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D2C51">
      <w:pPr>
        <w:pStyle w:val="ZA"/>
        <w:framePr w:wrap="notBeside"/>
      </w:pPr>
      <w:bookmarkStart w:id="0" w:name="page1"/>
      <w:r>
        <w:rPr>
          <w:sz w:val="64"/>
        </w:rPr>
        <w:t>3GPP TS 23.003</w:t>
      </w:r>
      <w:r w:rsidR="004A3549">
        <w:rPr>
          <w:sz w:val="64"/>
        </w:rPr>
        <w:t xml:space="preserve"> </w:t>
      </w:r>
      <w:r w:rsidR="00EF743C">
        <w:t>V1</w:t>
      </w:r>
      <w:r w:rsidR="00F64907">
        <w:t>5</w:t>
      </w:r>
      <w:r w:rsidR="00DD2720">
        <w:t>.</w:t>
      </w:r>
      <w:r w:rsidR="006F4160">
        <w:t>9</w:t>
      </w:r>
      <w:r>
        <w:t>.</w:t>
      </w:r>
      <w:r w:rsidR="00C62BC1">
        <w:t>0</w:t>
      </w:r>
      <w:r w:rsidR="004A3549">
        <w:t xml:space="preserve"> </w:t>
      </w:r>
      <w:r w:rsidR="009F5F7E">
        <w:rPr>
          <w:sz w:val="32"/>
        </w:rPr>
        <w:t>(20</w:t>
      </w:r>
      <w:r w:rsidR="006F4160">
        <w:rPr>
          <w:sz w:val="32"/>
        </w:rPr>
        <w:t>20</w:t>
      </w:r>
      <w:r w:rsidR="0020035A">
        <w:rPr>
          <w:sz w:val="32"/>
        </w:rPr>
        <w:t>-</w:t>
      </w:r>
      <w:r w:rsidR="006327E3">
        <w:rPr>
          <w:sz w:val="32"/>
        </w:rPr>
        <w:t>0</w:t>
      </w:r>
      <w:r w:rsidR="006F4160">
        <w:rPr>
          <w:sz w:val="32"/>
        </w:rPr>
        <w:t>6</w:t>
      </w:r>
      <w:r w:rsidR="004A3549">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D2C51" w:rsidRDefault="004D2C51" w:rsidP="004D2C51">
      <w:pPr>
        <w:pStyle w:val="ZT"/>
        <w:framePr w:wrap="notBeside"/>
      </w:pPr>
      <w:r>
        <w:t>Technical Specification Group Core Network and Terminals;</w:t>
      </w:r>
    </w:p>
    <w:p w:rsidR="004D2C51" w:rsidRDefault="004D2C51" w:rsidP="004D2C51">
      <w:pPr>
        <w:pStyle w:val="ZT"/>
        <w:framePr w:wrap="notBeside"/>
      </w:pPr>
      <w:r>
        <w:t>Numbering, addressing and identification</w:t>
      </w:r>
    </w:p>
    <w:p w:rsidR="004D2C51" w:rsidRDefault="004D2C51" w:rsidP="004D2C51">
      <w:pPr>
        <w:pStyle w:val="ZT"/>
        <w:framePr w:wrap="notBeside"/>
      </w:pPr>
      <w:r>
        <w:t>(</w:t>
      </w:r>
      <w:r>
        <w:rPr>
          <w:rStyle w:val="ZGSM"/>
        </w:rPr>
        <w:t xml:space="preserve">Release </w:t>
      </w:r>
      <w:r w:rsidR="00EF743C">
        <w:rPr>
          <w:rStyle w:val="ZGSM"/>
        </w:rPr>
        <w:t>1</w:t>
      </w:r>
      <w:r w:rsidR="00F64907">
        <w:rPr>
          <w:rStyle w:val="ZGSM"/>
        </w:rPr>
        <w:t>5</w:t>
      </w:r>
      <w:r>
        <w:t>)</w:t>
      </w:r>
    </w:p>
    <w:p w:rsidR="004A3549" w:rsidRDefault="004A3549">
      <w:pPr>
        <w:pStyle w:val="ZT"/>
        <w:framePr w:wrap="notBeside"/>
      </w:pPr>
    </w:p>
    <w:p w:rsidR="004A3549" w:rsidRDefault="004A3549">
      <w:pPr>
        <w:pStyle w:val="ZT"/>
        <w:framePr w:wrap="notBeside"/>
      </w:pPr>
    </w:p>
    <w:p w:rsidR="004A3549" w:rsidRDefault="004A3549">
      <w:pPr>
        <w:pStyle w:val="ZT"/>
        <w:framePr w:wrap="notBeside"/>
        <w:rPr>
          <w:i/>
          <w:sz w:val="28"/>
        </w:rPr>
      </w:pPr>
    </w:p>
    <w:p w:rsidR="00793EB6" w:rsidRDefault="005A4EB0" w:rsidP="00793EB6">
      <w:pPr>
        <w:pStyle w:val="ZU"/>
        <w:framePr w:wrap="notBeside"/>
        <w:tabs>
          <w:tab w:val="right" w:pos="10206"/>
        </w:tabs>
        <w:jc w:val="left"/>
      </w:pPr>
      <w:r>
        <w:rPr>
          <w:i/>
        </w:rPr>
        <w:drawing>
          <wp:inline distT="0" distB="0" distL="0" distR="0">
            <wp:extent cx="1133475" cy="7810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00793EB6">
        <w:rPr>
          <w:color w:val="0000FF"/>
        </w:rPr>
        <w:tab/>
      </w:r>
      <w:r w:rsidR="00793EB6">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65.1pt" o:ole="">
            <v:imagedata r:id="rId10" o:title=""/>
          </v:shape>
          <o:OLEObject Type="Embed" ProgID="Word.Picture.8" ShapeID="_x0000_i1025" DrawAspect="Content" ObjectID="_1655465831" r:id="rId11"/>
        </w:obje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1" w:name="page2"/>
    </w:p>
    <w:bookmarkEnd w:id="1"/>
    <w:p w:rsidR="004D2C51" w:rsidRDefault="004D2C51" w:rsidP="004D2C51">
      <w:pPr>
        <w:pStyle w:val="FP"/>
        <w:framePr w:wrap="notBeside" w:hAnchor="margin" w:y="1419"/>
        <w:pBdr>
          <w:bottom w:val="single" w:sz="6" w:space="1" w:color="auto"/>
        </w:pBdr>
        <w:spacing w:before="240"/>
        <w:ind w:left="2835" w:right="2835"/>
        <w:jc w:val="center"/>
      </w:pPr>
      <w:r>
        <w:t>Keywords</w:t>
      </w:r>
    </w:p>
    <w:p w:rsidR="004D2C51" w:rsidRDefault="004D2C51" w:rsidP="004D2C51">
      <w:pPr>
        <w:pStyle w:val="FP"/>
        <w:framePr w:wrap="notBeside" w:hAnchor="margin" w:y="1419"/>
        <w:ind w:left="2835" w:right="2835"/>
        <w:jc w:val="center"/>
        <w:rPr>
          <w:rFonts w:ascii="Arial" w:hAnsi="Arial"/>
          <w:sz w:val="18"/>
        </w:rPr>
      </w:pPr>
      <w:r>
        <w:rPr>
          <w:rFonts w:ascii="Arial" w:hAnsi="Arial"/>
          <w:sz w:val="18"/>
        </w:rPr>
        <w:t>GSM, UMTS, addressing</w:t>
      </w:r>
    </w:p>
    <w:p w:rsidR="004D2C51" w:rsidRDefault="004D2C51" w:rsidP="004D2C51"/>
    <w:p w:rsidR="004D2C51" w:rsidRDefault="004D2C51" w:rsidP="004D2C51">
      <w:pPr>
        <w:pStyle w:val="FP"/>
        <w:framePr w:wrap="notBeside" w:hAnchor="margin" w:yAlign="center"/>
        <w:spacing w:after="240"/>
        <w:ind w:left="2835" w:right="2835"/>
        <w:jc w:val="center"/>
        <w:rPr>
          <w:rFonts w:ascii="Arial" w:hAnsi="Arial"/>
          <w:b/>
          <w:i/>
        </w:rPr>
      </w:pPr>
      <w:r>
        <w:rPr>
          <w:rFonts w:ascii="Arial" w:hAnsi="Arial"/>
          <w:b/>
          <w:i/>
        </w:rPr>
        <w:t>3GPP</w:t>
      </w:r>
    </w:p>
    <w:p w:rsidR="004D2C51" w:rsidRDefault="004D2C51" w:rsidP="004D2C51">
      <w:pPr>
        <w:pStyle w:val="FP"/>
        <w:framePr w:wrap="notBeside" w:hAnchor="margin" w:yAlign="center"/>
        <w:pBdr>
          <w:bottom w:val="single" w:sz="6" w:space="1" w:color="auto"/>
        </w:pBdr>
        <w:ind w:left="2835" w:right="2835"/>
        <w:jc w:val="center"/>
      </w:pPr>
      <w:r>
        <w:t>Postal address</w:t>
      </w:r>
    </w:p>
    <w:p w:rsidR="004D2C51" w:rsidRDefault="004D2C51" w:rsidP="004D2C51">
      <w:pPr>
        <w:pStyle w:val="FP"/>
        <w:framePr w:wrap="notBeside" w:hAnchor="margin" w:yAlign="center"/>
        <w:ind w:left="2835" w:right="2835"/>
        <w:jc w:val="center"/>
        <w:rPr>
          <w:rFonts w:ascii="Arial" w:hAnsi="Arial"/>
          <w:sz w:val="18"/>
        </w:rPr>
      </w:pPr>
    </w:p>
    <w:p w:rsidR="004D2C51" w:rsidRPr="002B5069" w:rsidRDefault="004D2C51" w:rsidP="004D2C51">
      <w:pPr>
        <w:pStyle w:val="FP"/>
        <w:framePr w:wrap="notBeside" w:hAnchor="margin" w:yAlign="center"/>
        <w:pBdr>
          <w:bottom w:val="single" w:sz="6" w:space="1" w:color="auto"/>
        </w:pBdr>
        <w:spacing w:before="240"/>
        <w:ind w:left="2835" w:right="2835"/>
        <w:jc w:val="center"/>
        <w:rPr>
          <w:lang w:val="fr-FR"/>
        </w:rPr>
      </w:pPr>
      <w:r w:rsidRPr="002B5069">
        <w:rPr>
          <w:lang w:val="fr-FR"/>
        </w:rPr>
        <w:t>3GPP support office address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D2C51" w:rsidRPr="002365DF" w:rsidRDefault="004D2C51" w:rsidP="004D2C51">
      <w:pPr>
        <w:pStyle w:val="FP"/>
        <w:framePr w:wrap="notBeside" w:hAnchor="margin" w:yAlign="center"/>
        <w:spacing w:after="20"/>
        <w:ind w:left="2835" w:right="2835"/>
        <w:jc w:val="center"/>
        <w:rPr>
          <w:rFonts w:ascii="Arial" w:hAnsi="Arial"/>
          <w:sz w:val="18"/>
        </w:rPr>
      </w:pPr>
      <w:r w:rsidRPr="002365DF">
        <w:rPr>
          <w:rFonts w:ascii="Arial" w:hAnsi="Arial"/>
          <w:sz w:val="18"/>
        </w:rPr>
        <w:t>Tel.: +33 4 92 94 42 00 Fax: +33 4 93 65 47 16</w:t>
      </w:r>
    </w:p>
    <w:p w:rsidR="004D2C51" w:rsidRPr="002365DF" w:rsidRDefault="004D2C51" w:rsidP="004D2C51">
      <w:pPr>
        <w:pStyle w:val="FP"/>
        <w:framePr w:wrap="notBeside" w:hAnchor="margin" w:yAlign="center"/>
        <w:pBdr>
          <w:bottom w:val="single" w:sz="6" w:space="1" w:color="auto"/>
        </w:pBdr>
        <w:spacing w:before="240"/>
        <w:ind w:left="2835" w:right="2835"/>
        <w:jc w:val="center"/>
      </w:pPr>
      <w:r w:rsidRPr="002365DF">
        <w:t>Internet</w:t>
      </w:r>
    </w:p>
    <w:p w:rsidR="004D2C51" w:rsidRPr="002365DF" w:rsidRDefault="004D2C51" w:rsidP="004D2C51">
      <w:pPr>
        <w:pStyle w:val="FP"/>
        <w:framePr w:wrap="notBeside" w:hAnchor="margin" w:yAlign="center"/>
        <w:ind w:left="2835" w:right="2835"/>
        <w:jc w:val="center"/>
        <w:rPr>
          <w:rFonts w:ascii="Arial" w:hAnsi="Arial"/>
          <w:sz w:val="18"/>
        </w:rPr>
      </w:pPr>
      <w:r w:rsidRPr="002365DF">
        <w:rPr>
          <w:rFonts w:ascii="Arial" w:hAnsi="Arial"/>
          <w:sz w:val="18"/>
        </w:rPr>
        <w:t>http://www.3gpp.org</w:t>
      </w:r>
    </w:p>
    <w:p w:rsidR="004D2C51" w:rsidRPr="002365DF" w:rsidRDefault="004D2C51" w:rsidP="004D2C51"/>
    <w:p w:rsidR="000F499B" w:rsidRPr="004D3578" w:rsidRDefault="000F499B" w:rsidP="000F49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rsidR="00843854" w:rsidRPr="004D3578" w:rsidRDefault="00843854" w:rsidP="0084385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43854" w:rsidRPr="004D3578" w:rsidRDefault="00843854" w:rsidP="00843854">
      <w:pPr>
        <w:pStyle w:val="FP"/>
        <w:framePr w:wrap="notBeside" w:hAnchor="margin" w:yAlign="bottom"/>
        <w:jc w:val="center"/>
        <w:rPr>
          <w:noProof/>
        </w:rPr>
      </w:pPr>
    </w:p>
    <w:p w:rsidR="00843854" w:rsidRPr="004D3578" w:rsidRDefault="00843854" w:rsidP="00843854">
      <w:pPr>
        <w:pStyle w:val="FP"/>
        <w:framePr w:wrap="notBeside" w:hAnchor="margin" w:yAlign="bottom"/>
        <w:jc w:val="center"/>
        <w:rPr>
          <w:noProof/>
          <w:sz w:val="18"/>
        </w:rPr>
      </w:pPr>
      <w:r w:rsidRPr="004D3578">
        <w:rPr>
          <w:noProof/>
          <w:sz w:val="18"/>
        </w:rPr>
        <w:t>© 20</w:t>
      </w:r>
      <w:r w:rsidR="006F4160">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843854" w:rsidRPr="004D3578" w:rsidRDefault="00843854" w:rsidP="00843854">
      <w:pPr>
        <w:pStyle w:val="FP"/>
        <w:framePr w:wrap="notBeside" w:hAnchor="margin" w:yAlign="bottom"/>
        <w:jc w:val="center"/>
        <w:rPr>
          <w:noProof/>
          <w:sz w:val="18"/>
        </w:rPr>
      </w:pPr>
      <w:r w:rsidRPr="004D3578">
        <w:rPr>
          <w:noProof/>
          <w:sz w:val="18"/>
        </w:rPr>
        <w:t>All rights reserved.</w:t>
      </w:r>
    </w:p>
    <w:p w:rsidR="00843854" w:rsidRPr="004D3578" w:rsidRDefault="00843854" w:rsidP="00843854">
      <w:pPr>
        <w:pStyle w:val="FP"/>
        <w:framePr w:wrap="notBeside" w:hAnchor="margin" w:yAlign="bottom"/>
        <w:rPr>
          <w:noProof/>
          <w:sz w:val="18"/>
        </w:rPr>
      </w:pPr>
    </w:p>
    <w:p w:rsidR="00843854" w:rsidRPr="004D3578" w:rsidRDefault="00843854" w:rsidP="00843854">
      <w:pPr>
        <w:pStyle w:val="FP"/>
        <w:framePr w:wrap="notBeside" w:hAnchor="margin" w:yAlign="bottom"/>
        <w:rPr>
          <w:noProof/>
          <w:sz w:val="18"/>
        </w:rPr>
      </w:pPr>
      <w:r w:rsidRPr="004D3578">
        <w:rPr>
          <w:noProof/>
          <w:sz w:val="18"/>
        </w:rPr>
        <w:t>UMTS™ is a Trade Mark of ETSI registered for the benefit of its members</w:t>
      </w:r>
    </w:p>
    <w:p w:rsidR="00843854" w:rsidRPr="004D3578" w:rsidRDefault="00843854" w:rsidP="0084385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F499B" w:rsidRDefault="00843854" w:rsidP="00843854">
      <w:pPr>
        <w:pStyle w:val="FP"/>
        <w:framePr w:wrap="notBeside" w:hAnchor="margin" w:yAlign="bottom"/>
        <w:rPr>
          <w:noProof/>
          <w:sz w:val="18"/>
        </w:rPr>
      </w:pPr>
      <w:r w:rsidRPr="004D3578">
        <w:rPr>
          <w:noProof/>
          <w:sz w:val="18"/>
        </w:rPr>
        <w:t>GSM® and the GSM logo are registered and owned by the GSM Association</w:t>
      </w:r>
    </w:p>
    <w:p w:rsidR="00843854" w:rsidRPr="004D3578" w:rsidRDefault="00843854" w:rsidP="00843854">
      <w:pPr>
        <w:pStyle w:val="FP"/>
        <w:framePr w:wrap="notBeside" w:hAnchor="margin" w:yAlign="bottom"/>
        <w:rPr>
          <w:noProof/>
          <w:sz w:val="18"/>
        </w:rPr>
      </w:pPr>
    </w:p>
    <w:p w:rsidR="004D2C51" w:rsidRDefault="004D2C51" w:rsidP="004D2C51">
      <w:pPr>
        <w:rPr>
          <w:noProof/>
          <w:sz w:val="18"/>
        </w:rPr>
        <w:sectPr w:rsidR="004D2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sectPr>
      </w:pPr>
    </w:p>
    <w:p w:rsidR="004D2C51" w:rsidRDefault="004D2C51" w:rsidP="004D2C51">
      <w:pPr>
        <w:pStyle w:val="TT"/>
      </w:pPr>
      <w:r>
        <w:lastRenderedPageBreak/>
        <w:t>Contents</w:t>
      </w:r>
    </w:p>
    <w:bookmarkStart w:id="3" w:name="_GoBack"/>
    <w:p w:rsidR="001F7012" w:rsidRDefault="001F701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_Toc44852971 \h </w:instrText>
      </w:r>
      <w:r>
        <w:fldChar w:fldCharType="separate"/>
      </w:r>
      <w:r>
        <w:t>10</w:t>
      </w:r>
      <w:r>
        <w:fldChar w:fldCharType="end"/>
      </w:r>
    </w:p>
    <w:p w:rsidR="001F7012" w:rsidRDefault="001F70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_Toc44852972 \h </w:instrText>
      </w:r>
      <w:r>
        <w:fldChar w:fldCharType="separate"/>
      </w:r>
      <w:r>
        <w:t>11</w:t>
      </w:r>
      <w:r>
        <w:fldChar w:fldCharType="end"/>
      </w:r>
    </w:p>
    <w:p w:rsidR="001F7012" w:rsidRDefault="001F7012">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_Toc44852973 \h </w:instrText>
      </w:r>
      <w:r>
        <w:fldChar w:fldCharType="separate"/>
      </w:r>
      <w:r>
        <w:t>12</w:t>
      </w:r>
      <w:r>
        <w:fldChar w:fldCharType="end"/>
      </w:r>
    </w:p>
    <w:p w:rsidR="001F7012" w:rsidRDefault="001F7012">
      <w:pPr>
        <w:pStyle w:val="TOC3"/>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Normative references</w:t>
      </w:r>
      <w:r>
        <w:tab/>
      </w:r>
      <w:r>
        <w:fldChar w:fldCharType="begin" w:fldLock="1"/>
      </w:r>
      <w:r>
        <w:instrText xml:space="preserve"> PAGEREF _Toc44852974 \h </w:instrText>
      </w:r>
      <w:r>
        <w:fldChar w:fldCharType="separate"/>
      </w:r>
      <w:r>
        <w:t>12</w:t>
      </w:r>
      <w:r>
        <w:fldChar w:fldCharType="end"/>
      </w:r>
    </w:p>
    <w:p w:rsidR="001F7012" w:rsidRDefault="001F7012">
      <w:pPr>
        <w:pStyle w:val="TOC3"/>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Informative references</w:t>
      </w:r>
      <w:r>
        <w:tab/>
      </w:r>
      <w:r>
        <w:fldChar w:fldCharType="begin" w:fldLock="1"/>
      </w:r>
      <w:r>
        <w:instrText xml:space="preserve"> PAGEREF _Toc44852975 \h </w:instrText>
      </w:r>
      <w:r>
        <w:fldChar w:fldCharType="separate"/>
      </w:r>
      <w:r>
        <w:t>16</w:t>
      </w:r>
      <w:r>
        <w:fldChar w:fldCharType="end"/>
      </w:r>
    </w:p>
    <w:p w:rsidR="001F7012" w:rsidRDefault="001F7012">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_Toc44852976 \h </w:instrText>
      </w:r>
      <w:r>
        <w:fldChar w:fldCharType="separate"/>
      </w:r>
      <w:r>
        <w:t>16</w:t>
      </w:r>
      <w:r>
        <w:fldChar w:fldCharType="end"/>
      </w:r>
    </w:p>
    <w:p w:rsidR="001F7012" w:rsidRDefault="001F7012">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General comments to references</w:t>
      </w:r>
      <w:r>
        <w:tab/>
      </w:r>
      <w:r>
        <w:fldChar w:fldCharType="begin" w:fldLock="1"/>
      </w:r>
      <w:r>
        <w:instrText xml:space="preserve"> PAGEREF _Toc44852977 \h </w:instrText>
      </w:r>
      <w:r>
        <w:fldChar w:fldCharType="separate"/>
      </w:r>
      <w:r>
        <w:t>17</w:t>
      </w:r>
      <w:r>
        <w:fldChar w:fldCharType="end"/>
      </w:r>
    </w:p>
    <w:p w:rsidR="001F7012" w:rsidRDefault="001F7012">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Conventions on bit ordering</w:t>
      </w:r>
      <w:r>
        <w:tab/>
      </w:r>
      <w:r>
        <w:fldChar w:fldCharType="begin" w:fldLock="1"/>
      </w:r>
      <w:r>
        <w:instrText xml:space="preserve"> PAGEREF _Toc44852978 \h </w:instrText>
      </w:r>
      <w:r>
        <w:fldChar w:fldCharType="separate"/>
      </w:r>
      <w:r>
        <w:t>17</w:t>
      </w:r>
      <w:r>
        <w:fldChar w:fldCharType="end"/>
      </w:r>
    </w:p>
    <w:p w:rsidR="001F7012" w:rsidRDefault="001F70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Identification of mobile subscribers</w:t>
      </w:r>
      <w:r>
        <w:tab/>
      </w:r>
      <w:r>
        <w:fldChar w:fldCharType="begin" w:fldLock="1"/>
      </w:r>
      <w:r>
        <w:instrText xml:space="preserve"> PAGEREF _Toc44852979 \h </w:instrText>
      </w:r>
      <w:r>
        <w:fldChar w:fldCharType="separate"/>
      </w:r>
      <w:r>
        <w:t>17</w:t>
      </w:r>
      <w:r>
        <w:fldChar w:fldCharType="end"/>
      </w:r>
    </w:p>
    <w:p w:rsidR="001F7012" w:rsidRDefault="001F7012">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_Toc44852980 \h </w:instrText>
      </w:r>
      <w:r>
        <w:fldChar w:fldCharType="separate"/>
      </w:r>
      <w:r>
        <w:t>17</w:t>
      </w:r>
      <w:r>
        <w:fldChar w:fldCharType="end"/>
      </w:r>
    </w:p>
    <w:p w:rsidR="001F7012" w:rsidRDefault="001F7012">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Composition of IMSI</w:t>
      </w:r>
      <w:r>
        <w:tab/>
      </w:r>
      <w:r>
        <w:fldChar w:fldCharType="begin" w:fldLock="1"/>
      </w:r>
      <w:r>
        <w:instrText xml:space="preserve"> PAGEREF _Toc44852981 \h </w:instrText>
      </w:r>
      <w:r>
        <w:fldChar w:fldCharType="separate"/>
      </w:r>
      <w:r>
        <w:t>18</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2.</w:t>
      </w:r>
      <w:r w:rsidRPr="001F7012">
        <w:rPr>
          <w:lang w:eastAsia="zh-CN"/>
        </w:rPr>
        <w:t>2A</w:t>
      </w:r>
      <w:r w:rsidRPr="001F7012">
        <w:rPr>
          <w:rFonts w:asciiTheme="minorHAnsi" w:hAnsiTheme="minorHAnsi" w:cstheme="minorBidi"/>
          <w:sz w:val="22"/>
          <w:szCs w:val="22"/>
          <w:lang w:eastAsia="en-GB"/>
        </w:rPr>
        <w:tab/>
      </w:r>
      <w:r w:rsidRPr="00DF22DD">
        <w:rPr>
          <w:rFonts w:eastAsia="MS Mincho"/>
        </w:rPr>
        <w:t>Subscripti</w:t>
      </w:r>
      <w:r w:rsidRPr="00DF22DD">
        <w:rPr>
          <w:rFonts w:eastAsia="MS Mincho"/>
          <w:lang w:val="fr-FR"/>
        </w:rPr>
        <w:t>on Permanent Identifier</w:t>
      </w:r>
      <w:r w:rsidRPr="00DF22DD">
        <w:rPr>
          <w:rFonts w:eastAsia="MS Mincho"/>
        </w:rPr>
        <w:t xml:space="preserve"> (</w:t>
      </w:r>
      <w:r w:rsidRPr="00DF22DD">
        <w:rPr>
          <w:rFonts w:eastAsia="MS Mincho"/>
          <w:lang w:eastAsia="zh-CN"/>
        </w:rPr>
        <w:t>SUPI)</w:t>
      </w:r>
      <w:r>
        <w:tab/>
      </w:r>
      <w:r>
        <w:fldChar w:fldCharType="begin" w:fldLock="1"/>
      </w:r>
      <w:r>
        <w:instrText xml:space="preserve"> PAGEREF _Toc44852982 \h </w:instrText>
      </w:r>
      <w:r>
        <w:fldChar w:fldCharType="separate"/>
      </w:r>
      <w:r>
        <w:t>18</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2.2B</w:t>
      </w:r>
      <w:r w:rsidRPr="001F7012">
        <w:rPr>
          <w:rFonts w:asciiTheme="minorHAnsi" w:hAnsiTheme="minorHAnsi" w:cstheme="minorBidi"/>
          <w:sz w:val="22"/>
          <w:szCs w:val="22"/>
          <w:lang w:eastAsia="en-GB"/>
        </w:rPr>
        <w:tab/>
      </w:r>
      <w:r w:rsidRPr="00DF22DD">
        <w:rPr>
          <w:rFonts w:eastAsia="MS Mincho"/>
        </w:rPr>
        <w:t>Subscription Concealed Identifier (SUCI)</w:t>
      </w:r>
      <w:r>
        <w:tab/>
      </w:r>
      <w:r>
        <w:fldChar w:fldCharType="begin" w:fldLock="1"/>
      </w:r>
      <w:r>
        <w:instrText xml:space="preserve"> PAGEREF _Toc44852983 \h </w:instrText>
      </w:r>
      <w:r>
        <w:fldChar w:fldCharType="separate"/>
      </w:r>
      <w:r>
        <w:t>18</w:t>
      </w:r>
      <w:r>
        <w:fldChar w:fldCharType="end"/>
      </w:r>
    </w:p>
    <w:p w:rsidR="001F7012" w:rsidRDefault="001F7012">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_Toc44852984 \h </w:instrText>
      </w:r>
      <w:r>
        <w:fldChar w:fldCharType="separate"/>
      </w:r>
      <w:r>
        <w:t>21</w:t>
      </w:r>
      <w:r>
        <w:fldChar w:fldCharType="end"/>
      </w:r>
    </w:p>
    <w:p w:rsidR="001F7012" w:rsidRDefault="001F7012">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Structure of TMSI</w:t>
      </w:r>
      <w:r>
        <w:tab/>
      </w:r>
      <w:r>
        <w:fldChar w:fldCharType="begin" w:fldLock="1"/>
      </w:r>
      <w:r>
        <w:instrText xml:space="preserve"> PAGEREF _Toc44852985 \h </w:instrText>
      </w:r>
      <w:r>
        <w:fldChar w:fldCharType="separate"/>
      </w:r>
      <w:r>
        <w:t>21</w:t>
      </w:r>
      <w:r>
        <w:fldChar w:fldCharType="end"/>
      </w:r>
    </w:p>
    <w:p w:rsidR="001F7012" w:rsidRDefault="001F7012">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Structure of LMSI</w:t>
      </w:r>
      <w:r>
        <w:tab/>
      </w:r>
      <w:r>
        <w:fldChar w:fldCharType="begin" w:fldLock="1"/>
      </w:r>
      <w:r>
        <w:instrText xml:space="preserve"> PAGEREF _Toc44852986 \h </w:instrText>
      </w:r>
      <w:r>
        <w:fldChar w:fldCharType="separate"/>
      </w:r>
      <w:r>
        <w:t>22</w:t>
      </w:r>
      <w:r>
        <w:fldChar w:fldCharType="end"/>
      </w:r>
    </w:p>
    <w:p w:rsidR="001F7012" w:rsidRDefault="001F7012">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Structure of TLLI</w:t>
      </w:r>
      <w:r>
        <w:tab/>
      </w:r>
      <w:r>
        <w:fldChar w:fldCharType="begin" w:fldLock="1"/>
      </w:r>
      <w:r>
        <w:instrText xml:space="preserve"> PAGEREF _Toc44852987 \h </w:instrText>
      </w:r>
      <w:r>
        <w:fldChar w:fldCharType="separate"/>
      </w:r>
      <w:r>
        <w:t>22</w:t>
      </w:r>
      <w:r>
        <w:fldChar w:fldCharType="end"/>
      </w:r>
    </w:p>
    <w:p w:rsidR="001F7012" w:rsidRDefault="001F7012">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Structure of P-TMSI Signature</w:t>
      </w:r>
      <w:r>
        <w:tab/>
      </w:r>
      <w:r>
        <w:fldChar w:fldCharType="begin" w:fldLock="1"/>
      </w:r>
      <w:r>
        <w:instrText xml:space="preserve"> PAGEREF _Toc44852988 \h </w:instrText>
      </w:r>
      <w:r>
        <w:fldChar w:fldCharType="separate"/>
      </w:r>
      <w:r>
        <w:t>23</w:t>
      </w:r>
      <w:r>
        <w:fldChar w:fldCharType="end"/>
      </w:r>
    </w:p>
    <w:p w:rsidR="001F7012" w:rsidRDefault="001F7012">
      <w:pPr>
        <w:pStyle w:val="TOC2"/>
        <w:rPr>
          <w:rFonts w:asciiTheme="minorHAnsi" w:eastAsiaTheme="minorEastAsia" w:hAnsiTheme="minorHAnsi" w:cstheme="minorBidi"/>
          <w:sz w:val="22"/>
          <w:szCs w:val="22"/>
          <w:lang w:eastAsia="en-GB"/>
        </w:rPr>
      </w:pPr>
      <w:r>
        <w:t>2.8</w:t>
      </w:r>
      <w:r>
        <w:rPr>
          <w:rFonts w:asciiTheme="minorHAnsi" w:eastAsiaTheme="minorEastAsia" w:hAnsiTheme="minorHAnsi" w:cstheme="minorBidi"/>
          <w:sz w:val="22"/>
          <w:szCs w:val="22"/>
          <w:lang w:eastAsia="en-GB"/>
        </w:rPr>
        <w:tab/>
      </w:r>
      <w:r>
        <w:t>Globally Unique Temporary UE Identity (GUTI)</w:t>
      </w:r>
      <w:r>
        <w:tab/>
      </w:r>
      <w:r>
        <w:fldChar w:fldCharType="begin" w:fldLock="1"/>
      </w:r>
      <w:r>
        <w:instrText xml:space="preserve"> PAGEREF _Toc44852989 \h </w:instrText>
      </w:r>
      <w:r>
        <w:fldChar w:fldCharType="separate"/>
      </w:r>
      <w:r>
        <w:t>23</w:t>
      </w:r>
      <w:r>
        <w:fldChar w:fldCharType="end"/>
      </w:r>
    </w:p>
    <w:p w:rsidR="001F7012" w:rsidRDefault="001F7012">
      <w:pPr>
        <w:pStyle w:val="TOC3"/>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_Toc44852990 \h </w:instrText>
      </w:r>
      <w:r>
        <w:fldChar w:fldCharType="separate"/>
      </w:r>
      <w:r>
        <w:t>23</w:t>
      </w:r>
      <w:r>
        <w:fldChar w:fldCharType="end"/>
      </w:r>
    </w:p>
    <w:p w:rsidR="001F7012" w:rsidRDefault="001F7012">
      <w:pPr>
        <w:pStyle w:val="TOC3"/>
        <w:rPr>
          <w:rFonts w:asciiTheme="minorHAnsi" w:eastAsiaTheme="minorEastAsia" w:hAnsiTheme="minorHAnsi" w:cstheme="minorBidi"/>
          <w:sz w:val="22"/>
          <w:szCs w:val="22"/>
          <w:lang w:eastAsia="en-GB"/>
        </w:rPr>
      </w:pPr>
      <w:r>
        <w:t>2.8.2</w:t>
      </w:r>
      <w:r>
        <w:rPr>
          <w:rFonts w:asciiTheme="minorHAnsi" w:eastAsiaTheme="minorEastAsia" w:hAnsiTheme="minorHAnsi" w:cstheme="minorBidi"/>
          <w:sz w:val="22"/>
          <w:szCs w:val="22"/>
          <w:lang w:eastAsia="en-GB"/>
        </w:rPr>
        <w:tab/>
      </w:r>
      <w:r>
        <w:t>Mapping between Temporary and Area Identities for the EUTRAN and the UTRAN/GERAN based systems</w:t>
      </w:r>
      <w:r>
        <w:tab/>
      </w:r>
      <w:r>
        <w:fldChar w:fldCharType="begin" w:fldLock="1"/>
      </w:r>
      <w:r>
        <w:instrText xml:space="preserve"> PAGEREF _Toc44852991 \h </w:instrText>
      </w:r>
      <w:r>
        <w:fldChar w:fldCharType="separate"/>
      </w:r>
      <w:r>
        <w:t>24</w:t>
      </w:r>
      <w:r>
        <w:fldChar w:fldCharType="end"/>
      </w:r>
    </w:p>
    <w:p w:rsidR="001F7012" w:rsidRDefault="001F7012">
      <w:pPr>
        <w:pStyle w:val="TOC4"/>
        <w:rPr>
          <w:rFonts w:asciiTheme="minorHAnsi" w:eastAsiaTheme="minorEastAsia" w:hAnsiTheme="minorHAnsi" w:cstheme="minorBidi"/>
          <w:sz w:val="22"/>
          <w:szCs w:val="22"/>
          <w:lang w:eastAsia="en-GB"/>
        </w:rPr>
      </w:pPr>
      <w:r>
        <w:t>2.8.2.0</w:t>
      </w:r>
      <w:r>
        <w:rPr>
          <w:rFonts w:asciiTheme="minorHAnsi" w:eastAsiaTheme="minorEastAsia" w:hAnsiTheme="minorHAnsi" w:cstheme="minorBidi"/>
          <w:sz w:val="22"/>
          <w:szCs w:val="22"/>
        </w:rPr>
        <w:tab/>
      </w:r>
      <w:r>
        <w:t>Introduction</w:t>
      </w:r>
      <w:r>
        <w:tab/>
      </w:r>
      <w:r>
        <w:fldChar w:fldCharType="begin" w:fldLock="1"/>
      </w:r>
      <w:r>
        <w:instrText xml:space="preserve"> PAGEREF _Toc44852992 \h </w:instrText>
      </w:r>
      <w:r>
        <w:fldChar w:fldCharType="separate"/>
      </w:r>
      <w:r>
        <w:t>24</w:t>
      </w:r>
      <w:r>
        <w:fldChar w:fldCharType="end"/>
      </w:r>
    </w:p>
    <w:p w:rsidR="001F7012" w:rsidRDefault="001F7012">
      <w:pPr>
        <w:pStyle w:val="TOC4"/>
        <w:rPr>
          <w:rFonts w:asciiTheme="minorHAnsi" w:eastAsiaTheme="minorEastAsia" w:hAnsiTheme="minorHAnsi" w:cstheme="minorBidi"/>
          <w:sz w:val="22"/>
          <w:szCs w:val="22"/>
          <w:lang w:eastAsia="en-GB"/>
        </w:rPr>
      </w:pPr>
      <w:r>
        <w:t>2.8.2.1</w:t>
      </w:r>
      <w:r>
        <w:rPr>
          <w:rFonts w:asciiTheme="minorHAnsi" w:eastAsiaTheme="minorEastAsia" w:hAnsiTheme="minorHAnsi" w:cstheme="minorBidi"/>
          <w:sz w:val="22"/>
          <w:szCs w:val="22"/>
        </w:rPr>
        <w:tab/>
      </w:r>
      <w:r>
        <w:t xml:space="preserve">Mapping </w:t>
      </w:r>
      <w:r>
        <w:rPr>
          <w:lang w:eastAsia="ja-JP"/>
        </w:rPr>
        <w:t>from GUTI to RAI, P-TMSI and P-TMSI signature</w:t>
      </w:r>
      <w:r>
        <w:tab/>
      </w:r>
      <w:r>
        <w:fldChar w:fldCharType="begin" w:fldLock="1"/>
      </w:r>
      <w:r>
        <w:instrText xml:space="preserve"> PAGEREF _Toc44852993 \h </w:instrText>
      </w:r>
      <w:r>
        <w:fldChar w:fldCharType="separate"/>
      </w:r>
      <w:r>
        <w:t>25</w:t>
      </w:r>
      <w:r>
        <w:fldChar w:fldCharType="end"/>
      </w:r>
    </w:p>
    <w:p w:rsidR="001F7012" w:rsidRDefault="001F7012">
      <w:pPr>
        <w:pStyle w:val="TOC5"/>
        <w:rPr>
          <w:rFonts w:asciiTheme="minorHAnsi" w:eastAsiaTheme="minorEastAsia" w:hAnsiTheme="minorHAnsi" w:cstheme="minorBidi"/>
          <w:sz w:val="22"/>
          <w:szCs w:val="22"/>
          <w:lang w:eastAsia="en-GB"/>
        </w:rPr>
      </w:pPr>
      <w:r>
        <w:t>2.8.2.1.1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_Toc44852994 \h </w:instrText>
      </w:r>
      <w:r>
        <w:fldChar w:fldCharType="separate"/>
      </w:r>
      <w:r>
        <w:t>25</w:t>
      </w:r>
      <w:r>
        <w:fldChar w:fldCharType="end"/>
      </w:r>
    </w:p>
    <w:p w:rsidR="001F7012" w:rsidRDefault="001F7012">
      <w:pPr>
        <w:pStyle w:val="TOC5"/>
        <w:rPr>
          <w:rFonts w:asciiTheme="minorHAnsi" w:eastAsiaTheme="minorEastAsia" w:hAnsiTheme="minorHAnsi" w:cstheme="minorBidi"/>
          <w:sz w:val="22"/>
          <w:szCs w:val="22"/>
          <w:lang w:eastAsia="en-GB"/>
        </w:rPr>
      </w:pPr>
      <w:r>
        <w:t>2.8.2.1.2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_Toc44852995 \h </w:instrText>
      </w:r>
      <w:r>
        <w:fldChar w:fldCharType="separate"/>
      </w:r>
      <w:r>
        <w:t>25</w:t>
      </w:r>
      <w:r>
        <w:fldChar w:fldCharType="end"/>
      </w:r>
    </w:p>
    <w:p w:rsidR="001F7012" w:rsidRDefault="001F7012">
      <w:pPr>
        <w:pStyle w:val="TOC5"/>
        <w:rPr>
          <w:rFonts w:asciiTheme="minorHAnsi" w:eastAsiaTheme="minorEastAsia" w:hAnsiTheme="minorHAnsi" w:cstheme="minorBidi"/>
          <w:sz w:val="22"/>
          <w:szCs w:val="22"/>
          <w:lang w:eastAsia="en-GB"/>
        </w:rPr>
      </w:pPr>
      <w:r>
        <w:t>2.8.2.1.3</w:t>
      </w:r>
      <w:r>
        <w:rPr>
          <w:rFonts w:asciiTheme="minorHAnsi" w:eastAsiaTheme="minorEastAsia" w:hAnsiTheme="minorHAnsi" w:cstheme="minorBidi"/>
          <w:sz w:val="22"/>
          <w:szCs w:val="22"/>
          <w:lang w:eastAsia="en-GB"/>
        </w:rPr>
        <w:tab/>
      </w:r>
      <w:r>
        <w:t>Mapping in the old MME</w:t>
      </w:r>
      <w:r>
        <w:tab/>
      </w:r>
      <w:r>
        <w:fldChar w:fldCharType="begin" w:fldLock="1"/>
      </w:r>
      <w:r>
        <w:instrText xml:space="preserve"> PAGEREF _Toc44852996 \h </w:instrText>
      </w:r>
      <w:r>
        <w:fldChar w:fldCharType="separate"/>
      </w:r>
      <w:r>
        <w:t>25</w:t>
      </w:r>
      <w:r>
        <w:fldChar w:fldCharType="end"/>
      </w:r>
    </w:p>
    <w:p w:rsidR="001F7012" w:rsidRDefault="001F7012">
      <w:pPr>
        <w:pStyle w:val="TOC4"/>
        <w:rPr>
          <w:rFonts w:asciiTheme="minorHAnsi" w:eastAsiaTheme="minorEastAsia" w:hAnsiTheme="minorHAnsi" w:cstheme="minorBidi"/>
          <w:sz w:val="22"/>
          <w:szCs w:val="22"/>
          <w:lang w:eastAsia="en-GB"/>
        </w:rPr>
      </w:pPr>
      <w:r>
        <w:t>2.8.2.2</w:t>
      </w:r>
      <w:r>
        <w:rPr>
          <w:rFonts w:asciiTheme="minorHAnsi" w:eastAsiaTheme="minorEastAsia" w:hAnsiTheme="minorHAnsi" w:cstheme="minorBidi"/>
          <w:sz w:val="22"/>
          <w:szCs w:val="22"/>
        </w:rPr>
        <w:tab/>
      </w:r>
      <w:r>
        <w:t xml:space="preserve">Mapping </w:t>
      </w:r>
      <w:r>
        <w:rPr>
          <w:lang w:eastAsia="ja-JP"/>
        </w:rPr>
        <w:t>from RAI and P-TMSI to GUTI</w:t>
      </w:r>
      <w:r>
        <w:tab/>
      </w:r>
      <w:r>
        <w:fldChar w:fldCharType="begin" w:fldLock="1"/>
      </w:r>
      <w:r>
        <w:instrText xml:space="preserve"> PAGEREF _Toc44852997 \h </w:instrText>
      </w:r>
      <w:r>
        <w:fldChar w:fldCharType="separate"/>
      </w:r>
      <w:r>
        <w:t>25</w:t>
      </w:r>
      <w:r>
        <w:fldChar w:fldCharType="end"/>
      </w:r>
    </w:p>
    <w:p w:rsidR="001F7012" w:rsidRDefault="001F7012">
      <w:pPr>
        <w:pStyle w:val="TOC5"/>
        <w:rPr>
          <w:rFonts w:asciiTheme="minorHAnsi" w:eastAsiaTheme="minorEastAsia" w:hAnsiTheme="minorHAnsi" w:cstheme="minorBidi"/>
          <w:sz w:val="22"/>
          <w:szCs w:val="22"/>
          <w:lang w:eastAsia="en-GB"/>
        </w:rPr>
      </w:pPr>
      <w:r>
        <w:t>2.8.2.2.1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_Toc44852998 \h </w:instrText>
      </w:r>
      <w:r>
        <w:fldChar w:fldCharType="separate"/>
      </w:r>
      <w:r>
        <w:t>25</w:t>
      </w:r>
      <w:r>
        <w:fldChar w:fldCharType="end"/>
      </w:r>
    </w:p>
    <w:p w:rsidR="001F7012" w:rsidRDefault="001F7012">
      <w:pPr>
        <w:pStyle w:val="TOC5"/>
        <w:rPr>
          <w:rFonts w:asciiTheme="minorHAnsi" w:eastAsiaTheme="minorEastAsia" w:hAnsiTheme="minorHAnsi" w:cstheme="minorBidi"/>
          <w:sz w:val="22"/>
          <w:szCs w:val="22"/>
          <w:lang w:eastAsia="en-GB"/>
        </w:rPr>
      </w:pPr>
      <w:r>
        <w:t>2.8.2.2.2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_Toc44852999 \h </w:instrText>
      </w:r>
      <w:r>
        <w:fldChar w:fldCharType="separate"/>
      </w:r>
      <w:r>
        <w:t>26</w:t>
      </w:r>
      <w:r>
        <w:fldChar w:fldCharType="end"/>
      </w:r>
    </w:p>
    <w:p w:rsidR="001F7012" w:rsidRDefault="001F7012">
      <w:pPr>
        <w:pStyle w:val="TOC5"/>
        <w:rPr>
          <w:rFonts w:asciiTheme="minorHAnsi" w:eastAsiaTheme="minorEastAsia" w:hAnsiTheme="minorHAnsi" w:cstheme="minorBidi"/>
          <w:sz w:val="22"/>
          <w:szCs w:val="22"/>
          <w:lang w:eastAsia="en-GB"/>
        </w:rPr>
      </w:pPr>
      <w:r>
        <w:t>2.8.2.2.3</w:t>
      </w:r>
      <w:r>
        <w:rPr>
          <w:rFonts w:asciiTheme="minorHAnsi" w:eastAsiaTheme="minorEastAsia" w:hAnsiTheme="minorHAnsi" w:cstheme="minorBidi"/>
          <w:sz w:val="22"/>
          <w:szCs w:val="22"/>
          <w:lang w:eastAsia="en-GB"/>
        </w:rPr>
        <w:tab/>
      </w:r>
      <w:r>
        <w:t>Mapping in the new MME</w:t>
      </w:r>
      <w:r>
        <w:tab/>
      </w:r>
      <w:r>
        <w:fldChar w:fldCharType="begin" w:fldLock="1"/>
      </w:r>
      <w:r>
        <w:instrText xml:space="preserve"> PAGEREF _Toc44853000 \h </w:instrText>
      </w:r>
      <w:r>
        <w:fldChar w:fldCharType="separate"/>
      </w:r>
      <w:r>
        <w:t>26</w:t>
      </w:r>
      <w:r>
        <w:fldChar w:fldCharType="end"/>
      </w:r>
    </w:p>
    <w:p w:rsidR="001F7012" w:rsidRDefault="001F7012">
      <w:pPr>
        <w:pStyle w:val="TOC2"/>
        <w:rPr>
          <w:rFonts w:asciiTheme="minorHAnsi" w:eastAsiaTheme="minorEastAsia" w:hAnsiTheme="minorHAnsi" w:cstheme="minorBidi"/>
          <w:sz w:val="22"/>
          <w:szCs w:val="22"/>
          <w:lang w:eastAsia="en-GB"/>
        </w:rPr>
      </w:pPr>
      <w:r>
        <w:t>2.9</w:t>
      </w:r>
      <w:r>
        <w:rPr>
          <w:rFonts w:asciiTheme="minorHAnsi" w:eastAsiaTheme="minorEastAsia" w:hAnsiTheme="minorHAnsi" w:cstheme="minorBidi"/>
          <w:sz w:val="22"/>
          <w:szCs w:val="22"/>
          <w:lang w:eastAsia="en-GB"/>
        </w:rPr>
        <w:tab/>
      </w:r>
      <w:r>
        <w:t>Structure of the S-Temporary Mobile Subscriber Identity (S-TMSI)</w:t>
      </w:r>
      <w:r>
        <w:tab/>
      </w:r>
      <w:r>
        <w:fldChar w:fldCharType="begin" w:fldLock="1"/>
      </w:r>
      <w:r>
        <w:instrText xml:space="preserve"> PAGEREF _Toc44853001 \h </w:instrText>
      </w:r>
      <w:r>
        <w:fldChar w:fldCharType="separate"/>
      </w:r>
      <w:r>
        <w:t>26</w:t>
      </w:r>
      <w:r>
        <w:fldChar w:fldCharType="end"/>
      </w:r>
    </w:p>
    <w:p w:rsidR="001F7012" w:rsidRDefault="001F7012">
      <w:pPr>
        <w:pStyle w:val="TOC2"/>
        <w:rPr>
          <w:rFonts w:asciiTheme="minorHAnsi" w:eastAsiaTheme="minorEastAsia" w:hAnsiTheme="minorHAnsi" w:cstheme="minorBidi"/>
          <w:sz w:val="22"/>
          <w:szCs w:val="22"/>
          <w:lang w:eastAsia="en-GB"/>
        </w:rPr>
      </w:pPr>
      <w:r>
        <w:t>2.10</w:t>
      </w:r>
      <w:r>
        <w:rPr>
          <w:rFonts w:asciiTheme="minorHAnsi" w:eastAsiaTheme="minorEastAsia" w:hAnsiTheme="minorHAnsi" w:cstheme="minorBidi"/>
          <w:sz w:val="22"/>
          <w:szCs w:val="22"/>
          <w:lang w:eastAsia="en-GB"/>
        </w:rPr>
        <w:tab/>
      </w:r>
      <w:r>
        <w:t>5G Globally Unique Temporary UE Identity (5G-GUTI)</w:t>
      </w:r>
      <w:r>
        <w:tab/>
      </w:r>
      <w:r>
        <w:fldChar w:fldCharType="begin" w:fldLock="1"/>
      </w:r>
      <w:r>
        <w:instrText xml:space="preserve"> PAGEREF _Toc44853002 \h </w:instrText>
      </w:r>
      <w:r>
        <w:fldChar w:fldCharType="separate"/>
      </w:r>
      <w:r>
        <w:t>27</w:t>
      </w:r>
      <w:r>
        <w:fldChar w:fldCharType="end"/>
      </w:r>
    </w:p>
    <w:p w:rsidR="001F7012" w:rsidRDefault="001F7012">
      <w:pPr>
        <w:pStyle w:val="TOC3"/>
        <w:rPr>
          <w:rFonts w:asciiTheme="minorHAnsi" w:eastAsiaTheme="minorEastAsia" w:hAnsiTheme="minorHAnsi" w:cstheme="minorBidi"/>
          <w:sz w:val="22"/>
          <w:szCs w:val="22"/>
          <w:lang w:eastAsia="en-GB"/>
        </w:rPr>
      </w:pPr>
      <w:r>
        <w:t>2.10.1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_Toc44853003 \h </w:instrText>
      </w:r>
      <w:r>
        <w:fldChar w:fldCharType="separate"/>
      </w:r>
      <w:r>
        <w:t>27</w:t>
      </w:r>
      <w:r>
        <w:fldChar w:fldCharType="end"/>
      </w:r>
    </w:p>
    <w:p w:rsidR="001F7012" w:rsidRDefault="001F7012">
      <w:pPr>
        <w:pStyle w:val="TOC3"/>
        <w:rPr>
          <w:rFonts w:asciiTheme="minorHAnsi" w:eastAsiaTheme="minorEastAsia" w:hAnsiTheme="minorHAnsi" w:cstheme="minorBidi"/>
          <w:sz w:val="22"/>
          <w:szCs w:val="22"/>
          <w:lang w:eastAsia="en-GB"/>
        </w:rPr>
      </w:pPr>
      <w:r>
        <w:t>2.10.2</w:t>
      </w:r>
      <w:r>
        <w:rPr>
          <w:rFonts w:asciiTheme="minorHAnsi" w:eastAsiaTheme="minorEastAsia" w:hAnsiTheme="minorHAnsi" w:cstheme="minorBidi"/>
          <w:sz w:val="22"/>
          <w:szCs w:val="22"/>
          <w:lang w:eastAsia="en-GB"/>
        </w:rPr>
        <w:tab/>
      </w:r>
      <w:r>
        <w:t>Mapping between Temporary Identities for the 5GS and the E-UTRAN</w:t>
      </w:r>
      <w:r>
        <w:tab/>
      </w:r>
      <w:r>
        <w:fldChar w:fldCharType="begin" w:fldLock="1"/>
      </w:r>
      <w:r>
        <w:instrText xml:space="preserve"> PAGEREF _Toc44853004 \h </w:instrText>
      </w:r>
      <w:r>
        <w:fldChar w:fldCharType="separate"/>
      </w:r>
      <w:r>
        <w:t>27</w:t>
      </w:r>
      <w:r>
        <w:fldChar w:fldCharType="end"/>
      </w:r>
    </w:p>
    <w:p w:rsidR="001F7012" w:rsidRDefault="001F7012">
      <w:pPr>
        <w:pStyle w:val="TOC4"/>
        <w:rPr>
          <w:rFonts w:asciiTheme="minorHAnsi" w:eastAsiaTheme="minorEastAsia" w:hAnsiTheme="minorHAnsi" w:cstheme="minorBidi"/>
          <w:sz w:val="22"/>
          <w:szCs w:val="22"/>
          <w:lang w:eastAsia="en-GB"/>
        </w:rPr>
      </w:pPr>
      <w:r>
        <w:t>2.10.2.0</w:t>
      </w:r>
      <w:r>
        <w:rPr>
          <w:rFonts w:asciiTheme="minorHAnsi" w:eastAsiaTheme="minorEastAsia" w:hAnsiTheme="minorHAnsi" w:cstheme="minorBidi"/>
          <w:sz w:val="22"/>
          <w:szCs w:val="22"/>
        </w:rPr>
        <w:tab/>
      </w:r>
      <w:r>
        <w:t>Introduction</w:t>
      </w:r>
      <w:r>
        <w:tab/>
      </w:r>
      <w:r>
        <w:fldChar w:fldCharType="begin" w:fldLock="1"/>
      </w:r>
      <w:r>
        <w:instrText xml:space="preserve"> PAGEREF _Toc44853005 \h </w:instrText>
      </w:r>
      <w:r>
        <w:fldChar w:fldCharType="separate"/>
      </w:r>
      <w:r>
        <w:t>27</w:t>
      </w:r>
      <w:r>
        <w:fldChar w:fldCharType="end"/>
      </w:r>
    </w:p>
    <w:p w:rsidR="001F7012" w:rsidRDefault="001F7012">
      <w:pPr>
        <w:pStyle w:val="TOC4"/>
        <w:rPr>
          <w:rFonts w:asciiTheme="minorHAnsi" w:eastAsiaTheme="minorEastAsia" w:hAnsiTheme="minorHAnsi" w:cstheme="minorBidi"/>
          <w:sz w:val="22"/>
          <w:szCs w:val="22"/>
          <w:lang w:eastAsia="en-GB"/>
        </w:rPr>
      </w:pPr>
      <w:r>
        <w:t>2.10.2.1</w:t>
      </w:r>
      <w:r>
        <w:rPr>
          <w:rFonts w:asciiTheme="minorHAnsi" w:eastAsiaTheme="minorEastAsia" w:hAnsiTheme="minorHAnsi" w:cstheme="minorBidi"/>
          <w:sz w:val="22"/>
          <w:szCs w:val="22"/>
        </w:rPr>
        <w:tab/>
      </w:r>
      <w:r>
        <w:t xml:space="preserve">Mapping </w:t>
      </w:r>
      <w:r>
        <w:rPr>
          <w:lang w:eastAsia="ja-JP"/>
        </w:rPr>
        <w:t>from 5G-GUTI to GUTI</w:t>
      </w:r>
      <w:r>
        <w:tab/>
      </w:r>
      <w:r>
        <w:fldChar w:fldCharType="begin" w:fldLock="1"/>
      </w:r>
      <w:r>
        <w:instrText xml:space="preserve"> PAGEREF _Toc44853006 \h </w:instrText>
      </w:r>
      <w:r>
        <w:fldChar w:fldCharType="separate"/>
      </w:r>
      <w:r>
        <w:t>28</w:t>
      </w:r>
      <w:r>
        <w:fldChar w:fldCharType="end"/>
      </w:r>
    </w:p>
    <w:p w:rsidR="001F7012" w:rsidRDefault="001F7012">
      <w:pPr>
        <w:pStyle w:val="TOC5"/>
        <w:rPr>
          <w:rFonts w:asciiTheme="minorHAnsi" w:eastAsiaTheme="minorEastAsia" w:hAnsiTheme="minorHAnsi" w:cstheme="minorBidi"/>
          <w:sz w:val="22"/>
          <w:szCs w:val="22"/>
          <w:lang w:eastAsia="en-GB"/>
        </w:rPr>
      </w:pPr>
      <w:r>
        <w:t>2.10.2.1.1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_Toc44853007 \h </w:instrText>
      </w:r>
      <w:r>
        <w:fldChar w:fldCharType="separate"/>
      </w:r>
      <w:r>
        <w:t>28</w:t>
      </w:r>
      <w:r>
        <w:fldChar w:fldCharType="end"/>
      </w:r>
    </w:p>
    <w:p w:rsidR="001F7012" w:rsidRDefault="001F7012">
      <w:pPr>
        <w:pStyle w:val="TOC5"/>
        <w:rPr>
          <w:rFonts w:asciiTheme="minorHAnsi" w:eastAsiaTheme="minorEastAsia" w:hAnsiTheme="minorHAnsi" w:cstheme="minorBidi"/>
          <w:sz w:val="22"/>
          <w:szCs w:val="22"/>
          <w:lang w:eastAsia="en-GB"/>
        </w:rPr>
      </w:pPr>
      <w:r>
        <w:t>2.10.2.1.2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_Toc44853008 \h </w:instrText>
      </w:r>
      <w:r>
        <w:fldChar w:fldCharType="separate"/>
      </w:r>
      <w:r>
        <w:t>28</w:t>
      </w:r>
      <w:r>
        <w:fldChar w:fldCharType="end"/>
      </w:r>
    </w:p>
    <w:p w:rsidR="001F7012" w:rsidRDefault="001F7012">
      <w:pPr>
        <w:pStyle w:val="TOC5"/>
        <w:rPr>
          <w:rFonts w:asciiTheme="minorHAnsi" w:eastAsiaTheme="minorEastAsia" w:hAnsiTheme="minorHAnsi" w:cstheme="minorBidi"/>
          <w:sz w:val="22"/>
          <w:szCs w:val="22"/>
          <w:lang w:eastAsia="en-GB"/>
        </w:rPr>
      </w:pPr>
      <w:r>
        <w:t>2.10.2.1.3</w:t>
      </w:r>
      <w:r>
        <w:rPr>
          <w:rFonts w:asciiTheme="minorHAnsi" w:eastAsiaTheme="minorEastAsia" w:hAnsiTheme="minorHAnsi" w:cstheme="minorBidi"/>
          <w:sz w:val="22"/>
          <w:szCs w:val="22"/>
          <w:lang w:eastAsia="en-GB"/>
        </w:rPr>
        <w:tab/>
      </w:r>
      <w:r>
        <w:t>Mapping in the old AMF</w:t>
      </w:r>
      <w:r>
        <w:tab/>
      </w:r>
      <w:r>
        <w:fldChar w:fldCharType="begin" w:fldLock="1"/>
      </w:r>
      <w:r>
        <w:instrText xml:space="preserve"> PAGEREF _Toc44853009 \h </w:instrText>
      </w:r>
      <w:r>
        <w:fldChar w:fldCharType="separate"/>
      </w:r>
      <w:r>
        <w:t>28</w:t>
      </w:r>
      <w:r>
        <w:fldChar w:fldCharType="end"/>
      </w:r>
    </w:p>
    <w:p w:rsidR="001F7012" w:rsidRDefault="001F7012">
      <w:pPr>
        <w:pStyle w:val="TOC4"/>
        <w:rPr>
          <w:rFonts w:asciiTheme="minorHAnsi" w:eastAsiaTheme="minorEastAsia" w:hAnsiTheme="minorHAnsi" w:cstheme="minorBidi"/>
          <w:sz w:val="22"/>
          <w:szCs w:val="22"/>
          <w:lang w:eastAsia="en-GB"/>
        </w:rPr>
      </w:pPr>
      <w:r>
        <w:t>2.10.2.2</w:t>
      </w:r>
      <w:r>
        <w:rPr>
          <w:rFonts w:asciiTheme="minorHAnsi" w:eastAsiaTheme="minorEastAsia" w:hAnsiTheme="minorHAnsi" w:cstheme="minorBidi"/>
          <w:sz w:val="22"/>
          <w:szCs w:val="22"/>
        </w:rPr>
        <w:tab/>
      </w:r>
      <w:r>
        <w:t xml:space="preserve">Mapping </w:t>
      </w:r>
      <w:r>
        <w:rPr>
          <w:lang w:eastAsia="ja-JP"/>
        </w:rPr>
        <w:t>from GUTI to 5G-GUTI</w:t>
      </w:r>
      <w:r>
        <w:tab/>
      </w:r>
      <w:r>
        <w:fldChar w:fldCharType="begin" w:fldLock="1"/>
      </w:r>
      <w:r>
        <w:instrText xml:space="preserve"> PAGEREF _Toc44853010 \h </w:instrText>
      </w:r>
      <w:r>
        <w:fldChar w:fldCharType="separate"/>
      </w:r>
      <w:r>
        <w:t>28</w:t>
      </w:r>
      <w:r>
        <w:fldChar w:fldCharType="end"/>
      </w:r>
    </w:p>
    <w:p w:rsidR="001F7012" w:rsidRDefault="001F7012">
      <w:pPr>
        <w:pStyle w:val="TOC5"/>
        <w:rPr>
          <w:rFonts w:asciiTheme="minorHAnsi" w:eastAsiaTheme="minorEastAsia" w:hAnsiTheme="minorHAnsi" w:cstheme="minorBidi"/>
          <w:sz w:val="22"/>
          <w:szCs w:val="22"/>
          <w:lang w:eastAsia="en-GB"/>
        </w:rPr>
      </w:pPr>
      <w:r>
        <w:t>2.10.2.2.1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_Toc44853011 \h </w:instrText>
      </w:r>
      <w:r>
        <w:fldChar w:fldCharType="separate"/>
      </w:r>
      <w:r>
        <w:t>28</w:t>
      </w:r>
      <w:r>
        <w:fldChar w:fldCharType="end"/>
      </w:r>
    </w:p>
    <w:p w:rsidR="001F7012" w:rsidRDefault="001F7012">
      <w:pPr>
        <w:pStyle w:val="TOC5"/>
        <w:rPr>
          <w:rFonts w:asciiTheme="minorHAnsi" w:eastAsiaTheme="minorEastAsia" w:hAnsiTheme="minorHAnsi" w:cstheme="minorBidi"/>
          <w:sz w:val="22"/>
          <w:szCs w:val="22"/>
          <w:lang w:eastAsia="en-GB"/>
        </w:rPr>
      </w:pPr>
      <w:r>
        <w:t>2.10.2.2.2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_Toc44853012 \h </w:instrText>
      </w:r>
      <w:r>
        <w:fldChar w:fldCharType="separate"/>
      </w:r>
      <w:r>
        <w:t>28</w:t>
      </w:r>
      <w:r>
        <w:fldChar w:fldCharType="end"/>
      </w:r>
    </w:p>
    <w:p w:rsidR="001F7012" w:rsidRDefault="001F7012">
      <w:pPr>
        <w:pStyle w:val="TOC5"/>
        <w:rPr>
          <w:rFonts w:asciiTheme="minorHAnsi" w:eastAsiaTheme="minorEastAsia" w:hAnsiTheme="minorHAnsi" w:cstheme="minorBidi"/>
          <w:sz w:val="22"/>
          <w:szCs w:val="22"/>
          <w:lang w:eastAsia="en-GB"/>
        </w:rPr>
      </w:pPr>
      <w:r>
        <w:t>2.10.2.2.3</w:t>
      </w:r>
      <w:r>
        <w:rPr>
          <w:rFonts w:asciiTheme="minorHAnsi" w:eastAsiaTheme="minorEastAsia" w:hAnsiTheme="minorHAnsi" w:cstheme="minorBidi"/>
          <w:sz w:val="22"/>
          <w:szCs w:val="22"/>
          <w:lang w:eastAsia="en-GB"/>
        </w:rPr>
        <w:tab/>
      </w:r>
      <w:r>
        <w:t>Mapping in the new AMF</w:t>
      </w:r>
      <w:r>
        <w:tab/>
      </w:r>
      <w:r>
        <w:fldChar w:fldCharType="begin" w:fldLock="1"/>
      </w:r>
      <w:r>
        <w:instrText xml:space="preserve"> PAGEREF _Toc44853013 \h </w:instrText>
      </w:r>
      <w:r>
        <w:fldChar w:fldCharType="separate"/>
      </w:r>
      <w:r>
        <w:t>29</w:t>
      </w:r>
      <w:r>
        <w:fldChar w:fldCharType="end"/>
      </w:r>
    </w:p>
    <w:p w:rsidR="001F7012" w:rsidRDefault="001F7012">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Structure of the 5G-S-Temporary Mobile Subscriber Identity (5G-S-TMSI)</w:t>
      </w:r>
      <w:r>
        <w:tab/>
      </w:r>
      <w:r>
        <w:fldChar w:fldCharType="begin" w:fldLock="1"/>
      </w:r>
      <w:r>
        <w:instrText xml:space="preserve"> PAGEREF _Toc44853014 \h </w:instrText>
      </w:r>
      <w:r>
        <w:fldChar w:fldCharType="separate"/>
      </w:r>
      <w:r>
        <w:t>29</w:t>
      </w:r>
      <w:r>
        <w:fldChar w:fldCharType="end"/>
      </w:r>
    </w:p>
    <w:p w:rsidR="001F7012" w:rsidRDefault="001F70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Numbering plan for mobile stations</w:t>
      </w:r>
      <w:r>
        <w:tab/>
      </w:r>
      <w:r>
        <w:fldChar w:fldCharType="begin" w:fldLock="1"/>
      </w:r>
      <w:r>
        <w:instrText xml:space="preserve"> PAGEREF _Toc44853015 \h </w:instrText>
      </w:r>
      <w:r>
        <w:fldChar w:fldCharType="separate"/>
      </w:r>
      <w:r>
        <w:t>29</w:t>
      </w:r>
      <w:r>
        <w:fldChar w:fldCharType="end"/>
      </w:r>
    </w:p>
    <w:p w:rsidR="001F7012" w:rsidRDefault="001F70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_Toc44853016 \h </w:instrText>
      </w:r>
      <w:r>
        <w:fldChar w:fldCharType="separate"/>
      </w:r>
      <w:r>
        <w:t>29</w:t>
      </w:r>
      <w:r>
        <w:fldChar w:fldCharType="end"/>
      </w:r>
    </w:p>
    <w:p w:rsidR="001F7012" w:rsidRDefault="001F70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Numbering plan requirements</w:t>
      </w:r>
      <w:r>
        <w:tab/>
      </w:r>
      <w:r>
        <w:fldChar w:fldCharType="begin" w:fldLock="1"/>
      </w:r>
      <w:r>
        <w:instrText xml:space="preserve"> PAGEREF _Toc44853017 \h </w:instrText>
      </w:r>
      <w:r>
        <w:fldChar w:fldCharType="separate"/>
      </w:r>
      <w:r>
        <w:t>30</w:t>
      </w:r>
      <w:r>
        <w:fldChar w:fldCharType="end"/>
      </w:r>
    </w:p>
    <w:p w:rsidR="001F7012" w:rsidRDefault="001F7012">
      <w:pPr>
        <w:pStyle w:val="TOC2"/>
        <w:rPr>
          <w:rFonts w:asciiTheme="minorHAnsi" w:eastAsiaTheme="minorEastAsia" w:hAnsiTheme="minorHAnsi" w:cstheme="minorBidi"/>
          <w:sz w:val="22"/>
          <w:szCs w:val="22"/>
          <w:lang w:eastAsia="en-GB"/>
        </w:rPr>
      </w:pPr>
      <w:r>
        <w:t>Structure of Mobile Subscriber ISDN number (MSISDN)</w:t>
      </w:r>
      <w:r>
        <w:tab/>
      </w:r>
      <w:r>
        <w:fldChar w:fldCharType="begin" w:fldLock="1"/>
      </w:r>
      <w:r>
        <w:instrText xml:space="preserve"> PAGEREF _Toc44853018 \h </w:instrText>
      </w:r>
      <w:r>
        <w:fldChar w:fldCharType="separate"/>
      </w:r>
      <w:r>
        <w:t>30</w:t>
      </w:r>
      <w:r>
        <w:fldChar w:fldCharType="end"/>
      </w:r>
    </w:p>
    <w:p w:rsidR="001F7012" w:rsidRDefault="001F7012">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Mobile Station Roaming Number (MSRN) for PSTN/ISDN routeing</w:t>
      </w:r>
      <w:r>
        <w:tab/>
      </w:r>
      <w:r>
        <w:fldChar w:fldCharType="begin" w:fldLock="1"/>
      </w:r>
      <w:r>
        <w:instrText xml:space="preserve"> PAGEREF _Toc44853019 \h </w:instrText>
      </w:r>
      <w:r>
        <w:fldChar w:fldCharType="separate"/>
      </w:r>
      <w:r>
        <w:t>31</w:t>
      </w:r>
      <w:r>
        <w:fldChar w:fldCharType="end"/>
      </w:r>
    </w:p>
    <w:p w:rsidR="001F7012" w:rsidRDefault="001F7012">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Structure of Mobile Station International Data Number</w:t>
      </w:r>
      <w:r>
        <w:tab/>
      </w:r>
      <w:r>
        <w:fldChar w:fldCharType="begin" w:fldLock="1"/>
      </w:r>
      <w:r>
        <w:instrText xml:space="preserve"> PAGEREF _Toc44853020 \h </w:instrText>
      </w:r>
      <w:r>
        <w:fldChar w:fldCharType="separate"/>
      </w:r>
      <w:r>
        <w:t>31</w:t>
      </w:r>
      <w:r>
        <w:fldChar w:fldCharType="end"/>
      </w:r>
    </w:p>
    <w:p w:rsidR="001F7012" w:rsidRDefault="001F7012">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Handover Number</w:t>
      </w:r>
      <w:r>
        <w:tab/>
      </w:r>
      <w:r>
        <w:fldChar w:fldCharType="begin" w:fldLock="1"/>
      </w:r>
      <w:r>
        <w:instrText xml:space="preserve"> PAGEREF _Toc44853021 \h </w:instrText>
      </w:r>
      <w:r>
        <w:fldChar w:fldCharType="separate"/>
      </w:r>
      <w:r>
        <w:t>31</w:t>
      </w:r>
      <w:r>
        <w:fldChar w:fldCharType="end"/>
      </w:r>
    </w:p>
    <w:p w:rsidR="001F7012" w:rsidRDefault="001F7012">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Structure of an IP v4 address</w:t>
      </w:r>
      <w:r>
        <w:tab/>
      </w:r>
      <w:r>
        <w:fldChar w:fldCharType="begin" w:fldLock="1"/>
      </w:r>
      <w:r>
        <w:instrText xml:space="preserve"> PAGEREF _Toc44853022 \h </w:instrText>
      </w:r>
      <w:r>
        <w:fldChar w:fldCharType="separate"/>
      </w:r>
      <w:r>
        <w:t>31</w:t>
      </w:r>
      <w:r>
        <w:fldChar w:fldCharType="end"/>
      </w:r>
    </w:p>
    <w:p w:rsidR="001F7012" w:rsidRDefault="001F7012">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Structure of an IP v6 address</w:t>
      </w:r>
      <w:r>
        <w:tab/>
      </w:r>
      <w:r>
        <w:fldChar w:fldCharType="begin" w:fldLock="1"/>
      </w:r>
      <w:r>
        <w:instrText xml:space="preserve"> PAGEREF _Toc44853023 \h </w:instrText>
      </w:r>
      <w:r>
        <w:fldChar w:fldCharType="separate"/>
      </w:r>
      <w:r>
        <w:t>32</w:t>
      </w:r>
      <w:r>
        <w:fldChar w:fldCharType="end"/>
      </w:r>
    </w:p>
    <w:p w:rsidR="001F7012" w:rsidRDefault="001F7012">
      <w:pPr>
        <w:pStyle w:val="TOC1"/>
        <w:rPr>
          <w:rFonts w:asciiTheme="minorHAnsi" w:eastAsiaTheme="minorEastAsia" w:hAnsiTheme="minorHAnsi" w:cstheme="minorBidi"/>
          <w:szCs w:val="22"/>
          <w:lang w:eastAsia="en-GB"/>
        </w:rPr>
      </w:pPr>
      <w:r>
        <w:lastRenderedPageBreak/>
        <w:t>4</w:t>
      </w:r>
      <w:r>
        <w:rPr>
          <w:rFonts w:asciiTheme="minorHAnsi" w:eastAsiaTheme="minorEastAsia" w:hAnsiTheme="minorHAnsi" w:cstheme="minorBidi"/>
          <w:szCs w:val="22"/>
          <w:lang w:eastAsia="en-GB"/>
        </w:rPr>
        <w:tab/>
      </w:r>
      <w:r>
        <w:t>Identification of location areas and base stations</w:t>
      </w:r>
      <w:r>
        <w:tab/>
      </w:r>
      <w:r>
        <w:fldChar w:fldCharType="begin" w:fldLock="1"/>
      </w:r>
      <w:r>
        <w:instrText xml:space="preserve"> PAGEREF _Toc44853024 \h </w:instrText>
      </w:r>
      <w:r>
        <w:fldChar w:fldCharType="separate"/>
      </w:r>
      <w:r>
        <w:t>32</w:t>
      </w:r>
      <w:r>
        <w:fldChar w:fldCharType="end"/>
      </w:r>
    </w:p>
    <w:p w:rsidR="001F7012" w:rsidRDefault="001F70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Composition of the Location Area Identification (LAI)</w:t>
      </w:r>
      <w:r>
        <w:tab/>
      </w:r>
      <w:r>
        <w:fldChar w:fldCharType="begin" w:fldLock="1"/>
      </w:r>
      <w:r>
        <w:instrText xml:space="preserve"> PAGEREF _Toc44853025 \h </w:instrText>
      </w:r>
      <w:r>
        <w:fldChar w:fldCharType="separate"/>
      </w:r>
      <w:r>
        <w:t>32</w:t>
      </w:r>
      <w:r>
        <w:fldChar w:fldCharType="end"/>
      </w:r>
    </w:p>
    <w:p w:rsidR="001F7012" w:rsidRDefault="001F70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Composition of the Routing Area Identification (RAI)</w:t>
      </w:r>
      <w:r>
        <w:tab/>
      </w:r>
      <w:r>
        <w:fldChar w:fldCharType="begin" w:fldLock="1"/>
      </w:r>
      <w:r>
        <w:instrText xml:space="preserve"> PAGEREF _Toc44853026 \h </w:instrText>
      </w:r>
      <w:r>
        <w:fldChar w:fldCharType="separate"/>
      </w:r>
      <w:r>
        <w:t>32</w:t>
      </w:r>
      <w:r>
        <w:fldChar w:fldCharType="end"/>
      </w:r>
    </w:p>
    <w:p w:rsidR="001F7012" w:rsidRDefault="001F701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identification</w:t>
      </w:r>
      <w:r>
        <w:tab/>
      </w:r>
      <w:r>
        <w:fldChar w:fldCharType="begin" w:fldLock="1"/>
      </w:r>
      <w:r>
        <w:instrText xml:space="preserve"> PAGEREF _Toc44853027 \h </w:instrText>
      </w:r>
      <w:r>
        <w:fldChar w:fldCharType="separate"/>
      </w:r>
      <w:r>
        <w:t>33</w:t>
      </w:r>
      <w:r>
        <w:fldChar w:fldCharType="end"/>
      </w:r>
    </w:p>
    <w:p w:rsidR="001F7012" w:rsidRDefault="001F701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Cell Identity (CI) and Cell Global Identification (CGI)</w:t>
      </w:r>
      <w:r>
        <w:tab/>
      </w:r>
      <w:r>
        <w:fldChar w:fldCharType="begin" w:fldLock="1"/>
      </w:r>
      <w:r>
        <w:instrText xml:space="preserve"> PAGEREF _Toc44853028 \h </w:instrText>
      </w:r>
      <w:r>
        <w:fldChar w:fldCharType="separate"/>
      </w:r>
      <w:r>
        <w:t>33</w:t>
      </w:r>
      <w:r>
        <w:fldChar w:fldCharType="end"/>
      </w:r>
    </w:p>
    <w:p w:rsidR="001F7012" w:rsidRDefault="001F7012">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Base Station Identify Code (BSIC)</w:t>
      </w:r>
      <w:r>
        <w:tab/>
      </w:r>
      <w:r>
        <w:fldChar w:fldCharType="begin" w:fldLock="1"/>
      </w:r>
      <w:r>
        <w:instrText xml:space="preserve"> PAGEREF _Toc44853029 \h </w:instrText>
      </w:r>
      <w:r>
        <w:fldChar w:fldCharType="separate"/>
      </w:r>
      <w:r>
        <w:t>33</w:t>
      </w:r>
      <w:r>
        <w:fldChar w:fldCharType="end"/>
      </w:r>
    </w:p>
    <w:p w:rsidR="001F7012" w:rsidRDefault="001F701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Subscription Zone Identity (RSZI)</w:t>
      </w:r>
      <w:r>
        <w:tab/>
      </w:r>
      <w:r>
        <w:fldChar w:fldCharType="begin" w:fldLock="1"/>
      </w:r>
      <w:r>
        <w:instrText xml:space="preserve"> PAGEREF _Toc44853030 \h </w:instrText>
      </w:r>
      <w:r>
        <w:fldChar w:fldCharType="separate"/>
      </w:r>
      <w:r>
        <w:t>34</w:t>
      </w:r>
      <w:r>
        <w:fldChar w:fldCharType="end"/>
      </w:r>
    </w:p>
    <w:p w:rsidR="001F7012" w:rsidRDefault="001F701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Number</w:t>
      </w:r>
      <w:r>
        <w:tab/>
      </w:r>
      <w:r>
        <w:fldChar w:fldCharType="begin" w:fldLock="1"/>
      </w:r>
      <w:r>
        <w:instrText xml:space="preserve"> PAGEREF _Toc44853031 \h </w:instrText>
      </w:r>
      <w:r>
        <w:fldChar w:fldCharType="separate"/>
      </w:r>
      <w:r>
        <w:t>34</w:t>
      </w:r>
      <w:r>
        <w:fldChar w:fldCharType="end"/>
      </w:r>
    </w:p>
    <w:p w:rsidR="001F7012" w:rsidRDefault="001F701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Composition of the Service Area Identification (SAI)</w:t>
      </w:r>
      <w:r>
        <w:tab/>
      </w:r>
      <w:r>
        <w:fldChar w:fldCharType="begin" w:fldLock="1"/>
      </w:r>
      <w:r>
        <w:instrText xml:space="preserve"> PAGEREF _Toc44853032 \h </w:instrText>
      </w:r>
      <w:r>
        <w:fldChar w:fldCharType="separate"/>
      </w:r>
      <w:r>
        <w:t>35</w:t>
      </w:r>
      <w:r>
        <w:fldChar w:fldCharType="end"/>
      </w:r>
    </w:p>
    <w:p w:rsidR="001F7012" w:rsidRDefault="001F701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Closed Subscriber Group</w:t>
      </w:r>
      <w:r>
        <w:tab/>
      </w:r>
      <w:r>
        <w:fldChar w:fldCharType="begin" w:fldLock="1"/>
      </w:r>
      <w:r>
        <w:instrText xml:space="preserve"> PAGEREF _Toc44853033 \h </w:instrText>
      </w:r>
      <w:r>
        <w:fldChar w:fldCharType="separate"/>
      </w:r>
      <w:r>
        <w:t>35</w:t>
      </w:r>
      <w:r>
        <w:fldChar w:fldCharType="end"/>
      </w:r>
    </w:p>
    <w:p w:rsidR="001F7012" w:rsidRDefault="001F701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HNB Name</w:t>
      </w:r>
      <w:r>
        <w:tab/>
      </w:r>
      <w:r>
        <w:fldChar w:fldCharType="begin" w:fldLock="1"/>
      </w:r>
      <w:r>
        <w:instrText xml:space="preserve"> PAGEREF _Toc44853034 \h </w:instrText>
      </w:r>
      <w:r>
        <w:fldChar w:fldCharType="separate"/>
      </w:r>
      <w:r>
        <w:t>35</w:t>
      </w:r>
      <w:r>
        <w:fldChar w:fldCharType="end"/>
      </w:r>
    </w:p>
    <w:p w:rsidR="001F7012" w:rsidRDefault="001F701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CSG Type</w:t>
      </w:r>
      <w:r>
        <w:tab/>
      </w:r>
      <w:r>
        <w:fldChar w:fldCharType="begin" w:fldLock="1"/>
      </w:r>
      <w:r>
        <w:instrText xml:space="preserve"> PAGEREF _Toc44853035 \h </w:instrText>
      </w:r>
      <w:r>
        <w:fldChar w:fldCharType="separate"/>
      </w:r>
      <w:r>
        <w:t>35</w:t>
      </w:r>
      <w:r>
        <w:fldChar w:fldCharType="end"/>
      </w:r>
    </w:p>
    <w:p w:rsidR="001F7012" w:rsidRDefault="001F7012">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HNB Unique Identity</w:t>
      </w:r>
      <w:r>
        <w:tab/>
      </w:r>
      <w:r>
        <w:fldChar w:fldCharType="begin" w:fldLock="1"/>
      </w:r>
      <w:r>
        <w:instrText xml:space="preserve"> PAGEREF _Toc44853036 \h </w:instrText>
      </w:r>
      <w:r>
        <w:fldChar w:fldCharType="separate"/>
      </w:r>
      <w:r>
        <w:t>35</w:t>
      </w:r>
      <w:r>
        <w:fldChar w:fldCharType="end"/>
      </w:r>
    </w:p>
    <w:p w:rsidR="001F7012" w:rsidRDefault="001F70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MSCs, GSNs, location registers</w:t>
      </w:r>
      <w:r>
        <w:rPr>
          <w:lang w:eastAsia="zh-CN"/>
        </w:rPr>
        <w:t xml:space="preserve"> and CSSs</w:t>
      </w:r>
      <w:r>
        <w:tab/>
      </w:r>
      <w:r>
        <w:fldChar w:fldCharType="begin" w:fldLock="1"/>
      </w:r>
      <w:r>
        <w:instrText xml:space="preserve"> PAGEREF _Toc44853037 \h </w:instrText>
      </w:r>
      <w:r>
        <w:fldChar w:fldCharType="separate"/>
      </w:r>
      <w:r>
        <w:t>36</w:t>
      </w:r>
      <w:r>
        <w:fldChar w:fldCharType="end"/>
      </w:r>
    </w:p>
    <w:p w:rsidR="001F7012" w:rsidRDefault="001F70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Identification for routeing purposes</w:t>
      </w:r>
      <w:r>
        <w:tab/>
      </w:r>
      <w:r>
        <w:fldChar w:fldCharType="begin" w:fldLock="1"/>
      </w:r>
      <w:r>
        <w:instrText xml:space="preserve"> PAGEREF _Toc44853038 \h </w:instrText>
      </w:r>
      <w:r>
        <w:fldChar w:fldCharType="separate"/>
      </w:r>
      <w:r>
        <w:t>36</w:t>
      </w:r>
      <w:r>
        <w:fldChar w:fldCharType="end"/>
      </w:r>
    </w:p>
    <w:p w:rsidR="001F7012" w:rsidRDefault="001F70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HLR for HLR restoration application</w:t>
      </w:r>
      <w:r>
        <w:tab/>
      </w:r>
      <w:r>
        <w:fldChar w:fldCharType="begin" w:fldLock="1"/>
      </w:r>
      <w:r>
        <w:instrText xml:space="preserve"> PAGEREF _Toc44853039 \h </w:instrText>
      </w:r>
      <w:r>
        <w:fldChar w:fldCharType="separate"/>
      </w:r>
      <w:r>
        <w:t>36</w:t>
      </w:r>
      <w:r>
        <w:fldChar w:fldCharType="end"/>
      </w:r>
    </w:p>
    <w:p w:rsidR="001F7012" w:rsidRDefault="001F70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Identification of the HSS for SMS</w:t>
      </w:r>
      <w:r>
        <w:tab/>
      </w:r>
      <w:r>
        <w:fldChar w:fldCharType="begin" w:fldLock="1"/>
      </w:r>
      <w:r>
        <w:instrText xml:space="preserve"> PAGEREF _Toc44853040 \h </w:instrText>
      </w:r>
      <w:r>
        <w:fldChar w:fldCharType="separate"/>
      </w:r>
      <w:r>
        <w:t>36</w:t>
      </w:r>
      <w:r>
        <w:fldChar w:fldCharType="end"/>
      </w:r>
    </w:p>
    <w:p w:rsidR="001F7012" w:rsidRDefault="001F70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International Mobile Station Equipment Identity, Software Version Number and Permanent Equipment Identifier</w:t>
      </w:r>
      <w:r>
        <w:tab/>
      </w:r>
      <w:r>
        <w:fldChar w:fldCharType="begin" w:fldLock="1"/>
      </w:r>
      <w:r>
        <w:instrText xml:space="preserve"> PAGEREF _Toc44853041 \h </w:instrText>
      </w:r>
      <w:r>
        <w:fldChar w:fldCharType="separate"/>
      </w:r>
      <w:r>
        <w:t>37</w:t>
      </w:r>
      <w:r>
        <w:fldChar w:fldCharType="end"/>
      </w:r>
    </w:p>
    <w:p w:rsidR="001F7012" w:rsidRDefault="001F70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_Toc44853042 \h </w:instrText>
      </w:r>
      <w:r>
        <w:fldChar w:fldCharType="separate"/>
      </w:r>
      <w:r>
        <w:t>37</w:t>
      </w:r>
      <w:r>
        <w:fldChar w:fldCharType="end"/>
      </w:r>
    </w:p>
    <w:p w:rsidR="001F7012" w:rsidRDefault="001F70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Composition of IMEI and IMEISV</w:t>
      </w:r>
      <w:r>
        <w:tab/>
      </w:r>
      <w:r>
        <w:fldChar w:fldCharType="begin" w:fldLock="1"/>
      </w:r>
      <w:r>
        <w:instrText xml:space="preserve"> PAGEREF _Toc44853043 \h </w:instrText>
      </w:r>
      <w:r>
        <w:fldChar w:fldCharType="separate"/>
      </w:r>
      <w:r>
        <w:t>37</w:t>
      </w:r>
      <w:r>
        <w:fldChar w:fldCharType="end"/>
      </w:r>
    </w:p>
    <w:p w:rsidR="001F7012" w:rsidRDefault="001F70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Composition of IMEI</w:t>
      </w:r>
      <w:r>
        <w:tab/>
      </w:r>
      <w:r>
        <w:fldChar w:fldCharType="begin" w:fldLock="1"/>
      </w:r>
      <w:r>
        <w:instrText xml:space="preserve"> PAGEREF _Toc44853044 \h </w:instrText>
      </w:r>
      <w:r>
        <w:fldChar w:fldCharType="separate"/>
      </w:r>
      <w:r>
        <w:t>37</w:t>
      </w:r>
      <w:r>
        <w:fldChar w:fldCharType="end"/>
      </w:r>
    </w:p>
    <w:p w:rsidR="001F7012" w:rsidRDefault="001F70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Composition of IMEISV</w:t>
      </w:r>
      <w:r>
        <w:tab/>
      </w:r>
      <w:r>
        <w:fldChar w:fldCharType="begin" w:fldLock="1"/>
      </w:r>
      <w:r>
        <w:instrText xml:space="preserve"> PAGEREF _Toc44853045 \h </w:instrText>
      </w:r>
      <w:r>
        <w:fldChar w:fldCharType="separate"/>
      </w:r>
      <w:r>
        <w:t>38</w:t>
      </w:r>
      <w:r>
        <w:fldChar w:fldCharType="end"/>
      </w:r>
    </w:p>
    <w:p w:rsidR="001F7012" w:rsidRDefault="001F701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_Toc44853046 \h </w:instrText>
      </w:r>
      <w:r>
        <w:fldChar w:fldCharType="separate"/>
      </w:r>
      <w:r>
        <w:t>38</w:t>
      </w:r>
      <w:r>
        <w:fldChar w:fldCharType="end"/>
      </w:r>
    </w:p>
    <w:p w:rsidR="001F7012" w:rsidRDefault="001F70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Permanent Equipment Identifier (PEI)</w:t>
      </w:r>
      <w:r>
        <w:tab/>
      </w:r>
      <w:r>
        <w:fldChar w:fldCharType="begin" w:fldLock="1"/>
      </w:r>
      <w:r>
        <w:instrText xml:space="preserve"> PAGEREF _Toc44853047 \h </w:instrText>
      </w:r>
      <w:r>
        <w:fldChar w:fldCharType="separate"/>
      </w:r>
      <w:r>
        <w:t>38</w:t>
      </w:r>
      <w:r>
        <w:fldChar w:fldCharType="end"/>
      </w:r>
    </w:p>
    <w:p w:rsidR="001F7012" w:rsidRDefault="001F70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Identification of Voice Group Call and Voice Broadcast Call Entities</w:t>
      </w:r>
      <w:r>
        <w:tab/>
      </w:r>
      <w:r>
        <w:fldChar w:fldCharType="begin" w:fldLock="1"/>
      </w:r>
      <w:r>
        <w:instrText xml:space="preserve"> PAGEREF _Toc44853048 \h </w:instrText>
      </w:r>
      <w:r>
        <w:fldChar w:fldCharType="separate"/>
      </w:r>
      <w:r>
        <w:t>39</w:t>
      </w:r>
      <w:r>
        <w:fldChar w:fldCharType="end"/>
      </w:r>
    </w:p>
    <w:p w:rsidR="001F7012" w:rsidRDefault="001F70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Group Identities</w:t>
      </w:r>
      <w:r>
        <w:tab/>
      </w:r>
      <w:r>
        <w:fldChar w:fldCharType="begin" w:fldLock="1"/>
      </w:r>
      <w:r>
        <w:instrText xml:space="preserve"> PAGEREF _Toc44853049 \h </w:instrText>
      </w:r>
      <w:r>
        <w:fldChar w:fldCharType="separate"/>
      </w:r>
      <w:r>
        <w:t>39</w:t>
      </w:r>
      <w:r>
        <w:fldChar w:fldCharType="end"/>
      </w:r>
    </w:p>
    <w:p w:rsidR="001F7012" w:rsidRDefault="001F701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Group Call Area Identification</w:t>
      </w:r>
      <w:r>
        <w:tab/>
      </w:r>
      <w:r>
        <w:fldChar w:fldCharType="begin" w:fldLock="1"/>
      </w:r>
      <w:r>
        <w:instrText xml:space="preserve"> PAGEREF _Toc44853050 \h </w:instrText>
      </w:r>
      <w:r>
        <w:fldChar w:fldCharType="separate"/>
      </w:r>
      <w:r>
        <w:t>39</w:t>
      </w:r>
      <w:r>
        <w:fldChar w:fldCharType="end"/>
      </w:r>
    </w:p>
    <w:p w:rsidR="001F7012" w:rsidRDefault="001F701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Voice Group Call and Voice Broadcast Call References</w:t>
      </w:r>
      <w:r>
        <w:tab/>
      </w:r>
      <w:r>
        <w:fldChar w:fldCharType="begin" w:fldLock="1"/>
      </w:r>
      <w:r>
        <w:instrText xml:space="preserve"> PAGEREF _Toc44853051 \h </w:instrText>
      </w:r>
      <w:r>
        <w:fldChar w:fldCharType="separate"/>
      </w:r>
      <w:r>
        <w:t>39</w:t>
      </w:r>
      <w:r>
        <w:fldChar w:fldCharType="end"/>
      </w:r>
    </w:p>
    <w:p w:rsidR="001F7012" w:rsidRDefault="001F701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SCCP subsystem numbers</w:t>
      </w:r>
      <w:r>
        <w:tab/>
      </w:r>
      <w:r>
        <w:fldChar w:fldCharType="begin" w:fldLock="1"/>
      </w:r>
      <w:r>
        <w:instrText xml:space="preserve"> PAGEREF _Toc44853052 \h </w:instrText>
      </w:r>
      <w:r>
        <w:fldChar w:fldCharType="separate"/>
      </w:r>
      <w:r>
        <w:t>40</w:t>
      </w:r>
      <w:r>
        <w:fldChar w:fldCharType="end"/>
      </w:r>
    </w:p>
    <w:p w:rsidR="001F7012" w:rsidRDefault="001F701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Globally standardized subsystem numbers used for GSM/UMTS</w:t>
      </w:r>
      <w:r>
        <w:tab/>
      </w:r>
      <w:r>
        <w:fldChar w:fldCharType="begin" w:fldLock="1"/>
      </w:r>
      <w:r>
        <w:instrText xml:space="preserve"> PAGEREF _Toc44853053 \h </w:instrText>
      </w:r>
      <w:r>
        <w:fldChar w:fldCharType="separate"/>
      </w:r>
      <w:r>
        <w:t>40</w:t>
      </w:r>
      <w:r>
        <w:fldChar w:fldCharType="end"/>
      </w:r>
    </w:p>
    <w:p w:rsidR="001F7012" w:rsidRDefault="001F701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National network subsystem numbers used for GSM/UMTS</w:t>
      </w:r>
      <w:r>
        <w:tab/>
      </w:r>
      <w:r>
        <w:fldChar w:fldCharType="begin" w:fldLock="1"/>
      </w:r>
      <w:r>
        <w:instrText xml:space="preserve"> PAGEREF _Toc44853054 \h </w:instrText>
      </w:r>
      <w:r>
        <w:fldChar w:fldCharType="separate"/>
      </w:r>
      <w:r>
        <w:t>40</w:t>
      </w:r>
      <w:r>
        <w:fldChar w:fldCharType="end"/>
      </w:r>
    </w:p>
    <w:p w:rsidR="001F7012" w:rsidRDefault="001F701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Definition of Access Point Name</w:t>
      </w:r>
      <w:r>
        <w:tab/>
      </w:r>
      <w:r>
        <w:fldChar w:fldCharType="begin" w:fldLock="1"/>
      </w:r>
      <w:r>
        <w:instrText xml:space="preserve"> PAGEREF _Toc44853055 \h </w:instrText>
      </w:r>
      <w:r>
        <w:fldChar w:fldCharType="separate"/>
      </w:r>
      <w:r>
        <w:t>41</w:t>
      </w:r>
      <w:r>
        <w:fldChar w:fldCharType="end"/>
      </w:r>
    </w:p>
    <w:p w:rsidR="001F7012" w:rsidRDefault="001F7012">
      <w:pPr>
        <w:pStyle w:val="TOC1"/>
        <w:rPr>
          <w:rFonts w:asciiTheme="minorHAnsi" w:eastAsiaTheme="minorEastAsia" w:hAnsiTheme="minorHAnsi" w:cstheme="minorBidi"/>
          <w:szCs w:val="22"/>
          <w:lang w:eastAsia="en-GB"/>
        </w:rPr>
      </w:pPr>
      <w:r w:rsidRPr="001F7012">
        <w:t>9A</w:t>
      </w:r>
      <w:r>
        <w:rPr>
          <w:rFonts w:asciiTheme="minorHAnsi" w:hAnsiTheme="minorHAnsi" w:cstheme="minorBidi"/>
          <w:szCs w:val="22"/>
          <w:lang w:eastAsia="en-GB"/>
        </w:rPr>
        <w:tab/>
      </w:r>
      <w:r w:rsidRPr="00DF22DD">
        <w:rPr>
          <w:rFonts w:eastAsia="SimSun"/>
        </w:rPr>
        <w:t>Definition of Data Network Name</w:t>
      </w:r>
      <w:r>
        <w:tab/>
      </w:r>
      <w:r>
        <w:fldChar w:fldCharType="begin" w:fldLock="1"/>
      </w:r>
      <w:r>
        <w:instrText xml:space="preserve"> PAGEREF _Toc44853056 \h </w:instrText>
      </w:r>
      <w:r>
        <w:fldChar w:fldCharType="separate"/>
      </w:r>
      <w:r>
        <w:t>41</w:t>
      </w:r>
      <w:r>
        <w:fldChar w:fldCharType="end"/>
      </w:r>
    </w:p>
    <w:p w:rsidR="001F7012" w:rsidRDefault="001F7012">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_Toc44853057 \h </w:instrText>
      </w:r>
      <w:r>
        <w:fldChar w:fldCharType="separate"/>
      </w:r>
      <w:r>
        <w:t>41</w:t>
      </w:r>
      <w:r>
        <w:fldChar w:fldCharType="end"/>
      </w:r>
    </w:p>
    <w:p w:rsidR="001F7012" w:rsidRDefault="001F701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Structure of APN</w:t>
      </w:r>
      <w:r>
        <w:tab/>
      </w:r>
      <w:r>
        <w:fldChar w:fldCharType="begin" w:fldLock="1"/>
      </w:r>
      <w:r>
        <w:instrText xml:space="preserve"> PAGEREF _Toc44853058 \h </w:instrText>
      </w:r>
      <w:r>
        <w:fldChar w:fldCharType="separate"/>
      </w:r>
      <w:r>
        <w:t>41</w:t>
      </w:r>
      <w:r>
        <w:fldChar w:fldCharType="end"/>
      </w:r>
    </w:p>
    <w:p w:rsidR="001F7012" w:rsidRDefault="001F701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Format of APN Network Identifier</w:t>
      </w:r>
      <w:r>
        <w:tab/>
      </w:r>
      <w:r>
        <w:fldChar w:fldCharType="begin" w:fldLock="1"/>
      </w:r>
      <w:r>
        <w:instrText xml:space="preserve"> PAGEREF _Toc44853059 \h </w:instrText>
      </w:r>
      <w:r>
        <w:fldChar w:fldCharType="separate"/>
      </w:r>
      <w:r>
        <w:t>42</w:t>
      </w:r>
      <w:r>
        <w:fldChar w:fldCharType="end"/>
      </w:r>
    </w:p>
    <w:p w:rsidR="001F7012" w:rsidRDefault="001F7012">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Format of APN Operator Identifier</w:t>
      </w:r>
      <w:r>
        <w:tab/>
      </w:r>
      <w:r>
        <w:fldChar w:fldCharType="begin" w:fldLock="1"/>
      </w:r>
      <w:r>
        <w:instrText xml:space="preserve"> PAGEREF _Toc44853060 \h </w:instrText>
      </w:r>
      <w:r>
        <w:fldChar w:fldCharType="separate"/>
      </w:r>
      <w:r>
        <w:t>42</w:t>
      </w:r>
      <w:r>
        <w:fldChar w:fldCharType="end"/>
      </w:r>
    </w:p>
    <w:p w:rsidR="001F7012" w:rsidRDefault="001F701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Definition of the Wild Card APN</w:t>
      </w:r>
      <w:r>
        <w:tab/>
      </w:r>
      <w:r>
        <w:fldChar w:fldCharType="begin" w:fldLock="1"/>
      </w:r>
      <w:r>
        <w:instrText xml:space="preserve"> PAGEREF _Toc44853061 \h </w:instrText>
      </w:r>
      <w:r>
        <w:fldChar w:fldCharType="separate"/>
      </w:r>
      <w:r>
        <w:t>43</w:t>
      </w:r>
      <w:r>
        <w:fldChar w:fldCharType="end"/>
      </w:r>
    </w:p>
    <w:p w:rsidR="001F7012" w:rsidRDefault="001F701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Coding of the Wild Card APN</w:t>
      </w:r>
      <w:r>
        <w:tab/>
      </w:r>
      <w:r>
        <w:fldChar w:fldCharType="begin" w:fldLock="1"/>
      </w:r>
      <w:r>
        <w:instrText xml:space="preserve"> PAGEREF _Toc44853062 \h </w:instrText>
      </w:r>
      <w:r>
        <w:fldChar w:fldCharType="separate"/>
      </w:r>
      <w:r>
        <w:t>43</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9.3</w:t>
      </w:r>
      <w:r w:rsidRPr="001F7012">
        <w:rPr>
          <w:rFonts w:asciiTheme="minorHAnsi" w:eastAsiaTheme="minorEastAsia" w:hAnsiTheme="minorHAnsi"/>
          <w:sz w:val="22"/>
          <w:szCs w:val="22"/>
          <w:lang w:eastAsia="en-GB"/>
        </w:rPr>
        <w:tab/>
      </w:r>
      <w:r w:rsidRPr="00DF22DD">
        <w:rPr>
          <w:rFonts w:cs="Arial"/>
        </w:rPr>
        <w:t>Definition of Emergency APN</w:t>
      </w:r>
      <w:r>
        <w:tab/>
      </w:r>
      <w:r>
        <w:fldChar w:fldCharType="begin" w:fldLock="1"/>
      </w:r>
      <w:r>
        <w:instrText xml:space="preserve"> PAGEREF _Toc44853063 \h </w:instrText>
      </w:r>
      <w:r>
        <w:fldChar w:fldCharType="separate"/>
      </w:r>
      <w:r>
        <w:t>43</w:t>
      </w:r>
      <w:r>
        <w:fldChar w:fldCharType="end"/>
      </w:r>
    </w:p>
    <w:p w:rsidR="001F7012" w:rsidRDefault="001F701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Identification of the Cordless Telephony System entities</w:t>
      </w:r>
      <w:r>
        <w:tab/>
      </w:r>
      <w:r>
        <w:fldChar w:fldCharType="begin" w:fldLock="1"/>
      </w:r>
      <w:r>
        <w:instrText xml:space="preserve"> PAGEREF _Toc44853064 \h </w:instrText>
      </w:r>
      <w:r>
        <w:fldChar w:fldCharType="separate"/>
      </w:r>
      <w:r>
        <w:t>43</w:t>
      </w:r>
      <w:r>
        <w:fldChar w:fldCharType="end"/>
      </w:r>
    </w:p>
    <w:p w:rsidR="001F7012" w:rsidRDefault="001F7012">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 description of CTS</w:t>
      </w:r>
      <w:r>
        <w:noBreakHyphen/>
        <w:t>MS and CTS</w:t>
      </w:r>
      <w:r>
        <w:noBreakHyphen/>
        <w:t>FP Identities</w:t>
      </w:r>
      <w:r>
        <w:tab/>
      </w:r>
      <w:r>
        <w:fldChar w:fldCharType="begin" w:fldLock="1"/>
      </w:r>
      <w:r>
        <w:instrText xml:space="preserve"> PAGEREF _Toc44853065 \h </w:instrText>
      </w:r>
      <w:r>
        <w:fldChar w:fldCharType="separate"/>
      </w:r>
      <w:r>
        <w:t>43</w:t>
      </w:r>
      <w:r>
        <w:fldChar w:fldCharType="end"/>
      </w:r>
    </w:p>
    <w:p w:rsidR="001F7012" w:rsidRDefault="001F7012">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CTS Mobile Subscriber Identities</w:t>
      </w:r>
      <w:r>
        <w:tab/>
      </w:r>
      <w:r>
        <w:fldChar w:fldCharType="begin" w:fldLock="1"/>
      </w:r>
      <w:r>
        <w:instrText xml:space="preserve"> PAGEREF _Toc44853066 \h </w:instrText>
      </w:r>
      <w:r>
        <w:fldChar w:fldCharType="separate"/>
      </w:r>
      <w:r>
        <w:t>43</w:t>
      </w:r>
      <w:r>
        <w:fldChar w:fldCharType="end"/>
      </w:r>
    </w:p>
    <w:p w:rsidR="001F7012" w:rsidRDefault="001F7012">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_Toc44853067 \h </w:instrText>
      </w:r>
      <w:r>
        <w:fldChar w:fldCharType="separate"/>
      </w:r>
      <w:r>
        <w:t>43</w:t>
      </w:r>
      <w:r>
        <w:fldChar w:fldCharType="end"/>
      </w:r>
    </w:p>
    <w:p w:rsidR="001F7012" w:rsidRDefault="001F7012">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Composition of the CTSMSI</w:t>
      </w:r>
      <w:r>
        <w:tab/>
      </w:r>
      <w:r>
        <w:fldChar w:fldCharType="begin" w:fldLock="1"/>
      </w:r>
      <w:r>
        <w:instrText xml:space="preserve"> PAGEREF _Toc44853068 \h </w:instrText>
      </w:r>
      <w:r>
        <w:fldChar w:fldCharType="separate"/>
      </w:r>
      <w:r>
        <w:t>43</w:t>
      </w:r>
      <w:r>
        <w:fldChar w:fldCharType="end"/>
      </w:r>
    </w:p>
    <w:p w:rsidR="001F7012" w:rsidRDefault="001F7012">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_Toc44853069 \h </w:instrText>
      </w:r>
      <w:r>
        <w:fldChar w:fldCharType="separate"/>
      </w:r>
      <w:r>
        <w:t>44</w:t>
      </w:r>
      <w:r>
        <w:fldChar w:fldCharType="end"/>
      </w:r>
    </w:p>
    <w:p w:rsidR="001F7012" w:rsidRDefault="001F7012">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CTSMSI hexadecimal representation</w:t>
      </w:r>
      <w:r>
        <w:tab/>
      </w:r>
      <w:r>
        <w:fldChar w:fldCharType="begin" w:fldLock="1"/>
      </w:r>
      <w:r>
        <w:instrText xml:space="preserve"> PAGEREF _Toc44853070 \h </w:instrText>
      </w:r>
      <w:r>
        <w:fldChar w:fldCharType="separate"/>
      </w:r>
      <w:r>
        <w:t>44</w:t>
      </w:r>
      <w:r>
        <w:fldChar w:fldCharType="end"/>
      </w:r>
    </w:p>
    <w:p w:rsidR="001F7012" w:rsidRDefault="001F7012">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Fixed Part Beacon Identity</w:t>
      </w:r>
      <w:r>
        <w:tab/>
      </w:r>
      <w:r>
        <w:fldChar w:fldCharType="begin" w:fldLock="1"/>
      </w:r>
      <w:r>
        <w:instrText xml:space="preserve"> PAGEREF _Toc44853071 \h </w:instrText>
      </w:r>
      <w:r>
        <w:fldChar w:fldCharType="separate"/>
      </w:r>
      <w:r>
        <w:t>44</w:t>
      </w:r>
      <w:r>
        <w:fldChar w:fldCharType="end"/>
      </w:r>
    </w:p>
    <w:p w:rsidR="001F7012" w:rsidRDefault="001F701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_Toc44853072 \h </w:instrText>
      </w:r>
      <w:r>
        <w:fldChar w:fldCharType="separate"/>
      </w:r>
      <w:r>
        <w:t>44</w:t>
      </w:r>
      <w:r>
        <w:fldChar w:fldCharType="end"/>
      </w:r>
    </w:p>
    <w:p w:rsidR="001F7012" w:rsidRDefault="001F701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Composition of the FPBI</w:t>
      </w:r>
      <w:r>
        <w:tab/>
      </w:r>
      <w:r>
        <w:fldChar w:fldCharType="begin" w:fldLock="1"/>
      </w:r>
      <w:r>
        <w:instrText xml:space="preserve"> PAGEREF _Toc44853073 \h </w:instrText>
      </w:r>
      <w:r>
        <w:fldChar w:fldCharType="separate"/>
      </w:r>
      <w:r>
        <w:t>45</w:t>
      </w:r>
      <w:r>
        <w:fldChar w:fldCharType="end"/>
      </w:r>
    </w:p>
    <w:p w:rsidR="001F7012" w:rsidRDefault="001F701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FPBI general structure</w:t>
      </w:r>
      <w:r>
        <w:tab/>
      </w:r>
      <w:r>
        <w:fldChar w:fldCharType="begin" w:fldLock="1"/>
      </w:r>
      <w:r>
        <w:instrText xml:space="preserve"> PAGEREF _Toc44853074 \h </w:instrText>
      </w:r>
      <w:r>
        <w:fldChar w:fldCharType="separate"/>
      </w:r>
      <w:r>
        <w:t>45</w:t>
      </w:r>
      <w:r>
        <w:fldChar w:fldCharType="end"/>
      </w:r>
    </w:p>
    <w:p w:rsidR="001F7012" w:rsidRDefault="001F701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FPBI class A</w:t>
      </w:r>
      <w:r>
        <w:tab/>
      </w:r>
      <w:r>
        <w:fldChar w:fldCharType="begin" w:fldLock="1"/>
      </w:r>
      <w:r>
        <w:instrText xml:space="preserve"> PAGEREF _Toc44853075 \h </w:instrText>
      </w:r>
      <w:r>
        <w:fldChar w:fldCharType="separate"/>
      </w:r>
      <w:r>
        <w:t>45</w:t>
      </w:r>
      <w:r>
        <w:fldChar w:fldCharType="end"/>
      </w:r>
    </w:p>
    <w:p w:rsidR="001F7012" w:rsidRDefault="001F7012">
      <w:pPr>
        <w:pStyle w:val="TOC4"/>
        <w:rPr>
          <w:rFonts w:asciiTheme="minorHAnsi" w:eastAsiaTheme="minorEastAsia" w:hAnsiTheme="minorHAnsi" w:cstheme="minorBidi"/>
          <w:sz w:val="22"/>
          <w:szCs w:val="22"/>
          <w:lang w:eastAsia="en-GB"/>
        </w:rPr>
      </w:pPr>
      <w:r>
        <w:t>10.3.2.3</w:t>
      </w:r>
      <w:r>
        <w:rPr>
          <w:rFonts w:asciiTheme="minorHAnsi" w:eastAsiaTheme="minorEastAsia" w:hAnsiTheme="minorHAnsi" w:cstheme="minorBidi"/>
          <w:sz w:val="22"/>
          <w:szCs w:val="22"/>
          <w:lang w:eastAsia="en-GB"/>
        </w:rPr>
        <w:tab/>
      </w:r>
      <w:r>
        <w:t>FPBI class B</w:t>
      </w:r>
      <w:r>
        <w:tab/>
      </w:r>
      <w:r>
        <w:fldChar w:fldCharType="begin" w:fldLock="1"/>
      </w:r>
      <w:r>
        <w:instrText xml:space="preserve"> PAGEREF _Toc44853076 \h </w:instrText>
      </w:r>
      <w:r>
        <w:fldChar w:fldCharType="separate"/>
      </w:r>
      <w:r>
        <w:t>45</w:t>
      </w:r>
      <w:r>
        <w:fldChar w:fldCharType="end"/>
      </w:r>
    </w:p>
    <w:p w:rsidR="001F7012" w:rsidRDefault="001F701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_Toc44853077 \h </w:instrText>
      </w:r>
      <w:r>
        <w:fldChar w:fldCharType="separate"/>
      </w:r>
      <w:r>
        <w:t>46</w:t>
      </w:r>
      <w:r>
        <w:fldChar w:fldCharType="end"/>
      </w:r>
    </w:p>
    <w:p w:rsidR="001F7012" w:rsidRDefault="001F7012">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International Fixed Part Equipment Identity</w:t>
      </w:r>
      <w:r>
        <w:tab/>
      </w:r>
      <w:r>
        <w:fldChar w:fldCharType="begin" w:fldLock="1"/>
      </w:r>
      <w:r>
        <w:instrText xml:space="preserve"> PAGEREF _Toc44853078 \h </w:instrText>
      </w:r>
      <w:r>
        <w:fldChar w:fldCharType="separate"/>
      </w:r>
      <w:r>
        <w:t>46</w:t>
      </w:r>
      <w:r>
        <w:fldChar w:fldCharType="end"/>
      </w:r>
    </w:p>
    <w:p w:rsidR="001F7012" w:rsidRDefault="001F701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_Toc44853079 \h </w:instrText>
      </w:r>
      <w:r>
        <w:fldChar w:fldCharType="separate"/>
      </w:r>
      <w:r>
        <w:t>46</w:t>
      </w:r>
      <w:r>
        <w:fldChar w:fldCharType="end"/>
      </w:r>
    </w:p>
    <w:p w:rsidR="001F7012" w:rsidRDefault="001F7012">
      <w:pPr>
        <w:pStyle w:val="TOC3"/>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Composition of the IFPEI</w:t>
      </w:r>
      <w:r>
        <w:tab/>
      </w:r>
      <w:r>
        <w:fldChar w:fldCharType="begin" w:fldLock="1"/>
      </w:r>
      <w:r>
        <w:instrText xml:space="preserve"> PAGEREF _Toc44853080 \h </w:instrText>
      </w:r>
      <w:r>
        <w:fldChar w:fldCharType="separate"/>
      </w:r>
      <w:r>
        <w:t>46</w:t>
      </w:r>
      <w:r>
        <w:fldChar w:fldCharType="end"/>
      </w:r>
    </w:p>
    <w:p w:rsidR="001F7012" w:rsidRDefault="001F7012">
      <w:pPr>
        <w:pStyle w:val="TOC3"/>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_Toc44853081 \h </w:instrText>
      </w:r>
      <w:r>
        <w:fldChar w:fldCharType="separate"/>
      </w:r>
      <w:r>
        <w:t>47</w:t>
      </w:r>
      <w:r>
        <w:fldChar w:fldCharType="end"/>
      </w:r>
    </w:p>
    <w:p w:rsidR="001F7012" w:rsidRDefault="001F7012">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International Fixed Part Subscription Identity</w:t>
      </w:r>
      <w:r>
        <w:tab/>
      </w:r>
      <w:r>
        <w:fldChar w:fldCharType="begin" w:fldLock="1"/>
      </w:r>
      <w:r>
        <w:instrText xml:space="preserve"> PAGEREF _Toc44853082 \h </w:instrText>
      </w:r>
      <w:r>
        <w:fldChar w:fldCharType="separate"/>
      </w:r>
      <w:r>
        <w:t>47</w:t>
      </w:r>
      <w:r>
        <w:fldChar w:fldCharType="end"/>
      </w:r>
    </w:p>
    <w:p w:rsidR="001F7012" w:rsidRDefault="001F7012">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_Toc44853083 \h </w:instrText>
      </w:r>
      <w:r>
        <w:fldChar w:fldCharType="separate"/>
      </w:r>
      <w:r>
        <w:t>47</w:t>
      </w:r>
      <w:r>
        <w:fldChar w:fldCharType="end"/>
      </w:r>
    </w:p>
    <w:p w:rsidR="001F7012" w:rsidRDefault="001F7012">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Composition of the IFPSI</w:t>
      </w:r>
      <w:r>
        <w:tab/>
      </w:r>
      <w:r>
        <w:fldChar w:fldCharType="begin" w:fldLock="1"/>
      </w:r>
      <w:r>
        <w:instrText xml:space="preserve"> PAGEREF _Toc44853084 \h </w:instrText>
      </w:r>
      <w:r>
        <w:fldChar w:fldCharType="separate"/>
      </w:r>
      <w:r>
        <w:t>47</w:t>
      </w:r>
      <w:r>
        <w:fldChar w:fldCharType="end"/>
      </w:r>
    </w:p>
    <w:p w:rsidR="001F7012" w:rsidRDefault="001F7012">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_Toc44853085 \h </w:instrText>
      </w:r>
      <w:r>
        <w:fldChar w:fldCharType="separate"/>
      </w:r>
      <w:r>
        <w:t>47</w:t>
      </w:r>
      <w:r>
        <w:fldChar w:fldCharType="end"/>
      </w:r>
    </w:p>
    <w:p w:rsidR="001F7012" w:rsidRDefault="001F701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Identification of Localised Service Area</w:t>
      </w:r>
      <w:r>
        <w:tab/>
      </w:r>
      <w:r>
        <w:fldChar w:fldCharType="begin" w:fldLock="1"/>
      </w:r>
      <w:r>
        <w:instrText xml:space="preserve"> PAGEREF _Toc44853086 \h </w:instrText>
      </w:r>
      <w:r>
        <w:fldChar w:fldCharType="separate"/>
      </w:r>
      <w:r>
        <w:t>48</w:t>
      </w:r>
      <w:r>
        <w:fldChar w:fldCharType="end"/>
      </w:r>
    </w:p>
    <w:p w:rsidR="001F7012" w:rsidRDefault="001F701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Identification of PLMN, RNC, Service Area, CN domain and Shared Network Area</w:t>
      </w:r>
      <w:r>
        <w:tab/>
      </w:r>
      <w:r>
        <w:fldChar w:fldCharType="begin" w:fldLock="1"/>
      </w:r>
      <w:r>
        <w:instrText xml:space="preserve"> PAGEREF _Toc44853087 \h </w:instrText>
      </w:r>
      <w:r>
        <w:fldChar w:fldCharType="separate"/>
      </w:r>
      <w:r>
        <w:t>48</w:t>
      </w:r>
      <w:r>
        <w:fldChar w:fldCharType="end"/>
      </w:r>
    </w:p>
    <w:p w:rsidR="001F7012" w:rsidRDefault="001F701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PLMN Identifier</w:t>
      </w:r>
      <w:r>
        <w:tab/>
      </w:r>
      <w:r>
        <w:fldChar w:fldCharType="begin" w:fldLock="1"/>
      </w:r>
      <w:r>
        <w:instrText xml:space="preserve"> PAGEREF _Toc44853088 \h </w:instrText>
      </w:r>
      <w:r>
        <w:fldChar w:fldCharType="separate"/>
      </w:r>
      <w:r>
        <w:t>48</w:t>
      </w:r>
      <w:r>
        <w:fldChar w:fldCharType="end"/>
      </w:r>
    </w:p>
    <w:p w:rsidR="001F7012" w:rsidRDefault="001F701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CN Domain Identifier</w:t>
      </w:r>
      <w:r>
        <w:tab/>
      </w:r>
      <w:r>
        <w:fldChar w:fldCharType="begin" w:fldLock="1"/>
      </w:r>
      <w:r>
        <w:instrText xml:space="preserve"> PAGEREF _Toc44853089 \h </w:instrText>
      </w:r>
      <w:r>
        <w:fldChar w:fldCharType="separate"/>
      </w:r>
      <w:r>
        <w:t>48</w:t>
      </w:r>
      <w:r>
        <w:fldChar w:fldCharType="end"/>
      </w:r>
    </w:p>
    <w:p w:rsidR="001F7012" w:rsidRDefault="001F701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CN Identifier</w:t>
      </w:r>
      <w:r>
        <w:tab/>
      </w:r>
      <w:r>
        <w:fldChar w:fldCharType="begin" w:fldLock="1"/>
      </w:r>
      <w:r>
        <w:instrText xml:space="preserve"> PAGEREF _Toc44853090 \h </w:instrText>
      </w:r>
      <w:r>
        <w:fldChar w:fldCharType="separate"/>
      </w:r>
      <w:r>
        <w:t>49</w:t>
      </w:r>
      <w:r>
        <w:fldChar w:fldCharType="end"/>
      </w:r>
    </w:p>
    <w:p w:rsidR="001F7012" w:rsidRDefault="001F7012">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RNC Identifier</w:t>
      </w:r>
      <w:r>
        <w:tab/>
      </w:r>
      <w:r>
        <w:fldChar w:fldCharType="begin" w:fldLock="1"/>
      </w:r>
      <w:r>
        <w:instrText xml:space="preserve"> PAGEREF _Toc44853091 \h </w:instrText>
      </w:r>
      <w:r>
        <w:fldChar w:fldCharType="separate"/>
      </w:r>
      <w:r>
        <w:t>49</w:t>
      </w:r>
      <w:r>
        <w:fldChar w:fldCharType="end"/>
      </w:r>
    </w:p>
    <w:p w:rsidR="001F7012" w:rsidRDefault="001F701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Service Area Identifier</w:t>
      </w:r>
      <w:r>
        <w:tab/>
      </w:r>
      <w:r>
        <w:fldChar w:fldCharType="begin" w:fldLock="1"/>
      </w:r>
      <w:r>
        <w:instrText xml:space="preserve"> PAGEREF _Toc44853092 \h </w:instrText>
      </w:r>
      <w:r>
        <w:fldChar w:fldCharType="separate"/>
      </w:r>
      <w:r>
        <w:t>49</w:t>
      </w:r>
      <w:r>
        <w:fldChar w:fldCharType="end"/>
      </w:r>
    </w:p>
    <w:p w:rsidR="001F7012" w:rsidRDefault="001F701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Shared Network Area Identifier</w:t>
      </w:r>
      <w:r>
        <w:tab/>
      </w:r>
      <w:r>
        <w:fldChar w:fldCharType="begin" w:fldLock="1"/>
      </w:r>
      <w:r>
        <w:instrText xml:space="preserve"> PAGEREF _Toc44853093 \h </w:instrText>
      </w:r>
      <w:r>
        <w:fldChar w:fldCharType="separate"/>
      </w:r>
      <w:r>
        <w:t>49</w:t>
      </w:r>
      <w:r>
        <w:fldChar w:fldCharType="end"/>
      </w:r>
    </w:p>
    <w:p w:rsidR="001F7012" w:rsidRDefault="001F701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Numbering, addressing and identification within the IP multimedia core network subsystem</w:t>
      </w:r>
      <w:r>
        <w:tab/>
      </w:r>
      <w:r>
        <w:fldChar w:fldCharType="begin" w:fldLock="1"/>
      </w:r>
      <w:r>
        <w:instrText xml:space="preserve"> PAGEREF _Toc44853094 \h </w:instrText>
      </w:r>
      <w:r>
        <w:fldChar w:fldCharType="separate"/>
      </w:r>
      <w:r>
        <w:t>50</w:t>
      </w:r>
      <w:r>
        <w:fldChar w:fldCharType="end"/>
      </w:r>
    </w:p>
    <w:p w:rsidR="001F7012" w:rsidRDefault="001F7012">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_Toc44853095 \h </w:instrText>
      </w:r>
      <w:r>
        <w:fldChar w:fldCharType="separate"/>
      </w:r>
      <w:r>
        <w:t>50</w:t>
      </w:r>
      <w:r>
        <w:fldChar w:fldCharType="end"/>
      </w:r>
    </w:p>
    <w:p w:rsidR="001F7012" w:rsidRDefault="001F7012">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_Toc44853096 \h </w:instrText>
      </w:r>
      <w:r>
        <w:fldChar w:fldCharType="separate"/>
      </w:r>
      <w:r>
        <w:t>50</w:t>
      </w:r>
      <w:r>
        <w:fldChar w:fldCharType="end"/>
      </w:r>
    </w:p>
    <w:p w:rsidR="001F7012" w:rsidRDefault="001F7012">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_Toc44853097 \h </w:instrText>
      </w:r>
      <w:r>
        <w:fldChar w:fldCharType="separate"/>
      </w:r>
      <w:r>
        <w:t>50</w:t>
      </w:r>
      <w:r>
        <w:fldChar w:fldCharType="end"/>
      </w:r>
    </w:p>
    <w:p w:rsidR="001F7012" w:rsidRDefault="001F7012">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_Toc44853098 \h </w:instrText>
      </w:r>
      <w:r>
        <w:fldChar w:fldCharType="separate"/>
      </w:r>
      <w:r>
        <w:t>51</w:t>
      </w:r>
      <w:r>
        <w:fldChar w:fldCharType="end"/>
      </w:r>
    </w:p>
    <w:p w:rsidR="001F7012" w:rsidRDefault="001F7012">
      <w:pPr>
        <w:pStyle w:val="TOC2"/>
        <w:rPr>
          <w:rFonts w:asciiTheme="minorHAnsi" w:eastAsiaTheme="minorEastAsia" w:hAnsiTheme="minorHAnsi" w:cstheme="minorBidi"/>
          <w:sz w:val="22"/>
          <w:szCs w:val="22"/>
          <w:lang w:eastAsia="en-GB"/>
        </w:rPr>
      </w:pPr>
      <w:r>
        <w:t>13.4A</w:t>
      </w:r>
      <w:r>
        <w:rPr>
          <w:rFonts w:asciiTheme="minorHAnsi" w:eastAsiaTheme="minorEastAsia" w:hAnsiTheme="minorHAnsi" w:cstheme="minorBidi"/>
          <w:sz w:val="22"/>
          <w:szCs w:val="22"/>
          <w:lang w:eastAsia="en-GB"/>
        </w:rPr>
        <w:tab/>
      </w:r>
      <w:r>
        <w:t>Wildcarded Public User Identity</w:t>
      </w:r>
      <w:r>
        <w:tab/>
      </w:r>
      <w:r>
        <w:fldChar w:fldCharType="begin" w:fldLock="1"/>
      </w:r>
      <w:r>
        <w:instrText xml:space="preserve"> PAGEREF _Toc44853099 \h </w:instrText>
      </w:r>
      <w:r>
        <w:fldChar w:fldCharType="separate"/>
      </w:r>
      <w:r>
        <w:t>52</w:t>
      </w:r>
      <w:r>
        <w:fldChar w:fldCharType="end"/>
      </w:r>
    </w:p>
    <w:p w:rsidR="001F7012" w:rsidRDefault="001F7012">
      <w:pPr>
        <w:pStyle w:val="TOC2"/>
        <w:rPr>
          <w:rFonts w:asciiTheme="minorHAnsi" w:eastAsiaTheme="minorEastAsia" w:hAnsiTheme="minorHAnsi" w:cstheme="minorBidi"/>
          <w:sz w:val="22"/>
          <w:szCs w:val="22"/>
          <w:lang w:eastAsia="en-GB"/>
        </w:rPr>
      </w:pPr>
      <w:r>
        <w:t>13.4B</w:t>
      </w:r>
      <w:r>
        <w:rPr>
          <w:rFonts w:asciiTheme="minorHAnsi" w:eastAsiaTheme="minorEastAsia" w:hAnsiTheme="minorHAnsi" w:cstheme="minorBidi"/>
          <w:sz w:val="22"/>
          <w:szCs w:val="22"/>
          <w:lang w:eastAsia="en-GB"/>
        </w:rPr>
        <w:tab/>
      </w:r>
      <w:r>
        <w:t>Temporary Public User Identity</w:t>
      </w:r>
      <w:r>
        <w:tab/>
      </w:r>
      <w:r>
        <w:fldChar w:fldCharType="begin" w:fldLock="1"/>
      </w:r>
      <w:r>
        <w:instrText xml:space="preserve"> PAGEREF _Toc44853100 \h </w:instrText>
      </w:r>
      <w:r>
        <w:fldChar w:fldCharType="separate"/>
      </w:r>
      <w:r>
        <w:t>52</w:t>
      </w:r>
      <w:r>
        <w:fldChar w:fldCharType="end"/>
      </w:r>
    </w:p>
    <w:p w:rsidR="001F7012" w:rsidRDefault="001F7012">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Public Service Identity (PSI)</w:t>
      </w:r>
      <w:r>
        <w:tab/>
      </w:r>
      <w:r>
        <w:fldChar w:fldCharType="begin" w:fldLock="1"/>
      </w:r>
      <w:r>
        <w:instrText xml:space="preserve"> PAGEREF _Toc44853101 \h </w:instrText>
      </w:r>
      <w:r>
        <w:fldChar w:fldCharType="separate"/>
      </w:r>
      <w:r>
        <w:t>52</w:t>
      </w:r>
      <w:r>
        <w:fldChar w:fldCharType="end"/>
      </w:r>
    </w:p>
    <w:p w:rsidR="001F7012" w:rsidRDefault="001F7012">
      <w:pPr>
        <w:pStyle w:val="TOC2"/>
        <w:rPr>
          <w:rFonts w:asciiTheme="minorHAnsi" w:eastAsiaTheme="minorEastAsia" w:hAnsiTheme="minorHAnsi" w:cstheme="minorBidi"/>
          <w:sz w:val="22"/>
          <w:szCs w:val="22"/>
          <w:lang w:eastAsia="en-GB"/>
        </w:rPr>
      </w:pPr>
      <w:r>
        <w:t>13.5A</w:t>
      </w:r>
      <w:r>
        <w:rPr>
          <w:rFonts w:asciiTheme="minorHAnsi" w:eastAsiaTheme="minorEastAsia" w:hAnsiTheme="minorHAnsi" w:cstheme="minorBidi"/>
          <w:sz w:val="22"/>
          <w:szCs w:val="22"/>
          <w:lang w:eastAsia="en-GB"/>
        </w:rPr>
        <w:tab/>
      </w:r>
      <w:r>
        <w:t>Private Service Identity</w:t>
      </w:r>
      <w:r>
        <w:tab/>
      </w:r>
      <w:r>
        <w:fldChar w:fldCharType="begin" w:fldLock="1"/>
      </w:r>
      <w:r>
        <w:instrText xml:space="preserve"> PAGEREF _Toc44853102 \h </w:instrText>
      </w:r>
      <w:r>
        <w:fldChar w:fldCharType="separate"/>
      </w:r>
      <w:r>
        <w:t>53</w:t>
      </w:r>
      <w:r>
        <w:fldChar w:fldCharType="end"/>
      </w:r>
    </w:p>
    <w:p w:rsidR="001F7012" w:rsidRDefault="001F7012">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Anonymous User Identity</w:t>
      </w:r>
      <w:r>
        <w:tab/>
      </w:r>
      <w:r>
        <w:fldChar w:fldCharType="begin" w:fldLock="1"/>
      </w:r>
      <w:r>
        <w:instrText xml:space="preserve"> PAGEREF _Toc44853103 \h </w:instrText>
      </w:r>
      <w:r>
        <w:fldChar w:fldCharType="separate"/>
      </w:r>
      <w:r>
        <w:t>53</w:t>
      </w:r>
      <w:r>
        <w:fldChar w:fldCharType="end"/>
      </w:r>
    </w:p>
    <w:p w:rsidR="001F7012" w:rsidRDefault="001F7012">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Unavailable User Identity</w:t>
      </w:r>
      <w:r>
        <w:tab/>
      </w:r>
      <w:r>
        <w:fldChar w:fldCharType="begin" w:fldLock="1"/>
      </w:r>
      <w:r>
        <w:instrText xml:space="preserve"> PAGEREF _Toc44853104 \h </w:instrText>
      </w:r>
      <w:r>
        <w:fldChar w:fldCharType="separate"/>
      </w:r>
      <w:r>
        <w:t>53</w:t>
      </w:r>
      <w:r>
        <w:fldChar w:fldCharType="end"/>
      </w:r>
    </w:p>
    <w:p w:rsidR="001F7012" w:rsidRDefault="001F7012">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Instance-ID</w:t>
      </w:r>
      <w:r>
        <w:tab/>
      </w:r>
      <w:r>
        <w:fldChar w:fldCharType="begin" w:fldLock="1"/>
      </w:r>
      <w:r>
        <w:instrText xml:space="preserve"> PAGEREF _Toc44853105 \h </w:instrText>
      </w:r>
      <w:r>
        <w:fldChar w:fldCharType="separate"/>
      </w:r>
      <w:r>
        <w:t>53</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13.9</w:t>
      </w:r>
      <w:r w:rsidRPr="001F7012">
        <w:rPr>
          <w:rFonts w:asciiTheme="minorHAnsi" w:eastAsiaTheme="minorEastAsia" w:hAnsiTheme="minorHAnsi" w:cstheme="minorBidi"/>
          <w:sz w:val="22"/>
          <w:szCs w:val="22"/>
          <w:lang w:eastAsia="en-GB"/>
        </w:rPr>
        <w:tab/>
      </w:r>
      <w:r w:rsidRPr="00DF22DD">
        <w:rPr>
          <w:lang w:val="sv-SE"/>
        </w:rPr>
        <w:t>XCAP Root URI</w:t>
      </w:r>
      <w:r>
        <w:tab/>
      </w:r>
      <w:r>
        <w:fldChar w:fldCharType="begin" w:fldLock="1"/>
      </w:r>
      <w:r>
        <w:instrText xml:space="preserve"> PAGEREF _Toc44853106 \h </w:instrText>
      </w:r>
      <w:r>
        <w:fldChar w:fldCharType="separate"/>
      </w:r>
      <w:r>
        <w:t>54</w:t>
      </w:r>
      <w:r>
        <w:fldChar w:fldCharType="end"/>
      </w:r>
    </w:p>
    <w:p w:rsidR="001F7012" w:rsidRDefault="001F7012">
      <w:pPr>
        <w:pStyle w:val="TOC3"/>
        <w:rPr>
          <w:rFonts w:asciiTheme="minorHAnsi" w:eastAsiaTheme="minorEastAsia" w:hAnsiTheme="minorHAnsi" w:cstheme="minorBidi"/>
          <w:sz w:val="22"/>
          <w:szCs w:val="22"/>
          <w:lang w:eastAsia="en-GB"/>
        </w:rPr>
      </w:pPr>
      <w:r w:rsidRPr="001F7012">
        <w:t>13.9.1</w:t>
      </w:r>
      <w:r w:rsidRPr="001F7012">
        <w:rPr>
          <w:rFonts w:asciiTheme="minorHAnsi" w:eastAsiaTheme="minorEastAsia" w:hAnsiTheme="minorHAnsi" w:cstheme="minorBidi"/>
          <w:sz w:val="22"/>
          <w:szCs w:val="22"/>
          <w:lang w:eastAsia="en-GB"/>
        </w:rPr>
        <w:tab/>
      </w:r>
      <w:r w:rsidRPr="00DF22DD">
        <w:rPr>
          <w:lang w:val="sv-SE"/>
        </w:rPr>
        <w:t>XCAP Root URI on Ut interface</w:t>
      </w:r>
      <w:r>
        <w:tab/>
      </w:r>
      <w:r>
        <w:fldChar w:fldCharType="begin" w:fldLock="1"/>
      </w:r>
      <w:r>
        <w:instrText xml:space="preserve"> PAGEREF _Toc44853107 \h </w:instrText>
      </w:r>
      <w:r>
        <w:fldChar w:fldCharType="separate"/>
      </w:r>
      <w:r>
        <w:t>54</w:t>
      </w:r>
      <w:r>
        <w:fldChar w:fldCharType="end"/>
      </w:r>
    </w:p>
    <w:p w:rsidR="001F7012" w:rsidRDefault="001F7012">
      <w:pPr>
        <w:pStyle w:val="TOC4"/>
        <w:rPr>
          <w:rFonts w:asciiTheme="minorHAnsi" w:eastAsiaTheme="minorEastAsia" w:hAnsiTheme="minorHAnsi" w:cstheme="minorBidi"/>
          <w:sz w:val="22"/>
          <w:szCs w:val="22"/>
          <w:lang w:eastAsia="en-GB"/>
        </w:rPr>
      </w:pPr>
      <w:r>
        <w:t>13.9.1.1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_Toc44853108 \h </w:instrText>
      </w:r>
      <w:r>
        <w:fldChar w:fldCharType="separate"/>
      </w:r>
      <w:r>
        <w:t>54</w:t>
      </w:r>
      <w:r>
        <w:fldChar w:fldCharType="end"/>
      </w:r>
    </w:p>
    <w:p w:rsidR="001F7012" w:rsidRDefault="001F7012">
      <w:pPr>
        <w:pStyle w:val="TOC4"/>
        <w:rPr>
          <w:rFonts w:asciiTheme="minorHAnsi" w:eastAsiaTheme="minorEastAsia" w:hAnsiTheme="minorHAnsi" w:cstheme="minorBidi"/>
          <w:sz w:val="22"/>
          <w:szCs w:val="22"/>
          <w:lang w:eastAsia="en-GB"/>
        </w:rPr>
      </w:pPr>
      <w:r>
        <w:t>13.9.1.2</w:t>
      </w:r>
      <w:r>
        <w:rPr>
          <w:rFonts w:asciiTheme="minorHAnsi" w:eastAsiaTheme="minorEastAsia" w:hAnsiTheme="minorHAnsi" w:cstheme="minorBidi"/>
          <w:sz w:val="22"/>
          <w:szCs w:val="22"/>
          <w:lang w:eastAsia="en-GB"/>
        </w:rPr>
        <w:tab/>
      </w:r>
      <w:r>
        <w:t>Format of XCAP Root URI</w:t>
      </w:r>
      <w:r>
        <w:tab/>
      </w:r>
      <w:r>
        <w:fldChar w:fldCharType="begin" w:fldLock="1"/>
      </w:r>
      <w:r>
        <w:instrText xml:space="preserve"> PAGEREF _Toc44853109 \h </w:instrText>
      </w:r>
      <w:r>
        <w:fldChar w:fldCharType="separate"/>
      </w:r>
      <w:r>
        <w:t>54</w:t>
      </w:r>
      <w:r>
        <w:fldChar w:fldCharType="end"/>
      </w:r>
    </w:p>
    <w:p w:rsidR="001F7012" w:rsidRDefault="001F7012">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_Toc44853110 \h </w:instrText>
      </w:r>
      <w:r>
        <w:fldChar w:fldCharType="separate"/>
      </w:r>
      <w:r>
        <w:t>55</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13.11</w:t>
      </w:r>
      <w:r w:rsidRPr="001F7012">
        <w:rPr>
          <w:rFonts w:asciiTheme="minorHAnsi" w:eastAsiaTheme="minorEastAsia" w:hAnsiTheme="minorHAnsi" w:cstheme="minorBidi"/>
          <w:sz w:val="22"/>
          <w:szCs w:val="22"/>
          <w:lang w:eastAsia="en-GB"/>
        </w:rPr>
        <w:tab/>
      </w:r>
      <w:r w:rsidRPr="00DF22DD">
        <w:rPr>
          <w:lang w:val="en-US"/>
        </w:rPr>
        <w:t>Unknown User Identity</w:t>
      </w:r>
      <w:r>
        <w:tab/>
      </w:r>
      <w:r>
        <w:fldChar w:fldCharType="begin" w:fldLock="1"/>
      </w:r>
      <w:r>
        <w:instrText xml:space="preserve"> PAGEREF _Toc44853111 \h </w:instrText>
      </w:r>
      <w:r>
        <w:fldChar w:fldCharType="separate"/>
      </w:r>
      <w:r>
        <w:t>55</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13.12</w:t>
      </w:r>
      <w:r w:rsidRPr="001F7012">
        <w:rPr>
          <w:rFonts w:asciiTheme="minorHAnsi" w:eastAsiaTheme="minorEastAsia" w:hAnsiTheme="minorHAnsi" w:cstheme="minorBidi"/>
          <w:sz w:val="22"/>
          <w:szCs w:val="22"/>
          <w:lang w:eastAsia="en-GB"/>
        </w:rPr>
        <w:tab/>
      </w:r>
      <w:r w:rsidRPr="00DF22DD">
        <w:rPr>
          <w:lang w:val="sv-SE"/>
        </w:rPr>
        <w:t>Default WWSF URI</w:t>
      </w:r>
      <w:r>
        <w:tab/>
      </w:r>
      <w:r>
        <w:fldChar w:fldCharType="begin" w:fldLock="1"/>
      </w:r>
      <w:r>
        <w:instrText xml:space="preserve"> PAGEREF _Toc44853112 \h </w:instrText>
      </w:r>
      <w:r>
        <w:fldChar w:fldCharType="separate"/>
      </w:r>
      <w:r>
        <w:t>55</w:t>
      </w:r>
      <w:r>
        <w:fldChar w:fldCharType="end"/>
      </w:r>
    </w:p>
    <w:p w:rsidR="001F7012" w:rsidRDefault="001F7012">
      <w:pPr>
        <w:pStyle w:val="TOC3"/>
        <w:rPr>
          <w:rFonts w:asciiTheme="minorHAnsi" w:eastAsiaTheme="minorEastAsia" w:hAnsiTheme="minorHAnsi" w:cstheme="minorBidi"/>
          <w:sz w:val="22"/>
          <w:szCs w:val="22"/>
          <w:lang w:eastAsia="en-GB"/>
        </w:rPr>
      </w:pPr>
      <w:r w:rsidRPr="001F7012">
        <w:t>13.12.1</w:t>
      </w:r>
      <w:r w:rsidRPr="001F7012">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_Toc44853113 \h </w:instrText>
      </w:r>
      <w:r>
        <w:fldChar w:fldCharType="separate"/>
      </w:r>
      <w:r>
        <w:t>55</w:t>
      </w:r>
      <w:r>
        <w:fldChar w:fldCharType="end"/>
      </w:r>
    </w:p>
    <w:p w:rsidR="001F7012" w:rsidRDefault="001F7012">
      <w:pPr>
        <w:pStyle w:val="TOC3"/>
        <w:rPr>
          <w:rFonts w:asciiTheme="minorHAnsi" w:eastAsiaTheme="minorEastAsia" w:hAnsiTheme="minorHAnsi" w:cstheme="minorBidi"/>
          <w:sz w:val="22"/>
          <w:szCs w:val="22"/>
          <w:lang w:eastAsia="en-GB"/>
        </w:rPr>
      </w:pPr>
      <w:r w:rsidRPr="001F7012">
        <w:t>13.12.2</w:t>
      </w:r>
      <w:r w:rsidRPr="001F7012">
        <w:rPr>
          <w:rFonts w:asciiTheme="minorHAnsi" w:eastAsiaTheme="minorEastAsia" w:hAnsiTheme="minorHAnsi" w:cstheme="minorBidi"/>
          <w:sz w:val="22"/>
          <w:szCs w:val="22"/>
          <w:lang w:eastAsia="en-GB"/>
        </w:rPr>
        <w:tab/>
      </w:r>
      <w:r>
        <w:t xml:space="preserve">Format of the </w:t>
      </w:r>
      <w:r w:rsidRPr="00DF22DD">
        <w:rPr>
          <w:lang w:val="sv-SE"/>
        </w:rPr>
        <w:t xml:space="preserve">Default WWSF </w:t>
      </w:r>
      <w:r>
        <w:rPr>
          <w:lang w:eastAsia="ja-JP"/>
        </w:rPr>
        <w:t>URI</w:t>
      </w:r>
      <w:r>
        <w:tab/>
      </w:r>
      <w:r>
        <w:fldChar w:fldCharType="begin" w:fldLock="1"/>
      </w:r>
      <w:r>
        <w:instrText xml:space="preserve"> PAGEREF _Toc44853114 \h </w:instrText>
      </w:r>
      <w:r>
        <w:fldChar w:fldCharType="separate"/>
      </w:r>
      <w:r>
        <w:t>55</w:t>
      </w:r>
      <w:r>
        <w:fldChar w:fldCharType="end"/>
      </w:r>
    </w:p>
    <w:p w:rsidR="001F7012" w:rsidRDefault="001F7012">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rPr>
          <w:lang w:eastAsia="zh-CN"/>
        </w:rPr>
        <w:t xml:space="preserve">IMEI based </w:t>
      </w:r>
      <w:r w:rsidRPr="00DF22DD">
        <w:rPr>
          <w:lang w:val="en-US"/>
        </w:rPr>
        <w:t>i</w:t>
      </w:r>
      <w:r w:rsidRPr="00DF22DD">
        <w:rPr>
          <w:lang w:val="x-none"/>
        </w:rPr>
        <w:t>dentity</w:t>
      </w:r>
      <w:r>
        <w:tab/>
      </w:r>
      <w:r>
        <w:fldChar w:fldCharType="begin" w:fldLock="1"/>
      </w:r>
      <w:r>
        <w:instrText xml:space="preserve"> PAGEREF _Toc44853115 \h </w:instrText>
      </w:r>
      <w:r>
        <w:fldChar w:fldCharType="separate"/>
      </w:r>
      <w:r>
        <w:t>56</w:t>
      </w:r>
      <w:r>
        <w:fldChar w:fldCharType="end"/>
      </w:r>
    </w:p>
    <w:p w:rsidR="001F7012" w:rsidRDefault="001F701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Numbering, addressing and identification for 3GPP System to WLAN Interworking</w:t>
      </w:r>
      <w:r>
        <w:tab/>
      </w:r>
      <w:r>
        <w:fldChar w:fldCharType="begin" w:fldLock="1"/>
      </w:r>
      <w:r>
        <w:instrText xml:space="preserve"> PAGEREF _Toc44853116 \h </w:instrText>
      </w:r>
      <w:r>
        <w:fldChar w:fldCharType="separate"/>
      </w:r>
      <w:r>
        <w:t>56</w:t>
      </w:r>
      <w:r>
        <w:fldChar w:fldCharType="end"/>
      </w:r>
    </w:p>
    <w:p w:rsidR="001F7012" w:rsidRDefault="001F701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_Toc44853117 \h </w:instrText>
      </w:r>
      <w:r>
        <w:fldChar w:fldCharType="separate"/>
      </w:r>
      <w:r>
        <w:t>56</w:t>
      </w:r>
      <w:r>
        <w:fldChar w:fldCharType="end"/>
      </w:r>
    </w:p>
    <w:p w:rsidR="001F7012" w:rsidRDefault="001F7012">
      <w:pPr>
        <w:pStyle w:val="TOC2"/>
        <w:rPr>
          <w:rFonts w:asciiTheme="minorHAnsi" w:eastAsiaTheme="minorEastAsia" w:hAnsiTheme="minorHAnsi" w:cstheme="minorBidi"/>
          <w:sz w:val="22"/>
          <w:szCs w:val="22"/>
          <w:lang w:eastAsia="en-GB"/>
        </w:rPr>
      </w:pPr>
      <w:r>
        <w:t>14.2 Home network realm</w:t>
      </w:r>
      <w:r>
        <w:tab/>
      </w:r>
      <w:r>
        <w:fldChar w:fldCharType="begin" w:fldLock="1"/>
      </w:r>
      <w:r>
        <w:instrText xml:space="preserve"> PAGEREF _Toc44853118 \h </w:instrText>
      </w:r>
      <w:r>
        <w:fldChar w:fldCharType="separate"/>
      </w:r>
      <w:r>
        <w:t>56</w:t>
      </w:r>
      <w:r>
        <w:fldChar w:fldCharType="end"/>
      </w:r>
    </w:p>
    <w:p w:rsidR="001F7012" w:rsidRDefault="001F701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_Toc44853119 \h </w:instrText>
      </w:r>
      <w:r>
        <w:fldChar w:fldCharType="separate"/>
      </w:r>
      <w:r>
        <w:t>57</w:t>
      </w:r>
      <w:r>
        <w:fldChar w:fldCharType="end"/>
      </w:r>
    </w:p>
    <w:p w:rsidR="001F7012" w:rsidRDefault="001F701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_Toc44853120 \h </w:instrText>
      </w:r>
      <w:r>
        <w:fldChar w:fldCharType="separate"/>
      </w:r>
      <w:r>
        <w:t>57</w:t>
      </w:r>
      <w:r>
        <w:fldChar w:fldCharType="end"/>
      </w:r>
    </w:p>
    <w:p w:rsidR="001F7012" w:rsidRDefault="001F7012">
      <w:pPr>
        <w:pStyle w:val="TOC2"/>
        <w:rPr>
          <w:rFonts w:asciiTheme="minorHAnsi" w:eastAsiaTheme="minorEastAsia" w:hAnsiTheme="minorHAnsi" w:cstheme="minorBidi"/>
          <w:sz w:val="22"/>
          <w:szCs w:val="22"/>
          <w:lang w:eastAsia="en-GB"/>
        </w:rPr>
      </w:pPr>
      <w:r>
        <w:t>14.4A</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_Toc44853121 \h </w:instrText>
      </w:r>
      <w:r>
        <w:fldChar w:fldCharType="separate"/>
      </w:r>
      <w:r>
        <w:t>58</w:t>
      </w:r>
      <w:r>
        <w:fldChar w:fldCharType="end"/>
      </w:r>
    </w:p>
    <w:p w:rsidR="001F7012" w:rsidRDefault="001F7012">
      <w:pPr>
        <w:pStyle w:val="TOC2"/>
        <w:rPr>
          <w:rFonts w:asciiTheme="minorHAnsi" w:eastAsiaTheme="minorEastAsia" w:hAnsiTheme="minorHAnsi" w:cstheme="minorBidi"/>
          <w:sz w:val="22"/>
          <w:szCs w:val="22"/>
          <w:lang w:eastAsia="en-GB"/>
        </w:rPr>
      </w:pPr>
      <w:r>
        <w:t>14.5 Temporary identities</w:t>
      </w:r>
      <w:r>
        <w:tab/>
      </w:r>
      <w:r>
        <w:fldChar w:fldCharType="begin" w:fldLock="1"/>
      </w:r>
      <w:r>
        <w:instrText xml:space="preserve"> PAGEREF _Toc44853122 \h </w:instrText>
      </w:r>
      <w:r>
        <w:fldChar w:fldCharType="separate"/>
      </w:r>
      <w:r>
        <w:t>58</w:t>
      </w:r>
      <w:r>
        <w:fldChar w:fldCharType="end"/>
      </w:r>
    </w:p>
    <w:p w:rsidR="001F7012" w:rsidRDefault="001F7012">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_Toc44853123 \h </w:instrText>
      </w:r>
      <w:r>
        <w:fldChar w:fldCharType="separate"/>
      </w:r>
      <w:r>
        <w:t>59</w:t>
      </w:r>
      <w:r>
        <w:fldChar w:fldCharType="end"/>
      </w:r>
    </w:p>
    <w:p w:rsidR="001F7012" w:rsidRDefault="001F7012">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W-APN</w:t>
      </w:r>
      <w:r>
        <w:tab/>
      </w:r>
      <w:r>
        <w:fldChar w:fldCharType="begin" w:fldLock="1"/>
      </w:r>
      <w:r>
        <w:instrText xml:space="preserve"> PAGEREF _Toc44853124 \h </w:instrText>
      </w:r>
      <w:r>
        <w:fldChar w:fldCharType="separate"/>
      </w:r>
      <w:r>
        <w:t>59</w:t>
      </w:r>
      <w:r>
        <w:fldChar w:fldCharType="end"/>
      </w:r>
    </w:p>
    <w:p w:rsidR="001F7012" w:rsidRDefault="001F7012">
      <w:pPr>
        <w:pStyle w:val="TOC3"/>
        <w:rPr>
          <w:rFonts w:asciiTheme="minorHAnsi" w:eastAsiaTheme="minorEastAsia" w:hAnsiTheme="minorHAnsi" w:cstheme="minorBidi"/>
          <w:sz w:val="22"/>
          <w:szCs w:val="22"/>
          <w:lang w:eastAsia="en-GB"/>
        </w:rPr>
      </w:pPr>
      <w:r>
        <w:t>14.7.1</w:t>
      </w:r>
      <w:r>
        <w:rPr>
          <w:rFonts w:asciiTheme="minorHAnsi" w:eastAsiaTheme="minorEastAsia" w:hAnsiTheme="minorHAnsi" w:cstheme="minorBidi"/>
          <w:sz w:val="22"/>
          <w:szCs w:val="22"/>
          <w:lang w:eastAsia="en-GB"/>
        </w:rPr>
        <w:tab/>
      </w:r>
      <w:r>
        <w:t>Format of W-APN Network Identifier</w:t>
      </w:r>
      <w:r>
        <w:tab/>
      </w:r>
      <w:r>
        <w:fldChar w:fldCharType="begin" w:fldLock="1"/>
      </w:r>
      <w:r>
        <w:instrText xml:space="preserve"> PAGEREF _Toc44853125 \h </w:instrText>
      </w:r>
      <w:r>
        <w:fldChar w:fldCharType="separate"/>
      </w:r>
      <w:r>
        <w:t>59</w:t>
      </w:r>
      <w:r>
        <w:fldChar w:fldCharType="end"/>
      </w:r>
    </w:p>
    <w:p w:rsidR="001F7012" w:rsidRDefault="001F7012">
      <w:pPr>
        <w:pStyle w:val="TOC3"/>
        <w:rPr>
          <w:rFonts w:asciiTheme="minorHAnsi" w:eastAsiaTheme="minorEastAsia" w:hAnsiTheme="minorHAnsi" w:cstheme="minorBidi"/>
          <w:sz w:val="22"/>
          <w:szCs w:val="22"/>
          <w:lang w:eastAsia="en-GB"/>
        </w:rPr>
      </w:pPr>
      <w:r>
        <w:t>14.7.2</w:t>
      </w:r>
      <w:r>
        <w:rPr>
          <w:rFonts w:asciiTheme="minorHAnsi" w:eastAsiaTheme="minorEastAsia" w:hAnsiTheme="minorHAnsi" w:cstheme="minorBidi"/>
          <w:sz w:val="22"/>
          <w:szCs w:val="22"/>
          <w:lang w:eastAsia="en-GB"/>
        </w:rPr>
        <w:tab/>
      </w:r>
      <w:r>
        <w:t>Format of W-APN Operator Identifier</w:t>
      </w:r>
      <w:r>
        <w:tab/>
      </w:r>
      <w:r>
        <w:fldChar w:fldCharType="begin" w:fldLock="1"/>
      </w:r>
      <w:r>
        <w:instrText xml:space="preserve"> PAGEREF _Toc44853126 \h </w:instrText>
      </w:r>
      <w:r>
        <w:fldChar w:fldCharType="separate"/>
      </w:r>
      <w:r>
        <w:t>60</w:t>
      </w:r>
      <w:r>
        <w:fldChar w:fldCharType="end"/>
      </w:r>
    </w:p>
    <w:p w:rsidR="001F7012" w:rsidRDefault="001F7012">
      <w:pPr>
        <w:pStyle w:val="TOC3"/>
        <w:rPr>
          <w:rFonts w:asciiTheme="minorHAnsi" w:eastAsiaTheme="minorEastAsia" w:hAnsiTheme="minorHAnsi" w:cstheme="minorBidi"/>
          <w:sz w:val="22"/>
          <w:szCs w:val="22"/>
          <w:lang w:eastAsia="en-GB"/>
        </w:rPr>
      </w:pPr>
      <w:r>
        <w:t>14.7.3</w:t>
      </w:r>
      <w:r>
        <w:rPr>
          <w:rFonts w:asciiTheme="minorHAnsi" w:eastAsiaTheme="minorEastAsia" w:hAnsiTheme="minorHAnsi" w:cstheme="minorBidi"/>
          <w:sz w:val="22"/>
          <w:szCs w:val="22"/>
          <w:lang w:eastAsia="en-GB"/>
        </w:rPr>
        <w:tab/>
      </w:r>
      <w:r>
        <w:t>Alternative Format of W-APN Operator Identifier</w:t>
      </w:r>
      <w:r>
        <w:tab/>
      </w:r>
      <w:r>
        <w:fldChar w:fldCharType="begin" w:fldLock="1"/>
      </w:r>
      <w:r>
        <w:instrText xml:space="preserve"> PAGEREF _Toc44853127 \h </w:instrText>
      </w:r>
      <w:r>
        <w:fldChar w:fldCharType="separate"/>
      </w:r>
      <w:r>
        <w:t>60</w:t>
      </w:r>
      <w:r>
        <w:fldChar w:fldCharType="end"/>
      </w:r>
    </w:p>
    <w:p w:rsidR="001F7012" w:rsidRDefault="001F7012">
      <w:pPr>
        <w:pStyle w:val="TOC2"/>
        <w:rPr>
          <w:rFonts w:asciiTheme="minorHAnsi" w:eastAsiaTheme="minorEastAsia" w:hAnsiTheme="minorHAnsi" w:cstheme="minorBidi"/>
          <w:sz w:val="22"/>
          <w:szCs w:val="22"/>
          <w:lang w:eastAsia="en-GB"/>
        </w:rPr>
      </w:pPr>
      <w:r>
        <w:t>14.8 Emergency Realm and Emergency NAI for Emergency Cases</w:t>
      </w:r>
      <w:r>
        <w:tab/>
      </w:r>
      <w:r>
        <w:fldChar w:fldCharType="begin" w:fldLock="1"/>
      </w:r>
      <w:r>
        <w:instrText xml:space="preserve"> PAGEREF _Toc44853128 \h </w:instrText>
      </w:r>
      <w:r>
        <w:fldChar w:fldCharType="separate"/>
      </w:r>
      <w:r>
        <w:t>61</w:t>
      </w:r>
      <w:r>
        <w:fldChar w:fldCharType="end"/>
      </w:r>
    </w:p>
    <w:p w:rsidR="001F7012" w:rsidRDefault="001F7012">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Identification of Multimedia Broadcast/Multicast Service</w:t>
      </w:r>
      <w:r>
        <w:tab/>
      </w:r>
      <w:r>
        <w:fldChar w:fldCharType="begin" w:fldLock="1"/>
      </w:r>
      <w:r>
        <w:instrText xml:space="preserve"> PAGEREF _Toc44853129 \h </w:instrText>
      </w:r>
      <w:r>
        <w:fldChar w:fldCharType="separate"/>
      </w:r>
      <w:r>
        <w:t>61</w:t>
      </w:r>
      <w:r>
        <w:fldChar w:fldCharType="end"/>
      </w:r>
    </w:p>
    <w:p w:rsidR="001F7012" w:rsidRDefault="001F7012">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_Toc44853130 \h </w:instrText>
      </w:r>
      <w:r>
        <w:fldChar w:fldCharType="separate"/>
      </w:r>
      <w:r>
        <w:t>61</w:t>
      </w:r>
      <w:r>
        <w:fldChar w:fldCharType="end"/>
      </w:r>
    </w:p>
    <w:p w:rsidR="001F7012" w:rsidRDefault="001F7012">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Structure of TMGI</w:t>
      </w:r>
      <w:r>
        <w:tab/>
      </w:r>
      <w:r>
        <w:fldChar w:fldCharType="begin" w:fldLock="1"/>
      </w:r>
      <w:r>
        <w:instrText xml:space="preserve"> PAGEREF _Toc44853131 \h </w:instrText>
      </w:r>
      <w:r>
        <w:fldChar w:fldCharType="separate"/>
      </w:r>
      <w:r>
        <w:t>62</w:t>
      </w:r>
      <w:r>
        <w:fldChar w:fldCharType="end"/>
      </w:r>
    </w:p>
    <w:p w:rsidR="001F7012" w:rsidRDefault="001F7012">
      <w:pPr>
        <w:pStyle w:val="TOC2"/>
        <w:rPr>
          <w:rFonts w:asciiTheme="minorHAnsi" w:eastAsiaTheme="minorEastAsia" w:hAnsiTheme="minorHAnsi" w:cstheme="minorBidi"/>
          <w:sz w:val="22"/>
          <w:szCs w:val="22"/>
          <w:lang w:eastAsia="en-GB"/>
        </w:rPr>
      </w:pPr>
      <w:r>
        <w:t>15.3</w:t>
      </w:r>
      <w:r>
        <w:rPr>
          <w:rFonts w:asciiTheme="minorHAnsi" w:eastAsiaTheme="minorEastAsia" w:hAnsiTheme="minorHAnsi" w:cstheme="minorBidi"/>
          <w:sz w:val="22"/>
          <w:szCs w:val="22"/>
          <w:lang w:eastAsia="en-GB"/>
        </w:rPr>
        <w:tab/>
      </w:r>
      <w:r>
        <w:t>Structure of MBMS SAI</w:t>
      </w:r>
      <w:r>
        <w:tab/>
      </w:r>
      <w:r>
        <w:fldChar w:fldCharType="begin" w:fldLock="1"/>
      </w:r>
      <w:r>
        <w:instrText xml:space="preserve"> PAGEREF _Toc44853132 \h </w:instrText>
      </w:r>
      <w:r>
        <w:fldChar w:fldCharType="separate"/>
      </w:r>
      <w:r>
        <w:t>62</w:t>
      </w:r>
      <w:r>
        <w:fldChar w:fldCharType="end"/>
      </w:r>
    </w:p>
    <w:p w:rsidR="001F7012" w:rsidRDefault="001F7012">
      <w:pPr>
        <w:pStyle w:val="TOC2"/>
        <w:rPr>
          <w:rFonts w:asciiTheme="minorHAnsi" w:eastAsiaTheme="minorEastAsia" w:hAnsiTheme="minorHAnsi" w:cstheme="minorBidi"/>
          <w:sz w:val="22"/>
          <w:szCs w:val="22"/>
          <w:lang w:eastAsia="en-GB"/>
        </w:rPr>
      </w:pPr>
      <w:r>
        <w:t>15.4</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_Toc44853133 \h </w:instrText>
      </w:r>
      <w:r>
        <w:fldChar w:fldCharType="separate"/>
      </w:r>
      <w:r>
        <w:t>62</w:t>
      </w:r>
      <w:r>
        <w:fldChar w:fldCharType="end"/>
      </w:r>
    </w:p>
    <w:p w:rsidR="001F7012" w:rsidRDefault="001F7012">
      <w:pPr>
        <w:pStyle w:val="TOC2"/>
        <w:rPr>
          <w:rFonts w:asciiTheme="minorHAnsi" w:eastAsiaTheme="minorEastAsia" w:hAnsiTheme="minorHAnsi" w:cstheme="minorBidi"/>
          <w:sz w:val="22"/>
          <w:szCs w:val="22"/>
          <w:lang w:eastAsia="en-GB"/>
        </w:rPr>
      </w:pPr>
      <w:r>
        <w:t>15.5</w:t>
      </w:r>
      <w:r>
        <w:rPr>
          <w:rFonts w:asciiTheme="minorHAnsi" w:eastAsiaTheme="minorEastAsia" w:hAnsiTheme="minorHAnsi" w:cstheme="minorBidi"/>
          <w:sz w:val="22"/>
          <w:szCs w:val="22"/>
          <w:lang w:eastAsia="en-GB"/>
        </w:rPr>
        <w:tab/>
      </w:r>
      <w:r>
        <w:t>Addressing and identification for Bootstrapping MBMS Service Announcement</w:t>
      </w:r>
      <w:r>
        <w:tab/>
      </w:r>
      <w:r>
        <w:fldChar w:fldCharType="begin" w:fldLock="1"/>
      </w:r>
      <w:r>
        <w:instrText xml:space="preserve"> PAGEREF _Toc44853134 \h </w:instrText>
      </w:r>
      <w:r>
        <w:fldChar w:fldCharType="separate"/>
      </w:r>
      <w:r>
        <w:t>63</w:t>
      </w:r>
      <w:r>
        <w:fldChar w:fldCharType="end"/>
      </w:r>
    </w:p>
    <w:p w:rsidR="001F7012" w:rsidRDefault="001F7012">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Numbering, addressing and identification within the GAA subsystem</w:t>
      </w:r>
      <w:r>
        <w:tab/>
      </w:r>
      <w:r>
        <w:fldChar w:fldCharType="begin" w:fldLock="1"/>
      </w:r>
      <w:r>
        <w:instrText xml:space="preserve"> PAGEREF _Toc44853135 \h </w:instrText>
      </w:r>
      <w:r>
        <w:fldChar w:fldCharType="separate"/>
      </w:r>
      <w:r>
        <w:t>64</w:t>
      </w:r>
      <w:r>
        <w:fldChar w:fldCharType="end"/>
      </w:r>
    </w:p>
    <w:p w:rsidR="001F7012" w:rsidRDefault="001F7012">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_Toc44853136 \h </w:instrText>
      </w:r>
      <w:r>
        <w:fldChar w:fldCharType="separate"/>
      </w:r>
      <w:r>
        <w:t>64</w:t>
      </w:r>
      <w:r>
        <w:fldChar w:fldCharType="end"/>
      </w:r>
    </w:p>
    <w:p w:rsidR="001F7012" w:rsidRDefault="001F7012">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BSF address</w:t>
      </w:r>
      <w:r>
        <w:tab/>
      </w:r>
      <w:r>
        <w:fldChar w:fldCharType="begin" w:fldLock="1"/>
      </w:r>
      <w:r>
        <w:instrText xml:space="preserve"> PAGEREF _Toc44853137 \h </w:instrText>
      </w:r>
      <w:r>
        <w:fldChar w:fldCharType="separate"/>
      </w:r>
      <w:r>
        <w:t>64</w:t>
      </w:r>
      <w:r>
        <w:fldChar w:fldCharType="end"/>
      </w:r>
    </w:p>
    <w:p w:rsidR="001F7012" w:rsidRDefault="001F7012">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Numbering, addressing and identification within the Generic Access Network</w:t>
      </w:r>
      <w:r>
        <w:tab/>
      </w:r>
      <w:r>
        <w:fldChar w:fldCharType="begin" w:fldLock="1"/>
      </w:r>
      <w:r>
        <w:instrText xml:space="preserve"> PAGEREF _Toc44853138 \h </w:instrText>
      </w:r>
      <w:r>
        <w:fldChar w:fldCharType="separate"/>
      </w:r>
      <w:r>
        <w:t>65</w:t>
      </w:r>
      <w:r>
        <w:fldChar w:fldCharType="end"/>
      </w:r>
    </w:p>
    <w:p w:rsidR="001F7012" w:rsidRDefault="001F7012">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_Toc44853139 \h </w:instrText>
      </w:r>
      <w:r>
        <w:fldChar w:fldCharType="separate"/>
      </w:r>
      <w:r>
        <w:t>65</w:t>
      </w:r>
      <w:r>
        <w:fldChar w:fldCharType="end"/>
      </w:r>
    </w:p>
    <w:p w:rsidR="001F7012" w:rsidRDefault="001F7012">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Network Access Identifiers</w:t>
      </w:r>
      <w:r>
        <w:tab/>
      </w:r>
      <w:r>
        <w:fldChar w:fldCharType="begin" w:fldLock="1"/>
      </w:r>
      <w:r>
        <w:instrText xml:space="preserve"> PAGEREF _Toc44853140 \h </w:instrText>
      </w:r>
      <w:r>
        <w:fldChar w:fldCharType="separate"/>
      </w:r>
      <w:r>
        <w:t>65</w:t>
      </w:r>
      <w:r>
        <w:fldChar w:fldCharType="end"/>
      </w:r>
    </w:p>
    <w:p w:rsidR="001F7012" w:rsidRDefault="001F7012">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_Toc44853141 \h </w:instrText>
      </w:r>
      <w:r>
        <w:fldChar w:fldCharType="separate"/>
      </w:r>
      <w:r>
        <w:t>65</w:t>
      </w:r>
      <w:r>
        <w:fldChar w:fldCharType="end"/>
      </w:r>
    </w:p>
    <w:p w:rsidR="001F7012" w:rsidRDefault="001F7012">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Full Authentication NAI</w:t>
      </w:r>
      <w:r>
        <w:tab/>
      </w:r>
      <w:r>
        <w:fldChar w:fldCharType="begin" w:fldLock="1"/>
      </w:r>
      <w:r>
        <w:instrText xml:space="preserve"> PAGEREF _Toc44853142 \h </w:instrText>
      </w:r>
      <w:r>
        <w:fldChar w:fldCharType="separate"/>
      </w:r>
      <w:r>
        <w:t>65</w:t>
      </w:r>
      <w:r>
        <w:fldChar w:fldCharType="end"/>
      </w:r>
    </w:p>
    <w:p w:rsidR="001F7012" w:rsidRDefault="001F7012">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_Toc44853143 \h </w:instrText>
      </w:r>
      <w:r>
        <w:fldChar w:fldCharType="separate"/>
      </w:r>
      <w:r>
        <w:t>66</w:t>
      </w:r>
      <w:r>
        <w:fldChar w:fldCharType="end"/>
      </w:r>
    </w:p>
    <w:p w:rsidR="001F7012" w:rsidRDefault="001F7012">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Node Identifiers</w:t>
      </w:r>
      <w:r>
        <w:tab/>
      </w:r>
      <w:r>
        <w:fldChar w:fldCharType="begin" w:fldLock="1"/>
      </w:r>
      <w:r>
        <w:instrText xml:space="preserve"> PAGEREF _Toc44853144 \h </w:instrText>
      </w:r>
      <w:r>
        <w:fldChar w:fldCharType="separate"/>
      </w:r>
      <w:r>
        <w:t>66</w:t>
      </w:r>
      <w:r>
        <w:fldChar w:fldCharType="end"/>
      </w:r>
    </w:p>
    <w:p w:rsidR="001F7012" w:rsidRDefault="001F7012">
      <w:pPr>
        <w:pStyle w:val="TOC3"/>
        <w:rPr>
          <w:rFonts w:asciiTheme="minorHAnsi" w:eastAsiaTheme="minorEastAsia" w:hAnsiTheme="minorHAnsi" w:cstheme="minorBidi"/>
          <w:sz w:val="22"/>
          <w:szCs w:val="22"/>
          <w:lang w:eastAsia="en-GB"/>
        </w:rPr>
      </w:pPr>
      <w:r>
        <w:t>17.3.1</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_Toc44853145 \h </w:instrText>
      </w:r>
      <w:r>
        <w:fldChar w:fldCharType="separate"/>
      </w:r>
      <w:r>
        <w:t>66</w:t>
      </w:r>
      <w:r>
        <w:fldChar w:fldCharType="end"/>
      </w:r>
    </w:p>
    <w:p w:rsidR="001F7012" w:rsidRDefault="001F7012">
      <w:pPr>
        <w:pStyle w:val="TOC3"/>
        <w:rPr>
          <w:rFonts w:asciiTheme="minorHAnsi" w:eastAsiaTheme="minorEastAsia" w:hAnsiTheme="minorHAnsi" w:cstheme="minorBidi"/>
          <w:sz w:val="22"/>
          <w:szCs w:val="22"/>
          <w:lang w:eastAsia="en-GB"/>
        </w:rPr>
      </w:pPr>
      <w:r>
        <w:t>17.3.2</w:t>
      </w:r>
      <w:r>
        <w:rPr>
          <w:rFonts w:asciiTheme="minorHAnsi" w:eastAsiaTheme="minorEastAsia" w:hAnsiTheme="minorHAnsi" w:cstheme="minorBidi"/>
          <w:sz w:val="22"/>
          <w:szCs w:val="22"/>
          <w:lang w:eastAsia="en-GB"/>
        </w:rPr>
        <w:tab/>
      </w:r>
      <w:r>
        <w:t>Provisioning GANC-SEGW identifier</w:t>
      </w:r>
      <w:r>
        <w:tab/>
      </w:r>
      <w:r>
        <w:fldChar w:fldCharType="begin" w:fldLock="1"/>
      </w:r>
      <w:r>
        <w:instrText xml:space="preserve"> PAGEREF _Toc44853146 \h </w:instrText>
      </w:r>
      <w:r>
        <w:fldChar w:fldCharType="separate"/>
      </w:r>
      <w:r>
        <w:t>67</w:t>
      </w:r>
      <w:r>
        <w:fldChar w:fldCharType="end"/>
      </w:r>
    </w:p>
    <w:p w:rsidR="001F7012" w:rsidRDefault="001F7012">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Provisioning GANC identifier</w:t>
      </w:r>
      <w:r>
        <w:tab/>
      </w:r>
      <w:r>
        <w:fldChar w:fldCharType="begin" w:fldLock="1"/>
      </w:r>
      <w:r>
        <w:instrText xml:space="preserve"> PAGEREF _Toc44853147 \h </w:instrText>
      </w:r>
      <w:r>
        <w:fldChar w:fldCharType="separate"/>
      </w:r>
      <w:r>
        <w:t>67</w:t>
      </w:r>
      <w:r>
        <w:fldChar w:fldCharType="end"/>
      </w:r>
    </w:p>
    <w:p w:rsidR="001F7012" w:rsidRDefault="001F7012">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Addressing and Identification for IMS Service Continuity and Single-Radio Voice Call Continuity</w:t>
      </w:r>
      <w:r>
        <w:tab/>
      </w:r>
      <w:r>
        <w:fldChar w:fldCharType="begin" w:fldLock="1"/>
      </w:r>
      <w:r>
        <w:instrText xml:space="preserve"> PAGEREF _Toc44853148 \h </w:instrText>
      </w:r>
      <w:r>
        <w:fldChar w:fldCharType="separate"/>
      </w:r>
      <w:r>
        <w:t>68</w:t>
      </w:r>
      <w:r>
        <w:fldChar w:fldCharType="end"/>
      </w:r>
    </w:p>
    <w:p w:rsidR="001F7012" w:rsidRDefault="001F7012">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_Toc44853149 \h </w:instrText>
      </w:r>
      <w:r>
        <w:fldChar w:fldCharType="separate"/>
      </w:r>
      <w:r>
        <w:t>68</w:t>
      </w:r>
      <w:r>
        <w:fldChar w:fldCharType="end"/>
      </w:r>
    </w:p>
    <w:p w:rsidR="001F7012" w:rsidRDefault="001F7012">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CS Domain Routeing Number (CSRN)</w:t>
      </w:r>
      <w:r>
        <w:tab/>
      </w:r>
      <w:r>
        <w:fldChar w:fldCharType="begin" w:fldLock="1"/>
      </w:r>
      <w:r>
        <w:instrText xml:space="preserve"> PAGEREF _Toc44853150 \h </w:instrText>
      </w:r>
      <w:r>
        <w:fldChar w:fldCharType="separate"/>
      </w:r>
      <w:r>
        <w:t>68</w:t>
      </w:r>
      <w:r>
        <w:fldChar w:fldCharType="end"/>
      </w:r>
    </w:p>
    <w:p w:rsidR="001F7012" w:rsidRDefault="001F7012">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IP Multimedia Routeing Number (IMRN)</w:t>
      </w:r>
      <w:r>
        <w:tab/>
      </w:r>
      <w:r>
        <w:fldChar w:fldCharType="begin" w:fldLock="1"/>
      </w:r>
      <w:r>
        <w:instrText xml:space="preserve"> PAGEREF _Toc44853151 \h </w:instrText>
      </w:r>
      <w:r>
        <w:fldChar w:fldCharType="separate"/>
      </w:r>
      <w:r>
        <w:t>68</w:t>
      </w:r>
      <w:r>
        <w:fldChar w:fldCharType="end"/>
      </w:r>
    </w:p>
    <w:p w:rsidR="001F7012" w:rsidRDefault="001F7012">
      <w:pPr>
        <w:pStyle w:val="TOC2"/>
        <w:rPr>
          <w:rFonts w:asciiTheme="minorHAnsi" w:eastAsiaTheme="minorEastAsia" w:hAnsiTheme="minorHAnsi" w:cstheme="minorBidi"/>
          <w:sz w:val="22"/>
          <w:szCs w:val="22"/>
          <w:lang w:eastAsia="en-GB"/>
        </w:rPr>
      </w:pPr>
      <w:r>
        <w:t>18.4</w:t>
      </w:r>
      <w:r>
        <w:rPr>
          <w:rFonts w:asciiTheme="minorHAnsi" w:eastAsiaTheme="minorEastAsia" w:hAnsiTheme="minorHAnsi" w:cstheme="minorBidi"/>
          <w:sz w:val="22"/>
          <w:szCs w:val="22"/>
          <w:lang w:eastAsia="en-GB"/>
        </w:rPr>
        <w:tab/>
      </w:r>
      <w:r>
        <w:t>Session Transfer Number (STN)</w:t>
      </w:r>
      <w:r>
        <w:tab/>
      </w:r>
      <w:r>
        <w:fldChar w:fldCharType="begin" w:fldLock="1"/>
      </w:r>
      <w:r>
        <w:instrText xml:space="preserve"> PAGEREF _Toc44853152 \h </w:instrText>
      </w:r>
      <w:r>
        <w:fldChar w:fldCharType="separate"/>
      </w:r>
      <w:r>
        <w:t>68</w:t>
      </w:r>
      <w:r>
        <w:fldChar w:fldCharType="end"/>
      </w:r>
    </w:p>
    <w:p w:rsidR="001F7012" w:rsidRDefault="001F7012">
      <w:pPr>
        <w:pStyle w:val="TOC2"/>
        <w:rPr>
          <w:rFonts w:asciiTheme="minorHAnsi" w:eastAsiaTheme="minorEastAsia" w:hAnsiTheme="minorHAnsi" w:cstheme="minorBidi"/>
          <w:sz w:val="22"/>
          <w:szCs w:val="22"/>
          <w:lang w:eastAsia="en-GB"/>
        </w:rPr>
      </w:pPr>
      <w:r>
        <w:t>18.5</w:t>
      </w:r>
      <w:r>
        <w:rPr>
          <w:rFonts w:asciiTheme="minorHAnsi" w:eastAsiaTheme="minorEastAsia" w:hAnsiTheme="minorHAnsi" w:cstheme="minorBidi"/>
          <w:sz w:val="22"/>
          <w:szCs w:val="22"/>
          <w:lang w:eastAsia="en-GB"/>
        </w:rPr>
        <w:tab/>
      </w:r>
      <w:r>
        <w:t>Session Transfer Identifier (STI)</w:t>
      </w:r>
      <w:r>
        <w:tab/>
      </w:r>
      <w:r>
        <w:fldChar w:fldCharType="begin" w:fldLock="1"/>
      </w:r>
      <w:r>
        <w:instrText xml:space="preserve"> PAGEREF _Toc44853153 \h </w:instrText>
      </w:r>
      <w:r>
        <w:fldChar w:fldCharType="separate"/>
      </w:r>
      <w:r>
        <w:t>68</w:t>
      </w:r>
      <w:r>
        <w:fldChar w:fldCharType="end"/>
      </w:r>
    </w:p>
    <w:p w:rsidR="001F7012" w:rsidRDefault="001F7012">
      <w:pPr>
        <w:pStyle w:val="TOC2"/>
        <w:rPr>
          <w:rFonts w:asciiTheme="minorHAnsi" w:eastAsiaTheme="minorEastAsia" w:hAnsiTheme="minorHAnsi" w:cstheme="minorBidi"/>
          <w:sz w:val="22"/>
          <w:szCs w:val="22"/>
          <w:lang w:eastAsia="en-GB"/>
        </w:rPr>
      </w:pPr>
      <w:r>
        <w:t>18.6</w:t>
      </w:r>
      <w:r>
        <w:rPr>
          <w:rFonts w:asciiTheme="minorHAnsi" w:eastAsiaTheme="minorEastAsia" w:hAnsiTheme="minorHAnsi" w:cstheme="minorBidi"/>
          <w:sz w:val="22"/>
          <w:szCs w:val="22"/>
          <w:lang w:eastAsia="en-GB"/>
        </w:rPr>
        <w:tab/>
      </w:r>
      <w:r>
        <w:t>Session Transfer Number for Single Radio Voice Call Continuity (STN-SR)</w:t>
      </w:r>
      <w:r>
        <w:tab/>
      </w:r>
      <w:r>
        <w:fldChar w:fldCharType="begin" w:fldLock="1"/>
      </w:r>
      <w:r>
        <w:instrText xml:space="preserve"> PAGEREF _Toc44853154 \h </w:instrText>
      </w:r>
      <w:r>
        <w:fldChar w:fldCharType="separate"/>
      </w:r>
      <w:r>
        <w:t>68</w:t>
      </w:r>
      <w:r>
        <w:fldChar w:fldCharType="end"/>
      </w:r>
    </w:p>
    <w:p w:rsidR="001F7012" w:rsidRDefault="001F7012">
      <w:pPr>
        <w:pStyle w:val="TOC2"/>
        <w:rPr>
          <w:rFonts w:asciiTheme="minorHAnsi" w:eastAsiaTheme="minorEastAsia" w:hAnsiTheme="minorHAnsi" w:cstheme="minorBidi"/>
          <w:sz w:val="22"/>
          <w:szCs w:val="22"/>
          <w:lang w:eastAsia="en-GB"/>
        </w:rPr>
      </w:pPr>
      <w:r>
        <w:t>18.7</w:t>
      </w:r>
      <w:r>
        <w:rPr>
          <w:rFonts w:asciiTheme="minorHAnsi" w:eastAsiaTheme="minorEastAsia" w:hAnsiTheme="minorHAnsi" w:cstheme="minorBidi"/>
          <w:sz w:val="22"/>
          <w:szCs w:val="22"/>
          <w:lang w:eastAsia="en-GB"/>
        </w:rPr>
        <w:tab/>
      </w:r>
      <w:r>
        <w:t>Correlation MSISDN</w:t>
      </w:r>
      <w:r>
        <w:tab/>
      </w:r>
      <w:r>
        <w:fldChar w:fldCharType="begin" w:fldLock="1"/>
      </w:r>
      <w:r>
        <w:instrText xml:space="preserve"> PAGEREF _Toc44853155 \h </w:instrText>
      </w:r>
      <w:r>
        <w:fldChar w:fldCharType="separate"/>
      </w:r>
      <w:r>
        <w:t>68</w:t>
      </w:r>
      <w:r>
        <w:fldChar w:fldCharType="end"/>
      </w:r>
    </w:p>
    <w:p w:rsidR="001F7012" w:rsidRDefault="001F7012">
      <w:pPr>
        <w:pStyle w:val="TOC2"/>
        <w:rPr>
          <w:rFonts w:asciiTheme="minorHAnsi" w:eastAsiaTheme="minorEastAsia" w:hAnsiTheme="minorHAnsi" w:cstheme="minorBidi"/>
          <w:sz w:val="22"/>
          <w:szCs w:val="22"/>
          <w:lang w:eastAsia="en-GB"/>
        </w:rPr>
      </w:pPr>
      <w:r>
        <w:t>18.</w:t>
      </w:r>
      <w:r>
        <w:rPr>
          <w:lang w:eastAsia="zh-CN"/>
        </w:rPr>
        <w:t>8</w:t>
      </w:r>
      <w:r>
        <w:rPr>
          <w:rFonts w:asciiTheme="minorHAnsi" w:eastAsiaTheme="minorEastAsia" w:hAnsiTheme="minorHAnsi" w:cstheme="minorBid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_Toc44853156 \h </w:instrText>
      </w:r>
      <w:r>
        <w:fldChar w:fldCharType="separate"/>
      </w:r>
      <w:r>
        <w:t>69</w:t>
      </w:r>
      <w:r>
        <w:fldChar w:fldCharType="end"/>
      </w:r>
    </w:p>
    <w:p w:rsidR="001F7012" w:rsidRDefault="001F7012">
      <w:pPr>
        <w:pStyle w:val="TOC2"/>
        <w:rPr>
          <w:rFonts w:asciiTheme="minorHAnsi" w:eastAsiaTheme="minorEastAsia" w:hAnsiTheme="minorHAnsi" w:cstheme="minorBidi"/>
          <w:sz w:val="22"/>
          <w:szCs w:val="22"/>
          <w:lang w:eastAsia="en-GB"/>
        </w:rPr>
      </w:pPr>
      <w:r>
        <w:t>18.9</w:t>
      </w:r>
      <w:r>
        <w:rPr>
          <w:rFonts w:asciiTheme="minorHAnsi" w:eastAsiaTheme="minorEastAsia" w:hAnsiTheme="minorHAnsi" w:cstheme="minorBidi"/>
          <w:sz w:val="22"/>
          <w:szCs w:val="22"/>
          <w:lang w:eastAsia="en-GB"/>
        </w:rPr>
        <w:tab/>
      </w:r>
      <w:r>
        <w:t>Additional MSISDN</w:t>
      </w:r>
      <w:r>
        <w:tab/>
      </w:r>
      <w:r>
        <w:fldChar w:fldCharType="begin" w:fldLock="1"/>
      </w:r>
      <w:r>
        <w:instrText xml:space="preserve"> PAGEREF _Toc44853157 \h </w:instrText>
      </w:r>
      <w:r>
        <w:fldChar w:fldCharType="separate"/>
      </w:r>
      <w:r>
        <w:t>69</w:t>
      </w:r>
      <w:r>
        <w:fldChar w:fldCharType="end"/>
      </w:r>
    </w:p>
    <w:p w:rsidR="001F7012" w:rsidRDefault="001F7012">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Numbering, addressing and identification for the Evolved Packet Core (EPC)</w:t>
      </w:r>
      <w:r>
        <w:tab/>
      </w:r>
      <w:r>
        <w:fldChar w:fldCharType="begin" w:fldLock="1"/>
      </w:r>
      <w:r>
        <w:instrText xml:space="preserve"> PAGEREF _Toc44853158 \h </w:instrText>
      </w:r>
      <w:r>
        <w:fldChar w:fldCharType="separate"/>
      </w:r>
      <w:r>
        <w:t>69</w:t>
      </w:r>
      <w:r>
        <w:fldChar w:fldCharType="end"/>
      </w:r>
    </w:p>
    <w:p w:rsidR="001F7012" w:rsidRDefault="001F7012">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_Toc44853159 \h </w:instrText>
      </w:r>
      <w:r>
        <w:fldChar w:fldCharType="separate"/>
      </w:r>
      <w:r>
        <w:t>69</w:t>
      </w:r>
      <w:r>
        <w:fldChar w:fldCharType="end"/>
      </w:r>
    </w:p>
    <w:p w:rsidR="001F7012" w:rsidRDefault="001F7012">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Home Network Realm/Domain</w:t>
      </w:r>
      <w:r>
        <w:tab/>
      </w:r>
      <w:r>
        <w:fldChar w:fldCharType="begin" w:fldLock="1"/>
      </w:r>
      <w:r>
        <w:instrText xml:space="preserve"> PAGEREF _Toc44853160 \h </w:instrText>
      </w:r>
      <w:r>
        <w:fldChar w:fldCharType="separate"/>
      </w:r>
      <w:r>
        <w:t>69</w:t>
      </w:r>
      <w:r>
        <w:fldChar w:fldCharType="end"/>
      </w:r>
    </w:p>
    <w:p w:rsidR="001F7012" w:rsidRDefault="001F7012">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3GPP access to non-3GPP access interworking</w:t>
      </w:r>
      <w:r>
        <w:tab/>
      </w:r>
      <w:r>
        <w:fldChar w:fldCharType="begin" w:fldLock="1"/>
      </w:r>
      <w:r>
        <w:instrText xml:space="preserve"> PAGEREF _Toc44853161 \h </w:instrText>
      </w:r>
      <w:r>
        <w:fldChar w:fldCharType="separate"/>
      </w:r>
      <w:r>
        <w:t>70</w:t>
      </w:r>
      <w:r>
        <w:fldChar w:fldCharType="end"/>
      </w:r>
    </w:p>
    <w:p w:rsidR="001F7012" w:rsidRDefault="001F7012">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_Toc44853162 \h </w:instrText>
      </w:r>
      <w:r>
        <w:fldChar w:fldCharType="separate"/>
      </w:r>
      <w:r>
        <w:t>70</w:t>
      </w:r>
      <w:r>
        <w:fldChar w:fldCharType="end"/>
      </w:r>
    </w:p>
    <w:p w:rsidR="001F7012" w:rsidRDefault="001F7012">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_Toc44853163 \h </w:instrText>
      </w:r>
      <w:r>
        <w:fldChar w:fldCharType="separate"/>
      </w:r>
      <w:r>
        <w:t>70</w:t>
      </w:r>
      <w:r>
        <w:fldChar w:fldCharType="end"/>
      </w:r>
    </w:p>
    <w:p w:rsidR="001F7012" w:rsidRDefault="001F7012">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_Toc44853164 \h </w:instrText>
      </w:r>
      <w:r>
        <w:fldChar w:fldCharType="separate"/>
      </w:r>
      <w:r>
        <w:t>71</w:t>
      </w:r>
      <w:r>
        <w:fldChar w:fldCharType="end"/>
      </w:r>
    </w:p>
    <w:p w:rsidR="001F7012" w:rsidRDefault="001F7012">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_Toc44853165 \h </w:instrText>
      </w:r>
      <w:r>
        <w:fldChar w:fldCharType="separate"/>
      </w:r>
      <w:r>
        <w:t>72</w:t>
      </w:r>
      <w:r>
        <w:fldChar w:fldCharType="end"/>
      </w:r>
    </w:p>
    <w:p w:rsidR="001F7012" w:rsidRDefault="001F7012">
      <w:pPr>
        <w:pStyle w:val="TOC3"/>
        <w:rPr>
          <w:rFonts w:asciiTheme="minorHAnsi" w:eastAsiaTheme="minorEastAsia" w:hAnsiTheme="minorHAnsi" w:cstheme="minorBidi"/>
          <w:sz w:val="22"/>
          <w:szCs w:val="22"/>
          <w:lang w:eastAsia="en-GB"/>
        </w:rPr>
      </w:pPr>
      <w:r>
        <w:t>19.3.5</w:t>
      </w:r>
      <w:r>
        <w:rPr>
          <w:rFonts w:asciiTheme="minorHAnsi" w:eastAsiaTheme="minorEastAsia" w:hAnsiTheme="minorHAnsi" w:cstheme="minorBidi"/>
          <w:sz w:val="22"/>
          <w:szCs w:val="22"/>
          <w:lang w:eastAsia="en-GB"/>
        </w:rPr>
        <w:tab/>
      </w:r>
      <w:r>
        <w:t>Pseudonym Identities</w:t>
      </w:r>
      <w:r>
        <w:tab/>
      </w:r>
      <w:r>
        <w:fldChar w:fldCharType="begin" w:fldLock="1"/>
      </w:r>
      <w:r>
        <w:instrText xml:space="preserve"> PAGEREF _Toc44853166 \h </w:instrText>
      </w:r>
      <w:r>
        <w:fldChar w:fldCharType="separate"/>
      </w:r>
      <w:r>
        <w:t>72</w:t>
      </w:r>
      <w:r>
        <w:fldChar w:fldCharType="end"/>
      </w:r>
    </w:p>
    <w:p w:rsidR="001F7012" w:rsidRDefault="001F7012">
      <w:pPr>
        <w:pStyle w:val="TOC3"/>
        <w:rPr>
          <w:rFonts w:asciiTheme="minorHAnsi" w:eastAsiaTheme="minorEastAsia" w:hAnsiTheme="minorHAnsi" w:cstheme="minorBidi"/>
          <w:sz w:val="22"/>
          <w:szCs w:val="22"/>
          <w:lang w:eastAsia="en-GB"/>
        </w:rPr>
      </w:pPr>
      <w:r>
        <w:t>19.3.6</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_Toc44853167 \h </w:instrText>
      </w:r>
      <w:r>
        <w:fldChar w:fldCharType="separate"/>
      </w:r>
      <w:r>
        <w:t>73</w:t>
      </w:r>
      <w:r>
        <w:fldChar w:fldCharType="end"/>
      </w:r>
    </w:p>
    <w:p w:rsidR="001F7012" w:rsidRDefault="001F7012">
      <w:pPr>
        <w:pStyle w:val="TOC3"/>
        <w:rPr>
          <w:rFonts w:asciiTheme="minorHAnsi" w:eastAsiaTheme="minorEastAsia" w:hAnsiTheme="minorHAnsi" w:cstheme="minorBidi"/>
          <w:sz w:val="22"/>
          <w:szCs w:val="22"/>
          <w:lang w:eastAsia="en-GB"/>
        </w:rPr>
      </w:pPr>
      <w:r>
        <w:t>19.3.7</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_Toc44853168 \h </w:instrText>
      </w:r>
      <w:r>
        <w:fldChar w:fldCharType="separate"/>
      </w:r>
      <w:r>
        <w:t>74</w:t>
      </w:r>
      <w:r>
        <w:fldChar w:fldCharType="end"/>
      </w:r>
    </w:p>
    <w:p w:rsidR="001F7012" w:rsidRDefault="001F7012">
      <w:pPr>
        <w:pStyle w:val="TOC3"/>
        <w:rPr>
          <w:rFonts w:asciiTheme="minorHAnsi" w:eastAsiaTheme="minorEastAsia" w:hAnsiTheme="minorHAnsi" w:cstheme="minorBidi"/>
          <w:sz w:val="22"/>
          <w:szCs w:val="22"/>
          <w:lang w:eastAsia="en-GB"/>
        </w:rPr>
      </w:pPr>
      <w:r>
        <w:t>19.3.8</w:t>
      </w:r>
      <w:r>
        <w:rPr>
          <w:rFonts w:asciiTheme="minorHAnsi" w:eastAsiaTheme="minorEastAsia" w:hAnsiTheme="minorHAnsi" w:cstheme="minorBidi"/>
          <w:sz w:val="22"/>
          <w:szCs w:val="22"/>
          <w:lang w:eastAsia="en-GB"/>
        </w:rPr>
        <w:tab/>
      </w:r>
      <w:r>
        <w:t>Keyname NAI</w:t>
      </w:r>
      <w:r>
        <w:tab/>
      </w:r>
      <w:r>
        <w:fldChar w:fldCharType="begin" w:fldLock="1"/>
      </w:r>
      <w:r>
        <w:instrText xml:space="preserve"> PAGEREF _Toc44853169 \h </w:instrText>
      </w:r>
      <w:r>
        <w:fldChar w:fldCharType="separate"/>
      </w:r>
      <w:r>
        <w:t>74</w:t>
      </w:r>
      <w:r>
        <w:fldChar w:fldCharType="end"/>
      </w:r>
    </w:p>
    <w:p w:rsidR="001F7012" w:rsidRDefault="001F7012">
      <w:pPr>
        <w:pStyle w:val="TOC3"/>
        <w:rPr>
          <w:rFonts w:asciiTheme="minorHAnsi" w:eastAsiaTheme="minorEastAsia" w:hAnsiTheme="minorHAnsi" w:cstheme="minorBidi"/>
          <w:sz w:val="22"/>
          <w:szCs w:val="22"/>
          <w:lang w:eastAsia="en-GB"/>
        </w:rPr>
      </w:pPr>
      <w:r>
        <w:t>19.3.9</w:t>
      </w:r>
      <w:r>
        <w:rPr>
          <w:rFonts w:asciiTheme="minorHAnsi" w:eastAsiaTheme="minorEastAsia" w:hAnsiTheme="minorHAnsi" w:cstheme="minorBidi"/>
          <w:sz w:val="22"/>
          <w:szCs w:val="22"/>
          <w:lang w:eastAsia="en-GB"/>
        </w:rPr>
        <w:tab/>
      </w:r>
      <w:r>
        <w:t>IMSI-based Emergency NAI</w:t>
      </w:r>
      <w:r>
        <w:tab/>
      </w:r>
      <w:r>
        <w:fldChar w:fldCharType="begin" w:fldLock="1"/>
      </w:r>
      <w:r>
        <w:instrText xml:space="preserve"> PAGEREF _Toc44853170 \h </w:instrText>
      </w:r>
      <w:r>
        <w:fldChar w:fldCharType="separate"/>
      </w:r>
      <w:r>
        <w:t>74</w:t>
      </w:r>
      <w:r>
        <w:fldChar w:fldCharType="end"/>
      </w:r>
    </w:p>
    <w:p w:rsidR="001F7012" w:rsidRDefault="001F7012">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_Toc44853171 \h </w:instrText>
      </w:r>
      <w:r>
        <w:fldChar w:fldCharType="separate"/>
      </w:r>
      <w:r>
        <w:t>74</w:t>
      </w:r>
      <w:r>
        <w:fldChar w:fldCharType="end"/>
      </w:r>
    </w:p>
    <w:p w:rsidR="001F7012" w:rsidRDefault="001F7012">
      <w:pPr>
        <w:pStyle w:val="TOC3"/>
        <w:rPr>
          <w:rFonts w:asciiTheme="minorHAnsi" w:eastAsiaTheme="minorEastAsia" w:hAnsiTheme="minorHAnsi" w:cstheme="minorBidi"/>
          <w:sz w:val="22"/>
          <w:szCs w:val="22"/>
          <w:lang w:eastAsia="en-GB"/>
        </w:rPr>
      </w:pPr>
      <w:r>
        <w:t>19.4.1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_Toc44853172 \h </w:instrText>
      </w:r>
      <w:r>
        <w:fldChar w:fldCharType="separate"/>
      </w:r>
      <w:r>
        <w:t>74</w:t>
      </w:r>
      <w:r>
        <w:fldChar w:fldCharType="end"/>
      </w:r>
    </w:p>
    <w:p w:rsidR="001F7012" w:rsidRDefault="001F7012">
      <w:pPr>
        <w:pStyle w:val="TOC3"/>
        <w:rPr>
          <w:rFonts w:asciiTheme="minorHAnsi" w:eastAsiaTheme="minorEastAsia" w:hAnsiTheme="minorHAnsi" w:cstheme="minorBidi"/>
          <w:sz w:val="22"/>
          <w:szCs w:val="22"/>
          <w:lang w:eastAsia="en-GB"/>
        </w:rPr>
      </w:pPr>
      <w:r>
        <w:t>19.4.2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_Toc44853173 \h </w:instrText>
      </w:r>
      <w:r>
        <w:fldChar w:fldCharType="separate"/>
      </w:r>
      <w:r>
        <w:t>75</w:t>
      </w:r>
      <w:r>
        <w:fldChar w:fldCharType="end"/>
      </w:r>
    </w:p>
    <w:p w:rsidR="001F7012" w:rsidRDefault="001F7012">
      <w:pPr>
        <w:pStyle w:val="TOC4"/>
        <w:rPr>
          <w:rFonts w:asciiTheme="minorHAnsi" w:eastAsiaTheme="minorEastAsia" w:hAnsiTheme="minorHAnsi" w:cstheme="minorBidi"/>
          <w:sz w:val="22"/>
          <w:szCs w:val="22"/>
          <w:lang w:eastAsia="en-GB"/>
        </w:rPr>
      </w:pPr>
      <w:r>
        <w:t>19.4.2.1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_Toc44853174 \h </w:instrText>
      </w:r>
      <w:r>
        <w:fldChar w:fldCharType="separate"/>
      </w:r>
      <w:r>
        <w:t>75</w:t>
      </w:r>
      <w:r>
        <w:fldChar w:fldCharType="end"/>
      </w:r>
    </w:p>
    <w:p w:rsidR="001F7012" w:rsidRDefault="001F7012">
      <w:pPr>
        <w:pStyle w:val="TOC4"/>
        <w:rPr>
          <w:rFonts w:asciiTheme="minorHAnsi" w:eastAsiaTheme="minorEastAsia" w:hAnsiTheme="minorHAnsi" w:cstheme="minorBidi"/>
          <w:sz w:val="22"/>
          <w:szCs w:val="22"/>
          <w:lang w:eastAsia="en-GB"/>
        </w:rPr>
      </w:pPr>
      <w:r>
        <w:t>19.4.2.2</w:t>
      </w:r>
      <w:r>
        <w:rPr>
          <w:rFonts w:asciiTheme="minorHAnsi" w:eastAsiaTheme="minorEastAsia" w:hAnsiTheme="minorHAnsi" w:cstheme="minorBidi"/>
          <w:sz w:val="22"/>
          <w:szCs w:val="22"/>
          <w:lang w:eastAsia="en-GB"/>
        </w:rPr>
        <w:tab/>
      </w:r>
      <w:r>
        <w:t>Access Point Name FQDN (APN-FQDN)</w:t>
      </w:r>
      <w:r>
        <w:tab/>
      </w:r>
      <w:r>
        <w:fldChar w:fldCharType="begin" w:fldLock="1"/>
      </w:r>
      <w:r>
        <w:instrText xml:space="preserve"> PAGEREF _Toc44853175 \h </w:instrText>
      </w:r>
      <w:r>
        <w:fldChar w:fldCharType="separate"/>
      </w:r>
      <w:r>
        <w:t>75</w:t>
      </w:r>
      <w:r>
        <w:fldChar w:fldCharType="end"/>
      </w:r>
    </w:p>
    <w:p w:rsidR="001F7012" w:rsidRDefault="001F7012">
      <w:pPr>
        <w:pStyle w:val="TOC5"/>
        <w:rPr>
          <w:rFonts w:asciiTheme="minorHAnsi" w:eastAsiaTheme="minorEastAsia" w:hAnsiTheme="minorHAnsi" w:cstheme="minorBidi"/>
          <w:sz w:val="22"/>
          <w:szCs w:val="22"/>
          <w:lang w:eastAsia="en-GB"/>
        </w:rPr>
      </w:pPr>
      <w:r>
        <w:t>19.4.2.2.1</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_Toc44853176 \h </w:instrText>
      </w:r>
      <w:r>
        <w:fldChar w:fldCharType="separate"/>
      </w:r>
      <w:r>
        <w:t>75</w:t>
      </w:r>
      <w:r>
        <w:fldChar w:fldCharType="end"/>
      </w:r>
    </w:p>
    <w:p w:rsidR="001F7012" w:rsidRDefault="001F7012">
      <w:pPr>
        <w:pStyle w:val="TOC5"/>
        <w:rPr>
          <w:rFonts w:asciiTheme="minorHAnsi" w:eastAsiaTheme="minorEastAsia" w:hAnsiTheme="minorHAnsi" w:cstheme="minorBidi"/>
          <w:sz w:val="22"/>
          <w:szCs w:val="22"/>
          <w:lang w:eastAsia="en-GB"/>
        </w:rPr>
      </w:pPr>
      <w:r>
        <w:t>19.4.2.2.2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_Toc44853177 \h </w:instrText>
      </w:r>
      <w:r>
        <w:fldChar w:fldCharType="separate"/>
      </w:r>
      <w:r>
        <w:t>76</w:t>
      </w:r>
      <w:r>
        <w:fldChar w:fldCharType="end"/>
      </w:r>
    </w:p>
    <w:p w:rsidR="001F7012" w:rsidRDefault="001F7012">
      <w:pPr>
        <w:pStyle w:val="TOC5"/>
        <w:rPr>
          <w:rFonts w:asciiTheme="minorHAnsi" w:eastAsiaTheme="minorEastAsia" w:hAnsiTheme="minorHAnsi" w:cstheme="minorBidi"/>
          <w:sz w:val="22"/>
          <w:szCs w:val="22"/>
          <w:lang w:eastAsia="en-GB"/>
        </w:rPr>
      </w:pPr>
      <w:r>
        <w:t>19.4.2.2.3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_Toc44853178 \h </w:instrText>
      </w:r>
      <w:r>
        <w:fldChar w:fldCharType="separate"/>
      </w:r>
      <w:r>
        <w:t>76</w:t>
      </w:r>
      <w:r>
        <w:fldChar w:fldCharType="end"/>
      </w:r>
    </w:p>
    <w:p w:rsidR="001F7012" w:rsidRDefault="001F7012">
      <w:pPr>
        <w:pStyle w:val="TOC5"/>
        <w:rPr>
          <w:rFonts w:asciiTheme="minorHAnsi" w:eastAsiaTheme="minorEastAsia" w:hAnsiTheme="minorHAnsi" w:cstheme="minorBidi"/>
          <w:sz w:val="22"/>
          <w:szCs w:val="22"/>
          <w:lang w:eastAsia="en-GB"/>
        </w:rPr>
      </w:pPr>
      <w:r>
        <w:t>19.4.2.2.4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_Toc44853179 \h </w:instrText>
      </w:r>
      <w:r>
        <w:fldChar w:fldCharType="separate"/>
      </w:r>
      <w:r>
        <w:t>76</w:t>
      </w:r>
      <w:r>
        <w:fldChar w:fldCharType="end"/>
      </w:r>
    </w:p>
    <w:p w:rsidR="001F7012" w:rsidRDefault="001F7012">
      <w:pPr>
        <w:pStyle w:val="TOC4"/>
        <w:rPr>
          <w:rFonts w:asciiTheme="minorHAnsi" w:eastAsiaTheme="minorEastAsia" w:hAnsiTheme="minorHAnsi" w:cstheme="minorBidi"/>
          <w:sz w:val="22"/>
          <w:szCs w:val="22"/>
          <w:lang w:eastAsia="en-GB"/>
        </w:rPr>
      </w:pPr>
      <w:r>
        <w:t>19.4.2.3</w:t>
      </w:r>
      <w:r>
        <w:rPr>
          <w:rFonts w:asciiTheme="minorHAnsi" w:eastAsiaTheme="minorEastAsia" w:hAnsiTheme="minorHAnsi" w:cstheme="minorBidi"/>
          <w:sz w:val="22"/>
          <w:szCs w:val="22"/>
          <w:lang w:eastAsia="en-GB"/>
        </w:rPr>
        <w:tab/>
      </w:r>
      <w:r>
        <w:t>Tracking Area Identity (TAI)</w:t>
      </w:r>
      <w:r>
        <w:tab/>
      </w:r>
      <w:r>
        <w:fldChar w:fldCharType="begin" w:fldLock="1"/>
      </w:r>
      <w:r>
        <w:instrText xml:space="preserve"> PAGEREF _Toc44853180 \h </w:instrText>
      </w:r>
      <w:r>
        <w:fldChar w:fldCharType="separate"/>
      </w:r>
      <w:r>
        <w:t>76</w:t>
      </w:r>
      <w:r>
        <w:fldChar w:fldCharType="end"/>
      </w:r>
    </w:p>
    <w:p w:rsidR="001F7012" w:rsidRDefault="001F7012">
      <w:pPr>
        <w:pStyle w:val="TOC4"/>
        <w:rPr>
          <w:rFonts w:asciiTheme="minorHAnsi" w:eastAsiaTheme="minorEastAsia" w:hAnsiTheme="minorHAnsi" w:cstheme="minorBidi"/>
          <w:sz w:val="22"/>
          <w:szCs w:val="22"/>
          <w:lang w:eastAsia="en-GB"/>
        </w:rPr>
      </w:pPr>
      <w:r>
        <w:t>19.4.2.4</w:t>
      </w:r>
      <w:r>
        <w:rPr>
          <w:rFonts w:asciiTheme="minorHAnsi" w:eastAsiaTheme="minorEastAsia" w:hAnsiTheme="minorHAnsi" w:cstheme="minorBidi"/>
          <w:sz w:val="22"/>
          <w:szCs w:val="22"/>
          <w:lang w:eastAsia="en-GB"/>
        </w:rPr>
        <w:tab/>
      </w:r>
      <w:r>
        <w:t>Mobility Management Entity (MME)</w:t>
      </w:r>
      <w:r>
        <w:tab/>
      </w:r>
      <w:r>
        <w:fldChar w:fldCharType="begin" w:fldLock="1"/>
      </w:r>
      <w:r>
        <w:instrText xml:space="preserve"> PAGEREF _Toc44853181 \h </w:instrText>
      </w:r>
      <w:r>
        <w:fldChar w:fldCharType="separate"/>
      </w:r>
      <w:r>
        <w:t>76</w:t>
      </w:r>
      <w:r>
        <w:fldChar w:fldCharType="end"/>
      </w:r>
    </w:p>
    <w:p w:rsidR="001F7012" w:rsidRDefault="001F7012">
      <w:pPr>
        <w:pStyle w:val="TOC4"/>
        <w:rPr>
          <w:rFonts w:asciiTheme="minorHAnsi" w:eastAsiaTheme="minorEastAsia" w:hAnsiTheme="minorHAnsi" w:cstheme="minorBidi"/>
          <w:sz w:val="22"/>
          <w:szCs w:val="22"/>
          <w:lang w:eastAsia="en-GB"/>
        </w:rPr>
      </w:pPr>
      <w:r>
        <w:t>19.4.2.5</w:t>
      </w:r>
      <w:r>
        <w:rPr>
          <w:rFonts w:asciiTheme="minorHAnsi" w:eastAsiaTheme="minorEastAsia" w:hAnsiTheme="minorHAnsi" w:cstheme="minorBidi"/>
          <w:sz w:val="22"/>
          <w:szCs w:val="22"/>
          <w:lang w:eastAsia="en-GB"/>
        </w:rPr>
        <w:tab/>
      </w:r>
      <w:r>
        <w:t>Routing Area Identity (RAI) - EPC</w:t>
      </w:r>
      <w:r>
        <w:tab/>
      </w:r>
      <w:r>
        <w:fldChar w:fldCharType="begin" w:fldLock="1"/>
      </w:r>
      <w:r>
        <w:instrText xml:space="preserve"> PAGEREF _Toc44853182 \h </w:instrText>
      </w:r>
      <w:r>
        <w:fldChar w:fldCharType="separate"/>
      </w:r>
      <w:r>
        <w:t>77</w:t>
      </w:r>
      <w:r>
        <w:fldChar w:fldCharType="end"/>
      </w:r>
    </w:p>
    <w:p w:rsidR="001F7012" w:rsidRDefault="001F7012">
      <w:pPr>
        <w:pStyle w:val="TOC4"/>
        <w:rPr>
          <w:rFonts w:asciiTheme="minorHAnsi" w:eastAsiaTheme="minorEastAsia" w:hAnsiTheme="minorHAnsi" w:cstheme="minorBidi"/>
          <w:sz w:val="22"/>
          <w:szCs w:val="22"/>
          <w:lang w:eastAsia="en-GB"/>
        </w:rPr>
      </w:pPr>
      <w:r>
        <w:t>19.4.2.6</w:t>
      </w:r>
      <w:r>
        <w:rPr>
          <w:rFonts w:asciiTheme="minorHAnsi" w:eastAsiaTheme="minorEastAsia" w:hAnsiTheme="minorHAnsi" w:cstheme="minorBidi"/>
          <w:sz w:val="22"/>
          <w:szCs w:val="22"/>
          <w:lang w:eastAsia="en-GB"/>
        </w:rPr>
        <w:tab/>
      </w:r>
      <w:r>
        <w:t>Serving GPRS Support Node (SGSN) within SGSN pool</w:t>
      </w:r>
      <w:r>
        <w:tab/>
      </w:r>
      <w:r>
        <w:fldChar w:fldCharType="begin" w:fldLock="1"/>
      </w:r>
      <w:r>
        <w:instrText xml:space="preserve"> PAGEREF _Toc44853183 \h </w:instrText>
      </w:r>
      <w:r>
        <w:fldChar w:fldCharType="separate"/>
      </w:r>
      <w:r>
        <w:t>77</w:t>
      </w:r>
      <w:r>
        <w:fldChar w:fldCharType="end"/>
      </w:r>
    </w:p>
    <w:p w:rsidR="001F7012" w:rsidRDefault="001F7012">
      <w:pPr>
        <w:pStyle w:val="TOC4"/>
        <w:rPr>
          <w:rFonts w:asciiTheme="minorHAnsi" w:eastAsiaTheme="minorEastAsia" w:hAnsiTheme="minorHAnsi" w:cstheme="minorBidi"/>
          <w:sz w:val="22"/>
          <w:szCs w:val="22"/>
          <w:lang w:eastAsia="en-GB"/>
        </w:rPr>
      </w:pPr>
      <w:r>
        <w:t>19.4.2.7</w:t>
      </w:r>
      <w:r>
        <w:rPr>
          <w:rFonts w:asciiTheme="minorHAnsi" w:eastAsiaTheme="minorEastAsia" w:hAnsiTheme="minorHAnsi" w:cstheme="minorBidi"/>
          <w:sz w:val="22"/>
          <w:szCs w:val="22"/>
          <w:lang w:eastAsia="en-GB"/>
        </w:rPr>
        <w:tab/>
      </w:r>
      <w:r>
        <w:t>Target RNC-ID for U-TRAN</w:t>
      </w:r>
      <w:r>
        <w:tab/>
      </w:r>
      <w:r>
        <w:fldChar w:fldCharType="begin" w:fldLock="1"/>
      </w:r>
      <w:r>
        <w:instrText xml:space="preserve"> PAGEREF _Toc44853184 \h </w:instrText>
      </w:r>
      <w:r>
        <w:fldChar w:fldCharType="separate"/>
      </w:r>
      <w:r>
        <w:t>77</w:t>
      </w:r>
      <w:r>
        <w:fldChar w:fldCharType="end"/>
      </w:r>
    </w:p>
    <w:p w:rsidR="001F7012" w:rsidRDefault="001F7012">
      <w:pPr>
        <w:pStyle w:val="TOC4"/>
        <w:rPr>
          <w:rFonts w:asciiTheme="minorHAnsi" w:eastAsiaTheme="minorEastAsia" w:hAnsiTheme="minorHAnsi" w:cstheme="minorBidi"/>
          <w:sz w:val="22"/>
          <w:szCs w:val="22"/>
          <w:lang w:eastAsia="en-GB"/>
        </w:rPr>
      </w:pPr>
      <w:r>
        <w:t>19.4.2.8</w:t>
      </w:r>
      <w:r>
        <w:rPr>
          <w:rFonts w:asciiTheme="minorHAnsi" w:eastAsiaTheme="minorEastAsia" w:hAnsiTheme="minorHAnsi" w:cstheme="minorBidi"/>
          <w:sz w:val="22"/>
          <w:szCs w:val="22"/>
          <w:lang w:eastAsia="en-GB"/>
        </w:rPr>
        <w:tab/>
      </w:r>
      <w:r>
        <w:t>DNS subdomain for operator usage in EPC</w:t>
      </w:r>
      <w:r>
        <w:tab/>
      </w:r>
      <w:r>
        <w:fldChar w:fldCharType="begin" w:fldLock="1"/>
      </w:r>
      <w:r>
        <w:instrText xml:space="preserve"> PAGEREF _Toc44853185 \h </w:instrText>
      </w:r>
      <w:r>
        <w:fldChar w:fldCharType="separate"/>
      </w:r>
      <w:r>
        <w:t>78</w:t>
      </w:r>
      <w:r>
        <w:fldChar w:fldCharType="end"/>
      </w:r>
    </w:p>
    <w:p w:rsidR="001F7012" w:rsidRDefault="001F7012">
      <w:pPr>
        <w:pStyle w:val="TOC4"/>
        <w:rPr>
          <w:rFonts w:asciiTheme="minorHAnsi" w:eastAsiaTheme="minorEastAsia" w:hAnsiTheme="minorHAnsi" w:cstheme="minorBidi"/>
          <w:sz w:val="22"/>
          <w:szCs w:val="22"/>
          <w:lang w:eastAsia="en-GB"/>
        </w:rPr>
      </w:pPr>
      <w:r>
        <w:t>19.4.2.9</w:t>
      </w:r>
      <w:r>
        <w:rPr>
          <w:rFonts w:asciiTheme="minorHAnsi" w:eastAsiaTheme="minorEastAsia" w:hAnsiTheme="minorHAnsi" w:cstheme="minorBidi"/>
          <w:sz w:val="22"/>
          <w:szCs w:val="22"/>
          <w:lang w:eastAsia="en-GB"/>
        </w:rPr>
        <w:tab/>
      </w:r>
      <w:r>
        <w:t>ePDG FQDN and Visited Country FQDN for non-emergency bearer services</w:t>
      </w:r>
      <w:r>
        <w:tab/>
      </w:r>
      <w:r>
        <w:fldChar w:fldCharType="begin" w:fldLock="1"/>
      </w:r>
      <w:r>
        <w:instrText xml:space="preserve"> PAGEREF _Toc44853186 \h </w:instrText>
      </w:r>
      <w:r>
        <w:fldChar w:fldCharType="separate"/>
      </w:r>
      <w:r>
        <w:t>78</w:t>
      </w:r>
      <w:r>
        <w:fldChar w:fldCharType="end"/>
      </w:r>
    </w:p>
    <w:p w:rsidR="001F7012" w:rsidRDefault="001F7012">
      <w:pPr>
        <w:pStyle w:val="TOC5"/>
        <w:rPr>
          <w:rFonts w:asciiTheme="minorHAnsi" w:eastAsiaTheme="minorEastAsia" w:hAnsiTheme="minorHAnsi" w:cstheme="minorBidi"/>
          <w:sz w:val="22"/>
          <w:szCs w:val="22"/>
          <w:lang w:eastAsia="en-GB"/>
        </w:rPr>
      </w:pPr>
      <w:r>
        <w:t>19.4.2.9.1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_Toc44853187 \h </w:instrText>
      </w:r>
      <w:r>
        <w:fldChar w:fldCharType="separate"/>
      </w:r>
      <w:r>
        <w:t>78</w:t>
      </w:r>
      <w:r>
        <w:fldChar w:fldCharType="end"/>
      </w:r>
    </w:p>
    <w:p w:rsidR="001F7012" w:rsidRDefault="001F7012">
      <w:pPr>
        <w:pStyle w:val="TOC5"/>
        <w:rPr>
          <w:rFonts w:asciiTheme="minorHAnsi" w:eastAsiaTheme="minorEastAsia" w:hAnsiTheme="minorHAnsi" w:cstheme="minorBidi"/>
          <w:sz w:val="22"/>
          <w:szCs w:val="22"/>
          <w:lang w:eastAsia="en-GB"/>
        </w:rPr>
      </w:pPr>
      <w:r>
        <w:t>19.4.2.9.2</w:t>
      </w:r>
      <w:r>
        <w:rPr>
          <w:rFonts w:asciiTheme="minorHAnsi" w:eastAsiaTheme="minorEastAsia" w:hAnsiTheme="minorHAnsi" w:cstheme="minorBidi"/>
          <w:sz w:val="22"/>
          <w:szCs w:val="22"/>
          <w:lang w:eastAsia="en-GB"/>
        </w:rPr>
        <w:tab/>
      </w:r>
      <w:r>
        <w:t>Operator Identifier based ePDG FQDN</w:t>
      </w:r>
      <w:r>
        <w:tab/>
      </w:r>
      <w:r>
        <w:fldChar w:fldCharType="begin" w:fldLock="1"/>
      </w:r>
      <w:r>
        <w:instrText xml:space="preserve"> PAGEREF _Toc44853188 \h </w:instrText>
      </w:r>
      <w:r>
        <w:fldChar w:fldCharType="separate"/>
      </w:r>
      <w:r>
        <w:t>78</w:t>
      </w:r>
      <w:r>
        <w:fldChar w:fldCharType="end"/>
      </w:r>
    </w:p>
    <w:p w:rsidR="001F7012" w:rsidRDefault="001F7012">
      <w:pPr>
        <w:pStyle w:val="TOC5"/>
        <w:rPr>
          <w:rFonts w:asciiTheme="minorHAnsi" w:eastAsiaTheme="minorEastAsia" w:hAnsiTheme="minorHAnsi" w:cstheme="minorBidi"/>
          <w:sz w:val="22"/>
          <w:szCs w:val="22"/>
          <w:lang w:eastAsia="en-GB"/>
        </w:rPr>
      </w:pPr>
      <w:r>
        <w:t>19.4.2.9.3</w:t>
      </w:r>
      <w:r>
        <w:rPr>
          <w:rFonts w:asciiTheme="minorHAnsi" w:eastAsiaTheme="minorEastAsia" w:hAnsiTheme="minorHAnsi" w:cstheme="minorBidi"/>
          <w:sz w:val="22"/>
          <w:szCs w:val="22"/>
          <w:lang w:eastAsia="en-GB"/>
        </w:rPr>
        <w:tab/>
      </w:r>
      <w:r>
        <w:t>Tracking/Location Area Identity based ePDG FQDN</w:t>
      </w:r>
      <w:r>
        <w:tab/>
      </w:r>
      <w:r>
        <w:fldChar w:fldCharType="begin" w:fldLock="1"/>
      </w:r>
      <w:r>
        <w:instrText xml:space="preserve"> PAGEREF _Toc44853189 \h </w:instrText>
      </w:r>
      <w:r>
        <w:fldChar w:fldCharType="separate"/>
      </w:r>
      <w:r>
        <w:t>79</w:t>
      </w:r>
      <w:r>
        <w:fldChar w:fldCharType="end"/>
      </w:r>
    </w:p>
    <w:p w:rsidR="001F7012" w:rsidRDefault="001F7012">
      <w:pPr>
        <w:pStyle w:val="TOC5"/>
        <w:rPr>
          <w:rFonts w:asciiTheme="minorHAnsi" w:eastAsiaTheme="minorEastAsia" w:hAnsiTheme="minorHAnsi" w:cstheme="minorBidi"/>
          <w:sz w:val="22"/>
          <w:szCs w:val="22"/>
          <w:lang w:eastAsia="en-GB"/>
        </w:rPr>
      </w:pPr>
      <w:r>
        <w:t>19.4.2.9.4</w:t>
      </w:r>
      <w:r>
        <w:rPr>
          <w:rFonts w:asciiTheme="minorHAnsi" w:eastAsiaTheme="minorEastAsia" w:hAnsiTheme="minorHAnsi" w:cstheme="minorBidi"/>
          <w:sz w:val="22"/>
          <w:szCs w:val="22"/>
          <w:lang w:eastAsia="en-GB"/>
        </w:rPr>
        <w:tab/>
      </w:r>
      <w:r>
        <w:t>Visited Country FQDN</w:t>
      </w:r>
      <w:r>
        <w:tab/>
      </w:r>
      <w:r>
        <w:fldChar w:fldCharType="begin" w:fldLock="1"/>
      </w:r>
      <w:r>
        <w:instrText xml:space="preserve"> PAGEREF _Toc44853190 \h </w:instrText>
      </w:r>
      <w:r>
        <w:fldChar w:fldCharType="separate"/>
      </w:r>
      <w:r>
        <w:t>80</w:t>
      </w:r>
      <w:r>
        <w:fldChar w:fldCharType="end"/>
      </w:r>
    </w:p>
    <w:p w:rsidR="001F7012" w:rsidRDefault="001F7012">
      <w:pPr>
        <w:pStyle w:val="TOC5"/>
        <w:rPr>
          <w:rFonts w:asciiTheme="minorHAnsi" w:eastAsiaTheme="minorEastAsia" w:hAnsiTheme="minorHAnsi" w:cstheme="minorBidi"/>
          <w:sz w:val="22"/>
          <w:szCs w:val="22"/>
          <w:lang w:eastAsia="en-GB"/>
        </w:rPr>
      </w:pPr>
      <w:r>
        <w:t>19.4.2.9.5</w:t>
      </w:r>
      <w:r>
        <w:rPr>
          <w:rFonts w:asciiTheme="minorHAnsi" w:eastAsiaTheme="minorEastAsia" w:hAnsiTheme="minorHAnsi" w:cstheme="minorBidi"/>
          <w:sz w:val="22"/>
          <w:szCs w:val="22"/>
          <w:lang w:eastAsia="en-GB"/>
        </w:rPr>
        <w:tab/>
      </w:r>
      <w:r>
        <w:t>Replacement field used in DNS-based Discovery of regulatory requirements</w:t>
      </w:r>
      <w:r>
        <w:tab/>
      </w:r>
      <w:r>
        <w:fldChar w:fldCharType="begin" w:fldLock="1"/>
      </w:r>
      <w:r>
        <w:instrText xml:space="preserve"> PAGEREF _Toc44853191 \h </w:instrText>
      </w:r>
      <w:r>
        <w:fldChar w:fldCharType="separate"/>
      </w:r>
      <w:r>
        <w:t>80</w:t>
      </w:r>
      <w:r>
        <w:fldChar w:fldCharType="end"/>
      </w:r>
    </w:p>
    <w:p w:rsidR="001F7012" w:rsidRDefault="001F7012">
      <w:pPr>
        <w:pStyle w:val="TOC4"/>
        <w:rPr>
          <w:rFonts w:asciiTheme="minorHAnsi" w:eastAsiaTheme="minorEastAsia" w:hAnsiTheme="minorHAnsi" w:cstheme="minorBidi"/>
          <w:sz w:val="22"/>
          <w:szCs w:val="22"/>
          <w:lang w:eastAsia="en-GB"/>
        </w:rPr>
      </w:pPr>
      <w:r>
        <w:t>19.4.2.9A</w:t>
      </w:r>
      <w:r>
        <w:rPr>
          <w:rFonts w:asciiTheme="minorHAnsi" w:eastAsiaTheme="minorEastAsia" w:hAnsiTheme="minorHAnsi" w:cstheme="minorBidi"/>
          <w:sz w:val="22"/>
          <w:szCs w:val="22"/>
          <w:lang w:eastAsia="en-GB"/>
        </w:rPr>
        <w:tab/>
      </w:r>
      <w:r>
        <w:t>ePDG FQDN for emergency bearer services</w:t>
      </w:r>
      <w:r>
        <w:tab/>
      </w:r>
      <w:r>
        <w:fldChar w:fldCharType="begin" w:fldLock="1"/>
      </w:r>
      <w:r>
        <w:instrText xml:space="preserve"> PAGEREF _Toc44853192 \h </w:instrText>
      </w:r>
      <w:r>
        <w:fldChar w:fldCharType="separate"/>
      </w:r>
      <w:r>
        <w:t>81</w:t>
      </w:r>
      <w:r>
        <w:fldChar w:fldCharType="end"/>
      </w:r>
    </w:p>
    <w:p w:rsidR="001F7012" w:rsidRDefault="001F7012">
      <w:pPr>
        <w:pStyle w:val="TOC5"/>
        <w:rPr>
          <w:rFonts w:asciiTheme="minorHAnsi" w:eastAsiaTheme="minorEastAsia" w:hAnsiTheme="minorHAnsi" w:cstheme="minorBidi"/>
          <w:sz w:val="22"/>
          <w:szCs w:val="22"/>
          <w:lang w:eastAsia="en-GB"/>
        </w:rPr>
      </w:pPr>
      <w:r>
        <w:t>19.4.2.9A.1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_Toc44853193 \h </w:instrText>
      </w:r>
      <w:r>
        <w:fldChar w:fldCharType="separate"/>
      </w:r>
      <w:r>
        <w:t>81</w:t>
      </w:r>
      <w:r>
        <w:fldChar w:fldCharType="end"/>
      </w:r>
    </w:p>
    <w:p w:rsidR="001F7012" w:rsidRDefault="001F7012">
      <w:pPr>
        <w:pStyle w:val="TOC5"/>
        <w:rPr>
          <w:rFonts w:asciiTheme="minorHAnsi" w:eastAsiaTheme="minorEastAsia" w:hAnsiTheme="minorHAnsi" w:cstheme="minorBidi"/>
          <w:sz w:val="22"/>
          <w:szCs w:val="22"/>
          <w:lang w:eastAsia="en-GB"/>
        </w:rPr>
      </w:pPr>
      <w:r>
        <w:t>19.4.2.9A.2</w:t>
      </w:r>
      <w:r>
        <w:rPr>
          <w:rFonts w:asciiTheme="minorHAnsi" w:eastAsiaTheme="minorEastAsia" w:hAnsiTheme="minorHAnsi" w:cstheme="minorBidi"/>
          <w:sz w:val="22"/>
          <w:szCs w:val="22"/>
          <w:lang w:eastAsia="en-GB"/>
        </w:rPr>
        <w:tab/>
      </w:r>
      <w:r>
        <w:t>Operator Identifier based Emergency ePDG FQDN</w:t>
      </w:r>
      <w:r>
        <w:tab/>
      </w:r>
      <w:r>
        <w:fldChar w:fldCharType="begin" w:fldLock="1"/>
      </w:r>
      <w:r>
        <w:instrText xml:space="preserve"> PAGEREF _Toc44853194 \h </w:instrText>
      </w:r>
      <w:r>
        <w:fldChar w:fldCharType="separate"/>
      </w:r>
      <w:r>
        <w:t>81</w:t>
      </w:r>
      <w:r>
        <w:fldChar w:fldCharType="end"/>
      </w:r>
    </w:p>
    <w:p w:rsidR="001F7012" w:rsidRDefault="001F7012">
      <w:pPr>
        <w:pStyle w:val="TOC5"/>
        <w:rPr>
          <w:rFonts w:asciiTheme="minorHAnsi" w:eastAsiaTheme="minorEastAsia" w:hAnsiTheme="minorHAnsi" w:cstheme="minorBidi"/>
          <w:sz w:val="22"/>
          <w:szCs w:val="22"/>
          <w:lang w:eastAsia="en-GB"/>
        </w:rPr>
      </w:pPr>
      <w:r>
        <w:t>19.4.2.9A.3</w:t>
      </w:r>
      <w:r>
        <w:rPr>
          <w:rFonts w:asciiTheme="minorHAnsi" w:eastAsiaTheme="minorEastAsia" w:hAnsiTheme="minorHAnsi" w:cstheme="minorBidi"/>
          <w:sz w:val="22"/>
          <w:szCs w:val="22"/>
          <w:lang w:eastAsia="en-GB"/>
        </w:rPr>
        <w:tab/>
      </w:r>
      <w:r>
        <w:t>Tracking/Location Area Identity based Emergency ePDG FQDN</w:t>
      </w:r>
      <w:r>
        <w:tab/>
      </w:r>
      <w:r>
        <w:fldChar w:fldCharType="begin" w:fldLock="1"/>
      </w:r>
      <w:r>
        <w:instrText xml:space="preserve"> PAGEREF _Toc44853195 \h </w:instrText>
      </w:r>
      <w:r>
        <w:fldChar w:fldCharType="separate"/>
      </w:r>
      <w:r>
        <w:t>81</w:t>
      </w:r>
      <w:r>
        <w:fldChar w:fldCharType="end"/>
      </w:r>
    </w:p>
    <w:p w:rsidR="001F7012" w:rsidRDefault="001F7012">
      <w:pPr>
        <w:pStyle w:val="TOC5"/>
        <w:rPr>
          <w:rFonts w:asciiTheme="minorHAnsi" w:eastAsiaTheme="minorEastAsia" w:hAnsiTheme="minorHAnsi" w:cstheme="minorBidi"/>
          <w:sz w:val="22"/>
          <w:szCs w:val="22"/>
          <w:lang w:eastAsia="en-GB"/>
        </w:rPr>
      </w:pPr>
      <w:r>
        <w:t>19.4.2.9A.4</w:t>
      </w:r>
      <w:r>
        <w:rPr>
          <w:rFonts w:asciiTheme="minorHAnsi" w:eastAsiaTheme="minorEastAsia" w:hAnsiTheme="minorHAnsi" w:cstheme="minorBidi"/>
          <w:sz w:val="22"/>
          <w:szCs w:val="22"/>
          <w:lang w:eastAsia="en-GB"/>
        </w:rPr>
        <w:tab/>
      </w:r>
      <w:r>
        <w:t>Visited Country Emergency FQDN</w:t>
      </w:r>
      <w:r>
        <w:tab/>
      </w:r>
      <w:r>
        <w:fldChar w:fldCharType="begin" w:fldLock="1"/>
      </w:r>
      <w:r>
        <w:instrText xml:space="preserve"> PAGEREF _Toc44853196 \h </w:instrText>
      </w:r>
      <w:r>
        <w:fldChar w:fldCharType="separate"/>
      </w:r>
      <w:r>
        <w:t>82</w:t>
      </w:r>
      <w:r>
        <w:fldChar w:fldCharType="end"/>
      </w:r>
    </w:p>
    <w:p w:rsidR="001F7012" w:rsidRDefault="001F7012">
      <w:pPr>
        <w:pStyle w:val="TOC5"/>
        <w:rPr>
          <w:rFonts w:asciiTheme="minorHAnsi" w:eastAsiaTheme="minorEastAsia" w:hAnsiTheme="minorHAnsi" w:cstheme="minorBidi"/>
          <w:sz w:val="22"/>
          <w:szCs w:val="22"/>
          <w:lang w:eastAsia="en-GB"/>
        </w:rPr>
      </w:pPr>
      <w:r>
        <w:lastRenderedPageBreak/>
        <w:t>19.4.2.9A.5</w:t>
      </w:r>
      <w:r>
        <w:rPr>
          <w:rFonts w:asciiTheme="minorHAnsi" w:eastAsiaTheme="minorEastAsia" w:hAnsiTheme="minorHAnsi" w:cstheme="minorBidi"/>
          <w:sz w:val="22"/>
          <w:szCs w:val="22"/>
          <w:lang w:eastAsia="en-GB"/>
        </w:rPr>
        <w:tab/>
      </w:r>
      <w:r>
        <w:t>Replacement field used in DNS-based Discovery of regulatory requirements for emergency services</w:t>
      </w:r>
      <w:r>
        <w:tab/>
      </w:r>
      <w:r>
        <w:fldChar w:fldCharType="begin" w:fldLock="1"/>
      </w:r>
      <w:r>
        <w:instrText xml:space="preserve"> PAGEREF _Toc44853197 \h </w:instrText>
      </w:r>
      <w:r>
        <w:fldChar w:fldCharType="separate"/>
      </w:r>
      <w:r>
        <w:t>82</w:t>
      </w:r>
      <w:r>
        <w:fldChar w:fldCharType="end"/>
      </w:r>
    </w:p>
    <w:p w:rsidR="001F7012" w:rsidRDefault="001F7012">
      <w:pPr>
        <w:pStyle w:val="TOC5"/>
        <w:rPr>
          <w:rFonts w:asciiTheme="minorHAnsi" w:eastAsiaTheme="minorEastAsia" w:hAnsiTheme="minorHAnsi" w:cstheme="minorBidi"/>
          <w:sz w:val="22"/>
          <w:szCs w:val="22"/>
          <w:lang w:eastAsia="en-GB"/>
        </w:rPr>
      </w:pPr>
      <w:r>
        <w:t>19.4.2.9A.6</w:t>
      </w:r>
      <w:r>
        <w:rPr>
          <w:rFonts w:asciiTheme="minorHAnsi" w:eastAsiaTheme="minorEastAsia" w:hAnsiTheme="minorHAnsi" w:cstheme="minorBidi"/>
          <w:sz w:val="22"/>
          <w:szCs w:val="22"/>
          <w:lang w:eastAsia="en-GB"/>
        </w:rPr>
        <w:tab/>
      </w:r>
      <w:r>
        <w:t>Country based Emergency Numbers FQDN</w:t>
      </w:r>
      <w:r>
        <w:tab/>
      </w:r>
      <w:r>
        <w:fldChar w:fldCharType="begin" w:fldLock="1"/>
      </w:r>
      <w:r>
        <w:instrText xml:space="preserve"> PAGEREF _Toc44853198 \h </w:instrText>
      </w:r>
      <w:r>
        <w:fldChar w:fldCharType="separate"/>
      </w:r>
      <w:r>
        <w:t>82</w:t>
      </w:r>
      <w:r>
        <w:fldChar w:fldCharType="end"/>
      </w:r>
    </w:p>
    <w:p w:rsidR="001F7012" w:rsidRDefault="001F7012">
      <w:pPr>
        <w:pStyle w:val="TOC5"/>
        <w:rPr>
          <w:rFonts w:asciiTheme="minorHAnsi" w:eastAsiaTheme="minorEastAsia" w:hAnsiTheme="minorHAnsi" w:cstheme="minorBidi"/>
          <w:sz w:val="22"/>
          <w:szCs w:val="22"/>
          <w:lang w:eastAsia="en-GB"/>
        </w:rPr>
      </w:pPr>
      <w:r>
        <w:t>19.4.2.9A.7</w:t>
      </w:r>
      <w:r>
        <w:rPr>
          <w:rFonts w:asciiTheme="minorHAnsi" w:eastAsiaTheme="minorEastAsia" w:hAnsiTheme="minorHAnsi" w:cstheme="minorBidi"/>
          <w:sz w:val="22"/>
          <w:szCs w:val="22"/>
          <w:lang w:eastAsia="en-GB"/>
        </w:rPr>
        <w:tab/>
      </w:r>
      <w:r>
        <w:t>Replacement field used in DNS-based Discovery of Emergency Numbers</w:t>
      </w:r>
      <w:r>
        <w:tab/>
      </w:r>
      <w:r>
        <w:fldChar w:fldCharType="begin" w:fldLock="1"/>
      </w:r>
      <w:r>
        <w:instrText xml:space="preserve"> PAGEREF _Toc44853199 \h </w:instrText>
      </w:r>
      <w:r>
        <w:fldChar w:fldCharType="separate"/>
      </w:r>
      <w:r>
        <w:t>83</w:t>
      </w:r>
      <w:r>
        <w:fldChar w:fldCharType="end"/>
      </w:r>
    </w:p>
    <w:p w:rsidR="001F7012" w:rsidRDefault="001F7012">
      <w:pPr>
        <w:pStyle w:val="TOC5"/>
        <w:rPr>
          <w:rFonts w:asciiTheme="minorHAnsi" w:eastAsiaTheme="minorEastAsia" w:hAnsiTheme="minorHAnsi" w:cstheme="minorBidi"/>
          <w:sz w:val="22"/>
          <w:szCs w:val="22"/>
          <w:lang w:eastAsia="en-GB"/>
        </w:rPr>
      </w:pPr>
      <w:r>
        <w:t>19.4.2.</w:t>
      </w:r>
      <w:r>
        <w:rPr>
          <w:lang w:eastAsia="zh-CN"/>
        </w:rPr>
        <w:t>10</w:t>
      </w:r>
      <w:r>
        <w:rPr>
          <w:rFonts w:asciiTheme="minorHAnsi" w:eastAsiaTheme="minorEastAsia" w:hAnsiTheme="minorHAnsi" w:cstheme="minorBid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_Toc44853200 \h </w:instrText>
      </w:r>
      <w:r>
        <w:fldChar w:fldCharType="separate"/>
      </w:r>
      <w:r>
        <w:t>83</w:t>
      </w:r>
      <w:r>
        <w:fldChar w:fldCharType="end"/>
      </w:r>
    </w:p>
    <w:p w:rsidR="001F7012" w:rsidRDefault="001F7012">
      <w:pPr>
        <w:pStyle w:val="TOC4"/>
        <w:rPr>
          <w:rFonts w:asciiTheme="minorHAnsi" w:eastAsiaTheme="minorEastAsia" w:hAnsiTheme="minorHAnsi" w:cstheme="minorBidi"/>
          <w:sz w:val="22"/>
          <w:szCs w:val="22"/>
          <w:lang w:eastAsia="en-GB"/>
        </w:rPr>
      </w:pPr>
      <w:r>
        <w:t>19.4.2.11</w:t>
      </w:r>
      <w:r>
        <w:rPr>
          <w:rFonts w:asciiTheme="minorHAnsi" w:eastAsiaTheme="minorEastAsia" w:hAnsiTheme="minorHAnsi" w:cstheme="minorBidi"/>
          <w:sz w:val="22"/>
          <w:szCs w:val="22"/>
          <w:lang w:eastAsia="en-GB"/>
        </w:rPr>
        <w:tab/>
      </w:r>
      <w:r>
        <w:t>Local Home Network identifier</w:t>
      </w:r>
      <w:r>
        <w:tab/>
      </w:r>
      <w:r>
        <w:fldChar w:fldCharType="begin" w:fldLock="1"/>
      </w:r>
      <w:r>
        <w:instrText xml:space="preserve"> PAGEREF _Toc44853201 \h </w:instrText>
      </w:r>
      <w:r>
        <w:fldChar w:fldCharType="separate"/>
      </w:r>
      <w:r>
        <w:t>83</w:t>
      </w:r>
      <w:r>
        <w:fldChar w:fldCharType="end"/>
      </w:r>
    </w:p>
    <w:p w:rsidR="001F7012" w:rsidRDefault="001F7012">
      <w:pPr>
        <w:pStyle w:val="TOC3"/>
        <w:rPr>
          <w:rFonts w:asciiTheme="minorHAnsi" w:eastAsiaTheme="minorEastAsia" w:hAnsiTheme="minorHAnsi" w:cstheme="minorBidi"/>
          <w:sz w:val="22"/>
          <w:szCs w:val="22"/>
          <w:lang w:eastAsia="en-GB"/>
        </w:rPr>
      </w:pPr>
      <w:r>
        <w:t>19.4.3</w:t>
      </w:r>
      <w:r>
        <w:rPr>
          <w:rFonts w:asciiTheme="minorHAnsi" w:eastAsiaTheme="minorEastAsia" w:hAnsiTheme="minorHAnsi" w:cstheme="minorBidi"/>
          <w:sz w:val="22"/>
          <w:szCs w:val="22"/>
          <w:lang w:eastAsia="en-GB"/>
        </w:rPr>
        <w:tab/>
      </w:r>
      <w:r>
        <w:t>Service and Protocol service names for 3GPP</w:t>
      </w:r>
      <w:r>
        <w:tab/>
      </w:r>
      <w:r>
        <w:fldChar w:fldCharType="begin" w:fldLock="1"/>
      </w:r>
      <w:r>
        <w:instrText xml:space="preserve"> PAGEREF _Toc44853202 \h </w:instrText>
      </w:r>
      <w:r>
        <w:fldChar w:fldCharType="separate"/>
      </w:r>
      <w:r>
        <w:t>84</w:t>
      </w:r>
      <w:r>
        <w:fldChar w:fldCharType="end"/>
      </w:r>
    </w:p>
    <w:p w:rsidR="001F7012" w:rsidRDefault="001F7012">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Access Network Identity</w:t>
      </w:r>
      <w:r>
        <w:tab/>
      </w:r>
      <w:r>
        <w:fldChar w:fldCharType="begin" w:fldLock="1"/>
      </w:r>
      <w:r>
        <w:instrText xml:space="preserve"> PAGEREF _Toc44853203 \h </w:instrText>
      </w:r>
      <w:r>
        <w:fldChar w:fldCharType="separate"/>
      </w:r>
      <w:r>
        <w:t>85</w:t>
      </w:r>
      <w:r>
        <w:fldChar w:fldCharType="end"/>
      </w:r>
    </w:p>
    <w:p w:rsidR="001F7012" w:rsidRDefault="001F7012">
      <w:pPr>
        <w:pStyle w:val="TOC3"/>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E-UTRAN Cell Identity (ECI) and E-UTRAN Cell Global Identification (ECGI)</w:t>
      </w:r>
      <w:r>
        <w:tab/>
      </w:r>
      <w:r>
        <w:fldChar w:fldCharType="begin" w:fldLock="1"/>
      </w:r>
      <w:r>
        <w:instrText xml:space="preserve"> PAGEREF _Toc44853204 \h </w:instrText>
      </w:r>
      <w:r>
        <w:fldChar w:fldCharType="separate"/>
      </w:r>
      <w:r>
        <w:t>85</w:t>
      </w:r>
      <w:r>
        <w:fldChar w:fldCharType="end"/>
      </w:r>
    </w:p>
    <w:p w:rsidR="001F7012" w:rsidRDefault="001F7012">
      <w:pPr>
        <w:pStyle w:val="TOC3"/>
        <w:rPr>
          <w:rFonts w:asciiTheme="minorHAnsi" w:eastAsiaTheme="minorEastAsia" w:hAnsiTheme="minorHAnsi" w:cstheme="minorBidi"/>
          <w:sz w:val="22"/>
          <w:szCs w:val="22"/>
          <w:lang w:eastAsia="en-GB"/>
        </w:rPr>
      </w:pPr>
      <w:r>
        <w:t>19.6</w:t>
      </w:r>
      <w:r>
        <w:rPr>
          <w:lang w:eastAsia="zh-CN"/>
        </w:rPr>
        <w:t>A</w:t>
      </w:r>
      <w:r>
        <w:rPr>
          <w:rFonts w:asciiTheme="minorHAnsi" w:eastAsiaTheme="minorEastAsia" w:hAnsiTheme="minorHAnsi" w:cstheme="minorBid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_Toc44853205 \h </w:instrText>
      </w:r>
      <w:r>
        <w:fldChar w:fldCharType="separate"/>
      </w:r>
      <w:r>
        <w:t>85</w:t>
      </w:r>
      <w:r>
        <w:fldChar w:fldCharType="end"/>
      </w:r>
    </w:p>
    <w:p w:rsidR="001F7012" w:rsidRDefault="001F7012">
      <w:pPr>
        <w:pStyle w:val="TOC2"/>
        <w:rPr>
          <w:rFonts w:asciiTheme="minorHAnsi" w:eastAsiaTheme="minorEastAsia" w:hAnsiTheme="minorHAnsi" w:cstheme="minorBidi"/>
          <w:sz w:val="22"/>
          <w:szCs w:val="22"/>
          <w:lang w:eastAsia="en-GB"/>
        </w:rPr>
      </w:pPr>
      <w:r>
        <w:t>19.7</w:t>
      </w:r>
      <w:r>
        <w:rPr>
          <w:rFonts w:asciiTheme="minorHAnsi" w:eastAsiaTheme="minorEastAsia" w:hAnsiTheme="minorHAnsi" w:cstheme="minorBidi"/>
          <w:sz w:val="22"/>
          <w:szCs w:val="22"/>
          <w:lang w:eastAsia="en-GB"/>
        </w:rPr>
        <w:tab/>
      </w:r>
      <w:r>
        <w:t>Identifiers for communications with packet data networks and applications</w:t>
      </w:r>
      <w:r>
        <w:tab/>
      </w:r>
      <w:r>
        <w:fldChar w:fldCharType="begin" w:fldLock="1"/>
      </w:r>
      <w:r>
        <w:instrText xml:space="preserve"> PAGEREF _Toc44853206 \h </w:instrText>
      </w:r>
      <w:r>
        <w:fldChar w:fldCharType="separate"/>
      </w:r>
      <w:r>
        <w:t>86</w:t>
      </w:r>
      <w:r>
        <w:fldChar w:fldCharType="end"/>
      </w:r>
    </w:p>
    <w:p w:rsidR="001F7012" w:rsidRDefault="001F7012">
      <w:pPr>
        <w:pStyle w:val="TOC3"/>
        <w:rPr>
          <w:rFonts w:asciiTheme="minorHAnsi" w:eastAsiaTheme="minorEastAsia" w:hAnsiTheme="minorHAnsi" w:cstheme="minorBidi"/>
          <w:sz w:val="22"/>
          <w:szCs w:val="22"/>
          <w:lang w:eastAsia="en-GB"/>
        </w:rPr>
      </w:pPr>
      <w:r>
        <w:t>19.7.1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_Toc44853207 \h </w:instrText>
      </w:r>
      <w:r>
        <w:fldChar w:fldCharType="separate"/>
      </w:r>
      <w:r>
        <w:t>86</w:t>
      </w:r>
      <w:r>
        <w:fldChar w:fldCharType="end"/>
      </w:r>
    </w:p>
    <w:p w:rsidR="001F7012" w:rsidRDefault="001F7012">
      <w:pPr>
        <w:pStyle w:val="TOC3"/>
        <w:rPr>
          <w:rFonts w:asciiTheme="minorHAnsi" w:eastAsiaTheme="minorEastAsia" w:hAnsiTheme="minorHAnsi" w:cstheme="minorBidi"/>
          <w:sz w:val="22"/>
          <w:szCs w:val="22"/>
          <w:lang w:eastAsia="en-GB"/>
        </w:rPr>
      </w:pPr>
      <w:r>
        <w:t>19.7.2</w:t>
      </w:r>
      <w:r>
        <w:rPr>
          <w:rFonts w:asciiTheme="minorHAnsi" w:eastAsiaTheme="minorEastAsia" w:hAnsiTheme="minorHAnsi" w:cstheme="minorBidi"/>
          <w:sz w:val="22"/>
          <w:szCs w:val="22"/>
          <w:lang w:eastAsia="en-GB"/>
        </w:rPr>
        <w:tab/>
      </w:r>
      <w:r>
        <w:t>External Identifier</w:t>
      </w:r>
      <w:r>
        <w:tab/>
      </w:r>
      <w:r>
        <w:fldChar w:fldCharType="begin" w:fldLock="1"/>
      </w:r>
      <w:r>
        <w:instrText xml:space="preserve"> PAGEREF _Toc44853208 \h </w:instrText>
      </w:r>
      <w:r>
        <w:fldChar w:fldCharType="separate"/>
      </w:r>
      <w:r>
        <w:t>86</w:t>
      </w:r>
      <w:r>
        <w:fldChar w:fldCharType="end"/>
      </w:r>
    </w:p>
    <w:p w:rsidR="001F7012" w:rsidRDefault="001F7012">
      <w:pPr>
        <w:pStyle w:val="TOC3"/>
        <w:rPr>
          <w:rFonts w:asciiTheme="minorHAnsi" w:eastAsiaTheme="minorEastAsia" w:hAnsiTheme="minorHAnsi" w:cstheme="minorBidi"/>
          <w:sz w:val="22"/>
          <w:szCs w:val="22"/>
          <w:lang w:eastAsia="en-GB"/>
        </w:rPr>
      </w:pPr>
      <w:r>
        <w:t>19.7.3</w:t>
      </w:r>
      <w:r>
        <w:rPr>
          <w:rFonts w:asciiTheme="minorHAnsi" w:eastAsiaTheme="minorEastAsia" w:hAnsiTheme="minorHAnsi" w:cstheme="minorBidi"/>
          <w:sz w:val="22"/>
          <w:szCs w:val="22"/>
          <w:lang w:eastAsia="en-GB"/>
        </w:rPr>
        <w:tab/>
      </w:r>
      <w:r>
        <w:t>External Group Identifier</w:t>
      </w:r>
      <w:r>
        <w:tab/>
      </w:r>
      <w:r>
        <w:fldChar w:fldCharType="begin" w:fldLock="1"/>
      </w:r>
      <w:r>
        <w:instrText xml:space="preserve"> PAGEREF _Toc44853209 \h </w:instrText>
      </w:r>
      <w:r>
        <w:fldChar w:fldCharType="separate"/>
      </w:r>
      <w:r>
        <w:t>86</w:t>
      </w:r>
      <w:r>
        <w:fldChar w:fldCharType="end"/>
      </w:r>
    </w:p>
    <w:p w:rsidR="001F7012" w:rsidRDefault="001F7012">
      <w:pPr>
        <w:pStyle w:val="TOC2"/>
        <w:rPr>
          <w:rFonts w:asciiTheme="minorHAnsi" w:eastAsiaTheme="minorEastAsia" w:hAnsiTheme="minorHAnsi" w:cstheme="minorBidi"/>
          <w:sz w:val="22"/>
          <w:szCs w:val="22"/>
          <w:lang w:eastAsia="en-GB"/>
        </w:rPr>
      </w:pPr>
      <w:r>
        <w:t>19.8</w:t>
      </w:r>
      <w:r>
        <w:rPr>
          <w:rFonts w:asciiTheme="minorHAnsi" w:eastAsiaTheme="minorEastAsia" w:hAnsiTheme="minorHAnsi" w:cstheme="minorBidi"/>
          <w:sz w:val="22"/>
          <w:szCs w:val="22"/>
          <w:lang w:eastAsia="en-GB"/>
        </w:rPr>
        <w:tab/>
      </w:r>
      <w:r>
        <w:t>TWAN Operator Name</w:t>
      </w:r>
      <w:r>
        <w:tab/>
      </w:r>
      <w:r>
        <w:fldChar w:fldCharType="begin" w:fldLock="1"/>
      </w:r>
      <w:r>
        <w:instrText xml:space="preserve"> PAGEREF _Toc44853210 \h </w:instrText>
      </w:r>
      <w:r>
        <w:fldChar w:fldCharType="separate"/>
      </w:r>
      <w:r>
        <w:t>87</w:t>
      </w:r>
      <w:r>
        <w:fldChar w:fldCharType="end"/>
      </w:r>
    </w:p>
    <w:p w:rsidR="001F7012" w:rsidRDefault="001F7012">
      <w:pPr>
        <w:pStyle w:val="TOC2"/>
        <w:rPr>
          <w:rFonts w:asciiTheme="minorHAnsi" w:eastAsiaTheme="minorEastAsia" w:hAnsiTheme="minorHAnsi" w:cstheme="minorBidi"/>
          <w:sz w:val="22"/>
          <w:szCs w:val="22"/>
          <w:lang w:eastAsia="en-GB"/>
        </w:rPr>
      </w:pPr>
      <w:r>
        <w:t>19.9</w:t>
      </w:r>
      <w:r>
        <w:rPr>
          <w:rFonts w:asciiTheme="minorHAnsi" w:eastAsiaTheme="minorEastAsia" w:hAnsiTheme="minorHAnsi" w:cstheme="minorBidi"/>
          <w:sz w:val="22"/>
          <w:szCs w:val="22"/>
          <w:lang w:eastAsia="en-GB"/>
        </w:rPr>
        <w:tab/>
      </w:r>
      <w:r w:rsidRPr="00DF22DD">
        <w:rPr>
          <w:lang w:val="de-DE"/>
        </w:rPr>
        <w:t>IMSI-</w:t>
      </w:r>
      <w:r>
        <w:t xml:space="preserve">Group </w:t>
      </w:r>
      <w:r w:rsidRPr="00DF22DD">
        <w:rPr>
          <w:lang w:val="de-DE"/>
        </w:rPr>
        <w:t>I</w:t>
      </w:r>
      <w:r>
        <w:t>dentifier</w:t>
      </w:r>
      <w:r>
        <w:tab/>
      </w:r>
      <w:r>
        <w:fldChar w:fldCharType="begin" w:fldLock="1"/>
      </w:r>
      <w:r>
        <w:instrText xml:space="preserve"> PAGEREF _Toc44853211 \h </w:instrText>
      </w:r>
      <w:r>
        <w:fldChar w:fldCharType="separate"/>
      </w:r>
      <w:r>
        <w:t>87</w:t>
      </w:r>
      <w:r>
        <w:fldChar w:fldCharType="end"/>
      </w:r>
    </w:p>
    <w:p w:rsidR="001F7012" w:rsidRDefault="001F7012">
      <w:pPr>
        <w:pStyle w:val="TOC2"/>
        <w:rPr>
          <w:rFonts w:asciiTheme="minorHAnsi" w:eastAsiaTheme="minorEastAsia" w:hAnsiTheme="minorHAnsi" w:cstheme="minorBidi"/>
          <w:sz w:val="22"/>
          <w:szCs w:val="22"/>
          <w:lang w:eastAsia="en-GB"/>
        </w:rPr>
      </w:pPr>
      <w:r>
        <w:t>19.10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_Toc44853212 \h </w:instrText>
      </w:r>
      <w:r>
        <w:fldChar w:fldCharType="separate"/>
      </w:r>
      <w:r>
        <w:t>88</w:t>
      </w:r>
      <w:r>
        <w:fldChar w:fldCharType="end"/>
      </w:r>
    </w:p>
    <w:p w:rsidR="001F7012" w:rsidRDefault="001F7012">
      <w:pPr>
        <w:pStyle w:val="TOC2"/>
        <w:rPr>
          <w:rFonts w:asciiTheme="minorHAnsi" w:eastAsiaTheme="minorEastAsia" w:hAnsiTheme="minorHAnsi" w:cstheme="minorBidi"/>
          <w:sz w:val="22"/>
          <w:szCs w:val="22"/>
          <w:lang w:eastAsia="en-GB"/>
        </w:rPr>
      </w:pPr>
      <w:r>
        <w:t>19.11</w:t>
      </w:r>
      <w:r>
        <w:rPr>
          <w:rFonts w:asciiTheme="minorHAnsi" w:eastAsiaTheme="minorEastAsia" w:hAnsiTheme="minorHAnsi" w:cstheme="minorBidi"/>
          <w:sz w:val="22"/>
          <w:szCs w:val="22"/>
          <w:lang w:eastAsia="en-GB"/>
        </w:rPr>
        <w:tab/>
      </w:r>
      <w:r>
        <w:t>Dedicated Core Networks Identifier</w:t>
      </w:r>
      <w:r>
        <w:tab/>
      </w:r>
      <w:r>
        <w:fldChar w:fldCharType="begin" w:fldLock="1"/>
      </w:r>
      <w:r>
        <w:instrText xml:space="preserve"> PAGEREF _Toc44853213 \h </w:instrText>
      </w:r>
      <w:r>
        <w:fldChar w:fldCharType="separate"/>
      </w:r>
      <w:r>
        <w:t>88</w:t>
      </w:r>
      <w:r>
        <w:fldChar w:fldCharType="end"/>
      </w:r>
    </w:p>
    <w:p w:rsidR="001F7012" w:rsidRDefault="001F7012">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Addressing and Identification for IMS Centralized Services</w:t>
      </w:r>
      <w:r>
        <w:tab/>
      </w:r>
      <w:r>
        <w:fldChar w:fldCharType="begin" w:fldLock="1"/>
      </w:r>
      <w:r>
        <w:instrText xml:space="preserve"> PAGEREF _Toc44853214 \h </w:instrText>
      </w:r>
      <w:r>
        <w:fldChar w:fldCharType="separate"/>
      </w:r>
      <w:r>
        <w:t>88</w:t>
      </w:r>
      <w:r>
        <w:fldChar w:fldCharType="end"/>
      </w:r>
    </w:p>
    <w:p w:rsidR="001F7012" w:rsidRDefault="001F7012">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_Toc44853215 \h </w:instrText>
      </w:r>
      <w:r>
        <w:fldChar w:fldCharType="separate"/>
      </w:r>
      <w:r>
        <w:t>88</w:t>
      </w:r>
      <w:r>
        <w:fldChar w:fldCharType="end"/>
      </w:r>
    </w:p>
    <w:p w:rsidR="001F7012" w:rsidRDefault="001F7012">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UE based solution</w:t>
      </w:r>
      <w:r>
        <w:tab/>
      </w:r>
      <w:r>
        <w:fldChar w:fldCharType="begin" w:fldLock="1"/>
      </w:r>
      <w:r>
        <w:instrText xml:space="preserve"> PAGEREF _Toc44853216 \h </w:instrText>
      </w:r>
      <w:r>
        <w:fldChar w:fldCharType="separate"/>
      </w:r>
      <w:r>
        <w:t>88</w:t>
      </w:r>
      <w:r>
        <w:fldChar w:fldCharType="end"/>
      </w:r>
    </w:p>
    <w:p w:rsidR="001F7012" w:rsidRDefault="001F7012">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Network based solution</w:t>
      </w:r>
      <w:r>
        <w:tab/>
      </w:r>
      <w:r>
        <w:fldChar w:fldCharType="begin" w:fldLock="1"/>
      </w:r>
      <w:r>
        <w:instrText xml:space="preserve"> PAGEREF _Toc44853217 \h </w:instrText>
      </w:r>
      <w:r>
        <w:fldChar w:fldCharType="separate"/>
      </w:r>
      <w:r>
        <w:t>89</w:t>
      </w:r>
      <w:r>
        <w:fldChar w:fldCharType="end"/>
      </w:r>
    </w:p>
    <w:p w:rsidR="001F7012" w:rsidRDefault="001F7012">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_Toc44853218 \h </w:instrText>
      </w:r>
      <w:r>
        <w:fldChar w:fldCharType="separate"/>
      </w:r>
      <w:r>
        <w:t>89</w:t>
      </w:r>
      <w:r>
        <w:fldChar w:fldCharType="end"/>
      </w:r>
    </w:p>
    <w:p w:rsidR="001F7012" w:rsidRDefault="001F7012">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_Toc44853219 \h </w:instrText>
      </w:r>
      <w:r>
        <w:fldChar w:fldCharType="separate"/>
      </w:r>
      <w:r>
        <w:t>89</w:t>
      </w:r>
      <w:r>
        <w:fldChar w:fldCharType="end"/>
      </w:r>
    </w:p>
    <w:p w:rsidR="001F7012" w:rsidRDefault="001F7012">
      <w:pPr>
        <w:pStyle w:val="TOC3"/>
        <w:rPr>
          <w:rFonts w:asciiTheme="minorHAnsi" w:eastAsiaTheme="minorEastAsia" w:hAnsiTheme="minorHAnsi" w:cstheme="minorBidi"/>
          <w:sz w:val="22"/>
          <w:szCs w:val="22"/>
          <w:lang w:eastAsia="en-GB"/>
        </w:rPr>
      </w:pPr>
      <w:r>
        <w:t>20.3.3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_Toc44853220 \h </w:instrText>
      </w:r>
      <w:r>
        <w:fldChar w:fldCharType="separate"/>
      </w:r>
      <w:r>
        <w:t>89</w:t>
      </w:r>
      <w:r>
        <w:fldChar w:fldCharType="end"/>
      </w:r>
    </w:p>
    <w:p w:rsidR="001F7012" w:rsidRDefault="001F7012">
      <w:pPr>
        <w:pStyle w:val="TOC3"/>
        <w:rPr>
          <w:rFonts w:asciiTheme="minorHAnsi" w:eastAsiaTheme="minorEastAsia" w:hAnsiTheme="minorHAnsi" w:cstheme="minorBidi"/>
          <w:sz w:val="22"/>
          <w:szCs w:val="22"/>
          <w:lang w:eastAsia="en-GB"/>
        </w:rPr>
      </w:pPr>
      <w:r>
        <w:t>20.3.4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_Toc44853221 \h </w:instrText>
      </w:r>
      <w:r>
        <w:fldChar w:fldCharType="separate"/>
      </w:r>
      <w:r>
        <w:t>89</w:t>
      </w:r>
      <w:r>
        <w:fldChar w:fldCharType="end"/>
      </w:r>
    </w:p>
    <w:p w:rsidR="001F7012" w:rsidRDefault="001F7012">
      <w:pPr>
        <w:pStyle w:val="TOC3"/>
        <w:rPr>
          <w:rFonts w:asciiTheme="minorHAnsi" w:eastAsiaTheme="minorEastAsia" w:hAnsiTheme="minorHAnsi" w:cstheme="minorBidi"/>
          <w:sz w:val="22"/>
          <w:szCs w:val="22"/>
          <w:lang w:eastAsia="en-GB"/>
        </w:rPr>
      </w:pPr>
      <w:r>
        <w:t>20.3.5</w:t>
      </w:r>
      <w:r>
        <w:rPr>
          <w:rFonts w:asciiTheme="minorHAnsi" w:eastAsiaTheme="minorEastAsia" w:hAnsiTheme="minorHAnsi" w:cstheme="minorBidi"/>
          <w:sz w:val="22"/>
          <w:szCs w:val="22"/>
          <w:lang w:eastAsia="en-GB"/>
        </w:rPr>
        <w:tab/>
      </w:r>
      <w:r>
        <w:t>Conference Factory URI</w:t>
      </w:r>
      <w:r>
        <w:tab/>
      </w:r>
      <w:r>
        <w:fldChar w:fldCharType="begin" w:fldLock="1"/>
      </w:r>
      <w:r>
        <w:instrText xml:space="preserve"> PAGEREF _Toc44853222 \h </w:instrText>
      </w:r>
      <w:r>
        <w:fldChar w:fldCharType="separate"/>
      </w:r>
      <w:r>
        <w:t>90</w:t>
      </w:r>
      <w:r>
        <w:fldChar w:fldCharType="end"/>
      </w:r>
    </w:p>
    <w:p w:rsidR="001F7012" w:rsidRDefault="001F7012">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Addressing and Identification for Dual Stack Mobile IPv6 (DSMIPv6)</w:t>
      </w:r>
      <w:r>
        <w:tab/>
      </w:r>
      <w:r>
        <w:fldChar w:fldCharType="begin" w:fldLock="1"/>
      </w:r>
      <w:r>
        <w:instrText xml:space="preserve"> PAGEREF _Toc44853223 \h </w:instrText>
      </w:r>
      <w:r>
        <w:fldChar w:fldCharType="separate"/>
      </w:r>
      <w:r>
        <w:t>90</w:t>
      </w:r>
      <w:r>
        <w:fldChar w:fldCharType="end"/>
      </w:r>
    </w:p>
    <w:p w:rsidR="001F7012" w:rsidRDefault="001F7012">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_Toc44853224 \h </w:instrText>
      </w:r>
      <w:r>
        <w:fldChar w:fldCharType="separate"/>
      </w:r>
      <w:r>
        <w:t>90</w:t>
      </w:r>
      <w:r>
        <w:fldChar w:fldCharType="end"/>
      </w:r>
    </w:p>
    <w:p w:rsidR="001F7012" w:rsidRDefault="001F7012">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Home Agent – Access Point Name (HA-APN)</w:t>
      </w:r>
      <w:r>
        <w:tab/>
      </w:r>
      <w:r>
        <w:fldChar w:fldCharType="begin" w:fldLock="1"/>
      </w:r>
      <w:r>
        <w:instrText xml:space="preserve"> PAGEREF _Toc44853225 \h </w:instrText>
      </w:r>
      <w:r>
        <w:fldChar w:fldCharType="separate"/>
      </w:r>
      <w:r>
        <w:t>90</w:t>
      </w:r>
      <w:r>
        <w:fldChar w:fldCharType="end"/>
      </w:r>
    </w:p>
    <w:p w:rsidR="001F7012" w:rsidRDefault="001F7012">
      <w:pPr>
        <w:pStyle w:val="TOC3"/>
        <w:rPr>
          <w:rFonts w:asciiTheme="minorHAnsi" w:eastAsiaTheme="minorEastAsia" w:hAnsiTheme="minorHAnsi" w:cstheme="minorBidi"/>
          <w:sz w:val="22"/>
          <w:szCs w:val="22"/>
          <w:lang w:eastAsia="en-GB"/>
        </w:rPr>
      </w:pPr>
      <w:r>
        <w:t>21.2.1 General</w:t>
      </w:r>
      <w:r>
        <w:tab/>
      </w:r>
      <w:r>
        <w:fldChar w:fldCharType="begin" w:fldLock="1"/>
      </w:r>
      <w:r>
        <w:instrText xml:space="preserve"> PAGEREF _Toc44853226 \h </w:instrText>
      </w:r>
      <w:r>
        <w:fldChar w:fldCharType="separate"/>
      </w:r>
      <w:r>
        <w:t>90</w:t>
      </w:r>
      <w:r>
        <w:fldChar w:fldCharType="end"/>
      </w:r>
    </w:p>
    <w:p w:rsidR="001F7012" w:rsidRDefault="001F7012">
      <w:pPr>
        <w:pStyle w:val="TOC3"/>
        <w:rPr>
          <w:rFonts w:asciiTheme="minorHAnsi" w:eastAsiaTheme="minorEastAsia" w:hAnsiTheme="minorHAnsi" w:cstheme="minorBidi"/>
          <w:sz w:val="22"/>
          <w:szCs w:val="22"/>
          <w:lang w:eastAsia="en-GB"/>
        </w:rPr>
      </w:pPr>
      <w:r>
        <w:t>21.2.2</w:t>
      </w:r>
      <w:r>
        <w:rPr>
          <w:rFonts w:asciiTheme="minorHAnsi" w:eastAsiaTheme="minorEastAsia" w:hAnsiTheme="minorHAnsi" w:cstheme="minorBidi"/>
          <w:sz w:val="22"/>
          <w:szCs w:val="22"/>
          <w:lang w:eastAsia="en-GB"/>
        </w:rPr>
        <w:tab/>
      </w:r>
      <w:r>
        <w:t>Format of HA-APN Network Identifier</w:t>
      </w:r>
      <w:r>
        <w:tab/>
      </w:r>
      <w:r>
        <w:fldChar w:fldCharType="begin" w:fldLock="1"/>
      </w:r>
      <w:r>
        <w:instrText xml:space="preserve"> PAGEREF _Toc44853227 \h </w:instrText>
      </w:r>
      <w:r>
        <w:fldChar w:fldCharType="separate"/>
      </w:r>
      <w:r>
        <w:t>90</w:t>
      </w:r>
      <w:r>
        <w:fldChar w:fldCharType="end"/>
      </w:r>
    </w:p>
    <w:p w:rsidR="001F7012" w:rsidRDefault="001F7012">
      <w:pPr>
        <w:pStyle w:val="TOC3"/>
        <w:rPr>
          <w:rFonts w:asciiTheme="minorHAnsi" w:eastAsiaTheme="minorEastAsia" w:hAnsiTheme="minorHAnsi" w:cstheme="minorBidi"/>
          <w:sz w:val="22"/>
          <w:szCs w:val="22"/>
          <w:lang w:eastAsia="en-GB"/>
        </w:rPr>
      </w:pPr>
      <w:r>
        <w:t>21.2.3</w:t>
      </w:r>
      <w:r>
        <w:rPr>
          <w:rFonts w:asciiTheme="minorHAnsi" w:eastAsiaTheme="minorEastAsia" w:hAnsiTheme="minorHAnsi" w:cstheme="minorBidi"/>
          <w:sz w:val="22"/>
          <w:szCs w:val="22"/>
          <w:lang w:eastAsia="en-GB"/>
        </w:rPr>
        <w:tab/>
      </w:r>
      <w:r>
        <w:t>Format of HA-APN Operator Identifier</w:t>
      </w:r>
      <w:r>
        <w:tab/>
      </w:r>
      <w:r>
        <w:fldChar w:fldCharType="begin" w:fldLock="1"/>
      </w:r>
      <w:r>
        <w:instrText xml:space="preserve"> PAGEREF _Toc44853228 \h </w:instrText>
      </w:r>
      <w:r>
        <w:fldChar w:fldCharType="separate"/>
      </w:r>
      <w:r>
        <w:t>91</w:t>
      </w:r>
      <w:r>
        <w:fldChar w:fldCharType="end"/>
      </w:r>
    </w:p>
    <w:p w:rsidR="001F7012" w:rsidRDefault="001F7012">
      <w:pPr>
        <w:pStyle w:val="TOC1"/>
        <w:rPr>
          <w:rFonts w:asciiTheme="minorHAnsi" w:eastAsiaTheme="minorEastAsia" w:hAnsiTheme="minorHAnsi" w:cstheme="minorBidi"/>
          <w:szCs w:val="22"/>
          <w:lang w:eastAsia="en-GB"/>
        </w:rPr>
      </w:pPr>
      <w:r>
        <w:t>22 Addressing and identification for ANDSF</w:t>
      </w:r>
      <w:r>
        <w:tab/>
      </w:r>
      <w:r>
        <w:fldChar w:fldCharType="begin" w:fldLock="1"/>
      </w:r>
      <w:r>
        <w:instrText xml:space="preserve"> PAGEREF _Toc44853229 \h </w:instrText>
      </w:r>
      <w:r>
        <w:fldChar w:fldCharType="separate"/>
      </w:r>
      <w:r>
        <w:t>91</w:t>
      </w:r>
      <w:r>
        <w:fldChar w:fldCharType="end"/>
      </w:r>
    </w:p>
    <w:p w:rsidR="001F7012" w:rsidRDefault="001F7012">
      <w:pPr>
        <w:pStyle w:val="TOC2"/>
        <w:rPr>
          <w:rFonts w:asciiTheme="minorHAnsi" w:eastAsiaTheme="minorEastAsia" w:hAnsiTheme="minorHAnsi" w:cstheme="minorBidi"/>
          <w:sz w:val="22"/>
          <w:szCs w:val="22"/>
          <w:lang w:eastAsia="en-GB"/>
        </w:rPr>
      </w:pPr>
      <w:r>
        <w:t>22.1 Introduction</w:t>
      </w:r>
      <w:r>
        <w:tab/>
      </w:r>
      <w:r>
        <w:fldChar w:fldCharType="begin" w:fldLock="1"/>
      </w:r>
      <w:r>
        <w:instrText xml:space="preserve"> PAGEREF _Toc44853230 \h </w:instrText>
      </w:r>
      <w:r>
        <w:fldChar w:fldCharType="separate"/>
      </w:r>
      <w:r>
        <w:t>91</w:t>
      </w:r>
      <w:r>
        <w:fldChar w:fldCharType="end"/>
      </w:r>
    </w:p>
    <w:p w:rsidR="001F7012" w:rsidRDefault="001F7012">
      <w:pPr>
        <w:pStyle w:val="TOC2"/>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ANDSF Server Name (ANDSF-SN)</w:t>
      </w:r>
      <w:r>
        <w:tab/>
      </w:r>
      <w:r>
        <w:fldChar w:fldCharType="begin" w:fldLock="1"/>
      </w:r>
      <w:r>
        <w:instrText xml:space="preserve"> PAGEREF _Toc44853231 \h </w:instrText>
      </w:r>
      <w:r>
        <w:fldChar w:fldCharType="separate"/>
      </w:r>
      <w:r>
        <w:t>91</w:t>
      </w:r>
      <w:r>
        <w:fldChar w:fldCharType="end"/>
      </w:r>
    </w:p>
    <w:p w:rsidR="001F7012" w:rsidRDefault="001F7012">
      <w:pPr>
        <w:pStyle w:val="TOC3"/>
        <w:rPr>
          <w:rFonts w:asciiTheme="minorHAnsi" w:eastAsiaTheme="minorEastAsia" w:hAnsiTheme="minorHAnsi" w:cstheme="minorBidi"/>
          <w:sz w:val="22"/>
          <w:szCs w:val="22"/>
          <w:lang w:eastAsia="en-GB"/>
        </w:rPr>
      </w:pPr>
      <w:r>
        <w:t>22.2.1 General</w:t>
      </w:r>
      <w:r>
        <w:tab/>
      </w:r>
      <w:r>
        <w:fldChar w:fldCharType="begin" w:fldLock="1"/>
      </w:r>
      <w:r>
        <w:instrText xml:space="preserve"> PAGEREF _Toc44853232 \h </w:instrText>
      </w:r>
      <w:r>
        <w:fldChar w:fldCharType="separate"/>
      </w:r>
      <w:r>
        <w:t>91</w:t>
      </w:r>
      <w:r>
        <w:fldChar w:fldCharType="end"/>
      </w:r>
    </w:p>
    <w:p w:rsidR="001F7012" w:rsidRDefault="001F7012">
      <w:pPr>
        <w:pStyle w:val="TOC3"/>
        <w:rPr>
          <w:rFonts w:asciiTheme="minorHAnsi" w:eastAsiaTheme="minorEastAsia" w:hAnsiTheme="minorHAnsi" w:cstheme="minorBidi"/>
          <w:sz w:val="22"/>
          <w:szCs w:val="22"/>
          <w:lang w:eastAsia="en-GB"/>
        </w:rPr>
      </w:pPr>
      <w:r>
        <w:t>22.2.2</w:t>
      </w:r>
      <w:r>
        <w:rPr>
          <w:rFonts w:asciiTheme="minorHAnsi" w:eastAsiaTheme="minorEastAsia" w:hAnsiTheme="minorHAnsi" w:cstheme="minorBidi"/>
          <w:sz w:val="22"/>
          <w:szCs w:val="22"/>
          <w:lang w:eastAsia="en-GB"/>
        </w:rPr>
        <w:tab/>
      </w:r>
      <w:r>
        <w:t>Format of ANDSF-SN</w:t>
      </w:r>
      <w:r>
        <w:tab/>
      </w:r>
      <w:r>
        <w:fldChar w:fldCharType="begin" w:fldLock="1"/>
      </w:r>
      <w:r>
        <w:instrText xml:space="preserve"> PAGEREF _Toc44853233 \h </w:instrText>
      </w:r>
      <w:r>
        <w:fldChar w:fldCharType="separate"/>
      </w:r>
      <w:r>
        <w:t>92</w:t>
      </w:r>
      <w:r>
        <w:fldChar w:fldCharType="end"/>
      </w:r>
    </w:p>
    <w:p w:rsidR="001F7012" w:rsidRDefault="001F7012">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Numbering, addressing and identification for the OAM System</w:t>
      </w:r>
      <w:r>
        <w:tab/>
      </w:r>
      <w:r>
        <w:fldChar w:fldCharType="begin" w:fldLock="1"/>
      </w:r>
      <w:r>
        <w:instrText xml:space="preserve"> PAGEREF _Toc44853234 \h </w:instrText>
      </w:r>
      <w:r>
        <w:fldChar w:fldCharType="separate"/>
      </w:r>
      <w:r>
        <w:t>92</w:t>
      </w:r>
      <w:r>
        <w:fldChar w:fldCharType="end"/>
      </w:r>
    </w:p>
    <w:p w:rsidR="001F7012" w:rsidRDefault="001F7012">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_Toc44853235 \h </w:instrText>
      </w:r>
      <w:r>
        <w:fldChar w:fldCharType="separate"/>
      </w:r>
      <w:r>
        <w:t>92</w:t>
      </w:r>
      <w:r>
        <w:fldChar w:fldCharType="end"/>
      </w:r>
    </w:p>
    <w:p w:rsidR="001F7012" w:rsidRDefault="001F7012">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OAM System Realm/Domain</w:t>
      </w:r>
      <w:r>
        <w:tab/>
      </w:r>
      <w:r>
        <w:fldChar w:fldCharType="begin" w:fldLock="1"/>
      </w:r>
      <w:r>
        <w:instrText xml:space="preserve"> PAGEREF _Toc44853236 \h </w:instrText>
      </w:r>
      <w:r>
        <w:fldChar w:fldCharType="separate"/>
      </w:r>
      <w:r>
        <w:t>92</w:t>
      </w:r>
      <w:r>
        <w:fldChar w:fldCharType="end"/>
      </w:r>
    </w:p>
    <w:p w:rsidR="001F7012" w:rsidRDefault="001F7012">
      <w:pPr>
        <w:pStyle w:val="TOC2"/>
        <w:rPr>
          <w:rFonts w:asciiTheme="minorHAnsi" w:eastAsiaTheme="minorEastAsia" w:hAnsiTheme="minorHAnsi" w:cstheme="minorBidi"/>
          <w:sz w:val="22"/>
          <w:szCs w:val="22"/>
          <w:lang w:eastAsia="en-GB"/>
        </w:rPr>
      </w:pPr>
      <w:r>
        <w:t>23.3</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_Toc44853237 \h </w:instrText>
      </w:r>
      <w:r>
        <w:fldChar w:fldCharType="separate"/>
      </w:r>
      <w:r>
        <w:t>93</w:t>
      </w:r>
      <w:r>
        <w:fldChar w:fldCharType="end"/>
      </w:r>
    </w:p>
    <w:p w:rsidR="001F7012" w:rsidRDefault="001F7012">
      <w:pPr>
        <w:pStyle w:val="TOC3"/>
        <w:rPr>
          <w:rFonts w:asciiTheme="minorHAnsi" w:eastAsiaTheme="minorEastAsia" w:hAnsiTheme="minorHAnsi" w:cstheme="minorBidi"/>
          <w:sz w:val="22"/>
          <w:szCs w:val="22"/>
          <w:lang w:eastAsia="en-GB"/>
        </w:rPr>
      </w:pPr>
      <w:r>
        <w:t>23.3.1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_Toc44853238 \h </w:instrText>
      </w:r>
      <w:r>
        <w:fldChar w:fldCharType="separate"/>
      </w:r>
      <w:r>
        <w:t>93</w:t>
      </w:r>
      <w:r>
        <w:fldChar w:fldCharType="end"/>
      </w:r>
    </w:p>
    <w:p w:rsidR="001F7012" w:rsidRDefault="001F7012">
      <w:pPr>
        <w:pStyle w:val="TOC3"/>
        <w:rPr>
          <w:rFonts w:asciiTheme="minorHAnsi" w:eastAsiaTheme="minorEastAsia" w:hAnsiTheme="minorHAnsi" w:cstheme="minorBidi"/>
          <w:sz w:val="22"/>
          <w:szCs w:val="22"/>
          <w:lang w:eastAsia="en-GB"/>
        </w:rPr>
      </w:pPr>
      <w:r>
        <w:t>23.3.2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_Toc44853239 \h </w:instrText>
      </w:r>
      <w:r>
        <w:fldChar w:fldCharType="separate"/>
      </w:r>
      <w:r>
        <w:t>93</w:t>
      </w:r>
      <w:r>
        <w:fldChar w:fldCharType="end"/>
      </w:r>
    </w:p>
    <w:p w:rsidR="001F7012" w:rsidRDefault="001F7012">
      <w:pPr>
        <w:pStyle w:val="TOC4"/>
        <w:rPr>
          <w:rFonts w:asciiTheme="minorHAnsi" w:eastAsiaTheme="minorEastAsia" w:hAnsiTheme="minorHAnsi" w:cstheme="minorBidi"/>
          <w:sz w:val="22"/>
          <w:szCs w:val="22"/>
          <w:lang w:eastAsia="en-GB"/>
        </w:rPr>
      </w:pPr>
      <w:r>
        <w:t>23.3.2.1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_Toc44853240 \h </w:instrText>
      </w:r>
      <w:r>
        <w:fldChar w:fldCharType="separate"/>
      </w:r>
      <w:r>
        <w:t>93</w:t>
      </w:r>
      <w:r>
        <w:fldChar w:fldCharType="end"/>
      </w:r>
    </w:p>
    <w:p w:rsidR="001F7012" w:rsidRDefault="001F7012">
      <w:pPr>
        <w:pStyle w:val="TOC4"/>
        <w:rPr>
          <w:rFonts w:asciiTheme="minorHAnsi" w:eastAsiaTheme="minorEastAsia" w:hAnsiTheme="minorHAnsi" w:cstheme="minorBidi"/>
          <w:sz w:val="22"/>
          <w:szCs w:val="22"/>
          <w:lang w:eastAsia="en-GB"/>
        </w:rPr>
      </w:pPr>
      <w:r>
        <w:t>23.3.2.2</w:t>
      </w:r>
      <w:r>
        <w:rPr>
          <w:rFonts w:asciiTheme="minorHAnsi" w:eastAsiaTheme="minorEastAsia" w:hAnsiTheme="minorHAnsi" w:cstheme="minorBidi"/>
          <w:sz w:val="22"/>
          <w:szCs w:val="22"/>
          <w:lang w:eastAsia="en-GB"/>
        </w:rPr>
        <w:tab/>
      </w:r>
      <w:r>
        <w:t>Relay Node Vendor-Specific OAM System</w:t>
      </w:r>
      <w:r>
        <w:tab/>
      </w:r>
      <w:r>
        <w:fldChar w:fldCharType="begin" w:fldLock="1"/>
      </w:r>
      <w:r>
        <w:instrText xml:space="preserve"> PAGEREF _Toc44853241 \h </w:instrText>
      </w:r>
      <w:r>
        <w:fldChar w:fldCharType="separate"/>
      </w:r>
      <w:r>
        <w:t>93</w:t>
      </w:r>
      <w:r>
        <w:fldChar w:fldCharType="end"/>
      </w:r>
    </w:p>
    <w:p w:rsidR="001F7012" w:rsidRDefault="001F7012">
      <w:pPr>
        <w:pStyle w:val="TOC4"/>
        <w:rPr>
          <w:rFonts w:asciiTheme="minorHAnsi" w:eastAsiaTheme="minorEastAsia" w:hAnsiTheme="minorHAnsi" w:cstheme="minorBidi"/>
          <w:sz w:val="22"/>
          <w:szCs w:val="22"/>
          <w:lang w:eastAsia="en-GB"/>
        </w:rPr>
      </w:pPr>
      <w:r>
        <w:t>23.3.2.3</w:t>
      </w:r>
      <w:r>
        <w:rPr>
          <w:rFonts w:asciiTheme="minorHAnsi" w:eastAsiaTheme="minorEastAsia" w:hAnsiTheme="minorHAnsi" w:cstheme="minorBidi"/>
          <w:sz w:val="22"/>
          <w:szCs w:val="22"/>
          <w:lang w:eastAsia="en-GB"/>
        </w:rPr>
        <w:tab/>
      </w:r>
      <w:r>
        <w:t>Multi-vendor eNodeB Plug-and Play Vendor-Specific OAM System</w:t>
      </w:r>
      <w:r>
        <w:tab/>
      </w:r>
      <w:r>
        <w:fldChar w:fldCharType="begin" w:fldLock="1"/>
      </w:r>
      <w:r>
        <w:instrText xml:space="preserve"> PAGEREF _Toc44853242 \h </w:instrText>
      </w:r>
      <w:r>
        <w:fldChar w:fldCharType="separate"/>
      </w:r>
      <w:r>
        <w:t>94</w:t>
      </w:r>
      <w:r>
        <w:fldChar w:fldCharType="end"/>
      </w:r>
    </w:p>
    <w:p w:rsidR="001F7012" w:rsidRDefault="001F7012">
      <w:pPr>
        <w:pStyle w:val="TOC5"/>
        <w:rPr>
          <w:rFonts w:asciiTheme="minorHAnsi" w:eastAsiaTheme="minorEastAsia" w:hAnsiTheme="minorHAnsi" w:cstheme="minorBidi"/>
          <w:sz w:val="22"/>
          <w:szCs w:val="22"/>
          <w:lang w:eastAsia="en-GB"/>
        </w:rPr>
      </w:pPr>
      <w:r>
        <w:t>23.3.2.3.1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_Toc44853243 \h </w:instrText>
      </w:r>
      <w:r>
        <w:fldChar w:fldCharType="separate"/>
      </w:r>
      <w:r>
        <w:t>94</w:t>
      </w:r>
      <w:r>
        <w:fldChar w:fldCharType="end"/>
      </w:r>
    </w:p>
    <w:p w:rsidR="001F7012" w:rsidRDefault="001F7012">
      <w:pPr>
        <w:pStyle w:val="TOC5"/>
        <w:rPr>
          <w:rFonts w:asciiTheme="minorHAnsi" w:eastAsiaTheme="minorEastAsia" w:hAnsiTheme="minorHAnsi" w:cstheme="minorBidi"/>
          <w:sz w:val="22"/>
          <w:szCs w:val="22"/>
          <w:lang w:eastAsia="en-GB"/>
        </w:rPr>
      </w:pPr>
      <w:r>
        <w:t>23.3.2.3.2</w:t>
      </w:r>
      <w:r>
        <w:rPr>
          <w:rFonts w:asciiTheme="minorHAnsi" w:eastAsiaTheme="minorEastAsia" w:hAnsiTheme="minorHAnsi" w:cstheme="minorBidi"/>
          <w:sz w:val="22"/>
          <w:szCs w:val="22"/>
          <w:lang w:eastAsia="en-GB"/>
        </w:rPr>
        <w:tab/>
      </w:r>
      <w:r>
        <w:t>Certification Authority server</w:t>
      </w:r>
      <w:r>
        <w:tab/>
      </w:r>
      <w:r>
        <w:fldChar w:fldCharType="begin" w:fldLock="1"/>
      </w:r>
      <w:r>
        <w:instrText xml:space="preserve"> PAGEREF _Toc44853244 \h </w:instrText>
      </w:r>
      <w:r>
        <w:fldChar w:fldCharType="separate"/>
      </w:r>
      <w:r>
        <w:t>94</w:t>
      </w:r>
      <w:r>
        <w:fldChar w:fldCharType="end"/>
      </w:r>
    </w:p>
    <w:p w:rsidR="001F7012" w:rsidRDefault="001F7012">
      <w:pPr>
        <w:pStyle w:val="TOC5"/>
        <w:rPr>
          <w:rFonts w:asciiTheme="minorHAnsi" w:eastAsiaTheme="minorEastAsia" w:hAnsiTheme="minorHAnsi" w:cstheme="minorBidi"/>
          <w:sz w:val="22"/>
          <w:szCs w:val="22"/>
          <w:lang w:eastAsia="en-GB"/>
        </w:rPr>
      </w:pPr>
      <w:r>
        <w:t>23.3.2.3.3</w:t>
      </w:r>
      <w:r>
        <w:rPr>
          <w:rFonts w:asciiTheme="minorHAnsi" w:eastAsiaTheme="minorEastAsia" w:hAnsiTheme="minorHAnsi" w:cstheme="minorBidi"/>
          <w:sz w:val="22"/>
          <w:szCs w:val="22"/>
          <w:lang w:eastAsia="en-GB"/>
        </w:rPr>
        <w:tab/>
      </w:r>
      <w:r>
        <w:t>Security Gateway</w:t>
      </w:r>
      <w:r>
        <w:tab/>
      </w:r>
      <w:r>
        <w:fldChar w:fldCharType="begin" w:fldLock="1"/>
      </w:r>
      <w:r>
        <w:instrText xml:space="preserve"> PAGEREF _Toc44853245 \h </w:instrText>
      </w:r>
      <w:r>
        <w:fldChar w:fldCharType="separate"/>
      </w:r>
      <w:r>
        <w:t>94</w:t>
      </w:r>
      <w:r>
        <w:fldChar w:fldCharType="end"/>
      </w:r>
    </w:p>
    <w:p w:rsidR="001F7012" w:rsidRDefault="001F7012">
      <w:pPr>
        <w:pStyle w:val="TOC5"/>
        <w:rPr>
          <w:rFonts w:asciiTheme="minorHAnsi" w:eastAsiaTheme="minorEastAsia" w:hAnsiTheme="minorHAnsi" w:cstheme="minorBidi"/>
          <w:sz w:val="22"/>
          <w:szCs w:val="22"/>
          <w:lang w:eastAsia="en-GB"/>
        </w:rPr>
      </w:pPr>
      <w:r>
        <w:t>23.3.2.3.4</w:t>
      </w:r>
      <w:r>
        <w:rPr>
          <w:rFonts w:asciiTheme="minorHAnsi" w:eastAsiaTheme="minorEastAsia" w:hAnsiTheme="minorHAnsi" w:cstheme="minorBidi"/>
          <w:sz w:val="22"/>
          <w:szCs w:val="22"/>
          <w:lang w:eastAsia="en-GB"/>
        </w:rPr>
        <w:tab/>
      </w:r>
      <w:r>
        <w:t>Element Manager</w:t>
      </w:r>
      <w:r>
        <w:tab/>
      </w:r>
      <w:r>
        <w:fldChar w:fldCharType="begin" w:fldLock="1"/>
      </w:r>
      <w:r>
        <w:instrText xml:space="preserve"> PAGEREF _Toc44853246 \h </w:instrText>
      </w:r>
      <w:r>
        <w:fldChar w:fldCharType="separate"/>
      </w:r>
      <w:r>
        <w:t>95</w:t>
      </w:r>
      <w:r>
        <w:fldChar w:fldCharType="end"/>
      </w:r>
    </w:p>
    <w:p w:rsidR="001F7012" w:rsidRDefault="001F7012">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Numbering, addressing and identification for Proximity-based Services (ProSe)</w:t>
      </w:r>
      <w:r>
        <w:tab/>
      </w:r>
      <w:r>
        <w:fldChar w:fldCharType="begin" w:fldLock="1"/>
      </w:r>
      <w:r>
        <w:instrText xml:space="preserve"> PAGEREF _Toc44853247 \h </w:instrText>
      </w:r>
      <w:r>
        <w:fldChar w:fldCharType="separate"/>
      </w:r>
      <w:r>
        <w:t>95</w:t>
      </w:r>
      <w:r>
        <w:fldChar w:fldCharType="end"/>
      </w:r>
    </w:p>
    <w:p w:rsidR="001F7012" w:rsidRDefault="001F7012">
      <w:pPr>
        <w:pStyle w:val="TOC2"/>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_Toc44853248 \h </w:instrText>
      </w:r>
      <w:r>
        <w:fldChar w:fldCharType="separate"/>
      </w:r>
      <w:r>
        <w:t>95</w:t>
      </w:r>
      <w:r>
        <w:fldChar w:fldCharType="end"/>
      </w:r>
    </w:p>
    <w:p w:rsidR="001F7012" w:rsidRDefault="001F7012">
      <w:pPr>
        <w:pStyle w:val="TOC2"/>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ProSe Application ID</w:t>
      </w:r>
      <w:r>
        <w:tab/>
      </w:r>
      <w:r>
        <w:fldChar w:fldCharType="begin" w:fldLock="1"/>
      </w:r>
      <w:r>
        <w:instrText xml:space="preserve"> PAGEREF _Toc44853249 \h </w:instrText>
      </w:r>
      <w:r>
        <w:fldChar w:fldCharType="separate"/>
      </w:r>
      <w:r>
        <w:t>95</w:t>
      </w:r>
      <w:r>
        <w:fldChar w:fldCharType="end"/>
      </w:r>
    </w:p>
    <w:p w:rsidR="001F7012" w:rsidRDefault="001F7012">
      <w:pPr>
        <w:pStyle w:val="TOC3"/>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_Toc44853250 \h </w:instrText>
      </w:r>
      <w:r>
        <w:fldChar w:fldCharType="separate"/>
      </w:r>
      <w:r>
        <w:t>95</w:t>
      </w:r>
      <w:r>
        <w:fldChar w:fldCharType="end"/>
      </w:r>
    </w:p>
    <w:p w:rsidR="001F7012" w:rsidRDefault="001F7012">
      <w:pPr>
        <w:pStyle w:val="TOC3"/>
        <w:rPr>
          <w:rFonts w:asciiTheme="minorHAnsi" w:eastAsiaTheme="minorEastAsia" w:hAnsiTheme="minorHAnsi" w:cstheme="minorBidi"/>
          <w:sz w:val="22"/>
          <w:szCs w:val="22"/>
          <w:lang w:eastAsia="en-GB"/>
        </w:rPr>
      </w:pPr>
      <w:r>
        <w:t>24.2.2</w:t>
      </w:r>
      <w:r>
        <w:rPr>
          <w:rFonts w:asciiTheme="minorHAnsi" w:eastAsiaTheme="minorEastAsia" w:hAnsiTheme="minorHAnsi" w:cstheme="minorBidi"/>
          <w:sz w:val="22"/>
          <w:szCs w:val="22"/>
          <w:lang w:eastAsia="en-GB"/>
        </w:rPr>
        <w:tab/>
      </w:r>
      <w:r>
        <w:t>Format of ProSe Application ID Name in ProSe Application ID</w:t>
      </w:r>
      <w:r>
        <w:tab/>
      </w:r>
      <w:r>
        <w:fldChar w:fldCharType="begin" w:fldLock="1"/>
      </w:r>
      <w:r>
        <w:instrText xml:space="preserve"> PAGEREF _Toc44853251 \h </w:instrText>
      </w:r>
      <w:r>
        <w:fldChar w:fldCharType="separate"/>
      </w:r>
      <w:r>
        <w:t>96</w:t>
      </w:r>
      <w:r>
        <w:fldChar w:fldCharType="end"/>
      </w:r>
    </w:p>
    <w:p w:rsidR="001F7012" w:rsidRDefault="001F7012">
      <w:pPr>
        <w:pStyle w:val="TOC3"/>
        <w:rPr>
          <w:rFonts w:asciiTheme="minorHAnsi" w:eastAsiaTheme="minorEastAsia" w:hAnsiTheme="minorHAnsi" w:cstheme="minorBidi"/>
          <w:sz w:val="22"/>
          <w:szCs w:val="22"/>
          <w:lang w:eastAsia="en-GB"/>
        </w:rPr>
      </w:pPr>
      <w:r>
        <w:t>24.2.3</w:t>
      </w:r>
      <w:r>
        <w:rPr>
          <w:rFonts w:asciiTheme="minorHAnsi" w:eastAsiaTheme="minorEastAsia" w:hAnsiTheme="minorHAnsi" w:cstheme="minorBidi"/>
          <w:sz w:val="22"/>
          <w:szCs w:val="22"/>
          <w:lang w:eastAsia="en-GB"/>
        </w:rPr>
        <w:tab/>
      </w:r>
      <w:r>
        <w:t>Format of PLMN ID in ProSe Application ID</w:t>
      </w:r>
      <w:r>
        <w:tab/>
      </w:r>
      <w:r>
        <w:fldChar w:fldCharType="begin" w:fldLock="1"/>
      </w:r>
      <w:r>
        <w:instrText xml:space="preserve"> PAGEREF _Toc44853252 \h </w:instrText>
      </w:r>
      <w:r>
        <w:fldChar w:fldCharType="separate"/>
      </w:r>
      <w:r>
        <w:t>96</w:t>
      </w:r>
      <w:r>
        <w:fldChar w:fldCharType="end"/>
      </w:r>
    </w:p>
    <w:p w:rsidR="001F7012" w:rsidRDefault="001F7012">
      <w:pPr>
        <w:pStyle w:val="TOC3"/>
        <w:rPr>
          <w:rFonts w:asciiTheme="minorHAnsi" w:eastAsiaTheme="minorEastAsia" w:hAnsiTheme="minorHAnsi" w:cstheme="minorBidi"/>
          <w:sz w:val="22"/>
          <w:szCs w:val="22"/>
          <w:lang w:eastAsia="en-GB"/>
        </w:rPr>
      </w:pPr>
      <w:r>
        <w:t>24.2.4</w:t>
      </w:r>
      <w:r>
        <w:rPr>
          <w:rFonts w:asciiTheme="minorHAnsi" w:eastAsiaTheme="minorEastAsia" w:hAnsiTheme="minorHAnsi" w:cstheme="minorBidi"/>
          <w:sz w:val="22"/>
          <w:szCs w:val="22"/>
          <w:lang w:eastAsia="en-GB"/>
        </w:rPr>
        <w:tab/>
      </w:r>
      <w:r>
        <w:t>Usage of wild cards in place of PLMN ID in ProSe Application ID</w:t>
      </w:r>
      <w:r>
        <w:tab/>
      </w:r>
      <w:r>
        <w:fldChar w:fldCharType="begin" w:fldLock="1"/>
      </w:r>
      <w:r>
        <w:instrText xml:space="preserve"> PAGEREF _Toc44853253 \h </w:instrText>
      </w:r>
      <w:r>
        <w:fldChar w:fldCharType="separate"/>
      </w:r>
      <w:r>
        <w:t>96</w:t>
      </w:r>
      <w:r>
        <w:fldChar w:fldCharType="end"/>
      </w:r>
    </w:p>
    <w:p w:rsidR="001F7012" w:rsidRDefault="001F7012">
      <w:pPr>
        <w:pStyle w:val="TOC3"/>
        <w:rPr>
          <w:rFonts w:asciiTheme="minorHAnsi" w:eastAsiaTheme="minorEastAsia" w:hAnsiTheme="minorHAnsi" w:cstheme="minorBidi"/>
          <w:sz w:val="22"/>
          <w:szCs w:val="22"/>
          <w:lang w:eastAsia="en-GB"/>
        </w:rPr>
      </w:pPr>
      <w:r>
        <w:t>24.2.5</w:t>
      </w:r>
      <w:r>
        <w:rPr>
          <w:rFonts w:asciiTheme="minorHAnsi" w:eastAsiaTheme="minorEastAsia" w:hAnsiTheme="minorHAnsi" w:cstheme="minorBidi"/>
          <w:sz w:val="22"/>
          <w:szCs w:val="22"/>
          <w:lang w:eastAsia="en-GB"/>
        </w:rPr>
        <w:tab/>
      </w:r>
      <w:r>
        <w:t>Informative examples of ProSe Application ID</w:t>
      </w:r>
      <w:r>
        <w:tab/>
      </w:r>
      <w:r>
        <w:fldChar w:fldCharType="begin" w:fldLock="1"/>
      </w:r>
      <w:r>
        <w:instrText xml:space="preserve"> PAGEREF _Toc44853254 \h </w:instrText>
      </w:r>
      <w:r>
        <w:fldChar w:fldCharType="separate"/>
      </w:r>
      <w:r>
        <w:t>97</w:t>
      </w:r>
      <w:r>
        <w:fldChar w:fldCharType="end"/>
      </w:r>
    </w:p>
    <w:p w:rsidR="001F7012" w:rsidRDefault="001F7012">
      <w:pPr>
        <w:pStyle w:val="TOC2"/>
        <w:rPr>
          <w:rFonts w:asciiTheme="minorHAnsi" w:eastAsiaTheme="minorEastAsia" w:hAnsiTheme="minorHAnsi" w:cstheme="minorBidi"/>
          <w:sz w:val="22"/>
          <w:szCs w:val="22"/>
          <w:lang w:eastAsia="en-GB"/>
        </w:rPr>
      </w:pPr>
      <w:r>
        <w:lastRenderedPageBreak/>
        <w:t>24.3</w:t>
      </w:r>
      <w:r>
        <w:rPr>
          <w:rFonts w:asciiTheme="minorHAnsi" w:eastAsiaTheme="minorEastAsia" w:hAnsiTheme="minorHAnsi" w:cstheme="minorBidi"/>
          <w:sz w:val="22"/>
          <w:szCs w:val="22"/>
          <w:lang w:eastAsia="en-GB"/>
        </w:rPr>
        <w:tab/>
      </w:r>
      <w:r>
        <w:t>ProSe Application Code</w:t>
      </w:r>
      <w:r>
        <w:tab/>
      </w:r>
      <w:r>
        <w:fldChar w:fldCharType="begin" w:fldLock="1"/>
      </w:r>
      <w:r>
        <w:instrText xml:space="preserve"> PAGEREF _Toc44853255 \h </w:instrText>
      </w:r>
      <w:r>
        <w:fldChar w:fldCharType="separate"/>
      </w:r>
      <w:r>
        <w:t>97</w:t>
      </w:r>
      <w:r>
        <w:fldChar w:fldCharType="end"/>
      </w:r>
    </w:p>
    <w:p w:rsidR="001F7012" w:rsidRDefault="001F7012">
      <w:pPr>
        <w:pStyle w:val="TOC3"/>
        <w:rPr>
          <w:rFonts w:asciiTheme="minorHAnsi" w:eastAsiaTheme="minorEastAsia" w:hAnsiTheme="minorHAnsi" w:cstheme="minorBidi"/>
          <w:sz w:val="22"/>
          <w:szCs w:val="22"/>
          <w:lang w:eastAsia="en-GB"/>
        </w:rPr>
      </w:pPr>
      <w:r>
        <w:t>24.3.1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_Toc44853256 \h </w:instrText>
      </w:r>
      <w:r>
        <w:fldChar w:fldCharType="separate"/>
      </w:r>
      <w:r>
        <w:t>97</w:t>
      </w:r>
      <w:r>
        <w:fldChar w:fldCharType="end"/>
      </w:r>
    </w:p>
    <w:p w:rsidR="001F7012" w:rsidRDefault="001F7012">
      <w:pPr>
        <w:pStyle w:val="TOC3"/>
        <w:rPr>
          <w:rFonts w:asciiTheme="minorHAnsi" w:eastAsiaTheme="minorEastAsia" w:hAnsiTheme="minorHAnsi" w:cstheme="minorBidi"/>
          <w:sz w:val="22"/>
          <w:szCs w:val="22"/>
          <w:lang w:eastAsia="en-GB"/>
        </w:rPr>
      </w:pPr>
      <w:r>
        <w:t>24.3.2</w:t>
      </w:r>
      <w:r>
        <w:rPr>
          <w:rFonts w:asciiTheme="minorHAnsi" w:eastAsiaTheme="minorEastAsia" w:hAnsiTheme="minorHAnsi" w:cstheme="minorBidi"/>
          <w:sz w:val="22"/>
          <w:szCs w:val="22"/>
          <w:lang w:eastAsia="en-GB"/>
        </w:rPr>
        <w:tab/>
      </w:r>
      <w:r>
        <w:t>Format of PLMN ID in ProSe Application Code</w:t>
      </w:r>
      <w:r>
        <w:tab/>
      </w:r>
      <w:r>
        <w:fldChar w:fldCharType="begin" w:fldLock="1"/>
      </w:r>
      <w:r>
        <w:instrText xml:space="preserve"> PAGEREF _Toc44853257 \h </w:instrText>
      </w:r>
      <w:r>
        <w:fldChar w:fldCharType="separate"/>
      </w:r>
      <w:r>
        <w:t>97</w:t>
      </w:r>
      <w:r>
        <w:fldChar w:fldCharType="end"/>
      </w:r>
    </w:p>
    <w:p w:rsidR="001F7012" w:rsidRDefault="001F7012">
      <w:pPr>
        <w:pStyle w:val="TOC3"/>
        <w:rPr>
          <w:rFonts w:asciiTheme="minorHAnsi" w:eastAsiaTheme="minorEastAsia" w:hAnsiTheme="minorHAnsi" w:cstheme="minorBidi"/>
          <w:sz w:val="22"/>
          <w:szCs w:val="22"/>
          <w:lang w:eastAsia="en-GB"/>
        </w:rPr>
      </w:pPr>
      <w:r>
        <w:t>24.3.3</w:t>
      </w:r>
      <w:r>
        <w:rPr>
          <w:rFonts w:asciiTheme="minorHAnsi" w:eastAsiaTheme="minorEastAsia" w:hAnsiTheme="minorHAnsi" w:cstheme="minorBidi"/>
          <w:sz w:val="22"/>
          <w:szCs w:val="22"/>
          <w:lang w:eastAsia="en-GB"/>
        </w:rPr>
        <w:tab/>
      </w:r>
      <w:r>
        <w:t>Format of temporary identity in ProSe Application Code</w:t>
      </w:r>
      <w:r>
        <w:tab/>
      </w:r>
      <w:r>
        <w:fldChar w:fldCharType="begin" w:fldLock="1"/>
      </w:r>
      <w:r>
        <w:instrText xml:space="preserve"> PAGEREF _Toc44853258 \h </w:instrText>
      </w:r>
      <w:r>
        <w:fldChar w:fldCharType="separate"/>
      </w:r>
      <w:r>
        <w:t>98</w:t>
      </w:r>
      <w:r>
        <w:fldChar w:fldCharType="end"/>
      </w:r>
    </w:p>
    <w:p w:rsidR="001F7012" w:rsidRDefault="001F7012">
      <w:pPr>
        <w:pStyle w:val="TOC2"/>
        <w:rPr>
          <w:rFonts w:asciiTheme="minorHAnsi" w:eastAsiaTheme="minorEastAsia" w:hAnsiTheme="minorHAnsi" w:cstheme="minorBidi"/>
          <w:sz w:val="22"/>
          <w:szCs w:val="22"/>
          <w:lang w:eastAsia="en-GB"/>
        </w:rPr>
      </w:pPr>
      <w:r>
        <w:t>24.3A</w:t>
      </w:r>
      <w:r>
        <w:rPr>
          <w:rFonts w:asciiTheme="minorHAnsi" w:eastAsiaTheme="minorEastAsia" w:hAnsiTheme="minorHAnsi" w:cstheme="minorBidi"/>
          <w:sz w:val="22"/>
          <w:szCs w:val="22"/>
          <w:lang w:eastAsia="en-GB"/>
        </w:rPr>
        <w:tab/>
      </w:r>
      <w:r>
        <w:t>ProSe Application Code Prefix</w:t>
      </w:r>
      <w:r>
        <w:tab/>
      </w:r>
      <w:r>
        <w:fldChar w:fldCharType="begin" w:fldLock="1"/>
      </w:r>
      <w:r>
        <w:instrText xml:space="preserve"> PAGEREF _Toc44853259 \h </w:instrText>
      </w:r>
      <w:r>
        <w:fldChar w:fldCharType="separate"/>
      </w:r>
      <w:r>
        <w:t>98</w:t>
      </w:r>
      <w:r>
        <w:fldChar w:fldCharType="end"/>
      </w:r>
    </w:p>
    <w:p w:rsidR="001F7012" w:rsidRDefault="001F7012">
      <w:pPr>
        <w:pStyle w:val="TOC2"/>
        <w:rPr>
          <w:rFonts w:asciiTheme="minorHAnsi" w:eastAsiaTheme="minorEastAsia" w:hAnsiTheme="minorHAnsi" w:cstheme="minorBidi"/>
          <w:sz w:val="22"/>
          <w:szCs w:val="22"/>
          <w:lang w:eastAsia="en-GB"/>
        </w:rPr>
      </w:pPr>
      <w:r>
        <w:t>24.3B</w:t>
      </w:r>
      <w:r>
        <w:rPr>
          <w:rFonts w:asciiTheme="minorHAnsi" w:eastAsiaTheme="minorEastAsia" w:hAnsiTheme="minorHAnsi" w:cstheme="minorBidi"/>
          <w:sz w:val="22"/>
          <w:szCs w:val="22"/>
          <w:lang w:eastAsia="en-GB"/>
        </w:rPr>
        <w:tab/>
      </w:r>
      <w:r>
        <w:t>ProSe Application Code Suffix</w:t>
      </w:r>
      <w:r>
        <w:tab/>
      </w:r>
      <w:r>
        <w:fldChar w:fldCharType="begin" w:fldLock="1"/>
      </w:r>
      <w:r>
        <w:instrText xml:space="preserve"> PAGEREF _Toc44853260 \h </w:instrText>
      </w:r>
      <w:r>
        <w:fldChar w:fldCharType="separate"/>
      </w:r>
      <w:r>
        <w:t>98</w:t>
      </w:r>
      <w:r>
        <w:fldChar w:fldCharType="end"/>
      </w:r>
    </w:p>
    <w:p w:rsidR="001F7012" w:rsidRDefault="001F7012">
      <w:pPr>
        <w:pStyle w:val="TOC2"/>
        <w:rPr>
          <w:rFonts w:asciiTheme="minorHAnsi" w:eastAsiaTheme="minorEastAsia" w:hAnsiTheme="minorHAnsi" w:cstheme="minorBidi"/>
          <w:sz w:val="22"/>
          <w:szCs w:val="22"/>
          <w:lang w:eastAsia="en-GB"/>
        </w:rPr>
      </w:pPr>
      <w:r>
        <w:t>24.4</w:t>
      </w:r>
      <w:r>
        <w:rPr>
          <w:rFonts w:asciiTheme="minorHAnsi" w:eastAsiaTheme="minorEastAsia" w:hAnsiTheme="minorHAnsi" w:cstheme="minorBidi"/>
          <w:sz w:val="22"/>
          <w:szCs w:val="22"/>
          <w:lang w:eastAsia="en-GB"/>
        </w:rPr>
        <w:tab/>
      </w:r>
      <w:r>
        <w:t>EPC ProSe User ID</w:t>
      </w:r>
      <w:r>
        <w:tab/>
      </w:r>
      <w:r>
        <w:fldChar w:fldCharType="begin" w:fldLock="1"/>
      </w:r>
      <w:r>
        <w:instrText xml:space="preserve"> PAGEREF _Toc44853261 \h </w:instrText>
      </w:r>
      <w:r>
        <w:fldChar w:fldCharType="separate"/>
      </w:r>
      <w:r>
        <w:t>98</w:t>
      </w:r>
      <w:r>
        <w:fldChar w:fldCharType="end"/>
      </w:r>
    </w:p>
    <w:p w:rsidR="001F7012" w:rsidRDefault="001F7012">
      <w:pPr>
        <w:pStyle w:val="TOC3"/>
        <w:rPr>
          <w:rFonts w:asciiTheme="minorHAnsi" w:eastAsiaTheme="minorEastAsia" w:hAnsiTheme="minorHAnsi" w:cstheme="minorBidi"/>
          <w:sz w:val="22"/>
          <w:szCs w:val="22"/>
          <w:lang w:eastAsia="en-GB"/>
        </w:rPr>
      </w:pPr>
      <w:r>
        <w:t>24.4.1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_Toc44853262 \h </w:instrText>
      </w:r>
      <w:r>
        <w:fldChar w:fldCharType="separate"/>
      </w:r>
      <w:r>
        <w:t>98</w:t>
      </w:r>
      <w:r>
        <w:fldChar w:fldCharType="end"/>
      </w:r>
    </w:p>
    <w:p w:rsidR="001F7012" w:rsidRDefault="001F7012">
      <w:pPr>
        <w:pStyle w:val="TOC3"/>
        <w:rPr>
          <w:rFonts w:asciiTheme="minorHAnsi" w:eastAsiaTheme="minorEastAsia" w:hAnsiTheme="minorHAnsi" w:cstheme="minorBidi"/>
          <w:sz w:val="22"/>
          <w:szCs w:val="22"/>
          <w:lang w:eastAsia="en-GB"/>
        </w:rPr>
      </w:pPr>
      <w:r>
        <w:t>24.4.2</w:t>
      </w:r>
      <w:r>
        <w:rPr>
          <w:rFonts w:asciiTheme="minorHAnsi" w:eastAsiaTheme="minorEastAsia" w:hAnsiTheme="minorHAnsi" w:cstheme="minorBidi"/>
          <w:sz w:val="22"/>
          <w:szCs w:val="22"/>
          <w:lang w:eastAsia="en-GB"/>
        </w:rPr>
        <w:tab/>
      </w:r>
      <w:r>
        <w:t>Format of EPC ProSe User ID</w:t>
      </w:r>
      <w:r>
        <w:tab/>
      </w:r>
      <w:r>
        <w:fldChar w:fldCharType="begin" w:fldLock="1"/>
      </w:r>
      <w:r>
        <w:instrText xml:space="preserve"> PAGEREF _Toc44853263 \h </w:instrText>
      </w:r>
      <w:r>
        <w:fldChar w:fldCharType="separate"/>
      </w:r>
      <w:r>
        <w:t>99</w:t>
      </w:r>
      <w:r>
        <w:fldChar w:fldCharType="end"/>
      </w:r>
    </w:p>
    <w:p w:rsidR="001F7012" w:rsidRDefault="001F7012">
      <w:pPr>
        <w:pStyle w:val="TOC2"/>
        <w:rPr>
          <w:rFonts w:asciiTheme="minorHAnsi" w:eastAsiaTheme="minorEastAsia" w:hAnsiTheme="minorHAnsi" w:cstheme="minorBidi"/>
          <w:sz w:val="22"/>
          <w:szCs w:val="22"/>
          <w:lang w:eastAsia="en-GB"/>
        </w:rPr>
      </w:pPr>
      <w:r>
        <w:t>24.5</w:t>
      </w:r>
      <w:r>
        <w:rPr>
          <w:rFonts w:asciiTheme="minorHAnsi" w:eastAsiaTheme="minorEastAsia" w:hAnsiTheme="minorHAnsi" w:cstheme="minorBidi"/>
          <w:sz w:val="22"/>
          <w:szCs w:val="22"/>
          <w:lang w:eastAsia="en-GB"/>
        </w:rPr>
        <w:tab/>
      </w:r>
      <w:r>
        <w:t>Home PLMN ProSe Function Address</w:t>
      </w:r>
      <w:r>
        <w:tab/>
      </w:r>
      <w:r>
        <w:fldChar w:fldCharType="begin" w:fldLock="1"/>
      </w:r>
      <w:r>
        <w:instrText xml:space="preserve"> PAGEREF _Toc44853264 \h </w:instrText>
      </w:r>
      <w:r>
        <w:fldChar w:fldCharType="separate"/>
      </w:r>
      <w:r>
        <w:t>99</w:t>
      </w:r>
      <w:r>
        <w:fldChar w:fldCharType="end"/>
      </w:r>
    </w:p>
    <w:p w:rsidR="001F7012" w:rsidRDefault="001F7012">
      <w:pPr>
        <w:pStyle w:val="TOC2"/>
        <w:rPr>
          <w:rFonts w:asciiTheme="minorHAnsi" w:eastAsiaTheme="minorEastAsia" w:hAnsiTheme="minorHAnsi" w:cstheme="minorBidi"/>
          <w:sz w:val="22"/>
          <w:szCs w:val="22"/>
          <w:lang w:eastAsia="en-GB"/>
        </w:rPr>
      </w:pPr>
      <w:r>
        <w:t>24.6</w:t>
      </w:r>
      <w:r>
        <w:rPr>
          <w:rFonts w:asciiTheme="minorHAnsi" w:eastAsiaTheme="minorEastAsia" w:hAnsiTheme="minorHAnsi" w:cstheme="minorBidi"/>
          <w:sz w:val="22"/>
          <w:szCs w:val="22"/>
          <w:lang w:eastAsia="en-GB"/>
        </w:rPr>
        <w:tab/>
      </w:r>
      <w:r>
        <w:t>ProSe Restricted Code</w:t>
      </w:r>
      <w:r>
        <w:tab/>
      </w:r>
      <w:r>
        <w:fldChar w:fldCharType="begin" w:fldLock="1"/>
      </w:r>
      <w:r>
        <w:instrText xml:space="preserve"> PAGEREF _Toc44853265 \h </w:instrText>
      </w:r>
      <w:r>
        <w:fldChar w:fldCharType="separate"/>
      </w:r>
      <w:r>
        <w:t>99</w:t>
      </w:r>
      <w:r>
        <w:fldChar w:fldCharType="end"/>
      </w:r>
    </w:p>
    <w:p w:rsidR="001F7012" w:rsidRDefault="001F7012">
      <w:pPr>
        <w:pStyle w:val="TOC2"/>
        <w:rPr>
          <w:rFonts w:asciiTheme="minorHAnsi" w:eastAsiaTheme="minorEastAsia" w:hAnsiTheme="minorHAnsi" w:cstheme="minorBidi"/>
          <w:sz w:val="22"/>
          <w:szCs w:val="22"/>
          <w:lang w:eastAsia="en-GB"/>
        </w:rPr>
      </w:pPr>
      <w:r>
        <w:t>24.7</w:t>
      </w:r>
      <w:r>
        <w:rPr>
          <w:rFonts w:asciiTheme="minorHAnsi" w:eastAsiaTheme="minorEastAsia" w:hAnsiTheme="minorHAnsi" w:cstheme="minorBidi"/>
          <w:sz w:val="22"/>
          <w:szCs w:val="22"/>
          <w:lang w:eastAsia="en-GB"/>
        </w:rPr>
        <w:tab/>
      </w:r>
      <w:r>
        <w:t>ProSe Restricted Code Prefix</w:t>
      </w:r>
      <w:r>
        <w:tab/>
      </w:r>
      <w:r>
        <w:fldChar w:fldCharType="begin" w:fldLock="1"/>
      </w:r>
      <w:r>
        <w:instrText xml:space="preserve"> PAGEREF _Toc44853266 \h </w:instrText>
      </w:r>
      <w:r>
        <w:fldChar w:fldCharType="separate"/>
      </w:r>
      <w:r>
        <w:t>99</w:t>
      </w:r>
      <w:r>
        <w:fldChar w:fldCharType="end"/>
      </w:r>
    </w:p>
    <w:p w:rsidR="001F7012" w:rsidRDefault="001F7012">
      <w:pPr>
        <w:pStyle w:val="TOC2"/>
        <w:rPr>
          <w:rFonts w:asciiTheme="minorHAnsi" w:eastAsiaTheme="minorEastAsia" w:hAnsiTheme="minorHAnsi" w:cstheme="minorBidi"/>
          <w:sz w:val="22"/>
          <w:szCs w:val="22"/>
          <w:lang w:eastAsia="en-GB"/>
        </w:rPr>
      </w:pPr>
      <w:r>
        <w:t>24.8</w:t>
      </w:r>
      <w:r>
        <w:rPr>
          <w:rFonts w:asciiTheme="minorHAnsi" w:eastAsiaTheme="minorEastAsia" w:hAnsiTheme="minorHAnsi" w:cstheme="minorBidi"/>
          <w:sz w:val="22"/>
          <w:szCs w:val="22"/>
          <w:lang w:eastAsia="en-GB"/>
        </w:rPr>
        <w:tab/>
      </w:r>
      <w:r>
        <w:t>ProSe Restricted Code Suffix</w:t>
      </w:r>
      <w:r>
        <w:tab/>
      </w:r>
      <w:r>
        <w:fldChar w:fldCharType="begin" w:fldLock="1"/>
      </w:r>
      <w:r>
        <w:instrText xml:space="preserve"> PAGEREF _Toc44853267 \h </w:instrText>
      </w:r>
      <w:r>
        <w:fldChar w:fldCharType="separate"/>
      </w:r>
      <w:r>
        <w:t>99</w:t>
      </w:r>
      <w:r>
        <w:fldChar w:fldCharType="end"/>
      </w:r>
    </w:p>
    <w:p w:rsidR="001F7012" w:rsidRDefault="001F7012">
      <w:pPr>
        <w:pStyle w:val="TOC2"/>
        <w:rPr>
          <w:rFonts w:asciiTheme="minorHAnsi" w:eastAsiaTheme="minorEastAsia" w:hAnsiTheme="minorHAnsi" w:cstheme="minorBidi"/>
          <w:sz w:val="22"/>
          <w:szCs w:val="22"/>
          <w:lang w:eastAsia="en-GB"/>
        </w:rPr>
      </w:pPr>
      <w:r>
        <w:t>24.9</w:t>
      </w:r>
      <w:r>
        <w:rPr>
          <w:rFonts w:asciiTheme="minorHAnsi" w:eastAsiaTheme="minorEastAsia" w:hAnsiTheme="minorHAnsi" w:cstheme="minorBidi"/>
          <w:sz w:val="22"/>
          <w:szCs w:val="22"/>
          <w:lang w:eastAsia="en-GB"/>
        </w:rPr>
        <w:tab/>
      </w:r>
      <w:r>
        <w:t>ProSe Query Code</w:t>
      </w:r>
      <w:r>
        <w:tab/>
      </w:r>
      <w:r>
        <w:fldChar w:fldCharType="begin" w:fldLock="1"/>
      </w:r>
      <w:r>
        <w:instrText xml:space="preserve"> PAGEREF _Toc44853268 \h </w:instrText>
      </w:r>
      <w:r>
        <w:fldChar w:fldCharType="separate"/>
      </w:r>
      <w:r>
        <w:t>100</w:t>
      </w:r>
      <w:r>
        <w:fldChar w:fldCharType="end"/>
      </w:r>
    </w:p>
    <w:p w:rsidR="001F7012" w:rsidRDefault="001F7012">
      <w:pPr>
        <w:pStyle w:val="TOC2"/>
        <w:rPr>
          <w:rFonts w:asciiTheme="minorHAnsi" w:eastAsiaTheme="minorEastAsia" w:hAnsiTheme="minorHAnsi" w:cstheme="minorBidi"/>
          <w:sz w:val="22"/>
          <w:szCs w:val="22"/>
          <w:lang w:eastAsia="en-GB"/>
        </w:rPr>
      </w:pPr>
      <w:r>
        <w:t>24.10</w:t>
      </w:r>
      <w:r>
        <w:rPr>
          <w:rFonts w:asciiTheme="minorHAnsi" w:eastAsiaTheme="minorEastAsia" w:hAnsiTheme="minorHAnsi" w:cstheme="minorBidi"/>
          <w:sz w:val="22"/>
          <w:szCs w:val="22"/>
          <w:lang w:eastAsia="en-GB"/>
        </w:rPr>
        <w:tab/>
      </w:r>
      <w:r>
        <w:t>ProSe Response Code</w:t>
      </w:r>
      <w:r>
        <w:tab/>
      </w:r>
      <w:r>
        <w:fldChar w:fldCharType="begin" w:fldLock="1"/>
      </w:r>
      <w:r>
        <w:instrText xml:space="preserve"> PAGEREF _Toc44853269 \h </w:instrText>
      </w:r>
      <w:r>
        <w:fldChar w:fldCharType="separate"/>
      </w:r>
      <w:r>
        <w:t>100</w:t>
      </w:r>
      <w:r>
        <w:fldChar w:fldCharType="end"/>
      </w:r>
    </w:p>
    <w:p w:rsidR="001F7012" w:rsidRDefault="001F7012">
      <w:pPr>
        <w:pStyle w:val="TOC2"/>
        <w:rPr>
          <w:rFonts w:asciiTheme="minorHAnsi" w:eastAsiaTheme="minorEastAsia" w:hAnsiTheme="minorHAnsi" w:cstheme="minorBidi"/>
          <w:sz w:val="22"/>
          <w:szCs w:val="22"/>
          <w:lang w:eastAsia="en-GB"/>
        </w:rPr>
      </w:pPr>
      <w:r>
        <w:t>24.11</w:t>
      </w:r>
      <w:r>
        <w:rPr>
          <w:rFonts w:asciiTheme="minorHAnsi" w:eastAsiaTheme="minorEastAsia" w:hAnsiTheme="minorHAnsi" w:cstheme="minorBidi"/>
          <w:sz w:val="22"/>
          <w:szCs w:val="22"/>
          <w:lang w:eastAsia="en-GB"/>
        </w:rPr>
        <w:tab/>
      </w:r>
      <w:r>
        <w:t>ProSe Discovery UE ID</w:t>
      </w:r>
      <w:r>
        <w:tab/>
      </w:r>
      <w:r>
        <w:fldChar w:fldCharType="begin" w:fldLock="1"/>
      </w:r>
      <w:r>
        <w:instrText xml:space="preserve"> PAGEREF _Toc44853270 \h </w:instrText>
      </w:r>
      <w:r>
        <w:fldChar w:fldCharType="separate"/>
      </w:r>
      <w:r>
        <w:t>100</w:t>
      </w:r>
      <w:r>
        <w:fldChar w:fldCharType="end"/>
      </w:r>
    </w:p>
    <w:p w:rsidR="001F7012" w:rsidRDefault="001F7012">
      <w:pPr>
        <w:pStyle w:val="TOC3"/>
        <w:rPr>
          <w:rFonts w:asciiTheme="minorHAnsi" w:eastAsiaTheme="minorEastAsia" w:hAnsiTheme="minorHAnsi" w:cstheme="minorBidi"/>
          <w:sz w:val="22"/>
          <w:szCs w:val="22"/>
          <w:lang w:eastAsia="en-GB"/>
        </w:rPr>
      </w:pPr>
      <w:r>
        <w:t>24.11.1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_Toc44853271 \h </w:instrText>
      </w:r>
      <w:r>
        <w:fldChar w:fldCharType="separate"/>
      </w:r>
      <w:r>
        <w:t>100</w:t>
      </w:r>
      <w:r>
        <w:fldChar w:fldCharType="end"/>
      </w:r>
    </w:p>
    <w:p w:rsidR="001F7012" w:rsidRDefault="001F7012">
      <w:pPr>
        <w:pStyle w:val="TOC3"/>
        <w:rPr>
          <w:rFonts w:asciiTheme="minorHAnsi" w:eastAsiaTheme="minorEastAsia" w:hAnsiTheme="minorHAnsi" w:cstheme="minorBidi"/>
          <w:sz w:val="22"/>
          <w:szCs w:val="22"/>
          <w:lang w:eastAsia="en-GB"/>
        </w:rPr>
      </w:pPr>
      <w:r>
        <w:t>24.11.2</w:t>
      </w:r>
      <w:r>
        <w:rPr>
          <w:rFonts w:asciiTheme="minorHAnsi" w:eastAsiaTheme="minorEastAsia" w:hAnsiTheme="minorHAnsi" w:cstheme="minorBidi"/>
          <w:sz w:val="22"/>
          <w:szCs w:val="22"/>
          <w:lang w:eastAsia="en-GB"/>
        </w:rPr>
        <w:tab/>
      </w:r>
      <w:r>
        <w:t>Format of ProSe Discovery UE ID</w:t>
      </w:r>
      <w:r>
        <w:tab/>
      </w:r>
      <w:r>
        <w:fldChar w:fldCharType="begin" w:fldLock="1"/>
      </w:r>
      <w:r>
        <w:instrText xml:space="preserve"> PAGEREF _Toc44853272 \h </w:instrText>
      </w:r>
      <w:r>
        <w:fldChar w:fldCharType="separate"/>
      </w:r>
      <w:r>
        <w:t>100</w:t>
      </w:r>
      <w:r>
        <w:fldChar w:fldCharType="end"/>
      </w:r>
    </w:p>
    <w:p w:rsidR="001F7012" w:rsidRDefault="001F7012">
      <w:pPr>
        <w:pStyle w:val="TOC2"/>
        <w:rPr>
          <w:rFonts w:asciiTheme="minorHAnsi" w:eastAsiaTheme="minorEastAsia" w:hAnsiTheme="minorHAnsi" w:cstheme="minorBidi"/>
          <w:sz w:val="22"/>
          <w:szCs w:val="22"/>
          <w:lang w:eastAsia="en-GB"/>
        </w:rPr>
      </w:pPr>
      <w:r>
        <w:t>24.12</w:t>
      </w:r>
      <w:r>
        <w:rPr>
          <w:rFonts w:asciiTheme="minorHAnsi" w:eastAsiaTheme="minorEastAsia" w:hAnsiTheme="minorHAnsi" w:cstheme="minorBidi"/>
          <w:sz w:val="22"/>
          <w:szCs w:val="22"/>
          <w:lang w:eastAsia="en-GB"/>
        </w:rPr>
        <w:tab/>
      </w:r>
      <w:r>
        <w:t>ProSe UE ID</w:t>
      </w:r>
      <w:r>
        <w:tab/>
      </w:r>
      <w:r>
        <w:fldChar w:fldCharType="begin" w:fldLock="1"/>
      </w:r>
      <w:r>
        <w:instrText xml:space="preserve"> PAGEREF _Toc44853273 \h </w:instrText>
      </w:r>
      <w:r>
        <w:fldChar w:fldCharType="separate"/>
      </w:r>
      <w:r>
        <w:t>100</w:t>
      </w:r>
      <w:r>
        <w:fldChar w:fldCharType="end"/>
      </w:r>
    </w:p>
    <w:p w:rsidR="001F7012" w:rsidRDefault="001F7012">
      <w:pPr>
        <w:pStyle w:val="TOC2"/>
        <w:rPr>
          <w:rFonts w:asciiTheme="minorHAnsi" w:eastAsiaTheme="minorEastAsia" w:hAnsiTheme="minorHAnsi" w:cstheme="minorBidi"/>
          <w:sz w:val="22"/>
          <w:szCs w:val="22"/>
          <w:lang w:eastAsia="en-GB"/>
        </w:rPr>
      </w:pPr>
      <w:r>
        <w:t>24.13</w:t>
      </w:r>
      <w:r>
        <w:rPr>
          <w:rFonts w:asciiTheme="minorHAnsi" w:eastAsiaTheme="minorEastAsia" w:hAnsiTheme="minorHAnsi" w:cstheme="minorBidi"/>
          <w:sz w:val="22"/>
          <w:szCs w:val="22"/>
          <w:lang w:eastAsia="en-GB"/>
        </w:rPr>
        <w:tab/>
      </w:r>
      <w:r>
        <w:t>ProSe Relay UE ID</w:t>
      </w:r>
      <w:r>
        <w:tab/>
      </w:r>
      <w:r>
        <w:fldChar w:fldCharType="begin" w:fldLock="1"/>
      </w:r>
      <w:r>
        <w:instrText xml:space="preserve"> PAGEREF _Toc44853274 \h </w:instrText>
      </w:r>
      <w:r>
        <w:fldChar w:fldCharType="separate"/>
      </w:r>
      <w:r>
        <w:t>100</w:t>
      </w:r>
      <w:r>
        <w:fldChar w:fldCharType="end"/>
      </w:r>
    </w:p>
    <w:p w:rsidR="001F7012" w:rsidRDefault="001F7012">
      <w:pPr>
        <w:pStyle w:val="TOC2"/>
        <w:rPr>
          <w:rFonts w:asciiTheme="minorHAnsi" w:eastAsiaTheme="minorEastAsia" w:hAnsiTheme="minorHAnsi" w:cstheme="minorBidi"/>
          <w:sz w:val="22"/>
          <w:szCs w:val="22"/>
          <w:lang w:eastAsia="en-GB"/>
        </w:rPr>
      </w:pPr>
      <w:r>
        <w:t>24.14</w:t>
      </w:r>
      <w:r>
        <w:rPr>
          <w:rFonts w:asciiTheme="minorHAnsi" w:eastAsiaTheme="minorEastAsia" w:hAnsiTheme="minorHAnsi" w:cstheme="minorBidi"/>
          <w:sz w:val="22"/>
          <w:szCs w:val="22"/>
          <w:lang w:eastAsia="en-GB"/>
        </w:rPr>
        <w:tab/>
      </w:r>
      <w:r>
        <w:t>User Info ID</w:t>
      </w:r>
      <w:r>
        <w:tab/>
      </w:r>
      <w:r>
        <w:fldChar w:fldCharType="begin" w:fldLock="1"/>
      </w:r>
      <w:r>
        <w:instrText xml:space="preserve"> PAGEREF _Toc44853275 \h </w:instrText>
      </w:r>
      <w:r>
        <w:fldChar w:fldCharType="separate"/>
      </w:r>
      <w:r>
        <w:t>101</w:t>
      </w:r>
      <w:r>
        <w:fldChar w:fldCharType="end"/>
      </w:r>
    </w:p>
    <w:p w:rsidR="001F7012" w:rsidRDefault="001F7012">
      <w:pPr>
        <w:pStyle w:val="TOC2"/>
        <w:rPr>
          <w:rFonts w:asciiTheme="minorHAnsi" w:eastAsiaTheme="minorEastAsia" w:hAnsiTheme="minorHAnsi" w:cstheme="minorBidi"/>
          <w:sz w:val="22"/>
          <w:szCs w:val="22"/>
          <w:lang w:eastAsia="en-GB"/>
        </w:rPr>
      </w:pPr>
      <w:r>
        <w:t>24.15</w:t>
      </w:r>
      <w:r>
        <w:rPr>
          <w:rFonts w:asciiTheme="minorHAnsi" w:eastAsiaTheme="minorEastAsia" w:hAnsiTheme="minorHAnsi" w:cstheme="minorBidi"/>
          <w:sz w:val="22"/>
          <w:szCs w:val="22"/>
          <w:lang w:eastAsia="en-GB"/>
        </w:rPr>
        <w:tab/>
      </w:r>
      <w:r>
        <w:t>Relay Service Code</w:t>
      </w:r>
      <w:r>
        <w:tab/>
      </w:r>
      <w:r>
        <w:fldChar w:fldCharType="begin" w:fldLock="1"/>
      </w:r>
      <w:r>
        <w:instrText xml:space="preserve"> PAGEREF _Toc44853276 \h </w:instrText>
      </w:r>
      <w:r>
        <w:fldChar w:fldCharType="separate"/>
      </w:r>
      <w:r>
        <w:t>101</w:t>
      </w:r>
      <w:r>
        <w:fldChar w:fldCharType="end"/>
      </w:r>
    </w:p>
    <w:p w:rsidR="001F7012" w:rsidRDefault="001F7012">
      <w:pPr>
        <w:pStyle w:val="TOC2"/>
        <w:rPr>
          <w:rFonts w:asciiTheme="minorHAnsi" w:eastAsiaTheme="minorEastAsia" w:hAnsiTheme="minorHAnsi" w:cstheme="minorBidi"/>
          <w:sz w:val="22"/>
          <w:szCs w:val="22"/>
          <w:lang w:eastAsia="en-GB"/>
        </w:rPr>
      </w:pPr>
      <w:r>
        <w:t>24.16</w:t>
      </w:r>
      <w:r>
        <w:rPr>
          <w:rFonts w:asciiTheme="minorHAnsi" w:eastAsiaTheme="minorEastAsia" w:hAnsiTheme="minorHAnsi" w:cstheme="minorBidi"/>
          <w:sz w:val="22"/>
          <w:szCs w:val="22"/>
          <w:lang w:eastAsia="en-GB"/>
        </w:rPr>
        <w:tab/>
      </w:r>
      <w:r>
        <w:t>Discovery Group ID</w:t>
      </w:r>
      <w:r>
        <w:tab/>
      </w:r>
      <w:r>
        <w:fldChar w:fldCharType="begin" w:fldLock="1"/>
      </w:r>
      <w:r>
        <w:instrText xml:space="preserve"> PAGEREF _Toc44853277 \h </w:instrText>
      </w:r>
      <w:r>
        <w:fldChar w:fldCharType="separate"/>
      </w:r>
      <w:r>
        <w:t>101</w:t>
      </w:r>
      <w:r>
        <w:fldChar w:fldCharType="end"/>
      </w:r>
    </w:p>
    <w:p w:rsidR="001F7012" w:rsidRDefault="001F7012">
      <w:pPr>
        <w:pStyle w:val="TOC2"/>
        <w:rPr>
          <w:rFonts w:asciiTheme="minorHAnsi" w:eastAsiaTheme="minorEastAsia" w:hAnsiTheme="minorHAnsi" w:cstheme="minorBidi"/>
          <w:sz w:val="22"/>
          <w:szCs w:val="22"/>
          <w:lang w:eastAsia="en-GB"/>
        </w:rPr>
      </w:pPr>
      <w:r>
        <w:t>24.17</w:t>
      </w:r>
      <w:r>
        <w:rPr>
          <w:rFonts w:asciiTheme="minorHAnsi" w:eastAsiaTheme="minorEastAsia" w:hAnsiTheme="minorHAnsi" w:cstheme="minorBidi"/>
          <w:sz w:val="22"/>
          <w:szCs w:val="22"/>
          <w:lang w:eastAsia="en-GB"/>
        </w:rPr>
        <w:tab/>
      </w:r>
      <w:r>
        <w:t>Service ID</w:t>
      </w:r>
      <w:r>
        <w:tab/>
      </w:r>
      <w:r>
        <w:fldChar w:fldCharType="begin" w:fldLock="1"/>
      </w:r>
      <w:r>
        <w:instrText xml:space="preserve"> PAGEREF _Toc44853278 \h </w:instrText>
      </w:r>
      <w:r>
        <w:fldChar w:fldCharType="separate"/>
      </w:r>
      <w:r>
        <w:t>101</w:t>
      </w:r>
      <w:r>
        <w:fldChar w:fldCharType="end"/>
      </w:r>
    </w:p>
    <w:p w:rsidR="001F7012" w:rsidRDefault="001F7012">
      <w:pPr>
        <w:pStyle w:val="TOC1"/>
        <w:rPr>
          <w:rFonts w:asciiTheme="minorHAnsi" w:eastAsiaTheme="minorEastAsia" w:hAnsiTheme="minorHAnsi" w:cstheme="minorBidi"/>
          <w:szCs w:val="22"/>
          <w:lang w:eastAsia="en-GB"/>
        </w:rPr>
      </w:pPr>
      <w:r>
        <w:t>25</w:t>
      </w:r>
      <w:r>
        <w:rPr>
          <w:rFonts w:asciiTheme="minorHAnsi" w:eastAsiaTheme="minorEastAsia" w:hAnsiTheme="minorHAnsi" w:cstheme="minorBidi"/>
          <w:szCs w:val="22"/>
          <w:lang w:eastAsia="en-GB"/>
        </w:rPr>
        <w:tab/>
      </w:r>
      <w:r>
        <w:t>Identification of Online Charging System</w:t>
      </w:r>
      <w:r>
        <w:tab/>
      </w:r>
      <w:r>
        <w:fldChar w:fldCharType="begin" w:fldLock="1"/>
      </w:r>
      <w:r>
        <w:instrText xml:space="preserve"> PAGEREF _Toc44853279 \h </w:instrText>
      </w:r>
      <w:r>
        <w:fldChar w:fldCharType="separate"/>
      </w:r>
      <w:r>
        <w:t>101</w:t>
      </w:r>
      <w:r>
        <w:fldChar w:fldCharType="end"/>
      </w:r>
    </w:p>
    <w:p w:rsidR="001F7012" w:rsidRDefault="001F7012">
      <w:pPr>
        <w:pStyle w:val="TOC2"/>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_Toc44853280 \h </w:instrText>
      </w:r>
      <w:r>
        <w:fldChar w:fldCharType="separate"/>
      </w:r>
      <w:r>
        <w:t>101</w:t>
      </w:r>
      <w:r>
        <w:fldChar w:fldCharType="end"/>
      </w:r>
    </w:p>
    <w:p w:rsidR="001F7012" w:rsidRDefault="001F7012">
      <w:pPr>
        <w:pStyle w:val="TOC2"/>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_Toc44853281 \h </w:instrText>
      </w:r>
      <w:r>
        <w:fldChar w:fldCharType="separate"/>
      </w:r>
      <w:r>
        <w:t>101</w:t>
      </w:r>
      <w:r>
        <w:fldChar w:fldCharType="end"/>
      </w:r>
    </w:p>
    <w:p w:rsidR="001F7012" w:rsidRDefault="001F7012">
      <w:pPr>
        <w:pStyle w:val="TOC1"/>
        <w:rPr>
          <w:rFonts w:asciiTheme="minorHAnsi" w:eastAsiaTheme="minorEastAsia" w:hAnsiTheme="minorHAnsi" w:cstheme="minorBidi"/>
          <w:szCs w:val="22"/>
          <w:lang w:eastAsia="en-GB"/>
        </w:rPr>
      </w:pPr>
      <w:r>
        <w:t>26</w:t>
      </w:r>
      <w:r>
        <w:rPr>
          <w:rFonts w:asciiTheme="minorHAnsi" w:eastAsiaTheme="minorEastAsia" w:hAnsiTheme="minorHAnsi" w:cstheme="minorBidi"/>
          <w:szCs w:val="22"/>
          <w:lang w:eastAsia="en-GB"/>
        </w:rPr>
        <w:tab/>
      </w:r>
      <w:r>
        <w:t>Numbering, addressing and identification for Mission Critical Services</w:t>
      </w:r>
      <w:r>
        <w:tab/>
      </w:r>
      <w:r>
        <w:fldChar w:fldCharType="begin" w:fldLock="1"/>
      </w:r>
      <w:r>
        <w:instrText xml:space="preserve"> PAGEREF _Toc44853282 \h </w:instrText>
      </w:r>
      <w:r>
        <w:fldChar w:fldCharType="separate"/>
      </w:r>
      <w:r>
        <w:t>102</w:t>
      </w:r>
      <w:r>
        <w:fldChar w:fldCharType="end"/>
      </w:r>
    </w:p>
    <w:p w:rsidR="001F7012" w:rsidRDefault="001F7012">
      <w:pPr>
        <w:pStyle w:val="TOC2"/>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_Toc44853283 \h </w:instrText>
      </w:r>
      <w:r>
        <w:fldChar w:fldCharType="separate"/>
      </w:r>
      <w:r>
        <w:t>102</w:t>
      </w:r>
      <w:r>
        <w:fldChar w:fldCharType="end"/>
      </w:r>
    </w:p>
    <w:p w:rsidR="001F7012" w:rsidRDefault="001F7012">
      <w:pPr>
        <w:pStyle w:val="TOC2"/>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Domain name for MC services confidentiality protection of MC services identities</w:t>
      </w:r>
      <w:r>
        <w:tab/>
      </w:r>
      <w:r>
        <w:fldChar w:fldCharType="begin" w:fldLock="1"/>
      </w:r>
      <w:r>
        <w:instrText xml:space="preserve"> PAGEREF _Toc44853284 \h </w:instrText>
      </w:r>
      <w:r>
        <w:fldChar w:fldCharType="separate"/>
      </w:r>
      <w:r>
        <w:t>102</w:t>
      </w:r>
      <w:r>
        <w:fldChar w:fldCharType="end"/>
      </w:r>
    </w:p>
    <w:p w:rsidR="001F7012" w:rsidRDefault="001F7012">
      <w:pPr>
        <w:pStyle w:val="TOC1"/>
        <w:rPr>
          <w:rFonts w:asciiTheme="minorHAnsi" w:eastAsiaTheme="minorEastAsia" w:hAnsiTheme="minorHAnsi" w:cstheme="minorBidi"/>
          <w:szCs w:val="22"/>
          <w:lang w:eastAsia="en-GB"/>
        </w:rPr>
      </w:pPr>
      <w:r>
        <w:t>27</w:t>
      </w:r>
      <w:r>
        <w:rPr>
          <w:rFonts w:asciiTheme="minorHAnsi" w:eastAsiaTheme="minorEastAsia" w:hAnsiTheme="minorHAnsi" w:cstheme="minorBidi"/>
          <w:szCs w:val="22"/>
          <w:lang w:eastAsia="en-GB"/>
        </w:rPr>
        <w:tab/>
      </w:r>
      <w:r>
        <w:t>Numbering, addressing and identification for V2X</w:t>
      </w:r>
      <w:r>
        <w:tab/>
      </w:r>
      <w:r>
        <w:fldChar w:fldCharType="begin" w:fldLock="1"/>
      </w:r>
      <w:r>
        <w:instrText xml:space="preserve"> PAGEREF _Toc44853285 \h </w:instrText>
      </w:r>
      <w:r>
        <w:fldChar w:fldCharType="separate"/>
      </w:r>
      <w:r>
        <w:t>102</w:t>
      </w:r>
      <w:r>
        <w:fldChar w:fldCharType="end"/>
      </w:r>
    </w:p>
    <w:p w:rsidR="001F7012" w:rsidRDefault="001F7012">
      <w:pPr>
        <w:pStyle w:val="TOC2"/>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_Toc44853286 \h </w:instrText>
      </w:r>
      <w:r>
        <w:fldChar w:fldCharType="separate"/>
      </w:r>
      <w:r>
        <w:t>102</w:t>
      </w:r>
      <w:r>
        <w:fldChar w:fldCharType="end"/>
      </w:r>
    </w:p>
    <w:p w:rsidR="001F7012" w:rsidRDefault="001F7012">
      <w:pPr>
        <w:pStyle w:val="TOC2"/>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V2X Control Function FQDN</w:t>
      </w:r>
      <w:r>
        <w:tab/>
      </w:r>
      <w:r>
        <w:fldChar w:fldCharType="begin" w:fldLock="1"/>
      </w:r>
      <w:r>
        <w:instrText xml:space="preserve"> PAGEREF _Toc44853287 \h </w:instrText>
      </w:r>
      <w:r>
        <w:fldChar w:fldCharType="separate"/>
      </w:r>
      <w:r>
        <w:t>103</w:t>
      </w:r>
      <w:r>
        <w:fldChar w:fldCharType="end"/>
      </w:r>
    </w:p>
    <w:p w:rsidR="001F7012" w:rsidRDefault="001F7012">
      <w:pPr>
        <w:pStyle w:val="TOC3"/>
        <w:rPr>
          <w:rFonts w:asciiTheme="minorHAnsi" w:eastAsiaTheme="minorEastAsia" w:hAnsiTheme="minorHAnsi" w:cstheme="minorBidi"/>
          <w:sz w:val="22"/>
          <w:szCs w:val="22"/>
          <w:lang w:eastAsia="en-GB"/>
        </w:rPr>
      </w:pPr>
      <w:r>
        <w:t>27.2.1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_Toc44853288 \h </w:instrText>
      </w:r>
      <w:r>
        <w:fldChar w:fldCharType="separate"/>
      </w:r>
      <w:r>
        <w:t>103</w:t>
      </w:r>
      <w:r>
        <w:fldChar w:fldCharType="end"/>
      </w:r>
    </w:p>
    <w:p w:rsidR="001F7012" w:rsidRDefault="001F7012">
      <w:pPr>
        <w:pStyle w:val="TOC3"/>
        <w:rPr>
          <w:rFonts w:asciiTheme="minorHAnsi" w:eastAsiaTheme="minorEastAsia" w:hAnsiTheme="minorHAnsi" w:cstheme="minorBidi"/>
          <w:sz w:val="22"/>
          <w:szCs w:val="22"/>
          <w:lang w:eastAsia="en-GB"/>
        </w:rPr>
      </w:pPr>
      <w:r>
        <w:t>27.2.2</w:t>
      </w:r>
      <w:r>
        <w:rPr>
          <w:rFonts w:asciiTheme="minorHAnsi" w:eastAsiaTheme="minorEastAsia" w:hAnsiTheme="minorHAnsi" w:cstheme="minorBidi"/>
          <w:sz w:val="22"/>
          <w:szCs w:val="22"/>
          <w:lang w:eastAsia="en-GB"/>
        </w:rPr>
        <w:tab/>
      </w:r>
      <w:r>
        <w:t>Format of V2X Control Function FQDN</w:t>
      </w:r>
      <w:r>
        <w:tab/>
      </w:r>
      <w:r>
        <w:fldChar w:fldCharType="begin" w:fldLock="1"/>
      </w:r>
      <w:r>
        <w:instrText xml:space="preserve"> PAGEREF _Toc44853289 \h </w:instrText>
      </w:r>
      <w:r>
        <w:fldChar w:fldCharType="separate"/>
      </w:r>
      <w:r>
        <w:t>103</w:t>
      </w:r>
      <w:r>
        <w:fldChar w:fldCharType="end"/>
      </w:r>
    </w:p>
    <w:p w:rsidR="001F7012" w:rsidRDefault="001F7012">
      <w:pPr>
        <w:pStyle w:val="TOC1"/>
        <w:rPr>
          <w:rFonts w:asciiTheme="minorHAnsi" w:eastAsiaTheme="minorEastAsia" w:hAnsiTheme="minorHAnsi" w:cstheme="minorBidi"/>
          <w:szCs w:val="22"/>
          <w:lang w:eastAsia="en-GB"/>
        </w:rPr>
      </w:pPr>
      <w:r>
        <w:t>28</w:t>
      </w:r>
      <w:r>
        <w:rPr>
          <w:rFonts w:asciiTheme="minorHAnsi" w:eastAsiaTheme="minorEastAsia" w:hAnsiTheme="minorHAnsi" w:cstheme="minorBidi"/>
          <w:szCs w:val="22"/>
        </w:rPr>
        <w:tab/>
      </w:r>
      <w:r>
        <w:t xml:space="preserve">Numbering, addressing and identification for </w:t>
      </w:r>
      <w:r>
        <w:rPr>
          <w:lang w:eastAsia="zh-CN"/>
        </w:rPr>
        <w:t>5G System (5GS)</w:t>
      </w:r>
      <w:r>
        <w:tab/>
      </w:r>
      <w:r>
        <w:fldChar w:fldCharType="begin" w:fldLock="1"/>
      </w:r>
      <w:r>
        <w:instrText xml:space="preserve"> PAGEREF _Toc44853290 \h </w:instrText>
      </w:r>
      <w:r>
        <w:fldChar w:fldCharType="separate"/>
      </w:r>
      <w:r>
        <w:t>103</w:t>
      </w:r>
      <w:r>
        <w:fldChar w:fldCharType="end"/>
      </w:r>
    </w:p>
    <w:p w:rsidR="001F7012" w:rsidRDefault="001F7012">
      <w:pPr>
        <w:pStyle w:val="TOC2"/>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_Toc44853291 \h </w:instrText>
      </w:r>
      <w:r>
        <w:fldChar w:fldCharType="separate"/>
      </w:r>
      <w:r>
        <w:t>103</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28.2</w:t>
      </w:r>
      <w:r w:rsidRPr="001F7012">
        <w:rPr>
          <w:rFonts w:asciiTheme="minorHAnsi" w:hAnsiTheme="minorHAnsi" w:cstheme="minorBidi"/>
          <w:sz w:val="22"/>
          <w:szCs w:val="22"/>
        </w:rPr>
        <w:tab/>
      </w:r>
      <w:r w:rsidRPr="00DF22DD">
        <w:rPr>
          <w:rFonts w:eastAsia="SimSun"/>
          <w:lang w:val="en-US" w:eastAsia="zh-CN"/>
        </w:rPr>
        <w:t>Home Network Domain</w:t>
      </w:r>
      <w:r>
        <w:tab/>
      </w:r>
      <w:r>
        <w:fldChar w:fldCharType="begin" w:fldLock="1"/>
      </w:r>
      <w:r>
        <w:instrText xml:space="preserve"> PAGEREF _Toc44853292 \h </w:instrText>
      </w:r>
      <w:r>
        <w:fldChar w:fldCharType="separate"/>
      </w:r>
      <w:r>
        <w:t>103</w:t>
      </w:r>
      <w:r>
        <w:fldChar w:fldCharType="end"/>
      </w:r>
    </w:p>
    <w:p w:rsidR="001F7012" w:rsidRDefault="001F7012">
      <w:pPr>
        <w:pStyle w:val="TOC2"/>
        <w:rPr>
          <w:rFonts w:asciiTheme="minorHAnsi" w:eastAsiaTheme="minorEastAsia" w:hAnsiTheme="minorHAnsi" w:cstheme="minorBidi"/>
          <w:sz w:val="22"/>
          <w:szCs w:val="22"/>
          <w:lang w:eastAsia="en-GB"/>
        </w:rPr>
      </w:pPr>
      <w:r>
        <w:t>28.3</w:t>
      </w:r>
      <w:r>
        <w:rPr>
          <w:rFonts w:asciiTheme="minorHAnsi" w:eastAsiaTheme="minorEastAsia" w:hAnsiTheme="minorHAnsi" w:cstheme="minorBidi"/>
          <w:sz w:val="22"/>
          <w:szCs w:val="22"/>
        </w:rPr>
        <w:tab/>
      </w:r>
      <w:r>
        <w:t>Identifiers for Domain Name System procedures</w:t>
      </w:r>
      <w:r>
        <w:tab/>
      </w:r>
      <w:r>
        <w:fldChar w:fldCharType="begin" w:fldLock="1"/>
      </w:r>
      <w:r>
        <w:instrText xml:space="preserve"> PAGEREF _Toc44853293 \h </w:instrText>
      </w:r>
      <w:r>
        <w:fldChar w:fldCharType="separate"/>
      </w:r>
      <w:r>
        <w:t>104</w:t>
      </w:r>
      <w:r>
        <w:fldChar w:fldCharType="end"/>
      </w:r>
    </w:p>
    <w:p w:rsidR="001F7012" w:rsidRDefault="001F7012">
      <w:pPr>
        <w:pStyle w:val="TOC3"/>
        <w:rPr>
          <w:rFonts w:asciiTheme="minorHAnsi" w:eastAsiaTheme="minorEastAsia" w:hAnsiTheme="minorHAnsi" w:cstheme="minorBidi"/>
          <w:sz w:val="22"/>
          <w:szCs w:val="22"/>
          <w:lang w:eastAsia="en-GB"/>
        </w:rPr>
      </w:pPr>
      <w:r w:rsidRPr="001F7012">
        <w:t>28.3.1</w:t>
      </w:r>
      <w:r w:rsidRPr="001F7012">
        <w:rPr>
          <w:rFonts w:asciiTheme="minorHAnsi" w:eastAsiaTheme="minorEastAsia" w:hAnsiTheme="minorHAnsi" w:cstheme="minorBidi"/>
          <w:sz w:val="22"/>
          <w:szCs w:val="22"/>
        </w:rPr>
        <w:tab/>
      </w:r>
      <w:r w:rsidRPr="00DF22DD">
        <w:rPr>
          <w:lang w:val="en-US" w:eastAsia="zh-CN"/>
        </w:rPr>
        <w:t>Introduction</w:t>
      </w:r>
      <w:r>
        <w:tab/>
      </w:r>
      <w:r>
        <w:fldChar w:fldCharType="begin" w:fldLock="1"/>
      </w:r>
      <w:r>
        <w:instrText xml:space="preserve"> PAGEREF _Toc44853294 \h </w:instrText>
      </w:r>
      <w:r>
        <w:fldChar w:fldCharType="separate"/>
      </w:r>
      <w:r>
        <w:t>104</w:t>
      </w:r>
      <w:r>
        <w:fldChar w:fldCharType="end"/>
      </w:r>
    </w:p>
    <w:p w:rsidR="001F7012" w:rsidRDefault="001F7012">
      <w:pPr>
        <w:pStyle w:val="TOC3"/>
        <w:rPr>
          <w:rFonts w:asciiTheme="minorHAnsi" w:eastAsiaTheme="minorEastAsia" w:hAnsiTheme="minorHAnsi" w:cstheme="minorBidi"/>
          <w:sz w:val="22"/>
          <w:szCs w:val="22"/>
          <w:lang w:eastAsia="en-GB"/>
        </w:rPr>
      </w:pPr>
      <w:r w:rsidRPr="001F7012">
        <w:t>28.3.2</w:t>
      </w:r>
      <w:r w:rsidRPr="001F7012">
        <w:rPr>
          <w:rFonts w:asciiTheme="minorHAnsi" w:eastAsiaTheme="minorEastAsia" w:hAnsiTheme="minorHAnsi" w:cstheme="minorBidi"/>
          <w:sz w:val="22"/>
          <w:szCs w:val="22"/>
        </w:rPr>
        <w:tab/>
      </w:r>
      <w:r w:rsidRPr="00DF22DD">
        <w:rPr>
          <w:lang w:val="en-US" w:eastAsia="zh-CN"/>
        </w:rPr>
        <w:t>Fully Qualified Domain Names (FQDNs)</w:t>
      </w:r>
      <w:r>
        <w:tab/>
      </w:r>
      <w:r>
        <w:fldChar w:fldCharType="begin" w:fldLock="1"/>
      </w:r>
      <w:r>
        <w:instrText xml:space="preserve"> PAGEREF _Toc44853295 \h </w:instrText>
      </w:r>
      <w:r>
        <w:fldChar w:fldCharType="separate"/>
      </w:r>
      <w:r>
        <w:t>104</w:t>
      </w:r>
      <w:r>
        <w:fldChar w:fldCharType="end"/>
      </w:r>
    </w:p>
    <w:p w:rsidR="001F7012" w:rsidRDefault="001F7012">
      <w:pPr>
        <w:pStyle w:val="TOC4"/>
        <w:rPr>
          <w:rFonts w:asciiTheme="minorHAnsi" w:eastAsiaTheme="minorEastAsia" w:hAnsiTheme="minorHAnsi" w:cstheme="minorBidi"/>
          <w:sz w:val="22"/>
          <w:szCs w:val="22"/>
          <w:lang w:eastAsia="en-GB"/>
        </w:rPr>
      </w:pPr>
      <w:r w:rsidRPr="001F7012">
        <w:t>28.3.2.1</w:t>
      </w:r>
      <w:r w:rsidRPr="001F7012">
        <w:rPr>
          <w:rFonts w:asciiTheme="minorHAnsi" w:eastAsiaTheme="minorEastAsia" w:hAnsiTheme="minorHAnsi" w:cstheme="minorBidi"/>
          <w:sz w:val="22"/>
          <w:szCs w:val="22"/>
        </w:rPr>
        <w:tab/>
      </w:r>
      <w:r w:rsidRPr="00DF22DD">
        <w:rPr>
          <w:lang w:val="en-US" w:eastAsia="zh-CN"/>
        </w:rPr>
        <w:t>General</w:t>
      </w:r>
      <w:r>
        <w:tab/>
      </w:r>
      <w:r>
        <w:fldChar w:fldCharType="begin" w:fldLock="1"/>
      </w:r>
      <w:r>
        <w:instrText xml:space="preserve"> PAGEREF _Toc44853296 \h </w:instrText>
      </w:r>
      <w:r>
        <w:fldChar w:fldCharType="separate"/>
      </w:r>
      <w:r>
        <w:t>104</w:t>
      </w:r>
      <w:r>
        <w:fldChar w:fldCharType="end"/>
      </w:r>
    </w:p>
    <w:p w:rsidR="001F7012" w:rsidRDefault="001F7012">
      <w:pPr>
        <w:pStyle w:val="TOC4"/>
        <w:rPr>
          <w:rFonts w:asciiTheme="minorHAnsi" w:eastAsiaTheme="minorEastAsia" w:hAnsiTheme="minorHAnsi" w:cstheme="minorBidi"/>
          <w:sz w:val="22"/>
          <w:szCs w:val="22"/>
          <w:lang w:eastAsia="en-GB"/>
        </w:rPr>
      </w:pPr>
      <w:r>
        <w:t>28.3.2.2</w:t>
      </w:r>
      <w:r>
        <w:rPr>
          <w:rFonts w:asciiTheme="minorHAnsi" w:eastAsiaTheme="minorEastAsia" w:hAnsiTheme="minorHAnsi" w:cstheme="minorBidi"/>
          <w:sz w:val="22"/>
          <w:szCs w:val="22"/>
        </w:rPr>
        <w:tab/>
      </w:r>
      <w:r>
        <w:rPr>
          <w:lang w:eastAsia="zh-CN"/>
        </w:rPr>
        <w:t>N3IWF FQDN</w:t>
      </w:r>
      <w:r>
        <w:tab/>
      </w:r>
      <w:r>
        <w:fldChar w:fldCharType="begin" w:fldLock="1"/>
      </w:r>
      <w:r>
        <w:instrText xml:space="preserve"> PAGEREF _Toc44853297 \h </w:instrText>
      </w:r>
      <w:r>
        <w:fldChar w:fldCharType="separate"/>
      </w:r>
      <w:r>
        <w:t>104</w:t>
      </w:r>
      <w:r>
        <w:fldChar w:fldCharType="end"/>
      </w:r>
    </w:p>
    <w:p w:rsidR="001F7012" w:rsidRDefault="001F7012">
      <w:pPr>
        <w:pStyle w:val="TOC5"/>
        <w:rPr>
          <w:rFonts w:asciiTheme="minorHAnsi" w:eastAsiaTheme="minorEastAsia" w:hAnsiTheme="minorHAnsi" w:cstheme="minorBidi"/>
          <w:sz w:val="22"/>
          <w:szCs w:val="22"/>
          <w:lang w:eastAsia="en-GB"/>
        </w:rPr>
      </w:pPr>
      <w:r>
        <w:t>28.3.2.2.1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_Toc44853298 \h </w:instrText>
      </w:r>
      <w:r>
        <w:fldChar w:fldCharType="separate"/>
      </w:r>
      <w:r>
        <w:t>104</w:t>
      </w:r>
      <w:r>
        <w:fldChar w:fldCharType="end"/>
      </w:r>
    </w:p>
    <w:p w:rsidR="001F7012" w:rsidRDefault="001F7012">
      <w:pPr>
        <w:pStyle w:val="TOC5"/>
        <w:rPr>
          <w:rFonts w:asciiTheme="minorHAnsi" w:eastAsiaTheme="minorEastAsia" w:hAnsiTheme="minorHAnsi" w:cstheme="minorBidi"/>
          <w:sz w:val="22"/>
          <w:szCs w:val="22"/>
          <w:lang w:eastAsia="en-GB"/>
        </w:rPr>
      </w:pPr>
      <w:r>
        <w:t>28.3.2.2.2</w:t>
      </w:r>
      <w:r>
        <w:rPr>
          <w:rFonts w:asciiTheme="minorHAnsi" w:eastAsiaTheme="minorEastAsia" w:hAnsiTheme="minorHAnsi" w:cstheme="minorBidi"/>
          <w:sz w:val="22"/>
          <w:szCs w:val="22"/>
        </w:rPr>
        <w:tab/>
      </w:r>
      <w:r>
        <w:t>Operator Identifier based N3IWF FQDN</w:t>
      </w:r>
      <w:r>
        <w:tab/>
      </w:r>
      <w:r>
        <w:fldChar w:fldCharType="begin" w:fldLock="1"/>
      </w:r>
      <w:r>
        <w:instrText xml:space="preserve"> PAGEREF _Toc44853299 \h </w:instrText>
      </w:r>
      <w:r>
        <w:fldChar w:fldCharType="separate"/>
      </w:r>
      <w:r>
        <w:t>104</w:t>
      </w:r>
      <w:r>
        <w:fldChar w:fldCharType="end"/>
      </w:r>
    </w:p>
    <w:p w:rsidR="001F7012" w:rsidRDefault="001F7012">
      <w:pPr>
        <w:pStyle w:val="TOC5"/>
        <w:rPr>
          <w:rFonts w:asciiTheme="minorHAnsi" w:eastAsiaTheme="minorEastAsia" w:hAnsiTheme="minorHAnsi" w:cstheme="minorBidi"/>
          <w:sz w:val="22"/>
          <w:szCs w:val="22"/>
          <w:lang w:eastAsia="en-GB"/>
        </w:rPr>
      </w:pPr>
      <w:r>
        <w:t>28.3.2.2.3</w:t>
      </w:r>
      <w:r>
        <w:rPr>
          <w:rFonts w:asciiTheme="minorHAnsi" w:eastAsiaTheme="minorEastAsia" w:hAnsiTheme="minorHAnsi" w:cstheme="minorBidi"/>
          <w:sz w:val="22"/>
          <w:szCs w:val="22"/>
        </w:rPr>
        <w:tab/>
      </w:r>
      <w:r>
        <w:t>Tracking Area Identity based N3IWF FQDN</w:t>
      </w:r>
      <w:r>
        <w:tab/>
      </w:r>
      <w:r>
        <w:fldChar w:fldCharType="begin" w:fldLock="1"/>
      </w:r>
      <w:r>
        <w:instrText xml:space="preserve"> PAGEREF _Toc44853300 \h </w:instrText>
      </w:r>
      <w:r>
        <w:fldChar w:fldCharType="separate"/>
      </w:r>
      <w:r>
        <w:t>105</w:t>
      </w:r>
      <w:r>
        <w:fldChar w:fldCharType="end"/>
      </w:r>
    </w:p>
    <w:p w:rsidR="001F7012" w:rsidRDefault="001F7012">
      <w:pPr>
        <w:pStyle w:val="TOC5"/>
        <w:rPr>
          <w:rFonts w:asciiTheme="minorHAnsi" w:eastAsiaTheme="minorEastAsia" w:hAnsiTheme="minorHAnsi" w:cstheme="minorBidi"/>
          <w:sz w:val="22"/>
          <w:szCs w:val="22"/>
          <w:lang w:eastAsia="en-GB"/>
        </w:rPr>
      </w:pPr>
      <w:r>
        <w:t>28.3.2.2.4</w:t>
      </w:r>
      <w:r>
        <w:rPr>
          <w:rFonts w:asciiTheme="minorHAnsi" w:eastAsiaTheme="minorEastAsia" w:hAnsiTheme="minorHAnsi" w:cstheme="minorBidi"/>
          <w:sz w:val="22"/>
          <w:szCs w:val="22"/>
        </w:rPr>
        <w:tab/>
      </w:r>
      <w:r>
        <w:t>Visited Country FQDN</w:t>
      </w:r>
      <w:r>
        <w:rPr>
          <w:lang w:eastAsia="zh-CN"/>
        </w:rPr>
        <w:t xml:space="preserve"> for N3IWF</w:t>
      </w:r>
      <w:r>
        <w:tab/>
      </w:r>
      <w:r>
        <w:fldChar w:fldCharType="begin" w:fldLock="1"/>
      </w:r>
      <w:r>
        <w:instrText xml:space="preserve"> PAGEREF _Toc44853301 \h </w:instrText>
      </w:r>
      <w:r>
        <w:fldChar w:fldCharType="separate"/>
      </w:r>
      <w:r>
        <w:t>106</w:t>
      </w:r>
      <w:r>
        <w:fldChar w:fldCharType="end"/>
      </w:r>
    </w:p>
    <w:p w:rsidR="001F7012" w:rsidRDefault="001F7012">
      <w:pPr>
        <w:pStyle w:val="TOC5"/>
        <w:rPr>
          <w:rFonts w:asciiTheme="minorHAnsi" w:eastAsiaTheme="minorEastAsia" w:hAnsiTheme="minorHAnsi" w:cstheme="minorBidi"/>
          <w:sz w:val="22"/>
          <w:szCs w:val="22"/>
          <w:lang w:eastAsia="en-GB"/>
        </w:rPr>
      </w:pPr>
      <w:r>
        <w:t>28.3.2.2.5</w:t>
      </w:r>
      <w:r>
        <w:rPr>
          <w:rFonts w:asciiTheme="minorHAnsi" w:eastAsiaTheme="minorEastAsia" w:hAnsiTheme="minorHAnsi" w:cstheme="minorBidi"/>
          <w:sz w:val="22"/>
          <w:szCs w:val="22"/>
        </w:rPr>
        <w:tab/>
      </w:r>
      <w:r>
        <w:t xml:space="preserve">Replacement field used in </w:t>
      </w:r>
      <w:r>
        <w:rPr>
          <w:lang w:eastAsia="en-GB"/>
        </w:rPr>
        <w:t>DNS-based Discovery of regulatory requirements</w:t>
      </w:r>
      <w:r>
        <w:tab/>
      </w:r>
      <w:r>
        <w:fldChar w:fldCharType="begin" w:fldLock="1"/>
      </w:r>
      <w:r>
        <w:instrText xml:space="preserve"> PAGEREF _Toc44853302 \h </w:instrText>
      </w:r>
      <w:r>
        <w:fldChar w:fldCharType="separate"/>
      </w:r>
      <w:r>
        <w:t>106</w:t>
      </w:r>
      <w:r>
        <w:fldChar w:fldCharType="end"/>
      </w:r>
    </w:p>
    <w:p w:rsidR="001F7012" w:rsidRDefault="001F7012">
      <w:pPr>
        <w:pStyle w:val="TOC4"/>
        <w:rPr>
          <w:rFonts w:asciiTheme="minorHAnsi" w:eastAsiaTheme="minorEastAsia" w:hAnsiTheme="minorHAnsi" w:cstheme="minorBidi"/>
          <w:sz w:val="22"/>
          <w:szCs w:val="22"/>
          <w:lang w:eastAsia="en-GB"/>
        </w:rPr>
      </w:pPr>
      <w:r w:rsidRPr="001F7012">
        <w:t>28.3.2.3</w:t>
      </w:r>
      <w:r w:rsidRPr="001F7012">
        <w:rPr>
          <w:rFonts w:asciiTheme="minorHAnsi" w:hAnsiTheme="minorHAnsi" w:cstheme="minorBidi"/>
          <w:sz w:val="22"/>
          <w:szCs w:val="22"/>
          <w:lang w:eastAsia="en-GB"/>
        </w:rPr>
        <w:tab/>
      </w:r>
      <w:r w:rsidRPr="00DF22DD">
        <w:rPr>
          <w:rFonts w:eastAsia="SimSun"/>
        </w:rPr>
        <w:t>PLMN level and Home NF Repository Function (NRF) FQDN</w:t>
      </w:r>
      <w:r>
        <w:tab/>
      </w:r>
      <w:r>
        <w:fldChar w:fldCharType="begin" w:fldLock="1"/>
      </w:r>
      <w:r>
        <w:instrText xml:space="preserve"> PAGEREF _Toc44853303 \h </w:instrText>
      </w:r>
      <w:r>
        <w:fldChar w:fldCharType="separate"/>
      </w:r>
      <w:r>
        <w:t>106</w:t>
      </w:r>
      <w:r>
        <w:fldChar w:fldCharType="end"/>
      </w:r>
    </w:p>
    <w:p w:rsidR="001F7012" w:rsidRDefault="001F7012">
      <w:pPr>
        <w:pStyle w:val="TOC5"/>
        <w:rPr>
          <w:rFonts w:asciiTheme="minorHAnsi" w:eastAsiaTheme="minorEastAsia" w:hAnsiTheme="minorHAnsi" w:cstheme="minorBidi"/>
          <w:sz w:val="22"/>
          <w:szCs w:val="22"/>
          <w:lang w:eastAsia="en-GB"/>
        </w:rPr>
      </w:pPr>
      <w:r w:rsidRPr="001F7012">
        <w:t>28.3.2.3.1</w:t>
      </w:r>
      <w:r w:rsidRPr="001F7012">
        <w:rPr>
          <w:rFonts w:asciiTheme="minorHAnsi" w:hAnsiTheme="minorHAnsi" w:cstheme="minorBidi"/>
          <w:sz w:val="22"/>
          <w:szCs w:val="22"/>
          <w:lang w:eastAsia="en-GB"/>
        </w:rPr>
        <w:tab/>
      </w:r>
      <w:r w:rsidRPr="00DF22DD">
        <w:rPr>
          <w:rFonts w:eastAsia="SimSun"/>
        </w:rPr>
        <w:t>General</w:t>
      </w:r>
      <w:r>
        <w:tab/>
      </w:r>
      <w:r>
        <w:fldChar w:fldCharType="begin" w:fldLock="1"/>
      </w:r>
      <w:r>
        <w:instrText xml:space="preserve"> PAGEREF _Toc44853304 \h </w:instrText>
      </w:r>
      <w:r>
        <w:fldChar w:fldCharType="separate"/>
      </w:r>
      <w:r>
        <w:t>106</w:t>
      </w:r>
      <w:r>
        <w:fldChar w:fldCharType="end"/>
      </w:r>
    </w:p>
    <w:p w:rsidR="001F7012" w:rsidRDefault="001F7012">
      <w:pPr>
        <w:pStyle w:val="TOC5"/>
        <w:rPr>
          <w:rFonts w:asciiTheme="minorHAnsi" w:eastAsiaTheme="minorEastAsia" w:hAnsiTheme="minorHAnsi" w:cstheme="minorBidi"/>
          <w:sz w:val="22"/>
          <w:szCs w:val="22"/>
          <w:lang w:eastAsia="en-GB"/>
        </w:rPr>
      </w:pPr>
      <w:r w:rsidRPr="001F7012">
        <w:t>28.3.2.3.2</w:t>
      </w:r>
      <w:r w:rsidRPr="001F7012">
        <w:rPr>
          <w:rFonts w:asciiTheme="minorHAnsi" w:hAnsiTheme="minorHAnsi" w:cstheme="minorBidi"/>
          <w:sz w:val="22"/>
          <w:szCs w:val="22"/>
          <w:lang w:eastAsia="en-GB"/>
        </w:rPr>
        <w:tab/>
      </w:r>
      <w:r w:rsidRPr="00DF22DD">
        <w:rPr>
          <w:rFonts w:eastAsia="SimSun"/>
        </w:rPr>
        <w:t>Format of NRF FQDN</w:t>
      </w:r>
      <w:r>
        <w:tab/>
      </w:r>
      <w:r>
        <w:fldChar w:fldCharType="begin" w:fldLock="1"/>
      </w:r>
      <w:r>
        <w:instrText xml:space="preserve"> PAGEREF _Toc44853305 \h </w:instrText>
      </w:r>
      <w:r>
        <w:fldChar w:fldCharType="separate"/>
      </w:r>
      <w:r>
        <w:t>107</w:t>
      </w:r>
      <w:r>
        <w:fldChar w:fldCharType="end"/>
      </w:r>
    </w:p>
    <w:p w:rsidR="001F7012" w:rsidRDefault="001F7012">
      <w:pPr>
        <w:pStyle w:val="TOC5"/>
        <w:rPr>
          <w:rFonts w:asciiTheme="minorHAnsi" w:eastAsiaTheme="minorEastAsia" w:hAnsiTheme="minorHAnsi" w:cstheme="minorBidi"/>
          <w:sz w:val="22"/>
          <w:szCs w:val="22"/>
          <w:lang w:eastAsia="en-GB"/>
        </w:rPr>
      </w:pPr>
      <w:r>
        <w:t>28.3.2.3.3</w:t>
      </w:r>
      <w:r>
        <w:rPr>
          <w:rFonts w:asciiTheme="minorHAnsi" w:eastAsiaTheme="minorEastAsia" w:hAnsiTheme="minorHAnsi" w:cstheme="minorBidi"/>
          <w:sz w:val="22"/>
          <w:szCs w:val="22"/>
          <w:lang w:eastAsia="en-GB"/>
        </w:rPr>
        <w:tab/>
      </w:r>
      <w:r>
        <w:t>NRF URI</w:t>
      </w:r>
      <w:r>
        <w:tab/>
      </w:r>
      <w:r>
        <w:fldChar w:fldCharType="begin" w:fldLock="1"/>
      </w:r>
      <w:r>
        <w:instrText xml:space="preserve"> PAGEREF _Toc44853306 \h </w:instrText>
      </w:r>
      <w:r>
        <w:fldChar w:fldCharType="separate"/>
      </w:r>
      <w:r>
        <w:t>107</w:t>
      </w:r>
      <w:r>
        <w:fldChar w:fldCharType="end"/>
      </w:r>
    </w:p>
    <w:p w:rsidR="001F7012" w:rsidRDefault="001F7012">
      <w:pPr>
        <w:pStyle w:val="TOC4"/>
        <w:rPr>
          <w:rFonts w:asciiTheme="minorHAnsi" w:eastAsiaTheme="minorEastAsia" w:hAnsiTheme="minorHAnsi" w:cstheme="minorBidi"/>
          <w:sz w:val="22"/>
          <w:szCs w:val="22"/>
          <w:lang w:eastAsia="en-GB"/>
        </w:rPr>
      </w:pPr>
      <w:r>
        <w:t>28.3.2.4</w:t>
      </w:r>
      <w:r>
        <w:rPr>
          <w:rFonts w:asciiTheme="minorHAnsi" w:eastAsiaTheme="minorEastAsia" w:hAnsiTheme="minorHAnsi" w:cstheme="minorBidi"/>
          <w:sz w:val="22"/>
          <w:szCs w:val="22"/>
          <w:lang w:eastAsia="en-GB"/>
        </w:rPr>
        <w:tab/>
      </w:r>
      <w:r>
        <w:t>Network Slice Selection Function (NSSF) FQDN</w:t>
      </w:r>
      <w:r>
        <w:tab/>
      </w:r>
      <w:r>
        <w:fldChar w:fldCharType="begin" w:fldLock="1"/>
      </w:r>
      <w:r>
        <w:instrText xml:space="preserve"> PAGEREF _Toc44853307 \h </w:instrText>
      </w:r>
      <w:r>
        <w:fldChar w:fldCharType="separate"/>
      </w:r>
      <w:r>
        <w:t>107</w:t>
      </w:r>
      <w:r>
        <w:fldChar w:fldCharType="end"/>
      </w:r>
    </w:p>
    <w:p w:rsidR="001F7012" w:rsidRDefault="001F7012">
      <w:pPr>
        <w:pStyle w:val="TOC5"/>
        <w:rPr>
          <w:rFonts w:asciiTheme="minorHAnsi" w:eastAsiaTheme="minorEastAsia" w:hAnsiTheme="minorHAnsi" w:cstheme="minorBidi"/>
          <w:sz w:val="22"/>
          <w:szCs w:val="22"/>
          <w:lang w:eastAsia="en-GB"/>
        </w:rPr>
      </w:pPr>
      <w:r>
        <w:t>28.3.2.4.1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_Toc44853308 \h </w:instrText>
      </w:r>
      <w:r>
        <w:fldChar w:fldCharType="separate"/>
      </w:r>
      <w:r>
        <w:t>107</w:t>
      </w:r>
      <w:r>
        <w:fldChar w:fldCharType="end"/>
      </w:r>
    </w:p>
    <w:p w:rsidR="001F7012" w:rsidRDefault="001F7012">
      <w:pPr>
        <w:pStyle w:val="TOC5"/>
        <w:rPr>
          <w:rFonts w:asciiTheme="minorHAnsi" w:eastAsiaTheme="minorEastAsia" w:hAnsiTheme="minorHAnsi" w:cstheme="minorBidi"/>
          <w:sz w:val="22"/>
          <w:szCs w:val="22"/>
          <w:lang w:eastAsia="en-GB"/>
        </w:rPr>
      </w:pPr>
      <w:r>
        <w:t>28.3.2.4.2</w:t>
      </w:r>
      <w:r>
        <w:rPr>
          <w:rFonts w:asciiTheme="minorHAnsi" w:eastAsiaTheme="minorEastAsia" w:hAnsiTheme="minorHAnsi" w:cstheme="minorBidi"/>
          <w:sz w:val="22"/>
          <w:szCs w:val="22"/>
          <w:lang w:eastAsia="en-GB"/>
        </w:rPr>
        <w:tab/>
      </w:r>
      <w:r>
        <w:t>Format of NSSF FQDN</w:t>
      </w:r>
      <w:r>
        <w:tab/>
      </w:r>
      <w:r>
        <w:fldChar w:fldCharType="begin" w:fldLock="1"/>
      </w:r>
      <w:r>
        <w:instrText xml:space="preserve"> PAGEREF _Toc44853309 \h </w:instrText>
      </w:r>
      <w:r>
        <w:fldChar w:fldCharType="separate"/>
      </w:r>
      <w:r>
        <w:t>107</w:t>
      </w:r>
      <w:r>
        <w:fldChar w:fldCharType="end"/>
      </w:r>
    </w:p>
    <w:p w:rsidR="001F7012" w:rsidRDefault="001F7012">
      <w:pPr>
        <w:pStyle w:val="TOC5"/>
        <w:rPr>
          <w:rFonts w:asciiTheme="minorHAnsi" w:eastAsiaTheme="minorEastAsia" w:hAnsiTheme="minorHAnsi" w:cstheme="minorBidi"/>
          <w:sz w:val="22"/>
          <w:szCs w:val="22"/>
          <w:lang w:eastAsia="en-GB"/>
        </w:rPr>
      </w:pPr>
      <w:r w:rsidRPr="001F7012">
        <w:t>28.3.2.4.3</w:t>
      </w:r>
      <w:r w:rsidRPr="001F7012">
        <w:rPr>
          <w:rFonts w:asciiTheme="minorHAnsi" w:eastAsiaTheme="minorEastAsia" w:hAnsiTheme="minorHAnsi" w:cstheme="minorBidi"/>
          <w:sz w:val="22"/>
          <w:szCs w:val="22"/>
          <w:lang w:eastAsia="en-GB"/>
        </w:rPr>
        <w:tab/>
      </w:r>
      <w:r w:rsidRPr="00DF22DD">
        <w:rPr>
          <w:lang w:val="en-US"/>
        </w:rPr>
        <w:t>NSSF URI</w:t>
      </w:r>
      <w:r>
        <w:tab/>
      </w:r>
      <w:r>
        <w:fldChar w:fldCharType="begin" w:fldLock="1"/>
      </w:r>
      <w:r>
        <w:instrText xml:space="preserve"> PAGEREF _Toc44853310 \h </w:instrText>
      </w:r>
      <w:r>
        <w:fldChar w:fldCharType="separate"/>
      </w:r>
      <w:r>
        <w:t>107</w:t>
      </w:r>
      <w:r>
        <w:fldChar w:fldCharType="end"/>
      </w:r>
    </w:p>
    <w:p w:rsidR="001F7012" w:rsidRDefault="001F7012">
      <w:pPr>
        <w:pStyle w:val="TOC4"/>
        <w:rPr>
          <w:rFonts w:asciiTheme="minorHAnsi" w:eastAsiaTheme="minorEastAsia" w:hAnsiTheme="minorHAnsi" w:cstheme="minorBidi"/>
          <w:sz w:val="22"/>
          <w:szCs w:val="22"/>
          <w:lang w:eastAsia="en-GB"/>
        </w:rPr>
      </w:pPr>
      <w:r w:rsidRPr="001F7012">
        <w:t>28.3.2.5</w:t>
      </w:r>
      <w:r w:rsidRPr="001F7012">
        <w:rPr>
          <w:rFonts w:asciiTheme="minorHAnsi" w:hAnsiTheme="minorHAnsi" w:cstheme="minorBidi"/>
          <w:sz w:val="22"/>
          <w:szCs w:val="22"/>
        </w:rPr>
        <w:tab/>
      </w:r>
      <w:r w:rsidRPr="00DF22DD">
        <w:rPr>
          <w:rFonts w:eastAsia="SimSun"/>
          <w:lang w:eastAsia="zh-CN"/>
        </w:rPr>
        <w:t>AMF Name</w:t>
      </w:r>
      <w:r>
        <w:tab/>
      </w:r>
      <w:r>
        <w:fldChar w:fldCharType="begin" w:fldLock="1"/>
      </w:r>
      <w:r>
        <w:instrText xml:space="preserve"> PAGEREF _Toc44853311 \h </w:instrText>
      </w:r>
      <w:r>
        <w:fldChar w:fldCharType="separate"/>
      </w:r>
      <w:r>
        <w:t>107</w:t>
      </w:r>
      <w:r>
        <w:fldChar w:fldCharType="end"/>
      </w:r>
    </w:p>
    <w:p w:rsidR="001F7012" w:rsidRDefault="001F7012">
      <w:pPr>
        <w:pStyle w:val="TOC4"/>
        <w:rPr>
          <w:rFonts w:asciiTheme="minorHAnsi" w:eastAsiaTheme="minorEastAsia" w:hAnsiTheme="minorHAnsi" w:cstheme="minorBidi"/>
          <w:sz w:val="22"/>
          <w:szCs w:val="22"/>
          <w:lang w:eastAsia="en-GB"/>
        </w:rPr>
      </w:pPr>
      <w:r>
        <w:t>28.3.2.6</w:t>
      </w:r>
      <w:r>
        <w:rPr>
          <w:rFonts w:asciiTheme="minorHAnsi" w:eastAsiaTheme="minorEastAsia" w:hAnsiTheme="minorHAnsi" w:cstheme="minorBidi"/>
          <w:sz w:val="22"/>
          <w:szCs w:val="22"/>
        </w:rPr>
        <w:tab/>
      </w:r>
      <w:r>
        <w:t>5GS Tracking Area Identity (TAI) FQDN</w:t>
      </w:r>
      <w:r>
        <w:tab/>
      </w:r>
      <w:r>
        <w:fldChar w:fldCharType="begin" w:fldLock="1"/>
      </w:r>
      <w:r>
        <w:instrText xml:space="preserve"> PAGEREF _Toc44853312 \h </w:instrText>
      </w:r>
      <w:r>
        <w:fldChar w:fldCharType="separate"/>
      </w:r>
      <w:r>
        <w:t>108</w:t>
      </w:r>
      <w:r>
        <w:fldChar w:fldCharType="end"/>
      </w:r>
    </w:p>
    <w:p w:rsidR="001F7012" w:rsidRDefault="001F7012">
      <w:pPr>
        <w:pStyle w:val="TOC4"/>
        <w:rPr>
          <w:rFonts w:asciiTheme="minorHAnsi" w:eastAsiaTheme="minorEastAsia" w:hAnsiTheme="minorHAnsi" w:cstheme="minorBidi"/>
          <w:sz w:val="22"/>
          <w:szCs w:val="22"/>
          <w:lang w:eastAsia="en-GB"/>
        </w:rPr>
      </w:pPr>
      <w:r>
        <w:t>28.3.2.7</w:t>
      </w:r>
      <w:r>
        <w:rPr>
          <w:rFonts w:asciiTheme="minorHAnsi" w:eastAsiaTheme="minorEastAsia" w:hAnsiTheme="minorHAnsi" w:cstheme="minorBidi"/>
          <w:sz w:val="22"/>
          <w:szCs w:val="22"/>
        </w:rPr>
        <w:tab/>
      </w:r>
      <w:r>
        <w:t>AMF Set FQDN</w:t>
      </w:r>
      <w:r>
        <w:tab/>
      </w:r>
      <w:r>
        <w:fldChar w:fldCharType="begin" w:fldLock="1"/>
      </w:r>
      <w:r>
        <w:instrText xml:space="preserve"> PAGEREF _Toc44853313 \h </w:instrText>
      </w:r>
      <w:r>
        <w:fldChar w:fldCharType="separate"/>
      </w:r>
      <w:r>
        <w:t>108</w:t>
      </w:r>
      <w:r>
        <w:fldChar w:fldCharType="end"/>
      </w:r>
    </w:p>
    <w:p w:rsidR="001F7012" w:rsidRDefault="001F7012">
      <w:pPr>
        <w:pStyle w:val="TOC4"/>
        <w:rPr>
          <w:rFonts w:asciiTheme="minorHAnsi" w:eastAsiaTheme="minorEastAsia" w:hAnsiTheme="minorHAnsi" w:cstheme="minorBidi"/>
          <w:sz w:val="22"/>
          <w:szCs w:val="22"/>
          <w:lang w:eastAsia="en-GB"/>
        </w:rPr>
      </w:pPr>
      <w:r w:rsidRPr="001F7012">
        <w:lastRenderedPageBreak/>
        <w:t>28.3.2.8</w:t>
      </w:r>
      <w:r w:rsidRPr="001F7012">
        <w:rPr>
          <w:rFonts w:asciiTheme="minorHAnsi" w:hAnsiTheme="minorHAnsi" w:cstheme="minorBidi"/>
          <w:sz w:val="22"/>
          <w:szCs w:val="22"/>
        </w:rPr>
        <w:tab/>
      </w:r>
      <w:r w:rsidRPr="00DF22DD">
        <w:rPr>
          <w:rFonts w:eastAsia="SimSun"/>
          <w:lang w:eastAsia="zh-CN"/>
        </w:rPr>
        <w:t>AMF Instance FQDN</w:t>
      </w:r>
      <w:r>
        <w:tab/>
      </w:r>
      <w:r>
        <w:fldChar w:fldCharType="begin" w:fldLock="1"/>
      </w:r>
      <w:r>
        <w:instrText xml:space="preserve"> PAGEREF _Toc44853314 \h </w:instrText>
      </w:r>
      <w:r>
        <w:fldChar w:fldCharType="separate"/>
      </w:r>
      <w:r>
        <w:t>109</w:t>
      </w:r>
      <w:r>
        <w:fldChar w:fldCharType="end"/>
      </w:r>
    </w:p>
    <w:p w:rsidR="001F7012" w:rsidRDefault="001F7012">
      <w:pPr>
        <w:pStyle w:val="TOC2"/>
        <w:rPr>
          <w:rFonts w:asciiTheme="minorHAnsi" w:eastAsiaTheme="minorEastAsia" w:hAnsiTheme="minorHAnsi" w:cstheme="minorBidi"/>
          <w:sz w:val="22"/>
          <w:szCs w:val="22"/>
          <w:lang w:eastAsia="en-GB"/>
        </w:rPr>
      </w:pPr>
      <w:r>
        <w:t>28.4</w:t>
      </w:r>
      <w:r>
        <w:rPr>
          <w:rFonts w:asciiTheme="minorHAnsi" w:eastAsiaTheme="minorEastAsia" w:hAnsiTheme="minorHAnsi" w:cstheme="minorBidi"/>
          <w:sz w:val="22"/>
          <w:szCs w:val="22"/>
          <w:lang w:eastAsia="en-GB"/>
        </w:rPr>
        <w:tab/>
      </w:r>
      <w:r>
        <w:t>Information for Network Slicing</w:t>
      </w:r>
      <w:r>
        <w:tab/>
      </w:r>
      <w:r>
        <w:fldChar w:fldCharType="begin" w:fldLock="1"/>
      </w:r>
      <w:r>
        <w:instrText xml:space="preserve"> PAGEREF _Toc44853315 \h </w:instrText>
      </w:r>
      <w:r>
        <w:fldChar w:fldCharType="separate"/>
      </w:r>
      <w:r>
        <w:t>109</w:t>
      </w:r>
      <w:r>
        <w:fldChar w:fldCharType="end"/>
      </w:r>
    </w:p>
    <w:p w:rsidR="001F7012" w:rsidRDefault="001F7012">
      <w:pPr>
        <w:pStyle w:val="TOC3"/>
        <w:rPr>
          <w:rFonts w:asciiTheme="minorHAnsi" w:eastAsiaTheme="minorEastAsia" w:hAnsiTheme="minorHAnsi" w:cstheme="minorBidi"/>
          <w:sz w:val="22"/>
          <w:szCs w:val="22"/>
          <w:lang w:eastAsia="en-GB"/>
        </w:rPr>
      </w:pPr>
      <w:r>
        <w:t>28.4.1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_Toc44853316 \h </w:instrText>
      </w:r>
      <w:r>
        <w:fldChar w:fldCharType="separate"/>
      </w:r>
      <w:r>
        <w:t>109</w:t>
      </w:r>
      <w:r>
        <w:fldChar w:fldCharType="end"/>
      </w:r>
    </w:p>
    <w:p w:rsidR="001F7012" w:rsidRDefault="001F7012">
      <w:pPr>
        <w:pStyle w:val="TOC3"/>
        <w:rPr>
          <w:rFonts w:asciiTheme="minorHAnsi" w:eastAsiaTheme="minorEastAsia" w:hAnsiTheme="minorHAnsi" w:cstheme="minorBidi"/>
          <w:sz w:val="22"/>
          <w:szCs w:val="22"/>
          <w:lang w:eastAsia="en-GB"/>
        </w:rPr>
      </w:pPr>
      <w:r>
        <w:t>28.4.2</w:t>
      </w:r>
      <w:r>
        <w:rPr>
          <w:rFonts w:asciiTheme="minorHAnsi" w:eastAsiaTheme="minorEastAsia" w:hAnsiTheme="minorHAnsi" w:cstheme="minorBidi"/>
          <w:sz w:val="22"/>
          <w:szCs w:val="22"/>
          <w:lang w:eastAsia="en-GB"/>
        </w:rPr>
        <w:tab/>
      </w:r>
      <w:r>
        <w:t>Format of the S-NSSAI</w:t>
      </w:r>
      <w:r>
        <w:tab/>
      </w:r>
      <w:r>
        <w:fldChar w:fldCharType="begin" w:fldLock="1"/>
      </w:r>
      <w:r>
        <w:instrText xml:space="preserve"> PAGEREF _Toc44853317 \h </w:instrText>
      </w:r>
      <w:r>
        <w:fldChar w:fldCharType="separate"/>
      </w:r>
      <w:r>
        <w:t>109</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28.5</w:t>
      </w:r>
      <w:r w:rsidRPr="001F7012">
        <w:rPr>
          <w:rFonts w:asciiTheme="minorHAnsi" w:hAnsiTheme="minorHAnsi" w:cstheme="minorBidi"/>
          <w:sz w:val="22"/>
          <w:szCs w:val="22"/>
          <w:lang w:eastAsia="en-GB"/>
        </w:rPr>
        <w:tab/>
      </w:r>
      <w:r w:rsidRPr="00DF22DD">
        <w:rPr>
          <w:rFonts w:eastAsia="SimSun"/>
        </w:rPr>
        <w:t>NF FQDN Format for Inter PLMN Routing</w:t>
      </w:r>
      <w:r>
        <w:tab/>
      </w:r>
      <w:r>
        <w:fldChar w:fldCharType="begin" w:fldLock="1"/>
      </w:r>
      <w:r>
        <w:instrText xml:space="preserve"> PAGEREF _Toc44853318 \h </w:instrText>
      </w:r>
      <w:r>
        <w:fldChar w:fldCharType="separate"/>
      </w:r>
      <w:r>
        <w:t>110</w:t>
      </w:r>
      <w:r>
        <w:fldChar w:fldCharType="end"/>
      </w:r>
    </w:p>
    <w:p w:rsidR="001F7012" w:rsidRDefault="001F7012">
      <w:pPr>
        <w:pStyle w:val="TOC3"/>
        <w:rPr>
          <w:rFonts w:asciiTheme="minorHAnsi" w:eastAsiaTheme="minorEastAsia" w:hAnsiTheme="minorHAnsi" w:cstheme="minorBidi"/>
          <w:sz w:val="22"/>
          <w:szCs w:val="22"/>
          <w:lang w:eastAsia="en-GB"/>
        </w:rPr>
      </w:pPr>
      <w:r>
        <w:t>28.5.1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_Toc44853319 \h </w:instrText>
      </w:r>
      <w:r>
        <w:fldChar w:fldCharType="separate"/>
      </w:r>
      <w:r>
        <w:t>110</w:t>
      </w:r>
      <w:r>
        <w:fldChar w:fldCharType="end"/>
      </w:r>
    </w:p>
    <w:p w:rsidR="001F7012" w:rsidRDefault="001F7012">
      <w:pPr>
        <w:pStyle w:val="TOC3"/>
        <w:rPr>
          <w:rFonts w:asciiTheme="minorHAnsi" w:eastAsiaTheme="minorEastAsia" w:hAnsiTheme="minorHAnsi" w:cstheme="minorBidi"/>
          <w:sz w:val="22"/>
          <w:szCs w:val="22"/>
          <w:lang w:eastAsia="en-GB"/>
        </w:rPr>
      </w:pPr>
      <w:r>
        <w:t>28.5.2</w:t>
      </w:r>
      <w:r>
        <w:rPr>
          <w:rFonts w:asciiTheme="minorHAnsi" w:eastAsiaTheme="minorEastAsia" w:hAnsiTheme="minorHAnsi" w:cstheme="minorBidi"/>
          <w:sz w:val="22"/>
          <w:szCs w:val="22"/>
          <w:lang w:eastAsia="en-GB"/>
        </w:rPr>
        <w:tab/>
      </w:r>
      <w:r>
        <w:t>Telescopic FQDN</w:t>
      </w:r>
      <w:r>
        <w:tab/>
      </w:r>
      <w:r>
        <w:fldChar w:fldCharType="begin" w:fldLock="1"/>
      </w:r>
      <w:r>
        <w:instrText xml:space="preserve"> PAGEREF _Toc44853320 \h </w:instrText>
      </w:r>
      <w:r>
        <w:fldChar w:fldCharType="separate"/>
      </w:r>
      <w:r>
        <w:t>110</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28.6</w:t>
      </w:r>
      <w:r w:rsidRPr="001F7012">
        <w:rPr>
          <w:rFonts w:asciiTheme="minorHAnsi" w:eastAsiaTheme="minorEastAsia" w:hAnsiTheme="minorHAnsi" w:cstheme="minorBidi"/>
          <w:sz w:val="22"/>
          <w:szCs w:val="22"/>
        </w:rPr>
        <w:tab/>
      </w:r>
      <w:r>
        <w:t>5GS Tracking Area Identity (TAI)</w:t>
      </w:r>
      <w:r>
        <w:tab/>
      </w:r>
      <w:r>
        <w:fldChar w:fldCharType="begin" w:fldLock="1"/>
      </w:r>
      <w:r>
        <w:instrText xml:space="preserve"> PAGEREF _Toc44853321 \h </w:instrText>
      </w:r>
      <w:r>
        <w:fldChar w:fldCharType="separate"/>
      </w:r>
      <w:r>
        <w:t>110</w:t>
      </w:r>
      <w:r>
        <w:fldChar w:fldCharType="end"/>
      </w:r>
    </w:p>
    <w:p w:rsidR="001F7012" w:rsidRDefault="001F7012">
      <w:pPr>
        <w:pStyle w:val="TOC2"/>
        <w:rPr>
          <w:rFonts w:asciiTheme="minorHAnsi" w:eastAsiaTheme="minorEastAsia" w:hAnsiTheme="minorHAnsi" w:cstheme="minorBidi"/>
          <w:sz w:val="22"/>
          <w:szCs w:val="22"/>
          <w:lang w:eastAsia="en-GB"/>
        </w:rPr>
      </w:pPr>
      <w:r>
        <w:t>28.7</w:t>
      </w:r>
      <w:r>
        <w:rPr>
          <w:rFonts w:asciiTheme="minorHAnsi" w:eastAsiaTheme="minorEastAsia" w:hAnsiTheme="minorHAnsi" w:cstheme="minorBidi"/>
          <w:sz w:val="22"/>
          <w:szCs w:val="22"/>
        </w:rPr>
        <w:tab/>
      </w:r>
      <w:r>
        <w:t>Network Access Identifier (NAI)</w:t>
      </w:r>
      <w:r>
        <w:tab/>
      </w:r>
      <w:r>
        <w:fldChar w:fldCharType="begin" w:fldLock="1"/>
      </w:r>
      <w:r>
        <w:instrText xml:space="preserve"> PAGEREF _Toc44853322 \h </w:instrText>
      </w:r>
      <w:r>
        <w:fldChar w:fldCharType="separate"/>
      </w:r>
      <w:r>
        <w:t>111</w:t>
      </w:r>
      <w:r>
        <w:fldChar w:fldCharType="end"/>
      </w:r>
    </w:p>
    <w:p w:rsidR="001F7012" w:rsidRDefault="001F7012">
      <w:pPr>
        <w:pStyle w:val="TOC3"/>
        <w:rPr>
          <w:rFonts w:asciiTheme="minorHAnsi" w:eastAsiaTheme="minorEastAsia" w:hAnsiTheme="minorHAnsi" w:cstheme="minorBidi"/>
          <w:sz w:val="22"/>
          <w:szCs w:val="22"/>
          <w:lang w:eastAsia="en-GB"/>
        </w:rPr>
      </w:pPr>
      <w:r>
        <w:t>28.7.1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_Toc44853323 \h </w:instrText>
      </w:r>
      <w:r>
        <w:fldChar w:fldCharType="separate"/>
      </w:r>
      <w:r>
        <w:t>111</w:t>
      </w:r>
      <w:r>
        <w:fldChar w:fldCharType="end"/>
      </w:r>
    </w:p>
    <w:p w:rsidR="001F7012" w:rsidRDefault="001F7012">
      <w:pPr>
        <w:pStyle w:val="TOC3"/>
        <w:rPr>
          <w:rFonts w:asciiTheme="minorHAnsi" w:eastAsiaTheme="minorEastAsia" w:hAnsiTheme="minorHAnsi" w:cstheme="minorBidi"/>
          <w:sz w:val="22"/>
          <w:szCs w:val="22"/>
          <w:lang w:eastAsia="en-GB"/>
        </w:rPr>
      </w:pPr>
      <w:r>
        <w:t>28.7.2</w:t>
      </w:r>
      <w:r>
        <w:rPr>
          <w:rFonts w:asciiTheme="minorHAnsi" w:eastAsiaTheme="minorEastAsia" w:hAnsiTheme="minorHAnsi" w:cstheme="minorBidi"/>
          <w:sz w:val="22"/>
          <w:szCs w:val="22"/>
          <w:lang w:eastAsia="en-GB"/>
        </w:rPr>
        <w:tab/>
      </w:r>
      <w:r>
        <w:t>NAI format for SUPI</w:t>
      </w:r>
      <w:r>
        <w:tab/>
      </w:r>
      <w:r>
        <w:fldChar w:fldCharType="begin" w:fldLock="1"/>
      </w:r>
      <w:r>
        <w:instrText xml:space="preserve"> PAGEREF _Toc44853324 \h </w:instrText>
      </w:r>
      <w:r>
        <w:fldChar w:fldCharType="separate"/>
      </w:r>
      <w:r>
        <w:t>111</w:t>
      </w:r>
      <w:r>
        <w:fldChar w:fldCharType="end"/>
      </w:r>
    </w:p>
    <w:p w:rsidR="001F7012" w:rsidRDefault="001F7012">
      <w:pPr>
        <w:pStyle w:val="TOC3"/>
        <w:rPr>
          <w:rFonts w:asciiTheme="minorHAnsi" w:eastAsiaTheme="minorEastAsia" w:hAnsiTheme="minorHAnsi" w:cstheme="minorBidi"/>
          <w:sz w:val="22"/>
          <w:szCs w:val="22"/>
          <w:lang w:eastAsia="en-GB"/>
        </w:rPr>
      </w:pPr>
      <w:r>
        <w:t>28.7.3</w:t>
      </w:r>
      <w:r>
        <w:rPr>
          <w:rFonts w:asciiTheme="minorHAnsi" w:eastAsiaTheme="minorEastAsia" w:hAnsiTheme="minorHAnsi" w:cstheme="minorBidi"/>
          <w:sz w:val="22"/>
          <w:szCs w:val="22"/>
          <w:lang w:eastAsia="en-GB"/>
        </w:rPr>
        <w:tab/>
      </w:r>
      <w:r>
        <w:t>NAI format for SUCI</w:t>
      </w:r>
      <w:r>
        <w:tab/>
      </w:r>
      <w:r>
        <w:fldChar w:fldCharType="begin" w:fldLock="1"/>
      </w:r>
      <w:r>
        <w:instrText xml:space="preserve"> PAGEREF _Toc44853325 \h </w:instrText>
      </w:r>
      <w:r>
        <w:fldChar w:fldCharType="separate"/>
      </w:r>
      <w:r>
        <w:t>111</w:t>
      </w:r>
      <w:r>
        <w:fldChar w:fldCharType="end"/>
      </w:r>
    </w:p>
    <w:p w:rsidR="001F7012" w:rsidRDefault="001F7012">
      <w:pPr>
        <w:pStyle w:val="TOC3"/>
        <w:rPr>
          <w:rFonts w:asciiTheme="minorHAnsi" w:eastAsiaTheme="minorEastAsia" w:hAnsiTheme="minorHAnsi" w:cstheme="minorBidi"/>
          <w:sz w:val="22"/>
          <w:szCs w:val="22"/>
          <w:lang w:eastAsia="en-GB"/>
        </w:rPr>
      </w:pPr>
      <w:r>
        <w:t>28.7.4</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_Toc44853326 \h </w:instrText>
      </w:r>
      <w:r>
        <w:fldChar w:fldCharType="separate"/>
      </w:r>
      <w:r>
        <w:t>112</w:t>
      </w:r>
      <w:r>
        <w:fldChar w:fldCharType="end"/>
      </w:r>
    </w:p>
    <w:p w:rsidR="001F7012" w:rsidRDefault="001F7012">
      <w:pPr>
        <w:pStyle w:val="TOC3"/>
        <w:rPr>
          <w:rFonts w:asciiTheme="minorHAnsi" w:eastAsiaTheme="minorEastAsia" w:hAnsiTheme="minorHAnsi" w:cstheme="minorBidi"/>
          <w:sz w:val="22"/>
          <w:szCs w:val="22"/>
          <w:lang w:eastAsia="en-GB"/>
        </w:rPr>
      </w:pPr>
      <w:r>
        <w:t>28.7.5</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_Toc44853327 \h </w:instrText>
      </w:r>
      <w:r>
        <w:fldChar w:fldCharType="separate"/>
      </w:r>
      <w:r>
        <w:t>112</w:t>
      </w:r>
      <w:r>
        <w:fldChar w:fldCharType="end"/>
      </w:r>
    </w:p>
    <w:p w:rsidR="001F7012" w:rsidRDefault="001F7012">
      <w:pPr>
        <w:pStyle w:val="TOC2"/>
        <w:rPr>
          <w:rFonts w:asciiTheme="minorHAnsi" w:eastAsiaTheme="minorEastAsia" w:hAnsiTheme="minorHAnsi" w:cstheme="minorBidi"/>
          <w:sz w:val="22"/>
          <w:szCs w:val="22"/>
          <w:lang w:eastAsia="en-GB"/>
        </w:rPr>
      </w:pPr>
      <w:r w:rsidRPr="001F7012">
        <w:t>28.8</w:t>
      </w:r>
      <w:r w:rsidRPr="001F7012">
        <w:rPr>
          <w:rFonts w:asciiTheme="minorHAnsi" w:hAnsiTheme="minorHAnsi" w:cstheme="minorBidi"/>
          <w:sz w:val="22"/>
          <w:szCs w:val="22"/>
          <w:lang w:eastAsia="en-GB"/>
        </w:rPr>
        <w:tab/>
      </w:r>
      <w:r w:rsidRPr="00DF22DD">
        <w:rPr>
          <w:rFonts w:eastAsia="MS Mincho"/>
        </w:rPr>
        <w:t>Generic Public Subscription Identifier (GPSI</w:t>
      </w:r>
      <w:r w:rsidRPr="00DF22DD">
        <w:rPr>
          <w:rFonts w:eastAsia="MS Mincho"/>
          <w:lang w:eastAsia="zh-CN"/>
        </w:rPr>
        <w:t>)</w:t>
      </w:r>
      <w:r>
        <w:tab/>
      </w:r>
      <w:r>
        <w:fldChar w:fldCharType="begin" w:fldLock="1"/>
      </w:r>
      <w:r>
        <w:instrText xml:space="preserve"> PAGEREF _Toc44853328 \h </w:instrText>
      </w:r>
      <w:r>
        <w:fldChar w:fldCharType="separate"/>
      </w:r>
      <w:r>
        <w:t>113</w:t>
      </w:r>
      <w:r>
        <w:fldChar w:fldCharType="end"/>
      </w:r>
    </w:p>
    <w:p w:rsidR="001F7012" w:rsidRDefault="001F7012">
      <w:pPr>
        <w:pStyle w:val="TOC2"/>
        <w:rPr>
          <w:rFonts w:asciiTheme="minorHAnsi" w:eastAsiaTheme="minorEastAsia" w:hAnsiTheme="minorHAnsi" w:cstheme="minorBidi"/>
          <w:sz w:val="22"/>
          <w:szCs w:val="22"/>
          <w:lang w:eastAsia="en-GB"/>
        </w:rPr>
      </w:pPr>
      <w:r>
        <w:t>28.9</w:t>
      </w:r>
      <w:r>
        <w:rPr>
          <w:rFonts w:asciiTheme="minorHAnsi" w:eastAsiaTheme="minorEastAsia" w:hAnsiTheme="minorHAnsi" w:cstheme="minorBidi"/>
          <w:sz w:val="22"/>
          <w:szCs w:val="22"/>
          <w:lang w:eastAsia="en-GB"/>
        </w:rPr>
        <w:tab/>
      </w:r>
      <w:r w:rsidRPr="00DF22DD">
        <w:rPr>
          <w:lang w:val="de-DE"/>
        </w:rPr>
        <w:t>Internal-</w:t>
      </w:r>
      <w:r>
        <w:t xml:space="preserve">Group </w:t>
      </w:r>
      <w:r w:rsidRPr="00DF22DD">
        <w:rPr>
          <w:lang w:val="de-DE"/>
        </w:rPr>
        <w:t>I</w:t>
      </w:r>
      <w:r>
        <w:t>dentifier</w:t>
      </w:r>
      <w:r>
        <w:tab/>
      </w:r>
      <w:r>
        <w:fldChar w:fldCharType="begin" w:fldLock="1"/>
      </w:r>
      <w:r>
        <w:instrText xml:space="preserve"> PAGEREF _Toc44853329 \h </w:instrText>
      </w:r>
      <w:r>
        <w:fldChar w:fldCharType="separate"/>
      </w:r>
      <w:r>
        <w:t>113</w:t>
      </w:r>
      <w:r>
        <w:fldChar w:fldCharType="end"/>
      </w:r>
    </w:p>
    <w:p w:rsidR="001F7012" w:rsidRDefault="001F7012">
      <w:pPr>
        <w:pStyle w:val="TOC2"/>
        <w:rPr>
          <w:rFonts w:asciiTheme="minorHAnsi" w:eastAsiaTheme="minorEastAsia" w:hAnsiTheme="minorHAnsi" w:cstheme="minorBidi"/>
          <w:sz w:val="22"/>
          <w:szCs w:val="22"/>
          <w:lang w:eastAsia="en-GB"/>
        </w:rPr>
      </w:pPr>
      <w:r>
        <w:t>28.10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_Toc44853330 \h </w:instrText>
      </w:r>
      <w:r>
        <w:fldChar w:fldCharType="separate"/>
      </w:r>
      <w:r>
        <w:t>113</w:t>
      </w:r>
      <w:r>
        <w:fldChar w:fldCharType="end"/>
      </w:r>
    </w:p>
    <w:p w:rsidR="001F7012" w:rsidRDefault="001F7012">
      <w:pPr>
        <w:pStyle w:val="TOC2"/>
        <w:rPr>
          <w:rFonts w:asciiTheme="minorHAnsi" w:eastAsiaTheme="minorEastAsia" w:hAnsiTheme="minorHAnsi" w:cstheme="minorBidi"/>
          <w:sz w:val="22"/>
          <w:szCs w:val="22"/>
          <w:lang w:eastAsia="en-GB"/>
        </w:rPr>
      </w:pPr>
      <w:r>
        <w:t>28.11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_Toc44853331 \h </w:instrText>
      </w:r>
      <w:r>
        <w:fldChar w:fldCharType="separate"/>
      </w:r>
      <w:r>
        <w:t>114</w:t>
      </w:r>
      <w:r>
        <w:fldChar w:fldCharType="end"/>
      </w:r>
    </w:p>
    <w:p w:rsidR="001F7012" w:rsidRDefault="001F7012">
      <w:pPr>
        <w:pStyle w:val="TOC2"/>
        <w:rPr>
          <w:rFonts w:asciiTheme="minorHAnsi" w:eastAsiaTheme="minorEastAsia" w:hAnsiTheme="minorHAnsi" w:cstheme="minorBidi"/>
          <w:sz w:val="22"/>
          <w:szCs w:val="22"/>
          <w:lang w:eastAsia="en-GB"/>
        </w:rPr>
      </w:pPr>
      <w:r>
        <w:t>28.12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_Toc44853332 \h </w:instrText>
      </w:r>
      <w:r>
        <w:fldChar w:fldCharType="separate"/>
      </w:r>
      <w:r>
        <w:t>114</w:t>
      </w:r>
      <w:r>
        <w:fldChar w:fldCharType="end"/>
      </w:r>
    </w:p>
    <w:p w:rsidR="001F7012" w:rsidRDefault="001F7012">
      <w:pPr>
        <w:pStyle w:val="TOC2"/>
        <w:rPr>
          <w:rFonts w:asciiTheme="minorHAnsi" w:eastAsiaTheme="minorEastAsia" w:hAnsiTheme="minorHAnsi" w:cstheme="minorBidi"/>
          <w:sz w:val="22"/>
          <w:szCs w:val="22"/>
          <w:lang w:eastAsia="en-GB"/>
        </w:rPr>
      </w:pPr>
      <w:r>
        <w:t>28.13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_Toc44853333 \h </w:instrText>
      </w:r>
      <w:r>
        <w:fldChar w:fldCharType="separate"/>
      </w:r>
      <w:r>
        <w:t>114</w:t>
      </w:r>
      <w:r>
        <w:fldChar w:fldCharType="end"/>
      </w:r>
    </w:p>
    <w:p w:rsidR="001F7012" w:rsidRDefault="001F7012">
      <w:pPr>
        <w:pStyle w:val="TOC2"/>
        <w:rPr>
          <w:rFonts w:asciiTheme="minorHAnsi" w:eastAsiaTheme="minorEastAsia" w:hAnsiTheme="minorHAnsi" w:cstheme="minorBidi"/>
          <w:sz w:val="22"/>
          <w:szCs w:val="22"/>
          <w:lang w:eastAsia="en-GB"/>
        </w:rPr>
      </w:pPr>
      <w:r>
        <w:t>28.14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_Toc44853334 \h </w:instrText>
      </w:r>
      <w:r>
        <w:fldChar w:fldCharType="separate"/>
      </w:r>
      <w:r>
        <w:t>114</w:t>
      </w:r>
      <w:r>
        <w:fldChar w:fldCharType="end"/>
      </w:r>
    </w:p>
    <w:p w:rsidR="001F7012" w:rsidRDefault="001F7012">
      <w:pPr>
        <w:pStyle w:val="TOC2"/>
        <w:rPr>
          <w:rFonts w:asciiTheme="minorHAnsi" w:eastAsiaTheme="minorEastAsia" w:hAnsiTheme="minorHAnsi" w:cstheme="minorBidi"/>
          <w:sz w:val="22"/>
          <w:szCs w:val="22"/>
          <w:lang w:eastAsia="en-GB"/>
        </w:rPr>
      </w:pPr>
      <w:r>
        <w:t>28.15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_Toc44853335 \h </w:instrText>
      </w:r>
      <w:r>
        <w:fldChar w:fldCharType="separate"/>
      </w:r>
      <w:r>
        <w:t>114</w:t>
      </w:r>
      <w:r>
        <w:fldChar w:fldCharType="end"/>
      </w:r>
    </w:p>
    <w:p w:rsidR="001F7012" w:rsidRDefault="001F7012">
      <w:pPr>
        <w:pStyle w:val="TOC2"/>
        <w:rPr>
          <w:rFonts w:asciiTheme="minorHAnsi" w:eastAsiaTheme="minorEastAsia" w:hAnsiTheme="minorHAnsi" w:cstheme="minorBidi"/>
          <w:sz w:val="22"/>
          <w:szCs w:val="22"/>
          <w:lang w:eastAsia="en-GB"/>
        </w:rPr>
      </w:pPr>
      <w:r>
        <w:t>28.16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_Toc44853336 \h </w:instrText>
      </w:r>
      <w:r>
        <w:fldChar w:fldCharType="separate"/>
      </w:r>
      <w:r>
        <w:t>114</w:t>
      </w:r>
      <w:r>
        <w:fldChar w:fldCharType="end"/>
      </w:r>
    </w:p>
    <w:p w:rsidR="001F7012" w:rsidRDefault="001F7012">
      <w:pPr>
        <w:pStyle w:val="TOC2"/>
        <w:rPr>
          <w:rFonts w:asciiTheme="minorHAnsi" w:eastAsiaTheme="minorEastAsia" w:hAnsiTheme="minorHAnsi" w:cstheme="minorBidi"/>
          <w:sz w:val="22"/>
          <w:szCs w:val="22"/>
          <w:lang w:eastAsia="en-GB"/>
        </w:rPr>
      </w:pPr>
      <w:r>
        <w:t>28.17</w:t>
      </w:r>
      <w:r>
        <w:rPr>
          <w:rFonts w:asciiTheme="minorHAnsi" w:eastAsiaTheme="minorEastAsia" w:hAnsiTheme="minorHAnsi" w:cstheme="minorBidi"/>
          <w:sz w:val="22"/>
          <w:szCs w:val="22"/>
          <w:lang w:eastAsia="en-GB"/>
        </w:rPr>
        <w:tab/>
      </w:r>
      <w:r>
        <w:t>DNS subdomain for operator usage in 5GC</w:t>
      </w:r>
      <w:r>
        <w:tab/>
      </w:r>
      <w:r>
        <w:fldChar w:fldCharType="begin" w:fldLock="1"/>
      </w:r>
      <w:r>
        <w:instrText xml:space="preserve"> PAGEREF _Toc44853337 \h </w:instrText>
      </w:r>
      <w:r>
        <w:fldChar w:fldCharType="separate"/>
      </w:r>
      <w:r>
        <w:t>114</w:t>
      </w:r>
      <w:r>
        <w:fldChar w:fldCharType="end"/>
      </w:r>
    </w:p>
    <w:p w:rsidR="001F7012" w:rsidRDefault="001F7012" w:rsidP="001F7012">
      <w:pPr>
        <w:pStyle w:val="TOC8"/>
        <w:tabs>
          <w:tab w:val="right" w:leader="dot" w:pos="9639"/>
        </w:tabs>
        <w:rPr>
          <w:rFonts w:asciiTheme="minorHAnsi" w:eastAsiaTheme="minorEastAsia" w:hAnsiTheme="minorHAnsi" w:cstheme="minorBidi"/>
          <w:b w:val="0"/>
          <w:szCs w:val="22"/>
          <w:lang w:eastAsia="en-GB"/>
        </w:rPr>
      </w:pPr>
      <w:r>
        <w:t>Annex A (informative):</w:t>
      </w:r>
      <w:r>
        <w:tab/>
        <w:t>Colour Codes</w:t>
      </w:r>
      <w:r>
        <w:tab/>
      </w:r>
      <w:r>
        <w:fldChar w:fldCharType="begin" w:fldLock="1"/>
      </w:r>
      <w:r>
        <w:instrText xml:space="preserve"> PAGEREF _Toc44853338 \h </w:instrText>
      </w:r>
      <w:r>
        <w:fldChar w:fldCharType="separate"/>
      </w:r>
      <w:r>
        <w:t>114</w:t>
      </w:r>
      <w:r>
        <w:fldChar w:fldCharType="end"/>
      </w:r>
    </w:p>
    <w:p w:rsidR="001F7012" w:rsidRDefault="001F70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Utilization of the BSIC</w:t>
      </w:r>
      <w:r>
        <w:tab/>
      </w:r>
      <w:r>
        <w:fldChar w:fldCharType="begin" w:fldLock="1"/>
      </w:r>
      <w:r>
        <w:instrText xml:space="preserve"> PAGEREF _Toc44853339 \h </w:instrText>
      </w:r>
      <w:r>
        <w:fldChar w:fldCharType="separate"/>
      </w:r>
      <w:r>
        <w:t>114</w:t>
      </w:r>
      <w:r>
        <w:fldChar w:fldCharType="end"/>
      </w:r>
    </w:p>
    <w:p w:rsidR="001F7012" w:rsidRDefault="001F70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Guidance for planning</w:t>
      </w:r>
      <w:r>
        <w:tab/>
      </w:r>
      <w:r>
        <w:fldChar w:fldCharType="begin" w:fldLock="1"/>
      </w:r>
      <w:r>
        <w:instrText xml:space="preserve"> PAGEREF _Toc44853340 \h </w:instrText>
      </w:r>
      <w:r>
        <w:fldChar w:fldCharType="separate"/>
      </w:r>
      <w:r>
        <w:t>115</w:t>
      </w:r>
      <w:r>
        <w:fldChar w:fldCharType="end"/>
      </w:r>
    </w:p>
    <w:p w:rsidR="001F7012" w:rsidRDefault="001F701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Example of PLMN Colour Codes (NCCs) for the European region</w:t>
      </w:r>
      <w:r>
        <w:tab/>
      </w:r>
      <w:r>
        <w:fldChar w:fldCharType="begin" w:fldLock="1"/>
      </w:r>
      <w:r>
        <w:instrText xml:space="preserve"> PAGEREF _Toc44853341 \h </w:instrText>
      </w:r>
      <w:r>
        <w:fldChar w:fldCharType="separate"/>
      </w:r>
      <w:r>
        <w:t>115</w:t>
      </w:r>
      <w:r>
        <w:fldChar w:fldCharType="end"/>
      </w:r>
    </w:p>
    <w:p w:rsidR="001F7012" w:rsidRDefault="001F7012" w:rsidP="001F7012">
      <w:pPr>
        <w:pStyle w:val="TOC8"/>
        <w:tabs>
          <w:tab w:val="right" w:leader="dot" w:pos="9639"/>
        </w:tabs>
        <w:rPr>
          <w:rFonts w:asciiTheme="minorHAnsi" w:eastAsiaTheme="minorEastAsia" w:hAnsiTheme="minorHAnsi" w:cstheme="minorBidi"/>
          <w:b w:val="0"/>
          <w:szCs w:val="22"/>
          <w:lang w:eastAsia="en-GB"/>
        </w:rPr>
      </w:pPr>
      <w:r>
        <w:t>Annex B (normative):</w:t>
      </w:r>
      <w:r>
        <w:tab/>
        <w:t>IMEI Check Digit computation</w:t>
      </w:r>
      <w:r>
        <w:tab/>
      </w:r>
      <w:r>
        <w:fldChar w:fldCharType="begin" w:fldLock="1"/>
      </w:r>
      <w:r>
        <w:instrText xml:space="preserve"> PAGEREF _Toc44853342 \h </w:instrText>
      </w:r>
      <w:r>
        <w:fldChar w:fldCharType="separate"/>
      </w:r>
      <w:r>
        <w:t>117</w:t>
      </w:r>
      <w:r>
        <w:fldChar w:fldCharType="end"/>
      </w:r>
    </w:p>
    <w:p w:rsidR="001F7012" w:rsidRDefault="001F701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Representation of IMEI</w:t>
      </w:r>
      <w:r>
        <w:tab/>
      </w:r>
      <w:r>
        <w:fldChar w:fldCharType="begin" w:fldLock="1"/>
      </w:r>
      <w:r>
        <w:instrText xml:space="preserve"> PAGEREF _Toc44853343 \h </w:instrText>
      </w:r>
      <w:r>
        <w:fldChar w:fldCharType="separate"/>
      </w:r>
      <w:r>
        <w:t>117</w:t>
      </w:r>
      <w:r>
        <w:fldChar w:fldCharType="end"/>
      </w:r>
    </w:p>
    <w:p w:rsidR="001F7012" w:rsidRDefault="001F701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Computation of CD for an IMEI</w:t>
      </w:r>
      <w:r>
        <w:tab/>
      </w:r>
      <w:r>
        <w:fldChar w:fldCharType="begin" w:fldLock="1"/>
      </w:r>
      <w:r>
        <w:instrText xml:space="preserve"> PAGEREF _Toc44853344 \h </w:instrText>
      </w:r>
      <w:r>
        <w:fldChar w:fldCharType="separate"/>
      </w:r>
      <w:r>
        <w:t>117</w:t>
      </w:r>
      <w:r>
        <w:fldChar w:fldCharType="end"/>
      </w:r>
    </w:p>
    <w:p w:rsidR="001F7012" w:rsidRDefault="001F701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of computation</w:t>
      </w:r>
      <w:r>
        <w:tab/>
      </w:r>
      <w:r>
        <w:fldChar w:fldCharType="begin" w:fldLock="1"/>
      </w:r>
      <w:r>
        <w:instrText xml:space="preserve"> PAGEREF _Toc44853345 \h </w:instrText>
      </w:r>
      <w:r>
        <w:fldChar w:fldCharType="separate"/>
      </w:r>
      <w:r>
        <w:t>117</w:t>
      </w:r>
      <w:r>
        <w:fldChar w:fldCharType="end"/>
      </w:r>
    </w:p>
    <w:p w:rsidR="001F7012" w:rsidRDefault="001F7012" w:rsidP="001F7012">
      <w:pPr>
        <w:pStyle w:val="TOC8"/>
        <w:tabs>
          <w:tab w:val="right" w:leader="dot" w:pos="9639"/>
        </w:tabs>
        <w:rPr>
          <w:rFonts w:asciiTheme="minorHAnsi" w:eastAsiaTheme="minorEastAsia" w:hAnsiTheme="minorHAnsi" w:cstheme="minorBidi"/>
          <w:b w:val="0"/>
          <w:szCs w:val="22"/>
          <w:lang w:eastAsia="en-GB"/>
        </w:rPr>
      </w:pPr>
      <w:r>
        <w:t>Annex C (normative):</w:t>
      </w:r>
      <w:r>
        <w:tab/>
        <w:t>Naming convention</w:t>
      </w:r>
      <w:r>
        <w:tab/>
      </w:r>
      <w:r>
        <w:fldChar w:fldCharType="begin" w:fldLock="1"/>
      </w:r>
      <w:r>
        <w:instrText xml:space="preserve"> PAGEREF _Toc44853346 \h </w:instrText>
      </w:r>
      <w:r>
        <w:fldChar w:fldCharType="separate"/>
      </w:r>
      <w:r>
        <w:t>119</w:t>
      </w:r>
      <w:r>
        <w:fldChar w:fldCharType="end"/>
      </w:r>
    </w:p>
    <w:p w:rsidR="001F7012" w:rsidRDefault="001F701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Routing Area Identities</w:t>
      </w:r>
      <w:r>
        <w:tab/>
      </w:r>
      <w:r>
        <w:fldChar w:fldCharType="begin" w:fldLock="1"/>
      </w:r>
      <w:r>
        <w:instrText xml:space="preserve"> PAGEREF _Toc44853347 \h </w:instrText>
      </w:r>
      <w:r>
        <w:fldChar w:fldCharType="separate"/>
      </w:r>
      <w:r>
        <w:t>119</w:t>
      </w:r>
      <w:r>
        <w:fldChar w:fldCharType="end"/>
      </w:r>
    </w:p>
    <w:p w:rsidR="001F7012" w:rsidRDefault="001F701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GPRS Support Nodes</w:t>
      </w:r>
      <w:r>
        <w:tab/>
      </w:r>
      <w:r>
        <w:fldChar w:fldCharType="begin" w:fldLock="1"/>
      </w:r>
      <w:r>
        <w:instrText xml:space="preserve"> PAGEREF _Toc44853348 \h </w:instrText>
      </w:r>
      <w:r>
        <w:fldChar w:fldCharType="separate"/>
      </w:r>
      <w:r>
        <w:t>120</w:t>
      </w:r>
      <w:r>
        <w:fldChar w:fldCharType="end"/>
      </w:r>
    </w:p>
    <w:p w:rsidR="001F7012" w:rsidRDefault="001F701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Target ID</w:t>
      </w:r>
      <w:r>
        <w:tab/>
      </w:r>
      <w:r>
        <w:fldChar w:fldCharType="begin" w:fldLock="1"/>
      </w:r>
      <w:r>
        <w:instrText xml:space="preserve"> PAGEREF _Toc44853349 \h </w:instrText>
      </w:r>
      <w:r>
        <w:fldChar w:fldCharType="separate"/>
      </w:r>
      <w:r>
        <w:t>120</w:t>
      </w:r>
      <w:r>
        <w:fldChar w:fldCharType="end"/>
      </w:r>
    </w:p>
    <w:p w:rsidR="001F7012" w:rsidRDefault="001F7012" w:rsidP="001F7012">
      <w:pPr>
        <w:pStyle w:val="TOC8"/>
        <w:tabs>
          <w:tab w:val="right" w:leader="dot" w:pos="9639"/>
        </w:tabs>
        <w:rPr>
          <w:rFonts w:asciiTheme="minorHAnsi" w:eastAsiaTheme="minorEastAsia" w:hAnsiTheme="minorHAnsi" w:cstheme="minorBidi"/>
          <w:b w:val="0"/>
          <w:szCs w:val="22"/>
          <w:lang w:eastAsia="en-GB"/>
        </w:rPr>
      </w:pPr>
      <w:r>
        <w:t>Annex D (informative):</w:t>
      </w:r>
      <w:r>
        <w:tab/>
        <w:t>Applicability and use of the ".3gppnetwork.org" domain name</w:t>
      </w:r>
      <w:r>
        <w:tab/>
      </w:r>
      <w:r>
        <w:fldChar w:fldCharType="begin" w:fldLock="1"/>
      </w:r>
      <w:r>
        <w:instrText xml:space="preserve"> PAGEREF _Toc44853350 \h </w:instrText>
      </w:r>
      <w:r>
        <w:fldChar w:fldCharType="separate"/>
      </w:r>
      <w:r>
        <w:t>120</w:t>
      </w:r>
      <w:r>
        <w:fldChar w:fldCharType="end"/>
      </w:r>
    </w:p>
    <w:p w:rsidR="001F7012" w:rsidRDefault="001F7012" w:rsidP="001F7012">
      <w:pPr>
        <w:pStyle w:val="TOC8"/>
        <w:tabs>
          <w:tab w:val="right" w:leader="dot" w:pos="9639"/>
        </w:tabs>
        <w:rPr>
          <w:rFonts w:asciiTheme="minorHAnsi" w:eastAsiaTheme="minorEastAsia" w:hAnsiTheme="minorHAnsi" w:cstheme="minorBidi"/>
          <w:b w:val="0"/>
          <w:szCs w:val="22"/>
          <w:lang w:eastAsia="en-GB"/>
        </w:rPr>
      </w:pPr>
      <w:r>
        <w:t>Annex E (normative):</w:t>
      </w:r>
      <w:r>
        <w:tab/>
        <w:t>Procedure for sub</w:t>
      </w:r>
      <w:r>
        <w:noBreakHyphen/>
        <w:t>domain allocation</w:t>
      </w:r>
      <w:r>
        <w:tab/>
      </w:r>
      <w:r>
        <w:fldChar w:fldCharType="begin" w:fldLock="1"/>
      </w:r>
      <w:r>
        <w:instrText xml:space="preserve"> PAGEREF _Toc44853351 \h </w:instrText>
      </w:r>
      <w:r>
        <w:fldChar w:fldCharType="separate"/>
      </w:r>
      <w:r>
        <w:t>122</w:t>
      </w:r>
      <w:r>
        <w:fldChar w:fldCharType="end"/>
      </w:r>
    </w:p>
    <w:p w:rsidR="001F7012" w:rsidRDefault="001F7012" w:rsidP="001F7012">
      <w:pPr>
        <w:pStyle w:val="TOC8"/>
        <w:tabs>
          <w:tab w:val="right" w:leader="dot" w:pos="9639"/>
        </w:tabs>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_Toc44853352 \h </w:instrText>
      </w:r>
      <w:r>
        <w:fldChar w:fldCharType="separate"/>
      </w:r>
      <w:r>
        <w:t>124</w:t>
      </w:r>
      <w:r>
        <w:fldChar w:fldCharType="end"/>
      </w:r>
    </w:p>
    <w:p w:rsidR="004D2C51" w:rsidRDefault="001F7012" w:rsidP="004D2C51">
      <w:r>
        <w:rPr>
          <w:noProof/>
          <w:sz w:val="22"/>
        </w:rPr>
        <w:fldChar w:fldCharType="end"/>
      </w:r>
      <w:bookmarkEnd w:id="3"/>
    </w:p>
    <w:p w:rsidR="004D2C51" w:rsidRDefault="004D2C51" w:rsidP="004D2C51">
      <w:pPr>
        <w:pStyle w:val="Heading1"/>
      </w:pPr>
      <w:r>
        <w:br w:type="page"/>
      </w:r>
      <w:bookmarkStart w:id="4" w:name="_Toc19626442"/>
      <w:bookmarkStart w:id="5" w:name="_Toc44852352"/>
      <w:bookmarkStart w:id="6" w:name="_Toc44852971"/>
      <w:r>
        <w:lastRenderedPageBreak/>
        <w:t>Foreword</w:t>
      </w:r>
      <w:bookmarkEnd w:id="4"/>
      <w:bookmarkEnd w:id="5"/>
      <w:bookmarkEnd w:id="6"/>
    </w:p>
    <w:p w:rsidR="004D2C51" w:rsidRDefault="004D2C51" w:rsidP="004D2C51">
      <w:r>
        <w:t>This Technical Specification (TS) has been produced by the 3</w:t>
      </w:r>
      <w:r>
        <w:rPr>
          <w:vertAlign w:val="superscript"/>
        </w:rPr>
        <w:t>rd</w:t>
      </w:r>
      <w:r>
        <w:t xml:space="preserve"> Generation Partnership Project (3GPP).</w:t>
      </w:r>
    </w:p>
    <w:p w:rsidR="004D2C51" w:rsidRDefault="004D2C51" w:rsidP="004D2C51">
      <w:r>
        <w:rPr>
          <w:color w:val="000000"/>
        </w:rPr>
        <w:t xml:space="preserve">The present document </w:t>
      </w:r>
      <w:r>
        <w:t>defines the principal purpose and use of International Mobile station Equipment Identities (IMEI) within the digital cellular telecommunications system and the 3GPP system.</w:t>
      </w:r>
    </w:p>
    <w:p w:rsidR="004D2C51" w:rsidRDefault="004D2C51" w:rsidP="004D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D2C51" w:rsidRPr="002B5069" w:rsidRDefault="004D2C51" w:rsidP="004D2C51">
      <w:pPr>
        <w:pStyle w:val="B1"/>
      </w:pPr>
      <w:r w:rsidRPr="002B5069">
        <w:t>Version x.y.z</w:t>
      </w:r>
    </w:p>
    <w:p w:rsidR="004D2C51" w:rsidRDefault="004D2C51" w:rsidP="004D2C51">
      <w:pPr>
        <w:pStyle w:val="B1"/>
      </w:pPr>
      <w:r>
        <w:t>where:</w:t>
      </w:r>
    </w:p>
    <w:p w:rsidR="004D2C51" w:rsidRDefault="004D2C51" w:rsidP="004D2C51">
      <w:pPr>
        <w:pStyle w:val="B2"/>
      </w:pPr>
      <w:r>
        <w:t>x</w:t>
      </w:r>
      <w:r>
        <w:tab/>
        <w:t>the first digit:</w:t>
      </w:r>
    </w:p>
    <w:p w:rsidR="004D2C51" w:rsidRDefault="004D2C51" w:rsidP="004D2C51">
      <w:pPr>
        <w:pStyle w:val="B3"/>
      </w:pPr>
      <w:r>
        <w:t>1</w:t>
      </w:r>
      <w:r>
        <w:tab/>
        <w:t>presented to TSG for information;</w:t>
      </w:r>
    </w:p>
    <w:p w:rsidR="004D2C51" w:rsidRDefault="004D2C51" w:rsidP="004D2C51">
      <w:pPr>
        <w:pStyle w:val="B3"/>
      </w:pPr>
      <w:r>
        <w:t>2</w:t>
      </w:r>
      <w:r>
        <w:tab/>
        <w:t>presented to TSG for approval;</w:t>
      </w:r>
    </w:p>
    <w:p w:rsidR="004D2C51" w:rsidRDefault="004D2C51" w:rsidP="004D2C51">
      <w:pPr>
        <w:pStyle w:val="B3"/>
      </w:pPr>
      <w:r>
        <w:t>3</w:t>
      </w:r>
      <w:r>
        <w:tab/>
        <w:t>or greater indicates TSG approved document under change control.</w:t>
      </w:r>
    </w:p>
    <w:p w:rsidR="004D2C51" w:rsidRDefault="004D2C51" w:rsidP="004D2C51">
      <w:pPr>
        <w:pStyle w:val="B2"/>
      </w:pPr>
      <w:r>
        <w:t>y</w:t>
      </w:r>
      <w:r>
        <w:tab/>
        <w:t>the second digit is incremented for all changes of substance, i.e. technical enhancements, corrections, updates, etc.</w:t>
      </w:r>
    </w:p>
    <w:p w:rsidR="004D2C51" w:rsidRDefault="004D2C51" w:rsidP="004D2C51">
      <w:pPr>
        <w:pStyle w:val="B2"/>
      </w:pPr>
      <w:r>
        <w:t>z</w:t>
      </w:r>
      <w:r>
        <w:tab/>
        <w:t>the third digit is incremented when editorial only changes have been incorporated in the document.</w:t>
      </w:r>
    </w:p>
    <w:p w:rsidR="004D2C51" w:rsidRDefault="004D2C51" w:rsidP="004D2C51">
      <w:pPr>
        <w:pStyle w:val="Heading1"/>
      </w:pPr>
      <w:r>
        <w:br w:type="page"/>
      </w:r>
      <w:bookmarkStart w:id="7" w:name="_Toc19626443"/>
      <w:bookmarkStart w:id="8" w:name="_Toc44852353"/>
      <w:bookmarkStart w:id="9" w:name="_Toc44852972"/>
      <w:r>
        <w:lastRenderedPageBreak/>
        <w:t>1</w:t>
      </w:r>
      <w:r>
        <w:tab/>
        <w:t>Scope</w:t>
      </w:r>
      <w:bookmarkEnd w:id="7"/>
      <w:bookmarkEnd w:id="8"/>
      <w:bookmarkEnd w:id="9"/>
    </w:p>
    <w:p w:rsidR="00220B77" w:rsidRDefault="00220B77" w:rsidP="00220B77">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220B77" w:rsidRDefault="00220B77" w:rsidP="00220B77">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r w:rsidR="004A6A8A">
        <w:t>.</w:t>
      </w:r>
    </w:p>
    <w:p w:rsidR="00220B77" w:rsidRDefault="00220B77" w:rsidP="004A6A8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220B77" w:rsidRDefault="00220B77" w:rsidP="00220B77">
      <w:r>
        <w:t>The present document defines:</w:t>
      </w:r>
    </w:p>
    <w:p w:rsidR="00220B77" w:rsidRDefault="00220B77" w:rsidP="00220B77">
      <w:pPr>
        <w:pStyle w:val="B1"/>
      </w:pPr>
      <w:r>
        <w:t>0)</w:t>
      </w:r>
      <w:r w:rsidR="006210D2">
        <w:tab/>
      </w:r>
      <w:r>
        <w:t>the principal purpose and use of International Mobile station Equipment Identities (IMEI) within the digital cellular telecommunications system and the 3GPP system</w:t>
      </w:r>
    </w:p>
    <w:p w:rsidR="00220B77" w:rsidRDefault="00220B77" w:rsidP="00220B77">
      <w:pPr>
        <w:pStyle w:val="B1"/>
      </w:pPr>
      <w:r>
        <w:t xml:space="preserve">a)  an identification plan for </w:t>
      </w:r>
      <w:r w:rsidRPr="00080105">
        <w:t xml:space="preserve">public networks and subscriptions </w:t>
      </w:r>
      <w:r>
        <w:t>in the 3GPP systems;</w:t>
      </w:r>
    </w:p>
    <w:p w:rsidR="00220B77" w:rsidRDefault="00220B77" w:rsidP="00220B77">
      <w:pPr>
        <w:pStyle w:val="B1"/>
      </w:pPr>
      <w:r>
        <w:t>b)</w:t>
      </w:r>
      <w:r>
        <w:tab/>
        <w:t>principles of assigning telephone  numbers to MSs in the country of registration of the MS;</w:t>
      </w:r>
    </w:p>
    <w:p w:rsidR="004D2C51" w:rsidRDefault="004D2C51" w:rsidP="004D2C51">
      <w:pPr>
        <w:pStyle w:val="B1"/>
      </w:pPr>
      <w:r>
        <w:t>c)</w:t>
      </w:r>
      <w:r>
        <w:tab/>
        <w:t>principles of assigning Mobile Station (MS) roaming numbers to visiting MSs;</w:t>
      </w:r>
    </w:p>
    <w:p w:rsidR="004D2C51" w:rsidRDefault="004D2C51" w:rsidP="004D2C51">
      <w:pPr>
        <w:pStyle w:val="B1"/>
      </w:pPr>
      <w:r>
        <w:t>d)</w:t>
      </w:r>
      <w:r>
        <w:tab/>
        <w:t>an identification plan for location areas, routing areas, and base stations in the GSM system;</w:t>
      </w:r>
    </w:p>
    <w:p w:rsidR="004D2C51" w:rsidRDefault="004D2C51" w:rsidP="004D2C51">
      <w:pPr>
        <w:pStyle w:val="B1"/>
      </w:pPr>
      <w:r>
        <w:t>e)</w:t>
      </w:r>
      <w:r>
        <w:tab/>
        <w:t xml:space="preserve">an identification plan for MSCs, SGSNs, GGSNs, and location registers in the </w:t>
      </w:r>
      <w:r w:rsidR="00220B77">
        <w:t>GSM/UMTS</w:t>
      </w:r>
      <w:r>
        <w:t xml:space="preserve"> system;</w:t>
      </w:r>
    </w:p>
    <w:p w:rsidR="004D2C51" w:rsidRDefault="004D2C51" w:rsidP="004D2C51">
      <w:pPr>
        <w:pStyle w:val="B1"/>
      </w:pPr>
      <w:r>
        <w:t>f)</w:t>
      </w:r>
      <w:r>
        <w:tab/>
        <w:t>principles of assigning international mobile equipment identities;</w:t>
      </w:r>
    </w:p>
    <w:p w:rsidR="004D2C51" w:rsidRDefault="004D2C51" w:rsidP="004D2C51">
      <w:pPr>
        <w:pStyle w:val="B1"/>
      </w:pPr>
      <w:r>
        <w:t>g)</w:t>
      </w:r>
      <w:r>
        <w:tab/>
        <w:t>principles of assigning zones for regional subscription;</w:t>
      </w:r>
    </w:p>
    <w:p w:rsidR="004D2C51" w:rsidRDefault="004D2C51" w:rsidP="004D2C51">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4D2C51" w:rsidRDefault="004D2C51" w:rsidP="004D2C51">
      <w:pPr>
        <w:pStyle w:val="B1"/>
      </w:pPr>
      <w:r>
        <w:t>i)</w:t>
      </w:r>
      <w:r>
        <w:tab/>
        <w:t>principles for assigning Packet Data Protocol (PDP) addresses to mobile stations;</w:t>
      </w:r>
    </w:p>
    <w:p w:rsidR="004D2C51" w:rsidRDefault="004D2C51" w:rsidP="004D2C51">
      <w:pPr>
        <w:pStyle w:val="B1"/>
      </w:pPr>
      <w:r>
        <w:t>j)</w:t>
      </w:r>
      <w:r>
        <w:tab/>
        <w:t>an identification plan for point-to-multipoint data transmission groups;</w:t>
      </w:r>
    </w:p>
    <w:p w:rsidR="004D2C51" w:rsidRDefault="004D2C51" w:rsidP="004D2C51">
      <w:pPr>
        <w:pStyle w:val="B1"/>
      </w:pPr>
      <w:r>
        <w:t>k)</w:t>
      </w:r>
      <w:r>
        <w:tab/>
        <w:t>an identification plan for CN domain, RNC and service area in the UTRAN system.</w:t>
      </w:r>
    </w:p>
    <w:p w:rsidR="00A22ED1" w:rsidRDefault="004D2C51" w:rsidP="00A22ED1">
      <w:pPr>
        <w:pStyle w:val="B1"/>
      </w:pPr>
      <w:r>
        <w:t>l)</w:t>
      </w:r>
      <w:r>
        <w:tab/>
        <w:t>an identification plan for mobile subscribers in the WLAN system.</w:t>
      </w:r>
    </w:p>
    <w:p w:rsidR="00EF3AA1" w:rsidRDefault="00A22ED1" w:rsidP="00EF3AA1">
      <w:pPr>
        <w:pStyle w:val="B1"/>
      </w:pPr>
      <w:r>
        <w:t>m)</w:t>
      </w:r>
      <w:r>
        <w:tab/>
        <w:t xml:space="preserve">addressing and identification for </w:t>
      </w:r>
      <w:r w:rsidR="00AC6668">
        <w:t>IMS Service</w:t>
      </w:r>
      <w:r>
        <w:t xml:space="preserve"> Continuity</w:t>
      </w:r>
    </w:p>
    <w:p w:rsidR="009060F3" w:rsidRDefault="009060F3" w:rsidP="009060F3">
      <w:pPr>
        <w:pStyle w:val="B1"/>
      </w:pPr>
      <w:r>
        <w:t>n)</w:t>
      </w:r>
      <w:r>
        <w:tab/>
        <w:t>an identification plan together with principles of assignment and mapping of identities for the Evolved Packet System; and</w:t>
      </w:r>
    </w:p>
    <w:p w:rsidR="004F0D18" w:rsidRDefault="009060F3" w:rsidP="004F0D18">
      <w:pPr>
        <w:pStyle w:val="B1"/>
      </w:pPr>
      <w:r>
        <w:t>o)</w:t>
      </w:r>
      <w:r>
        <w:tab/>
        <w:t>addressing and identification for Proximity-based (ProSe) Services.</w:t>
      </w:r>
    </w:p>
    <w:p w:rsidR="0095440F" w:rsidRDefault="004F0D18" w:rsidP="0095440F">
      <w:pPr>
        <w:pStyle w:val="B1"/>
      </w:pPr>
      <w:r>
        <w:t>p)</w:t>
      </w:r>
      <w:r>
        <w:tab/>
        <w:t>an identification for Online Charging System (OCS).</w:t>
      </w:r>
    </w:p>
    <w:p w:rsidR="004D2C51" w:rsidRDefault="0095440F" w:rsidP="004F0D18">
      <w:pPr>
        <w:pStyle w:val="B1"/>
      </w:pPr>
      <w:r>
        <w:t>q)</w:t>
      </w:r>
      <w:r>
        <w:tab/>
        <w:t>an identification plan together with principles of assignment and mapping of identities for the 5G System.</w:t>
      </w:r>
    </w:p>
    <w:p w:rsidR="00FC1D11" w:rsidRDefault="00FC1D11" w:rsidP="00FC1D11">
      <w:r>
        <w:t xml:space="preserve">The present document specifies functions, </w:t>
      </w:r>
      <w:r w:rsidRPr="003E4842">
        <w:t>procedures</w:t>
      </w:r>
      <w:r>
        <w:t xml:space="preserve"> and information which apply to GERAN Iu mode. However, functionality related to GERAN Iu mode is neither maintained nor enhanced.</w:t>
      </w:r>
    </w:p>
    <w:p w:rsidR="004D2C51" w:rsidRDefault="004D2C51" w:rsidP="004D2C51">
      <w:pPr>
        <w:pStyle w:val="Heading2"/>
      </w:pPr>
      <w:bookmarkStart w:id="10" w:name="_Toc19626444"/>
      <w:bookmarkStart w:id="11" w:name="_Toc44852354"/>
      <w:bookmarkStart w:id="12" w:name="_Toc44852973"/>
      <w:r>
        <w:lastRenderedPageBreak/>
        <w:t>1.1</w:t>
      </w:r>
      <w:r>
        <w:tab/>
        <w:t>References</w:t>
      </w:r>
      <w:bookmarkEnd w:id="10"/>
      <w:bookmarkEnd w:id="11"/>
      <w:bookmarkEnd w:id="12"/>
    </w:p>
    <w:p w:rsidR="004D2C51" w:rsidRDefault="004D2C51" w:rsidP="004D2C51">
      <w:pPr>
        <w:pStyle w:val="Heading3"/>
      </w:pPr>
      <w:bookmarkStart w:id="13" w:name="_Toc19626445"/>
      <w:bookmarkStart w:id="14" w:name="_Toc44852355"/>
      <w:bookmarkStart w:id="15" w:name="_Toc44852974"/>
      <w:r>
        <w:t>1.1.1</w:t>
      </w:r>
      <w:r>
        <w:tab/>
        <w:t>Normative references</w:t>
      </w:r>
      <w:bookmarkEnd w:id="13"/>
      <w:bookmarkEnd w:id="14"/>
      <w:bookmarkEnd w:id="15"/>
    </w:p>
    <w:p w:rsidR="004D2C51" w:rsidRDefault="004D2C51" w:rsidP="004D2C51">
      <w:r>
        <w:t>The following documents contain provisions which, through reference in this text, constitute provisions of the present document.</w:t>
      </w:r>
    </w:p>
    <w:p w:rsidR="004D2C51" w:rsidRDefault="0083035E" w:rsidP="0083035E">
      <w:pPr>
        <w:pStyle w:val="B1"/>
      </w:pPr>
      <w:r>
        <w:t>-</w:t>
      </w:r>
      <w:r>
        <w:tab/>
      </w:r>
      <w:r w:rsidR="004D2C51">
        <w:t>References are either specific (identified by date of publication, edition number, version number, etc.) or non</w:t>
      </w:r>
      <w:r w:rsidR="004D2C51">
        <w:noBreakHyphen/>
        <w:t>specific.</w:t>
      </w:r>
    </w:p>
    <w:p w:rsidR="004D2C51" w:rsidRDefault="0083035E" w:rsidP="0083035E">
      <w:pPr>
        <w:pStyle w:val="B1"/>
      </w:pPr>
      <w:r>
        <w:t>-</w:t>
      </w:r>
      <w:r>
        <w:tab/>
      </w:r>
      <w:r w:rsidR="004D2C51">
        <w:t>For a specific reference, subsequent revisions do not apply.</w:t>
      </w:r>
    </w:p>
    <w:p w:rsidR="004D2C51" w:rsidRDefault="0083035E" w:rsidP="0083035E">
      <w:pPr>
        <w:pStyle w:val="B1"/>
      </w:pPr>
      <w:r>
        <w:t>-</w:t>
      </w:r>
      <w:r>
        <w:tab/>
      </w:r>
      <w:r w:rsidR="004D2C51">
        <w:t xml:space="preserve">For a non-specific reference, the latest version applies.  In the case of a reference to a 3GPP document (including a GSM document), a non-specific reference implicitly refers to the latest version of that document </w:t>
      </w:r>
      <w:r w:rsidR="004D2C51">
        <w:rPr>
          <w:i/>
        </w:rPr>
        <w:t>in the same Release as the present document</w:t>
      </w:r>
      <w:r w:rsidR="004D2C51">
        <w:t>.</w:t>
      </w:r>
    </w:p>
    <w:p w:rsidR="004D2C51" w:rsidRDefault="004D2C51" w:rsidP="004D2C51">
      <w:pPr>
        <w:pStyle w:val="EX"/>
      </w:pPr>
      <w:r>
        <w:t>[1]</w:t>
      </w:r>
      <w:r>
        <w:tab/>
        <w:t xml:space="preserve">3GPP TS </w:t>
      </w:r>
      <w:r>
        <w:rPr>
          <w:snapToGrid w:val="0"/>
          <w:color w:val="000000"/>
          <w:lang w:val="en-US"/>
        </w:rPr>
        <w:t>21.905</w:t>
      </w:r>
      <w:r>
        <w:t>: "</w:t>
      </w:r>
      <w:r>
        <w:rPr>
          <w:snapToGrid w:val="0"/>
          <w:color w:val="000000"/>
          <w:lang w:val="en-US"/>
        </w:rPr>
        <w:t>Vocabulary</w:t>
      </w:r>
      <w:r w:rsidR="002D46D6">
        <w:rPr>
          <w:snapToGrid w:val="0"/>
          <w:color w:val="000000"/>
          <w:lang w:val="en-US"/>
        </w:rPr>
        <w:t xml:space="preserve"> for 3GPP Specifications </w:t>
      </w:r>
      <w:r>
        <w:rPr>
          <w:snapToGrid w:val="0"/>
          <w:color w:val="000000"/>
          <w:lang w:val="en-US"/>
        </w:rPr>
        <w:t>".</w:t>
      </w:r>
    </w:p>
    <w:p w:rsidR="004D2C51" w:rsidRDefault="004D2C51" w:rsidP="004D2C51">
      <w:pPr>
        <w:pStyle w:val="EX"/>
      </w:pPr>
      <w:r>
        <w:t>[2]</w:t>
      </w:r>
      <w:r>
        <w:tab/>
        <w:t>3GPP TS 23.008: "Organization of subscriber data".</w:t>
      </w:r>
    </w:p>
    <w:p w:rsidR="004D2C51" w:rsidRDefault="004D2C51" w:rsidP="004D2C51">
      <w:pPr>
        <w:pStyle w:val="EX"/>
      </w:pPr>
      <w:r>
        <w:t>[3]</w:t>
      </w:r>
      <w:r>
        <w:tab/>
        <w:t>3GPP TS 23.060: "General Packet Radio Service (GPRS); Service description; Stage 2"</w:t>
      </w:r>
    </w:p>
    <w:p w:rsidR="004D2C51" w:rsidRDefault="004D2C51" w:rsidP="004D2C51">
      <w:pPr>
        <w:pStyle w:val="EX"/>
      </w:pPr>
      <w:r>
        <w:t>[4]</w:t>
      </w:r>
      <w:r>
        <w:tab/>
        <w:t>3GPP TS 23.070: "Routeing of calls to/from Public Data Networks (PDN)".</w:t>
      </w:r>
    </w:p>
    <w:p w:rsidR="004D2C51" w:rsidRDefault="004D2C51" w:rsidP="004D2C51">
      <w:pPr>
        <w:pStyle w:val="EX"/>
      </w:pPr>
      <w:r>
        <w:t>[5]</w:t>
      </w:r>
      <w:r>
        <w:tab/>
        <w:t>3GPP TS 24.008: "</w:t>
      </w:r>
      <w:r>
        <w:rPr>
          <w:snapToGrid w:val="0"/>
          <w:color w:val="000000"/>
          <w:lang w:val="en-US"/>
        </w:rPr>
        <w:t>Mobile Radio Interface Layer 3 specification; Core Network Protocols; Stage 3</w:t>
      </w:r>
      <w:r>
        <w:t>".</w:t>
      </w:r>
    </w:p>
    <w:p w:rsidR="004D2C51" w:rsidRDefault="004D2C51" w:rsidP="004D2C51">
      <w:pPr>
        <w:pStyle w:val="EX"/>
      </w:pPr>
      <w:r>
        <w:t>[6]</w:t>
      </w:r>
      <w:r>
        <w:tab/>
        <w:t>3GPP TS 29.060: "</w:t>
      </w:r>
      <w:r>
        <w:rPr>
          <w:snapToGrid w:val="0"/>
          <w:color w:val="000000"/>
          <w:lang w:val="en-US"/>
        </w:rPr>
        <w:t>GPRS Tunnelling protocol (GTP) across the Gn and Gp interface</w:t>
      </w:r>
      <w:r>
        <w:t>".</w:t>
      </w:r>
    </w:p>
    <w:p w:rsidR="004D2C51" w:rsidRDefault="004D2C51" w:rsidP="004D2C51">
      <w:pPr>
        <w:pStyle w:val="EX"/>
      </w:pPr>
      <w:r>
        <w:t>[7]</w:t>
      </w:r>
      <w:r>
        <w:tab/>
        <w:t>3GPP TS 43.020: "Digital cellular telecommunications system (Phase 2+); Security related network functions".</w:t>
      </w:r>
    </w:p>
    <w:p w:rsidR="004D2C51" w:rsidRDefault="004D2C51" w:rsidP="004D2C51">
      <w:pPr>
        <w:pStyle w:val="EX"/>
      </w:pPr>
      <w:r>
        <w:t>[8]</w:t>
      </w:r>
      <w:r>
        <w:tab/>
        <w:t>void</w:t>
      </w:r>
    </w:p>
    <w:p w:rsidR="004D2C51" w:rsidRDefault="004D2C51" w:rsidP="004D2C51">
      <w:pPr>
        <w:pStyle w:val="EX"/>
      </w:pPr>
      <w:r>
        <w:t>[9]</w:t>
      </w:r>
      <w:r>
        <w:tab/>
        <w:t>3GPP TS 51.011: " Specification of the Subscriber Identity Module - Mobile Equipment (SIM - ME) interface".</w:t>
      </w:r>
    </w:p>
    <w:p w:rsidR="004D2C51" w:rsidRDefault="004D2C51" w:rsidP="004D2C51">
      <w:pPr>
        <w:pStyle w:val="EX"/>
      </w:pPr>
      <w:r>
        <w:t>[10]</w:t>
      </w:r>
      <w:r>
        <w:tab/>
        <w:t>ITU-T Recommendation E.164: "The international public telecommunication numbering plan".</w:t>
      </w:r>
    </w:p>
    <w:p w:rsidR="004D2C51" w:rsidRDefault="004D2C51" w:rsidP="004D2C51">
      <w:pPr>
        <w:pStyle w:val="EX"/>
      </w:pPr>
      <w:r>
        <w:t>[11]</w:t>
      </w:r>
      <w:r>
        <w:tab/>
      </w:r>
      <w:r w:rsidR="00220B77">
        <w:t xml:space="preserve">ITU-T Recommendation E.212: "The international identification plan for </w:t>
      </w:r>
      <w:r w:rsidR="00220B77" w:rsidRPr="00080105">
        <w:t xml:space="preserve"> public networks and subscriptions </w:t>
      </w:r>
      <w:r w:rsidR="00220B77">
        <w:t>".</w:t>
      </w:r>
    </w:p>
    <w:p w:rsidR="004D2C51" w:rsidRDefault="004D2C51" w:rsidP="004D2C51">
      <w:pPr>
        <w:pStyle w:val="EX"/>
      </w:pPr>
      <w:r>
        <w:t>[12]</w:t>
      </w:r>
      <w:r>
        <w:tab/>
        <w:t>ITU-T Recommendation E.213: "Telephone and ISDN numbering plan for land Mobile Stations in public land mobile networks (PLMN)".</w:t>
      </w:r>
    </w:p>
    <w:p w:rsidR="004D2C51" w:rsidRDefault="004D2C51" w:rsidP="004D2C51">
      <w:pPr>
        <w:pStyle w:val="EX"/>
      </w:pPr>
      <w:r>
        <w:t>[13]</w:t>
      </w:r>
      <w:r>
        <w:tab/>
        <w:t>ITU-T Recommendation X.121: "International numbering plan for public data networks".</w:t>
      </w:r>
    </w:p>
    <w:p w:rsidR="004D2C51" w:rsidRPr="002B5069" w:rsidRDefault="004D2C51" w:rsidP="004D2C51">
      <w:pPr>
        <w:pStyle w:val="EX"/>
      </w:pPr>
      <w:r w:rsidRPr="002B5069">
        <w:t>[14]</w:t>
      </w:r>
      <w:r w:rsidRPr="002B5069">
        <w:tab/>
      </w:r>
      <w:r>
        <w:t xml:space="preserve">IETF </w:t>
      </w:r>
      <w:r w:rsidRPr="002B5069">
        <w:t>RFC 791: "Internet Protocol".</w:t>
      </w:r>
    </w:p>
    <w:p w:rsidR="004D2C51" w:rsidRDefault="004D2C51" w:rsidP="004D2C51">
      <w:pPr>
        <w:pStyle w:val="EX"/>
      </w:pPr>
      <w:r>
        <w:t>[15]</w:t>
      </w:r>
      <w:r>
        <w:tab/>
        <w:t>IETF RFC 2373: "IP Version 6 Addressing Architecture".</w:t>
      </w:r>
    </w:p>
    <w:p w:rsidR="004D2C51" w:rsidRDefault="004D2C51" w:rsidP="004D2C51">
      <w:pPr>
        <w:pStyle w:val="EX"/>
      </w:pPr>
      <w:r>
        <w:t>[16]</w:t>
      </w:r>
      <w:r>
        <w:tab/>
        <w:t>3GPP TS 25.401: "UTRAN Overall Description".</w:t>
      </w:r>
    </w:p>
    <w:p w:rsidR="004D2C51" w:rsidRPr="00FC2EE8" w:rsidRDefault="004D2C51" w:rsidP="004D2C51">
      <w:pPr>
        <w:pStyle w:val="EX"/>
        <w:rPr>
          <w:lang w:val="sv-SE"/>
        </w:rPr>
      </w:pPr>
      <w:r w:rsidRPr="00FC2EE8">
        <w:rPr>
          <w:lang w:val="sv-SE"/>
        </w:rPr>
        <w:t>[17]</w:t>
      </w:r>
      <w:r w:rsidRPr="00FC2EE8">
        <w:rPr>
          <w:lang w:val="sv-SE"/>
        </w:rPr>
        <w:tab/>
        <w:t>3GPP TS 25.413: "UTRAN Iu Interface RANAP Signalling".</w:t>
      </w:r>
    </w:p>
    <w:p w:rsidR="004D2C51" w:rsidRDefault="004D2C51" w:rsidP="004D2C51">
      <w:pPr>
        <w:pStyle w:val="EX"/>
      </w:pPr>
      <w:r>
        <w:t>[18]</w:t>
      </w:r>
      <w:r>
        <w:tab/>
        <w:t>IETF RFC 2181: "Clarifications to the DNS Specification".</w:t>
      </w:r>
    </w:p>
    <w:p w:rsidR="004D2C51" w:rsidRDefault="004D2C51" w:rsidP="004D2C51">
      <w:pPr>
        <w:pStyle w:val="EX"/>
      </w:pPr>
      <w:r>
        <w:t>[19]</w:t>
      </w:r>
      <w:r>
        <w:tab/>
        <w:t>IETF RFC 1035: "Domain Names - Implementation and Specification".</w:t>
      </w:r>
    </w:p>
    <w:p w:rsidR="004D2C51" w:rsidRDefault="004D2C51" w:rsidP="004D2C51">
      <w:pPr>
        <w:pStyle w:val="EX"/>
      </w:pPr>
      <w:r>
        <w:t>[20]</w:t>
      </w:r>
      <w:r>
        <w:tab/>
        <w:t>IETF RFC 1123: "Requirements for Internet Hosts -- Application and Support".</w:t>
      </w:r>
    </w:p>
    <w:p w:rsidR="004D2C51" w:rsidRDefault="004D2C51" w:rsidP="004D2C51">
      <w:pPr>
        <w:pStyle w:val="EX"/>
      </w:pPr>
      <w:r>
        <w:t>[21]</w:t>
      </w:r>
      <w:r>
        <w:tab/>
        <w:t>IETF RFC 2462: "IPv6 Stateless Address Autoconfiguration".</w:t>
      </w:r>
    </w:p>
    <w:p w:rsidR="004D2C51" w:rsidRDefault="004D2C51" w:rsidP="004D2C51">
      <w:pPr>
        <w:pStyle w:val="EX"/>
      </w:pPr>
      <w:r>
        <w:t>[22]</w:t>
      </w:r>
      <w:r>
        <w:tab/>
        <w:t>IETF RFC 3041: "Privacy Extensions for Stateless Address Autoconfiguration in IPv6".</w:t>
      </w:r>
    </w:p>
    <w:p w:rsidR="004D2C51" w:rsidRDefault="004D2C51" w:rsidP="004D2C51">
      <w:pPr>
        <w:pStyle w:val="EX"/>
      </w:pPr>
      <w:r>
        <w:t>[23]</w:t>
      </w:r>
      <w:r>
        <w:tab/>
        <w:t>3GPP TS 23.236: "Intra Domain Connection of RAN Nodes to Multiple CN Nodes".</w:t>
      </w:r>
    </w:p>
    <w:p w:rsidR="004D2C51" w:rsidRDefault="004D2C51" w:rsidP="004D2C51">
      <w:pPr>
        <w:pStyle w:val="EX"/>
      </w:pPr>
      <w:r>
        <w:lastRenderedPageBreak/>
        <w:t>[24]</w:t>
      </w:r>
      <w:r>
        <w:tab/>
        <w:t>3GPP TS 23.228: "IP Multimedia (IM) Subsystem – Stage 2"</w:t>
      </w:r>
    </w:p>
    <w:p w:rsidR="004D2C51" w:rsidRDefault="004D2C51" w:rsidP="004D2C51">
      <w:pPr>
        <w:pStyle w:val="EX"/>
      </w:pPr>
      <w:r>
        <w:t>[25]</w:t>
      </w:r>
      <w:r>
        <w:tab/>
        <w:t>Void</w:t>
      </w:r>
    </w:p>
    <w:p w:rsidR="004D2C51" w:rsidRDefault="004D2C51" w:rsidP="004D2C51">
      <w:pPr>
        <w:pStyle w:val="EX"/>
      </w:pPr>
      <w:r>
        <w:t>[26]</w:t>
      </w:r>
      <w:r>
        <w:tab/>
        <w:t>IETF RFC 3261: "SIP: Session Initiation Protocol"</w:t>
      </w:r>
    </w:p>
    <w:p w:rsidR="004D2C51" w:rsidRDefault="004D2C51" w:rsidP="004D2C51">
      <w:pPr>
        <w:pStyle w:val="EX"/>
      </w:pPr>
      <w:r>
        <w:t>[27]</w:t>
      </w:r>
      <w:r>
        <w:tab/>
        <w:t>3GPP TS 31.102: "Characteristics of the USIM Application."</w:t>
      </w:r>
    </w:p>
    <w:p w:rsidR="004D2C51" w:rsidRDefault="004D2C51" w:rsidP="004D2C51">
      <w:pPr>
        <w:pStyle w:val="EX"/>
      </w:pPr>
      <w:r>
        <w:t>[28]</w:t>
      </w:r>
      <w:r>
        <w:tab/>
        <w:t>Void</w:t>
      </w:r>
    </w:p>
    <w:p w:rsidR="004D2C51" w:rsidRDefault="004D2C51" w:rsidP="004D2C51">
      <w:pPr>
        <w:pStyle w:val="EX"/>
      </w:pPr>
      <w:r>
        <w:t>[29]</w:t>
      </w:r>
      <w:r>
        <w:tab/>
        <w:t>3GPP TS 44.118: "Radio Resource Control (RRC) Protocol, Iu Mode".</w:t>
      </w:r>
    </w:p>
    <w:p w:rsidR="004D2C51" w:rsidRDefault="004D2C51" w:rsidP="004D2C51">
      <w:pPr>
        <w:pStyle w:val="EX"/>
      </w:pPr>
      <w:r>
        <w:t>[30]</w:t>
      </w:r>
      <w:r>
        <w:tab/>
      </w:r>
      <w:r w:rsidR="00F63A6F">
        <w:t>Void</w:t>
      </w:r>
    </w:p>
    <w:p w:rsidR="004D2C51" w:rsidRPr="002365DF" w:rsidRDefault="004D2C51" w:rsidP="004D2C51">
      <w:pPr>
        <w:pStyle w:val="EX"/>
      </w:pPr>
      <w:r w:rsidRPr="002365DF">
        <w:t>[31]</w:t>
      </w:r>
      <w:r w:rsidRPr="002365DF">
        <w:tab/>
        <w:t>3GPP TS 29.002: "Mobile Application Part (MAP) specification"</w:t>
      </w:r>
    </w:p>
    <w:p w:rsidR="004D2C51" w:rsidRPr="002365DF" w:rsidRDefault="004D2C51" w:rsidP="004D2C51">
      <w:pPr>
        <w:pStyle w:val="EX"/>
      </w:pPr>
      <w:r w:rsidRPr="002365DF">
        <w:t>[32]</w:t>
      </w:r>
      <w:r w:rsidRPr="002365DF">
        <w:tab/>
        <w:t>3GPP TS 22.016: "International Mobile Equipment Identities (IMEI)"</w:t>
      </w:r>
    </w:p>
    <w:p w:rsidR="004D2C51" w:rsidRPr="002365DF" w:rsidRDefault="004D2C51" w:rsidP="004D2C51">
      <w:pPr>
        <w:pStyle w:val="EX"/>
      </w:pPr>
      <w:r w:rsidRPr="002365DF">
        <w:t>[33]</w:t>
      </w:r>
      <w:r w:rsidRPr="002365DF">
        <w:tab/>
        <w:t>Void</w:t>
      </w:r>
    </w:p>
    <w:p w:rsidR="004D2C51" w:rsidRPr="002365DF" w:rsidRDefault="004D2C51" w:rsidP="004D2C51">
      <w:pPr>
        <w:pStyle w:val="EX"/>
      </w:pPr>
      <w:r w:rsidRPr="002365DF">
        <w:t>[34]</w:t>
      </w:r>
      <w:r w:rsidRPr="002365DF">
        <w:tab/>
        <w:t>Void</w:t>
      </w:r>
    </w:p>
    <w:p w:rsidR="004D2C51" w:rsidRPr="002365DF" w:rsidRDefault="004D2C51" w:rsidP="004D2C51">
      <w:pPr>
        <w:pStyle w:val="EX"/>
      </w:pPr>
      <w:r w:rsidRPr="002365DF">
        <w:t>[35]</w:t>
      </w:r>
      <w:r w:rsidRPr="002365DF">
        <w:tab/>
        <w:t>3GPP TS 45.056: "CTS-FP Radio Sub-system"</w:t>
      </w:r>
    </w:p>
    <w:p w:rsidR="004D2C51" w:rsidRDefault="004D2C51" w:rsidP="004D2C51">
      <w:pPr>
        <w:pStyle w:val="EX"/>
      </w:pPr>
      <w:r>
        <w:t>[36]</w:t>
      </w:r>
      <w:r>
        <w:tab/>
      </w:r>
      <w:r w:rsidR="00290FB2">
        <w:t>3GPP TS 42.009: "Security aspects"</w:t>
      </w:r>
    </w:p>
    <w:p w:rsidR="004D2C51" w:rsidRPr="00DB1DAF" w:rsidRDefault="004D2C51" w:rsidP="004D2C51">
      <w:pPr>
        <w:pStyle w:val="EX"/>
        <w:rPr>
          <w:lang w:val="sv-SE"/>
        </w:rPr>
      </w:pPr>
      <w:r w:rsidRPr="00DB1DAF">
        <w:rPr>
          <w:lang w:val="sv-SE"/>
        </w:rPr>
        <w:t>[37]</w:t>
      </w:r>
      <w:r w:rsidRPr="00DB1DAF">
        <w:rPr>
          <w:lang w:val="sv-SE"/>
        </w:rPr>
        <w:tab/>
        <w:t>3GPP TS 25.423: "UTRAN Iur interface RNSAP signalling"</w:t>
      </w:r>
    </w:p>
    <w:p w:rsidR="004D2C51" w:rsidRDefault="004D2C51" w:rsidP="004D2C51">
      <w:pPr>
        <w:pStyle w:val="EX"/>
      </w:pPr>
      <w:r>
        <w:t>[38]</w:t>
      </w:r>
      <w:r>
        <w:tab/>
        <w:t>3GPP TS 25.419: "UTRAN Iu-BC interface: Service Area Broadcast Protocol (SABP)"</w:t>
      </w:r>
    </w:p>
    <w:p w:rsidR="004D2C51" w:rsidRDefault="004D2C51" w:rsidP="004D2C51">
      <w:pPr>
        <w:pStyle w:val="EX"/>
      </w:pPr>
      <w:r>
        <w:t>[39]</w:t>
      </w:r>
      <w:r>
        <w:tab/>
        <w:t>3GPP TS 25.410: "UTRAN Iu Interface: General Aspects and Principles"</w:t>
      </w:r>
    </w:p>
    <w:p w:rsidR="004D2C51" w:rsidRDefault="004D2C51" w:rsidP="004D2C51">
      <w:pPr>
        <w:pStyle w:val="EX"/>
      </w:pPr>
      <w:r>
        <w:t>[40]</w:t>
      </w:r>
      <w:r>
        <w:tab/>
        <w:t>ISO/IEC 7812: "Identification cards - Numbering system and registration procedure for issuer identifiers"</w:t>
      </w:r>
    </w:p>
    <w:p w:rsidR="004D2C51" w:rsidRDefault="004D2C51" w:rsidP="004D2C51">
      <w:pPr>
        <w:pStyle w:val="EX"/>
      </w:pPr>
      <w:r>
        <w:t>[41]</w:t>
      </w:r>
      <w:r>
        <w:tab/>
        <w:t>Void</w:t>
      </w:r>
    </w:p>
    <w:p w:rsidR="004D2C51" w:rsidRDefault="004D2C51" w:rsidP="004D2C51">
      <w:pPr>
        <w:pStyle w:val="EX"/>
      </w:pPr>
      <w:r>
        <w:t>[42]</w:t>
      </w:r>
      <w:r>
        <w:tab/>
        <w:t>3GPP TS 33.102 "3G security; Security architecture"</w:t>
      </w:r>
    </w:p>
    <w:p w:rsidR="004D2C51" w:rsidRDefault="004D2C51" w:rsidP="004D2C51">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4D2C51" w:rsidRDefault="004D2C51" w:rsidP="004D2C51">
      <w:pPr>
        <w:pStyle w:val="EX"/>
      </w:pPr>
      <w:r>
        <w:t>[45]</w:t>
      </w:r>
      <w:r>
        <w:tab/>
        <w:t>IETF RFC 3966: "The tel URI for Telephone Numbers"</w:t>
      </w:r>
    </w:p>
    <w:p w:rsidR="004D2C51" w:rsidRDefault="004D2C51" w:rsidP="004D2C51">
      <w:pPr>
        <w:pStyle w:val="EX"/>
      </w:pPr>
      <w:r>
        <w:t>[46]</w:t>
      </w:r>
      <w:r>
        <w:tab/>
        <w:t>3GPP TS 44.068: "Group Call Control (GCC) protocol".</w:t>
      </w:r>
    </w:p>
    <w:p w:rsidR="004D2C51" w:rsidRDefault="004D2C51" w:rsidP="004D2C51">
      <w:pPr>
        <w:pStyle w:val="EX"/>
      </w:pPr>
      <w:r>
        <w:t>[47]</w:t>
      </w:r>
      <w:r>
        <w:tab/>
        <w:t>3GPP TS 44.069: "Broadcast Call Control (BCC) Protocol ".</w:t>
      </w:r>
    </w:p>
    <w:p w:rsidR="004D2C51" w:rsidRDefault="004D2C51" w:rsidP="004D2C51">
      <w:pPr>
        <w:pStyle w:val="EX"/>
      </w:pPr>
      <w:r>
        <w:t>[48]</w:t>
      </w:r>
      <w:r>
        <w:tab/>
      </w:r>
      <w:r w:rsidR="00D73DB4">
        <w:t>3GPP TS 24.234 Release 12: "3GPP System to WLAN Interworking; UE to Network protocols; Stage 3".</w:t>
      </w:r>
    </w:p>
    <w:p w:rsidR="004D2C51" w:rsidRDefault="004D2C51" w:rsidP="004D2C51">
      <w:pPr>
        <w:pStyle w:val="EX"/>
      </w:pPr>
      <w:r>
        <w:t>[49]</w:t>
      </w:r>
      <w:r>
        <w:tab/>
        <w:t>Void</w:t>
      </w:r>
    </w:p>
    <w:p w:rsidR="004D2C51" w:rsidRDefault="004D2C51" w:rsidP="004D2C51">
      <w:pPr>
        <w:pStyle w:val="EX"/>
      </w:pPr>
      <w:r>
        <w:t>[50]</w:t>
      </w:r>
      <w:r>
        <w:tab/>
        <w:t>IETF RFC 4187: "EAP AKA Authentication".</w:t>
      </w:r>
    </w:p>
    <w:p w:rsidR="004D2C51" w:rsidRDefault="004D2C51" w:rsidP="004D2C51">
      <w:pPr>
        <w:pStyle w:val="EX"/>
      </w:pPr>
      <w:r>
        <w:t>[51]</w:t>
      </w:r>
      <w:r>
        <w:tab/>
        <w:t>IETF RFC 4186: "EAP SIM Authentication".</w:t>
      </w:r>
    </w:p>
    <w:p w:rsidR="004D2C51" w:rsidRDefault="004D2C51" w:rsidP="004D2C51">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4D2C51" w:rsidRDefault="004D2C51" w:rsidP="004D2C51">
      <w:pPr>
        <w:pStyle w:val="EX"/>
      </w:pPr>
      <w:r>
        <w:t>[53]</w:t>
      </w:r>
      <w:r>
        <w:tab/>
        <w:t xml:space="preserve">IETF RFC 4282: </w:t>
      </w:r>
      <w:r w:rsidR="005118DF">
        <w:t>"</w:t>
      </w:r>
      <w:r>
        <w:t>The Network Access Identifier</w:t>
      </w:r>
      <w:r w:rsidR="005118DF">
        <w:t>"</w:t>
      </w:r>
      <w:r>
        <w:t>.</w:t>
      </w:r>
    </w:p>
    <w:p w:rsidR="004D2C51" w:rsidRDefault="004D2C51" w:rsidP="004D2C51">
      <w:pPr>
        <w:pStyle w:val="EX"/>
      </w:pPr>
      <w:r>
        <w:t>[54]</w:t>
      </w:r>
      <w:r>
        <w:tab/>
        <w:t>IETF RFC 2279: "UTF-8, a transformation format of ISO 10646".</w:t>
      </w:r>
    </w:p>
    <w:p w:rsidR="004D2C51" w:rsidRDefault="004D2C51" w:rsidP="004D2C51">
      <w:pPr>
        <w:pStyle w:val="EX"/>
        <w:rPr>
          <w:lang w:val="en-US"/>
        </w:rPr>
      </w:pPr>
      <w:r>
        <w:rPr>
          <w:lang w:val="en-US"/>
        </w:rPr>
        <w:t>[55]</w:t>
      </w:r>
      <w:r>
        <w:rPr>
          <w:lang w:val="en-US"/>
        </w:rPr>
        <w:tab/>
      </w:r>
      <w:r w:rsidR="00D73DB4">
        <w:rPr>
          <w:lang w:val="en-US"/>
        </w:rPr>
        <w:t>3GPP TS 33.234 Release 12: "</w:t>
      </w:r>
      <w:r w:rsidR="00D73DB4">
        <w:t>Wireless Local Area Network (WLAN) interworking security</w:t>
      </w:r>
      <w:r w:rsidR="00D73DB4">
        <w:rPr>
          <w:lang w:val="en-US"/>
        </w:rPr>
        <w:t>".</w:t>
      </w:r>
    </w:p>
    <w:p w:rsidR="004D2C51" w:rsidRDefault="004D2C51" w:rsidP="004D2C51">
      <w:pPr>
        <w:pStyle w:val="EX"/>
        <w:rPr>
          <w:lang w:val="en-US"/>
        </w:rPr>
      </w:pPr>
      <w:r>
        <w:rPr>
          <w:lang w:val="en-US"/>
        </w:rPr>
        <w:t>[56]</w:t>
      </w:r>
      <w:r>
        <w:rPr>
          <w:lang w:val="en-US"/>
        </w:rPr>
        <w:tab/>
      </w:r>
      <w:r>
        <w:t>Void</w:t>
      </w:r>
    </w:p>
    <w:p w:rsidR="004D2C51" w:rsidRDefault="004D2C51" w:rsidP="004D2C51">
      <w:pPr>
        <w:pStyle w:val="EX"/>
      </w:pPr>
      <w:r>
        <w:t>[58]</w:t>
      </w:r>
      <w:r>
        <w:tab/>
        <w:t xml:space="preserve">3GPP TS 33.221 </w:t>
      </w:r>
      <w:r>
        <w:rPr>
          <w:lang w:val="en-US"/>
        </w:rPr>
        <w:t>"</w:t>
      </w:r>
      <w:r>
        <w:t>Generic Authentication Architecture (GAA); Support for Subscriber Certificates</w:t>
      </w:r>
      <w:r>
        <w:rPr>
          <w:lang w:val="en-US"/>
        </w:rPr>
        <w:t>"</w:t>
      </w:r>
      <w:r>
        <w:t>.</w:t>
      </w:r>
    </w:p>
    <w:p w:rsidR="004D2C51" w:rsidRDefault="004D2C51" w:rsidP="004D2C51">
      <w:pPr>
        <w:pStyle w:val="EX"/>
      </w:pPr>
      <w:r>
        <w:lastRenderedPageBreak/>
        <w:t>[60]</w:t>
      </w:r>
      <w:r>
        <w:tab/>
        <w:t>IEEE 1003.1-2004, Part 1: Base Definitions</w:t>
      </w:r>
    </w:p>
    <w:p w:rsidR="004D2C51" w:rsidRDefault="004D2C51" w:rsidP="004D2C51">
      <w:pPr>
        <w:pStyle w:val="EX"/>
      </w:pPr>
      <w:r>
        <w:t>[61]</w:t>
      </w:r>
      <w:r>
        <w:tab/>
        <w:t>3GPP TS 43.318: "Generic Access to the A/Gb interface; Stage 2"</w:t>
      </w:r>
    </w:p>
    <w:p w:rsidR="00EA20DA" w:rsidRDefault="004D2C51" w:rsidP="00EA20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EA20DA" w:rsidRDefault="00EA20DA" w:rsidP="00EA20DA">
      <w:pPr>
        <w:pStyle w:val="EX"/>
      </w:pPr>
      <w:r>
        <w:t>[63]</w:t>
      </w:r>
      <w:r>
        <w:tab/>
        <w:t>3GPP TS 29.163: "Interworking between the IP Multimedia (IM) Core Network (CN) subsystem and Circuit Switched (CS) networks"</w:t>
      </w:r>
    </w:p>
    <w:p w:rsidR="00A22ED1" w:rsidRDefault="00EA20DA" w:rsidP="00A22ED1">
      <w:pPr>
        <w:pStyle w:val="EX"/>
      </w:pPr>
      <w:r>
        <w:t>[64]</w:t>
      </w:r>
      <w:r>
        <w:tab/>
        <w:t>IETF RFC 2606: "</w:t>
      </w:r>
      <w:r w:rsidRPr="00436FD5">
        <w:t>Reserved Top Level DNS Names</w:t>
      </w:r>
      <w:r>
        <w:t>"</w:t>
      </w:r>
    </w:p>
    <w:p w:rsidR="004D2C51" w:rsidRDefault="00A22ED1" w:rsidP="00EA20DA">
      <w:pPr>
        <w:pStyle w:val="EX"/>
      </w:pPr>
      <w:r>
        <w:rPr>
          <w:lang w:val="en-US"/>
        </w:rPr>
        <w:t>[65]</w:t>
      </w:r>
      <w:r>
        <w:rPr>
          <w:lang w:val="en-US"/>
        </w:rPr>
        <w:tab/>
      </w:r>
      <w:r w:rsidR="001A089B">
        <w:rPr>
          <w:lang w:val="en-US"/>
        </w:rPr>
        <w:t>Void</w:t>
      </w:r>
    </w:p>
    <w:p w:rsidR="005C797F" w:rsidRDefault="00812C5C" w:rsidP="005C797F">
      <w:pPr>
        <w:pStyle w:val="EX"/>
      </w:pPr>
      <w:r>
        <w:t>[66]</w:t>
      </w:r>
      <w:r>
        <w:tab/>
        <w:t>3GPP TS 51.011 Release 4: "Specification of t</w:t>
      </w:r>
      <w:smartTag w:uri="urn:schemas-microsoft-com:office:smarttags" w:element="PersonName">
        <w:r>
          <w:t>h</w:t>
        </w:r>
      </w:smartTag>
      <w:r>
        <w:t>e Subscriber Identity Module - Mobile Equipment (SIM - ME) interface"</w:t>
      </w:r>
    </w:p>
    <w:p w:rsidR="00EC4150" w:rsidRDefault="005C797F" w:rsidP="00EC415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EC4150" w:rsidRDefault="00EC4150" w:rsidP="00EC4150">
      <w:pPr>
        <w:pStyle w:val="EX"/>
      </w:pPr>
      <w:r>
        <w:t>[68]</w:t>
      </w:r>
      <w:r>
        <w:tab/>
        <w:t>3GPP TS 23.402: "Architecture Enhancements for non-3GPP accesses"</w:t>
      </w:r>
    </w:p>
    <w:p w:rsidR="005118DF" w:rsidRDefault="00EC4150" w:rsidP="005118DF">
      <w:pPr>
        <w:pStyle w:val="EX"/>
      </w:pPr>
      <w:r>
        <w:t>[69]</w:t>
      </w:r>
      <w:r>
        <w:tab/>
        <w:t>3GPP TS 33.402: "3GPP System Architecture Evolution: Security Aspects of non-3GPP accesses"</w:t>
      </w:r>
    </w:p>
    <w:p w:rsidR="001A089B" w:rsidRDefault="005118DF" w:rsidP="001A089B">
      <w:pPr>
        <w:pStyle w:val="EX"/>
      </w:pPr>
      <w:r>
        <w:t>[70]</w:t>
      </w:r>
      <w:r>
        <w:tab/>
        <w:t>3GPP TS 23.292: "IP Multimedia Subsystem (IMS) Centralized Services; Stage 2"</w:t>
      </w:r>
    </w:p>
    <w:p w:rsidR="00812C5C" w:rsidRDefault="001A089B" w:rsidP="005118DF">
      <w:pPr>
        <w:pStyle w:val="EX"/>
        <w:rPr>
          <w:lang w:eastAsia="ko-KR"/>
        </w:rPr>
      </w:pPr>
      <w:r>
        <w:t>[71]</w:t>
      </w:r>
      <w:r>
        <w:tab/>
        <w:t>3GPP TS 23.237: "</w:t>
      </w:r>
      <w:r>
        <w:rPr>
          <w:rFonts w:hint="eastAsia"/>
          <w:lang w:eastAsia="ko-KR"/>
        </w:rPr>
        <w:t>IP Multimedia Subsystem (IMS) Service Continuity</w:t>
      </w:r>
      <w:r>
        <w:rPr>
          <w:lang w:eastAsia="ko-KR"/>
        </w:rPr>
        <w:t>"</w:t>
      </w:r>
    </w:p>
    <w:p w:rsidR="002D46D6" w:rsidRDefault="002D46D6" w:rsidP="002D46D6">
      <w:pPr>
        <w:pStyle w:val="EX"/>
        <w:rPr>
          <w:lang w:val="en-US"/>
        </w:rPr>
      </w:pPr>
      <w:r>
        <w:rPr>
          <w:lang w:val="en-US"/>
        </w:rPr>
        <w:t>[72]</w:t>
      </w:r>
      <w:r>
        <w:rPr>
          <w:lang w:val="en-US"/>
        </w:rPr>
        <w:tab/>
        <w:t>3GPP TS 23.401: "General Packet Radio Service (GPRS) enhancements for Evolved Universal Terrestrial Radio Access Network (E-UTRAN) access"</w:t>
      </w:r>
    </w:p>
    <w:p w:rsidR="002D46D6" w:rsidRDefault="002D46D6" w:rsidP="002D46D6">
      <w:pPr>
        <w:pStyle w:val="EX"/>
        <w:rPr>
          <w:lang w:val="en-US"/>
        </w:rPr>
      </w:pPr>
      <w:r>
        <w:rPr>
          <w:lang w:val="en-US"/>
        </w:rPr>
        <w:t>[73]</w:t>
      </w:r>
      <w:r>
        <w:rPr>
          <w:lang w:val="en-US"/>
        </w:rPr>
        <w:tab/>
        <w:t>3GPP TS 29.303: "Domain Name System Procedures; Stage 3"</w:t>
      </w:r>
    </w:p>
    <w:p w:rsidR="002D46D6" w:rsidRDefault="002D46D6" w:rsidP="005118DF">
      <w:pPr>
        <w:pStyle w:val="EX"/>
        <w:rPr>
          <w:lang w:val="en-US"/>
        </w:rPr>
      </w:pPr>
      <w:r>
        <w:rPr>
          <w:lang w:val="en-US"/>
        </w:rPr>
        <w:t>[74]</w:t>
      </w:r>
      <w:r>
        <w:rPr>
          <w:lang w:val="en-US"/>
        </w:rPr>
        <w:tab/>
        <w:t>IETF RFC 3958: "Domain-Based Application Service Location Using SRV RRs and the Dynamic Delegation Discovery Service (DDDS)"</w:t>
      </w:r>
    </w:p>
    <w:p w:rsidR="00EF3AA1" w:rsidRDefault="00EF3AA1" w:rsidP="005118DF">
      <w:pPr>
        <w:pStyle w:val="EX"/>
      </w:pPr>
      <w:r>
        <w:t>[75]</w:t>
      </w:r>
      <w:r>
        <w:tab/>
      </w:r>
      <w:r w:rsidR="004F5D7C">
        <w:t>Void</w:t>
      </w:r>
    </w:p>
    <w:p w:rsidR="00364521" w:rsidRDefault="00364521" w:rsidP="00364521">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364521" w:rsidRDefault="00364521" w:rsidP="00364521">
      <w:pPr>
        <w:pStyle w:val="EX"/>
      </w:pPr>
      <w:r>
        <w:t>[77]</w:t>
      </w:r>
      <w:r>
        <w:tab/>
        <w:t>3GPP TS 24.302: "Access to the 3GPP Evolved Packet Core (EPC) via non-3GPP access networks; Stage 3"</w:t>
      </w:r>
    </w:p>
    <w:p w:rsidR="00793EB6" w:rsidRDefault="00364521" w:rsidP="00793EB6">
      <w:pPr>
        <w:pStyle w:val="EX"/>
      </w:pPr>
      <w:r>
        <w:t>[78]</w:t>
      </w:r>
      <w:r>
        <w:tab/>
        <w:t>3GPP TS 2</w:t>
      </w:r>
      <w:r w:rsidR="0013640E">
        <w:t>9</w:t>
      </w:r>
      <w:r>
        <w:t>.273: "Evolved Packet System; 3GPP EPS AAA Interfaces"</w:t>
      </w:r>
    </w:p>
    <w:p w:rsidR="002365DF" w:rsidRDefault="009F5F7E" w:rsidP="002365DF">
      <w:pPr>
        <w:pStyle w:val="EX"/>
      </w:pPr>
      <w:r>
        <w:t>[79]</w:t>
      </w:r>
      <w:r>
        <w:tab/>
      </w:r>
      <w:r w:rsidR="000A77C1">
        <w:t>IETF RFC 7254: "A Uniform Resource Name Namespace for the Global System for Mobile Communications Association (GSMA) and the International Mobile station Equipment Identity (IMEI)".</w:t>
      </w:r>
    </w:p>
    <w:p w:rsidR="00793EB6" w:rsidRDefault="00793EB6" w:rsidP="002365DF">
      <w:pPr>
        <w:pStyle w:val="EX"/>
      </w:pPr>
      <w:r>
        <w:t>[80]</w:t>
      </w:r>
      <w:r>
        <w:tab/>
        <w:t>IETF RFC 4122: "</w:t>
      </w:r>
      <w:r w:rsidRPr="00ED7C7D">
        <w:t>A Universally Unique IDentifier (UUID) URN Namespace</w:t>
      </w:r>
      <w:r>
        <w:t>".</w:t>
      </w:r>
    </w:p>
    <w:p w:rsidR="00364521" w:rsidRDefault="00793EB6" w:rsidP="005118DF">
      <w:pPr>
        <w:pStyle w:val="EX"/>
      </w:pPr>
      <w:r>
        <w:t>[81]</w:t>
      </w:r>
      <w:r>
        <w:tab/>
        <w:t>3GPP TS 24.229: "IP multimedia call control protocol based on Session Initiation Protocol (SIP) and Session Description Protocol (SDP); Stage 3".</w:t>
      </w:r>
    </w:p>
    <w:p w:rsidR="00DC117E" w:rsidRDefault="00DC117E" w:rsidP="005118DF">
      <w:pPr>
        <w:pStyle w:val="EX"/>
      </w:pPr>
      <w:r w:rsidRPr="00B74942">
        <w:t>[</w:t>
      </w:r>
      <w:r>
        <w:t>82</w:t>
      </w:r>
      <w:r w:rsidRPr="00B74942">
        <w:t>]</w:t>
      </w:r>
      <w:r w:rsidRPr="00B74942">
        <w:tab/>
        <w:t xml:space="preserve">IETF </w:t>
      </w:r>
      <w:r w:rsidR="00A228F5">
        <w:t>RFC5448</w:t>
      </w:r>
      <w:r w:rsidRPr="00B74942">
        <w:t>: "</w:t>
      </w:r>
      <w:r w:rsidRPr="00B74942">
        <w:rPr>
          <w:lang w:val="en-US"/>
        </w:rPr>
        <w:t>Improved Extensible Authentication Protocol Method for 3rd Generation Authentication and Key Agreement (EAP-AKA')</w:t>
      </w:r>
      <w:r w:rsidRPr="00B74942">
        <w:t xml:space="preserve"> "</w:t>
      </w:r>
    </w:p>
    <w:p w:rsidR="00961DD3" w:rsidRDefault="00961DD3" w:rsidP="005118DF">
      <w:pPr>
        <w:pStyle w:val="EX"/>
      </w:pPr>
      <w:r>
        <w:rPr>
          <w:lang w:val="en-US"/>
        </w:rPr>
        <w:t>[83]</w:t>
      </w:r>
      <w:r>
        <w:rPr>
          <w:lang w:val="en-US"/>
        </w:rPr>
        <w:tab/>
      </w:r>
      <w:r>
        <w:t>3GPP TS 22.011: "</w:t>
      </w:r>
      <w:r w:rsidRPr="00011AE2">
        <w:t xml:space="preserve">Service </w:t>
      </w:r>
      <w:r>
        <w:t>accessibility".</w:t>
      </w:r>
    </w:p>
    <w:p w:rsidR="004E1AAA" w:rsidRDefault="00833438" w:rsidP="004E1AAA">
      <w:pPr>
        <w:pStyle w:val="EX"/>
      </w:pPr>
      <w:r>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4E1AAA" w:rsidRDefault="004E1AAA" w:rsidP="004E1AA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4E1AAA" w:rsidRDefault="004E1AAA" w:rsidP="004E1AAA">
      <w:pPr>
        <w:pStyle w:val="EX"/>
      </w:pPr>
      <w:r>
        <w:t>[86]</w:t>
      </w:r>
      <w:r>
        <w:tab/>
        <w:t xml:space="preserve">GUIDELINES FOR 64-BIT GLOBAL IDENTIFIER (EUI-64) REGISTRATION AUTHORITY, </w:t>
      </w:r>
      <w:hyperlink r:id="rId18" w:history="1">
        <w:r w:rsidRPr="00A54DDC">
          <w:rPr>
            <w:rStyle w:val="Hyperlink"/>
          </w:rPr>
          <w:t>http://standards.ieee.org/regauth/oui/tutorials/EUI64.html</w:t>
        </w:r>
      </w:hyperlink>
    </w:p>
    <w:p w:rsidR="00F31578" w:rsidRPr="00F31578" w:rsidRDefault="004E1AAA" w:rsidP="00F31578">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131B1D" w:rsidRPr="000330BA" w:rsidRDefault="00F31578" w:rsidP="00131B1D">
      <w:pPr>
        <w:pStyle w:val="EX"/>
      </w:pPr>
      <w:r w:rsidRPr="000330BA">
        <w:t>[</w:t>
      </w:r>
      <w:r>
        <w:t>88</w:t>
      </w:r>
      <w:r w:rsidRPr="000330BA">
        <w:t>]</w:t>
      </w:r>
      <w:r w:rsidRPr="000330BA">
        <w:tab/>
        <w:t>3GPP TS 29.274: "Evolved General Packet Radio Service (GPRS) Tunnelling Protocol for Control plane (GTPv2-C); Stage 3".</w:t>
      </w:r>
    </w:p>
    <w:p w:rsidR="000364A1" w:rsidRDefault="00131B1D" w:rsidP="000364A1">
      <w:pPr>
        <w:pStyle w:val="EX"/>
      </w:pPr>
      <w:r>
        <w:t>[89]</w:t>
      </w:r>
      <w:r>
        <w:tab/>
        <w:t>3GPP TS 33.401: "3GPP System Architecture Evolution: Security Architecture".</w:t>
      </w:r>
    </w:p>
    <w:p w:rsidR="000364A1" w:rsidRDefault="000364A1" w:rsidP="00131B1D">
      <w:pPr>
        <w:pStyle w:val="EX"/>
      </w:pPr>
      <w:r w:rsidRPr="00A978C2">
        <w:t>[</w:t>
      </w:r>
      <w:r>
        <w:t>90</w:t>
      </w:r>
      <w:r w:rsidRPr="00A978C2">
        <w:t>]</w:t>
      </w:r>
      <w:r w:rsidRPr="00A978C2">
        <w:tab/>
        <w:t>3GPP TS 24.301: "Non-Access-Stratum (NAS) protocol for Evolved Packet System (EPS); Stage</w:t>
      </w:r>
      <w:r>
        <w:t> 3".</w:t>
      </w:r>
    </w:p>
    <w:p w:rsidR="00112141" w:rsidRDefault="00112141" w:rsidP="00131B1D">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F652C3" w:rsidRDefault="00CC7A09" w:rsidP="00F652C3">
      <w:pPr>
        <w:pStyle w:val="EX"/>
        <w:rPr>
          <w:lang w:eastAsia="ja-JP"/>
        </w:rPr>
      </w:pPr>
      <w:r>
        <w:t>[92]</w:t>
      </w:r>
      <w:r>
        <w:tab/>
        <w:t>3GPP TS 23.216: "</w:t>
      </w:r>
      <w:r w:rsidRPr="00404983">
        <w:t>Single Radi</w:t>
      </w:r>
      <w:r>
        <w:t>o Voice Call Continuity (SRVCC)".</w:t>
      </w:r>
    </w:p>
    <w:p w:rsidR="00F652C3" w:rsidRDefault="00502D80" w:rsidP="00F652C3">
      <w:pPr>
        <w:pStyle w:val="EX"/>
        <w:rPr>
          <w:lang w:eastAsia="ja-JP"/>
        </w:rPr>
      </w:pPr>
      <w:r>
        <w:t>[93]</w:t>
      </w:r>
      <w:r w:rsidR="00F652C3">
        <w:tab/>
        <w:t>3GPP TS 31.103: "</w:t>
      </w:r>
      <w:r w:rsidR="00F652C3" w:rsidRPr="009F431B">
        <w:t>IP Multimedia Services Identity Module (ISIM) application</w:t>
      </w:r>
      <w:r w:rsidR="00F652C3">
        <w:t>".</w:t>
      </w:r>
    </w:p>
    <w:p w:rsidR="00C422FD" w:rsidRPr="000330BA" w:rsidRDefault="00502D80" w:rsidP="00C422FD">
      <w:pPr>
        <w:pStyle w:val="EX"/>
      </w:pPr>
      <w:r>
        <w:rPr>
          <w:rFonts w:hint="eastAsia"/>
          <w:lang w:eastAsia="ja-JP"/>
        </w:rPr>
        <w:t>[94]</w:t>
      </w:r>
      <w:r w:rsidR="00F652C3">
        <w:rPr>
          <w:rFonts w:hint="eastAsia"/>
          <w:lang w:eastAsia="ja-JP"/>
        </w:rPr>
        <w:tab/>
        <w:t>IETF RFC 4825: "</w:t>
      </w:r>
      <w:r w:rsidR="00F652C3">
        <w:rPr>
          <w:lang w:eastAsia="ja-JP"/>
        </w:rPr>
        <w:t xml:space="preserve">The Extensible Markup </w:t>
      </w:r>
      <w:smartTag w:uri="urn:schemas-microsoft-com:office:smarttags" w:element="PersonName">
        <w:r w:rsidR="00F652C3">
          <w:rPr>
            <w:lang w:eastAsia="ja-JP"/>
          </w:rPr>
          <w:t>Lan</w:t>
        </w:r>
      </w:smartTag>
      <w:r w:rsidR="00F652C3">
        <w:rPr>
          <w:lang w:eastAsia="ja-JP"/>
        </w:rPr>
        <w:t>guage (XML)</w:t>
      </w:r>
      <w:r w:rsidR="00F652C3">
        <w:rPr>
          <w:rFonts w:hint="eastAsia"/>
          <w:lang w:eastAsia="ja-JP"/>
        </w:rPr>
        <w:t xml:space="preserve"> </w:t>
      </w:r>
      <w:r w:rsidR="00F652C3">
        <w:rPr>
          <w:lang w:eastAsia="ja-JP"/>
        </w:rPr>
        <w:t>Configuration Access Protocol (XCAP)</w:t>
      </w:r>
      <w:r w:rsidR="00F652C3">
        <w:rPr>
          <w:rFonts w:hint="eastAsia"/>
          <w:lang w:eastAsia="ja-JP"/>
        </w:rPr>
        <w:t>".</w:t>
      </w:r>
    </w:p>
    <w:p w:rsidR="00C422FD" w:rsidRPr="000330BA" w:rsidRDefault="00D87925" w:rsidP="00C422FD">
      <w:pPr>
        <w:pStyle w:val="EX"/>
      </w:pPr>
      <w:r>
        <w:t>[95]</w:t>
      </w:r>
      <w:r w:rsidR="00C422FD">
        <w:tab/>
        <w:t>3GPP TS 29.229</w:t>
      </w:r>
      <w:r w:rsidR="00C422FD" w:rsidRPr="00A978C2">
        <w:t>: "</w:t>
      </w:r>
      <w:r w:rsidR="00C422FD" w:rsidRPr="00242B5E">
        <w:t xml:space="preserve"> </w:t>
      </w:r>
      <w:r w:rsidR="00C422FD">
        <w:t>Cx and Dx interfaces based on the Diameter protocol; Protocol details".</w:t>
      </w:r>
    </w:p>
    <w:p w:rsidR="00C422FD" w:rsidRDefault="00D87925" w:rsidP="00C422FD">
      <w:pPr>
        <w:pStyle w:val="EX"/>
      </w:pPr>
      <w:r>
        <w:t>[96]</w:t>
      </w:r>
      <w:r w:rsidR="00C422FD">
        <w:tab/>
        <w:t>3GPP TS 29.329</w:t>
      </w:r>
      <w:r w:rsidR="00C422FD" w:rsidRPr="00A978C2">
        <w:t>: "</w:t>
      </w:r>
      <w:r w:rsidR="00C422FD" w:rsidRPr="00242B5E">
        <w:t xml:space="preserve"> </w:t>
      </w:r>
      <w:r w:rsidR="00C422FD">
        <w:t>Sh Interface based on the Diameter protocol; Protocol details".</w:t>
      </w:r>
    </w:p>
    <w:p w:rsidR="00F31578" w:rsidRDefault="00D87925" w:rsidP="00C422FD">
      <w:pPr>
        <w:pStyle w:val="EX"/>
      </w:pPr>
      <w:r>
        <w:t>[97]</w:t>
      </w:r>
      <w:r w:rsidR="00C422FD">
        <w:tab/>
        <w:t>3GPP TS 29.165</w:t>
      </w:r>
      <w:r w:rsidR="00C422FD" w:rsidRPr="00A978C2">
        <w:t>: "</w:t>
      </w:r>
      <w:r w:rsidR="00C422FD" w:rsidRPr="00431F39">
        <w:t>Inter-IMS Network to Network Interface</w:t>
      </w:r>
      <w:r w:rsidR="00C422FD">
        <w:t xml:space="preserve"> (NNI)</w:t>
      </w:r>
      <w:r w:rsidR="00C422FD" w:rsidRPr="00A978C2">
        <w:t>; Stage</w:t>
      </w:r>
      <w:r w:rsidR="00C422FD">
        <w:t> 3".</w:t>
      </w:r>
    </w:p>
    <w:p w:rsidR="00625DDE" w:rsidRDefault="00625DDE" w:rsidP="00C422FD">
      <w:pPr>
        <w:pStyle w:val="EX"/>
      </w:pPr>
      <w:r>
        <w:t>[98]</w:t>
      </w:r>
      <w:r>
        <w:tab/>
        <w:t>3GPP TS 23.682</w:t>
      </w:r>
      <w:r w:rsidRPr="00A978C2">
        <w:t>: "</w:t>
      </w:r>
      <w:r w:rsidRPr="001F2705">
        <w:t>Architecture Enhancements to facilitate communications with Packet Data Networks and Applications</w:t>
      </w:r>
      <w:r>
        <w:t>".</w:t>
      </w:r>
    </w:p>
    <w:p w:rsidR="00FA1E16" w:rsidRDefault="00FA1E16" w:rsidP="00FA1E16">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FA1E16" w:rsidRDefault="00FA1E16" w:rsidP="00C422FD">
      <w:pPr>
        <w:pStyle w:val="EX"/>
      </w:pPr>
      <w:r>
        <w:t>[100]</w:t>
      </w:r>
      <w:r>
        <w:tab/>
        <w:t>3GPP TS 44.060</w:t>
      </w:r>
      <w:r w:rsidRPr="00A978C2">
        <w:t>: "</w:t>
      </w:r>
      <w:r>
        <w:t>General Packet Radio Service (GPRS); Mobile Station (MS) – Base Station System (BSS) interface; Radio Link Control / Medium Access Control (RLC/MAC) protocol".</w:t>
      </w:r>
    </w:p>
    <w:p w:rsidR="002365DF" w:rsidRPr="00F31578" w:rsidRDefault="0071157C" w:rsidP="002365DF">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060F3" w:rsidRDefault="002365DF" w:rsidP="009060F3">
      <w:pPr>
        <w:pStyle w:val="EX"/>
      </w:pPr>
      <w:r>
        <w:t>[102]</w:t>
      </w:r>
      <w:r>
        <w:tab/>
        <w:t xml:space="preserve">3GPP TS 32.508: </w:t>
      </w:r>
      <w:r w:rsidRPr="005B51AC">
        <w:t>"</w:t>
      </w:r>
      <w:r>
        <w:t>Procedure flows for multi-vendor plug-and-play eNB connection to the network</w:t>
      </w:r>
      <w:r w:rsidRPr="005B51AC">
        <w:t>".</w:t>
      </w:r>
    </w:p>
    <w:p w:rsidR="000A77C1" w:rsidRDefault="009060F3" w:rsidP="000A77C1">
      <w:pPr>
        <w:pStyle w:val="EX"/>
      </w:pPr>
      <w:r>
        <w:t>[103]</w:t>
      </w:r>
      <w:r>
        <w:tab/>
        <w:t xml:space="preserve">3GPP TS 23.303: </w:t>
      </w:r>
      <w:r w:rsidRPr="005B51AC">
        <w:t>"</w:t>
      </w:r>
      <w:r>
        <w:t>Proximity-based s</w:t>
      </w:r>
      <w:r w:rsidRPr="009755C0">
        <w:t>ervices</w:t>
      </w:r>
      <w:r>
        <w:t xml:space="preserve"> (ProSe)</w:t>
      </w:r>
      <w:r w:rsidRPr="005B51AC">
        <w:t>".</w:t>
      </w:r>
    </w:p>
    <w:p w:rsidR="00C62BC1" w:rsidRDefault="000A77C1" w:rsidP="00C62BC1">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71157C" w:rsidRDefault="00C62BC1" w:rsidP="00C62BC1">
      <w:pPr>
        <w:pStyle w:val="EX"/>
      </w:pPr>
      <w:r>
        <w:t>[105]</w:t>
      </w:r>
      <w:r>
        <w:tab/>
        <w:t xml:space="preserve">3GPP TS 26.346: </w:t>
      </w:r>
      <w:r w:rsidRPr="005B51AC">
        <w:t>"</w:t>
      </w:r>
      <w:r w:rsidRPr="00C20DF8">
        <w:t>Multimedia Broadcast/Multicast Service (MBMS); Protocols and codecs</w:t>
      </w:r>
      <w:r w:rsidRPr="005B51AC">
        <w:t>".</w:t>
      </w:r>
    </w:p>
    <w:p w:rsidR="004F0D18" w:rsidRDefault="004F0D18" w:rsidP="00C62BC1">
      <w:pPr>
        <w:pStyle w:val="EX"/>
      </w:pPr>
      <w:r>
        <w:t>[106]</w:t>
      </w:r>
      <w:r>
        <w:tab/>
        <w:t xml:space="preserve">3GPP TS 29.212: </w:t>
      </w:r>
      <w:r w:rsidRPr="005B51AC">
        <w:t>"</w:t>
      </w:r>
      <w:r w:rsidRPr="00506882">
        <w:t>Policy and Charging Control (PCC); Reference points</w:t>
      </w:r>
      <w:r w:rsidRPr="005B51AC">
        <w:t>".</w:t>
      </w:r>
    </w:p>
    <w:p w:rsidR="00EC6405" w:rsidRDefault="00EC6405" w:rsidP="00C62BC1">
      <w:pPr>
        <w:pStyle w:val="EX"/>
      </w:pPr>
      <w:r>
        <w:t>[</w:t>
      </w:r>
      <w:r w:rsidRPr="00EC6405">
        <w:t>107</w:t>
      </w:r>
      <w:r>
        <w:t>]</w:t>
      </w:r>
      <w:r>
        <w:tab/>
        <w:t>3GPP TS 23.203: "Policy and charging control architecture".</w:t>
      </w:r>
    </w:p>
    <w:p w:rsidR="00434285" w:rsidRDefault="00434285" w:rsidP="00C62BC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D03907" w:rsidRPr="00F31578" w:rsidRDefault="00D03907" w:rsidP="00D03907">
      <w:pPr>
        <w:pStyle w:val="EX"/>
      </w:pPr>
      <w:r>
        <w:t>[</w:t>
      </w:r>
      <w:r w:rsidR="0083035E">
        <w:rPr>
          <w:lang w:eastAsia="ja-JP"/>
        </w:rPr>
        <w:t>110</w:t>
      </w:r>
      <w:r>
        <w:t>]</w:t>
      </w:r>
      <w:r>
        <w:tab/>
      </w:r>
      <w:r w:rsidR="001F424B">
        <w:t>Void</w:t>
      </w:r>
      <w:r>
        <w:t>.</w:t>
      </w:r>
    </w:p>
    <w:p w:rsidR="00D03907" w:rsidRDefault="0083035E" w:rsidP="00D03907">
      <w:pPr>
        <w:pStyle w:val="EX"/>
      </w:pPr>
      <w:r>
        <w:t>[111</w:t>
      </w:r>
      <w:r w:rsidR="00D03907">
        <w:t>]</w:t>
      </w:r>
      <w:r w:rsidR="00D03907">
        <w:tab/>
        <w:t>3GPP TS 24.379: "Mission Critical Push To Talk (MCPTT) call control Protocol specification".</w:t>
      </w:r>
    </w:p>
    <w:p w:rsidR="00D03907" w:rsidRDefault="0083035E" w:rsidP="00C62BC1">
      <w:pPr>
        <w:pStyle w:val="EX"/>
      </w:pPr>
      <w:r>
        <w:t>[112]</w:t>
      </w:r>
      <w:r>
        <w:tab/>
        <w:t xml:space="preserve">3GPP TS 43.064: </w:t>
      </w:r>
      <w:r w:rsidR="006210D2">
        <w:t>"</w:t>
      </w:r>
      <w:r>
        <w:t>General Packet Radio Service (GPRS); Overall description of the GPRS Radio Interface; Stage 2".</w:t>
      </w:r>
    </w:p>
    <w:p w:rsidR="0013640E" w:rsidRDefault="0013640E" w:rsidP="00C62BC1">
      <w:pPr>
        <w:pStyle w:val="EX"/>
      </w:pPr>
      <w:r>
        <w:t>[113]</w:t>
      </w:r>
      <w:r>
        <w:tab/>
        <w:t>IETF RFC 6696: "</w:t>
      </w:r>
      <w:r w:rsidRPr="00C40607">
        <w:t>EAP Extensions for the EAP Re-authentication Protocol (ERP)</w:t>
      </w:r>
      <w:r>
        <w:t>".</w:t>
      </w:r>
    </w:p>
    <w:p w:rsidR="001F424B" w:rsidRPr="001F424B" w:rsidRDefault="001F424B" w:rsidP="001F424B">
      <w:pPr>
        <w:pStyle w:val="EX"/>
      </w:pPr>
      <w:r>
        <w:t>[</w:t>
      </w:r>
      <w:r w:rsidRPr="001F424B">
        <w:t>114]</w:t>
      </w:r>
      <w:r w:rsidRPr="001F424B">
        <w:tab/>
        <w:t>3GPP TS 23.280: "Common functional architecture to support mission critical services".</w:t>
      </w:r>
    </w:p>
    <w:p w:rsidR="001F424B" w:rsidRDefault="001F424B" w:rsidP="001F424B">
      <w:pPr>
        <w:pStyle w:val="EX"/>
      </w:pPr>
      <w:r w:rsidRPr="001F424B">
        <w:t>[115]</w:t>
      </w:r>
      <w:r>
        <w:tab/>
        <w:t>3GPP TS 24.281: "</w:t>
      </w:r>
      <w:r w:rsidRPr="00F15347">
        <w:t>Mission Critical Video (MCVideo) signalling control; Protocol specification</w:t>
      </w:r>
      <w:r>
        <w:t>".</w:t>
      </w:r>
    </w:p>
    <w:p w:rsidR="001F424B" w:rsidRDefault="001F424B" w:rsidP="001F424B">
      <w:pPr>
        <w:pStyle w:val="EX"/>
      </w:pPr>
      <w:r>
        <w:lastRenderedPageBreak/>
        <w:t>[116]</w:t>
      </w:r>
      <w:r>
        <w:tab/>
        <w:t>3GPP TS 24.282: "</w:t>
      </w:r>
      <w:r w:rsidRPr="00F15347">
        <w:t>Mission Critical Data (MCData) signalling control; Protocol specification</w:t>
      </w:r>
      <w:r>
        <w:t>".</w:t>
      </w:r>
    </w:p>
    <w:p w:rsidR="00C90B68" w:rsidRDefault="00C90B68" w:rsidP="001F424B">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F63A6F" w:rsidRDefault="00F63A6F" w:rsidP="001F424B">
      <w:pPr>
        <w:pStyle w:val="EX"/>
      </w:pPr>
      <w:r>
        <w:t>[118]</w:t>
      </w:r>
      <w:r>
        <w:tab/>
        <w:t>3GPP TS 24.116: "</w:t>
      </w:r>
      <w:r w:rsidRPr="00D3597C">
        <w:t>Stage 3 aspects of system architectur</w:t>
      </w:r>
      <w:r>
        <w:t>e enhancements for TV services".</w:t>
      </w:r>
    </w:p>
    <w:p w:rsidR="0095440F" w:rsidRDefault="0095440F" w:rsidP="001F424B">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5440F" w:rsidRDefault="004B0604" w:rsidP="0095440F">
      <w:pPr>
        <w:pStyle w:val="EX"/>
      </w:pPr>
      <w:r>
        <w:t>[120]</w:t>
      </w:r>
      <w:r w:rsidR="0095440F">
        <w:tab/>
        <w:t>3GPP TS 23.502: "</w:t>
      </w:r>
      <w:r w:rsidR="0095440F" w:rsidRPr="0095440F">
        <w:t>Procedures for the 5G System; Stage 2</w:t>
      </w:r>
      <w:r w:rsidR="0095440F">
        <w:t>".</w:t>
      </w:r>
    </w:p>
    <w:p w:rsidR="0095440F" w:rsidRDefault="004B0604" w:rsidP="001F424B">
      <w:pPr>
        <w:pStyle w:val="EX"/>
      </w:pPr>
      <w:r>
        <w:t>[121]</w:t>
      </w:r>
      <w:r w:rsidR="0095440F">
        <w:tab/>
        <w:t>3GPP TS 23.503: "</w:t>
      </w:r>
      <w:r w:rsidR="0095440F" w:rsidRPr="0095440F">
        <w:t>Policy and Charging Control Framework for the 5G System; Stage 2</w:t>
      </w:r>
      <w:r w:rsidR="0095440F">
        <w:t>".</w:t>
      </w:r>
    </w:p>
    <w:p w:rsidR="00220B77" w:rsidRDefault="00220B77" w:rsidP="001F424B">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FD43A2" w:rsidRDefault="00FD43A2" w:rsidP="001F424B">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D97901" w:rsidRDefault="008A2E83" w:rsidP="001F424B">
      <w:pPr>
        <w:pStyle w:val="EX"/>
        <w:rPr>
          <w:lang w:eastAsia="zh-CN"/>
        </w:rPr>
      </w:pPr>
      <w:r>
        <w:rPr>
          <w:lang w:eastAsia="zh-CN"/>
        </w:rPr>
        <w:t>[124]</w:t>
      </w:r>
      <w:r w:rsidR="00D97901">
        <w:rPr>
          <w:lang w:eastAsia="zh-CN"/>
        </w:rPr>
        <w:tab/>
      </w:r>
      <w:r w:rsidR="00D97901">
        <w:t>3GPP TS </w:t>
      </w:r>
      <w:r w:rsidR="00D97901">
        <w:rPr>
          <w:lang w:eastAsia="zh-CN"/>
        </w:rPr>
        <w:t>33</w:t>
      </w:r>
      <w:r w:rsidR="00D97901">
        <w:t>.</w:t>
      </w:r>
      <w:r w:rsidR="00D97901">
        <w:rPr>
          <w:lang w:eastAsia="zh-CN"/>
        </w:rPr>
        <w:t>501</w:t>
      </w:r>
      <w:r w:rsidR="00D97901">
        <w:t>: "Security architecture and procedures for 5G system"</w:t>
      </w:r>
      <w:r w:rsidR="00D97901">
        <w:rPr>
          <w:lang w:eastAsia="zh-CN"/>
        </w:rPr>
        <w:t>.</w:t>
      </w:r>
    </w:p>
    <w:p w:rsidR="00AD4C7C" w:rsidRDefault="00A91633" w:rsidP="001F424B">
      <w:pPr>
        <w:pStyle w:val="EX"/>
      </w:pPr>
      <w:r>
        <w:rPr>
          <w:lang w:eastAsia="zh-CN"/>
        </w:rPr>
        <w:t>[125]</w:t>
      </w:r>
      <w:r w:rsidR="00AD4C7C">
        <w:rPr>
          <w:lang w:eastAsia="zh-CN"/>
        </w:rPr>
        <w:tab/>
      </w:r>
      <w:r w:rsidR="00AD4C7C">
        <w:t>3GPP TS </w:t>
      </w:r>
      <w:r w:rsidR="00AD4C7C">
        <w:rPr>
          <w:lang w:eastAsia="zh-CN"/>
        </w:rPr>
        <w:t>24</w:t>
      </w:r>
      <w:r w:rsidR="00AD4C7C">
        <w:t>.</w:t>
      </w:r>
      <w:r w:rsidR="00AD4C7C">
        <w:rPr>
          <w:lang w:eastAsia="zh-CN"/>
        </w:rPr>
        <w:t>501</w:t>
      </w:r>
      <w:r w:rsidR="00AD4C7C">
        <w:t>: "</w:t>
      </w:r>
      <w:r w:rsidR="00AD4C7C" w:rsidRPr="0072396C">
        <w:t>Non-Access-Stratum (NAS) protocol</w:t>
      </w:r>
      <w:r w:rsidR="00AD4C7C">
        <w:t xml:space="preserve"> </w:t>
      </w:r>
      <w:r w:rsidR="00AD4C7C" w:rsidRPr="0072396C">
        <w:t>for 5G</w:t>
      </w:r>
      <w:r w:rsidR="00AD4C7C">
        <w:t xml:space="preserve"> System</w:t>
      </w:r>
      <w:r w:rsidR="00AD4C7C" w:rsidRPr="0072396C">
        <w:t xml:space="preserve"> (5G</w:t>
      </w:r>
      <w:r w:rsidR="00AD4C7C">
        <w:t>S</w:t>
      </w:r>
      <w:r w:rsidR="00AD4C7C" w:rsidRPr="0072396C">
        <w:t>)</w:t>
      </w:r>
      <w:r w:rsidR="00AD4C7C">
        <w:t>; stage 3"</w:t>
      </w:r>
      <w:r w:rsidR="00AD4C7C">
        <w:rPr>
          <w:lang w:eastAsia="zh-CN"/>
        </w:rPr>
        <w:t>.</w:t>
      </w:r>
    </w:p>
    <w:p w:rsidR="00A91633" w:rsidRDefault="00A91633" w:rsidP="001F424B">
      <w:pPr>
        <w:pStyle w:val="EX"/>
      </w:pPr>
      <w:r>
        <w:t>[126]</w:t>
      </w:r>
      <w:r w:rsidRPr="009E0DE1">
        <w:tab/>
        <w:t>IETF RFC 7542: "The Network Access Identifier".</w:t>
      </w:r>
    </w:p>
    <w:p w:rsidR="00492586" w:rsidRDefault="00492586" w:rsidP="001F424B">
      <w:pPr>
        <w:pStyle w:val="EX"/>
      </w:pPr>
      <w:r>
        <w:t>[127]</w:t>
      </w:r>
      <w:r>
        <w:tab/>
        <w:t>IETF RFC 2818: "HTTP over TLS".</w:t>
      </w:r>
    </w:p>
    <w:p w:rsidR="00D70343" w:rsidRDefault="00D70343" w:rsidP="001F424B">
      <w:pPr>
        <w:pStyle w:val="EX"/>
      </w:pPr>
      <w:r>
        <w:t>[128]</w:t>
      </w:r>
      <w:r>
        <w:tab/>
      </w:r>
      <w:r w:rsidRPr="002857AD">
        <w:t>3GPP TS 29.501: "5G System; Principles and Guidelines for Services Definition; Stage 3".</w:t>
      </w:r>
    </w:p>
    <w:p w:rsidR="00FB6D69" w:rsidRPr="00F31578" w:rsidRDefault="00FB6D69" w:rsidP="001F424B">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4D2C51" w:rsidRDefault="004D2C51" w:rsidP="004D2C51">
      <w:pPr>
        <w:pStyle w:val="Heading3"/>
      </w:pPr>
      <w:bookmarkStart w:id="16" w:name="_Toc19626446"/>
      <w:bookmarkStart w:id="17" w:name="_Toc44852356"/>
      <w:bookmarkStart w:id="18" w:name="_Toc44852975"/>
      <w:r>
        <w:t>1.1.2</w:t>
      </w:r>
      <w:r>
        <w:tab/>
        <w:t>Informative references</w:t>
      </w:r>
      <w:bookmarkEnd w:id="16"/>
      <w:bookmarkEnd w:id="17"/>
      <w:bookmarkEnd w:id="18"/>
    </w:p>
    <w:p w:rsidR="00220B77" w:rsidRDefault="00220B77" w:rsidP="00220B77">
      <w:pPr>
        <w:pStyle w:val="EX"/>
      </w:pPr>
      <w:r>
        <w:t>[44]</w:t>
      </w:r>
      <w:r>
        <w:tab/>
        <w:t>Void</w:t>
      </w:r>
    </w:p>
    <w:p w:rsidR="004D2C51" w:rsidRDefault="004D2C51" w:rsidP="00220B77">
      <w:pPr>
        <w:pStyle w:val="EX"/>
      </w:pPr>
      <w:r>
        <w:t>[57]</w:t>
      </w:r>
      <w:r>
        <w:tab/>
        <w:t>GSMA PRD IR.34 "Inter</w:t>
      </w:r>
      <w:r>
        <w:noBreakHyphen/>
        <w:t>PLMN Backbone Guidelines"</w:t>
      </w:r>
    </w:p>
    <w:p w:rsidR="004D2C51" w:rsidRDefault="004D2C51" w:rsidP="004D2C51">
      <w:pPr>
        <w:pStyle w:val="EX"/>
      </w:pPr>
      <w:r>
        <w:t>[59]</w:t>
      </w:r>
      <w:r>
        <w:tab/>
        <w:t>Void</w:t>
      </w:r>
    </w:p>
    <w:p w:rsidR="006C225F" w:rsidRDefault="006C225F" w:rsidP="004D2C51">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4D2C51" w:rsidRDefault="004D2C51" w:rsidP="004D2C51">
      <w:pPr>
        <w:pStyle w:val="Heading2"/>
      </w:pPr>
      <w:bookmarkStart w:id="19" w:name="_Toc19626447"/>
      <w:bookmarkStart w:id="20" w:name="_Toc44852357"/>
      <w:bookmarkStart w:id="21" w:name="_Toc44852976"/>
      <w:r>
        <w:t>1.2</w:t>
      </w:r>
      <w:r>
        <w:tab/>
        <w:t>Abbreviations</w:t>
      </w:r>
      <w:bookmarkEnd w:id="19"/>
      <w:bookmarkEnd w:id="20"/>
      <w:bookmarkEnd w:id="21"/>
    </w:p>
    <w:p w:rsidR="004D2C51" w:rsidRDefault="004D2C51" w:rsidP="004D2C51">
      <w:r>
        <w:t xml:space="preserve">For the purposes of the present document, the abbreviations defined in 3GPP TS 21.905 </w:t>
      </w:r>
      <w:r w:rsidR="005118DF">
        <w:t xml:space="preserve">[1] </w:t>
      </w:r>
      <w:r w:rsidR="005118DF" w:rsidRPr="004E790E">
        <w:t xml:space="preserve">and the following </w:t>
      </w:r>
      <w:r>
        <w:t>apply.</w:t>
      </w:r>
      <w:r w:rsidR="005118DF">
        <w:t xml:space="preserve"> An abbreviation defined in the present document takes precedence over the definition of the same abbreviation, if any, in 3GPP TR 21.905 [1].</w:t>
      </w:r>
    </w:p>
    <w:p w:rsidR="0095440F" w:rsidRDefault="0095440F" w:rsidP="0095440F">
      <w:pPr>
        <w:pStyle w:val="EW"/>
        <w:rPr>
          <w:lang w:eastAsia="zh-CN"/>
        </w:rPr>
      </w:pPr>
      <w:r>
        <w:t>5G-GUTI</w:t>
      </w:r>
      <w:r>
        <w:tab/>
      </w:r>
      <w:r w:rsidRPr="00B6630E">
        <w:rPr>
          <w:lang w:eastAsia="zh-CN"/>
        </w:rPr>
        <w:t>5G Globally Unique Temporary Identi</w:t>
      </w:r>
      <w:r>
        <w:rPr>
          <w:lang w:eastAsia="zh-CN"/>
        </w:rPr>
        <w:t>fier</w:t>
      </w:r>
    </w:p>
    <w:p w:rsidR="0095440F" w:rsidRDefault="0095440F" w:rsidP="0095440F">
      <w:pPr>
        <w:pStyle w:val="EW"/>
      </w:pPr>
      <w:r>
        <w:t>5GS</w:t>
      </w:r>
      <w:r>
        <w:tab/>
        <w:t>5G System</w:t>
      </w:r>
    </w:p>
    <w:p w:rsidR="0095440F" w:rsidRDefault="0095440F" w:rsidP="0095440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5440F" w:rsidRPr="00B6630E" w:rsidRDefault="0095440F" w:rsidP="0095440F">
      <w:pPr>
        <w:pStyle w:val="EW"/>
        <w:keepNext/>
      </w:pPr>
      <w:r w:rsidRPr="00B6630E">
        <w:t>AMF</w:t>
      </w:r>
      <w:r w:rsidRPr="00B6630E">
        <w:tab/>
        <w:t>Access and Mobility Management Function</w:t>
      </w:r>
    </w:p>
    <w:p w:rsidR="00EF3AA1" w:rsidRDefault="00EF3AA1" w:rsidP="00EF3AA1">
      <w:pPr>
        <w:pStyle w:val="EW"/>
      </w:pPr>
      <w:r>
        <w:t>EPS</w:t>
      </w:r>
      <w:r>
        <w:tab/>
        <w:t>Evolved Packet System</w:t>
      </w:r>
    </w:p>
    <w:p w:rsidR="0013640E" w:rsidRDefault="0013640E" w:rsidP="0013640E">
      <w:pPr>
        <w:pStyle w:val="EW"/>
      </w:pPr>
      <w:r>
        <w:t>ER</w:t>
      </w:r>
      <w:r>
        <w:tab/>
      </w:r>
      <w:r w:rsidRPr="00BA5EA0">
        <w:t>EAP Re-authentication</w:t>
      </w:r>
    </w:p>
    <w:p w:rsidR="0013640E" w:rsidRPr="000E26C9" w:rsidRDefault="0013640E" w:rsidP="0013640E">
      <w:pPr>
        <w:pStyle w:val="EW"/>
        <w:rPr>
          <w:lang w:val="en-US"/>
        </w:rPr>
      </w:pPr>
      <w:r>
        <w:t>ERP</w:t>
      </w:r>
      <w:r>
        <w:tab/>
      </w:r>
      <w:r w:rsidRPr="00BA5EA0">
        <w:t>EAP Re-authentication</w:t>
      </w:r>
      <w:r>
        <w:t xml:space="preserve"> Protocol</w:t>
      </w:r>
    </w:p>
    <w:p w:rsidR="0095440F" w:rsidRDefault="0095440F" w:rsidP="0095440F">
      <w:pPr>
        <w:pStyle w:val="EW"/>
        <w:rPr>
          <w:lang w:eastAsia="zh-CN"/>
        </w:rPr>
      </w:pPr>
      <w:r w:rsidRPr="00B6630E">
        <w:rPr>
          <w:lang w:eastAsia="zh-CN"/>
        </w:rPr>
        <w:t>GUAMI</w:t>
      </w:r>
      <w:r w:rsidRPr="00B6630E">
        <w:rPr>
          <w:lang w:eastAsia="zh-CN"/>
        </w:rPr>
        <w:tab/>
        <w:t>Globally Unique AMF I</w:t>
      </w:r>
      <w:r>
        <w:rPr>
          <w:lang w:eastAsia="zh-CN"/>
        </w:rPr>
        <w:t>dentifier</w:t>
      </w:r>
    </w:p>
    <w:p w:rsidR="00EF3AA1" w:rsidRDefault="00EF3AA1" w:rsidP="00EF3AA1">
      <w:pPr>
        <w:pStyle w:val="EW"/>
        <w:rPr>
          <w:noProof/>
        </w:rPr>
      </w:pPr>
      <w:r>
        <w:t>GUTI</w:t>
      </w:r>
      <w:r>
        <w:tab/>
      </w:r>
      <w:r w:rsidRPr="00E900F6">
        <w:rPr>
          <w:noProof/>
        </w:rPr>
        <w:t>Globally Unique Temporary UE Identity</w:t>
      </w:r>
    </w:p>
    <w:p w:rsidR="005118DF" w:rsidRDefault="005118DF" w:rsidP="005118DF">
      <w:pPr>
        <w:pStyle w:val="EW"/>
      </w:pPr>
      <w:r>
        <w:t>ICS</w:t>
      </w:r>
      <w:r>
        <w:tab/>
        <w:t>IMS Centralized Services</w:t>
      </w:r>
    </w:p>
    <w:p w:rsidR="00625DDE" w:rsidRPr="00FA1E16" w:rsidRDefault="00625DDE" w:rsidP="00625DDE">
      <w:pPr>
        <w:pStyle w:val="EW"/>
      </w:pPr>
      <w:r w:rsidRPr="00FA1E16">
        <w:t>MTC</w:t>
      </w:r>
      <w:r w:rsidRPr="00FA1E16">
        <w:tab/>
        <w:t>Machine Type Communication</w:t>
      </w:r>
    </w:p>
    <w:p w:rsidR="00FD43A2" w:rsidRDefault="00FD43A2" w:rsidP="00FD43A2">
      <w:pPr>
        <w:pStyle w:val="EW"/>
        <w:rPr>
          <w:lang w:eastAsia="zh-CN"/>
        </w:rPr>
      </w:pPr>
      <w:r>
        <w:rPr>
          <w:rFonts w:hint="eastAsia"/>
          <w:lang w:eastAsia="zh-CN"/>
        </w:rPr>
        <w:t>NCGI</w:t>
      </w:r>
      <w:r>
        <w:rPr>
          <w:rFonts w:hint="eastAsia"/>
          <w:lang w:eastAsia="zh-CN"/>
        </w:rPr>
        <w:tab/>
        <w:t>NR Cell Global Identity</w:t>
      </w:r>
    </w:p>
    <w:p w:rsidR="00FD43A2" w:rsidRPr="00FA1E16" w:rsidRDefault="00FD43A2" w:rsidP="00FD43A2">
      <w:pPr>
        <w:pStyle w:val="EW"/>
        <w:rPr>
          <w:lang w:eastAsia="zh-CN"/>
        </w:rPr>
      </w:pPr>
      <w:r>
        <w:rPr>
          <w:rFonts w:hint="eastAsia"/>
          <w:lang w:eastAsia="zh-CN"/>
        </w:rPr>
        <w:t>NCI</w:t>
      </w:r>
      <w:r>
        <w:rPr>
          <w:rFonts w:hint="eastAsia"/>
          <w:lang w:eastAsia="zh-CN"/>
        </w:rPr>
        <w:tab/>
        <w:t>NR Cell Identity</w:t>
      </w:r>
    </w:p>
    <w:p w:rsidR="004F0D18" w:rsidRDefault="004F0D18" w:rsidP="004F0D18">
      <w:pPr>
        <w:pStyle w:val="EW"/>
      </w:pPr>
      <w:r>
        <w:t>OCS</w:t>
      </w:r>
      <w:r>
        <w:tab/>
        <w:t>Online Charging System</w:t>
      </w:r>
    </w:p>
    <w:p w:rsidR="00167712" w:rsidRDefault="00167712" w:rsidP="00167712">
      <w:pPr>
        <w:pStyle w:val="EW"/>
      </w:pPr>
      <w:r>
        <w:t>PEI</w:t>
      </w:r>
      <w:r>
        <w:tab/>
        <w:t>Permanent Equipment Identifier</w:t>
      </w:r>
    </w:p>
    <w:p w:rsidR="00D97901" w:rsidRDefault="00D97901" w:rsidP="00D97901">
      <w:pPr>
        <w:pStyle w:val="EW"/>
      </w:pPr>
      <w:r>
        <w:t>SUCI</w:t>
      </w:r>
      <w:r>
        <w:tab/>
        <w:t>Subscription Concealed Identifier</w:t>
      </w:r>
    </w:p>
    <w:p w:rsidR="00D97901" w:rsidRDefault="00D97901" w:rsidP="00D97901">
      <w:pPr>
        <w:pStyle w:val="EW"/>
      </w:pPr>
      <w:r>
        <w:t>SUPI</w:t>
      </w:r>
      <w:r>
        <w:tab/>
        <w:t>Subscription Permanent Identifier</w:t>
      </w:r>
    </w:p>
    <w:p w:rsidR="0013640E" w:rsidRDefault="0013640E" w:rsidP="0013640E">
      <w:pPr>
        <w:pStyle w:val="EW"/>
      </w:pPr>
      <w:r>
        <w:lastRenderedPageBreak/>
        <w:t>TWAP</w:t>
      </w:r>
      <w:r>
        <w:tab/>
        <w:t>Trusted WLAN AAA Proxy</w:t>
      </w:r>
    </w:p>
    <w:p w:rsidR="00793EB6" w:rsidRDefault="00793EB6" w:rsidP="005118DF">
      <w:pPr>
        <w:pStyle w:val="EW"/>
      </w:pPr>
      <w:r w:rsidRPr="00FA1E16">
        <w:t>UUID</w:t>
      </w:r>
      <w:r w:rsidRPr="00FA1E16">
        <w:tab/>
        <w:t>Universally Unique I</w:t>
      </w:r>
      <w:r w:rsidR="00C90B68" w:rsidRPr="00FA1E16">
        <w:t>d</w:t>
      </w:r>
      <w:r w:rsidRPr="00FA1E16">
        <w:t>entifier</w:t>
      </w:r>
    </w:p>
    <w:p w:rsidR="00C90B68" w:rsidRDefault="00C90B68" w:rsidP="005118DF">
      <w:pPr>
        <w:pStyle w:val="EW"/>
        <w:rPr>
          <w:lang w:eastAsia="ko-KR"/>
        </w:rPr>
      </w:pPr>
      <w:r w:rsidRPr="00247B73">
        <w:rPr>
          <w:rFonts w:hint="eastAsia"/>
          <w:lang w:eastAsia="ko-KR"/>
        </w:rPr>
        <w:t>V2X</w:t>
      </w:r>
      <w:r w:rsidR="006210D2">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C2265B" w:rsidRDefault="00C2265B" w:rsidP="00C2265B">
      <w:pPr>
        <w:pStyle w:val="EW"/>
        <w:rPr>
          <w:lang w:eastAsia="zh-CN"/>
        </w:rPr>
      </w:pPr>
      <w:r>
        <w:rPr>
          <w:lang w:eastAsia="zh-CN"/>
        </w:rPr>
        <w:t>WebRTC</w:t>
      </w:r>
      <w:r>
        <w:rPr>
          <w:lang w:eastAsia="zh-CN"/>
        </w:rPr>
        <w:tab/>
      </w:r>
      <w:r>
        <w:t>Web Real-Time Communication</w:t>
      </w:r>
    </w:p>
    <w:p w:rsidR="00C2265B" w:rsidRPr="00FA1E16" w:rsidRDefault="00C2265B" w:rsidP="005118DF">
      <w:pPr>
        <w:pStyle w:val="EW"/>
      </w:pPr>
      <w:r>
        <w:t>WWSF</w:t>
      </w:r>
      <w:r>
        <w:tab/>
        <w:t>WebRTC Web Server Function</w:t>
      </w:r>
    </w:p>
    <w:p w:rsidR="004D2C51" w:rsidRDefault="004D2C51" w:rsidP="004D2C51">
      <w:pPr>
        <w:pStyle w:val="Heading2"/>
      </w:pPr>
      <w:bookmarkStart w:id="22" w:name="_Toc19626448"/>
      <w:bookmarkStart w:id="23" w:name="_Toc44852358"/>
      <w:bookmarkStart w:id="24" w:name="_Toc44852977"/>
      <w:r>
        <w:t>1.3</w:t>
      </w:r>
      <w:r>
        <w:tab/>
        <w:t>General comments to references</w:t>
      </w:r>
      <w:bookmarkEnd w:id="22"/>
      <w:bookmarkEnd w:id="23"/>
      <w:bookmarkEnd w:id="24"/>
    </w:p>
    <w:p w:rsidR="00220B77" w:rsidRDefault="00220B77" w:rsidP="00220B77">
      <w:r>
        <w:t xml:space="preserve">The identification plan for </w:t>
      </w:r>
      <w:r w:rsidRPr="00080105">
        <w:t xml:space="preserve">public networks and subscriptions </w:t>
      </w:r>
      <w:r>
        <w:t>defined below is that defined in ITU-T Recommendation E.212.</w:t>
      </w:r>
    </w:p>
    <w:p w:rsidR="004D2C51" w:rsidRDefault="004D2C51" w:rsidP="004D2C51">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rsidR="004D2C51" w:rsidRDefault="00220B77" w:rsidP="004D2C51">
      <w:r>
        <w:t>For terminology, see also ITU-T Recommendations E.101, E.164 and X.121.</w:t>
      </w:r>
    </w:p>
    <w:p w:rsidR="004D2C51" w:rsidRDefault="004D2C51" w:rsidP="004D2C51">
      <w:pPr>
        <w:pStyle w:val="Heading2"/>
      </w:pPr>
      <w:bookmarkStart w:id="25" w:name="_Toc19626449"/>
      <w:bookmarkStart w:id="26" w:name="_Toc44852359"/>
      <w:bookmarkStart w:id="27" w:name="_Toc44852978"/>
      <w:r>
        <w:t>1.4</w:t>
      </w:r>
      <w:r>
        <w:tab/>
        <w:t>Conventions on bit ordering</w:t>
      </w:r>
      <w:bookmarkEnd w:id="25"/>
      <w:bookmarkEnd w:id="26"/>
      <w:bookmarkEnd w:id="27"/>
    </w:p>
    <w:p w:rsidR="004D2C51" w:rsidRDefault="004D2C51" w:rsidP="004D2C51">
      <w:r>
        <w:t>The following conventions hold for the coding of the different identities appearing in the present document and in other GSM Technical Specifications if not indicated otherwise:</w:t>
      </w:r>
    </w:p>
    <w:p w:rsidR="004D2C51" w:rsidRDefault="004D2C51" w:rsidP="004D2C51">
      <w:pPr>
        <w:pStyle w:val="B1"/>
      </w:pPr>
      <w:r>
        <w:t>-</w:t>
      </w:r>
      <w:r>
        <w:tab/>
        <w:t>the different parts of an identity are shown in the figures in order of significance;</w:t>
      </w:r>
    </w:p>
    <w:p w:rsidR="004D2C51" w:rsidRDefault="004D2C51" w:rsidP="004D2C51">
      <w:pPr>
        <w:pStyle w:val="B1"/>
      </w:pPr>
      <w:r>
        <w:t>-</w:t>
      </w:r>
      <w:r>
        <w:tab/>
        <w:t>the most significant part of an identity is on the left part of the figure and the least significant on the right.</w:t>
      </w:r>
    </w:p>
    <w:p w:rsidR="004D2C51" w:rsidRDefault="004D2C51" w:rsidP="004D2C51">
      <w:r>
        <w:t>When an identity appears in other Technical Specifications, the following conventions hold if not indicated otherwise:</w:t>
      </w:r>
    </w:p>
    <w:p w:rsidR="004D2C51" w:rsidRDefault="004D2C51" w:rsidP="004D2C51">
      <w:pPr>
        <w:pStyle w:val="B1"/>
      </w:pPr>
      <w:r>
        <w:t>-</w:t>
      </w:r>
      <w:r>
        <w:tab/>
        <w:t>digits are numbered by order of significance, with digit 1 being the most significant;</w:t>
      </w:r>
    </w:p>
    <w:p w:rsidR="004D2C51" w:rsidRDefault="004D2C51" w:rsidP="004D2C51">
      <w:pPr>
        <w:pStyle w:val="B1"/>
      </w:pPr>
      <w:r>
        <w:t>-</w:t>
      </w:r>
      <w:r>
        <w:tab/>
        <w:t>bits are numbered by order of significance, with the lowest bit number corresponding to the least significant bit.</w:t>
      </w:r>
    </w:p>
    <w:p w:rsidR="004D2C51" w:rsidRDefault="004D2C51" w:rsidP="004D2C51">
      <w:pPr>
        <w:pStyle w:val="Heading1"/>
      </w:pPr>
      <w:bookmarkStart w:id="28" w:name="_Toc19626450"/>
      <w:bookmarkStart w:id="29" w:name="_Toc44852360"/>
      <w:bookmarkStart w:id="30" w:name="_Toc44852979"/>
      <w:r>
        <w:t>2</w:t>
      </w:r>
      <w:r>
        <w:tab/>
        <w:t>Identification of mobile subscribers</w:t>
      </w:r>
      <w:bookmarkEnd w:id="28"/>
      <w:bookmarkEnd w:id="29"/>
      <w:bookmarkEnd w:id="30"/>
    </w:p>
    <w:p w:rsidR="004D2C51" w:rsidRDefault="004D2C51" w:rsidP="004D2C51">
      <w:pPr>
        <w:pStyle w:val="Heading2"/>
      </w:pPr>
      <w:bookmarkStart w:id="31" w:name="_Toc19626451"/>
      <w:bookmarkStart w:id="32" w:name="_Toc44852361"/>
      <w:bookmarkStart w:id="33" w:name="_Toc44852980"/>
      <w:r>
        <w:t>2.1</w:t>
      </w:r>
      <w:r>
        <w:tab/>
        <w:t>General</w:t>
      </w:r>
      <w:bookmarkEnd w:id="31"/>
      <w:bookmarkEnd w:id="32"/>
      <w:bookmarkEnd w:id="33"/>
    </w:p>
    <w:p w:rsidR="00220B77" w:rsidRDefault="00220B77" w:rsidP="00220B77">
      <w:r>
        <w:t>A unique International Mobile Subscription Identity (IMSI) shall be allocated to each mobile subscriber in the GSM/UMTS/EPS system.</w:t>
      </w:r>
    </w:p>
    <w:p w:rsidR="00220B77" w:rsidRDefault="00220B77" w:rsidP="00220B77">
      <w:pPr>
        <w:pStyle w:val="NO"/>
      </w:pPr>
      <w:r>
        <w:t>NOTE:</w:t>
      </w:r>
      <w:r>
        <w:tab/>
        <w:t>This IMSI is the concept referred to by ITU-T as "International Mobile Subscription Identity".</w:t>
      </w:r>
    </w:p>
    <w:p w:rsidR="004D2C51" w:rsidRDefault="004D2C51" w:rsidP="004D2C51">
      <w:r>
        <w:t>In order to support the subscriber identity confidentiality service the VLRs</w:t>
      </w:r>
      <w:r w:rsidR="00EF3AA1">
        <w:t>,</w:t>
      </w:r>
      <w:r>
        <w:t xml:space="preserve"> SGSNs</w:t>
      </w:r>
      <w:r w:rsidR="00EF3AA1">
        <w:t xml:space="preserve"> and MME</w:t>
      </w:r>
      <w:r>
        <w:t xml:space="preserve"> may allocate Temporary Mobile Subscriber Identities (TMSI) to visiting mobile subscribers. The VLR</w:t>
      </w:r>
      <w:r w:rsidR="00EF3AA1">
        <w:t>,</w:t>
      </w:r>
      <w:r>
        <w:t>SGSN</w:t>
      </w:r>
      <w:r w:rsidR="00EF3AA1">
        <w:t xml:space="preserve"> and MME</w:t>
      </w:r>
      <w:r>
        <w:t xml:space="preserve"> must be capable of correlating an allocated TMSI with the IMSI of the MS to which it is allocated.</w:t>
      </w:r>
    </w:p>
    <w:p w:rsidR="004D2C51" w:rsidRDefault="004D2C51" w:rsidP="004D2C51">
      <w:r>
        <w:t xml:space="preserve">An MS may be allocated </w:t>
      </w:r>
      <w:r w:rsidR="00EF3AA1">
        <w:t xml:space="preserve">three </w:t>
      </w:r>
      <w:r>
        <w:t xml:space="preserve">TMSIs, one for services provided through the MSC, </w:t>
      </w:r>
      <w:r w:rsidR="00EF3AA1">
        <w:t>one</w:t>
      </w:r>
      <w:r>
        <w:t xml:space="preserve"> for services provided through the SGSN (P-TMSI for short)</w:t>
      </w:r>
      <w:r w:rsidR="00EF3AA1">
        <w:t xml:space="preserve"> and one for the services provided via the MME (M-TMSI part GUTI for short)</w:t>
      </w:r>
      <w:r>
        <w:t>.</w:t>
      </w:r>
    </w:p>
    <w:p w:rsidR="004D2C51" w:rsidRDefault="004D2C51" w:rsidP="004D2C51">
      <w:r>
        <w:t>For addressing on resources used for GPRS, a Temporary Logical Link Identity (TLLI) is used. The TLLI to use is built by the MS either on the basis of the P-TMSI (local or foreign TLLI), or directly (random TLLI).</w:t>
      </w:r>
    </w:p>
    <w:p w:rsidR="004D2C51" w:rsidRDefault="004D2C51" w:rsidP="004D2C51">
      <w:r>
        <w:t>In order to speed up the search for subscriber data in the VLR a supplementary Local Mobile Station Identity (LMSI) is defined.</w:t>
      </w:r>
    </w:p>
    <w:p w:rsidR="004D2C51" w:rsidRDefault="004D2C51" w:rsidP="004D2C51">
      <w:r>
        <w:t>The LMSI may be allocated by the VLR at location updating and is sent to the HLR together with the IMSI. The HLR makes no use of it but includes it together with the IMSI in all messages sent to the VLR concerning that MS.</w:t>
      </w:r>
    </w:p>
    <w:p w:rsidR="004D2C51" w:rsidRDefault="004D2C51" w:rsidP="004D2C51">
      <w:pPr>
        <w:pStyle w:val="Heading2"/>
      </w:pPr>
      <w:bookmarkStart w:id="34" w:name="_Toc19626452"/>
      <w:bookmarkStart w:id="35" w:name="_Toc44852362"/>
      <w:bookmarkStart w:id="36" w:name="_Toc44852981"/>
      <w:r>
        <w:lastRenderedPageBreak/>
        <w:t>2.2</w:t>
      </w:r>
      <w:r>
        <w:tab/>
        <w:t>Composition of IMSI</w:t>
      </w:r>
      <w:bookmarkEnd w:id="34"/>
      <w:bookmarkEnd w:id="35"/>
      <w:bookmarkEnd w:id="36"/>
    </w:p>
    <w:p w:rsidR="004D2C51" w:rsidRDefault="004D2C51" w:rsidP="004D2C51">
      <w:r>
        <w:t>IMSI is composed as shown in figure 1.</w:t>
      </w:r>
    </w:p>
    <w:bookmarkStart w:id="37" w:name="_MON_1093416526"/>
    <w:bookmarkStart w:id="38" w:name="_MON_1093416565"/>
    <w:bookmarkStart w:id="39" w:name="_MON_1093416585"/>
    <w:bookmarkStart w:id="40" w:name="_MON_1093416626"/>
    <w:bookmarkStart w:id="41" w:name="_MON_1093416697"/>
    <w:bookmarkStart w:id="42" w:name="_MON_1093416726"/>
    <w:bookmarkStart w:id="43" w:name="_MON_1093416772"/>
    <w:bookmarkStart w:id="44" w:name="_MON_1093416247"/>
    <w:bookmarkStart w:id="45" w:name="_MON_1093416255"/>
    <w:bookmarkStart w:id="46" w:name="_MON_1093416263"/>
    <w:bookmarkStart w:id="47" w:name="_MON_1093416448"/>
    <w:bookmarkStart w:id="48" w:name="_MON_1093416462"/>
    <w:bookmarkEnd w:id="37"/>
    <w:bookmarkEnd w:id="38"/>
    <w:bookmarkEnd w:id="39"/>
    <w:bookmarkEnd w:id="40"/>
    <w:bookmarkEnd w:id="41"/>
    <w:bookmarkEnd w:id="42"/>
    <w:bookmarkEnd w:id="43"/>
    <w:bookmarkEnd w:id="44"/>
    <w:bookmarkEnd w:id="45"/>
    <w:bookmarkEnd w:id="46"/>
    <w:bookmarkEnd w:id="47"/>
    <w:bookmarkEnd w:id="48"/>
    <w:bookmarkStart w:id="49" w:name="_MON_1093416498"/>
    <w:bookmarkEnd w:id="49"/>
    <w:p w:rsidR="004D2C51" w:rsidRDefault="00220B77" w:rsidP="004D2C51">
      <w:pPr>
        <w:pStyle w:val="TH"/>
      </w:pPr>
      <w:r>
        <w:object w:dxaOrig="9345" w:dyaOrig="2685">
          <v:shape id="_x0000_i1026" type="#_x0000_t75" style="width:467.05pt;height:134.6pt" o:ole="" fillcolor="window">
            <v:imagedata r:id="rId19" o:title=""/>
          </v:shape>
          <o:OLEObject Type="Embed" ProgID="Word.Picture.8" ShapeID="_x0000_i1026" DrawAspect="Content" ObjectID="_1655465832" r:id="rId20"/>
        </w:object>
      </w:r>
    </w:p>
    <w:p w:rsidR="004D2C51" w:rsidRDefault="004D2C51" w:rsidP="004D2C51">
      <w:pPr>
        <w:pStyle w:val="TF"/>
      </w:pPr>
      <w:r>
        <w:t>Figure 1: Structure of IMSI</w:t>
      </w:r>
    </w:p>
    <w:p w:rsidR="00220B77" w:rsidRDefault="00220B77" w:rsidP="00220B77">
      <w:r>
        <w:t>IMSI is composed of three parts:</w:t>
      </w:r>
    </w:p>
    <w:p w:rsidR="00220B77" w:rsidRDefault="00220B77" w:rsidP="00220B77">
      <w:pPr>
        <w:pStyle w:val="B1"/>
      </w:pPr>
      <w:r>
        <w:t>1)</w:t>
      </w:r>
      <w:r>
        <w:tab/>
        <w:t>Mobile Country Code (MCC) consisting of three digits. The MCC identifies uniquely the country of domicile of the mobile subscription;</w:t>
      </w:r>
    </w:p>
    <w:p w:rsidR="00220B77" w:rsidRDefault="00220B77" w:rsidP="00220B77">
      <w:pPr>
        <w:pStyle w:val="B1"/>
      </w:pPr>
      <w:r>
        <w:t>2)</w:t>
      </w:r>
      <w:r>
        <w:tab/>
        <w:t xml:space="preserve">Mobile Network Code (MNC) consisting of two or three digits for 3GPP network applications. The MNC identifies the home PLMN of the mobile subscription. The length of the MNC (two or three digits) depends on the value of the MCC. </w:t>
      </w:r>
      <w:r w:rsidRPr="00747E2B">
        <w:t>A mixture of two and three digit MNC codes within a single MCC area is not recommended and is outside the scope of this specification</w:t>
      </w:r>
      <w:r>
        <w:t>.</w:t>
      </w:r>
    </w:p>
    <w:p w:rsidR="00220B77" w:rsidRDefault="00220B77" w:rsidP="00220B77">
      <w:pPr>
        <w:pStyle w:val="B1"/>
      </w:pPr>
      <w:r>
        <w:t>3)</w:t>
      </w:r>
      <w:r>
        <w:tab/>
        <w:t>Mobile Subscriber Identification Number (MSIN) identifying the mobile subscription within a PLMN.</w:t>
      </w:r>
    </w:p>
    <w:p w:rsidR="008A2E83" w:rsidRDefault="008A2E83" w:rsidP="008A2E83">
      <w:pPr>
        <w:pStyle w:val="Heading2"/>
        <w:rPr>
          <w:rFonts w:eastAsia="MS Mincho"/>
          <w:lang w:eastAsia="zh-CN"/>
        </w:rPr>
      </w:pPr>
      <w:bookmarkStart w:id="50" w:name="_Toc19626453"/>
      <w:bookmarkStart w:id="51" w:name="_Toc44852363"/>
      <w:bookmarkStart w:id="52" w:name="_Toc44852982"/>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50"/>
      <w:bookmarkEnd w:id="51"/>
      <w:bookmarkEnd w:id="52"/>
    </w:p>
    <w:p w:rsidR="00A91633" w:rsidRDefault="00A91633" w:rsidP="00A91633">
      <w:pPr>
        <w:rPr>
          <w:rFonts w:eastAsia="MS Mincho"/>
        </w:rPr>
      </w:pPr>
      <w:r>
        <w:t xml:space="preserve">The SUPI is a globally unique 5G Subscription Permanent Identifier allocated to each subscriber in the 5G System. It is defined in </w:t>
      </w:r>
      <w:r w:rsidR="006327E3">
        <w:t>clause</w:t>
      </w:r>
      <w:r>
        <w:t> 5.9.2 of 3GPP TS 23.501 [119].</w:t>
      </w:r>
    </w:p>
    <w:p w:rsidR="00A91633" w:rsidRDefault="00A91633" w:rsidP="00A91633">
      <w:r>
        <w:t xml:space="preserve">The SUPI </w:t>
      </w:r>
      <w:r>
        <w:rPr>
          <w:lang w:eastAsia="zh-CN"/>
        </w:rPr>
        <w:t>is defined as</w:t>
      </w:r>
      <w:r>
        <w:t>:</w:t>
      </w:r>
    </w:p>
    <w:p w:rsidR="00A91633" w:rsidRDefault="00A91633" w:rsidP="00A91633">
      <w:pPr>
        <w:pStyle w:val="B1"/>
        <w:rPr>
          <w:lang w:eastAsia="zh-CN"/>
        </w:rPr>
      </w:pPr>
      <w:r>
        <w:rPr>
          <w:lang w:eastAsia="zh-CN"/>
        </w:rPr>
        <w:t>-</w:t>
      </w:r>
      <w:r>
        <w:rPr>
          <w:lang w:eastAsia="zh-CN"/>
        </w:rPr>
        <w:tab/>
        <w:t>a SUPI type: in this release of the specification, it may indicate an IMSI or a network specific identifier; and</w:t>
      </w:r>
    </w:p>
    <w:p w:rsidR="00A91633" w:rsidRDefault="00A91633" w:rsidP="00A91633">
      <w:pPr>
        <w:pStyle w:val="B1"/>
        <w:rPr>
          <w:lang w:eastAsia="zh-CN"/>
        </w:rPr>
      </w:pPr>
      <w:r>
        <w:rPr>
          <w:lang w:eastAsia="zh-CN"/>
        </w:rPr>
        <w:t>-</w:t>
      </w:r>
      <w:r>
        <w:rPr>
          <w:lang w:eastAsia="zh-CN"/>
        </w:rPr>
        <w:tab/>
        <w:t>dependent on the value of the SUPI type:</w:t>
      </w:r>
    </w:p>
    <w:p w:rsidR="00A91633" w:rsidRDefault="00A91633" w:rsidP="006210D2">
      <w:pPr>
        <w:pStyle w:val="B2"/>
      </w:pPr>
      <w:r>
        <w:t>-</w:t>
      </w:r>
      <w:r>
        <w:tab/>
        <w:t xml:space="preserve">an </w:t>
      </w:r>
      <w:r>
        <w:rPr>
          <w:lang w:eastAsia="zh-CN"/>
        </w:rPr>
        <w:t xml:space="preserve">IMSI as defined in </w:t>
      </w:r>
      <w:r w:rsidR="006327E3">
        <w:rPr>
          <w:lang w:eastAsia="zh-CN"/>
        </w:rPr>
        <w:t>clause</w:t>
      </w:r>
      <w:r>
        <w:rPr>
          <w:lang w:eastAsia="zh-CN"/>
        </w:rPr>
        <w:t> 2.1; or</w:t>
      </w:r>
    </w:p>
    <w:p w:rsidR="00A91633" w:rsidRDefault="00A91633" w:rsidP="006210D2">
      <w:pPr>
        <w:pStyle w:val="B2"/>
        <w:rPr>
          <w:lang w:eastAsia="zh-CN"/>
        </w:rPr>
      </w:pPr>
      <w:r>
        <w:rPr>
          <w:lang w:eastAsia="zh-CN"/>
        </w:rPr>
        <w:t>-</w:t>
      </w:r>
      <w:r>
        <w:rPr>
          <w:lang w:eastAsia="zh-CN"/>
        </w:rPr>
        <w:tab/>
      </w:r>
      <w:r w:rsidR="002808FC">
        <w:rPr>
          <w:lang w:eastAsia="zh-CN"/>
        </w:rPr>
        <w:t xml:space="preserve">a network specific identifier, taking the </w:t>
      </w:r>
      <w:r w:rsidR="002808FC" w:rsidRPr="003D6207">
        <w:t>form of a Network Access Identifier (NAI</w:t>
      </w:r>
      <w:r w:rsidR="002808FC">
        <w:t>)</w:t>
      </w:r>
      <w:r w:rsidR="002808FC">
        <w:rPr>
          <w:lang w:eastAsia="zh-CN"/>
        </w:rPr>
        <w:t xml:space="preserve"> as defined in </w:t>
      </w:r>
      <w:r w:rsidR="006327E3">
        <w:rPr>
          <w:lang w:eastAsia="zh-CN"/>
        </w:rPr>
        <w:t>clause</w:t>
      </w:r>
      <w:r w:rsidR="002808FC">
        <w:rPr>
          <w:lang w:eastAsia="zh-CN"/>
        </w:rPr>
        <w:t xml:space="preserve"> 28.7.2.</w:t>
      </w:r>
    </w:p>
    <w:p w:rsidR="00A91633" w:rsidRDefault="001838CC" w:rsidP="001838CC">
      <w:pPr>
        <w:pStyle w:val="NO"/>
      </w:pPr>
      <w:r>
        <w:t>NOTE:</w:t>
      </w:r>
      <w:r>
        <w:tab/>
      </w:r>
      <w:r>
        <w:rPr>
          <w:lang w:eastAsia="zh-CN"/>
        </w:rPr>
        <w:t>Depending on the protocol used to convey the SUPI, the SUPI type can take different formats.</w:t>
      </w:r>
    </w:p>
    <w:p w:rsidR="008A2E83" w:rsidRDefault="008A2E83" w:rsidP="008A2E83">
      <w:pPr>
        <w:pStyle w:val="Heading2"/>
        <w:rPr>
          <w:rFonts w:eastAsia="MS Mincho"/>
        </w:rPr>
      </w:pPr>
      <w:bookmarkStart w:id="53" w:name="_Toc19626454"/>
      <w:bookmarkStart w:id="54" w:name="_Toc44852364"/>
      <w:bookmarkStart w:id="55" w:name="_Toc44852983"/>
      <w:r>
        <w:rPr>
          <w:rFonts w:eastAsia="MS Mincho"/>
        </w:rPr>
        <w:t>2.2B</w:t>
      </w:r>
      <w:r>
        <w:rPr>
          <w:rFonts w:eastAsia="MS Mincho"/>
        </w:rPr>
        <w:tab/>
        <w:t>Subscription Concealed Identifier (SUCI)</w:t>
      </w:r>
      <w:bookmarkEnd w:id="53"/>
      <w:bookmarkEnd w:id="54"/>
      <w:bookmarkEnd w:id="55"/>
    </w:p>
    <w:p w:rsidR="008A2E83" w:rsidRDefault="008A2E83" w:rsidP="008A2E83">
      <w:pPr>
        <w:rPr>
          <w:rFonts w:eastAsia="MS Mincho"/>
          <w:lang w:eastAsia="ja-JP"/>
        </w:rPr>
      </w:pPr>
      <w:r>
        <w:t xml:space="preserve">The SUCI is a privacy preserving identifier containing the concealed SUPI. It is defined in </w:t>
      </w:r>
      <w:r w:rsidR="006327E3">
        <w:rPr>
          <w:noProof/>
          <w:lang w:eastAsia="ja-JP"/>
        </w:rPr>
        <w:t>clause</w:t>
      </w:r>
      <w:r>
        <w:t> </w:t>
      </w:r>
      <w:r>
        <w:rPr>
          <w:noProof/>
          <w:lang w:eastAsia="ja-JP"/>
        </w:rPr>
        <w:t xml:space="preserve">6.12.2 of </w:t>
      </w:r>
      <w:r>
        <w:t>3GPP TS 33.501 [124].</w:t>
      </w:r>
    </w:p>
    <w:bookmarkStart w:id="56" w:name="_MON_1594562420"/>
    <w:bookmarkEnd w:id="56"/>
    <w:p w:rsidR="008A2E83" w:rsidRDefault="00A91633" w:rsidP="008A2E83">
      <w:pPr>
        <w:pStyle w:val="TH"/>
      </w:pPr>
      <w:r>
        <w:rPr>
          <w:rFonts w:eastAsia="MS Mincho"/>
        </w:rPr>
        <w:object w:dxaOrig="10632" w:dyaOrig="2717">
          <v:shape id="_x0000_i1027" type="#_x0000_t75" style="width:481.45pt;height:122.7pt" o:ole="" fillcolor="window">
            <v:imagedata r:id="rId21" o:title=""/>
          </v:shape>
          <o:OLEObject Type="Embed" ProgID="Word.Picture.8" ShapeID="_x0000_i1027" DrawAspect="Content" ObjectID="_1655465833" r:id="rId22"/>
        </w:object>
      </w:r>
    </w:p>
    <w:p w:rsidR="008A2E83" w:rsidRDefault="008A2E83" w:rsidP="008A2E83">
      <w:pPr>
        <w:pStyle w:val="TF"/>
      </w:pPr>
      <w:r>
        <w:t xml:space="preserve">Figure 2.2B-1: Structure of </w:t>
      </w:r>
      <w:r>
        <w:rPr>
          <w:lang w:val="de-DE"/>
        </w:rPr>
        <w:t>SUCI</w:t>
      </w:r>
    </w:p>
    <w:p w:rsidR="00A91633" w:rsidRDefault="00A91633" w:rsidP="00A91633">
      <w:r>
        <w:t>The SUCI is composed of the following parts:</w:t>
      </w:r>
    </w:p>
    <w:p w:rsidR="00A91633" w:rsidRDefault="00A91633" w:rsidP="00A91633">
      <w:pPr>
        <w:pStyle w:val="B1"/>
      </w:pPr>
      <w:r>
        <w:t>1)</w:t>
      </w:r>
      <w:r>
        <w:tab/>
        <w:t>SUPI Type, consisting in a value in the range 0 to 7. It identifies the type of the SUPI concealed in the SUCI. The following values are defined:</w:t>
      </w:r>
    </w:p>
    <w:p w:rsidR="00A91633" w:rsidRDefault="00A91633" w:rsidP="00A91633">
      <w:pPr>
        <w:pStyle w:val="B2"/>
      </w:pPr>
      <w:r>
        <w:t>-</w:t>
      </w:r>
      <w:r>
        <w:tab/>
        <w:t>0: IMSI</w:t>
      </w:r>
    </w:p>
    <w:p w:rsidR="00A91633" w:rsidRDefault="00A91633" w:rsidP="00A91633">
      <w:pPr>
        <w:pStyle w:val="B2"/>
      </w:pPr>
      <w:r>
        <w:t>-</w:t>
      </w:r>
      <w:r>
        <w:tab/>
        <w:t>1: Network Specific Identifier</w:t>
      </w:r>
    </w:p>
    <w:p w:rsidR="00A91633" w:rsidRDefault="00A91633" w:rsidP="00A91633">
      <w:pPr>
        <w:pStyle w:val="B2"/>
      </w:pPr>
      <w:r>
        <w:t>-</w:t>
      </w:r>
      <w:r>
        <w:tab/>
        <w:t>2 to 7: spare values for future use.</w:t>
      </w:r>
    </w:p>
    <w:p w:rsidR="00A91633" w:rsidRDefault="00A91633" w:rsidP="00A91633">
      <w:pPr>
        <w:pStyle w:val="B1"/>
      </w:pPr>
      <w:r>
        <w:t>2)</w:t>
      </w:r>
      <w:r>
        <w:tab/>
        <w:t>Home Network Identifier, identifying the home network of the subscriber.</w:t>
      </w:r>
    </w:p>
    <w:p w:rsidR="00A91633" w:rsidRDefault="00A91633" w:rsidP="006210D2">
      <w:pPr>
        <w:pStyle w:val="B1"/>
        <w:ind w:hanging="1"/>
      </w:pPr>
      <w:r>
        <w:t>When the SUPI Type is an IMSI, the Home Network Identifier is composed of two parts:</w:t>
      </w:r>
    </w:p>
    <w:p w:rsidR="00A91633" w:rsidRDefault="00A91633" w:rsidP="00A91633">
      <w:pPr>
        <w:pStyle w:val="B2"/>
      </w:pPr>
      <w:r>
        <w:t>-</w:t>
      </w:r>
      <w:r>
        <w:tab/>
        <w:t>Mobile Country Code (MCC), consisting of three decimal digits. The MCC identifies uniquely the country of domicile of the mobile subscription;</w:t>
      </w:r>
    </w:p>
    <w:p w:rsidR="00A91633" w:rsidRDefault="00A91633" w:rsidP="00A91633">
      <w:pPr>
        <w:pStyle w:val="B2"/>
      </w:pPr>
      <w:r>
        <w:t>-</w:t>
      </w:r>
      <w:r>
        <w:tab/>
        <w:t>Mobile Network Code (MNC), consisting of two or three decimal digits. The MNC identifies the home PLMN of the mobile subscription.</w:t>
      </w:r>
    </w:p>
    <w:p w:rsidR="00A91633" w:rsidRDefault="00A91633" w:rsidP="00A91633">
      <w:pPr>
        <w:pStyle w:val="B1"/>
        <w:ind w:hanging="1"/>
      </w:pPr>
      <w:r>
        <w:t xml:space="preserve">When the SUPI type is a Network Specific Identifier, the Home Network Identifier consists of a string of characters with a variable length representing a domain name as specified in </w:t>
      </w:r>
      <w:r w:rsidR="006327E3">
        <w:t>clause</w:t>
      </w:r>
      <w:r>
        <w:t xml:space="preserve"> </w:t>
      </w:r>
      <w:r>
        <w:rPr>
          <w:rFonts w:hint="eastAsia"/>
          <w:lang w:eastAsia="zh-CN"/>
        </w:rPr>
        <w:t>2.</w:t>
      </w:r>
      <w:r>
        <w:rPr>
          <w:lang w:eastAsia="zh-CN"/>
        </w:rPr>
        <w:t>2</w:t>
      </w:r>
      <w:r>
        <w:t xml:space="preserve"> of IETF RFC 7542 </w:t>
      </w:r>
      <w:r w:rsidR="006210D2">
        <w:t>[126]</w:t>
      </w:r>
      <w:r>
        <w:t>.</w:t>
      </w:r>
    </w:p>
    <w:p w:rsidR="00FB6D69" w:rsidRDefault="00FB6D69" w:rsidP="00FB6D69">
      <w:pPr>
        <w:pStyle w:val="B1"/>
        <w:rPr>
          <w:rFonts w:eastAsiaTheme="minorEastAsia"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A91633" w:rsidRDefault="0086067D" w:rsidP="00FB6D69">
      <w:pPr>
        <w:pStyle w:val="B1"/>
      </w:pPr>
      <w:r>
        <w:rPr>
          <w:rFonts w:eastAsiaTheme="minorEastAsia"/>
          <w:lang w:eastAsia="zh-CN"/>
        </w:rPr>
        <w:tab/>
      </w:r>
      <w:r w:rsidR="00FB6D69">
        <w:rPr>
          <w:rFonts w:eastAsiaTheme="minorEastAsia" w:hint="eastAsia"/>
          <w:lang w:eastAsia="zh-CN"/>
        </w:rPr>
        <w:t xml:space="preserve">Each decimal digit present in </w:t>
      </w:r>
      <w:r w:rsidR="00FB6D69">
        <w:rPr>
          <w:rFonts w:eastAsiaTheme="minorEastAsia"/>
          <w:lang w:eastAsia="zh-CN"/>
        </w:rPr>
        <w:t xml:space="preserve">the </w:t>
      </w:r>
      <w:r w:rsidR="00FB6D69">
        <w:rPr>
          <w:rFonts w:eastAsiaTheme="minorEastAsia" w:hint="eastAsia"/>
          <w:lang w:eastAsia="zh-CN"/>
        </w:rPr>
        <w:t xml:space="preserve">Routing Indicator shall be regarded as meaningful (e.g. value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 xml:space="preserve">" </w:t>
      </w:r>
      <w:r w:rsidR="00FB6D69">
        <w:rPr>
          <w:rFonts w:eastAsiaTheme="minorEastAsia" w:hint="eastAsia"/>
          <w:lang w:eastAsia="zh-CN"/>
        </w:rPr>
        <w:t xml:space="preserve">is not </w:t>
      </w:r>
      <w:r w:rsidR="00FB6D69">
        <w:rPr>
          <w:rFonts w:eastAsiaTheme="minorEastAsia"/>
          <w:lang w:eastAsia="zh-CN"/>
        </w:rPr>
        <w:t xml:space="preserve">the </w:t>
      </w:r>
      <w:r w:rsidR="00FB6D69">
        <w:rPr>
          <w:rFonts w:eastAsiaTheme="minorEastAsia" w:hint="eastAsia"/>
          <w:lang w:eastAsia="zh-CN"/>
        </w:rPr>
        <w:t xml:space="preserve">same as value </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w:t>
      </w:r>
      <w:r w:rsidR="00FB6D69">
        <w:rPr>
          <w:rFonts w:eastAsiaTheme="minorEastAsia" w:hint="eastAsia"/>
          <w:lang w:eastAsia="zh-CN"/>
        </w:rPr>
        <w:t xml:space="preserve">). </w:t>
      </w:r>
      <w:r w:rsidR="00FB6D69">
        <w:t>If no Routing Indicator is configured on the USIM, this data field shall be set to the value 0</w:t>
      </w:r>
      <w:r w:rsidR="00FB6D69">
        <w:rPr>
          <w:rFonts w:eastAsiaTheme="minorEastAsia" w:hint="eastAsia"/>
          <w:lang w:eastAsia="zh-CN"/>
        </w:rPr>
        <w:t xml:space="preserve"> (i.e. only consist of one decimal digit of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w:t>
      </w:r>
      <w:r w:rsidR="00FB6D69">
        <w:rPr>
          <w:rFonts w:eastAsiaTheme="minorEastAsia" w:hint="eastAsia"/>
          <w:lang w:eastAsia="zh-CN"/>
        </w:rPr>
        <w:t>)</w:t>
      </w:r>
      <w:r w:rsidR="00FB6D69">
        <w:t>.</w:t>
      </w:r>
    </w:p>
    <w:p w:rsidR="00A91633" w:rsidRDefault="00A91633" w:rsidP="00A91633">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null-scheme or a non-null-scheme specified in Annex C of 3GPP TS 33.501 [124] or a protection scheme specified by the HPLMN;</w:t>
      </w:r>
    </w:p>
    <w:p w:rsidR="00A91633" w:rsidRDefault="00A91633" w:rsidP="00A91633">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rsidR="00A91633" w:rsidRDefault="00A91633" w:rsidP="00A91633">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A91633" w:rsidRDefault="00A91633" w:rsidP="006210D2">
      <w:pPr>
        <w:rPr>
          <w:lang w:eastAsia="zh-CN"/>
        </w:rPr>
      </w:pPr>
      <w:r>
        <w:rPr>
          <w:lang w:eastAsia="zh-CN"/>
        </w:rPr>
        <w:t>Figure 2.2B-2 defines the scheme output for the null-scheme.</w:t>
      </w:r>
    </w:p>
    <w:bookmarkStart w:id="57" w:name="_MON_1595138021"/>
    <w:bookmarkEnd w:id="57"/>
    <w:p w:rsidR="00A91633" w:rsidRDefault="00A91633" w:rsidP="00A91633">
      <w:pPr>
        <w:pStyle w:val="TH"/>
      </w:pPr>
      <w:r>
        <w:rPr>
          <w:rFonts w:eastAsia="MS Mincho"/>
        </w:rPr>
        <w:object w:dxaOrig="10632" w:dyaOrig="2299">
          <v:shape id="_x0000_i1028" type="#_x0000_t75" style="width:481.45pt;height:103.95pt" o:ole="" fillcolor="window">
            <v:imagedata r:id="rId23" o:title=""/>
          </v:shape>
          <o:OLEObject Type="Embed" ProgID="Word.Picture.8" ShapeID="_x0000_i1028" DrawAspect="Content" ObjectID="_1655465834" r:id="rId24"/>
        </w:object>
      </w:r>
    </w:p>
    <w:p w:rsidR="00A91633" w:rsidRDefault="00A91633" w:rsidP="00A91633">
      <w:pPr>
        <w:pStyle w:val="TF"/>
      </w:pPr>
      <w:r>
        <w:t>Figure 2.2B-2: Scheme Output for the null-scheme</w:t>
      </w:r>
    </w:p>
    <w:p w:rsidR="00D70343" w:rsidRDefault="00A91633" w:rsidP="00D70343">
      <w:pPr>
        <w:rPr>
          <w:lang w:eastAsia="zh-CN"/>
        </w:rPr>
      </w:pPr>
      <w:r>
        <w:rPr>
          <w:lang w:eastAsia="zh-CN"/>
        </w:rPr>
        <w:t xml:space="preserve">The </w:t>
      </w:r>
      <w:r>
        <w:t xml:space="preserve">Mobile Subscriber Identification Number (MSIN) </w:t>
      </w:r>
      <w:r w:rsidR="002808FC">
        <w:t xml:space="preserve">as defined in </w:t>
      </w:r>
      <w:r w:rsidR="006327E3">
        <w:rPr>
          <w:lang w:eastAsia="zh-CN"/>
        </w:rPr>
        <w:t>clause</w:t>
      </w:r>
      <w:r w:rsidR="002808FC">
        <w:rPr>
          <w:lang w:eastAsia="zh-CN"/>
        </w:rPr>
        <w:t xml:space="preserve"> 2.2 </w:t>
      </w:r>
      <w:r>
        <w:t>or the username identifies the mobile subscription within the Home Network. The scheme output is formatted as</w:t>
      </w:r>
      <w:r w:rsidRPr="00B5682D">
        <w:t xml:space="preserve"> </w:t>
      </w:r>
      <w:r>
        <w:t xml:space="preserve">a variable length of characters as specified for the username in </w:t>
      </w:r>
      <w:r w:rsidR="006327E3">
        <w:t>clause</w:t>
      </w:r>
      <w:r>
        <w:t xml:space="preserve"> </w:t>
      </w:r>
      <w:r>
        <w:rPr>
          <w:rFonts w:hint="eastAsia"/>
          <w:lang w:eastAsia="zh-CN"/>
        </w:rPr>
        <w:t>2.</w:t>
      </w:r>
      <w:r>
        <w:rPr>
          <w:lang w:eastAsia="zh-CN"/>
        </w:rPr>
        <w:t>2</w:t>
      </w:r>
      <w:r>
        <w:t xml:space="preserve"> of IETF RFC 7542 </w:t>
      </w:r>
      <w:r w:rsidR="006210D2">
        <w:t>[126]</w:t>
      </w:r>
      <w:r>
        <w:t>.</w:t>
      </w:r>
    </w:p>
    <w:p w:rsidR="00A91633" w:rsidRDefault="00D70343" w:rsidP="00D70343">
      <w:pPr>
        <w:pStyle w:val="NO"/>
        <w:rPr>
          <w:lang w:eastAsia="zh-CN"/>
        </w:rPr>
      </w:pPr>
      <w:r>
        <w:rPr>
          <w:rFonts w:hint="eastAsia"/>
          <w:lang w:eastAsia="zh-CN"/>
        </w:rPr>
        <w:t>NOTE:</w:t>
      </w:r>
      <w:r>
        <w:rPr>
          <w:rFonts w:hint="eastAsia"/>
          <w:lang w:eastAsia="zh-CN"/>
        </w:rPr>
        <w:tab/>
        <w:t>If the null-scheme is used, the NFs can derive SUPI from SUCI when needed. The AMF derives SUPI used for AUSF discovery from SUCI when the Routing-Indicator is zero and the Protection Scheme is null-scheme.</w:t>
      </w:r>
    </w:p>
    <w:p w:rsidR="00A91633" w:rsidRDefault="00A91633" w:rsidP="00A91633">
      <w:pPr>
        <w:rPr>
          <w:lang w:eastAsia="zh-CN"/>
        </w:rPr>
      </w:pPr>
      <w:r>
        <w:rPr>
          <w:lang w:eastAsia="zh-CN"/>
        </w:rPr>
        <w:t xml:space="preserve">Figure 2.2B-3 defines the scheme output for the </w:t>
      </w:r>
      <w:r>
        <w:t>Elliptic Curve Integrated Encryption Scheme Profile A.</w:t>
      </w:r>
    </w:p>
    <w:bookmarkStart w:id="58" w:name="_MON_1595138316"/>
    <w:bookmarkEnd w:id="58"/>
    <w:p w:rsidR="00A91633" w:rsidRDefault="00A91633" w:rsidP="00A91633">
      <w:pPr>
        <w:pStyle w:val="TH"/>
      </w:pPr>
      <w:r>
        <w:rPr>
          <w:rFonts w:eastAsia="MS Mincho"/>
        </w:rPr>
        <w:object w:dxaOrig="10632" w:dyaOrig="2858">
          <v:shape id="_x0000_i1029" type="#_x0000_t75" style="width:481.45pt;height:129.6pt" o:ole="" fillcolor="window">
            <v:imagedata r:id="rId25" o:title=""/>
          </v:shape>
          <o:OLEObject Type="Embed" ProgID="Word.Picture.8" ShapeID="_x0000_i1029" DrawAspect="Content" ObjectID="_1655465835" r:id="rId26"/>
        </w:object>
      </w:r>
    </w:p>
    <w:p w:rsidR="00A91633" w:rsidRDefault="00A91633" w:rsidP="00A91633">
      <w:pPr>
        <w:pStyle w:val="TF"/>
      </w:pPr>
      <w:r>
        <w:t>Figure 2.2B-3: Scheme Output for Elliptic Curve Integrated Encryption Scheme Profile A</w:t>
      </w:r>
    </w:p>
    <w:p w:rsidR="00A91633" w:rsidRDefault="00A91633" w:rsidP="00A91633">
      <w:r>
        <w:t>The ECC ephemeral public key is formatted as 64 hexadecimal digits, which allows to encode 256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6210D2">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rsidR="00A91633" w:rsidRDefault="00A91633" w:rsidP="00A91633"/>
    <w:p w:rsidR="00A91633" w:rsidRDefault="00A91633" w:rsidP="00A91633">
      <w:pPr>
        <w:rPr>
          <w:lang w:eastAsia="zh-CN"/>
        </w:rPr>
      </w:pPr>
      <w:r>
        <w:rPr>
          <w:lang w:eastAsia="zh-CN"/>
        </w:rPr>
        <w:t xml:space="preserve">Figure 2.2B-4 defines the scheme output for the </w:t>
      </w:r>
      <w:r>
        <w:t>Elliptic Curve Integrated Encryption Scheme Profile B.</w:t>
      </w:r>
    </w:p>
    <w:bookmarkStart w:id="59" w:name="_MON_1595140909"/>
    <w:bookmarkEnd w:id="59"/>
    <w:p w:rsidR="00A91633" w:rsidRDefault="00A91633" w:rsidP="00A91633">
      <w:pPr>
        <w:pStyle w:val="TH"/>
      </w:pPr>
      <w:r>
        <w:rPr>
          <w:rFonts w:eastAsia="MS Mincho"/>
        </w:rPr>
        <w:object w:dxaOrig="10632" w:dyaOrig="2858">
          <v:shape id="_x0000_i1030" type="#_x0000_t75" style="width:481.45pt;height:129.6pt" o:ole="" fillcolor="window">
            <v:imagedata r:id="rId27" o:title=""/>
          </v:shape>
          <o:OLEObject Type="Embed" ProgID="Word.Picture.8" ShapeID="_x0000_i1030" DrawAspect="Content" ObjectID="_1655465836" r:id="rId28"/>
        </w:object>
      </w:r>
    </w:p>
    <w:p w:rsidR="00A91633" w:rsidRDefault="00A91633" w:rsidP="00A91633">
      <w:pPr>
        <w:pStyle w:val="TF"/>
      </w:pPr>
      <w:r>
        <w:t>Figure 2.2B-4: Scheme Output for Elliptic Curve Integrated Encryption Scheme Profile B</w:t>
      </w:r>
    </w:p>
    <w:p w:rsidR="00A91633" w:rsidRDefault="00A91633" w:rsidP="00A91633">
      <w:r>
        <w:lastRenderedPageBreak/>
        <w:t>The ECC ephemeral public key is formatted as 66 hexadecimal digits, which allows to encode 264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A91633">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rsidR="00A91633" w:rsidRDefault="00A91633" w:rsidP="00A91633">
      <w:pPr>
        <w:pStyle w:val="TF"/>
      </w:pPr>
    </w:p>
    <w:p w:rsidR="00A91633" w:rsidRDefault="00A91633" w:rsidP="00A91633">
      <w:pPr>
        <w:rPr>
          <w:lang w:eastAsia="zh-CN"/>
        </w:rPr>
      </w:pPr>
      <w:r>
        <w:rPr>
          <w:lang w:eastAsia="zh-CN"/>
        </w:rPr>
        <w:t xml:space="preserve">Figure 2.2B-5 defines the scheme output for </w:t>
      </w:r>
      <w:r>
        <w:t>HPLMN proprietary protection schemes.</w:t>
      </w:r>
    </w:p>
    <w:bookmarkStart w:id="60" w:name="_MON_1595138894"/>
    <w:bookmarkEnd w:id="60"/>
    <w:p w:rsidR="00A91633" w:rsidRDefault="00A91633" w:rsidP="00A91633">
      <w:pPr>
        <w:pStyle w:val="TH"/>
      </w:pPr>
      <w:r>
        <w:rPr>
          <w:rFonts w:eastAsia="MS Mincho"/>
        </w:rPr>
        <w:object w:dxaOrig="10632" w:dyaOrig="2717">
          <v:shape id="_x0000_i1031" type="#_x0000_t75" style="width:481.45pt;height:122.7pt" o:ole="" fillcolor="window">
            <v:imagedata r:id="rId29" o:title=""/>
          </v:shape>
          <o:OLEObject Type="Embed" ProgID="Word.Picture.8" ShapeID="_x0000_i1031" DrawAspect="Content" ObjectID="_1655465837" r:id="rId30"/>
        </w:object>
      </w:r>
    </w:p>
    <w:p w:rsidR="00A91633" w:rsidRDefault="00A91633" w:rsidP="00A91633">
      <w:pPr>
        <w:pStyle w:val="TF"/>
      </w:pPr>
      <w:r>
        <w:t>Figure 2.2B-5: Scheme Output for HPLMN proprietary protection schemes</w:t>
      </w:r>
    </w:p>
    <w:p w:rsidR="00A91633" w:rsidRDefault="00A91633" w:rsidP="00A91633">
      <w:r>
        <w:t>The HPLMN defined scheme output is formatted as a variable length of hexadecimal digits. Its format is not further defined in 3GPP specifications.</w:t>
      </w:r>
    </w:p>
    <w:p w:rsidR="00A91633" w:rsidRDefault="00A91633" w:rsidP="00A91633">
      <w:r>
        <w:t>As examples, assuming the IMSI 234150999999999, where MCC=234, MNC=15 and MSISN=0999999999, the Routing Indicator 678, and a Home Network Public Key Identifier of 27:</w:t>
      </w:r>
    </w:p>
    <w:p w:rsidR="00A91633" w:rsidRDefault="00A91633" w:rsidP="00A91633">
      <w:pPr>
        <w:pStyle w:val="B1"/>
      </w:pPr>
      <w:r>
        <w:t>-</w:t>
      </w:r>
      <w:r>
        <w:tab/>
        <w:t>the SUCI for the null-scheme is composed of: 0, 234, 15, 678, 0, 0 and 0999999999</w:t>
      </w:r>
    </w:p>
    <w:p w:rsidR="00A91633" w:rsidRDefault="00A91633" w:rsidP="00A91633">
      <w:pPr>
        <w:pStyle w:val="B1"/>
      </w:pPr>
      <w:r>
        <w:t>-</w:t>
      </w:r>
      <w:r>
        <w:tab/>
        <w:t>the SUCI for the Profile &lt;A&gt; protection scheme is composed of: 0, 234, 15, 678, 1, 27, &lt;EEC ephemeral public key value&gt;, &lt;encryption of 0999999999&gt; and &lt;MAC tag value&gt;</w:t>
      </w:r>
    </w:p>
    <w:p w:rsidR="00220B77" w:rsidRDefault="00220B77" w:rsidP="00220B77">
      <w:pPr>
        <w:pStyle w:val="Heading2"/>
      </w:pPr>
      <w:bookmarkStart w:id="61" w:name="_Toc19626455"/>
      <w:bookmarkStart w:id="62" w:name="_Toc44852365"/>
      <w:bookmarkStart w:id="63" w:name="_Toc44852984"/>
      <w:r>
        <w:t>2.3</w:t>
      </w:r>
      <w:r>
        <w:tab/>
        <w:t>Allocation and assignment principles</w:t>
      </w:r>
      <w:bookmarkEnd w:id="61"/>
      <w:bookmarkEnd w:id="62"/>
      <w:bookmarkEnd w:id="63"/>
    </w:p>
    <w:p w:rsidR="00220B77" w:rsidRDefault="00220B77" w:rsidP="00220B77">
      <w:r>
        <w:t>IMSI shall consist of decimal digits (0 through 9) only.</w:t>
      </w:r>
    </w:p>
    <w:p w:rsidR="00220B77" w:rsidRDefault="00220B77" w:rsidP="00220B77">
      <w:r>
        <w:t>The number of digits in IMSI shall not exceed 15.</w:t>
      </w:r>
    </w:p>
    <w:p w:rsidR="00220B77" w:rsidRDefault="00220B77" w:rsidP="00220B77">
      <w:r>
        <w:t>The allocation and assignment of Mobile Country Codes (MCCs) is administered by the ITU. The current assignment is available on ITU web site (</w:t>
      </w:r>
      <w:hyperlink r:id="rId31" w:history="1">
        <w:r w:rsidRPr="009769E8">
          <w:rPr>
            <w:rStyle w:val="Hyperlink"/>
          </w:rPr>
          <w:t>https://www.itu.int/en/ITU-T/inr/Pages/default.aspx</w:t>
        </w:r>
      </w:hyperlink>
      <w:r>
        <w:t>).</w:t>
      </w:r>
    </w:p>
    <w:p w:rsidR="00220B77" w:rsidRDefault="00220B77" w:rsidP="00220B77">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220B77" w:rsidRDefault="00220B77" w:rsidP="00220B77">
      <w:r>
        <w:t>If more than one PLMN exists in a country, the same Mobile Network Code should not be assigned to more than one PLMN.</w:t>
      </w:r>
    </w:p>
    <w:p w:rsidR="00220B77" w:rsidRDefault="00220B77" w:rsidP="00220B77">
      <w:r>
        <w:t>The allocation of IMSIs should be such that not more than the digits MCC + MNC of the IMSI have to be analysed in a foreign PLMN for information transfer.</w:t>
      </w:r>
    </w:p>
    <w:p w:rsidR="004D2C51" w:rsidRDefault="004D2C51" w:rsidP="004D2C51">
      <w:pPr>
        <w:pStyle w:val="Heading2"/>
      </w:pPr>
      <w:bookmarkStart w:id="64" w:name="_Toc19626456"/>
      <w:bookmarkStart w:id="65" w:name="_Toc44852366"/>
      <w:bookmarkStart w:id="66" w:name="_Toc44852985"/>
      <w:r>
        <w:t>2.4</w:t>
      </w:r>
      <w:r>
        <w:tab/>
        <w:t>Structure of TMSI</w:t>
      </w:r>
      <w:bookmarkEnd w:id="64"/>
      <w:bookmarkEnd w:id="65"/>
      <w:bookmarkEnd w:id="66"/>
    </w:p>
    <w:p w:rsidR="004D2C51" w:rsidRDefault="004D2C51" w:rsidP="004D2C51">
      <w:r>
        <w:t>Since the TMSI has only local significance (i.e. within a VLR and the area controlled by a VLR, or within an SGSN and the area controlled by an SGSN</w:t>
      </w:r>
      <w:r w:rsidR="00EF3AA1">
        <w:t>, or within an MME</w:t>
      </w:r>
      <w:r w:rsidR="00EF3AA1" w:rsidRPr="00121870">
        <w:t xml:space="preserve"> </w:t>
      </w:r>
      <w:r w:rsidR="00EF3AA1">
        <w:t>and the area controlled by an MME</w:t>
      </w:r>
      <w:r>
        <w:t>), the structure and coding of it can be chosen by agreement between operator and manufacturer in order to meet local needs.</w:t>
      </w:r>
    </w:p>
    <w:p w:rsidR="004D2C51" w:rsidRDefault="004D2C51" w:rsidP="004D2C51">
      <w:r>
        <w:lastRenderedPageBreak/>
        <w:t>The TMSI consists of 4 octets. It can be coded using a full hexadecimal representation.</w:t>
      </w:r>
    </w:p>
    <w:p w:rsidR="004D2C51" w:rsidRDefault="004D2C51" w:rsidP="004D2C51">
      <w:r>
        <w:t>In order to avoid double allocation of TMSIs after a restart of an allocating node, some part of the TMSI may be related to the time when it was allocated or contain a bit field which is changed when the allocating node has recovered from the restart.</w:t>
      </w:r>
    </w:p>
    <w:p w:rsidR="004D2C51" w:rsidRDefault="004D2C51" w:rsidP="004D2C51">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4D2C51" w:rsidRDefault="004D2C51" w:rsidP="004D2C51">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4D2C51" w:rsidRDefault="004D2C51" w:rsidP="004D2C51">
      <w:r>
        <w:t>The TMSI shall be allocated only in ciphered form. See also 3GPP TS 43.020 [7] and 3GPP TS 33.102 [42].</w:t>
      </w:r>
    </w:p>
    <w:p w:rsidR="004D2C51" w:rsidRDefault="004D2C51" w:rsidP="004D2C51">
      <w:r>
        <w:t>The network shall not allocate a TMSI with all 32 bits equal to 1 (this is because the TMSI must be stored in the SIM, and the SIM uses 4 octets with all bits equal to 1 to indicate that no valid TMSI is available).</w:t>
      </w:r>
    </w:p>
    <w:p w:rsidR="004D2C51" w:rsidRDefault="004D2C51" w:rsidP="004D2C51">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4D2C51" w:rsidRDefault="004D2C51" w:rsidP="004D2C51">
      <w:pPr>
        <w:pStyle w:val="Heading2"/>
      </w:pPr>
      <w:bookmarkStart w:id="67" w:name="_Toc19626457"/>
      <w:bookmarkStart w:id="68" w:name="_Toc44852367"/>
      <w:bookmarkStart w:id="69" w:name="_Toc44852986"/>
      <w:r>
        <w:t>2.5</w:t>
      </w:r>
      <w:r>
        <w:tab/>
        <w:t>Structure of LMSI</w:t>
      </w:r>
      <w:bookmarkEnd w:id="67"/>
      <w:bookmarkEnd w:id="68"/>
      <w:bookmarkEnd w:id="69"/>
    </w:p>
    <w:p w:rsidR="004D2C51" w:rsidRDefault="004D2C51" w:rsidP="004D2C51">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4D2C51" w:rsidRDefault="004D2C51" w:rsidP="004D2C51">
      <w:pPr>
        <w:pStyle w:val="Heading2"/>
      </w:pPr>
      <w:bookmarkStart w:id="70" w:name="_Toc19626458"/>
      <w:bookmarkStart w:id="71" w:name="_Toc44852368"/>
      <w:bookmarkStart w:id="72" w:name="_Toc44852987"/>
      <w:r>
        <w:t>2.6</w:t>
      </w:r>
      <w:r>
        <w:tab/>
        <w:t>Structure of TLLI</w:t>
      </w:r>
      <w:bookmarkEnd w:id="70"/>
      <w:bookmarkEnd w:id="71"/>
      <w:bookmarkEnd w:id="72"/>
    </w:p>
    <w:p w:rsidR="004D2C51" w:rsidRDefault="004D2C51" w:rsidP="004D2C51">
      <w:r>
        <w:t>A TLLI is built by the MS or by the SGSN either on the basis of the P-TMSI (local or foreign TLLI), or directly (random or auxiliary TLLI), according to the following rules.</w:t>
      </w:r>
    </w:p>
    <w:p w:rsidR="004D2C51" w:rsidRDefault="004D2C51" w:rsidP="004D2C51">
      <w:r>
        <w:t>The TLLI consists of 32 bits, numbered from 0 to 31 by order of significance, with bit 0 being the LSB.</w:t>
      </w:r>
    </w:p>
    <w:p w:rsidR="004D2C51" w:rsidRDefault="004D2C51" w:rsidP="004D2C51">
      <w:r>
        <w:t>A local TLLI is built by an MS which has a valid P-TMSI as follows:</w:t>
      </w:r>
    </w:p>
    <w:p w:rsidR="004D2C51" w:rsidRDefault="004D2C51" w:rsidP="004D2C51">
      <w:pPr>
        <w:pStyle w:val="B1"/>
      </w:pPr>
      <w:r>
        <w:tab/>
        <w:t>bits 31 down to 30 are set to 1; and</w:t>
      </w:r>
    </w:p>
    <w:p w:rsidR="004D2C51" w:rsidRDefault="004D2C51" w:rsidP="004D2C51">
      <w:pPr>
        <w:pStyle w:val="B1"/>
      </w:pPr>
      <w:r>
        <w:tab/>
        <w:t>bits 29 down to 0 are set equal to bits 29 to 0 of the P-TMSI.</w:t>
      </w:r>
    </w:p>
    <w:p w:rsidR="004D2C51" w:rsidRDefault="004D2C51" w:rsidP="004D2C51">
      <w:r>
        <w:t>A foreign TLLI is built by an MS which has a valid P-TMSI as follows:</w:t>
      </w:r>
    </w:p>
    <w:p w:rsidR="004D2C51" w:rsidRDefault="004D2C51" w:rsidP="004D2C51">
      <w:pPr>
        <w:pStyle w:val="B1"/>
      </w:pPr>
      <w:r>
        <w:tab/>
        <w:t>bit 31 is set to 1 and bit 30 is set to 0; and</w:t>
      </w:r>
    </w:p>
    <w:p w:rsidR="004D2C51" w:rsidRDefault="004D2C51" w:rsidP="004D2C51">
      <w:pPr>
        <w:pStyle w:val="B1"/>
      </w:pPr>
      <w:r>
        <w:tab/>
        <w:t>bits 29 down to 0 are set equal to bits 29 to 0 of the P-TMSI.</w:t>
      </w:r>
    </w:p>
    <w:p w:rsidR="004D2C51" w:rsidRDefault="004D2C51" w:rsidP="004D2C51">
      <w:r>
        <w:t>A random TLLI is built by an MS as follows:</w:t>
      </w:r>
    </w:p>
    <w:p w:rsidR="004D2C51" w:rsidRDefault="004D2C51" w:rsidP="004D2C51">
      <w:pPr>
        <w:pStyle w:val="B1"/>
      </w:pPr>
      <w:r>
        <w:tab/>
        <w:t>bit 31 is set to 0;</w:t>
      </w:r>
    </w:p>
    <w:p w:rsidR="004D2C51" w:rsidRDefault="004D2C51" w:rsidP="004D2C51">
      <w:pPr>
        <w:pStyle w:val="B1"/>
      </w:pPr>
      <w:r>
        <w:tab/>
        <w:t>bits 30 down to 27 are set to 1; and</w:t>
      </w:r>
    </w:p>
    <w:p w:rsidR="004D2C51" w:rsidRDefault="004D2C51" w:rsidP="004D2C51">
      <w:pPr>
        <w:pStyle w:val="B1"/>
      </w:pPr>
      <w:r>
        <w:tab/>
        <w:t>bits 0 to 26 are chosen randomly.</w:t>
      </w:r>
    </w:p>
    <w:p w:rsidR="004D2C51" w:rsidRDefault="004D2C51" w:rsidP="004D2C51">
      <w:r>
        <w:t>An auxiliary TLLI is built by the SGSN as follows:</w:t>
      </w:r>
    </w:p>
    <w:p w:rsidR="004D2C51" w:rsidRDefault="004D2C51" w:rsidP="004D2C51">
      <w:pPr>
        <w:pStyle w:val="B1"/>
      </w:pPr>
      <w:r>
        <w:tab/>
        <w:t>bit 31 is set to 0;</w:t>
      </w:r>
    </w:p>
    <w:p w:rsidR="004D2C51" w:rsidRDefault="004D2C51" w:rsidP="004D2C51">
      <w:pPr>
        <w:pStyle w:val="B1"/>
      </w:pPr>
      <w:r>
        <w:tab/>
        <w:t>bits 30 down to 28 are set to 1;</w:t>
      </w:r>
    </w:p>
    <w:p w:rsidR="004D2C51" w:rsidRDefault="004D2C51" w:rsidP="004D2C51">
      <w:pPr>
        <w:pStyle w:val="B1"/>
      </w:pPr>
      <w:r>
        <w:lastRenderedPageBreak/>
        <w:tab/>
        <w:t>bit 27 is set to 0; and</w:t>
      </w:r>
    </w:p>
    <w:p w:rsidR="004D2C51" w:rsidRDefault="004D2C51" w:rsidP="004D2C51">
      <w:pPr>
        <w:pStyle w:val="B1"/>
      </w:pPr>
      <w:r>
        <w:tab/>
        <w:t>bits 0 to 26 can be assigned independently.</w:t>
      </w:r>
    </w:p>
    <w:p w:rsidR="004D2C51" w:rsidRDefault="004D2C51" w:rsidP="004D2C51">
      <w:r>
        <w:t>Other types of TLLI may be introduced in the future.</w:t>
      </w:r>
    </w:p>
    <w:p w:rsidR="004D2C51" w:rsidRDefault="004D2C51" w:rsidP="004D2C51">
      <w:r>
        <w:t>Part of the TLLI codespace is re-used in GERAN to allow for the inclusion of the GERAN Radio Network Temporary Identifier in RLC/MAC messages. The G-RNTI is defined in 3GPP TS 44.118 [29].</w:t>
      </w:r>
    </w:p>
    <w:p w:rsidR="004D2C51" w:rsidRDefault="004D2C51" w:rsidP="004D2C51">
      <w:r>
        <w:t>The structure of the TLLI is summarised in table 1.</w:t>
      </w:r>
    </w:p>
    <w:p w:rsidR="004D2C51" w:rsidRDefault="004D2C51" w:rsidP="004D2C51">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4D2C51">
        <w:trPr>
          <w:jc w:val="center"/>
        </w:trPr>
        <w:tc>
          <w:tcPr>
            <w:tcW w:w="817" w:type="dxa"/>
          </w:tcPr>
          <w:p w:rsidR="004D2C51" w:rsidRDefault="004D2C51" w:rsidP="004D2C51">
            <w:pPr>
              <w:pStyle w:val="TAH"/>
              <w:rPr>
                <w:lang w:val="en-US"/>
              </w:rPr>
            </w:pPr>
            <w:r>
              <w:rPr>
                <w:lang w:val="en-US"/>
              </w:rPr>
              <w:t>31</w:t>
            </w:r>
          </w:p>
        </w:tc>
        <w:tc>
          <w:tcPr>
            <w:tcW w:w="851" w:type="dxa"/>
          </w:tcPr>
          <w:p w:rsidR="004D2C51" w:rsidRDefault="004D2C51" w:rsidP="004D2C51">
            <w:pPr>
              <w:pStyle w:val="TAH"/>
            </w:pPr>
            <w:r>
              <w:t>30</w:t>
            </w:r>
          </w:p>
        </w:tc>
        <w:tc>
          <w:tcPr>
            <w:tcW w:w="850" w:type="dxa"/>
          </w:tcPr>
          <w:p w:rsidR="004D2C51" w:rsidRDefault="004D2C51" w:rsidP="004D2C51">
            <w:pPr>
              <w:pStyle w:val="TAH"/>
            </w:pPr>
            <w:r>
              <w:t>29</w:t>
            </w:r>
          </w:p>
        </w:tc>
        <w:tc>
          <w:tcPr>
            <w:tcW w:w="851" w:type="dxa"/>
          </w:tcPr>
          <w:p w:rsidR="004D2C51" w:rsidRDefault="004D2C51" w:rsidP="004D2C51">
            <w:pPr>
              <w:pStyle w:val="TAH"/>
            </w:pPr>
            <w:r>
              <w:t>28</w:t>
            </w:r>
          </w:p>
        </w:tc>
        <w:tc>
          <w:tcPr>
            <w:tcW w:w="850" w:type="dxa"/>
          </w:tcPr>
          <w:p w:rsidR="004D2C51" w:rsidRDefault="004D2C51" w:rsidP="004D2C51">
            <w:pPr>
              <w:pStyle w:val="TAH"/>
            </w:pPr>
            <w:r>
              <w:t>27</w:t>
            </w:r>
          </w:p>
        </w:tc>
        <w:tc>
          <w:tcPr>
            <w:tcW w:w="1559" w:type="dxa"/>
          </w:tcPr>
          <w:p w:rsidR="004D2C51" w:rsidRDefault="004D2C51" w:rsidP="004D2C51">
            <w:pPr>
              <w:pStyle w:val="TAH"/>
            </w:pPr>
            <w:r>
              <w:t>26 to 0</w:t>
            </w:r>
          </w:p>
        </w:tc>
        <w:tc>
          <w:tcPr>
            <w:tcW w:w="3544" w:type="dxa"/>
          </w:tcPr>
          <w:p w:rsidR="004D2C51" w:rsidRDefault="004D2C51" w:rsidP="004D2C51">
            <w:pPr>
              <w:pStyle w:val="TAH"/>
            </w:pPr>
            <w:r>
              <w:t>Type of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rPr>
                <w:lang w:val="fr-FR"/>
              </w:rPr>
            </w:pPr>
            <w:r>
              <w:rPr>
                <w:lang w:val="fr-FR"/>
              </w:rPr>
              <w:t>T</w:t>
            </w:r>
          </w:p>
        </w:tc>
        <w:tc>
          <w:tcPr>
            <w:tcW w:w="3544" w:type="dxa"/>
          </w:tcPr>
          <w:p w:rsidR="004D2C51" w:rsidRDefault="004D2C51" w:rsidP="004D2C51">
            <w:pPr>
              <w:pStyle w:val="TAC"/>
              <w:rPr>
                <w:lang w:val="fr-FR"/>
              </w:rPr>
            </w:pPr>
            <w:r>
              <w:rPr>
                <w:lang w:val="fr-FR"/>
              </w:rPr>
              <w:t>Local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0</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pPr>
            <w:r>
              <w:t>T</w:t>
            </w:r>
          </w:p>
        </w:tc>
        <w:tc>
          <w:tcPr>
            <w:tcW w:w="3544" w:type="dxa"/>
          </w:tcPr>
          <w:p w:rsidR="004D2C51" w:rsidRDefault="004D2C51" w:rsidP="004D2C51">
            <w:pPr>
              <w:pStyle w:val="TAC"/>
            </w:pPr>
            <w:r>
              <w:t>Foreign TLLI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1559" w:type="dxa"/>
          </w:tcPr>
          <w:p w:rsidR="004D2C51" w:rsidRDefault="004D2C51" w:rsidP="004D2C51">
            <w:pPr>
              <w:pStyle w:val="TAC"/>
            </w:pPr>
            <w:r>
              <w:t>R</w:t>
            </w:r>
          </w:p>
        </w:tc>
        <w:tc>
          <w:tcPr>
            <w:tcW w:w="3544" w:type="dxa"/>
          </w:tcPr>
          <w:p w:rsidR="004D2C51" w:rsidRDefault="004D2C51" w:rsidP="004D2C51">
            <w:pPr>
              <w:pStyle w:val="TAC"/>
            </w:pPr>
            <w:r>
              <w:t>Random TLLI</w:t>
            </w:r>
          </w:p>
        </w:tc>
      </w:tr>
      <w:tr w:rsidR="004D2C51">
        <w:trPr>
          <w:jc w:val="center"/>
        </w:trPr>
        <w:tc>
          <w:tcPr>
            <w:tcW w:w="817" w:type="dxa"/>
          </w:tcPr>
          <w:p w:rsidR="004D2C51" w:rsidRDefault="004D2C51" w:rsidP="004D2C51">
            <w:pPr>
              <w:pStyle w:val="TAC"/>
              <w:rPr>
                <w:lang w:val="fr-FR"/>
              </w:rPr>
            </w:pPr>
            <w:r>
              <w:rPr>
                <w:lang w:val="fr-FR"/>
              </w:rPr>
              <w:t>0</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0</w:t>
            </w:r>
          </w:p>
        </w:tc>
        <w:tc>
          <w:tcPr>
            <w:tcW w:w="1559" w:type="dxa"/>
          </w:tcPr>
          <w:p w:rsidR="004D2C51" w:rsidRDefault="004D2C51" w:rsidP="004D2C51">
            <w:pPr>
              <w:pStyle w:val="TAC"/>
              <w:rPr>
                <w:lang w:val="fr-FR"/>
              </w:rPr>
            </w:pPr>
            <w:r>
              <w:rPr>
                <w:lang w:val="fr-FR"/>
              </w:rPr>
              <w:t>A</w:t>
            </w:r>
          </w:p>
        </w:tc>
        <w:tc>
          <w:tcPr>
            <w:tcW w:w="3544" w:type="dxa"/>
          </w:tcPr>
          <w:p w:rsidR="004D2C51" w:rsidRDefault="004D2C51" w:rsidP="004D2C51">
            <w:pPr>
              <w:pStyle w:val="TAC"/>
              <w:rPr>
                <w:lang w:val="fr-FR"/>
              </w:rPr>
            </w:pPr>
            <w:r>
              <w:rPr>
                <w:lang w:val="fr-FR"/>
              </w:rPr>
              <w:t>Auxiliary TLLI</w:t>
            </w:r>
          </w:p>
        </w:tc>
      </w:tr>
      <w:tr w:rsidR="004D2C51">
        <w:trPr>
          <w:jc w:val="center"/>
        </w:trPr>
        <w:tc>
          <w:tcPr>
            <w:tcW w:w="817" w:type="dxa"/>
          </w:tcPr>
          <w:p w:rsidR="004D2C51" w:rsidRDefault="004D2C51" w:rsidP="004D2C51">
            <w:pPr>
              <w:pStyle w:val="TAC"/>
              <w:rPr>
                <w:lang w:val="en-US"/>
              </w:rPr>
            </w:pPr>
            <w:r>
              <w:rPr>
                <w:lang w:val="en-US"/>
              </w:rPr>
              <w:t>0</w:t>
            </w:r>
          </w:p>
        </w:tc>
        <w:tc>
          <w:tcPr>
            <w:tcW w:w="851" w:type="dxa"/>
          </w:tcPr>
          <w:p w:rsidR="004D2C51" w:rsidRDefault="004D2C51" w:rsidP="004D2C51">
            <w:pPr>
              <w:pStyle w:val="TAC"/>
              <w:rPr>
                <w:lang w:val="en-US"/>
              </w:rPr>
            </w:pPr>
            <w:r>
              <w:rPr>
                <w:lang w:val="en-US"/>
              </w:rPr>
              <w:t>1</w:t>
            </w:r>
          </w:p>
        </w:tc>
        <w:tc>
          <w:tcPr>
            <w:tcW w:w="850" w:type="dxa"/>
          </w:tcPr>
          <w:p w:rsidR="004D2C51" w:rsidRDefault="004D2C51" w:rsidP="004D2C51">
            <w:pPr>
              <w:pStyle w:val="TAC"/>
              <w:rPr>
                <w:lang w:val="en-US"/>
              </w:rPr>
            </w:pPr>
            <w:r>
              <w:rPr>
                <w:lang w:val="en-US"/>
              </w:rPr>
              <w:t>1</w:t>
            </w:r>
          </w:p>
        </w:tc>
        <w:tc>
          <w:tcPr>
            <w:tcW w:w="851" w:type="dxa"/>
          </w:tcPr>
          <w:p w:rsidR="004D2C51" w:rsidRDefault="004D2C51" w:rsidP="004D2C51">
            <w:pPr>
              <w:pStyle w:val="TAC"/>
              <w:rPr>
                <w:lang w:val="en-US"/>
              </w:rPr>
            </w:pPr>
            <w:r>
              <w:rPr>
                <w:lang w:val="en-US"/>
              </w:rPr>
              <w:t>0</w:t>
            </w:r>
          </w:p>
        </w:tc>
        <w:tc>
          <w:tcPr>
            <w:tcW w:w="850" w:type="dxa"/>
          </w:tcPr>
          <w:p w:rsidR="004D2C51" w:rsidRDefault="004D2C51" w:rsidP="004D2C51">
            <w:pPr>
              <w:pStyle w:val="TAC"/>
              <w:rPr>
                <w:lang w:val="en-US"/>
              </w:rPr>
            </w:pPr>
            <w:r>
              <w:rPr>
                <w:lang w:val="en-US"/>
              </w:rP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0</w:t>
            </w:r>
          </w:p>
        </w:tc>
        <w:tc>
          <w:tcPr>
            <w:tcW w:w="851" w:type="dxa"/>
          </w:tcPr>
          <w:p w:rsidR="004D2C51" w:rsidRDefault="004D2C51" w:rsidP="004D2C51">
            <w:pPr>
              <w:pStyle w:val="TAC"/>
            </w:pPr>
            <w:r>
              <w:t>X</w:t>
            </w:r>
          </w:p>
        </w:tc>
        <w:tc>
          <w:tcPr>
            <w:tcW w:w="850" w:type="dxa"/>
          </w:tcPr>
          <w:p w:rsidR="004D2C51" w:rsidRDefault="004D2C51" w:rsidP="004D2C51">
            <w:pPr>
              <w:pStyle w:val="TAC"/>
            </w:pPr>
            <w: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G</w:t>
            </w:r>
          </w:p>
        </w:tc>
        <w:tc>
          <w:tcPr>
            <w:tcW w:w="1559" w:type="dxa"/>
          </w:tcPr>
          <w:p w:rsidR="004D2C51" w:rsidRDefault="004D2C51" w:rsidP="004D2C51">
            <w:pPr>
              <w:pStyle w:val="TAC"/>
            </w:pPr>
            <w:r>
              <w:t>G</w:t>
            </w:r>
          </w:p>
        </w:tc>
        <w:tc>
          <w:tcPr>
            <w:tcW w:w="3544" w:type="dxa"/>
          </w:tcPr>
          <w:p w:rsidR="004D2C51" w:rsidRDefault="004D2C51" w:rsidP="004D2C51">
            <w:pPr>
              <w:pStyle w:val="TAC"/>
            </w:pPr>
            <w:r>
              <w:t>Part of the assigned G-RNTI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R</w:t>
            </w:r>
          </w:p>
        </w:tc>
        <w:tc>
          <w:tcPr>
            <w:tcW w:w="1559" w:type="dxa"/>
          </w:tcPr>
          <w:p w:rsidR="004D2C51" w:rsidRDefault="004D2C51" w:rsidP="004D2C51">
            <w:pPr>
              <w:pStyle w:val="TAC"/>
            </w:pPr>
            <w:r>
              <w:t>R</w:t>
            </w:r>
          </w:p>
        </w:tc>
        <w:tc>
          <w:tcPr>
            <w:tcW w:w="3544" w:type="dxa"/>
          </w:tcPr>
          <w:p w:rsidR="004D2C51" w:rsidRDefault="004D2C51" w:rsidP="004D2C51">
            <w:pPr>
              <w:pStyle w:val="TAC"/>
            </w:pPr>
            <w:r>
              <w:t xml:space="preserve">Random G-RNTI </w:t>
            </w:r>
          </w:p>
        </w:tc>
      </w:tr>
    </w:tbl>
    <w:p w:rsidR="004D2C51" w:rsidRDefault="004D2C51" w:rsidP="004D2C51"/>
    <w:p w:rsidR="004D2C51" w:rsidRDefault="004D2C51" w:rsidP="004D2C51">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4D2C51" w:rsidRDefault="004D2C51" w:rsidP="004D2C51">
      <w:pPr>
        <w:pStyle w:val="Heading2"/>
        <w:tabs>
          <w:tab w:val="left" w:pos="360"/>
        </w:tabs>
        <w:ind w:left="360" w:hanging="360"/>
      </w:pPr>
      <w:bookmarkStart w:id="73" w:name="_Toc19626459"/>
      <w:bookmarkStart w:id="74" w:name="_Toc44852369"/>
      <w:bookmarkStart w:id="75" w:name="_Toc44852988"/>
      <w:r>
        <w:t>2.7</w:t>
      </w:r>
      <w:r>
        <w:tab/>
        <w:t>Structure of P-TMSI Signature</w:t>
      </w:r>
      <w:bookmarkEnd w:id="73"/>
      <w:bookmarkEnd w:id="74"/>
      <w:bookmarkEnd w:id="75"/>
    </w:p>
    <w:p w:rsidR="004D2C51" w:rsidRDefault="004D2C51" w:rsidP="004D2C51">
      <w:r>
        <w:t>The P-TMSI Signature consists of 3 octets and may be allocated by the SGSN.</w:t>
      </w:r>
    </w:p>
    <w:p w:rsidR="004D2C51" w:rsidRDefault="004D2C51" w:rsidP="004D2C51">
      <w:r>
        <w:t>The network shall not allocate a P-TMSI Signature with all 24 bits equal to 1 (this is because the P-TMSI Signature must be stored in the SIM, and the SIM uses 3 octets with all bits equal to 1 to indicate that no valid P-TMSI signature is available.</w:t>
      </w:r>
    </w:p>
    <w:p w:rsidR="00EF3AA1" w:rsidRDefault="00EF3AA1" w:rsidP="00EF3AA1">
      <w:pPr>
        <w:pStyle w:val="Heading2"/>
      </w:pPr>
      <w:bookmarkStart w:id="76" w:name="_Toc19626460"/>
      <w:bookmarkStart w:id="77" w:name="_Toc44852370"/>
      <w:bookmarkStart w:id="78" w:name="_Toc44852989"/>
      <w:r>
        <w:t>2.8</w:t>
      </w:r>
      <w:r>
        <w:tab/>
      </w:r>
      <w:r w:rsidRPr="00E900F6">
        <w:t>Globally Unique Temporary UE Identity</w:t>
      </w:r>
      <w:r>
        <w:t xml:space="preserve"> (GUTI)</w:t>
      </w:r>
      <w:bookmarkEnd w:id="76"/>
      <w:bookmarkEnd w:id="77"/>
      <w:bookmarkEnd w:id="78"/>
    </w:p>
    <w:p w:rsidR="00EF3AA1" w:rsidRPr="00ED206A" w:rsidRDefault="00EF3AA1" w:rsidP="00EF3AA1">
      <w:pPr>
        <w:pStyle w:val="Heading3"/>
      </w:pPr>
      <w:bookmarkStart w:id="79" w:name="_Toc19626461"/>
      <w:bookmarkStart w:id="80" w:name="_Toc44852371"/>
      <w:bookmarkStart w:id="81" w:name="_Toc44852990"/>
      <w:r>
        <w:t>2.8.1</w:t>
      </w:r>
      <w:r>
        <w:tab/>
        <w:t>Introduction</w:t>
      </w:r>
      <w:bookmarkEnd w:id="79"/>
      <w:bookmarkEnd w:id="80"/>
      <w:bookmarkEnd w:id="81"/>
    </w:p>
    <w:p w:rsidR="00EF3AA1" w:rsidRPr="00FE320E" w:rsidRDefault="00EF3AA1" w:rsidP="00EF3AA1">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sidR="004F5D7C">
        <w:rPr>
          <w:rFonts w:hint="eastAsia"/>
          <w:lang w:eastAsia="zh-CN"/>
        </w:rPr>
        <w:t>2</w:t>
      </w:r>
      <w:r>
        <w:t>].</w:t>
      </w:r>
    </w:p>
    <w:p w:rsidR="00EF3AA1" w:rsidRDefault="00EF3AA1" w:rsidP="00EF3AA1">
      <w:r>
        <w:t>The GUTI has two main components:</w:t>
      </w:r>
    </w:p>
    <w:p w:rsidR="00EF3AA1" w:rsidRDefault="00EF3AA1" w:rsidP="00EF3AA1">
      <w:pPr>
        <w:pStyle w:val="B1"/>
      </w:pPr>
      <w:r>
        <w:t>-</w:t>
      </w:r>
      <w:r>
        <w:tab/>
        <w:t>one that uniquely identifies the MME which allocated the GUTI; and</w:t>
      </w:r>
    </w:p>
    <w:p w:rsidR="00EF3AA1" w:rsidRDefault="00EF3AA1" w:rsidP="00EF3AA1">
      <w:pPr>
        <w:pStyle w:val="B1"/>
      </w:pPr>
      <w:r>
        <w:t>-</w:t>
      </w:r>
      <w:r>
        <w:tab/>
        <w:t>one that uniquely identifies the UE within the MME that allocated the GUTI.</w:t>
      </w:r>
    </w:p>
    <w:p w:rsidR="00EF3AA1" w:rsidRDefault="00EF3AA1" w:rsidP="00EF3AA1">
      <w:r>
        <w:t>Within the MME, the mobile shall be identified by the M-TMSI.</w:t>
      </w:r>
    </w:p>
    <w:p w:rsidR="00EF3AA1" w:rsidRDefault="00EF3AA1" w:rsidP="00EF3AA1">
      <w:r>
        <w:t>The Globally Unique MME Identifier (GUMMEI) shall be constructed from the MCC, MNC and MME Identifier (MMEI).</w:t>
      </w:r>
    </w:p>
    <w:p w:rsidR="00EF3AA1" w:rsidRDefault="00EF3AA1" w:rsidP="00EF3AA1">
      <w:r>
        <w:t>The MMEI shall be constructed from an MME Group ID (MMEGI) and an MME Code (MMEC).</w:t>
      </w:r>
    </w:p>
    <w:p w:rsidR="00EF3AA1" w:rsidRDefault="00EF3AA1" w:rsidP="00EF3AA1">
      <w:r>
        <w:t>The GUTI shall be constructed from the GUMMEI and the M-TMSI.</w:t>
      </w:r>
    </w:p>
    <w:p w:rsidR="00EF3AA1" w:rsidRDefault="00EF3AA1" w:rsidP="00EF3AA1">
      <w:r>
        <w:t>For paging purposes, the mobile is paged with the S-TMSI. The S-TMSI shall be constructed from the MMEC and the M-TMSI.</w:t>
      </w:r>
    </w:p>
    <w:p w:rsidR="0071157C" w:rsidRDefault="00EF3AA1" w:rsidP="0071157C">
      <w:r>
        <w:lastRenderedPageBreak/>
        <w:t>The operator shall need to ensure that the MMEC is unique within the MME pool area and, if overlapping pool areas are in use, unique within the area of overlapping MME pools.</w:t>
      </w:r>
    </w:p>
    <w:p w:rsidR="00EF3AA1" w:rsidRDefault="0071157C" w:rsidP="0071157C">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EF3AA1" w:rsidRDefault="00EF3AA1" w:rsidP="00EF3AA1">
      <w:r>
        <w:t>The GUTI shall be used to support subscriber identity confidentiality, and, in the shortened S-TMSI form, to enable more efficient radio signalling procedures (e.g. paging and Service Request).</w:t>
      </w:r>
    </w:p>
    <w:p w:rsidR="00EF3AA1" w:rsidRDefault="00EF3AA1" w:rsidP="00EF3AA1">
      <w:r>
        <w:t>The format and size of the GUTI is therefore the following:</w:t>
      </w:r>
    </w:p>
    <w:p w:rsidR="00EF3AA1" w:rsidRPr="002365DF" w:rsidRDefault="00EF3AA1" w:rsidP="00EF3AA1">
      <w:pPr>
        <w:pStyle w:val="B1"/>
        <w:rPr>
          <w:lang w:val="fr-FR"/>
        </w:rPr>
      </w:pPr>
      <w:r w:rsidRPr="002365DF">
        <w:rPr>
          <w:lang w:val="fr-FR"/>
        </w:rPr>
        <w:t>&lt;GUTI&gt; = &lt;GUMMEI&gt;&lt;M-TMSI&gt;,</w:t>
      </w:r>
    </w:p>
    <w:p w:rsidR="00EF3AA1" w:rsidRPr="002365DF" w:rsidRDefault="00EF3AA1" w:rsidP="00EF3AA1">
      <w:pPr>
        <w:pStyle w:val="B1"/>
        <w:rPr>
          <w:lang w:val="fr-FR"/>
        </w:rPr>
      </w:pPr>
      <w:r w:rsidRPr="002365DF">
        <w:rPr>
          <w:lang w:val="fr-FR"/>
        </w:rPr>
        <w:tab/>
        <w:t>where &lt;GUMMEI&gt; = &lt;MCC&gt;&lt;MNC&gt;&lt;MME Identifier&gt;</w:t>
      </w:r>
    </w:p>
    <w:p w:rsidR="00EF3AA1" w:rsidRPr="00A67C5F" w:rsidRDefault="00EF3AA1" w:rsidP="00EF3AA1">
      <w:pPr>
        <w:pStyle w:val="B1"/>
        <w:rPr>
          <w:lang w:val="fr-FR"/>
        </w:rPr>
      </w:pPr>
      <w:r w:rsidRPr="002365DF">
        <w:rPr>
          <w:lang w:val="fr-FR"/>
        </w:rPr>
        <w:tab/>
      </w:r>
      <w:r w:rsidRPr="00A67C5F">
        <w:rPr>
          <w:lang w:val="fr-FR"/>
        </w:rPr>
        <w:t>and &lt;MME Identifier&gt; = &lt;MME Group ID&gt;&lt;MME Code&gt;</w:t>
      </w:r>
    </w:p>
    <w:p w:rsidR="00EF3AA1" w:rsidRDefault="00EF3AA1" w:rsidP="00EF3AA1">
      <w:r>
        <w:t>MCC and MNC shall have the same field size as in earlier 3GPP systems.</w:t>
      </w:r>
    </w:p>
    <w:p w:rsidR="00EF3AA1" w:rsidRDefault="00EF3AA1" w:rsidP="00EF3AA1">
      <w:r>
        <w:t>M-TMSI shall be of 32 bits length.</w:t>
      </w:r>
    </w:p>
    <w:p w:rsidR="00EF3AA1" w:rsidRDefault="00EF3AA1" w:rsidP="00EF3AA1">
      <w:r>
        <w:t>MME Group ID shall be of 16 bits length.</w:t>
      </w:r>
    </w:p>
    <w:p w:rsidR="00EF3AA1" w:rsidRDefault="00EF3AA1" w:rsidP="00EF3AA1">
      <w:r>
        <w:t>MME Code shall be of 8 bits length.</w:t>
      </w:r>
    </w:p>
    <w:p w:rsidR="00EF3AA1" w:rsidRDefault="00EF3AA1" w:rsidP="00EF3AA1"/>
    <w:p w:rsidR="00EF3AA1" w:rsidRDefault="006645A1" w:rsidP="006645A1">
      <w:pPr>
        <w:pStyle w:val="Heading3"/>
        <w:tabs>
          <w:tab w:val="left" w:pos="720"/>
        </w:tabs>
        <w:ind w:left="720" w:hanging="720"/>
      </w:pPr>
      <w:bookmarkStart w:id="82" w:name="_Toc19626462"/>
      <w:bookmarkStart w:id="83" w:name="_Toc44852372"/>
      <w:bookmarkStart w:id="84" w:name="_Toc44852991"/>
      <w:r>
        <w:t>2.8.2</w:t>
      </w:r>
      <w:r>
        <w:tab/>
      </w:r>
      <w:r w:rsidR="00EF3AA1">
        <w:t>Mapping between Temporary and Area I</w:t>
      </w:r>
      <w:r w:rsidR="00EF3AA1" w:rsidRPr="00ED206A">
        <w:t>dentities</w:t>
      </w:r>
      <w:r w:rsidR="00EF3AA1">
        <w:t xml:space="preserve"> for the EUTRAN and the UTRAN/GERAN based systems</w:t>
      </w:r>
      <w:bookmarkEnd w:id="82"/>
      <w:bookmarkEnd w:id="83"/>
      <w:bookmarkEnd w:id="84"/>
    </w:p>
    <w:p w:rsidR="00131B1D" w:rsidRPr="00131B1D" w:rsidRDefault="00131B1D" w:rsidP="00131B1D">
      <w:pPr>
        <w:pStyle w:val="Heading4"/>
      </w:pPr>
      <w:bookmarkStart w:id="85" w:name="_Toc19626463"/>
      <w:bookmarkStart w:id="86" w:name="_Toc44852373"/>
      <w:bookmarkStart w:id="87" w:name="_Toc44852992"/>
      <w:r>
        <w:rPr>
          <w:rFonts w:hint="eastAsia"/>
          <w:lang w:eastAsia="ja-JP"/>
        </w:rPr>
        <w:t>2.8.2.</w:t>
      </w:r>
      <w:r>
        <w:rPr>
          <w:lang w:eastAsia="ja-JP"/>
        </w:rPr>
        <w:t>0</w:t>
      </w:r>
      <w:r>
        <w:tab/>
        <w:t>Introduction</w:t>
      </w:r>
      <w:bookmarkEnd w:id="85"/>
      <w:bookmarkEnd w:id="86"/>
      <w:bookmarkEnd w:id="87"/>
    </w:p>
    <w:p w:rsidR="00EF3AA1" w:rsidRDefault="00EF3AA1" w:rsidP="00EF3AA1">
      <w:r>
        <w:t xml:space="preserve">This </w:t>
      </w:r>
      <w:r w:rsidR="00C64CEA">
        <w:t>clause</w:t>
      </w:r>
      <w:r>
        <w:t xml:space="preserve"> provides information on the mapping of the temporary and location area identities, e.g. for the construction of the Routeing Area Update Request message in GERAN/UTRAN or Tracking Area Update Request message in E</w:t>
      </w:r>
      <w:r>
        <w:noBreakHyphen/>
        <w:t>UTRAN.</w:t>
      </w:r>
    </w:p>
    <w:p w:rsidR="00EF3AA1" w:rsidRPr="00AE1563" w:rsidRDefault="00EF3AA1" w:rsidP="00EF3AA1">
      <w:r>
        <w:t>In GERAN and UTRAN:</w:t>
      </w:r>
    </w:p>
    <w:p w:rsidR="00EF3AA1" w:rsidRDefault="00EF3AA1" w:rsidP="00EF3AA1">
      <w:pPr>
        <w:pStyle w:val="B1"/>
      </w:pPr>
      <w:r>
        <w:tab/>
        <w:t>&lt;RAI&gt; = &lt;MCC&gt;&lt;MNC&gt;&lt;LAC&gt;&lt;RAC&gt;</w:t>
      </w:r>
    </w:p>
    <w:p w:rsidR="00EF3AA1" w:rsidRDefault="00EF3AA1" w:rsidP="00EF3AA1">
      <w:pPr>
        <w:pStyle w:val="B1"/>
      </w:pPr>
      <w:r>
        <w:tab/>
        <w:t>&lt;P-TMSI</w:t>
      </w:r>
      <w:r w:rsidR="00F652C3">
        <w:t>/TLLI</w:t>
      </w:r>
      <w:r>
        <w:t>&gt;</w:t>
      </w:r>
      <w:r w:rsidR="004D26EF">
        <w:t xml:space="preserve"> </w:t>
      </w:r>
      <w:r w:rsidR="001933EC">
        <w:rPr>
          <w:rFonts w:hint="eastAsia"/>
          <w:lang w:eastAsia="ja-JP"/>
        </w:rPr>
        <w:t>i</w:t>
      </w:r>
      <w:r>
        <w:t>ncludes the mapped NRI</w:t>
      </w:r>
    </w:p>
    <w:p w:rsidR="00EF3AA1" w:rsidRDefault="00EF3AA1" w:rsidP="00EF3AA1">
      <w:r>
        <w:t>P</w:t>
      </w:r>
      <w:r>
        <w:noBreakHyphen/>
        <w:t xml:space="preserve">TMSI shall be of 32 bits length where the two topmost bits are reserved and always set to </w:t>
      </w:r>
      <w:r w:rsidR="00F652C3">
        <w:t>'</w:t>
      </w:r>
      <w:r>
        <w:t>11</w:t>
      </w:r>
      <w:r w:rsidR="00F652C3">
        <w:t>'</w:t>
      </w:r>
      <w:r>
        <w:t xml:space="preserve">. Hence, for a UE which may handover to GERAN/UTRAN (based on subscription and UE capabilities), the corresponding bits in the M-TMSI are set to </w:t>
      </w:r>
      <w:r w:rsidR="00F652C3">
        <w:t>'</w:t>
      </w:r>
      <w:r>
        <w:t>11</w:t>
      </w:r>
      <w:r w:rsidR="00F652C3">
        <w:t xml:space="preserve">' (see </w:t>
      </w:r>
      <w:r w:rsidR="006327E3">
        <w:t>clause</w:t>
      </w:r>
      <w:r w:rsidR="00F652C3">
        <w:t xml:space="preserve"> 2.8.2.1.3)</w:t>
      </w:r>
      <w:r>
        <w:t>.</w:t>
      </w:r>
    </w:p>
    <w:p w:rsidR="00EF3AA1" w:rsidRDefault="00131B1D" w:rsidP="00EF3AA1">
      <w:r>
        <w:t xml:space="preserve">3GPP TS 23.236 [23] specifies that the </w:t>
      </w:r>
      <w:r w:rsidR="00EF3AA1">
        <w:t>NRI field is of variable length and shall be mapped into the P</w:t>
      </w:r>
      <w:r w:rsidR="00EF3AA1">
        <w:noBreakHyphen/>
        <w:t>TMSI starting at bit 23 and down to bit 14. The most significant bit of the NRI is located at bit 23 of the P</w:t>
      </w:r>
      <w:r w:rsidR="00EF3AA1">
        <w:noBreakHyphen/>
        <w:t>TMSI regardless of the configured length of the NRI.</w:t>
      </w:r>
      <w:r w:rsidR="001933EC">
        <w:t xml:space="preserve"> </w:t>
      </w:r>
      <w:r w:rsidRPr="00F170D9">
        <w:t>To support mobility between GERAN/UTRAN and E-UTRAN</w:t>
      </w:r>
      <w:r>
        <w:t>,  t</w:t>
      </w:r>
      <w:r w:rsidR="001933EC">
        <w:t xml:space="preserve">he NRI length is limited to a </w:t>
      </w:r>
      <w:r>
        <w:t>maximum</w:t>
      </w:r>
      <w:r w:rsidR="001933EC">
        <w:t xml:space="preserve"> of 8 bits to be compatible for the mapping</w:t>
      </w:r>
      <w:r>
        <w:t xml:space="preserve"> to MME Code within GUTI (see </w:t>
      </w:r>
      <w:r w:rsidR="006327E3">
        <w:t>clause</w:t>
      </w:r>
      <w:r>
        <w:t xml:space="preserve"> </w:t>
      </w:r>
      <w:r w:rsidRPr="000E5D60">
        <w:t>2.8.2.2</w:t>
      </w:r>
      <w:r>
        <w:t>)</w:t>
      </w:r>
      <w:r w:rsidR="001933EC">
        <w:t>.</w:t>
      </w:r>
    </w:p>
    <w:p w:rsidR="00EF3AA1" w:rsidRDefault="00EF3AA1" w:rsidP="00EF3AA1">
      <w:r>
        <w:t>The P</w:t>
      </w:r>
      <w:r>
        <w:noBreakHyphen/>
        <w:t>TMSI and NRI are defined elsewhere in this specification.</w:t>
      </w:r>
    </w:p>
    <w:p w:rsidR="00EF3AA1" w:rsidRDefault="00EF3AA1" w:rsidP="00EF3AA1">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1933EC" w:rsidRDefault="001933EC" w:rsidP="001933EC">
      <w:pPr>
        <w:pStyle w:val="Heading4"/>
      </w:pPr>
      <w:bookmarkStart w:id="88" w:name="_Toc19626464"/>
      <w:bookmarkStart w:id="89" w:name="_Toc44852374"/>
      <w:bookmarkStart w:id="90" w:name="_Toc44852993"/>
      <w:r>
        <w:rPr>
          <w:rFonts w:hint="eastAsia"/>
          <w:lang w:eastAsia="ja-JP"/>
        </w:rPr>
        <w:lastRenderedPageBreak/>
        <w:t>2.8.2.1</w:t>
      </w:r>
      <w:r>
        <w:tab/>
        <w:t xml:space="preserve">Mapping </w:t>
      </w:r>
      <w:r>
        <w:rPr>
          <w:rFonts w:hint="eastAsia"/>
          <w:lang w:eastAsia="ja-JP"/>
        </w:rPr>
        <w:t>from GUTI to RAI, P-TMSI and P-TMSI signature</w:t>
      </w:r>
      <w:bookmarkEnd w:id="88"/>
      <w:bookmarkEnd w:id="89"/>
      <w:bookmarkEnd w:id="90"/>
    </w:p>
    <w:p w:rsidR="00F31578" w:rsidRPr="000330BA" w:rsidRDefault="00F31578" w:rsidP="00F31578">
      <w:pPr>
        <w:pStyle w:val="Heading5"/>
      </w:pPr>
      <w:bookmarkStart w:id="91" w:name="_Toc19626465"/>
      <w:bookmarkStart w:id="92" w:name="_Toc44852375"/>
      <w:bookmarkStart w:id="93" w:name="_Toc44852994"/>
      <w:r w:rsidRPr="000330BA">
        <w:t>2.8.2.1</w:t>
      </w:r>
      <w:r>
        <w:t>.1</w:t>
      </w:r>
      <w:r w:rsidRPr="000330BA">
        <w:tab/>
      </w:r>
      <w:r>
        <w:t>Introduction</w:t>
      </w:r>
      <w:bookmarkEnd w:id="91"/>
      <w:bookmarkEnd w:id="92"/>
      <w:bookmarkEnd w:id="93"/>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94" w:name="_Toc19626466"/>
      <w:bookmarkStart w:id="95" w:name="_Toc44852376"/>
      <w:bookmarkStart w:id="96" w:name="_Toc44852995"/>
      <w:r w:rsidRPr="000330BA">
        <w:t>2.8.2.1</w:t>
      </w:r>
      <w:r>
        <w:t>.2</w:t>
      </w:r>
      <w:r w:rsidRPr="000330BA">
        <w:tab/>
        <w:t xml:space="preserve">Mapping in </w:t>
      </w:r>
      <w:r>
        <w:t xml:space="preserve">the </w:t>
      </w:r>
      <w:r w:rsidRPr="000330BA">
        <w:t>UE</w:t>
      </w:r>
      <w:bookmarkEnd w:id="94"/>
      <w:bookmarkEnd w:id="95"/>
      <w:bookmarkEnd w:id="96"/>
    </w:p>
    <w:p w:rsidR="00F31578" w:rsidRPr="000330BA" w:rsidRDefault="00F31578" w:rsidP="00F31578">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00F652C3" w:rsidRPr="00B524A5">
        <w:t xml:space="preserve"> </w:t>
      </w:r>
      <w:r w:rsidR="00F652C3">
        <w:t xml:space="preserve">For GERAN, the TLLI is derived from the P-TMSI by the UE and is a foreign TLLI (see </w:t>
      </w:r>
      <w:r w:rsidR="006327E3">
        <w:t>clause</w:t>
      </w:r>
      <w:r w:rsidR="00F652C3">
        <w:t xml:space="preserve"> 2.6).</w:t>
      </w:r>
    </w:p>
    <w:p w:rsidR="00EF3AA1" w:rsidRDefault="00EF3AA1" w:rsidP="00EF3AA1">
      <w:r>
        <w:t>The mapping of the GUTI shall be done to the combination of RAI of GERAN / UTRAN and the P</w:t>
      </w:r>
      <w:r>
        <w:noBreakHyphen/>
        <w:t>TMSI:</w:t>
      </w:r>
    </w:p>
    <w:p w:rsidR="00EF3AA1" w:rsidRDefault="00EF3AA1" w:rsidP="00EF3AA1">
      <w:pPr>
        <w:pStyle w:val="B1"/>
      </w:pPr>
      <w:r>
        <w:t>E</w:t>
      </w:r>
      <w:r>
        <w:noBreakHyphen/>
        <w:t>UTRAN &lt;MCC&gt;</w:t>
      </w:r>
      <w:r w:rsidR="001933EC">
        <w:t xml:space="preserve"> </w:t>
      </w:r>
      <w:r>
        <w:t>maps to GERAN/UTRAN &lt;MCC&gt;</w:t>
      </w:r>
    </w:p>
    <w:p w:rsidR="00EF3AA1" w:rsidRDefault="00EF3AA1" w:rsidP="00EF3AA1">
      <w:pPr>
        <w:pStyle w:val="B1"/>
      </w:pPr>
      <w:r>
        <w:t>E</w:t>
      </w:r>
      <w:r>
        <w:noBreakHyphen/>
        <w:t>UTRAN &lt;MNC&gt;</w:t>
      </w:r>
      <w:r w:rsidR="001933EC">
        <w:t xml:space="preserve"> </w:t>
      </w:r>
      <w:r>
        <w:t>maps to GERAN/UTRAN &lt;MNC&gt;</w:t>
      </w:r>
    </w:p>
    <w:p w:rsidR="00EF3AA1" w:rsidRDefault="00EF3AA1" w:rsidP="00EF3AA1">
      <w:pPr>
        <w:pStyle w:val="B1"/>
      </w:pPr>
      <w:r>
        <w:t>E</w:t>
      </w:r>
      <w:r>
        <w:noBreakHyphen/>
        <w:t>UTRAN &lt;MME Group ID&gt;</w:t>
      </w:r>
      <w:r w:rsidR="001933EC">
        <w:t xml:space="preserve"> </w:t>
      </w:r>
      <w:r>
        <w:t>maps to GERAN/UTRAN &lt;LAC&gt;</w:t>
      </w:r>
    </w:p>
    <w:p w:rsidR="00EF3AA1" w:rsidRDefault="00EF3AA1" w:rsidP="00F7596F">
      <w:pPr>
        <w:pStyle w:val="B1"/>
      </w:pPr>
      <w:r>
        <w:t>E</w:t>
      </w:r>
      <w:r>
        <w:noBreakHyphen/>
        <w:t xml:space="preserve">UTRAN &lt;MME Code&gt; maps to GERAN/UTRAN &lt;RAC&gt; and is also copied into the 8 </w:t>
      </w:r>
      <w:r w:rsidR="00DC0FC2">
        <w:rPr>
          <w:rFonts w:hint="eastAsia"/>
          <w:lang w:eastAsia="zh-CN"/>
        </w:rPr>
        <w:t>M</w:t>
      </w:r>
      <w:r w:rsidR="00DC0FC2">
        <w:t xml:space="preserve">ost </w:t>
      </w:r>
      <w:r w:rsidR="00DC0FC2">
        <w:rPr>
          <w:rFonts w:hint="eastAsia"/>
          <w:lang w:eastAsia="zh-CN"/>
        </w:rPr>
        <w:t>S</w:t>
      </w:r>
      <w:r w:rsidR="00DC0FC2">
        <w:t xml:space="preserve">ignificant </w:t>
      </w:r>
      <w:r w:rsidR="00DC0FC2">
        <w:rPr>
          <w:rFonts w:hint="eastAsia"/>
          <w:lang w:eastAsia="zh-CN"/>
        </w:rPr>
        <w:t>B</w:t>
      </w:r>
      <w:r w:rsidR="00DC0FC2">
        <w:t xml:space="preserve">its </w:t>
      </w:r>
      <w:r>
        <w:t>of the NRI field within the P</w:t>
      </w:r>
      <w:r>
        <w:noBreakHyphen/>
        <w:t>TMSI;</w:t>
      </w:r>
    </w:p>
    <w:p w:rsidR="00EF3AA1" w:rsidRDefault="00EF3AA1" w:rsidP="00EF3AA1">
      <w:pPr>
        <w:pStyle w:val="B1"/>
      </w:pPr>
      <w:r>
        <w:t>E</w:t>
      </w:r>
      <w:r>
        <w:noBreakHyphen/>
        <w:t>UTRAN &lt;</w:t>
      </w:r>
      <w:r w:rsidR="00F7596F">
        <w:t>M</w:t>
      </w:r>
      <w:r>
        <w:t>-TMSI&gt;</w:t>
      </w:r>
      <w:r w:rsidR="00F31578">
        <w:t xml:space="preserve"> </w:t>
      </w:r>
      <w:r>
        <w:t>maps as follows:</w:t>
      </w:r>
    </w:p>
    <w:p w:rsidR="00F7596F" w:rsidRDefault="00EF3AA1" w:rsidP="00F7596F">
      <w:pPr>
        <w:pStyle w:val="B2"/>
        <w:rPr>
          <w:lang w:eastAsia="ja-JP"/>
        </w:rPr>
      </w:pPr>
      <w:r>
        <w:t>-</w:t>
      </w:r>
      <w:r>
        <w:tab/>
      </w:r>
      <w:r w:rsidR="00F7596F">
        <w:t xml:space="preserve">6 </w:t>
      </w:r>
      <w:r>
        <w:t>bits of the E</w:t>
      </w:r>
      <w:r>
        <w:noBreakHyphen/>
        <w:t xml:space="preserve">UTRAN &lt;M-TMSI&gt; </w:t>
      </w:r>
      <w:r w:rsidR="00970672">
        <w:rPr>
          <w:rFonts w:hint="eastAsia"/>
          <w:lang w:eastAsia="zh-CN"/>
        </w:rPr>
        <w:t xml:space="preserve">starting at bit </w:t>
      </w:r>
      <w:r w:rsidR="00F7596F">
        <w:rPr>
          <w:lang w:eastAsia="zh-CN"/>
        </w:rPr>
        <w:t>29</w:t>
      </w:r>
      <w:r w:rsidR="00F7596F">
        <w:rPr>
          <w:rFonts w:hint="eastAsia"/>
          <w:lang w:eastAsia="zh-CN"/>
        </w:rPr>
        <w:t xml:space="preserve"> </w:t>
      </w:r>
      <w:r w:rsidR="00970672">
        <w:rPr>
          <w:rFonts w:hint="eastAsia"/>
          <w:lang w:eastAsia="zh-CN"/>
        </w:rPr>
        <w:t xml:space="preserve">and down to bit </w:t>
      </w:r>
      <w:r w:rsidR="00F7596F">
        <w:rPr>
          <w:lang w:eastAsia="zh-CN"/>
        </w:rPr>
        <w:t>24</w:t>
      </w:r>
      <w:r w:rsidR="00F7596F">
        <w:rPr>
          <w:rFonts w:hint="eastAsia"/>
          <w:lang w:eastAsia="zh-CN"/>
        </w:rPr>
        <w:t xml:space="preserve"> </w:t>
      </w:r>
      <w:r w:rsidR="00970672">
        <w:rPr>
          <w:rFonts w:hint="eastAsia"/>
          <w:lang w:eastAsia="zh-CN"/>
        </w:rPr>
        <w:t xml:space="preserve">are </w:t>
      </w:r>
      <w:r>
        <w:t xml:space="preserve">mapped into </w:t>
      </w:r>
      <w:r w:rsidR="00F7596F">
        <w:rPr>
          <w:rFonts w:hint="eastAsia"/>
          <w:lang w:eastAsia="ja-JP"/>
        </w:rPr>
        <w:t>bit 29 and down to bit 24</w:t>
      </w:r>
      <w:r>
        <w:t xml:space="preserve"> of the GERAN/UTRAN &lt;P</w:t>
      </w:r>
      <w:r>
        <w:noBreakHyphen/>
        <w:t>TMSI&gt;;</w:t>
      </w:r>
    </w:p>
    <w:p w:rsidR="00EF3AA1" w:rsidRDefault="00F7596F" w:rsidP="00EF3AA1">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131B1D" w:rsidRDefault="00EF3AA1" w:rsidP="00131B1D">
      <w:pPr>
        <w:pStyle w:val="B2"/>
      </w:pPr>
      <w:r>
        <w:t>-</w:t>
      </w:r>
      <w:r>
        <w:tab/>
        <w:t>and the remaining 8 bits of the E</w:t>
      </w:r>
      <w:r>
        <w:noBreakHyphen/>
        <w:t xml:space="preserve">UTRAN &lt;M-TMSI&gt; are </w:t>
      </w:r>
      <w:r w:rsidR="00F7596F">
        <w:t xml:space="preserve">mapped </w:t>
      </w:r>
      <w:r>
        <w:t xml:space="preserve">into </w:t>
      </w:r>
      <w:r w:rsidR="00F7596F">
        <w:t xml:space="preserve">the </w:t>
      </w:r>
      <w:r>
        <w:t>8</w:t>
      </w:r>
      <w:r w:rsidR="00F7596F">
        <w:t xml:space="preserve"> </w:t>
      </w:r>
      <w:r w:rsidR="00DC0FC2">
        <w:rPr>
          <w:rFonts w:hint="eastAsia"/>
          <w:lang w:eastAsia="zh-CN"/>
        </w:rPr>
        <w:t>M</w:t>
      </w:r>
      <w:r w:rsidR="00DC0FC2">
        <w:t xml:space="preserve">ost </w:t>
      </w:r>
      <w:r w:rsidR="00DC0FC2">
        <w:rPr>
          <w:rFonts w:hint="eastAsia"/>
          <w:lang w:eastAsia="zh-CN"/>
        </w:rPr>
        <w:t>S</w:t>
      </w:r>
      <w:r w:rsidR="00DC0FC2">
        <w:t>ignificant</w:t>
      </w:r>
      <w:r w:rsidR="00DC0FC2" w:rsidDel="00EE3F8C">
        <w:t xml:space="preserve"> </w:t>
      </w:r>
      <w:r w:rsidR="00DC0FC2">
        <w:rPr>
          <w:rFonts w:hint="eastAsia"/>
          <w:lang w:eastAsia="zh-CN"/>
        </w:rPr>
        <w:t>B</w:t>
      </w:r>
      <w:r w:rsidR="00DC0FC2">
        <w:t>its</w:t>
      </w:r>
      <w:r>
        <w:t xml:space="preserve"> of the &lt;P-TMSI signature&gt; field.</w:t>
      </w:r>
    </w:p>
    <w:p w:rsidR="00EF3AA1" w:rsidRDefault="00131B1D" w:rsidP="00131B1D">
      <w:pPr>
        <w:pStyle w:val="B2"/>
      </w:pPr>
      <w:r w:rsidRPr="00953029">
        <w:t xml:space="preserve">The </w:t>
      </w:r>
      <w:r w:rsidR="009F5F7E">
        <w:t>UE shall fill t</w:t>
      </w:r>
      <w:r w:rsidR="009F5F7E" w:rsidRPr="00953029">
        <w:t xml:space="preserve">he </w:t>
      </w:r>
      <w:r w:rsidRPr="00953029">
        <w:t xml:space="preserve">remaining 2 octets of the &lt;P-TMSI signature&gt; according to </w:t>
      </w:r>
      <w:r w:rsidR="006327E3">
        <w:t>clause</w:t>
      </w:r>
      <w:r w:rsidR="009F5F7E">
        <w:t>s</w:t>
      </w:r>
      <w:r w:rsidRPr="00953029">
        <w:t xml:space="preserve"> 9.1.1</w:t>
      </w:r>
      <w:r w:rsidR="009F5F7E">
        <w:t xml:space="preserve">, </w:t>
      </w:r>
      <w:r w:rsidR="009F5F7E" w:rsidRPr="00B0681A">
        <w:t xml:space="preserve">9.4.1, </w:t>
      </w:r>
      <w:r w:rsidR="009F5F7E">
        <w:t xml:space="preserve">10.2.1, </w:t>
      </w:r>
      <w:r w:rsidR="009F5F7E" w:rsidRPr="00B0681A">
        <w:t>or 10.5.1</w:t>
      </w:r>
      <w:r w:rsidRPr="00953029">
        <w:t xml:space="preserve"> </w:t>
      </w:r>
      <w:r w:rsidR="009F5F7E">
        <w:t>of</w:t>
      </w:r>
      <w:r w:rsidR="009F5F7E" w:rsidRPr="00953029">
        <w:t xml:space="preserve"> </w:t>
      </w:r>
      <w:r w:rsidRPr="00953029">
        <w:t>3GPP TS.33.4</w:t>
      </w:r>
      <w:r>
        <w:t>01 [89</w:t>
      </w:r>
      <w:r w:rsidRPr="00953029">
        <w:t>]</w:t>
      </w:r>
      <w:r w:rsidR="009F5F7E" w:rsidRPr="009F5F7E">
        <w:t xml:space="preserve"> </w:t>
      </w:r>
      <w:r w:rsidR="009F5F7E">
        <w:t xml:space="preserve">, </w:t>
      </w:r>
      <w:r w:rsidR="009F5F7E" w:rsidRPr="00B0681A">
        <w:t>as appropriate, for RAU/Attach procedures</w:t>
      </w:r>
      <w:r w:rsidRPr="00953029">
        <w:t>.</w:t>
      </w:r>
    </w:p>
    <w:p w:rsidR="00EF3AA1" w:rsidRDefault="00EF3AA1" w:rsidP="00EF3AA1">
      <w:r>
        <w:t xml:space="preserve">For UTRAN, the 10-bit long NRI bits are masked out from the P-TMSI and </w:t>
      </w:r>
      <w:r w:rsidR="00131B1D">
        <w:t xml:space="preserve">are </w:t>
      </w:r>
      <w:r>
        <w:t xml:space="preserve">also supplied </w:t>
      </w:r>
      <w:r w:rsidR="00131B1D">
        <w:t xml:space="preserve">by the UE </w:t>
      </w:r>
      <w:r>
        <w:t>to the RAN node as IDNNS (Intra Domain NAS Node Selector)</w:t>
      </w:r>
      <w:r w:rsidR="00131B1D" w:rsidRPr="00E202C0">
        <w:t xml:space="preserve"> (see 3GPP TS 23.236</w:t>
      </w:r>
      <w:r w:rsidR="00131B1D">
        <w:t xml:space="preserve"> </w:t>
      </w:r>
      <w:r w:rsidR="00131B1D" w:rsidRPr="00E202C0">
        <w:t>[23])</w:t>
      </w:r>
      <w:r>
        <w:t>.</w:t>
      </w:r>
      <w:r w:rsidR="00F7596F">
        <w:t xml:space="preserve"> However, the RAN configured NRI length should not exceed 8 bits.</w:t>
      </w:r>
    </w:p>
    <w:p w:rsidR="00F31578" w:rsidRPr="000330BA" w:rsidRDefault="00F31578" w:rsidP="00F31578">
      <w:pPr>
        <w:pStyle w:val="Heading5"/>
      </w:pPr>
      <w:bookmarkStart w:id="97" w:name="_Toc19626467"/>
      <w:bookmarkStart w:id="98" w:name="_Toc44852377"/>
      <w:bookmarkStart w:id="99" w:name="_Toc44852996"/>
      <w:r w:rsidRPr="000330BA">
        <w:t>2.8.2.1.</w:t>
      </w:r>
      <w:r>
        <w:t>3</w:t>
      </w:r>
      <w:r w:rsidRPr="000330BA">
        <w:tab/>
        <w:t xml:space="preserve">Mapping in </w:t>
      </w:r>
      <w:r>
        <w:t xml:space="preserve">the </w:t>
      </w:r>
      <w:r w:rsidRPr="000330BA">
        <w:t>old MME</w:t>
      </w:r>
      <w:bookmarkEnd w:id="97"/>
      <w:bookmarkEnd w:id="98"/>
      <w:bookmarkEnd w:id="99"/>
    </w:p>
    <w:p w:rsidR="00F31578" w:rsidRPr="000330BA" w:rsidRDefault="00F31578" w:rsidP="00F31578">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rsidR="00F652C3">
        <w:t xml:space="preserve"> (or</w:t>
      </w:r>
      <w:r w:rsidR="00F652C3" w:rsidRPr="00F652C3">
        <w:t xml:space="preserve"> </w:t>
      </w:r>
      <w:r w:rsidR="00F652C3">
        <w:t>TLLI)</w:t>
      </w:r>
      <w:r w:rsidRPr="000330BA">
        <w:t xml:space="preserve"> and </w:t>
      </w:r>
      <w:r>
        <w:t xml:space="preserve">the </w:t>
      </w:r>
      <w:r w:rsidRPr="000330BA">
        <w:t xml:space="preserve">P-TMSI Signature (sent by the SGSN) to </w:t>
      </w:r>
      <w:r>
        <w:t>create the</w:t>
      </w:r>
      <w:r w:rsidRPr="000330BA">
        <w:t xml:space="preserve"> GUTI</w:t>
      </w:r>
      <w:r w:rsidR="009F5F7E">
        <w:t xml:space="preserve"> </w:t>
      </w:r>
      <w:r w:rsidR="009F5F7E" w:rsidRPr="0031433C">
        <w:t>and compare it with the stored GUTI</w:t>
      </w:r>
      <w:r w:rsidRPr="000330BA">
        <w:t>.</w:t>
      </w:r>
    </w:p>
    <w:p w:rsidR="00F31578" w:rsidRPr="000330BA" w:rsidRDefault="00F31578" w:rsidP="00F31578">
      <w:pPr>
        <w:tabs>
          <w:tab w:val="left" w:pos="4680"/>
        </w:tabs>
      </w:pPr>
      <w:r w:rsidRPr="000330BA">
        <w:t xml:space="preserve">The MME shall perform a reverse mapping to the mapping </w:t>
      </w:r>
      <w:r>
        <w:t xml:space="preserve">procedure </w:t>
      </w:r>
      <w:r w:rsidRPr="000330BA">
        <w:t xml:space="preserve">specified in </w:t>
      </w:r>
      <w:r w:rsidR="006327E3">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00131B1D" w:rsidRPr="00131B1D">
        <w:t xml:space="preserve"> </w:t>
      </w:r>
      <w:r w:rsidR="00131B1D">
        <w:t>F</w:t>
      </w:r>
      <w:r w:rsidR="00131B1D" w:rsidRPr="00DF10AF">
        <w:rPr>
          <w:lang w:eastAsia="ja-JP"/>
        </w:rPr>
        <w:t xml:space="preserve">or the reverse mapping, the </w:t>
      </w:r>
      <w:r w:rsidR="00131B1D" w:rsidRPr="000D1131">
        <w:t>E-</w:t>
      </w:r>
      <w:r w:rsidR="00131B1D">
        <w:t>U</w:t>
      </w:r>
      <w:r w:rsidR="00131B1D" w:rsidRPr="000D1131">
        <w:t>TRAN &lt;MME</w:t>
      </w:r>
      <w:r w:rsidR="00131B1D">
        <w:t xml:space="preserve"> </w:t>
      </w:r>
      <w:r w:rsidR="00131B1D" w:rsidRPr="000D1131">
        <w:t>Code&gt;</w:t>
      </w:r>
      <w:r w:rsidR="00131B1D">
        <w:t xml:space="preserve"> within the GUTI</w:t>
      </w:r>
      <w:r w:rsidR="00131B1D" w:rsidRPr="00DF10AF">
        <w:rPr>
          <w:lang w:eastAsia="ja-JP"/>
        </w:rPr>
        <w:t xml:space="preserve"> </w:t>
      </w:r>
      <w:r w:rsidR="00131B1D">
        <w:rPr>
          <w:lang w:eastAsia="ja-JP"/>
        </w:rPr>
        <w:t>shall</w:t>
      </w:r>
      <w:r w:rsidR="00131B1D" w:rsidRPr="00DF10AF">
        <w:rPr>
          <w:lang w:eastAsia="ja-JP"/>
        </w:rPr>
        <w:t xml:space="preserve"> be set </w:t>
      </w:r>
      <w:r w:rsidR="00131B1D">
        <w:rPr>
          <w:lang w:eastAsia="ja-JP"/>
        </w:rPr>
        <w:t xml:space="preserve">either </w:t>
      </w:r>
      <w:r w:rsidR="00131B1D" w:rsidRPr="00DF10AF">
        <w:rPr>
          <w:lang w:eastAsia="ja-JP"/>
        </w:rPr>
        <w:t xml:space="preserve">to bits 23 to 16 of the </w:t>
      </w:r>
      <w:r w:rsidR="00131B1D" w:rsidRPr="000D1131">
        <w:t>GERAN/UTRAN &lt;P-TMSI&gt; (i.e., the NRI field)</w:t>
      </w:r>
      <w:r w:rsidR="00131B1D" w:rsidRPr="00DF10AF">
        <w:rPr>
          <w:lang w:eastAsia="ja-JP"/>
        </w:rPr>
        <w:t xml:space="preserve"> </w:t>
      </w:r>
      <w:r w:rsidR="00131B1D">
        <w:rPr>
          <w:lang w:eastAsia="ja-JP"/>
        </w:rPr>
        <w:t>or to the</w:t>
      </w:r>
      <w:r w:rsidR="00131B1D" w:rsidRPr="00DF10AF">
        <w:rPr>
          <w:lang w:eastAsia="ja-JP"/>
        </w:rPr>
        <w:t xml:space="preserve"> </w:t>
      </w:r>
      <w:r w:rsidR="00131B1D">
        <w:t>GERAN/UTRAN &lt;RAC&gt;</w:t>
      </w:r>
      <w:r w:rsidR="00131B1D" w:rsidRPr="00DF10AF">
        <w:rPr>
          <w:lang w:eastAsia="ja-JP"/>
        </w:rPr>
        <w:t>.</w:t>
      </w:r>
      <w:r w:rsidR="00F652C3">
        <w:rPr>
          <w:lang w:eastAsia="ja-JP"/>
        </w:rPr>
        <w:t xml:space="preserve"> </w:t>
      </w:r>
      <w:r w:rsidR="00F652C3">
        <w:t xml:space="preserve">For GERAN TLLI, the old MME replaces the two topmost bits of TLLI, received from new SGSN via GTPv1, with '11' </w:t>
      </w:r>
      <w:r w:rsidR="00F652C3" w:rsidRPr="007C1A5E">
        <w:t>before</w:t>
      </w:r>
      <w:r w:rsidR="00F652C3">
        <w:t xml:space="preserve"> mapping the TLLI to the GUTI used for</w:t>
      </w:r>
      <w:r w:rsidR="00F652C3" w:rsidRPr="007C1A5E">
        <w:t xml:space="preserve"> looking up the </w:t>
      </w:r>
      <w:r w:rsidR="00F652C3">
        <w:t>"</w:t>
      </w:r>
      <w:r w:rsidR="00F652C3" w:rsidRPr="007C1A5E">
        <w:t>UE Context</w:t>
      </w:r>
      <w:r w:rsidR="00F652C3">
        <w:t>".</w:t>
      </w:r>
    </w:p>
    <w:p w:rsidR="00F7596F" w:rsidRDefault="00F7596F" w:rsidP="00F7596F">
      <w:pPr>
        <w:pStyle w:val="Heading4"/>
      </w:pPr>
      <w:bookmarkStart w:id="100" w:name="_Toc19626468"/>
      <w:bookmarkStart w:id="101" w:name="_Toc44852378"/>
      <w:bookmarkStart w:id="102" w:name="_Toc44852997"/>
      <w:r>
        <w:rPr>
          <w:rFonts w:hint="eastAsia"/>
          <w:lang w:eastAsia="ja-JP"/>
        </w:rPr>
        <w:t>2.8.2.2</w:t>
      </w:r>
      <w:r>
        <w:tab/>
        <w:t xml:space="preserve">Mapping </w:t>
      </w:r>
      <w:r>
        <w:rPr>
          <w:rFonts w:hint="eastAsia"/>
          <w:lang w:eastAsia="ja-JP"/>
        </w:rPr>
        <w:t>from RAI and P-TMSI to GUTI</w:t>
      </w:r>
      <w:bookmarkEnd w:id="100"/>
      <w:bookmarkEnd w:id="101"/>
      <w:bookmarkEnd w:id="102"/>
    </w:p>
    <w:p w:rsidR="00F31578" w:rsidRPr="000330BA" w:rsidRDefault="00F31578" w:rsidP="00F31578">
      <w:pPr>
        <w:pStyle w:val="Heading5"/>
      </w:pPr>
      <w:bookmarkStart w:id="103" w:name="_Toc19626469"/>
      <w:bookmarkStart w:id="104" w:name="_Toc44852379"/>
      <w:bookmarkStart w:id="105" w:name="_Toc44852998"/>
      <w:r w:rsidRPr="000330BA">
        <w:t>2.8.2.2</w:t>
      </w:r>
      <w:r>
        <w:t>.1</w:t>
      </w:r>
      <w:r w:rsidRPr="000330BA">
        <w:tab/>
      </w:r>
      <w:r>
        <w:t>Introduction</w:t>
      </w:r>
      <w:bookmarkEnd w:id="103"/>
      <w:bookmarkEnd w:id="104"/>
      <w:bookmarkEnd w:id="105"/>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rsidR="009F5F7E">
        <w:t xml:space="preserve"> </w:t>
      </w:r>
      <w:r w:rsidR="009F5F7E" w:rsidRPr="0031433C">
        <w:t>(</w:t>
      </w:r>
      <w:r w:rsidR="009F5F7E">
        <w:t>i.e. during a TAU or an Attach</w:t>
      </w:r>
      <w:r w:rsidR="009F5F7E"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106" w:name="_Toc19626470"/>
      <w:bookmarkStart w:id="107" w:name="_Toc44852380"/>
      <w:bookmarkStart w:id="108" w:name="_Toc44852999"/>
      <w:r w:rsidRPr="000330BA">
        <w:lastRenderedPageBreak/>
        <w:t>2.8.2.2</w:t>
      </w:r>
      <w:r>
        <w:t>.2</w:t>
      </w:r>
      <w:r w:rsidRPr="000330BA">
        <w:tab/>
        <w:t xml:space="preserve">Mapping in </w:t>
      </w:r>
      <w:r>
        <w:t xml:space="preserve">the </w:t>
      </w:r>
      <w:r w:rsidRPr="000330BA">
        <w:t>UE</w:t>
      </w:r>
      <w:bookmarkEnd w:id="106"/>
      <w:bookmarkEnd w:id="107"/>
      <w:bookmarkEnd w:id="108"/>
    </w:p>
    <w:p w:rsidR="00F31578" w:rsidRPr="000330BA" w:rsidRDefault="00F31578" w:rsidP="00F31578">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EF3AA1" w:rsidRDefault="00EF3AA1" w:rsidP="00EF3AA1">
      <w:r>
        <w:t>The mapping of P</w:t>
      </w:r>
      <w:r>
        <w:noBreakHyphen/>
        <w:t>TMSI (TLLI) and RAI in GERAN/UTRAN to GUTI in E</w:t>
      </w:r>
      <w:r>
        <w:noBreakHyphen/>
        <w:t>UTRAN shall be performed as follows:</w:t>
      </w:r>
    </w:p>
    <w:p w:rsidR="00EF3AA1" w:rsidRPr="000A2A15" w:rsidRDefault="00EF3AA1" w:rsidP="00EF3AA1">
      <w:pPr>
        <w:pStyle w:val="B1"/>
      </w:pPr>
      <w:r w:rsidRPr="000A2A15">
        <w:t>GERAN/UTRAN &lt;MCC&gt;</w:t>
      </w:r>
      <w:r w:rsidR="00F7596F" w:rsidRPr="000A2A15">
        <w:t xml:space="preserve"> </w:t>
      </w:r>
      <w:r w:rsidRPr="000A2A15">
        <w:t>maps to E</w:t>
      </w:r>
      <w:r w:rsidRPr="000A2A15">
        <w:noBreakHyphen/>
        <w:t>UTRAN &lt;MCC&gt;</w:t>
      </w:r>
    </w:p>
    <w:p w:rsidR="00EF3AA1" w:rsidRPr="000A2A15" w:rsidRDefault="00EF3AA1" w:rsidP="00EF3AA1">
      <w:pPr>
        <w:pStyle w:val="B1"/>
      </w:pPr>
      <w:r w:rsidRPr="000A2A15">
        <w:t>GERAN/UTRAN &lt;MNC&gt;</w:t>
      </w:r>
      <w:r w:rsidR="00F7596F" w:rsidRPr="000A2A15">
        <w:t xml:space="preserve"> </w:t>
      </w:r>
      <w:r w:rsidRPr="000A2A15">
        <w:t>maps to E</w:t>
      </w:r>
      <w:r w:rsidRPr="000A2A15">
        <w:noBreakHyphen/>
        <w:t>UTRAN &lt;MNC&gt;</w:t>
      </w:r>
    </w:p>
    <w:p w:rsidR="00EF3AA1" w:rsidRDefault="00EF3AA1" w:rsidP="00EF3AA1">
      <w:pPr>
        <w:pStyle w:val="B1"/>
      </w:pPr>
      <w:r>
        <w:t>GERAN/UTRAN &lt;LAC&gt;</w:t>
      </w:r>
      <w:r w:rsidR="00F7596F">
        <w:t xml:space="preserve"> </w:t>
      </w:r>
      <w:r>
        <w:t>maps to E</w:t>
      </w:r>
      <w:r>
        <w:noBreakHyphen/>
        <w:t>UTRAN &lt;MME Group ID&gt;</w:t>
      </w:r>
    </w:p>
    <w:p w:rsidR="00EF3AA1" w:rsidRDefault="00EF3AA1" w:rsidP="00EF3AA1">
      <w:pPr>
        <w:pStyle w:val="B1"/>
      </w:pPr>
      <w:r>
        <w:t>GERAN/UTRAN &lt;RAC&gt;</w:t>
      </w:r>
      <w:r w:rsidR="00F7596F">
        <w:t xml:space="preserve"> </w:t>
      </w:r>
      <w:r>
        <w:t xml:space="preserve">maps </w:t>
      </w:r>
      <w:r w:rsidR="00F7596F">
        <w:t xml:space="preserve">into </w:t>
      </w:r>
      <w:r w:rsidR="00F7596F">
        <w:rPr>
          <w:rFonts w:hint="eastAsia"/>
          <w:lang w:eastAsia="ja-JP"/>
        </w:rPr>
        <w:t xml:space="preserve">bit 23 and down to bit 16 </w:t>
      </w:r>
      <w:r w:rsidR="00F7596F">
        <w:t xml:space="preserve">of the </w:t>
      </w:r>
      <w:r>
        <w:t>M</w:t>
      </w:r>
      <w:r>
        <w:noBreakHyphen/>
        <w:t>TMSI</w:t>
      </w:r>
    </w:p>
    <w:p w:rsidR="00EF3AA1" w:rsidRDefault="00EF3AA1" w:rsidP="00EF3AA1">
      <w:r>
        <w:t>The 8 most significant bits of GERAN/UTRAN &lt;NRI&gt; map to the MME code.</w:t>
      </w:r>
    </w:p>
    <w:p w:rsidR="00F7596F" w:rsidRDefault="00F7596F" w:rsidP="00F7596F">
      <w:pPr>
        <w:pStyle w:val="B1"/>
      </w:pPr>
      <w:r>
        <w:t>GERAN/UTRAN &lt;P</w:t>
      </w:r>
      <w:r>
        <w:noBreakHyphen/>
        <w:t>TMSI&gt;</w:t>
      </w:r>
      <w:r>
        <w:rPr>
          <w:rFonts w:hint="eastAsia"/>
          <w:lang w:eastAsia="ja-JP"/>
        </w:rPr>
        <w:t xml:space="preserve"> </w:t>
      </w:r>
      <w:r>
        <w:t>maps as follows:</w:t>
      </w:r>
    </w:p>
    <w:p w:rsidR="00F7596F" w:rsidRDefault="00F7596F" w:rsidP="00F7596F">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F7596F" w:rsidRDefault="00F7596F" w:rsidP="00F7596F">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8454DD" w:rsidRDefault="00EF3AA1" w:rsidP="008454DD">
      <w:r>
        <w:t>The values of &lt;LAC&gt; and &lt;MME group id&gt; shall be disjoint, so that they can be differentiated.</w:t>
      </w:r>
    </w:p>
    <w:p w:rsidR="008454DD" w:rsidRDefault="00BD4D43" w:rsidP="008454DD">
      <w:r>
        <w:rPr>
          <w:rFonts w:hint="eastAsia"/>
          <w:lang w:eastAsia="ja-JP"/>
        </w:rPr>
        <w:t>T</w:t>
      </w:r>
      <w:r w:rsidR="00EF3AA1">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00131B1D" w:rsidRPr="00131B1D">
        <w:rPr>
          <w:lang w:eastAsia="ja-JP"/>
        </w:rPr>
        <w:t xml:space="preserve"> </w:t>
      </w:r>
      <w:r w:rsidR="00131B1D" w:rsidRPr="00907F13">
        <w:rPr>
          <w:lang w:eastAsia="ja-JP"/>
        </w:rPr>
        <w:t>The UE copies the received old SGSN</w:t>
      </w:r>
      <w:r w:rsidR="006210D2">
        <w:rPr>
          <w:lang w:eastAsia="ja-JP"/>
        </w:rPr>
        <w:t>'</w:t>
      </w:r>
      <w:r w:rsidR="00131B1D" w:rsidRPr="00907F13">
        <w:rPr>
          <w:lang w:eastAsia="ja-JP"/>
        </w:rPr>
        <w:t>s &lt;LAC&gt; into the &lt;MME Group ID&gt; when sending a message to an MME, regardless of the value of the most significant bit of the &lt;LAC&gt;.</w:t>
      </w:r>
      <w:r w:rsidR="008454DD" w:rsidRPr="008454DD">
        <w:rPr>
          <w:lang w:eastAsia="ja-JP"/>
        </w:rPr>
        <w:t xml:space="preserve"> </w:t>
      </w:r>
      <w:r w:rsidR="000364A1">
        <w:rPr>
          <w:lang w:eastAsia="ja-JP"/>
        </w:rPr>
        <w:t xml:space="preserve"> </w:t>
      </w:r>
      <w:r w:rsidR="000364A1">
        <w:rPr>
          <w:lang w:eastAsia="ja-JP"/>
        </w:rPr>
        <w:br/>
      </w:r>
      <w:r w:rsidR="000364A1">
        <w:t>I</w:t>
      </w:r>
      <w:r w:rsidR="000364A1" w:rsidRPr="00BB6CCF">
        <w:t xml:space="preserve">n networks where </w:t>
      </w:r>
      <w:r w:rsidR="000364A1">
        <w:t>this</w:t>
      </w:r>
      <w:r w:rsidR="000364A1" w:rsidRPr="00BB6CCF">
        <w:t xml:space="preserve"> definition is not applied (e.g. in networks already configured with LAC with the most significant bit set to 1 before LTE </w:t>
      </w:r>
      <w:r w:rsidR="000364A1" w:rsidRPr="00E1312F">
        <w:t>deployment), t</w:t>
      </w:r>
      <w:r w:rsidR="000364A1" w:rsidRPr="00E1312F">
        <w:rPr>
          <w:noProof/>
        </w:rPr>
        <w:t>he</w:t>
      </w:r>
      <w:r w:rsidR="000364A1" w:rsidRPr="00E1312F">
        <w:t xml:space="preserve"> </w:t>
      </w:r>
      <w:r w:rsidR="000364A1">
        <w:t xml:space="preserve">information </w:t>
      </w:r>
      <w:r w:rsidR="000364A1">
        <w:rPr>
          <w:lang w:eastAsia="ja-JP"/>
        </w:rPr>
        <w:t xml:space="preserve">in the TAU/RAU request indicating </w:t>
      </w:r>
      <w:r w:rsidR="000364A1" w:rsidRPr="00E1312F">
        <w:rPr>
          <w:lang w:eastAsia="ja-JP"/>
        </w:rPr>
        <w:t>whether the provided GUTI</w:t>
      </w:r>
      <w:r w:rsidR="000364A1">
        <w:rPr>
          <w:lang w:eastAsia="ja-JP"/>
        </w:rPr>
        <w:t>/P-TMSI</w:t>
      </w:r>
      <w:r w:rsidR="000364A1" w:rsidRPr="00E1312F">
        <w:rPr>
          <w:lang w:eastAsia="ja-JP"/>
        </w:rPr>
        <w:t xml:space="preserve">  is "native" (i.e. no system change) or "mapped" (i.e. system change)</w:t>
      </w:r>
      <w:r w:rsidR="000364A1">
        <w:rPr>
          <w:lang w:eastAsia="ja-JP"/>
        </w:rPr>
        <w:t xml:space="preserve"> </w:t>
      </w:r>
      <w:r w:rsidR="000364A1" w:rsidRPr="00E1312F">
        <w:t xml:space="preserve">can be used </w:t>
      </w:r>
      <w:r w:rsidR="000364A1" w:rsidRPr="00E1312F">
        <w:rPr>
          <w:rFonts w:hint="eastAsia"/>
          <w:lang w:eastAsia="ja-JP"/>
        </w:rPr>
        <w:t>to distinguish</w:t>
      </w:r>
      <w:r w:rsidR="000364A1" w:rsidRPr="00E1312F">
        <w:rPr>
          <w:lang w:eastAsia="ja-JP"/>
        </w:rPr>
        <w:t xml:space="preserve"> the</w:t>
      </w:r>
      <w:r w:rsidR="000364A1" w:rsidRPr="00E1312F">
        <w:rPr>
          <w:rFonts w:hint="eastAsia"/>
          <w:lang w:eastAsia="ja-JP"/>
        </w:rPr>
        <w:t xml:space="preserve"> node type</w:t>
      </w:r>
      <w:r w:rsidR="000364A1">
        <w:rPr>
          <w:lang w:eastAsia="ja-JP"/>
        </w:rPr>
        <w:t xml:space="preserve"> for UEs implemented according to this release of the specification </w:t>
      </w:r>
      <w:r w:rsidR="000364A1">
        <w:t>(see 3GPP TS 24.301 [90] and 3GPP TS 24.008 [5])</w:t>
      </w:r>
      <w:r w:rsidR="000364A1" w:rsidRPr="00E1312F">
        <w:rPr>
          <w:lang w:eastAsia="ja-JP"/>
        </w:rPr>
        <w:t>. S</w:t>
      </w:r>
      <w:r w:rsidR="000364A1" w:rsidRPr="00E1312F">
        <w:t>pecific network implementations still satisfying 3GPP</w:t>
      </w:r>
      <w:r w:rsidR="000364A1" w:rsidRPr="00BB6CCF">
        <w:t xml:space="preserve"> standard interfaces </w:t>
      </w:r>
      <w:r w:rsidR="000364A1">
        <w:t>can</w:t>
      </w:r>
      <w:r w:rsidR="000364A1" w:rsidRPr="00BB6CCF">
        <w:t xml:space="preserve"> be used </w:t>
      </w:r>
      <w:r w:rsidR="000364A1">
        <w:t xml:space="preserve">for pre-Rel-10 UEs </w:t>
      </w:r>
      <w:r w:rsidR="000364A1" w:rsidRPr="00BB6CCF">
        <w:t>to distinguish the node type.</w:t>
      </w:r>
    </w:p>
    <w:p w:rsidR="000364A1" w:rsidRDefault="000364A1" w:rsidP="008454DD">
      <w:pPr>
        <w:pStyle w:val="NO"/>
      </w:pPr>
      <w:r>
        <w:t xml:space="preserve">NOTE </w:t>
      </w:r>
      <w:r w:rsidR="00D932F5">
        <w:t>1</w:t>
      </w:r>
      <w:r>
        <w:t>:</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F31578" w:rsidRPr="000330BA" w:rsidRDefault="00F31578" w:rsidP="00F31578">
      <w:pPr>
        <w:pStyle w:val="Heading5"/>
      </w:pPr>
      <w:bookmarkStart w:id="109" w:name="_Toc19626471"/>
      <w:bookmarkStart w:id="110" w:name="_Toc44852381"/>
      <w:bookmarkStart w:id="111" w:name="_Toc44853000"/>
      <w:r>
        <w:t>2.8.2.2.3</w:t>
      </w:r>
      <w:r w:rsidRPr="000330BA">
        <w:tab/>
        <w:t xml:space="preserve">Mapping in </w:t>
      </w:r>
      <w:r>
        <w:t xml:space="preserve">the </w:t>
      </w:r>
      <w:r w:rsidRPr="000330BA">
        <w:t>new MME</w:t>
      </w:r>
      <w:bookmarkEnd w:id="109"/>
      <w:bookmarkEnd w:id="110"/>
      <w:bookmarkEnd w:id="111"/>
    </w:p>
    <w:p w:rsidR="009F5F7E" w:rsidRDefault="009F5F7E" w:rsidP="009F5F7E">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6327E3">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rsidR="00D11128">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793EB6" w:rsidRDefault="00793EB6" w:rsidP="00793EB6">
      <w:pPr>
        <w:pStyle w:val="Heading2"/>
      </w:pPr>
      <w:bookmarkStart w:id="112" w:name="_Toc19626472"/>
      <w:bookmarkStart w:id="113" w:name="_Toc44852382"/>
      <w:bookmarkStart w:id="114" w:name="_Toc44853001"/>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112"/>
      <w:bookmarkEnd w:id="113"/>
      <w:bookmarkEnd w:id="114"/>
    </w:p>
    <w:p w:rsidR="00793EB6" w:rsidRDefault="00793EB6" w:rsidP="00793EB6">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793EB6" w:rsidRDefault="00793EB6" w:rsidP="00793EB6">
      <w:pPr>
        <w:pStyle w:val="B1"/>
      </w:pPr>
      <w:r>
        <w:t>&lt;S-TMSI&gt; = &lt;MMEC</w:t>
      </w:r>
      <w:r w:rsidRPr="00A67C5F">
        <w:t>&gt;&lt;M-TMSI&gt;</w:t>
      </w:r>
    </w:p>
    <w:p w:rsidR="00793EB6" w:rsidRDefault="00793EB6" w:rsidP="004D2C51">
      <w:r>
        <w:t xml:space="preserve">See </w:t>
      </w:r>
      <w:r w:rsidR="006327E3">
        <w:t>clause</w:t>
      </w:r>
      <w:r>
        <w:t xml:space="preserve"> 2.8 for these definitions and the mapping.</w:t>
      </w:r>
    </w:p>
    <w:p w:rsidR="0095440F" w:rsidRDefault="0095440F" w:rsidP="0095440F">
      <w:pPr>
        <w:pStyle w:val="Heading2"/>
      </w:pPr>
      <w:bookmarkStart w:id="115" w:name="_Toc19626473"/>
      <w:bookmarkStart w:id="116" w:name="_Toc44852383"/>
      <w:bookmarkStart w:id="117" w:name="_Toc44853002"/>
      <w:r>
        <w:lastRenderedPageBreak/>
        <w:t>2.10</w:t>
      </w:r>
      <w:r>
        <w:tab/>
        <w:t xml:space="preserve">5G </w:t>
      </w:r>
      <w:r w:rsidRPr="00E900F6">
        <w:t>Globally Unique Temporary UE Identity</w:t>
      </w:r>
      <w:r>
        <w:t xml:space="preserve"> (5G-GUTI)</w:t>
      </w:r>
      <w:bookmarkEnd w:id="115"/>
      <w:bookmarkEnd w:id="116"/>
      <w:bookmarkEnd w:id="117"/>
    </w:p>
    <w:p w:rsidR="0095440F" w:rsidRPr="00ED206A" w:rsidRDefault="0095440F" w:rsidP="0095440F">
      <w:pPr>
        <w:pStyle w:val="Heading3"/>
      </w:pPr>
      <w:bookmarkStart w:id="118" w:name="_Toc19626474"/>
      <w:bookmarkStart w:id="119" w:name="_Toc44852384"/>
      <w:bookmarkStart w:id="120" w:name="_Toc44853003"/>
      <w:r>
        <w:t>2.10.1</w:t>
      </w:r>
      <w:r>
        <w:tab/>
        <w:t>Introduction</w:t>
      </w:r>
      <w:bookmarkEnd w:id="118"/>
      <w:bookmarkEnd w:id="119"/>
      <w:bookmarkEnd w:id="120"/>
    </w:p>
    <w:p w:rsidR="0095440F" w:rsidRPr="00FE320E" w:rsidRDefault="0095440F" w:rsidP="0095440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8A2E83" w:rsidRDefault="008A2E83" w:rsidP="008A2E83">
      <w:r>
        <w:t>The 5G-GUTI has two main components:</w:t>
      </w:r>
    </w:p>
    <w:p w:rsidR="008A2E83" w:rsidRDefault="008A2E83" w:rsidP="008A2E83">
      <w:pPr>
        <w:pStyle w:val="B1"/>
      </w:pPr>
      <w:r>
        <w:t>-</w:t>
      </w:r>
      <w:r>
        <w:tab/>
        <w:t>one that identifies the AMF(s) which allocated the 5G-GUTI; and</w:t>
      </w:r>
    </w:p>
    <w:p w:rsidR="008A2E83" w:rsidRDefault="008A2E83" w:rsidP="008A2E83">
      <w:pPr>
        <w:pStyle w:val="B1"/>
      </w:pPr>
      <w:r>
        <w:t>-</w:t>
      </w:r>
      <w:r>
        <w:tab/>
        <w:t>one that uniquely identifies the UE within the AMF(s) that allocated the 5G-GUTI.</w:t>
      </w:r>
    </w:p>
    <w:p w:rsidR="008A2E83" w:rsidRDefault="008A2E83" w:rsidP="008A2E83">
      <w:r>
        <w:t>Within the AMF(s), the mobile shall be identified by the 5G-TMSI.</w:t>
      </w:r>
    </w:p>
    <w:p w:rsidR="008A2E83" w:rsidRDefault="008A2E83" w:rsidP="008A2E83">
      <w:r>
        <w:t>The Globally Unique AMF Identifier (GUAMI) shall be constructed from the MCC, MNC and AMF Identifier (AMFI).</w:t>
      </w:r>
    </w:p>
    <w:p w:rsidR="008A2E83" w:rsidRDefault="008A2E83" w:rsidP="008A2E83">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8A2E83" w:rsidRDefault="008A2E83" w:rsidP="008A2E83">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w:t>
      </w:r>
      <w:r w:rsidR="006210D2">
        <w:rPr>
          <w:lang w:val="en-US"/>
        </w:rPr>
        <w:t>'</w:t>
      </w:r>
      <w:r>
        <w:rPr>
          <w:lang w:val="en-US"/>
        </w:rPr>
        <w:t>s sharing that pointer value</w:t>
      </w:r>
      <w:r>
        <w:t>.</w:t>
      </w:r>
    </w:p>
    <w:p w:rsidR="008A2E83" w:rsidRDefault="008A2E83" w:rsidP="008A2E83">
      <w:r>
        <w:t>The 5G-GUTI shall be constructed from the GUAMI and the 5G-TMSI.</w:t>
      </w:r>
    </w:p>
    <w:p w:rsidR="0095440F" w:rsidRDefault="0095440F" w:rsidP="0095440F">
      <w:r>
        <w:t>For paging purposes, the mobile is paged with the 5G-S-TMSI. The 5G-S-TMSI shall be constructed from the AMF Set ID, the AMF Pointer and the 5G-TMSI.</w:t>
      </w:r>
    </w:p>
    <w:p w:rsidR="0095440F" w:rsidRDefault="0095440F" w:rsidP="0095440F">
      <w:r>
        <w:t>The operator shall need to ensure that the combination of the AMF Set ID and AMF Pointer is unique within the AMF Region and, if overlapping AMF Regions are in use, unique within the area of overlapping AMF Regions.</w:t>
      </w:r>
    </w:p>
    <w:p w:rsidR="0095440F" w:rsidRDefault="0095440F" w:rsidP="0095440F">
      <w:r>
        <w:t>The 5G-GUTI shall be used to support subscriber identity confidentiality, and, in the shortened 5G-S-TMSI form, to enable more efficient radio signalling procedures (e.g. paging and Service Request).</w:t>
      </w:r>
    </w:p>
    <w:p w:rsidR="00727387" w:rsidRDefault="00727387" w:rsidP="00727387">
      <w:r>
        <w:t>The format and size of the 5G-GUTI is therefore the following:</w:t>
      </w:r>
    </w:p>
    <w:p w:rsidR="00727387" w:rsidRPr="00727387" w:rsidRDefault="00727387" w:rsidP="00727387">
      <w:pPr>
        <w:pStyle w:val="B1"/>
        <w:rPr>
          <w:lang w:val="en-US"/>
        </w:rPr>
      </w:pPr>
      <w:r w:rsidRPr="007B21B6">
        <w:rPr>
          <w:lang w:val="en-US"/>
        </w:rPr>
        <w:t>&lt;5G-GUTI&gt; = &lt;GUAMI&gt;&lt;5G-TMSI&gt;,</w:t>
      </w:r>
    </w:p>
    <w:p w:rsidR="00727387" w:rsidRPr="00727387" w:rsidRDefault="00727387" w:rsidP="00727387">
      <w:pPr>
        <w:pStyle w:val="B1"/>
        <w:rPr>
          <w:lang w:val="en-US"/>
        </w:rPr>
      </w:pPr>
      <w:r w:rsidRPr="007B21B6">
        <w:rPr>
          <w:lang w:val="en-US"/>
        </w:rPr>
        <w:tab/>
        <w:t>where &lt;GUAMI&gt; = &lt;MCC&gt;&lt;MNC&gt;&lt;AMF Identifier&gt;</w:t>
      </w:r>
    </w:p>
    <w:p w:rsidR="00727387" w:rsidRPr="00727387" w:rsidRDefault="00727387" w:rsidP="00727387">
      <w:pPr>
        <w:pStyle w:val="B1"/>
        <w:rPr>
          <w:lang w:val="en-US"/>
        </w:rPr>
      </w:pPr>
      <w:r w:rsidRPr="007B21B6">
        <w:rPr>
          <w:lang w:val="en-US"/>
        </w:rPr>
        <w:tab/>
        <w:t>and &lt;AMF Identifier&gt; = &lt;AMF Region ID&gt;&lt;AMF Set ID&gt;&lt;AMF Pointer&gt;</w:t>
      </w:r>
    </w:p>
    <w:p w:rsidR="00727387" w:rsidRDefault="00727387" w:rsidP="00727387">
      <w:r>
        <w:t>MCC and MNC shall have the same field size as in earlier 3GPP systems.</w:t>
      </w:r>
    </w:p>
    <w:p w:rsidR="00727387" w:rsidRDefault="00727387" w:rsidP="00727387">
      <w:r>
        <w:t>5G-TMSI shall be of 32 bits length.</w:t>
      </w:r>
    </w:p>
    <w:p w:rsidR="00727387" w:rsidRDefault="00727387" w:rsidP="00727387">
      <w:r>
        <w:t>AMF Region ID shall be of 8 bits length.</w:t>
      </w:r>
    </w:p>
    <w:p w:rsidR="00727387" w:rsidRDefault="00727387" w:rsidP="00727387">
      <w:r>
        <w:t>AMF Set ID shall be of 10 bits length.</w:t>
      </w:r>
    </w:p>
    <w:p w:rsidR="00727387" w:rsidRDefault="00727387" w:rsidP="00727387">
      <w:r>
        <w:t>AMF Pointer shall be of 6 bits length.</w:t>
      </w:r>
    </w:p>
    <w:p w:rsidR="0095440F" w:rsidRDefault="0095440F" w:rsidP="0095440F">
      <w:pPr>
        <w:pStyle w:val="Heading3"/>
        <w:tabs>
          <w:tab w:val="left" w:pos="720"/>
        </w:tabs>
        <w:ind w:left="720" w:hanging="720"/>
      </w:pPr>
      <w:bookmarkStart w:id="121" w:name="_Toc19626475"/>
      <w:bookmarkStart w:id="122" w:name="_Toc44852385"/>
      <w:bookmarkStart w:id="123" w:name="_Toc44853004"/>
      <w:r>
        <w:t>2.10.2</w:t>
      </w:r>
      <w:r>
        <w:tab/>
        <w:t>Mapping between Temporary I</w:t>
      </w:r>
      <w:r w:rsidRPr="00ED206A">
        <w:t>dentities</w:t>
      </w:r>
      <w:r>
        <w:t xml:space="preserve"> for the 5GS and the E-UTRAN</w:t>
      </w:r>
      <w:bookmarkEnd w:id="121"/>
      <w:bookmarkEnd w:id="122"/>
      <w:bookmarkEnd w:id="123"/>
    </w:p>
    <w:p w:rsidR="0095440F" w:rsidRPr="00131B1D" w:rsidRDefault="0095440F" w:rsidP="0095440F">
      <w:pPr>
        <w:pStyle w:val="Heading4"/>
      </w:pPr>
      <w:bookmarkStart w:id="124" w:name="_Toc19626476"/>
      <w:bookmarkStart w:id="125" w:name="_Toc44852386"/>
      <w:bookmarkStart w:id="126" w:name="_Toc44853005"/>
      <w:r>
        <w:rPr>
          <w:rFonts w:hint="eastAsia"/>
          <w:lang w:eastAsia="ja-JP"/>
        </w:rPr>
        <w:t>2.</w:t>
      </w:r>
      <w:r>
        <w:rPr>
          <w:lang w:eastAsia="ja-JP"/>
        </w:rPr>
        <w:t>10</w:t>
      </w:r>
      <w:r>
        <w:rPr>
          <w:rFonts w:hint="eastAsia"/>
          <w:lang w:eastAsia="ja-JP"/>
        </w:rPr>
        <w:t>.2.</w:t>
      </w:r>
      <w:r>
        <w:rPr>
          <w:lang w:eastAsia="ja-JP"/>
        </w:rPr>
        <w:t>0</w:t>
      </w:r>
      <w:r>
        <w:tab/>
        <w:t>Introduction</w:t>
      </w:r>
      <w:bookmarkEnd w:id="124"/>
      <w:bookmarkEnd w:id="125"/>
      <w:bookmarkEnd w:id="126"/>
    </w:p>
    <w:p w:rsidR="0095440F" w:rsidRDefault="0095440F" w:rsidP="0095440F">
      <w:r>
        <w:t xml:space="preserve">This </w:t>
      </w:r>
      <w:r w:rsidR="00C64CEA">
        <w:t>clause</w:t>
      </w:r>
      <w:r>
        <w:t xml:space="preserve"> provides information on the mapping of the temporary identities, e.g. for the construction of the Tracking Area Update Request message in E</w:t>
      </w:r>
      <w:r>
        <w:noBreakHyphen/>
        <w:t>UTRAN.</w:t>
      </w:r>
    </w:p>
    <w:p w:rsidR="0095440F" w:rsidRPr="00AE1563" w:rsidRDefault="0095440F" w:rsidP="0095440F">
      <w:r>
        <w:t>In E-UTRAN:</w:t>
      </w:r>
    </w:p>
    <w:p w:rsidR="0095440F" w:rsidRDefault="0095440F" w:rsidP="0095440F">
      <w:pPr>
        <w:pStyle w:val="B1"/>
      </w:pPr>
      <w:r>
        <w:lastRenderedPageBreak/>
        <w:tab/>
        <w:t xml:space="preserve">&lt;GUTI&gt; = </w:t>
      </w:r>
      <w:r w:rsidRPr="002365DF">
        <w:rPr>
          <w:lang w:val="fr-FR"/>
        </w:rPr>
        <w:t>&lt;MCC&gt;&lt;MNC&gt;&lt;</w:t>
      </w:r>
      <w:r w:rsidRPr="00A67C5F">
        <w:rPr>
          <w:lang w:val="fr-FR"/>
        </w:rPr>
        <w:t>MME Group ID&gt;&lt;MME Code&gt;</w:t>
      </w:r>
      <w:r w:rsidRPr="002365DF">
        <w:rPr>
          <w:lang w:val="fr-FR"/>
        </w:rPr>
        <w:t>&lt;M-TMSI&gt;</w:t>
      </w:r>
    </w:p>
    <w:p w:rsidR="0095440F" w:rsidRDefault="0095440F" w:rsidP="0095440F">
      <w:pPr>
        <w:pStyle w:val="Heading4"/>
      </w:pPr>
      <w:bookmarkStart w:id="127" w:name="_Toc19626477"/>
      <w:bookmarkStart w:id="128" w:name="_Toc44852387"/>
      <w:bookmarkStart w:id="129" w:name="_Toc4485300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127"/>
      <w:bookmarkEnd w:id="128"/>
      <w:bookmarkEnd w:id="129"/>
    </w:p>
    <w:p w:rsidR="0095440F" w:rsidRPr="000330BA" w:rsidRDefault="0095440F" w:rsidP="0095440F">
      <w:pPr>
        <w:pStyle w:val="Heading5"/>
      </w:pPr>
      <w:bookmarkStart w:id="130" w:name="_Toc19626478"/>
      <w:bookmarkStart w:id="131" w:name="_Toc44852388"/>
      <w:bookmarkStart w:id="132" w:name="_Toc44853007"/>
      <w:r w:rsidRPr="000330BA">
        <w:t>2.</w:t>
      </w:r>
      <w:r>
        <w:t>10</w:t>
      </w:r>
      <w:r w:rsidRPr="000330BA">
        <w:t>.2.1</w:t>
      </w:r>
      <w:r>
        <w:t>.1</w:t>
      </w:r>
      <w:r w:rsidRPr="000330BA">
        <w:tab/>
      </w:r>
      <w:r>
        <w:t>Introduction</w:t>
      </w:r>
      <w:bookmarkEnd w:id="130"/>
      <w:bookmarkEnd w:id="131"/>
      <w:bookmarkEnd w:id="132"/>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5440F" w:rsidRPr="000330BA" w:rsidRDefault="0095440F" w:rsidP="0095440F">
      <w:pPr>
        <w:pStyle w:val="Heading5"/>
      </w:pPr>
      <w:bookmarkStart w:id="133" w:name="_Toc19626479"/>
      <w:bookmarkStart w:id="134" w:name="_Toc44852389"/>
      <w:bookmarkStart w:id="135" w:name="_Toc44853008"/>
      <w:r w:rsidRPr="000330BA">
        <w:t>2.</w:t>
      </w:r>
      <w:r>
        <w:t>10</w:t>
      </w:r>
      <w:r w:rsidRPr="000330BA">
        <w:t>.2.1</w:t>
      </w:r>
      <w:r>
        <w:t>.2</w:t>
      </w:r>
      <w:r w:rsidRPr="000330BA">
        <w:tab/>
        <w:t xml:space="preserve">Mapping in </w:t>
      </w:r>
      <w:r>
        <w:t xml:space="preserve">the </w:t>
      </w:r>
      <w:r w:rsidRPr="000330BA">
        <w:t>UE</w:t>
      </w:r>
      <w:bookmarkEnd w:id="133"/>
      <w:bookmarkEnd w:id="134"/>
      <w:bookmarkEnd w:id="135"/>
    </w:p>
    <w:p w:rsidR="0095440F" w:rsidRPr="000330BA" w:rsidRDefault="0095440F" w:rsidP="0095440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727387" w:rsidRDefault="00727387" w:rsidP="00727387">
      <w:r>
        <w:t>The mapping of the 5G-GUTI to a GUTI shall be done as follows:</w:t>
      </w:r>
    </w:p>
    <w:p w:rsidR="00727387" w:rsidRDefault="00727387" w:rsidP="00727387">
      <w:pPr>
        <w:pStyle w:val="B1"/>
      </w:pPr>
      <w:r>
        <w:t>5GS &lt;MCC&gt; maps to E-UTRAN &lt;MCC&gt;</w:t>
      </w:r>
    </w:p>
    <w:p w:rsidR="00727387" w:rsidRDefault="00727387" w:rsidP="00727387">
      <w:pPr>
        <w:pStyle w:val="B1"/>
      </w:pPr>
      <w:r>
        <w:t>5GS &lt;MNC&gt; maps to E-UTRAN &lt;MNC&gt;</w:t>
      </w:r>
    </w:p>
    <w:p w:rsidR="00727387" w:rsidRDefault="00727387" w:rsidP="00727387">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727387" w:rsidRDefault="00727387" w:rsidP="00727387">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727387" w:rsidRDefault="00727387" w:rsidP="00727387">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727387" w:rsidRDefault="00727387" w:rsidP="007B21B6">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727387" w:rsidRDefault="00727387" w:rsidP="00727387">
      <w:pPr>
        <w:pStyle w:val="B1"/>
      </w:pPr>
      <w:r>
        <w:t>5GS &lt;AMF Pointer&gt; maps to part of E-UTRAN &lt;MME Code&gt; as follows:</w:t>
      </w:r>
    </w:p>
    <w:p w:rsidR="00727387" w:rsidRDefault="00727387" w:rsidP="00727387">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727387" w:rsidRDefault="00727387" w:rsidP="00727387">
      <w:pPr>
        <w:pStyle w:val="B1"/>
      </w:pPr>
      <w:r>
        <w:t>5GS &lt;5G-TMSI&gt; maps to to E-UTRAN &lt;M-TMSI&gt;</w:t>
      </w:r>
    </w:p>
    <w:p w:rsidR="0095440F" w:rsidRPr="000330BA" w:rsidRDefault="0095440F" w:rsidP="0095440F">
      <w:pPr>
        <w:pStyle w:val="Heading5"/>
      </w:pPr>
      <w:bookmarkStart w:id="136" w:name="_Toc19626480"/>
      <w:bookmarkStart w:id="137" w:name="_Toc44852390"/>
      <w:bookmarkStart w:id="138" w:name="_Toc44853009"/>
      <w:r w:rsidRPr="000330BA">
        <w:t>2.</w:t>
      </w:r>
      <w:r>
        <w:t>10</w:t>
      </w:r>
      <w:r w:rsidRPr="000330BA">
        <w:t>.2.1.</w:t>
      </w:r>
      <w:r>
        <w:t>3</w:t>
      </w:r>
      <w:r w:rsidRPr="000330BA">
        <w:tab/>
        <w:t xml:space="preserve">Mapping in </w:t>
      </w:r>
      <w:r>
        <w:t xml:space="preserve">the </w:t>
      </w:r>
      <w:r w:rsidRPr="000330BA">
        <w:t xml:space="preserve">old </w:t>
      </w:r>
      <w:r>
        <w:t>AMF</w:t>
      </w:r>
      <w:bookmarkEnd w:id="136"/>
      <w:bookmarkEnd w:id="137"/>
      <w:bookmarkEnd w:id="138"/>
    </w:p>
    <w:p w:rsidR="0095440F" w:rsidRPr="000330BA" w:rsidRDefault="0095440F" w:rsidP="0095440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727387" w:rsidRDefault="00727387" w:rsidP="00727387">
      <w:pPr>
        <w:tabs>
          <w:tab w:val="left" w:pos="4680"/>
        </w:tabs>
      </w:pPr>
      <w:r>
        <w:t xml:space="preserve">The AMF shall perform a reverse mapping to the mapping procedure specified in </w:t>
      </w:r>
      <w:r w:rsidR="006327E3">
        <w:t>clause</w:t>
      </w:r>
      <w:r>
        <w:t xml:space="preserve"> 2.10.2.1.2 "Mapping in the UE".</w:t>
      </w:r>
    </w:p>
    <w:p w:rsidR="0095440F" w:rsidRDefault="0095440F" w:rsidP="0095440F">
      <w:pPr>
        <w:pStyle w:val="Heading4"/>
      </w:pPr>
      <w:bookmarkStart w:id="139" w:name="_Toc19626481"/>
      <w:bookmarkStart w:id="140" w:name="_Toc44852391"/>
      <w:bookmarkStart w:id="141" w:name="_Toc44853010"/>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139"/>
      <w:bookmarkEnd w:id="140"/>
      <w:bookmarkEnd w:id="141"/>
    </w:p>
    <w:p w:rsidR="0095440F" w:rsidRPr="000330BA" w:rsidRDefault="0095440F" w:rsidP="0095440F">
      <w:pPr>
        <w:pStyle w:val="Heading5"/>
      </w:pPr>
      <w:bookmarkStart w:id="142" w:name="_Toc19626482"/>
      <w:bookmarkStart w:id="143" w:name="_Toc44852392"/>
      <w:bookmarkStart w:id="144" w:name="_Toc44853011"/>
      <w:r w:rsidRPr="000330BA">
        <w:t>2.</w:t>
      </w:r>
      <w:r>
        <w:t>10</w:t>
      </w:r>
      <w:r w:rsidRPr="000330BA">
        <w:t>.2.2</w:t>
      </w:r>
      <w:r>
        <w:t>.1</w:t>
      </w:r>
      <w:r w:rsidRPr="000330BA">
        <w:tab/>
      </w:r>
      <w:r>
        <w:t>Introduction</w:t>
      </w:r>
      <w:bookmarkEnd w:id="142"/>
      <w:bookmarkEnd w:id="143"/>
      <w:bookmarkEnd w:id="144"/>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5440F" w:rsidRPr="000330BA" w:rsidRDefault="0095440F" w:rsidP="0095440F">
      <w:pPr>
        <w:pStyle w:val="Heading5"/>
      </w:pPr>
      <w:bookmarkStart w:id="145" w:name="_Toc19626483"/>
      <w:bookmarkStart w:id="146" w:name="_Toc44852393"/>
      <w:bookmarkStart w:id="147" w:name="_Toc44853012"/>
      <w:r>
        <w:t>2.10</w:t>
      </w:r>
      <w:r w:rsidRPr="000330BA">
        <w:t>.2.2</w:t>
      </w:r>
      <w:r>
        <w:t>.2</w:t>
      </w:r>
      <w:r w:rsidRPr="000330BA">
        <w:tab/>
        <w:t xml:space="preserve">Mapping in </w:t>
      </w:r>
      <w:r>
        <w:t xml:space="preserve">the </w:t>
      </w:r>
      <w:r w:rsidRPr="000330BA">
        <w:t>UE</w:t>
      </w:r>
      <w:bookmarkEnd w:id="145"/>
      <w:bookmarkEnd w:id="146"/>
      <w:bookmarkEnd w:id="147"/>
    </w:p>
    <w:p w:rsidR="0095440F" w:rsidRPr="000330BA" w:rsidRDefault="0095440F" w:rsidP="0095440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727387" w:rsidRDefault="00727387" w:rsidP="00727387">
      <w:r>
        <w:t>The mapping of the GUTI to a 5G-GUTI shall be performed as follows:</w:t>
      </w:r>
    </w:p>
    <w:p w:rsidR="00727387" w:rsidRDefault="00727387" w:rsidP="00727387">
      <w:pPr>
        <w:pStyle w:val="B1"/>
      </w:pPr>
      <w:r>
        <w:t>E-UTRAN &lt;MCC&gt; maps to 5GS &lt;MCC&gt;</w:t>
      </w:r>
    </w:p>
    <w:p w:rsidR="00727387" w:rsidRDefault="00727387" w:rsidP="00727387">
      <w:pPr>
        <w:pStyle w:val="B1"/>
      </w:pPr>
      <w:r>
        <w:t>E-UTRAN &lt;MNC&gt; maps to 5GS &lt;MNC&gt;</w:t>
      </w:r>
    </w:p>
    <w:p w:rsidR="00727387" w:rsidRDefault="00727387" w:rsidP="00727387">
      <w:pPr>
        <w:pStyle w:val="B1"/>
      </w:pPr>
      <w:r>
        <w:lastRenderedPageBreak/>
        <w:t>E</w:t>
      </w:r>
      <w:r>
        <w:noBreakHyphen/>
        <w:t xml:space="preserve">UTRAN &lt;MME Group ID&gt; maps to 5GS &lt;AMF Region ID&gt; and part of </w:t>
      </w:r>
      <w:r>
        <w:rPr>
          <w:lang w:val="en-US"/>
        </w:rPr>
        <w:t xml:space="preserve">5GS </w:t>
      </w:r>
      <w:r>
        <w:t>&lt;AMF Set ID&gt; as follows:</w:t>
      </w:r>
    </w:p>
    <w:p w:rsidR="00727387" w:rsidRDefault="00727387" w:rsidP="00727387">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727387" w:rsidRDefault="00727387" w:rsidP="007B21B6">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727387" w:rsidRDefault="00727387" w:rsidP="00727387">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727387" w:rsidRDefault="00727387" w:rsidP="00727387">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727387" w:rsidRDefault="00727387" w:rsidP="00727387">
      <w:pPr>
        <w:pStyle w:val="B1"/>
      </w:pPr>
      <w:r>
        <w:t>E-UTRAN &lt;M</w:t>
      </w:r>
      <w:r>
        <w:noBreakHyphen/>
        <w:t>TMSI&gt;</w:t>
      </w:r>
      <w:r>
        <w:rPr>
          <w:lang w:eastAsia="ja-JP"/>
        </w:rPr>
        <w:t xml:space="preserve"> </w:t>
      </w:r>
      <w:r>
        <w:t>maps to 5GS &lt;5G-TMSI&gt;</w:t>
      </w:r>
    </w:p>
    <w:p w:rsidR="0095440F" w:rsidRPr="000330BA" w:rsidRDefault="0095440F" w:rsidP="0095440F">
      <w:pPr>
        <w:pStyle w:val="Heading5"/>
      </w:pPr>
      <w:bookmarkStart w:id="148" w:name="_Toc19626484"/>
      <w:bookmarkStart w:id="149" w:name="_Toc44852394"/>
      <w:bookmarkStart w:id="150" w:name="_Toc44853013"/>
      <w:r>
        <w:t>2.10.2.2.3</w:t>
      </w:r>
      <w:r w:rsidRPr="000330BA">
        <w:tab/>
        <w:t xml:space="preserve">Mapping in </w:t>
      </w:r>
      <w:r>
        <w:t xml:space="preserve">the </w:t>
      </w:r>
      <w:r w:rsidRPr="000330BA">
        <w:t xml:space="preserve">new </w:t>
      </w:r>
      <w:r>
        <w:t>AMF</w:t>
      </w:r>
      <w:bookmarkEnd w:id="148"/>
      <w:bookmarkEnd w:id="149"/>
      <w:bookmarkEnd w:id="150"/>
    </w:p>
    <w:p w:rsidR="00727387" w:rsidRDefault="00727387" w:rsidP="00727387">
      <w:r>
        <w:t xml:space="preserve">In order to retrieve the UE's information, e.g. the IMSI, from the old MME, the new AMF shall perform a reverse mapping to the mapping procedure specified in </w:t>
      </w:r>
      <w:r w:rsidR="006327E3">
        <w:t>clause</w:t>
      </w:r>
      <w:r>
        <w:t xml:space="preserve"> 2.10.2.2.2 "Mapping in the UE". This is done in order to be able to include the mapped GUTI in the corresponding message sent to the old MME. The old MME compares the received GUTI with the stored values for identifying the UE.</w:t>
      </w:r>
    </w:p>
    <w:p w:rsidR="0095440F" w:rsidRDefault="0095440F" w:rsidP="0095440F">
      <w:pPr>
        <w:pStyle w:val="Heading2"/>
      </w:pPr>
      <w:bookmarkStart w:id="151" w:name="_Toc19626485"/>
      <w:bookmarkStart w:id="152" w:name="_Toc44852395"/>
      <w:bookmarkStart w:id="153" w:name="_Toc44853014"/>
      <w:r>
        <w:t>2.11</w:t>
      </w:r>
      <w:r>
        <w:tab/>
        <w:t xml:space="preserve">Structure of the 5G-S-Temporary Mobile Subscriber </w:t>
      </w:r>
      <w:r w:rsidRPr="00E900F6">
        <w:t>Identity</w:t>
      </w:r>
      <w:r>
        <w:t xml:space="preserve"> (5G-S-TMSI)</w:t>
      </w:r>
      <w:bookmarkEnd w:id="151"/>
      <w:bookmarkEnd w:id="152"/>
      <w:bookmarkEnd w:id="153"/>
    </w:p>
    <w:p w:rsidR="0095440F" w:rsidRDefault="0095440F" w:rsidP="0095440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5440F" w:rsidRDefault="0095440F" w:rsidP="0095440F">
      <w:pPr>
        <w:pStyle w:val="B1"/>
      </w:pPr>
      <w:r>
        <w:t>&lt;5G-S-TMSI&gt; = &lt;AMF Set ID&gt;&lt;AMF Pointer</w:t>
      </w:r>
      <w:r w:rsidRPr="00A67C5F">
        <w:t>&gt;&lt;</w:t>
      </w:r>
      <w:r>
        <w:t>5G-</w:t>
      </w:r>
      <w:r w:rsidRPr="00A67C5F">
        <w:t>TMSI&gt;</w:t>
      </w:r>
    </w:p>
    <w:p w:rsidR="00727387" w:rsidRDefault="00727387" w:rsidP="00727387">
      <w:r>
        <w:t xml:space="preserve">See </w:t>
      </w:r>
      <w:r w:rsidR="006327E3">
        <w:t>clause</w:t>
      </w:r>
      <w:r>
        <w:t xml:space="preserve"> 2.10.1 for these definitions and </w:t>
      </w:r>
      <w:r w:rsidR="006327E3">
        <w:t>clause</w:t>
      </w:r>
      <w:r>
        <w:t xml:space="preserve"> 2.10.2 for the mapping.</w:t>
      </w:r>
    </w:p>
    <w:p w:rsidR="004D2C51" w:rsidRDefault="004D2C51" w:rsidP="004D2C51">
      <w:pPr>
        <w:pStyle w:val="Heading1"/>
      </w:pPr>
      <w:bookmarkStart w:id="154" w:name="_Toc19626486"/>
      <w:bookmarkStart w:id="155" w:name="_Toc44852396"/>
      <w:bookmarkStart w:id="156" w:name="_Toc44853015"/>
      <w:r>
        <w:t>3</w:t>
      </w:r>
      <w:r>
        <w:tab/>
        <w:t>Numbering plan for mobile stations</w:t>
      </w:r>
      <w:bookmarkEnd w:id="154"/>
      <w:bookmarkEnd w:id="155"/>
      <w:bookmarkEnd w:id="156"/>
    </w:p>
    <w:p w:rsidR="004D2C51" w:rsidRDefault="004D2C51" w:rsidP="004D2C51">
      <w:pPr>
        <w:pStyle w:val="Heading2"/>
      </w:pPr>
      <w:bookmarkStart w:id="157" w:name="_Toc19626487"/>
      <w:bookmarkStart w:id="158" w:name="_Toc44852397"/>
      <w:bookmarkStart w:id="159" w:name="_Toc44853016"/>
      <w:r>
        <w:t>3.1</w:t>
      </w:r>
      <w:r>
        <w:tab/>
        <w:t>General</w:t>
      </w:r>
      <w:bookmarkEnd w:id="157"/>
      <w:bookmarkEnd w:id="158"/>
      <w:bookmarkEnd w:id="159"/>
    </w:p>
    <w:p w:rsidR="00290FB2" w:rsidRDefault="00290FB2" w:rsidP="00290FB2">
      <w:r>
        <w:t>The structure of the following numbers is defined below:</w:t>
      </w:r>
    </w:p>
    <w:p w:rsidR="00290FB2" w:rsidRDefault="00290FB2" w:rsidP="00290FB2">
      <w:pPr>
        <w:pStyle w:val="B1"/>
      </w:pPr>
      <w:r>
        <w:t>-</w:t>
      </w:r>
      <w:r>
        <w:tab/>
        <w:t>the telephone number used by a subscriber of a fixed (or mobile) network to call a mobile station of a PLMN;</w:t>
      </w:r>
    </w:p>
    <w:p w:rsidR="00290FB2" w:rsidRDefault="00290FB2" w:rsidP="00290FB2">
      <w:pPr>
        <w:pStyle w:val="B1"/>
      </w:pPr>
      <w:r>
        <w:t>-</w:t>
      </w:r>
      <w:r w:rsidR="006210D2">
        <w:tab/>
      </w:r>
      <w:r>
        <w:t>the network addresses used for packet data communication between a mobile station and a fixed (or mobile) station;</w:t>
      </w:r>
    </w:p>
    <w:p w:rsidR="00290FB2" w:rsidRDefault="00290FB2" w:rsidP="00290FB2">
      <w:pPr>
        <w:pStyle w:val="B1"/>
      </w:pPr>
      <w:r>
        <w:t>-</w:t>
      </w:r>
      <w:r>
        <w:tab/>
        <w:t>mobile station roaming numbers.</w:t>
      </w:r>
    </w:p>
    <w:p w:rsidR="00290FB2" w:rsidRDefault="00290FB2" w:rsidP="00290FB2">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TS 23.060 [3] </w:t>
      </w:r>
      <w:r w:rsidR="006327E3">
        <w:t>clause</w:t>
      </w:r>
      <w:r>
        <w:t xml:space="preserve"> 5.3.17 and 3GPP TS 23.401 [72]).</w:t>
      </w:r>
    </w:p>
    <w:p w:rsidR="00290FB2" w:rsidRDefault="00290FB2" w:rsidP="00290FB2">
      <w:pPr>
        <w:pStyle w:val="NO"/>
      </w:pPr>
      <w:r>
        <w:t>NOTE:</w:t>
      </w:r>
      <w:r>
        <w:tab/>
        <w:t>For card operated stations the E.164 number should be assigned to the holder of the card (personal number).</w:t>
      </w:r>
    </w:p>
    <w:p w:rsidR="004D2C51" w:rsidRDefault="004D2C51" w:rsidP="004D2C51">
      <w:pPr>
        <w:pStyle w:val="Heading2"/>
      </w:pPr>
      <w:bookmarkStart w:id="160" w:name="_Toc19626488"/>
      <w:bookmarkStart w:id="161" w:name="_Toc44852398"/>
      <w:bookmarkStart w:id="162" w:name="_Toc44853017"/>
      <w:r>
        <w:lastRenderedPageBreak/>
        <w:t>3.2</w:t>
      </w:r>
      <w:r>
        <w:tab/>
        <w:t>Numbering plan requirements</w:t>
      </w:r>
      <w:bookmarkEnd w:id="160"/>
      <w:bookmarkEnd w:id="161"/>
      <w:bookmarkEnd w:id="162"/>
    </w:p>
    <w:p w:rsidR="00290FB2" w:rsidRDefault="00290FB2" w:rsidP="00290FB2">
      <w:r>
        <w:t>In principle, it should be possible for any subscriber of the ISDN or PSTN to call any MS in a PLMN. This implies that E.164 numbers for MSs should comply with the E.164 numbering plan in the home country of the MS.</w:t>
      </w:r>
    </w:p>
    <w:p w:rsidR="00290FB2" w:rsidRDefault="00290FB2" w:rsidP="00290FB2">
      <w:r>
        <w:t>The E.164 numbers of MSs should be composed in such a way that standard ISDN/PSTN charging can be used for calls to MSs.</w:t>
      </w:r>
    </w:p>
    <w:p w:rsidR="00290FB2" w:rsidRDefault="00290FB2" w:rsidP="00290FB2">
      <w:r>
        <w:t xml:space="preserve">It should be possible for each </w:t>
      </w:r>
      <w:r w:rsidRPr="00D32E33">
        <w:t>national numbering plan administrator</w:t>
      </w:r>
      <w:r>
        <w:t xml:space="preserve"> to develop its own independent numbering/addressing plan for MSs.</w:t>
      </w:r>
    </w:p>
    <w:p w:rsidR="00290FB2" w:rsidRDefault="00290FB2" w:rsidP="00290FB2">
      <w:r>
        <w:t>The numbering/addressing plan should not limit the possibility for MSs to roam among PLMNs.</w:t>
      </w:r>
    </w:p>
    <w:p w:rsidR="00290FB2" w:rsidRDefault="00290FB2" w:rsidP="00290FB2">
      <w:r>
        <w:t>It should be possible to change the IMSI without changing the E.164 number assigned to an MS and vice versa.</w:t>
      </w:r>
    </w:p>
    <w:p w:rsidR="00290FB2" w:rsidRDefault="00290FB2" w:rsidP="00290FB2">
      <w:r>
        <w:t>In principle, it should be possible for any subscriber of the CSPDN/PSPDN to call any MS in a PLMN. This implies that it may be necessary for an MS to have a X.121 number.</w:t>
      </w:r>
    </w:p>
    <w:p w:rsidR="00290FB2" w:rsidRDefault="00290FB2" w:rsidP="00290FB2">
      <w:r>
        <w:t>In principle, it should be possible for any fixed or mobile terminal to communicate with a mobile terminal using an IP v4 address or IP v6 address.</w:t>
      </w:r>
    </w:p>
    <w:p w:rsidR="00290FB2" w:rsidRDefault="00290FB2" w:rsidP="00290FB2">
      <w:pPr>
        <w:pStyle w:val="Heading2"/>
      </w:pPr>
      <w:bookmarkStart w:id="163" w:name="_Toc19626489"/>
      <w:bookmarkStart w:id="164" w:name="_Toc44852399"/>
      <w:bookmarkStart w:id="165" w:name="_Toc44853018"/>
      <w:r>
        <w:t>Structure of Mobile Subscriber ISDN number (MSISDN)</w:t>
      </w:r>
      <w:bookmarkEnd w:id="163"/>
      <w:bookmarkEnd w:id="164"/>
      <w:bookmarkEnd w:id="165"/>
    </w:p>
    <w:p w:rsidR="00290FB2" w:rsidRDefault="00290FB2" w:rsidP="00290FB2">
      <w:r>
        <w:t>Mobile Subscriber ISDN numbers (i.e. E.164 numbers) are assigned from the E.164 numbering plan [10]; see also ITU-T Recommendation E.213 [12]. The structure of the MSISDN will then be as shown in figure 2.</w:t>
      </w:r>
    </w:p>
    <w:p w:rsidR="00290FB2" w:rsidRDefault="00290FB2" w:rsidP="00290FB2">
      <w:pPr>
        <w:pStyle w:val="TH"/>
      </w:pPr>
    </w:p>
    <w:p w:rsidR="00290FB2" w:rsidRDefault="00290FB2" w:rsidP="00290FB2">
      <w:pPr>
        <w:pStyle w:val="TH"/>
      </w:pPr>
      <w:r>
        <w:object w:dxaOrig="8105" w:dyaOrig="3570">
          <v:shape id="_x0000_i1032" type="#_x0000_t75" style="width:460.15pt;height:178.45pt" o:ole="">
            <v:imagedata r:id="rId32" o:title=""/>
          </v:shape>
          <o:OLEObject Type="Embed" ProgID="Visio.Drawing.11" ShapeID="_x0000_i1032" DrawAspect="Content" ObjectID="_1655465838" r:id="rId33"/>
        </w:object>
      </w:r>
    </w:p>
    <w:p w:rsidR="00290FB2" w:rsidRDefault="00290FB2" w:rsidP="00290FB2">
      <w:pPr>
        <w:pStyle w:val="TF"/>
      </w:pPr>
      <w:r>
        <w:t>Figure 2: Number Structure of MSISDN</w:t>
      </w:r>
    </w:p>
    <w:p w:rsidR="00290FB2" w:rsidRDefault="00290FB2" w:rsidP="00290FB2">
      <w:r>
        <w:t>The number consists of:</w:t>
      </w:r>
    </w:p>
    <w:p w:rsidR="00290FB2" w:rsidRDefault="00290FB2" w:rsidP="00290FB2">
      <w:pPr>
        <w:pStyle w:val="B1"/>
      </w:pPr>
      <w:r>
        <w:t>-</w:t>
      </w:r>
      <w:r>
        <w:tab/>
        <w:t>Country Code (CC) of the country in which the MS is registered, followed by:</w:t>
      </w:r>
    </w:p>
    <w:p w:rsidR="00290FB2" w:rsidRDefault="00290FB2" w:rsidP="00290FB2">
      <w:pPr>
        <w:pStyle w:val="B1"/>
      </w:pPr>
      <w:r>
        <w:t>-</w:t>
      </w:r>
      <w:r>
        <w:tab/>
        <w:t>National (significant) number, which consists of:</w:t>
      </w:r>
    </w:p>
    <w:p w:rsidR="00290FB2" w:rsidRPr="002B5069" w:rsidRDefault="00290FB2" w:rsidP="00290FB2">
      <w:pPr>
        <w:pStyle w:val="B2"/>
      </w:pPr>
      <w:r w:rsidRPr="002B5069">
        <w:t>-</w:t>
      </w:r>
      <w:r w:rsidRPr="002B5069">
        <w:tab/>
        <w:t>National Destination Code (NDC) and</w:t>
      </w:r>
    </w:p>
    <w:p w:rsidR="00290FB2" w:rsidRDefault="00290FB2" w:rsidP="00290FB2">
      <w:pPr>
        <w:pStyle w:val="B2"/>
      </w:pPr>
      <w:r>
        <w:t>-</w:t>
      </w:r>
      <w:r>
        <w:tab/>
        <w:t>Subscriber Number (SN).</w:t>
      </w:r>
    </w:p>
    <w:p w:rsidR="00290FB2" w:rsidRDefault="00290FB2" w:rsidP="00290FB2">
      <w:r>
        <w:t>For GSM/UMTS applications, a National Destination Code is allocated to each PLMN. In some countries more than one NDC may be required for each PLMN/mobile number ranges.</w:t>
      </w:r>
    </w:p>
    <w:p w:rsidR="00290FB2" w:rsidRDefault="00290FB2" w:rsidP="00290FB2">
      <w:r>
        <w:t xml:space="preserve">The composition of the MSISDN should be such that it can be used as a global title address in the Signalling Connection Control Part (SCCP) for routeing messages to the home location register of the MS. The country code (CC) </w:t>
      </w:r>
      <w:r>
        <w:lastRenderedPageBreak/>
        <w:t>and the national destination code (NDC) will provide such routeing information. If further routeing information is required, it should be contained in the first few digits of the subscriber number (SN).</w:t>
      </w:r>
    </w:p>
    <w:p w:rsidR="00290FB2" w:rsidRDefault="00290FB2" w:rsidP="00290FB2">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290FB2" w:rsidRDefault="00290FB2" w:rsidP="00290FB2">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290FB2" w:rsidRDefault="00290FB2" w:rsidP="00290FB2">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4D2C51" w:rsidRDefault="004D2C51" w:rsidP="004D2C51">
      <w:pPr>
        <w:pStyle w:val="Heading2"/>
      </w:pPr>
      <w:bookmarkStart w:id="166" w:name="_Toc19626490"/>
      <w:bookmarkStart w:id="167" w:name="_Toc44852400"/>
      <w:bookmarkStart w:id="168" w:name="_Toc44853019"/>
      <w:r>
        <w:t>3.4</w:t>
      </w:r>
      <w:r>
        <w:tab/>
        <w:t>Mobile Station Roaming Number (MSRN) for PSTN/ISDN routeing</w:t>
      </w:r>
      <w:bookmarkEnd w:id="166"/>
      <w:bookmarkEnd w:id="167"/>
      <w:bookmarkEnd w:id="168"/>
    </w:p>
    <w:p w:rsidR="004D2C51" w:rsidRDefault="004D2C51" w:rsidP="004D2C51">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4D2C51" w:rsidRDefault="004D2C51" w:rsidP="004D2C51">
      <w:r>
        <w:t>The MSRN is passed by the HLR to the Gateway MSC to route calls to the MS.</w:t>
      </w:r>
    </w:p>
    <w:p w:rsidR="004D2C51" w:rsidRDefault="00290FB2" w:rsidP="004D2C51">
      <w:r>
        <w:t>The Mobile Station Roaming Number for PSTN/ISDN routing shall have the same structure as international E.164 numbers in the area in which the roaming number is allocated, i.e.:</w:t>
      </w:r>
    </w:p>
    <w:p w:rsidR="004D2C51" w:rsidRDefault="004D2C51" w:rsidP="004D2C51">
      <w:pPr>
        <w:pStyle w:val="B1"/>
      </w:pPr>
      <w:r>
        <w:t>-</w:t>
      </w:r>
      <w:r>
        <w:tab/>
        <w:t>the country code of the country in which the visitor location register is located;</w:t>
      </w:r>
    </w:p>
    <w:p w:rsidR="004D2C51" w:rsidRDefault="004D2C51" w:rsidP="004D2C51">
      <w:pPr>
        <w:pStyle w:val="B1"/>
      </w:pPr>
      <w:r>
        <w:t>-</w:t>
      </w:r>
      <w:r>
        <w:tab/>
        <w:t>the national destination code of the visited PLMN or numbering area;</w:t>
      </w:r>
    </w:p>
    <w:p w:rsidR="004D2C51" w:rsidRDefault="004D2C51" w:rsidP="004D2C51">
      <w:pPr>
        <w:pStyle w:val="B1"/>
      </w:pPr>
      <w:r>
        <w:t>-</w:t>
      </w:r>
      <w:r>
        <w:tab/>
        <w:t>a subscriber number with the appropriate structure for that numbering area.</w:t>
      </w:r>
    </w:p>
    <w:p w:rsidR="004D2C51" w:rsidRDefault="004D2C51" w:rsidP="004D2C51">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4D2C51" w:rsidRDefault="004D2C51" w:rsidP="004D2C51">
      <w:pPr>
        <w:pStyle w:val="Heading2"/>
      </w:pPr>
      <w:bookmarkStart w:id="169" w:name="_Toc19626491"/>
      <w:bookmarkStart w:id="170" w:name="_Toc44852401"/>
      <w:bookmarkStart w:id="171" w:name="_Toc44853020"/>
      <w:r>
        <w:t>3.5</w:t>
      </w:r>
      <w:r>
        <w:tab/>
        <w:t xml:space="preserve">Structure of </w:t>
      </w:r>
      <w:smartTag w:uri="urn:schemas-microsoft-com:office:smarttags" w:element="place">
        <w:r>
          <w:t>Mobile</w:t>
        </w:r>
      </w:smartTag>
      <w:r>
        <w:t xml:space="preserve"> Station International Data Number</w:t>
      </w:r>
      <w:bookmarkEnd w:id="169"/>
      <w:bookmarkEnd w:id="170"/>
      <w:bookmarkEnd w:id="171"/>
    </w:p>
    <w:p w:rsidR="004D2C51" w:rsidRDefault="004D2C51" w:rsidP="004D2C51">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4D2C51" w:rsidRDefault="004D2C51" w:rsidP="004D2C51">
      <w:pPr>
        <w:pStyle w:val="Heading2"/>
      </w:pPr>
      <w:bookmarkStart w:id="172" w:name="_Toc19626492"/>
      <w:bookmarkStart w:id="173" w:name="_Toc44852402"/>
      <w:bookmarkStart w:id="174" w:name="_Toc44853021"/>
      <w:r>
        <w:t>3.6</w:t>
      </w:r>
      <w:r>
        <w:tab/>
        <w:t>Handover Number</w:t>
      </w:r>
      <w:bookmarkEnd w:id="172"/>
      <w:bookmarkEnd w:id="173"/>
      <w:bookmarkEnd w:id="174"/>
    </w:p>
    <w:p w:rsidR="004D2C51" w:rsidRDefault="004D2C51" w:rsidP="004D2C51">
      <w:r>
        <w:t>The handover number is used for establishment of a circuit between MSCs to be used for a call being handed over. The structure of the handover number is the same as the structure of the MSRN. The handover number may be reused in the same way as the MSRN.</w:t>
      </w:r>
    </w:p>
    <w:p w:rsidR="004D2C51" w:rsidRDefault="004D2C51" w:rsidP="004D2C51">
      <w:pPr>
        <w:pStyle w:val="Heading2"/>
      </w:pPr>
      <w:bookmarkStart w:id="175" w:name="_Toc19626493"/>
      <w:bookmarkStart w:id="176" w:name="_Toc44852403"/>
      <w:bookmarkStart w:id="177" w:name="_Toc44853022"/>
      <w:r>
        <w:t>3.7</w:t>
      </w:r>
      <w:r>
        <w:tab/>
        <w:t>Structure of an IP v4 address</w:t>
      </w:r>
      <w:bookmarkEnd w:id="175"/>
      <w:bookmarkEnd w:id="176"/>
      <w:bookmarkEnd w:id="177"/>
    </w:p>
    <w:p w:rsidR="004D2C51" w:rsidRDefault="004D2C51" w:rsidP="004D2C51">
      <w:r>
        <w:t>One or more IP address domains may be allocated to each PLMN. The IP v4 address structure is defined in RFC 791 [14].</w:t>
      </w:r>
    </w:p>
    <w:p w:rsidR="004D2C51" w:rsidRDefault="004D2C51" w:rsidP="004D2C51">
      <w:r>
        <w:t>An IP v4 address may be allocated to an MS either permanently or temporarily during a connection with the network.</w:t>
      </w:r>
    </w:p>
    <w:p w:rsidR="004D2C51" w:rsidRDefault="004D2C51" w:rsidP="004D2C51">
      <w:pPr>
        <w:pStyle w:val="Heading2"/>
      </w:pPr>
      <w:bookmarkStart w:id="178" w:name="_Toc19626494"/>
      <w:bookmarkStart w:id="179" w:name="_Toc44852404"/>
      <w:bookmarkStart w:id="180" w:name="_Toc44853023"/>
      <w:r>
        <w:lastRenderedPageBreak/>
        <w:t>3.8</w:t>
      </w:r>
      <w:r>
        <w:tab/>
        <w:t>Structure of an IP v6 address</w:t>
      </w:r>
      <w:bookmarkEnd w:id="178"/>
      <w:bookmarkEnd w:id="179"/>
      <w:bookmarkEnd w:id="180"/>
    </w:p>
    <w:p w:rsidR="004D2C51" w:rsidRDefault="004D2C51" w:rsidP="004D2C51">
      <w:r>
        <w:t>One or more IP address domains could be allocated to each PLMN. The IP v6 address structure is defined in RFC 2373 [15].</w:t>
      </w:r>
    </w:p>
    <w:p w:rsidR="004D2C51" w:rsidRDefault="004D2C51" w:rsidP="004D2C51">
      <w:r>
        <w:t>An IP v6 address may be allocated to an MS either permanently or temporarily during a connection with the network</w:t>
      </w:r>
    </w:p>
    <w:p w:rsidR="004D2C51" w:rsidRDefault="004D2C51" w:rsidP="004D2C51">
      <w:r>
        <w:t>If the dynamic IPv6 stateless address autoconfiguration procedure is used, then each PDP context, or group of PDP contexts sharing the same IP address, is assigned a unique prefix as defined in 3GPP TS 23.060 [3].</w:t>
      </w:r>
    </w:p>
    <w:p w:rsidR="004D2C51" w:rsidRDefault="004D2C51" w:rsidP="004D2C51">
      <w:r>
        <w:t>As described in RFC 2462 [21] and RFC 3041 [22], the MS can change its interface identifier without the GPRS network being aware of the change.</w:t>
      </w:r>
    </w:p>
    <w:p w:rsidR="004D2C51" w:rsidRDefault="004D2C51" w:rsidP="004D2C51">
      <w:pPr>
        <w:pStyle w:val="Heading1"/>
      </w:pPr>
      <w:bookmarkStart w:id="181" w:name="_Toc19626495"/>
      <w:bookmarkStart w:id="182" w:name="_Toc44852405"/>
      <w:bookmarkStart w:id="183" w:name="_Toc44853024"/>
      <w:r>
        <w:t>4</w:t>
      </w:r>
      <w:r>
        <w:tab/>
        <w:t>Identification of location areas and base stations</w:t>
      </w:r>
      <w:bookmarkEnd w:id="181"/>
      <w:bookmarkEnd w:id="182"/>
      <w:bookmarkEnd w:id="183"/>
    </w:p>
    <w:p w:rsidR="004D2C51" w:rsidRDefault="004D2C51" w:rsidP="004D2C51">
      <w:pPr>
        <w:pStyle w:val="Heading2"/>
      </w:pPr>
      <w:bookmarkStart w:id="184" w:name="_Toc19626496"/>
      <w:bookmarkStart w:id="185" w:name="_Toc44852406"/>
      <w:bookmarkStart w:id="186" w:name="_Toc44853025"/>
      <w:r>
        <w:t>4.1</w:t>
      </w:r>
      <w:r>
        <w:tab/>
        <w:t>Composition of the Location Area Identification (LAI)</w:t>
      </w:r>
      <w:bookmarkEnd w:id="184"/>
      <w:bookmarkEnd w:id="185"/>
      <w:bookmarkEnd w:id="186"/>
    </w:p>
    <w:p w:rsidR="004D2C51" w:rsidRDefault="004D2C51" w:rsidP="004D2C51">
      <w:r>
        <w:t>The Location Area Identification shall be composed as shown in figure 3:</w:t>
      </w:r>
    </w:p>
    <w:p w:rsidR="004D2C51" w:rsidRDefault="004D2C51" w:rsidP="004D2C51">
      <w:pPr>
        <w:pStyle w:val="TH"/>
      </w:pPr>
      <w:r>
        <w:object w:dxaOrig="9532" w:dyaOrig="928">
          <v:shape id="_x0000_i1033" type="#_x0000_t75" style="width:467.05pt;height:45.7pt" o:ole="" fillcolor="window">
            <v:imagedata r:id="rId34" o:title=""/>
          </v:shape>
          <o:OLEObject Type="Embed" ProgID="Designer" ShapeID="_x0000_i1033" DrawAspect="Content" ObjectID="_1655465839" r:id="rId35"/>
        </w:object>
      </w:r>
    </w:p>
    <w:p w:rsidR="004D2C51" w:rsidRDefault="004D2C51" w:rsidP="004D2C51">
      <w:pPr>
        <w:pStyle w:val="TF"/>
      </w:pPr>
      <w:r>
        <w:t>Figure 3: Structure of Location Area Identification</w:t>
      </w:r>
    </w:p>
    <w:p w:rsidR="004D2C51" w:rsidRDefault="004D2C51" w:rsidP="004D2C51">
      <w:r>
        <w:t>The LAI is composed of the following elements:</w:t>
      </w:r>
    </w:p>
    <w:p w:rsidR="004D2C51" w:rsidRDefault="004D2C51" w:rsidP="004D2C51">
      <w:pPr>
        <w:pStyle w:val="B1"/>
      </w:pPr>
      <w:r>
        <w:t>-</w:t>
      </w:r>
      <w:r>
        <w:tab/>
        <w:t>Mobile Country Code (MCC) identifies the country in which the GSM PLMN is located. The value of the MCC is the same as the three digit MCC contained in international mobile subscriber identity (IMSI);</w:t>
      </w:r>
    </w:p>
    <w:p w:rsidR="004D2C51" w:rsidRDefault="004D2C51" w:rsidP="004D2C51">
      <w:pPr>
        <w:pStyle w:val="B1"/>
      </w:pPr>
      <w:r>
        <w:t>-</w:t>
      </w:r>
      <w:r>
        <w:tab/>
        <w:t>Mobile Network Code (MNC) is a code identifying the GSM PLMN in that country. The MNC takes the same value as the two or three digit MNC contained in IMSI;</w:t>
      </w:r>
    </w:p>
    <w:p w:rsidR="004D2C51" w:rsidRDefault="004D2C51" w:rsidP="004D2C51">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4D2C51" w:rsidRDefault="004D2C51" w:rsidP="004D2C51">
      <w:pPr>
        <w:pStyle w:val="B2"/>
      </w:pPr>
      <w:r>
        <w:tab/>
        <w:t>0000, and</w:t>
      </w:r>
    </w:p>
    <w:p w:rsidR="004D2C51" w:rsidRDefault="004D2C51" w:rsidP="004D2C51">
      <w:pPr>
        <w:pStyle w:val="B2"/>
      </w:pPr>
      <w:r>
        <w:tab/>
        <w:t>FFFE.</w:t>
      </w:r>
    </w:p>
    <w:p w:rsidR="004D2C51" w:rsidRDefault="004D2C51" w:rsidP="00F63A6F">
      <w:pPr>
        <w:pStyle w:val="B1"/>
      </w:pPr>
      <w:r>
        <w:tab/>
        <w:t>These reserved values are used in some special cases when no valid LAI exists in the MS (see 3GPP TS 24.008 [5], 3GPP TS 31.10</w:t>
      </w:r>
      <w:r w:rsidR="00F63A6F">
        <w:t>2 [27] and 3GPP TS 51.011 [9]).</w:t>
      </w:r>
    </w:p>
    <w:p w:rsidR="004D2C51" w:rsidRDefault="004D2C51" w:rsidP="004D2C51">
      <w:pPr>
        <w:pStyle w:val="Heading2"/>
      </w:pPr>
      <w:bookmarkStart w:id="187" w:name="_Toc19626497"/>
      <w:bookmarkStart w:id="188" w:name="_Toc44852407"/>
      <w:bookmarkStart w:id="189" w:name="_Toc44853026"/>
      <w:r>
        <w:t>4.2</w:t>
      </w:r>
      <w:r>
        <w:tab/>
        <w:t>Composition of the Routing Area Identification (RAI)</w:t>
      </w:r>
      <w:bookmarkEnd w:id="187"/>
      <w:bookmarkEnd w:id="188"/>
      <w:bookmarkEnd w:id="189"/>
    </w:p>
    <w:p w:rsidR="004D2C51" w:rsidRDefault="004D2C51" w:rsidP="004D2C51">
      <w:r>
        <w:t>The Routing Area Identification shall be composed as shown in figure 4:</w:t>
      </w:r>
    </w:p>
    <w:p w:rsidR="004D2C51" w:rsidRDefault="005A4EB0" w:rsidP="004D2C51">
      <w:pPr>
        <w:pStyle w:val="TH"/>
      </w:pPr>
      <w:r>
        <w:rPr>
          <w:noProof/>
        </w:rPr>
        <w:drawing>
          <wp:inline distT="0" distB="0" distL="0" distR="0">
            <wp:extent cx="592455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4550" cy="571500"/>
                    </a:xfrm>
                    <a:prstGeom prst="rect">
                      <a:avLst/>
                    </a:prstGeom>
                    <a:noFill/>
                    <a:ln>
                      <a:noFill/>
                    </a:ln>
                  </pic:spPr>
                </pic:pic>
              </a:graphicData>
            </a:graphic>
          </wp:inline>
        </w:drawing>
      </w:r>
    </w:p>
    <w:p w:rsidR="004D2C51" w:rsidRDefault="004D2C51" w:rsidP="004D2C51">
      <w:pPr>
        <w:pStyle w:val="TF"/>
      </w:pPr>
      <w:r>
        <w:t>Figure 4: Structure of Routing Area Identification</w:t>
      </w:r>
    </w:p>
    <w:p w:rsidR="004D2C51" w:rsidRDefault="004D2C51" w:rsidP="004D2C51">
      <w:r>
        <w:t>The RAI is composed of the following elements:</w:t>
      </w:r>
    </w:p>
    <w:p w:rsidR="004D2C51" w:rsidRDefault="004D2C51" w:rsidP="004D2C51">
      <w:pPr>
        <w:pStyle w:val="B1"/>
      </w:pPr>
      <w:r>
        <w:lastRenderedPageBreak/>
        <w:t>-</w:t>
      </w:r>
      <w:r>
        <w:tab/>
        <w:t>A valid Location Area Identity (LAI) as defined in clause 4.1. Invalid LAI values are used in some special cases when no valid RAI exists in the mobile station (see 3GPP TS 24.008 [5], 3GPP TS 31.102 [27] and 3GPP TS 51.011 [9]).</w:t>
      </w:r>
    </w:p>
    <w:p w:rsidR="004D2C51" w:rsidRDefault="004D2C51" w:rsidP="004D2C51">
      <w:pPr>
        <w:pStyle w:val="B1"/>
      </w:pPr>
      <w:r>
        <w:t>-</w:t>
      </w:r>
      <w:r>
        <w:tab/>
        <w:t>Routeing Area Code (RAC) which is a fixed length code (of 1 octet) identifying a routeing area within a location area.</w:t>
      </w:r>
    </w:p>
    <w:p w:rsidR="004D2C51" w:rsidRDefault="004D2C51" w:rsidP="004D2C51">
      <w:pPr>
        <w:pStyle w:val="Heading2"/>
      </w:pPr>
      <w:bookmarkStart w:id="190" w:name="_Toc19626498"/>
      <w:bookmarkStart w:id="191" w:name="_Toc44852408"/>
      <w:bookmarkStart w:id="192" w:name="_Toc44853027"/>
      <w:r>
        <w:t>4.3</w:t>
      </w:r>
      <w:r>
        <w:tab/>
        <w:t>Base station identification</w:t>
      </w:r>
      <w:bookmarkEnd w:id="190"/>
      <w:bookmarkEnd w:id="191"/>
      <w:bookmarkEnd w:id="192"/>
    </w:p>
    <w:p w:rsidR="004D2C51" w:rsidRDefault="004D2C51" w:rsidP="004D2C51">
      <w:pPr>
        <w:pStyle w:val="Heading3"/>
      </w:pPr>
      <w:bookmarkStart w:id="193" w:name="_Toc19626499"/>
      <w:bookmarkStart w:id="194" w:name="_Toc44852409"/>
      <w:bookmarkStart w:id="195" w:name="_Toc44853028"/>
      <w:r>
        <w:t>4.3.1</w:t>
      </w:r>
      <w:r>
        <w:tab/>
        <w:t>Cell Identity (CI) and Cell Global Identification (CGI)</w:t>
      </w:r>
      <w:bookmarkEnd w:id="193"/>
      <w:bookmarkEnd w:id="194"/>
      <w:bookmarkEnd w:id="195"/>
    </w:p>
    <w:p w:rsidR="004D2C51" w:rsidRDefault="004D2C51" w:rsidP="004D2C51">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4D2C51" w:rsidRDefault="004D2C51" w:rsidP="004D2C51">
      <w:r>
        <w:t>The Cell Global Identification is the concatenation of the Location Area Identification and the Cell Identity. Cell Identity shall be unique within a location area.</w:t>
      </w:r>
    </w:p>
    <w:p w:rsidR="004D2C51" w:rsidRDefault="004D2C51" w:rsidP="004D2C51">
      <w:pPr>
        <w:pStyle w:val="TH"/>
      </w:pPr>
      <w:r>
        <w:object w:dxaOrig="9532" w:dyaOrig="1871">
          <v:shape id="_x0000_i1034" type="#_x0000_t75" style="width:467.05pt;height:90.8pt" o:ole="" fillcolor="window">
            <v:imagedata r:id="rId37" o:title=""/>
          </v:shape>
          <o:OLEObject Type="Embed" ProgID="Designer" ShapeID="_x0000_i1034" DrawAspect="Content" ObjectID="_1655465840" r:id="rId38"/>
        </w:object>
      </w:r>
    </w:p>
    <w:p w:rsidR="004D2C51" w:rsidRDefault="004D2C51" w:rsidP="004D2C51">
      <w:pPr>
        <w:pStyle w:val="TF"/>
      </w:pPr>
      <w:r>
        <w:t>Figure 5: Structure of Cell Global Identification</w:t>
      </w:r>
    </w:p>
    <w:p w:rsidR="004D2C51" w:rsidRPr="002365DF" w:rsidRDefault="004D2C51" w:rsidP="004D2C51">
      <w:pPr>
        <w:pStyle w:val="Heading3"/>
      </w:pPr>
      <w:bookmarkStart w:id="196" w:name="_Toc19626500"/>
      <w:bookmarkStart w:id="197" w:name="_Toc44852410"/>
      <w:bookmarkStart w:id="198" w:name="_Toc44853029"/>
      <w:r w:rsidRPr="002365DF">
        <w:t>4.3.2</w:t>
      </w:r>
      <w:r w:rsidRPr="002365DF">
        <w:tab/>
        <w:t>Base Station Identify Code (BSIC)</w:t>
      </w:r>
      <w:bookmarkEnd w:id="196"/>
      <w:bookmarkEnd w:id="197"/>
      <w:bookmarkEnd w:id="198"/>
    </w:p>
    <w:p w:rsidR="0083035E" w:rsidRDefault="0083035E" w:rsidP="0083035E">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83035E" w:rsidRDefault="005A4EB0" w:rsidP="0083035E">
      <w:pPr>
        <w:pStyle w:val="TH"/>
      </w:pPr>
      <w:r>
        <w:rPr>
          <w:noProof/>
        </w:rPr>
        <w:drawing>
          <wp:inline distT="0" distB="0" distL="0" distR="0">
            <wp:extent cx="5915025" cy="942975"/>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 Structure of 6 bit BSIC</w:t>
      </w:r>
    </w:p>
    <w:p w:rsidR="0083035E" w:rsidRDefault="005A4EB0" w:rsidP="0083035E">
      <w:pPr>
        <w:pStyle w:val="TH"/>
      </w:pPr>
      <w:r>
        <w:rPr>
          <w:noProof/>
        </w:rPr>
        <w:drawing>
          <wp:inline distT="0" distB="0" distL="0" distR="0">
            <wp:extent cx="5915025" cy="942975"/>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6a: Structure of 9 bit BSIC</w:t>
      </w:r>
    </w:p>
    <w:p w:rsidR="0083035E" w:rsidRDefault="0083035E" w:rsidP="0083035E">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83035E" w:rsidRDefault="0083035E" w:rsidP="0083035E"/>
    <w:p w:rsidR="0083035E" w:rsidRDefault="0083035E" w:rsidP="0083035E">
      <w:r>
        <w:t>In addition to the above, the GERAN networks should be configured so that:</w:t>
      </w:r>
    </w:p>
    <w:p w:rsidR="0083035E" w:rsidRDefault="0083035E" w:rsidP="0083035E">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83035E" w:rsidRDefault="0083035E" w:rsidP="0083035E">
      <w:pPr>
        <w:pStyle w:val="B1"/>
      </w:pPr>
      <w:r>
        <w:t>-</w:t>
      </w:r>
      <w:r>
        <w:tab/>
        <w:t>these PLMNs use different NCCs in non-shared cells neighbouring this shared cell.</w:t>
      </w:r>
    </w:p>
    <w:p w:rsidR="0083035E" w:rsidRDefault="0083035E" w:rsidP="0083035E">
      <w:r>
        <w:t>Furthermore, GERAN networks supporting the 9 bit BSIC shall also support the 6 bit BSIC field and when supporting both the 6 bit BSIC and 9 bit BSIC the network shall ensure that the NCC and BCC parts are identical between the 6 bit and 9 bit BSIC fields.</w:t>
      </w:r>
    </w:p>
    <w:p w:rsidR="004D2C51" w:rsidRPr="00FA1E16" w:rsidRDefault="004D2C51" w:rsidP="004D2C51">
      <w:pPr>
        <w:pStyle w:val="Heading2"/>
      </w:pPr>
      <w:bookmarkStart w:id="199" w:name="_Toc19626501"/>
      <w:bookmarkStart w:id="200" w:name="_Toc44852411"/>
      <w:bookmarkStart w:id="201" w:name="_Toc44853030"/>
      <w:r w:rsidRPr="00FA1E16">
        <w:t>4.4</w:t>
      </w:r>
      <w:r w:rsidRPr="00FA1E16">
        <w:tab/>
        <w:t>Regional Subscription Zone Identity (RSZI)</w:t>
      </w:r>
      <w:bookmarkEnd w:id="199"/>
      <w:bookmarkEnd w:id="200"/>
      <w:bookmarkEnd w:id="201"/>
    </w:p>
    <w:p w:rsidR="004D2C51" w:rsidRDefault="004D2C51" w:rsidP="004D2C51">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4D2C51" w:rsidRDefault="004D2C51" w:rsidP="004D2C51">
      <w:pPr>
        <w:pStyle w:val="TH"/>
      </w:pPr>
      <w:r>
        <w:object w:dxaOrig="9532" w:dyaOrig="1852">
          <v:shape id="_x0000_i1035" type="#_x0000_t75" style="width:467.05pt;height:90.8pt" o:ole="" fillcolor="window">
            <v:imagedata r:id="rId41" o:title=""/>
          </v:shape>
          <o:OLEObject Type="Embed" ProgID="Designer" ShapeID="_x0000_i1035" DrawAspect="Content" ObjectID="_1655465841" r:id="rId42"/>
        </w:object>
      </w:r>
    </w:p>
    <w:p w:rsidR="004D2C51" w:rsidRDefault="004D2C51" w:rsidP="004D2C51">
      <w:pPr>
        <w:pStyle w:val="TF"/>
      </w:pPr>
      <w:r>
        <w:t>Figure 7: Structure of Regional Subscription Zone Identity (RSZI)</w:t>
      </w:r>
    </w:p>
    <w:p w:rsidR="004D2C51" w:rsidRDefault="004D2C51" w:rsidP="004D2C51">
      <w:r>
        <w:t>The elements of the regional subscription zone identity are:</w:t>
      </w:r>
    </w:p>
    <w:p w:rsidR="004D2C51" w:rsidRDefault="004D2C51" w:rsidP="004D2C51">
      <w:pPr>
        <w:pStyle w:val="B1"/>
      </w:pPr>
      <w:r>
        <w:t>1)</w:t>
      </w:r>
      <w:r>
        <w:tab/>
        <w:t>the Country Code (CC) which identifies the country in which the PLMN is located;</w:t>
      </w:r>
    </w:p>
    <w:p w:rsidR="004D2C51" w:rsidRDefault="004D2C51" w:rsidP="004D2C51">
      <w:pPr>
        <w:pStyle w:val="B1"/>
      </w:pPr>
      <w:r>
        <w:t>2)</w:t>
      </w:r>
      <w:r>
        <w:tab/>
        <w:t>the National Destination Code (NDC) which identifies the PLMN in that country;</w:t>
      </w:r>
    </w:p>
    <w:p w:rsidR="004D2C51" w:rsidRDefault="004D2C51" w:rsidP="004D2C51">
      <w:pPr>
        <w:pStyle w:val="B1"/>
      </w:pPr>
      <w:r>
        <w:t>3)</w:t>
      </w:r>
      <w:r>
        <w:tab/>
        <w:t>the Zone Code (ZC) which identifies a regional subscription zone as a pattern of allowed and not allowed location areas uniquely within that PLMN.</w:t>
      </w:r>
    </w:p>
    <w:p w:rsidR="004D2C51" w:rsidRDefault="004D2C51" w:rsidP="004D2C51">
      <w:r>
        <w:t>CC and NDC are those of an ITU-T E.164 VLR or SGSN number (see clause 5.1) of the PLMN; they are coded with a trailing filler, if required. ZC has fixed length of two octets and is coded in full hexadecimal representation.</w:t>
      </w:r>
    </w:p>
    <w:p w:rsidR="004D2C51" w:rsidRDefault="004D2C51" w:rsidP="004D2C51">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4D2C51" w:rsidRDefault="004D2C51" w:rsidP="004D2C51">
      <w:r>
        <w:t>For details of assignment of RSZI and of ZC as subscriber data see 3GPP  TS 23.008 [2].</w:t>
      </w:r>
    </w:p>
    <w:p w:rsidR="004D2C51" w:rsidRDefault="004D2C51" w:rsidP="004D2C51">
      <w:r>
        <w:t>For selection of RSZI at location updating by comparison with the leading digits of the VLR or SGSN number and for transfer of ZC from the HLR to VLR and SGSN see 3GPP TS 29.002 [31].</w:t>
      </w:r>
    </w:p>
    <w:p w:rsidR="004D2C51" w:rsidRDefault="004D2C51" w:rsidP="004D2C51">
      <w:pPr>
        <w:pStyle w:val="Heading2"/>
      </w:pPr>
      <w:bookmarkStart w:id="202" w:name="_Toc19626502"/>
      <w:bookmarkStart w:id="203" w:name="_Toc44852412"/>
      <w:bookmarkStart w:id="204" w:name="_Toc44853031"/>
      <w:r>
        <w:t>4.5</w:t>
      </w:r>
      <w:r>
        <w:tab/>
        <w:t>Location Number</w:t>
      </w:r>
      <w:bookmarkEnd w:id="202"/>
      <w:bookmarkEnd w:id="203"/>
      <w:bookmarkEnd w:id="204"/>
    </w:p>
    <w:p w:rsidR="004D2C51" w:rsidRDefault="004D2C51" w:rsidP="004D2C51">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4D2C51" w:rsidRDefault="004D2C51" w:rsidP="004D2C51">
      <w:pPr>
        <w:pStyle w:val="TH"/>
      </w:pPr>
      <w:r>
        <w:object w:dxaOrig="9532" w:dyaOrig="928">
          <v:shape id="_x0000_i1036" type="#_x0000_t75" style="width:467.05pt;height:45.7pt" o:ole="" fillcolor="window">
            <v:imagedata r:id="rId43" o:title=""/>
          </v:shape>
          <o:OLEObject Type="Embed" ProgID="Designer" ShapeID="_x0000_i1036" DrawAspect="Content" ObjectID="_1655465842" r:id="rId44"/>
        </w:object>
      </w:r>
    </w:p>
    <w:p w:rsidR="004D2C51" w:rsidRDefault="004D2C51" w:rsidP="004D2C51">
      <w:pPr>
        <w:pStyle w:val="TF"/>
      </w:pPr>
      <w:r>
        <w:t>Figure 8: Location Number Structure</w:t>
      </w:r>
    </w:p>
    <w:p w:rsidR="00220B77" w:rsidRDefault="00220B77" w:rsidP="00220B77">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4D2C51" w:rsidRDefault="004D2C51" w:rsidP="004D2C51">
      <w:r>
        <w:t>The set of location numbers for a PLMN shall be chosen so that a location number can be distinguished from the MSISDN of a subscriber of the PLMN. This will allow the PLMN to trap attempts by users to dial a location number.</w:t>
      </w:r>
    </w:p>
    <w:p w:rsidR="004D2C51" w:rsidRDefault="004D2C51" w:rsidP="004D2C51">
      <w:pPr>
        <w:pStyle w:val="Heading2"/>
      </w:pPr>
      <w:bookmarkStart w:id="205" w:name="_Toc19626503"/>
      <w:bookmarkStart w:id="206" w:name="_Toc44852413"/>
      <w:bookmarkStart w:id="207" w:name="_Toc44853032"/>
      <w:r>
        <w:t>4.6</w:t>
      </w:r>
      <w:r>
        <w:tab/>
        <w:t>Composition of the Service Area Identification (SAI)</w:t>
      </w:r>
      <w:bookmarkEnd w:id="205"/>
      <w:bookmarkEnd w:id="206"/>
      <w:bookmarkEnd w:id="207"/>
    </w:p>
    <w:p w:rsidR="004D2C51" w:rsidRDefault="004D2C51" w:rsidP="004D2C51">
      <w:pPr>
        <w:pStyle w:val="B1"/>
        <w:ind w:left="0" w:firstLine="0"/>
      </w:pPr>
      <w:r>
        <w:t xml:space="preserve">Void (see </w:t>
      </w:r>
      <w:r w:rsidR="006327E3">
        <w:t>clause</w:t>
      </w:r>
      <w:r>
        <w:t xml:space="preserve"> 12.5).</w:t>
      </w:r>
    </w:p>
    <w:p w:rsidR="00793EB6" w:rsidRDefault="00793EB6" w:rsidP="00793EB6">
      <w:pPr>
        <w:pStyle w:val="Heading2"/>
      </w:pPr>
      <w:bookmarkStart w:id="208" w:name="_Toc19626504"/>
      <w:bookmarkStart w:id="209" w:name="_Toc44852414"/>
      <w:bookmarkStart w:id="210" w:name="_Toc44853033"/>
      <w:r>
        <w:t>4.7</w:t>
      </w:r>
      <w:r>
        <w:tab/>
        <w:t>Closed Subscriber Group</w:t>
      </w:r>
      <w:bookmarkEnd w:id="208"/>
      <w:bookmarkEnd w:id="209"/>
      <w:bookmarkEnd w:id="210"/>
    </w:p>
    <w:p w:rsidR="00793EB6" w:rsidDel="00BE2285" w:rsidRDefault="00793EB6" w:rsidP="00944E53">
      <w:r>
        <w:t xml:space="preserve">A Closed Subscriber Group </w:t>
      </w:r>
      <w:r w:rsidR="00F652C3">
        <w:t xml:space="preserve">consists of a single cell or </w:t>
      </w:r>
      <w:r>
        <w:t>a collection of cells within an E</w:t>
      </w:r>
      <w:r>
        <w:noBreakHyphen/>
        <w:t>UTRAN and UTRAN that are open to only a certain group of subscribers.</w:t>
      </w:r>
    </w:p>
    <w:p w:rsidR="00793EB6" w:rsidRDefault="00793EB6" w:rsidP="00793EB6">
      <w:r>
        <w:t>Within a PLMN, a Closed Subscriber Group is identified by a Closed Subscriber Group Identity (CSG-ID). The CSG</w:t>
      </w:r>
      <w:r>
        <w:noBreakHyphen/>
        <w:t>ID shall be fix length 27 bit value.</w:t>
      </w:r>
    </w:p>
    <w:p w:rsidR="00944E53" w:rsidRDefault="00944E53" w:rsidP="00944E53">
      <w:pPr>
        <w:pStyle w:val="Heading2"/>
      </w:pPr>
      <w:bookmarkStart w:id="211" w:name="_Toc19626505"/>
      <w:bookmarkStart w:id="212" w:name="_Toc44852415"/>
      <w:bookmarkStart w:id="213" w:name="_Toc44853034"/>
      <w:r>
        <w:t>4</w:t>
      </w:r>
      <w:r w:rsidRPr="00961DD3">
        <w:t>.8</w:t>
      </w:r>
      <w:r>
        <w:tab/>
        <w:t>HNB Name</w:t>
      </w:r>
      <w:bookmarkEnd w:id="211"/>
      <w:bookmarkEnd w:id="212"/>
      <w:bookmarkEnd w:id="213"/>
    </w:p>
    <w:p w:rsidR="00944E53" w:rsidRDefault="00944E53" w:rsidP="00944E53">
      <w:pPr>
        <w:pStyle w:val="B1"/>
        <w:ind w:left="0" w:firstLine="0"/>
      </w:pPr>
      <w:r>
        <w:t xml:space="preserve">HNB Name </w:t>
      </w:r>
      <w:r w:rsidR="00961DD3">
        <w:t>shall be</w:t>
      </w:r>
      <w:r w:rsidR="00961DD3" w:rsidRPr="00E6244C">
        <w:t xml:space="preserve"> </w:t>
      </w:r>
      <w:r w:rsidRPr="00E6244C">
        <w:t xml:space="preserve">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44E53" w:rsidRDefault="00944E53" w:rsidP="00944E53">
      <w:pPr>
        <w:pStyle w:val="B1"/>
        <w:ind w:left="0" w:firstLine="0"/>
      </w:pPr>
      <w:r>
        <w:t xml:space="preserve">HNB Name </w:t>
      </w:r>
      <w:r w:rsidR="00961DD3">
        <w:t xml:space="preserve">shall be </w:t>
      </w:r>
      <w:r>
        <w:t xml:space="preserve">coded in UTF-8 format with variable number of bytes per character. The maximum length of HNB Name </w:t>
      </w:r>
      <w:r w:rsidR="00961DD3">
        <w:t xml:space="preserve">shall be </w:t>
      </w:r>
      <w:r>
        <w:t>48 bytes.</w:t>
      </w:r>
    </w:p>
    <w:p w:rsidR="00944E53" w:rsidRDefault="00944E53" w:rsidP="00944E53">
      <w:r>
        <w:t>See 3GPP TS 22.</w:t>
      </w:r>
      <w:r w:rsidR="00961DD3">
        <w:t xml:space="preserve">011 </w:t>
      </w:r>
      <w:r>
        <w:t>[83] for details.</w:t>
      </w:r>
    </w:p>
    <w:p w:rsidR="00961DD3" w:rsidRDefault="00961DD3" w:rsidP="00961DD3">
      <w:pPr>
        <w:pStyle w:val="Heading2"/>
      </w:pPr>
      <w:bookmarkStart w:id="214" w:name="_Toc19626506"/>
      <w:bookmarkStart w:id="215" w:name="_Toc44852416"/>
      <w:bookmarkStart w:id="216" w:name="_Toc44853035"/>
      <w:r>
        <w:t>4</w:t>
      </w:r>
      <w:r w:rsidRPr="00961DD3">
        <w:t>.9</w:t>
      </w:r>
      <w:r>
        <w:tab/>
        <w:t>CSG Type</w:t>
      </w:r>
      <w:bookmarkEnd w:id="214"/>
      <w:bookmarkEnd w:id="215"/>
      <w:bookmarkEnd w:id="216"/>
    </w:p>
    <w:p w:rsidR="00961DD3" w:rsidRDefault="00961DD3" w:rsidP="00961DD3">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61DD3" w:rsidRDefault="00961DD3" w:rsidP="00944E53">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4E1AAA" w:rsidRDefault="004E1AAA" w:rsidP="004E1AAA">
      <w:pPr>
        <w:pStyle w:val="Heading2"/>
      </w:pPr>
      <w:bookmarkStart w:id="217" w:name="_Toc19626507"/>
      <w:bookmarkStart w:id="218" w:name="_Toc44852417"/>
      <w:bookmarkStart w:id="219" w:name="_Toc44853036"/>
      <w:r>
        <w:t>4.10</w:t>
      </w:r>
      <w:r>
        <w:tab/>
        <w:t>HNB Unique Identity</w:t>
      </w:r>
      <w:bookmarkEnd w:id="217"/>
      <w:bookmarkEnd w:id="218"/>
      <w:bookmarkEnd w:id="219"/>
    </w:p>
    <w:p w:rsidR="004E1AAA" w:rsidRPr="00265C03" w:rsidRDefault="004E1AAA" w:rsidP="004E1AAA">
      <w:r w:rsidRPr="00265C03">
        <w:t>HNB Unique Identity uniquely identifies a Home NodeB or Home eNodeB</w:t>
      </w:r>
      <w:r>
        <w:t>.</w:t>
      </w:r>
    </w:p>
    <w:p w:rsidR="004E1AAA" w:rsidRPr="00265C03" w:rsidRDefault="004E1AAA" w:rsidP="004E1AA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4E1AAA" w:rsidRPr="00265C03" w:rsidRDefault="004E1AAA" w:rsidP="004E1AA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4E1AAA" w:rsidRDefault="004E1AAA" w:rsidP="004E1AAA">
      <w:pPr>
        <w:pStyle w:val="B1"/>
      </w:pPr>
      <w:r w:rsidRPr="00265C03">
        <w:t>-</w:t>
      </w:r>
      <w:r w:rsidRPr="00265C03">
        <w:tab/>
      </w:r>
      <w:r>
        <w:t>&lt;EUI-48/64&gt;.&lt;REALM&gt;</w:t>
      </w:r>
    </w:p>
    <w:p w:rsidR="004E1AAA" w:rsidRDefault="004E1AAA" w:rsidP="004E1AAA">
      <w:r>
        <w:lastRenderedPageBreak/>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w:t>
      </w:r>
      <w:r w:rsidR="00896BAF">
        <w:t xml:space="preserve">may </w:t>
      </w:r>
      <w:r>
        <w:t xml:space="preserve">consist of </w:t>
      </w:r>
      <w:r w:rsidR="00896BAF">
        <w:t>3 labels , e.g. hnb.</w:t>
      </w:r>
      <w:r w:rsidR="00896BAF" w:rsidRPr="00896BAF">
        <w:t xml:space="preserve"> </w:t>
      </w:r>
      <w:r w:rsidR="00896BAF">
        <w:t>femtocellvendor.com</w:t>
      </w:r>
      <w:r w:rsidRPr="00265C03">
        <w:t>.</w:t>
      </w:r>
    </w:p>
    <w:p w:rsidR="004D2C51" w:rsidRDefault="004D2C51" w:rsidP="004D2C51">
      <w:pPr>
        <w:pStyle w:val="Heading1"/>
      </w:pPr>
      <w:bookmarkStart w:id="220" w:name="_Toc19626508"/>
      <w:bookmarkStart w:id="221" w:name="_Toc44852418"/>
      <w:bookmarkStart w:id="222" w:name="_Toc44853037"/>
      <w:r>
        <w:t>5</w:t>
      </w:r>
      <w:r>
        <w:tab/>
        <w:t>Identification of MSCs, GSNs</w:t>
      </w:r>
      <w:r w:rsidR="0070446D">
        <w:t>,</w:t>
      </w:r>
      <w:r>
        <w:t xml:space="preserve"> location registers</w:t>
      </w:r>
      <w:r w:rsidR="0070446D" w:rsidRPr="0070446D">
        <w:rPr>
          <w:rFonts w:hint="eastAsia"/>
          <w:lang w:eastAsia="zh-CN"/>
        </w:rPr>
        <w:t xml:space="preserve"> </w:t>
      </w:r>
      <w:r w:rsidR="0070446D">
        <w:rPr>
          <w:rFonts w:hint="eastAsia"/>
          <w:lang w:eastAsia="zh-CN"/>
        </w:rPr>
        <w:t>and CSSs</w:t>
      </w:r>
      <w:bookmarkEnd w:id="220"/>
      <w:bookmarkEnd w:id="221"/>
      <w:bookmarkEnd w:id="222"/>
    </w:p>
    <w:p w:rsidR="004D2C51" w:rsidRDefault="004D2C51" w:rsidP="004D2C51">
      <w:pPr>
        <w:pStyle w:val="Heading2"/>
      </w:pPr>
      <w:bookmarkStart w:id="223" w:name="_Toc19626509"/>
      <w:bookmarkStart w:id="224" w:name="_Toc44852419"/>
      <w:bookmarkStart w:id="225" w:name="_Toc44853038"/>
      <w:r>
        <w:t>5.1</w:t>
      </w:r>
      <w:r>
        <w:tab/>
        <w:t>Identification for routeing purposes</w:t>
      </w:r>
      <w:bookmarkEnd w:id="223"/>
      <w:bookmarkEnd w:id="224"/>
      <w:bookmarkEnd w:id="225"/>
    </w:p>
    <w:p w:rsidR="0070446D" w:rsidRDefault="00290FB2" w:rsidP="0070446D">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4D2C51" w:rsidRDefault="00A54BB7" w:rsidP="00A54BB7">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4D2C51" w:rsidRDefault="004D2C51" w:rsidP="004D2C51">
      <w:r>
        <w:t>Additionally SGSNs and GGSNs are identified by GSN Addresses. These are the SGSN Address and the GGSN Address.</w:t>
      </w:r>
    </w:p>
    <w:p w:rsidR="004D2C51" w:rsidRDefault="004D2C51" w:rsidP="004D2C51">
      <w:r>
        <w:t>A GSN Address shall be composed as shown in figure 9.</w:t>
      </w:r>
    </w:p>
    <w:bookmarkStart w:id="226" w:name="_MON_1093412533"/>
    <w:bookmarkStart w:id="227" w:name="_MON_1093423212"/>
    <w:bookmarkEnd w:id="226"/>
    <w:bookmarkEnd w:id="227"/>
    <w:bookmarkStart w:id="228" w:name="_MON_1093767566"/>
    <w:bookmarkEnd w:id="228"/>
    <w:p w:rsidR="004D2C51" w:rsidRDefault="004D2C51" w:rsidP="004D2C51">
      <w:pPr>
        <w:pStyle w:val="TH"/>
      </w:pPr>
      <w:r>
        <w:object w:dxaOrig="7258" w:dyaOrig="2146">
          <v:shape id="_x0000_i1037" type="#_x0000_t75" style="width:362.5pt;height:107.05pt" o:ole="" fillcolor="window">
            <v:imagedata r:id="rId45" o:title=""/>
          </v:shape>
          <o:OLEObject Type="Embed" ProgID="Word.Picture.8" ShapeID="_x0000_i1037" DrawAspect="Content" ObjectID="_1655465843" r:id="rId46"/>
        </w:object>
      </w:r>
    </w:p>
    <w:p w:rsidR="004D2C51" w:rsidRDefault="004D2C51" w:rsidP="004D2C51">
      <w:pPr>
        <w:pStyle w:val="TF"/>
      </w:pPr>
      <w:r>
        <w:t>Figure 9: Structure of GSN Address</w:t>
      </w:r>
    </w:p>
    <w:p w:rsidR="004D2C51" w:rsidRDefault="004D2C51" w:rsidP="004D2C51">
      <w:r>
        <w:t>The GSN Address is composed of the following elements:</w:t>
      </w:r>
    </w:p>
    <w:p w:rsidR="004D2C51" w:rsidRDefault="004D2C51" w:rsidP="004D2C51">
      <w:pPr>
        <w:pStyle w:val="B1"/>
      </w:pPr>
      <w:r>
        <w:t>1)</w:t>
      </w:r>
      <w:r>
        <w:tab/>
        <w:t>The Address Type, which is a fixed length code (of 2 bits) identifying the type of address that is used in the Address field.</w:t>
      </w:r>
    </w:p>
    <w:p w:rsidR="004D2C51" w:rsidRDefault="004D2C51" w:rsidP="004D2C51">
      <w:pPr>
        <w:pStyle w:val="B1"/>
      </w:pPr>
      <w:r>
        <w:t>2)</w:t>
      </w:r>
      <w:r>
        <w:tab/>
        <w:t>The Address Length, which is a fixed length code (of 6 bits) identifying the length of the Address field.</w:t>
      </w:r>
    </w:p>
    <w:p w:rsidR="004D2C51" w:rsidRDefault="004D2C51" w:rsidP="004D2C51">
      <w:pPr>
        <w:pStyle w:val="B1"/>
      </w:pPr>
      <w:r>
        <w:t>3)</w:t>
      </w:r>
      <w:r>
        <w:tab/>
        <w:t>The Address, which is a variable length field which contains either an IPv4 address or an IPv6 address.</w:t>
      </w:r>
    </w:p>
    <w:p w:rsidR="004D2C51" w:rsidRDefault="004D2C51" w:rsidP="004D2C51">
      <w:r>
        <w:t>Address Type 0 and Address Length 4 are used when Address is an IPv4 address.</w:t>
      </w:r>
    </w:p>
    <w:p w:rsidR="004D2C51" w:rsidRDefault="004D2C51" w:rsidP="004D2C51">
      <w:r>
        <w:t>Address Type 1 and Address Length 16 are used when Address is an IPv6 address.</w:t>
      </w:r>
    </w:p>
    <w:p w:rsidR="004D2C51" w:rsidRDefault="004D2C51" w:rsidP="004D2C51">
      <w:r>
        <w:t>The IP v4 address structure is defined in RFC 791 [14].</w:t>
      </w:r>
    </w:p>
    <w:p w:rsidR="004D2C51" w:rsidRDefault="004D2C51" w:rsidP="004D2C51">
      <w:r>
        <w:t>The IP v6 address structure is defined in RFC 2373 [15].</w:t>
      </w:r>
    </w:p>
    <w:p w:rsidR="004D2C51" w:rsidRDefault="004D2C51" w:rsidP="004D2C51">
      <w:pPr>
        <w:pStyle w:val="Heading2"/>
      </w:pPr>
      <w:bookmarkStart w:id="229" w:name="_Toc19626510"/>
      <w:bookmarkStart w:id="230" w:name="_Toc44852420"/>
      <w:bookmarkStart w:id="231" w:name="_Toc44853039"/>
      <w:r>
        <w:t>5.2</w:t>
      </w:r>
      <w:r>
        <w:tab/>
        <w:t>Identification of HLR for HLR restoration application</w:t>
      </w:r>
      <w:bookmarkEnd w:id="229"/>
      <w:bookmarkEnd w:id="230"/>
      <w:bookmarkEnd w:id="231"/>
    </w:p>
    <w:p w:rsidR="004D2C51" w:rsidRDefault="004D2C51" w:rsidP="004D2C51">
      <w:r>
        <w:t>HLR may also be identified by one or several "HLR id(s)", consisting of the leading digits of the IMSI (MCC + MNC + leading digits of MSIN).</w:t>
      </w:r>
    </w:p>
    <w:p w:rsidR="00704387" w:rsidRDefault="00704387" w:rsidP="00006F91">
      <w:pPr>
        <w:pStyle w:val="Heading2"/>
      </w:pPr>
      <w:bookmarkStart w:id="232" w:name="_Toc19626511"/>
      <w:bookmarkStart w:id="233" w:name="_Toc44852421"/>
      <w:bookmarkStart w:id="234" w:name="_Toc44853040"/>
      <w:r>
        <w:t>5.3</w:t>
      </w:r>
      <w:r>
        <w:tab/>
        <w:t>Identification of the HSS for SMS</w:t>
      </w:r>
      <w:bookmarkEnd w:id="232"/>
      <w:bookmarkEnd w:id="233"/>
      <w:bookmarkEnd w:id="234"/>
    </w:p>
    <w:p w:rsidR="00704387" w:rsidRDefault="00704387" w:rsidP="00704387">
      <w:r>
        <w:t>The HSS may also be identified by a HSS-ID.</w:t>
      </w:r>
    </w:p>
    <w:p w:rsidR="00704387" w:rsidRPr="00006F91" w:rsidRDefault="00704387" w:rsidP="00704387">
      <w:r>
        <w:rPr>
          <w:lang w:val="en-US"/>
        </w:rPr>
        <w:lastRenderedPageBreak/>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704387" w:rsidRPr="00704387" w:rsidRDefault="00704387" w:rsidP="00704387">
      <w:pPr>
        <w:pStyle w:val="NO"/>
      </w:pPr>
      <w:r>
        <w:t>NOTE:</w:t>
      </w:r>
      <w:r>
        <w:tab/>
        <w:t>The composition of the HSS-ID is compatible with the composition of the IMSI in clause 2.2 for routing purposes.</w:t>
      </w:r>
    </w:p>
    <w:p w:rsidR="004D2C51" w:rsidRDefault="004D2C51" w:rsidP="004D2C51">
      <w:pPr>
        <w:pStyle w:val="Heading1"/>
      </w:pPr>
      <w:bookmarkStart w:id="235" w:name="_Toc19626512"/>
      <w:bookmarkStart w:id="236" w:name="_Toc44852422"/>
      <w:bookmarkStart w:id="237" w:name="_Toc44853041"/>
      <w:r>
        <w:t>6</w:t>
      </w:r>
      <w:r>
        <w:tab/>
      </w:r>
      <w:r w:rsidR="00167712">
        <w:t>International Mobile Station Equipment Identity, Software Version Number and</w:t>
      </w:r>
      <w:r w:rsidR="00167712" w:rsidRPr="00434343">
        <w:t xml:space="preserve"> </w:t>
      </w:r>
      <w:r w:rsidR="00167712">
        <w:t>Permanent Equipment Identifier</w:t>
      </w:r>
      <w:bookmarkEnd w:id="235"/>
      <w:bookmarkEnd w:id="236"/>
      <w:bookmarkEnd w:id="237"/>
    </w:p>
    <w:p w:rsidR="004D2C51" w:rsidRDefault="004D2C51" w:rsidP="004D2C51">
      <w:pPr>
        <w:pStyle w:val="Heading2"/>
      </w:pPr>
      <w:bookmarkStart w:id="238" w:name="_Toc19626513"/>
      <w:bookmarkStart w:id="239" w:name="_Toc44852423"/>
      <w:bookmarkStart w:id="240" w:name="_Toc44853042"/>
      <w:r>
        <w:t>6.1</w:t>
      </w:r>
      <w:r>
        <w:tab/>
        <w:t>General</w:t>
      </w:r>
      <w:bookmarkEnd w:id="238"/>
      <w:bookmarkEnd w:id="239"/>
      <w:bookmarkEnd w:id="240"/>
    </w:p>
    <w:p w:rsidR="004D2C51" w:rsidRDefault="004D2C51" w:rsidP="004D2C51">
      <w:r>
        <w:t>The structure and allocation principles of the International Mobile station Equipment Identity and Software Version number (IMEISV) and the International Mobile station Equipment Identity (IMEI) are defined below.</w:t>
      </w:r>
    </w:p>
    <w:p w:rsidR="004D2C51" w:rsidRDefault="004D2C51" w:rsidP="004D2C51">
      <w:r>
        <w:t>The Mobile Station Equipment is uniquely defined by the IMEI or the IMEISV.</w:t>
      </w:r>
    </w:p>
    <w:p w:rsidR="004D2C51" w:rsidRDefault="004D2C51" w:rsidP="004D2C51">
      <w:pPr>
        <w:pStyle w:val="Heading2"/>
      </w:pPr>
      <w:bookmarkStart w:id="241" w:name="_Toc19626514"/>
      <w:bookmarkStart w:id="242" w:name="_Toc44852424"/>
      <w:bookmarkStart w:id="243" w:name="_Toc44853043"/>
      <w:r>
        <w:t>6.2</w:t>
      </w:r>
      <w:r>
        <w:tab/>
        <w:t>Composition of IMEI and IMEISV</w:t>
      </w:r>
      <w:bookmarkEnd w:id="241"/>
      <w:bookmarkEnd w:id="242"/>
      <w:bookmarkEnd w:id="243"/>
    </w:p>
    <w:p w:rsidR="004D2C51" w:rsidRDefault="004D2C51" w:rsidP="004D2C51">
      <w:pPr>
        <w:pStyle w:val="Heading3"/>
      </w:pPr>
      <w:bookmarkStart w:id="244" w:name="_Toc19626515"/>
      <w:bookmarkStart w:id="245" w:name="_Toc44852425"/>
      <w:bookmarkStart w:id="246" w:name="_Toc44853044"/>
      <w:r>
        <w:t>6.2.1</w:t>
      </w:r>
      <w:r>
        <w:tab/>
        <w:t>Composition of IMEI</w:t>
      </w:r>
      <w:bookmarkEnd w:id="244"/>
      <w:bookmarkEnd w:id="245"/>
      <w:bookmarkEnd w:id="246"/>
    </w:p>
    <w:p w:rsidR="004D2C51" w:rsidRDefault="004D2C51" w:rsidP="004D2C51">
      <w:r>
        <w:t>The International Mobile station Equipment Identity (IMEI) is composed as shown in figure 10.</w:t>
      </w:r>
    </w:p>
    <w:p w:rsidR="004D2C51" w:rsidRDefault="00643BE8" w:rsidP="00643BE8">
      <w:pPr>
        <w:pStyle w:val="TH"/>
      </w:pPr>
      <w:r>
        <w:object w:dxaOrig="8624" w:dyaOrig="2203">
          <v:shape id="_x0000_i1038" type="#_x0000_t75" style="width:431.35pt;height:110.2pt" o:ole="">
            <v:imagedata r:id="rId47" o:title=""/>
          </v:shape>
          <o:OLEObject Type="Embed" ProgID="Visio.Drawing.11" ShapeID="_x0000_i1038" DrawAspect="Content" ObjectID="_1655465844" r:id="rId48"/>
        </w:object>
      </w:r>
    </w:p>
    <w:p w:rsidR="004D2C51" w:rsidRDefault="004D2C51" w:rsidP="004D2C51">
      <w:pPr>
        <w:pStyle w:val="TF"/>
      </w:pPr>
      <w:r>
        <w:t>Figure 10: Structure of IMEI</w:t>
      </w:r>
    </w:p>
    <w:p w:rsidR="004D2C51" w:rsidRDefault="004D2C51" w:rsidP="004D2C51">
      <w:r>
        <w:t>The IMEI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the TAC. Its length is 6 digits;</w:t>
      </w:r>
    </w:p>
    <w:p w:rsidR="004D2C51" w:rsidRDefault="004D2C51" w:rsidP="004D2C51">
      <w:pPr>
        <w:pStyle w:val="B1"/>
      </w:pPr>
      <w:r>
        <w:t>-</w:t>
      </w:r>
      <w:r w:rsidR="006210D2">
        <w:tab/>
      </w:r>
      <w:r w:rsidR="00643BE8">
        <w:rPr>
          <w:rFonts w:hint="eastAsia"/>
          <w:lang w:eastAsia="zh-CN"/>
        </w:rPr>
        <w:t>Check Digit (CD) /</w:t>
      </w:r>
      <w:r w:rsidR="00643BE8" w:rsidRPr="00643BE8">
        <w:rPr>
          <w:rFonts w:hint="eastAsia"/>
          <w:lang w:eastAsia="zh-CN"/>
        </w:rPr>
        <w:t xml:space="preserve"> </w:t>
      </w:r>
      <w:r w:rsidR="00643BE8">
        <w:rPr>
          <w:rFonts w:hint="eastAsia"/>
          <w:lang w:eastAsia="zh-CN"/>
        </w:rPr>
        <w:t>Spare Digit (SD)</w:t>
      </w:r>
      <w:r>
        <w:t xml:space="preserve">: </w:t>
      </w:r>
      <w:r w:rsidR="00643BE8">
        <w:rPr>
          <w:rFonts w:hint="eastAsia"/>
          <w:lang w:eastAsia="zh-CN"/>
        </w:rPr>
        <w:t xml:space="preserve">If this is the Check Digit see paragraph below; if </w:t>
      </w:r>
      <w:r>
        <w:t xml:space="preserve">this digit </w:t>
      </w:r>
      <w:r w:rsidR="00643BE8">
        <w:rPr>
          <w:rFonts w:hint="eastAsia"/>
          <w:lang w:eastAsia="zh-CN"/>
        </w:rPr>
        <w:t xml:space="preserve">is Spare Digit it </w:t>
      </w:r>
      <w:r>
        <w:t xml:space="preserve">shall be </w:t>
      </w:r>
      <w:r w:rsidR="00643BE8">
        <w:rPr>
          <w:rFonts w:hint="eastAsia"/>
          <w:lang w:eastAsia="zh-CN"/>
        </w:rPr>
        <w:t xml:space="preserve">set to </w:t>
      </w:r>
      <w:r>
        <w:t>zero, when transmitted by the MS.</w:t>
      </w:r>
    </w:p>
    <w:p w:rsidR="004D2C51" w:rsidRDefault="004D2C51" w:rsidP="004D2C51">
      <w:r>
        <w:t xml:space="preserve">The IMEI (14 digits) is complemented by a </w:t>
      </w:r>
      <w:r w:rsidR="00643BE8">
        <w:rPr>
          <w:rFonts w:hint="eastAsia"/>
          <w:lang w:eastAsia="zh-CN"/>
        </w:rPr>
        <w:t>C</w:t>
      </w:r>
      <w:r w:rsidR="00643BE8">
        <w:t xml:space="preserve">heck </w:t>
      </w:r>
      <w:r w:rsidR="00643BE8" w:rsidRPr="00643BE8">
        <w:rPr>
          <w:rFonts w:hint="eastAsia"/>
          <w:lang w:eastAsia="zh-CN"/>
        </w:rPr>
        <w:t xml:space="preserve"> </w:t>
      </w:r>
      <w:r w:rsidR="00643BE8">
        <w:rPr>
          <w:rFonts w:hint="eastAsia"/>
          <w:lang w:eastAsia="zh-CN"/>
        </w:rPr>
        <w:t>D</w:t>
      </w:r>
      <w:r w:rsidR="00643BE8">
        <w:t>igit</w:t>
      </w:r>
      <w:r w:rsidR="00643BE8">
        <w:rPr>
          <w:rFonts w:hint="eastAsia"/>
          <w:lang w:eastAsia="zh-CN"/>
        </w:rPr>
        <w:t xml:space="preserve"> (CD)</w:t>
      </w:r>
      <w:r>
        <w:t xml:space="preserve">. The </w:t>
      </w:r>
      <w:r w:rsidR="00643BE8">
        <w:rPr>
          <w:rFonts w:hint="eastAsia"/>
          <w:lang w:eastAsia="zh-CN"/>
        </w:rPr>
        <w:t>C</w:t>
      </w:r>
      <w:r w:rsidR="00643BE8">
        <w:t xml:space="preserve">heck </w:t>
      </w:r>
      <w:r w:rsidR="00643BE8">
        <w:rPr>
          <w:rFonts w:hint="eastAsia"/>
          <w:lang w:eastAsia="zh-CN"/>
        </w:rPr>
        <w:t>D</w:t>
      </w:r>
      <w:r w:rsidR="00643BE8">
        <w:t xml:space="preserve">igit </w:t>
      </w:r>
      <w:r>
        <w:t>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4D2C51" w:rsidRDefault="004D2C51" w:rsidP="004D2C51">
      <w:pPr>
        <w:pStyle w:val="B1"/>
      </w:pPr>
      <w:r>
        <w:t>NOTE:</w:t>
      </w:r>
      <w:r>
        <w:tab/>
        <w:t>The Check Digit is not applied to the Software Version Number.</w:t>
      </w:r>
    </w:p>
    <w:p w:rsidR="004D2C51" w:rsidRDefault="004D2C51" w:rsidP="004D2C51">
      <w:r>
        <w:t>The security requirements of the IMEI are defined in 3GPP TS 22.016 [32].</w:t>
      </w:r>
    </w:p>
    <w:p w:rsidR="004D2C51" w:rsidRDefault="004D2C51" w:rsidP="004D2C51">
      <w:pPr>
        <w:pStyle w:val="Heading3"/>
      </w:pPr>
      <w:bookmarkStart w:id="247" w:name="_Toc19626516"/>
      <w:bookmarkStart w:id="248" w:name="_Toc44852426"/>
      <w:bookmarkStart w:id="249" w:name="_Toc44853045"/>
      <w:r>
        <w:lastRenderedPageBreak/>
        <w:t>6.2.2</w:t>
      </w:r>
      <w:r>
        <w:tab/>
        <w:t>Composition of IMEISV</w:t>
      </w:r>
      <w:bookmarkEnd w:id="247"/>
      <w:bookmarkEnd w:id="248"/>
      <w:bookmarkEnd w:id="249"/>
    </w:p>
    <w:p w:rsidR="004D2C51" w:rsidRDefault="004D2C51" w:rsidP="004D2C51">
      <w:r>
        <w:t>The International Mobile station Equipment Identity and Software Version Number (IMEISV) is composed as shown in figure 11.</w:t>
      </w:r>
    </w:p>
    <w:p w:rsidR="004D2C51" w:rsidRDefault="004D2C51" w:rsidP="004D2C51"/>
    <w:p w:rsidR="004D2C51" w:rsidRDefault="00643BE8" w:rsidP="00643BE8">
      <w:pPr>
        <w:pStyle w:val="TH"/>
      </w:pPr>
      <w:r>
        <w:object w:dxaOrig="8718" w:dyaOrig="1908">
          <v:shape id="_x0000_i1039" type="#_x0000_t75" style="width:435.75pt;height:95.15pt" o:ole="">
            <v:imagedata r:id="rId49" o:title=""/>
          </v:shape>
          <o:OLEObject Type="Embed" ProgID="Visio.Drawing.11" ShapeID="_x0000_i1039" DrawAspect="Content" ObjectID="_1655465845" r:id="rId50"/>
        </w:object>
      </w:r>
    </w:p>
    <w:p w:rsidR="004D2C51" w:rsidRDefault="004D2C51" w:rsidP="004D2C51">
      <w:pPr>
        <w:pStyle w:val="TF"/>
      </w:pPr>
      <w:r>
        <w:t>Figure 11: Structure of IMEISV</w:t>
      </w:r>
    </w:p>
    <w:p w:rsidR="004D2C51" w:rsidRDefault="004D2C51" w:rsidP="004D2C51">
      <w:r>
        <w:t>The IMEISV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each TAC. Its length is 6 digits;</w:t>
      </w:r>
    </w:p>
    <w:p w:rsidR="004D2C51" w:rsidRDefault="004D2C51" w:rsidP="004D2C51">
      <w:pPr>
        <w:pStyle w:val="B1"/>
      </w:pPr>
      <w:r>
        <w:t>-</w:t>
      </w:r>
      <w:r>
        <w:tab/>
        <w:t>Software Version Number (SVN) identifies the software version number of the mobile equipment. Its length is 2 digits.</w:t>
      </w:r>
    </w:p>
    <w:p w:rsidR="004D2C51" w:rsidRDefault="004D2C51" w:rsidP="004D2C51">
      <w:r>
        <w:t>Regarding updates of the IMEISV: The security requirements of 3GPP TS 22.016 [32] apply only to the TAC and SNR, but not to the SVN part of the IMEISV.</w:t>
      </w:r>
    </w:p>
    <w:p w:rsidR="004D2C51" w:rsidRDefault="004D2C51" w:rsidP="004D2C51">
      <w:pPr>
        <w:pStyle w:val="Heading2"/>
      </w:pPr>
      <w:bookmarkStart w:id="250" w:name="_Toc19626517"/>
      <w:bookmarkStart w:id="251" w:name="_Toc44852427"/>
      <w:bookmarkStart w:id="252" w:name="_Toc44853046"/>
      <w:r>
        <w:t>6.3</w:t>
      </w:r>
      <w:r>
        <w:tab/>
        <w:t>Allocation principles</w:t>
      </w:r>
      <w:bookmarkEnd w:id="250"/>
      <w:bookmarkEnd w:id="251"/>
      <w:bookmarkEnd w:id="252"/>
    </w:p>
    <w:p w:rsidR="004D2C51" w:rsidRDefault="006C225F" w:rsidP="004D2C51">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4D2C51" w:rsidRDefault="004D2C51" w:rsidP="004D2C51">
      <w:r>
        <w:t>Manufacturers shall allocate individual serial numbers (SNR) in a sequential order.</w:t>
      </w:r>
    </w:p>
    <w:p w:rsidR="004D2C51" w:rsidRDefault="004D2C51" w:rsidP="004D2C51">
      <w:r>
        <w:t>For a given ME, the combination of TAC and SNR used in the IMEI shall duplicate the combination of TAC and SNR used in the IMEISV.</w:t>
      </w:r>
    </w:p>
    <w:p w:rsidR="004D2C51" w:rsidRDefault="004D2C51" w:rsidP="004D2C51">
      <w:r>
        <w:t>The Software Version Number is allocated by the manufacturer. SVN value 99 is reserved for future use.</w:t>
      </w:r>
    </w:p>
    <w:p w:rsidR="00167712" w:rsidRDefault="00167712" w:rsidP="00167712">
      <w:pPr>
        <w:pStyle w:val="Heading2"/>
      </w:pPr>
      <w:bookmarkStart w:id="253" w:name="_Toc19626518"/>
      <w:bookmarkStart w:id="254" w:name="_Toc44852428"/>
      <w:bookmarkStart w:id="255" w:name="_Toc44853047"/>
      <w:r>
        <w:t>6.4</w:t>
      </w:r>
      <w:r>
        <w:tab/>
        <w:t>Permanent Equipment Identifier (PEI)</w:t>
      </w:r>
      <w:bookmarkEnd w:id="253"/>
      <w:bookmarkEnd w:id="254"/>
      <w:bookmarkEnd w:id="255"/>
    </w:p>
    <w:p w:rsidR="00167712" w:rsidRDefault="00167712" w:rsidP="00167712">
      <w:r>
        <w:t>In 5GS, the Permanent Equipment Identifier (PEI) identifies a UE.</w:t>
      </w:r>
    </w:p>
    <w:p w:rsidR="00167712" w:rsidRDefault="00167712" w:rsidP="00167712">
      <w:r>
        <w:t xml:space="preserve">The PEI </w:t>
      </w:r>
      <w:r>
        <w:rPr>
          <w:lang w:eastAsia="zh-CN"/>
        </w:rPr>
        <w:t>is defined as</w:t>
      </w:r>
      <w:r>
        <w:t>:</w:t>
      </w:r>
    </w:p>
    <w:p w:rsidR="00167712" w:rsidRDefault="00167712" w:rsidP="00167712">
      <w:pPr>
        <w:pStyle w:val="B1"/>
        <w:rPr>
          <w:lang w:eastAsia="zh-CN"/>
        </w:rPr>
      </w:pPr>
      <w:r>
        <w:rPr>
          <w:lang w:eastAsia="zh-CN"/>
        </w:rPr>
        <w:t>-</w:t>
      </w:r>
      <w:r>
        <w:rPr>
          <w:lang w:eastAsia="zh-CN"/>
        </w:rPr>
        <w:tab/>
        <w:t xml:space="preserve">a PEI type: in this release of the specification, it may indicate an </w:t>
      </w:r>
      <w:r>
        <w:t>IMEI or IMEISV</w:t>
      </w:r>
      <w:r>
        <w:rPr>
          <w:lang w:eastAsia="zh-CN"/>
        </w:rPr>
        <w:t>; and</w:t>
      </w:r>
    </w:p>
    <w:p w:rsidR="00167712" w:rsidRDefault="00167712" w:rsidP="00167712">
      <w:pPr>
        <w:pStyle w:val="B1"/>
        <w:rPr>
          <w:lang w:eastAsia="zh-CN"/>
        </w:rPr>
      </w:pPr>
      <w:r>
        <w:rPr>
          <w:lang w:eastAsia="zh-CN"/>
        </w:rPr>
        <w:t>-</w:t>
      </w:r>
      <w:r>
        <w:rPr>
          <w:lang w:eastAsia="zh-CN"/>
        </w:rPr>
        <w:tab/>
        <w:t>dependent on the value of the PEI type:</w:t>
      </w:r>
    </w:p>
    <w:p w:rsidR="00167712" w:rsidRDefault="00167712" w:rsidP="00167712">
      <w:pPr>
        <w:pStyle w:val="B2"/>
      </w:pPr>
      <w:r>
        <w:t>-</w:t>
      </w:r>
      <w:r>
        <w:tab/>
        <w:t xml:space="preserve">an </w:t>
      </w:r>
      <w:r>
        <w:rPr>
          <w:lang w:eastAsia="zh-CN"/>
        </w:rPr>
        <w:t xml:space="preserve">IMEI as defined in </w:t>
      </w:r>
      <w:r w:rsidR="006327E3">
        <w:rPr>
          <w:lang w:eastAsia="zh-CN"/>
        </w:rPr>
        <w:t>clause</w:t>
      </w:r>
      <w:r>
        <w:rPr>
          <w:lang w:eastAsia="zh-CN"/>
        </w:rPr>
        <w:t> 6.2.1; or</w:t>
      </w:r>
    </w:p>
    <w:p w:rsidR="00167712" w:rsidRDefault="00167712" w:rsidP="00167712">
      <w:pPr>
        <w:pStyle w:val="B2"/>
        <w:rPr>
          <w:lang w:eastAsia="zh-CN"/>
        </w:rPr>
      </w:pPr>
      <w:r>
        <w:rPr>
          <w:lang w:eastAsia="zh-CN"/>
        </w:rPr>
        <w:t>-</w:t>
      </w:r>
      <w:r>
        <w:rPr>
          <w:lang w:eastAsia="zh-CN"/>
        </w:rPr>
        <w:tab/>
        <w:t xml:space="preserve">an IMEISV as defined in </w:t>
      </w:r>
      <w:r w:rsidR="006327E3">
        <w:rPr>
          <w:lang w:eastAsia="zh-CN"/>
        </w:rPr>
        <w:t>clause</w:t>
      </w:r>
      <w:r>
        <w:rPr>
          <w:lang w:eastAsia="zh-CN"/>
        </w:rPr>
        <w:t xml:space="preserve">  6.2.2.</w:t>
      </w:r>
    </w:p>
    <w:p w:rsidR="004D2C51" w:rsidRDefault="004D2C51" w:rsidP="004D2C51">
      <w:pPr>
        <w:pStyle w:val="Heading1"/>
      </w:pPr>
      <w:bookmarkStart w:id="256" w:name="_Toc19626519"/>
      <w:bookmarkStart w:id="257" w:name="_Toc44852429"/>
      <w:bookmarkStart w:id="258" w:name="_Toc44853048"/>
      <w:r>
        <w:lastRenderedPageBreak/>
        <w:t>7</w:t>
      </w:r>
      <w:r>
        <w:tab/>
        <w:t>Identification of Voice Group Call and Voice Broadcast Call Entities</w:t>
      </w:r>
      <w:bookmarkEnd w:id="256"/>
      <w:bookmarkEnd w:id="257"/>
      <w:bookmarkEnd w:id="258"/>
    </w:p>
    <w:p w:rsidR="004D2C51" w:rsidRDefault="004D2C51" w:rsidP="004D2C51">
      <w:pPr>
        <w:pStyle w:val="Heading2"/>
      </w:pPr>
      <w:bookmarkStart w:id="259" w:name="_Toc19626520"/>
      <w:bookmarkStart w:id="260" w:name="_Toc44852430"/>
      <w:bookmarkStart w:id="261" w:name="_Toc44853049"/>
      <w:r>
        <w:t>7.1</w:t>
      </w:r>
      <w:r>
        <w:tab/>
        <w:t>Group Identities</w:t>
      </w:r>
      <w:bookmarkEnd w:id="259"/>
      <w:bookmarkEnd w:id="260"/>
      <w:bookmarkEnd w:id="261"/>
    </w:p>
    <w:p w:rsidR="004D2C51" w:rsidRDefault="004D2C51" w:rsidP="004D2C51">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4D2C51" w:rsidRDefault="004D2C51" w:rsidP="004D2C51">
      <w:r>
        <w:t xml:space="preserve">The Group ID is a number with a maximum value depending on the composition of the voice group call reference or voice broadcast call reference defined in </w:t>
      </w:r>
      <w:r w:rsidR="00C64CEA">
        <w:t>clause</w:t>
      </w:r>
      <w:r>
        <w:t xml:space="preserve"> 7.3.</w:t>
      </w:r>
    </w:p>
    <w:p w:rsidR="004D2C51" w:rsidRDefault="004D2C51" w:rsidP="004D2C51">
      <w:r>
        <w:t>For definition of Group ID on the radio interface, A interface and Abis interface, see 3GPP TS 44.068 [46] and 3GPP TS 44.069 [47].</w:t>
      </w:r>
    </w:p>
    <w:p w:rsidR="004D2C51" w:rsidRDefault="004D2C51" w:rsidP="004D2C51">
      <w:r>
        <w:t>For definition of Group ID coding on MAP protocol interfaces, see 3GPP TS 29.002 [31].</w:t>
      </w:r>
    </w:p>
    <w:p w:rsidR="004D2C51" w:rsidRDefault="004D2C51" w:rsidP="004D2C51">
      <w:r>
        <w:t>VGCS or VBS shall also be provided for roaming. If this applies, certain Group IDs shall be defined as supra-PLMN Group IDs which have to be co-ordinated between the network operators and which shall be known in the networks and in the SIM.</w:t>
      </w:r>
    </w:p>
    <w:p w:rsidR="004D2C51" w:rsidRDefault="004D2C51" w:rsidP="004D2C51">
      <w:r>
        <w:t>The format of the Group ID is identical for VBS and VGCS.</w:t>
      </w:r>
    </w:p>
    <w:p w:rsidR="004D2C51" w:rsidRDefault="004D2C51" w:rsidP="004D2C51">
      <w:pPr>
        <w:pStyle w:val="Heading2"/>
      </w:pPr>
      <w:bookmarkStart w:id="262" w:name="_Toc19626521"/>
      <w:bookmarkStart w:id="263" w:name="_Toc44852431"/>
      <w:bookmarkStart w:id="264" w:name="_Toc44853050"/>
      <w:r>
        <w:t>7.2</w:t>
      </w:r>
      <w:r>
        <w:tab/>
        <w:t>Group Call Area Identification</w:t>
      </w:r>
      <w:bookmarkEnd w:id="262"/>
      <w:bookmarkEnd w:id="263"/>
      <w:bookmarkEnd w:id="264"/>
    </w:p>
    <w:p w:rsidR="004D2C51" w:rsidRDefault="004D2C51" w:rsidP="004D2C51">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4D2C51" w:rsidRDefault="004D2C51" w:rsidP="004D2C51">
      <w:r>
        <w:t>The Group Call Area ID is a number uniquely assigned to a group call area in one network and with a maximum value depending on the composition of the voice group call reference or voice broadcast reference defined under 7.3.</w:t>
      </w:r>
    </w:p>
    <w:p w:rsidR="004D2C51" w:rsidRDefault="004D2C51" w:rsidP="004D2C51">
      <w:r>
        <w:t>The formats of the Group Call Area ID for VGCS and the Group Call Area ID for VBS are identical.</w:t>
      </w:r>
    </w:p>
    <w:p w:rsidR="004D2C51" w:rsidRDefault="004D2C51" w:rsidP="004D2C51">
      <w:pPr>
        <w:pStyle w:val="Heading2"/>
      </w:pPr>
      <w:bookmarkStart w:id="265" w:name="_Toc19626522"/>
      <w:bookmarkStart w:id="266" w:name="_Toc44852432"/>
      <w:bookmarkStart w:id="267" w:name="_Toc44853051"/>
      <w:r>
        <w:t>7.3</w:t>
      </w:r>
      <w:r>
        <w:tab/>
        <w:t>Voice Group Call and Voice Broadcast Call References</w:t>
      </w:r>
      <w:bookmarkEnd w:id="265"/>
      <w:bookmarkEnd w:id="266"/>
      <w:bookmarkEnd w:id="267"/>
    </w:p>
    <w:p w:rsidR="004D2C51" w:rsidRDefault="004D2C51" w:rsidP="004D2C51">
      <w:r>
        <w:t>Specific instances of voice group calls (VGCS) and voice broadcast calls (VBS) within a given group call area are known by a "Voice Group Call Reference" or by a "Voice Broadcast Call Reference" respectively.</w:t>
      </w:r>
    </w:p>
    <w:p w:rsidR="004D2C51" w:rsidRDefault="004D2C51" w:rsidP="004D2C51">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4D2C51" w:rsidRDefault="004D2C51" w:rsidP="004D2C51">
      <w:r>
        <w:t>For definition of Group Call Reference (with leading zeros inserted as necessary) on the radio interface, A interface and Abis interface, see 3GPP TS 24.008 [5], 3GPP TS 44.068 [46] and 3GPP TS 44.069 [47].</w:t>
      </w:r>
    </w:p>
    <w:p w:rsidR="004D2C51" w:rsidRDefault="004D2C51" w:rsidP="004D2C51">
      <w:r>
        <w:t>For definition of Group Call Reference (also known as ASCI Call Reference, Voice Group Call Reference or Voice Broadcast Call Reference) coding on MAP protocol interfaces, see 3GPP TS 29.002 [31].</w:t>
      </w:r>
    </w:p>
    <w:p w:rsidR="004D2C51" w:rsidRDefault="004D2C51" w:rsidP="004D2C51">
      <w:r>
        <w:t>The format is given in figure 12.</w:t>
      </w:r>
    </w:p>
    <w:p w:rsidR="004D2C51" w:rsidRDefault="004D2C51" w:rsidP="004D2C51">
      <w:pPr>
        <w:pStyle w:val="TH"/>
      </w:pPr>
      <w:r>
        <w:object w:dxaOrig="9532" w:dyaOrig="2076">
          <v:shape id="_x0000_i1040" type="#_x0000_t75" style="width:467.05pt;height:102.05pt" o:ole="" fillcolor="window">
            <v:imagedata r:id="rId51" o:title=""/>
          </v:shape>
          <o:OLEObject Type="Embed" ProgID="Designer" ShapeID="_x0000_i1040" DrawAspect="Content" ObjectID="_1655465846" r:id="rId52"/>
        </w:object>
      </w:r>
    </w:p>
    <w:p w:rsidR="004D2C51" w:rsidRDefault="004D2C51" w:rsidP="004D2C51">
      <w:pPr>
        <w:pStyle w:val="TF"/>
      </w:pPr>
      <w:r>
        <w:t>Figure 12: Voice Group Call Reference / Voice Broadcast Call Reference</w:t>
      </w:r>
    </w:p>
    <w:p w:rsidR="004D2C51" w:rsidRDefault="004D2C51" w:rsidP="004D2C51">
      <w:pPr>
        <w:pStyle w:val="Heading1"/>
      </w:pPr>
      <w:bookmarkStart w:id="268" w:name="_Toc19626523"/>
      <w:bookmarkStart w:id="269" w:name="_Toc44852433"/>
      <w:bookmarkStart w:id="270" w:name="tmp"/>
      <w:bookmarkStart w:id="271" w:name="_Toc44853052"/>
      <w:r>
        <w:t>8</w:t>
      </w:r>
      <w:r>
        <w:tab/>
        <w:t>SCCP subsystem numbers</w:t>
      </w:r>
      <w:bookmarkEnd w:id="268"/>
      <w:bookmarkEnd w:id="269"/>
      <w:bookmarkEnd w:id="271"/>
    </w:p>
    <w:p w:rsidR="004D2C51" w:rsidRDefault="004D2C51" w:rsidP="004D2C51">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4D2C51" w:rsidRDefault="004D2C51" w:rsidP="004D2C51">
      <w:pPr>
        <w:pStyle w:val="Heading2"/>
      </w:pPr>
      <w:bookmarkStart w:id="272" w:name="_Toc19626524"/>
      <w:bookmarkStart w:id="273" w:name="_Toc44852434"/>
      <w:bookmarkStart w:id="274" w:name="_Toc44853053"/>
      <w:r>
        <w:t>8.1</w:t>
      </w:r>
      <w:r>
        <w:tab/>
        <w:t>Globally standardized subsystem numbers used for GSM/UMTS</w:t>
      </w:r>
      <w:bookmarkEnd w:id="272"/>
      <w:bookmarkEnd w:id="273"/>
      <w:bookmarkEnd w:id="274"/>
    </w:p>
    <w:p w:rsidR="004D2C51" w:rsidRDefault="004D2C51" w:rsidP="004D2C51">
      <w:r>
        <w:t>The following globally standardised subsystem numbers have been allocated for use by GSM/UMTS:</w:t>
      </w:r>
    </w:p>
    <w:p w:rsidR="004D2C51" w:rsidRPr="00AD57D1" w:rsidRDefault="004D2C51" w:rsidP="004D2C51">
      <w:pPr>
        <w:pStyle w:val="B1"/>
      </w:pPr>
      <w:r w:rsidRPr="00AD57D1">
        <w:t>0000 0110</w:t>
      </w:r>
      <w:r w:rsidRPr="00AD57D1">
        <w:tab/>
        <w:t>HLR (MAP);</w:t>
      </w:r>
    </w:p>
    <w:p w:rsidR="004D2C51" w:rsidRPr="00AD57D1" w:rsidRDefault="004D2C51" w:rsidP="004D2C51">
      <w:pPr>
        <w:pStyle w:val="B1"/>
      </w:pPr>
      <w:r w:rsidRPr="00AD57D1">
        <w:t>0000 0111</w:t>
      </w:r>
      <w:r w:rsidRPr="00AD57D1">
        <w:tab/>
        <w:t>VLR (MAP);</w:t>
      </w:r>
    </w:p>
    <w:p w:rsidR="004D2C51" w:rsidRPr="00AD57D1" w:rsidRDefault="004D2C51" w:rsidP="004D2C51">
      <w:pPr>
        <w:pStyle w:val="B1"/>
      </w:pPr>
      <w:r w:rsidRPr="00AD57D1">
        <w:t>0000 1000</w:t>
      </w:r>
      <w:r w:rsidRPr="00AD57D1">
        <w:tab/>
        <w:t>MSC (MAP);</w:t>
      </w:r>
    </w:p>
    <w:p w:rsidR="004D2C51" w:rsidRDefault="004D2C51" w:rsidP="004D2C51">
      <w:pPr>
        <w:pStyle w:val="B1"/>
      </w:pPr>
      <w:r>
        <w:t>0000 1001</w:t>
      </w:r>
      <w:r>
        <w:tab/>
        <w:t>EIR (MAP);</w:t>
      </w:r>
    </w:p>
    <w:p w:rsidR="004D2C51" w:rsidRDefault="004D2C51" w:rsidP="004D2C51">
      <w:pPr>
        <w:pStyle w:val="B1"/>
      </w:pPr>
      <w:r>
        <w:t>0000 1010</w:t>
      </w:r>
      <w:r>
        <w:tab/>
        <w:t>is allocated for evolution (possible Authentication Centre).</w:t>
      </w:r>
    </w:p>
    <w:p w:rsidR="004D2C51" w:rsidRDefault="004D2C51" w:rsidP="004D2C51">
      <w:pPr>
        <w:pStyle w:val="Heading2"/>
      </w:pPr>
      <w:bookmarkStart w:id="275" w:name="_Toc19626525"/>
      <w:bookmarkStart w:id="276" w:name="_Toc44852435"/>
      <w:bookmarkStart w:id="277" w:name="_Toc44853054"/>
      <w:r>
        <w:t>8.2</w:t>
      </w:r>
      <w:r>
        <w:tab/>
        <w:t>National network subsystem numbers used for GSM/UMTS</w:t>
      </w:r>
      <w:bookmarkEnd w:id="275"/>
      <w:bookmarkEnd w:id="276"/>
      <w:bookmarkEnd w:id="277"/>
    </w:p>
    <w:p w:rsidR="004D2C51" w:rsidRDefault="004D2C51" w:rsidP="004D2C51">
      <w:r>
        <w:t>The following national network subsystem numbers have been allocated for use within GSM/UMTS networks:</w:t>
      </w:r>
    </w:p>
    <w:p w:rsidR="0070446D" w:rsidRPr="002365DF" w:rsidRDefault="0070446D" w:rsidP="0070446D">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4D2C51" w:rsidRPr="002365DF" w:rsidRDefault="004D2C51" w:rsidP="004D2C51">
      <w:pPr>
        <w:pStyle w:val="B1"/>
        <w:rPr>
          <w:rFonts w:eastAsia="MS Gothic"/>
          <w:lang w:val="fr-FR"/>
        </w:rPr>
      </w:pPr>
      <w:r w:rsidRPr="002365DF">
        <w:rPr>
          <w:rFonts w:eastAsia="MS Gothic"/>
          <w:lang w:val="fr-FR"/>
        </w:rPr>
        <w:t>1111 1001</w:t>
      </w:r>
      <w:r w:rsidRPr="002365DF">
        <w:rPr>
          <w:rFonts w:eastAsia="MS Gothic"/>
          <w:lang w:val="fr-FR"/>
        </w:rPr>
        <w:tab/>
        <w:t>PCAP;</w:t>
      </w:r>
    </w:p>
    <w:p w:rsidR="004D2C51" w:rsidRPr="002365DF" w:rsidRDefault="004D2C51" w:rsidP="004D2C51">
      <w:pPr>
        <w:pStyle w:val="B1"/>
        <w:rPr>
          <w:lang w:val="fr-FR"/>
        </w:rPr>
      </w:pPr>
      <w:r w:rsidRPr="002365DF">
        <w:rPr>
          <w:lang w:val="fr-FR"/>
        </w:rPr>
        <w:t>1111 1010</w:t>
      </w:r>
      <w:r w:rsidRPr="002365DF">
        <w:rPr>
          <w:lang w:val="fr-FR"/>
        </w:rPr>
        <w:tab/>
        <w:t>BSC (BSSAP-LE);</w:t>
      </w:r>
    </w:p>
    <w:p w:rsidR="004D2C51" w:rsidRDefault="004D2C51" w:rsidP="004D2C51">
      <w:pPr>
        <w:pStyle w:val="B1"/>
        <w:rPr>
          <w:lang w:val="fr-FR"/>
        </w:rPr>
      </w:pPr>
      <w:r>
        <w:rPr>
          <w:lang w:val="fr-FR"/>
        </w:rPr>
        <w:t>1111 1011</w:t>
      </w:r>
      <w:r>
        <w:rPr>
          <w:lang w:val="fr-FR"/>
        </w:rPr>
        <w:tab/>
        <w:t>MSC (BSSAP-LE);</w:t>
      </w:r>
    </w:p>
    <w:p w:rsidR="004D2C51" w:rsidRPr="00FA1E16" w:rsidRDefault="004D2C51" w:rsidP="004D2C51">
      <w:pPr>
        <w:pStyle w:val="B1"/>
        <w:rPr>
          <w:lang w:val="fr-FR"/>
        </w:rPr>
      </w:pPr>
      <w:r w:rsidRPr="00FA1E16">
        <w:rPr>
          <w:lang w:val="fr-FR"/>
        </w:rPr>
        <w:t>1111 1100</w:t>
      </w:r>
      <w:r w:rsidRPr="00FA1E16">
        <w:rPr>
          <w:lang w:val="fr-FR"/>
        </w:rPr>
        <w:tab/>
        <w:t>SMLC (BSSAP-LE);</w:t>
      </w:r>
    </w:p>
    <w:p w:rsidR="004D2C51" w:rsidRPr="00FF672D" w:rsidRDefault="004D2C51" w:rsidP="004D2C51">
      <w:pPr>
        <w:pStyle w:val="B1"/>
        <w:rPr>
          <w:lang w:val="it-IT"/>
        </w:rPr>
      </w:pPr>
      <w:r w:rsidRPr="00FF672D">
        <w:rPr>
          <w:lang w:val="it-IT"/>
        </w:rPr>
        <w:t>1111 1101</w:t>
      </w:r>
      <w:r w:rsidRPr="00FF672D">
        <w:rPr>
          <w:lang w:val="it-IT"/>
        </w:rPr>
        <w:tab/>
        <w:t>BSS O&amp;M (A interface);</w:t>
      </w:r>
    </w:p>
    <w:p w:rsidR="004D2C51" w:rsidRPr="0071157C" w:rsidRDefault="004D2C51" w:rsidP="004D2C51">
      <w:pPr>
        <w:pStyle w:val="B1"/>
      </w:pPr>
      <w:r w:rsidRPr="0071157C">
        <w:t>1111 1110</w:t>
      </w:r>
      <w:r w:rsidRPr="0071157C">
        <w:tab/>
        <w:t>BSSAP (A interface).</w:t>
      </w:r>
    </w:p>
    <w:p w:rsidR="004D2C51" w:rsidRDefault="004D2C51" w:rsidP="004D2C51">
      <w:r>
        <w:t>The following national network subsystem numbers have been allocated for use within and between GSM/UMTS networks:</w:t>
      </w:r>
    </w:p>
    <w:p w:rsidR="004D2C51" w:rsidRDefault="004D2C51" w:rsidP="004D2C51">
      <w:pPr>
        <w:pStyle w:val="B1"/>
        <w:spacing w:after="240"/>
        <w:rPr>
          <w:rFonts w:eastAsia="MS Gothic"/>
        </w:rPr>
      </w:pPr>
      <w:r>
        <w:rPr>
          <w:rFonts w:eastAsia="MS Gothic"/>
        </w:rPr>
        <w:t>1000 1110</w:t>
      </w:r>
      <w:r>
        <w:rPr>
          <w:rFonts w:eastAsia="MS Gothic"/>
        </w:rPr>
        <w:tab/>
        <w:t>RANAP;</w:t>
      </w:r>
    </w:p>
    <w:p w:rsidR="004D2C51" w:rsidRDefault="004D2C51" w:rsidP="004D2C51">
      <w:pPr>
        <w:pStyle w:val="B1"/>
        <w:spacing w:after="240"/>
        <w:rPr>
          <w:rFonts w:eastAsia="MS Gothic"/>
        </w:rPr>
      </w:pPr>
      <w:r>
        <w:rPr>
          <w:rFonts w:eastAsia="MS Gothic"/>
        </w:rPr>
        <w:t>1000 1111</w:t>
      </w:r>
      <w:r>
        <w:rPr>
          <w:rFonts w:eastAsia="MS Gothic"/>
        </w:rPr>
        <w:tab/>
        <w:t>RNSAP;</w:t>
      </w:r>
    </w:p>
    <w:p w:rsidR="004D2C51" w:rsidRDefault="004D2C51" w:rsidP="004D2C51">
      <w:pPr>
        <w:pStyle w:val="B1"/>
        <w:spacing w:after="240"/>
        <w:rPr>
          <w:rFonts w:eastAsia="MS Gothic"/>
        </w:rPr>
      </w:pPr>
      <w:r>
        <w:rPr>
          <w:rFonts w:eastAsia="MS Gothic"/>
        </w:rPr>
        <w:lastRenderedPageBreak/>
        <w:t>1001 0001</w:t>
      </w:r>
      <w:r>
        <w:rPr>
          <w:rFonts w:eastAsia="MS Gothic"/>
        </w:rPr>
        <w:tab/>
        <w:t>GMLC (MAP);</w:t>
      </w:r>
    </w:p>
    <w:p w:rsidR="004D2C51" w:rsidRDefault="004D2C51" w:rsidP="004D2C51">
      <w:pPr>
        <w:pStyle w:val="B1"/>
        <w:spacing w:after="240"/>
        <w:rPr>
          <w:rFonts w:eastAsia="MS Gothic"/>
        </w:rPr>
      </w:pPr>
      <w:r>
        <w:rPr>
          <w:rFonts w:eastAsia="MS Gothic"/>
        </w:rPr>
        <w:t>1001 0010</w:t>
      </w:r>
      <w:r>
        <w:rPr>
          <w:rFonts w:eastAsia="MS Gothic"/>
        </w:rPr>
        <w:tab/>
        <w:t>CAP;</w:t>
      </w:r>
    </w:p>
    <w:p w:rsidR="004D2C51" w:rsidRDefault="004D2C51" w:rsidP="004D2C51">
      <w:pPr>
        <w:pStyle w:val="B1"/>
      </w:pPr>
      <w:r>
        <w:t>1001 0011</w:t>
      </w:r>
      <w:r>
        <w:tab/>
        <w:t>gsmSCF (MAP) or IM-SSF (MAP) or Presence Network Agent;</w:t>
      </w:r>
    </w:p>
    <w:p w:rsidR="004D2C51" w:rsidRDefault="004D2C51" w:rsidP="004D2C51">
      <w:pPr>
        <w:pStyle w:val="B1"/>
      </w:pPr>
      <w:r>
        <w:t>1001 0100</w:t>
      </w:r>
      <w:r>
        <w:tab/>
        <w:t>SIWF (MAP);</w:t>
      </w:r>
    </w:p>
    <w:p w:rsidR="004D2C51" w:rsidRDefault="004D2C51" w:rsidP="004D2C51">
      <w:pPr>
        <w:pStyle w:val="B1"/>
      </w:pPr>
      <w:r>
        <w:t>1001 0101</w:t>
      </w:r>
      <w:r>
        <w:tab/>
        <w:t>SGSN (MAP);</w:t>
      </w:r>
    </w:p>
    <w:p w:rsidR="004D2C51" w:rsidRDefault="004D2C51" w:rsidP="004D2C51">
      <w:pPr>
        <w:pStyle w:val="B1"/>
      </w:pPr>
      <w:r>
        <w:t>1001 0110</w:t>
      </w:r>
      <w:r>
        <w:tab/>
        <w:t>GGSN (MAP).</w:t>
      </w:r>
    </w:p>
    <w:p w:rsidR="004D2C51" w:rsidRDefault="004D2C51" w:rsidP="004D2C51">
      <w:pPr>
        <w:pStyle w:val="Heading1"/>
      </w:pPr>
      <w:bookmarkStart w:id="278" w:name="_Toc19626526"/>
      <w:bookmarkStart w:id="279" w:name="_Toc44852436"/>
      <w:bookmarkStart w:id="280" w:name="_Toc44853055"/>
      <w:bookmarkEnd w:id="270"/>
      <w:r>
        <w:t>9</w:t>
      </w:r>
      <w:r>
        <w:tab/>
        <w:t>Definition of Access Point Name</w:t>
      </w:r>
      <w:bookmarkEnd w:id="278"/>
      <w:bookmarkEnd w:id="279"/>
      <w:bookmarkEnd w:id="280"/>
    </w:p>
    <w:p w:rsidR="004D2C51" w:rsidRDefault="004D2C51" w:rsidP="004D2C51">
      <w:r>
        <w:t>In the GPRS backbone, an Access Point Name (APN) is a reference to a GGSN. To support inter-PLMN roaming, the internal GPRS DNS functionality is used to translate the APN into the IP address of the GGSN.</w:t>
      </w:r>
    </w:p>
    <w:p w:rsidR="00E55440" w:rsidRDefault="00E55440" w:rsidP="00E55440">
      <w:pPr>
        <w:pStyle w:val="Heading1"/>
        <w:rPr>
          <w:rFonts w:eastAsia="SimSun"/>
        </w:rPr>
      </w:pPr>
      <w:bookmarkStart w:id="281" w:name="_Toc19626527"/>
      <w:bookmarkStart w:id="282" w:name="_Toc44852437"/>
      <w:bookmarkStart w:id="283" w:name="_Toc44853056"/>
      <w:r>
        <w:rPr>
          <w:rFonts w:eastAsia="SimSun"/>
        </w:rPr>
        <w:t>9A</w:t>
      </w:r>
      <w:r>
        <w:rPr>
          <w:rFonts w:eastAsia="SimSun"/>
        </w:rPr>
        <w:tab/>
        <w:t>Definition of Data Network Name</w:t>
      </w:r>
      <w:bookmarkEnd w:id="281"/>
      <w:bookmarkEnd w:id="282"/>
      <w:bookmarkEnd w:id="283"/>
    </w:p>
    <w:p w:rsidR="00E55440" w:rsidRDefault="00E55440" w:rsidP="00E55440">
      <w:pPr>
        <w:rPr>
          <w:rFonts w:eastAsia="SimSun"/>
        </w:rPr>
      </w:pPr>
      <w:r>
        <w:t>In 5GS, the Data Network Name (DNN) is equivalent to an APN in EPS. The DNN is a reference to a data network, it may be used e.g. to select SMF or UPF.</w:t>
      </w:r>
    </w:p>
    <w:p w:rsidR="00E55440" w:rsidRDefault="00E55440" w:rsidP="004D2C51">
      <w:r>
        <w:t>The requirements for APN in clause 9 shall apply for DNN in a 5GS as well.</w:t>
      </w:r>
    </w:p>
    <w:p w:rsidR="002D46D6" w:rsidRDefault="002D46D6" w:rsidP="002D46D6">
      <w:pPr>
        <w:pStyle w:val="Heading2"/>
      </w:pPr>
      <w:bookmarkStart w:id="284" w:name="_Toc19626528"/>
      <w:bookmarkStart w:id="285" w:name="_Toc44852438"/>
      <w:bookmarkStart w:id="286" w:name="_Toc44853057"/>
      <w:r>
        <w:t>9.0</w:t>
      </w:r>
      <w:r>
        <w:tab/>
        <w:t>General</w:t>
      </w:r>
      <w:bookmarkEnd w:id="284"/>
      <w:bookmarkEnd w:id="285"/>
      <w:bookmarkEnd w:id="286"/>
    </w:p>
    <w:p w:rsidR="002D46D6" w:rsidRDefault="002D46D6" w:rsidP="004D2C51">
      <w:r>
        <w:t xml:space="preserve">Access Point Name as used in the </w:t>
      </w:r>
      <w:r w:rsidRPr="00A6159F">
        <w:t>Domain Name System (DNS</w:t>
      </w:r>
      <w:r>
        <w:t xml:space="preserve">) Procedures defined in </w:t>
      </w:r>
      <w:r w:rsidRPr="00A6159F">
        <w:t>3GPP TS 29.303 [</w:t>
      </w:r>
      <w:r w:rsidR="009A0195">
        <w:t>73</w:t>
      </w:r>
      <w:r w:rsidRPr="00A6159F">
        <w:t>]</w:t>
      </w:r>
      <w:r>
        <w:t xml:space="preserve"> is specified in </w:t>
      </w:r>
      <w:r w:rsidR="006327E3">
        <w:t>clause</w:t>
      </w:r>
      <w:r>
        <w:t xml:space="preserve"> 19.4.2.2.</w:t>
      </w:r>
    </w:p>
    <w:p w:rsidR="004D2C51" w:rsidRDefault="004D2C51" w:rsidP="004D2C51">
      <w:pPr>
        <w:pStyle w:val="Heading2"/>
      </w:pPr>
      <w:bookmarkStart w:id="287" w:name="_Toc19626529"/>
      <w:bookmarkStart w:id="288" w:name="_Toc44852439"/>
      <w:bookmarkStart w:id="289" w:name="_Toc44853058"/>
      <w:r>
        <w:t>9.1</w:t>
      </w:r>
      <w:r>
        <w:tab/>
        <w:t>Structure of APN</w:t>
      </w:r>
      <w:bookmarkEnd w:id="287"/>
      <w:bookmarkEnd w:id="288"/>
      <w:bookmarkEnd w:id="289"/>
    </w:p>
    <w:p w:rsidR="000A2A15" w:rsidRDefault="000A2A15" w:rsidP="000A2A15">
      <w:r>
        <w:t>The APN is composed of two parts as follows:</w:t>
      </w:r>
    </w:p>
    <w:p w:rsidR="000A2A15" w:rsidRDefault="0083035E" w:rsidP="0083035E">
      <w:pPr>
        <w:pStyle w:val="B1"/>
      </w:pPr>
      <w:r>
        <w:t>-</w:t>
      </w:r>
      <w:r>
        <w:tab/>
      </w:r>
      <w:r w:rsidR="000A2A15">
        <w:t>The APN Network Identifier; this defines to which external network the GGSN/PGW is connected and optionally a requested service by the MS. This part of the APN is mandatory.</w:t>
      </w:r>
    </w:p>
    <w:p w:rsidR="000A2A15" w:rsidRDefault="0083035E" w:rsidP="0083035E">
      <w:pPr>
        <w:pStyle w:val="B1"/>
      </w:pPr>
      <w:r>
        <w:t>-</w:t>
      </w:r>
      <w:r>
        <w:tab/>
      </w:r>
      <w:r w:rsidR="000A2A15">
        <w:t>The APN Operator Identifier; this defines in which PLMN GPRS/EPS backbone the GGSN/PGW is located. This part of the APN is optional.</w:t>
      </w:r>
    </w:p>
    <w:p w:rsidR="000A2A15" w:rsidRPr="00407F64" w:rsidRDefault="000A2A15" w:rsidP="000A2A15">
      <w:pPr>
        <w:pStyle w:val="NO"/>
      </w:pPr>
      <w:r w:rsidRPr="00407F64">
        <w:t>NOTE</w:t>
      </w:r>
      <w:r>
        <w:t xml:space="preserve"> 1</w:t>
      </w:r>
      <w:r w:rsidRPr="00407F64">
        <w:t>:</w:t>
      </w:r>
      <w:r w:rsidRPr="00407F64">
        <w:tab/>
      </w:r>
      <w:r>
        <w:t>The APN Operator Identifier is mandatory on certain interfaces, see the relevant stage 3 specifications.</w:t>
      </w:r>
    </w:p>
    <w:p w:rsidR="000A2A15" w:rsidRDefault="000A2A15" w:rsidP="000A2A15">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0A2A15" w:rsidRDefault="000A2A15" w:rsidP="000A2A15">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0A2A15" w:rsidRDefault="000A2A15" w:rsidP="000A2A15">
      <w:pPr>
        <w:pStyle w:val="NO"/>
      </w:pPr>
      <w:r>
        <w:t>NOTE 2:</w:t>
      </w:r>
      <w:r>
        <w:tab/>
        <w:t>A length byte of zero is added by the SGSN/MME at the end of the APN before interrogating a DNS server.</w:t>
      </w:r>
    </w:p>
    <w:p w:rsidR="004D2C51" w:rsidRDefault="000A2A15" w:rsidP="000A2A15">
      <w:r>
        <w:t>For the purpose of presentation, an APN is usually displayed as a string in which the labels are separated by dots (e.g. "Label1.Label2.Label3").</w:t>
      </w:r>
    </w:p>
    <w:p w:rsidR="004D2C51" w:rsidRDefault="004D2C51" w:rsidP="004D2C51">
      <w:pPr>
        <w:pStyle w:val="Heading3"/>
      </w:pPr>
      <w:bookmarkStart w:id="290" w:name="_Toc19626530"/>
      <w:bookmarkStart w:id="291" w:name="_Toc44852440"/>
      <w:bookmarkStart w:id="292" w:name="_Toc44853059"/>
      <w:r>
        <w:lastRenderedPageBreak/>
        <w:t>9.1.1</w:t>
      </w:r>
      <w:r>
        <w:tab/>
        <w:t>Format of APN Network Identifier</w:t>
      </w:r>
      <w:bookmarkEnd w:id="290"/>
      <w:bookmarkEnd w:id="291"/>
      <w:bookmarkEnd w:id="292"/>
    </w:p>
    <w:p w:rsidR="004D2C51" w:rsidRDefault="004D2C51" w:rsidP="004D2C51">
      <w:r>
        <w:t xml:space="preserve">The APN Network Identifier shall contain at least one label and shall have, after encoding as defined in </w:t>
      </w:r>
      <w:r w:rsidR="006327E3">
        <w:t>clause</w:t>
      </w:r>
      <w:r>
        <w:t xml:space="preserve"> 9.1 above, a maximum length of 63 octets. An APN Network Identifier shall not start with any of the strings "rac", "lac", "sgsn" or "rnc", and it shall not end in ".gprs"</w:t>
      </w:r>
      <w:r w:rsidR="00F741CC">
        <w:rPr>
          <w:rFonts w:hint="eastAsia"/>
          <w:lang w:eastAsia="zh-CN"/>
        </w:rPr>
        <w:t>,</w:t>
      </w:r>
      <w:r w:rsidR="00F741CC" w:rsidRPr="004F75F6">
        <w:rPr>
          <w:rFonts w:hint="eastAsia"/>
          <w:lang w:eastAsia="zh-CN"/>
        </w:rPr>
        <w:t xml:space="preserve"> </w:t>
      </w:r>
      <w:r w:rsidR="00F741CC">
        <w:rPr>
          <w:rFonts w:hint="eastAsia"/>
          <w:lang w:eastAsia="zh-CN"/>
        </w:rPr>
        <w:t xml:space="preserve">i.e. the last label of the </w:t>
      </w:r>
      <w:r w:rsidR="00F741CC">
        <w:t>APN Network Identifier</w:t>
      </w:r>
      <w:r w:rsidR="00F741CC">
        <w:rPr>
          <w:rFonts w:hint="eastAsia"/>
          <w:lang w:eastAsia="zh-CN"/>
        </w:rPr>
        <w:t xml:space="preserve"> </w:t>
      </w:r>
      <w:r w:rsidR="00F741CC">
        <w:t>shall not</w:t>
      </w:r>
      <w:r w:rsidR="00F741CC">
        <w:rPr>
          <w:rFonts w:hint="eastAsia"/>
          <w:lang w:eastAsia="zh-CN"/>
        </w:rPr>
        <w:t xml:space="preserve"> be </w:t>
      </w:r>
      <w:r w:rsidR="00F741CC">
        <w:t>"</w:t>
      </w:r>
      <w:r w:rsidR="00F741CC">
        <w:rPr>
          <w:rFonts w:hint="eastAsia"/>
          <w:lang w:eastAsia="zh-CN"/>
        </w:rPr>
        <w:t>gprs</w:t>
      </w:r>
      <w:r w:rsidR="00F741CC">
        <w:t>"</w:t>
      </w:r>
      <w:r>
        <w:t>. Further, it shall not take the value "*".</w:t>
      </w:r>
    </w:p>
    <w:p w:rsidR="004D2C51" w:rsidRDefault="004D2C51" w:rsidP="004D2C51">
      <w:r>
        <w:t>In order to guarantee uniqueness of APN Network Identifiers within or between GPRS</w:t>
      </w:r>
      <w:r w:rsidR="004E1AAA">
        <w:t>/EPS</w:t>
      </w:r>
      <w:r>
        <w:t xml:space="preserve">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w:t>
      </w:r>
      <w:r w:rsidR="004E1AAA">
        <w:t>/EPS</w:t>
      </w:r>
      <w:r>
        <w:t xml:space="preserve"> PLMNs.</w:t>
      </w:r>
    </w:p>
    <w:p w:rsidR="004D2C51" w:rsidRDefault="004D2C51" w:rsidP="004D2C51">
      <w:r>
        <w:t>An APN Network Identifier may be used to access a service associated with a GGSN</w:t>
      </w:r>
      <w:r w:rsidR="004E1AAA">
        <w:t>/PGW</w:t>
      </w:r>
      <w:r>
        <w:t>. This may be achieved by defining:</w:t>
      </w:r>
    </w:p>
    <w:p w:rsidR="004D2C51" w:rsidRDefault="0083035E" w:rsidP="0083035E">
      <w:pPr>
        <w:pStyle w:val="B1"/>
      </w:pPr>
      <w:r>
        <w:t>-</w:t>
      </w:r>
      <w:r>
        <w:tab/>
      </w:r>
      <w:r w:rsidR="004D2C51">
        <w:t>an APN which corresponds to a FQDN of a GGSN</w:t>
      </w:r>
      <w:r w:rsidR="004E1AAA">
        <w:t>/PGW</w:t>
      </w:r>
      <w:r w:rsidR="004D2C51">
        <w:t>, and which is locally interpreted by the GGSN</w:t>
      </w:r>
      <w:r w:rsidR="004E1AAA">
        <w:t>/PGW</w:t>
      </w:r>
      <w:r w:rsidR="004D2C51">
        <w:t xml:space="preserve"> as a request for a specific service, or</w:t>
      </w:r>
    </w:p>
    <w:p w:rsidR="004D2C51" w:rsidRDefault="0083035E" w:rsidP="0083035E">
      <w:pPr>
        <w:pStyle w:val="B1"/>
      </w:pPr>
      <w:r>
        <w:t>-</w:t>
      </w:r>
      <w:r>
        <w:tab/>
      </w:r>
      <w:r w:rsidR="004D2C51">
        <w:t>an APN Network Identifier consisting of 3 or more labels and starting with a Reserved Service Label, or an APN Network Identifier consisting of a Reserved Service Label alone, which indicates a GGSN</w:t>
      </w:r>
      <w:r w:rsidR="004E1AAA">
        <w:t>/PGW</w:t>
      </w:r>
      <w:r w:rsidR="004D2C51">
        <w:t xml:space="preserve"> by the nature of the requested service. Reserved Service Labels and the corresponding services they stand for shall be agreed between operators who have GPRS</w:t>
      </w:r>
      <w:r w:rsidR="004E1AAA">
        <w:t>/EPS</w:t>
      </w:r>
      <w:r w:rsidR="004D2C51">
        <w:t xml:space="preserve"> roaming agreements.</w:t>
      </w:r>
    </w:p>
    <w:p w:rsidR="004D2C51" w:rsidRDefault="004D2C51" w:rsidP="004D2C51">
      <w:pPr>
        <w:pStyle w:val="Heading3"/>
      </w:pPr>
      <w:bookmarkStart w:id="293" w:name="_Toc19626531"/>
      <w:bookmarkStart w:id="294" w:name="_Toc44852441"/>
      <w:bookmarkStart w:id="295" w:name="_Toc44853060"/>
      <w:r>
        <w:t>9.1.2</w:t>
      </w:r>
      <w:r>
        <w:tab/>
        <w:t>Format of APN Operator Identifier</w:t>
      </w:r>
      <w:bookmarkEnd w:id="293"/>
      <w:bookmarkEnd w:id="294"/>
      <w:bookmarkEnd w:id="295"/>
    </w:p>
    <w:p w:rsidR="004D2C51" w:rsidRDefault="004D2C51" w:rsidP="004D2C51">
      <w:r>
        <w:t>The APN Operator Identifier is composed of three labels. The last label (or domain) shall be "gprs". The first and second labels together shall uniquely identify the GPRS</w:t>
      </w:r>
      <w:r w:rsidR="004E1AAA">
        <w:t>/EPS</w:t>
      </w:r>
      <w:r>
        <w:t xml:space="preserve"> PLMN.</w:t>
      </w:r>
    </w:p>
    <w:p w:rsidR="004D2C51" w:rsidRDefault="004D2C51" w:rsidP="004D2C51">
      <w:r>
        <w:t>For each operator, there is a default APN Operator Identifier (i.e. domain name). This default APN Operator Identifier is derived from the IMSI as follows:</w:t>
      </w:r>
    </w:p>
    <w:p w:rsidR="004D2C51" w:rsidRPr="002365DF" w:rsidRDefault="004D2C51" w:rsidP="004D2C51">
      <w:pPr>
        <w:pStyle w:val="B1"/>
        <w:rPr>
          <w:lang w:val="fr-FR"/>
        </w:rPr>
      </w:pPr>
      <w:r w:rsidRPr="002365DF">
        <w:rPr>
          <w:lang w:val="fr-FR"/>
        </w:rPr>
        <w:t>"mnc&lt;MNC&gt;.mcc&lt;MCC&gt;.gprs"</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 xml:space="preserve">This default APN Operator Identifier is used </w:t>
      </w:r>
      <w:r w:rsidR="00671D85">
        <w:t xml:space="preserve">for home routed </w:t>
      </w:r>
      <w:r>
        <w:t>inter-PLMN roaming situations when attempting to translate an APN consisting only of a Network Identifier into the IP address of the GGSN</w:t>
      </w:r>
      <w:r w:rsidR="004E1AAA">
        <w:t>/PGW</w:t>
      </w:r>
      <w:r>
        <w:t xml:space="preserve"> in the HPLMN. The PLMN may provide DNS translations for other, more human-readable, APN Operator Identifiers in addition to the default Operator Identifier described above.</w:t>
      </w:r>
    </w:p>
    <w:p w:rsidR="00671D85" w:rsidRPr="00CF17C1" w:rsidRDefault="00671D85" w:rsidP="00671D85">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4D2C51" w:rsidRDefault="004D2C51" w:rsidP="004D2C51">
      <w:r>
        <w:t>In order to guarantee inter-PLMN DNS translation, the &lt;MNC&gt; and &lt;MCC&gt; coding used in the "mnc&lt;MNC&gt;.mcc&lt;MCC&gt;.gprs" format of the APN OI shall be:</w:t>
      </w:r>
    </w:p>
    <w:p w:rsidR="004D2C51" w:rsidRDefault="0083035E" w:rsidP="0083035E">
      <w:pPr>
        <w:pStyle w:val="B1"/>
        <w:rPr>
          <w:lang w:val="fr-FR"/>
        </w:rPr>
      </w:pPr>
      <w:r>
        <w:rPr>
          <w:lang w:val="fr-FR"/>
        </w:rPr>
        <w:t>-</w:t>
      </w:r>
      <w:r>
        <w:rPr>
          <w:lang w:val="fr-FR"/>
        </w:rPr>
        <w:tab/>
      </w:r>
      <w:r w:rsidR="004D2C51">
        <w:rPr>
          <w:lang w:val="fr-FR"/>
        </w:rPr>
        <w:t>&lt;MNC&gt; = 3 digits</w:t>
      </w:r>
    </w:p>
    <w:p w:rsidR="004D2C51" w:rsidRDefault="0083035E" w:rsidP="0083035E">
      <w:pPr>
        <w:pStyle w:val="B1"/>
        <w:rPr>
          <w:lang w:val="fr-FR"/>
        </w:rPr>
      </w:pPr>
      <w:r>
        <w:rPr>
          <w:lang w:val="fr-FR"/>
        </w:rPr>
        <w:t>-</w:t>
      </w:r>
      <w:r>
        <w:rPr>
          <w:lang w:val="fr-FR"/>
        </w:rPr>
        <w:tab/>
      </w:r>
      <w:r w:rsidR="004D2C51">
        <w:rPr>
          <w:lang w:val="fr-FR"/>
        </w:rPr>
        <w:t>&lt;MCC&gt; = 3 digits</w:t>
      </w:r>
    </w:p>
    <w:p w:rsidR="004D2C51" w:rsidRDefault="0083035E" w:rsidP="0083035E">
      <w:pPr>
        <w:pStyle w:val="B1"/>
      </w:pPr>
      <w:r>
        <w:t>-</w:t>
      </w:r>
      <w:r>
        <w:tab/>
      </w:r>
      <w:r w:rsidR="004D2C51">
        <w:t>If there are only 2 significant digits in the MNC, one "0" digit is inserted at the left side to fill the 3 digits coding of MNC in the APN OI.</w:t>
      </w:r>
    </w:p>
    <w:p w:rsidR="004E1AAA" w:rsidRDefault="004D2C51" w:rsidP="004E1AAA">
      <w:pPr>
        <w:rPr>
          <w:lang w:eastAsia="zh-CN"/>
        </w:rPr>
      </w:pPr>
      <w:r>
        <w:t>As an example, the APN OI for MCC 345 and MNC 12 will be coded in the DNS as "mnc012.mcc345.gprs".</w:t>
      </w:r>
    </w:p>
    <w:p w:rsidR="004E1AAA" w:rsidRDefault="00671D85" w:rsidP="004E1AAA">
      <w:pPr>
        <w:rPr>
          <w:lang w:eastAsia="zh-CN"/>
        </w:rPr>
      </w:pPr>
      <w:r>
        <w:rPr>
          <w:lang w:eastAsia="zh-CN"/>
        </w:rPr>
        <w:t xml:space="preserve">The APN-OI replacement is only used for selecting the GGSN/PGW from the HPLMN. </w:t>
      </w:r>
      <w:r w:rsidR="004E1AAA" w:rsidRPr="00F10AF3">
        <w:rPr>
          <w:lang w:eastAsia="zh-CN"/>
        </w:rPr>
        <w:t xml:space="preserve">The format of the domain name used in the APN-OI </w:t>
      </w:r>
      <w:r w:rsidR="004E1AAA">
        <w:rPr>
          <w:lang w:eastAsia="zh-CN"/>
        </w:rPr>
        <w:t>replacement field (as defined in 3GPP TS 23.060 [3] and 3GPP TS 23.401 [72]) is the same as the default APN-OI as defined above except that it may be preceded by one or more labels each separated by a dot</w:t>
      </w:r>
      <w:r w:rsidR="004E1AAA" w:rsidRPr="00F10AF3">
        <w:rPr>
          <w:lang w:eastAsia="zh-CN"/>
        </w:rPr>
        <w:t>.</w:t>
      </w:r>
    </w:p>
    <w:p w:rsidR="004E1AAA" w:rsidRDefault="004E1AAA" w:rsidP="004E1AAA">
      <w:pPr>
        <w:pStyle w:val="EX"/>
        <w:rPr>
          <w:lang w:eastAsia="zh-CN"/>
        </w:rPr>
      </w:pPr>
      <w:r>
        <w:rPr>
          <w:lang w:eastAsia="zh-CN"/>
        </w:rPr>
        <w:lastRenderedPageBreak/>
        <w:t>EXAMPLE 1:</w:t>
      </w:r>
      <w:r>
        <w:rPr>
          <w:lang w:eastAsia="zh-CN"/>
        </w:rPr>
        <w:tab/>
        <w:t>province1.mnc012.mcc345.gprs</w:t>
      </w:r>
    </w:p>
    <w:p w:rsidR="004E1AAA" w:rsidRDefault="004E1AAA" w:rsidP="004E1AAA">
      <w:pPr>
        <w:pStyle w:val="EX"/>
        <w:rPr>
          <w:lang w:eastAsia="zh-CN"/>
        </w:rPr>
      </w:pPr>
      <w:r>
        <w:rPr>
          <w:lang w:eastAsia="zh-CN"/>
        </w:rPr>
        <w:t>EXAMPLE 2:</w:t>
      </w:r>
      <w:r>
        <w:rPr>
          <w:lang w:eastAsia="zh-CN"/>
        </w:rPr>
        <w:tab/>
        <w:t>ggsn-cluster-A.provinceB.mnc012.mcc345.gprs</w:t>
      </w:r>
    </w:p>
    <w:p w:rsidR="004D2C51" w:rsidRDefault="004E1AAA" w:rsidP="004D2C51">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4D2C51" w:rsidRDefault="004D2C51" w:rsidP="004D2C51">
      <w:pPr>
        <w:pStyle w:val="Heading2"/>
      </w:pPr>
      <w:bookmarkStart w:id="296" w:name="_Toc19626532"/>
      <w:bookmarkStart w:id="297" w:name="_Toc44852442"/>
      <w:bookmarkStart w:id="298" w:name="_Toc44853061"/>
      <w:r>
        <w:t>9.2</w:t>
      </w:r>
      <w:r>
        <w:tab/>
        <w:t>Definition of the Wild Card APN</w:t>
      </w:r>
      <w:bookmarkEnd w:id="296"/>
      <w:bookmarkEnd w:id="297"/>
      <w:bookmarkEnd w:id="298"/>
    </w:p>
    <w:p w:rsidR="004D2C51" w:rsidRDefault="004D2C51" w:rsidP="004D2C51">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4D2C51" w:rsidRDefault="004D2C51" w:rsidP="004D2C51">
      <w:pPr>
        <w:pStyle w:val="Heading3"/>
      </w:pPr>
      <w:bookmarkStart w:id="299" w:name="_Toc19626533"/>
      <w:bookmarkStart w:id="300" w:name="_Toc44852443"/>
      <w:bookmarkStart w:id="301" w:name="_Toc44853062"/>
      <w:r>
        <w:t>9.2.1</w:t>
      </w:r>
      <w:r>
        <w:tab/>
        <w:t>Coding of the Wild Card APN</w:t>
      </w:r>
      <w:bookmarkEnd w:id="299"/>
      <w:bookmarkEnd w:id="300"/>
      <w:bookmarkEnd w:id="301"/>
    </w:p>
    <w:p w:rsidR="004D2C51" w:rsidRDefault="004D2C51" w:rsidP="004D2C51">
      <w:r>
        <w:t>The wild card APN is coded as an APN with "*" as its single label, (i.e. a length octet with value one, followed by the ASCII code for the asterisk).</w:t>
      </w:r>
    </w:p>
    <w:p w:rsidR="00DD2720" w:rsidRDefault="00DD2720" w:rsidP="00DD2720">
      <w:pPr>
        <w:pStyle w:val="Heading2"/>
        <w:rPr>
          <w:rFonts w:cs="Arial"/>
          <w:szCs w:val="32"/>
        </w:rPr>
      </w:pPr>
      <w:bookmarkStart w:id="302" w:name="_Toc19626534"/>
      <w:bookmarkStart w:id="303" w:name="_Toc44852444"/>
      <w:bookmarkStart w:id="304" w:name="_Toc44853063"/>
      <w:r>
        <w:rPr>
          <w:rFonts w:cs="Arial"/>
          <w:szCs w:val="32"/>
        </w:rPr>
        <w:t>9.3</w:t>
      </w:r>
      <w:r>
        <w:rPr>
          <w:rFonts w:cs="Arial"/>
          <w:szCs w:val="32"/>
        </w:rPr>
        <w:tab/>
        <w:t>Definition of Emergency APN</w:t>
      </w:r>
      <w:bookmarkEnd w:id="302"/>
      <w:bookmarkEnd w:id="303"/>
      <w:bookmarkEnd w:id="304"/>
    </w:p>
    <w:p w:rsidR="008140A0" w:rsidRDefault="008140A0" w:rsidP="008140A0">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4D2C51" w:rsidRDefault="004D2C51" w:rsidP="004D2C51">
      <w:pPr>
        <w:pStyle w:val="Heading1"/>
      </w:pPr>
      <w:bookmarkStart w:id="305" w:name="_Toc19626535"/>
      <w:bookmarkStart w:id="306" w:name="_Toc44852445"/>
      <w:bookmarkStart w:id="307" w:name="_Toc44853064"/>
      <w:r>
        <w:t>10</w:t>
      </w:r>
      <w:r>
        <w:tab/>
        <w:t>Identification of the Cordless Telephony System entities</w:t>
      </w:r>
      <w:bookmarkEnd w:id="305"/>
      <w:bookmarkEnd w:id="306"/>
      <w:bookmarkEnd w:id="307"/>
    </w:p>
    <w:p w:rsidR="004D2C51" w:rsidRDefault="004D2C51" w:rsidP="004D2C51">
      <w:pPr>
        <w:pStyle w:val="Heading2"/>
      </w:pPr>
      <w:bookmarkStart w:id="308" w:name="_Toc19626536"/>
      <w:bookmarkStart w:id="309" w:name="_Toc44852446"/>
      <w:bookmarkStart w:id="310" w:name="_Toc44853065"/>
      <w:r>
        <w:t>10.1</w:t>
      </w:r>
      <w:r>
        <w:tab/>
        <w:t>General description of CTS</w:t>
      </w:r>
      <w:r>
        <w:noBreakHyphen/>
        <w:t>MS and CTS</w:t>
      </w:r>
      <w:r>
        <w:noBreakHyphen/>
        <w:t>FP Identities</w:t>
      </w:r>
      <w:bookmarkEnd w:id="308"/>
      <w:bookmarkEnd w:id="309"/>
      <w:bookmarkEnd w:id="310"/>
    </w:p>
    <w:p w:rsidR="004D2C51" w:rsidRDefault="004D2C51" w:rsidP="004D2C51">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4D2C51" w:rsidRDefault="004D2C51" w:rsidP="004D2C51">
      <w:pPr>
        <w:pStyle w:val="Heading2"/>
      </w:pPr>
      <w:bookmarkStart w:id="311" w:name="_Toc19626537"/>
      <w:bookmarkStart w:id="312" w:name="_Toc44852447"/>
      <w:bookmarkStart w:id="313" w:name="_Toc44853066"/>
      <w:r>
        <w:t>10.2</w:t>
      </w:r>
      <w:r>
        <w:tab/>
        <w:t>CTS Mobile Subscriber Identities</w:t>
      </w:r>
      <w:bookmarkEnd w:id="311"/>
      <w:bookmarkEnd w:id="312"/>
      <w:bookmarkEnd w:id="313"/>
    </w:p>
    <w:p w:rsidR="004D2C51" w:rsidRDefault="004D2C51" w:rsidP="004D2C51">
      <w:pPr>
        <w:pStyle w:val="Heading3"/>
      </w:pPr>
      <w:bookmarkStart w:id="314" w:name="_Toc19626538"/>
      <w:bookmarkStart w:id="315" w:name="_Toc44852448"/>
      <w:bookmarkStart w:id="316" w:name="_Toc44853067"/>
      <w:r>
        <w:t>10.2.1</w:t>
      </w:r>
      <w:r>
        <w:tab/>
        <w:t>General</w:t>
      </w:r>
      <w:bookmarkEnd w:id="314"/>
      <w:bookmarkEnd w:id="315"/>
      <w:bookmarkEnd w:id="316"/>
    </w:p>
    <w:p w:rsidR="004D2C51" w:rsidRDefault="004D2C51" w:rsidP="004D2C51">
      <w:r>
        <w:t>Each CTS</w:t>
      </w:r>
      <w:r>
        <w:noBreakHyphen/>
        <w:t>MS has one or more temporary identities which are used for paging and to request access. The structure and allocation principles of the CTS Mobile Subscriber Identities (CTSMSI) are defined below.</w:t>
      </w:r>
    </w:p>
    <w:p w:rsidR="004D2C51" w:rsidRDefault="00EE6408" w:rsidP="004D2C51">
      <w:pPr>
        <w:pStyle w:val="Heading3"/>
      </w:pPr>
      <w:bookmarkStart w:id="317" w:name="_Toc19626539"/>
      <w:bookmarkStart w:id="318" w:name="_Toc44852449"/>
      <w:bookmarkStart w:id="319" w:name="_Toc44853068"/>
      <w:r>
        <w:t>10.2.2</w:t>
      </w:r>
      <w:r>
        <w:tab/>
      </w:r>
      <w:r w:rsidR="004D2C51">
        <w:t>Composition of the CTSMSI</w:t>
      </w:r>
      <w:bookmarkEnd w:id="317"/>
      <w:bookmarkEnd w:id="318"/>
      <w:bookmarkEnd w:id="319"/>
    </w:p>
    <w:p w:rsidR="004D2C51" w:rsidRDefault="004D2C51" w:rsidP="004D2C51">
      <w:pPr>
        <w:pStyle w:val="LD"/>
        <w:jc w:val="center"/>
      </w:pPr>
      <w:r>
        <w:t>bit No 22                                          1</w:t>
      </w:r>
    </w:p>
    <w:p w:rsidR="004D2C51" w:rsidRPr="00671D85" w:rsidRDefault="004D2C51" w:rsidP="004D2C51">
      <w:pPr>
        <w:pStyle w:val="LD"/>
        <w:jc w:val="center"/>
      </w:pPr>
      <w:r>
        <w:t xml:space="preserve">       </w:t>
      </w:r>
      <w:r w:rsidRPr="00671D85">
        <w:t>+-------------------------------------------+</w:t>
      </w:r>
    </w:p>
    <w:p w:rsidR="004D2C51" w:rsidRPr="00671D85" w:rsidRDefault="004D2C51" w:rsidP="004D2C51">
      <w:pPr>
        <w:pStyle w:val="LD"/>
        <w:jc w:val="center"/>
      </w:pPr>
      <w:r w:rsidRPr="00671D85">
        <w:t xml:space="preserve">       |   |                                       |</w:t>
      </w:r>
    </w:p>
    <w:p w:rsidR="004D2C51" w:rsidRPr="00671D85" w:rsidRDefault="004D2C51" w:rsidP="004D2C51">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4D2C51" w:rsidRPr="00671D85" w:rsidRDefault="004D2C51" w:rsidP="004D2C51">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4D2C51" w:rsidRPr="00671D85" w:rsidRDefault="004D2C51" w:rsidP="004D2C51">
      <w:pPr>
        <w:pStyle w:val="LD"/>
        <w:jc w:val="center"/>
      </w:pPr>
    </w:p>
    <w:p w:rsidR="004D2C51" w:rsidRPr="00671D85" w:rsidRDefault="004D2C51" w:rsidP="004D2C51">
      <w:pPr>
        <w:pStyle w:val="LD"/>
        <w:jc w:val="center"/>
      </w:pPr>
      <w:r w:rsidRPr="00671D85">
        <w:t xml:space="preserve">       CTSMSI 22 bits</w:t>
      </w:r>
    </w:p>
    <w:p w:rsidR="004D2C51" w:rsidRPr="00671D85" w:rsidRDefault="004D2C51" w:rsidP="004D2C51">
      <w:pPr>
        <w:pStyle w:val="LD"/>
        <w:jc w:val="center"/>
      </w:pPr>
      <w:r w:rsidRPr="00671D85">
        <w:t xml:space="preserve">       &lt;</w:t>
      </w:r>
      <w:r w:rsidRPr="00671D85">
        <w:rPr>
          <w:noProof w:val="0"/>
        </w:rPr>
        <w:t>-------------------------------------------&gt;</w:t>
      </w:r>
    </w:p>
    <w:p w:rsidR="004D2C51" w:rsidRPr="00671D85" w:rsidRDefault="004D2C51" w:rsidP="004D2C51">
      <w:pPr>
        <w:pStyle w:val="NF"/>
      </w:pPr>
    </w:p>
    <w:p w:rsidR="004D2C51" w:rsidRDefault="004D2C51" w:rsidP="004D2C51">
      <w:pPr>
        <w:pStyle w:val="TF"/>
      </w:pPr>
      <w:r>
        <w:t>Figure 13: Structure of CTSMSI</w:t>
      </w:r>
    </w:p>
    <w:p w:rsidR="004D2C51" w:rsidRDefault="004D2C51" w:rsidP="004D2C51">
      <w:r>
        <w:lastRenderedPageBreak/>
        <w:t>The CTSMSI is composed of the following elements:</w:t>
      </w:r>
    </w:p>
    <w:p w:rsidR="004D2C51" w:rsidRDefault="004D2C51" w:rsidP="004D2C51">
      <w:pPr>
        <w:pStyle w:val="B1"/>
      </w:pPr>
      <w:r>
        <w:t>-</w:t>
      </w:r>
      <w:r>
        <w:tab/>
        <w:t>CTSMSI Type. Its length is 2 bits;</w:t>
      </w:r>
    </w:p>
    <w:p w:rsidR="004D2C51" w:rsidRDefault="004D2C51" w:rsidP="004D2C51">
      <w:pPr>
        <w:pStyle w:val="B1"/>
      </w:pPr>
      <w:r>
        <w:t>-</w:t>
      </w:r>
      <w:r>
        <w:tab/>
        <w:t>Significant Part. Its length is 20 bits.</w:t>
      </w:r>
    </w:p>
    <w:p w:rsidR="004D2C51" w:rsidRDefault="004D2C51" w:rsidP="004D2C51">
      <w:r>
        <w:t>The following CTSMSI Type values have been allocated for use by CTS:</w:t>
      </w:r>
    </w:p>
    <w:p w:rsidR="004D2C51" w:rsidRDefault="004D2C51" w:rsidP="004D2C51">
      <w:pPr>
        <w:pStyle w:val="B1"/>
      </w:pPr>
      <w:r>
        <w:t>00</w:t>
      </w:r>
      <w:r>
        <w:tab/>
        <w:t>Default Individual CTSMSI;</w:t>
      </w:r>
    </w:p>
    <w:p w:rsidR="004D2C51" w:rsidRDefault="004D2C51" w:rsidP="004D2C51">
      <w:pPr>
        <w:pStyle w:val="B1"/>
      </w:pPr>
      <w:r>
        <w:t>01</w:t>
      </w:r>
      <w:r>
        <w:tab/>
        <w:t>Reserved;</w:t>
      </w:r>
    </w:p>
    <w:p w:rsidR="004D2C51" w:rsidRDefault="004D2C51" w:rsidP="004D2C51">
      <w:pPr>
        <w:pStyle w:val="B1"/>
      </w:pPr>
      <w:r>
        <w:t>10</w:t>
      </w:r>
      <w:r>
        <w:tab/>
        <w:t>Assigned Individual CTSMSI;</w:t>
      </w:r>
    </w:p>
    <w:p w:rsidR="004D2C51" w:rsidRDefault="004D2C51" w:rsidP="004D2C51">
      <w:pPr>
        <w:pStyle w:val="B1"/>
      </w:pPr>
      <w:r>
        <w:t>11</w:t>
      </w:r>
      <w:r>
        <w:tab/>
        <w:t>Assigned Connectionless Group CTSMSI.</w:t>
      </w:r>
    </w:p>
    <w:p w:rsidR="004D2C51" w:rsidRDefault="004D2C51" w:rsidP="004D2C51">
      <w:pPr>
        <w:pStyle w:val="Heading3"/>
      </w:pPr>
      <w:bookmarkStart w:id="320" w:name="_Toc19626540"/>
      <w:bookmarkStart w:id="321" w:name="_Toc44852450"/>
      <w:bookmarkStart w:id="322" w:name="_Toc44853069"/>
      <w:r>
        <w:t>10.2.3</w:t>
      </w:r>
      <w:r>
        <w:tab/>
        <w:t>Allocation principles</w:t>
      </w:r>
      <w:bookmarkEnd w:id="320"/>
      <w:bookmarkEnd w:id="321"/>
      <w:bookmarkEnd w:id="322"/>
    </w:p>
    <w:p w:rsidR="004D2C51" w:rsidRDefault="004D2C51" w:rsidP="004D2C51">
      <w:r>
        <w:t>The default Individual CTSMSI contains the least significant portion of the IMSI. This is the default CTS</w:t>
      </w:r>
      <w:r>
        <w:noBreakHyphen/>
        <w:t>MS identity.</w:t>
      </w:r>
    </w:p>
    <w:p w:rsidR="004D2C51" w:rsidRDefault="004D2C51" w:rsidP="004D2C51">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4D2C51" w:rsidRDefault="004D2C51" w:rsidP="004D2C51">
      <w:r>
        <w:t>Assigned CTSMSIs are allocated in ciphered mode.</w:t>
      </w:r>
    </w:p>
    <w:p w:rsidR="004D2C51" w:rsidRDefault="004D2C51" w:rsidP="004D2C51">
      <w:pPr>
        <w:pStyle w:val="NO"/>
      </w:pPr>
      <w:r>
        <w:t>NOTE:</w:t>
      </w:r>
      <w:r>
        <w:tab/>
        <w:t>The assigned individual CTSMSI should be updated whenever it is sent in clear text on the CTS radio interface during RR connection establishment.</w:t>
      </w:r>
    </w:p>
    <w:p w:rsidR="004D2C51" w:rsidRDefault="004D2C51" w:rsidP="004D2C51">
      <w:r>
        <w:t>The value FFFFF from the set of Assigned Connectionless Group CTSMSI shall be considered in all CTS</w:t>
      </w:r>
      <w:r>
        <w:noBreakHyphen/>
        <w:t>MS as the value of the Connectionless Broadcast Identifier.</w:t>
      </w:r>
    </w:p>
    <w:p w:rsidR="004D2C51" w:rsidRDefault="004D2C51" w:rsidP="004D2C51">
      <w:pPr>
        <w:pStyle w:val="Heading3"/>
      </w:pPr>
      <w:bookmarkStart w:id="323" w:name="_Toc19626541"/>
      <w:bookmarkStart w:id="324" w:name="_Toc44852451"/>
      <w:bookmarkStart w:id="325" w:name="_Toc44853070"/>
      <w:r>
        <w:t>10.2.4</w:t>
      </w:r>
      <w:r>
        <w:tab/>
        <w:t>CTSMSI hexadecimal representation</w:t>
      </w:r>
      <w:bookmarkEnd w:id="323"/>
      <w:bookmarkEnd w:id="324"/>
      <w:bookmarkEnd w:id="325"/>
    </w:p>
    <w:p w:rsidR="004D2C51" w:rsidRDefault="004D2C51" w:rsidP="004D2C51">
      <w:r>
        <w:t>The 22 bits of CTSMSI are padded with 2 leading zeroes to give a 6 digit hexadecimal value.</w:t>
      </w:r>
    </w:p>
    <w:p w:rsidR="004D2C51" w:rsidRDefault="004D2C51" w:rsidP="004D2C51">
      <w:pPr>
        <w:pStyle w:val="EX"/>
      </w:pPr>
      <w:r>
        <w:t>EXAMPLE:</w:t>
      </w:r>
      <w:r>
        <w:tab/>
        <w:t>binary CTSMSI value: 11 1001 0010 0000 1011 1100</w:t>
      </w:r>
    </w:p>
    <w:p w:rsidR="004D2C51" w:rsidRDefault="004D2C51" w:rsidP="004D2C51">
      <w:pPr>
        <w:pStyle w:val="EX"/>
      </w:pPr>
      <w:r>
        <w:tab/>
        <w:t>hexadecimal CTSMSI value: 39 20 BC.</w:t>
      </w:r>
    </w:p>
    <w:p w:rsidR="004D2C51" w:rsidRDefault="004D2C51" w:rsidP="004D2C51">
      <w:pPr>
        <w:pStyle w:val="Heading2"/>
      </w:pPr>
      <w:bookmarkStart w:id="326" w:name="_Toc19626542"/>
      <w:bookmarkStart w:id="327" w:name="_Toc44852452"/>
      <w:bookmarkStart w:id="328" w:name="_Toc44853071"/>
      <w:r>
        <w:t>10.3</w:t>
      </w:r>
      <w:r>
        <w:tab/>
        <w:t>Fixed Part Beacon Identity</w:t>
      </w:r>
      <w:bookmarkEnd w:id="326"/>
      <w:bookmarkEnd w:id="327"/>
      <w:bookmarkEnd w:id="328"/>
    </w:p>
    <w:p w:rsidR="004D2C51" w:rsidRDefault="004D2C51" w:rsidP="004D2C51">
      <w:pPr>
        <w:pStyle w:val="Heading3"/>
      </w:pPr>
      <w:bookmarkStart w:id="329" w:name="_Toc19626543"/>
      <w:bookmarkStart w:id="330" w:name="_Toc44852453"/>
      <w:bookmarkStart w:id="331" w:name="_Toc44853072"/>
      <w:r>
        <w:t>10.3.1</w:t>
      </w:r>
      <w:r>
        <w:tab/>
        <w:t>General</w:t>
      </w:r>
      <w:bookmarkEnd w:id="329"/>
      <w:bookmarkEnd w:id="330"/>
      <w:bookmarkEnd w:id="331"/>
    </w:p>
    <w:p w:rsidR="004D2C51" w:rsidRDefault="004D2C51" w:rsidP="004D2C51">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4D2C51" w:rsidRDefault="004D2C51" w:rsidP="004D2C51">
      <w:r>
        <w:t>Enrolled CTS</w:t>
      </w:r>
      <w:r>
        <w:noBreakHyphen/>
        <w:t>MSs shall store the FPBI to which their assigned CTSMSIs are related.</w:t>
      </w:r>
    </w:p>
    <w:p w:rsidR="004D2C51" w:rsidRDefault="004D2C51" w:rsidP="004D2C51">
      <w:r>
        <w:t>Below the structure and allocation principles of the Fixed Part Beacon Identity (FPBI) are defined.</w:t>
      </w:r>
    </w:p>
    <w:p w:rsidR="004D2C51" w:rsidRDefault="004D2C51" w:rsidP="004D2C51">
      <w:pPr>
        <w:pStyle w:val="Heading3"/>
      </w:pPr>
      <w:bookmarkStart w:id="332" w:name="_Toc19626544"/>
      <w:bookmarkStart w:id="333" w:name="_Toc44852454"/>
      <w:bookmarkStart w:id="334" w:name="_Toc44853073"/>
      <w:r>
        <w:lastRenderedPageBreak/>
        <w:t>10.3.2</w:t>
      </w:r>
      <w:r>
        <w:tab/>
        <w:t>Composition of the FPBI</w:t>
      </w:r>
      <w:bookmarkEnd w:id="332"/>
      <w:bookmarkEnd w:id="333"/>
      <w:bookmarkEnd w:id="334"/>
    </w:p>
    <w:p w:rsidR="004D2C51" w:rsidRDefault="004D2C51" w:rsidP="004D2C51">
      <w:pPr>
        <w:pStyle w:val="Heading4"/>
      </w:pPr>
      <w:bookmarkStart w:id="335" w:name="_Toc19626545"/>
      <w:bookmarkStart w:id="336" w:name="_Toc44852455"/>
      <w:bookmarkStart w:id="337" w:name="_Toc44853074"/>
      <w:r>
        <w:t>10.3.2.1</w:t>
      </w:r>
      <w:r>
        <w:tab/>
        <w:t>FPBI general structure</w:t>
      </w:r>
      <w:bookmarkEnd w:id="335"/>
      <w:bookmarkEnd w:id="336"/>
      <w:bookmarkEnd w:id="337"/>
    </w:p>
    <w:p w:rsidR="004D2C51" w:rsidRDefault="004D2C51" w:rsidP="004D2C51">
      <w:pPr>
        <w:pStyle w:val="LD"/>
        <w:jc w:val="center"/>
      </w:pPr>
      <w:r>
        <w:t>bit No 19                                   1</w:t>
      </w:r>
    </w:p>
    <w:p w:rsidR="004D2C51" w:rsidRPr="006B5FF0" w:rsidRDefault="004D2C51" w:rsidP="004D2C51">
      <w:pPr>
        <w:pStyle w:val="LD"/>
        <w:jc w:val="center"/>
      </w:pPr>
      <w:r>
        <w:t xml:space="preserve">      </w:t>
      </w:r>
      <w:r w:rsidRPr="006B5FF0">
        <w:t>+-------------------------------------+</w:t>
      </w:r>
    </w:p>
    <w:p w:rsidR="004D2C51" w:rsidRPr="006B5FF0" w:rsidRDefault="004D2C51" w:rsidP="004D2C51">
      <w:pPr>
        <w:pStyle w:val="LD"/>
        <w:jc w:val="center"/>
      </w:pPr>
      <w:r w:rsidRPr="006B5FF0">
        <w:t xml:space="preserve">      |   |                                 |</w:t>
      </w:r>
    </w:p>
    <w:p w:rsidR="004D2C51" w:rsidRPr="006B5FF0" w:rsidRDefault="004D2C51" w:rsidP="004D2C51">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Type|         Significant  Part       |</w:t>
      </w:r>
    </w:p>
    <w:p w:rsidR="004D2C51" w:rsidRPr="006B5FF0" w:rsidRDefault="004D2C51" w:rsidP="004D2C51">
      <w:pPr>
        <w:pStyle w:val="LD"/>
        <w:jc w:val="center"/>
      </w:pPr>
    </w:p>
    <w:p w:rsidR="004D2C51" w:rsidRDefault="004D2C51" w:rsidP="004D2C51">
      <w:pPr>
        <w:pStyle w:val="LD"/>
        <w:jc w:val="center"/>
      </w:pPr>
      <w:r w:rsidRPr="006B5FF0">
        <w:t xml:space="preserve">      </w:t>
      </w:r>
      <w:r>
        <w:t>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14: General structure of FPBI</w:t>
      </w:r>
    </w:p>
    <w:p w:rsidR="004D2C51" w:rsidRDefault="004D2C51" w:rsidP="004D2C51">
      <w:r>
        <w:t>The FPBI is composed of the following elements:</w:t>
      </w:r>
    </w:p>
    <w:p w:rsidR="004D2C51" w:rsidRDefault="004D2C51" w:rsidP="004D2C51">
      <w:pPr>
        <w:pStyle w:val="B1"/>
      </w:pPr>
      <w:r>
        <w:t>-</w:t>
      </w:r>
      <w:r>
        <w:tab/>
        <w:t>FPBI Type. Its length is 2 bits;</w:t>
      </w:r>
    </w:p>
    <w:p w:rsidR="004D2C51" w:rsidRDefault="004D2C51" w:rsidP="004D2C51">
      <w:pPr>
        <w:pStyle w:val="B1"/>
      </w:pPr>
      <w:r w:rsidRPr="006B5FF0">
        <w:t>-</w:t>
      </w:r>
      <w:r w:rsidRPr="006B5FF0">
        <w:tab/>
        <w:t xml:space="preserve">FPBI Significant Part. </w:t>
      </w:r>
      <w:r>
        <w:t>Its length is 17 bits.</w:t>
      </w:r>
    </w:p>
    <w:p w:rsidR="004D2C51" w:rsidRDefault="004D2C51" w:rsidP="004D2C51">
      <w:pPr>
        <w:pStyle w:val="NO"/>
      </w:pPr>
      <w:r>
        <w:t>NOTE:</w:t>
      </w:r>
      <w:r>
        <w:tab/>
        <w:t>The three LSBs bits of the FPBI form the 3-bit training sequence code (TSC). See 3GPP TS 45.056 [35].</w:t>
      </w:r>
    </w:p>
    <w:p w:rsidR="004D2C51" w:rsidRDefault="004D2C51" w:rsidP="004D2C51">
      <w:r>
        <w:t>The following FPBI Type values have been allocated for use by CTS:</w:t>
      </w:r>
    </w:p>
    <w:p w:rsidR="004D2C51" w:rsidRDefault="004D2C51" w:rsidP="004D2C51">
      <w:pPr>
        <w:pStyle w:val="B1"/>
      </w:pPr>
      <w:r>
        <w:t>00</w:t>
      </w:r>
      <w:r>
        <w:tab/>
        <w:t>FPBI class A: residential and single-cell systems;</w:t>
      </w:r>
    </w:p>
    <w:p w:rsidR="004D2C51" w:rsidRDefault="004D2C51" w:rsidP="004D2C51">
      <w:pPr>
        <w:pStyle w:val="B1"/>
      </w:pPr>
      <w:r>
        <w:t>01</w:t>
      </w:r>
      <w:r>
        <w:tab/>
        <w:t>FPBI class B: multi-cell PABXs.</w:t>
      </w:r>
    </w:p>
    <w:p w:rsidR="004D2C51" w:rsidRDefault="004D2C51" w:rsidP="004D2C51">
      <w:r>
        <w:t>All other values are reserved and CTS</w:t>
      </w:r>
      <w:r>
        <w:noBreakHyphen/>
        <w:t>MSs shall treat these values as FPBI class A.</w:t>
      </w:r>
    </w:p>
    <w:p w:rsidR="004D2C51" w:rsidRDefault="004D2C51" w:rsidP="004D2C51">
      <w:pPr>
        <w:pStyle w:val="Heading4"/>
      </w:pPr>
      <w:bookmarkStart w:id="338" w:name="_Toc19626546"/>
      <w:bookmarkStart w:id="339" w:name="_Toc44852456"/>
      <w:bookmarkStart w:id="340" w:name="_Toc44853075"/>
      <w:r>
        <w:t>10.3.2.2</w:t>
      </w:r>
      <w:r>
        <w:tab/>
        <w:t>FPBI class A</w:t>
      </w:r>
      <w:bookmarkEnd w:id="338"/>
      <w:bookmarkEnd w:id="339"/>
      <w:bookmarkEnd w:id="340"/>
    </w:p>
    <w:p w:rsidR="004D2C51" w:rsidRDefault="004D2C51" w:rsidP="004D2C51">
      <w:r>
        <w:t>This class is intended to be used for small residential and private (PBX) single cell CTS</w:t>
      </w:r>
      <w:r>
        <w:noBreakHyphen/>
        <w:t>FP.</w:t>
      </w:r>
    </w:p>
    <w:p w:rsidR="004D2C51" w:rsidRDefault="004D2C51" w:rsidP="004D2C51">
      <w:pPr>
        <w:pStyle w:val="LD"/>
        <w:jc w:val="center"/>
      </w:pPr>
      <w:r>
        <w:t>bit No 19                                   1</w:t>
      </w:r>
    </w:p>
    <w:p w:rsidR="004D2C51" w:rsidRDefault="004D2C51" w:rsidP="004D2C51">
      <w:pPr>
        <w:pStyle w:val="LD"/>
        <w:jc w:val="center"/>
      </w:pPr>
      <w:r>
        <w:t xml:space="preserve">      +-------------------------------------+</w:t>
      </w:r>
    </w:p>
    <w:p w:rsidR="004D2C51" w:rsidRDefault="004D2C51" w:rsidP="004D2C51">
      <w:pPr>
        <w:pStyle w:val="LD"/>
        <w:jc w:val="center"/>
      </w:pPr>
      <w:r>
        <w:t xml:space="preserve">      |0 0|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FPN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15: Structure of FPBI class A</w:t>
      </w:r>
    </w:p>
    <w:p w:rsidR="004D2C51" w:rsidRDefault="004D2C51" w:rsidP="004D2C51">
      <w:r>
        <w:t>The FPBI class A is composed of the following elements:</w:t>
      </w:r>
    </w:p>
    <w:p w:rsidR="004D2C51" w:rsidRDefault="004D2C51" w:rsidP="004D2C51">
      <w:pPr>
        <w:pStyle w:val="B1"/>
      </w:pPr>
      <w:r>
        <w:t>-</w:t>
      </w:r>
      <w:r>
        <w:tab/>
        <w:t>FPBI Class A Type. Its length is 2 bits and its value is 00;</w:t>
      </w:r>
    </w:p>
    <w:p w:rsidR="004D2C51" w:rsidRDefault="004D2C51" w:rsidP="004D2C51">
      <w:pPr>
        <w:pStyle w:val="B1"/>
      </w:pPr>
      <w:r>
        <w:t>-</w:t>
      </w:r>
      <w:r>
        <w:tab/>
        <w:t>Fixed Part Number (FPN). Its length is 17 bits. The FPN contains the least significant bits of the Serial Number part of the IFPEI.</w:t>
      </w:r>
    </w:p>
    <w:p w:rsidR="004D2C51" w:rsidRDefault="004D2C51" w:rsidP="004D2C51">
      <w:r>
        <w:t>The FPBI Length Indicator shall be set to 19 for a class A FPBI.</w:t>
      </w:r>
    </w:p>
    <w:p w:rsidR="004D2C51" w:rsidRDefault="004D2C51" w:rsidP="004D2C51">
      <w:pPr>
        <w:pStyle w:val="Heading4"/>
      </w:pPr>
      <w:bookmarkStart w:id="341" w:name="_Toc19626547"/>
      <w:bookmarkStart w:id="342" w:name="_Toc44852457"/>
      <w:bookmarkStart w:id="343" w:name="_Toc44853076"/>
      <w:r>
        <w:t>10.3.2.3</w:t>
      </w:r>
      <w:r>
        <w:tab/>
        <w:t>FPBI class B</w:t>
      </w:r>
      <w:bookmarkEnd w:id="341"/>
      <w:bookmarkEnd w:id="342"/>
      <w:bookmarkEnd w:id="343"/>
    </w:p>
    <w:p w:rsidR="004D2C51" w:rsidRDefault="004D2C51" w:rsidP="004D2C51">
      <w:r>
        <w:t>This class is reserved for more complex private installation such as multi-cell PABXs.</w:t>
      </w:r>
    </w:p>
    <w:p w:rsidR="004D2C51" w:rsidRDefault="004D2C51" w:rsidP="004D2C51">
      <w:pPr>
        <w:pStyle w:val="LD"/>
        <w:jc w:val="center"/>
      </w:pPr>
      <w:r>
        <w:lastRenderedPageBreak/>
        <w:t>bit No 19                                   1</w:t>
      </w:r>
    </w:p>
    <w:p w:rsidR="004D2C51" w:rsidRDefault="004D2C51" w:rsidP="004D2C51">
      <w:pPr>
        <w:pStyle w:val="LD"/>
        <w:jc w:val="center"/>
      </w:pPr>
      <w:r>
        <w:t xml:space="preserve">      +-------------------------------------+</w:t>
      </w:r>
    </w:p>
    <w:p w:rsidR="004D2C51" w:rsidRDefault="004D2C51" w:rsidP="004D2C51">
      <w:pPr>
        <w:pStyle w:val="LD"/>
        <w:jc w:val="center"/>
      </w:pPr>
      <w:r>
        <w:t xml:space="preserve">      |0 1|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CNN + FPN + RPN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16: Structure of FPBI class B</w:t>
      </w:r>
    </w:p>
    <w:p w:rsidR="004D2C51" w:rsidRDefault="004D2C51" w:rsidP="004D2C51">
      <w:r>
        <w:t>The FPBI class B is composed of the following elements:</w:t>
      </w:r>
    </w:p>
    <w:p w:rsidR="004D2C51" w:rsidRDefault="004D2C51" w:rsidP="004D2C51">
      <w:pPr>
        <w:pStyle w:val="B1"/>
      </w:pPr>
      <w:r>
        <w:t>-</w:t>
      </w:r>
      <w:r>
        <w:tab/>
        <w:t>FPBI Class B Type. Its length is 2 bits and its value is 01;</w:t>
      </w:r>
    </w:p>
    <w:p w:rsidR="004D2C51" w:rsidRDefault="004D2C51" w:rsidP="004D2C51">
      <w:pPr>
        <w:pStyle w:val="B1"/>
      </w:pPr>
      <w:r>
        <w:t>-</w:t>
      </w:r>
      <w:r>
        <w:tab/>
        <w:t>CTS Network Number (CNN). Its length is defined by the manufacturer or the system installer;</w:t>
      </w:r>
    </w:p>
    <w:p w:rsidR="004D2C51" w:rsidRDefault="004D2C51" w:rsidP="004D2C51">
      <w:pPr>
        <w:pStyle w:val="B1"/>
      </w:pPr>
      <w:r>
        <w:t>-</w:t>
      </w:r>
      <w:r>
        <w:tab/>
        <w:t>Fixed Part Number (FPN). Its length is defined by the manufacturer or the system installer;</w:t>
      </w:r>
    </w:p>
    <w:p w:rsidR="004D2C51" w:rsidRDefault="004D2C51" w:rsidP="004D2C51">
      <w:pPr>
        <w:pStyle w:val="B1"/>
      </w:pPr>
      <w:r>
        <w:t>-</w:t>
      </w:r>
      <w:r>
        <w:tab/>
        <w:t>Radio Part Number (RPN) assigned by the CTS manufacturer or system installer. Its length is defined by the manufacturer or the system installer.</w:t>
      </w:r>
    </w:p>
    <w:p w:rsidR="004D2C51" w:rsidRDefault="004D2C51" w:rsidP="004D2C51">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4D2C51" w:rsidRDefault="004D2C51" w:rsidP="004D2C51">
      <w:r>
        <w:t>The FPBI Length Indicator shall be set to (2 + CNN Length) for a class B FPBI.</w:t>
      </w:r>
    </w:p>
    <w:p w:rsidR="004D2C51" w:rsidRDefault="004D2C51" w:rsidP="004D2C51">
      <w:pPr>
        <w:pStyle w:val="Heading3"/>
      </w:pPr>
      <w:bookmarkStart w:id="344" w:name="_Toc19626548"/>
      <w:bookmarkStart w:id="345" w:name="_Toc44852458"/>
      <w:bookmarkStart w:id="346" w:name="_Toc44853077"/>
      <w:r>
        <w:t>10.3.3</w:t>
      </w:r>
      <w:r>
        <w:tab/>
        <w:t>Allocation principles</w:t>
      </w:r>
      <w:bookmarkEnd w:id="344"/>
      <w:bookmarkEnd w:id="345"/>
      <w:bookmarkEnd w:id="346"/>
    </w:p>
    <w:p w:rsidR="004D2C51" w:rsidRDefault="004D2C51" w:rsidP="004D2C51">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4D2C51" w:rsidRDefault="004D2C51" w:rsidP="004D2C51">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4D2C51" w:rsidRDefault="004D2C51" w:rsidP="004D2C51">
      <w:pPr>
        <w:pStyle w:val="Heading2"/>
      </w:pPr>
      <w:bookmarkStart w:id="347" w:name="_Toc19626549"/>
      <w:bookmarkStart w:id="348" w:name="_Toc44852459"/>
      <w:bookmarkStart w:id="349" w:name="_Toc44853078"/>
      <w:r>
        <w:t>10.4</w:t>
      </w:r>
      <w:r>
        <w:tab/>
        <w:t>International Fixed Part Equipment Identity</w:t>
      </w:r>
      <w:bookmarkEnd w:id="347"/>
      <w:bookmarkEnd w:id="348"/>
      <w:bookmarkEnd w:id="349"/>
    </w:p>
    <w:p w:rsidR="004D2C51" w:rsidRDefault="004D2C51" w:rsidP="004D2C51">
      <w:pPr>
        <w:pStyle w:val="Heading3"/>
      </w:pPr>
      <w:bookmarkStart w:id="350" w:name="_Toc19626550"/>
      <w:bookmarkStart w:id="351" w:name="_Toc44852460"/>
      <w:bookmarkStart w:id="352" w:name="_Toc44853079"/>
      <w:r>
        <w:t>10.4.1</w:t>
      </w:r>
      <w:r>
        <w:tab/>
        <w:t>General</w:t>
      </w:r>
      <w:bookmarkEnd w:id="350"/>
      <w:bookmarkEnd w:id="351"/>
      <w:bookmarkEnd w:id="352"/>
    </w:p>
    <w:p w:rsidR="004D2C51" w:rsidRDefault="004D2C51" w:rsidP="004D2C51">
      <w:r>
        <w:t>The structure and allocation principles of the International Fixed Part Equipment Identity (IFPEI) are defined below.</w:t>
      </w:r>
    </w:p>
    <w:p w:rsidR="004D2C51" w:rsidRDefault="004D2C51" w:rsidP="004D2C51">
      <w:pPr>
        <w:pStyle w:val="Heading3"/>
      </w:pPr>
      <w:bookmarkStart w:id="353" w:name="_Toc19626551"/>
      <w:bookmarkStart w:id="354" w:name="_Toc44852461"/>
      <w:bookmarkStart w:id="355" w:name="_Toc44853080"/>
      <w:r>
        <w:t>10.4.2</w:t>
      </w:r>
      <w:r>
        <w:tab/>
        <w:t>Composition of the IFPEI</w:t>
      </w:r>
      <w:bookmarkEnd w:id="353"/>
      <w:bookmarkEnd w:id="354"/>
      <w:bookmarkEnd w:id="355"/>
    </w:p>
    <w:p w:rsidR="004D2C51" w:rsidRPr="006B5FF0" w:rsidRDefault="004D2C51" w:rsidP="004D2C51">
      <w:pPr>
        <w:pStyle w:val="LD"/>
        <w:jc w:val="center"/>
      </w:pPr>
      <w:r>
        <w:t xml:space="preserve">   </w:t>
      </w:r>
      <w:r w:rsidRPr="006B5FF0">
        <w:t>6 digits   2d     6 digits   2d</w:t>
      </w:r>
    </w:p>
    <w:p w:rsidR="004D2C51" w:rsidRPr="006B5FF0" w:rsidRDefault="004D2C51" w:rsidP="004D2C51">
      <w:pPr>
        <w:pStyle w:val="LD"/>
        <w:jc w:val="center"/>
      </w:pPr>
      <w:r w:rsidRPr="006B5FF0">
        <w:t>&lt;-----------&gt;&lt;---&gt;&lt;-----------&gt;&lt;---&gt;</w:t>
      </w:r>
    </w:p>
    <w:p w:rsidR="004D2C51" w:rsidRPr="006B5FF0" w:rsidRDefault="004D2C51" w:rsidP="004D2C51">
      <w:pPr>
        <w:pStyle w:val="LD"/>
        <w:jc w:val="center"/>
      </w:pPr>
      <w:r w:rsidRPr="006B5FF0">
        <w:t>+-----------++---++-----------++---+</w:t>
      </w:r>
    </w:p>
    <w:p w:rsidR="004D2C51" w:rsidRPr="006B5FF0" w:rsidRDefault="004D2C51" w:rsidP="004D2C51">
      <w:pPr>
        <w:pStyle w:val="LD"/>
        <w:jc w:val="center"/>
      </w:pPr>
      <w:r w:rsidRPr="006B5FF0">
        <w:t>|           ||   ||           ||   |</w:t>
      </w:r>
    </w:p>
    <w:p w:rsidR="004D2C51" w:rsidRPr="006B5FF0" w:rsidRDefault="004D2C51" w:rsidP="004D2C51">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TAC      FAC      SNR      SVN</w:t>
      </w:r>
    </w:p>
    <w:p w:rsidR="004D2C51" w:rsidRPr="006B5FF0" w:rsidRDefault="004D2C51" w:rsidP="004D2C51">
      <w:pPr>
        <w:pStyle w:val="LD"/>
        <w:jc w:val="center"/>
      </w:pPr>
    </w:p>
    <w:p w:rsidR="004D2C51" w:rsidRDefault="004D2C51" w:rsidP="004D2C51">
      <w:pPr>
        <w:pStyle w:val="LD"/>
        <w:jc w:val="center"/>
      </w:pPr>
      <w:r>
        <w:t>IFPEI 16 digits</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17: Structure of IFPEI</w:t>
      </w:r>
    </w:p>
    <w:p w:rsidR="004D2C51" w:rsidRDefault="004D2C51" w:rsidP="004D2C51">
      <w:r>
        <w:t>The IFPEI is composed of the following elements (each element shall consist of decimal digits only):</w:t>
      </w:r>
    </w:p>
    <w:p w:rsidR="004D2C51" w:rsidRDefault="004D2C51" w:rsidP="004D2C51">
      <w:pPr>
        <w:pStyle w:val="B1"/>
      </w:pPr>
      <w:r>
        <w:t>-</w:t>
      </w:r>
      <w:r>
        <w:tab/>
        <w:t>Type Approval Code (TAC). Its length is 6 decimal digits;</w:t>
      </w:r>
    </w:p>
    <w:p w:rsidR="004D2C51" w:rsidRDefault="004D2C51" w:rsidP="004D2C51">
      <w:pPr>
        <w:pStyle w:val="B1"/>
      </w:pPr>
      <w:r>
        <w:t>-</w:t>
      </w:r>
      <w:r>
        <w:tab/>
        <w:t>Final Assembly Code (FAC). Its length is 2 decimal digits;</w:t>
      </w:r>
    </w:p>
    <w:p w:rsidR="004D2C51" w:rsidRDefault="004D2C51" w:rsidP="004D2C51">
      <w:pPr>
        <w:pStyle w:val="B1"/>
      </w:pPr>
      <w:r>
        <w:t>-</w:t>
      </w:r>
      <w:r>
        <w:tab/>
        <w:t>Serial NumbeR (SNR). Its length is 6 decimal digits;</w:t>
      </w:r>
    </w:p>
    <w:p w:rsidR="004D2C51" w:rsidRDefault="004D2C51" w:rsidP="004D2C51">
      <w:pPr>
        <w:pStyle w:val="B1"/>
      </w:pPr>
      <w:r>
        <w:lastRenderedPageBreak/>
        <w:t>-</w:t>
      </w:r>
      <w:r>
        <w:tab/>
        <w:t>Software Version Number (SVN) identifies the software version number of the fixed part equipment. Its length is 2 digits.</w:t>
      </w:r>
    </w:p>
    <w:p w:rsidR="004D2C51" w:rsidRDefault="004D2C51" w:rsidP="004D2C51">
      <w:r>
        <w:t>Regarding updates of the IFPEI: the TAC, FAC and SNR shall be physically protected against unauthorised change (see 3GPP TS 42.009 [36]); i.e. only the SVN part of the IFPEI can be modified.</w:t>
      </w:r>
    </w:p>
    <w:p w:rsidR="00220B77" w:rsidRDefault="00220B77" w:rsidP="00220B77">
      <w:pPr>
        <w:pStyle w:val="Heading3"/>
      </w:pPr>
      <w:bookmarkStart w:id="356" w:name="_Toc19626552"/>
      <w:bookmarkStart w:id="357" w:name="_Toc44852462"/>
      <w:bookmarkStart w:id="358" w:name="_Toc44853081"/>
      <w:r>
        <w:t>10.4.3</w:t>
      </w:r>
      <w:r>
        <w:tab/>
        <w:t>Allocation and assignment principles</w:t>
      </w:r>
      <w:bookmarkEnd w:id="356"/>
      <w:bookmarkEnd w:id="357"/>
      <w:bookmarkEnd w:id="358"/>
    </w:p>
    <w:p w:rsidR="00220B77" w:rsidRDefault="00220B77" w:rsidP="00220B77">
      <w:r>
        <w:t>The Type Approval Code (TAC) is issued by a global administrator.</w:t>
      </w:r>
    </w:p>
    <w:p w:rsidR="00220B77" w:rsidRDefault="00220B77" w:rsidP="00220B77">
      <w:r>
        <w:t>The place of final assembly (FAC) is encoded by the manufacturer.</w:t>
      </w:r>
    </w:p>
    <w:p w:rsidR="00220B77" w:rsidRDefault="00220B77" w:rsidP="00220B77">
      <w:r>
        <w:t>Manufacturers shall allocate unique serial numbers (SNR) in a sequential order.</w:t>
      </w:r>
    </w:p>
    <w:p w:rsidR="00220B77" w:rsidRDefault="00220B77" w:rsidP="00220B77">
      <w:r>
        <w:t>The Software Version Number (SVN) is allocated by the manufacturer after authorisation by the type approval authority. SVN value 99 is reserved for future use.</w:t>
      </w:r>
    </w:p>
    <w:p w:rsidR="004D2C51" w:rsidRDefault="004D2C51" w:rsidP="004D2C51">
      <w:pPr>
        <w:pStyle w:val="Heading2"/>
      </w:pPr>
      <w:bookmarkStart w:id="359" w:name="_Toc19626553"/>
      <w:bookmarkStart w:id="360" w:name="_Toc44852463"/>
      <w:bookmarkStart w:id="361" w:name="_Toc44853082"/>
      <w:r>
        <w:t>10.5</w:t>
      </w:r>
      <w:r>
        <w:tab/>
        <w:t>International Fixed Part Subscription Identity</w:t>
      </w:r>
      <w:bookmarkEnd w:id="359"/>
      <w:bookmarkEnd w:id="360"/>
      <w:bookmarkEnd w:id="361"/>
    </w:p>
    <w:p w:rsidR="004D2C51" w:rsidRDefault="004D2C51" w:rsidP="004D2C51">
      <w:pPr>
        <w:pStyle w:val="Heading3"/>
      </w:pPr>
      <w:bookmarkStart w:id="362" w:name="_Toc19626554"/>
      <w:bookmarkStart w:id="363" w:name="_Toc44852464"/>
      <w:bookmarkStart w:id="364" w:name="_Toc44853083"/>
      <w:r>
        <w:t>10.5.1</w:t>
      </w:r>
      <w:r>
        <w:tab/>
        <w:t>General</w:t>
      </w:r>
      <w:bookmarkEnd w:id="362"/>
      <w:bookmarkEnd w:id="363"/>
      <w:bookmarkEnd w:id="364"/>
    </w:p>
    <w:p w:rsidR="004D2C51" w:rsidRDefault="004D2C51" w:rsidP="004D2C51">
      <w:r>
        <w:t>The structure and allocation principles of the International Fixed Part Subscription Identity (IFPSI) are defined below.</w:t>
      </w:r>
    </w:p>
    <w:p w:rsidR="004D2C51" w:rsidRDefault="004D2C51" w:rsidP="004D2C51">
      <w:pPr>
        <w:pStyle w:val="Heading3"/>
      </w:pPr>
      <w:bookmarkStart w:id="365" w:name="_Toc19626555"/>
      <w:bookmarkStart w:id="366" w:name="_Toc44852465"/>
      <w:bookmarkStart w:id="367" w:name="_Toc44853084"/>
      <w:r>
        <w:t>10.5.2</w:t>
      </w:r>
      <w:r>
        <w:tab/>
        <w:t>Composition of the IFPSI</w:t>
      </w:r>
      <w:bookmarkEnd w:id="365"/>
      <w:bookmarkEnd w:id="366"/>
      <w:bookmarkEnd w:id="367"/>
    </w:p>
    <w:p w:rsidR="004D2C51" w:rsidRDefault="004D2C51" w:rsidP="004D2C51">
      <w:pPr>
        <w:pStyle w:val="LD"/>
        <w:jc w:val="center"/>
      </w:pPr>
      <w:r>
        <w:t>No more than 15 digits</w:t>
      </w:r>
    </w:p>
    <w:p w:rsidR="004D2C51" w:rsidRDefault="004D2C51" w:rsidP="004D2C51">
      <w:pPr>
        <w:pStyle w:val="LD"/>
        <w:jc w:val="center"/>
      </w:pPr>
      <w:r>
        <w:t>&lt;------------------------------&gt;</w:t>
      </w:r>
    </w:p>
    <w:p w:rsidR="004D2C51" w:rsidRDefault="004D2C51" w:rsidP="004D2C51">
      <w:pPr>
        <w:pStyle w:val="LD"/>
        <w:jc w:val="center"/>
      </w:pPr>
      <w:r>
        <w:t xml:space="preserve">  3d     3d                    </w:t>
      </w:r>
      <w:r>
        <w:rPr>
          <w:color w:val="FFFFFF"/>
        </w:rPr>
        <w:t>|</w:t>
      </w:r>
    </w:p>
    <w:p w:rsidR="004D2C51" w:rsidRDefault="004D2C51" w:rsidP="004D2C51">
      <w:pPr>
        <w:pStyle w:val="LD"/>
        <w:jc w:val="center"/>
      </w:pPr>
      <w:r>
        <w:t>&lt;-----&gt;&lt;-----&gt;&lt;------//--------&gt;</w:t>
      </w:r>
    </w:p>
    <w:p w:rsidR="004D2C51" w:rsidRDefault="004D2C51" w:rsidP="004D2C51">
      <w:pPr>
        <w:pStyle w:val="LD"/>
        <w:jc w:val="center"/>
      </w:pPr>
      <w:r>
        <w:t>+-----++-----++------//--------+</w:t>
      </w:r>
    </w:p>
    <w:p w:rsidR="004D2C51" w:rsidRDefault="004D2C51" w:rsidP="004D2C51">
      <w:pPr>
        <w:pStyle w:val="LD"/>
        <w:jc w:val="center"/>
      </w:pPr>
      <w:r>
        <w:t>|     ||     ||                |</w:t>
      </w:r>
    </w:p>
    <w:p w:rsidR="004D2C51" w:rsidRDefault="004D2C51" w:rsidP="004D2C51">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MCC    CON         FPIN      </w:t>
      </w:r>
      <w:r>
        <w:rPr>
          <w:color w:val="FFFFFF"/>
        </w:rPr>
        <w:t>|</w:t>
      </w:r>
    </w:p>
    <w:p w:rsidR="004D2C51" w:rsidRDefault="004D2C51" w:rsidP="004D2C51">
      <w:pPr>
        <w:pStyle w:val="LD"/>
        <w:jc w:val="center"/>
      </w:pPr>
    </w:p>
    <w:p w:rsidR="004D2C51" w:rsidRDefault="004D2C51" w:rsidP="004D2C51">
      <w:pPr>
        <w:pStyle w:val="LD"/>
        <w:jc w:val="center"/>
      </w:pPr>
      <w:r>
        <w:t xml:space="preserve">        NFPSI</w:t>
      </w:r>
    </w:p>
    <w:p w:rsidR="004D2C51" w:rsidRDefault="004D2C51" w:rsidP="004D2C51">
      <w:pPr>
        <w:pStyle w:val="LD"/>
        <w:jc w:val="center"/>
      </w:pPr>
      <w:r>
        <w:t xml:space="preserve">       &lt;------------------------&gt;</w:t>
      </w:r>
    </w:p>
    <w:p w:rsidR="004D2C51" w:rsidRDefault="004D2C51" w:rsidP="004D2C51">
      <w:pPr>
        <w:pStyle w:val="LD"/>
        <w:jc w:val="center"/>
      </w:pPr>
    </w:p>
    <w:p w:rsidR="004D2C51" w:rsidRDefault="004D2C51" w:rsidP="004D2C51">
      <w:pPr>
        <w:pStyle w:val="LD"/>
        <w:jc w:val="center"/>
      </w:pPr>
      <w:r>
        <w:t>IFPSI</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18: Structure of IFPSI</w:t>
      </w:r>
    </w:p>
    <w:p w:rsidR="004D2C51" w:rsidRDefault="004D2C51" w:rsidP="004D2C51">
      <w:r>
        <w:t>The IFPSI is composed of the following elements (each element shall consist of decimal digits only):</w:t>
      </w:r>
    </w:p>
    <w:p w:rsidR="004D2C51" w:rsidRDefault="004D2C51" w:rsidP="004D2C51">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4D2C51" w:rsidRDefault="004D2C51" w:rsidP="004D2C51">
      <w:pPr>
        <w:pStyle w:val="B1"/>
      </w:pPr>
      <w:r>
        <w:t>-</w:t>
      </w:r>
      <w:r>
        <w:tab/>
        <w:t>CTS Operator Number (CON). Its length is three digits;</w:t>
      </w:r>
    </w:p>
    <w:p w:rsidR="004D2C51" w:rsidRDefault="004D2C51" w:rsidP="004D2C51">
      <w:pPr>
        <w:pStyle w:val="B1"/>
      </w:pPr>
      <w:r>
        <w:t>-</w:t>
      </w:r>
      <w:r>
        <w:tab/>
        <w:t>Fixed Part Identification Number (FPIN) identifying the CTS</w:t>
      </w:r>
      <w:r>
        <w:noBreakHyphen/>
        <w:t>FP subscriber.</w:t>
      </w:r>
    </w:p>
    <w:p w:rsidR="004D2C51" w:rsidRDefault="004D2C51" w:rsidP="004D2C51">
      <w:r>
        <w:t>The National Fixed Part Subscriber Identity (NFPSI) consists of the CTS Operator Number and the Fixed Part Identification Number.</w:t>
      </w:r>
    </w:p>
    <w:p w:rsidR="00220B77" w:rsidRDefault="00220B77" w:rsidP="00220B77">
      <w:pPr>
        <w:pStyle w:val="Heading3"/>
      </w:pPr>
      <w:bookmarkStart w:id="368" w:name="_Toc19626556"/>
      <w:bookmarkStart w:id="369" w:name="_Toc44852466"/>
      <w:bookmarkStart w:id="370" w:name="_Toc44853085"/>
      <w:r>
        <w:t>10.5.3</w:t>
      </w:r>
      <w:r>
        <w:tab/>
        <w:t>Allocation and assignment principles</w:t>
      </w:r>
      <w:bookmarkEnd w:id="368"/>
      <w:bookmarkEnd w:id="369"/>
      <w:bookmarkEnd w:id="370"/>
    </w:p>
    <w:p w:rsidR="00220B77" w:rsidRDefault="00220B77" w:rsidP="00220B77">
      <w:r>
        <w:t>IFPSI shall consist of decimal characters (0 to 9) only.</w:t>
      </w:r>
    </w:p>
    <w:p w:rsidR="00220B77" w:rsidRDefault="00220B77" w:rsidP="00220B77">
      <w:r>
        <w:t>The allocation of Mobile Country Codes (MCCs) is administered by the ITU.</w:t>
      </w:r>
    </w:p>
    <w:p w:rsidR="00220B77" w:rsidRDefault="00220B77" w:rsidP="00220B77">
      <w:r>
        <w:t xml:space="preserve">The allocation of CTS Operator Number (CON) and the structure of National Fixed Part Subscriber Identity (NFPSI) may be responsibility of each </w:t>
      </w:r>
      <w:r w:rsidRPr="00D32E33">
        <w:t>national numbering plan administrator</w:t>
      </w:r>
      <w:r>
        <w:t>.</w:t>
      </w:r>
    </w:p>
    <w:p w:rsidR="00220B77" w:rsidRDefault="00220B77" w:rsidP="00220B77">
      <w:r>
        <w:t>CTS Operators shall allocate unique Fixed Part Identification Numbers.</w:t>
      </w:r>
    </w:p>
    <w:p w:rsidR="004D2C51" w:rsidRDefault="004D2C51" w:rsidP="004D2C51">
      <w:pPr>
        <w:pStyle w:val="Heading1"/>
      </w:pPr>
      <w:bookmarkStart w:id="371" w:name="_Toc19626557"/>
      <w:bookmarkStart w:id="372" w:name="_Toc44852467"/>
      <w:bookmarkStart w:id="373" w:name="_Toc44853086"/>
      <w:r>
        <w:lastRenderedPageBreak/>
        <w:t>11</w:t>
      </w:r>
      <w:r>
        <w:tab/>
        <w:t>Identification of Localised Service Area</w:t>
      </w:r>
      <w:bookmarkEnd w:id="371"/>
      <w:bookmarkEnd w:id="372"/>
      <w:bookmarkEnd w:id="373"/>
    </w:p>
    <w:p w:rsidR="004D2C51" w:rsidRDefault="004D2C51" w:rsidP="004D2C51">
      <w:r>
        <w:t>Cells may be grouped into specific localised service areas. Each localised service area is identified by a localised service area identity (LSA ID). No restrictions are placed on what cells may be grouped into a given localised service area.</w:t>
      </w:r>
    </w:p>
    <w:p w:rsidR="004D2C51" w:rsidRDefault="004D2C51" w:rsidP="004D2C51">
      <w:r>
        <w:t>The LSA ID can either be a PLMN significant number or a universal identity. This shall be known both in the networks and in the SIM.</w:t>
      </w:r>
    </w:p>
    <w:p w:rsidR="004D2C51" w:rsidRDefault="004D2C51" w:rsidP="004D2C51">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4D2C51" w:rsidRDefault="004D2C51" w:rsidP="004D2C51">
      <w:r>
        <w:t>The LSA ID shall be composed as shown in figure 19:</w:t>
      </w:r>
    </w:p>
    <w:bookmarkStart w:id="374" w:name="_MON_1093412535"/>
    <w:bookmarkEnd w:id="374"/>
    <w:p w:rsidR="004D2C51" w:rsidRDefault="004D2C51" w:rsidP="004D2C51">
      <w:pPr>
        <w:pStyle w:val="TH"/>
      </w:pPr>
      <w:r>
        <w:object w:dxaOrig="7258" w:dyaOrig="1867">
          <v:shape id="_x0000_i1041" type="#_x0000_t75" style="width:362.5pt;height:93.3pt" o:ole="" fillcolor="window">
            <v:imagedata r:id="rId53" o:title=""/>
          </v:shape>
          <o:OLEObject Type="Embed" ProgID="Word.Picture.8" ShapeID="_x0000_i1041" DrawAspect="Content" ObjectID="_1655465847" r:id="rId54"/>
        </w:object>
      </w:r>
    </w:p>
    <w:p w:rsidR="004D2C51" w:rsidRDefault="004D2C51" w:rsidP="004D2C51">
      <w:pPr>
        <w:pStyle w:val="TF"/>
      </w:pPr>
      <w:r>
        <w:t>Figure 19: Structure of LSA ID</w:t>
      </w:r>
    </w:p>
    <w:p w:rsidR="004D2C51" w:rsidRDefault="004D2C51" w:rsidP="004D2C51">
      <w:pPr>
        <w:pStyle w:val="Heading1"/>
        <w:tabs>
          <w:tab w:val="left" w:pos="720"/>
        </w:tabs>
        <w:ind w:left="720" w:hanging="720"/>
      </w:pPr>
      <w:bookmarkStart w:id="375" w:name="_Toc19626558"/>
      <w:bookmarkStart w:id="376" w:name="_Toc44852468"/>
      <w:bookmarkStart w:id="377" w:name="_Toc44853087"/>
      <w:r>
        <w:t>12</w:t>
      </w:r>
      <w:r>
        <w:tab/>
        <w:t>Identification of PLMN, RNC, Service Area, CN domain and Shared Network Area</w:t>
      </w:r>
      <w:bookmarkEnd w:id="375"/>
      <w:bookmarkEnd w:id="376"/>
      <w:bookmarkEnd w:id="377"/>
    </w:p>
    <w:p w:rsidR="004D2C51" w:rsidRDefault="004D2C51" w:rsidP="004D2C51">
      <w:r>
        <w:t>The following clauses describe identifiers which are used by both the CN and the UTRAN across the Iu interface. For identifiers which are solely used within the UTRAN, see 3GPP TS 25.401 [16].</w:t>
      </w:r>
    </w:p>
    <w:p w:rsidR="004D2C51" w:rsidRDefault="004D2C51" w:rsidP="004D2C51">
      <w:pPr>
        <w:pStyle w:val="NO"/>
      </w:pPr>
      <w:r>
        <w:t xml:space="preserve">NOTE: in the following </w:t>
      </w:r>
      <w:r w:rsidR="006327E3">
        <w:t>clause</w:t>
      </w:r>
      <w:r>
        <w:t>s, the double vertical bar notation || indicates the concatenation operator.</w:t>
      </w:r>
    </w:p>
    <w:p w:rsidR="004D2C51" w:rsidRDefault="004D2C51" w:rsidP="004D2C51">
      <w:pPr>
        <w:pStyle w:val="Heading2"/>
      </w:pPr>
      <w:bookmarkStart w:id="378" w:name="_Toc19626559"/>
      <w:bookmarkStart w:id="379" w:name="_Toc44852469"/>
      <w:bookmarkStart w:id="380" w:name="_Toc44853088"/>
      <w:r>
        <w:t>12.1</w:t>
      </w:r>
      <w:r>
        <w:tab/>
        <w:t>PLMN Identifier</w:t>
      </w:r>
      <w:bookmarkEnd w:id="378"/>
      <w:bookmarkEnd w:id="379"/>
      <w:bookmarkEnd w:id="380"/>
    </w:p>
    <w:p w:rsidR="004D2C51" w:rsidRDefault="004D2C51" w:rsidP="004D2C51">
      <w:r>
        <w:t>A Public Land Mobile Network is uniquely identified by its PLMN identifier. PLMN-Id consists of Mobile Country Code (MCC) and Mobile Network Code (MNC).</w:t>
      </w:r>
    </w:p>
    <w:p w:rsidR="004D2C51" w:rsidRDefault="0083035E" w:rsidP="0083035E">
      <w:pPr>
        <w:pStyle w:val="B1"/>
      </w:pPr>
      <w:r>
        <w:t>-</w:t>
      </w:r>
      <w:r>
        <w:tab/>
      </w:r>
      <w:r w:rsidR="004D2C51">
        <w:t>PLMN-Id = MCC || MNC</w:t>
      </w:r>
    </w:p>
    <w:p w:rsidR="004D2C51" w:rsidRDefault="004D2C51" w:rsidP="004D2C51">
      <w:r>
        <w:t>The MCC and MNC are predefined within a UTRAN, and set in the RNC via O&amp;M.</w:t>
      </w:r>
    </w:p>
    <w:p w:rsidR="004D2C51" w:rsidRDefault="004D2C51" w:rsidP="004D2C51">
      <w:pPr>
        <w:pStyle w:val="Heading2"/>
      </w:pPr>
      <w:bookmarkStart w:id="381" w:name="_Toc19626560"/>
      <w:bookmarkStart w:id="382" w:name="_Toc44852470"/>
      <w:bookmarkStart w:id="383" w:name="_Toc44853089"/>
      <w:r>
        <w:t>12.2</w:t>
      </w:r>
      <w:r>
        <w:tab/>
        <w:t>CN Domain Identifier</w:t>
      </w:r>
      <w:bookmarkEnd w:id="381"/>
      <w:bookmarkEnd w:id="382"/>
      <w:bookmarkEnd w:id="383"/>
    </w:p>
    <w:p w:rsidR="004D2C51" w:rsidRDefault="004D2C51" w:rsidP="004D2C51">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4D2C51" w:rsidRDefault="004D2C51" w:rsidP="004D2C51">
      <w:r>
        <w:t>The two following CN Domain Identifiers are defined:</w:t>
      </w:r>
    </w:p>
    <w:p w:rsidR="004D2C51" w:rsidRDefault="0083035E" w:rsidP="0083035E">
      <w:pPr>
        <w:pStyle w:val="B1"/>
      </w:pPr>
      <w:r>
        <w:t>-</w:t>
      </w:r>
      <w:r>
        <w:tab/>
      </w:r>
      <w:r w:rsidR="004D2C51">
        <w:t>CN CS Domain-Id = PLMN-Id || LAC</w:t>
      </w:r>
    </w:p>
    <w:p w:rsidR="004D2C51" w:rsidRPr="00625DDE" w:rsidRDefault="0083035E" w:rsidP="0083035E">
      <w:pPr>
        <w:pStyle w:val="B1"/>
      </w:pPr>
      <w:r>
        <w:t>-</w:t>
      </w:r>
      <w:r>
        <w:tab/>
      </w:r>
      <w:r w:rsidR="004D2C51" w:rsidRPr="00625DDE">
        <w:t>CN PS Domain-Id = PLMN-Id || LAC || RAC</w:t>
      </w:r>
    </w:p>
    <w:p w:rsidR="004D2C51" w:rsidRDefault="004D2C51" w:rsidP="004D2C51">
      <w:r>
        <w:t>The LAC and RAC are defined by the operator, and set in the RNC via O&amp;M.</w:t>
      </w:r>
    </w:p>
    <w:p w:rsidR="004D2C51" w:rsidRDefault="004D2C51" w:rsidP="004D2C51">
      <w:r>
        <w:lastRenderedPageBreak/>
        <w:t>For the syntax description and the use of this identifier in RANAP signalling, see 3GPP TS 25.413 [17].</w:t>
      </w:r>
    </w:p>
    <w:p w:rsidR="004D2C51" w:rsidRDefault="004D2C51" w:rsidP="004D2C51">
      <w:pPr>
        <w:pStyle w:val="Heading2"/>
      </w:pPr>
      <w:bookmarkStart w:id="384" w:name="_Toc19626561"/>
      <w:bookmarkStart w:id="385" w:name="_Toc44852471"/>
      <w:bookmarkStart w:id="386" w:name="_Toc44853090"/>
      <w:r>
        <w:t>12.3</w:t>
      </w:r>
      <w:r>
        <w:tab/>
        <w:t>CN Identifier</w:t>
      </w:r>
      <w:bookmarkEnd w:id="384"/>
      <w:bookmarkEnd w:id="385"/>
      <w:bookmarkEnd w:id="386"/>
    </w:p>
    <w:p w:rsidR="004D2C51" w:rsidRDefault="004D2C51" w:rsidP="004D2C51">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4D2C51" w:rsidRDefault="000F499B" w:rsidP="000F499B">
      <w:pPr>
        <w:pStyle w:val="B1"/>
      </w:pPr>
      <w:r>
        <w:t>-</w:t>
      </w:r>
      <w:r>
        <w:tab/>
      </w:r>
      <w:r w:rsidR="004D2C51">
        <w:t>Global CN-Id = PLMN-Id || CN-Id</w:t>
      </w:r>
    </w:p>
    <w:p w:rsidR="004D2C51" w:rsidRDefault="004D2C51" w:rsidP="004D2C51">
      <w:r>
        <w:t>The CN-Id is defined by the operator, and set in the nodes via O&amp;M.</w:t>
      </w:r>
    </w:p>
    <w:p w:rsidR="004D2C51" w:rsidRDefault="004D2C51" w:rsidP="004D2C51">
      <w:r>
        <w:t>For the syntax description and the use of this identifier in RANAP signalling, see 3GPP TS 25.413 [17].</w:t>
      </w:r>
    </w:p>
    <w:p w:rsidR="004D2C51" w:rsidRDefault="004D2C51" w:rsidP="004D2C51">
      <w:pPr>
        <w:pStyle w:val="Heading2"/>
      </w:pPr>
      <w:bookmarkStart w:id="387" w:name="_Toc19626562"/>
      <w:bookmarkStart w:id="388" w:name="_Toc44852472"/>
      <w:bookmarkStart w:id="389" w:name="_Toc44853091"/>
      <w:r>
        <w:t>12.4</w:t>
      </w:r>
      <w:r>
        <w:tab/>
        <w:t>RNC Identifier</w:t>
      </w:r>
      <w:bookmarkEnd w:id="387"/>
      <w:bookmarkEnd w:id="388"/>
      <w:bookmarkEnd w:id="389"/>
    </w:p>
    <w:p w:rsidR="004D2C51" w:rsidRDefault="004D2C51" w:rsidP="004D2C51">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4D2C51" w:rsidRDefault="000F499B" w:rsidP="000F499B">
      <w:pPr>
        <w:pStyle w:val="B1"/>
      </w:pPr>
      <w:r>
        <w:t>-</w:t>
      </w:r>
      <w:r>
        <w:tab/>
      </w:r>
      <w:r w:rsidR="004D2C51">
        <w:t>Global RNC-Id = PLMN-Id || RNC-Id</w:t>
      </w:r>
    </w:p>
    <w:p w:rsidR="004D2C51" w:rsidRDefault="004D2C51" w:rsidP="004D2C51">
      <w:r>
        <w:t>The RNC-Id is defined by the operator, and set in the RNC via O&amp;M</w:t>
      </w:r>
    </w:p>
    <w:p w:rsidR="004D2C51" w:rsidRDefault="004D2C51" w:rsidP="004D2C51">
      <w:r>
        <w:t>For the syntax description and the use of this identifier in RANAP signalling, see 3GPP TS 25.413 [17].</w:t>
      </w:r>
    </w:p>
    <w:p w:rsidR="004D2C51" w:rsidRDefault="004D2C51" w:rsidP="004D2C51">
      <w:r>
        <w:t>For the usage of this identifier on Iur-g, see 3GPP TS 43.130 [43].</w:t>
      </w:r>
    </w:p>
    <w:p w:rsidR="004D2C51" w:rsidRDefault="004D2C51" w:rsidP="004D2C51">
      <w:pPr>
        <w:pStyle w:val="Heading2"/>
      </w:pPr>
      <w:bookmarkStart w:id="390" w:name="_Toc19626563"/>
      <w:bookmarkStart w:id="391" w:name="_Toc44852473"/>
      <w:bookmarkStart w:id="392" w:name="_Toc44853092"/>
      <w:r>
        <w:t>12.5</w:t>
      </w:r>
      <w:r>
        <w:tab/>
        <w:t>Service Area Identifier</w:t>
      </w:r>
      <w:bookmarkEnd w:id="390"/>
      <w:bookmarkEnd w:id="391"/>
      <w:bookmarkEnd w:id="392"/>
    </w:p>
    <w:p w:rsidR="004D2C51" w:rsidRDefault="004D2C51" w:rsidP="004D2C51">
      <w:r>
        <w:t>The Service Area Identifier (SAI) is used to identify an area consisting of one or more cells belonging to the same Location Area. Such an area is called a Service Area and can be used for indicating the location of a UE to the CN.</w:t>
      </w:r>
    </w:p>
    <w:p w:rsidR="004D2C51" w:rsidRDefault="004D2C51" w:rsidP="004D2C51">
      <w:r>
        <w:t>The Service Area Code (SAC) together with the PLMN-Id and the LAC constitute the Service Area Identifier.</w:t>
      </w:r>
    </w:p>
    <w:p w:rsidR="004D2C51" w:rsidRDefault="000F499B" w:rsidP="000F499B">
      <w:pPr>
        <w:pStyle w:val="B1"/>
      </w:pPr>
      <w:r>
        <w:t>-</w:t>
      </w:r>
      <w:r>
        <w:tab/>
      </w:r>
      <w:r w:rsidR="004D2C51">
        <w:t>SAI = PLMN-Id || LAC || SAC</w:t>
      </w:r>
    </w:p>
    <w:p w:rsidR="004D2C51" w:rsidRDefault="004D2C51" w:rsidP="004D2C51">
      <w:r>
        <w:t>The SAC is defined by the operator, and set in the RNC via O&amp;M.</w:t>
      </w:r>
    </w:p>
    <w:p w:rsidR="004D2C51" w:rsidRDefault="004D2C51" w:rsidP="004D2C51">
      <w:r>
        <w:t>For the syntax description and the use of this identifier in RANAP signalling, see 3GPP TS 25.413 [17]. 3GPP TS 25.423 [37] and 3GPP TS 25.419 [38] define the use of this identifier in RNSAP and SABP signalling.</w:t>
      </w:r>
    </w:p>
    <w:p w:rsidR="004D2C51" w:rsidRDefault="004D2C51" w:rsidP="004D2C51">
      <w:r>
        <w:t>A cell may belong to one or two Service Areas. If it belongs to two Service Areas, one is applicable in the Broadcast (BC) domain and the other is applicable in both the CS and PS domains.</w:t>
      </w:r>
    </w:p>
    <w:p w:rsidR="004D2C51" w:rsidRDefault="004D2C51" w:rsidP="004D2C51">
      <w:r>
        <w:t>The Broadcast (BC) domain requires that its Service Areas each consist of only one cell. This does not limit the use of Service Areas for other domains. Refer to 3GPP TS 25.410 [39] for a definition of the BC domain.</w:t>
      </w:r>
    </w:p>
    <w:p w:rsidR="004D2C51" w:rsidRDefault="004D2C51" w:rsidP="004D2C51">
      <w:pPr>
        <w:pStyle w:val="Heading2"/>
      </w:pPr>
      <w:bookmarkStart w:id="393" w:name="_Toc19626564"/>
      <w:bookmarkStart w:id="394" w:name="_Toc44852474"/>
      <w:bookmarkStart w:id="395" w:name="_Toc44853093"/>
      <w:r>
        <w:t>12.6</w:t>
      </w:r>
      <w:r>
        <w:tab/>
        <w:t>Shared Network Area Identifier</w:t>
      </w:r>
      <w:bookmarkEnd w:id="393"/>
      <w:bookmarkEnd w:id="394"/>
      <w:bookmarkEnd w:id="395"/>
    </w:p>
    <w:p w:rsidR="004D2C51" w:rsidRDefault="004D2C51" w:rsidP="004D2C51">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4D2C51" w:rsidRDefault="004D2C51" w:rsidP="004D2C51">
      <w:r>
        <w:t>The Shared Network Area Identifier consists of the PLMN-Id followed by the Shared Network Area Code (SNAC).</w:t>
      </w:r>
    </w:p>
    <w:p w:rsidR="004D2C51" w:rsidRDefault="000F499B" w:rsidP="000F499B">
      <w:pPr>
        <w:pStyle w:val="B1"/>
      </w:pPr>
      <w:r>
        <w:t>-</w:t>
      </w:r>
      <w:r>
        <w:tab/>
      </w:r>
      <w:r w:rsidR="004D2C51">
        <w:t>SNA-Id = PLMN-Id || SNAC</w:t>
      </w:r>
    </w:p>
    <w:p w:rsidR="004D2C51" w:rsidRDefault="004D2C51" w:rsidP="004D2C51">
      <w:r>
        <w:lastRenderedPageBreak/>
        <w:t>The SNAC is defined by the operator.</w:t>
      </w:r>
    </w:p>
    <w:p w:rsidR="004D2C51" w:rsidRDefault="004D2C51" w:rsidP="004D2C51">
      <w:r>
        <w:t>For the syntax description and the use of this identifier in RANAP signalling, see 3GPP TS 25.413 [17].</w:t>
      </w:r>
    </w:p>
    <w:p w:rsidR="004D2C51" w:rsidRDefault="004D2C51" w:rsidP="004D2C51">
      <w:pPr>
        <w:pStyle w:val="Heading1"/>
      </w:pPr>
      <w:bookmarkStart w:id="396" w:name="_Toc19626565"/>
      <w:bookmarkStart w:id="397" w:name="_Toc44852475"/>
      <w:bookmarkStart w:id="398" w:name="_Toc44853094"/>
      <w:r>
        <w:t>13</w:t>
      </w:r>
      <w:r w:rsidR="006210D2">
        <w:tab/>
      </w:r>
      <w:r>
        <w:t>Numbering, addressing and identification within the IP multimedia core network subsystem</w:t>
      </w:r>
      <w:bookmarkEnd w:id="396"/>
      <w:bookmarkEnd w:id="397"/>
      <w:bookmarkEnd w:id="398"/>
    </w:p>
    <w:p w:rsidR="004D2C51" w:rsidRDefault="004D2C51" w:rsidP="004D2C51">
      <w:pPr>
        <w:pStyle w:val="Heading2"/>
      </w:pPr>
      <w:bookmarkStart w:id="399" w:name="_Toc19626566"/>
      <w:bookmarkStart w:id="400" w:name="_Toc44852476"/>
      <w:bookmarkStart w:id="401" w:name="_Toc44853095"/>
      <w:r>
        <w:t>13.1</w:t>
      </w:r>
      <w:r>
        <w:tab/>
        <w:t>Introduction</w:t>
      </w:r>
      <w:bookmarkEnd w:id="399"/>
      <w:bookmarkEnd w:id="400"/>
      <w:bookmarkEnd w:id="401"/>
    </w:p>
    <w:p w:rsidR="004D2C51" w:rsidRDefault="004D2C51" w:rsidP="004D2C51">
      <w:r>
        <w:t>This clause describes the format of the parameters needed to access the IP multimedia core network subsystem. For further information on the use of the parameters see 3GPP TS 23.228 [24]</w:t>
      </w:r>
      <w:r w:rsidR="0072174F">
        <w:t xml:space="preserve"> and 3GPP TS 29.163 [63]</w:t>
      </w:r>
      <w:r>
        <w:t>. For more information on the ".3gppnetwork.org" domain name and its applicability, see Annex D of the present document.</w:t>
      </w:r>
      <w:r w:rsidR="0072174F">
        <w:t xml:space="preserve"> For more information on the ".invalid" top level domain see IETF RFC 2606 [64].</w:t>
      </w:r>
    </w:p>
    <w:p w:rsidR="004D2C51" w:rsidRDefault="004D2C51" w:rsidP="004D2C51">
      <w:pPr>
        <w:pStyle w:val="Heading2"/>
      </w:pPr>
      <w:bookmarkStart w:id="402" w:name="_Toc19626567"/>
      <w:bookmarkStart w:id="403" w:name="_Toc44852477"/>
      <w:bookmarkStart w:id="404" w:name="_Toc44853096"/>
      <w:r>
        <w:t>13.2</w:t>
      </w:r>
      <w:r>
        <w:tab/>
        <w:t>Home network domain name</w:t>
      </w:r>
      <w:bookmarkEnd w:id="402"/>
      <w:bookmarkEnd w:id="403"/>
      <w:bookmarkEnd w:id="404"/>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5C797F" w:rsidP="004D2C51">
      <w:r>
        <w:t>For 3GPP systems, i</w:t>
      </w:r>
      <w:r w:rsidR="004D2C51">
        <w:t>f there is no ISIM application, the UE shall derive the home network domain name from the IMSI as described in the following steps:</w:t>
      </w:r>
    </w:p>
    <w:p w:rsidR="004D2C51" w:rsidRDefault="004D2C51" w:rsidP="004D2C51">
      <w:pPr>
        <w:pStyle w:val="B1"/>
      </w:pPr>
      <w:r>
        <w:t>1.</w:t>
      </w:r>
      <w:r>
        <w:tab/>
      </w:r>
      <w:r w:rsidR="001943DE">
        <w:t>T</w:t>
      </w:r>
      <w:r>
        <w:t>ake the first 5 or 6 digits, depending on whether a 2 or 3 digit MNC is used (see 3GPP TS 31.102 [27]) and separate them into MCC and MNC; if the MNC is 2 digits then a zero shall be added at the beginning</w:t>
      </w:r>
      <w:r w:rsidR="001943DE">
        <w:t>.</w:t>
      </w:r>
    </w:p>
    <w:p w:rsidR="004D2C51" w:rsidRDefault="004D2C51" w:rsidP="004D2C51">
      <w:pPr>
        <w:pStyle w:val="B1"/>
      </w:pPr>
      <w:r>
        <w:t>2.</w:t>
      </w:r>
      <w:r>
        <w:tab/>
      </w:r>
      <w:r w:rsidR="001943DE">
        <w:t>U</w:t>
      </w:r>
      <w:r>
        <w:t>se the MCC and MNC derived in step 1 to create the "mnc&lt;MNC&gt;.mcc&lt;MCC&gt;.3gppnetwork.org" domain name</w:t>
      </w:r>
      <w:r w:rsidR="001943DE">
        <w:t>.</w:t>
      </w:r>
    </w:p>
    <w:p w:rsidR="004D2C51" w:rsidRDefault="004D2C51" w:rsidP="004D2C51">
      <w:pPr>
        <w:pStyle w:val="B1"/>
      </w:pPr>
      <w:r>
        <w:t>3.</w:t>
      </w:r>
      <w:r>
        <w:tab/>
      </w:r>
      <w:r w:rsidR="001943DE">
        <w:t>A</w:t>
      </w:r>
      <w:r>
        <w:t>dd the label "ims." to the beginning of the domain.</w:t>
      </w:r>
    </w:p>
    <w:p w:rsidR="004D2C51" w:rsidRDefault="004D2C51" w:rsidP="004D2C51">
      <w:r>
        <w:t>An example of a home network domain name is:</w:t>
      </w:r>
    </w:p>
    <w:p w:rsidR="004D2C51" w:rsidRDefault="004D2C51" w:rsidP="004D2C51">
      <w:pPr>
        <w:pStyle w:val="B1"/>
      </w:pPr>
      <w:r>
        <w:tab/>
        <w:t>IMSI in use: 234150999999999;</w:t>
      </w:r>
    </w:p>
    <w:p w:rsidR="004D2C51" w:rsidRDefault="001943DE" w:rsidP="004D2C51">
      <w:pPr>
        <w:pStyle w:val="B1"/>
      </w:pPr>
      <w:r>
        <w:t>w</w:t>
      </w:r>
      <w:r w:rsidR="004D2C51">
        <w:t>here:</w:t>
      </w:r>
    </w:p>
    <w:p w:rsidR="004D2C51" w:rsidRDefault="001943DE" w:rsidP="004D2C51">
      <w:pPr>
        <w:pStyle w:val="B1"/>
      </w:pPr>
      <w:r>
        <w:t>-</w:t>
      </w:r>
      <w:r w:rsidR="004D2C51">
        <w:tab/>
        <w:t>MCC = 234;</w:t>
      </w:r>
    </w:p>
    <w:p w:rsidR="004D2C51" w:rsidRDefault="001943DE" w:rsidP="004D2C51">
      <w:pPr>
        <w:pStyle w:val="B1"/>
      </w:pPr>
      <w:r>
        <w:t>-</w:t>
      </w:r>
      <w:r w:rsidR="004D2C51">
        <w:tab/>
        <w:t>MNC = 15;</w:t>
      </w:r>
      <w:r>
        <w:t xml:space="preserve"> and</w:t>
      </w:r>
    </w:p>
    <w:p w:rsidR="004D2C51" w:rsidRDefault="005118DF" w:rsidP="004D2C51">
      <w:pPr>
        <w:pStyle w:val="B1"/>
      </w:pPr>
      <w:r>
        <w:t>-</w:t>
      </w:r>
      <w:r w:rsidR="004D2C51">
        <w:tab/>
        <w:t>MSIN = 0999999999,</w:t>
      </w:r>
    </w:p>
    <w:p w:rsidR="005C797F" w:rsidRDefault="001943DE" w:rsidP="005C797F">
      <w:r>
        <w:t xml:space="preserve">which </w:t>
      </w:r>
      <w:r w:rsidR="004D2C51">
        <w:t>gives the home network domain name: ims.mnc015.mcc234.3gppnetwork.org</w:t>
      </w:r>
      <w:r w:rsidR="005118DF">
        <w:t>.</w:t>
      </w:r>
    </w:p>
    <w:p w:rsidR="004D2C51" w:rsidRDefault="005C797F" w:rsidP="005C797F">
      <w:pPr>
        <w:rPr>
          <w:rFonts w:ascii="Arial" w:hAnsi="Arial"/>
        </w:rPr>
      </w:pPr>
      <w:r>
        <w:t>For 3GPP2 systems, if there is no IM</w:t>
      </w:r>
      <w:r w:rsidR="00127323">
        <w:t>C</w:t>
      </w:r>
      <w:r>
        <w:t xml:space="preserve"> present, the </w:t>
      </w:r>
      <w:r w:rsidRPr="00524EF9">
        <w:t>UE shall derive the home n</w:t>
      </w:r>
      <w:r>
        <w:t xml:space="preserve">etwork domain name as described in Annex C of </w:t>
      </w:r>
      <w:r w:rsidRPr="00524EF9">
        <w:rPr>
          <w:lang w:val="en-US"/>
        </w:rPr>
        <w:t>3GPP2 X.S0013-004</w:t>
      </w:r>
      <w:r>
        <w:t xml:space="preserve"> [67].</w:t>
      </w:r>
    </w:p>
    <w:p w:rsidR="004D2C51" w:rsidRDefault="004D2C51" w:rsidP="004D2C51">
      <w:pPr>
        <w:pStyle w:val="Heading2"/>
        <w:rPr>
          <w:sz w:val="24"/>
        </w:rPr>
      </w:pPr>
      <w:bookmarkStart w:id="405" w:name="_Toc19626568"/>
      <w:bookmarkStart w:id="406" w:name="_Toc44852478"/>
      <w:bookmarkStart w:id="407" w:name="_Toc44853097"/>
      <w:r>
        <w:t>13.3</w:t>
      </w:r>
      <w:r>
        <w:tab/>
        <w:t xml:space="preserve">Private </w:t>
      </w:r>
      <w:r w:rsidR="001943DE">
        <w:t>U</w:t>
      </w:r>
      <w:r>
        <w:t xml:space="preserve">ser </w:t>
      </w:r>
      <w:r w:rsidR="001943DE">
        <w:t>I</w:t>
      </w:r>
      <w:r>
        <w:t>dentity</w:t>
      </w:r>
      <w:bookmarkEnd w:id="405"/>
      <w:bookmarkEnd w:id="406"/>
      <w:bookmarkEnd w:id="407"/>
    </w:p>
    <w:p w:rsidR="004D2C51" w:rsidRDefault="00B57A1C" w:rsidP="004D2C51">
      <w:r>
        <w:t>The private user identity shall take the form of an NAI, and shall have the form username@realm as specified in clause 2.1 of IETF RFC 4282 [53].</w:t>
      </w:r>
    </w:p>
    <w:p w:rsidR="004D2C51" w:rsidRDefault="004D2C51" w:rsidP="004D2C51">
      <w:pPr>
        <w:pStyle w:val="NO"/>
      </w:pPr>
      <w:r>
        <w:t>NOTE:</w:t>
      </w:r>
      <w:r>
        <w:tab/>
        <w:t>It is possible for a representation of the IMSI to be contained within the NAI for the private identity.</w:t>
      </w:r>
    </w:p>
    <w:p w:rsidR="004D2C51" w:rsidRDefault="00B57A1C" w:rsidP="004D2C51">
      <w:r>
        <w:lastRenderedPageBreak/>
        <w:t xml:space="preserve">For 3GPP systems, the private user identity used for the user shall be as specified in </w:t>
      </w:r>
      <w:r w:rsidR="006327E3">
        <w:t>clause</w:t>
      </w:r>
      <w:r>
        <w:t xml:space="preserve"> 4.2 of 3GPP TS 24.229 [81] and in 3GPP TS 23.228 [24] Annex E.3.1. If the private user identity is not known, the private user identity shall be derived from the IMSI.</w:t>
      </w:r>
    </w:p>
    <w:p w:rsidR="004D2C51" w:rsidRDefault="004D2C51" w:rsidP="004D2C51">
      <w:pPr>
        <w:rPr>
          <w:snapToGrid w:val="0"/>
        </w:rPr>
      </w:pPr>
      <w:r>
        <w:t>The following steps show how to build the private user identity out of the IMSI:</w:t>
      </w:r>
    </w:p>
    <w:p w:rsidR="004D2C51" w:rsidRDefault="004D2C51" w:rsidP="004D2C51">
      <w:pPr>
        <w:pStyle w:val="B1"/>
        <w:rPr>
          <w:snapToGrid w:val="0"/>
        </w:rPr>
      </w:pPr>
      <w:r>
        <w:rPr>
          <w:snapToGrid w:val="0"/>
        </w:rPr>
        <w:t>1.</w:t>
      </w:r>
      <w:r>
        <w:rPr>
          <w:snapToGrid w:val="0"/>
        </w:rPr>
        <w:tab/>
      </w:r>
      <w:r w:rsidR="001943DE">
        <w:rPr>
          <w:snapToGrid w:val="0"/>
        </w:rPr>
        <w:t>U</w:t>
      </w:r>
      <w:r>
        <w:rPr>
          <w:snapToGrid w:val="0"/>
        </w:rPr>
        <w:t xml:space="preserve">se the whole string of digits as the username part of the private user identity; </w:t>
      </w:r>
      <w:r w:rsidR="001943DE">
        <w:rPr>
          <w:snapToGrid w:val="0"/>
        </w:rPr>
        <w:t>and</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13.2.</w:t>
      </w:r>
    </w:p>
    <w:p w:rsidR="005C797F" w:rsidRDefault="004D2C51" w:rsidP="005C797F">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rsidR="005C797F">
        <w:t>"</w:t>
      </w:r>
      <w:r>
        <w:rPr>
          <w:snapToGrid w:val="0"/>
        </w:rPr>
        <w:t>234150999999999@ims.mnc015.mcc234.3gppnetwork.org</w:t>
      </w:r>
      <w:r w:rsidR="005C797F">
        <w:t>".</w:t>
      </w:r>
    </w:p>
    <w:p w:rsidR="004D2C51" w:rsidRDefault="00B57A1C" w:rsidP="005C797F">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4D2C51" w:rsidRDefault="004D2C51" w:rsidP="004D2C51">
      <w:pPr>
        <w:pStyle w:val="Heading2"/>
      </w:pPr>
      <w:bookmarkStart w:id="408" w:name="_Toc19626569"/>
      <w:bookmarkStart w:id="409" w:name="_Toc44852479"/>
      <w:bookmarkStart w:id="410" w:name="_Toc44853098"/>
      <w:r>
        <w:t>13.4</w:t>
      </w:r>
      <w:r>
        <w:tab/>
        <w:t>Public User Identity</w:t>
      </w:r>
      <w:bookmarkEnd w:id="408"/>
      <w:bookmarkEnd w:id="409"/>
      <w:bookmarkEnd w:id="410"/>
    </w:p>
    <w:p w:rsidR="00C422FD" w:rsidRDefault="00C422FD" w:rsidP="00C422FD">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C422FD" w:rsidRDefault="004D2C51" w:rsidP="00961DD3">
      <w:r>
        <w:t xml:space="preserve">The Public User Identity shall take the form of either a SIP URI (see IETF RFC 3261 [26]) or a </w:t>
      </w:r>
      <w:r w:rsidR="001943DE">
        <w:t>T</w:t>
      </w:r>
      <w:r>
        <w:t>el UR</w:t>
      </w:r>
      <w:r w:rsidR="001943DE">
        <w:t>I</w:t>
      </w:r>
      <w:r>
        <w:t xml:space="preserve"> (see IETF RFC 3966 [45]).</w:t>
      </w:r>
    </w:p>
    <w:p w:rsidR="00C422FD" w:rsidRDefault="00C422FD" w:rsidP="00C422FD">
      <w:r w:rsidRPr="009F4C78">
        <w:t xml:space="preserve">The 3GPP specifications describing the interfaces over which Public User Identities are transferred specify the allowed Public User Identity formats, in particular 3GPP TS 24.229 [81] for SIP signalling interfaces, 3GPP TS 29.229 </w:t>
      </w:r>
      <w:r w:rsidR="00D87925">
        <w:t>[95]</w:t>
      </w:r>
      <w:r w:rsidRPr="009F4C78">
        <w:t xml:space="preserve"> for Cx and Dx interfaces, 3GPP TS 29.329 </w:t>
      </w:r>
      <w:r w:rsidR="00D87925">
        <w:t>[96]</w:t>
      </w:r>
      <w:r w:rsidRPr="009F4C78">
        <w:t xml:space="preserve"> for Sh interface, 3GPP TS 29.165 </w:t>
      </w:r>
      <w:r w:rsidR="00D87925">
        <w:t>[97]</w:t>
      </w:r>
      <w:r w:rsidRPr="009F4C78">
        <w:t xml:space="preserve"> for II-NNI interface.</w:t>
      </w:r>
    </w:p>
    <w:p w:rsidR="00C422FD" w:rsidRPr="00853469" w:rsidRDefault="00C422FD" w:rsidP="00C422FD">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rsidR="006210D2">
        <w:t>"</w:t>
      </w:r>
      <w:r w:rsidRPr="00853469">
        <w:t>user=phone</w:t>
      </w:r>
      <w:r w:rsidR="006210D2">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C422FD" w:rsidRDefault="00C422FD" w:rsidP="00C422FD">
      <w:r w:rsidRPr="00853469">
        <w:t>According to 3GPP TS 24.229 [81],</w:t>
      </w:r>
      <w:r>
        <w:t xml:space="preserve"> the UE can use </w:t>
      </w:r>
      <w:r w:rsidRPr="00853469">
        <w:t>either:</w:t>
      </w:r>
    </w:p>
    <w:p w:rsidR="00C422FD" w:rsidRPr="00853469" w:rsidRDefault="00C422FD" w:rsidP="00C422FD">
      <w:pPr>
        <w:pStyle w:val="B1"/>
      </w:pPr>
      <w:r w:rsidRPr="00853469">
        <w:t xml:space="preserve">- a global number </w:t>
      </w:r>
      <w:r>
        <w:t xml:space="preserve">as defined in IETF RFC 3966 [45] and </w:t>
      </w:r>
      <w:r w:rsidRPr="00853469">
        <w:t xml:space="preserve"> following E.164 format, as defined by ITU-T Recommendation E.164 [10] or</w:t>
      </w:r>
    </w:p>
    <w:p w:rsidR="00C422FD" w:rsidRDefault="00C422FD" w:rsidP="00C422FD">
      <w:pPr>
        <w:pStyle w:val="B1"/>
        <w:rPr>
          <w:lang w:eastAsia="de-DE"/>
        </w:rPr>
      </w:pPr>
      <w:r w:rsidRPr="00853469">
        <w:t xml:space="preserve">- a local number, that shall include a </w:t>
      </w:r>
      <w:r w:rsidR="006210D2">
        <w:t>"</w:t>
      </w:r>
      <w:r w:rsidRPr="00853469">
        <w:t>phone-context</w:t>
      </w:r>
      <w:r w:rsidR="006210D2">
        <w:t>"</w:t>
      </w:r>
      <w:r w:rsidRPr="00853469">
        <w:t xml:space="preserve"> parameter that identifies the scope of </w:t>
      </w:r>
      <w:r>
        <w:t>its</w:t>
      </w:r>
      <w:r w:rsidRPr="00853469">
        <w:t xml:space="preserve"> validity, </w:t>
      </w:r>
      <w:r w:rsidRPr="00853469">
        <w:rPr>
          <w:lang w:eastAsia="de-DE"/>
        </w:rPr>
        <w:t>as per IETF RFC 3966 [45].</w:t>
      </w:r>
    </w:p>
    <w:p w:rsidR="00C422FD" w:rsidRPr="00853469" w:rsidRDefault="00C422FD" w:rsidP="00C422FD">
      <w:r w:rsidRPr="00F72823">
        <w:t xml:space="preserve">According to 3GPP TS 29.165 </w:t>
      </w:r>
      <w:r w:rsidR="00D87925">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C422FD" w:rsidRDefault="00C422FD" w:rsidP="00C422FD">
      <w:r>
        <w:t xml:space="preserve">According to 3GPP TS 29.229 </w:t>
      </w:r>
      <w:r w:rsidR="00D87925">
        <w:t>[95]</w:t>
      </w:r>
      <w:r>
        <w:t xml:space="preserve"> and 3GPP TS 29.329 </w:t>
      </w:r>
      <w:r w:rsidR="00D87925">
        <w:t>[96]</w:t>
      </w:r>
      <w:r>
        <w:t xml:space="preserve"> the canonical forms of SIP URI and Tel URI shall be used over the corresponding Diameter interfaces.</w:t>
      </w:r>
    </w:p>
    <w:p w:rsidR="00961DD3" w:rsidRDefault="00C422FD" w:rsidP="00C422FD">
      <w:r>
        <w:t>The canonical form of a</w:t>
      </w:r>
      <w:r w:rsidR="004D2C51">
        <w:t xml:space="preserve"> SIP URI for a Public User Identity shall take the form "sip:user</w:t>
      </w:r>
      <w:r w:rsidR="001943DE">
        <w:t>name</w:t>
      </w:r>
      <w:r w:rsidR="004D2C51">
        <w:t>@domain"</w:t>
      </w:r>
      <w:r>
        <w:t xml:space="preserve"> as specified in IETF RFC 3261 [26], </w:t>
      </w:r>
      <w:r w:rsidR="00C64CEA">
        <w:t>clause</w:t>
      </w:r>
      <w:r>
        <w:t xml:space="preserve"> 10.3</w:t>
      </w:r>
      <w:r w:rsidR="004D2C51">
        <w:t xml:space="preserve">. SIP URI comparisons shall be performed as defined in </w:t>
      </w:r>
      <w:r w:rsidR="0072174F">
        <w:t xml:space="preserve">IETF </w:t>
      </w:r>
      <w:r w:rsidR="004D2C51">
        <w:t xml:space="preserve">RFC 3261 [26], </w:t>
      </w:r>
      <w:r w:rsidR="00C64CEA">
        <w:t>clause</w:t>
      </w:r>
      <w:r w:rsidR="004D2C51">
        <w:t xml:space="preserve"> 19.1.4.</w:t>
      </w:r>
    </w:p>
    <w:p w:rsidR="008F28A4" w:rsidRDefault="00C422FD" w:rsidP="008F28A4">
      <w:r>
        <w:t>The canonical form of a</w:t>
      </w:r>
      <w:r w:rsidR="004D26EF">
        <w:t xml:space="preserve"> Tel URI for a Public User Identity </w:t>
      </w:r>
      <w:r>
        <w:t xml:space="preserve">shall </w:t>
      </w:r>
      <w:r w:rsidRPr="00F82A72">
        <w:t xml:space="preserve">take the form </w:t>
      </w:r>
      <w:r w:rsidR="006210D2">
        <w:t>"</w:t>
      </w:r>
      <w:r w:rsidRPr="00F82A72">
        <w:t>tel:+</w:t>
      </w:r>
      <w:r>
        <w:t>&lt;CC&gt;&lt;NDC&gt;&lt;SN&gt;</w:t>
      </w:r>
      <w:r w:rsidR="006210D2">
        <w:t>"</w:t>
      </w:r>
      <w:r w:rsidRPr="00F82A72">
        <w:t xml:space="preserve"> (max number of digits is 15)</w:t>
      </w:r>
      <w:r>
        <w:t xml:space="preserve">, that </w:t>
      </w:r>
      <w:r w:rsidR="00961DD3">
        <w:t>represent</w:t>
      </w:r>
      <w:r>
        <w:t>s</w:t>
      </w:r>
      <w:r w:rsidR="00961DD3">
        <w:t xml:space="preserve"> an E.164 number </w:t>
      </w:r>
      <w:r>
        <w:t xml:space="preserve">and </w:t>
      </w:r>
      <w:r w:rsidR="00961DD3">
        <w:t>shall contain a global number</w:t>
      </w:r>
      <w:r w:rsidR="004D26EF">
        <w:t xml:space="preserve"> without </w:t>
      </w:r>
      <w:r>
        <w:t xml:space="preserve">parameters and </w:t>
      </w:r>
      <w:r w:rsidR="004D26EF">
        <w:t xml:space="preserve">visual separators (see IETF RFC 3966[45], </w:t>
      </w:r>
      <w:r w:rsidR="006F4160">
        <w:t>clause</w:t>
      </w:r>
      <w:r w:rsidR="004D26EF">
        <w:t xml:space="preserve"> 3). Tel URI comparisons shall be performed as defined in IETF RFC 3966[45], </w:t>
      </w:r>
      <w:r w:rsidR="006F4160">
        <w:t>clause</w:t>
      </w:r>
      <w:r w:rsidR="004D26EF">
        <w:t xml:space="preserve"> 4.</w:t>
      </w:r>
    </w:p>
    <w:p w:rsidR="00B4342D" w:rsidRPr="008F28A4" w:rsidRDefault="008F28A4" w:rsidP="00B4342D">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D77E84" w:rsidRDefault="00D77E84" w:rsidP="00D77E84">
      <w:pPr>
        <w:pStyle w:val="Heading2"/>
      </w:pPr>
      <w:bookmarkStart w:id="411" w:name="_Toc19626570"/>
      <w:bookmarkStart w:id="412" w:name="_Toc44852480"/>
      <w:bookmarkStart w:id="413" w:name="_Toc44853099"/>
      <w:r>
        <w:lastRenderedPageBreak/>
        <w:t>13.4A</w:t>
      </w:r>
      <w:r>
        <w:tab/>
        <w:t>Wildcarded Public User Identity</w:t>
      </w:r>
      <w:bookmarkEnd w:id="411"/>
      <w:bookmarkEnd w:id="412"/>
      <w:bookmarkEnd w:id="413"/>
    </w:p>
    <w:p w:rsidR="00D77E84" w:rsidRDefault="00D77E84" w:rsidP="00D77E84">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6327E3">
        <w:rPr>
          <w:rFonts w:cs="Arial"/>
        </w:rPr>
        <w:t>clause</w:t>
      </w:r>
      <w:r>
        <w:rPr>
          <w:rFonts w:cs="Arial"/>
        </w:rPr>
        <w:t xml:space="preserve"> 13.5.</w:t>
      </w:r>
    </w:p>
    <w:p w:rsidR="001943DE" w:rsidRDefault="001943DE" w:rsidP="001943DE">
      <w:pPr>
        <w:pStyle w:val="Heading2"/>
      </w:pPr>
      <w:bookmarkStart w:id="414" w:name="_Toc19626571"/>
      <w:bookmarkStart w:id="415" w:name="_Toc44852481"/>
      <w:bookmarkStart w:id="416" w:name="_Toc44853100"/>
      <w:r>
        <w:t>13.4B</w:t>
      </w:r>
      <w:r>
        <w:tab/>
        <w:t>Temporary Public User Identity</w:t>
      </w:r>
      <w:bookmarkEnd w:id="414"/>
      <w:bookmarkEnd w:id="415"/>
      <w:bookmarkEnd w:id="416"/>
    </w:p>
    <w:p w:rsidR="001943DE" w:rsidRDefault="00DB08D2" w:rsidP="001943DE">
      <w:r>
        <w:t>For 3GPP systems, i</w:t>
      </w:r>
      <w:r w:rsidR="001943DE">
        <w:t xml:space="preserve">f there is no ISIM application to host the Public User Identity, a Temporary Public User Identity shall be derived, based on the IMSI. The Temporary Public User Identity shall be of the form as described in </w:t>
      </w:r>
      <w:r w:rsidR="00C64CEA">
        <w:t>clause</w:t>
      </w:r>
      <w:r w:rsidR="001943DE">
        <w:t xml:space="preserve"> 13.4 and shall consist of the string "sip:" appended with a username and domain portion  equal to the IMSI derived Private User Identity, as </w:t>
      </w:r>
      <w:r w:rsidR="001943DE">
        <w:rPr>
          <w:snapToGrid w:val="0"/>
        </w:rPr>
        <w:t xml:space="preserve">described in </w:t>
      </w:r>
      <w:r w:rsidR="00C64CEA">
        <w:t>clause</w:t>
      </w:r>
      <w:r w:rsidR="001943DE">
        <w:t xml:space="preserve"> 13.2. An example using the same example IMSI from </w:t>
      </w:r>
      <w:r w:rsidR="00C64CEA">
        <w:t>clause</w:t>
      </w:r>
      <w:r w:rsidR="001943DE">
        <w:t xml:space="preserve"> 13.2 can be found below:</w:t>
      </w:r>
    </w:p>
    <w:p w:rsidR="001943DE" w:rsidRDefault="001943DE" w:rsidP="001943DE">
      <w:pPr>
        <w:pStyle w:val="EX"/>
      </w:pPr>
      <w:r>
        <w:t>EXAMPLE:</w:t>
      </w:r>
      <w:r>
        <w:tab/>
        <w:t>"sip:234150999999999@ims.mnc015.mcc234.3gppnetwork.org".</w:t>
      </w:r>
    </w:p>
    <w:p w:rsidR="00DB08D2" w:rsidRDefault="00DB08D2" w:rsidP="00DB08D2">
      <w:r w:rsidRPr="00524EF9">
        <w:t>For 3GPP2 systems, if there is no IM</w:t>
      </w:r>
      <w:r w:rsidR="00127323">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4D2C51" w:rsidRDefault="004D2C51" w:rsidP="004D2C51">
      <w:pPr>
        <w:pStyle w:val="Heading2"/>
      </w:pPr>
      <w:bookmarkStart w:id="417" w:name="_Toc19626572"/>
      <w:bookmarkStart w:id="418" w:name="_Toc44852482"/>
      <w:bookmarkStart w:id="419" w:name="_Toc44853101"/>
      <w:r>
        <w:t>13.5</w:t>
      </w:r>
      <w:r>
        <w:tab/>
        <w:t xml:space="preserve">Public </w:t>
      </w:r>
      <w:r w:rsidR="001943DE">
        <w:t>S</w:t>
      </w:r>
      <w:r>
        <w:t xml:space="preserve">ervice </w:t>
      </w:r>
      <w:r w:rsidR="001943DE">
        <w:t>I</w:t>
      </w:r>
      <w:r>
        <w:t>dentity (PSI)</w:t>
      </w:r>
      <w:bookmarkEnd w:id="417"/>
      <w:bookmarkEnd w:id="418"/>
      <w:bookmarkEnd w:id="419"/>
    </w:p>
    <w:p w:rsidR="004D2C51" w:rsidRDefault="004D2C51" w:rsidP="004D2C51">
      <w:pPr>
        <w:rPr>
          <w:rFonts w:cs="Arial"/>
        </w:rPr>
      </w:pPr>
      <w:r>
        <w:rPr>
          <w:rFonts w:cs="Arial"/>
        </w:rPr>
        <w:t>The public service identity shall take the form of</w:t>
      </w:r>
      <w:r>
        <w:t xml:space="preserve"> either a SIP URI (see </w:t>
      </w:r>
      <w:r w:rsidR="0072174F">
        <w:t xml:space="preserve">IETF </w:t>
      </w:r>
      <w:r>
        <w:t xml:space="preserve">RFC 3261 [26]) or a </w:t>
      </w:r>
      <w:r w:rsidR="0072174F">
        <w:t>T</w:t>
      </w:r>
      <w:r>
        <w:t xml:space="preserve">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4D2C51" w:rsidRDefault="004D2C51" w:rsidP="004D2C51">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w:t>
      </w:r>
      <w:r w:rsidR="00DE22F8">
        <w:t xml:space="preserve"> </w:t>
      </w:r>
      <w:r w:rsidR="001D72BF">
        <w:t>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4D2C51" w:rsidRDefault="004D2C51" w:rsidP="004D2C51">
      <w:r>
        <w:t>When stored in the HSS, the wildcarded PSI shall include the delimiter character to indicate the extent of the part of the PSI that is wildcarded.  It is used  to separate the regular expression from the fixed part of the wildcarded PSI.</w:t>
      </w:r>
    </w:p>
    <w:p w:rsidR="004D2C51" w:rsidRDefault="004D2C51" w:rsidP="004D2C51">
      <w:r>
        <w:t>Example: The following PSI could be stored in the HSS - "sip:chatlist!.*!@example.com".</w:t>
      </w:r>
    </w:p>
    <w:p w:rsidR="004D2C51" w:rsidRDefault="004D2C51" w:rsidP="004D2C51">
      <w:r>
        <w:t xml:space="preserve">When used on an interface, the </w:t>
      </w:r>
      <w:r w:rsidR="001D72BF">
        <w:t xml:space="preserve">exclamation mark characters within a </w:t>
      </w:r>
      <w:r>
        <w:t xml:space="preserve">PSI </w:t>
      </w:r>
      <w:r w:rsidR="001D72BF">
        <w:t>shall not</w:t>
      </w:r>
      <w:r>
        <w:t xml:space="preserve"> </w:t>
      </w:r>
      <w:r w:rsidR="001D72BF">
        <w:t>be interpreted as</w:t>
      </w:r>
      <w:r w:rsidR="00DE22F8">
        <w:t xml:space="preserve"> delimiter.</w:t>
      </w:r>
      <w:r>
        <w:t>.</w:t>
      </w:r>
    </w:p>
    <w:p w:rsidR="004D2C51" w:rsidRDefault="004D2C51" w:rsidP="004D2C51">
      <w:r>
        <w:t>Example: The following PSIs communicated in interface messages to the HSS will match to the wildcarded PSI of "sip:chatlist!.*!@example.com" stored in the HSS:</w:t>
      </w:r>
    </w:p>
    <w:p w:rsidR="004D2C51" w:rsidRDefault="004D2C51" w:rsidP="004D2C51">
      <w:pPr>
        <w:pStyle w:val="B1"/>
      </w:pPr>
      <w:r>
        <w:t>sip:chatlist1@example.com</w:t>
      </w:r>
    </w:p>
    <w:p w:rsidR="004D2C51" w:rsidRDefault="004D2C51" w:rsidP="004D2C51">
      <w:pPr>
        <w:pStyle w:val="B1"/>
      </w:pPr>
      <w:r>
        <w:t>sip:chatlist2@example.com</w:t>
      </w:r>
    </w:p>
    <w:p w:rsidR="004D2C51" w:rsidRDefault="004D2C51" w:rsidP="004D2C51">
      <w:pPr>
        <w:pStyle w:val="B1"/>
      </w:pPr>
      <w:r>
        <w:t>sip:chatlist42@example.com</w:t>
      </w:r>
    </w:p>
    <w:p w:rsidR="004D2C51" w:rsidRDefault="004D2C51" w:rsidP="004D2C51">
      <w:pPr>
        <w:pStyle w:val="B1"/>
      </w:pPr>
      <w:r>
        <w:t>sip:chatlistAbC@example.com</w:t>
      </w:r>
    </w:p>
    <w:p w:rsidR="004D2C51" w:rsidRDefault="004D2C51" w:rsidP="004D2C51">
      <w:pPr>
        <w:pStyle w:val="B1"/>
      </w:pPr>
      <w:r>
        <w:t>sip:chatlist!1@example.com</w:t>
      </w:r>
    </w:p>
    <w:p w:rsidR="005F72BB" w:rsidRDefault="001D72BF" w:rsidP="005F72BB">
      <w:r>
        <w:t>Note that sip:chatlist1@example.com and sip:chatlist!1@example.com are regarded different specific PSIs, both matching the wildcarded PSI sip:chatlist!.*!@example.com.</w:t>
      </w:r>
    </w:p>
    <w:p w:rsidR="005F72BB" w:rsidRPr="003671DD" w:rsidRDefault="005F72BB" w:rsidP="005F72BB">
      <w:r w:rsidRPr="003671DD">
        <w:lastRenderedPageBreak/>
        <w:t xml:space="preserve">When used by an application server to identify a specific resource (e.g. a chat session) over Inter Operator Network to Network Interface (II-NNI), the PSI should be a SIP URI </w:t>
      </w:r>
      <w:r>
        <w:t>without including a port number</w:t>
      </w:r>
      <w:r w:rsidRPr="003671DD">
        <w:t>.</w:t>
      </w:r>
    </w:p>
    <w:p w:rsidR="005F72BB" w:rsidRPr="003671DD" w:rsidRDefault="005F72BB" w:rsidP="005F72BB">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1D72BF" w:rsidRPr="005F72BB" w:rsidRDefault="001D72BF" w:rsidP="001D72BF">
      <w:pPr>
        <w:rPr>
          <w:lang w:val="en-US"/>
        </w:rPr>
      </w:pPr>
    </w:p>
    <w:p w:rsidR="00DD2720" w:rsidRPr="005308C3" w:rsidRDefault="00DD2720" w:rsidP="00DD2720">
      <w:pPr>
        <w:pStyle w:val="Heading2"/>
      </w:pPr>
      <w:bookmarkStart w:id="420" w:name="_Toc19626573"/>
      <w:bookmarkStart w:id="421" w:name="_Toc44852483"/>
      <w:bookmarkStart w:id="422" w:name="_Toc44853102"/>
      <w:r>
        <w:t>13.5A</w:t>
      </w:r>
      <w:r w:rsidRPr="005308C3">
        <w:tab/>
        <w:t>Private Service Identity</w:t>
      </w:r>
      <w:bookmarkEnd w:id="420"/>
      <w:bookmarkEnd w:id="421"/>
      <w:bookmarkEnd w:id="422"/>
    </w:p>
    <w:p w:rsidR="00DD2720" w:rsidRDefault="00DD2720" w:rsidP="00DD2720">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72174F" w:rsidRDefault="0072174F" w:rsidP="0072174F">
      <w:pPr>
        <w:pStyle w:val="Heading2"/>
      </w:pPr>
      <w:bookmarkStart w:id="423" w:name="_Toc19626574"/>
      <w:bookmarkStart w:id="424" w:name="_Toc44852484"/>
      <w:bookmarkStart w:id="425" w:name="_Toc44853103"/>
      <w:r>
        <w:t>13.6</w:t>
      </w:r>
      <w:r>
        <w:tab/>
        <w:t>Anonymous User Identity</w:t>
      </w:r>
      <w:bookmarkEnd w:id="423"/>
      <w:bookmarkEnd w:id="424"/>
      <w:bookmarkEnd w:id="425"/>
    </w:p>
    <w:p w:rsidR="0072174F" w:rsidRDefault="0072174F" w:rsidP="0072174F">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72174F" w:rsidRDefault="0072174F" w:rsidP="0072174F">
      <w:pPr>
        <w:pStyle w:val="B1"/>
      </w:pPr>
      <w:r>
        <w:t>"sip:anonymous@anonymous.invalid"</w:t>
      </w:r>
    </w:p>
    <w:p w:rsidR="0072174F" w:rsidRDefault="0072174F" w:rsidP="0072174F">
      <w:r>
        <w:t>For more information on the Anonymous User Identity and when it is used, see 3GPP TS 29.163 [63].</w:t>
      </w:r>
    </w:p>
    <w:p w:rsidR="007D2D10" w:rsidRDefault="007D2D10" w:rsidP="007D2D10">
      <w:pPr>
        <w:pStyle w:val="Heading2"/>
      </w:pPr>
      <w:bookmarkStart w:id="426" w:name="_Toc19626575"/>
      <w:bookmarkStart w:id="427" w:name="_Toc44852485"/>
      <w:bookmarkStart w:id="428" w:name="_Toc44853104"/>
      <w:r>
        <w:t>13.7</w:t>
      </w:r>
      <w:r>
        <w:tab/>
        <w:t>Unavailable User Identity</w:t>
      </w:r>
      <w:bookmarkEnd w:id="426"/>
      <w:bookmarkEnd w:id="427"/>
      <w:bookmarkEnd w:id="428"/>
    </w:p>
    <w:p w:rsidR="007D2D10" w:rsidRDefault="007D2D10" w:rsidP="007D2D10">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xml:space="preserve">". The full SIP URI for </w:t>
      </w:r>
      <w:r w:rsidR="00131B1D">
        <w:t xml:space="preserve">Unavailable </w:t>
      </w:r>
      <w:r>
        <w:t>User Identity is thus:</w:t>
      </w:r>
    </w:p>
    <w:p w:rsidR="007D2D10" w:rsidRDefault="007D2D10" w:rsidP="007D2D10">
      <w:pPr>
        <w:pStyle w:val="B1"/>
      </w:pPr>
      <w:r>
        <w:t>"sip:unavailable@</w:t>
      </w:r>
      <w:r w:rsidRPr="006F1BF9">
        <w:t>unknown.invalid</w:t>
      </w:r>
      <w:r>
        <w:t>"</w:t>
      </w:r>
    </w:p>
    <w:p w:rsidR="007D2D10" w:rsidRDefault="007D2D10" w:rsidP="007D2D10">
      <w:r>
        <w:t>For more information on the Unavailable User Identity and when it is used, see 3GPP TS 29.163 [63].</w:t>
      </w:r>
    </w:p>
    <w:p w:rsidR="00793EB6" w:rsidRDefault="00793EB6" w:rsidP="00793EB6">
      <w:pPr>
        <w:pStyle w:val="Heading2"/>
      </w:pPr>
      <w:bookmarkStart w:id="429" w:name="_Toc19626576"/>
      <w:bookmarkStart w:id="430" w:name="_Toc44852486"/>
      <w:bookmarkStart w:id="431" w:name="_Toc44853105"/>
      <w:r>
        <w:t>13.</w:t>
      </w:r>
      <w:r w:rsidR="0062613A">
        <w:t>8</w:t>
      </w:r>
      <w:r>
        <w:tab/>
        <w:t>I</w:t>
      </w:r>
      <w:r w:rsidRPr="00D9689D">
        <w:t>nstance</w:t>
      </w:r>
      <w:r>
        <w:t>-</w:t>
      </w:r>
      <w:r w:rsidR="0062613A">
        <w:t>ID</w:t>
      </w:r>
      <w:bookmarkEnd w:id="429"/>
      <w:bookmarkEnd w:id="430"/>
      <w:bookmarkEnd w:id="431"/>
    </w:p>
    <w:p w:rsidR="00793EB6" w:rsidRPr="00522312" w:rsidRDefault="00793EB6" w:rsidP="00793EB6">
      <w:r>
        <w:rPr>
          <w:noProof/>
        </w:rPr>
        <w:t>An instance-id is a SIP Contact header parameter that uniquely identifies the SIP UA performing a registration.</w:t>
      </w:r>
    </w:p>
    <w:p w:rsidR="002365DF" w:rsidRDefault="000A77C1" w:rsidP="002365DF">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793EB6" w:rsidRDefault="00793EB6" w:rsidP="00793EB6">
      <w:pPr>
        <w:pStyle w:val="EX"/>
      </w:pPr>
      <w:r>
        <w:t>EXAMPLE:</w:t>
      </w:r>
      <w:r>
        <w:tab/>
      </w:r>
      <w:r w:rsidRPr="00E63C05">
        <w:t>urn:gsma:imei:90420156-025763-0</w:t>
      </w:r>
    </w:p>
    <w:p w:rsidR="00793EB6" w:rsidRDefault="00793EB6" w:rsidP="00793EB6">
      <w:r>
        <w:t xml:space="preserve">If no IMEI is available, the instance-id shall take the form of a string representation of a </w:t>
      </w:r>
      <w:r w:rsidRPr="005E4C27">
        <w:t>UUID</w:t>
      </w:r>
      <w:r>
        <w:t xml:space="preserve"> as a URN as defined in IETF </w:t>
      </w:r>
      <w:r w:rsidR="0062613A">
        <w:t>RFC 4122 [80</w:t>
      </w:r>
      <w:r>
        <w:t>]. An example of such an instance-id is as follows:</w:t>
      </w:r>
    </w:p>
    <w:p w:rsidR="00793EB6" w:rsidRDefault="00793EB6" w:rsidP="00793EB6">
      <w:pPr>
        <w:pStyle w:val="EX"/>
      </w:pPr>
      <w:r>
        <w:t>EXAMPLE:</w:t>
      </w:r>
      <w:r>
        <w:tab/>
      </w:r>
      <w:r w:rsidRPr="009B4DD1">
        <w:t>urn:uuid:f81d4fae-7dec-11d0-a765-00a0c91e6bf6</w:t>
      </w:r>
    </w:p>
    <w:p w:rsidR="00793EB6" w:rsidRDefault="00793EB6" w:rsidP="00793EB6">
      <w:r>
        <w:t>For more information on the instance-id and when it is used, see 3GPP TS 24.229 [</w:t>
      </w:r>
      <w:r w:rsidR="0062613A">
        <w:t>81</w:t>
      </w:r>
      <w:r>
        <w:t>].</w:t>
      </w:r>
    </w:p>
    <w:p w:rsidR="00F652C3" w:rsidRPr="0071157C" w:rsidRDefault="00F652C3" w:rsidP="00F652C3">
      <w:pPr>
        <w:pStyle w:val="Heading2"/>
        <w:rPr>
          <w:lang w:val="sv-SE"/>
        </w:rPr>
      </w:pPr>
      <w:bookmarkStart w:id="432" w:name="_Toc19626577"/>
      <w:bookmarkStart w:id="433" w:name="_Toc44852487"/>
      <w:bookmarkStart w:id="434" w:name="_Toc44853106"/>
      <w:r w:rsidRPr="0071157C">
        <w:rPr>
          <w:lang w:val="sv-SE"/>
        </w:rPr>
        <w:lastRenderedPageBreak/>
        <w:t>13.9</w:t>
      </w:r>
      <w:r w:rsidRPr="0071157C">
        <w:rPr>
          <w:lang w:val="sv-SE"/>
        </w:rPr>
        <w:tab/>
        <w:t>XCAP Root URI</w:t>
      </w:r>
      <w:bookmarkEnd w:id="432"/>
      <w:bookmarkEnd w:id="433"/>
      <w:bookmarkEnd w:id="434"/>
    </w:p>
    <w:p w:rsidR="00F652C3" w:rsidRPr="0071157C" w:rsidRDefault="00F652C3" w:rsidP="00F652C3">
      <w:pPr>
        <w:pStyle w:val="Heading3"/>
        <w:rPr>
          <w:lang w:val="sv-SE"/>
        </w:rPr>
      </w:pPr>
      <w:bookmarkStart w:id="435" w:name="_Toc19626578"/>
      <w:bookmarkStart w:id="436" w:name="_Toc44852488"/>
      <w:bookmarkStart w:id="437" w:name="_Toc44853107"/>
      <w:r w:rsidRPr="0071157C">
        <w:rPr>
          <w:lang w:val="sv-SE"/>
        </w:rPr>
        <w:t>13.9.1</w:t>
      </w:r>
      <w:r w:rsidRPr="0071157C">
        <w:rPr>
          <w:lang w:val="sv-SE"/>
        </w:rPr>
        <w:tab/>
        <w:t>XCAP Root URI on Ut interface</w:t>
      </w:r>
      <w:bookmarkEnd w:id="435"/>
      <w:bookmarkEnd w:id="436"/>
      <w:bookmarkEnd w:id="437"/>
    </w:p>
    <w:p w:rsidR="00F652C3" w:rsidRPr="00176A98" w:rsidRDefault="00F652C3" w:rsidP="00F652C3">
      <w:pPr>
        <w:pStyle w:val="Heading4"/>
      </w:pPr>
      <w:bookmarkStart w:id="438" w:name="_Toc19626579"/>
      <w:bookmarkStart w:id="439" w:name="_Toc44852489"/>
      <w:bookmarkStart w:id="440" w:name="_Toc44853108"/>
      <w:r w:rsidRPr="00176A98">
        <w:t>13.</w:t>
      </w:r>
      <w:r>
        <w:t>9</w:t>
      </w:r>
      <w:r w:rsidRPr="00176A98">
        <w:t>.1.1</w:t>
      </w:r>
      <w:r w:rsidRPr="00176A98">
        <w:tab/>
        <w:t>General</w:t>
      </w:r>
      <w:bookmarkEnd w:id="438"/>
      <w:bookmarkEnd w:id="439"/>
      <w:bookmarkEnd w:id="440"/>
    </w:p>
    <w:p w:rsidR="00F652C3" w:rsidRPr="00522312" w:rsidRDefault="00F652C3" w:rsidP="00F652C3">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F652C3" w:rsidRPr="00176A98" w:rsidRDefault="00F652C3" w:rsidP="00F652C3">
      <w:pPr>
        <w:pStyle w:val="Heading4"/>
      </w:pPr>
      <w:bookmarkStart w:id="441" w:name="_Toc19626580"/>
      <w:bookmarkStart w:id="442" w:name="_Toc44852490"/>
      <w:bookmarkStart w:id="443" w:name="_Toc44853109"/>
      <w:r w:rsidRPr="00176A98">
        <w:t>13.</w:t>
      </w:r>
      <w:r>
        <w:t>9</w:t>
      </w:r>
      <w:r w:rsidRPr="00176A98">
        <w:t>.1.</w:t>
      </w:r>
      <w:r>
        <w:t>2</w:t>
      </w:r>
      <w:r w:rsidRPr="00176A98">
        <w:tab/>
      </w:r>
      <w:r>
        <w:t>Format of XCAP Root URI</w:t>
      </w:r>
      <w:bookmarkEnd w:id="441"/>
      <w:bookmarkEnd w:id="442"/>
      <w:bookmarkEnd w:id="443"/>
    </w:p>
    <w:p w:rsidR="009F5F7E" w:rsidRPr="005C4BD5" w:rsidRDefault="009F5F7E" w:rsidP="009F5F7E">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F5F7E" w:rsidRPr="005C4BD5" w:rsidRDefault="009F5F7E" w:rsidP="009F5F7E">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F5F7E" w:rsidRDefault="009F5F7E" w:rsidP="009F5F7E">
      <w:pPr>
        <w:rPr>
          <w:lang w:eastAsia="ja-JP"/>
        </w:rPr>
      </w:pPr>
      <w:r>
        <w:t>in which "&lt;domain&gt;" identifies the domain hosting the XCAP server.</w:t>
      </w:r>
    </w:p>
    <w:p w:rsidR="009F5F7E" w:rsidRPr="005C4BD5" w:rsidRDefault="009F5F7E" w:rsidP="00D11128">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F5F7E" w:rsidRDefault="009F5F7E" w:rsidP="009F5F7E">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F5F7E" w:rsidRDefault="000F499B" w:rsidP="000F499B">
      <w:pPr>
        <w:pStyle w:val="B1"/>
        <w:rPr>
          <w:lang w:eastAsia="ja-JP"/>
        </w:rPr>
      </w:pPr>
      <w:r>
        <w:t>-</w:t>
      </w:r>
      <w:r w:rsidR="009F5F7E">
        <w:tab/>
      </w:r>
      <w:r w:rsidR="009F5F7E" w:rsidRPr="0027687B">
        <w:t>The first label shall be "</w:t>
      </w:r>
      <w:r w:rsidR="009F5F7E">
        <w:rPr>
          <w:lang w:eastAsia="ja-JP"/>
        </w:rPr>
        <w:t>xcap</w:t>
      </w:r>
      <w:r w:rsidR="009F5F7E" w:rsidRPr="0027687B">
        <w:t>".</w:t>
      </w:r>
    </w:p>
    <w:p w:rsidR="009F5F7E" w:rsidRDefault="000F499B" w:rsidP="000F499B">
      <w:pPr>
        <w:pStyle w:val="B1"/>
        <w:rPr>
          <w:lang w:eastAsia="ja-JP"/>
        </w:rPr>
      </w:pPr>
      <w:r>
        <w:rPr>
          <w:lang w:eastAsia="ja-JP"/>
        </w:rPr>
        <w:t>-</w:t>
      </w:r>
      <w:r w:rsidR="009F5F7E">
        <w:rPr>
          <w:lang w:eastAsia="ja-JP"/>
        </w:rPr>
        <w:tab/>
        <w:t xml:space="preserve">The next label(s) </w:t>
      </w:r>
      <w:r w:rsidR="009F5F7E" w:rsidRPr="00ED54C5">
        <w:rPr>
          <w:lang w:eastAsia="ja-JP"/>
        </w:rPr>
        <w:t>shall</w:t>
      </w:r>
      <w:r w:rsidR="009F5F7E">
        <w:rPr>
          <w:lang w:eastAsia="ja-JP"/>
        </w:rPr>
        <w:t xml:space="preserve"> identify the home network as follows:</w:t>
      </w:r>
    </w:p>
    <w:p w:rsidR="009F5F7E" w:rsidRDefault="009F5F7E" w:rsidP="009F5F7E">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F5F7E" w:rsidRDefault="009F5F7E" w:rsidP="009F5F7E">
      <w:pPr>
        <w:pStyle w:val="B3"/>
      </w:pPr>
      <w:r>
        <w:t>a.</w:t>
      </w:r>
      <w:r>
        <w:tab/>
        <w:t>if the last two labels of the domain name from the IMPI are "</w:t>
      </w:r>
      <w:r w:rsidRPr="003712D7">
        <w:t>3gppnetwork.org</w:t>
      </w:r>
      <w:r>
        <w:t>":</w:t>
      </w:r>
    </w:p>
    <w:p w:rsidR="009F5F7E" w:rsidRDefault="009F5F7E" w:rsidP="009F5F7E">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F5F7E" w:rsidRDefault="009F5F7E" w:rsidP="009F5F7E">
      <w:pPr>
        <w:pStyle w:val="B4"/>
      </w:pPr>
      <w:r>
        <w:t>ii.</w:t>
      </w:r>
      <w:r>
        <w:tab/>
        <w:t xml:space="preserve">the last three labels </w:t>
      </w:r>
      <w:r>
        <w:rPr>
          <w:rFonts w:hint="eastAsia"/>
          <w:lang w:eastAsia="ja-JP"/>
        </w:rPr>
        <w:t>shall</w:t>
      </w:r>
      <w:r>
        <w:t xml:space="preserve"> be "pub.3gppnetwork.org";</w:t>
      </w:r>
    </w:p>
    <w:p w:rsidR="009F5F7E" w:rsidRPr="003712D7" w:rsidRDefault="009F5F7E" w:rsidP="009F5F7E">
      <w:pPr>
        <w:pStyle w:val="B3"/>
      </w:pPr>
      <w:r>
        <w:t>b.</w:t>
      </w:r>
      <w:r>
        <w:tab/>
        <w:t>if the last two labels of the domain name from the IMPI are other than the "</w:t>
      </w:r>
      <w:r w:rsidRPr="003712D7">
        <w:t>3gppnetwork.org</w:t>
      </w:r>
      <w:r>
        <w:t>":</w:t>
      </w:r>
    </w:p>
    <w:p w:rsidR="009F5F7E" w:rsidRDefault="009F5F7E" w:rsidP="009F5F7E">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r w:rsidR="00D11128">
        <w:t>;</w:t>
      </w:r>
    </w:p>
    <w:p w:rsidR="009F5F7E" w:rsidRDefault="009F5F7E" w:rsidP="009F5F7E">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XCAP Root URI.</w:t>
      </w:r>
    </w:p>
    <w:p w:rsidR="009F5F7E" w:rsidRDefault="009F5F7E" w:rsidP="009F5F7E">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F5F7E" w:rsidRDefault="009F5F7E" w:rsidP="009F5F7E">
      <w:pPr>
        <w:ind w:left="568" w:hanging="284"/>
      </w:pPr>
      <w:r w:rsidRPr="0027687B">
        <w:t>"</w:t>
      </w:r>
      <w:r w:rsidRPr="00502D80">
        <w:t>http://xcap.operator.com</w:t>
      </w:r>
      <w:r w:rsidRPr="0027687B">
        <w:t>"</w:t>
      </w:r>
      <w:r>
        <w:t>.</w:t>
      </w:r>
    </w:p>
    <w:p w:rsidR="009F5F7E" w:rsidRDefault="009F5F7E" w:rsidP="009F5F7E">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F5F7E" w:rsidRDefault="009F5F7E" w:rsidP="009F5F7E">
      <w:pPr>
        <w:ind w:left="568" w:hanging="284"/>
      </w:pPr>
      <w:r w:rsidRPr="0027687B">
        <w:t>"</w:t>
      </w:r>
      <w:r>
        <w:t>xcap.ims.</w:t>
      </w:r>
      <w:r>
        <w:rPr>
          <w:snapToGrid w:val="0"/>
        </w:rPr>
        <w:t>mnc015.mcc234.pub.3gppnetwork.org</w:t>
      </w:r>
      <w:r w:rsidRPr="0027687B">
        <w:t>"</w:t>
      </w:r>
      <w:r>
        <w:t>.</w:t>
      </w:r>
    </w:p>
    <w:p w:rsidR="009F5F7E" w:rsidRPr="0027687B" w:rsidRDefault="009F5F7E" w:rsidP="009F5F7E">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F5F7E" w:rsidRDefault="009F5F7E" w:rsidP="009F5F7E">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871941" w:rsidRDefault="00871941" w:rsidP="00871941">
      <w:pPr>
        <w:pStyle w:val="Heading2"/>
        <w:rPr>
          <w:lang w:eastAsia="zh-CN"/>
        </w:rPr>
      </w:pPr>
      <w:bookmarkStart w:id="444" w:name="_Toc19626581"/>
      <w:bookmarkStart w:id="445" w:name="_Toc44852491"/>
      <w:bookmarkStart w:id="446" w:name="_Toc44853110"/>
      <w:r>
        <w:lastRenderedPageBreak/>
        <w:t>13.10</w:t>
      </w:r>
      <w:r>
        <w:tab/>
      </w:r>
      <w:r>
        <w:rPr>
          <w:rFonts w:hint="eastAsia"/>
          <w:lang w:eastAsia="zh-CN"/>
        </w:rPr>
        <w:t xml:space="preserve">Default </w:t>
      </w:r>
      <w:r>
        <w:t>Conference Factory URI</w:t>
      </w:r>
      <w:r>
        <w:rPr>
          <w:rFonts w:hint="eastAsia"/>
          <w:lang w:eastAsia="zh-CN"/>
        </w:rPr>
        <w:t xml:space="preserve"> for MMTel</w:t>
      </w:r>
      <w:bookmarkEnd w:id="444"/>
      <w:bookmarkEnd w:id="445"/>
      <w:bookmarkEnd w:id="446"/>
    </w:p>
    <w:p w:rsidR="00871941" w:rsidRDefault="00871941" w:rsidP="00871941">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w:t>
      </w:r>
      <w:r w:rsidR="006327E3">
        <w:t>clause</w:t>
      </w:r>
      <w:r>
        <w:t xml:space="preserv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871941" w:rsidRDefault="00871941" w:rsidP="00871941">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871941" w:rsidRDefault="00871941" w:rsidP="00871941">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871941" w:rsidRDefault="00871941" w:rsidP="00871941">
      <w:pPr>
        <w:pStyle w:val="EX"/>
        <w:rPr>
          <w:lang w:eastAsia="zh-CN"/>
        </w:rPr>
      </w:pPr>
      <w:r>
        <w:rPr>
          <w:color w:val="000000"/>
        </w:rPr>
        <w:t xml:space="preserve">when the UE has a home network domain name of </w:t>
      </w:r>
      <w:r>
        <w:t>operator.com</w:t>
      </w:r>
      <w:r>
        <w:rPr>
          <w:rFonts w:hint="eastAsia"/>
          <w:lang w:eastAsia="zh-CN"/>
        </w:rPr>
        <w:t>.</w:t>
      </w:r>
    </w:p>
    <w:p w:rsidR="00871941" w:rsidRDefault="00871941" w:rsidP="00871941">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871941" w:rsidRDefault="00871941" w:rsidP="00871941">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C64CEA">
        <w:t>clause</w:t>
      </w:r>
      <w:r>
        <w:t xml:space="preserve"> </w:t>
      </w:r>
      <w:r w:rsidRPr="000647DA">
        <w:t>13.2</w:t>
      </w:r>
      <w:r>
        <w:rPr>
          <w:rFonts w:hint="eastAsia"/>
          <w:color w:val="000000"/>
          <w:lang w:eastAsia="zh-CN"/>
        </w:rPr>
        <w:t>.</w:t>
      </w:r>
    </w:p>
    <w:p w:rsidR="0013640E" w:rsidRPr="00E65862" w:rsidRDefault="0013640E" w:rsidP="0013640E">
      <w:pPr>
        <w:pStyle w:val="Heading2"/>
        <w:rPr>
          <w:lang w:val="en-US"/>
        </w:rPr>
      </w:pPr>
      <w:bookmarkStart w:id="447" w:name="_Toc19626582"/>
      <w:bookmarkStart w:id="448" w:name="_Toc44852492"/>
      <w:bookmarkStart w:id="449" w:name="_Toc44853111"/>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447"/>
      <w:bookmarkEnd w:id="448"/>
      <w:bookmarkEnd w:id="449"/>
    </w:p>
    <w:p w:rsidR="0013640E" w:rsidRPr="00E65862" w:rsidRDefault="0013640E" w:rsidP="0013640E">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13640E" w:rsidRPr="00E65862" w:rsidRDefault="0013640E" w:rsidP="0013640E">
      <w:pPr>
        <w:pStyle w:val="B1"/>
        <w:rPr>
          <w:lang w:val="en-US"/>
        </w:rPr>
      </w:pPr>
      <w:r w:rsidRPr="00E65862">
        <w:rPr>
          <w:lang w:val="en-US"/>
        </w:rPr>
        <w:t>"sip:unknown@unknown.invalid"</w:t>
      </w:r>
    </w:p>
    <w:p w:rsidR="0013640E" w:rsidRDefault="0013640E" w:rsidP="0013640E">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xml:space="preserve">, </w:t>
      </w:r>
      <w:r w:rsidR="006327E3">
        <w:rPr>
          <w:lang w:val="en-US"/>
        </w:rPr>
        <w:t>clause</w:t>
      </w:r>
      <w:r>
        <w:rPr>
          <w:lang w:val="en-US"/>
        </w:rPr>
        <w:t>s 7.4.6 and 7.5.4</w:t>
      </w:r>
      <w:r w:rsidRPr="00E65862">
        <w:rPr>
          <w:lang w:val="en-US"/>
        </w:rPr>
        <w:t>.</w:t>
      </w:r>
    </w:p>
    <w:p w:rsidR="00C2265B" w:rsidRPr="0071157C" w:rsidRDefault="00C2265B" w:rsidP="00C2265B">
      <w:pPr>
        <w:pStyle w:val="Heading2"/>
        <w:rPr>
          <w:lang w:val="sv-SE"/>
        </w:rPr>
      </w:pPr>
      <w:bookmarkStart w:id="450" w:name="_Toc19626583"/>
      <w:bookmarkStart w:id="451" w:name="_Toc44852493"/>
      <w:bookmarkStart w:id="452" w:name="_Toc44853112"/>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450"/>
      <w:bookmarkEnd w:id="451"/>
      <w:bookmarkEnd w:id="452"/>
    </w:p>
    <w:p w:rsidR="00C2265B" w:rsidRPr="00176A98" w:rsidRDefault="00C2265B" w:rsidP="00C2265B">
      <w:pPr>
        <w:pStyle w:val="Heading3"/>
      </w:pPr>
      <w:bookmarkStart w:id="453" w:name="_Toc19626584"/>
      <w:bookmarkStart w:id="454" w:name="_Toc44852494"/>
      <w:bookmarkStart w:id="455" w:name="_Toc44853113"/>
      <w:r w:rsidRPr="0071157C">
        <w:rPr>
          <w:lang w:val="sv-SE"/>
        </w:rPr>
        <w:t>13</w:t>
      </w:r>
      <w:r>
        <w:rPr>
          <w:lang w:val="sv-SE"/>
        </w:rPr>
        <w:t>.12</w:t>
      </w:r>
      <w:r w:rsidRPr="00176A98">
        <w:t>.1</w:t>
      </w:r>
      <w:r w:rsidRPr="00176A98">
        <w:tab/>
        <w:t>General</w:t>
      </w:r>
      <w:bookmarkEnd w:id="453"/>
      <w:bookmarkEnd w:id="454"/>
      <w:bookmarkEnd w:id="455"/>
    </w:p>
    <w:p w:rsidR="00C2265B" w:rsidRPr="00522312" w:rsidRDefault="00C2265B" w:rsidP="00C2265B">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C2265B" w:rsidRPr="00176A98" w:rsidRDefault="00C2265B" w:rsidP="00C2265B">
      <w:pPr>
        <w:pStyle w:val="Heading3"/>
      </w:pPr>
      <w:bookmarkStart w:id="456" w:name="_Toc19626585"/>
      <w:bookmarkStart w:id="457" w:name="_Toc44852495"/>
      <w:bookmarkStart w:id="458" w:name="_Toc44853114"/>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456"/>
      <w:bookmarkEnd w:id="457"/>
      <w:bookmarkEnd w:id="458"/>
    </w:p>
    <w:p w:rsidR="00C2265B" w:rsidRPr="005C4BD5" w:rsidRDefault="00C2265B" w:rsidP="00C2265B">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C2265B" w:rsidRPr="005C4BD5" w:rsidRDefault="00C2265B" w:rsidP="00C2265B">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C2265B" w:rsidRDefault="00C2265B" w:rsidP="00C2265B">
      <w:pPr>
        <w:rPr>
          <w:lang w:eastAsia="ja-JP"/>
        </w:rPr>
      </w:pPr>
      <w:r>
        <w:t xml:space="preserve">in which "&lt;domain&gt;" identifies the domain hosting the </w:t>
      </w:r>
      <w:r w:rsidRPr="001B01C1">
        <w:rPr>
          <w:lang w:val="sv-SE"/>
        </w:rPr>
        <w:t>WWSF</w:t>
      </w:r>
      <w:r>
        <w:t>.</w:t>
      </w:r>
    </w:p>
    <w:p w:rsidR="00C2265B" w:rsidRDefault="00C2265B" w:rsidP="00C2265B">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C2265B" w:rsidRDefault="00C2265B" w:rsidP="00C2265B">
      <w:pPr>
        <w:pStyle w:val="B1"/>
        <w:rPr>
          <w:lang w:eastAsia="ja-JP"/>
        </w:rPr>
      </w:pPr>
      <w:r>
        <w:t>-</w:t>
      </w:r>
      <w:r>
        <w:tab/>
      </w:r>
      <w:r w:rsidRPr="0027687B">
        <w:t>The first label shall be "</w:t>
      </w:r>
      <w:r>
        <w:rPr>
          <w:lang w:eastAsia="ja-JP"/>
        </w:rPr>
        <w:t>wwsf</w:t>
      </w:r>
      <w:r w:rsidRPr="0027687B">
        <w:t>".</w:t>
      </w:r>
    </w:p>
    <w:p w:rsidR="00C2265B" w:rsidRDefault="00C2265B" w:rsidP="00C2265B">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C2265B" w:rsidRDefault="00C2265B" w:rsidP="00C2265B">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C2265B" w:rsidRDefault="00C2265B" w:rsidP="00C2265B">
      <w:pPr>
        <w:pStyle w:val="B3"/>
      </w:pPr>
      <w:r>
        <w:t>a.</w:t>
      </w:r>
      <w:r>
        <w:tab/>
        <w:t>if the last two labels of the domain name from the IMPI are "</w:t>
      </w:r>
      <w:r w:rsidRPr="003712D7">
        <w:t>3gppnetwork.org</w:t>
      </w:r>
      <w:r>
        <w:t>":</w:t>
      </w:r>
    </w:p>
    <w:p w:rsidR="00C2265B" w:rsidRDefault="00C2265B" w:rsidP="00C2265B">
      <w:pPr>
        <w:pStyle w:val="B4"/>
      </w:pPr>
      <w:r>
        <w:t>i.</w:t>
      </w:r>
      <w:r>
        <w:tab/>
        <w:t xml:space="preserve">the next labels </w:t>
      </w:r>
      <w:r>
        <w:rPr>
          <w:rFonts w:hint="eastAsia"/>
          <w:lang w:eastAsia="ja-JP"/>
        </w:rPr>
        <w:t>shall</w:t>
      </w:r>
      <w:r>
        <w:t xml:space="preserve"> be all labels of the domain name from the IMPI apart from the last two labels; and</w:t>
      </w:r>
    </w:p>
    <w:p w:rsidR="00C2265B" w:rsidRDefault="00C2265B" w:rsidP="00C2265B">
      <w:pPr>
        <w:pStyle w:val="B4"/>
      </w:pPr>
      <w:r>
        <w:t>ii.</w:t>
      </w:r>
      <w:r>
        <w:tab/>
        <w:t xml:space="preserve">the last three labels </w:t>
      </w:r>
      <w:r>
        <w:rPr>
          <w:rFonts w:hint="eastAsia"/>
          <w:lang w:eastAsia="ja-JP"/>
        </w:rPr>
        <w:t>shall</w:t>
      </w:r>
      <w:r>
        <w:t xml:space="preserve"> be "pub.3gppnetwork.org";</w:t>
      </w:r>
    </w:p>
    <w:p w:rsidR="00C2265B" w:rsidRPr="003712D7" w:rsidRDefault="00C2265B" w:rsidP="00C2265B">
      <w:pPr>
        <w:pStyle w:val="B3"/>
      </w:pPr>
      <w:r>
        <w:t>b.</w:t>
      </w:r>
      <w:r>
        <w:tab/>
        <w:t>if the last two labels of the domain name from the IMPI are other than the "</w:t>
      </w:r>
      <w:r w:rsidRPr="003712D7">
        <w:t>3gppnetwork.org</w:t>
      </w:r>
      <w:r>
        <w:t>":</w:t>
      </w:r>
    </w:p>
    <w:p w:rsidR="00C2265B" w:rsidRDefault="00C2265B" w:rsidP="00C2265B">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rsidR="00C2265B" w:rsidRDefault="00C2265B" w:rsidP="00C2265B">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C2265B" w:rsidRDefault="00C2265B" w:rsidP="00C2265B">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C2265B" w:rsidRDefault="00C2265B" w:rsidP="00B14168">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C2265B" w:rsidRDefault="00C2265B" w:rsidP="00C2265B">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C2265B" w:rsidRDefault="00C2265B" w:rsidP="00B14168">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C2265B" w:rsidRPr="0027687B" w:rsidRDefault="00C2265B" w:rsidP="00C2265B">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C2265B" w:rsidRDefault="00C2265B" w:rsidP="00C2265B">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4B0604" w:rsidRDefault="004B0604" w:rsidP="004B0604">
      <w:pPr>
        <w:pStyle w:val="Heading2"/>
        <w:rPr>
          <w:lang w:eastAsia="zh-CN"/>
        </w:rPr>
      </w:pPr>
      <w:bookmarkStart w:id="459" w:name="_Toc19626586"/>
      <w:bookmarkStart w:id="460" w:name="_Toc44852496"/>
      <w:bookmarkStart w:id="461" w:name="_Toc44853115"/>
      <w:r>
        <w:t>13.13</w:t>
      </w:r>
      <w:r>
        <w:tab/>
      </w:r>
      <w:r>
        <w:rPr>
          <w:lang w:eastAsia="zh-CN"/>
        </w:rPr>
        <w:t xml:space="preserve">IMEI based </w:t>
      </w:r>
      <w:r>
        <w:rPr>
          <w:lang w:val="en-US"/>
        </w:rPr>
        <w:t>i</w:t>
      </w:r>
      <w:r>
        <w:rPr>
          <w:lang w:val="x-none"/>
        </w:rPr>
        <w:t>dentity</w:t>
      </w:r>
      <w:bookmarkEnd w:id="459"/>
      <w:bookmarkEnd w:id="460"/>
      <w:bookmarkEnd w:id="461"/>
    </w:p>
    <w:p w:rsidR="004B0604" w:rsidRDefault="004B0604" w:rsidP="004B0604">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6327E3">
        <w:t>clause</w:t>
      </w:r>
      <w:r>
        <w:t xml:space="preserve"> </w:t>
      </w:r>
      <w:r w:rsidRPr="00741DC9">
        <w:rPr>
          <w:noProof/>
        </w:rPr>
        <w:t>5.1.6.8.2</w:t>
      </w:r>
      <w:r>
        <w:rPr>
          <w:noProof/>
        </w:rPr>
        <w:t xml:space="preserve"> </w:t>
      </w:r>
      <w:r>
        <w:t xml:space="preserve">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w:t>
      </w:r>
      <w:r w:rsidR="006327E3">
        <w:t>clause</w:t>
      </w:r>
      <w:r>
        <w:t> 13.2.</w:t>
      </w:r>
    </w:p>
    <w:p w:rsidR="004B0604" w:rsidRDefault="004B0604" w:rsidP="004B0604">
      <w:r>
        <w:t>An example for the case when the UE has a home network domain name of operator.com is:</w:t>
      </w:r>
    </w:p>
    <w:p w:rsidR="004B0604" w:rsidRDefault="004B0604" w:rsidP="004B0604">
      <w:pPr>
        <w:pStyle w:val="EX"/>
      </w:pPr>
      <w:r>
        <w:t>EXAMPLE 1:</w:t>
      </w:r>
      <w:r>
        <w:tab/>
        <w:t>"</w:t>
      </w:r>
      <w:r w:rsidRPr="007928BB">
        <w:t>sip:</w:t>
      </w:r>
      <w:r w:rsidRPr="00622E56">
        <w:t>90420156-025763-0@</w:t>
      </w:r>
      <w:r>
        <w:t>operator</w:t>
      </w:r>
      <w:r w:rsidRPr="00622E56">
        <w:t>.com</w:t>
      </w:r>
      <w:r>
        <w:t>"</w:t>
      </w:r>
    </w:p>
    <w:p w:rsidR="004B0604" w:rsidRDefault="004B0604" w:rsidP="004B0604">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w:t>
      </w:r>
      <w:r w:rsidR="006327E3">
        <w:t>clause</w:t>
      </w:r>
      <w:r>
        <w:t> </w:t>
      </w:r>
      <w:r w:rsidRPr="000647DA">
        <w:t>13.2</w:t>
      </w:r>
      <w:r>
        <w:t xml:space="preserve"> is:</w:t>
      </w:r>
    </w:p>
    <w:p w:rsidR="004B0604" w:rsidRPr="00C2265B" w:rsidRDefault="004B0604" w:rsidP="004B0604">
      <w:pPr>
        <w:pStyle w:val="EX"/>
      </w:pPr>
      <w:r>
        <w:t>EXAMPLE </w:t>
      </w:r>
      <w:r>
        <w:rPr>
          <w:lang w:eastAsia="zh-CN"/>
        </w:rPr>
        <w:t>2</w:t>
      </w:r>
      <w:r>
        <w:t>:</w:t>
      </w:r>
      <w:r>
        <w:tab/>
        <w:t>"</w:t>
      </w:r>
      <w:hyperlink r:id="rId55" w:history="1">
        <w:r w:rsidRPr="003B120F">
          <w:rPr>
            <w:rStyle w:val="Hyperlink"/>
          </w:rPr>
          <w:t>sip:90420156-025763-0@ims.mnc015.mcc234.3gppnetwork.org</w:t>
        </w:r>
      </w:hyperlink>
      <w:r>
        <w:t>"</w:t>
      </w:r>
    </w:p>
    <w:p w:rsidR="004D2C51" w:rsidRDefault="004D2C51" w:rsidP="004D2C51">
      <w:pPr>
        <w:pStyle w:val="Heading1"/>
      </w:pPr>
      <w:bookmarkStart w:id="462" w:name="_Toc19626587"/>
      <w:bookmarkStart w:id="463" w:name="_Toc44852497"/>
      <w:bookmarkStart w:id="464" w:name="_Toc44853116"/>
      <w:r>
        <w:t>14</w:t>
      </w:r>
      <w:r>
        <w:tab/>
        <w:t>Numbering, addressing and identification for 3GPP System to WLAN Interworking</w:t>
      </w:r>
      <w:bookmarkEnd w:id="462"/>
      <w:bookmarkEnd w:id="463"/>
      <w:bookmarkEnd w:id="464"/>
    </w:p>
    <w:p w:rsidR="004D2C51" w:rsidRDefault="004D2C51" w:rsidP="004D2C51">
      <w:pPr>
        <w:pStyle w:val="Heading2"/>
      </w:pPr>
      <w:bookmarkStart w:id="465" w:name="_Toc19626588"/>
      <w:bookmarkStart w:id="466" w:name="_Toc44852498"/>
      <w:bookmarkStart w:id="467" w:name="_Toc44853117"/>
      <w:r>
        <w:t>14.1</w:t>
      </w:r>
      <w:r>
        <w:tab/>
        <w:t>Introduction</w:t>
      </w:r>
      <w:bookmarkEnd w:id="465"/>
      <w:bookmarkEnd w:id="466"/>
      <w:bookmarkEnd w:id="467"/>
    </w:p>
    <w:p w:rsidR="00C62BC1" w:rsidRDefault="004D2C51" w:rsidP="00C62BC1">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4D2C51" w:rsidRDefault="00C62BC1" w:rsidP="00C62BC1">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4D2C51" w:rsidRDefault="004D2C51" w:rsidP="004D2C51">
      <w:pPr>
        <w:pStyle w:val="Heading2"/>
      </w:pPr>
      <w:bookmarkStart w:id="468" w:name="_Toc19626589"/>
      <w:bookmarkStart w:id="469" w:name="_Toc44852499"/>
      <w:bookmarkStart w:id="470" w:name="_Toc44853118"/>
      <w:r>
        <w:t>14.2 Home network realm</w:t>
      </w:r>
      <w:bookmarkEnd w:id="468"/>
      <w:bookmarkEnd w:id="469"/>
      <w:bookmarkEnd w:id="470"/>
    </w:p>
    <w:p w:rsidR="004D2C51" w:rsidRDefault="004D2C51" w:rsidP="004D2C51">
      <w:r>
        <w:t>The home network realm shall be in the form of an Internet domain name, e.g. operator.com, as specified in RFC 1035 [19].</w:t>
      </w:r>
    </w:p>
    <w:p w:rsidR="004D2C51" w:rsidRDefault="004D2C51" w:rsidP="004D2C51">
      <w:pPr>
        <w:rPr>
          <w:lang w:val="en-US"/>
        </w:rPr>
      </w:pPr>
      <w:r>
        <w:t>When attempting to authenticate within WLAN access, the</w:t>
      </w:r>
      <w:r>
        <w:rPr>
          <w:lang w:val="en-US"/>
        </w:rPr>
        <w:t xml:space="preserve"> WLAN UE shall derive the home network domain name from the IMSI as described in the following steps:</w:t>
      </w:r>
    </w:p>
    <w:p w:rsidR="004D2C51" w:rsidRDefault="004D2C51" w:rsidP="004D2C51">
      <w:pPr>
        <w:pStyle w:val="B1"/>
      </w:pPr>
      <w:r>
        <w:lastRenderedPageBreak/>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Pr="006210D2" w:rsidRDefault="004D2C51" w:rsidP="004D2C51">
      <w:pPr>
        <w:pStyle w:val="B1"/>
      </w:pPr>
      <w:r>
        <w:t>2.</w:t>
      </w:r>
      <w:r>
        <w:tab/>
        <w:t>use the MCC and MNC derived in step 1 to create the "mnc&lt;MNC&gt;.mcc&lt;MCC&gt;. 3gppnetwork.org" domain name;</w:t>
      </w:r>
    </w:p>
    <w:p w:rsidR="004D2C51" w:rsidRDefault="004D2C51" w:rsidP="004D2C51">
      <w:pPr>
        <w:pStyle w:val="B1"/>
      </w:pPr>
      <w:r>
        <w:t>3.</w:t>
      </w:r>
      <w:r>
        <w:tab/>
        <w:t>add the label "wlan." to the beginning of the domain name.</w:t>
      </w:r>
    </w:p>
    <w:p w:rsidR="004D2C51" w:rsidRDefault="004D2C51" w:rsidP="004D2C51">
      <w:r>
        <w:t>An example of a WLAN NAI realm is:</w:t>
      </w:r>
    </w:p>
    <w:p w:rsidR="004D2C51" w:rsidRDefault="004D2C51" w:rsidP="004D2C51">
      <w:pPr>
        <w:pStyle w:val="B1"/>
      </w:pPr>
      <w:r>
        <w:tab/>
        <w:t>IMSI in use: 234150999999999;</w:t>
      </w:r>
    </w:p>
    <w:p w:rsidR="004D2C51" w:rsidRDefault="004D2C51" w:rsidP="004D2C51">
      <w:pPr>
        <w:pStyle w:val="B1"/>
      </w:pPr>
      <w:r>
        <w:t>Where:</w:t>
      </w:r>
    </w:p>
    <w:p w:rsidR="004D2C51" w:rsidRDefault="004D2C51" w:rsidP="004D2C51">
      <w:pPr>
        <w:pStyle w:val="B1"/>
      </w:pPr>
      <w:r>
        <w:tab/>
        <w:t>MCC = 234;</w:t>
      </w:r>
    </w:p>
    <w:p w:rsidR="004D2C51" w:rsidRDefault="004D2C51" w:rsidP="004D2C51">
      <w:pPr>
        <w:pStyle w:val="B1"/>
      </w:pPr>
      <w:r>
        <w:tab/>
        <w:t>MNC = 15;</w:t>
      </w:r>
    </w:p>
    <w:p w:rsidR="004D2C51" w:rsidRDefault="004D2C51" w:rsidP="004D2C51">
      <w:pPr>
        <w:pStyle w:val="B1"/>
      </w:pPr>
      <w:r>
        <w:tab/>
        <w:t>MSIN = 0999999999</w:t>
      </w:r>
    </w:p>
    <w:p w:rsidR="00812C5C" w:rsidRDefault="004D2C51" w:rsidP="00812C5C">
      <w:r>
        <w:t>Which gives the home network domain name: wlan.mnc015.mcc234.3gppnetwork.org.</w:t>
      </w:r>
    </w:p>
    <w:p w:rsidR="004D2C51" w:rsidRDefault="00812C5C" w:rsidP="00812C5C">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4D2C51" w:rsidRDefault="004D2C51" w:rsidP="004D2C51">
      <w:pPr>
        <w:pStyle w:val="Heading2"/>
        <w:tabs>
          <w:tab w:val="left" w:pos="720"/>
        </w:tabs>
        <w:ind w:left="720" w:hanging="720"/>
      </w:pPr>
      <w:bookmarkStart w:id="471" w:name="_Toc19626590"/>
      <w:bookmarkStart w:id="472" w:name="_Toc44852500"/>
      <w:bookmarkStart w:id="473" w:name="_Toc44853119"/>
      <w:r>
        <w:t>14.3</w:t>
      </w:r>
      <w:r>
        <w:tab/>
        <w:t>Root NAI</w:t>
      </w:r>
      <w:bookmarkEnd w:id="471"/>
      <w:bookmarkEnd w:id="472"/>
      <w:bookmarkEnd w:id="473"/>
    </w:p>
    <w:p w:rsidR="004D2C51" w:rsidRDefault="004D2C51" w:rsidP="004D2C51">
      <w:r>
        <w:t xml:space="preserve">The Root NAI shall take the form of a NAI, and shall have the form username@realm as specified in clause </w:t>
      </w:r>
      <w:r>
        <w:rPr>
          <w:rFonts w:hint="eastAsia"/>
          <w:lang w:eastAsia="zh-CN"/>
        </w:rPr>
        <w:t>2.1</w:t>
      </w:r>
      <w:r>
        <w:t xml:space="preserve"> of IETF RFC 4282 [53].</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t>When the username part includes the IMSI, the Root NAI shall be built according to the following steps:</w:t>
      </w:r>
    </w:p>
    <w:p w:rsidR="004D2C51" w:rsidRDefault="004D2C51" w:rsidP="004D2C51">
      <w:pPr>
        <w:pStyle w:val="B1"/>
        <w:rPr>
          <w:snapToGrid w:val="0"/>
        </w:rPr>
      </w:pPr>
      <w:r>
        <w:rPr>
          <w:snapToGrid w:val="0"/>
        </w:rPr>
        <w:t>1.</w:t>
      </w:r>
      <w:r>
        <w:rPr>
          <w:snapToGrid w:val="0"/>
        </w:rPr>
        <w:tab/>
      </w:r>
      <w:r>
        <w:t>Generate an identity conforming to NAI format from IMSI as defined in EAP SIM [51] and EAP AKA [50] as appropriate;</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14.2.</w:t>
      </w:r>
    </w:p>
    <w:p w:rsidR="004D2C51" w:rsidRDefault="004D2C51" w:rsidP="004D2C51">
      <w:pPr>
        <w:rPr>
          <w:snapToGrid w:val="0"/>
        </w:rPr>
      </w:pPr>
      <w:r>
        <w:rPr>
          <w:snapToGrid w:val="0"/>
        </w:rPr>
        <w:t>The result will be a root NAI of the form:</w:t>
      </w:r>
    </w:p>
    <w:p w:rsidR="004D2C51" w:rsidRDefault="004D2C51" w:rsidP="004D2C51">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4D2C51" w:rsidRDefault="004D2C51" w:rsidP="004D2C51">
      <w:r>
        <w:t xml:space="preserve">For example, for EAP AKA authentication: </w:t>
      </w:r>
      <w:r>
        <w:rPr>
          <w:snapToGrid w:val="0"/>
        </w:rPr>
        <w:t>If the IMSI is 234150999999999 (MCC = 234, MNC = 15), the root NAI then takes the form 0234150999999999@wlan.mnc015.mcc234.3gppnetwork.org.</w:t>
      </w:r>
    </w:p>
    <w:p w:rsidR="004D2C51" w:rsidRDefault="004D2C51" w:rsidP="004D2C51">
      <w:pPr>
        <w:pStyle w:val="Heading2"/>
      </w:pPr>
      <w:bookmarkStart w:id="474" w:name="_Toc19626591"/>
      <w:bookmarkStart w:id="475" w:name="_Toc44852501"/>
      <w:bookmarkStart w:id="476" w:name="_Toc44853120"/>
      <w:r>
        <w:t>14.4</w:t>
      </w:r>
      <w:r>
        <w:tab/>
        <w:t>Decorated NAI</w:t>
      </w:r>
      <w:bookmarkEnd w:id="474"/>
      <w:bookmarkEnd w:id="475"/>
      <w:bookmarkEnd w:id="476"/>
    </w:p>
    <w:p w:rsidR="004D2C51" w:rsidRDefault="004D2C51" w:rsidP="004D2C51">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4D2C51" w:rsidRDefault="004D2C51" w:rsidP="004D2C51">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lastRenderedPageBreak/>
        <w:t>When the username part of Decorated NAI includes the IMSI, it shall be built following the same steps specified for Root NAI in clause 14.3.</w:t>
      </w:r>
    </w:p>
    <w:p w:rsidR="004D2C51" w:rsidRDefault="004D2C51" w:rsidP="004D2C51">
      <w:pPr>
        <w:rPr>
          <w:snapToGrid w:val="0"/>
        </w:rPr>
      </w:pPr>
      <w:r>
        <w:rPr>
          <w:snapToGrid w:val="0"/>
        </w:rPr>
        <w:t>The result will be a decorated NAI of the form:</w:t>
      </w:r>
    </w:p>
    <w:p w:rsidR="004D2C51" w:rsidRDefault="004D2C51" w:rsidP="004D2C51">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4D2C51" w:rsidRDefault="004D2C51" w:rsidP="004D2C51">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4D2C51" w:rsidRDefault="004D2C51" w:rsidP="004D2C51">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B24D9D" w:rsidRPr="00B24D9D" w:rsidRDefault="00B24D9D" w:rsidP="00B24D9D">
      <w:pPr>
        <w:pStyle w:val="Heading2"/>
      </w:pPr>
      <w:bookmarkStart w:id="477" w:name="_Toc19626592"/>
      <w:bookmarkStart w:id="478" w:name="_Toc44852502"/>
      <w:bookmarkStart w:id="479" w:name="_Toc44853121"/>
      <w:r w:rsidRPr="00B24D9D">
        <w:t>14.</w:t>
      </w:r>
      <w:r>
        <w:t>4A</w:t>
      </w:r>
      <w:r w:rsidRPr="00B24D9D">
        <w:tab/>
        <w:t>Fast Re</w:t>
      </w:r>
      <w:r w:rsidRPr="00B24D9D">
        <w:noBreakHyphen/>
        <w:t>authentication NAI</w:t>
      </w:r>
      <w:bookmarkEnd w:id="477"/>
      <w:bookmarkEnd w:id="478"/>
      <w:bookmarkEnd w:id="479"/>
    </w:p>
    <w:p w:rsidR="00B24D9D" w:rsidRDefault="00B24D9D" w:rsidP="00B24D9D">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sidR="000717CD">
        <w:rPr>
          <w:rFonts w:eastAsia="SimSun"/>
          <w:lang w:val="en-US" w:eastAsia="ja-JP"/>
        </w:rPr>
        <w:t>If the 3GPP AAA server does not return a complete NAI,</w:t>
      </w:r>
      <w:r w:rsidR="000717CD" w:rsidRPr="00F36D85">
        <w:rPr>
          <w:rFonts w:eastAsia="SimSun"/>
          <w:lang w:val="en-US" w:eastAsia="ja-JP"/>
        </w:rPr>
        <w:t xml:space="preserve"> </w:t>
      </w:r>
      <w:r w:rsidR="000717CD">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sidR="00AC411B">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sidR="000717CD">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r>
        <w:rPr>
          <w:lang w:val="en-US" w:eastAsia="ja-JP"/>
        </w:rPr>
        <w:t>.</w:t>
      </w:r>
    </w:p>
    <w:p w:rsidR="00B24D9D" w:rsidRPr="00F36D85" w:rsidRDefault="00B24D9D" w:rsidP="004D26EF">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B24D9D" w:rsidRPr="00F36D85" w:rsidRDefault="00B24D9D" w:rsidP="004D26EF">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sidR="004D26EF">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sidR="004D26EF">
        <w:rPr>
          <w:rFonts w:eastAsia="MS Mincho"/>
          <w:lang w:val="en-US" w:eastAsia="ja-JP"/>
        </w:rPr>
        <w:t>4</w:t>
      </w:r>
      <w:r w:rsidRPr="00F36D85">
        <w:rPr>
          <w:rFonts w:eastAsia="MS Mincho"/>
          <w:lang w:val="en-US" w:eastAsia="ja-JP"/>
        </w:rPr>
        <w:t>58405627015@wlan.mnc015.mcc234.3gppnetwork.org</w:t>
      </w:r>
    </w:p>
    <w:p w:rsidR="00B24D9D" w:rsidRPr="004D26EF" w:rsidRDefault="00B24D9D" w:rsidP="004D26EF">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sidR="004D26EF">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sidR="004D26EF">
        <w:rPr>
          <w:rFonts w:eastAsia="MS Mincho"/>
          <w:lang w:val="en-US" w:eastAsia="ja-JP"/>
        </w:rPr>
        <w:t>4</w:t>
      </w:r>
      <w:r w:rsidR="004D26EF" w:rsidRPr="00300A31">
        <w:rPr>
          <w:rFonts w:eastAsia="MS Mincho"/>
          <w:lang w:val="en-US" w:eastAsia="ja-JP"/>
        </w:rPr>
        <w:t>58405627015</w:t>
      </w:r>
      <w:r w:rsidR="000717CD" w:rsidRPr="00300A31">
        <w:rPr>
          <w:rFonts w:eastAsia="MS Mincho"/>
          <w:lang w:val="en-US" w:eastAsia="ja-JP"/>
        </w:rPr>
        <w:t>@aaa1.wlan.mnc015.mcc234.3gppnetwork.org</w:t>
      </w:r>
      <w:hyperlink r:id="rId56" w:history="1"/>
    </w:p>
    <w:p w:rsidR="004D2C51" w:rsidRPr="00B24D9D" w:rsidRDefault="00B24D9D" w:rsidP="00B24D9D">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sidR="004D26EF">
        <w:rPr>
          <w:lang w:val="en-US" w:eastAsia="ja-JP"/>
        </w:rPr>
        <w:t>4</w:t>
      </w:r>
      <w:r w:rsidR="004D26EF" w:rsidRPr="00F36D85">
        <w:rPr>
          <w:lang w:val="en-US" w:eastAsia="ja-JP"/>
        </w:rPr>
        <w:t>58405627015</w:t>
      </w:r>
      <w:r w:rsidR="004D26EF">
        <w:rPr>
          <w:lang w:val="en-US" w:eastAsia="ja-JP"/>
        </w:rPr>
        <w:t xml:space="preserve"> </w:t>
      </w:r>
      <w:r>
        <w:rPr>
          <w:lang w:val="en-US" w:eastAsia="ja-JP"/>
        </w:rPr>
        <w:t xml:space="preserve">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w:t>
      </w:r>
      <w:r w:rsidR="004D26EF">
        <w:rPr>
          <w:rFonts w:eastAsia="MS Mincho"/>
          <w:lang w:val="en-US" w:eastAsia="ja-JP"/>
        </w:rPr>
        <w:t>4</w:t>
      </w:r>
      <w:r w:rsidR="004D26EF" w:rsidRPr="00F36D85">
        <w:rPr>
          <w:rFonts w:eastAsia="MS Mincho"/>
          <w:lang w:val="en-US" w:eastAsia="ja-JP"/>
        </w:rPr>
        <w:t>58405627015</w:t>
      </w:r>
      <w:r w:rsidRPr="00F36D85">
        <w:rPr>
          <w:rFonts w:eastAsia="MS Mincho"/>
          <w:lang w:val="en-US" w:eastAsia="ja-JP"/>
        </w:rPr>
        <w:t>@wlan.mnc0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4D2C51" w:rsidRDefault="004D2C51" w:rsidP="004D2C51">
      <w:pPr>
        <w:pStyle w:val="Heading2"/>
        <w:ind w:left="0" w:firstLine="0"/>
      </w:pPr>
      <w:bookmarkStart w:id="480" w:name="_Toc19626593"/>
      <w:bookmarkStart w:id="481" w:name="_Toc44852503"/>
      <w:bookmarkStart w:id="482" w:name="_Toc44853122"/>
      <w:r>
        <w:t>14.5 Temporary identities</w:t>
      </w:r>
      <w:bookmarkEnd w:id="480"/>
      <w:bookmarkEnd w:id="481"/>
      <w:bookmarkEnd w:id="482"/>
    </w:p>
    <w:p w:rsidR="004D2C51" w:rsidRDefault="004D2C51" w:rsidP="004D2C51">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4D2C51" w:rsidRDefault="004D2C51" w:rsidP="004D2C51">
      <w:pPr>
        <w:pStyle w:val="B1"/>
        <w:ind w:left="0" w:firstLine="0"/>
      </w:pPr>
      <w:r>
        <w:t xml:space="preserve">Temporary identity shall be generated as specified in </w:t>
      </w:r>
      <w:r w:rsidR="006327E3">
        <w:t>clause</w:t>
      </w:r>
      <w:r>
        <w:t xml:space="preserve"> 6.4.1 of 3GPP TS 33.234 [55]. This part of the temporary identity shall follow the UTF-8 transformation format specified in</w:t>
      </w:r>
      <w:r w:rsidRPr="006E1BAE">
        <w:t xml:space="preserve"> </w:t>
      </w:r>
      <w:r>
        <w:t>IETF RFC 2279 [54] except for the following reserved hexadecimal octet value:</w:t>
      </w:r>
    </w:p>
    <w:p w:rsidR="004D2C51" w:rsidRDefault="004D2C51" w:rsidP="004D2C51">
      <w:pPr>
        <w:pStyle w:val="B2"/>
      </w:pPr>
      <w:r>
        <w:tab/>
        <w:t>FF.</w:t>
      </w:r>
    </w:p>
    <w:p w:rsidR="004D2C51" w:rsidRDefault="004D2C51" w:rsidP="004D2C51">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4D26EF" w:rsidRDefault="004D26EF" w:rsidP="004D26EF">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C64CEA">
        <w:t>clause</w:t>
      </w:r>
      <w:r>
        <w:t xml:space="preserve"> 4.1.1.7 of IETF RFC 4187 [50].</w:t>
      </w:r>
    </w:p>
    <w:p w:rsidR="004D26EF" w:rsidRDefault="004D26EF" w:rsidP="004D26EF">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C64CEA">
        <w:t>clause</w:t>
      </w:r>
      <w:r>
        <w:t xml:space="preserve"> 4.2.1.7 of IETF RFC 4186 [51].</w:t>
      </w:r>
    </w:p>
    <w:p w:rsidR="004D2C51" w:rsidRDefault="008D36CE" w:rsidP="004D2C51">
      <w:pPr>
        <w:pStyle w:val="Heading2"/>
        <w:ind w:left="0" w:firstLine="0"/>
      </w:pPr>
      <w:bookmarkStart w:id="483" w:name="_Toc19626594"/>
      <w:bookmarkStart w:id="484" w:name="_Toc44852504"/>
      <w:bookmarkStart w:id="485" w:name="_Toc44853123"/>
      <w:r>
        <w:t>14.6</w:t>
      </w:r>
      <w:r>
        <w:tab/>
      </w:r>
      <w:r w:rsidR="004D2C51">
        <w:t>Alternative NAI</w:t>
      </w:r>
      <w:bookmarkEnd w:id="483"/>
      <w:bookmarkEnd w:id="484"/>
      <w:bookmarkEnd w:id="485"/>
    </w:p>
    <w:p w:rsidR="004D2C51" w:rsidRDefault="004D2C51" w:rsidP="004D2C51">
      <w:r>
        <w:t>The Alternative NAI shall take the form of a NAI, i.e. 'any_username@REALM' as specified of IETF RFC 4282 [53]. The Alternative NAI shall not be routable from any AAA server.</w:t>
      </w:r>
    </w:p>
    <w:p w:rsidR="004D2C51" w:rsidRDefault="004D2C51" w:rsidP="004D2C51">
      <w:r>
        <w:t>The Alternative NAI shall contain a username part which is not derived from the IMSI. The username part shall not be a null string.</w:t>
      </w:r>
    </w:p>
    <w:p w:rsidR="004D2C51" w:rsidRDefault="004D2C51" w:rsidP="004D2C5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4D2C51" w:rsidRDefault="004D2C51" w:rsidP="004D2C51">
      <w:pPr>
        <w:rPr>
          <w:snapToGrid w:val="0"/>
        </w:rPr>
      </w:pPr>
      <w:r>
        <w:rPr>
          <w:snapToGrid w:val="0"/>
        </w:rPr>
        <w:t>The result shall be an NAI in the form of:</w:t>
      </w:r>
    </w:p>
    <w:p w:rsidR="004D2C51" w:rsidRDefault="004D2C51" w:rsidP="004D2C51">
      <w:pPr>
        <w:pStyle w:val="CommentText"/>
      </w:pPr>
      <w:r>
        <w:rPr>
          <w:snapToGrid w:val="0"/>
        </w:rPr>
        <w:t>"&lt;any_non_null_string&gt;@unreachable</w:t>
      </w:r>
      <w:r>
        <w:t>.3gppnetwork.org"</w:t>
      </w:r>
    </w:p>
    <w:p w:rsidR="004D2C51" w:rsidRPr="00160E82" w:rsidRDefault="004D2C51" w:rsidP="004D2C51">
      <w:pPr>
        <w:pStyle w:val="Heading2"/>
        <w:ind w:left="0" w:firstLine="0"/>
      </w:pPr>
      <w:bookmarkStart w:id="486" w:name="_Toc19626595"/>
      <w:bookmarkStart w:id="487" w:name="_Toc44852505"/>
      <w:bookmarkStart w:id="488" w:name="_Toc44853124"/>
      <w:r w:rsidRPr="00160E82">
        <w:t>14.7</w:t>
      </w:r>
      <w:r w:rsidRPr="00160E82">
        <w:tab/>
        <w:t>W-APN</w:t>
      </w:r>
      <w:bookmarkEnd w:id="486"/>
      <w:bookmarkEnd w:id="487"/>
      <w:bookmarkEnd w:id="488"/>
    </w:p>
    <w:p w:rsidR="004D2C51" w:rsidRDefault="004D2C51" w:rsidP="004D2C51">
      <w:r>
        <w:t>The W-APN is composed of two parts as follows:</w:t>
      </w:r>
    </w:p>
    <w:p w:rsidR="004D2C51" w:rsidRDefault="004D2C51" w:rsidP="004D2C51">
      <w:pPr>
        <w:pStyle w:val="B1"/>
      </w:pPr>
      <w:r>
        <w:t>-</w:t>
      </w:r>
      <w:r>
        <w:tab/>
        <w:t>The W-APN Network Identifier; this defines to which external network the PDG is connected.</w:t>
      </w:r>
    </w:p>
    <w:p w:rsidR="004D2C51" w:rsidRDefault="004D2C51" w:rsidP="004D2C51">
      <w:pPr>
        <w:pStyle w:val="B1"/>
      </w:pPr>
      <w:r>
        <w:t>-</w:t>
      </w:r>
      <w:r>
        <w:tab/>
        <w:t>The W-APN Operator Identifier; this defines in which PLMN the PDG serving the W-APN is located.</w:t>
      </w:r>
    </w:p>
    <w:p w:rsidR="004D2C51" w:rsidRDefault="004D2C51" w:rsidP="004D2C51">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4D2C51" w:rsidRDefault="004D2C51" w:rsidP="004D2C51">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C3779F" w:rsidRDefault="004D2C51" w:rsidP="00C3779F">
      <w:r>
        <w:t>For the purpose of presentation, a W-APN is usually displayed as a string in which the labels are separated by dots (e.g. "Label1.Label2.Label3").</w:t>
      </w:r>
    </w:p>
    <w:p w:rsidR="004D2C51" w:rsidRDefault="00C3779F" w:rsidP="004D2C51">
      <w:r>
        <w:t xml:space="preserve">The W-APN for the support of IMS Emergency calls shall take the form of a common, reserved Network Identifier described in </w:t>
      </w:r>
      <w:r w:rsidR="006327E3">
        <w:t>clause</w:t>
      </w:r>
      <w:r>
        <w:t xml:space="preserve"> 14.7.1 together with the usual W-APN Operator Identifier as described in </w:t>
      </w:r>
      <w:r w:rsidR="006327E3">
        <w:t>clause</w:t>
      </w:r>
      <w:r>
        <w:t xml:space="preserve"> 14.7.2.</w:t>
      </w:r>
    </w:p>
    <w:p w:rsidR="004D2C51" w:rsidRDefault="004D2C51" w:rsidP="004D2C51">
      <w:pPr>
        <w:pStyle w:val="Heading3"/>
      </w:pPr>
      <w:bookmarkStart w:id="489" w:name="_Toc19626596"/>
      <w:bookmarkStart w:id="490" w:name="_Toc44852506"/>
      <w:bookmarkStart w:id="491" w:name="_Toc44853125"/>
      <w:r>
        <w:t>14.7.1</w:t>
      </w:r>
      <w:r>
        <w:tab/>
        <w:t>Format of W-APN Network Identifier</w:t>
      </w:r>
      <w:bookmarkEnd w:id="489"/>
      <w:bookmarkEnd w:id="490"/>
      <w:bookmarkEnd w:id="491"/>
    </w:p>
    <w:p w:rsidR="004D2C51" w:rsidRDefault="004D2C51" w:rsidP="004D2C51">
      <w:r>
        <w:t xml:space="preserve">The W-APN Network Identifier follows the format defined for APNs in </w:t>
      </w:r>
      <w:r w:rsidR="006327E3">
        <w:t>clause</w:t>
      </w:r>
      <w:r>
        <w:t xml:space="preserve"> 9.1.1. In addition to what has been defined in </w:t>
      </w:r>
      <w:r w:rsidR="006327E3">
        <w:t>clause</w:t>
      </w:r>
      <w:r>
        <w:t xml:space="preserve"> 9.1.1 the W-APN Network Identifier shall</w:t>
      </w:r>
      <w:r w:rsidR="0072547B">
        <w:t xml:space="preserve"> </w:t>
      </w:r>
      <w:r w:rsidR="0072547B" w:rsidRPr="003D025A">
        <w:t xml:space="preserve">not </w:t>
      </w:r>
      <w:r w:rsidR="0072547B">
        <w:t>contain</w:t>
      </w:r>
      <w:r w:rsidR="0072547B" w:rsidRPr="003D025A">
        <w:t xml:space="preserve"> "w-apn." and</w:t>
      </w:r>
      <w:r>
        <w:t xml:space="preserve"> not end in ".3gppnetwork.org".</w:t>
      </w:r>
    </w:p>
    <w:p w:rsidR="004D2C51" w:rsidRDefault="004D2C51" w:rsidP="004D2C51">
      <w:r>
        <w:t>A W-APN Network Identifier may be used to access a service associated with a PDG. This may be achieved by defining:</w:t>
      </w:r>
    </w:p>
    <w:p w:rsidR="004D2C51" w:rsidRDefault="004D2C51" w:rsidP="004D2C51"/>
    <w:p w:rsidR="004D2C51" w:rsidRDefault="000F499B" w:rsidP="000F499B">
      <w:pPr>
        <w:pStyle w:val="B1"/>
      </w:pPr>
      <w:r>
        <w:t>-</w:t>
      </w:r>
      <w:r>
        <w:tab/>
      </w:r>
      <w:r w:rsidR="004D2C51">
        <w:t>a W-APN which corresponds to a FQDN of a PDG, and which is locally interpreted by the PDG as a request for a specific service, or</w:t>
      </w:r>
    </w:p>
    <w:p w:rsidR="004D2C51" w:rsidRDefault="000F499B" w:rsidP="000F499B">
      <w:pPr>
        <w:pStyle w:val="B1"/>
      </w:pPr>
      <w:r>
        <w:t>-</w:t>
      </w:r>
      <w:r>
        <w:tab/>
      </w:r>
      <w:r w:rsidR="004D2C51">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C3779F" w:rsidRDefault="00C3779F" w:rsidP="00C3779F">
      <w:r>
        <w:t>The W-APN Network Identifier for the support of IMS Emergency calls shall take the form of a common, reserved Network Identifier of the form "sos".</w:t>
      </w:r>
    </w:p>
    <w:p w:rsidR="00C3779F" w:rsidRDefault="00C3779F" w:rsidP="00C3779F">
      <w:r>
        <w:lastRenderedPageBreak/>
        <w:t>As an example, the W-APN for MCC 345 and MNC 12 is coded in the DNS as:</w:t>
      </w:r>
    </w:p>
    <w:p w:rsidR="00C3779F" w:rsidRDefault="00C3779F" w:rsidP="00C3779F">
      <w:pPr>
        <w:pStyle w:val="NW"/>
      </w:pPr>
      <w:r>
        <w:t>"sos.w-apn.mnc012.mcc345.pub.3gppnetwork.org".</w:t>
      </w:r>
    </w:p>
    <w:p w:rsidR="00C3779F" w:rsidRDefault="00C3779F" w:rsidP="00C3779F">
      <w:pPr>
        <w:rPr>
          <w:noProof/>
        </w:rPr>
      </w:pPr>
    </w:p>
    <w:p w:rsidR="00C3779F" w:rsidRDefault="00C3779F" w:rsidP="00C3779F">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4D2C51" w:rsidRDefault="004D2C51" w:rsidP="004D2C51">
      <w:pPr>
        <w:pStyle w:val="Heading3"/>
      </w:pPr>
      <w:bookmarkStart w:id="492" w:name="_Toc19626597"/>
      <w:bookmarkStart w:id="493" w:name="_Toc44852507"/>
      <w:bookmarkStart w:id="494" w:name="_Toc44853126"/>
      <w:r>
        <w:t>14.7.2</w:t>
      </w:r>
      <w:r>
        <w:tab/>
        <w:t>Format of W-APN Operator Identifier</w:t>
      </w:r>
      <w:bookmarkEnd w:id="492"/>
      <w:bookmarkEnd w:id="493"/>
      <w:bookmarkEnd w:id="494"/>
    </w:p>
    <w:p w:rsidR="004D2C51" w:rsidRDefault="004D2C51" w:rsidP="004D2C51">
      <w:r>
        <w:t xml:space="preserve">The W-APN Operator Identifier is composed of </w:t>
      </w:r>
      <w:r w:rsidR="0072547B">
        <w:t xml:space="preserve">six </w:t>
      </w:r>
      <w:r>
        <w:t xml:space="preserve">labels. The last </w:t>
      </w:r>
      <w:r w:rsidR="0072547B">
        <w:t xml:space="preserve">three </w:t>
      </w:r>
      <w:r>
        <w:t>label</w:t>
      </w:r>
      <w:r w:rsidR="0072547B">
        <w:t>s</w:t>
      </w:r>
      <w:r>
        <w:t xml:space="preserve"> shall be "pub.3gppnetwork.org". The second and third labels together shall uniquely identify the PLMN. The first label distinguishes the domain name as a W-APN.</w:t>
      </w:r>
    </w:p>
    <w:p w:rsidR="004D2C51" w:rsidRDefault="004D2C51" w:rsidP="004D2C51">
      <w:r>
        <w:t>For each operator, there is a default W-APN Operator Identifier (i.e. domain name). This default W-APN Operator Identifier is derived from the IMSI as follows:</w:t>
      </w:r>
    </w:p>
    <w:p w:rsidR="004D2C51" w:rsidRDefault="004D2C51" w:rsidP="004D2C51">
      <w:pPr>
        <w:pStyle w:val="B1"/>
      </w:pPr>
      <w:r>
        <w:t>"w-apn.mnc&lt;MNC&gt;.mcc&lt;MCC&gt;.pub.3gppnetwork.org"</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Alternatively, the default W</w:t>
      </w:r>
      <w:r>
        <w:noBreakHyphen/>
        <w:t>APN Operator Identifier is derived using the MNC and MCC of the VPLMN. See 3GPP TS 24.234 [48] for more information.</w:t>
      </w:r>
    </w:p>
    <w:p w:rsidR="004D2C51" w:rsidRDefault="004D2C51" w:rsidP="004D2C51">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4D2C51" w:rsidRDefault="004D2C51" w:rsidP="004D2C51">
      <w:r>
        <w:t>In order to guarantee inter-PLMN DNS translation, the &lt;MNC&gt; and &lt;MCC&gt; coding used in the "w</w:t>
      </w:r>
      <w:r>
        <w:noBreakHyphen/>
        <w:t>apn.mnc&lt;MNC&gt;.mcc&lt;MCC&gt;.pub.3gppnetwork.org" format of the W-APN OI shall be:</w:t>
      </w:r>
    </w:p>
    <w:p w:rsidR="004D2C51" w:rsidRPr="00713520" w:rsidRDefault="004D2C51" w:rsidP="004D2C51">
      <w:pPr>
        <w:pStyle w:val="B1"/>
      </w:pPr>
      <w:r w:rsidRPr="00713520">
        <w:t>-</w:t>
      </w:r>
      <w:r w:rsidRPr="00713520">
        <w:tab/>
        <w:t>&lt;MNC&gt; = 3 digits</w:t>
      </w:r>
    </w:p>
    <w:p w:rsidR="004D2C51" w:rsidRPr="00713520" w:rsidRDefault="004D2C51" w:rsidP="004D2C51">
      <w:pPr>
        <w:pStyle w:val="B1"/>
      </w:pPr>
      <w:r>
        <w:t>-</w:t>
      </w:r>
      <w:r>
        <w:tab/>
      </w:r>
      <w:r w:rsidRPr="00713520">
        <w:t>&lt;MCC&gt; = 3 digits</w:t>
      </w:r>
    </w:p>
    <w:p w:rsidR="004D2C51" w:rsidRDefault="004D2C51" w:rsidP="004D2C51">
      <w:r>
        <w:t>If there are only 2 significant digits in the MNC, one "0" digit shall be</w:t>
      </w:r>
      <w:r>
        <w:rPr>
          <w:color w:val="3366FF"/>
        </w:rPr>
        <w:t xml:space="preserve"> </w:t>
      </w:r>
      <w:r>
        <w:t>inserted at the left side to fill the 3 digits coding of MNC in the W-APN OI.</w:t>
      </w:r>
    </w:p>
    <w:p w:rsidR="004D2C51" w:rsidRDefault="004D2C51" w:rsidP="004D2C51">
      <w:pPr>
        <w:pStyle w:val="B1"/>
      </w:pPr>
    </w:p>
    <w:p w:rsidR="004D2C51" w:rsidRDefault="004D2C51" w:rsidP="004D2C51">
      <w:r>
        <w:t>As an example, the W-APN OI for MCC 345 and MNC 12 is coded in the DNS as:</w:t>
      </w:r>
    </w:p>
    <w:p w:rsidR="004D2C51" w:rsidRDefault="004D2C51" w:rsidP="004D2C51">
      <w:pPr>
        <w:pStyle w:val="NW"/>
      </w:pPr>
      <w:r>
        <w:t>"w-apn.mnc012.mcc345.pub.3gppnetwork.org".</w:t>
      </w:r>
    </w:p>
    <w:p w:rsidR="004D2C51" w:rsidRDefault="004D2C51" w:rsidP="004D2C51">
      <w:pPr>
        <w:pStyle w:val="Heading3"/>
      </w:pPr>
      <w:bookmarkStart w:id="495" w:name="_Toc19626598"/>
      <w:bookmarkStart w:id="496" w:name="_Toc44852508"/>
      <w:bookmarkStart w:id="497" w:name="_Toc44853127"/>
      <w:r>
        <w:t>14.7.3</w:t>
      </w:r>
      <w:r>
        <w:tab/>
        <w:t>Alternative Format of W-APN Operator Identifier</w:t>
      </w:r>
      <w:bookmarkEnd w:id="495"/>
      <w:bookmarkEnd w:id="496"/>
      <w:bookmarkEnd w:id="497"/>
    </w:p>
    <w:p w:rsidR="004D2C51" w:rsidRDefault="004D2C51" w:rsidP="004D2C51">
      <w:r>
        <w:t xml:space="preserve">For situations when the PDG serving the W-APN is located in such network that is not part of the GRX (i.e. the Interoperator IP backbone), the default Operator Identifier described in </w:t>
      </w:r>
      <w:r w:rsidR="00C64CEA">
        <w:t>clause</w:t>
      </w:r>
      <w:r>
        <w:t xml:space="preserve"> 14.7.2 is not available for use. This restriction originates from the </w:t>
      </w:r>
      <w:r w:rsidR="006210D2">
        <w:t>"</w:t>
      </w:r>
      <w:r>
        <w:t>.3gppnetwork.org</w:t>
      </w:r>
      <w:r w:rsidR="006210D2">
        <w:t>"</w:t>
      </w:r>
      <w:r>
        <w:t xml:space="preserve"> domain, which is only available in GRX DNS for actual use. Thus an alternative format of W-APN Operator Identifier is required for this case.</w:t>
      </w:r>
    </w:p>
    <w:p w:rsidR="004D2C51" w:rsidRDefault="004D2C51" w:rsidP="004D2C51">
      <w:r>
        <w:t>The Alternative W-APN Operator Identifiers shall be constructed as follows:</w:t>
      </w:r>
    </w:p>
    <w:p w:rsidR="004D2C51" w:rsidRDefault="004D2C51" w:rsidP="004D2C51">
      <w:pPr>
        <w:pStyle w:val="B1"/>
      </w:pPr>
      <w:r>
        <w:t>"w-apn.&lt;valid operator</w:t>
      </w:r>
      <w:r w:rsidR="006210D2">
        <w:t>'</w:t>
      </w:r>
      <w:r>
        <w:t>s REALM&gt;"</w:t>
      </w:r>
    </w:p>
    <w:p w:rsidR="004D2C51" w:rsidRDefault="004D2C51" w:rsidP="004D2C51">
      <w:r>
        <w:t>where:</w:t>
      </w:r>
    </w:p>
    <w:p w:rsidR="004D2C51" w:rsidRDefault="004D2C51" w:rsidP="004D2C51">
      <w:pPr>
        <w:pStyle w:val="B1"/>
        <w:ind w:left="284" w:firstLine="0"/>
      </w:pPr>
      <w:r>
        <w:t>&lt;valid operator</w:t>
      </w:r>
      <w:r w:rsidR="006210D2">
        <w:t>'</w:t>
      </w:r>
      <w:r>
        <w:t>s REALM&gt; corresponds to REALM names owned by  the operator hosting the PDG serving the desired W-APN.</w:t>
      </w:r>
    </w:p>
    <w:p w:rsidR="004D2C51" w:rsidRDefault="004D2C51" w:rsidP="004D2C51">
      <w:pPr>
        <w:pStyle w:val="B1"/>
        <w:ind w:left="0" w:firstLine="0"/>
      </w:pPr>
      <w:r>
        <w:t>REALM names are required to be unique, and are piggybacked on the administration of the Public Internet DNS namespace. REALM names may also belong to the operator of the VPLMN.</w:t>
      </w:r>
    </w:p>
    <w:p w:rsidR="004D2C51" w:rsidRDefault="004D2C51" w:rsidP="004D2C51">
      <w:pPr>
        <w:pStyle w:val="B1"/>
        <w:ind w:left="0" w:firstLine="0"/>
      </w:pPr>
    </w:p>
    <w:p w:rsidR="004D2C51" w:rsidRDefault="004D2C51" w:rsidP="004D2C51">
      <w:r>
        <w:t>As an example, the W-APN OI for the Operator REALM "notareal.com" is coded in the Public Internet DNS as:</w:t>
      </w:r>
    </w:p>
    <w:p w:rsidR="004D2C51" w:rsidRDefault="004D2C51" w:rsidP="004D2C51">
      <w:pPr>
        <w:pStyle w:val="NW"/>
      </w:pPr>
      <w:r>
        <w:t>"w-apn.notareal.com".</w:t>
      </w:r>
    </w:p>
    <w:p w:rsidR="008F28A4" w:rsidRDefault="008F28A4" w:rsidP="008F28A4">
      <w:pPr>
        <w:pStyle w:val="Heading2"/>
        <w:ind w:left="360" w:hanging="360"/>
      </w:pPr>
      <w:bookmarkStart w:id="498" w:name="_Toc19626599"/>
      <w:bookmarkStart w:id="499" w:name="_Toc44852509"/>
      <w:bookmarkStart w:id="500" w:name="_Toc44853128"/>
      <w:r>
        <w:t>14.8 Emergency Realm and Emergency NAI for Emergency Cases</w:t>
      </w:r>
      <w:bookmarkEnd w:id="498"/>
      <w:bookmarkEnd w:id="499"/>
      <w:bookmarkEnd w:id="500"/>
    </w:p>
    <w:p w:rsidR="008F28A4" w:rsidRDefault="008F28A4" w:rsidP="008F28A4">
      <w:r>
        <w:t>The emergency realm shall be of the form of a home network realm as described in clause 14.2 prefixed with the label "sos." at the beginning of the domain name.</w:t>
      </w:r>
    </w:p>
    <w:p w:rsidR="008F28A4" w:rsidRDefault="008F28A4" w:rsidP="008F28A4">
      <w:r>
        <w:t>An example of a WLAN emergency NAI realm is:</w:t>
      </w:r>
    </w:p>
    <w:p w:rsidR="008F28A4" w:rsidRDefault="008F28A4" w:rsidP="008F28A4">
      <w:pPr>
        <w:pStyle w:val="B1"/>
      </w:pPr>
      <w:r>
        <w:tab/>
        <w:t>IMSI in use: 234150999999999;</w:t>
      </w:r>
    </w:p>
    <w:p w:rsidR="008F28A4" w:rsidRDefault="008F28A4" w:rsidP="008F28A4">
      <w:pPr>
        <w:pStyle w:val="B1"/>
      </w:pPr>
      <w:r>
        <w:t>Where:</w:t>
      </w:r>
    </w:p>
    <w:p w:rsidR="008F28A4" w:rsidRDefault="008F28A4" w:rsidP="008F28A4">
      <w:pPr>
        <w:pStyle w:val="B1"/>
      </w:pPr>
      <w:r>
        <w:tab/>
        <w:t>MCC = 234;</w:t>
      </w:r>
    </w:p>
    <w:p w:rsidR="008F28A4" w:rsidRDefault="008F28A4" w:rsidP="008F28A4">
      <w:pPr>
        <w:pStyle w:val="B1"/>
      </w:pPr>
      <w:r>
        <w:tab/>
        <w:t>MNC = 15;</w:t>
      </w:r>
    </w:p>
    <w:p w:rsidR="008F28A4" w:rsidRDefault="008F28A4" w:rsidP="008F28A4">
      <w:pPr>
        <w:pStyle w:val="B1"/>
      </w:pPr>
      <w:r>
        <w:tab/>
        <w:t>MSIN = 0999999999</w:t>
      </w:r>
    </w:p>
    <w:p w:rsidR="008F28A4" w:rsidRDefault="008F28A4" w:rsidP="008F28A4">
      <w:r>
        <w:t>Which gives the home network domain name: sos.wlan.mnc015.mcc234.3gppnetwork.org.</w:t>
      </w:r>
    </w:p>
    <w:p w:rsidR="008F28A4" w:rsidRDefault="008F28A4" w:rsidP="008F28A4">
      <w:pPr>
        <w:rPr>
          <w:lang w:eastAsia="zh-CN"/>
        </w:rPr>
      </w:pPr>
      <w:r>
        <w:t xml:space="preserve">The NAI for emergency cases shall be of the form as specified in </w:t>
      </w:r>
      <w:r w:rsidR="006327E3">
        <w:t>clause</w:t>
      </w:r>
      <w:r>
        <w:t>s 14.3 and 14.4, with the addition of the emergency realm as described above for PLMNs where the emergency realm is supported.</w:t>
      </w:r>
    </w:p>
    <w:p w:rsidR="008F28A4" w:rsidRDefault="008F28A4" w:rsidP="008F28A4">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8F28A4" w:rsidRDefault="008F28A4" w:rsidP="008F28A4">
      <w:pPr>
        <w:pStyle w:val="B1"/>
        <w:rPr>
          <w:lang w:eastAsia="zh-CN"/>
        </w:rPr>
      </w:pPr>
      <w:r w:rsidRPr="00741456">
        <w:t>imei&lt;IMEI&gt;@sos.wlan.mnc&lt;visitedMNC&gt;.mcc&lt;visitedMCC&gt;.3gppnetwork.org</w:t>
      </w:r>
    </w:p>
    <w:p w:rsidR="008F28A4" w:rsidRDefault="008F28A4" w:rsidP="008F28A4">
      <w:pPr>
        <w:rPr>
          <w:snapToGrid w:val="0"/>
          <w:lang w:eastAsia="zh-CN"/>
        </w:rPr>
      </w:pPr>
      <w:r>
        <w:rPr>
          <w:snapToGrid w:val="0"/>
        </w:rPr>
        <w:t>or</w:t>
      </w:r>
      <w:r w:rsidRPr="005A60BD">
        <w:rPr>
          <w:snapToGrid w:val="0"/>
        </w:rPr>
        <w:t xml:space="preserve"> </w:t>
      </w:r>
      <w:r>
        <w:rPr>
          <w:snapToGrid w:val="0"/>
        </w:rPr>
        <w:t>if IMEI is not available,</w:t>
      </w:r>
    </w:p>
    <w:p w:rsidR="008F28A4" w:rsidRDefault="008F28A4" w:rsidP="008F28A4">
      <w:pPr>
        <w:pStyle w:val="B1"/>
        <w:rPr>
          <w:lang w:eastAsia="zh-CN"/>
        </w:rPr>
      </w:pPr>
      <w:r>
        <w:rPr>
          <w:rFonts w:hint="eastAsia"/>
        </w:rPr>
        <w:t>mac</w:t>
      </w:r>
      <w:r>
        <w:t>&lt;</w:t>
      </w:r>
      <w:r>
        <w:rPr>
          <w:rFonts w:hint="eastAsia"/>
        </w:rPr>
        <w:t>MAC</w:t>
      </w:r>
      <w:r>
        <w:t>&gt;</w:t>
      </w:r>
      <w:r w:rsidRPr="00741456">
        <w:t>@sos.wlan.mnc&lt;visitedMNC&gt;.mcc&lt;visitedMCC&gt;.3gppnetwork.org</w:t>
      </w:r>
    </w:p>
    <w:p w:rsidR="008F28A4" w:rsidRDefault="008F28A4" w:rsidP="008F28A4">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C64CEA">
        <w:t>clause</w:t>
      </w:r>
      <w:r>
        <w:t xml:space="preserve"> </w:t>
      </w:r>
      <w:r>
        <w:rPr>
          <w:rFonts w:hint="eastAsia"/>
          <w:lang w:eastAsia="zh-CN"/>
        </w:rPr>
        <w:t>5</w:t>
      </w:r>
      <w:r>
        <w:t>.</w:t>
      </w:r>
      <w:r>
        <w:rPr>
          <w:rFonts w:hint="eastAsia"/>
          <w:lang w:eastAsia="zh-CN"/>
        </w:rPr>
        <w:t>2</w:t>
      </w:r>
      <w:r>
        <w:t>.</w:t>
      </w:r>
      <w:r>
        <w:rPr>
          <w:rFonts w:hint="eastAsia"/>
          <w:lang w:eastAsia="zh-CN"/>
        </w:rPr>
        <w:t>5.4 of the 3GPP TS 24.234 [48].</w:t>
      </w:r>
    </w:p>
    <w:p w:rsidR="008F28A4" w:rsidRPr="00855DF4" w:rsidRDefault="008F28A4" w:rsidP="008F28A4">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8F28A4" w:rsidRDefault="008F28A4" w:rsidP="008F28A4">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hyperlink r:id="rId57" w:history="1">
        <w:r w:rsidRPr="00B6642F">
          <w:t>imei219551288888888@</w:t>
        </w:r>
      </w:hyperlink>
      <w:r w:rsidRPr="00741456">
        <w:t>sos.wlan.mnc</w:t>
      </w:r>
      <w:r>
        <w:rPr>
          <w:rFonts w:hint="eastAsia"/>
          <w:lang w:eastAsia="zh-CN"/>
        </w:rPr>
        <w:t>012</w:t>
      </w:r>
      <w:r w:rsidRPr="00741456">
        <w:t>.mcc</w:t>
      </w:r>
      <w:r>
        <w:rPr>
          <w:rFonts w:hint="eastAsia"/>
          <w:lang w:eastAsia="zh-CN"/>
        </w:rPr>
        <w:t>345</w:t>
      </w:r>
      <w:r w:rsidRPr="00741456">
        <w:t>.3gppnetwork.org</w:t>
      </w:r>
      <w:r>
        <w:t>.</w:t>
      </w:r>
    </w:p>
    <w:p w:rsidR="008F28A4" w:rsidRDefault="008F28A4" w:rsidP="008F28A4">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hyperlink r:id="rId58" w:history="1">
        <w:r w:rsidRPr="008F28A4">
          <w:rPr>
            <w:rStyle w:val="Hyperlink"/>
            <w:rFonts w:hint="eastAsia"/>
            <w:color w:val="auto"/>
            <w:u w:val="none"/>
            <w:lang w:eastAsia="zh-CN"/>
          </w:rPr>
          <w:t>mac4445535400AB</w:t>
        </w:r>
        <w:r w:rsidRPr="008F28A4">
          <w:rPr>
            <w:rStyle w:val="Hyperlink"/>
            <w:color w:val="auto"/>
            <w:u w:val="none"/>
          </w:rPr>
          <w:t>@</w:t>
        </w:r>
      </w:hyperlink>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4D2C51" w:rsidRDefault="004D2C51" w:rsidP="004D2C51">
      <w:pPr>
        <w:pStyle w:val="Heading1"/>
      </w:pPr>
      <w:bookmarkStart w:id="501" w:name="_Toc19626600"/>
      <w:bookmarkStart w:id="502" w:name="_Toc44852510"/>
      <w:bookmarkStart w:id="503" w:name="_Toc44853129"/>
      <w:r>
        <w:t>15</w:t>
      </w:r>
      <w:r>
        <w:tab/>
        <w:t xml:space="preserve">Identification of </w:t>
      </w:r>
      <w:r>
        <w:rPr>
          <w:rFonts w:hint="eastAsia"/>
        </w:rPr>
        <w:t>Multimedia Broadcast/Multicast Service</w:t>
      </w:r>
      <w:bookmarkEnd w:id="501"/>
      <w:bookmarkEnd w:id="502"/>
      <w:bookmarkEnd w:id="503"/>
    </w:p>
    <w:p w:rsidR="004D2C51" w:rsidRDefault="004D2C51" w:rsidP="004D2C51">
      <w:pPr>
        <w:pStyle w:val="Heading2"/>
      </w:pPr>
      <w:bookmarkStart w:id="504" w:name="_Toc19626601"/>
      <w:bookmarkStart w:id="505" w:name="_Toc44852511"/>
      <w:bookmarkStart w:id="506" w:name="_Toc44853130"/>
      <w:r>
        <w:t>15.1</w:t>
      </w:r>
      <w:r>
        <w:tab/>
        <w:t>Introduction</w:t>
      </w:r>
      <w:bookmarkEnd w:id="504"/>
      <w:bookmarkEnd w:id="505"/>
      <w:bookmarkEnd w:id="506"/>
    </w:p>
    <w:p w:rsidR="004D2C51" w:rsidRDefault="004D2C51" w:rsidP="004D2C51">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4D2C51" w:rsidRDefault="004D2C51" w:rsidP="004D2C51">
      <w:pPr>
        <w:pStyle w:val="Heading2"/>
        <w:tabs>
          <w:tab w:val="left" w:pos="360"/>
        </w:tabs>
        <w:ind w:left="360" w:hanging="360"/>
      </w:pPr>
      <w:bookmarkStart w:id="507" w:name="_Toc19626602"/>
      <w:bookmarkStart w:id="508" w:name="_Toc44852512"/>
      <w:bookmarkStart w:id="509" w:name="_Toc44853131"/>
      <w:r>
        <w:lastRenderedPageBreak/>
        <w:t>15</w:t>
      </w:r>
      <w:r>
        <w:rPr>
          <w:rFonts w:hint="eastAsia"/>
        </w:rPr>
        <w:t>.2</w:t>
      </w:r>
      <w:r>
        <w:tab/>
        <w:t xml:space="preserve">Structure of </w:t>
      </w:r>
      <w:r>
        <w:rPr>
          <w:rFonts w:hint="eastAsia"/>
        </w:rPr>
        <w:t>TMGI</w:t>
      </w:r>
      <w:bookmarkEnd w:id="507"/>
      <w:bookmarkEnd w:id="508"/>
      <w:bookmarkEnd w:id="509"/>
    </w:p>
    <w:p w:rsidR="004D2C51" w:rsidRDefault="004D2C51" w:rsidP="004D2C51">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AD57D1" w:rsidRDefault="00AD57D1" w:rsidP="00AD57D1">
      <w:r>
        <w:t>TMGI is composed as shown in figure 15.2.1.</w:t>
      </w:r>
    </w:p>
    <w:bookmarkStart w:id="510" w:name="_MON_1261395632"/>
    <w:bookmarkEnd w:id="510"/>
    <w:p w:rsidR="00AD57D1" w:rsidRDefault="0020035A" w:rsidP="00AD57D1">
      <w:pPr>
        <w:pStyle w:val="TH"/>
      </w:pPr>
      <w:r>
        <w:object w:dxaOrig="9360" w:dyaOrig="2700">
          <v:shape id="_x0000_i1042" type="#_x0000_t75" style="width:468.3pt;height:135.25pt" o:ole="" fillcolor="window">
            <v:imagedata r:id="rId59" o:title=""/>
          </v:shape>
          <o:OLEObject Type="Embed" ProgID="Word.Picture.8" ShapeID="_x0000_i1042" DrawAspect="Content" ObjectID="_1655465848" r:id="rId60"/>
        </w:object>
      </w:r>
    </w:p>
    <w:p w:rsidR="00AD57D1" w:rsidRDefault="00AD57D1" w:rsidP="00AD57D1">
      <w:pPr>
        <w:pStyle w:val="TF"/>
      </w:pPr>
      <w:r>
        <w:t>Figure 15.2.1: Structure of TMGI</w:t>
      </w:r>
    </w:p>
    <w:p w:rsidR="00F63A6F" w:rsidRDefault="00F63A6F" w:rsidP="00F63A6F">
      <w:r>
        <w:t xml:space="preserve">The </w:t>
      </w:r>
      <w:r>
        <w:rPr>
          <w:rFonts w:hint="eastAsia"/>
        </w:rPr>
        <w:t>TMGI</w:t>
      </w:r>
      <w:r>
        <w:t xml:space="preserve"> is composed of three parts:</w:t>
      </w:r>
    </w:p>
    <w:p w:rsidR="00F63A6F" w:rsidRDefault="00F63A6F" w:rsidP="00F63A6F">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w:t>
      </w:r>
      <w:r w:rsidR="008D42A4">
        <w:t>3GPP TS 24.116 [118</w:t>
      </w:r>
      <w:r>
        <w:t>].</w:t>
      </w:r>
    </w:p>
    <w:p w:rsidR="00220B77" w:rsidRDefault="00220B77" w:rsidP="00220B77">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220B77" w:rsidRDefault="00220B77" w:rsidP="00220B77">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F63A6F" w:rsidRDefault="00F63A6F" w:rsidP="00F63A6F">
      <w:r>
        <w:t>Any TMGI with MCC=901 and MNC=56 is used only for services for Receive Only Mode (see TS 23.246 [52] and 3GPP TS 24.116 [</w:t>
      </w:r>
      <w:r w:rsidR="008D42A4">
        <w:t>118</w:t>
      </w:r>
      <w:r>
        <w:t>]).</w:t>
      </w:r>
    </w:p>
    <w:p w:rsidR="000717CD" w:rsidRDefault="000717CD" w:rsidP="000717CD">
      <w:pPr>
        <w:pStyle w:val="Heading2"/>
        <w:tabs>
          <w:tab w:val="left" w:pos="360"/>
        </w:tabs>
        <w:ind w:left="360" w:hanging="360"/>
      </w:pPr>
      <w:bookmarkStart w:id="511" w:name="_Toc19626603"/>
      <w:bookmarkStart w:id="512" w:name="_Toc44852513"/>
      <w:bookmarkStart w:id="513" w:name="_Toc44853132"/>
      <w:r>
        <w:t>15</w:t>
      </w:r>
      <w:r>
        <w:rPr>
          <w:rFonts w:hint="eastAsia"/>
        </w:rPr>
        <w:t>.</w:t>
      </w:r>
      <w:r>
        <w:t>3</w:t>
      </w:r>
      <w:r>
        <w:tab/>
        <w:t>Structure of MBMS SAI</w:t>
      </w:r>
      <w:bookmarkEnd w:id="511"/>
      <w:bookmarkEnd w:id="512"/>
      <w:bookmarkEnd w:id="513"/>
    </w:p>
    <w:p w:rsidR="000717CD" w:rsidRDefault="000717CD" w:rsidP="000717CD">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71157C" w:rsidRDefault="0071157C" w:rsidP="0071157C">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0717CD" w:rsidRDefault="0071157C" w:rsidP="0071157C">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1D72BF" w:rsidRDefault="001D72BF" w:rsidP="001D72BF">
      <w:pPr>
        <w:pStyle w:val="Heading2"/>
        <w:tabs>
          <w:tab w:val="left" w:pos="360"/>
        </w:tabs>
        <w:ind w:left="360" w:hanging="360"/>
      </w:pPr>
      <w:bookmarkStart w:id="514" w:name="_Toc19626604"/>
      <w:bookmarkStart w:id="515" w:name="_Toc44852514"/>
      <w:bookmarkStart w:id="516" w:name="_Toc44853133"/>
      <w:r>
        <w:rPr>
          <w:rFonts w:hint="eastAsia"/>
        </w:rPr>
        <w:t>15.</w:t>
      </w:r>
      <w:r>
        <w:t>4</w:t>
      </w:r>
      <w:r>
        <w:rPr>
          <w:rFonts w:hint="eastAsia"/>
        </w:rPr>
        <w:tab/>
        <w:t>Home Network Realm</w:t>
      </w:r>
      <w:bookmarkEnd w:id="514"/>
      <w:bookmarkEnd w:id="515"/>
      <w:bookmarkEnd w:id="516"/>
    </w:p>
    <w:p w:rsidR="001D72BF" w:rsidRDefault="00755513" w:rsidP="001D72BF">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rsidR="001D72BF" w:rsidRDefault="00C62BC1" w:rsidP="001D72BF">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1D72BF" w:rsidRDefault="001D72BF" w:rsidP="001D72BF">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1D72BF" w:rsidRPr="006210D2" w:rsidRDefault="001D72BF" w:rsidP="001D72BF">
      <w:pPr>
        <w:pStyle w:val="B1"/>
      </w:pPr>
      <w:r>
        <w:t>2.</w:t>
      </w:r>
      <w:r>
        <w:tab/>
        <w:t xml:space="preserve">Use the MCC and MNC derived in step 1 to create the "mnc&lt;MNC&gt;.mcc&lt;MCC&gt;.3gppnetwork.org" </w:t>
      </w:r>
      <w:r>
        <w:rPr>
          <w:rFonts w:hint="eastAsia"/>
          <w:lang w:eastAsia="zh-CN"/>
        </w:rPr>
        <w:t>realm</w:t>
      </w:r>
      <w:r>
        <w:t xml:space="preserve"> name;</w:t>
      </w:r>
    </w:p>
    <w:p w:rsidR="001D72BF" w:rsidRDefault="001D72BF" w:rsidP="001D72BF">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1D72BF" w:rsidRDefault="001D72BF" w:rsidP="001D72BF">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1D72BF" w:rsidRDefault="001D72BF" w:rsidP="001D72BF">
      <w:pPr>
        <w:pStyle w:val="B1"/>
      </w:pPr>
      <w:r>
        <w:tab/>
        <w:t>IMSI in use: 234150999999999;</w:t>
      </w:r>
    </w:p>
    <w:p w:rsidR="001D72BF" w:rsidRDefault="001D72BF" w:rsidP="001D72BF">
      <w:pPr>
        <w:pStyle w:val="B1"/>
      </w:pPr>
      <w:r>
        <w:t>Where:</w:t>
      </w:r>
    </w:p>
    <w:p w:rsidR="001D72BF" w:rsidRDefault="001D72BF" w:rsidP="001D72BF">
      <w:pPr>
        <w:pStyle w:val="B1"/>
      </w:pPr>
      <w:r>
        <w:tab/>
        <w:t>MCC = 234;</w:t>
      </w:r>
    </w:p>
    <w:p w:rsidR="001D72BF" w:rsidRDefault="001D72BF" w:rsidP="001D72BF">
      <w:pPr>
        <w:pStyle w:val="B1"/>
      </w:pPr>
      <w:r>
        <w:tab/>
        <w:t>MNC = 15;</w:t>
      </w:r>
    </w:p>
    <w:p w:rsidR="001D72BF" w:rsidRDefault="001D72BF" w:rsidP="001D72BF">
      <w:pPr>
        <w:pStyle w:val="B1"/>
      </w:pPr>
      <w:r>
        <w:tab/>
        <w:t>MSIN = 0999999999</w:t>
      </w:r>
    </w:p>
    <w:p w:rsidR="001D72BF" w:rsidRDefault="001D72BF" w:rsidP="001D72BF">
      <w:r>
        <w:t xml:space="preserve">Which gives the home network realm: </w:t>
      </w:r>
      <w:r>
        <w:rPr>
          <w:rFonts w:hint="eastAsia"/>
          <w:lang w:eastAsia="zh-CN"/>
        </w:rPr>
        <w:t>mbms</w:t>
      </w:r>
      <w:r>
        <w:t>.mnc015.mcc234.3gppnetwork.org.</w:t>
      </w:r>
    </w:p>
    <w:p w:rsidR="00C62BC1" w:rsidRDefault="00C62BC1" w:rsidP="00C62BC1">
      <w:pPr>
        <w:pStyle w:val="Heading2"/>
        <w:tabs>
          <w:tab w:val="left" w:pos="360"/>
        </w:tabs>
        <w:ind w:left="360" w:hanging="360"/>
      </w:pPr>
      <w:bookmarkStart w:id="517" w:name="_Toc19626605"/>
      <w:bookmarkStart w:id="518" w:name="_Toc44852515"/>
      <w:bookmarkStart w:id="519" w:name="_Toc44853134"/>
      <w:r>
        <w:rPr>
          <w:rFonts w:hint="eastAsia"/>
        </w:rPr>
        <w:t>15.</w:t>
      </w:r>
      <w:r>
        <w:t>5</w:t>
      </w:r>
      <w:r>
        <w:rPr>
          <w:rFonts w:hint="eastAsia"/>
        </w:rPr>
        <w:tab/>
      </w:r>
      <w:r>
        <w:rPr>
          <w:noProof/>
        </w:rPr>
        <w:t>Addressing and identification for Bootstrapping MBMS Service Announcement</w:t>
      </w:r>
      <w:bookmarkEnd w:id="517"/>
      <w:bookmarkEnd w:id="518"/>
      <w:bookmarkEnd w:id="519"/>
    </w:p>
    <w:p w:rsidR="00C62BC1" w:rsidRDefault="00C62BC1" w:rsidP="00C62BC1">
      <w:r>
        <w:t>The UE needs a Service Announcement Fully Qualified Domain Name (FQDN) to bootstrap MBMS Service Announcement as specified in 3GPP TS 26.346 [105].</w:t>
      </w:r>
    </w:p>
    <w:p w:rsidR="00C62BC1" w:rsidRDefault="00C62BC1" w:rsidP="00C62BC1">
      <w:r>
        <w:t>The Service Announcement FQDN is composed of six labels. The last three labels shall be "pub.3gppnetwork.org". The second and third labels together shall uniquely identify the PLMN. The first label shall be "mbmsbs".</w:t>
      </w:r>
    </w:p>
    <w:p w:rsidR="00C62BC1" w:rsidRDefault="00C62BC1" w:rsidP="00C62BC1">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C62BC1" w:rsidRDefault="00C62BC1" w:rsidP="00C62BC1">
      <w:pPr>
        <w:pStyle w:val="B1"/>
      </w:pPr>
      <w:r>
        <w:t>"mbmsbs.mnc&lt;MNC&gt;.mcc&lt;MCC&gt;.pub.3gppnetwork.org"</w:t>
      </w:r>
    </w:p>
    <w:p w:rsidR="00C62BC1" w:rsidRDefault="00C62BC1" w:rsidP="00C62BC1">
      <w:r>
        <w:t>where:</w:t>
      </w:r>
    </w:p>
    <w:p w:rsidR="00C62BC1" w:rsidRDefault="00C62BC1" w:rsidP="00C62BC1">
      <w:pPr>
        <w:pStyle w:val="B1"/>
      </w:pPr>
      <w:r>
        <w:t>"mnc" and "mcc" serve as invariable identifiers for the following digits.</w:t>
      </w:r>
    </w:p>
    <w:p w:rsidR="00C62BC1" w:rsidRDefault="000F499B" w:rsidP="000F499B">
      <w:pPr>
        <w:pStyle w:val="B1"/>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 xml:space="preserve">in a visited </w:t>
      </w:r>
      <w:r w:rsidR="00C62BC1">
        <w:t>network</w:t>
      </w:r>
      <w:r w:rsidR="00C62BC1">
        <w:rPr>
          <w:rFonts w:hint="eastAsia"/>
          <w:lang w:eastAsia="zh-CN"/>
        </w:rPr>
        <w:t xml:space="preserve">, the </w:t>
      </w:r>
      <w:r w:rsidR="00C62BC1">
        <w:t xml:space="preserve">&lt;MNC&gt; and &lt;MCC&gt; </w:t>
      </w:r>
      <w:r w:rsidR="00C62BC1">
        <w:rPr>
          <w:rFonts w:hint="eastAsia"/>
          <w:lang w:eastAsia="zh-CN"/>
        </w:rPr>
        <w:t xml:space="preserve">shall be </w:t>
      </w:r>
      <w:r w:rsidR="00C62BC1">
        <w:t>derived from the</w:t>
      </w:r>
      <w:r w:rsidR="00C62BC1">
        <w:rPr>
          <w:rFonts w:hint="eastAsia"/>
          <w:lang w:eastAsia="zh-CN"/>
        </w:rPr>
        <w:t xml:space="preserve"> </w:t>
      </w:r>
      <w:r w:rsidR="00C62BC1">
        <w:rPr>
          <w:lang w:eastAsia="zh-CN"/>
        </w:rPr>
        <w:t xml:space="preserve">visited </w:t>
      </w:r>
      <w:r w:rsidR="00C62BC1">
        <w:rPr>
          <w:rFonts w:hint="eastAsia"/>
        </w:rPr>
        <w:t>PLMN Identity</w:t>
      </w:r>
      <w:r w:rsidR="00C62BC1">
        <w:t xml:space="preserve"> as defined in </w:t>
      </w:r>
      <w:r w:rsidR="006327E3">
        <w:t>clause</w:t>
      </w:r>
      <w:r w:rsidR="00C62BC1">
        <w:t> 12.1</w:t>
      </w:r>
      <w:r w:rsidR="00C62BC1">
        <w:rPr>
          <w:rFonts w:hint="eastAsia"/>
        </w:rPr>
        <w:t>.</w:t>
      </w:r>
    </w:p>
    <w:p w:rsidR="00C62BC1" w:rsidRPr="006C55D9" w:rsidRDefault="000F499B" w:rsidP="000F499B">
      <w:pPr>
        <w:pStyle w:val="B1"/>
        <w:rPr>
          <w:lang w:eastAsia="zh-CN"/>
        </w:rPr>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in the home network</w:t>
      </w:r>
      <w:r w:rsidR="00C62BC1">
        <w:rPr>
          <w:rFonts w:hint="eastAsia"/>
          <w:lang w:eastAsia="zh-CN"/>
        </w:rPr>
        <w:t>, the</w:t>
      </w:r>
      <w:r w:rsidR="00C62BC1" w:rsidRPr="006C55D9">
        <w:rPr>
          <w:lang w:eastAsia="zh-CN"/>
        </w:rPr>
        <w:t xml:space="preserve"> </w:t>
      </w:r>
      <w:r w:rsidR="00C62BC1">
        <w:rPr>
          <w:lang w:eastAsia="zh-CN"/>
        </w:rPr>
        <w:t xml:space="preserve">&lt;MNC&gt; and &lt;MCC&gt; </w:t>
      </w:r>
      <w:r w:rsidR="00C62BC1">
        <w:rPr>
          <w:rFonts w:hint="eastAsia"/>
          <w:lang w:eastAsia="zh-CN"/>
        </w:rPr>
        <w:t>shall be</w:t>
      </w:r>
      <w:r w:rsidR="00C62BC1">
        <w:rPr>
          <w:lang w:eastAsia="zh-CN"/>
        </w:rPr>
        <w:t xml:space="preserve"> derived from the components of the IMSI as defined in </w:t>
      </w:r>
      <w:r w:rsidR="006327E3">
        <w:rPr>
          <w:lang w:eastAsia="zh-CN"/>
        </w:rPr>
        <w:t>clause</w:t>
      </w:r>
      <w:r w:rsidR="00C62BC1">
        <w:t> </w:t>
      </w:r>
      <w:r w:rsidR="00C62BC1">
        <w:rPr>
          <w:lang w:eastAsia="zh-CN"/>
        </w:rPr>
        <w:t>2.2.</w:t>
      </w:r>
    </w:p>
    <w:p w:rsidR="00C62BC1" w:rsidRDefault="00C62BC1" w:rsidP="00C62BC1">
      <w:r>
        <w:t>In order to guarantee inter-PLMN DNS translation, the &lt;MNC&gt; and &lt;MCC&gt; coding used in the "mbmsbs.mnc&lt;MNC&gt;.mcc&lt;MCC&gt;.pub.3gppnetwork.org" format of the Service Announcement FQDN</w:t>
      </w:r>
      <w:r w:rsidDel="00297C51">
        <w:t xml:space="preserve"> </w:t>
      </w:r>
      <w:r>
        <w:t>shall be:</w:t>
      </w:r>
    </w:p>
    <w:p w:rsidR="00C62BC1" w:rsidRPr="00713520" w:rsidRDefault="00C62BC1" w:rsidP="00C62BC1">
      <w:pPr>
        <w:pStyle w:val="B1"/>
      </w:pPr>
      <w:r w:rsidRPr="00713520">
        <w:t>-</w:t>
      </w:r>
      <w:r w:rsidRPr="00713520">
        <w:tab/>
        <w:t>&lt;MNC&gt; = 3 digits</w:t>
      </w:r>
    </w:p>
    <w:p w:rsidR="00C62BC1" w:rsidRPr="00713520" w:rsidRDefault="00C62BC1" w:rsidP="00C62BC1">
      <w:pPr>
        <w:pStyle w:val="B1"/>
      </w:pPr>
      <w:r>
        <w:t>-</w:t>
      </w:r>
      <w:r>
        <w:tab/>
      </w:r>
      <w:r w:rsidRPr="00713520">
        <w:t>&lt;MCC&gt; = 3 digits</w:t>
      </w:r>
    </w:p>
    <w:p w:rsidR="00C62BC1" w:rsidRDefault="00C62BC1" w:rsidP="00C62BC1">
      <w:r>
        <w:t>If there are only 2 significant digits in the MNC, one "0" digit shall be</w:t>
      </w:r>
      <w:r>
        <w:rPr>
          <w:color w:val="3366FF"/>
        </w:rPr>
        <w:t xml:space="preserve"> </w:t>
      </w:r>
      <w:r>
        <w:t>inserted at the left side to fill the 3 digits coding of MNC in the Service Announcement FQDN.</w:t>
      </w:r>
    </w:p>
    <w:p w:rsidR="00C62BC1" w:rsidRDefault="00C62BC1" w:rsidP="00C62BC1">
      <w:r>
        <w:t>As an example, the Service Announcement FQDN for MCC 345 and MNC 12 is coded in the DNS as:</w:t>
      </w:r>
    </w:p>
    <w:p w:rsidR="00C62BC1" w:rsidRPr="005118DF" w:rsidRDefault="00C62BC1" w:rsidP="00C62BC1">
      <w:pPr>
        <w:pStyle w:val="NW"/>
      </w:pPr>
      <w:r>
        <w:t>"mbmsbs.mnc012.mcc345.pub.3gppnetwork.org".</w:t>
      </w:r>
    </w:p>
    <w:p w:rsidR="00C62BC1" w:rsidRDefault="00C62BC1" w:rsidP="001D72BF"/>
    <w:p w:rsidR="004D2C51" w:rsidRDefault="004D2C51" w:rsidP="004D2C51">
      <w:pPr>
        <w:pStyle w:val="Heading1"/>
      </w:pPr>
      <w:bookmarkStart w:id="520" w:name="_Toc19626606"/>
      <w:bookmarkStart w:id="521" w:name="_Toc44852516"/>
      <w:bookmarkStart w:id="522" w:name="_Toc44853135"/>
      <w:r>
        <w:t>16</w:t>
      </w:r>
      <w:r>
        <w:tab/>
        <w:t>Numbering, addressing and identification within the GAA subsystem</w:t>
      </w:r>
      <w:bookmarkEnd w:id="520"/>
      <w:bookmarkEnd w:id="521"/>
      <w:bookmarkEnd w:id="522"/>
    </w:p>
    <w:p w:rsidR="004D2C51" w:rsidRDefault="004D2C51" w:rsidP="004D2C51">
      <w:pPr>
        <w:pStyle w:val="Heading2"/>
      </w:pPr>
      <w:bookmarkStart w:id="523" w:name="_Toc19626607"/>
      <w:bookmarkStart w:id="524" w:name="_Toc44852517"/>
      <w:bookmarkStart w:id="525" w:name="_Toc44853136"/>
      <w:r>
        <w:t>16.1</w:t>
      </w:r>
      <w:r>
        <w:tab/>
        <w:t>Introduction</w:t>
      </w:r>
      <w:bookmarkEnd w:id="523"/>
      <w:bookmarkEnd w:id="524"/>
      <w:bookmarkEnd w:id="525"/>
    </w:p>
    <w:p w:rsidR="004D2C51" w:rsidRDefault="004D2C51" w:rsidP="004D2C51">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4D2C51" w:rsidRDefault="004D2C51" w:rsidP="004D2C51">
      <w:pPr>
        <w:pStyle w:val="Heading2"/>
      </w:pPr>
      <w:bookmarkStart w:id="526" w:name="_Toc19626608"/>
      <w:bookmarkStart w:id="527" w:name="_Toc44852518"/>
      <w:bookmarkStart w:id="528" w:name="_Toc44853137"/>
      <w:r>
        <w:t>16.2</w:t>
      </w:r>
      <w:r>
        <w:tab/>
        <w:t>BSF address</w:t>
      </w:r>
      <w:bookmarkEnd w:id="526"/>
      <w:bookmarkEnd w:id="527"/>
      <w:bookmarkEnd w:id="528"/>
    </w:p>
    <w:p w:rsidR="009F5F7E" w:rsidRDefault="00755513" w:rsidP="009F5F7E">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F5F7E" w:rsidRDefault="009F5F7E" w:rsidP="009F5F7E">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F5F7E" w:rsidRDefault="009F5F7E" w:rsidP="009F5F7E">
      <w:pPr>
        <w:pStyle w:val="B1"/>
      </w:pPr>
      <w:r>
        <w:t>-</w:t>
      </w:r>
      <w:r>
        <w:tab/>
        <w:t>In the case where the USIM is used in bootstrapping, the BSF address shall be derived as follows:</w:t>
      </w:r>
    </w:p>
    <w:p w:rsidR="009F5F7E" w:rsidRDefault="009F5F7E" w:rsidP="009F5F7E">
      <w:pPr>
        <w:pStyle w:val="B3"/>
      </w:pPr>
      <w:r>
        <w:t>1.</w:t>
      </w:r>
      <w:r>
        <w:tab/>
        <w:t>take the first 5 or 6 digits, depending on whether a 2 or 3 digit MNC is used (see 3GPP TS 31.102 [27]) and separate them into MCC and MNC; if the MNC is 2 digits then a zero shall be added at the beginning;</w:t>
      </w:r>
    </w:p>
    <w:p w:rsidR="009F5F7E" w:rsidRDefault="009F5F7E" w:rsidP="009F5F7E">
      <w:pPr>
        <w:pStyle w:val="B3"/>
      </w:pPr>
      <w:r>
        <w:t>2.</w:t>
      </w:r>
      <w:r>
        <w:tab/>
        <w:t>use the MCC and MNC derived in step 1 to create the "mnc&lt;MNC&gt;.mcc&lt;MCC&gt;.pub.3gppnetwork.org" domain name;</w:t>
      </w:r>
    </w:p>
    <w:p w:rsidR="009F5F7E" w:rsidRDefault="009F5F7E" w:rsidP="009F5F7E">
      <w:pPr>
        <w:pStyle w:val="B3"/>
      </w:pPr>
      <w:r>
        <w:t>3.</w:t>
      </w:r>
      <w:r>
        <w:tab/>
        <w:t>add the label "bsf." to the beginning of the domain.</w:t>
      </w:r>
    </w:p>
    <w:p w:rsidR="009F5F7E" w:rsidRDefault="009F5F7E" w:rsidP="009F5F7E">
      <w:pPr>
        <w:pStyle w:val="EX"/>
        <w:ind w:left="1986"/>
      </w:pPr>
      <w:r>
        <w:t>Example 1:</w:t>
      </w:r>
      <w:r>
        <w:tab/>
        <w:t>If IMSI in use is "234150999999999", where MCC=234, MNC=15, and MSIN=0999999999, the BSF address would be "bsf.mnc015.mcc234.pub.3gppnetwork.org".</w:t>
      </w:r>
    </w:p>
    <w:p w:rsidR="009F5F7E" w:rsidRDefault="009F5F7E" w:rsidP="009F5F7E">
      <w:pPr>
        <w:pStyle w:val="B1"/>
      </w:pPr>
      <w:r>
        <w:t>-</w:t>
      </w:r>
      <w:r>
        <w:tab/>
        <w:t>In the case where ISIM is used in bootstrapping, the BSF address shall be derived as follows:</w:t>
      </w:r>
    </w:p>
    <w:p w:rsidR="009F5F7E" w:rsidRDefault="009F5F7E" w:rsidP="009F5F7E">
      <w:pPr>
        <w:pStyle w:val="B3"/>
      </w:pPr>
      <w:r>
        <w:t>1.</w:t>
      </w:r>
      <w:r>
        <w:tab/>
        <w:t>extract the domain name from the IMPI;</w:t>
      </w:r>
    </w:p>
    <w:p w:rsidR="009F5F7E" w:rsidRDefault="009F5F7E" w:rsidP="009F5F7E">
      <w:pPr>
        <w:pStyle w:val="B3"/>
      </w:pPr>
      <w:r>
        <w:t>2.</w:t>
      </w:r>
      <w:r>
        <w:tab/>
        <w:t>if the last two labels of the domain name extracted from the IMPI are "3gppnetwork.org":</w:t>
      </w:r>
    </w:p>
    <w:p w:rsidR="009F5F7E" w:rsidRDefault="009F5F7E" w:rsidP="009F5F7E">
      <w:pPr>
        <w:pStyle w:val="B4"/>
      </w:pPr>
      <w:r>
        <w:t>a.</w:t>
      </w:r>
      <w:r>
        <w:tab/>
        <w:t>the first label is "bsf";</w:t>
      </w:r>
    </w:p>
    <w:p w:rsidR="009F5F7E" w:rsidRDefault="009F5F7E" w:rsidP="009F5F7E">
      <w:pPr>
        <w:pStyle w:val="B4"/>
      </w:pPr>
      <w:r>
        <w:t>b.</w:t>
      </w:r>
      <w:r>
        <w:tab/>
        <w:t>the next labels are all labels of the domain name extracted from the IMPI apart from the last two labels; and</w:t>
      </w:r>
    </w:p>
    <w:p w:rsidR="009F5F7E" w:rsidRDefault="009F5F7E" w:rsidP="009F5F7E">
      <w:pPr>
        <w:pStyle w:val="B4"/>
      </w:pPr>
      <w:r>
        <w:t>c.</w:t>
      </w:r>
      <w:r>
        <w:tab/>
        <w:t>the last three labels are "pub.3gppnetwork.org";</w:t>
      </w:r>
    </w:p>
    <w:p w:rsidR="009F5F7E" w:rsidRDefault="009F5F7E" w:rsidP="009F5F7E">
      <w:pPr>
        <w:pStyle w:val="EX"/>
        <w:ind w:left="1986"/>
      </w:pPr>
      <w:r>
        <w:t>Example 2:</w:t>
      </w:r>
      <w:r>
        <w:tab/>
        <w:t>If the IMPI in use is "234150999999999@ims.mnc015.mcc234.3gppnetwork.org", the BSF address would be "bsf.ims.mnc015.mcc234.pub.3gppnetwork.org".</w:t>
      </w:r>
    </w:p>
    <w:p w:rsidR="009F5F7E" w:rsidRDefault="009F5F7E" w:rsidP="009F5F7E">
      <w:pPr>
        <w:pStyle w:val="B3"/>
      </w:pPr>
      <w:r>
        <w:t>3.</w:t>
      </w:r>
      <w:r>
        <w:tab/>
        <w:t>if the last two labels of the domain name extracted from the IMPI are other than the "3gppnetwork.org":</w:t>
      </w:r>
    </w:p>
    <w:p w:rsidR="009F5F7E" w:rsidRDefault="009F5F7E" w:rsidP="009F5F7E">
      <w:pPr>
        <w:pStyle w:val="B4"/>
      </w:pPr>
      <w:r>
        <w:t>a.</w:t>
      </w:r>
      <w:r>
        <w:tab/>
        <w:t>add the label "bsf." to the beginning of the domain.</w:t>
      </w:r>
    </w:p>
    <w:p w:rsidR="009F5F7E" w:rsidRDefault="009F5F7E" w:rsidP="009F5F7E">
      <w:pPr>
        <w:pStyle w:val="EX"/>
        <w:ind w:left="1986"/>
      </w:pPr>
      <w:r>
        <w:t>Example 3:</w:t>
      </w:r>
      <w:r>
        <w:tab/>
        <w:t>If the IMPI in use is "user@operator.com", the BSF address would be "bsf.operator.com ".</w:t>
      </w:r>
    </w:p>
    <w:p w:rsidR="004D2C51" w:rsidRDefault="004D2C51" w:rsidP="004D2C51">
      <w:pPr>
        <w:pStyle w:val="Heading1"/>
      </w:pPr>
      <w:bookmarkStart w:id="529" w:name="_Toc19626609"/>
      <w:bookmarkStart w:id="530" w:name="_Toc44852519"/>
      <w:bookmarkStart w:id="531" w:name="_Toc44853138"/>
      <w:r>
        <w:lastRenderedPageBreak/>
        <w:t>17</w:t>
      </w:r>
      <w:r>
        <w:tab/>
        <w:t>Numbering, addressing and identification within the Generic Access Network</w:t>
      </w:r>
      <w:bookmarkEnd w:id="529"/>
      <w:bookmarkEnd w:id="530"/>
      <w:bookmarkEnd w:id="531"/>
    </w:p>
    <w:p w:rsidR="004D2C51" w:rsidRDefault="004D2C51" w:rsidP="004D2C51">
      <w:pPr>
        <w:pStyle w:val="Heading2"/>
      </w:pPr>
      <w:bookmarkStart w:id="532" w:name="_Toc19626610"/>
      <w:bookmarkStart w:id="533" w:name="_Toc44852520"/>
      <w:bookmarkStart w:id="534" w:name="_Toc44853139"/>
      <w:r>
        <w:t>17.1</w:t>
      </w:r>
      <w:r>
        <w:tab/>
        <w:t>Introduction</w:t>
      </w:r>
      <w:bookmarkEnd w:id="532"/>
      <w:bookmarkEnd w:id="533"/>
      <w:bookmarkEnd w:id="534"/>
    </w:p>
    <w:p w:rsidR="004D2C51" w:rsidRDefault="004D2C51" w:rsidP="004D2C51">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4D2C51" w:rsidRDefault="004D2C51" w:rsidP="004D2C51">
      <w:pPr>
        <w:pStyle w:val="Heading2"/>
      </w:pPr>
      <w:bookmarkStart w:id="535" w:name="_Toc19626611"/>
      <w:bookmarkStart w:id="536" w:name="_Toc44852521"/>
      <w:bookmarkStart w:id="537" w:name="_Toc44853140"/>
      <w:r>
        <w:t>17.2</w:t>
      </w:r>
      <w:r>
        <w:tab/>
        <w:t>Network Access Identifiers</w:t>
      </w:r>
      <w:bookmarkEnd w:id="535"/>
      <w:bookmarkEnd w:id="536"/>
      <w:bookmarkEnd w:id="537"/>
    </w:p>
    <w:p w:rsidR="004D2C51" w:rsidRDefault="004D2C51" w:rsidP="004D2C51">
      <w:pPr>
        <w:pStyle w:val="Heading3"/>
      </w:pPr>
      <w:bookmarkStart w:id="538" w:name="_Toc19626612"/>
      <w:bookmarkStart w:id="539" w:name="_Toc44852522"/>
      <w:bookmarkStart w:id="540" w:name="_Toc44853141"/>
      <w:r>
        <w:t>17.2.1</w:t>
      </w:r>
      <w:r>
        <w:tab/>
        <w:t>Home network realm</w:t>
      </w:r>
      <w:bookmarkEnd w:id="538"/>
      <w:bookmarkEnd w:id="539"/>
      <w:bookmarkEnd w:id="540"/>
    </w:p>
    <w:p w:rsidR="004D2C51" w:rsidRDefault="00755513" w:rsidP="004D2C51">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realm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"mnc&lt;MNC&gt;.mcc&lt;MCC&gt;.3gppnetwork.org" network realm;</w:t>
      </w:r>
    </w:p>
    <w:p w:rsidR="004D2C51" w:rsidRDefault="004D2C51" w:rsidP="004D2C51">
      <w:pPr>
        <w:ind w:left="568" w:hanging="284"/>
      </w:pPr>
      <w:r>
        <w:t>3.</w:t>
      </w:r>
      <w:r>
        <w:tab/>
        <w:t>add the label "gan." to the beginning of the network realm.</w:t>
      </w:r>
    </w:p>
    <w:p w:rsidR="004D2C51" w:rsidRDefault="004D2C51" w:rsidP="004D2C51">
      <w:r>
        <w:t>An example of a home network realm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home network realm: gan.mnc015.mcc234.3gppnetwork.org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541" w:name="_Toc19626613"/>
      <w:bookmarkStart w:id="542" w:name="_Toc44852523"/>
      <w:bookmarkStart w:id="543" w:name="_Toc44853142"/>
      <w:r>
        <w:t>17.2.2</w:t>
      </w:r>
      <w:r>
        <w:tab/>
        <w:t>Full Authentication NAI</w:t>
      </w:r>
      <w:bookmarkEnd w:id="541"/>
      <w:bookmarkEnd w:id="542"/>
      <w:bookmarkEnd w:id="543"/>
    </w:p>
    <w:p w:rsidR="004D2C51" w:rsidRDefault="004D2C51" w:rsidP="004D2C51">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C64CEA">
        <w:t>clause</w:t>
      </w:r>
      <w:r>
        <w:t xml:space="preserve"> 17.2.1.</w:t>
      </w:r>
    </w:p>
    <w:p w:rsidR="004D2C51" w:rsidRDefault="004D2C51" w:rsidP="004D2C51">
      <w:pPr>
        <w:rPr>
          <w:snapToGrid w:val="0"/>
        </w:rPr>
      </w:pPr>
      <w:r>
        <w:rPr>
          <w:snapToGrid w:val="0"/>
        </w:rPr>
        <w:t>The result will therefore be an identity of the form:</w:t>
      </w:r>
    </w:p>
    <w:p w:rsidR="004D2C51" w:rsidRDefault="004D2C51" w:rsidP="004D2C51">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4D2C51" w:rsidRDefault="004D2C51" w:rsidP="004D2C51">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rsidR="004D2C51" w:rsidRDefault="004D2C51" w:rsidP="004D2C51">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4D2C51" w:rsidRDefault="004D2C51" w:rsidP="004D2C51">
      <w:pPr>
        <w:pStyle w:val="Heading3"/>
      </w:pPr>
      <w:bookmarkStart w:id="544" w:name="_Toc19626614"/>
      <w:bookmarkStart w:id="545" w:name="_Toc44852524"/>
      <w:bookmarkStart w:id="546" w:name="_Toc44853143"/>
      <w:r>
        <w:t>17.2.3</w:t>
      </w:r>
      <w:r>
        <w:tab/>
        <w:t>Fast Re</w:t>
      </w:r>
      <w:r>
        <w:noBreakHyphen/>
        <w:t>authentication NAI</w:t>
      </w:r>
      <w:bookmarkEnd w:id="544"/>
      <w:bookmarkEnd w:id="545"/>
      <w:bookmarkEnd w:id="546"/>
    </w:p>
    <w:p w:rsidR="004D2C51" w:rsidRDefault="004D2C51" w:rsidP="004D2C51">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4D2C51" w:rsidRDefault="004D2C51" w:rsidP="004D2C51">
      <w:pPr>
        <w:rPr>
          <w:snapToGrid w:val="0"/>
        </w:rPr>
      </w:pPr>
      <w:r>
        <w:rPr>
          <w:snapToGrid w:val="0"/>
        </w:rPr>
        <w:t>The result will therefore be an identity of the form:</w:t>
      </w:r>
    </w:p>
    <w:p w:rsidR="004D2C51" w:rsidRDefault="004D2C51" w:rsidP="004D2C51">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4D2C51" w:rsidRDefault="004D2C51" w:rsidP="004D2C51">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4D2C51" w:rsidRDefault="004D2C51" w:rsidP="004D2C51">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4D2C51" w:rsidRDefault="004D2C51" w:rsidP="004D2C51">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4D2C51" w:rsidRDefault="004D2C51" w:rsidP="004D2C51">
      <w:pPr>
        <w:pStyle w:val="Heading2"/>
      </w:pPr>
      <w:bookmarkStart w:id="547" w:name="_Toc19626615"/>
      <w:bookmarkStart w:id="548" w:name="_Toc44852525"/>
      <w:bookmarkStart w:id="549" w:name="_Toc44853144"/>
      <w:r>
        <w:t>17.3</w:t>
      </w:r>
      <w:r>
        <w:tab/>
        <w:t>Node Identifiers</w:t>
      </w:r>
      <w:bookmarkEnd w:id="547"/>
      <w:bookmarkEnd w:id="548"/>
      <w:bookmarkEnd w:id="549"/>
    </w:p>
    <w:p w:rsidR="004D2C51" w:rsidRDefault="004D2C51" w:rsidP="004D2C51">
      <w:pPr>
        <w:pStyle w:val="Heading3"/>
      </w:pPr>
      <w:bookmarkStart w:id="550" w:name="_Toc19626616"/>
      <w:bookmarkStart w:id="551" w:name="_Toc44852526"/>
      <w:bookmarkStart w:id="552" w:name="_Toc44853145"/>
      <w:r>
        <w:t>17.3.1</w:t>
      </w:r>
      <w:r>
        <w:tab/>
        <w:t>Home network domain name</w:t>
      </w:r>
      <w:bookmarkEnd w:id="550"/>
      <w:bookmarkEnd w:id="551"/>
      <w:bookmarkEnd w:id="552"/>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domain name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"mnc&lt;MNC&gt;.mcc&lt;MCC&gt;.pub.3gppnetwork.org" domain name;</w:t>
      </w:r>
    </w:p>
    <w:p w:rsidR="004D2C51" w:rsidRDefault="004D2C51" w:rsidP="004D2C51">
      <w:pPr>
        <w:ind w:left="568" w:hanging="284"/>
      </w:pPr>
      <w:r>
        <w:t>3.</w:t>
      </w:r>
      <w:r>
        <w:tab/>
        <w:t>add the label "gan." to the beginning of the domain name.</w:t>
      </w:r>
    </w:p>
    <w:p w:rsidR="004D2C51" w:rsidRDefault="004D2C51" w:rsidP="004D2C51">
      <w:r>
        <w:t>An example of a home network domain name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lastRenderedPageBreak/>
        <w:t>Which gives the home network domain name: 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553" w:name="_Toc19626617"/>
      <w:bookmarkStart w:id="554" w:name="_Toc44852527"/>
      <w:bookmarkStart w:id="555" w:name="_Toc44853146"/>
      <w:r>
        <w:t>17.3.2</w:t>
      </w:r>
      <w:r>
        <w:tab/>
        <w:t>Provisioning GANC-SEGW identifier</w:t>
      </w:r>
      <w:bookmarkEnd w:id="553"/>
      <w:bookmarkEnd w:id="554"/>
      <w:bookmarkEnd w:id="555"/>
    </w:p>
    <w:p w:rsidR="00755513" w:rsidRDefault="00755513" w:rsidP="004D2C51">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"psegw." to the beginning of the domain name.</w:t>
      </w:r>
    </w:p>
    <w:p w:rsidR="004D2C51" w:rsidRDefault="004D2C51" w:rsidP="004D2C51">
      <w:r>
        <w:t>An example of an FQDN for a Provisioning  GANC-SEGW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FQDN: psegw.gan.mnc015.mcc234.pub.3gppnetwork.org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556" w:name="_Toc19626618"/>
      <w:bookmarkStart w:id="557" w:name="_Toc44852528"/>
      <w:bookmarkStart w:id="558" w:name="_Toc44853147"/>
      <w:r>
        <w:t>17.3.3</w:t>
      </w:r>
      <w:r>
        <w:tab/>
        <w:t>Provisioning GANC identifier</w:t>
      </w:r>
      <w:bookmarkEnd w:id="556"/>
      <w:bookmarkEnd w:id="557"/>
      <w:bookmarkEnd w:id="558"/>
    </w:p>
    <w:p w:rsidR="00755513" w:rsidRDefault="00755513" w:rsidP="004D2C51">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 the UE derives an FQDN from the IMSI to identify the Provisioning GANC.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"pganc." to the beginning of the domain name.</w:t>
      </w:r>
    </w:p>
    <w:p w:rsidR="004D2C51" w:rsidRDefault="004D2C51" w:rsidP="004D2C51">
      <w:r>
        <w:t>An example of an FQDN for a Provisioning GANC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lastRenderedPageBreak/>
        <w:t>Which gives the FQDN: pganc.gan.mnc015.mcc234.pub.3gppnetwork.org</w:t>
      </w:r>
      <w:r w:rsidR="00812C5C">
        <w:t>.</w:t>
      </w:r>
    </w:p>
    <w:p w:rsidR="00812C5C"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A22ED1" w:rsidRDefault="00A22ED1" w:rsidP="004D2C51"/>
    <w:p w:rsidR="00A22ED1" w:rsidRDefault="00A22ED1" w:rsidP="00A22ED1">
      <w:pPr>
        <w:pStyle w:val="Heading1"/>
      </w:pPr>
      <w:bookmarkStart w:id="559" w:name="_Toc19626619"/>
      <w:bookmarkStart w:id="560" w:name="_Toc44852529"/>
      <w:bookmarkStart w:id="561" w:name="_Toc44853148"/>
      <w:r>
        <w:t>18</w:t>
      </w:r>
      <w:r>
        <w:tab/>
        <w:t xml:space="preserve">Addressing and Identification for </w:t>
      </w:r>
      <w:r w:rsidR="00AC6668">
        <w:t xml:space="preserve">IMS </w:t>
      </w:r>
      <w:r w:rsidR="001A089B">
        <w:t>Service</w:t>
      </w:r>
      <w:r>
        <w:t xml:space="preserve"> Continuity</w:t>
      </w:r>
      <w:r w:rsidR="00AC6668">
        <w:t xml:space="preserve"> and Single-Radio Voice Call Continuity</w:t>
      </w:r>
      <w:bookmarkEnd w:id="559"/>
      <w:bookmarkEnd w:id="560"/>
      <w:bookmarkEnd w:id="561"/>
    </w:p>
    <w:p w:rsidR="00A22ED1" w:rsidRDefault="00A22ED1" w:rsidP="00A22ED1">
      <w:pPr>
        <w:pStyle w:val="Heading2"/>
      </w:pPr>
      <w:bookmarkStart w:id="562" w:name="_Toc19626620"/>
      <w:bookmarkStart w:id="563" w:name="_Toc44852530"/>
      <w:bookmarkStart w:id="564" w:name="_Toc44853149"/>
      <w:r>
        <w:t>18.1</w:t>
      </w:r>
      <w:r>
        <w:tab/>
        <w:t>Introduction</w:t>
      </w:r>
      <w:bookmarkEnd w:id="562"/>
      <w:bookmarkEnd w:id="563"/>
      <w:bookmarkEnd w:id="564"/>
    </w:p>
    <w:p w:rsidR="00A22ED1" w:rsidRDefault="00A22ED1" w:rsidP="00A22ED1">
      <w:r>
        <w:t xml:space="preserve">This clause describes the format of the parameters needed for </w:t>
      </w:r>
      <w:r w:rsidR="00AC6668">
        <w:t xml:space="preserve">the support of IMS </w:t>
      </w:r>
      <w:r w:rsidR="001A089B">
        <w:t>Service</w:t>
      </w:r>
      <w:r>
        <w:t xml:space="preserve"> Continuity. For further information on the use of the parameters see 3GPP TS 23.2</w:t>
      </w:r>
      <w:r w:rsidR="001A089B">
        <w:t>37</w:t>
      </w:r>
      <w:r>
        <w:t> [</w:t>
      </w:r>
      <w:r w:rsidR="001A089B">
        <w:t>71</w:t>
      </w:r>
      <w:r>
        <w:t>]</w:t>
      </w:r>
      <w:r w:rsidR="00AC6668">
        <w:t xml:space="preserve"> and also 3GPP TS 23.292 [70]</w:t>
      </w:r>
      <w:r>
        <w:t>.</w:t>
      </w:r>
    </w:p>
    <w:p w:rsidR="00A22ED1" w:rsidRDefault="00A22ED1" w:rsidP="00A22ED1">
      <w:pPr>
        <w:pStyle w:val="Heading2"/>
      </w:pPr>
      <w:bookmarkStart w:id="565" w:name="_Toc19626621"/>
      <w:bookmarkStart w:id="566" w:name="_Toc44852531"/>
      <w:bookmarkStart w:id="567" w:name="_Toc44853150"/>
      <w:r>
        <w:t>18.2</w:t>
      </w:r>
      <w:r>
        <w:tab/>
        <w:t>CS Domain Routeing Number (CSRN)</w:t>
      </w:r>
      <w:bookmarkEnd w:id="565"/>
      <w:bookmarkEnd w:id="566"/>
      <w:bookmarkEnd w:id="567"/>
    </w:p>
    <w:p w:rsidR="00A22ED1" w:rsidRDefault="00A22ED1" w:rsidP="00A22ED1">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C64CEA">
        <w:rPr>
          <w:bCs/>
          <w:color w:val="000000"/>
          <w:lang w:val="en-US"/>
        </w:rPr>
        <w:t>clause</w:t>
      </w:r>
      <w:r w:rsidR="00AC6668">
        <w:rPr>
          <w:bCs/>
          <w:color w:val="000000"/>
          <w:lang w:val="en-US"/>
        </w:rPr>
        <w:t xml:space="preserve"> </w:t>
      </w:r>
      <w:r>
        <w:rPr>
          <w:bCs/>
          <w:color w:val="000000"/>
          <w:lang w:val="en-US"/>
        </w:rPr>
        <w:t>3.4.</w:t>
      </w:r>
    </w:p>
    <w:p w:rsidR="00A22ED1" w:rsidRDefault="00A22ED1" w:rsidP="00A22ED1">
      <w:pPr>
        <w:pStyle w:val="Heading2"/>
      </w:pPr>
      <w:bookmarkStart w:id="568" w:name="_Toc19626622"/>
      <w:bookmarkStart w:id="569" w:name="_Toc44852532"/>
      <w:bookmarkStart w:id="570" w:name="_Toc44853151"/>
      <w:r>
        <w:t>18.3</w:t>
      </w:r>
      <w:r>
        <w:tab/>
        <w:t>IP Multimedia Routeing Number (IMRN)</w:t>
      </w:r>
      <w:bookmarkEnd w:id="568"/>
      <w:bookmarkEnd w:id="569"/>
      <w:bookmarkEnd w:id="570"/>
    </w:p>
    <w:p w:rsidR="00A22ED1" w:rsidRDefault="00A22ED1" w:rsidP="00A22ED1">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C64CEA">
        <w:t>clause</w:t>
      </w:r>
      <w:r>
        <w:t xml:space="preserve"> 3.4). The Tel URI format of the IMRN (see IETF RFC 3966 [45]) is treated as a PSI (see </w:t>
      </w:r>
      <w:r w:rsidR="00C64CEA">
        <w:t>clause</w:t>
      </w:r>
      <w:r>
        <w:t xml:space="preserve"> 13.5) within the IM CN subsystem.</w:t>
      </w:r>
    </w:p>
    <w:p w:rsidR="00A22ED1" w:rsidRDefault="00A22ED1" w:rsidP="00A22ED1">
      <w:pPr>
        <w:pStyle w:val="Heading2"/>
      </w:pPr>
      <w:bookmarkStart w:id="571" w:name="_Toc19626623"/>
      <w:bookmarkStart w:id="572" w:name="_Toc44852533"/>
      <w:bookmarkStart w:id="573" w:name="_Toc44853152"/>
      <w:r>
        <w:t>18.4</w:t>
      </w:r>
      <w:r>
        <w:tab/>
      </w:r>
      <w:r w:rsidR="001A089B" w:rsidRPr="007E71C5">
        <w:t xml:space="preserve">Session </w:t>
      </w:r>
      <w:r>
        <w:t>Transfer Number (</w:t>
      </w:r>
      <w:r w:rsidR="001A089B">
        <w:t>STN</w:t>
      </w:r>
      <w:r>
        <w:t>)</w:t>
      </w:r>
      <w:bookmarkEnd w:id="571"/>
      <w:bookmarkEnd w:id="572"/>
      <w:bookmarkEnd w:id="573"/>
    </w:p>
    <w:p w:rsidR="00A22ED1" w:rsidRDefault="00A22ED1" w:rsidP="00A22ED1">
      <w:r>
        <w:t xml:space="preserve">A </w:t>
      </w:r>
      <w:r w:rsidR="00AC6668">
        <w:t xml:space="preserve">Session </w:t>
      </w:r>
      <w:r>
        <w:t>Transfer Number (</w:t>
      </w:r>
      <w:r w:rsidR="00AC6668">
        <w:t>ST</w:t>
      </w:r>
      <w:r>
        <w:t xml:space="preserve">N) is a public telecommunication number, as defined by ITU-T Recommendation E.164 [10] and is used by the UE to request </w:t>
      </w:r>
      <w:r w:rsidR="001A089B">
        <w:t xml:space="preserve">Session </w:t>
      </w:r>
      <w:r>
        <w:t xml:space="preserve">Transfer </w:t>
      </w:r>
      <w:r w:rsidR="001A089B">
        <w:t>of the media path from PS to CS access</w:t>
      </w:r>
      <w:r>
        <w:t>.</w:t>
      </w:r>
    </w:p>
    <w:p w:rsidR="00A22ED1" w:rsidRDefault="00A22ED1" w:rsidP="00A22ED1">
      <w:pPr>
        <w:pStyle w:val="Heading2"/>
      </w:pPr>
      <w:bookmarkStart w:id="574" w:name="_Toc19626624"/>
      <w:bookmarkStart w:id="575" w:name="_Toc44852534"/>
      <w:bookmarkStart w:id="576" w:name="_Toc44853153"/>
      <w:r>
        <w:t>18.5</w:t>
      </w:r>
      <w:r>
        <w:tab/>
      </w:r>
      <w:r w:rsidR="001A089B" w:rsidRPr="007E71C5">
        <w:t>Session Transfer Identifier</w:t>
      </w:r>
      <w:r w:rsidR="001A089B" w:rsidRPr="007E71C5" w:rsidDel="007E71C5">
        <w:t xml:space="preserve"> </w:t>
      </w:r>
      <w:r>
        <w:t>(</w:t>
      </w:r>
      <w:r w:rsidR="001A089B">
        <w:t>STI</w:t>
      </w:r>
      <w:r>
        <w:t>)</w:t>
      </w:r>
      <w:bookmarkEnd w:id="574"/>
      <w:bookmarkEnd w:id="575"/>
      <w:bookmarkEnd w:id="576"/>
    </w:p>
    <w:p w:rsidR="001A089B" w:rsidRDefault="00A22ED1" w:rsidP="001A089B">
      <w:r>
        <w:t xml:space="preserve">A </w:t>
      </w:r>
      <w:r w:rsidR="001A089B" w:rsidRPr="0081743A">
        <w:t>Session Transfer Identifier</w:t>
      </w:r>
      <w:r>
        <w:t xml:space="preserve"> (</w:t>
      </w:r>
      <w:r w:rsidR="001A089B">
        <w:t>S</w:t>
      </w:r>
      <w:r w:rsidR="00AC6668">
        <w:t>T</w:t>
      </w:r>
      <w:r>
        <w:t xml:space="preserve">I) is a </w:t>
      </w:r>
      <w:r w:rsidR="00AC6668">
        <w:t xml:space="preserve">SIP </w:t>
      </w:r>
      <w:r>
        <w:t xml:space="preserve">URI </w:t>
      </w:r>
      <w:r w:rsidR="00AC6668">
        <w:t xml:space="preserve">or SIP dialogue ID </w:t>
      </w:r>
      <w:r>
        <w:t>(see IETF RFC </w:t>
      </w:r>
      <w:r w:rsidR="00AC6668">
        <w:t>3261</w:t>
      </w:r>
      <w:r>
        <w:t> [</w:t>
      </w:r>
      <w:r w:rsidR="00AC6668">
        <w:t>26</w:t>
      </w:r>
      <w:r>
        <w:t>]</w:t>
      </w:r>
      <w:r w:rsidR="00AC6668">
        <w:t xml:space="preserve"> for more information</w:t>
      </w:r>
      <w:r>
        <w:t xml:space="preserve">) </w:t>
      </w:r>
      <w:r w:rsidR="00AC6668">
        <w:t xml:space="preserve">and is </w:t>
      </w:r>
      <w:r>
        <w:t xml:space="preserve">used by the UE to request </w:t>
      </w:r>
      <w:r w:rsidR="001A089B">
        <w:t xml:space="preserve">Session </w:t>
      </w:r>
      <w:r>
        <w:t xml:space="preserve">Transfer </w:t>
      </w:r>
      <w:r w:rsidR="001A089B">
        <w:t xml:space="preserve">of </w:t>
      </w:r>
      <w:r w:rsidR="00AC6668">
        <w:t>a</w:t>
      </w:r>
      <w:r w:rsidR="001A089B">
        <w:t xml:space="preserve"> media path</w:t>
      </w:r>
      <w:r>
        <w:t>.</w:t>
      </w:r>
    </w:p>
    <w:p w:rsidR="001A089B" w:rsidRDefault="001A089B" w:rsidP="001A089B">
      <w:pPr>
        <w:pStyle w:val="Heading2"/>
      </w:pPr>
      <w:bookmarkStart w:id="577" w:name="_Toc19626625"/>
      <w:bookmarkStart w:id="578" w:name="_Toc44852535"/>
      <w:bookmarkStart w:id="579" w:name="_Toc44853154"/>
      <w:r>
        <w:t>18.6</w:t>
      </w:r>
      <w:r>
        <w:tab/>
        <w:t>Session Transfer Number for S</w:t>
      </w:r>
      <w:r w:rsidR="00AC6668">
        <w:t xml:space="preserve">ingle </w:t>
      </w:r>
      <w:r>
        <w:t>R</w:t>
      </w:r>
      <w:r w:rsidR="00AC6668">
        <w:t xml:space="preserve">adio </w:t>
      </w:r>
      <w:r>
        <w:t>V</w:t>
      </w:r>
      <w:r w:rsidR="00AC6668">
        <w:t xml:space="preserve">oice </w:t>
      </w:r>
      <w:r>
        <w:t>C</w:t>
      </w:r>
      <w:r w:rsidR="00AC6668">
        <w:t xml:space="preserve">all </w:t>
      </w:r>
      <w:r>
        <w:t>C</w:t>
      </w:r>
      <w:r w:rsidR="00AC6668">
        <w:t>ontinuity</w:t>
      </w:r>
      <w:r>
        <w:t xml:space="preserve"> (STN-SR)</w:t>
      </w:r>
      <w:bookmarkEnd w:id="577"/>
      <w:bookmarkEnd w:id="578"/>
      <w:bookmarkEnd w:id="579"/>
    </w:p>
    <w:p w:rsidR="00A22ED1" w:rsidRDefault="00AC6668" w:rsidP="004D2C51">
      <w:r>
        <w:t xml:space="preserve">The </w:t>
      </w:r>
      <w:r w:rsidR="001A089B">
        <w:t>Session Transfer Number for S</w:t>
      </w:r>
      <w:r>
        <w:t xml:space="preserve">ingle </w:t>
      </w:r>
      <w:r w:rsidR="001A089B">
        <w:t>R</w:t>
      </w:r>
      <w:r>
        <w:t xml:space="preserve">adio </w:t>
      </w:r>
      <w:r w:rsidR="001A089B">
        <w:t>V</w:t>
      </w:r>
      <w:r>
        <w:t xml:space="preserve">oice </w:t>
      </w:r>
      <w:r w:rsidR="001A089B">
        <w:t>C</w:t>
      </w:r>
      <w:r>
        <w:t xml:space="preserve">all </w:t>
      </w:r>
      <w:r w:rsidR="001A089B">
        <w:t>C</w:t>
      </w:r>
      <w:r>
        <w:t>ontinuity</w:t>
      </w:r>
      <w:r w:rsidR="001A089B">
        <w:t xml:space="preserve"> (STN-SR) is a public telecommunication number, as defined by ITU-T Recommendation E.164 [10] and is used by the </w:t>
      </w:r>
      <w:r w:rsidR="00FC35D5">
        <w:t>MSC Server</w:t>
      </w:r>
      <w:r w:rsidR="00F477DA">
        <w:t xml:space="preserve"> </w:t>
      </w:r>
      <w:r w:rsidR="001A089B">
        <w:t xml:space="preserve">to request session transfer of the media path from </w:t>
      </w:r>
      <w:r w:rsidR="00FC35D5">
        <w:t xml:space="preserve">the </w:t>
      </w:r>
      <w:r w:rsidR="001A089B">
        <w:t>PS</w:t>
      </w:r>
      <w:r w:rsidR="00FC35D5">
        <w:t xml:space="preserve"> domain</w:t>
      </w:r>
      <w:r w:rsidR="001A089B">
        <w:t xml:space="preserve"> to CS domain.</w:t>
      </w:r>
    </w:p>
    <w:p w:rsidR="00FC35D5" w:rsidRDefault="00FC35D5" w:rsidP="00FC35D5">
      <w:pPr>
        <w:pStyle w:val="Heading2"/>
      </w:pPr>
      <w:bookmarkStart w:id="580" w:name="_Toc19626626"/>
      <w:bookmarkStart w:id="581" w:name="_Toc44852536"/>
      <w:bookmarkStart w:id="582" w:name="_Toc44853155"/>
      <w:r>
        <w:t>18.7</w:t>
      </w:r>
      <w:r>
        <w:tab/>
        <w:t>Correlation MSISDN</w:t>
      </w:r>
      <w:bookmarkEnd w:id="580"/>
      <w:bookmarkEnd w:id="581"/>
      <w:bookmarkEnd w:id="582"/>
    </w:p>
    <w:p w:rsidR="00D932F5" w:rsidRDefault="00FC35D5" w:rsidP="00D932F5">
      <w:pPr>
        <w:rPr>
          <w:bCs/>
          <w:color w:val="000000"/>
          <w:lang w:val="en-US"/>
        </w:rPr>
      </w:pPr>
      <w:r>
        <w:rPr>
          <w:bCs/>
          <w:color w:val="000000"/>
          <w:lang w:val="en-US"/>
        </w:rPr>
        <w:t xml:space="preserve">A Correlation MSISDN (C-MSISDN) is an MSISDN (see </w:t>
      </w:r>
      <w:r w:rsidR="00C64CEA">
        <w:rPr>
          <w:bCs/>
          <w:color w:val="000000"/>
          <w:lang w:val="en-US"/>
        </w:rPr>
        <w:t>clause</w:t>
      </w:r>
      <w:r>
        <w:rPr>
          <w:bCs/>
          <w:color w:val="000000"/>
          <w:lang w:val="en-US"/>
        </w:rPr>
        <w:t xml:space="preserve"> 3.</w:t>
      </w:r>
      <w:r w:rsidR="00D932F5">
        <w:rPr>
          <w:bCs/>
          <w:color w:val="000000"/>
          <w:lang w:val="en-US"/>
        </w:rPr>
        <w:t>3</w:t>
      </w:r>
      <w:r>
        <w:rPr>
          <w:bCs/>
          <w:color w:val="000000"/>
          <w:lang w:val="en-US"/>
        </w:rPr>
        <w:t xml:space="preserve">) that is used </w:t>
      </w:r>
      <w:r w:rsidR="00B87B48" w:rsidRPr="006956BA">
        <w:rPr>
          <w:lang w:val="en-US"/>
        </w:rPr>
        <w:t>for correlation of sessions</w:t>
      </w:r>
      <w:r w:rsidR="00B87B48" w:rsidRPr="006956BA">
        <w:rPr>
          <w:bCs/>
          <w:color w:val="000000"/>
          <w:lang w:val="en-US"/>
        </w:rPr>
        <w:t xml:space="preserve"> </w:t>
      </w:r>
      <w:r w:rsidR="00B87B48">
        <w:rPr>
          <w:bCs/>
          <w:color w:val="000000"/>
          <w:lang w:val="en-US"/>
        </w:rPr>
        <w:t xml:space="preserve">at access transfer </w:t>
      </w:r>
      <w:r w:rsidR="00B87B48" w:rsidRPr="006956BA">
        <w:rPr>
          <w:bCs/>
          <w:color w:val="000000"/>
          <w:lang w:val="en-US"/>
        </w:rPr>
        <w:t xml:space="preserve">and </w:t>
      </w:r>
      <w:r>
        <w:rPr>
          <w:bCs/>
          <w:color w:val="000000"/>
          <w:lang w:val="en-US"/>
        </w:rPr>
        <w:t>to route a call from the IM CN subsystem to the same user in the CS domain.</w:t>
      </w:r>
      <w:r w:rsidR="00B87B48" w:rsidRPr="006956BA">
        <w:rPr>
          <w:bCs/>
          <w:color w:val="000000"/>
          <w:lang w:val="en-US"/>
        </w:rPr>
        <w:t xml:space="preserve"> The C-MSISDN is equal to the</w:t>
      </w:r>
      <w:r w:rsidR="00B87B48" w:rsidRPr="00B87B48">
        <w:rPr>
          <w:bCs/>
          <w:color w:val="000000"/>
          <w:lang w:val="en-US"/>
        </w:rPr>
        <w:t xml:space="preserve"> </w:t>
      </w:r>
      <w:r w:rsidR="00B87B48">
        <w:rPr>
          <w:bCs/>
          <w:color w:val="000000"/>
          <w:lang w:val="en-US"/>
        </w:rPr>
        <w:t>MSISDN or the</w:t>
      </w:r>
      <w:r w:rsidR="00B87B48" w:rsidRPr="00B87B48">
        <w:rPr>
          <w:bCs/>
          <w:color w:val="000000"/>
          <w:lang w:val="en-US"/>
        </w:rPr>
        <w:t xml:space="preserve"> </w:t>
      </w:r>
      <w:r w:rsidR="00B87B48">
        <w:rPr>
          <w:bCs/>
          <w:color w:val="000000"/>
          <w:lang w:val="en-US"/>
        </w:rPr>
        <w:t>basic</w:t>
      </w:r>
      <w:r w:rsidR="00B87B48" w:rsidRPr="00B87B48">
        <w:rPr>
          <w:bCs/>
          <w:color w:val="000000"/>
          <w:lang w:val="en-US"/>
        </w:rPr>
        <w:t xml:space="preserve"> </w:t>
      </w:r>
      <w:r w:rsidR="00B87B48" w:rsidRPr="006956BA">
        <w:rPr>
          <w:bCs/>
          <w:color w:val="000000"/>
          <w:lang w:val="en-US"/>
        </w:rPr>
        <w:t>MSISDN</w:t>
      </w:r>
      <w:r w:rsidR="00B87B48" w:rsidRPr="00B87B48">
        <w:rPr>
          <w:bCs/>
          <w:color w:val="000000"/>
          <w:lang w:val="en-US"/>
        </w:rPr>
        <w:t xml:space="preserve"> </w:t>
      </w:r>
      <w:r w:rsidR="00B87B48">
        <w:rPr>
          <w:bCs/>
          <w:color w:val="000000"/>
          <w:lang w:val="en-US"/>
        </w:rPr>
        <w:t xml:space="preserve">if multinumbering option is used (see 3GPP TS 23.008 [2], </w:t>
      </w:r>
      <w:r w:rsidR="00C64CEA">
        <w:rPr>
          <w:bCs/>
          <w:color w:val="000000"/>
          <w:lang w:val="en-US"/>
        </w:rPr>
        <w:t>clause</w:t>
      </w:r>
      <w:r w:rsidR="00B87B48">
        <w:rPr>
          <w:bCs/>
          <w:color w:val="000000"/>
          <w:lang w:val="en-US"/>
        </w:rPr>
        <w:t xml:space="preserve"> 2.1.3) of</w:t>
      </w:r>
      <w:r w:rsidR="00B87B48" w:rsidRPr="006956BA">
        <w:rPr>
          <w:bCs/>
          <w:color w:val="000000"/>
          <w:lang w:val="en-US"/>
        </w:rPr>
        <w:t xml:space="preserve"> the CS access.</w:t>
      </w:r>
      <w:r w:rsidR="00D932F5" w:rsidRPr="00D932F5">
        <w:rPr>
          <w:bCs/>
          <w:color w:val="000000"/>
          <w:lang w:val="en-US"/>
        </w:rPr>
        <w:t xml:space="preserve"> </w:t>
      </w:r>
      <w:r w:rsidR="00D932F5">
        <w:rPr>
          <w:bCs/>
          <w:color w:val="000000"/>
          <w:lang w:val="en-US"/>
        </w:rPr>
        <w:t>Any MSISDN of a user that can be used for TS11 (telephony) in the CS domain which is not shared by more than one IMS Private Identity in an IMS CN subsystem, can serve as the user's C-MSISDN.</w:t>
      </w:r>
    </w:p>
    <w:p w:rsidR="00FC35D5" w:rsidRDefault="00D932F5" w:rsidP="00D932F5">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A54BB7" w:rsidRPr="00A54BB7" w:rsidRDefault="00A54BB7" w:rsidP="00D932F5">
      <w:pPr>
        <w:rPr>
          <w:lang w:val="en-US"/>
        </w:rPr>
      </w:pPr>
      <w:r>
        <w:t xml:space="preserve">If A-MSISDN is available it shall be used as the C-MSISDN. For the definition of A-MSISDN refer to </w:t>
      </w:r>
      <w:r w:rsidR="00C64CEA">
        <w:t>clause</w:t>
      </w:r>
      <w:r>
        <w:t xml:space="preserve"> 18.9.</w:t>
      </w:r>
    </w:p>
    <w:p w:rsidR="00671D85" w:rsidRPr="00526E56" w:rsidRDefault="00671D85" w:rsidP="00671D85">
      <w:pPr>
        <w:pStyle w:val="Heading2"/>
      </w:pPr>
      <w:bookmarkStart w:id="583" w:name="_Toc19626627"/>
      <w:bookmarkStart w:id="584" w:name="_Toc44852537"/>
      <w:bookmarkStart w:id="585" w:name="_Toc44853156"/>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583"/>
      <w:bookmarkEnd w:id="584"/>
      <w:bookmarkEnd w:id="585"/>
    </w:p>
    <w:p w:rsidR="00671D85" w:rsidRDefault="00671D85" w:rsidP="00D932F5">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A54BB7" w:rsidRDefault="00A54BB7" w:rsidP="00A54BB7">
      <w:pPr>
        <w:pStyle w:val="Heading2"/>
      </w:pPr>
      <w:bookmarkStart w:id="586" w:name="_Toc19626628"/>
      <w:bookmarkStart w:id="587" w:name="_Toc44852538"/>
      <w:bookmarkStart w:id="588" w:name="_Toc44853157"/>
      <w:r>
        <w:t>18.9</w:t>
      </w:r>
      <w:r>
        <w:tab/>
        <w:t>Additional MSISDN</w:t>
      </w:r>
      <w:bookmarkEnd w:id="586"/>
      <w:bookmarkEnd w:id="587"/>
      <w:bookmarkEnd w:id="588"/>
    </w:p>
    <w:p w:rsidR="00A54BB7" w:rsidRDefault="00A54BB7" w:rsidP="00A54BB7">
      <w:r>
        <w:rPr>
          <w:bCs/>
          <w:color w:val="000000"/>
          <w:lang w:val="en-US"/>
        </w:rPr>
        <w:t xml:space="preserve">An Additional MSISDN (A-MSISDN) is an MSISDN (see </w:t>
      </w:r>
      <w:r w:rsidR="00C64CEA">
        <w:rPr>
          <w:bCs/>
          <w:color w:val="000000"/>
          <w:lang w:val="en-US"/>
        </w:rPr>
        <w:t>clause</w:t>
      </w:r>
      <w:r>
        <w:rPr>
          <w:bCs/>
          <w:color w:val="000000"/>
          <w:lang w:val="en-US"/>
        </w:rPr>
        <w:t xml:space="preserve"> 3.3) that is assigned </w:t>
      </w:r>
      <w:r>
        <w:t xml:space="preserve">to a user </w:t>
      </w:r>
      <w:r w:rsidRPr="00BE254C">
        <w:t>with PS</w:t>
      </w:r>
      <w:r>
        <w:t xml:space="preserve"> subscription</w:t>
      </w:r>
      <w:r w:rsidRPr="00423395">
        <w:t xml:space="preserve"> </w:t>
      </w:r>
      <w:r>
        <w:t>in addition to the already assigned MSISDN(s).</w:t>
      </w:r>
    </w:p>
    <w:p w:rsidR="00A54BB7" w:rsidRDefault="00290FB2" w:rsidP="00A54BB7">
      <w:pPr>
        <w:rPr>
          <w:bCs/>
          <w:color w:val="000000"/>
          <w:lang w:val="en-US"/>
        </w:rPr>
      </w:pPr>
      <w:r>
        <w:t xml:space="preserve">The structure of an A-MSISDN should follow the structure of an MSISDN number as defined in </w:t>
      </w:r>
      <w:r w:rsidR="00C64CEA">
        <w:t>clause</w:t>
      </w:r>
      <w:r>
        <w:t xml:space="preserve"> 3.3.</w:t>
      </w:r>
    </w:p>
    <w:p w:rsidR="00A54BB7" w:rsidRDefault="00A54BB7" w:rsidP="00D932F5">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EC4150" w:rsidRDefault="00EC4150" w:rsidP="00EC4150">
      <w:pPr>
        <w:pStyle w:val="Heading1"/>
      </w:pPr>
      <w:bookmarkStart w:id="589" w:name="_Toc19626629"/>
      <w:bookmarkStart w:id="590" w:name="_Toc44852539"/>
      <w:bookmarkStart w:id="591" w:name="_Toc44853158"/>
      <w:r>
        <w:t>19</w:t>
      </w:r>
      <w:r>
        <w:tab/>
        <w:t xml:space="preserve">Numbering, addressing and identification for </w:t>
      </w:r>
      <w:r w:rsidR="002D46D6">
        <w:t xml:space="preserve">the </w:t>
      </w:r>
      <w:r w:rsidR="0031106D">
        <w:t xml:space="preserve">Evolved </w:t>
      </w:r>
      <w:r w:rsidR="002D46D6">
        <w:t>Packet Core (EPC)</w:t>
      </w:r>
      <w:bookmarkEnd w:id="589"/>
      <w:bookmarkEnd w:id="590"/>
      <w:bookmarkEnd w:id="591"/>
    </w:p>
    <w:p w:rsidR="00EC4150" w:rsidRDefault="00EC4150" w:rsidP="00EC4150">
      <w:pPr>
        <w:pStyle w:val="Heading2"/>
      </w:pPr>
      <w:bookmarkStart w:id="592" w:name="_Toc19626630"/>
      <w:bookmarkStart w:id="593" w:name="_Toc44852540"/>
      <w:bookmarkStart w:id="594" w:name="_Toc44853159"/>
      <w:r>
        <w:t>19.1</w:t>
      </w:r>
      <w:r>
        <w:tab/>
        <w:t>Introduction</w:t>
      </w:r>
      <w:bookmarkEnd w:id="592"/>
      <w:bookmarkEnd w:id="593"/>
      <w:bookmarkEnd w:id="594"/>
    </w:p>
    <w:p w:rsidR="00EC4150" w:rsidRDefault="002D46D6" w:rsidP="00EC4150">
      <w:r>
        <w:t xml:space="preserve">This clause describes the format of the parameters needed to access the Enhanced Packet Core (EPC). For further information on the use of the parameters see 3GPP TS 23.401 [72] and 3GPP TS 23.402 [68]. </w:t>
      </w:r>
      <w:r w:rsidR="00EC4150">
        <w:t>For more information on the ".3gppnetwork.org" domain name and its applicability, see Annex D of the present document</w:t>
      </w:r>
    </w:p>
    <w:p w:rsidR="00EC4150" w:rsidRDefault="00EC4150" w:rsidP="00EC4150"/>
    <w:p w:rsidR="00EC4150" w:rsidRDefault="00EC4150" w:rsidP="00EC4150">
      <w:pPr>
        <w:pStyle w:val="Heading2"/>
      </w:pPr>
      <w:bookmarkStart w:id="595" w:name="_Toc19626631"/>
      <w:bookmarkStart w:id="596" w:name="_Toc44852541"/>
      <w:bookmarkStart w:id="597" w:name="_Toc44853160"/>
      <w:r>
        <w:t>19.2</w:t>
      </w:r>
      <w:r w:rsidR="002D46D6">
        <w:tab/>
      </w:r>
      <w:r>
        <w:t xml:space="preserve">Home </w:t>
      </w:r>
      <w:r w:rsidR="002D46D6">
        <w:t>N</w:t>
      </w:r>
      <w:r>
        <w:t xml:space="preserve">etwork </w:t>
      </w:r>
      <w:r w:rsidR="002D46D6">
        <w:t>R</w:t>
      </w:r>
      <w:r>
        <w:t>ealm</w:t>
      </w:r>
      <w:r w:rsidR="002D46D6">
        <w:t>/Domain</w:t>
      </w:r>
      <w:bookmarkEnd w:id="595"/>
      <w:bookmarkEnd w:id="596"/>
      <w:bookmarkEnd w:id="597"/>
    </w:p>
    <w:p w:rsidR="00EC4150" w:rsidRDefault="00755513" w:rsidP="00EC4150">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B4342D" w:rsidRDefault="00B4342D" w:rsidP="00B4342D">
      <w:r>
        <w:t>The Home Network Realm/Domain shall be in the form of "epc.mnc&lt;MNC&gt;.mcc&lt;MCC&gt;.3gppnetwork.org",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EC4150" w:rsidRDefault="00B4342D" w:rsidP="00B4342D">
      <w:pPr>
        <w:rPr>
          <w:lang w:val="en-US"/>
        </w:rPr>
      </w:pPr>
      <w:r>
        <w:t>For example, t</w:t>
      </w:r>
      <w:r w:rsidR="00EC4150">
        <w:rPr>
          <w:lang w:val="en-US"/>
        </w:rPr>
        <w:t xml:space="preserve">he </w:t>
      </w:r>
      <w:r w:rsidR="002D46D6">
        <w:rPr>
          <w:lang w:val="en-US"/>
        </w:rPr>
        <w:t>H</w:t>
      </w:r>
      <w:r w:rsidR="00EC4150">
        <w:rPr>
          <w:lang w:val="en-US"/>
        </w:rPr>
        <w:t xml:space="preserve">ome </w:t>
      </w:r>
      <w:r w:rsidR="002D46D6">
        <w:rPr>
          <w:lang w:val="en-US"/>
        </w:rPr>
        <w:t>N</w:t>
      </w:r>
      <w:r w:rsidR="00EC4150">
        <w:rPr>
          <w:lang w:val="en-US"/>
        </w:rPr>
        <w:t xml:space="preserve">etwork </w:t>
      </w:r>
      <w:r w:rsidR="002D46D6">
        <w:rPr>
          <w:lang w:val="en-US"/>
        </w:rPr>
        <w:t>Realm/D</w:t>
      </w:r>
      <w:r w:rsidR="00EC4150">
        <w:rPr>
          <w:lang w:val="en-US"/>
        </w:rPr>
        <w:t xml:space="preserve">omain </w:t>
      </w:r>
      <w:r>
        <w:rPr>
          <w:lang w:val="en-US"/>
        </w:rPr>
        <w:t xml:space="preserve">of an IMSI </w:t>
      </w:r>
      <w:r w:rsidR="002D46D6">
        <w:rPr>
          <w:lang w:val="en-US"/>
        </w:rPr>
        <w:t>shall be derived</w:t>
      </w:r>
      <w:r w:rsidR="00EC4150">
        <w:rPr>
          <w:lang w:val="en-US"/>
        </w:rPr>
        <w:t xml:space="preserve"> as described in the following steps:</w:t>
      </w:r>
    </w:p>
    <w:p w:rsidR="00EC4150" w:rsidRDefault="00EC4150" w:rsidP="00EC4150">
      <w:pPr>
        <w:pStyle w:val="B1"/>
      </w:pPr>
      <w:r>
        <w:t>1.</w:t>
      </w:r>
      <w:r>
        <w:tab/>
        <w:t>take the first 5 or 6 digits, depending on whether a 2 or 3 digit MNC is used (see 3GPP TS 31.102 [27]) and separate them into MCC and MNC; if the MNC is 2 digits then a zero shall be added at the beginning;</w:t>
      </w:r>
    </w:p>
    <w:p w:rsidR="00EC4150" w:rsidRPr="006210D2" w:rsidRDefault="00EC4150" w:rsidP="00EC4150">
      <w:pPr>
        <w:pStyle w:val="B1"/>
      </w:pPr>
      <w:r>
        <w:t>2.</w:t>
      </w:r>
      <w:r>
        <w:tab/>
        <w:t>use the MCC and MNC derived in step 1 to create the "mnc&lt;MNC&gt;.mcc&lt;MCC&gt;.3gppnetwork.org" domain name;</w:t>
      </w:r>
    </w:p>
    <w:p w:rsidR="00EC4150" w:rsidRDefault="00EC4150" w:rsidP="00EC4150">
      <w:pPr>
        <w:pStyle w:val="B1"/>
      </w:pPr>
      <w:r>
        <w:t>3.</w:t>
      </w:r>
      <w:r>
        <w:tab/>
        <w:t xml:space="preserve">add the label </w:t>
      </w:r>
      <w:r w:rsidR="002D46D6">
        <w:t>"</w:t>
      </w:r>
      <w:r>
        <w:t>epc</w:t>
      </w:r>
      <w:r w:rsidR="002D46D6">
        <w:t>"</w:t>
      </w:r>
      <w:r>
        <w:t xml:space="preserve"> to the beginning of the domain name.</w:t>
      </w:r>
    </w:p>
    <w:p w:rsidR="00EC4150" w:rsidRDefault="00EC4150" w:rsidP="00EC4150">
      <w:r>
        <w:t xml:space="preserve">An example of a </w:t>
      </w:r>
      <w:r w:rsidR="002D46D6">
        <w:t>Home Network R</w:t>
      </w:r>
      <w:r>
        <w:t>ealm</w:t>
      </w:r>
      <w:r w:rsidR="002D46D6">
        <w:t>/Domain</w:t>
      </w:r>
      <w:r>
        <w:t xml:space="preserve"> is:</w:t>
      </w:r>
    </w:p>
    <w:p w:rsidR="00EC4150" w:rsidRDefault="00EC4150" w:rsidP="00EC4150">
      <w:pPr>
        <w:pStyle w:val="B1"/>
      </w:pPr>
      <w:r>
        <w:tab/>
        <w:t>IMSI in use: 234150999999999;</w:t>
      </w:r>
    </w:p>
    <w:p w:rsidR="00EC4150" w:rsidRDefault="00EC4150" w:rsidP="00EC4150">
      <w:pPr>
        <w:pStyle w:val="B1"/>
      </w:pPr>
      <w:r>
        <w:lastRenderedPageBreak/>
        <w:t>Where:</w:t>
      </w:r>
    </w:p>
    <w:p w:rsidR="00EC4150" w:rsidRDefault="00EC4150" w:rsidP="00EC4150">
      <w:pPr>
        <w:pStyle w:val="B1"/>
      </w:pPr>
      <w:r>
        <w:tab/>
        <w:t>MCC = 234;</w:t>
      </w:r>
    </w:p>
    <w:p w:rsidR="00EC4150" w:rsidRDefault="00EC4150" w:rsidP="00EC4150">
      <w:pPr>
        <w:pStyle w:val="B1"/>
      </w:pPr>
      <w:r>
        <w:tab/>
        <w:t>MNC = 15;</w:t>
      </w:r>
    </w:p>
    <w:p w:rsidR="00EC4150" w:rsidRDefault="00EC4150" w:rsidP="00EC4150">
      <w:pPr>
        <w:pStyle w:val="B1"/>
      </w:pPr>
      <w:r>
        <w:tab/>
        <w:t>MSIN = 0999999999;</w:t>
      </w:r>
    </w:p>
    <w:p w:rsidR="00EC4150" w:rsidRDefault="00EC4150" w:rsidP="00EC4150">
      <w:r>
        <w:t xml:space="preserve">Which gives the </w:t>
      </w:r>
      <w:r w:rsidR="002D46D6">
        <w:t>H</w:t>
      </w:r>
      <w:r>
        <w:t xml:space="preserve">ome </w:t>
      </w:r>
      <w:r w:rsidR="002D46D6">
        <w:t>N</w:t>
      </w:r>
      <w:r>
        <w:t xml:space="preserve">etwork </w:t>
      </w:r>
      <w:r w:rsidR="002D46D6">
        <w:t>Realm/D</w:t>
      </w:r>
      <w:r>
        <w:t>omain name: epc.mnc015.mcc234.3gppnetwork.org.</w:t>
      </w:r>
    </w:p>
    <w:p w:rsidR="00EC4150" w:rsidRDefault="00EC4150" w:rsidP="00EC4150">
      <w:pPr>
        <w:pStyle w:val="NO"/>
      </w:pPr>
      <w:r>
        <w:t>NOTE:</w:t>
      </w:r>
      <w:r>
        <w:tab/>
      </w:r>
      <w:r w:rsidRPr="00B63AD2">
        <w:t xml:space="preserve">If it is not possible for </w:t>
      </w:r>
      <w:r w:rsidR="002D46D6">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2D46D6" w:rsidRDefault="002D46D6" w:rsidP="002D46D6">
      <w:pPr>
        <w:pStyle w:val="Heading2"/>
      </w:pPr>
      <w:bookmarkStart w:id="598" w:name="_Toc19626632"/>
      <w:bookmarkStart w:id="599" w:name="_Toc44852542"/>
      <w:bookmarkStart w:id="600" w:name="_Toc44853161"/>
      <w:r>
        <w:t>19.3</w:t>
      </w:r>
      <w:r>
        <w:tab/>
        <w:t>3GPP access to non-3GPP access interworking</w:t>
      </w:r>
      <w:bookmarkEnd w:id="598"/>
      <w:bookmarkEnd w:id="599"/>
      <w:bookmarkEnd w:id="600"/>
    </w:p>
    <w:p w:rsidR="002D46D6" w:rsidRDefault="002D46D6" w:rsidP="002D46D6">
      <w:pPr>
        <w:pStyle w:val="Heading3"/>
      </w:pPr>
      <w:bookmarkStart w:id="601" w:name="_Toc19626633"/>
      <w:bookmarkStart w:id="602" w:name="_Toc44852543"/>
      <w:bookmarkStart w:id="603" w:name="_Toc44853162"/>
      <w:r>
        <w:t>19.3.1</w:t>
      </w:r>
      <w:r>
        <w:tab/>
        <w:t>Introduction</w:t>
      </w:r>
      <w:bookmarkEnd w:id="601"/>
      <w:bookmarkEnd w:id="602"/>
      <w:bookmarkEnd w:id="603"/>
    </w:p>
    <w:p w:rsidR="00C62BC1" w:rsidRDefault="00C62BC1" w:rsidP="00C62BC1">
      <w:r>
        <w:t xml:space="preserve">This </w:t>
      </w:r>
      <w:r w:rsidR="006327E3">
        <w:t>clause</w:t>
      </w:r>
      <w:r>
        <w:t xml:space="preserve"> describes the format of the UE identification needed to access the 3GPP EPC from both 3GPP and non</w:t>
      </w:r>
      <w:r>
        <w:noBreakHyphen/>
        <w:t>3GPP accesses.</w:t>
      </w:r>
    </w:p>
    <w:p w:rsidR="00C62BC1" w:rsidRDefault="00C62BC1" w:rsidP="009F75C9">
      <w:r>
        <w:t>The NAI is generated respectively by the S-GW at the S5/S8 reference point and by the UE for the S2a, S2b and S2c reference points.</w:t>
      </w:r>
    </w:p>
    <w:p w:rsidR="0013640E" w:rsidRDefault="0013640E" w:rsidP="0013640E">
      <w:r>
        <w:t>The NAI shall be generated as follows:</w:t>
      </w:r>
    </w:p>
    <w:p w:rsidR="0013640E" w:rsidRDefault="0013640E" w:rsidP="000E26C9">
      <w:pPr>
        <w:pStyle w:val="B1"/>
      </w:pPr>
      <w:r>
        <w:t>-</w:t>
      </w:r>
      <w:r>
        <w:tab/>
        <w:t>based on the IMSI when the UE is performing a non-emergency Attach;</w:t>
      </w:r>
    </w:p>
    <w:p w:rsidR="0013640E" w:rsidRDefault="0013640E" w:rsidP="000E26C9">
      <w:pPr>
        <w:pStyle w:val="B1"/>
      </w:pPr>
      <w:r>
        <w:t>-</w:t>
      </w:r>
      <w:r w:rsidR="006210D2">
        <w:tab/>
      </w:r>
      <w:r>
        <w:t xml:space="preserve">based on the IMEI when the UE is performing an emergency attach and IMSI is not available (see </w:t>
      </w:r>
      <w:r w:rsidR="006327E3">
        <w:t>clause</w:t>
      </w:r>
      <w:r>
        <w:t xml:space="preserve"> 19.3.6); or</w:t>
      </w:r>
    </w:p>
    <w:p w:rsidR="008E3B2D" w:rsidRDefault="0013640E" w:rsidP="008E3B2D">
      <w:pPr>
        <w:pStyle w:val="B1"/>
      </w:pPr>
      <w:r>
        <w:t>-</w:t>
      </w:r>
      <w:r>
        <w:tab/>
      </w:r>
      <w:r w:rsidR="008E3B2D">
        <w:t>based on the IMSI or the IMEI (depending on the interface and information element) when the UE is performing an emergency attach and IMSI is available in the UE, as follows:</w:t>
      </w:r>
    </w:p>
    <w:p w:rsidR="008E3B2D" w:rsidRDefault="008E3B2D" w:rsidP="008E3B2D">
      <w:pPr>
        <w:pStyle w:val="B2"/>
      </w:pPr>
      <w:r>
        <w:t>-</w:t>
      </w:r>
      <w:r>
        <w:tab/>
        <w:t>a UE that has an IMSI shall construct an Emergency NAI</w:t>
      </w:r>
      <w:r w:rsidRPr="00314D7B">
        <w:t xml:space="preserve"> based on IMSI</w:t>
      </w:r>
      <w:r>
        <w:t xml:space="preserve"> (see </w:t>
      </w:r>
      <w:r w:rsidR="006327E3">
        <w:t>clause</w:t>
      </w:r>
      <w:r>
        <w:t xml:space="preserve"> 4.6.1 of 3GPP TS 23.402 [68] and </w:t>
      </w:r>
      <w:r w:rsidR="006327E3">
        <w:t>clause</w:t>
      </w:r>
      <w:r>
        <w:t xml:space="preserve"> 19.3.</w:t>
      </w:r>
      <w:r w:rsidR="00F63A6F">
        <w:t>9</w:t>
      </w:r>
      <w:r>
        <w:t xml:space="preserve"> of this specification);</w:t>
      </w:r>
    </w:p>
    <w:p w:rsidR="008E3B2D" w:rsidRDefault="008E3B2D" w:rsidP="008E3B2D">
      <w:pPr>
        <w:pStyle w:val="B2"/>
      </w:pPr>
      <w:r>
        <w:t>-</w:t>
      </w:r>
      <w:r>
        <w:tab/>
        <w:t>if the IMSI is not authenticated by the network, the network requests the IMEI from the UE and the network shall then construct a NAI based on the IMEI for identifying the user in the EPC (see 3GPP TS 29.273 [78]).</w:t>
      </w:r>
    </w:p>
    <w:p w:rsidR="0013640E" w:rsidRDefault="0013640E" w:rsidP="008E3B2D">
      <w:r>
        <w:t xml:space="preserve">For further information on the use of the parameters see the </w:t>
      </w:r>
      <w:r w:rsidR="006327E3">
        <w:t>clause</w:t>
      </w:r>
      <w:r>
        <w:t>s below and 3GPP TS 33.402 [69] and 3GPP TS 29.273 [78].</w:t>
      </w:r>
    </w:p>
    <w:p w:rsidR="00EC4150" w:rsidRDefault="00EC4150" w:rsidP="002D46D6">
      <w:pPr>
        <w:pStyle w:val="Heading3"/>
      </w:pPr>
      <w:bookmarkStart w:id="604" w:name="_Toc19626634"/>
      <w:bookmarkStart w:id="605" w:name="_Toc44852544"/>
      <w:bookmarkStart w:id="606" w:name="_Toc44853163"/>
      <w:r>
        <w:t>19.3</w:t>
      </w:r>
      <w:r w:rsidR="002D46D6">
        <w:t>.2</w:t>
      </w:r>
      <w:r>
        <w:tab/>
        <w:t>Root NAI</w:t>
      </w:r>
      <w:bookmarkEnd w:id="604"/>
      <w:bookmarkEnd w:id="605"/>
      <w:bookmarkEnd w:id="606"/>
    </w:p>
    <w:p w:rsidR="00755513" w:rsidRDefault="00755513" w:rsidP="00755513">
      <w:r>
        <w:t xml:space="preserve">The Root NAI shall take the form of an NAI, and shall have the form username@realm as specified in clause </w:t>
      </w:r>
      <w:r>
        <w:rPr>
          <w:rFonts w:hint="eastAsia"/>
          <w:lang w:eastAsia="zh-CN"/>
        </w:rPr>
        <w:t>2.1</w:t>
      </w:r>
      <w:r>
        <w:t xml:space="preserve"> of IETF RFC 4282 [53].</w:t>
      </w:r>
    </w:p>
    <w:p w:rsidR="00755513" w:rsidRDefault="00755513" w:rsidP="00755513">
      <w:r>
        <w:t>When the username part is the IMSI, the realm part of Root NAI shall be built according to the following steps:</w:t>
      </w:r>
    </w:p>
    <w:p w:rsidR="00755513" w:rsidRDefault="00755513" w:rsidP="00755513">
      <w:pPr>
        <w:pStyle w:val="B1"/>
        <w:rPr>
          <w:snapToGrid w:val="0"/>
        </w:rPr>
      </w:pPr>
      <w:r>
        <w:rPr>
          <w:snapToGrid w:val="0"/>
        </w:rPr>
        <w:t>1.</w:t>
      </w:r>
      <w:r>
        <w:rPr>
          <w:snapToGrid w:val="0"/>
        </w:rPr>
        <w:tab/>
        <w:t xml:space="preserve">Convert the leading digits of the IMSI, i.e. MNC and MCC, into a domain name, as described in </w:t>
      </w:r>
      <w:r w:rsidR="006327E3">
        <w:rPr>
          <w:snapToGrid w:val="0"/>
        </w:rPr>
        <w:t>clause</w:t>
      </w:r>
      <w:r>
        <w:rPr>
          <w:snapToGrid w:val="0"/>
        </w:rPr>
        <w:t xml:space="preserve"> 19.2.</w:t>
      </w:r>
    </w:p>
    <w:p w:rsidR="00755513" w:rsidRDefault="00755513" w:rsidP="00755513">
      <w:pPr>
        <w:pStyle w:val="B1"/>
        <w:rPr>
          <w:snapToGrid w:val="0"/>
        </w:rPr>
      </w:pPr>
      <w:r>
        <w:rPr>
          <w:snapToGrid w:val="0"/>
        </w:rPr>
        <w:t>2.</w:t>
      </w:r>
      <w:r>
        <w:rPr>
          <w:snapToGrid w:val="0"/>
        </w:rPr>
        <w:tab/>
        <w:t>Prefix domain name with the label of "nai".</w:t>
      </w:r>
    </w:p>
    <w:p w:rsidR="00755513" w:rsidRDefault="00755513" w:rsidP="00755513">
      <w:pPr>
        <w:rPr>
          <w:snapToGrid w:val="0"/>
        </w:rPr>
      </w:pPr>
      <w:r>
        <w:rPr>
          <w:snapToGrid w:val="0"/>
        </w:rPr>
        <w:t>The resulting realm part of the Root NAI will be in the form:</w:t>
      </w:r>
    </w:p>
    <w:p w:rsidR="00755513" w:rsidRDefault="00755513" w:rsidP="00755513">
      <w:pPr>
        <w:pStyle w:val="EX"/>
      </w:pPr>
      <w:r>
        <w:rPr>
          <w:snapToGrid w:val="0"/>
        </w:rPr>
        <w:t>"@nai.epc.mnc&lt;MNC&gt;.mcc&lt;MCC&gt;</w:t>
      </w:r>
      <w:r>
        <w:t>.3gppnetwork.org"</w:t>
      </w:r>
    </w:p>
    <w:p w:rsidR="00755513" w:rsidRDefault="00755513" w:rsidP="00755513">
      <w:r>
        <w:t>When including the IMSI, the Root NAI is prepended with a specific leading digit when used for EAP authentication (see 3GPP TS 29.273 [78]) in order to differentiate between EAP authentication method. The leading digit is:</w:t>
      </w:r>
    </w:p>
    <w:p w:rsidR="00755513" w:rsidRDefault="00755513" w:rsidP="00755513">
      <w:pPr>
        <w:pStyle w:val="B1"/>
      </w:pPr>
      <w:r>
        <w:t>-</w:t>
      </w:r>
      <w:r>
        <w:tab/>
        <w:t>"0" when used in EAP-AKA, as specified in IETF RFC 4187 [50]</w:t>
      </w:r>
    </w:p>
    <w:p w:rsidR="00755513" w:rsidRDefault="00755513" w:rsidP="00755513">
      <w:pPr>
        <w:pStyle w:val="B1"/>
      </w:pPr>
      <w:r>
        <w:t>-</w:t>
      </w:r>
      <w:r>
        <w:tab/>
        <w:t xml:space="preserve">"6" when used in EAP-AKA', as specified in </w:t>
      </w:r>
      <w:r>
        <w:rPr>
          <w:rFonts w:hint="eastAsia"/>
          <w:lang w:eastAsia="zh-CN"/>
        </w:rPr>
        <w:t xml:space="preserve">IETF </w:t>
      </w:r>
      <w:r>
        <w:t>RFC 5448 [82].</w:t>
      </w:r>
    </w:p>
    <w:p w:rsidR="00755513" w:rsidRDefault="00755513" w:rsidP="00755513">
      <w:pPr>
        <w:rPr>
          <w:snapToGrid w:val="0"/>
        </w:rPr>
      </w:pPr>
      <w:r>
        <w:rPr>
          <w:snapToGrid w:val="0"/>
        </w:rPr>
        <w:lastRenderedPageBreak/>
        <w:t>The resulting Root NAI will be in the form:</w:t>
      </w:r>
    </w:p>
    <w:p w:rsidR="00755513" w:rsidRDefault="00755513" w:rsidP="00755513">
      <w:pPr>
        <w:pStyle w:val="EX"/>
      </w:pPr>
      <w:r>
        <w:rPr>
          <w:snapToGrid w:val="0"/>
        </w:rPr>
        <w:t>"0&lt;IMSI&gt;@nai.epc.mnc&lt;MNC&gt;.mcc&lt;MCC&gt;</w:t>
      </w:r>
      <w:r>
        <w:t>.3gppnetwork.org" when used for EAP AKA authentication</w:t>
      </w:r>
    </w:p>
    <w:p w:rsidR="00755513" w:rsidRDefault="00755513" w:rsidP="00755513">
      <w:pPr>
        <w:pStyle w:val="EX"/>
      </w:pPr>
      <w:r>
        <w:rPr>
          <w:snapToGrid w:val="0"/>
        </w:rPr>
        <w:t>"6&lt;IMSI&gt;@nai.epc.mnc&lt;MNC&gt;.mcc&lt;MCC&gt;</w:t>
      </w:r>
      <w:r>
        <w:t>.3gppnetwork.org" when used for EAP AKA' authentication</w:t>
      </w:r>
    </w:p>
    <w:p w:rsidR="00755513" w:rsidRDefault="00755513" w:rsidP="00755513">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hyperlink r:id="rId61" w:history="1">
        <w:r>
          <w:t>6</w:t>
        </w:r>
        <w:r w:rsidRPr="00003808">
          <w:t>234150999999999@</w:t>
        </w:r>
        <w:r>
          <w:t>nai.</w:t>
        </w:r>
        <w:r w:rsidRPr="00003808">
          <w:t>epc.mnc015.mcc234.3gppnetwork.org</w:t>
        </w:r>
      </w:hyperlink>
      <w:r>
        <w:t xml:space="preserve"> for EAP AKA' authentication</w:t>
      </w:r>
      <w:r w:rsidRPr="00003808">
        <w:t>.</w:t>
      </w:r>
    </w:p>
    <w:p w:rsidR="00EC4150" w:rsidRDefault="00755513" w:rsidP="00755513">
      <w:r>
        <w:t>The NAI sent in the Mobile Node Identifier field in PMIPv6 shall not include the digit prepended in front of the IMSI based username that is described above.</w:t>
      </w:r>
    </w:p>
    <w:p w:rsidR="00EC4150" w:rsidRDefault="00EC4150" w:rsidP="00DC117E">
      <w:pPr>
        <w:pStyle w:val="Heading3"/>
      </w:pPr>
      <w:bookmarkStart w:id="607" w:name="_Toc19626635"/>
      <w:bookmarkStart w:id="608" w:name="_Toc44852545"/>
      <w:bookmarkStart w:id="609" w:name="_Toc44853164"/>
      <w:r>
        <w:t>19.</w:t>
      </w:r>
      <w:r w:rsidR="002D46D6">
        <w:t>3.</w:t>
      </w:r>
      <w:r w:rsidR="00DC117E">
        <w:t>3</w:t>
      </w:r>
      <w:r>
        <w:tab/>
        <w:t>Decorated NAI</w:t>
      </w:r>
      <w:bookmarkEnd w:id="607"/>
      <w:bookmarkEnd w:id="608"/>
      <w:bookmarkEnd w:id="609"/>
    </w:p>
    <w:p w:rsidR="00755513" w:rsidRDefault="00755513" w:rsidP="00755513">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755513" w:rsidRDefault="00755513" w:rsidP="00755513">
      <w:r>
        <w:t xml:space="preserve">The realm part of Decorated NAI consists of 'otherrealm', see the IETF RFC 4282 [53]. 'Homerealm' is the realm as specified in </w:t>
      </w:r>
      <w:r w:rsidR="006327E3">
        <w:t>clause</w:t>
      </w:r>
      <w:r>
        <w:t xml:space="preserv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755513" w:rsidRDefault="000F499B" w:rsidP="000F499B">
      <w:pPr>
        <w:pStyle w:val="B1"/>
      </w:pPr>
      <w:r>
        <w:t>-</w:t>
      </w:r>
      <w:r>
        <w:tab/>
      </w:r>
      <w:r w:rsidR="00755513">
        <w:t>the realm built using the PLMN ID (visitedMCC + visited MNC) if the service provider selected as a result of the service provider selection (see 3GPP TS 24.302 [77]) has a PLMN ID; or</w:t>
      </w:r>
    </w:p>
    <w:p w:rsidR="00755513" w:rsidRDefault="000F499B" w:rsidP="000F499B">
      <w:pPr>
        <w:pStyle w:val="B1"/>
      </w:pPr>
      <w:r>
        <w:t>-</w:t>
      </w:r>
      <w:r>
        <w:tab/>
      </w:r>
      <w:r w:rsidR="00755513">
        <w:t>a domain name of a service provider if the selected service provider does not have a PLMN ID (3GPP TS 24.302 [77]).</w:t>
      </w:r>
    </w:p>
    <w:p w:rsidR="00755513" w:rsidRDefault="00755513" w:rsidP="00755513">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6327E3">
        <w:t>clause</w:t>
      </w:r>
      <w:r>
        <w:t xml:space="preserve"> 19.3.2.</w:t>
      </w:r>
    </w:p>
    <w:p w:rsidR="00755513" w:rsidRDefault="00755513" w:rsidP="00755513">
      <w:pPr>
        <w:rPr>
          <w:snapToGrid w:val="0"/>
        </w:rPr>
      </w:pPr>
      <w:r>
        <w:rPr>
          <w:snapToGrid w:val="0"/>
        </w:rPr>
        <w:t>The result will be a decorated NAI of the form:</w:t>
      </w:r>
    </w:p>
    <w:p w:rsidR="00755513" w:rsidRDefault="000F499B" w:rsidP="000F499B">
      <w:pPr>
        <w:pStyle w:val="B1"/>
        <w:rPr>
          <w:snapToGrid w:val="0"/>
        </w:rPr>
      </w:pPr>
      <w:r>
        <w:rPr>
          <w:snapToGrid w:val="0"/>
        </w:rPr>
        <w:t>-</w:t>
      </w:r>
      <w:r>
        <w:rPr>
          <w:snapToGrid w:val="0"/>
        </w:rPr>
        <w:tab/>
      </w:r>
      <w:r w:rsidR="00755513">
        <w:rPr>
          <w:snapToGrid w:val="0"/>
        </w:rPr>
        <w:t>nai.epc.mnc&lt;homeMNC&gt;.mcc&lt;homeMCC&gt;</w:t>
      </w:r>
      <w:r w:rsidR="00755513">
        <w:t>.3gppnetwork.org</w:t>
      </w:r>
      <w:r w:rsidR="00755513">
        <w:rPr>
          <w:snapToGrid w:val="0"/>
        </w:rPr>
        <w:t xml:space="preserve"> !0&lt;IMSI&gt;@nai.epc.mnc&lt;visitedMNC&gt;.mcc&lt;visitedMCC&gt;.3gppnetwork.org for EAP AKA authentication</w:t>
      </w:r>
      <w:r w:rsidR="00755513">
        <w:t>.</w:t>
      </w:r>
    </w:p>
    <w:p w:rsidR="00755513" w:rsidRDefault="00755513" w:rsidP="000F499B">
      <w:pPr>
        <w:pStyle w:val="B1"/>
        <w:rPr>
          <w:snapToGrid w:val="0"/>
        </w:rPr>
      </w:pPr>
      <w:r>
        <w:rPr>
          <w:snapToGrid w:val="0"/>
        </w:rPr>
        <w:t>or</w:t>
      </w:r>
    </w:p>
    <w:p w:rsidR="00755513" w:rsidRDefault="000F499B" w:rsidP="000F499B">
      <w:pPr>
        <w:pStyle w:val="B1"/>
      </w:pPr>
      <w:r>
        <w:rPr>
          <w:snapToGrid w:val="0"/>
        </w:rPr>
        <w:t>-</w:t>
      </w:r>
      <w:r>
        <w:rPr>
          <w:snapToGrid w:val="0"/>
        </w:rPr>
        <w:tab/>
      </w:r>
      <w:r w:rsidR="00755513">
        <w:rPr>
          <w:snapToGrid w:val="0"/>
        </w:rPr>
        <w:t>nai.epc.mnc&lt;homeMNC&gt;.mcc&lt;homeMCC&gt;</w:t>
      </w:r>
      <w:r w:rsidR="00755513">
        <w:t>.3gppnetwork.org</w:t>
      </w:r>
      <w:r w:rsidR="00755513">
        <w:rPr>
          <w:snapToGrid w:val="0"/>
        </w:rPr>
        <w:t xml:space="preserve"> !6&lt;IMSI&gt;@nai.epc.mnc&lt;visitedMNC&gt;.mcc&lt;visitedMCC&gt;.3gppnetwork.org for EAP AKA' authentication.</w:t>
      </w:r>
    </w:p>
    <w:p w:rsidR="00755513" w:rsidRDefault="00755513" w:rsidP="00755513">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.mnc015.mcc234.3gppnetwork.org!0234150999999999@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0F499B">
      <w:pPr>
        <w:pStyle w:val="B1"/>
        <w:rPr>
          <w:snapToGrid w:val="0"/>
        </w:rPr>
      </w:pPr>
      <w:r>
        <w:rPr>
          <w:snapToGrid w:val="0"/>
        </w:rPr>
        <w:t>or</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w:t>
      </w:r>
      <w:r w:rsidR="00755513">
        <w:rPr>
          <w:snapToGrid w:val="0"/>
        </w:rPr>
        <w:t>6</w:t>
      </w:r>
      <w:r w:rsidR="00755513" w:rsidRPr="00713520">
        <w:rPr>
          <w:snapToGrid w:val="0"/>
        </w:rPr>
        <w:t>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755513">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755513" w:rsidRDefault="000F499B" w:rsidP="000F499B">
      <w:pPr>
        <w:pStyle w:val="B1"/>
      </w:pPr>
      <w:r>
        <w:t>-</w:t>
      </w:r>
      <w:r>
        <w:tab/>
      </w:r>
      <w:r w:rsidR="00755513" w:rsidRPr="0036337A">
        <w:t>nai.epc.mnc&lt;homeMNC&gt;.mcc&lt;homeMCC&gt;.3gppnetwork.org !0&lt;IMSI&gt;@realm.org for EAP AKA authentication</w:t>
      </w:r>
    </w:p>
    <w:p w:rsidR="00755513" w:rsidRDefault="00755513" w:rsidP="000F499B">
      <w:pPr>
        <w:pStyle w:val="B1"/>
      </w:pPr>
      <w:r>
        <w:t>or</w:t>
      </w:r>
    </w:p>
    <w:p w:rsidR="00755513" w:rsidRPr="0036337A" w:rsidRDefault="000F499B" w:rsidP="000F499B">
      <w:pPr>
        <w:pStyle w:val="B1"/>
      </w:pPr>
      <w:r>
        <w:t>-</w:t>
      </w:r>
      <w:r>
        <w:tab/>
      </w:r>
      <w:r w:rsidR="00755513" w:rsidRPr="0036337A">
        <w:t>nai.epc.mnc&lt;homeMNC&gt;.mcc&lt;homeMCC&gt;.3gppnetwork.org !6&lt;IMSI&gt;@realm.org for EAP AKA' authentication</w:t>
      </w:r>
      <w:r w:rsidR="00755513">
        <w:t>.</w:t>
      </w:r>
    </w:p>
    <w:p w:rsidR="00755513" w:rsidRDefault="00755513" w:rsidP="00755513">
      <w:pPr>
        <w:rPr>
          <w:snapToGrid w:val="0"/>
        </w:rPr>
      </w:pPr>
      <w:r>
        <w:t xml:space="preserve">If the UE has selected a WLAN that directly interworks with a service provider in the Equivalent Visited Service Providers (EVSP) list provided by the RPLMN, see 3GPP TS 23.402 [77], </w:t>
      </w:r>
      <w:r w:rsidR="006327E3">
        <w:t>clause</w:t>
      </w:r>
      <w:r>
        <w:t xml:space="preserv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755513"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!nai.epc.mnc&lt;homeMNC&gt;.mcc&lt;homeMCC&gt;.3gppnetwork.org!0&lt;IMSI&gt;@realm.org</w:t>
      </w:r>
      <w:r w:rsidR="00755513" w:rsidRPr="002B364D">
        <w:t xml:space="preserve"> </w:t>
      </w:r>
      <w:r w:rsidR="00755513" w:rsidRPr="0036337A">
        <w:t>for EAP AKA authentication</w:t>
      </w:r>
    </w:p>
    <w:p w:rsidR="00755513" w:rsidRDefault="00755513" w:rsidP="000F499B">
      <w:pPr>
        <w:pStyle w:val="B1"/>
      </w:pPr>
      <w:r>
        <w:t>or</w:t>
      </w:r>
    </w:p>
    <w:p w:rsidR="00755513" w:rsidRPr="002B364D"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w:t>
      </w:r>
      <w:r w:rsidR="00755513">
        <w:t>&gt;.mcc&lt;homeMCC&gt;.3gppnetwork.org!</w:t>
      </w:r>
      <w:r w:rsidR="00755513">
        <w:rPr>
          <w:rFonts w:hint="eastAsia"/>
          <w:lang w:eastAsia="zh-CN"/>
        </w:rPr>
        <w:t>6</w:t>
      </w:r>
      <w:r w:rsidR="00755513" w:rsidRPr="0036337A">
        <w:t>&lt;IMSI&gt;@realm.org</w:t>
      </w:r>
      <w:r w:rsidR="00755513" w:rsidRPr="00FB0EB4">
        <w:t xml:space="preserve"> </w:t>
      </w:r>
      <w:r w:rsidR="00755513" w:rsidRPr="0036337A">
        <w:t>for EAP AKA' authentication</w:t>
      </w:r>
      <w:r w:rsidR="00755513">
        <w:t>.</w:t>
      </w:r>
    </w:p>
    <w:p w:rsidR="00755513" w:rsidRDefault="00755513" w:rsidP="00755513">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6327E3">
        <w:t>clause</w:t>
      </w:r>
      <w:r>
        <w:t xml:space="preserve"> 19.3.4.</w:t>
      </w:r>
    </w:p>
    <w:p w:rsidR="007369F3" w:rsidRPr="002B364D" w:rsidRDefault="00755513" w:rsidP="00755513">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6327E3">
        <w:t>clause</w:t>
      </w:r>
      <w:r>
        <w:t xml:space="preserve"> 19.3.5.</w:t>
      </w:r>
    </w:p>
    <w:p w:rsidR="00EC4150" w:rsidRPr="00B24D9D" w:rsidRDefault="00EC4150" w:rsidP="00DC117E">
      <w:pPr>
        <w:pStyle w:val="Heading3"/>
      </w:pPr>
      <w:bookmarkStart w:id="610" w:name="_Toc19626636"/>
      <w:bookmarkStart w:id="611" w:name="_Toc44852546"/>
      <w:bookmarkStart w:id="612" w:name="_Toc44853165"/>
      <w:r>
        <w:t>19</w:t>
      </w:r>
      <w:r w:rsidRPr="00B24D9D">
        <w:t>.</w:t>
      </w:r>
      <w:r w:rsidR="002D46D6">
        <w:t>3.4</w:t>
      </w:r>
      <w:r w:rsidRPr="00B24D9D">
        <w:tab/>
        <w:t>Fast Re</w:t>
      </w:r>
      <w:r w:rsidRPr="00B24D9D">
        <w:noBreakHyphen/>
        <w:t>authentication NAI</w:t>
      </w:r>
      <w:bookmarkEnd w:id="610"/>
      <w:bookmarkEnd w:id="611"/>
      <w:bookmarkEnd w:id="612"/>
    </w:p>
    <w:p w:rsidR="004D26EF" w:rsidRDefault="00EC4150" w:rsidP="004D26EF">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w:t>
      </w:r>
      <w:r w:rsidR="002D46D6">
        <w:rPr>
          <w:lang w:val="en-US" w:eastAsia="ja-JP"/>
        </w:rPr>
        <w:t>3.3</w:t>
      </w:r>
      <w:r>
        <w:rPr>
          <w:lang w:val="en-US" w:eastAsia="ja-JP"/>
        </w:rPr>
        <w:t xml:space="preserve"> if the Selected PLMN is different from the HPLMN.</w:t>
      </w:r>
    </w:p>
    <w:p w:rsidR="00351265" w:rsidRDefault="004D26EF" w:rsidP="004D26EF">
      <w:pPr>
        <w:rPr>
          <w:lang w:val="en-US" w:eastAsia="ja-JP"/>
        </w:rPr>
      </w:pPr>
      <w:r>
        <w:t xml:space="preserve">For EAP-AKA authentication,  the username portion of the fast re-authentication identity shall be prepended with the single digit "4" as specified in </w:t>
      </w:r>
      <w:r w:rsidR="00C64CEA">
        <w:t>clause</w:t>
      </w:r>
      <w:r>
        <w:t xml:space="preserve"> 4.1.1.7 of IETF RFC 4187 [50].</w:t>
      </w:r>
    </w:p>
    <w:p w:rsidR="00755513" w:rsidRDefault="00755513" w:rsidP="00755513">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755513" w:rsidRPr="00F36D85" w:rsidRDefault="00755513" w:rsidP="00755513">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755513" w:rsidRPr="00F36D85" w:rsidRDefault="00755513" w:rsidP="00755513">
      <w:pPr>
        <w:autoSpaceDE w:val="0"/>
        <w:autoSpaceDN w:val="0"/>
        <w:adjustRightInd w:val="0"/>
        <w:spacing w:after="0"/>
        <w:rPr>
          <w:rFonts w:eastAsia="MS Mincho"/>
          <w:lang w:val="en-US" w:eastAsia="ja-JP"/>
        </w:rPr>
      </w:pPr>
    </w:p>
    <w:p w:rsidR="00755513" w:rsidRPr="00F36D85" w:rsidRDefault="00755513" w:rsidP="00755513">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62" w:history="1"/>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E9738D" w:rsidRDefault="00E9738D" w:rsidP="00DC117E">
      <w:pPr>
        <w:pStyle w:val="Heading3"/>
      </w:pPr>
      <w:bookmarkStart w:id="613" w:name="_Toc19626637"/>
      <w:bookmarkStart w:id="614" w:name="_Toc44852547"/>
      <w:bookmarkStart w:id="615" w:name="_Toc44853166"/>
      <w:r>
        <w:t>19.3.5</w:t>
      </w:r>
      <w:r>
        <w:tab/>
        <w:t>Pseudonym Identities</w:t>
      </w:r>
      <w:bookmarkEnd w:id="613"/>
      <w:bookmarkEnd w:id="614"/>
      <w:bookmarkEnd w:id="615"/>
    </w:p>
    <w:p w:rsidR="00E9738D" w:rsidRDefault="00E9738D" w:rsidP="00E9738D">
      <w:r>
        <w:t xml:space="preserve">The pseudonym shall take the form of an NAI, as specified in </w:t>
      </w:r>
      <w:r w:rsidR="00C64CEA">
        <w:t>clause</w:t>
      </w:r>
      <w:r>
        <w:t xml:space="preserve"> </w:t>
      </w:r>
      <w:r>
        <w:rPr>
          <w:rFonts w:hint="eastAsia"/>
          <w:lang w:eastAsia="zh-CN"/>
        </w:rPr>
        <w:t>2.1</w:t>
      </w:r>
      <w:r>
        <w:t xml:space="preserve"> of IETF RFC 4282 [53].</w:t>
      </w:r>
    </w:p>
    <w:p w:rsidR="00E9738D" w:rsidRDefault="00E9738D" w:rsidP="00E9738D">
      <w:pPr>
        <w:pStyle w:val="B1"/>
        <w:ind w:left="0" w:firstLine="0"/>
      </w:pPr>
      <w:r>
        <w:lastRenderedPageBreak/>
        <w:t xml:space="preserve">The pseudonym shall be generated as specified in </w:t>
      </w:r>
      <w:r w:rsidR="00C64CEA">
        <w:t>clause</w:t>
      </w:r>
      <w:r>
        <w:t xml:space="preserve"> 6.4.1 of 3GPP TS 33.234 [55]. This part of the pseudonym shall follow the UTF-8 transformation format specified in IETF RFC 2279 [54] except for the following reserved hexadecimal octet value:</w:t>
      </w:r>
    </w:p>
    <w:p w:rsidR="00E9738D" w:rsidRDefault="00E9738D" w:rsidP="00E9738D">
      <w:pPr>
        <w:pStyle w:val="B2"/>
      </w:pPr>
      <w:r>
        <w:tab/>
        <w:t>FF</w:t>
      </w:r>
    </w:p>
    <w:p w:rsidR="00E9738D" w:rsidRDefault="00E9738D" w:rsidP="00E9738D">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E9738D" w:rsidRDefault="00E9738D" w:rsidP="00E9738D">
      <w:r>
        <w:t xml:space="preserve">The username portion of the pseudonym identity shall </w:t>
      </w:r>
      <w:r w:rsidDel="00141361">
        <w:t>be</w:t>
      </w:r>
      <w:r>
        <w:t xml:space="preserve"> prepended with the single digit "2" as specified in </w:t>
      </w:r>
      <w:r w:rsidR="00C64CEA">
        <w:t>clause</w:t>
      </w:r>
      <w:r>
        <w:t xml:space="preserve"> 4.1.1.7 of IETF RFC 4187 [50]</w:t>
      </w:r>
      <w:r w:rsidR="00351265">
        <w:t xml:space="preserve"> for EAP-AKA</w:t>
      </w:r>
      <w:r w:rsidR="00351265">
        <w:rPr>
          <w:rFonts w:hint="eastAsia"/>
          <w:lang w:eastAsia="zh-CN"/>
        </w:rPr>
        <w:t>.</w:t>
      </w:r>
      <w:r w:rsidR="00351265" w:rsidRPr="006E421E">
        <w:t xml:space="preserve"> </w:t>
      </w:r>
      <w:r w:rsidR="00351265">
        <w:t>For EAP AKA'</w:t>
      </w:r>
      <w:r w:rsidR="00351265">
        <w:rPr>
          <w:rFonts w:hint="eastAsia"/>
          <w:lang w:eastAsia="zh-CN"/>
        </w:rPr>
        <w:t xml:space="preserve">, see IETF </w:t>
      </w:r>
      <w:r w:rsidR="00B0610C">
        <w:t>RFC 5448</w:t>
      </w:r>
      <w:r w:rsidR="00351265">
        <w:t xml:space="preserve"> [82], the pseudonym NAI shall comply with IETF RFC 4187 [50] except that the username part of the NAI shall be prepended with single digit "7"</w:t>
      </w:r>
      <w:r>
        <w:t>.</w:t>
      </w:r>
    </w:p>
    <w:p w:rsidR="00E9738D" w:rsidRDefault="00E9738D" w:rsidP="00E9738D">
      <w:pPr>
        <w:pStyle w:val="NO"/>
        <w:rPr>
          <w:lang w:val="en-US" w:eastAsia="ja-JP"/>
        </w:rPr>
      </w:pPr>
      <w:r>
        <w:rPr>
          <w:lang w:val="en-US" w:eastAsia="ja-JP"/>
        </w:rPr>
        <w:t>NOTE:</w:t>
      </w:r>
      <w:r>
        <w:rPr>
          <w:lang w:val="en-US" w:eastAsia="ja-JP"/>
        </w:rPr>
        <w:tab/>
        <w:t xml:space="preserve">The permanent user identity is either the Root NAI or Decorated NAI as defined in </w:t>
      </w:r>
      <w:r w:rsidR="00C64CEA">
        <w:rPr>
          <w:lang w:val="en-US" w:eastAsia="ja-JP"/>
        </w:rPr>
        <w:t>clause</w:t>
      </w:r>
      <w:r>
        <w:rPr>
          <w:lang w:val="en-US" w:eastAsia="ja-JP"/>
        </w:rPr>
        <w:t>s 19.3.2 and 19.3.3, respectively.</w:t>
      </w:r>
    </w:p>
    <w:p w:rsidR="00351265" w:rsidRDefault="00E9738D" w:rsidP="00351265">
      <w:pPr>
        <w:pStyle w:val="EX"/>
        <w:rPr>
          <w:rFonts w:eastAsia="MS Mincho"/>
          <w:lang w:val="en-US" w:eastAsia="ja-JP"/>
        </w:rPr>
      </w:pPr>
      <w:r>
        <w:rPr>
          <w:lang w:val="en-US" w:eastAsia="ja-JP"/>
        </w:rPr>
        <w:t>EXAMPLE 1:</w:t>
      </w:r>
      <w:r>
        <w:rPr>
          <w:lang w:val="en-US" w:eastAsia="ja-JP"/>
        </w:rPr>
        <w:tab/>
      </w:r>
      <w:r w:rsidR="00351265">
        <w:rPr>
          <w:lang w:val="en-US" w:eastAsia="ja-JP"/>
        </w:rPr>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E9738D" w:rsidRDefault="00351265" w:rsidP="00351265">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351265" w:rsidRDefault="00E9738D" w:rsidP="00351265">
      <w:pPr>
        <w:pStyle w:val="EX"/>
        <w:rPr>
          <w:rFonts w:eastAsia="MS Mincho"/>
          <w:lang w:val="en-US" w:eastAsia="ja-JP"/>
        </w:rPr>
      </w:pPr>
      <w:r>
        <w:rPr>
          <w:lang w:val="en-US" w:eastAsia="ja-JP"/>
        </w:rPr>
        <w:t xml:space="preserve">EXAMPLE </w:t>
      </w:r>
      <w:r w:rsidR="00351265">
        <w:rPr>
          <w:lang w:val="en-US" w:eastAsia="ja-JP"/>
        </w:rPr>
        <w:t>3</w:t>
      </w:r>
      <w:r>
        <w:rPr>
          <w:lang w:val="en-US" w:eastAsia="ja-JP"/>
        </w:rPr>
        <w:t>:</w:t>
      </w:r>
      <w:r>
        <w:rPr>
          <w:lang w:val="en-US" w:eastAsia="ja-JP"/>
        </w:rPr>
        <w:tab/>
      </w:r>
      <w:r w:rsidR="00351265">
        <w:rPr>
          <w:lang w:val="en-US" w:eastAsia="ja-JP"/>
        </w:rPr>
        <w:t>For EAP AKA, i</w:t>
      </w:r>
      <w:r>
        <w:rPr>
          <w:lang w:val="en-US" w:eastAsia="ja-JP"/>
        </w:rPr>
        <w:t xml:space="preserve">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E9738D" w:rsidRDefault="00351265" w:rsidP="00E9738D">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BD2E52" w:rsidRDefault="00BD2E52" w:rsidP="00BD2E52">
      <w:pPr>
        <w:pStyle w:val="Heading3"/>
      </w:pPr>
      <w:bookmarkStart w:id="616" w:name="_Toc19626638"/>
      <w:bookmarkStart w:id="617" w:name="_Toc44852548"/>
      <w:bookmarkStart w:id="618" w:name="_Toc44853167"/>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616"/>
      <w:bookmarkEnd w:id="617"/>
      <w:bookmarkEnd w:id="618"/>
    </w:p>
    <w:p w:rsidR="00BD2E52" w:rsidRDefault="0013640E" w:rsidP="00BD2E52">
      <w:r>
        <w:t xml:space="preserve">This </w:t>
      </w:r>
      <w:r w:rsidR="006327E3">
        <w:t>clause</w:t>
      </w:r>
      <w:r>
        <w:t xml:space="preserve"> describes the format of the UE identification needed to access the 3GPP EPC from both 3GPP and non</w:t>
      </w:r>
      <w:r>
        <w:noBreakHyphen/>
        <w:t xml:space="preserve">3GPP accesses, when UE is performing an emergency attach and IMSI is not available or not authenticated (see </w:t>
      </w:r>
      <w:r w:rsidR="006327E3">
        <w:t>clause</w:t>
      </w:r>
      <w:r>
        <w:t xml:space="preserve"> 19.3.1). For more information, see </w:t>
      </w:r>
      <w:r w:rsidR="00C64CEA">
        <w:t>clause</w:t>
      </w:r>
      <w:r>
        <w:t>s 4.6.1 and 5.2 of 3GPP TS 23.402 [68].</w:t>
      </w:r>
    </w:p>
    <w:p w:rsidR="00BD2E52" w:rsidRDefault="00BD2E52" w:rsidP="00BD2E52">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BD2E52" w:rsidRDefault="00BD2E52" w:rsidP="00BD2E52">
      <w:pPr>
        <w:pStyle w:val="B1"/>
      </w:pPr>
      <w:r>
        <w:t>imei&lt;IMEI&gt;@sos.invalid</w:t>
      </w:r>
    </w:p>
    <w:p w:rsidR="00D87925" w:rsidRDefault="00BD2E52" w:rsidP="00D87925">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sidR="008140A0">
        <w:rPr>
          <w:rFonts w:hint="eastAsia"/>
          <w:color w:val="000000"/>
          <w:lang w:eastAsia="zh-CN"/>
        </w:rPr>
        <w:t>needs to be resolved</w:t>
      </w:r>
      <w:r w:rsidRPr="00525D12">
        <w:rPr>
          <w:color w:val="000000"/>
          <w:lang w:eastAsia="ja-JP"/>
        </w:rPr>
        <w:t xml:space="preserve"> for </w:t>
      </w:r>
      <w:r w:rsidR="008140A0">
        <w:rPr>
          <w:color w:val="000000"/>
          <w:lang w:eastAsia="ja-JP"/>
        </w:rPr>
        <w:t>routing</w:t>
      </w:r>
      <w:r w:rsidRPr="00525D12">
        <w:rPr>
          <w:color w:val="000000"/>
          <w:lang w:eastAsia="ja-JP"/>
        </w:rPr>
        <w:t xml:space="preserve"> (as specified in 3GPP TS 23.402 [68]).</w:t>
      </w:r>
    </w:p>
    <w:p w:rsidR="00D87925" w:rsidRPr="00F6603B" w:rsidRDefault="00D87925" w:rsidP="00D87925">
      <w:r w:rsidRPr="00F6603B">
        <w:rPr>
          <w:rFonts w:hint="eastAsia"/>
        </w:rPr>
        <w:t>or</w:t>
      </w:r>
    </w:p>
    <w:p w:rsidR="00BD2E52" w:rsidRPr="00D87925" w:rsidRDefault="00D87925" w:rsidP="00D87925">
      <w:pPr>
        <w:pStyle w:val="B1"/>
      </w:pPr>
      <w:r>
        <w:rPr>
          <w:rFonts w:hint="eastAsia"/>
        </w:rPr>
        <w:t>mac</w:t>
      </w:r>
      <w:r>
        <w:t>&lt;</w:t>
      </w:r>
      <w:r>
        <w:rPr>
          <w:rFonts w:hint="eastAsia"/>
        </w:rPr>
        <w:t>MAC</w:t>
      </w:r>
      <w:r>
        <w:t>&gt;@sos.invalid</w:t>
      </w:r>
    </w:p>
    <w:p w:rsidR="00D87925" w:rsidRDefault="00BD2E52" w:rsidP="00D87925">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F1B7F" w:rsidRDefault="00D87925" w:rsidP="00D87925">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63"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8D36CE" w:rsidRDefault="008D36CE" w:rsidP="008D36CE">
      <w:pPr>
        <w:pStyle w:val="Heading3"/>
      </w:pPr>
      <w:bookmarkStart w:id="619" w:name="_Toc19626639"/>
      <w:bookmarkStart w:id="620" w:name="_Toc44852549"/>
      <w:bookmarkStart w:id="621" w:name="_Toc44853168"/>
      <w:r>
        <w:lastRenderedPageBreak/>
        <w:t>19.3.7</w:t>
      </w:r>
      <w:r w:rsidR="007E75C2">
        <w:rPr>
          <w:noProof/>
          <w:lang w:eastAsia="zh-CN"/>
        </w:rPr>
        <w:tab/>
      </w:r>
      <w:r>
        <w:t>Alternative NAI</w:t>
      </w:r>
      <w:bookmarkEnd w:id="619"/>
      <w:bookmarkEnd w:id="620"/>
      <w:bookmarkEnd w:id="621"/>
    </w:p>
    <w:p w:rsidR="00C62BC1" w:rsidRDefault="00C62BC1" w:rsidP="00C62BC1">
      <w:r>
        <w:t>The Alternative NAI shall take the form of a NAI, i.e. 'any_username@REALM' as specified of IETF RFC 4282 [53]. The Alternative NAI shall not be routable from any AAA server.</w:t>
      </w:r>
    </w:p>
    <w:p w:rsidR="00C62BC1" w:rsidRDefault="00C62BC1" w:rsidP="00C62BC1">
      <w:r>
        <w:t>The Alternative NAI shall contain a username part which is not derived from the IMSI. The username part shall not be a null string.</w:t>
      </w:r>
    </w:p>
    <w:p w:rsidR="00C62BC1" w:rsidRDefault="00C62BC1" w:rsidP="00C62BC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C62BC1" w:rsidRDefault="00C62BC1" w:rsidP="00C62BC1">
      <w:pPr>
        <w:rPr>
          <w:snapToGrid w:val="0"/>
        </w:rPr>
      </w:pPr>
      <w:r>
        <w:rPr>
          <w:snapToGrid w:val="0"/>
        </w:rPr>
        <w:t>The result shall be an NAI in the form of:</w:t>
      </w:r>
    </w:p>
    <w:p w:rsidR="008D36CE" w:rsidRDefault="00C62BC1" w:rsidP="0013640E">
      <w:pPr>
        <w:pStyle w:val="B1"/>
      </w:pPr>
      <w:r>
        <w:rPr>
          <w:snapToGrid w:val="0"/>
        </w:rPr>
        <w:t>"&lt;any_non_null_string&gt;@unreachable</w:t>
      </w:r>
      <w:r>
        <w:t>.3gppnetwork.org"</w:t>
      </w:r>
      <w:r w:rsidR="0013640E">
        <w:t>.</w:t>
      </w:r>
    </w:p>
    <w:p w:rsidR="0013640E" w:rsidRDefault="0013640E" w:rsidP="0013640E">
      <w:pPr>
        <w:pStyle w:val="Heading3"/>
      </w:pPr>
      <w:bookmarkStart w:id="622" w:name="_Toc19626640"/>
      <w:bookmarkStart w:id="623" w:name="_Toc44852550"/>
      <w:bookmarkStart w:id="624" w:name="_Toc44853169"/>
      <w:r>
        <w:t>19.3.8</w:t>
      </w:r>
      <w:r>
        <w:tab/>
        <w:t>Keyname NAI</w:t>
      </w:r>
      <w:bookmarkEnd w:id="622"/>
      <w:bookmarkEnd w:id="623"/>
      <w:bookmarkEnd w:id="624"/>
    </w:p>
    <w:p w:rsidR="0013640E" w:rsidRDefault="0013640E" w:rsidP="0013640E">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13640E" w:rsidRPr="008F662F" w:rsidRDefault="0013640E" w:rsidP="0013640E">
      <w:r>
        <w:t>The username part is the EMSK name as defined in IETF RFC 6696 [113].</w:t>
      </w:r>
    </w:p>
    <w:p w:rsidR="0013640E" w:rsidRDefault="0013640E" w:rsidP="0013640E">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6327E3">
        <w:rPr>
          <w:snapToGrid w:val="0"/>
        </w:rPr>
        <w:t>clause</w:t>
      </w:r>
      <w:r>
        <w:rPr>
          <w:snapToGrid w:val="0"/>
        </w:rPr>
        <w:t xml:space="preserve"> 19.3.2, i.e. </w:t>
      </w:r>
      <w:r>
        <w:t xml:space="preserve">the realm part of the </w:t>
      </w:r>
      <w:r>
        <w:rPr>
          <w:lang w:val="en-US"/>
        </w:rPr>
        <w:t>keyName-</w:t>
      </w:r>
      <w:r w:rsidRPr="00D72343">
        <w:rPr>
          <w:lang w:val="en-US"/>
        </w:rPr>
        <w:t>NAI</w:t>
      </w:r>
      <w:r>
        <w:rPr>
          <w:snapToGrid w:val="0"/>
        </w:rPr>
        <w:t xml:space="preserve"> will be in the form:</w:t>
      </w:r>
    </w:p>
    <w:p w:rsidR="0013640E" w:rsidRDefault="0013640E" w:rsidP="0013640E">
      <w:pPr>
        <w:pStyle w:val="B1"/>
      </w:pPr>
      <w:r>
        <w:rPr>
          <w:snapToGrid w:val="0"/>
        </w:rPr>
        <w:t>"@nai.epc.mnc&lt;MNC&gt;.mcc&lt;MCC&gt;</w:t>
      </w:r>
      <w:r>
        <w:t>.3gppnetwork.org"</w:t>
      </w:r>
    </w:p>
    <w:p w:rsidR="0013640E" w:rsidRDefault="0013640E" w:rsidP="0013640E">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8E3B2D" w:rsidRDefault="008E3B2D" w:rsidP="008E3B2D">
      <w:pPr>
        <w:pStyle w:val="Heading3"/>
      </w:pPr>
      <w:bookmarkStart w:id="625" w:name="_Toc19626641"/>
      <w:bookmarkStart w:id="626" w:name="_Toc44852551"/>
      <w:bookmarkStart w:id="627" w:name="_Toc44853170"/>
      <w:r>
        <w:t>19.3.9</w:t>
      </w:r>
      <w:r>
        <w:tab/>
        <w:t>IMSI-based Emergency NAI</w:t>
      </w:r>
      <w:bookmarkEnd w:id="625"/>
      <w:bookmarkEnd w:id="626"/>
      <w:bookmarkEnd w:id="627"/>
    </w:p>
    <w:p w:rsidR="008E3B2D" w:rsidRDefault="008E3B2D" w:rsidP="008E3B2D">
      <w:r>
        <w:t xml:space="preserve">This </w:t>
      </w:r>
      <w:r w:rsidR="006327E3">
        <w:t>clause</w:t>
      </w:r>
      <w:r>
        <w:t xml:space="preserve"> describes the format of the UE identification needed to access the 3GPP EPC from non</w:t>
      </w:r>
      <w:r>
        <w:noBreakHyphen/>
        <w:t xml:space="preserve">3GPP accesses, when UE is performing an emergency attach and IMSI is available. For more information, see </w:t>
      </w:r>
      <w:r w:rsidR="006327E3">
        <w:t>clause</w:t>
      </w:r>
      <w:r>
        <w:t xml:space="preserve"> 4.4.1 of 3GPP TS 24.302 [77].</w:t>
      </w:r>
    </w:p>
    <w:p w:rsidR="008E3B2D" w:rsidRDefault="008E3B2D" w:rsidP="008E3B2D">
      <w:pPr>
        <w:rPr>
          <w:snapToGrid w:val="0"/>
        </w:rPr>
      </w:pPr>
      <w:r>
        <w:t xml:space="preserve">The IMSI-based Emergency NAI shall take the form of an NAI and shall be encoded as the Root NAI as specified in </w:t>
      </w:r>
      <w:r w:rsidR="006327E3">
        <w:t>clause</w:t>
      </w:r>
      <w:r>
        <w:t xml:space="preserve"> 19.3.2, but with the realm name prepended by the "sos" label. </w:t>
      </w:r>
      <w:r>
        <w:rPr>
          <w:snapToGrid w:val="0"/>
        </w:rPr>
        <w:t>The resulting realm part of the IMSI-based Emergency NAI will be in the form:</w:t>
      </w:r>
    </w:p>
    <w:p w:rsidR="008E3B2D" w:rsidRDefault="008E3B2D" w:rsidP="008E3B2D">
      <w:pPr>
        <w:pStyle w:val="EX"/>
      </w:pPr>
      <w:r>
        <w:rPr>
          <w:snapToGrid w:val="0"/>
        </w:rPr>
        <w:t>"@sos.nai.epc.mnc&lt;MNC&gt;.mcc&lt;MCC&gt;</w:t>
      </w:r>
      <w:r>
        <w:t>.3gppnetwork.org"</w:t>
      </w:r>
    </w:p>
    <w:p w:rsidR="008E3B2D" w:rsidRDefault="008E3B2D" w:rsidP="008E3B2D">
      <w:pPr>
        <w:rPr>
          <w:snapToGrid w:val="0"/>
        </w:rPr>
      </w:pPr>
      <w:r>
        <w:rPr>
          <w:snapToGrid w:val="0"/>
        </w:rPr>
        <w:t>The resulting IMSI-based Emergency NAI will be in the form:</w:t>
      </w:r>
    </w:p>
    <w:p w:rsidR="008E3B2D" w:rsidRDefault="008E3B2D" w:rsidP="008E3B2D">
      <w:pPr>
        <w:pStyle w:val="EX"/>
      </w:pPr>
      <w:r>
        <w:rPr>
          <w:snapToGrid w:val="0"/>
        </w:rPr>
        <w:t>"0&lt;IMSI&gt;@sos.nai.epc.mnc&lt;MNC&gt;.mcc&lt;MCC&gt;</w:t>
      </w:r>
      <w:r>
        <w:t>.3gppnetwork.org" when used for EAP AKA authentication</w:t>
      </w:r>
    </w:p>
    <w:p w:rsidR="008E3B2D" w:rsidRDefault="008E3B2D" w:rsidP="008E3B2D">
      <w:pPr>
        <w:pStyle w:val="EX"/>
      </w:pPr>
      <w:r>
        <w:rPr>
          <w:snapToGrid w:val="0"/>
        </w:rPr>
        <w:t>"6&lt;IMSI&gt;@sos.nai.epc.mnc&lt;MNC&gt;.mcc&lt;MCC&gt;</w:t>
      </w:r>
      <w:r>
        <w:t>.3gppnetwork.org" when used for EAP AKA' authentication</w:t>
      </w:r>
    </w:p>
    <w:p w:rsidR="008E3B2D" w:rsidRPr="008E3B2D" w:rsidRDefault="008E3B2D" w:rsidP="0013640E">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E9738D" w:rsidRDefault="00E9738D" w:rsidP="00E9738D">
      <w:pPr>
        <w:pStyle w:val="Heading2"/>
      </w:pPr>
      <w:bookmarkStart w:id="628" w:name="_Toc19626642"/>
      <w:bookmarkStart w:id="629" w:name="_Toc44852552"/>
      <w:bookmarkStart w:id="630" w:name="_Toc44853171"/>
      <w:r>
        <w:t>19.4</w:t>
      </w:r>
      <w:r>
        <w:tab/>
        <w:t>Identifiers for Domain Name System procedures</w:t>
      </w:r>
      <w:bookmarkEnd w:id="628"/>
      <w:bookmarkEnd w:id="629"/>
      <w:bookmarkEnd w:id="630"/>
    </w:p>
    <w:p w:rsidR="00E9738D" w:rsidRDefault="00E9738D" w:rsidP="00E9738D">
      <w:pPr>
        <w:pStyle w:val="Heading3"/>
      </w:pPr>
      <w:bookmarkStart w:id="631" w:name="_Toc19626643"/>
      <w:bookmarkStart w:id="632" w:name="_Toc44852553"/>
      <w:bookmarkStart w:id="633" w:name="_Toc44853172"/>
      <w:r>
        <w:t>19.4.1</w:t>
      </w:r>
      <w:r>
        <w:tab/>
        <w:t>Introduction</w:t>
      </w:r>
      <w:bookmarkEnd w:id="631"/>
      <w:bookmarkEnd w:id="632"/>
      <w:bookmarkEnd w:id="633"/>
    </w:p>
    <w:p w:rsidR="00E9738D" w:rsidRDefault="00E9738D" w:rsidP="00E9738D">
      <w:r>
        <w:t>This clause describes Domain Name System (DNS) related identifiers used by the procedures specified in 3GPP TS 29.303 [73].</w:t>
      </w:r>
    </w:p>
    <w:p w:rsidR="0031106D" w:rsidRDefault="00E9738D" w:rsidP="0031106D">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31106D" w:rsidRDefault="0031106D" w:rsidP="0031106D">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6327E3">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E9738D" w:rsidRDefault="0031106D" w:rsidP="0031106D">
      <w:r>
        <w:t xml:space="preserve">For DNS procedures defined in 3GPP TS 29.303 [73], an APN-FQDN derived from a given APN is used instead of the APN itself as defined in </w:t>
      </w:r>
      <w:r w:rsidR="006327E3">
        <w:t>clause</w:t>
      </w:r>
      <w:r>
        <w:t xml:space="preserv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E9738D" w:rsidRDefault="00E9738D" w:rsidP="00E9738D">
      <w:pPr>
        <w:pStyle w:val="Heading3"/>
      </w:pPr>
      <w:bookmarkStart w:id="634" w:name="_Toc19626644"/>
      <w:bookmarkStart w:id="635" w:name="_Toc44852554"/>
      <w:bookmarkStart w:id="636" w:name="_Toc44853173"/>
      <w:r>
        <w:t>19.4.2</w:t>
      </w:r>
      <w:r>
        <w:tab/>
        <w:t>Fully Qualified Domain Names (FQDNs)</w:t>
      </w:r>
      <w:bookmarkEnd w:id="634"/>
      <w:bookmarkEnd w:id="635"/>
      <w:bookmarkEnd w:id="636"/>
    </w:p>
    <w:p w:rsidR="00E9738D" w:rsidRDefault="00E9738D" w:rsidP="00E9738D">
      <w:pPr>
        <w:pStyle w:val="Heading4"/>
      </w:pPr>
      <w:bookmarkStart w:id="637" w:name="_Toc19626645"/>
      <w:bookmarkStart w:id="638" w:name="_Toc44852555"/>
      <w:bookmarkStart w:id="639" w:name="_Toc44853174"/>
      <w:r>
        <w:t>19.4.2.1</w:t>
      </w:r>
      <w:r>
        <w:tab/>
        <w:t>General</w:t>
      </w:r>
      <w:bookmarkEnd w:id="637"/>
      <w:bookmarkEnd w:id="638"/>
      <w:bookmarkEnd w:id="639"/>
    </w:p>
    <w:p w:rsidR="00E9738D" w:rsidRDefault="00E9738D" w:rsidP="00E9738D">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E9738D" w:rsidRDefault="00E9738D" w:rsidP="00E9738D">
      <w:pPr>
        <w:pStyle w:val="NO"/>
      </w:pPr>
      <w:r>
        <w:t>NOTE:</w:t>
      </w:r>
      <w:r>
        <w:tab/>
        <w:t>A length byte of zero is added by the querying entity at the end of the FQDN before interrogating a DNS server.</w:t>
      </w:r>
    </w:p>
    <w:p w:rsidR="00E9738D" w:rsidRDefault="00E9738D" w:rsidP="00E9738D">
      <w:r>
        <w:t>For the purpose of presentation, identifiers are usually displayed as a string in which the labels are separated by dots (e.g. "Label1.Label2.Label3").</w:t>
      </w:r>
    </w:p>
    <w:p w:rsidR="00E9738D" w:rsidRDefault="00E9738D" w:rsidP="00E9738D">
      <w:pPr>
        <w:pStyle w:val="Heading4"/>
      </w:pPr>
      <w:bookmarkStart w:id="640" w:name="_Toc19626646"/>
      <w:bookmarkStart w:id="641" w:name="_Toc44852556"/>
      <w:bookmarkStart w:id="642" w:name="_Toc44853175"/>
      <w:r>
        <w:t>19.4.2.2</w:t>
      </w:r>
      <w:r>
        <w:tab/>
        <w:t xml:space="preserve">Access Point Name </w:t>
      </w:r>
      <w:r w:rsidR="0031106D">
        <w:t xml:space="preserve">FQDN </w:t>
      </w:r>
      <w:r>
        <w:t>(APN</w:t>
      </w:r>
      <w:r w:rsidR="0031106D">
        <w:t>-FQDN</w:t>
      </w:r>
      <w:r>
        <w:t>)</w:t>
      </w:r>
      <w:bookmarkEnd w:id="640"/>
      <w:bookmarkEnd w:id="641"/>
      <w:bookmarkEnd w:id="642"/>
    </w:p>
    <w:p w:rsidR="00E9738D" w:rsidRDefault="00E9738D" w:rsidP="00E9738D">
      <w:pPr>
        <w:pStyle w:val="Heading5"/>
      </w:pPr>
      <w:bookmarkStart w:id="643" w:name="_Toc19626647"/>
      <w:bookmarkStart w:id="644" w:name="_Toc44852557"/>
      <w:bookmarkStart w:id="645" w:name="_Toc44853176"/>
      <w:r>
        <w:t>19.4.2.2.1</w:t>
      </w:r>
      <w:r>
        <w:tab/>
      </w:r>
      <w:r w:rsidR="0031106D">
        <w:t>S</w:t>
      </w:r>
      <w:r>
        <w:t>tructure</w:t>
      </w:r>
      <w:bookmarkEnd w:id="643"/>
      <w:bookmarkEnd w:id="644"/>
      <w:bookmarkEnd w:id="645"/>
    </w:p>
    <w:p w:rsidR="0031106D" w:rsidRDefault="00E9738D" w:rsidP="0031106D">
      <w:r>
        <w:t xml:space="preserve">The Access Point Name </w:t>
      </w:r>
      <w:r w:rsidR="0031106D">
        <w:t xml:space="preserve">FQDN </w:t>
      </w:r>
      <w:r>
        <w:t>(APN</w:t>
      </w:r>
      <w:r w:rsidR="0031106D">
        <w:t>-FQDN</w:t>
      </w:r>
      <w:r>
        <w:t xml:space="preserve">) </w:t>
      </w:r>
      <w:r w:rsidR="0031106D">
        <w:t>is derived from an APN as follows. The APN consists of an APN Network Identifier (APN</w:t>
      </w:r>
      <w:r w:rsidR="0031106D">
        <w:noBreakHyphen/>
        <w:t>NI) and an APN Operator Identifier (APN</w:t>
      </w:r>
      <w:r w:rsidR="0031106D">
        <w:noBreakHyphen/>
        <w:t xml:space="preserve">OI), which are as defined in </w:t>
      </w:r>
      <w:r w:rsidR="006327E3">
        <w:t>clause</w:t>
      </w:r>
      <w:r w:rsidR="0031106D">
        <w:t xml:space="preserve"> 9.1.1 and 9.1.2 of the present document.</w:t>
      </w:r>
    </w:p>
    <w:p w:rsidR="0031106D" w:rsidRDefault="004E1AAA" w:rsidP="0031106D">
      <w:r>
        <w:t>If an APN is constructed using the default APN-OI, t</w:t>
      </w:r>
      <w:r w:rsidR="0031106D">
        <w:t>he APN-FQDN shall be obtained from the APN by inserting the labels</w:t>
      </w:r>
      <w:r w:rsidR="0031106D" w:rsidRPr="00D559EE">
        <w:t xml:space="preserve"> "apn.epc." </w:t>
      </w:r>
      <w:r w:rsidR="0031106D">
        <w:t>between the APN</w:t>
      </w:r>
      <w:r w:rsidR="0031106D">
        <w:noBreakHyphen/>
        <w:t xml:space="preserve">NI and the default APN </w:t>
      </w:r>
      <w:r w:rsidR="0031106D">
        <w:noBreakHyphen/>
      </w:r>
      <w:r w:rsidR="0031106D" w:rsidRPr="0031106D">
        <w:t xml:space="preserve"> </w:t>
      </w:r>
      <w:r w:rsidR="0031106D">
        <w:t>OI, and by replacing the</w:t>
      </w:r>
      <w:r w:rsidR="0031106D" w:rsidRPr="00D559EE">
        <w:t xml:space="preserve"> label ".gprs"</w:t>
      </w:r>
      <w:r w:rsidR="0031106D">
        <w:t xml:space="preserve"> at the end of the default APN</w:t>
      </w:r>
      <w:r w:rsidR="0031106D">
        <w:noBreakHyphen/>
        <w:t>OI with the labels ".3gppnetwork.org".</w:t>
      </w:r>
    </w:p>
    <w:p w:rsidR="0031106D" w:rsidRDefault="0031106D" w:rsidP="0031106D">
      <w:pPr>
        <w:pStyle w:val="EX"/>
      </w:pPr>
      <w:r>
        <w:t>EXAMPLE</w:t>
      </w:r>
      <w:r w:rsidR="004E1AAA">
        <w:t>1</w:t>
      </w:r>
      <w:r>
        <w:t>:</w:t>
      </w:r>
      <w:r>
        <w:tab/>
        <w:t>For an APN of internet.mnc015.mcc234.gprs, the derived APN</w:t>
      </w:r>
      <w:r>
        <w:noBreakHyphen/>
        <w:t>FQDN is internet.apn.epc.mnc015.mcc234.3gppnetwork.org</w:t>
      </w:r>
    </w:p>
    <w:p w:rsidR="004E1AAA" w:rsidRPr="00466B7A" w:rsidRDefault="004E1AAA" w:rsidP="004E1AA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4E1AAA" w:rsidRDefault="004E1AAA" w:rsidP="004E1AA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E9738D" w:rsidRDefault="00E9738D" w:rsidP="00E9738D">
      <w:pPr>
        <w:pStyle w:val="Heading5"/>
      </w:pPr>
      <w:bookmarkStart w:id="646" w:name="_Toc19626648"/>
      <w:bookmarkStart w:id="647" w:name="_Toc44852558"/>
      <w:bookmarkStart w:id="648" w:name="_Toc44853177"/>
      <w:r>
        <w:lastRenderedPageBreak/>
        <w:t>19.4.2.2.2</w:t>
      </w:r>
      <w:r>
        <w:tab/>
      </w:r>
      <w:r w:rsidR="0031106D">
        <w:t>Void</w:t>
      </w:r>
      <w:bookmarkEnd w:id="646"/>
      <w:bookmarkEnd w:id="647"/>
      <w:bookmarkEnd w:id="648"/>
    </w:p>
    <w:p w:rsidR="00E9738D" w:rsidRDefault="00E9738D" w:rsidP="00E9738D">
      <w:pPr>
        <w:pStyle w:val="Heading5"/>
      </w:pPr>
      <w:bookmarkStart w:id="649" w:name="_Toc19626649"/>
      <w:bookmarkStart w:id="650" w:name="_Toc44852559"/>
      <w:bookmarkStart w:id="651" w:name="_Toc44853178"/>
      <w:r>
        <w:t>19.4.2.2.3</w:t>
      </w:r>
      <w:r>
        <w:tab/>
      </w:r>
      <w:r w:rsidR="0031106D">
        <w:t>Void</w:t>
      </w:r>
      <w:bookmarkEnd w:id="649"/>
      <w:bookmarkEnd w:id="650"/>
      <w:bookmarkEnd w:id="651"/>
    </w:p>
    <w:p w:rsidR="00E9738D" w:rsidRDefault="00E9738D" w:rsidP="00E9738D">
      <w:pPr>
        <w:pStyle w:val="Heading5"/>
      </w:pPr>
      <w:bookmarkStart w:id="652" w:name="_Toc19626650"/>
      <w:bookmarkStart w:id="653" w:name="_Toc44852560"/>
      <w:bookmarkStart w:id="654" w:name="_Toc44853179"/>
      <w:r>
        <w:t>19.4.2.2.4</w:t>
      </w:r>
      <w:r>
        <w:tab/>
      </w:r>
      <w:r w:rsidR="0031106D">
        <w:t>Void</w:t>
      </w:r>
      <w:bookmarkEnd w:id="652"/>
      <w:bookmarkEnd w:id="653"/>
      <w:bookmarkEnd w:id="654"/>
    </w:p>
    <w:p w:rsidR="00E9738D" w:rsidRDefault="00E9738D" w:rsidP="00E9738D">
      <w:pPr>
        <w:pStyle w:val="Heading4"/>
      </w:pPr>
      <w:bookmarkStart w:id="655" w:name="_Toc19626651"/>
      <w:bookmarkStart w:id="656" w:name="_Toc44852561"/>
      <w:bookmarkStart w:id="657" w:name="_Toc44853180"/>
      <w:r>
        <w:t>19.4.2.3</w:t>
      </w:r>
      <w:r>
        <w:tab/>
        <w:t>Tracking Area Identity (TAI)</w:t>
      </w:r>
      <w:bookmarkEnd w:id="655"/>
      <w:bookmarkEnd w:id="656"/>
      <w:bookmarkEnd w:id="657"/>
    </w:p>
    <w:p w:rsidR="005806AD" w:rsidRDefault="00E9738D" w:rsidP="005806AD">
      <w:r>
        <w:rPr>
          <w:lang w:val="en-US"/>
        </w:rPr>
        <w:t>The Tracking Area Identity (TAI) consists of a</w:t>
      </w:r>
      <w:r w:rsidR="005806AD">
        <w:rPr>
          <w:lang w:val="en-US"/>
        </w:rPr>
        <w:t xml:space="preserve"> Mobile Country Code (MCC), Mobile Network Code (MNC), and</w:t>
      </w:r>
      <w:r>
        <w:rPr>
          <w:lang w:val="en-US"/>
        </w:rPr>
        <w:t xml:space="preserve"> </w:t>
      </w:r>
      <w:r w:rsidR="008140A0">
        <w:rPr>
          <w:lang w:val="en-US"/>
        </w:rPr>
        <w:t>Tracking Area Code (</w:t>
      </w:r>
      <w:r>
        <w:rPr>
          <w:lang w:val="en-US"/>
        </w:rPr>
        <w:t>TAC</w:t>
      </w:r>
      <w:r w:rsidR="008140A0">
        <w:rPr>
          <w:lang w:val="en-US"/>
        </w:rPr>
        <w:t>)</w:t>
      </w:r>
      <w:r>
        <w:t>.</w:t>
      </w:r>
      <w:r w:rsidR="005806AD" w:rsidRPr="005806AD">
        <w:t xml:space="preserve"> </w:t>
      </w:r>
      <w:r w:rsidR="005806AD">
        <w:t>It is composed as shown in figure 19.4.2.3.1.</w:t>
      </w:r>
    </w:p>
    <w:p w:rsidR="005806AD" w:rsidRDefault="005806AD" w:rsidP="005806AD">
      <w:pPr>
        <w:pStyle w:val="TH"/>
      </w:pPr>
      <w:r>
        <w:object w:dxaOrig="8623" w:dyaOrig="2202">
          <v:shape id="_x0000_i1043" type="#_x0000_t75" style="width:431.35pt;height:110.2pt" o:ole="">
            <v:imagedata r:id="rId64" o:title=""/>
          </v:shape>
          <o:OLEObject Type="Embed" ProgID="Visio.Drawing.11" ShapeID="_x0000_i1043" DrawAspect="Content" ObjectID="_1655465849" r:id="rId65"/>
        </w:object>
      </w:r>
    </w:p>
    <w:p w:rsidR="005806AD" w:rsidRDefault="005806AD" w:rsidP="005806AD">
      <w:pPr>
        <w:pStyle w:val="TF"/>
      </w:pPr>
      <w:r>
        <w:t>Figure 19.4.2.3.1: Structure of the Tracking Area Identity (TAI)</w:t>
      </w:r>
    </w:p>
    <w:p w:rsidR="005806AD" w:rsidRDefault="005806AD" w:rsidP="005806AD">
      <w:r>
        <w:t>The TAI is composed of the following elements:</w:t>
      </w:r>
    </w:p>
    <w:p w:rsidR="005806AD" w:rsidRDefault="005806AD" w:rsidP="005806AD">
      <w:pPr>
        <w:pStyle w:val="B1"/>
      </w:pPr>
      <w:r>
        <w:t>-</w:t>
      </w:r>
      <w:r>
        <w:tab/>
        <w:t>Mobile Country Code (MCC) identifies the country in which the PLMN is located. The value of the MCC is the same as the three digit MCC contained in the IMSI;</w:t>
      </w:r>
    </w:p>
    <w:p w:rsidR="005806AD" w:rsidRDefault="005806AD" w:rsidP="005806AD">
      <w:pPr>
        <w:pStyle w:val="B1"/>
      </w:pPr>
      <w:r>
        <w:t>-</w:t>
      </w:r>
      <w:r>
        <w:tab/>
        <w:t>Mobile Network Code (MNC) is a code identifying the PLMN in that country. The value of the MNC is the same as the two or three digit MNC contained in the IMSI;</w:t>
      </w:r>
    </w:p>
    <w:p w:rsidR="005806AD" w:rsidRDefault="005806AD" w:rsidP="005806AD">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5806AD" w:rsidRDefault="005806AD" w:rsidP="005806AD">
      <w:pPr>
        <w:pStyle w:val="B2"/>
      </w:pPr>
      <w:r>
        <w:tab/>
        <w:t>-</w:t>
      </w:r>
      <w:r>
        <w:tab/>
        <w:t>0000, and</w:t>
      </w:r>
    </w:p>
    <w:p w:rsidR="005806AD" w:rsidRDefault="005806AD" w:rsidP="005806AD">
      <w:pPr>
        <w:pStyle w:val="B2"/>
      </w:pPr>
      <w:r>
        <w:tab/>
        <w:t>-</w:t>
      </w:r>
      <w:r>
        <w:tab/>
        <w:t>FFFE.</w:t>
      </w:r>
    </w:p>
    <w:p w:rsidR="00E9738D" w:rsidRDefault="005806AD" w:rsidP="005806AD">
      <w:pPr>
        <w:pStyle w:val="NO"/>
      </w:pPr>
      <w:r>
        <w:t>NOTE:</w:t>
      </w:r>
      <w:r>
        <w:tab/>
        <w:t xml:space="preserve">The above reserved values are used in some special cases when no valid TAI exists in the </w:t>
      </w:r>
      <w:r w:rsidRPr="00E57A5E">
        <w:t>MS</w:t>
      </w:r>
      <w:r>
        <w:t xml:space="preserve"> (see 3GPP TS 24.301 [90] for more information).</w:t>
      </w:r>
    </w:p>
    <w:p w:rsidR="00E9738D" w:rsidRDefault="00E9738D" w:rsidP="00E9738D">
      <w:r>
        <w:t xml:space="preserve">A subdomain name </w:t>
      </w:r>
      <w:r w:rsidR="005806AD">
        <w:t xml:space="preserve">can </w:t>
      </w:r>
      <w:r>
        <w:t xml:space="preserve">be derived from the </w:t>
      </w:r>
      <w:r w:rsidR="005806AD">
        <w:t>TAI. This shall be done</w:t>
      </w:r>
      <w:r>
        <w:t xml:space="preserve"> by adding the label "tac" to the beginning of the Home Network Realm/Domain (see </w:t>
      </w:r>
      <w:r w:rsidR="006327E3">
        <w:t>clause</w:t>
      </w:r>
      <w:r>
        <w:t xml:space="preserve"> 19.2)</w:t>
      </w:r>
      <w:r w:rsidR="005806AD">
        <w:t xml:space="preserve"> and encoding the TAC as a sub-domain. This is called the TAI FQDN.</w:t>
      </w:r>
      <w:r>
        <w:t>.</w:t>
      </w:r>
    </w:p>
    <w:p w:rsidR="00E9738D" w:rsidRDefault="00E9738D" w:rsidP="00E9738D">
      <w:r>
        <w:t>The TAI FQDN shall be constructed as</w:t>
      </w:r>
      <w:r w:rsidR="005806AD">
        <w:t xml:space="preserve"> follows</w:t>
      </w:r>
      <w:r>
        <w:t>:</w:t>
      </w:r>
    </w:p>
    <w:p w:rsidR="00E9738D" w:rsidRDefault="00E9738D" w:rsidP="00E9738D">
      <w:pPr>
        <w:pStyle w:val="B1"/>
      </w:pPr>
      <w:r>
        <w:t>tac-lb&lt;TAC-low-byte&gt;.tac-hb&lt;TAC-high-byte&gt;.tac.epc.mnc&lt;MNC&gt;.mcc&lt;MCC&gt;.3gppnetwork.org</w:t>
      </w:r>
    </w:p>
    <w:p w:rsidR="00E9738D" w:rsidRDefault="00E9738D" w:rsidP="00E9738D">
      <w:r>
        <w:rPr>
          <w:lang w:val="en-US"/>
        </w:rPr>
        <w:t xml:space="preserve">The TAC is a </w:t>
      </w:r>
      <w:r w:rsidR="005806AD">
        <w:rPr>
          <w:lang w:val="en-US"/>
        </w:rPr>
        <w:t>16-</w:t>
      </w:r>
      <w:r>
        <w:rPr>
          <w:lang w:val="en-US"/>
        </w:rPr>
        <w:t xml:space="preserve">bit integer. </w:t>
      </w:r>
      <w:r w:rsidR="005806AD">
        <w:rPr>
          <w:lang w:val="en-US"/>
        </w:rPr>
        <w:t xml:space="preserve">The </w:t>
      </w:r>
      <w:r>
        <w:rPr>
          <w:lang w:val="en-US"/>
        </w:rPr>
        <w:t>&lt;TAC-high-byte&gt; is the hexadecimal string of the most significant byte in the TAC and</w:t>
      </w:r>
      <w:r w:rsidR="005806AD">
        <w:rPr>
          <w:lang w:val="en-US"/>
        </w:rPr>
        <w:t xml:space="preserve"> the</w:t>
      </w:r>
      <w:r>
        <w:rPr>
          <w:lang w:val="en-US"/>
        </w:rPr>
        <w:t xml:space="preserve"> &lt;TAC-low-byte &gt; is the hexadecimal string of the least significant byte.</w:t>
      </w:r>
      <w:r w:rsidR="004F7E06">
        <w:rPr>
          <w:rFonts w:hint="eastAsia"/>
          <w:lang w:val="en-US" w:eastAsia="zh-CN"/>
        </w:rPr>
        <w:t xml:space="preserve"> </w:t>
      </w:r>
      <w:r w:rsidR="004F7E06">
        <w:rPr>
          <w:rFonts w:hint="eastAsia"/>
          <w:noProof/>
          <w:lang w:eastAsia="zh-CN"/>
        </w:rPr>
        <w:t xml:space="preserve">If there are </w:t>
      </w:r>
      <w:r w:rsidR="004F7E06" w:rsidRPr="001810DB">
        <w:rPr>
          <w:noProof/>
          <w:lang w:eastAsia="zh-CN"/>
        </w:rPr>
        <w:t xml:space="preserve">less than </w:t>
      </w:r>
      <w:r w:rsidR="004F7E06">
        <w:rPr>
          <w:rFonts w:hint="eastAsia"/>
          <w:noProof/>
          <w:lang w:eastAsia="zh-CN"/>
        </w:rPr>
        <w:t>2</w:t>
      </w:r>
      <w:r w:rsidR="004F7E06" w:rsidRPr="001810DB">
        <w:rPr>
          <w:noProof/>
          <w:lang w:eastAsia="zh-CN"/>
        </w:rPr>
        <w:t xml:space="preserve"> significant digits</w:t>
      </w:r>
      <w:r w:rsidR="004F7E06">
        <w:rPr>
          <w:rFonts w:hint="eastAsia"/>
          <w:noProof/>
          <w:lang w:eastAsia="zh-CN"/>
        </w:rPr>
        <w:t xml:space="preserve"> in </w:t>
      </w:r>
      <w:r w:rsidR="004F7E06">
        <w:rPr>
          <w:noProof/>
          <w:lang w:eastAsia="zh-CN"/>
        </w:rPr>
        <w:t>&lt;TAC-high-byte&gt;</w:t>
      </w:r>
      <w:r w:rsidR="004F7E06">
        <w:rPr>
          <w:rFonts w:hint="eastAsia"/>
          <w:noProof/>
          <w:lang w:eastAsia="zh-CN"/>
        </w:rPr>
        <w:t xml:space="preserve"> or </w:t>
      </w:r>
      <w:r w:rsidR="004F7E06">
        <w:rPr>
          <w:noProof/>
          <w:lang w:eastAsia="zh-CN"/>
        </w:rPr>
        <w:t>&lt;TAC-low-byte &gt;</w:t>
      </w:r>
      <w:r w:rsidR="004F7E06">
        <w:rPr>
          <w:rFonts w:hint="eastAsia"/>
          <w:noProof/>
          <w:lang w:eastAsia="zh-CN"/>
        </w:rPr>
        <w:t xml:space="preserve">, "0" </w:t>
      </w:r>
      <w:r w:rsidR="004F7E06">
        <w:rPr>
          <w:snapToGrid w:val="0"/>
          <w:lang w:val="en-AU"/>
        </w:rPr>
        <w:t xml:space="preserve">digit(s) </w:t>
      </w:r>
      <w:r w:rsidR="004F7E06">
        <w:rPr>
          <w:rFonts w:hint="eastAsia"/>
          <w:snapToGrid w:val="0"/>
          <w:lang w:val="en-AU" w:eastAsia="zh-CN"/>
        </w:rPr>
        <w:t xml:space="preserve">shall be </w:t>
      </w:r>
      <w:r w:rsidR="004F7E06">
        <w:rPr>
          <w:snapToGrid w:val="0"/>
          <w:lang w:val="en-AU"/>
        </w:rPr>
        <w:t xml:space="preserve">inserted at the left side to fill the </w:t>
      </w:r>
      <w:r w:rsidR="004F7E06">
        <w:rPr>
          <w:rFonts w:hint="eastAsia"/>
          <w:snapToGrid w:val="0"/>
          <w:lang w:val="en-AU" w:eastAsia="zh-CN"/>
        </w:rPr>
        <w:t>2</w:t>
      </w:r>
      <w:r w:rsidR="004F7E06">
        <w:rPr>
          <w:snapToGrid w:val="0"/>
          <w:lang w:val="en-AU"/>
        </w:rPr>
        <w:t xml:space="preserve"> digit coding</w:t>
      </w:r>
      <w:r w:rsidR="004F7E06">
        <w:rPr>
          <w:rFonts w:hint="eastAsia"/>
          <w:snapToGrid w:val="0"/>
          <w:lang w:val="en-AU" w:eastAsia="zh-CN"/>
        </w:rPr>
        <w:t>.</w:t>
      </w:r>
    </w:p>
    <w:p w:rsidR="00E9738D" w:rsidRDefault="00E9738D" w:rsidP="00E9738D">
      <w:pPr>
        <w:pStyle w:val="Heading4"/>
      </w:pPr>
      <w:bookmarkStart w:id="658" w:name="_Toc19626652"/>
      <w:bookmarkStart w:id="659" w:name="_Toc44852562"/>
      <w:bookmarkStart w:id="660" w:name="_Toc44853181"/>
      <w:r>
        <w:t>19.4.2.4</w:t>
      </w:r>
      <w:r>
        <w:tab/>
        <w:t>Mobility Management Entity (MME)</w:t>
      </w:r>
      <w:bookmarkEnd w:id="658"/>
      <w:bookmarkEnd w:id="659"/>
      <w:bookmarkEnd w:id="660"/>
    </w:p>
    <w:p w:rsidR="00E9738D" w:rsidRDefault="00E9738D" w:rsidP="00E9738D">
      <w:r>
        <w:t>A Mobility Management Entity (MME) within an operator's network is identified using a MME Group ID (MMEGI), and an MME Code (MMEC).</w:t>
      </w:r>
    </w:p>
    <w:p w:rsidR="00E9738D" w:rsidRDefault="00E9738D" w:rsidP="00E9738D">
      <w:r>
        <w:t xml:space="preserve">A subdomain name shall be derived from the MNC and MCC by adding the label "mme" to the beginning of the Home Network Realm/Domain (see </w:t>
      </w:r>
      <w:r w:rsidR="006327E3">
        <w:t>clause</w:t>
      </w:r>
      <w:r>
        <w:t xml:space="preserve"> 19.2).</w:t>
      </w:r>
    </w:p>
    <w:p w:rsidR="00E9738D" w:rsidRDefault="00E9738D" w:rsidP="00E9738D">
      <w:r>
        <w:lastRenderedPageBreak/>
        <w:t>The MME node FQDN shall be constructed as:</w:t>
      </w:r>
    </w:p>
    <w:p w:rsidR="00E9738D" w:rsidRDefault="00E9738D" w:rsidP="00E9738D">
      <w:pPr>
        <w:pStyle w:val="B1"/>
      </w:pPr>
      <w:r>
        <w:t>mmec&lt;MMEC&gt;.mmegi&lt;MMEGI&gt;.mme.epc.mnc&lt;MNC&gt;.mcc&lt;MCC&gt;.3gppnetwork.org</w:t>
      </w:r>
    </w:p>
    <w:p w:rsidR="00E9738D" w:rsidRDefault="00E9738D" w:rsidP="00E9738D">
      <w:r>
        <w:t>Where &lt;MMEC&gt; and &lt;MMEGI&gt; are the hexadecimal strings of the MMEC and MMEGI.</w:t>
      </w:r>
    </w:p>
    <w:p w:rsidR="00E9738D" w:rsidRDefault="00E9738D" w:rsidP="00E9738D">
      <w:r>
        <w:t>An MME pool FQDN shall be constructed as:</w:t>
      </w:r>
    </w:p>
    <w:p w:rsidR="00E9738D" w:rsidRDefault="00E9738D" w:rsidP="00E9738D">
      <w:pPr>
        <w:pStyle w:val="B1"/>
      </w:pPr>
      <w:r>
        <w:t>mmegi&lt;MMEGI&gt;.mme.epc.mnc&lt;MNC&gt;.mcc&lt;MCC&gt;.3gppnetwork.org</w:t>
      </w:r>
    </w:p>
    <w:p w:rsidR="00DC0FC2" w:rsidRDefault="00DC0FC2" w:rsidP="00DC0FC2">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0044665F" w:rsidRPr="0044665F">
        <w:rPr>
          <w:snapToGrid w:val="0"/>
          <w:lang w:val="en-AU"/>
        </w:rPr>
        <w:t xml:space="preserve"> </w:t>
      </w:r>
      <w:r w:rsidR="0044665F">
        <w:rPr>
          <w:snapToGrid w:val="0"/>
          <w:lang w:val="en-AU"/>
        </w:rPr>
        <w:t xml:space="preserve">If there are less than 4 significant digits in </w:t>
      </w:r>
      <w:r w:rsidR="0044665F">
        <w:t>&lt;MMEGI&gt;</w:t>
      </w:r>
      <w:r w:rsidR="0044665F">
        <w:rPr>
          <w:snapToGrid w:val="0"/>
          <w:lang w:val="en-AU"/>
        </w:rPr>
        <w:t>, "0" digit(s) shall be inserted at the left side to fill the 4 digit coding.</w:t>
      </w:r>
    </w:p>
    <w:p w:rsidR="00AB3CA0" w:rsidRDefault="00AB3CA0" w:rsidP="00AB3CA0">
      <w:pPr>
        <w:pStyle w:val="Heading4"/>
      </w:pPr>
      <w:bookmarkStart w:id="661" w:name="_Toc19626653"/>
      <w:bookmarkStart w:id="662" w:name="_Toc44852563"/>
      <w:bookmarkStart w:id="663" w:name="_Toc44853182"/>
      <w:r>
        <w:t>19.4.2.5</w:t>
      </w:r>
      <w:r>
        <w:tab/>
        <w:t>Routing Area Identity (RAI) - EPC</w:t>
      </w:r>
      <w:bookmarkEnd w:id="661"/>
      <w:bookmarkEnd w:id="662"/>
      <w:bookmarkEnd w:id="663"/>
    </w:p>
    <w:p w:rsidR="00AB3CA0" w:rsidRDefault="00AB3CA0" w:rsidP="00AB3CA0">
      <w:r>
        <w:rPr>
          <w:lang w:val="en-US"/>
        </w:rPr>
        <w:t>The Routing Area Identity (RAI) consists of a RAC, LAC, MNC and MCC</w:t>
      </w:r>
      <w:r>
        <w:t>.</w:t>
      </w:r>
    </w:p>
    <w:p w:rsidR="00AB3CA0" w:rsidRDefault="00AB3CA0" w:rsidP="00AB3CA0">
      <w:r>
        <w:t xml:space="preserve">A subdomain name for use by core network nodes based on RAI shall be derived from the MNC and MCC by adding the label "rac" to the beginning of the Home Network Realm/Domain (see </w:t>
      </w:r>
      <w:r w:rsidR="006327E3">
        <w:t>clause</w:t>
      </w:r>
      <w:r>
        <w:t xml:space="preserve"> 19.2).</w:t>
      </w:r>
    </w:p>
    <w:p w:rsidR="00AB3CA0" w:rsidRDefault="00AB3CA0" w:rsidP="00AB3CA0">
      <w:r>
        <w:t>The RAI FQDN shall be constructed as:</w:t>
      </w:r>
    </w:p>
    <w:p w:rsidR="00AB3CA0" w:rsidRDefault="00AB3CA0" w:rsidP="00AB3CA0">
      <w:pPr>
        <w:pStyle w:val="B1"/>
      </w:pPr>
      <w:r>
        <w:t>rac&lt;RAC&gt;.lac&lt;LAC&gt;.rac.epc.mnc&lt;MNC&gt;.mcc&lt;MCC&gt;.3gppnetwork.org</w:t>
      </w:r>
    </w:p>
    <w:p w:rsidR="00AB3CA0" w:rsidRDefault="00AB3CA0" w:rsidP="00AB3CA0">
      <w:pPr>
        <w:rPr>
          <w:i/>
        </w:rPr>
      </w:pPr>
      <w:r>
        <w:t>&lt;RAC&gt; and &lt;LAC&gt; shall be Hex coded digits representing the LAC and RAC codes respectively.</w:t>
      </w:r>
    </w:p>
    <w:p w:rsidR="00AB3CA0" w:rsidRPr="0080255B" w:rsidRDefault="00AB3CA0" w:rsidP="00AB3CA0">
      <w:pPr>
        <w:rPr>
          <w:snapToGrid w:val="0"/>
          <w:lang w:val="en-AU"/>
        </w:rPr>
      </w:pPr>
      <w:r>
        <w:rPr>
          <w:snapToGrid w:val="0"/>
          <w:lang w:val="en-AU"/>
        </w:rPr>
        <w:t>If there are less than 4 significant digits in &lt;RAC&gt; or &lt;LAC&gt;, one or more "0" digit(s) is/are inserted at the left side to fill the 4 digit coding.</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AB3CA0" w:rsidRDefault="00AB3CA0" w:rsidP="00AB3CA0">
      <w:pPr>
        <w:pStyle w:val="Heading4"/>
      </w:pPr>
      <w:bookmarkStart w:id="664" w:name="_Toc19626654"/>
      <w:bookmarkStart w:id="665" w:name="_Toc44852564"/>
      <w:bookmarkStart w:id="666" w:name="_Toc44853183"/>
      <w:r>
        <w:t>19.4.2.6</w:t>
      </w:r>
      <w:r>
        <w:tab/>
        <w:t>Serving GPRS Support Node (SGSN) within SGSN pool</w:t>
      </w:r>
      <w:bookmarkEnd w:id="664"/>
      <w:bookmarkEnd w:id="665"/>
      <w:bookmarkEnd w:id="666"/>
    </w:p>
    <w:p w:rsidR="00AB3CA0" w:rsidRDefault="00AB3CA0" w:rsidP="00AB3CA0">
      <w:r>
        <w:t>A specific SGSN within an operator's network is identified using the RAI FQDN (</w:t>
      </w:r>
      <w:r w:rsidR="006327E3">
        <w:t>clause</w:t>
      </w:r>
      <w:r>
        <w:t xml:space="preserve"> 19.4.2.5) and the Network Resource Identifier (NRI) (see 3GPP TS 23.236 [23]).  Such an identifier can be used by a target MME or SGSN node to connect to the source SGSN node.</w:t>
      </w:r>
    </w:p>
    <w:p w:rsidR="00AB3CA0" w:rsidRDefault="00AB3CA0" w:rsidP="00AB3CA0">
      <w:r>
        <w:t>The SGSN FQDN shall be constructed as:</w:t>
      </w:r>
    </w:p>
    <w:p w:rsidR="00AB3CA0" w:rsidRDefault="00AB3CA0" w:rsidP="00AB3CA0">
      <w:pPr>
        <w:pStyle w:val="B1"/>
      </w:pPr>
      <w:r>
        <w:t>nri-sgsn&lt;NRI&gt;.rac&lt;RAC&gt;.lac&lt;LAC&gt;.rac.epc.mnc&lt;MNC&gt;.mcc&lt;MCC&gt;.3gppnetwork.org</w:t>
      </w:r>
    </w:p>
    <w:p w:rsidR="00AB3CA0" w:rsidRDefault="00AB3CA0" w:rsidP="00AB3CA0">
      <w:r>
        <w:t>&lt;NRI&gt; shall be Hex coded digits representing the NRI code of the SGSN.</w:t>
      </w:r>
    </w:p>
    <w:p w:rsidR="00131B1D" w:rsidRPr="0080255B" w:rsidRDefault="00AB3CA0" w:rsidP="00131B1D">
      <w:pPr>
        <w:rPr>
          <w:snapToGrid w:val="0"/>
          <w:lang w:val="en-AU"/>
        </w:rPr>
      </w:pPr>
      <w:r>
        <w:rPr>
          <w:snapToGrid w:val="0"/>
          <w:lang w:val="en-AU"/>
        </w:rPr>
        <w:t>If there are less than 4 significant digits in &lt;</w:t>
      </w:r>
      <w:r w:rsidR="00993118" w:rsidDel="007152E0">
        <w:rPr>
          <w:snapToGrid w:val="0"/>
          <w:lang w:val="en-AU"/>
        </w:rPr>
        <w:t xml:space="preserve"> </w:t>
      </w:r>
      <w:r w:rsidR="00993118">
        <w:rPr>
          <w:snapToGrid w:val="0"/>
          <w:lang w:val="en-AU"/>
        </w:rPr>
        <w:t>NRI</w:t>
      </w:r>
      <w:r>
        <w:rPr>
          <w:snapToGrid w:val="0"/>
          <w:lang w:val="en-AU"/>
        </w:rPr>
        <w:t xml:space="preserve">&gt;, one or more "0" digit(s) is/are inserted at the left side to fill the 4 digit coding. Coding for other fields is the same as in </w:t>
      </w:r>
      <w:r w:rsidR="00C64CEA">
        <w:rPr>
          <w:snapToGrid w:val="0"/>
          <w:lang w:val="en-AU"/>
        </w:rPr>
        <w:t>Clause</w:t>
      </w:r>
      <w:r>
        <w:rPr>
          <w:snapToGrid w:val="0"/>
          <w:lang w:val="en-AU"/>
        </w:rPr>
        <w:t xml:space="preserve"> 19.4.2.5.</w:t>
      </w:r>
    </w:p>
    <w:p w:rsidR="00AB3CA0" w:rsidRPr="00131B1D" w:rsidRDefault="00131B1D" w:rsidP="00AB3CA0">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AB3CA0" w:rsidRDefault="00AB3CA0" w:rsidP="00AB3CA0">
      <w:pPr>
        <w:pStyle w:val="Heading4"/>
      </w:pPr>
      <w:bookmarkStart w:id="667" w:name="_Toc19626655"/>
      <w:bookmarkStart w:id="668" w:name="_Toc44852565"/>
      <w:bookmarkStart w:id="669" w:name="_Toc44853184"/>
      <w:r>
        <w:t>19.4.2.7</w:t>
      </w:r>
      <w:r>
        <w:tab/>
        <w:t>Target RNC-ID for U-TRAN</w:t>
      </w:r>
      <w:bookmarkEnd w:id="667"/>
      <w:bookmarkEnd w:id="668"/>
      <w:bookmarkEnd w:id="669"/>
    </w:p>
    <w:p w:rsidR="00AB3CA0" w:rsidRDefault="00AB3CA0" w:rsidP="00AB3CA0">
      <w:r>
        <w:t>In the special case of  a UTRAN target RNC a possible SGSN that can control that RNC can be identified by RNC-ID.  This identifier can be used for SRNS relocation with a U-TRAN target RNC.</w:t>
      </w:r>
    </w:p>
    <w:p w:rsidR="00AB3CA0" w:rsidRDefault="00AB3CA0" w:rsidP="00AB3CA0">
      <w:r>
        <w:t xml:space="preserve">A subdomain name for use by core network nodes based on RNC-ID  shall be derived from the MNC and MCC by adding the label "rnc" to the beginning of the Home Network Realm/Domain (see </w:t>
      </w:r>
      <w:r w:rsidR="006327E3">
        <w:t>clause</w:t>
      </w:r>
      <w:r>
        <w:t xml:space="preserve"> 19.2).</w:t>
      </w:r>
    </w:p>
    <w:p w:rsidR="00AB3CA0" w:rsidRDefault="00AB3CA0" w:rsidP="00AB3CA0">
      <w:r>
        <w:lastRenderedPageBreak/>
        <w:t>The RNC FQDN shall be constructed as:</w:t>
      </w:r>
    </w:p>
    <w:p w:rsidR="00AB3CA0" w:rsidRDefault="00AB3CA0" w:rsidP="00AB3CA0">
      <w:pPr>
        <w:pStyle w:val="B1"/>
      </w:pPr>
      <w:r>
        <w:t>rnc&lt;RNC&gt;.rnc.epc.mnc&lt;MNC&gt;.mcc&lt;MCC&gt;.3gppnetwork.org</w:t>
      </w:r>
    </w:p>
    <w:p w:rsidR="00AB3CA0" w:rsidRDefault="00AB3CA0" w:rsidP="00AB3CA0">
      <w:r>
        <w:t>&lt;RNC&gt; shall be Hex coded digits representing the RNC-ID code of the RNC.</w:t>
      </w:r>
    </w:p>
    <w:p w:rsidR="00AB3CA0" w:rsidRPr="0080255B" w:rsidRDefault="00AB3CA0" w:rsidP="00AB3CA0">
      <w:pPr>
        <w:rPr>
          <w:snapToGrid w:val="0"/>
          <w:lang w:val="en-AU"/>
        </w:rPr>
      </w:pPr>
      <w:r>
        <w:rPr>
          <w:snapToGrid w:val="0"/>
          <w:lang w:val="en-AU"/>
        </w:rPr>
        <w:t>If there are less than 4 significant digits in &lt;RNC&gt;, one or more "0" digit(s) is/are inserted at the left side to fill the 4 digit coding.</w:t>
      </w:r>
    </w:p>
    <w:p w:rsidR="00AB3CA0" w:rsidRDefault="00F477DA" w:rsidP="00AB3CA0">
      <w:pPr>
        <w:pStyle w:val="NO"/>
      </w:pPr>
      <w:r>
        <w:t>NOTE</w:t>
      </w:r>
      <w:r w:rsidR="00AB3CA0">
        <w:t>:</w:t>
      </w:r>
      <w:r w:rsidR="00AB3CA0">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AB3CA0" w:rsidRDefault="00AB3CA0" w:rsidP="00AB3CA0">
      <w:pPr>
        <w:pStyle w:val="Heading4"/>
      </w:pPr>
      <w:bookmarkStart w:id="670" w:name="_Toc19626656"/>
      <w:bookmarkStart w:id="671" w:name="_Toc44852566"/>
      <w:bookmarkStart w:id="672" w:name="_Toc44853185"/>
      <w:r>
        <w:t>19.4.2.8</w:t>
      </w:r>
      <w:r>
        <w:tab/>
        <w:t>DNS subdomain for operator usage in EPC</w:t>
      </w:r>
      <w:bookmarkEnd w:id="670"/>
      <w:bookmarkEnd w:id="671"/>
      <w:bookmarkEnd w:id="672"/>
    </w:p>
    <w:p w:rsidR="00AB3CA0" w:rsidRDefault="00AB3CA0" w:rsidP="00AB3CA0">
      <w:r>
        <w:t xml:space="preserve">The EPC nodes DNS subdomain (DNS zone) shall be derived from the MNC and MCC by adding the label "node" to the beginning of the Home Network Realm/Domain (see </w:t>
      </w:r>
      <w:r w:rsidR="006327E3">
        <w:t>clause</w:t>
      </w:r>
      <w:r>
        <w:t xml:space="preserve"> 19.2) and shall be constructed as:</w:t>
      </w:r>
    </w:p>
    <w:p w:rsidR="00AB3CA0" w:rsidRDefault="00AB3CA0" w:rsidP="00AB3CA0">
      <w:pPr>
        <w:pStyle w:val="B1"/>
      </w:pPr>
      <w:r>
        <w:t>node.epc.mnc&lt;MNC&gt;.mcc&lt;MCC&gt;.3gppnetwork.org</w:t>
      </w:r>
    </w:p>
    <w:p w:rsidR="00AB3CA0" w:rsidRDefault="00AB3CA0" w:rsidP="00AB3CA0">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4F0D18" w:rsidRDefault="004F0D18" w:rsidP="004F0D18">
      <w:pPr>
        <w:pStyle w:val="Heading4"/>
      </w:pPr>
      <w:bookmarkStart w:id="673" w:name="_Toc19626657"/>
      <w:bookmarkStart w:id="674" w:name="_Toc44852567"/>
      <w:bookmarkStart w:id="675" w:name="_Toc44853186"/>
      <w:r>
        <w:t>19.4.2.9</w:t>
      </w:r>
      <w:r>
        <w:tab/>
      </w:r>
      <w:r w:rsidR="007D3DB7">
        <w:t>ePDG FQDN</w:t>
      </w:r>
      <w:r w:rsidR="007D3DB7" w:rsidRPr="00344ED8">
        <w:t xml:space="preserve"> </w:t>
      </w:r>
      <w:r w:rsidR="007D3DB7">
        <w:t>and Visited Country FQDN for non-emergency bearer services</w:t>
      </w:r>
      <w:bookmarkEnd w:id="673"/>
      <w:bookmarkEnd w:id="674"/>
      <w:bookmarkEnd w:id="675"/>
    </w:p>
    <w:p w:rsidR="004F0D18" w:rsidRDefault="004F0D18" w:rsidP="00434285">
      <w:pPr>
        <w:pStyle w:val="Heading5"/>
      </w:pPr>
      <w:bookmarkStart w:id="676" w:name="_Toc19626658"/>
      <w:bookmarkStart w:id="677" w:name="_Toc44852568"/>
      <w:bookmarkStart w:id="678" w:name="_Toc44853187"/>
      <w:r>
        <w:t>19.4.2.9.1</w:t>
      </w:r>
      <w:r>
        <w:tab/>
        <w:t>General</w:t>
      </w:r>
      <w:bookmarkEnd w:id="676"/>
      <w:bookmarkEnd w:id="677"/>
      <w:bookmarkEnd w:id="678"/>
    </w:p>
    <w:p w:rsidR="004F0D18" w:rsidRDefault="004F0D18" w:rsidP="00434285">
      <w:r>
        <w:t xml:space="preserve">The ePDG Fully Qualified Domain Name (ePDG FQDN), for non-emergency bearers services, </w:t>
      </w:r>
      <w:r w:rsidR="00434285">
        <w:t xml:space="preserve">shall be constructed </w:t>
      </w:r>
      <w:r>
        <w:t xml:space="preserve">using one of the following formats, as specified in </w:t>
      </w:r>
      <w:r w:rsidR="006327E3">
        <w:t>clause</w:t>
      </w:r>
      <w:r>
        <w:t xml:space="preserve"> 4.5.4 of 3GPP TS 23.402 [68]:</w:t>
      </w:r>
    </w:p>
    <w:p w:rsidR="004F0D18" w:rsidRDefault="004F0D18" w:rsidP="00434285">
      <w:pPr>
        <w:pStyle w:val="B1"/>
      </w:pPr>
      <w:r>
        <w:t>-</w:t>
      </w:r>
      <w:r>
        <w:tab/>
        <w:t>Operator Identifier based ePDG FQDN;</w:t>
      </w:r>
    </w:p>
    <w:p w:rsidR="004F0D18" w:rsidRDefault="004F0D18" w:rsidP="00434285">
      <w:pPr>
        <w:pStyle w:val="B1"/>
      </w:pPr>
      <w:r>
        <w:t>-</w:t>
      </w:r>
      <w:r>
        <w:tab/>
        <w:t>Tracking/Location Area Identity based ePDG FQDN;</w:t>
      </w:r>
    </w:p>
    <w:p w:rsidR="004F0D18" w:rsidRDefault="004F0D18" w:rsidP="00434285">
      <w:pPr>
        <w:pStyle w:val="B1"/>
      </w:pPr>
      <w:r>
        <w:t>-</w:t>
      </w:r>
      <w:r>
        <w:tab/>
        <w:t>the ePDG FQDN configured in the UE by the HPLMN.</w:t>
      </w:r>
    </w:p>
    <w:p w:rsidR="004F0D18" w:rsidRDefault="004F0D18" w:rsidP="00434285">
      <w:pPr>
        <w:pStyle w:val="NO"/>
      </w:pPr>
      <w:r>
        <w:t>NOTE:</w:t>
      </w:r>
      <w:r>
        <w:tab/>
        <w:t xml:space="preserve">The ePDG FQDN configured in the UE can have a different format than those specified in the following </w:t>
      </w:r>
      <w:r w:rsidR="006327E3">
        <w:t>clause</w:t>
      </w:r>
      <w:r>
        <w:t>s.</w:t>
      </w:r>
    </w:p>
    <w:p w:rsidR="007D3DB7" w:rsidRDefault="007D3DB7" w:rsidP="007D3DB7">
      <w:r>
        <w:rPr>
          <w:noProof/>
        </w:rPr>
        <w:t xml:space="preserve">The Visited Country FQDN is used by a roaming UE to determine whether the visited country mandates the selection of an ePDG in this country (see </w:t>
      </w:r>
      <w:r w:rsidR="006327E3">
        <w:t>clause</w:t>
      </w:r>
      <w:r>
        <w:t xml:space="preserve"> 4.5.4.5 of 3GPP TS 23.402 [68]). The </w:t>
      </w:r>
      <w:r>
        <w:rPr>
          <w:noProof/>
        </w:rPr>
        <w:t>Visited Country FQDN</w:t>
      </w:r>
      <w:r>
        <w:t xml:space="preserve"> shall be constructed as specified in </w:t>
      </w:r>
      <w:r w:rsidR="006327E3">
        <w:t>clause</w:t>
      </w:r>
      <w:r>
        <w:t xml:space="preserve"> 19.4.2.9.4.</w:t>
      </w:r>
      <w:r w:rsidR="00873DAA" w:rsidRPr="001E2CF1">
        <w:t xml:space="preserve"> </w:t>
      </w:r>
      <w:r w:rsidR="00873DAA">
        <w:t>The Replacement field</w:t>
      </w:r>
      <w:r w:rsidR="00873DAA" w:rsidRPr="001E2CF1">
        <w:t xml:space="preserve"> </w:t>
      </w:r>
      <w:r w:rsidR="00873DAA">
        <w:t xml:space="preserve">used in </w:t>
      </w:r>
      <w:r w:rsidR="00873DAA">
        <w:rPr>
          <w:noProof/>
        </w:rPr>
        <w:t xml:space="preserve">DNS-based Discovery of regulatory requirements shall be constructed as specified in </w:t>
      </w:r>
      <w:r w:rsidR="006327E3">
        <w:rPr>
          <w:noProof/>
        </w:rPr>
        <w:t>clause</w:t>
      </w:r>
      <w:r w:rsidR="00873DAA">
        <w:rPr>
          <w:noProof/>
        </w:rPr>
        <w:t xml:space="preserve"> 19.4.2.9.5.</w:t>
      </w:r>
    </w:p>
    <w:p w:rsidR="004F0D18" w:rsidRDefault="004F0D18" w:rsidP="004F0D18">
      <w:pPr>
        <w:pStyle w:val="Heading5"/>
      </w:pPr>
      <w:bookmarkStart w:id="679" w:name="_Toc19626659"/>
      <w:bookmarkStart w:id="680" w:name="_Toc44852569"/>
      <w:bookmarkStart w:id="681" w:name="_Toc44853188"/>
      <w:r>
        <w:t>19.4.2.9.2</w:t>
      </w:r>
      <w:r>
        <w:tab/>
        <w:t>Operator Identifier based ePDG FQDN</w:t>
      </w:r>
      <w:bookmarkEnd w:id="679"/>
      <w:bookmarkEnd w:id="680"/>
      <w:bookmarkEnd w:id="681"/>
    </w:p>
    <w:p w:rsidR="004F0D18" w:rsidRDefault="004F0D18" w:rsidP="004F0D18">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4F0D18" w:rsidRDefault="004F0D18" w:rsidP="004F0D18">
      <w:pPr>
        <w:ind w:firstLine="284"/>
      </w:pPr>
      <w:r>
        <w:rPr>
          <w:snapToGrid w:val="0"/>
        </w:rPr>
        <w:t>"epdg.epc.mnc&lt;MNC&gt;.mcc&lt;MCC&gt;</w:t>
      </w:r>
      <w:r>
        <w:t>.pub.3gppnetwork.org"</w:t>
      </w:r>
    </w:p>
    <w:p w:rsidR="004F0D18" w:rsidRDefault="004F0D18" w:rsidP="004F0D18">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4F0D18" w:rsidRDefault="004F0D18" w:rsidP="004F0D18">
      <w:r>
        <w:t>In order to guarantee inter-PLMN DNS translation, the &lt;MNC&gt; and &lt;MCC&gt; coding used in the "epdg.epc. mnc&lt;MNC&gt;.mcc&lt;MCC&gt;.pub.3gppnetwork.org" format of the Operator Identifier based ePDG FQDN shall be:</w:t>
      </w:r>
    </w:p>
    <w:p w:rsidR="004F0D18" w:rsidRPr="00713520" w:rsidRDefault="004F0D18" w:rsidP="004F0D18">
      <w:pPr>
        <w:pStyle w:val="B1"/>
      </w:pPr>
      <w:r w:rsidRPr="00713520">
        <w:lastRenderedPageBreak/>
        <w:t>-</w:t>
      </w:r>
      <w:r w:rsidRPr="00713520">
        <w:tab/>
        <w:t>&lt;MNC&gt; = 3 digits</w:t>
      </w:r>
    </w:p>
    <w:p w:rsidR="004F0D18" w:rsidRPr="00713520" w:rsidRDefault="004F0D18" w:rsidP="004F0D18">
      <w:pPr>
        <w:pStyle w:val="B1"/>
      </w:pPr>
      <w:r>
        <w:t>-</w:t>
      </w:r>
      <w:r>
        <w:tab/>
      </w:r>
      <w:r w:rsidRPr="00713520">
        <w:t>&lt;MCC&gt; = 3 digits</w:t>
      </w:r>
    </w:p>
    <w:p w:rsidR="004F0D18" w:rsidRDefault="004F0D18" w:rsidP="004F0D18">
      <w:r>
        <w:t>If there are only 2 significant digits in the MNC, one "0" digit shall be</w:t>
      </w:r>
      <w:r>
        <w:rPr>
          <w:color w:val="3366FF"/>
        </w:rPr>
        <w:t xml:space="preserve"> </w:t>
      </w:r>
      <w:r>
        <w:t>inserted at the left side to fill the 3 digits coding of MNC in the ePDG FQDN.</w:t>
      </w:r>
    </w:p>
    <w:p w:rsidR="004F0D18" w:rsidRDefault="004F0D18" w:rsidP="004F0D18">
      <w:r>
        <w:t>As an example, the Operator Identifier based ePDG FQDN for MCC 345 and MNC 12 is coded in the DNS as:</w:t>
      </w:r>
    </w:p>
    <w:p w:rsidR="007D3DB7" w:rsidRDefault="004F0D18" w:rsidP="007D3DB7">
      <w:r>
        <w:t>"epdg.epc.mnc012.mcc345.pub.3gppnetwork.org".</w:t>
      </w:r>
    </w:p>
    <w:p w:rsidR="004F0D18" w:rsidRDefault="004F0D18" w:rsidP="004F0D18">
      <w:pPr>
        <w:pStyle w:val="Heading5"/>
      </w:pPr>
      <w:bookmarkStart w:id="682" w:name="_Toc19626660"/>
      <w:bookmarkStart w:id="683" w:name="_Toc44852570"/>
      <w:bookmarkStart w:id="684" w:name="_Toc44853189"/>
      <w:r>
        <w:t>19.4.2.9.3</w:t>
      </w:r>
      <w:r>
        <w:tab/>
        <w:t>Tracking/Location Area Identity based ePDG FQDN</w:t>
      </w:r>
      <w:bookmarkEnd w:id="682"/>
      <w:bookmarkEnd w:id="683"/>
      <w:bookmarkEnd w:id="684"/>
    </w:p>
    <w:p w:rsidR="008E0DB8" w:rsidRDefault="008E0DB8" w:rsidP="008E0DB8">
      <w:r>
        <w:t>The Tracking/Location Area Identity based ePDG FQDN is used to support location based ePDG selection within a PLMN.</w:t>
      </w:r>
    </w:p>
    <w:p w:rsidR="008E0DB8" w:rsidRDefault="008E0DB8" w:rsidP="008E0DB8">
      <w:r>
        <w:t>There are two Tracking Area Identity based ePDG FQDNs defined: one based on a TAI with a 2 octet TAC and a 5GS one based on a 3 octet TAC.</w:t>
      </w:r>
    </w:p>
    <w:p w:rsidR="008E0DB8" w:rsidRDefault="008E0DB8" w:rsidP="006210D2">
      <w:pPr>
        <w:pStyle w:val="B1"/>
      </w:pPr>
      <w:r>
        <w:t>1)</w:t>
      </w:r>
      <w:r>
        <w:tab/>
        <w:t>The Tracking Area Identity based ePDG FQDN using a 2 octet TAC and the Location Area Identity based ePDG FQDN shall be constructed respectively as:</w:t>
      </w:r>
    </w:p>
    <w:p w:rsidR="008E0DB8" w:rsidRDefault="008E0DB8" w:rsidP="006210D2">
      <w:pPr>
        <w:pStyle w:val="B2"/>
      </w:pPr>
      <w:r>
        <w:rPr>
          <w:snapToGrid w:val="0"/>
        </w:rPr>
        <w:t>"</w:t>
      </w:r>
      <w:r>
        <w:t>tac-lb&lt;TAC-low-byte&gt;.tac-hb&lt;TAC-high-byte&gt;.tac</w:t>
      </w:r>
      <w:r>
        <w:rPr>
          <w:snapToGrid w:val="0"/>
        </w:rPr>
        <w:t>.epdg.epc.mnc&lt;MNC&gt;.mcc&lt;MCC&gt;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"lac&lt;LAC&gt;.epdg.epc.mnc&lt;MNC&gt;.mcc&lt;MCC&gt;</w:t>
      </w:r>
      <w:r>
        <w:t>.pub.3gppnetwork.org"</w:t>
      </w:r>
    </w:p>
    <w:p w:rsidR="008E0DB8" w:rsidRDefault="008E0DB8" w:rsidP="006210D2">
      <w:pPr>
        <w:pStyle w:val="B1"/>
      </w:pPr>
      <w:r>
        <w:t>where</w:t>
      </w:r>
      <w:r>
        <w:tab/>
      </w:r>
    </w:p>
    <w:p w:rsidR="008E0DB8" w:rsidRDefault="008E0DB8" w:rsidP="008E0DB8">
      <w:pPr>
        <w:pStyle w:val="B1"/>
      </w:pPr>
      <w:r>
        <w:t>-</w:t>
      </w:r>
      <w:r>
        <w:tab/>
        <w:t>the &lt;MNC&gt; and &lt;MCC&gt; shall identify the PLMN</w:t>
      </w:r>
      <w:r w:rsidRPr="008D0208">
        <w:t xml:space="preserve"> </w:t>
      </w:r>
      <w:r>
        <w:t>where the ePDG is located and shall be encoded as</w:t>
      </w:r>
    </w:p>
    <w:p w:rsidR="008E0DB8" w:rsidRPr="00713520" w:rsidRDefault="008E0DB8" w:rsidP="008E0DB8">
      <w:pPr>
        <w:pStyle w:val="B2"/>
      </w:pPr>
      <w:r w:rsidRPr="00713520">
        <w:t>-</w:t>
      </w:r>
      <w:r w:rsidRPr="00713520">
        <w:tab/>
        <w:t>&lt;MNC&gt; = 3 digits</w:t>
      </w:r>
    </w:p>
    <w:p w:rsidR="008E0DB8" w:rsidRPr="00713520" w:rsidRDefault="008E0DB8" w:rsidP="008E0DB8">
      <w:pPr>
        <w:pStyle w:val="B2"/>
      </w:pPr>
      <w:r>
        <w:t>-</w:t>
      </w:r>
      <w:r>
        <w:tab/>
      </w:r>
      <w:r w:rsidRPr="00713520">
        <w:t>&lt;MCC&gt; = 3 digits</w:t>
      </w:r>
    </w:p>
    <w:p w:rsidR="008E0DB8" w:rsidRDefault="008E0DB8" w:rsidP="008E0DB8">
      <w:pPr>
        <w:pStyle w:val="B1"/>
      </w:pPr>
      <w:r>
        <w:tab/>
        <w:t>If there are only 2 significant digits in the MNC, one "0" digit shall be</w:t>
      </w:r>
      <w:r w:rsidRPr="00434285">
        <w:t xml:space="preserve"> </w:t>
      </w:r>
      <w:r>
        <w:t>inserted at the left side to fill the 3 digits coding of MNC in the ePDG FQDN.</w:t>
      </w:r>
    </w:p>
    <w:p w:rsidR="008E0DB8" w:rsidRDefault="008E0DB8" w:rsidP="008E0DB8">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8E0DB8" w:rsidRDefault="008E0DB8" w:rsidP="008E0DB8">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8E0DB8" w:rsidRDefault="008E0DB8" w:rsidP="006210D2">
      <w:pPr>
        <w:pStyle w:val="B1"/>
      </w:pPr>
      <w:r>
        <w:t>As examples,</w:t>
      </w:r>
    </w:p>
    <w:p w:rsidR="008E0DB8" w:rsidRDefault="008E0DB8" w:rsidP="008E0DB8">
      <w:pPr>
        <w:pStyle w:val="B1"/>
      </w:pPr>
      <w:r>
        <w:t>-</w:t>
      </w:r>
      <w:r>
        <w:tab/>
        <w:t>the Tracking Area Identity based ePDG FQDN for the TAC H'0B21, MCC 345 and MNC 12 is coded in the DNS as:</w:t>
      </w:r>
    </w:p>
    <w:p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8E0DB8" w:rsidRDefault="008E0DB8" w:rsidP="008E0DB8">
      <w:pPr>
        <w:pStyle w:val="B1"/>
      </w:pPr>
      <w:r>
        <w:t>-</w:t>
      </w:r>
      <w:r>
        <w:tab/>
        <w:t>the Location Area Identity based ePDG FQDN for the LAC H'0B21, MCC 345 and MNC 12 is coded in the DNS as:</w:t>
      </w:r>
    </w:p>
    <w:p w:rsidR="008E0DB8" w:rsidRDefault="008E0DB8" w:rsidP="008E0DB8">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8E0DB8" w:rsidRDefault="008E0DB8" w:rsidP="008E0DB8">
      <w:pPr>
        <w:pStyle w:val="B2"/>
        <w:rPr>
          <w:snapToGrid w:val="0"/>
        </w:rPr>
      </w:pPr>
    </w:p>
    <w:p w:rsidR="008E0DB8" w:rsidRDefault="008E0DB8" w:rsidP="006210D2">
      <w:pPr>
        <w:pStyle w:val="B1"/>
      </w:pPr>
      <w:r>
        <w:lastRenderedPageBreak/>
        <w:t>2)</w:t>
      </w:r>
      <w:r>
        <w:tab/>
        <w:t>The 5GS Tracking Area Identity based ePDG FQDN using a 3 octet TAC shall be constructed respectively as:</w:t>
      </w:r>
    </w:p>
    <w:p w:rsidR="008E0DB8" w:rsidRDefault="008E0DB8" w:rsidP="006210D2">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8E0DB8" w:rsidRDefault="008E0DB8" w:rsidP="006210D2">
      <w:pPr>
        <w:pStyle w:val="B1"/>
      </w:pPr>
      <w:r>
        <w:t>where</w:t>
      </w:r>
      <w:r>
        <w:tab/>
      </w:r>
    </w:p>
    <w:p w:rsidR="008E0DB8" w:rsidRDefault="008E0DB8" w:rsidP="006210D2">
      <w:pPr>
        <w:pStyle w:val="B2"/>
      </w:pPr>
      <w:r>
        <w:t>-</w:t>
      </w:r>
      <w:r>
        <w:tab/>
        <w:t>the &lt;MNC&gt; and &lt;MCC&gt; shall identify the PLMN where the ePDG is located and shall be encoded as</w:t>
      </w:r>
    </w:p>
    <w:p w:rsidR="008E0DB8" w:rsidRDefault="008E0DB8" w:rsidP="006210D2">
      <w:pPr>
        <w:pStyle w:val="B3"/>
      </w:pPr>
      <w:r>
        <w:t>-</w:t>
      </w:r>
      <w:r>
        <w:tab/>
        <w:t>&lt;MNC&gt; = 3 digits</w:t>
      </w:r>
    </w:p>
    <w:p w:rsidR="008E0DB8" w:rsidRDefault="008E0DB8" w:rsidP="006210D2">
      <w:pPr>
        <w:pStyle w:val="B3"/>
      </w:pPr>
      <w:r>
        <w:t>-</w:t>
      </w:r>
      <w:r>
        <w:tab/>
        <w:t>&lt;MCC&gt; = 3 digits</w:t>
      </w:r>
    </w:p>
    <w:p w:rsidR="008E0DB8" w:rsidRDefault="008E0DB8" w:rsidP="006210D2">
      <w:pPr>
        <w:pStyle w:val="B2"/>
      </w:pPr>
      <w:r>
        <w:tab/>
        <w:t>If there are only 2 significant digits in the MNC, one "0" digit shall be inserted at the left side to fill the 3 digits coding of MNC in the ePDG FQDN.</w:t>
      </w:r>
    </w:p>
    <w:p w:rsidR="008E0DB8" w:rsidRDefault="008E0DB8" w:rsidP="006210D2">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8E0DB8" w:rsidRDefault="008E0DB8" w:rsidP="006210D2">
      <w:pPr>
        <w:pStyle w:val="B1"/>
        <w:rPr>
          <w:lang w:eastAsia="zh-CN"/>
        </w:rPr>
      </w:pPr>
      <w:r>
        <w:t>As examples,</w:t>
      </w:r>
    </w:p>
    <w:p w:rsidR="008E0DB8" w:rsidRDefault="008E0DB8" w:rsidP="006210D2">
      <w:pPr>
        <w:pStyle w:val="B2"/>
      </w:pPr>
      <w:r>
        <w:t>-</w:t>
      </w:r>
      <w:r>
        <w:tab/>
        <w:t>the 5GS Tracking Area Identity based ePDG FQDN for the 5GS TAC H'0B1A21, MCC 345 and MNC 12 is coded in the DNS as:</w:t>
      </w:r>
    </w:p>
    <w:p w:rsidR="008E0DB8" w:rsidRPr="008E0DB8" w:rsidRDefault="008E0DB8" w:rsidP="008E0DB8">
      <w:pPr>
        <w:pStyle w:val="B3"/>
        <w:rPr>
          <w:snapToGrid w:val="0"/>
        </w:rPr>
      </w:pPr>
      <w:r>
        <w:rPr>
          <w:snapToGrid w:val="0"/>
        </w:rPr>
        <w:t>"</w:t>
      </w:r>
      <w:r>
        <w:t>tac-lb21.tac-mb1a.tac-hb0b.5gstac</w:t>
      </w:r>
      <w:r>
        <w:rPr>
          <w:snapToGrid w:val="0"/>
        </w:rPr>
        <w:t>.epdg.epc.mnc012.mcc345.pub.3gppnetwork.org"</w:t>
      </w:r>
    </w:p>
    <w:p w:rsidR="007D3DB7" w:rsidRDefault="007D3DB7" w:rsidP="007D3DB7">
      <w:pPr>
        <w:pStyle w:val="Heading5"/>
      </w:pPr>
      <w:bookmarkStart w:id="685" w:name="_Toc19626661"/>
      <w:bookmarkStart w:id="686" w:name="_Toc44852571"/>
      <w:bookmarkStart w:id="687" w:name="_Toc44853190"/>
      <w:r>
        <w:t>19.4.2.9.4</w:t>
      </w:r>
      <w:r>
        <w:tab/>
        <w:t>Visited Country FQDN</w:t>
      </w:r>
      <w:bookmarkEnd w:id="685"/>
      <w:bookmarkEnd w:id="686"/>
      <w:bookmarkEnd w:id="687"/>
    </w:p>
    <w:p w:rsidR="007D3DB7" w:rsidRDefault="007D3DB7" w:rsidP="007D3DB7">
      <w:r>
        <w:rPr>
          <w:noProof/>
        </w:rPr>
        <w:t xml:space="preserve">The Visited Country FQDN, used by a roaming UE to determine whether the visited country mandates the selection of an ePDG in this country, </w:t>
      </w:r>
      <w:r>
        <w:t xml:space="preserve">shall be constructed as described </w:t>
      </w:r>
      <w:r w:rsidR="006C225F">
        <w:t>below.</w:t>
      </w:r>
    </w:p>
    <w:p w:rsidR="007D3DB7" w:rsidRDefault="007D3DB7" w:rsidP="007D3DB7">
      <w:r>
        <w:t>The Visited Country FQDN shall contain a MCC that uniquely identifies the country in which the UE is located.</w:t>
      </w:r>
    </w:p>
    <w:p w:rsidR="007D3DB7" w:rsidRDefault="007D3DB7" w:rsidP="007D3DB7">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7D3DB7" w:rsidRDefault="007D3DB7" w:rsidP="007D3DB7">
      <w:pPr>
        <w:ind w:firstLine="284"/>
      </w:pPr>
      <w:r>
        <w:rPr>
          <w:snapToGrid w:val="0"/>
        </w:rPr>
        <w:t>"epdg.epc.mcc&lt;MCC&gt;.</w:t>
      </w:r>
      <w:r>
        <w:t>visited-country.pub.3gppnetwork.org"</w:t>
      </w:r>
    </w:p>
    <w:p w:rsidR="007D3DB7" w:rsidRDefault="007D3DB7" w:rsidP="007D3DB7">
      <w:r>
        <w:t>The &lt;MCC&gt; coding used in this FQDN shall be:</w:t>
      </w:r>
    </w:p>
    <w:p w:rsidR="007D3DB7" w:rsidRPr="00713520" w:rsidRDefault="007D3DB7" w:rsidP="007D3DB7">
      <w:pPr>
        <w:pStyle w:val="B1"/>
      </w:pPr>
      <w:r>
        <w:t>-</w:t>
      </w:r>
      <w:r>
        <w:tab/>
      </w:r>
      <w:r w:rsidRPr="00713520">
        <w:t>&lt;MCC&gt; = 3 digits</w:t>
      </w:r>
    </w:p>
    <w:p w:rsidR="007D3DB7" w:rsidRDefault="007D3DB7" w:rsidP="007D3DB7">
      <w:r>
        <w:t>As an example, the Visited Country FQDN for MCC 345 is coded in the DNS as:</w:t>
      </w:r>
    </w:p>
    <w:p w:rsidR="007D3DB7" w:rsidRDefault="007D3DB7" w:rsidP="004B0604">
      <w:pPr>
        <w:pStyle w:val="B1"/>
      </w:pPr>
      <w:r>
        <w:t>"epdg.epc.</w:t>
      </w:r>
      <w:r w:rsidRPr="00E04ED7">
        <w:t xml:space="preserve"> </w:t>
      </w:r>
      <w:r>
        <w:t>mcc345.visited-country.pub.3gppnetwork.org".</w:t>
      </w:r>
    </w:p>
    <w:p w:rsidR="00873DAA" w:rsidRDefault="00873DAA" w:rsidP="00873DAA">
      <w:pPr>
        <w:pStyle w:val="Heading5"/>
      </w:pPr>
      <w:bookmarkStart w:id="688" w:name="_Toc19626662"/>
      <w:bookmarkStart w:id="689" w:name="_Toc44852572"/>
      <w:bookmarkStart w:id="690" w:name="_Toc44853191"/>
      <w:r>
        <w:t>19.4.2.9.5</w:t>
      </w:r>
      <w:r>
        <w:tab/>
        <w:t xml:space="preserve">Replacement field used in </w:t>
      </w:r>
      <w:r>
        <w:rPr>
          <w:noProof/>
        </w:rPr>
        <w:t>DNS-based Discovery of regulatory requirements</w:t>
      </w:r>
      <w:bookmarkEnd w:id="688"/>
      <w:bookmarkEnd w:id="689"/>
      <w:bookmarkEnd w:id="690"/>
    </w:p>
    <w:p w:rsidR="00873DAA" w:rsidRDefault="00873DAA" w:rsidP="00873DAA">
      <w:pPr>
        <w:rPr>
          <w:lang w:eastAsia="ja-JP"/>
        </w:rPr>
      </w:pPr>
      <w:r>
        <w:rPr>
          <w:noProof/>
        </w:rPr>
        <w:t xml:space="preserve">If the visited country mandates the selection of an ePDG in this country (see </w:t>
      </w:r>
      <w:r w:rsidR="006327E3">
        <w:t>clause</w:t>
      </w:r>
      <w:r>
        <w:t xml:space="preserv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873DAA" w:rsidRDefault="00873DAA" w:rsidP="00873DAA">
      <w:pPr>
        <w:rPr>
          <w:noProof/>
        </w:rPr>
      </w:pPr>
      <w:r>
        <w:rPr>
          <w:lang w:eastAsia="ja-JP"/>
        </w:rPr>
        <w:t xml:space="preserve">The replacement field shall take the form </w:t>
      </w:r>
      <w:r>
        <w:rPr>
          <w:noProof/>
        </w:rPr>
        <w:t xml:space="preserve">of an Operator Identifier based ePDG FQDN as specified in </w:t>
      </w:r>
      <w:r w:rsidR="006327E3">
        <w:rPr>
          <w:noProof/>
        </w:rPr>
        <w:t>clause</w:t>
      </w:r>
      <w:r>
        <w:rPr>
          <w:noProof/>
        </w:rPr>
        <w:t xml:space="preserve"> 19.4.2.9.2.</w:t>
      </w:r>
    </w:p>
    <w:p w:rsidR="00873DAA" w:rsidRDefault="00873DAA" w:rsidP="00873DAA">
      <w:pPr>
        <w:rPr>
          <w:noProof/>
        </w:rPr>
      </w:pPr>
      <w:r>
        <w:rPr>
          <w:noProof/>
        </w:rPr>
        <w:t>For countries with multiple MCC,  the NAPTR records returned by the DNS may contain a different MCC than the MCC indicated in the Visited Country FQDN.</w:t>
      </w:r>
    </w:p>
    <w:p w:rsidR="00873DAA" w:rsidRPr="00937728" w:rsidRDefault="00873DAA" w:rsidP="00873DAA">
      <w:pPr>
        <w:rPr>
          <w:lang w:val="en-US"/>
        </w:rPr>
      </w:pPr>
      <w:r w:rsidRPr="00937728">
        <w:rPr>
          <w:lang w:val="en-US"/>
        </w:rPr>
        <w:t>As an example, the NAPTR records associated to the Visited Country FQDN for MCC 345,  and for MNC 012, 013 and 014, are provisioned in the DNS as:</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epdg.epc.mnc012.mcc345.pub.3gppnetwork.org</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epdg.epc.mnc013.mcc345.pub.3gppnetwork.org</w:t>
      </w:r>
    </w:p>
    <w:p w:rsidR="00873DAA" w:rsidRPr="00873DAA"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epdg.epc.mnc014.mcc345.pub.3gppnetwork.org</w:t>
      </w:r>
    </w:p>
    <w:p w:rsidR="004F0D18" w:rsidRDefault="004F0D18" w:rsidP="004F0D18">
      <w:pPr>
        <w:pStyle w:val="Heading4"/>
      </w:pPr>
      <w:bookmarkStart w:id="691" w:name="_Toc19626663"/>
      <w:bookmarkStart w:id="692" w:name="_Toc44852573"/>
      <w:bookmarkStart w:id="693" w:name="_Toc44853192"/>
      <w:r>
        <w:t>19.4.2.9A</w:t>
      </w:r>
      <w:r>
        <w:tab/>
        <w:t>ePDG FQDN for emergency bearer services</w:t>
      </w:r>
      <w:bookmarkEnd w:id="691"/>
      <w:bookmarkEnd w:id="692"/>
      <w:bookmarkEnd w:id="693"/>
    </w:p>
    <w:p w:rsidR="004F0D18" w:rsidRDefault="004F0D18" w:rsidP="004F0D18">
      <w:pPr>
        <w:pStyle w:val="Heading5"/>
      </w:pPr>
      <w:bookmarkStart w:id="694" w:name="_Toc19626664"/>
      <w:bookmarkStart w:id="695" w:name="_Toc44852574"/>
      <w:bookmarkStart w:id="696" w:name="_Toc44853193"/>
      <w:r>
        <w:t>19.4.2.9A.1</w:t>
      </w:r>
      <w:r>
        <w:tab/>
        <w:t>General</w:t>
      </w:r>
      <w:bookmarkEnd w:id="694"/>
      <w:bookmarkEnd w:id="695"/>
      <w:bookmarkEnd w:id="696"/>
    </w:p>
    <w:p w:rsidR="00D957D3" w:rsidRDefault="00D957D3" w:rsidP="00D957D3">
      <w:r>
        <w:t>The ePDG FQDN used for the selection of an ePDG supporting emergency bearer services</w:t>
      </w:r>
      <w:r w:rsidRPr="000248BF">
        <w:t xml:space="preserve"> </w:t>
      </w:r>
      <w:r>
        <w:t xml:space="preserve">shall be constructed using one of the following formats, as specified in </w:t>
      </w:r>
      <w:r w:rsidR="006327E3">
        <w:t>clause</w:t>
      </w:r>
      <w:r>
        <w:t xml:space="preserve"> 4.5.4a of 3GPP TS 23.402 [68] and 3GPP TS 24.302 [77]:</w:t>
      </w:r>
    </w:p>
    <w:p w:rsidR="00D957D3" w:rsidRDefault="00D957D3" w:rsidP="00D957D3">
      <w:pPr>
        <w:pStyle w:val="B1"/>
      </w:pPr>
      <w:r>
        <w:t>-</w:t>
      </w:r>
      <w:r>
        <w:tab/>
        <w:t>an Operator Identifier based Emergency ePDG FQDN;</w:t>
      </w:r>
    </w:p>
    <w:p w:rsidR="00D957D3" w:rsidRDefault="00D957D3" w:rsidP="00D957D3">
      <w:pPr>
        <w:pStyle w:val="B1"/>
      </w:pPr>
      <w:r>
        <w:t>-</w:t>
      </w:r>
      <w:r>
        <w:tab/>
        <w:t>a Tracking/Location Area Identity based Emergency ePDG FQDN;</w:t>
      </w:r>
    </w:p>
    <w:p w:rsidR="00D957D3" w:rsidRDefault="00D957D3" w:rsidP="00D957D3">
      <w:pPr>
        <w:pStyle w:val="B1"/>
      </w:pPr>
      <w:r>
        <w:t>-</w:t>
      </w:r>
      <w:r>
        <w:tab/>
        <w:t xml:space="preserve">an Emergency ePDG FQDN configured in the UE by the HPLMN, which may have a different format than the one specified in the following </w:t>
      </w:r>
      <w:r w:rsidR="006327E3">
        <w:t>clause</w:t>
      </w:r>
      <w:r>
        <w:t>.</w:t>
      </w:r>
    </w:p>
    <w:p w:rsidR="008E3B2D" w:rsidRDefault="00D957D3" w:rsidP="008E3B2D">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6327E3">
        <w:t>clause</w:t>
      </w:r>
      <w:r>
        <w:t xml:space="preserve"> 19.4.2.9A.4.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6327E3">
        <w:rPr>
          <w:noProof/>
        </w:rPr>
        <w:t>clause</w:t>
      </w:r>
      <w:r>
        <w:rPr>
          <w:noProof/>
        </w:rPr>
        <w:t xml:space="preserve"> 19.4.2.9A.5.</w:t>
      </w:r>
    </w:p>
    <w:p w:rsidR="00D957D3" w:rsidRDefault="008E3B2D" w:rsidP="008E3B2D">
      <w:r>
        <w:rPr>
          <w:noProof/>
        </w:rPr>
        <w:t>The Visited Country Emergency Numbers FQDN is used by a roaming UE to determine the list of emergency numbers and related emergency service types in the the visited country.</w:t>
      </w:r>
    </w:p>
    <w:p w:rsidR="00D957D3" w:rsidRDefault="004F0D18" w:rsidP="00D957D3">
      <w:pPr>
        <w:pStyle w:val="Heading5"/>
      </w:pPr>
      <w:bookmarkStart w:id="697" w:name="_Toc19626665"/>
      <w:bookmarkStart w:id="698" w:name="_Toc44852575"/>
      <w:bookmarkStart w:id="699" w:name="_Toc44853194"/>
      <w:r>
        <w:t>19.4.2.9A.2</w:t>
      </w:r>
      <w:r>
        <w:tab/>
      </w:r>
      <w:r w:rsidR="00D957D3">
        <w:t>Operator Identifier based Emergency ePDG FQDN</w:t>
      </w:r>
      <w:bookmarkEnd w:id="697"/>
      <w:bookmarkEnd w:id="698"/>
      <w:bookmarkEnd w:id="699"/>
    </w:p>
    <w:p w:rsidR="00D957D3" w:rsidRDefault="00D957D3" w:rsidP="00D957D3">
      <w:r>
        <w:t xml:space="preserve">The Operator Identifier based Emergency ePDG FQDN shall be constructed as specified for the Operator Identifier based ePDG FQDN in </w:t>
      </w:r>
      <w:r w:rsidR="006327E3">
        <w:t>clause</w:t>
      </w:r>
      <w:r>
        <w:t xml:space="preserve"> 19.4.2.9.2, with the addition of the label "sos" before the labels "epdg.epc". The result of the Emergency ePDG FQDN will be:</w:t>
      </w:r>
    </w:p>
    <w:p w:rsidR="00D957D3" w:rsidRDefault="00D957D3" w:rsidP="00D957D3">
      <w:pPr>
        <w:pStyle w:val="B1"/>
      </w:pPr>
      <w:r>
        <w:rPr>
          <w:snapToGrid w:val="0"/>
        </w:rPr>
        <w:t>"sos.epdg.epc.mnc&lt;MNC&gt;.mcc&lt;MCC&gt;</w:t>
      </w:r>
      <w:r>
        <w:t>.pub.3gppnetwork.org"</w:t>
      </w:r>
    </w:p>
    <w:p w:rsidR="00D957D3" w:rsidRDefault="00D957D3" w:rsidP="00D957D3">
      <w:r>
        <w:t>As an example, the Operator Identifier based Emergency ePDG FQDN for MCC 345 and MNC 12 is coded in the DNS as:</w:t>
      </w:r>
    </w:p>
    <w:p w:rsidR="00D957D3" w:rsidRDefault="00D957D3" w:rsidP="00D957D3">
      <w:pPr>
        <w:pStyle w:val="B1"/>
        <w:rPr>
          <w:snapToGrid w:val="0"/>
        </w:rPr>
      </w:pPr>
      <w:r w:rsidRPr="00434285">
        <w:rPr>
          <w:snapToGrid w:val="0"/>
        </w:rPr>
        <w:t>"sos.epdg.epc.mnc012.mcc345.pub.3gppnetwork.org"</w:t>
      </w:r>
      <w:r>
        <w:rPr>
          <w:snapToGrid w:val="0"/>
        </w:rPr>
        <w:t>.</w:t>
      </w:r>
    </w:p>
    <w:p w:rsidR="00D957D3" w:rsidRDefault="00D957D3" w:rsidP="00D957D3">
      <w:pPr>
        <w:pStyle w:val="Heading5"/>
      </w:pPr>
      <w:bookmarkStart w:id="700" w:name="_Toc19626666"/>
      <w:bookmarkStart w:id="701" w:name="_Toc44852576"/>
      <w:bookmarkStart w:id="702" w:name="_Toc44853195"/>
      <w:r>
        <w:t>19.4.2.9A.3</w:t>
      </w:r>
      <w:r>
        <w:tab/>
        <w:t>Tracking/Location Area Identity based Emergency ePDG FQDN</w:t>
      </w:r>
      <w:bookmarkEnd w:id="700"/>
      <w:bookmarkEnd w:id="701"/>
      <w:bookmarkEnd w:id="702"/>
    </w:p>
    <w:p w:rsidR="008E0DB8" w:rsidRDefault="008E0DB8" w:rsidP="008E0DB8">
      <w:r>
        <w:t>There are two Tracking Area Identity based Emergency ePDG FQDNs defined: one based on a TAI with a 2 octet TAC and a 5GS one based on a 3 octet TAC.</w:t>
      </w:r>
    </w:p>
    <w:p w:rsidR="008E0DB8" w:rsidRDefault="008E0DB8" w:rsidP="006210D2">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6327E3">
        <w:t>clause</w:t>
      </w:r>
      <w:r>
        <w:t xml:space="preserve"> 19.4.2.9.3, with the addition of the label "sos" before the labels "epdg.epc".</w:t>
      </w:r>
    </w:p>
    <w:p w:rsidR="008E0DB8" w:rsidRDefault="008E0DB8" w:rsidP="006210D2">
      <w:pPr>
        <w:pStyle w:val="B1"/>
      </w:pPr>
      <w:r>
        <w:tab/>
        <w:t>The result of the Tracking Area Identity based Emergency ePDG FQDN and the Location Area Identity based Emergency ePDG FQDN will be:</w:t>
      </w:r>
    </w:p>
    <w:p w:rsidR="008E0DB8" w:rsidRDefault="008E0DB8" w:rsidP="006210D2">
      <w:pPr>
        <w:pStyle w:val="B2"/>
      </w:pPr>
      <w:r>
        <w:rPr>
          <w:snapToGrid w:val="0"/>
        </w:rPr>
        <w:t>"</w:t>
      </w:r>
      <w:r>
        <w:t>tac-lb&lt;TAC-low-byte&gt;.tac-hb&lt;TAC-high-byte&gt;.tac</w:t>
      </w:r>
      <w:r>
        <w:rPr>
          <w:snapToGrid w:val="0"/>
        </w:rPr>
        <w:t>.sos.epdg.epc.mnc&lt;MNC&gt;.mcc&lt;MCC&gt;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"lac&lt;LAC&gt;.sos.epdg.epc.mnc&lt;MNC&gt;.mcc&lt;MCC&gt;</w:t>
      </w:r>
      <w:r>
        <w:t>.pub.3gppnetwork.org"</w:t>
      </w:r>
    </w:p>
    <w:p w:rsidR="008E0DB8" w:rsidRDefault="008E0DB8" w:rsidP="006210D2">
      <w:pPr>
        <w:pStyle w:val="B1"/>
      </w:pPr>
      <w:r>
        <w:t>As examples,</w:t>
      </w:r>
    </w:p>
    <w:p w:rsidR="008E0DB8" w:rsidRDefault="008E0DB8" w:rsidP="008E0DB8">
      <w:pPr>
        <w:pStyle w:val="B1"/>
      </w:pPr>
      <w:r>
        <w:t>-</w:t>
      </w:r>
      <w:r>
        <w:tab/>
        <w:t>the Tracking Area Identity based Emergency ePDG FQDN for the TAC H'0B21, MCC 345 and MNC 12 is coded in the DNS as:</w:t>
      </w:r>
    </w:p>
    <w:p w:rsidR="008E0DB8" w:rsidRPr="00434285" w:rsidRDefault="008E0DB8" w:rsidP="008E0DB8">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rsidR="008E0DB8" w:rsidRDefault="008E0DB8" w:rsidP="008E0DB8">
      <w:pPr>
        <w:pStyle w:val="B1"/>
      </w:pPr>
      <w:r>
        <w:t>-</w:t>
      </w:r>
      <w:r>
        <w:tab/>
        <w:t>the Location Area Identity based Emergency ePDG FQDN for the LAC H'0B21, MCC 345 and MNC 12 is coded in the DNS as:</w:t>
      </w:r>
    </w:p>
    <w:p w:rsidR="008E0DB8" w:rsidRPr="006210D2" w:rsidRDefault="008E0DB8" w:rsidP="006210D2">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8E0DB8" w:rsidRDefault="008E0DB8" w:rsidP="006210D2">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6327E3">
        <w:t>clause</w:t>
      </w:r>
      <w:r>
        <w:t xml:space="preserve"> 19.4.2.9.3, with the addition of the label "sos" before the labels "epdg.epc".</w:t>
      </w:r>
    </w:p>
    <w:p w:rsidR="008E0DB8" w:rsidRDefault="008E0DB8" w:rsidP="008E0DB8">
      <w:pPr>
        <w:pStyle w:val="B1"/>
      </w:pPr>
      <w:r>
        <w:t>The result of the 5GS Tracking Area Identity based Emergency ePDG FQDN will be:</w:t>
      </w:r>
    </w:p>
    <w:p w:rsidR="008E0DB8" w:rsidRDefault="008E0DB8" w:rsidP="008E0DB8">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8E0DB8" w:rsidRDefault="008E0DB8" w:rsidP="008E0DB8">
      <w:pPr>
        <w:pStyle w:val="B1"/>
        <w:rPr>
          <w:lang w:eastAsia="zh-CN"/>
        </w:rPr>
      </w:pPr>
      <w:r>
        <w:t>As examples,</w:t>
      </w:r>
    </w:p>
    <w:p w:rsidR="008E0DB8" w:rsidRDefault="008E0DB8" w:rsidP="008E0DB8">
      <w:pPr>
        <w:pStyle w:val="B2"/>
      </w:pPr>
      <w:r>
        <w:t>-</w:t>
      </w:r>
      <w:r>
        <w:tab/>
        <w:t>the 5GS Tracking Area Identity based Emergency ePDG FQDN for the 5GS TAC H'0B1A21, MCC 345 and MNC 12 is coded in the DNS as:</w:t>
      </w:r>
    </w:p>
    <w:p w:rsidR="008E0DB8" w:rsidRDefault="008E0DB8" w:rsidP="008E0DB8">
      <w:pPr>
        <w:pStyle w:val="B3"/>
        <w:rPr>
          <w:snapToGrid w:val="0"/>
        </w:rPr>
      </w:pPr>
      <w:r>
        <w:rPr>
          <w:snapToGrid w:val="0"/>
        </w:rPr>
        <w:t>"</w:t>
      </w:r>
      <w:r>
        <w:t>tac-lb21.tac-mb1a.tac-hb0b.5gstac</w:t>
      </w:r>
      <w:r>
        <w:rPr>
          <w:snapToGrid w:val="0"/>
        </w:rPr>
        <w:t>.sos.epdg.epc.mnc012.mcc345.pub.3gppnetwork.org"</w:t>
      </w:r>
    </w:p>
    <w:p w:rsidR="00D957D3" w:rsidRDefault="00D957D3" w:rsidP="00D957D3">
      <w:pPr>
        <w:pStyle w:val="Heading5"/>
      </w:pPr>
      <w:bookmarkStart w:id="703" w:name="_Toc19626667"/>
      <w:bookmarkStart w:id="704" w:name="_Toc44852577"/>
      <w:bookmarkStart w:id="705" w:name="_Toc44853196"/>
      <w:r>
        <w:t>19.4.2.9A.4</w:t>
      </w:r>
      <w:r>
        <w:tab/>
        <w:t>Visited Country Emergency FQDN</w:t>
      </w:r>
      <w:bookmarkEnd w:id="703"/>
      <w:bookmarkEnd w:id="704"/>
      <w:bookmarkEnd w:id="705"/>
    </w:p>
    <w:p w:rsidR="00D957D3" w:rsidRDefault="00D957D3" w:rsidP="00D957D3">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6327E3">
        <w:rPr>
          <w:noProof/>
        </w:rPr>
        <w:t>clause</w:t>
      </w:r>
      <w:r>
        <w:rPr>
          <w:noProof/>
        </w:rPr>
        <w:t xml:space="preserve"> 19.4.2.9.4, </w:t>
      </w:r>
      <w:r>
        <w:t>with the addition of the label "sos" before the labels "epdg.epc".</w:t>
      </w:r>
    </w:p>
    <w:p w:rsidR="00D957D3" w:rsidRDefault="00D957D3" w:rsidP="00D957D3">
      <w:r>
        <w:t>The result of the Visited Country Emergency FQDN will be:</w:t>
      </w:r>
    </w:p>
    <w:p w:rsidR="00D957D3" w:rsidRDefault="00D957D3" w:rsidP="00D957D3">
      <w:pPr>
        <w:pStyle w:val="B1"/>
      </w:pPr>
      <w:r>
        <w:rPr>
          <w:snapToGrid w:val="0"/>
        </w:rPr>
        <w:t>"sos.epdg.epc.mcc&lt;MCC&gt;.</w:t>
      </w:r>
      <w:r>
        <w:t>visited-country.pub.3gppnetwork.org"</w:t>
      </w:r>
    </w:p>
    <w:p w:rsidR="00D957D3" w:rsidRDefault="00D957D3" w:rsidP="00D957D3">
      <w:r>
        <w:t>As an example, the Visited Country Emergency FQDN for MCC 345 is coded in the DNS as:</w:t>
      </w:r>
    </w:p>
    <w:p w:rsidR="00D957D3" w:rsidRDefault="00D957D3" w:rsidP="00D957D3">
      <w:pPr>
        <w:pStyle w:val="B1"/>
      </w:pPr>
      <w:r>
        <w:t>"sos.epdg.epc.</w:t>
      </w:r>
      <w:r w:rsidRPr="00E04ED7">
        <w:t xml:space="preserve"> </w:t>
      </w:r>
      <w:r>
        <w:t>mcc345.visited-country.pub.3gppnetwork.org".</w:t>
      </w:r>
    </w:p>
    <w:p w:rsidR="00D957D3" w:rsidRDefault="00D957D3" w:rsidP="00D957D3">
      <w:pPr>
        <w:pStyle w:val="Heading5"/>
      </w:pPr>
      <w:bookmarkStart w:id="706" w:name="_Toc19626668"/>
      <w:bookmarkStart w:id="707" w:name="_Toc44852578"/>
      <w:bookmarkStart w:id="708" w:name="_Toc44853197"/>
      <w:r>
        <w:t>19.4.2.9A.5</w:t>
      </w:r>
      <w:r>
        <w:tab/>
        <w:t xml:space="preserve">Replacement field used in </w:t>
      </w:r>
      <w:r>
        <w:rPr>
          <w:noProof/>
        </w:rPr>
        <w:t>DNS-based Discovery of regulatory requirements for emergency services</w:t>
      </w:r>
      <w:bookmarkEnd w:id="706"/>
      <w:bookmarkEnd w:id="707"/>
      <w:bookmarkEnd w:id="708"/>
    </w:p>
    <w:p w:rsidR="00D957D3" w:rsidRDefault="00D957D3" w:rsidP="00D957D3">
      <w:pPr>
        <w:rPr>
          <w:noProof/>
        </w:rPr>
      </w:pPr>
      <w:r>
        <w:rPr>
          <w:noProof/>
        </w:rPr>
        <w:t xml:space="preserve">The requirements specified in </w:t>
      </w:r>
      <w:r w:rsidR="006327E3">
        <w:rPr>
          <w:noProof/>
        </w:rPr>
        <w:t>clause</w:t>
      </w:r>
      <w:r>
        <w:rPr>
          <w:noProof/>
        </w:rPr>
        <w:t xml:space="preserve"> 19.4.2.9.5 for the Replacement field used in DNS-based Discovery of regulatory requirements shall apply with the following modification.</w:t>
      </w:r>
    </w:p>
    <w:p w:rsidR="00D957D3" w:rsidRDefault="00D957D3" w:rsidP="00D957D3">
      <w:pPr>
        <w:rPr>
          <w:noProof/>
        </w:rPr>
      </w:pPr>
      <w:r>
        <w:rPr>
          <w:lang w:eastAsia="ja-JP"/>
        </w:rPr>
        <w:t xml:space="preserve">The replacement field shall take the form </w:t>
      </w:r>
      <w:r>
        <w:rPr>
          <w:noProof/>
        </w:rPr>
        <w:t xml:space="preserve">of an Operator Identifier based Emergency ePDG FQDN as specified in </w:t>
      </w:r>
      <w:r w:rsidR="006327E3">
        <w:rPr>
          <w:noProof/>
        </w:rPr>
        <w:t>clause</w:t>
      </w:r>
      <w:r>
        <w:rPr>
          <w:noProof/>
        </w:rPr>
        <w:t xml:space="preserve"> 19.4.2.9A.2.</w:t>
      </w:r>
    </w:p>
    <w:p w:rsidR="00D957D3" w:rsidRPr="00937728" w:rsidRDefault="00D957D3" w:rsidP="00D957D3">
      <w:pPr>
        <w:rPr>
          <w:lang w:val="en-US"/>
        </w:rPr>
      </w:pPr>
      <w:r w:rsidRPr="00937728">
        <w:rPr>
          <w:lang w:val="en-US"/>
        </w:rPr>
        <w:t>As an example, the NAPTR records associated to the Visited Country FQDN for MCC 345,  and for MNC 012, 013 and 014, are provisioned in the DNS as:</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D957D3" w:rsidRPr="00937728" w:rsidRDefault="00D957D3" w:rsidP="00D957D3">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epdg.epc.mnc012.mcc345.pub.3gppnetwork.org</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epdg.epc.mnc013.mcc345.pub.3gppnetwork.org</w:t>
      </w:r>
    </w:p>
    <w:p w:rsidR="00D957D3"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epdg.epc.mnc014.mcc345.pub.3gppnetwork.org</w:t>
      </w:r>
    </w:p>
    <w:p w:rsidR="00D957D3" w:rsidRDefault="00D957D3" w:rsidP="00D957D3">
      <w:pPr>
        <w:rPr>
          <w:lang w:val="en-US"/>
        </w:rPr>
      </w:pPr>
    </w:p>
    <w:p w:rsidR="004B0604" w:rsidRDefault="008E3B2D" w:rsidP="004B0604">
      <w:pPr>
        <w:pStyle w:val="Heading5"/>
      </w:pPr>
      <w:bookmarkStart w:id="709" w:name="_Toc19626669"/>
      <w:bookmarkStart w:id="710" w:name="_Toc44852579"/>
      <w:bookmarkStart w:id="711" w:name="_Toc44853198"/>
      <w:r>
        <w:t>19.4.2.9A.6</w:t>
      </w:r>
      <w:r>
        <w:tab/>
      </w:r>
      <w:r w:rsidR="004B0604">
        <w:t>Country based Emergency Numbers FQDN</w:t>
      </w:r>
      <w:bookmarkEnd w:id="709"/>
      <w:bookmarkEnd w:id="710"/>
      <w:bookmarkEnd w:id="711"/>
    </w:p>
    <w:p w:rsidR="004B0604" w:rsidRDefault="004B0604" w:rsidP="004B0604">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6327E3">
        <w:rPr>
          <w:noProof/>
        </w:rPr>
        <w:t>clause</w:t>
      </w:r>
      <w:r>
        <w:rPr>
          <w:noProof/>
        </w:rPr>
        <w:t xml:space="preserve"> 19.4.2.9A.4, but with </w:t>
      </w:r>
      <w:r>
        <w:t>replacing the label "epdg" by the label "en".</w:t>
      </w:r>
    </w:p>
    <w:p w:rsidR="004B0604" w:rsidRDefault="004B0604" w:rsidP="004B0604">
      <w:r>
        <w:t>The result of the Country based Emergency Numbers FQDN will be:</w:t>
      </w:r>
    </w:p>
    <w:p w:rsidR="004B0604" w:rsidRDefault="004B0604" w:rsidP="004B0604">
      <w:pPr>
        <w:pStyle w:val="B1"/>
      </w:pPr>
      <w:r>
        <w:rPr>
          <w:snapToGrid w:val="0"/>
        </w:rPr>
        <w:t>"sos.en.epc.mcc&lt;MCC&gt;.</w:t>
      </w:r>
      <w:r>
        <w:t>visited-country.pub.3gppnetwork.org"</w:t>
      </w:r>
    </w:p>
    <w:p w:rsidR="004B0604" w:rsidRDefault="004B0604" w:rsidP="004B0604">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4B0604" w:rsidRDefault="004B0604" w:rsidP="004B0604">
      <w:r>
        <w:t>As an example, the Country based Emergency Numbers FQDN for MCC 345 is coded in the DNS as:</w:t>
      </w:r>
    </w:p>
    <w:p w:rsidR="004B0604" w:rsidRDefault="004B0604" w:rsidP="004B0604">
      <w:pPr>
        <w:pStyle w:val="B1"/>
      </w:pPr>
      <w:r>
        <w:t>"sos.en.epc.</w:t>
      </w:r>
      <w:r w:rsidRPr="00E04ED7">
        <w:t xml:space="preserve"> </w:t>
      </w:r>
      <w:r>
        <w:t>mcc345.visited-country.pub.3gppnetwork.org".</w:t>
      </w:r>
    </w:p>
    <w:p w:rsidR="008E3B2D" w:rsidRDefault="008E3B2D" w:rsidP="004B0604">
      <w:pPr>
        <w:pStyle w:val="Heading5"/>
      </w:pPr>
      <w:bookmarkStart w:id="712" w:name="_Toc19626670"/>
      <w:bookmarkStart w:id="713" w:name="_Toc44852580"/>
      <w:bookmarkStart w:id="714" w:name="_Toc44853199"/>
      <w:r>
        <w:t>19.4.2.9A.7</w:t>
      </w:r>
      <w:r>
        <w:tab/>
        <w:t xml:space="preserve">Replacement field used in </w:t>
      </w:r>
      <w:r>
        <w:rPr>
          <w:noProof/>
        </w:rPr>
        <w:t>DNS-based Discovery of Emergency Numbers</w:t>
      </w:r>
      <w:bookmarkEnd w:id="712"/>
      <w:bookmarkEnd w:id="713"/>
      <w:bookmarkEnd w:id="714"/>
    </w:p>
    <w:p w:rsidR="004B0604" w:rsidRDefault="004B0604" w:rsidP="004B0604">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4B0604" w:rsidRDefault="004B0604" w:rsidP="004B0604">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4B0604" w:rsidRDefault="004B0604" w:rsidP="004B0604">
      <w:pPr>
        <w:pStyle w:val="B1"/>
        <w:rPr>
          <w:lang w:eastAsia="ja-JP"/>
        </w:rPr>
      </w:pPr>
      <w:r>
        <w:t>&lt;emergency-type&gt;.&lt;emergency-number&gt;.sos.en.epc.mcc&lt;MCC&gt;.</w:t>
      </w:r>
      <w:r w:rsidRPr="00937728">
        <w:rPr>
          <w:lang w:val="en-US"/>
        </w:rPr>
        <w:t>visited-country.pub.3gppnetwork.org</w:t>
      </w:r>
    </w:p>
    <w:p w:rsidR="004B0604" w:rsidRDefault="004B0604" w:rsidP="004B0604">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8E3B2D" w:rsidRPr="00CA10A0" w:rsidRDefault="008E3B2D" w:rsidP="008E3B2D">
      <w:pPr>
        <w:pStyle w:val="TH"/>
      </w:pPr>
      <w:r w:rsidRPr="00CA10A0">
        <w:t>Table </w:t>
      </w:r>
      <w:r>
        <w:t>19</w:t>
      </w:r>
      <w:r w:rsidRPr="00CA10A0">
        <w:t>.</w:t>
      </w:r>
      <w:r>
        <w:t>4.2.9A.7</w:t>
      </w:r>
      <w:r w:rsidRPr="00CA10A0">
        <w:t xml:space="preserve">-1: Syntax of </w:t>
      </w:r>
      <w:r>
        <w:rPr>
          <w:lang w:val="en-US"/>
        </w:rPr>
        <w:t>emergency number and emergency type</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emergency-number</w:t>
      </w:r>
      <w:r w:rsidR="006210D2">
        <w:rPr>
          <w:rFonts w:ascii="Courier New" w:hAnsi="Courier New"/>
          <w:noProof/>
          <w:sz w:val="16"/>
          <w:lang w:val="en-US"/>
        </w:rPr>
        <w:tab/>
      </w:r>
      <w:r w:rsidRPr="00CA10A0">
        <w:rPr>
          <w:rFonts w:ascii="Courier New" w:hAnsi="Courier New"/>
          <w:noProof/>
          <w:sz w:val="16"/>
          <w:lang w:val="en-US"/>
        </w:rPr>
        <w:t xml:space="preserve">= </w:t>
      </w:r>
      <w:r>
        <w:rPr>
          <w:rFonts w:ascii="Courier New" w:hAnsi="Courier New"/>
          <w:noProof/>
          <w:sz w:val="16"/>
          <w:lang w:val="en-US"/>
        </w:rPr>
        <w:t>DIGIT*DIGIT</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at least one DIGIT</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emergency-type</w:t>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w:t>
      </w:r>
      <w:r>
        <w:rPr>
          <w:rFonts w:ascii="Courier New" w:hAnsi="Courier New"/>
          <w:noProof/>
          <w:sz w:val="16"/>
          <w:lang w:val="en-US"/>
        </w:rPr>
        <w:t>sos</w:t>
      </w:r>
      <w:r w:rsidRPr="00656E27">
        <w:rPr>
          <w:rFonts w:ascii="Courier New" w:hAnsi="Courier New"/>
          <w:noProof/>
          <w:sz w:val="16"/>
          <w:lang w:val="en-US"/>
        </w:rPr>
        <w:t xml:space="preserve">" *("." </w:t>
      </w:r>
      <w:r>
        <w:rPr>
          <w:rFonts w:ascii="Courier New" w:hAnsi="Courier New"/>
          <w:noProof/>
          <w:sz w:val="16"/>
          <w:lang w:val="en-US"/>
        </w:rPr>
        <w:t>sub-label</w:t>
      </w:r>
      <w:r w:rsidRPr="00656E27">
        <w:rPr>
          <w:rFonts w:ascii="Courier New" w:hAnsi="Courier New"/>
          <w:noProof/>
          <w:sz w:val="16"/>
          <w:lang w:val="en-US"/>
        </w:rPr>
        <w: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Pr>
          <w:rFonts w:ascii="Courier New" w:hAnsi="Courier New"/>
          <w:noProof/>
          <w:sz w:val="16"/>
          <w:lang w:val="en-US"/>
        </w:rPr>
        <w:t>sub-label</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let-dig [ *</w:t>
      </w:r>
      <w:r w:rsidR="00723922">
        <w:rPr>
          <w:rFonts w:ascii="Courier New" w:hAnsi="Courier New"/>
          <w:noProof/>
          <w:sz w:val="16"/>
          <w:lang w:val="en-US"/>
        </w:rPr>
        <w:t>61</w:t>
      </w:r>
      <w:r w:rsidRPr="00656E27">
        <w:rPr>
          <w:rFonts w:ascii="Courier New" w:hAnsi="Courier New"/>
          <w:noProof/>
          <w:sz w:val="16"/>
          <w:lang w:val="en-US"/>
        </w:rPr>
        <w:t>let-dig-hyp let-dig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let-dig-hyp</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r>
      <w:r w:rsidRPr="00656E27">
        <w:rPr>
          <w:rFonts w:ascii="Courier New" w:hAnsi="Courier New"/>
          <w:noProof/>
          <w:sz w:val="16"/>
          <w:lang w:val="en-US"/>
        </w:rPr>
        <w:t>= let-dig /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ALPHA / DIGIT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ALPHA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 %x41-5A / %x61-7A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A-Z / a-z</w:t>
      </w:r>
    </w:p>
    <w:p w:rsidR="008E3B2D" w:rsidRPr="00CA10A0" w:rsidRDefault="008E3B2D" w:rsidP="00723922">
      <w:pPr>
        <w:rPr>
          <w:lang w:val="en-US"/>
        </w:rPr>
      </w:pPr>
    </w:p>
    <w:p w:rsidR="004B0604" w:rsidRPr="00937728" w:rsidRDefault="004B0604" w:rsidP="004B0604">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8E3B2D" w:rsidRPr="00937728" w:rsidRDefault="008E3B2D" w:rsidP="008E3B2D">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E3B2D" w:rsidRPr="004D4863" w:rsidRDefault="008E3B2D" w:rsidP="008E3B2D">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sidR="006210D2">
        <w:rPr>
          <w:rFonts w:ascii="Times New Roman" w:hAnsi="Times New Roman"/>
          <w:sz w:val="20"/>
          <w:lang w:val="en-US"/>
        </w:rPr>
        <w:tab/>
      </w:r>
      <w:r w:rsidRPr="004D4863">
        <w:rPr>
          <w:rFonts w:ascii="Times New Roman" w:hAnsi="Times New Roman"/>
          <w:sz w:val="20"/>
          <w:lang w:val="en-US"/>
        </w:rPr>
        <w:t>100</w:t>
      </w:r>
      <w:r w:rsidR="006210D2">
        <w:rPr>
          <w:rFonts w:ascii="Times New Roman" w:hAnsi="Times New Roman"/>
          <w:sz w:val="20"/>
          <w:lang w:val="en-US"/>
        </w:rPr>
        <w:tab/>
      </w:r>
      <w:r w:rsidRPr="004D4863">
        <w:rPr>
          <w:rFonts w:ascii="Times New Roman" w:hAnsi="Times New Roman"/>
          <w:sz w:val="20"/>
          <w:lang w:val="en-US"/>
        </w:rPr>
        <w:t>999</w:t>
      </w:r>
      <w:r w:rsidR="006210D2">
        <w:rPr>
          <w:rFonts w:ascii="Times New Roman" w:hAnsi="Times New Roman"/>
          <w:sz w:val="20"/>
          <w:lang w:val="en-US"/>
        </w:rPr>
        <w:tab/>
      </w:r>
      <w:r w:rsidRPr="004D4863">
        <w:rPr>
          <w:rFonts w:ascii="Times New Roman" w:hAnsi="Times New Roman"/>
          <w:sz w:val="20"/>
          <w:lang w:val="en-US"/>
        </w:rPr>
        <w:t>""</w:t>
      </w:r>
      <w:r w:rsidR="006210D2">
        <w:rPr>
          <w:rFonts w:ascii="Times New Roman" w:hAnsi="Times New Roman"/>
          <w:sz w:val="20"/>
          <w:lang w:val="en-US"/>
        </w:rPr>
        <w:tab/>
      </w:r>
      <w:r w:rsidRPr="004D4863">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sos.police.17.sos.en.</w:t>
      </w:r>
      <w:r w:rsidRPr="00937728">
        <w:rPr>
          <w:rFonts w:ascii="Times New Roman" w:hAnsi="Times New Roman"/>
          <w:sz w:val="20"/>
          <w:lang w:val="en-US"/>
        </w:rPr>
        <w:t>epc.mcc345.visited-country.pub.3gppnetwork.org</w:t>
      </w:r>
    </w:p>
    <w:p w:rsidR="008E3B2D" w:rsidRDefault="008E3B2D" w:rsidP="008E3B2D">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sos.fire.18.sos.en.</w:t>
      </w:r>
      <w:r w:rsidRPr="00937728">
        <w:rPr>
          <w:rFonts w:ascii="Times New Roman" w:hAnsi="Times New Roman"/>
          <w:sz w:val="20"/>
          <w:lang w:val="en-US"/>
        </w:rPr>
        <w:t>epc.mcc345.visited-country.pub.3gppnetwork.org</w:t>
      </w:r>
    </w:p>
    <w:p w:rsidR="008E3B2D" w:rsidRPr="008E3B2D" w:rsidRDefault="008E3B2D" w:rsidP="008E3B2D">
      <w:pPr>
        <w:pStyle w:val="B1"/>
        <w:rPr>
          <w:lang w:val="en-US"/>
        </w:rPr>
      </w:pPr>
      <w:r>
        <w:rPr>
          <w:lang w:val="en-US"/>
        </w:rPr>
        <w:tab/>
      </w:r>
      <w:r w:rsidRPr="00937728">
        <w:rPr>
          <w:lang w:val="en-US"/>
        </w:rPr>
        <w:t>IN NAPTR</w:t>
      </w:r>
      <w:r w:rsidRPr="00937728">
        <w:rPr>
          <w:lang w:val="en-US"/>
        </w:rPr>
        <w:tab/>
        <w:t>100</w:t>
      </w:r>
      <w:r w:rsidR="006210D2">
        <w:rPr>
          <w:lang w:val="en-US"/>
        </w:rPr>
        <w:tab/>
      </w:r>
      <w:r w:rsidRPr="00937728">
        <w:rPr>
          <w:lang w:val="en-US"/>
        </w:rPr>
        <w:t>999</w:t>
      </w:r>
      <w:r w:rsidR="006210D2">
        <w:rPr>
          <w:lang w:val="en-US"/>
        </w:rPr>
        <w:tab/>
      </w:r>
      <w:r w:rsidRPr="00937728">
        <w:rPr>
          <w:lang w:val="en-US"/>
        </w:rPr>
        <w:t>""</w:t>
      </w:r>
      <w:r w:rsidR="006210D2">
        <w:rPr>
          <w:lang w:val="en-US"/>
        </w:rPr>
        <w:tab/>
      </w:r>
      <w:r w:rsidRPr="00937728">
        <w:rPr>
          <w:lang w:val="en-US"/>
        </w:rPr>
        <w:tab/>
        <w:t>"</w:t>
      </w:r>
      <w:r>
        <w:rPr>
          <w:lang w:val="en-US"/>
        </w:rPr>
        <w:t>"</w:t>
      </w:r>
      <w:r w:rsidR="006210D2">
        <w:rPr>
          <w:lang w:val="en-US"/>
        </w:rPr>
        <w:tab/>
      </w:r>
      <w:r>
        <w:rPr>
          <w:lang w:val="en-US"/>
        </w:rPr>
        <w:t>sos.marine.196.sos.en.</w:t>
      </w:r>
      <w:r w:rsidRPr="00937728">
        <w:rPr>
          <w:lang w:val="en-US"/>
        </w:rPr>
        <w:t>epc.mcc345.visited-country.pub.3gppnetwork.org</w:t>
      </w:r>
    </w:p>
    <w:p w:rsidR="00EF743C" w:rsidRDefault="00EF743C" w:rsidP="00D957D3">
      <w:pPr>
        <w:pStyle w:val="Heading5"/>
        <w:rPr>
          <w:lang w:eastAsia="zh-CN"/>
        </w:rPr>
      </w:pPr>
      <w:bookmarkStart w:id="715" w:name="_Toc19626671"/>
      <w:bookmarkStart w:id="716" w:name="_Toc44852581"/>
      <w:bookmarkStart w:id="717" w:name="_Toc44853200"/>
      <w:r>
        <w:t>19.4.2.</w:t>
      </w:r>
      <w:r>
        <w:rPr>
          <w:lang w:eastAsia="zh-CN"/>
        </w:rPr>
        <w:t>10</w:t>
      </w:r>
      <w:r>
        <w:tab/>
      </w:r>
      <w:r w:rsidRPr="00324921">
        <w:rPr>
          <w:lang w:eastAsia="zh-CN"/>
        </w:rPr>
        <w:t>Global</w:t>
      </w:r>
      <w:r>
        <w:t xml:space="preserve"> </w:t>
      </w:r>
      <w:r>
        <w:rPr>
          <w:rFonts w:hint="eastAsia"/>
          <w:lang w:eastAsia="zh-CN"/>
        </w:rPr>
        <w:t>eNodeB</w:t>
      </w:r>
      <w:r>
        <w:t>-ID for eNodeB</w:t>
      </w:r>
      <w:bookmarkEnd w:id="715"/>
      <w:bookmarkEnd w:id="716"/>
      <w:bookmarkEnd w:id="717"/>
    </w:p>
    <w:p w:rsidR="00EF743C" w:rsidRDefault="00EF743C" w:rsidP="00EF743C">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6327E3">
        <w:rPr>
          <w:rFonts w:hint="eastAsia"/>
          <w:lang w:eastAsia="zh-CN"/>
        </w:rPr>
        <w:t>clause</w:t>
      </w:r>
      <w:r>
        <w:rPr>
          <w:rFonts w:hint="eastAsia"/>
          <w:lang w:eastAsia="zh-CN"/>
        </w:rPr>
        <w:t xml:space="preserve"> 19.6)</w:t>
      </w:r>
      <w:r w:rsidRPr="00324921">
        <w:rPr>
          <w:lang w:eastAsia="zh-CN"/>
        </w:rPr>
        <w:t>.</w:t>
      </w:r>
    </w:p>
    <w:p w:rsidR="00EF743C" w:rsidRDefault="00EF743C" w:rsidP="00EF743C">
      <w:r>
        <w:t>A subdomain name shall be derived from the MNC and MCC by adding the label "</w:t>
      </w:r>
      <w:r>
        <w:rPr>
          <w:rFonts w:hint="eastAsia"/>
          <w:lang w:eastAsia="zh-CN"/>
        </w:rPr>
        <w:t>enb</w:t>
      </w:r>
      <w:r>
        <w:t xml:space="preserve">" to the beginning of the Home Network Realm/Domain (see </w:t>
      </w:r>
      <w:r w:rsidR="006327E3">
        <w:t>clause</w:t>
      </w:r>
      <w:r>
        <w:t xml:space="preserve"> 19.2).</w:t>
      </w:r>
    </w:p>
    <w:p w:rsidR="00EF743C" w:rsidRDefault="00EF743C" w:rsidP="00EF743C">
      <w:r>
        <w:t xml:space="preserve">The </w:t>
      </w:r>
      <w:r w:rsidRPr="00324921">
        <w:rPr>
          <w:lang w:eastAsia="zh-CN"/>
        </w:rPr>
        <w:t>Global</w:t>
      </w:r>
      <w:r>
        <w:rPr>
          <w:rFonts w:hint="eastAsia"/>
          <w:lang w:eastAsia="zh-CN"/>
        </w:rPr>
        <w:t xml:space="preserve"> eNodeB-ID</w:t>
      </w:r>
      <w:r>
        <w:t xml:space="preserve"> FQDN shall be constructed as:</w:t>
      </w:r>
    </w:p>
    <w:p w:rsidR="00EF743C" w:rsidRDefault="00EF743C" w:rsidP="00EF743C">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EF743C" w:rsidRDefault="00EF743C" w:rsidP="00B40EB9">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FC1D11" w:rsidRDefault="00FC1D11" w:rsidP="00FC1D11">
      <w:pPr>
        <w:pStyle w:val="Heading4"/>
      </w:pPr>
      <w:bookmarkStart w:id="718" w:name="_Toc19626672"/>
      <w:bookmarkStart w:id="719" w:name="_Toc44852582"/>
      <w:bookmarkStart w:id="720" w:name="_Toc44853201"/>
      <w:r>
        <w:t>19.4.2.11</w:t>
      </w:r>
      <w:r>
        <w:tab/>
        <w:t>Local Home Network identifier</w:t>
      </w:r>
      <w:bookmarkEnd w:id="718"/>
      <w:bookmarkEnd w:id="719"/>
      <w:bookmarkEnd w:id="720"/>
    </w:p>
    <w:p w:rsidR="00FC1D11" w:rsidRDefault="00FC1D11" w:rsidP="00FC1D11">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FC1D11" w:rsidRDefault="00FC1D11" w:rsidP="00FC1D11">
      <w:r>
        <w:t>A subdomain name shall be derived from the MNC and MCC from the visited network by adding the label "</w:t>
      </w:r>
      <w:r>
        <w:rPr>
          <w:lang w:eastAsia="zh-CN"/>
        </w:rPr>
        <w:t>lhn</w:t>
      </w:r>
      <w:r>
        <w:t xml:space="preserve">" to the beginning of the Home Network Realm/Domain (see </w:t>
      </w:r>
      <w:r w:rsidR="006327E3">
        <w:t>clause</w:t>
      </w:r>
      <w:r>
        <w:t xml:space="preserve"> 19.2).</w:t>
      </w:r>
    </w:p>
    <w:p w:rsidR="00FC1D11" w:rsidRDefault="00FC1D11" w:rsidP="00FC1D11">
      <w:r>
        <w:t xml:space="preserve">The </w:t>
      </w:r>
      <w:r>
        <w:rPr>
          <w:lang w:eastAsia="zh-CN"/>
        </w:rPr>
        <w:t>Local Home Network</w:t>
      </w:r>
      <w:r>
        <w:rPr>
          <w:rFonts w:hint="eastAsia"/>
          <w:lang w:eastAsia="zh-CN"/>
        </w:rPr>
        <w:t>-ID</w:t>
      </w:r>
      <w:r>
        <w:t xml:space="preserve"> FQDN shall be constructed as:</w:t>
      </w:r>
    </w:p>
    <w:p w:rsidR="00FC1D11" w:rsidRDefault="00FC1D11" w:rsidP="00FC1D11">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rsidR="00FC1D11" w:rsidRDefault="00FC1D11" w:rsidP="00B40EB9">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C64CEA">
        <w:rPr>
          <w:lang w:eastAsia="zh-CN"/>
        </w:rPr>
        <w:t>clause</w:t>
      </w:r>
      <w:r>
        <w:rPr>
          <w:lang w:eastAsia="zh-CN"/>
        </w:rPr>
        <w:t xml:space="preserve"> 19.4.2.1.</w:t>
      </w:r>
    </w:p>
    <w:p w:rsidR="00E9738D" w:rsidRDefault="00E9738D" w:rsidP="00E9738D">
      <w:pPr>
        <w:pStyle w:val="Heading3"/>
      </w:pPr>
      <w:bookmarkStart w:id="721" w:name="_Toc19626673"/>
      <w:bookmarkStart w:id="722" w:name="_Toc44852583"/>
      <w:bookmarkStart w:id="723" w:name="_Toc44853202"/>
      <w:r>
        <w:t>19.4.3</w:t>
      </w:r>
      <w:r>
        <w:tab/>
        <w:t>Service and Protocol service names for 3GPP</w:t>
      </w:r>
      <w:bookmarkEnd w:id="721"/>
      <w:bookmarkEnd w:id="722"/>
      <w:bookmarkEnd w:id="723"/>
    </w:p>
    <w:p w:rsidR="00E9738D" w:rsidRDefault="00E9738D" w:rsidP="00E9738D">
      <w:r>
        <w:t xml:space="preserve">A list of standardized "service-parms" names is required to identify a "service" as defined in </w:t>
      </w:r>
      <w:r w:rsidR="006F4160">
        <w:t>clause</w:t>
      </w:r>
      <w:r>
        <w:t xml:space="preserve"> 6.5 of IETF RFC 3958 </w:t>
      </w:r>
      <w:r w:rsidRPr="009A0195">
        <w:t>[74].</w:t>
      </w:r>
    </w:p>
    <w:p w:rsidR="00E9738D" w:rsidRDefault="00E9738D" w:rsidP="00E9738D">
      <w:r>
        <w:t xml:space="preserve">The following table defines the names to be used in the procedures specified in 3GPP TS 29.303 </w:t>
      </w:r>
      <w:r w:rsidRPr="009A0195">
        <w:t>[73]:</w:t>
      </w:r>
    </w:p>
    <w:p w:rsidR="00AF1136" w:rsidRDefault="00AF1136" w:rsidP="00AF1136">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6"/>
        <w:gridCol w:w="3207"/>
      </w:tblGrid>
      <w:tr w:rsidR="00AF1136" w:rsidRPr="00B62E80" w:rsidTr="0068326F">
        <w:tc>
          <w:tcPr>
            <w:tcW w:w="3285" w:type="dxa"/>
            <w:shd w:val="clear" w:color="auto" w:fill="auto"/>
          </w:tcPr>
          <w:p w:rsidR="00AF1136" w:rsidRPr="00247F3A" w:rsidRDefault="00AF1136" w:rsidP="0068326F">
            <w:pPr>
              <w:pStyle w:val="TH"/>
              <w:rPr>
                <w:rFonts w:eastAsia="SimSun"/>
              </w:rPr>
            </w:pPr>
            <w:r w:rsidRPr="00247F3A">
              <w:rPr>
                <w:rFonts w:eastAsia="SimSun"/>
              </w:rPr>
              <w:t>Description</w:t>
            </w:r>
          </w:p>
        </w:tc>
        <w:tc>
          <w:tcPr>
            <w:tcW w:w="3285" w:type="dxa"/>
            <w:shd w:val="clear" w:color="auto" w:fill="auto"/>
          </w:tcPr>
          <w:p w:rsidR="00AF1136" w:rsidRPr="00247F3A" w:rsidRDefault="00AF1136" w:rsidP="0068326F">
            <w:pPr>
              <w:pStyle w:val="TH"/>
              <w:rPr>
                <w:rFonts w:eastAsia="SimSun"/>
              </w:rPr>
            </w:pPr>
            <w:r w:rsidRPr="00247F3A">
              <w:rPr>
                <w:rFonts w:eastAsia="SimSun"/>
              </w:rPr>
              <w:t xml:space="preserve">IETF RFC 3958 </w:t>
            </w:r>
            <w:r w:rsidR="006F4160">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rsidR="00AF1136" w:rsidRPr="00247F3A" w:rsidRDefault="00AF1136" w:rsidP="0068326F">
            <w:pPr>
              <w:pStyle w:val="TAH"/>
              <w:rPr>
                <w:rFonts w:eastAsia="SimSun"/>
              </w:rPr>
            </w:pPr>
            <w:r w:rsidRPr="00247F3A">
              <w:rPr>
                <w:rFonts w:eastAsia="SimSun"/>
              </w:rPr>
              <w:t xml:space="preserve">IETF RFC 3958 </w:t>
            </w:r>
            <w:r w:rsidR="006F4160">
              <w:rPr>
                <w:rFonts w:eastAsia="SimSun"/>
              </w:rPr>
              <w:t>clause</w:t>
            </w:r>
            <w:r w:rsidRPr="00247F3A">
              <w:rPr>
                <w:rFonts w:eastAsia="SimSun"/>
              </w:rPr>
              <w:t xml:space="preserve"> 6.5</w:t>
            </w:r>
            <w:r w:rsidRPr="00247F3A">
              <w:rPr>
                <w:rFonts w:eastAsia="SimSun"/>
              </w:rPr>
              <w:br/>
              <w:t xml:space="preserve"> 'app-protocol' name</w:t>
            </w:r>
          </w:p>
        </w:tc>
      </w:tr>
      <w:tr w:rsidR="00AF1136" w:rsidRPr="00864431" w:rsidTr="0068326F">
        <w:tc>
          <w:tcPr>
            <w:tcW w:w="3285" w:type="dxa"/>
            <w:shd w:val="clear" w:color="auto" w:fill="auto"/>
          </w:tcPr>
          <w:p w:rsidR="00AF1136" w:rsidRPr="00247F3A" w:rsidRDefault="00AF1136" w:rsidP="0068326F">
            <w:pPr>
              <w:pStyle w:val="TAL"/>
              <w:rPr>
                <w:rFonts w:eastAsia="SimSun"/>
              </w:rPr>
            </w:pPr>
            <w:r w:rsidRPr="00247F3A">
              <w:rPr>
                <w:rFonts w:eastAsia="SimSun"/>
              </w:rPr>
              <w:t>PGW and interface types supported by the PGW</w:t>
            </w:r>
          </w:p>
        </w:tc>
        <w:tc>
          <w:tcPr>
            <w:tcW w:w="3285" w:type="dxa"/>
            <w:shd w:val="clear" w:color="auto" w:fill="auto"/>
          </w:tcPr>
          <w:p w:rsidR="00AF1136" w:rsidRPr="003A20A6" w:rsidRDefault="00AF1136" w:rsidP="0068326F">
            <w:pPr>
              <w:pStyle w:val="TAC"/>
              <w:rPr>
                <w:rFonts w:eastAsia="SimSun"/>
              </w:rPr>
            </w:pPr>
            <w:r w:rsidRPr="00247F3A">
              <w:rPr>
                <w:rFonts w:eastAsia="SimSun"/>
              </w:rPr>
              <w:t>x-3gpp-pgw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 x-s8-pmip,</w:t>
            </w:r>
          </w:p>
          <w:p w:rsidR="00AF1136" w:rsidRPr="00247F3A" w:rsidRDefault="00AF1136" w:rsidP="0068326F">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SGW and interface types supported by the SGW</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AF1136" w:rsidRDefault="00AF1136" w:rsidP="0068326F">
            <w:pPr>
              <w:pStyle w:val="TAL"/>
              <w:rPr>
                <w:lang w:eastAsia="ja-JP"/>
              </w:rPr>
            </w:pPr>
            <w:r w:rsidRPr="00247F3A">
              <w:rPr>
                <w:rFonts w:eastAsia="SimSun"/>
              </w:rPr>
              <w:t>x-s1-u, x-s2a-pmip, x-s2b-pmip</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GGSN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x-3gpp-ggsn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MME and interface types supported by the MME</w:t>
            </w:r>
          </w:p>
        </w:tc>
        <w:tc>
          <w:tcPr>
            <w:tcW w:w="3285" w:type="dxa"/>
            <w:shd w:val="clear" w:color="auto" w:fill="auto"/>
          </w:tcPr>
          <w:p w:rsidR="00AF1136" w:rsidRPr="00247F3A" w:rsidRDefault="00AF1136" w:rsidP="0068326F">
            <w:pPr>
              <w:pStyle w:val="TAC"/>
              <w:rPr>
                <w:rFonts w:eastAsia="SimSun"/>
              </w:rPr>
            </w:pPr>
            <w:r w:rsidRPr="00247F3A">
              <w:rPr>
                <w:rFonts w:eastAsia="SimSun"/>
              </w:rPr>
              <w:t>x-3gpp-mme</w:t>
            </w:r>
          </w:p>
        </w:tc>
        <w:tc>
          <w:tcPr>
            <w:tcW w:w="3285" w:type="dxa"/>
            <w:shd w:val="clear" w:color="auto" w:fill="auto"/>
          </w:tcPr>
          <w:p w:rsidR="00AF1136" w:rsidRPr="004F391A" w:rsidRDefault="00AF1136" w:rsidP="0068326F">
            <w:pPr>
              <w:pStyle w:val="TAL"/>
              <w:rPr>
                <w:lang w:eastAsia="ja-JP"/>
              </w:rPr>
            </w:pPr>
            <w:r w:rsidRPr="00247F3A">
              <w:rPr>
                <w:rFonts w:eastAsia="SimSun"/>
              </w:rPr>
              <w:t>x-s10, x-s11, x-s3, x-s6a, x-s1-mme, x-gn, x-gp, x-sv</w:t>
            </w:r>
            <w:r w:rsidRPr="001A7E7B">
              <w:rPr>
                <w:rFonts w:eastAsia="SimSun"/>
              </w:rPr>
              <w:t>, x-nq</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MSC Server</w:t>
            </w:r>
          </w:p>
        </w:tc>
        <w:tc>
          <w:tcPr>
            <w:tcW w:w="3285" w:type="dxa"/>
            <w:shd w:val="clear" w:color="auto" w:fill="auto"/>
          </w:tcPr>
          <w:p w:rsidR="00AF1136" w:rsidRPr="00247F3A" w:rsidRDefault="00AF1136" w:rsidP="0068326F">
            <w:pPr>
              <w:pStyle w:val="TAC"/>
              <w:rPr>
                <w:rFonts w:eastAsia="SimSun"/>
                <w:lang w:eastAsia="zh-CN"/>
              </w:rPr>
            </w:pPr>
            <w:r w:rsidRPr="00247F3A">
              <w:rPr>
                <w:rFonts w:eastAsia="SimSun"/>
                <w:lang w:eastAsia="zh-CN"/>
              </w:rPr>
              <w:t>x-3gpp-msc</w:t>
            </w:r>
          </w:p>
        </w:tc>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x-sv</w:t>
            </w:r>
          </w:p>
        </w:tc>
      </w:tr>
      <w:tr w:rsidR="00AF1136" w:rsidRPr="00247F3A" w:rsidTr="0068326F">
        <w:tc>
          <w:tcPr>
            <w:tcW w:w="3285" w:type="dxa"/>
          </w:tcPr>
          <w:p w:rsidR="00AF1136" w:rsidRPr="00247F3A" w:rsidRDefault="00AF1136" w:rsidP="0068326F">
            <w:pPr>
              <w:pStyle w:val="TAL"/>
              <w:rPr>
                <w:rFonts w:eastAsia="SimSun"/>
                <w:lang w:eastAsia="zh-CN"/>
              </w:rPr>
            </w:pPr>
            <w:r>
              <w:rPr>
                <w:rFonts w:eastAsia="SimSun"/>
                <w:lang w:eastAsia="zh-CN"/>
              </w:rPr>
              <w:t>UP function</w:t>
            </w:r>
          </w:p>
        </w:tc>
        <w:tc>
          <w:tcPr>
            <w:tcW w:w="3285" w:type="dxa"/>
          </w:tcPr>
          <w:p w:rsidR="00AF1136" w:rsidRPr="00247F3A" w:rsidRDefault="00AF1136" w:rsidP="0068326F">
            <w:pPr>
              <w:pStyle w:val="TAC"/>
              <w:rPr>
                <w:rFonts w:eastAsia="SimSun"/>
                <w:lang w:eastAsia="zh-CN"/>
              </w:rPr>
            </w:pPr>
            <w:r>
              <w:rPr>
                <w:rFonts w:eastAsia="SimSun"/>
                <w:lang w:eastAsia="zh-CN"/>
              </w:rPr>
              <w:t>x-3gpp-upf</w:t>
            </w:r>
          </w:p>
        </w:tc>
        <w:tc>
          <w:tcPr>
            <w:tcW w:w="3285" w:type="dxa"/>
          </w:tcPr>
          <w:p w:rsidR="001838CC" w:rsidRDefault="001838CC" w:rsidP="001838CC">
            <w:pPr>
              <w:pStyle w:val="TAL"/>
              <w:rPr>
                <w:rFonts w:eastAsia="SimSun"/>
                <w:lang w:eastAsia="zh-CN"/>
              </w:rPr>
            </w:pPr>
            <w:r>
              <w:rPr>
                <w:rFonts w:eastAsia="SimSun"/>
                <w:lang w:eastAsia="zh-CN"/>
              </w:rPr>
              <w:t>x-sxa, x-sxb, x-sxc, x-n4</w:t>
            </w:r>
          </w:p>
          <w:p w:rsidR="00AF1136" w:rsidRPr="00247F3A" w:rsidRDefault="001838CC" w:rsidP="001838CC">
            <w:pPr>
              <w:pStyle w:val="TAL"/>
              <w:rPr>
                <w:rFonts w:eastAsia="SimSun"/>
                <w:lang w:eastAsia="zh-CN"/>
              </w:rPr>
            </w:pPr>
            <w:r>
              <w:rPr>
                <w:rFonts w:eastAsia="SimSun"/>
                <w:lang w:eastAsia="zh-CN"/>
              </w:rPr>
              <w:t>See NOTE.</w:t>
            </w:r>
          </w:p>
        </w:tc>
      </w:tr>
      <w:tr w:rsidR="00E62864" w:rsidRPr="00247F3A" w:rsidTr="00D73B70">
        <w:tc>
          <w:tcPr>
            <w:tcW w:w="3285" w:type="dxa"/>
          </w:tcPr>
          <w:p w:rsidR="00E62864" w:rsidRPr="00247F3A" w:rsidRDefault="00E62864" w:rsidP="00D73B70">
            <w:pPr>
              <w:pStyle w:val="TAL"/>
              <w:rPr>
                <w:rFonts w:eastAsia="SimSun"/>
                <w:lang w:eastAsia="zh-CN"/>
              </w:rPr>
            </w:pPr>
            <w:r>
              <w:rPr>
                <w:rFonts w:eastAsia="SimSun"/>
                <w:lang w:eastAsia="zh-CN"/>
              </w:rPr>
              <w:t>AMF</w:t>
            </w:r>
          </w:p>
        </w:tc>
        <w:tc>
          <w:tcPr>
            <w:tcW w:w="3285" w:type="dxa"/>
          </w:tcPr>
          <w:p w:rsidR="00E62864" w:rsidRPr="00247F3A" w:rsidRDefault="00E62864" w:rsidP="00D73B70">
            <w:pPr>
              <w:pStyle w:val="TAC"/>
              <w:rPr>
                <w:rFonts w:eastAsia="SimSun"/>
                <w:lang w:eastAsia="zh-CN"/>
              </w:rPr>
            </w:pPr>
            <w:r>
              <w:rPr>
                <w:rFonts w:eastAsia="SimSun"/>
                <w:lang w:eastAsia="zh-CN"/>
              </w:rPr>
              <w:t>x-3gpp-amf</w:t>
            </w:r>
          </w:p>
        </w:tc>
        <w:tc>
          <w:tcPr>
            <w:tcW w:w="3285" w:type="dxa"/>
          </w:tcPr>
          <w:p w:rsidR="0063142C" w:rsidRDefault="0063142C" w:rsidP="0063142C">
            <w:pPr>
              <w:pStyle w:val="TAL"/>
              <w:rPr>
                <w:rFonts w:eastAsia="SimSun"/>
                <w:lang w:eastAsia="zh-CN"/>
              </w:rPr>
            </w:pPr>
            <w:r>
              <w:rPr>
                <w:rFonts w:eastAsia="SimSun"/>
                <w:lang w:eastAsia="zh-CN"/>
              </w:rPr>
              <w:t>x-n2</w:t>
            </w:r>
          </w:p>
          <w:p w:rsidR="00E62864" w:rsidRPr="00247F3A" w:rsidRDefault="0063142C" w:rsidP="0063142C">
            <w:pPr>
              <w:pStyle w:val="TAL"/>
              <w:rPr>
                <w:rFonts w:eastAsia="SimSun"/>
                <w:lang w:eastAsia="zh-CN"/>
              </w:rPr>
            </w:pPr>
            <w:r>
              <w:rPr>
                <w:rFonts w:eastAsia="SimSun"/>
                <w:lang w:eastAsia="zh-CN"/>
              </w:rPr>
              <w:t>x-n26</w:t>
            </w:r>
          </w:p>
        </w:tc>
      </w:tr>
      <w:tr w:rsidR="00AF1136" w:rsidRPr="00B62E80" w:rsidTr="0068326F">
        <w:tc>
          <w:tcPr>
            <w:tcW w:w="9855" w:type="dxa"/>
            <w:gridSpan w:val="3"/>
            <w:shd w:val="clear" w:color="auto" w:fill="auto"/>
          </w:tcPr>
          <w:p w:rsidR="003E7870" w:rsidRDefault="00AF1136" w:rsidP="003E7870">
            <w:pPr>
              <w:pStyle w:val="TAN"/>
              <w:rPr>
                <w:lang w:eastAsia="zh-CN"/>
              </w:rPr>
            </w:pPr>
            <w:r>
              <w:rPr>
                <w:lang w:eastAsia="zh-CN"/>
              </w:rPr>
              <w:t>NOTE:</w:t>
            </w:r>
            <w:r w:rsidRPr="00EA0173">
              <w:tab/>
            </w:r>
            <w:r w:rsidR="003E7870">
              <w:rPr>
                <w:lang w:eastAsia="ja-JP"/>
              </w:rPr>
              <w:t>When using</w:t>
            </w:r>
            <w:r w:rsidR="003E7870" w:rsidRPr="00EB4FE8">
              <w:rPr>
                <w:lang w:eastAsia="ja-JP"/>
              </w:rPr>
              <w:t xml:space="preserve"> </w:t>
            </w:r>
            <w:r w:rsidR="003E7870">
              <w:rPr>
                <w:lang w:eastAsia="ja-JP"/>
              </w:rPr>
              <w:t xml:space="preserve">Dedicated Core Networks, </w:t>
            </w:r>
            <w:r w:rsidR="003E7870">
              <w:t xml:space="preserve">the character </w:t>
            </w:r>
            <w:r w:rsidR="003E7870">
              <w:rPr>
                <w:lang w:eastAsia="ja-JP"/>
              </w:rPr>
              <w:t>string "+</w:t>
            </w:r>
            <w:r w:rsidR="003E7870" w:rsidRPr="00864431">
              <w:rPr>
                <w:rFonts w:hint="eastAsia"/>
                <w:lang w:eastAsia="ja-JP"/>
              </w:rPr>
              <w:t>ue-&lt;ue usage type&gt;</w:t>
            </w:r>
            <w:r w:rsidR="003E7870">
              <w:rPr>
                <w:lang w:eastAsia="ja-JP"/>
              </w:rPr>
              <w:t>" shall be appended to the 'app-protocol' name, for the interfaces applicable to Dedicated Core Networks, where &lt;ue-usage-type&gt;" contains one or more UE usage type values. See 3GPP TS 29.303 [</w:t>
            </w:r>
            <w:r w:rsidR="003E7870">
              <w:rPr>
                <w:rFonts w:hint="eastAsia"/>
                <w:lang w:eastAsia="ja-JP"/>
              </w:rPr>
              <w:t>73</w:t>
            </w:r>
            <w:r w:rsidR="003E7870">
              <w:rPr>
                <w:lang w:eastAsia="ja-JP"/>
              </w:rPr>
              <w:t>], 3GPP TS 29.272 [108] and 3GPP TS 29.273 [78].</w:t>
            </w:r>
            <w:r w:rsidR="003E7870">
              <w:rPr>
                <w:lang w:eastAsia="ja-JP"/>
              </w:rPr>
              <w:br/>
            </w:r>
            <w:r w:rsidR="003E7870">
              <w:rPr>
                <w:rFonts w:hint="eastAsia"/>
                <w:lang w:eastAsia="ja-JP"/>
              </w:rPr>
              <w:t>E</w:t>
            </w:r>
            <w:r w:rsidR="003E7870">
              <w:rPr>
                <w:lang w:eastAsia="ja-JP"/>
              </w:rPr>
              <w:t>xample: x-s5-gtp+</w:t>
            </w:r>
            <w:r w:rsidR="003E7870" w:rsidRPr="00344079">
              <w:rPr>
                <w:rFonts w:hint="eastAsia"/>
                <w:lang w:eastAsia="ja-JP"/>
              </w:rPr>
              <w:t>ue-&lt;ue usage type&gt;</w:t>
            </w:r>
            <w:r w:rsidR="003E7870">
              <w:rPr>
                <w:lang w:eastAsia="ja-JP"/>
              </w:rPr>
              <w:br/>
            </w:r>
            <w:r w:rsidR="003E7870">
              <w:rPr>
                <w:rFonts w:hint="eastAsia"/>
                <w:lang w:eastAsia="zh-CN"/>
              </w:rPr>
              <w:t xml:space="preserve">If multiple </w:t>
            </w:r>
            <w:r w:rsidR="003E7870">
              <w:rPr>
                <w:lang w:eastAsia="zh-CN"/>
              </w:rPr>
              <w:t>UE</w:t>
            </w:r>
            <w:r w:rsidR="003E7870">
              <w:rPr>
                <w:rFonts w:hint="eastAsia"/>
                <w:lang w:eastAsia="zh-CN"/>
              </w:rPr>
              <w:t xml:space="preserve"> usage type</w:t>
            </w:r>
            <w:r w:rsidR="003E7870">
              <w:rPr>
                <w:lang w:eastAsia="zh-CN"/>
              </w:rPr>
              <w:t xml:space="preserve"> values</w:t>
            </w:r>
            <w:r w:rsidR="003E7870">
              <w:rPr>
                <w:rFonts w:hint="eastAsia"/>
                <w:lang w:eastAsia="zh-CN"/>
              </w:rPr>
              <w:t xml:space="preserve"> are </w:t>
            </w:r>
            <w:r w:rsidR="003E7870">
              <w:rPr>
                <w:lang w:eastAsia="zh-CN"/>
              </w:rPr>
              <w:t>embedded</w:t>
            </w:r>
            <w:r w:rsidR="003E7870">
              <w:rPr>
                <w:rFonts w:hint="eastAsia"/>
                <w:lang w:eastAsia="zh-CN"/>
              </w:rPr>
              <w:t xml:space="preserve"> in </w:t>
            </w:r>
            <w:r w:rsidR="003E7870">
              <w:rPr>
                <w:lang w:eastAsia="zh-CN"/>
              </w:rPr>
              <w:t>the "</w:t>
            </w:r>
            <w:r w:rsidR="003E7870">
              <w:rPr>
                <w:rFonts w:hint="eastAsia"/>
                <w:lang w:eastAsia="zh-CN"/>
              </w:rPr>
              <w:t>+ue-&lt;ue usage type&gt;</w:t>
            </w:r>
            <w:r w:rsidR="003E7870">
              <w:rPr>
                <w:lang w:eastAsia="zh-CN"/>
              </w:rPr>
              <w:t>"</w:t>
            </w:r>
            <w:r w:rsidR="003E7870">
              <w:rPr>
                <w:rFonts w:hint="eastAsia"/>
                <w:lang w:eastAsia="zh-CN"/>
              </w:rPr>
              <w:t xml:space="preserve">, they shall be </w:t>
            </w:r>
            <w:r w:rsidR="003E7870">
              <w:rPr>
                <w:lang w:eastAsia="zh-CN"/>
              </w:rPr>
              <w:t>separated</w:t>
            </w:r>
            <w:r w:rsidR="003E7870">
              <w:rPr>
                <w:rFonts w:hint="eastAsia"/>
                <w:lang w:eastAsia="zh-CN"/>
              </w:rPr>
              <w:t xml:space="preserve"> by the </w:t>
            </w:r>
            <w:r w:rsidR="003E7870">
              <w:rPr>
                <w:lang w:eastAsia="zh-CN"/>
              </w:rPr>
              <w:t>symbol</w:t>
            </w:r>
            <w:r w:rsidR="003E7870">
              <w:rPr>
                <w:rFonts w:hint="eastAsia"/>
                <w:lang w:eastAsia="zh-CN"/>
              </w:rPr>
              <w:t xml:space="preserve"> </w:t>
            </w:r>
            <w:r w:rsidR="003E7870">
              <w:rPr>
                <w:lang w:eastAsia="zh-CN"/>
              </w:rPr>
              <w:t>"</w:t>
            </w:r>
            <w:r w:rsidR="003E7870" w:rsidRPr="00055B20">
              <w:rPr>
                <w:lang w:eastAsia="zh-CN"/>
              </w:rPr>
              <w:t>.</w:t>
            </w:r>
            <w:r w:rsidR="003E7870">
              <w:rPr>
                <w:lang w:eastAsia="zh-CN"/>
              </w:rPr>
              <w:t xml:space="preserve">", </w:t>
            </w:r>
            <w:r w:rsidR="003E7870">
              <w:rPr>
                <w:rFonts w:hint="eastAsia"/>
                <w:lang w:eastAsia="zh-CN"/>
              </w:rPr>
              <w:t xml:space="preserve">e.g. </w:t>
            </w:r>
            <w:r w:rsidR="003E7870">
              <w:rPr>
                <w:lang w:eastAsia="zh-CN"/>
              </w:rPr>
              <w:t>"+</w:t>
            </w:r>
            <w:r w:rsidR="003E7870">
              <w:rPr>
                <w:rFonts w:hint="eastAsia"/>
                <w:lang w:eastAsia="zh-CN"/>
              </w:rPr>
              <w:t>ue-1.3.4.20</w:t>
            </w:r>
            <w:r w:rsidR="003E7870">
              <w:rPr>
                <w:lang w:eastAsia="zh-CN"/>
              </w:rPr>
              <w:t>"</w:t>
            </w:r>
            <w:r w:rsidR="003E7870">
              <w:rPr>
                <w:rFonts w:hint="eastAsia"/>
                <w:lang w:eastAsia="zh-CN"/>
              </w:rPr>
              <w:t xml:space="preserve"> as specified in IETF RFC 3958 [74]</w:t>
            </w:r>
            <w:r w:rsidR="003E7870">
              <w:rPr>
                <w:lang w:eastAsia="zh-CN"/>
              </w:rPr>
              <w:t>.</w:t>
            </w:r>
          </w:p>
          <w:p w:rsidR="003E7870" w:rsidRDefault="003E7870" w:rsidP="003E7870">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3E7870" w:rsidRDefault="003E7870" w:rsidP="003E7870">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BF729E" w:rsidRDefault="003E7870" w:rsidP="00BF729E">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sidR="00BF729E">
              <w:rPr>
                <w:lang w:eastAsia="zh-CN"/>
              </w:rPr>
              <w:t xml:space="preserve"> </w:t>
            </w:r>
            <w:r w:rsidR="00BF729E">
              <w:rPr>
                <w:lang w:eastAsia="zh-CN"/>
              </w:rPr>
              <w:br/>
            </w:r>
            <w:r w:rsidR="00BF729E">
              <w:rPr>
                <w:lang w:eastAsia="zh-CN"/>
              </w:rPr>
              <w:br/>
              <w:t xml:space="preserve">To select a network node with a </w:t>
            </w:r>
            <w:r w:rsidR="00BF729E" w:rsidRPr="00C06122">
              <w:rPr>
                <w:lang w:eastAsia="zh-CN"/>
              </w:rPr>
              <w:t xml:space="preserve">particular </w:t>
            </w:r>
            <w:r w:rsidR="00BF729E">
              <w:rPr>
                <w:lang w:eastAsia="zh-CN"/>
              </w:rPr>
              <w:t>network capability needed</w:t>
            </w:r>
            <w:r w:rsidR="00BF729E" w:rsidRPr="00F53698">
              <w:rPr>
                <w:lang w:eastAsia="zh-CN"/>
              </w:rPr>
              <w:t xml:space="preserve"> </w:t>
            </w:r>
            <w:r w:rsidR="00BF729E">
              <w:rPr>
                <w:lang w:eastAsia="zh-CN"/>
              </w:rPr>
              <w:t>within a certain</w:t>
            </w:r>
            <w:r w:rsidR="00BF729E" w:rsidRPr="00F53698">
              <w:rPr>
                <w:lang w:eastAsia="zh-CN"/>
              </w:rPr>
              <w:t xml:space="preserve"> Dedicated Core Networks, the character string "+nc-&lt;network capability&gt;" and "+ue-&lt;ue usage type&gt;" shall be appended to the 'app-protocol' name, where &lt;ue</w:t>
            </w:r>
            <w:r w:rsidR="00BF729E">
              <w:rPr>
                <w:lang w:eastAsia="zh-CN"/>
              </w:rPr>
              <w:t xml:space="preserve"> </w:t>
            </w:r>
            <w:r w:rsidR="00BF729E" w:rsidRPr="00F53698">
              <w:rPr>
                <w:lang w:eastAsia="zh-CN"/>
              </w:rPr>
              <w:t>usage</w:t>
            </w:r>
            <w:r w:rsidR="00BF729E">
              <w:rPr>
                <w:lang w:eastAsia="zh-CN"/>
              </w:rPr>
              <w:t xml:space="preserve"> </w:t>
            </w:r>
            <w:r w:rsidR="00BF729E" w:rsidRPr="00F53698">
              <w:rPr>
                <w:lang w:eastAsia="zh-CN"/>
              </w:rPr>
              <w:t>type&gt; contains one or more UE usage type values and the</w:t>
            </w:r>
          </w:p>
          <w:p w:rsidR="00AF1136" w:rsidRPr="00247F3A" w:rsidRDefault="00BF729E" w:rsidP="00BF729E">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AF1136" w:rsidRDefault="00AF1136" w:rsidP="00AF1136"/>
    <w:p w:rsidR="00AF1136" w:rsidRDefault="00AF1136" w:rsidP="00AF1136">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AF1136" w:rsidRDefault="00AF1136" w:rsidP="00AF1136">
      <w:pPr>
        <w:pStyle w:val="NO"/>
      </w:pPr>
      <w:r>
        <w:lastRenderedPageBreak/>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AF1136" w:rsidRDefault="00AF1136" w:rsidP="00AF1136">
      <w:pPr>
        <w:pStyle w:val="NO"/>
      </w:pPr>
      <w:r>
        <w:t>NOTE 3:</w:t>
      </w:r>
      <w:r>
        <w:tab/>
        <w:t>x-gn denotes an intra-PLMN interface using GTPv1-C, x-gp denotes an inter-PLMN interface using GTPv1-C.</w:t>
      </w:r>
    </w:p>
    <w:p w:rsidR="00AF1136" w:rsidRDefault="00AF1136" w:rsidP="00AF1136">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rsidR="00E62864" w:rsidRDefault="00AF1136" w:rsidP="00E62864">
      <w:pPr>
        <w:pStyle w:val="NO"/>
      </w:pPr>
      <w:r>
        <w:t>NOTE 5:</w:t>
      </w:r>
      <w:r>
        <w:tab/>
        <w:t>The app-service of x-3gpp-msc with app-protocol x-sv identifie</w:t>
      </w:r>
      <w:r w:rsidR="00E62864">
        <w:t>s the MSC Sv interface service.</w:t>
      </w:r>
    </w:p>
    <w:p w:rsidR="00AF1136" w:rsidRDefault="00E62864" w:rsidP="00AF1136">
      <w:pPr>
        <w:pStyle w:val="NO"/>
      </w:pPr>
      <w:r>
        <w:t>NOTE 6:</w:t>
      </w:r>
      <w:r>
        <w:tab/>
        <w:t>The app-service of x-3gpp-amf with app-protocol x-n2 identifies the AMF N2 interface service.</w:t>
      </w:r>
      <w:r w:rsidR="0063142C" w:rsidRPr="00073AC5">
        <w:t xml:space="preserve"> </w:t>
      </w:r>
      <w:r w:rsidR="0063142C">
        <w:t>The app-service of x-3gpp-amf with app-protocol x-n26 identifies the AMF N26 interface service.</w:t>
      </w:r>
    </w:p>
    <w:p w:rsidR="00364521" w:rsidRDefault="00364521" w:rsidP="00364521">
      <w:pPr>
        <w:pStyle w:val="Heading2"/>
      </w:pPr>
      <w:bookmarkStart w:id="724" w:name="_Toc19626674"/>
      <w:bookmarkStart w:id="725" w:name="_Toc44852584"/>
      <w:bookmarkStart w:id="726" w:name="_Toc44853203"/>
      <w:r>
        <w:t>19.5</w:t>
      </w:r>
      <w:r w:rsidR="006210D2">
        <w:tab/>
      </w:r>
      <w:r>
        <w:t>Access Network Identity</w:t>
      </w:r>
      <w:bookmarkEnd w:id="724"/>
      <w:bookmarkEnd w:id="725"/>
      <w:bookmarkEnd w:id="726"/>
    </w:p>
    <w:p w:rsidR="00364521" w:rsidRDefault="00364521" w:rsidP="00364521">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w:t>
      </w:r>
      <w:r w:rsidR="00D65884">
        <w:t>]</w:t>
      </w:r>
      <w:r>
        <w:t xml:space="preserve"> and the format and signalling of this parameter between access network and core network is specified in 3GPP TS 29.273 [78].</w:t>
      </w:r>
    </w:p>
    <w:p w:rsidR="00364521" w:rsidRDefault="00364521" w:rsidP="00364521">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833438" w:rsidRDefault="00833438" w:rsidP="00833438">
      <w:pPr>
        <w:pStyle w:val="Heading3"/>
      </w:pPr>
      <w:bookmarkStart w:id="727" w:name="_Toc19626675"/>
      <w:bookmarkStart w:id="728" w:name="_Toc44852585"/>
      <w:bookmarkStart w:id="729" w:name="_Toc44853204"/>
      <w:r>
        <w:t>19.6</w:t>
      </w:r>
      <w:r>
        <w:tab/>
        <w:t>E-UTRAN Cell Identity (ECI) and E-UTRAN Cell Global Identification (ECGI)</w:t>
      </w:r>
      <w:bookmarkEnd w:id="727"/>
      <w:bookmarkEnd w:id="728"/>
      <w:bookmarkEnd w:id="729"/>
    </w:p>
    <w:p w:rsidR="00833438" w:rsidRDefault="00833438" w:rsidP="00833438">
      <w:r>
        <w:t>The E-UTRAN Cell Global Identification (ECGI) shall be composed of the concatenation of the PLMN Identifier (PLMN-Id) and the E-UTRAN Cell Identity</w:t>
      </w:r>
      <w:r w:rsidRPr="00A666CA">
        <w:t xml:space="preserve"> </w:t>
      </w:r>
      <w:r>
        <w:t>(ECI) as shown in figure 19.6.1 and shall be globally unique:</w:t>
      </w:r>
    </w:p>
    <w:p w:rsidR="00833438" w:rsidRDefault="00833438" w:rsidP="00833438">
      <w:pPr>
        <w:pStyle w:val="TH"/>
      </w:pPr>
      <w:r>
        <w:object w:dxaOrig="9637" w:dyaOrig="1892">
          <v:shape id="_x0000_i1044" type="#_x0000_t75" style="width:481.45pt;height:94.55pt" o:ole="">
            <v:imagedata r:id="rId66" o:title=""/>
          </v:shape>
          <o:OLEObject Type="Embed" ProgID="Visio.Drawing.11" ShapeID="_x0000_i1044" DrawAspect="Content" ObjectID="_1655465850" r:id="rId67"/>
        </w:object>
      </w:r>
    </w:p>
    <w:p w:rsidR="00833438" w:rsidRDefault="00833438" w:rsidP="00833438">
      <w:pPr>
        <w:pStyle w:val="TF"/>
      </w:pPr>
      <w:r>
        <w:t>Figure 19.6.1: Structure of E-UTRAN Cell Global Identification</w:t>
      </w:r>
    </w:p>
    <w:p w:rsidR="00833438" w:rsidRDefault="00833438" w:rsidP="00833438">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833438" w:rsidRDefault="00833438" w:rsidP="00364521">
      <w:r>
        <w:t>For more details on ECI and ECGI, see 3GPP TS 36.413 [84].</w:t>
      </w:r>
    </w:p>
    <w:p w:rsidR="00AE3966" w:rsidRDefault="00AE3966" w:rsidP="00AE3966">
      <w:pPr>
        <w:pStyle w:val="Heading3"/>
      </w:pPr>
      <w:bookmarkStart w:id="730" w:name="_Toc19626676"/>
      <w:bookmarkStart w:id="731" w:name="_Toc44852586"/>
      <w:bookmarkStart w:id="732" w:name="_Toc44853205"/>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730"/>
      <w:bookmarkEnd w:id="731"/>
      <w:bookmarkEnd w:id="732"/>
    </w:p>
    <w:p w:rsidR="00AE3966" w:rsidRDefault="00AE3966" w:rsidP="00AE3966">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AE3966" w:rsidRDefault="00AE3966" w:rsidP="00AE3966">
      <w:pPr>
        <w:pStyle w:val="TH"/>
      </w:pPr>
      <w:r>
        <w:object w:dxaOrig="9637" w:dyaOrig="1892">
          <v:shape id="_x0000_i1045" type="#_x0000_t75" style="width:481.45pt;height:94.55pt" o:ole="">
            <v:imagedata r:id="rId68" o:title=""/>
          </v:shape>
          <o:OLEObject Type="Embed" ProgID="Visio.Drawing.11" ShapeID="_x0000_i1045" DrawAspect="Content" ObjectID="_1655465851" r:id="rId69"/>
        </w:object>
      </w:r>
    </w:p>
    <w:p w:rsidR="00AE3966" w:rsidRDefault="00AE3966" w:rsidP="00AE3966">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AE3966" w:rsidRDefault="00AE3966" w:rsidP="00AE3966">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AE3966" w:rsidRDefault="00AE3966" w:rsidP="00364521">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A54BB7" w:rsidRDefault="00A54BB7" w:rsidP="00A54BB7">
      <w:pPr>
        <w:pStyle w:val="Heading2"/>
      </w:pPr>
      <w:bookmarkStart w:id="733" w:name="_Toc19626677"/>
      <w:bookmarkStart w:id="734" w:name="_Toc44852587"/>
      <w:bookmarkStart w:id="735" w:name="_Toc44853206"/>
      <w:r>
        <w:t>19.7</w:t>
      </w:r>
      <w:r>
        <w:tab/>
        <w:t>Identifiers for communications with packet data networks and applications</w:t>
      </w:r>
      <w:bookmarkEnd w:id="733"/>
      <w:bookmarkEnd w:id="734"/>
      <w:bookmarkEnd w:id="735"/>
    </w:p>
    <w:p w:rsidR="00A54BB7" w:rsidRDefault="00A54BB7" w:rsidP="00A54BB7">
      <w:pPr>
        <w:pStyle w:val="Heading3"/>
      </w:pPr>
      <w:bookmarkStart w:id="736" w:name="_Toc19626678"/>
      <w:bookmarkStart w:id="737" w:name="_Toc44852588"/>
      <w:bookmarkStart w:id="738" w:name="_Toc44853207"/>
      <w:r>
        <w:t>19.7.1</w:t>
      </w:r>
      <w:r>
        <w:tab/>
        <w:t>Introduction</w:t>
      </w:r>
      <w:bookmarkEnd w:id="736"/>
      <w:bookmarkEnd w:id="737"/>
      <w:bookmarkEnd w:id="738"/>
    </w:p>
    <w:p w:rsidR="00A54BB7" w:rsidRDefault="00594F40" w:rsidP="00A54BB7">
      <w:r>
        <w:t xml:space="preserve">This </w:t>
      </w:r>
      <w:r w:rsidR="006327E3">
        <w:t>clause</w:t>
      </w:r>
      <w:r>
        <w:t xml:space="preserv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A54BB7" w:rsidRPr="00467A49" w:rsidRDefault="00A54BB7" w:rsidP="00A54BB7">
      <w:pPr>
        <w:pStyle w:val="Heading3"/>
      </w:pPr>
      <w:bookmarkStart w:id="739" w:name="_Toc19626679"/>
      <w:bookmarkStart w:id="740" w:name="_Toc44852589"/>
      <w:bookmarkStart w:id="741" w:name="_Toc44853208"/>
      <w:r>
        <w:t>19.7.2</w:t>
      </w:r>
      <w:r>
        <w:tab/>
      </w:r>
      <w:r w:rsidRPr="00467A49">
        <w:t>External Identifier</w:t>
      </w:r>
      <w:bookmarkEnd w:id="739"/>
      <w:bookmarkEnd w:id="740"/>
      <w:bookmarkEnd w:id="741"/>
    </w:p>
    <w:p w:rsidR="00594F40" w:rsidRDefault="00594F40" w:rsidP="00594F40">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594F40" w:rsidRDefault="00594F40" w:rsidP="00594F40">
      <w:r>
        <w:t xml:space="preserve">The External Identifier shall have the form username@realm as specified in clause </w:t>
      </w:r>
      <w:r>
        <w:rPr>
          <w:rFonts w:hint="eastAsia"/>
          <w:lang w:eastAsia="zh-CN"/>
        </w:rPr>
        <w:t>2.1</w:t>
      </w:r>
      <w:r>
        <w:t xml:space="preserve"> of IETF RFC 4282 [53].</w:t>
      </w:r>
    </w:p>
    <w:p w:rsidR="00594F40" w:rsidRDefault="00594F40" w:rsidP="00594F40">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"123456789";</w:t>
      </w:r>
    </w:p>
    <w:p w:rsidR="00594F40" w:rsidRDefault="00594F40" w:rsidP="00594F40">
      <w:pPr>
        <w:pStyle w:val="B1"/>
      </w:pPr>
      <w:r>
        <w:tab/>
        <w:t>Domain Identifier = "domain.com";</w:t>
      </w:r>
    </w:p>
    <w:p w:rsidR="00594F40" w:rsidRDefault="00594F40" w:rsidP="00594F40">
      <w:r>
        <w:t>Which gives the External Identifier as:</w:t>
      </w:r>
    </w:p>
    <w:p w:rsidR="00594F40" w:rsidRDefault="008467D7" w:rsidP="00594F40">
      <w:pPr>
        <w:ind w:firstLine="284"/>
      </w:pPr>
      <w:hyperlink r:id="rId70" w:history="1">
        <w:r w:rsidR="00594F40" w:rsidRPr="00553067">
          <w:rPr>
            <w:rStyle w:val="Hyperlink"/>
          </w:rPr>
          <w:t>123456789@domain.com</w:t>
        </w:r>
      </w:hyperlink>
    </w:p>
    <w:p w:rsidR="009E2DE4" w:rsidRPr="00467A49" w:rsidRDefault="009E2DE4" w:rsidP="009E2DE4">
      <w:pPr>
        <w:pStyle w:val="Heading3"/>
      </w:pPr>
      <w:bookmarkStart w:id="742" w:name="_Toc19626680"/>
      <w:bookmarkStart w:id="743" w:name="_Toc44852590"/>
      <w:bookmarkStart w:id="744" w:name="_Toc44853209"/>
      <w:r>
        <w:t>19.7</w:t>
      </w:r>
      <w:r w:rsidRPr="00F63A6F">
        <w:t>.3</w:t>
      </w:r>
      <w:r>
        <w:tab/>
      </w:r>
      <w:r w:rsidRPr="00467A49">
        <w:t xml:space="preserve">External </w:t>
      </w:r>
      <w:r>
        <w:t xml:space="preserve">Group </w:t>
      </w:r>
      <w:r w:rsidRPr="00467A49">
        <w:t>Identifier</w:t>
      </w:r>
      <w:bookmarkEnd w:id="742"/>
      <w:bookmarkEnd w:id="743"/>
      <w:bookmarkEnd w:id="744"/>
    </w:p>
    <w:p w:rsidR="00594F40" w:rsidRDefault="00594F40" w:rsidP="00594F40">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594F40" w:rsidRDefault="00594F40" w:rsidP="00594F40">
      <w:r>
        <w:t xml:space="preserve">The External Group Identifier shall have the form groupname@realm as specified in clause </w:t>
      </w:r>
      <w:r>
        <w:rPr>
          <w:rFonts w:hint="eastAsia"/>
          <w:lang w:eastAsia="zh-CN"/>
        </w:rPr>
        <w:t>2.1</w:t>
      </w:r>
      <w:r>
        <w:t xml:space="preserve"> of IETF RFC 4282 [53].</w:t>
      </w:r>
    </w:p>
    <w:p w:rsidR="00594F40" w:rsidRDefault="00594F40" w:rsidP="00594F40">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w:t>
      </w:r>
      <w:r>
        <w:rPr>
          <w:rFonts w:hint="eastAsia"/>
          <w:lang w:eastAsia="zh-CN"/>
        </w:rPr>
        <w:lastRenderedPageBreak/>
        <w:t>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Group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"Group1";</w:t>
      </w:r>
    </w:p>
    <w:p w:rsidR="00594F40" w:rsidRDefault="00594F40" w:rsidP="00594F40">
      <w:pPr>
        <w:pStyle w:val="B1"/>
      </w:pPr>
      <w:r>
        <w:tab/>
        <w:t>Domain Identifier = "domain.com";</w:t>
      </w:r>
    </w:p>
    <w:p w:rsidR="00594F40" w:rsidRDefault="00594F40" w:rsidP="00594F40">
      <w:r>
        <w:t>Which gives the External Group Identifier as:</w:t>
      </w:r>
    </w:p>
    <w:p w:rsidR="00594F40" w:rsidRPr="00A177C0" w:rsidRDefault="00594F40" w:rsidP="00594F40">
      <w:pPr>
        <w:ind w:firstLine="284"/>
      </w:pPr>
      <w:r>
        <w:t>Group1</w:t>
      </w:r>
      <w:r w:rsidRPr="00533E00">
        <w:t>@domain.com</w:t>
      </w:r>
    </w:p>
    <w:p w:rsidR="007E6E9A" w:rsidRDefault="007E6E9A" w:rsidP="007E6E9A">
      <w:pPr>
        <w:pStyle w:val="Heading2"/>
      </w:pPr>
      <w:bookmarkStart w:id="745" w:name="_Toc19626681"/>
      <w:bookmarkStart w:id="746" w:name="_Toc44852591"/>
      <w:bookmarkStart w:id="747" w:name="_Toc44853210"/>
      <w:r>
        <w:t>19.8</w:t>
      </w:r>
      <w:r w:rsidR="006210D2">
        <w:tab/>
      </w:r>
      <w:r>
        <w:t>TWAN Operator Name</w:t>
      </w:r>
      <w:bookmarkEnd w:id="745"/>
      <w:bookmarkEnd w:id="746"/>
      <w:bookmarkEnd w:id="747"/>
    </w:p>
    <w:p w:rsidR="007E6E9A" w:rsidRDefault="007E6E9A" w:rsidP="007E6E9A">
      <w:r>
        <w:t>The TWAN Operator Name identifies the TWAN operator when the TWAN is not operated by a mobile operator.</w:t>
      </w:r>
    </w:p>
    <w:p w:rsidR="007E6E9A" w:rsidRDefault="00755513" w:rsidP="007E6E9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7E6E9A" w:rsidRDefault="007E6E9A" w:rsidP="007E6E9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6369AE" w:rsidRDefault="006369AE" w:rsidP="006369AE">
      <w:pPr>
        <w:pStyle w:val="Heading2"/>
      </w:pPr>
      <w:bookmarkStart w:id="748" w:name="_Toc19626682"/>
      <w:bookmarkStart w:id="749" w:name="_Toc44852592"/>
      <w:bookmarkStart w:id="750" w:name="_Toc44853211"/>
      <w:r>
        <w:t>19.</w:t>
      </w:r>
      <w:r w:rsidRPr="006369AE">
        <w:t>9</w:t>
      </w:r>
      <w:r>
        <w:tab/>
      </w:r>
      <w:r w:rsidRPr="001D2B86">
        <w:rPr>
          <w:lang w:val="de-DE"/>
        </w:rPr>
        <w:t>IMSI</w:t>
      </w:r>
      <w:r>
        <w:rPr>
          <w:lang w:val="de-DE"/>
        </w:rPr>
        <w:t>-</w:t>
      </w:r>
      <w:r>
        <w:t xml:space="preserve">Group </w:t>
      </w:r>
      <w:r w:rsidRPr="001D2B86">
        <w:rPr>
          <w:lang w:val="de-DE"/>
        </w:rPr>
        <w:t>I</w:t>
      </w:r>
      <w:r>
        <w:t>dentifier</w:t>
      </w:r>
      <w:bookmarkEnd w:id="748"/>
      <w:bookmarkEnd w:id="749"/>
      <w:bookmarkEnd w:id="750"/>
    </w:p>
    <w:p w:rsidR="006369AE" w:rsidRDefault="006369AE" w:rsidP="006369AE">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6369AE" w:rsidRDefault="006369AE" w:rsidP="006369AE">
      <w:r>
        <w:t xml:space="preserve">An </w:t>
      </w:r>
      <w:r w:rsidRPr="001D2B86">
        <w:rPr>
          <w:lang w:val="de-DE"/>
        </w:rPr>
        <w:t>IMSI-</w:t>
      </w:r>
      <w:r>
        <w:t xml:space="preserve">Group </w:t>
      </w:r>
      <w:r w:rsidRPr="001D2B86">
        <w:rPr>
          <w:lang w:val="de-DE"/>
        </w:rPr>
        <w:t>I</w:t>
      </w:r>
      <w:r>
        <w:t>dentifier shall be composed as shown in figure 19.9-1.</w:t>
      </w:r>
    </w:p>
    <w:bookmarkStart w:id="751" w:name="_MON_1598336619"/>
    <w:bookmarkEnd w:id="751"/>
    <w:p w:rsidR="006369AE" w:rsidRDefault="00C57C11" w:rsidP="006369AE">
      <w:pPr>
        <w:pStyle w:val="TH"/>
      </w:pPr>
      <w:r>
        <w:object w:dxaOrig="7258" w:dyaOrig="2146">
          <v:shape id="_x0000_i1046" type="#_x0000_t75" style="width:362.5pt;height:107.05pt" o:ole="" fillcolor="window">
            <v:imagedata r:id="rId71" o:title=""/>
          </v:shape>
          <o:OLEObject Type="Embed" ProgID="Word.Picture.8" ShapeID="_x0000_i1046" DrawAspect="Content" ObjectID="_1655465852" r:id="rId72"/>
        </w:object>
      </w:r>
    </w:p>
    <w:p w:rsidR="006369AE" w:rsidRDefault="006369AE" w:rsidP="006369AE">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6369AE" w:rsidRPr="00725915" w:rsidRDefault="006369AE" w:rsidP="006369AE">
      <w:r w:rsidRPr="00725915">
        <w:t>IMSI</w:t>
      </w:r>
      <w:r>
        <w:t>-Group Identifier</w:t>
      </w:r>
      <w:r w:rsidRPr="00725915">
        <w:t xml:space="preserve"> is composed of </w:t>
      </w:r>
      <w:r>
        <w:t xml:space="preserve">four </w:t>
      </w:r>
      <w:r w:rsidRPr="00725915">
        <w:t>parts:</w:t>
      </w:r>
    </w:p>
    <w:p w:rsidR="006369AE" w:rsidRDefault="006369AE" w:rsidP="006369AE">
      <w:pPr>
        <w:pStyle w:val="B1"/>
      </w:pPr>
      <w:r w:rsidRPr="001D2B86">
        <w:rPr>
          <w:lang w:val="de-DE"/>
        </w:rPr>
        <w:t>1)</w:t>
      </w:r>
      <w:r w:rsidRPr="001D2B86">
        <w:rPr>
          <w:lang w:val="de-DE"/>
        </w:rPr>
        <w:tab/>
      </w:r>
      <w:r w:rsidR="0013640E" w:rsidRPr="003763C1">
        <w:t>Group Service Identifier, iden</w:t>
      </w:r>
      <w:r w:rsidR="0013640E" w:rsidRPr="00E71ECC">
        <w:t>t</w:t>
      </w:r>
      <w:r w:rsidR="0013640E" w:rsidRPr="003763C1">
        <w:t xml:space="preserve">ifies </w:t>
      </w:r>
      <w:r w:rsidR="0013640E">
        <w:t>the</w:t>
      </w:r>
      <w:r w:rsidR="0013640E" w:rsidRPr="003763C1">
        <w:t xml:space="preserve"> service </w:t>
      </w:r>
      <w:r w:rsidR="0013640E" w:rsidRPr="00E71ECC">
        <w:t xml:space="preserve">(4 Octets) </w:t>
      </w:r>
      <w:r w:rsidR="0013640E" w:rsidRPr="003763C1">
        <w:t xml:space="preserve">for which the IMSI-Group Identifier </w:t>
      </w:r>
      <w:r w:rsidR="0013640E" w:rsidRPr="00E71ECC">
        <w:t>is</w:t>
      </w:r>
      <w:r w:rsidR="0013640E" w:rsidRPr="003763C1">
        <w:t xml:space="preserve"> valid.</w:t>
      </w:r>
    </w:p>
    <w:p w:rsidR="006369AE" w:rsidRPr="00725915" w:rsidRDefault="006369AE" w:rsidP="006369AE">
      <w:pPr>
        <w:pStyle w:val="B1"/>
      </w:pPr>
      <w:r w:rsidRPr="00E71ECC">
        <w:t>2</w:t>
      </w:r>
      <w:r w:rsidRPr="00725915">
        <w:t>)</w:t>
      </w:r>
      <w:r w:rsidRPr="00725915">
        <w:tab/>
        <w:t>Mobile Country Code (MCC) consisting of three digits. The MCC identifies uniquely the country of domicile of the mobile subscriber;</w:t>
      </w:r>
    </w:p>
    <w:p w:rsidR="006369AE" w:rsidRPr="00725915" w:rsidRDefault="006369AE" w:rsidP="006369AE">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rsidR="006369AE" w:rsidRPr="00725915" w:rsidRDefault="006369AE" w:rsidP="006369AE">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6369AE" w:rsidRDefault="0013640E" w:rsidP="006369AE">
      <w:pPr>
        <w:rPr>
          <w:noProof/>
        </w:rPr>
      </w:pPr>
      <w:r w:rsidRPr="00AB39EF">
        <w:rPr>
          <w:noProof/>
        </w:rPr>
        <w:lastRenderedPageBreak/>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EC6405" w:rsidRDefault="00EC6405" w:rsidP="00EC6405">
      <w:pPr>
        <w:pStyle w:val="Heading2"/>
      </w:pPr>
      <w:bookmarkStart w:id="752" w:name="_Toc19626683"/>
      <w:bookmarkStart w:id="753" w:name="_Toc44852593"/>
      <w:bookmarkStart w:id="754" w:name="_Toc44853212"/>
      <w:r>
        <w:t>19.10</w:t>
      </w:r>
      <w:r>
        <w:tab/>
        <w:t>Presence Reporting Area Identifier (PRA ID)</w:t>
      </w:r>
      <w:bookmarkEnd w:id="752"/>
      <w:bookmarkEnd w:id="753"/>
      <w:bookmarkEnd w:id="754"/>
    </w:p>
    <w:p w:rsidR="00EC6405" w:rsidRDefault="00EC6405" w:rsidP="00EC6405">
      <w:r>
        <w:t>The Presence Reporting Area Identifier (PRA ID) is used to identify a Presence Reporting Area (PRA).</w:t>
      </w:r>
    </w:p>
    <w:p w:rsidR="00EC6405" w:rsidRDefault="00EC6405" w:rsidP="00EC6405">
      <w:r>
        <w:t>PRAs can be used for reporting changes of UE presence in a PRA, e.g. for policy control or charging decisions. See 3GPP TS 23.401 [72], 3GPP TS 23.060 [3] and 3GPP TS 23.203 [</w:t>
      </w:r>
      <w:r w:rsidRPr="00EC6405">
        <w:t>107</w:t>
      </w:r>
      <w:r>
        <w:t>].</w:t>
      </w:r>
    </w:p>
    <w:p w:rsidR="00EC6405" w:rsidRDefault="00EC6405" w:rsidP="00EC6405">
      <w:pPr>
        <w:rPr>
          <w:lang w:eastAsia="ja-JP"/>
        </w:rPr>
      </w:pPr>
      <w:r>
        <w:rPr>
          <w:lang w:eastAsia="ja-JP"/>
        </w:rPr>
        <w:t>A PRA is co</w:t>
      </w:r>
      <w:r>
        <w:t xml:space="preserve">mposed of a short list of TAs/RAs, or eNBs and/or cells/SAs in a PLMN. A PRA </w:t>
      </w:r>
      <w:r>
        <w:rPr>
          <w:lang w:eastAsia="ja-JP"/>
        </w:rPr>
        <w:t>can be:</w:t>
      </w:r>
    </w:p>
    <w:p w:rsidR="00EC6405" w:rsidRDefault="00EC6405" w:rsidP="00EC6405">
      <w:pPr>
        <w:pStyle w:val="B1"/>
      </w:pPr>
      <w:r>
        <w:t>-</w:t>
      </w:r>
      <w:r>
        <w:tab/>
        <w:t>either a "UE-dedicated PRA", defined in the subscriber profile;</w:t>
      </w:r>
    </w:p>
    <w:p w:rsidR="00EC6405" w:rsidRDefault="00EC6405" w:rsidP="00EC6405">
      <w:pPr>
        <w:pStyle w:val="B1"/>
      </w:pPr>
      <w:r>
        <w:t>-</w:t>
      </w:r>
      <w:r>
        <w:tab/>
        <w:t>or a "Core Network predefined PRA", pre-configured in MME/S4-SGSN.</w:t>
      </w:r>
    </w:p>
    <w:p w:rsidR="00EC6405" w:rsidRDefault="00EC6405" w:rsidP="00EC6405">
      <w:r>
        <w:rPr>
          <w:noProof/>
        </w:rPr>
        <w:t xml:space="preserve">PRA IDs used to identify </w:t>
      </w:r>
      <w:r>
        <w:t>"Core Network predefined PRAs" shall not be used for identifying "UE-dedicated PRAs".</w:t>
      </w:r>
    </w:p>
    <w:p w:rsidR="00EC6405" w:rsidRDefault="00EC6405" w:rsidP="00EC6405">
      <w:r>
        <w:rPr>
          <w:noProof/>
        </w:rPr>
        <w:t xml:space="preserve">The same PRA ID may be used for different UEs to identify different </w:t>
      </w:r>
      <w:r>
        <w:t>"UE-dedicated PRAs", i.e. PRA IDs may overlap between different UEs, while identifying different "UE-dedicated PRAs".</w:t>
      </w:r>
    </w:p>
    <w:p w:rsidR="00EC6405" w:rsidRDefault="00EC6405" w:rsidP="006369AE">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1F424B" w:rsidRDefault="001F424B" w:rsidP="001F424B">
      <w:pPr>
        <w:pStyle w:val="Heading2"/>
        <w:rPr>
          <w:noProof/>
        </w:rPr>
      </w:pPr>
      <w:bookmarkStart w:id="755" w:name="_Toc19626684"/>
      <w:bookmarkStart w:id="756" w:name="_Toc44852594"/>
      <w:bookmarkStart w:id="757" w:name="_Toc44853213"/>
      <w:r>
        <w:rPr>
          <w:noProof/>
        </w:rPr>
        <w:t>19.11</w:t>
      </w:r>
      <w:r>
        <w:rPr>
          <w:noProof/>
        </w:rPr>
        <w:tab/>
        <w:t>Dedicated Core Networks Identifier</w:t>
      </w:r>
      <w:bookmarkEnd w:id="755"/>
      <w:bookmarkEnd w:id="756"/>
      <w:bookmarkEnd w:id="757"/>
    </w:p>
    <w:p w:rsidR="001F424B" w:rsidRDefault="001F424B" w:rsidP="001F424B">
      <w:r>
        <w:t>A Dedicated Core Network ID (DCN-ID) identifies a Dedicated Core Network (DCN) within a PLMN.</w:t>
      </w:r>
    </w:p>
    <w:p w:rsidR="001F424B" w:rsidRDefault="001F424B" w:rsidP="001F424B">
      <w:pPr>
        <w:rPr>
          <w:noProof/>
        </w:rPr>
      </w:pPr>
      <w:r>
        <w:t>The allowed values of DCN-ID shall be in the range of 0 to 65535.</w:t>
      </w:r>
    </w:p>
    <w:p w:rsidR="001F424B" w:rsidRDefault="001F424B" w:rsidP="001F424B">
      <w:r>
        <w:t>Values in the range of 0 to 127 are standardized and defined as follows:</w:t>
      </w:r>
    </w:p>
    <w:p w:rsidR="001F424B" w:rsidRDefault="001F424B" w:rsidP="001F424B">
      <w:pPr>
        <w:pStyle w:val="ListNumber"/>
        <w:ind w:firstLine="0"/>
      </w:pPr>
      <w:r>
        <w:t>0:</w:t>
      </w:r>
      <w:r>
        <w:tab/>
        <w:t>Spare, for future use</w:t>
      </w:r>
    </w:p>
    <w:p w:rsidR="001F424B" w:rsidRDefault="001F424B" w:rsidP="001F424B">
      <w:pPr>
        <w:pStyle w:val="B1"/>
      </w:pPr>
      <w:r>
        <w:t>…</w:t>
      </w:r>
    </w:p>
    <w:p w:rsidR="001F424B" w:rsidRDefault="001F424B" w:rsidP="001F424B">
      <w:pPr>
        <w:pStyle w:val="ListNumber"/>
        <w:ind w:firstLine="0"/>
      </w:pPr>
      <w:r>
        <w:t>127:</w:t>
      </w:r>
      <w:r>
        <w:tab/>
        <w:t>Spare, for future use</w:t>
      </w:r>
    </w:p>
    <w:p w:rsidR="001F424B" w:rsidRDefault="001F424B" w:rsidP="001F424B">
      <w:pPr>
        <w:rPr>
          <w:noProof/>
        </w:rPr>
      </w:pPr>
      <w:r>
        <w:t>Values in the range of 128 to 65535 are operator-specific.</w:t>
      </w:r>
    </w:p>
    <w:p w:rsidR="001F424B" w:rsidRPr="007E6E9A" w:rsidRDefault="001F424B" w:rsidP="006369AE">
      <w:pPr>
        <w:rPr>
          <w:noProof/>
        </w:rPr>
      </w:pPr>
      <w:r>
        <w:rPr>
          <w:noProof/>
        </w:rPr>
        <w:t>The use of the standardized DCN-ID is specified in 3GPP TS 23.401 [72]</w:t>
      </w:r>
      <w:r>
        <w:rPr>
          <w:lang w:eastAsia="ja-JP"/>
        </w:rPr>
        <w:t>.</w:t>
      </w:r>
    </w:p>
    <w:p w:rsidR="005118DF" w:rsidRDefault="005118DF" w:rsidP="005118DF">
      <w:pPr>
        <w:pStyle w:val="Heading1"/>
      </w:pPr>
      <w:bookmarkStart w:id="758" w:name="_Toc19626685"/>
      <w:bookmarkStart w:id="759" w:name="_Toc44852595"/>
      <w:bookmarkStart w:id="760" w:name="_Toc44853214"/>
      <w:r>
        <w:t>20</w:t>
      </w:r>
      <w:r>
        <w:tab/>
        <w:t>Addressing and Identification for IMS Centralized Services</w:t>
      </w:r>
      <w:bookmarkEnd w:id="758"/>
      <w:bookmarkEnd w:id="759"/>
      <w:bookmarkEnd w:id="760"/>
    </w:p>
    <w:p w:rsidR="005118DF" w:rsidRDefault="005118DF" w:rsidP="005118DF">
      <w:pPr>
        <w:pStyle w:val="Heading2"/>
      </w:pPr>
      <w:bookmarkStart w:id="761" w:name="_Toc19626686"/>
      <w:bookmarkStart w:id="762" w:name="_Toc44852596"/>
      <w:bookmarkStart w:id="763" w:name="_Toc44853215"/>
      <w:r>
        <w:t>20.1</w:t>
      </w:r>
      <w:r>
        <w:tab/>
        <w:t>Introduction</w:t>
      </w:r>
      <w:bookmarkEnd w:id="761"/>
      <w:bookmarkEnd w:id="762"/>
      <w:bookmarkEnd w:id="763"/>
    </w:p>
    <w:p w:rsidR="005118DF" w:rsidRDefault="005118DF" w:rsidP="005118DF">
      <w:r>
        <w:t>This clause describes the format of the parameters needed specifically for IMS Centralized Services (ICS). For further information on the use of ICS parameters, see 3GPP TS 23.292 [70].</w:t>
      </w:r>
    </w:p>
    <w:p w:rsidR="005118DF" w:rsidRDefault="005118DF" w:rsidP="005118DF">
      <w:pPr>
        <w:pStyle w:val="Heading2"/>
      </w:pPr>
      <w:bookmarkStart w:id="764" w:name="_Toc19626687"/>
      <w:bookmarkStart w:id="765" w:name="_Toc44852597"/>
      <w:bookmarkStart w:id="766" w:name="_Toc44853216"/>
      <w:r>
        <w:t>20.2</w:t>
      </w:r>
      <w:r>
        <w:tab/>
        <w:t>UE based solution</w:t>
      </w:r>
      <w:bookmarkEnd w:id="764"/>
      <w:bookmarkEnd w:id="765"/>
      <w:bookmarkEnd w:id="766"/>
    </w:p>
    <w:p w:rsidR="005118DF" w:rsidRDefault="005118DF" w:rsidP="005118DF">
      <w:r>
        <w:t>In this solution, the UE is provisioned with an ICS specific client that simply reuses IMS registration as defined in 3GPP TS 23.228 [24]. Therefore, ICS capable UE shall reuse the identities defined in clause 13.</w:t>
      </w:r>
    </w:p>
    <w:p w:rsidR="005118DF" w:rsidRDefault="005118DF" w:rsidP="005118DF">
      <w:pPr>
        <w:pStyle w:val="Heading2"/>
      </w:pPr>
      <w:bookmarkStart w:id="767" w:name="_Toc19626688"/>
      <w:bookmarkStart w:id="768" w:name="_Toc44852598"/>
      <w:bookmarkStart w:id="769" w:name="_Toc44853217"/>
      <w:r>
        <w:lastRenderedPageBreak/>
        <w:t>20.3</w:t>
      </w:r>
      <w:r>
        <w:tab/>
        <w:t>Network based solution</w:t>
      </w:r>
      <w:bookmarkEnd w:id="767"/>
      <w:bookmarkEnd w:id="768"/>
      <w:bookmarkEnd w:id="769"/>
    </w:p>
    <w:p w:rsidR="005118DF" w:rsidRDefault="005118DF" w:rsidP="005118DF">
      <w:pPr>
        <w:pStyle w:val="Heading3"/>
      </w:pPr>
      <w:bookmarkStart w:id="770" w:name="_Toc19626689"/>
      <w:bookmarkStart w:id="771" w:name="_Toc44852599"/>
      <w:bookmarkStart w:id="772" w:name="_Toc44853218"/>
      <w:r>
        <w:t>20.3.1</w:t>
      </w:r>
      <w:r>
        <w:tab/>
        <w:t>General</w:t>
      </w:r>
      <w:bookmarkEnd w:id="770"/>
      <w:bookmarkEnd w:id="771"/>
      <w:bookmarkEnd w:id="772"/>
    </w:p>
    <w:p w:rsidR="005118DF" w:rsidRDefault="005118DF" w:rsidP="005118DF">
      <w:r>
        <w:t xml:space="preserve">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w:t>
      </w:r>
      <w:r w:rsidR="00C64CEA">
        <w:t>clause</w:t>
      </w:r>
      <w:r>
        <w:t xml:space="preserve"> 4.6.2 for more information). </w:t>
      </w:r>
      <w:r w:rsidR="005C2B70">
        <w:t xml:space="preserve">Furthermore, the MSC Server enhanced for ICS derives a Conference Factory URI that is known to the home IMS. </w:t>
      </w:r>
      <w:r>
        <w:t xml:space="preserve">These are defined in the following </w:t>
      </w:r>
      <w:r w:rsidR="00C64CEA">
        <w:t>clause</w:t>
      </w:r>
      <w:r>
        <w:t>s.</w:t>
      </w:r>
    </w:p>
    <w:p w:rsidR="005118DF" w:rsidRDefault="005118DF" w:rsidP="005118DF">
      <w:pPr>
        <w:pStyle w:val="Heading3"/>
      </w:pPr>
      <w:bookmarkStart w:id="773" w:name="_Toc19626690"/>
      <w:bookmarkStart w:id="774" w:name="_Toc44852600"/>
      <w:bookmarkStart w:id="775" w:name="_Toc44853219"/>
      <w:r>
        <w:t>20.3.2</w:t>
      </w:r>
      <w:r>
        <w:tab/>
        <w:t>Home network domain name</w:t>
      </w:r>
      <w:bookmarkEnd w:id="773"/>
      <w:bookmarkEnd w:id="774"/>
      <w:bookmarkEnd w:id="775"/>
    </w:p>
    <w:p w:rsidR="005118DF" w:rsidRDefault="00755513" w:rsidP="005118DF">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5118DF" w:rsidRDefault="005118DF" w:rsidP="005118DF">
      <w:r>
        <w:t>The MSC Server enhanced for ICS shall derive the home network domain name from the subscriber's IMSI as described in the following steps:</w:t>
      </w:r>
    </w:p>
    <w:p w:rsidR="005118DF" w:rsidRDefault="005118DF" w:rsidP="005118DF">
      <w:pPr>
        <w:pStyle w:val="B1"/>
      </w:pPr>
      <w:r>
        <w:t>1.</w:t>
      </w:r>
      <w:r>
        <w:tab/>
        <w:t>Take the first 5 or 6 digits, depending on whether a 2 or 3 digit MNC is used (see 3GPP TS 31.102 [27]) and separate them into MCC and MNC; if the MNC is 2 digits then a zero shall be added at the beginning.</w:t>
      </w:r>
    </w:p>
    <w:p w:rsidR="005118DF" w:rsidRDefault="005118DF" w:rsidP="005118DF">
      <w:pPr>
        <w:pStyle w:val="B1"/>
      </w:pPr>
      <w:r>
        <w:t>2.</w:t>
      </w:r>
      <w:r>
        <w:tab/>
        <w:t>Use the MCC and MNC derived in step 1 to create the "mnc&lt;MNC&gt;.mcc&lt;MCC&gt;.3gppnetwork.org" domain name.</w:t>
      </w:r>
    </w:p>
    <w:p w:rsidR="005118DF" w:rsidRDefault="005118DF" w:rsidP="005118DF">
      <w:pPr>
        <w:pStyle w:val="B1"/>
      </w:pPr>
      <w:r>
        <w:t>3.</w:t>
      </w:r>
      <w:r>
        <w:tab/>
        <w:t>Add the label "ics." to the beginning of the domain.</w:t>
      </w:r>
    </w:p>
    <w:p w:rsidR="005118DF" w:rsidRDefault="005118DF" w:rsidP="005118DF">
      <w:r>
        <w:t>An example of a home network domain name is:</w:t>
      </w:r>
    </w:p>
    <w:p w:rsidR="005118DF" w:rsidRDefault="005118DF" w:rsidP="005118DF">
      <w:pPr>
        <w:pStyle w:val="B1"/>
      </w:pPr>
      <w:r>
        <w:tab/>
        <w:t>IMSI in use: 234150999999999;</w:t>
      </w:r>
    </w:p>
    <w:p w:rsidR="005118DF" w:rsidRDefault="005118DF" w:rsidP="005118DF">
      <w:r>
        <w:t>where:</w:t>
      </w:r>
    </w:p>
    <w:p w:rsidR="005118DF" w:rsidRDefault="005118DF" w:rsidP="005118DF">
      <w:pPr>
        <w:pStyle w:val="B1"/>
      </w:pPr>
      <w:r>
        <w:t>-</w:t>
      </w:r>
      <w:r>
        <w:tab/>
        <w:t>MCC = 234;</w:t>
      </w:r>
    </w:p>
    <w:p w:rsidR="005118DF" w:rsidRDefault="005118DF" w:rsidP="005118DF">
      <w:pPr>
        <w:pStyle w:val="B1"/>
      </w:pPr>
      <w:r>
        <w:t>-</w:t>
      </w:r>
      <w:r>
        <w:tab/>
        <w:t>MNC = 15; and</w:t>
      </w:r>
    </w:p>
    <w:p w:rsidR="005118DF" w:rsidRDefault="005118DF" w:rsidP="005118DF">
      <w:pPr>
        <w:pStyle w:val="B1"/>
      </w:pPr>
      <w:r>
        <w:t>-</w:t>
      </w:r>
      <w:r>
        <w:tab/>
        <w:t>MSIN = 0999999999,</w:t>
      </w:r>
    </w:p>
    <w:p w:rsidR="005118DF" w:rsidRDefault="005118DF" w:rsidP="005118DF">
      <w:pPr>
        <w:rPr>
          <w:rFonts w:ascii="Arial" w:hAnsi="Arial"/>
        </w:rPr>
      </w:pPr>
      <w:r>
        <w:t>which gives the home network domain name: ics.mnc015.mcc234.3gppnetwork.org</w:t>
      </w:r>
    </w:p>
    <w:p w:rsidR="005118DF" w:rsidRDefault="005118DF" w:rsidP="005118DF">
      <w:pPr>
        <w:pStyle w:val="Heading3"/>
        <w:rPr>
          <w:sz w:val="24"/>
        </w:rPr>
      </w:pPr>
      <w:bookmarkStart w:id="776" w:name="_Toc19626691"/>
      <w:bookmarkStart w:id="777" w:name="_Toc44852601"/>
      <w:bookmarkStart w:id="778" w:name="_Toc44853220"/>
      <w:r>
        <w:t>20.3.3</w:t>
      </w:r>
      <w:r>
        <w:tab/>
        <w:t>Private User Identity</w:t>
      </w:r>
      <w:bookmarkEnd w:id="776"/>
      <w:bookmarkEnd w:id="777"/>
      <w:bookmarkEnd w:id="778"/>
    </w:p>
    <w:p w:rsidR="005118DF" w:rsidRDefault="005118DF" w:rsidP="005118DF">
      <w:r>
        <w:t>The Private User Identity shall take the form of an NAI, and shall have the form "username@realm" as specified in clause 2.1 of IETF RFC 4282 [53].</w:t>
      </w:r>
    </w:p>
    <w:p w:rsidR="005118DF" w:rsidRDefault="005118DF" w:rsidP="005118DF">
      <w:r>
        <w:t>The MSC Server enhanced for ICS shall derive the Private User Identity from the subscriber's IMSI as follows:</w:t>
      </w:r>
    </w:p>
    <w:p w:rsidR="005118DF" w:rsidRDefault="005118DF" w:rsidP="005118DF">
      <w:pPr>
        <w:pStyle w:val="B1"/>
        <w:rPr>
          <w:snapToGrid w:val="0"/>
        </w:rPr>
      </w:pPr>
      <w:r>
        <w:rPr>
          <w:snapToGrid w:val="0"/>
        </w:rPr>
        <w:t>1.</w:t>
      </w:r>
      <w:r>
        <w:rPr>
          <w:snapToGrid w:val="0"/>
        </w:rPr>
        <w:tab/>
        <w:t>Use the whole string of digits as the username part of the private user identity; and</w:t>
      </w:r>
    </w:p>
    <w:p w:rsidR="005118DF" w:rsidRDefault="005118DF" w:rsidP="005118DF">
      <w:pPr>
        <w:pStyle w:val="B1"/>
        <w:rPr>
          <w:snapToGrid w:val="0"/>
        </w:rPr>
      </w:pPr>
      <w:r>
        <w:rPr>
          <w:snapToGrid w:val="0"/>
        </w:rPr>
        <w:t>2.</w:t>
      </w:r>
      <w:r>
        <w:rPr>
          <w:snapToGrid w:val="0"/>
        </w:rPr>
        <w:tab/>
        <w:t xml:space="preserve">convert the leading digits of the IMSI, i.e. MNC and MCC, into a domain name, as described in </w:t>
      </w:r>
      <w:r w:rsidR="00C64CEA">
        <w:rPr>
          <w:snapToGrid w:val="0"/>
        </w:rPr>
        <w:t>clause</w:t>
      </w:r>
      <w:r>
        <w:rPr>
          <w:snapToGrid w:val="0"/>
        </w:rPr>
        <w:t xml:space="preserve"> </w:t>
      </w:r>
      <w:r w:rsidR="005B6181">
        <w:rPr>
          <w:snapToGrid w:val="0"/>
        </w:rPr>
        <w:t>20</w:t>
      </w:r>
      <w:r>
        <w:rPr>
          <w:snapToGrid w:val="0"/>
        </w:rPr>
        <w:t>.3.2.</w:t>
      </w:r>
    </w:p>
    <w:p w:rsidR="005118DF" w:rsidRDefault="005118DF" w:rsidP="005118DF">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5118DF" w:rsidRDefault="005118DF" w:rsidP="005118DF">
      <w:pPr>
        <w:pStyle w:val="Heading3"/>
      </w:pPr>
      <w:bookmarkStart w:id="779" w:name="_Toc19626692"/>
      <w:bookmarkStart w:id="780" w:name="_Toc44852602"/>
      <w:bookmarkStart w:id="781" w:name="_Toc44853221"/>
      <w:r>
        <w:t>20.3.4</w:t>
      </w:r>
      <w:r>
        <w:tab/>
        <w:t>Public User Identity</w:t>
      </w:r>
      <w:bookmarkEnd w:id="779"/>
      <w:bookmarkEnd w:id="780"/>
      <w:bookmarkEnd w:id="781"/>
    </w:p>
    <w:p w:rsidR="005118DF" w:rsidRDefault="005118DF" w:rsidP="005118DF">
      <w:r>
        <w:t>The Public User Identity shall take the form of a SIP URI (see IETF RFC 3261 [26]), and shall have the form "sip:username@domain".</w:t>
      </w:r>
    </w:p>
    <w:p w:rsidR="005118DF" w:rsidRDefault="005118DF" w:rsidP="005118DF">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C64CEA">
        <w:t>clause</w:t>
      </w:r>
      <w:r>
        <w:t xml:space="preserve"> </w:t>
      </w:r>
      <w:r w:rsidR="005C2B70">
        <w:t>20</w:t>
      </w:r>
      <w:r>
        <w:t xml:space="preserve">.3.3. An example using the same example IMSI from </w:t>
      </w:r>
      <w:r w:rsidR="00C64CEA">
        <w:t>clause</w:t>
      </w:r>
      <w:r>
        <w:t xml:space="preserve"> </w:t>
      </w:r>
      <w:r w:rsidR="005C2B70">
        <w:t>20</w:t>
      </w:r>
      <w:r>
        <w:t>.3.3 can be found below:</w:t>
      </w:r>
    </w:p>
    <w:p w:rsidR="005C2B70" w:rsidRDefault="005118DF" w:rsidP="005C2B70">
      <w:pPr>
        <w:pStyle w:val="EX"/>
      </w:pPr>
      <w:r>
        <w:t>EXAMPLE:</w:t>
      </w:r>
      <w:r>
        <w:tab/>
        <w:t>"sip:234150999999999@ics.mnc015.mcc234.3gppnetwork.org".</w:t>
      </w:r>
    </w:p>
    <w:p w:rsidR="005C2B70" w:rsidRDefault="005C2B70" w:rsidP="005C2B70">
      <w:pPr>
        <w:pStyle w:val="Heading3"/>
      </w:pPr>
      <w:bookmarkStart w:id="782" w:name="_Toc19626693"/>
      <w:bookmarkStart w:id="783" w:name="_Toc44852603"/>
      <w:bookmarkStart w:id="784" w:name="_Toc44853222"/>
      <w:r>
        <w:t>20.3.5</w:t>
      </w:r>
      <w:r>
        <w:tab/>
        <w:t>Conference Factory URI</w:t>
      </w:r>
      <w:bookmarkEnd w:id="782"/>
      <w:bookmarkEnd w:id="783"/>
      <w:bookmarkEnd w:id="784"/>
    </w:p>
    <w:p w:rsidR="005C2B70" w:rsidRDefault="005C2B70" w:rsidP="005C2B70">
      <w:r>
        <w:t xml:space="preserve">The Conference Factory URI shall take the form of a SIP URI (see IETF RFC 3261 [26]) with a host portion set to the home network domain name as described in </w:t>
      </w:r>
      <w:r w:rsidR="006327E3">
        <w:t>clause</w:t>
      </w:r>
      <w:r>
        <w:t xml:space="preserve"> 20.3.2 prefixed with "conf-factory.".  An example using the same example IMSI from </w:t>
      </w:r>
      <w:r w:rsidR="00C64CEA">
        <w:t>clause</w:t>
      </w:r>
      <w:r>
        <w:t xml:space="preserve"> 20.3.2 can be found below:</w:t>
      </w:r>
    </w:p>
    <w:p w:rsidR="005C2B70" w:rsidRDefault="005C2B70" w:rsidP="005C2B70">
      <w:pPr>
        <w:pStyle w:val="EX"/>
      </w:pPr>
      <w:r>
        <w:t>EXAMPLE:</w:t>
      </w:r>
      <w:r>
        <w:tab/>
        <w:t>"sip:conf-factory.ics.mnc015.mcc234.3gppnetwork.org".</w:t>
      </w:r>
    </w:p>
    <w:p w:rsidR="005118DF" w:rsidRDefault="005C2B70" w:rsidP="005C2B70">
      <w:pPr>
        <w:pStyle w:val="EX"/>
      </w:pPr>
      <w:r>
        <w:t>The user portion of the SIP URI is optional and implementation specific.</w:t>
      </w:r>
    </w:p>
    <w:p w:rsidR="00364521" w:rsidRDefault="00364521" w:rsidP="00364521">
      <w:pPr>
        <w:pStyle w:val="Heading1"/>
      </w:pPr>
      <w:bookmarkStart w:id="785" w:name="_Toc19626694"/>
      <w:bookmarkStart w:id="786" w:name="_Toc44852604"/>
      <w:bookmarkStart w:id="787" w:name="_Toc44853223"/>
      <w:r>
        <w:t>21</w:t>
      </w:r>
      <w:r>
        <w:tab/>
        <w:t xml:space="preserve">Addressing and Identification for Dual Stack </w:t>
      </w:r>
      <w:smartTag w:uri="urn:schemas-microsoft-com:office:smarttags" w:element="place">
        <w:r>
          <w:t>Mobile</w:t>
        </w:r>
      </w:smartTag>
      <w:r>
        <w:t xml:space="preserve"> IPv6 (DSMIPv6)</w:t>
      </w:r>
      <w:bookmarkEnd w:id="785"/>
      <w:bookmarkEnd w:id="786"/>
      <w:bookmarkEnd w:id="787"/>
    </w:p>
    <w:p w:rsidR="00364521" w:rsidRDefault="00364521" w:rsidP="00364521">
      <w:pPr>
        <w:pStyle w:val="Heading2"/>
        <w:ind w:left="0" w:firstLine="0"/>
      </w:pPr>
      <w:bookmarkStart w:id="788" w:name="_Toc19626695"/>
      <w:bookmarkStart w:id="789" w:name="_Toc44852605"/>
      <w:bookmarkStart w:id="790" w:name="_Toc44853224"/>
      <w:r>
        <w:t>21</w:t>
      </w:r>
      <w:r w:rsidRPr="00CC688D">
        <w:t>.1</w:t>
      </w:r>
      <w:r w:rsidRPr="00CC688D">
        <w:tab/>
      </w:r>
      <w:r>
        <w:t>Introduction</w:t>
      </w:r>
      <w:bookmarkEnd w:id="788"/>
      <w:bookmarkEnd w:id="789"/>
      <w:bookmarkEnd w:id="790"/>
    </w:p>
    <w:p w:rsidR="00364521" w:rsidRPr="00CC688D" w:rsidRDefault="00364521" w:rsidP="00364521">
      <w:r w:rsidRPr="00CC688D">
        <w:t>This clause describes the format of the parameters needed by the UE to use Dual Stack Mobile IPv6 (DSMIPv6</w:t>
      </w:r>
      <w:r>
        <w:t xml:space="preserve"> as specified in 3GPP TS 23.327 [76] and 3GPP TS 23.402 [68].</w:t>
      </w:r>
    </w:p>
    <w:p w:rsidR="00364521" w:rsidRDefault="00364521" w:rsidP="00364521">
      <w:pPr>
        <w:pStyle w:val="Heading2"/>
        <w:ind w:left="0" w:firstLine="0"/>
      </w:pPr>
      <w:bookmarkStart w:id="791" w:name="_Toc19626696"/>
      <w:bookmarkStart w:id="792" w:name="_Toc44852606"/>
      <w:bookmarkStart w:id="793" w:name="_Toc44853225"/>
      <w:r>
        <w:t>21.2</w:t>
      </w:r>
      <w:r>
        <w:tab/>
        <w:t>Home Agent – Access Point Name (</w:t>
      </w:r>
      <w:r w:rsidRPr="00CC688D">
        <w:t>HA-APN</w:t>
      </w:r>
      <w:r>
        <w:t>)</w:t>
      </w:r>
      <w:bookmarkEnd w:id="791"/>
      <w:bookmarkEnd w:id="792"/>
      <w:bookmarkEnd w:id="793"/>
    </w:p>
    <w:p w:rsidR="00364521" w:rsidRPr="00CC688D" w:rsidRDefault="00364521" w:rsidP="00364521">
      <w:pPr>
        <w:pStyle w:val="Heading3"/>
      </w:pPr>
      <w:bookmarkStart w:id="794" w:name="_Toc19626697"/>
      <w:bookmarkStart w:id="795" w:name="_Toc44852607"/>
      <w:bookmarkStart w:id="796" w:name="_Toc44853226"/>
      <w:r>
        <w:t>21.2.1 General</w:t>
      </w:r>
      <w:bookmarkEnd w:id="794"/>
      <w:bookmarkEnd w:id="795"/>
      <w:bookmarkEnd w:id="796"/>
    </w:p>
    <w:p w:rsidR="00364521" w:rsidRDefault="00364521" w:rsidP="00364521">
      <w:r>
        <w:t>The HA-APN is composed of two parts as follows:</w:t>
      </w:r>
    </w:p>
    <w:p w:rsidR="00364521" w:rsidRDefault="00364521" w:rsidP="00364521">
      <w:pPr>
        <w:pStyle w:val="B1"/>
      </w:pPr>
      <w:r>
        <w:t>-</w:t>
      </w:r>
      <w:r>
        <w:tab/>
        <w:t>The HA-APN Network Identifier; this defines to which external network the HA is connected.</w:t>
      </w:r>
    </w:p>
    <w:p w:rsidR="00364521" w:rsidRDefault="00364521" w:rsidP="00364521">
      <w:pPr>
        <w:pStyle w:val="B1"/>
      </w:pPr>
      <w:r>
        <w:t>-</w:t>
      </w:r>
      <w:r>
        <w:tab/>
        <w:t>The HA-APN Operator Identifier; this defines in which PLMN the HA serving the HA-APN is located.</w:t>
      </w:r>
    </w:p>
    <w:p w:rsidR="00364521" w:rsidRDefault="00364521" w:rsidP="00364521">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364521" w:rsidRDefault="00364521" w:rsidP="00364521">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364521" w:rsidRDefault="00364521" w:rsidP="00364521">
      <w:r>
        <w:t>For the purpose of presentation, a HA-APN is usually displayed as a string in which the labels are separated by dots (e.g. "Label1.Label2.Label3").</w:t>
      </w:r>
    </w:p>
    <w:p w:rsidR="00364521" w:rsidRDefault="00364521" w:rsidP="00364521">
      <w:pPr>
        <w:pStyle w:val="Heading3"/>
      </w:pPr>
      <w:bookmarkStart w:id="797" w:name="_Toc19626698"/>
      <w:bookmarkStart w:id="798" w:name="_Toc44852608"/>
      <w:bookmarkStart w:id="799" w:name="_Toc44853227"/>
      <w:r>
        <w:t>21.2.2</w:t>
      </w:r>
      <w:r>
        <w:tab/>
        <w:t>Format of HA-APN Network Identifier</w:t>
      </w:r>
      <w:bookmarkEnd w:id="797"/>
      <w:bookmarkEnd w:id="798"/>
      <w:bookmarkEnd w:id="799"/>
    </w:p>
    <w:p w:rsidR="00364521" w:rsidRDefault="00364521" w:rsidP="00364521">
      <w:r>
        <w:t xml:space="preserve">The HA-APN Network Identifier follows the format defined for APNs in </w:t>
      </w:r>
      <w:r w:rsidR="006327E3">
        <w:t>clause</w:t>
      </w:r>
      <w:r>
        <w:t xml:space="preserve"> 9.1.1. In addition to what has been defined in </w:t>
      </w:r>
      <w:r w:rsidR="006327E3">
        <w:t>clause</w:t>
      </w:r>
      <w:r>
        <w:t xml:space="preserv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364521" w:rsidRDefault="00364521" w:rsidP="00364521">
      <w:r>
        <w:t>A HA-APN Network Identifier may be used to access a service associated with a HA. This may be achieved by defining:</w:t>
      </w:r>
    </w:p>
    <w:p w:rsidR="00364521" w:rsidRDefault="000F499B" w:rsidP="000F499B">
      <w:pPr>
        <w:pStyle w:val="B1"/>
      </w:pPr>
      <w:r>
        <w:lastRenderedPageBreak/>
        <w:t>-</w:t>
      </w:r>
      <w:r>
        <w:tab/>
      </w:r>
      <w:r w:rsidR="00364521">
        <w:t>a HA-APN which corresponds to a FQDN of a HA, and which is locally interpreted by the HA as a request for a specific service, or</w:t>
      </w:r>
    </w:p>
    <w:p w:rsidR="00364521" w:rsidRDefault="000F499B" w:rsidP="000F499B">
      <w:pPr>
        <w:pStyle w:val="B1"/>
      </w:pPr>
      <w:r>
        <w:t>-</w:t>
      </w:r>
      <w:r>
        <w:tab/>
      </w:r>
      <w:r w:rsidR="00364521">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364521" w:rsidRDefault="00364521" w:rsidP="00364521">
      <w:r>
        <w:t>As an example, the HA-APN for MCC 345 and MNC 12 is coded in the DNS as:</w:t>
      </w:r>
    </w:p>
    <w:p w:rsidR="00364521" w:rsidRDefault="00364521" w:rsidP="00364521">
      <w:pPr>
        <w:pStyle w:val="NW"/>
      </w:pPr>
      <w:r>
        <w:t>"internet.ha-apn.mnc012.mcc345.pub.3gppnetwork.org".</w:t>
      </w:r>
    </w:p>
    <w:p w:rsidR="00364521" w:rsidRDefault="00364521" w:rsidP="00364521">
      <w:pPr>
        <w:rPr>
          <w:noProof/>
        </w:rPr>
      </w:pPr>
    </w:p>
    <w:p w:rsidR="00364521" w:rsidRDefault="00364521" w:rsidP="00364521">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364521" w:rsidRDefault="00364521" w:rsidP="00364521">
      <w:pPr>
        <w:pStyle w:val="Heading3"/>
      </w:pPr>
      <w:bookmarkStart w:id="800" w:name="_Toc19626699"/>
      <w:bookmarkStart w:id="801" w:name="_Toc44852609"/>
      <w:bookmarkStart w:id="802" w:name="_Toc44853228"/>
      <w:r>
        <w:t>21.2.3</w:t>
      </w:r>
      <w:r>
        <w:tab/>
        <w:t>Format of HA-APN Operator Identifier</w:t>
      </w:r>
      <w:bookmarkEnd w:id="800"/>
      <w:bookmarkEnd w:id="801"/>
      <w:bookmarkEnd w:id="802"/>
    </w:p>
    <w:p w:rsidR="00364521" w:rsidRDefault="00364521" w:rsidP="00364521">
      <w:r>
        <w:t>The HA-APN Operator Identifier is composed of six labels. The last three labels shall be "pub.3gppnetwork.org". The second and third labels together shall uniquely identify the PLMN. The first label distinguishes the domain name as a HA-APN.</w:t>
      </w:r>
    </w:p>
    <w:p w:rsidR="00364521" w:rsidRDefault="00364521" w:rsidP="00364521">
      <w:r>
        <w:t>For each operator, there is a default HA-APN Operator Identifier (i.e. domain name). This default HA-APN Operator Identifier is derived from the IMSI as follows:</w:t>
      </w:r>
    </w:p>
    <w:p w:rsidR="00364521" w:rsidRDefault="00364521" w:rsidP="00364521">
      <w:pPr>
        <w:pStyle w:val="B1"/>
      </w:pPr>
      <w:r>
        <w:t>"ha-apn.mnc&lt;MNC&gt;.mcc&lt;MCC&gt;.pub.3gppnetwork.org"</w:t>
      </w:r>
    </w:p>
    <w:p w:rsidR="00364521" w:rsidRDefault="00364521" w:rsidP="00364521">
      <w:r>
        <w:t>where:</w:t>
      </w:r>
    </w:p>
    <w:p w:rsidR="00364521" w:rsidRDefault="00364521" w:rsidP="00364521">
      <w:pPr>
        <w:pStyle w:val="B1"/>
      </w:pPr>
      <w:r>
        <w:t>"mnc" and "mcc" serve as invariable identifiers for the following digits.</w:t>
      </w:r>
    </w:p>
    <w:p w:rsidR="00364521" w:rsidRDefault="00364521" w:rsidP="00364521">
      <w:pPr>
        <w:pStyle w:val="B1"/>
        <w:rPr>
          <w:i/>
        </w:rPr>
      </w:pPr>
      <w:r>
        <w:t xml:space="preserve">&lt;MNC&gt; and &lt;MCC&gt; are derived from the components of the IMSI defined in </w:t>
      </w:r>
      <w:r w:rsidR="006327E3">
        <w:t>clause</w:t>
      </w:r>
      <w:r>
        <w:t xml:space="preserve"> 2.2.</w:t>
      </w:r>
    </w:p>
    <w:p w:rsidR="00364521" w:rsidRDefault="00364521" w:rsidP="00364521">
      <w:r>
        <w:t>Alternatively, the default HA</w:t>
      </w:r>
      <w:r>
        <w:noBreakHyphen/>
        <w:t>APN Operator Identifier is derived using the MNC and MCC of the VPLMN.</w:t>
      </w:r>
    </w:p>
    <w:p w:rsidR="00364521" w:rsidRDefault="00364521" w:rsidP="00364521">
      <w:r>
        <w:t>In order to guarantee inter-PLMN DNS translation, the &lt;MNC&gt; and &lt;MCC&gt; coding used in the "ha</w:t>
      </w:r>
      <w:r>
        <w:noBreakHyphen/>
        <w:t>apn.mnc&lt;MNC&gt;.mcc&lt;MCC&gt;.pub.3gppnetwork.org" format of the HA-APN OI shall be:</w:t>
      </w:r>
    </w:p>
    <w:p w:rsidR="00364521" w:rsidRPr="00713520" w:rsidRDefault="00364521" w:rsidP="00364521">
      <w:pPr>
        <w:pStyle w:val="B1"/>
      </w:pPr>
      <w:r w:rsidRPr="00713520">
        <w:t>-</w:t>
      </w:r>
      <w:r w:rsidRPr="00713520">
        <w:tab/>
        <w:t>&lt;MNC&gt; = 3 digits</w:t>
      </w:r>
    </w:p>
    <w:p w:rsidR="00364521" w:rsidRPr="00713520" w:rsidRDefault="00364521" w:rsidP="00364521">
      <w:pPr>
        <w:pStyle w:val="B1"/>
      </w:pPr>
      <w:r>
        <w:t>-</w:t>
      </w:r>
      <w:r>
        <w:tab/>
      </w:r>
      <w:r w:rsidRPr="00713520">
        <w:t>&lt;MCC&gt; = 3 digits</w:t>
      </w:r>
    </w:p>
    <w:p w:rsidR="00364521" w:rsidRDefault="00364521" w:rsidP="00364521">
      <w:r>
        <w:t>If there are only 2 significant digits in the MNC, one "0" digit shall be</w:t>
      </w:r>
      <w:r>
        <w:rPr>
          <w:color w:val="3366FF"/>
        </w:rPr>
        <w:t xml:space="preserve"> </w:t>
      </w:r>
      <w:r>
        <w:t>inserted at the left side to fill the 3 digits coding of MNC in the HA-APN OI.</w:t>
      </w:r>
    </w:p>
    <w:p w:rsidR="00364521" w:rsidRDefault="00364521" w:rsidP="00364521">
      <w:r>
        <w:t>As an example, the HA-APN OI for MCC 345 and MNC 12 is coded in the DNS as:</w:t>
      </w:r>
    </w:p>
    <w:p w:rsidR="00364521" w:rsidRDefault="00364521" w:rsidP="009A0195">
      <w:pPr>
        <w:pStyle w:val="NW"/>
      </w:pPr>
      <w:r>
        <w:t>"ha-apn.mnc012.mcc345.pub.3gppnetwork.org".</w:t>
      </w:r>
    </w:p>
    <w:p w:rsidR="004D756C" w:rsidRDefault="004D756C" w:rsidP="004D756C">
      <w:pPr>
        <w:pStyle w:val="Heading1"/>
        <w:rPr>
          <w:noProof/>
        </w:rPr>
      </w:pPr>
      <w:bookmarkStart w:id="803" w:name="_Toc19626700"/>
      <w:bookmarkStart w:id="804" w:name="_Toc44852610"/>
      <w:bookmarkStart w:id="805" w:name="_Toc44853229"/>
      <w:r>
        <w:rPr>
          <w:noProof/>
        </w:rPr>
        <w:t>22 Addressing and identification for ANDSF</w:t>
      </w:r>
      <w:bookmarkEnd w:id="803"/>
      <w:bookmarkEnd w:id="804"/>
      <w:bookmarkEnd w:id="805"/>
    </w:p>
    <w:p w:rsidR="004D756C" w:rsidRDefault="004D756C" w:rsidP="004D756C">
      <w:pPr>
        <w:pStyle w:val="Heading2"/>
        <w:rPr>
          <w:noProof/>
        </w:rPr>
      </w:pPr>
      <w:bookmarkStart w:id="806" w:name="_Toc19626701"/>
      <w:bookmarkStart w:id="807" w:name="_Toc44852611"/>
      <w:bookmarkStart w:id="808" w:name="_Toc44853230"/>
      <w:r>
        <w:rPr>
          <w:noProof/>
        </w:rPr>
        <w:t>22.1 Introduction</w:t>
      </w:r>
      <w:bookmarkEnd w:id="806"/>
      <w:bookmarkEnd w:id="807"/>
      <w:bookmarkEnd w:id="808"/>
    </w:p>
    <w:p w:rsidR="004D756C" w:rsidRDefault="004D756C" w:rsidP="004D756C">
      <w:r w:rsidRPr="00CC688D">
        <w:t xml:space="preserve">This clause describes the format of the parameters needed by the UE to use </w:t>
      </w:r>
      <w:r>
        <w:t xml:space="preserve">Access Network Discovery and Selection </w:t>
      </w:r>
      <w:r w:rsidR="008140A0">
        <w:t>Function</w:t>
      </w:r>
      <w:r w:rsidRPr="00CC688D">
        <w:t xml:space="preserve"> (</w:t>
      </w:r>
      <w:r>
        <w:t>ANDSF) as specified in 3GPP TS 23.402 [68].</w:t>
      </w:r>
    </w:p>
    <w:p w:rsidR="004D756C" w:rsidRDefault="004D756C" w:rsidP="004D756C">
      <w:pPr>
        <w:pStyle w:val="Heading2"/>
        <w:ind w:left="0" w:firstLine="0"/>
      </w:pPr>
      <w:bookmarkStart w:id="809" w:name="_Toc19626702"/>
      <w:bookmarkStart w:id="810" w:name="_Toc44852612"/>
      <w:bookmarkStart w:id="811" w:name="_Toc44853231"/>
      <w:r>
        <w:t>22.2</w:t>
      </w:r>
      <w:r>
        <w:tab/>
        <w:t>ANDSF Server Name (ANDSF-SN)</w:t>
      </w:r>
      <w:bookmarkEnd w:id="809"/>
      <w:bookmarkEnd w:id="810"/>
      <w:bookmarkEnd w:id="811"/>
    </w:p>
    <w:p w:rsidR="004D756C" w:rsidRDefault="004D756C" w:rsidP="004D756C">
      <w:pPr>
        <w:pStyle w:val="Heading3"/>
      </w:pPr>
      <w:bookmarkStart w:id="812" w:name="_Toc19626703"/>
      <w:bookmarkStart w:id="813" w:name="_Toc44852613"/>
      <w:bookmarkStart w:id="814" w:name="_Toc44853232"/>
      <w:r>
        <w:t>22.2.1 General</w:t>
      </w:r>
      <w:bookmarkEnd w:id="812"/>
      <w:bookmarkEnd w:id="813"/>
      <w:bookmarkEnd w:id="814"/>
    </w:p>
    <w:p w:rsidR="004D756C" w:rsidRDefault="004D756C" w:rsidP="004D756C">
      <w:r>
        <w:t>ANDSF Server Name (ANDSF-SN) is used by UE to discover ANDSF Server in the network.</w:t>
      </w:r>
    </w:p>
    <w:p w:rsidR="004D756C" w:rsidRDefault="004D756C" w:rsidP="004D756C">
      <w:pPr>
        <w:pStyle w:val="Heading3"/>
      </w:pPr>
      <w:bookmarkStart w:id="815" w:name="_Toc19626704"/>
      <w:bookmarkStart w:id="816" w:name="_Toc44852614"/>
      <w:bookmarkStart w:id="817" w:name="_Toc44853233"/>
      <w:r>
        <w:lastRenderedPageBreak/>
        <w:t>22.2.2</w:t>
      </w:r>
      <w:r>
        <w:tab/>
        <w:t>Format of ANDSF-SN</w:t>
      </w:r>
      <w:bookmarkEnd w:id="815"/>
      <w:bookmarkEnd w:id="816"/>
      <w:bookmarkEnd w:id="817"/>
    </w:p>
    <w:p w:rsidR="004D756C" w:rsidRDefault="004D756C" w:rsidP="004D756C">
      <w:r>
        <w:t>The ANDSF-SN is composed of six labels. The last three labels shall be "pub.3gppnetwork.org". The second and third labels together shall uniquely identify the PLMN. The first label shall be "andsf".</w:t>
      </w:r>
    </w:p>
    <w:p w:rsidR="004D756C" w:rsidRDefault="004D756C" w:rsidP="004D756C">
      <w:r>
        <w:t>The ANDSF-SN is derived from the IMSI</w:t>
      </w:r>
      <w:r w:rsidR="008140A0">
        <w:t xml:space="preserve"> or </w:t>
      </w:r>
      <w:r w:rsidR="008140A0">
        <w:rPr>
          <w:rFonts w:hint="eastAsia"/>
          <w:lang w:eastAsia="zh-CN"/>
        </w:rPr>
        <w:t>V</w:t>
      </w:r>
      <w:r w:rsidR="008140A0">
        <w:rPr>
          <w:lang w:eastAsia="zh-CN"/>
        </w:rPr>
        <w:t xml:space="preserve">isited </w:t>
      </w:r>
      <w:r w:rsidR="008140A0">
        <w:rPr>
          <w:rFonts w:hint="eastAsia"/>
          <w:lang w:eastAsia="zh-CN"/>
        </w:rPr>
        <w:t>PLMN Identity</w:t>
      </w:r>
      <w:r>
        <w:t xml:space="preserve"> as follows:</w:t>
      </w:r>
    </w:p>
    <w:p w:rsidR="004D756C" w:rsidRDefault="004D756C" w:rsidP="004D756C">
      <w:pPr>
        <w:pStyle w:val="B1"/>
      </w:pPr>
      <w:r>
        <w:t>"andsf.mnc&lt;MNC&gt;.mcc&lt;MCC&gt;.pub.3gppnetwork.org"</w:t>
      </w:r>
    </w:p>
    <w:p w:rsidR="004D756C" w:rsidRDefault="004D756C" w:rsidP="004D756C">
      <w:r>
        <w:t>where:</w:t>
      </w:r>
    </w:p>
    <w:p w:rsidR="004D756C" w:rsidRDefault="004D756C" w:rsidP="004D756C">
      <w:pPr>
        <w:pStyle w:val="B1"/>
      </w:pPr>
      <w:r>
        <w:t>"mnc" and "mcc" serve as invariable identifiers for the following digits.</w:t>
      </w:r>
    </w:p>
    <w:p w:rsidR="008140A0" w:rsidRDefault="000F499B" w:rsidP="000F499B">
      <w:pPr>
        <w:pStyle w:val="B1"/>
      </w:pPr>
      <w:r>
        <w:rPr>
          <w:lang w:eastAsia="zh-CN"/>
        </w:rPr>
        <w:t>-</w:t>
      </w:r>
      <w:r>
        <w:rPr>
          <w:lang w:eastAsia="zh-CN"/>
        </w:rPr>
        <w:tab/>
      </w:r>
      <w:r w:rsidR="008140A0">
        <w:rPr>
          <w:rFonts w:hint="eastAsia"/>
          <w:lang w:eastAsia="zh-CN"/>
        </w:rPr>
        <w:t>When contacting V</w:t>
      </w:r>
      <w:r w:rsidR="008140A0">
        <w:rPr>
          <w:lang w:eastAsia="zh-CN"/>
        </w:rPr>
        <w:t xml:space="preserve">isited </w:t>
      </w:r>
      <w:r w:rsidR="008140A0">
        <w:rPr>
          <w:rFonts w:hint="eastAsia"/>
          <w:lang w:eastAsia="zh-CN"/>
        </w:rPr>
        <w:t>ANDSF</w:t>
      </w:r>
      <w:r w:rsidR="008140A0">
        <w:rPr>
          <w:lang w:eastAsia="zh-CN"/>
        </w:rPr>
        <w:t xml:space="preserve"> (V-ANDSF)</w:t>
      </w:r>
      <w:r w:rsidR="008140A0">
        <w:rPr>
          <w:rFonts w:hint="eastAsia"/>
          <w:lang w:eastAsia="zh-CN"/>
        </w:rPr>
        <w:t xml:space="preserve">, the </w:t>
      </w:r>
      <w:r w:rsidR="008140A0">
        <w:t xml:space="preserve">&lt;MNC&gt; and &lt;MCC&gt; </w:t>
      </w:r>
      <w:r w:rsidR="008140A0">
        <w:rPr>
          <w:rFonts w:hint="eastAsia"/>
          <w:lang w:eastAsia="zh-CN"/>
        </w:rPr>
        <w:t xml:space="preserve">shall be </w:t>
      </w:r>
      <w:r w:rsidR="008140A0">
        <w:t>derived from the</w:t>
      </w:r>
      <w:r w:rsidR="008140A0">
        <w:rPr>
          <w:rFonts w:hint="eastAsia"/>
          <w:lang w:eastAsia="zh-CN"/>
        </w:rPr>
        <w:t xml:space="preserve"> V</w:t>
      </w:r>
      <w:r w:rsidR="008140A0">
        <w:rPr>
          <w:lang w:eastAsia="zh-CN"/>
        </w:rPr>
        <w:t xml:space="preserve">isited </w:t>
      </w:r>
      <w:r w:rsidR="008140A0">
        <w:rPr>
          <w:rFonts w:hint="eastAsia"/>
        </w:rPr>
        <w:t>PLMN Identity</w:t>
      </w:r>
      <w:r w:rsidR="008140A0">
        <w:t xml:space="preserve"> as defined in </w:t>
      </w:r>
      <w:r w:rsidR="006327E3">
        <w:t>clause</w:t>
      </w:r>
      <w:r w:rsidR="008140A0">
        <w:t xml:space="preserve"> 12.1</w:t>
      </w:r>
      <w:r w:rsidR="008140A0">
        <w:rPr>
          <w:rFonts w:hint="eastAsia"/>
        </w:rPr>
        <w:t>.</w:t>
      </w:r>
    </w:p>
    <w:p w:rsidR="008140A0" w:rsidRPr="006C55D9" w:rsidRDefault="000F499B" w:rsidP="000F499B">
      <w:pPr>
        <w:pStyle w:val="B1"/>
        <w:rPr>
          <w:lang w:eastAsia="zh-CN"/>
        </w:rPr>
      </w:pPr>
      <w:r>
        <w:rPr>
          <w:lang w:eastAsia="zh-CN"/>
        </w:rPr>
        <w:t>-</w:t>
      </w:r>
      <w:r>
        <w:rPr>
          <w:lang w:eastAsia="zh-CN"/>
        </w:rPr>
        <w:tab/>
      </w:r>
      <w:r w:rsidR="008140A0">
        <w:rPr>
          <w:rFonts w:hint="eastAsia"/>
          <w:lang w:eastAsia="zh-CN"/>
        </w:rPr>
        <w:t>When contacting H</w:t>
      </w:r>
      <w:r w:rsidR="008140A0">
        <w:rPr>
          <w:lang w:eastAsia="zh-CN"/>
        </w:rPr>
        <w:t xml:space="preserve">ome </w:t>
      </w:r>
      <w:r w:rsidR="008140A0">
        <w:rPr>
          <w:rFonts w:hint="eastAsia"/>
          <w:lang w:eastAsia="zh-CN"/>
        </w:rPr>
        <w:t>ANDSF</w:t>
      </w:r>
      <w:r w:rsidR="008140A0">
        <w:rPr>
          <w:lang w:eastAsia="zh-CN"/>
        </w:rPr>
        <w:t xml:space="preserve"> (H-ANDSF)</w:t>
      </w:r>
      <w:r w:rsidR="008140A0">
        <w:rPr>
          <w:rFonts w:hint="eastAsia"/>
          <w:lang w:eastAsia="zh-CN"/>
        </w:rPr>
        <w:t>, the</w:t>
      </w:r>
      <w:r w:rsidR="008140A0" w:rsidRPr="006C55D9">
        <w:rPr>
          <w:lang w:eastAsia="zh-CN"/>
        </w:rPr>
        <w:t xml:space="preserve"> </w:t>
      </w:r>
      <w:r w:rsidR="008140A0">
        <w:rPr>
          <w:lang w:eastAsia="zh-CN"/>
        </w:rPr>
        <w:t xml:space="preserve">&lt;MNC&gt; and &lt;MCC&gt; </w:t>
      </w:r>
      <w:r w:rsidR="008140A0">
        <w:rPr>
          <w:rFonts w:hint="eastAsia"/>
          <w:lang w:eastAsia="zh-CN"/>
        </w:rPr>
        <w:t>shall be</w:t>
      </w:r>
      <w:r w:rsidR="008140A0">
        <w:rPr>
          <w:lang w:eastAsia="zh-CN"/>
        </w:rPr>
        <w:t xml:space="preserve"> derived from the components of the IMSI defined in </w:t>
      </w:r>
      <w:r w:rsidR="006327E3">
        <w:rPr>
          <w:lang w:eastAsia="zh-CN"/>
        </w:rPr>
        <w:t>clause</w:t>
      </w:r>
      <w:r w:rsidR="008140A0">
        <w:rPr>
          <w:lang w:eastAsia="zh-CN"/>
        </w:rPr>
        <w:t xml:space="preserve"> 2.2.</w:t>
      </w:r>
    </w:p>
    <w:p w:rsidR="004D756C" w:rsidRDefault="004D756C" w:rsidP="004D756C">
      <w:r>
        <w:t>In order to guarantee inter-PLMN DNS translation, the &lt;MNC&gt; and &lt;MCC&gt; coding used in the "andsf.mnc&lt;MNC&gt;.mcc&lt;MCC&gt;.pub.3gppnetwork.org" format of the ANDSF-SN shall be:</w:t>
      </w:r>
    </w:p>
    <w:p w:rsidR="004D756C" w:rsidRPr="00713520" w:rsidRDefault="004D756C" w:rsidP="004D756C">
      <w:pPr>
        <w:pStyle w:val="B1"/>
      </w:pPr>
      <w:r w:rsidRPr="00713520">
        <w:t>-</w:t>
      </w:r>
      <w:r w:rsidRPr="00713520">
        <w:tab/>
        <w:t>&lt;MNC&gt; = 3 digits</w:t>
      </w:r>
    </w:p>
    <w:p w:rsidR="004D756C" w:rsidRPr="00713520" w:rsidRDefault="004D756C" w:rsidP="004D756C">
      <w:pPr>
        <w:pStyle w:val="B1"/>
      </w:pPr>
      <w:r>
        <w:t>-</w:t>
      </w:r>
      <w:r>
        <w:tab/>
      </w:r>
      <w:r w:rsidRPr="00713520">
        <w:t>&lt;MCC&gt; = 3 digits</w:t>
      </w:r>
    </w:p>
    <w:p w:rsidR="004D756C" w:rsidRDefault="004D756C" w:rsidP="004D756C">
      <w:r>
        <w:t>If there are only 2 significant digits in the MNC, one "0" digit shall be</w:t>
      </w:r>
      <w:r>
        <w:rPr>
          <w:color w:val="3366FF"/>
        </w:rPr>
        <w:t xml:space="preserve"> </w:t>
      </w:r>
      <w:r>
        <w:t>inserted at the left side to fill the 3 digits coding of MNC in the ANDSF-SN.</w:t>
      </w:r>
    </w:p>
    <w:p w:rsidR="004D756C" w:rsidRDefault="004D756C" w:rsidP="004D756C">
      <w:r>
        <w:t>As an example, the ANDSF-SN OI for MCC 345 and MNC 12 is coded in the DNS as:</w:t>
      </w:r>
    </w:p>
    <w:p w:rsidR="004D756C" w:rsidRPr="005118DF" w:rsidRDefault="004D756C" w:rsidP="004D756C">
      <w:pPr>
        <w:pStyle w:val="NW"/>
      </w:pPr>
      <w:r>
        <w:t>"andsf.mnc012.mcc345.pub.3gppnetwork.org".</w:t>
      </w:r>
    </w:p>
    <w:p w:rsidR="00112141" w:rsidRDefault="00112141" w:rsidP="00112141">
      <w:pPr>
        <w:pStyle w:val="Heading1"/>
      </w:pPr>
      <w:bookmarkStart w:id="818" w:name="_Toc19626705"/>
      <w:bookmarkStart w:id="819" w:name="_Toc44852615"/>
      <w:bookmarkStart w:id="820" w:name="_Toc44853234"/>
      <w:r>
        <w:t>23</w:t>
      </w:r>
      <w:r>
        <w:tab/>
        <w:t>Numbering, addressing and identification for the OAM System</w:t>
      </w:r>
      <w:bookmarkEnd w:id="818"/>
      <w:bookmarkEnd w:id="819"/>
      <w:bookmarkEnd w:id="820"/>
    </w:p>
    <w:p w:rsidR="00112141" w:rsidRDefault="00112141" w:rsidP="00112141">
      <w:pPr>
        <w:pStyle w:val="Heading2"/>
      </w:pPr>
      <w:bookmarkStart w:id="821" w:name="_Toc19626706"/>
      <w:bookmarkStart w:id="822" w:name="_Toc44852616"/>
      <w:bookmarkStart w:id="823" w:name="_Toc44853235"/>
      <w:r>
        <w:t>23.1</w:t>
      </w:r>
      <w:r>
        <w:tab/>
        <w:t>Introduction</w:t>
      </w:r>
      <w:bookmarkEnd w:id="821"/>
      <w:bookmarkEnd w:id="822"/>
      <w:bookmarkEnd w:id="823"/>
    </w:p>
    <w:p w:rsidR="00112141" w:rsidRDefault="00112141" w:rsidP="00112141">
      <w:r>
        <w:t>This clause describes some information needed to access the OAM system as specified in TS 36.300 [91]. For more information on the ".3gppnetwork.org" domain name and its applicability, see Annex D of the present document.</w:t>
      </w:r>
    </w:p>
    <w:p w:rsidR="00112141" w:rsidRDefault="00112141" w:rsidP="00112141">
      <w:pPr>
        <w:pStyle w:val="Heading2"/>
      </w:pPr>
      <w:bookmarkStart w:id="824" w:name="_Toc19626707"/>
      <w:bookmarkStart w:id="825" w:name="_Toc44852617"/>
      <w:bookmarkStart w:id="826" w:name="_Toc44853236"/>
      <w:r>
        <w:t>23.2</w:t>
      </w:r>
      <w:r>
        <w:tab/>
        <w:t>OAM System Realm/Domain</w:t>
      </w:r>
      <w:bookmarkEnd w:id="824"/>
      <w:bookmarkEnd w:id="825"/>
      <w:bookmarkEnd w:id="826"/>
    </w:p>
    <w:p w:rsidR="00112141" w:rsidRDefault="00755513" w:rsidP="00112141">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112141" w:rsidRDefault="00112141" w:rsidP="00112141">
      <w:r>
        <w:t>The OAM System Realm/Domain shall be in the form of "oam.mnc&lt;MNC&gt;.mcc&lt;MCC&gt;.3gppnetwork.org",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112141" w:rsidRDefault="00112141" w:rsidP="00112141">
      <w:pPr>
        <w:rPr>
          <w:lang w:val="en-US"/>
        </w:rPr>
      </w:pPr>
      <w:r>
        <w:t>For example, t</w:t>
      </w:r>
      <w:r>
        <w:rPr>
          <w:lang w:val="en-US"/>
        </w:rPr>
        <w:t>he OAM System Realm/Domain of an IMSI shall be derived as described in the following steps:</w:t>
      </w:r>
    </w:p>
    <w:p w:rsidR="00112141" w:rsidRDefault="00112141" w:rsidP="00112141">
      <w:pPr>
        <w:pStyle w:val="B1"/>
      </w:pPr>
      <w:r>
        <w:t>1.</w:t>
      </w:r>
      <w:r>
        <w:tab/>
        <w:t>take the first 5 or 6 digits, depending on whether a 2 or 3 digit MNC is used (see 3GPP TS 31.102 [27]) and separate them into MCC and MNC; if the MNC is 2 digits then a zero shall be added at the beginning;</w:t>
      </w:r>
    </w:p>
    <w:p w:rsidR="00112141" w:rsidRPr="006210D2" w:rsidRDefault="00112141" w:rsidP="00112141">
      <w:pPr>
        <w:pStyle w:val="B1"/>
      </w:pPr>
      <w:r>
        <w:t>2.</w:t>
      </w:r>
      <w:r>
        <w:tab/>
        <w:t>use the MCC and MNC derived in step 1 to create the "mnc&lt;MNC&gt;.mcc&lt;MCC&gt;.3gppnetwork.org" domain name;</w:t>
      </w:r>
    </w:p>
    <w:p w:rsidR="00112141" w:rsidRDefault="00112141" w:rsidP="00112141">
      <w:pPr>
        <w:pStyle w:val="B1"/>
      </w:pPr>
      <w:r>
        <w:lastRenderedPageBreak/>
        <w:t>3.</w:t>
      </w:r>
      <w:r>
        <w:tab/>
        <w:t>add the label "oam" to the beginning of the domain name.</w:t>
      </w:r>
    </w:p>
    <w:p w:rsidR="00112141" w:rsidRDefault="00112141" w:rsidP="00112141">
      <w:r>
        <w:t>An example of an OAM System Realm/Domain is:</w:t>
      </w:r>
    </w:p>
    <w:p w:rsidR="00112141" w:rsidRDefault="00112141" w:rsidP="00112141">
      <w:pPr>
        <w:pStyle w:val="B1"/>
      </w:pPr>
      <w:r>
        <w:tab/>
        <w:t>IMSI in use: 234150999999999;</w:t>
      </w:r>
    </w:p>
    <w:p w:rsidR="00112141" w:rsidRDefault="00112141" w:rsidP="00112141">
      <w:pPr>
        <w:pStyle w:val="B1"/>
      </w:pPr>
      <w:r>
        <w:t>Where:</w:t>
      </w:r>
    </w:p>
    <w:p w:rsidR="00112141" w:rsidRDefault="00112141" w:rsidP="00112141">
      <w:pPr>
        <w:pStyle w:val="B1"/>
      </w:pPr>
      <w:r>
        <w:tab/>
        <w:t>MCC = 234;</w:t>
      </w:r>
    </w:p>
    <w:p w:rsidR="00112141" w:rsidRDefault="00112141" w:rsidP="00112141">
      <w:pPr>
        <w:pStyle w:val="B1"/>
      </w:pPr>
      <w:r>
        <w:tab/>
        <w:t>MNC = 15;</w:t>
      </w:r>
    </w:p>
    <w:p w:rsidR="00112141" w:rsidRDefault="00112141" w:rsidP="00112141">
      <w:pPr>
        <w:pStyle w:val="B1"/>
      </w:pPr>
      <w:r>
        <w:tab/>
        <w:t>MSIN = 0999999999;</w:t>
      </w:r>
    </w:p>
    <w:p w:rsidR="00112141" w:rsidRDefault="00112141" w:rsidP="00112141">
      <w:r>
        <w:t>Which gives the OAM System Realm/Domain name: oam.mnc015.mcc234.3gppnetwork.org.</w:t>
      </w:r>
    </w:p>
    <w:p w:rsidR="00112141" w:rsidRPr="006A278D" w:rsidRDefault="00112141" w:rsidP="00112141">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112141" w:rsidRDefault="00112141" w:rsidP="00112141">
      <w:pPr>
        <w:pStyle w:val="Heading2"/>
      </w:pPr>
      <w:bookmarkStart w:id="827" w:name="_Toc19626708"/>
      <w:bookmarkStart w:id="828" w:name="_Toc44852618"/>
      <w:bookmarkStart w:id="829" w:name="_Toc44853237"/>
      <w:r>
        <w:t>23.3</w:t>
      </w:r>
      <w:r>
        <w:tab/>
        <w:t>Identifiers for Domain Name System procedures</w:t>
      </w:r>
      <w:bookmarkEnd w:id="827"/>
      <w:bookmarkEnd w:id="828"/>
      <w:bookmarkEnd w:id="829"/>
    </w:p>
    <w:p w:rsidR="00112141" w:rsidRDefault="00112141" w:rsidP="00112141">
      <w:pPr>
        <w:pStyle w:val="Heading3"/>
      </w:pPr>
      <w:bookmarkStart w:id="830" w:name="_Toc19626709"/>
      <w:bookmarkStart w:id="831" w:name="_Toc44852619"/>
      <w:bookmarkStart w:id="832" w:name="_Toc44853238"/>
      <w:r>
        <w:t>23.3.1</w:t>
      </w:r>
      <w:r>
        <w:tab/>
        <w:t>Introduction</w:t>
      </w:r>
      <w:bookmarkEnd w:id="830"/>
      <w:bookmarkEnd w:id="831"/>
      <w:bookmarkEnd w:id="832"/>
    </w:p>
    <w:p w:rsidR="00112141" w:rsidRDefault="00112141" w:rsidP="00112141">
      <w:r>
        <w:t>This clause describes Domain Name System (DNS) related identifiers used by the procedures specified in 3GPP TS 29.303 [73].</w:t>
      </w:r>
    </w:p>
    <w:p w:rsidR="00112141" w:rsidRDefault="00112141" w:rsidP="00112141">
      <w:pPr>
        <w:pStyle w:val="Heading3"/>
      </w:pPr>
      <w:bookmarkStart w:id="833" w:name="_Toc19626710"/>
      <w:bookmarkStart w:id="834" w:name="_Toc44852620"/>
      <w:bookmarkStart w:id="835" w:name="_Toc44853239"/>
      <w:r>
        <w:t>23.3.2</w:t>
      </w:r>
      <w:r>
        <w:tab/>
        <w:t>Fully Qualified Domain Names (FQDNs)</w:t>
      </w:r>
      <w:bookmarkEnd w:id="833"/>
      <w:bookmarkEnd w:id="834"/>
      <w:bookmarkEnd w:id="835"/>
    </w:p>
    <w:p w:rsidR="00112141" w:rsidRDefault="00112141" w:rsidP="00112141">
      <w:pPr>
        <w:pStyle w:val="Heading4"/>
      </w:pPr>
      <w:bookmarkStart w:id="836" w:name="_Toc19626711"/>
      <w:bookmarkStart w:id="837" w:name="_Toc44852621"/>
      <w:bookmarkStart w:id="838" w:name="_Toc44853240"/>
      <w:r>
        <w:t>23.3.2.1</w:t>
      </w:r>
      <w:r>
        <w:tab/>
        <w:t>General</w:t>
      </w:r>
      <w:bookmarkEnd w:id="836"/>
      <w:bookmarkEnd w:id="837"/>
      <w:bookmarkEnd w:id="838"/>
    </w:p>
    <w:p w:rsidR="00112141" w:rsidRDefault="00112141" w:rsidP="00112141">
      <w:r>
        <w:t xml:space="preserve">See </w:t>
      </w:r>
      <w:r w:rsidR="006327E3">
        <w:t>clause</w:t>
      </w:r>
      <w:r>
        <w:t xml:space="preserve"> 19.4.2.1.</w:t>
      </w:r>
    </w:p>
    <w:p w:rsidR="00112141" w:rsidRPr="00FD408A" w:rsidRDefault="00112141" w:rsidP="00112141">
      <w:pPr>
        <w:pStyle w:val="Heading4"/>
      </w:pPr>
      <w:bookmarkStart w:id="839" w:name="_Toc19626712"/>
      <w:bookmarkStart w:id="840" w:name="_Toc44852622"/>
      <w:bookmarkStart w:id="841" w:name="_Toc44853241"/>
      <w:r>
        <w:t>23.3.2.2</w:t>
      </w:r>
      <w:r>
        <w:tab/>
        <w:t>Relay Node Vendor-Specific OAM System</w:t>
      </w:r>
      <w:bookmarkEnd w:id="839"/>
      <w:bookmarkEnd w:id="840"/>
      <w:bookmarkEnd w:id="841"/>
    </w:p>
    <w:p w:rsidR="00112141" w:rsidRDefault="00112141" w:rsidP="00112141">
      <w:r>
        <w:t xml:space="preserve">As part of the startup procedure, relay nodes </w:t>
      </w:r>
      <w:r w:rsidRPr="00C306A6">
        <w:t>(see 3GPP TS 36.30</w:t>
      </w:r>
      <w:r w:rsidRPr="00993118">
        <w:t xml:space="preserve">0 [91], </w:t>
      </w:r>
      <w:r w:rsidR="00C64CEA">
        <w:t>clause</w:t>
      </w:r>
      <w:r w:rsidRPr="00C306A6">
        <w:t xml:space="preserve"> 4.7) needs to discover its Operations and Maintainence (OAM) system</w:t>
      </w:r>
      <w:r>
        <w:t>. A relay node vendor-specific OAM system within an operator</w:t>
      </w:r>
      <w:r w:rsidR="006210D2">
        <w:t>'</w:t>
      </w:r>
      <w:r>
        <w:t>s network is identified using the relay node type allocation code from IMEI or IMEISV (IMEI-TAC), MNC and MCC from IMSI and in some cases also tracking area code information associated to the eNB serving the relay node.</w:t>
      </w:r>
    </w:p>
    <w:p w:rsidR="00112141" w:rsidRDefault="00112141" w:rsidP="00112141">
      <w:r>
        <w:t xml:space="preserve">A subdomain name for use by EUTRAN OAM system nodes shall be derived from the MNC and MCC by adding the label </w:t>
      </w:r>
      <w:r w:rsidR="00993118">
        <w:t>"</w:t>
      </w:r>
      <w:r w:rsidRPr="006A278D">
        <w:t>eutran</w:t>
      </w:r>
      <w:r w:rsidR="00993118">
        <w:t>"</w:t>
      </w:r>
      <w:r>
        <w:t xml:space="preserve"> to the beginning of the OAM System Realm/Domain (see </w:t>
      </w:r>
      <w:r w:rsidR="00C64CEA">
        <w:t>clause</w:t>
      </w:r>
      <w:r>
        <w:t xml:space="preserve"> 23.2).</w:t>
      </w:r>
    </w:p>
    <w:p w:rsidR="00112141" w:rsidRDefault="00112141" w:rsidP="00112141">
      <w:r>
        <w:t>The vendor-specific relay node OAM system FQDN shall be constructed as following:</w:t>
      </w:r>
    </w:p>
    <w:p w:rsidR="00112141" w:rsidRDefault="000F499B" w:rsidP="000F499B">
      <w:pPr>
        <w:pStyle w:val="B1"/>
        <w:rPr>
          <w:rFonts w:eastAsia="SimSun"/>
        </w:rPr>
      </w:pPr>
      <w:r>
        <w:t>-</w:t>
      </w:r>
      <w:r>
        <w:tab/>
      </w:r>
      <w:r w:rsidR="00112141">
        <w:t>tac-lb&lt;TAC-low-byte&gt;.tac-hb&lt;TAC-high-byte&gt;.</w:t>
      </w:r>
      <w:r w:rsidR="00112141" w:rsidRPr="00D32C99">
        <w:t>imei-tac&lt;IMEI-TAC&gt;</w:t>
      </w:r>
      <w:r w:rsidR="00112141" w:rsidRPr="00D32C99">
        <w:rPr>
          <w:rFonts w:eastAsia="SimSun"/>
        </w:rPr>
        <w:t>.</w:t>
      </w:r>
      <w:r w:rsidR="00112141" w:rsidRPr="005F0B4E">
        <w:rPr>
          <w:rFonts w:eastAsia="SimSun"/>
        </w:rPr>
        <w:t>eutran-rn.oam.</w:t>
      </w:r>
      <w:r w:rsidR="00112141">
        <w:rPr>
          <w:rFonts w:eastAsia="SimSun"/>
        </w:rPr>
        <w:t>mnc&lt;MNC&gt;.mcc&lt;MCC&gt;.</w:t>
      </w:r>
      <w:r w:rsidR="00112141" w:rsidRPr="00516153">
        <w:rPr>
          <w:rFonts w:eastAsia="SimSun"/>
        </w:rPr>
        <w:t>3gppnetwork.org</w:t>
      </w:r>
    </w:p>
    <w:p w:rsidR="00112141" w:rsidRDefault="00112141" w:rsidP="00112141">
      <w:r>
        <w:t xml:space="preserve">The IMEI-TAC is 8 decimal digits (see </w:t>
      </w:r>
      <w:r w:rsidR="00C64CEA">
        <w:t>clause</w:t>
      </w:r>
      <w:r>
        <w:t xml:space="preserve"> 6.2).</w:t>
      </w:r>
    </w:p>
    <w:p w:rsidR="00112141" w:rsidRDefault="00112141" w:rsidP="00112141">
      <w:pPr>
        <w:pStyle w:val="NO"/>
      </w:pPr>
      <w:r>
        <w:t>NOTE:</w:t>
      </w:r>
      <w:r>
        <w:tab/>
        <w:t xml:space="preserve">IMEI-TAC is used for the type allocation code from IMEI or IMEISV instead of TAC in this </w:t>
      </w:r>
      <w:r w:rsidR="00C64CEA">
        <w:t>clause</w:t>
      </w:r>
      <w:r>
        <w:t xml:space="preserve"> in order to separate it from the tracking area code (TAC).</w:t>
      </w:r>
    </w:p>
    <w:p w:rsidR="004D756C" w:rsidRDefault="00112141" w:rsidP="00112141">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2365DF" w:rsidRDefault="002365DF" w:rsidP="002365DF">
      <w:pPr>
        <w:pStyle w:val="Heading4"/>
      </w:pPr>
      <w:bookmarkStart w:id="842" w:name="_Toc19626713"/>
      <w:bookmarkStart w:id="843" w:name="_Toc44852623"/>
      <w:bookmarkStart w:id="844" w:name="_Toc44853242"/>
      <w:r>
        <w:lastRenderedPageBreak/>
        <w:t>23.3.2.3</w:t>
      </w:r>
      <w:r>
        <w:tab/>
        <w:t>Multi-vendor eNodeB Plug-and Play Vendor-Specific OAM System</w:t>
      </w:r>
      <w:bookmarkEnd w:id="842"/>
      <w:bookmarkEnd w:id="843"/>
      <w:bookmarkEnd w:id="844"/>
    </w:p>
    <w:p w:rsidR="002365DF" w:rsidRPr="00AF0B34" w:rsidRDefault="002365DF" w:rsidP="002365DF">
      <w:pPr>
        <w:pStyle w:val="Heading5"/>
      </w:pPr>
      <w:bookmarkStart w:id="845" w:name="_Toc19626714"/>
      <w:bookmarkStart w:id="846" w:name="_Toc44852624"/>
      <w:bookmarkStart w:id="847" w:name="_Toc44853243"/>
      <w:r>
        <w:t>23.3.2.3.1</w:t>
      </w:r>
      <w:r>
        <w:tab/>
        <w:t>General</w:t>
      </w:r>
      <w:bookmarkEnd w:id="845"/>
      <w:bookmarkEnd w:id="846"/>
      <w:bookmarkEnd w:id="847"/>
    </w:p>
    <w:p w:rsidR="002365DF" w:rsidRDefault="002365DF" w:rsidP="002365DF">
      <w:r>
        <w:t>This clause describes the Fully Qualified Domain Names (FQDNs) used in Multi Vendor Plug and Connect (MvPnC) procedures (see 3GPP TS 32.508 [102]).</w:t>
      </w:r>
    </w:p>
    <w:p w:rsidR="002365DF" w:rsidRDefault="001266CF" w:rsidP="002365DF">
      <w:r>
        <w:t xml:space="preserve">The FQDNs used in MvPnC shall be in the form of an Internet domain name and follow the general encoding rules specified in </w:t>
      </w:r>
      <w:r w:rsidR="00C64CEA">
        <w:t>clause</w:t>
      </w:r>
      <w:r>
        <w:t xml:space="preserve"> 19.4.2.1.</w:t>
      </w:r>
    </w:p>
    <w:p w:rsidR="002365DF" w:rsidRDefault="002365DF" w:rsidP="002365DF">
      <w:r>
        <w:t>The format of FQDNs used in MvPnC shall follow the "&lt;vendor ID&gt;.&lt;system&gt;.&lt;OAM realm&gt;" pattern.</w:t>
      </w:r>
    </w:p>
    <w:p w:rsidR="002365DF" w:rsidRDefault="002365DF" w:rsidP="002365DF">
      <w:pPr>
        <w:pStyle w:val="NO"/>
      </w:pPr>
      <w:r>
        <w:t>NOTE: "&lt;vendor ID&gt;.&lt;system&gt;.oam" represents the &lt;service_id&gt; shown in the first row of table E.1.</w:t>
      </w:r>
    </w:p>
    <w:p w:rsidR="002365DF" w:rsidRDefault="002365DF" w:rsidP="002365DF">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2365DF" w:rsidRDefault="007369F3" w:rsidP="007369F3">
      <w:r>
        <w:t xml:space="preserve">The format of the ViD is </w:t>
      </w:r>
      <w:r>
        <w:rPr>
          <w:lang w:val="sv-SE"/>
        </w:rPr>
        <w:t xml:space="preserve">vendor </w:t>
      </w:r>
      <w:r>
        <w:t>specific</w:t>
      </w:r>
      <w:r w:rsidR="002365DF">
        <w:t>.</w:t>
      </w:r>
    </w:p>
    <w:p w:rsidR="002365DF" w:rsidRDefault="002365DF" w:rsidP="002365DF">
      <w:r>
        <w:t>The details of the &lt;system&gt; label are specified in the clauses below.</w:t>
      </w:r>
    </w:p>
    <w:p w:rsidR="002365DF" w:rsidRDefault="002365DF" w:rsidP="002365DF">
      <w:pPr>
        <w:pStyle w:val="Heading5"/>
      </w:pPr>
      <w:bookmarkStart w:id="848" w:name="_Toc19626715"/>
      <w:bookmarkStart w:id="849" w:name="_Toc44852625"/>
      <w:bookmarkStart w:id="850" w:name="_Toc44853244"/>
      <w:r>
        <w:t>23.3.2.3.2</w:t>
      </w:r>
      <w:r>
        <w:tab/>
        <w:t>Certification Authority server</w:t>
      </w:r>
      <w:bookmarkEnd w:id="848"/>
      <w:bookmarkEnd w:id="849"/>
      <w:bookmarkEnd w:id="850"/>
    </w:p>
    <w:p w:rsidR="002365DF" w:rsidRDefault="002365DF" w:rsidP="002365DF">
      <w:r>
        <w:t>The Certification Authority server (CA/RA) FQDN shall be derived as follows. The "</w:t>
      </w:r>
      <w:r w:rsidRPr="007B21B6">
        <w:t>cara</w:t>
      </w:r>
      <w:r>
        <w:t>" &lt;system&gt; label is added in front of the operator's OAM realm domain name:</w:t>
      </w:r>
    </w:p>
    <w:p w:rsidR="002365DF" w:rsidRPr="00CD2777" w:rsidRDefault="002365DF" w:rsidP="002365DF">
      <w:pPr>
        <w:pStyle w:val="B1"/>
      </w:pPr>
      <w:r w:rsidRPr="00CD2777">
        <w:t>cara.oam.mnc&lt;MNC&gt;.mcc&lt;MCC&gt;.3gppnetwork.org</w:t>
      </w:r>
    </w:p>
    <w:p w:rsidR="002365DF" w:rsidRPr="00CD2777" w:rsidRDefault="002365DF" w:rsidP="002365DF">
      <w:r w:rsidRPr="00CD2777">
        <w:t>If particular operator deployment scenarios where there are multiple CA/RA servers (one per vendor), the &lt;vendor ID&gt; label is added in front of the "cara" label:</w:t>
      </w:r>
    </w:p>
    <w:p w:rsidR="002365DF" w:rsidRPr="00CD2777" w:rsidRDefault="002365DF" w:rsidP="002365DF">
      <w:pPr>
        <w:pStyle w:val="B1"/>
      </w:pPr>
      <w:r w:rsidRPr="00CD2777">
        <w:t>vendor&lt;ViD&gt;.cara.oam.mnc&lt;MNC&gt;.mcc&lt;MCC&gt;.3gppnetwork.org</w:t>
      </w:r>
    </w:p>
    <w:p w:rsidR="002365DF" w:rsidRPr="00CD2777" w:rsidRDefault="002365DF" w:rsidP="002365DF">
      <w:pPr>
        <w:pStyle w:val="B1"/>
      </w:pPr>
      <w:r w:rsidRPr="00CD2777">
        <w:t>An example of a CA/RA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CA/RA FQDN: "cara.oam.mnc045.mcc123.3gppnetwork.org" and "vendorabcd.cara.mnc045.mcc123.3gppnetwork.org".</w:t>
      </w:r>
    </w:p>
    <w:p w:rsidR="002365DF" w:rsidRDefault="002365DF" w:rsidP="002365DF">
      <w:pPr>
        <w:pStyle w:val="Heading5"/>
      </w:pPr>
      <w:bookmarkStart w:id="851" w:name="_Toc19626716"/>
      <w:bookmarkStart w:id="852" w:name="_Toc44852626"/>
      <w:bookmarkStart w:id="853" w:name="_Toc44853245"/>
      <w:r>
        <w:t>23.3.2.3.3</w:t>
      </w:r>
      <w:r>
        <w:tab/>
        <w:t>Security Gateway</w:t>
      </w:r>
      <w:bookmarkEnd w:id="851"/>
      <w:bookmarkEnd w:id="852"/>
      <w:bookmarkEnd w:id="853"/>
    </w:p>
    <w:p w:rsidR="002365DF" w:rsidRPr="00CD2777" w:rsidRDefault="002365DF" w:rsidP="002365DF">
      <w:r w:rsidRPr="00CD2777">
        <w:t>The Security Gateway (SeGW) FQDN shall be derived as follows. The "segw" &lt;system&gt; label is added in front of the operator's OAM realm domain name:</w:t>
      </w:r>
    </w:p>
    <w:p w:rsidR="002365DF" w:rsidRPr="00CD2777" w:rsidRDefault="002365DF" w:rsidP="002365DF">
      <w:pPr>
        <w:pStyle w:val="B1"/>
      </w:pPr>
      <w:r w:rsidRPr="00CD2777">
        <w:t>segw.oam.mnc&lt;MNC&gt;.mcc&lt;MCC&gt;.3gppnetwork.org</w:t>
      </w:r>
    </w:p>
    <w:p w:rsidR="002365DF" w:rsidRPr="00CD2777" w:rsidRDefault="002365DF" w:rsidP="002365DF">
      <w:r w:rsidRPr="00CD2777">
        <w:t>If particular operator deployment scenarios where there are multiple Security Gateways (one per vendor), the &lt;vendor ID&gt; label is added in front of the "segw" label:</w:t>
      </w:r>
    </w:p>
    <w:p w:rsidR="002365DF" w:rsidRPr="00CD2777" w:rsidRDefault="002365DF" w:rsidP="002365DF">
      <w:pPr>
        <w:pStyle w:val="B1"/>
      </w:pPr>
      <w:r w:rsidRPr="00CD2777">
        <w:t>vendor&lt;ViD&gt;.segw.oam.mnc&lt;MNC&gt;.mcc&lt;MCC&gt;.3gppnetwork.org</w:t>
      </w:r>
    </w:p>
    <w:p w:rsidR="002365DF" w:rsidRPr="00CD2777" w:rsidRDefault="002365DF" w:rsidP="002365DF">
      <w:pPr>
        <w:pStyle w:val="B1"/>
      </w:pPr>
      <w:r w:rsidRPr="00CD2777">
        <w:t>An example of a SeGW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lastRenderedPageBreak/>
        <w:t>which gives the SeGW FQDN: "segw.oam.mnc045.mcc123.3gppnetwork.org" and "vendorabcd.segw.mnc045.mcc123.3gppnetwork.org".</w:t>
      </w:r>
    </w:p>
    <w:p w:rsidR="002365DF" w:rsidRDefault="002365DF" w:rsidP="002365DF">
      <w:pPr>
        <w:pStyle w:val="Heading5"/>
      </w:pPr>
      <w:bookmarkStart w:id="854" w:name="_Toc19626717"/>
      <w:bookmarkStart w:id="855" w:name="_Toc44852627"/>
      <w:bookmarkStart w:id="856" w:name="_Toc44853246"/>
      <w:r>
        <w:t>23.3.2.3.4</w:t>
      </w:r>
      <w:r>
        <w:tab/>
        <w:t>Element Manager</w:t>
      </w:r>
      <w:bookmarkEnd w:id="854"/>
      <w:bookmarkEnd w:id="855"/>
      <w:bookmarkEnd w:id="856"/>
    </w:p>
    <w:p w:rsidR="002365DF" w:rsidRPr="00CD2777" w:rsidRDefault="002365DF" w:rsidP="002365DF">
      <w:r w:rsidRPr="00CD2777">
        <w:t>The Element Manager (EM) FQDN shall be derived as follows. The "em" &lt;system&gt; label is added in front of the operator's OAM realm domain name:</w:t>
      </w:r>
    </w:p>
    <w:p w:rsidR="002365DF" w:rsidRPr="00CD2777" w:rsidRDefault="002365DF" w:rsidP="002365DF">
      <w:pPr>
        <w:pStyle w:val="B1"/>
      </w:pPr>
      <w:r w:rsidRPr="00CD2777">
        <w:t>em.oam.mnc&lt;MNC&gt;.mcc&lt;MCC&gt;.3gppnetwork.org</w:t>
      </w:r>
    </w:p>
    <w:p w:rsidR="002365DF" w:rsidRPr="00CD2777" w:rsidRDefault="002365DF" w:rsidP="002365DF">
      <w:r w:rsidRPr="00CD2777">
        <w:t>If particular operator deployment scenarios where there are multiple Element Managers (one per vendor), the &lt;vendor ID&gt; label is added in front of the "em" label:</w:t>
      </w:r>
    </w:p>
    <w:p w:rsidR="002365DF" w:rsidRPr="00CD2777" w:rsidRDefault="002365DF" w:rsidP="002365DF">
      <w:pPr>
        <w:pStyle w:val="B1"/>
      </w:pPr>
      <w:r w:rsidRPr="00CD2777">
        <w:t>vendor&lt;ViD&gt;.em.oam.mnc&lt;MNC&gt;.mcc&lt;MCC&gt;.3gppnetwork.org</w:t>
      </w:r>
    </w:p>
    <w:p w:rsidR="002365DF" w:rsidRPr="00CD2777" w:rsidRDefault="002365DF" w:rsidP="002365DF">
      <w:pPr>
        <w:pStyle w:val="B1"/>
      </w:pPr>
      <w:r w:rsidRPr="00CD2777">
        <w:t>An example of a EM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2365DF">
      <w:pPr>
        <w:pStyle w:val="B1"/>
      </w:pPr>
      <w:r w:rsidRPr="00CD2777">
        <w:t>which gives the EM FQDN: "em.oam.mnc045.mcc123.3gppnetwork.org" and "vendorabcd.em.mnc045.mcc123.3gppnetwork.org".</w:t>
      </w:r>
    </w:p>
    <w:p w:rsidR="009060F3" w:rsidRDefault="009060F3" w:rsidP="009060F3">
      <w:pPr>
        <w:pStyle w:val="Heading1"/>
      </w:pPr>
      <w:bookmarkStart w:id="857" w:name="_Toc19626718"/>
      <w:bookmarkStart w:id="858" w:name="_Toc44852628"/>
      <w:bookmarkStart w:id="859" w:name="_Toc44853247"/>
      <w:r>
        <w:t>24</w:t>
      </w:r>
      <w:r>
        <w:tab/>
        <w:t>Numbering, addressing and identification for Proximity-based Services (ProSe)</w:t>
      </w:r>
      <w:bookmarkEnd w:id="857"/>
      <w:bookmarkEnd w:id="858"/>
      <w:bookmarkEnd w:id="859"/>
    </w:p>
    <w:p w:rsidR="009060F3" w:rsidRDefault="009060F3" w:rsidP="009060F3">
      <w:pPr>
        <w:pStyle w:val="Heading2"/>
      </w:pPr>
      <w:bookmarkStart w:id="860" w:name="_Toc19626719"/>
      <w:bookmarkStart w:id="861" w:name="_Toc44852629"/>
      <w:bookmarkStart w:id="862" w:name="_Toc44853248"/>
      <w:r>
        <w:t>24.1</w:t>
      </w:r>
      <w:r>
        <w:tab/>
        <w:t>Introduction</w:t>
      </w:r>
      <w:bookmarkEnd w:id="860"/>
      <w:bookmarkEnd w:id="861"/>
      <w:bookmarkEnd w:id="862"/>
    </w:p>
    <w:p w:rsidR="009060F3" w:rsidRDefault="009060F3" w:rsidP="009060F3">
      <w:r>
        <w:t>This clause describes the format of the parameters used for ProSe. For further information on the use of the parameters see 3GPP TS 23.303 [103].</w:t>
      </w:r>
    </w:p>
    <w:p w:rsidR="009060F3" w:rsidRDefault="009060F3" w:rsidP="009060F3">
      <w:pPr>
        <w:pStyle w:val="Heading2"/>
      </w:pPr>
      <w:bookmarkStart w:id="863" w:name="_Toc19626720"/>
      <w:bookmarkStart w:id="864" w:name="_Toc44852630"/>
      <w:bookmarkStart w:id="865" w:name="_Toc44853249"/>
      <w:r>
        <w:t>24.2</w:t>
      </w:r>
      <w:r>
        <w:tab/>
        <w:t>ProSe Application ID</w:t>
      </w:r>
      <w:bookmarkEnd w:id="863"/>
      <w:bookmarkEnd w:id="864"/>
      <w:bookmarkEnd w:id="865"/>
    </w:p>
    <w:p w:rsidR="009060F3" w:rsidRDefault="009060F3" w:rsidP="009060F3">
      <w:pPr>
        <w:pStyle w:val="Heading3"/>
      </w:pPr>
      <w:bookmarkStart w:id="866" w:name="_Toc19626721"/>
      <w:bookmarkStart w:id="867" w:name="_Toc44852631"/>
      <w:bookmarkStart w:id="868" w:name="_Toc44853250"/>
      <w:r>
        <w:t>24.2.1</w:t>
      </w:r>
      <w:r>
        <w:tab/>
        <w:t>General</w:t>
      </w:r>
      <w:bookmarkEnd w:id="866"/>
      <w:bookmarkEnd w:id="867"/>
      <w:bookmarkEnd w:id="868"/>
    </w:p>
    <w:p w:rsidR="009060F3" w:rsidRDefault="009060F3" w:rsidP="009060F3">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060F3" w:rsidRDefault="000F499B" w:rsidP="000F499B">
      <w:pPr>
        <w:pStyle w:val="B1"/>
        <w:rPr>
          <w:lang w:eastAsia="zh-CN"/>
        </w:rPr>
      </w:pPr>
      <w:r>
        <w:t>-</w:t>
      </w:r>
      <w:r>
        <w:tab/>
      </w:r>
      <w:r w:rsidR="009060F3">
        <w:t>The PLMN ID, which corresponds to the PLMN that assigned the ProSe Application ID Name.</w:t>
      </w:r>
    </w:p>
    <w:p w:rsidR="009060F3" w:rsidRDefault="009060F3" w:rsidP="009060F3">
      <w:r>
        <w:t>The PLMN ID is placed before the ProSe Application ID Name as shown in Figure 24.2.1. The PLMN ID and the ProSe Application ID Name shall be separated by a dot.</w:t>
      </w:r>
    </w:p>
    <w:p w:rsidR="009060F3" w:rsidRDefault="009060F3" w:rsidP="005003B9">
      <w:pPr>
        <w:pStyle w:val="TH"/>
      </w:pPr>
      <w:r>
        <w:object w:dxaOrig="7258" w:dyaOrig="1865">
          <v:shape id="_x0000_i1047" type="#_x0000_t75" style="width:425.75pt;height:93.3pt" o:ole="" fillcolor="window">
            <v:imagedata r:id="rId73" o:title=""/>
          </v:shape>
          <o:OLEObject Type="Embed" ProgID="Word.Picture.8" ShapeID="_x0000_i1047" DrawAspect="Content" ObjectID="_1655465853" r:id="rId74"/>
        </w:object>
      </w:r>
    </w:p>
    <w:p w:rsidR="009060F3" w:rsidRDefault="009060F3" w:rsidP="009060F3">
      <w:pPr>
        <w:pStyle w:val="TF"/>
      </w:pPr>
      <w:r>
        <w:t>Figure 24.2.1-1: Structure of ProSe Application ID</w:t>
      </w:r>
    </w:p>
    <w:p w:rsidR="009060F3" w:rsidRDefault="009060F3" w:rsidP="009060F3">
      <w:pPr>
        <w:pStyle w:val="Heading3"/>
      </w:pPr>
      <w:bookmarkStart w:id="869" w:name="_Toc19626722"/>
      <w:bookmarkStart w:id="870" w:name="_Toc44852632"/>
      <w:bookmarkStart w:id="871" w:name="_Toc44853251"/>
      <w:r>
        <w:t>24.2.2</w:t>
      </w:r>
      <w:r>
        <w:tab/>
        <w:t>Format of ProSe Application ID Name in ProSe Application ID</w:t>
      </w:r>
      <w:bookmarkEnd w:id="869"/>
      <w:bookmarkEnd w:id="870"/>
      <w:bookmarkEnd w:id="871"/>
    </w:p>
    <w:p w:rsidR="009060F3" w:rsidRDefault="009060F3" w:rsidP="009060F3">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060F3" w:rsidRPr="00FE320E" w:rsidRDefault="009F75C9" w:rsidP="009060F3">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r w:rsidR="009060F3">
        <w:t>.</w:t>
      </w:r>
    </w:p>
    <w:p w:rsidR="009060F3" w:rsidRDefault="009060F3" w:rsidP="009060F3">
      <w:r>
        <w:t xml:space="preserve">Any label in the ProSe Application ID Name except the first label on the left ("ProSeApp") can be wild carded. </w:t>
      </w:r>
      <w:r w:rsidRPr="000D7323">
        <w:t xml:space="preserve">A wild card label is </w:t>
      </w:r>
      <w:r>
        <w:t>represented as "*",</w:t>
      </w:r>
    </w:p>
    <w:p w:rsidR="009060F3" w:rsidRDefault="009060F3" w:rsidP="009060F3">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060F3" w:rsidRDefault="009060F3" w:rsidP="009060F3">
      <w:pPr>
        <w:pStyle w:val="Heading3"/>
      </w:pPr>
      <w:bookmarkStart w:id="872" w:name="_Toc19626723"/>
      <w:bookmarkStart w:id="873" w:name="_Toc44852633"/>
      <w:bookmarkStart w:id="874" w:name="_Toc44853252"/>
      <w:r>
        <w:t>24.2.3</w:t>
      </w:r>
      <w:r>
        <w:tab/>
        <w:t>Format of PLMN ID in ProSe Application ID</w:t>
      </w:r>
      <w:bookmarkEnd w:id="872"/>
      <w:bookmarkEnd w:id="873"/>
      <w:bookmarkEnd w:id="874"/>
    </w:p>
    <w:p w:rsidR="009060F3" w:rsidRDefault="009060F3" w:rsidP="009060F3">
      <w:r>
        <w:t>The PLMN ID shall uniquely identify the PLMN of the ProSe Function that has assigned the ProSe Application ID. The PLMN ID is composed of two labels which shall be separated by a dot as follows:</w:t>
      </w:r>
    </w:p>
    <w:p w:rsidR="009060F3" w:rsidRPr="008B6348" w:rsidRDefault="009060F3" w:rsidP="009060F3">
      <w:pPr>
        <w:pStyle w:val="B1"/>
      </w:pPr>
      <w:r w:rsidRPr="008B6348">
        <w:t>"mcc&lt;MCC&gt;.mnc&lt;MNC&gt;"</w:t>
      </w:r>
    </w:p>
    <w:p w:rsidR="009060F3" w:rsidRDefault="009060F3" w:rsidP="009060F3">
      <w:r>
        <w:t>where:</w:t>
      </w:r>
    </w:p>
    <w:p w:rsidR="009060F3" w:rsidRDefault="009060F3" w:rsidP="009060F3">
      <w:pPr>
        <w:pStyle w:val="B1"/>
      </w:pPr>
      <w:r>
        <w:t>"mcc" and "mnc" serve as invariable identifiers for the following digits.</w:t>
      </w:r>
    </w:p>
    <w:p w:rsidR="009060F3" w:rsidRDefault="009060F3" w:rsidP="009060F3">
      <w:pPr>
        <w:pStyle w:val="B1"/>
      </w:pPr>
      <w:r>
        <w:t>&lt;MCC&gt; contains the MCC (Mobile Country Code) of the ProSe Function that has assigned the ProSe Application ID.</w:t>
      </w:r>
    </w:p>
    <w:p w:rsidR="009060F3" w:rsidRDefault="009060F3" w:rsidP="009060F3">
      <w:pPr>
        <w:pStyle w:val="B1"/>
        <w:rPr>
          <w:i/>
        </w:rPr>
      </w:pPr>
      <w:r>
        <w:t xml:space="preserve"> &lt;MNC&gt; contains the MNC (Mobile Network Code) of the ProSe Function that has assigned the ProSe Application ID.</w:t>
      </w:r>
    </w:p>
    <w:p w:rsidR="009060F3" w:rsidRDefault="009060F3" w:rsidP="009060F3">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060F3" w:rsidRDefault="009060F3" w:rsidP="009060F3">
      <w:pPr>
        <w:pStyle w:val="EX"/>
        <w:rPr>
          <w:lang w:eastAsia="zh-CN"/>
        </w:rPr>
      </w:pPr>
      <w:r>
        <w:rPr>
          <w:lang w:eastAsia="zh-CN"/>
        </w:rPr>
        <w:t>EXAMPLE:</w:t>
      </w:r>
      <w:r>
        <w:rPr>
          <w:lang w:eastAsia="zh-CN"/>
        </w:rPr>
        <w:tab/>
      </w:r>
      <w:r>
        <w:t>The PLMN ID for MCC 345 and MNC 12 will be "mcc345.mnc012".</w:t>
      </w:r>
    </w:p>
    <w:p w:rsidR="009060F3" w:rsidRDefault="009060F3" w:rsidP="009060F3">
      <w:pPr>
        <w:pStyle w:val="Heading3"/>
      </w:pPr>
      <w:bookmarkStart w:id="875" w:name="_Toc19626724"/>
      <w:bookmarkStart w:id="876" w:name="_Toc44852634"/>
      <w:bookmarkStart w:id="877" w:name="_Toc44853253"/>
      <w:r>
        <w:t>24.2.4</w:t>
      </w:r>
      <w:r>
        <w:tab/>
        <w:t>Usage of wild cards in place of PLMN ID in ProSe Application ID</w:t>
      </w:r>
      <w:bookmarkEnd w:id="875"/>
      <w:bookmarkEnd w:id="876"/>
      <w:bookmarkEnd w:id="877"/>
    </w:p>
    <w:p w:rsidR="009060F3" w:rsidRPr="008B6348" w:rsidRDefault="009060F3" w:rsidP="009060F3">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060F3" w:rsidRPr="00FE320E" w:rsidRDefault="009060F3" w:rsidP="009060F3">
      <w:pPr>
        <w:pStyle w:val="NO"/>
      </w:pPr>
      <w:r w:rsidRPr="00FE320E">
        <w:t>NOTE:</w:t>
      </w:r>
      <w:r w:rsidRPr="00FE320E">
        <w:tab/>
      </w:r>
      <w:r>
        <w:t>Handling of the case when a country has been allocated more than one MCC value is outside the scope of 3GPP.</w:t>
      </w:r>
    </w:p>
    <w:p w:rsidR="009060F3" w:rsidRPr="008B6348" w:rsidRDefault="009060F3" w:rsidP="009060F3">
      <w:r>
        <w:t xml:space="preserve">If the scope of the ProSe Application ID is global, the PLMN ID part in the ProSe Application ID shall be replaced by </w:t>
      </w:r>
      <w:r w:rsidRPr="008B6348">
        <w:t>"mcc*.mnc</w:t>
      </w:r>
      <w:r>
        <w:t>*</w:t>
      </w:r>
      <w:r w:rsidRPr="008B6348">
        <w:t>".</w:t>
      </w:r>
    </w:p>
    <w:p w:rsidR="009060F3" w:rsidRDefault="009060F3" w:rsidP="009060F3">
      <w:pPr>
        <w:pStyle w:val="EX"/>
      </w:pPr>
      <w:r>
        <w:rPr>
          <w:lang w:eastAsia="zh-CN"/>
        </w:rPr>
        <w:t>EXAMPLE:</w:t>
      </w:r>
      <w:r>
        <w:rPr>
          <w:lang w:eastAsia="zh-CN"/>
        </w:rPr>
        <w:tab/>
      </w:r>
      <w:r>
        <w:t>For a ProSe Application ID specific to a country with MCC 345, the PLMN ID part will be replaced by "mcc345.mnc*".</w:t>
      </w:r>
    </w:p>
    <w:p w:rsidR="009060F3" w:rsidRDefault="009060F3" w:rsidP="009060F3">
      <w:pPr>
        <w:pStyle w:val="Heading3"/>
      </w:pPr>
      <w:bookmarkStart w:id="878" w:name="_Toc19626725"/>
      <w:bookmarkStart w:id="879" w:name="_Toc44852635"/>
      <w:bookmarkStart w:id="880" w:name="_Toc44853254"/>
      <w:r>
        <w:lastRenderedPageBreak/>
        <w:t>24.2.5</w:t>
      </w:r>
      <w:r>
        <w:tab/>
        <w:t>Informative examples of ProSe Application ID</w:t>
      </w:r>
      <w:bookmarkEnd w:id="878"/>
      <w:bookmarkEnd w:id="879"/>
      <w:bookmarkEnd w:id="880"/>
    </w:p>
    <w:p w:rsidR="009060F3" w:rsidRPr="008B6348" w:rsidRDefault="009060F3" w:rsidP="009060F3">
      <w:r>
        <w:t xml:space="preserve">Examples of ProSe Application IDs following the format defined in the previous </w:t>
      </w:r>
      <w:r w:rsidR="006327E3">
        <w:t>clause</w:t>
      </w:r>
      <w:r>
        <w:t>s are provided for information below.</w:t>
      </w:r>
    </w:p>
    <w:p w:rsidR="009060F3" w:rsidRDefault="009060F3" w:rsidP="009060F3">
      <w:pPr>
        <w:pStyle w:val="EX"/>
        <w:rPr>
          <w:lang w:eastAsia="zh-CN"/>
        </w:rPr>
      </w:pPr>
      <w:r>
        <w:rPr>
          <w:lang w:eastAsia="zh-CN"/>
        </w:rPr>
        <w:t>EXAMPLE 1:</w:t>
      </w:r>
      <w:r>
        <w:rPr>
          <w:lang w:eastAsia="zh-CN"/>
        </w:rPr>
        <w:tab/>
      </w:r>
      <w:r>
        <w:t>"mcc345.mnc012.ProSeApp.Food.Restaurants.Italian"</w:t>
      </w:r>
    </w:p>
    <w:p w:rsidR="009060F3" w:rsidRDefault="009060F3" w:rsidP="009060F3">
      <w:pPr>
        <w:pStyle w:val="EX"/>
        <w:rPr>
          <w:lang w:eastAsia="zh-CN"/>
        </w:rPr>
      </w:pPr>
      <w:r>
        <w:rPr>
          <w:lang w:eastAsia="zh-CN"/>
        </w:rPr>
        <w:t>EXAMPLE 2:</w:t>
      </w:r>
      <w:r>
        <w:rPr>
          <w:lang w:eastAsia="zh-CN"/>
        </w:rPr>
        <w:tab/>
      </w:r>
      <w:r>
        <w:t>"mcc300.mnc165.ProSeApp.Shops.Sports.Surfing"</w:t>
      </w:r>
    </w:p>
    <w:p w:rsidR="009060F3" w:rsidRDefault="009060F3" w:rsidP="009060F3">
      <w:pPr>
        <w:pStyle w:val="EX"/>
        <w:rPr>
          <w:lang w:eastAsia="zh-CN"/>
        </w:rPr>
      </w:pPr>
      <w:r>
        <w:rPr>
          <w:lang w:eastAsia="zh-CN"/>
        </w:rPr>
        <w:t>EXAMPLE 3:</w:t>
      </w:r>
      <w:r>
        <w:rPr>
          <w:lang w:eastAsia="zh-CN"/>
        </w:rPr>
        <w:tab/>
      </w:r>
      <w:r>
        <w:t>"mcc300.mnc165.ProSeApp.*.Sports.Surfing"</w:t>
      </w:r>
    </w:p>
    <w:p w:rsidR="009060F3" w:rsidRDefault="009060F3" w:rsidP="009060F3">
      <w:pPr>
        <w:pStyle w:val="EX"/>
        <w:rPr>
          <w:lang w:eastAsia="zh-CN"/>
        </w:rPr>
      </w:pPr>
      <w:r>
        <w:rPr>
          <w:lang w:eastAsia="zh-CN"/>
        </w:rPr>
        <w:t>EXAMPLE 4:</w:t>
      </w:r>
      <w:r>
        <w:rPr>
          <w:lang w:eastAsia="zh-CN"/>
        </w:rPr>
        <w:tab/>
      </w:r>
      <w:r>
        <w:t>"mcc208.mnc*.ProSeApp.Shops.Food.Wine"</w:t>
      </w:r>
    </w:p>
    <w:p w:rsidR="009060F3" w:rsidRDefault="009060F3" w:rsidP="009060F3">
      <w:pPr>
        <w:pStyle w:val="EX"/>
      </w:pPr>
      <w:r>
        <w:rPr>
          <w:lang w:eastAsia="zh-CN"/>
        </w:rPr>
        <w:t>EXAMPLE 5:</w:t>
      </w:r>
      <w:r>
        <w:rPr>
          <w:lang w:eastAsia="zh-CN"/>
        </w:rPr>
        <w:tab/>
      </w:r>
      <w:r>
        <w:t>"mcc*.mnc*.ProSeApp.Food.Restaurants.Coffee"</w:t>
      </w:r>
    </w:p>
    <w:p w:rsidR="009060F3" w:rsidRDefault="009060F3" w:rsidP="009060F3">
      <w:pPr>
        <w:pStyle w:val="Heading2"/>
      </w:pPr>
      <w:bookmarkStart w:id="881" w:name="_Toc19626726"/>
      <w:bookmarkStart w:id="882" w:name="_Toc44852636"/>
      <w:bookmarkStart w:id="883" w:name="_Toc44853255"/>
      <w:r>
        <w:t>24.3</w:t>
      </w:r>
      <w:r>
        <w:tab/>
        <w:t>ProSe Application Code</w:t>
      </w:r>
      <w:bookmarkEnd w:id="881"/>
      <w:bookmarkEnd w:id="882"/>
      <w:bookmarkEnd w:id="883"/>
    </w:p>
    <w:p w:rsidR="009060F3" w:rsidRDefault="009060F3" w:rsidP="009060F3">
      <w:pPr>
        <w:pStyle w:val="Heading3"/>
      </w:pPr>
      <w:bookmarkStart w:id="884" w:name="_Toc19626727"/>
      <w:bookmarkStart w:id="885" w:name="_Toc44852637"/>
      <w:bookmarkStart w:id="886" w:name="_Toc44853256"/>
      <w:r>
        <w:t>24.3.1</w:t>
      </w:r>
      <w:r>
        <w:tab/>
        <w:t>General</w:t>
      </w:r>
      <w:bookmarkEnd w:id="884"/>
      <w:bookmarkEnd w:id="885"/>
      <w:bookmarkEnd w:id="886"/>
    </w:p>
    <w:p w:rsidR="009060F3" w:rsidRDefault="009060F3" w:rsidP="009060F3">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w:t>
      </w:r>
      <w:r w:rsidR="00006F91">
        <w:rPr>
          <w:lang w:eastAsia="zh-CN"/>
        </w:rPr>
        <w:t>03</w:t>
      </w:r>
      <w:r>
        <w:rPr>
          <w:lang w:eastAsia="zh-CN"/>
        </w:rPr>
        <w:t xml:space="preserve">] </w:t>
      </w:r>
      <w:r w:rsidRPr="00A725E4">
        <w:rPr>
          <w:lang w:eastAsia="zh-CN"/>
        </w:rPr>
        <w:t xml:space="preserve">is composed of </w:t>
      </w:r>
      <w:r>
        <w:rPr>
          <w:lang w:eastAsia="zh-CN"/>
        </w:rPr>
        <w:t>the following two parts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B03502">
        <w:rPr>
          <w:lang w:eastAsia="zh-CN"/>
        </w:rPr>
        <w:t>The PLMN ID of the ProSe Function that assigned the ProSe Application Code, i.e. Mobile Country Code (MCC) and Mobile Network Code (MNC).</w:t>
      </w:r>
    </w:p>
    <w:p w:rsidR="009060F3" w:rsidRDefault="000F499B" w:rsidP="000F499B">
      <w:pPr>
        <w:pStyle w:val="B1"/>
        <w:rPr>
          <w:lang w:eastAsia="zh-CN"/>
        </w:rPr>
      </w:pPr>
      <w:r>
        <w:rPr>
          <w:lang w:eastAsia="zh-CN"/>
        </w:rPr>
        <w:t>-</w:t>
      </w:r>
      <w:r>
        <w:rPr>
          <w:lang w:eastAsia="zh-CN"/>
        </w:rPr>
        <w:tab/>
      </w:r>
      <w:r w:rsidR="003E0F93" w:rsidRPr="00B03502">
        <w:rPr>
          <w:lang w:eastAsia="zh-CN"/>
        </w:rPr>
        <w:t>A temporary identity that corresponds to the ProSe Application ID Name</w:t>
      </w:r>
      <w:r w:rsidR="003E0F93">
        <w:rPr>
          <w:lang w:eastAsia="zh-CN"/>
        </w:rPr>
        <w:t>.</w:t>
      </w:r>
      <w:r w:rsidR="003E0F93" w:rsidRPr="00B03502">
        <w:rPr>
          <w:lang w:eastAsia="zh-CN"/>
        </w:rPr>
        <w:t xml:space="preserve"> </w:t>
      </w:r>
      <w:r w:rsidR="003E0F93">
        <w:rPr>
          <w:lang w:eastAsia="zh-CN"/>
        </w:rPr>
        <w:t>The temporary identity is allocated by the ProSe Function and it may contain a metadata index. The internal structure of the temporary identity is not specified in 3GPP.</w:t>
      </w:r>
    </w:p>
    <w:p w:rsidR="009060F3" w:rsidRDefault="009060F3" w:rsidP="009060F3">
      <w:r>
        <w:t xml:space="preserve">The ProSe Application Code shall have a fixed length </w:t>
      </w:r>
      <w:r w:rsidRPr="004D5722">
        <w:t>of 184</w:t>
      </w:r>
      <w:r>
        <w:t xml:space="preserve"> bits.</w:t>
      </w:r>
    </w:p>
    <w:p w:rsidR="009060F3" w:rsidRDefault="009060F3" w:rsidP="009060F3">
      <w:pPr>
        <w:pStyle w:val="Heading3"/>
      </w:pPr>
      <w:bookmarkStart w:id="887" w:name="_Toc19626728"/>
      <w:bookmarkStart w:id="888" w:name="_Toc44852638"/>
      <w:bookmarkStart w:id="889" w:name="_Toc44853257"/>
      <w:r>
        <w:t>24.3.2</w:t>
      </w:r>
      <w:r>
        <w:tab/>
        <w:t>Format of PLMN ID in ProSe Application Code</w:t>
      </w:r>
      <w:bookmarkEnd w:id="887"/>
      <w:bookmarkEnd w:id="888"/>
      <w:bookmarkEnd w:id="889"/>
    </w:p>
    <w:p w:rsidR="009060F3" w:rsidRDefault="009060F3" w:rsidP="009060F3">
      <w:r>
        <w:t>The PLMN ID in the ProSe Application Code is composed as shown in Figure </w:t>
      </w:r>
      <w:r w:rsidR="00006F91">
        <w:t>24.3.2-1</w:t>
      </w:r>
      <w:r>
        <w:t>:</w:t>
      </w:r>
    </w:p>
    <w:p w:rsidR="009060F3" w:rsidRDefault="00D17F09" w:rsidP="005003B9">
      <w:pPr>
        <w:pStyle w:val="TH"/>
      </w:pPr>
      <w:r>
        <w:object w:dxaOrig="8446" w:dyaOrig="2606">
          <v:shape id="_x0000_i1048" type="#_x0000_t75" style="width:422.6pt;height:130.25pt" o:ole="">
            <v:imagedata r:id="rId75" o:title=""/>
          </v:shape>
          <o:OLEObject Type="Embed" ProgID="Visio.Drawing.11" ShapeID="_x0000_i1048" DrawAspect="Content" ObjectID="_1655465854" r:id="rId76"/>
        </w:object>
      </w:r>
    </w:p>
    <w:p w:rsidR="009060F3" w:rsidRDefault="009060F3" w:rsidP="009060F3">
      <w:pPr>
        <w:pStyle w:val="TF"/>
      </w:pPr>
      <w:r>
        <w:t>Figure 24.3.2-1: Structure of PLMN ID in ProSe Application Code</w:t>
      </w:r>
    </w:p>
    <w:p w:rsidR="00D17F09" w:rsidRDefault="00D17F09" w:rsidP="00D17F09">
      <w:r>
        <w:t>The PLMN-ID is composed of four parts:</w:t>
      </w:r>
    </w:p>
    <w:p w:rsidR="00D17F09" w:rsidRDefault="00D17F09" w:rsidP="00D17F09">
      <w:pPr>
        <w:pStyle w:val="B1"/>
      </w:pPr>
      <w:r>
        <w:t>-</w:t>
      </w:r>
      <w:r>
        <w:tab/>
        <w:t>Scope indicates whether the MNC, or both the MCC and the MNC, or neither are wild carded in the ProSe Application ID associated with the ProSe Application Code, with the following mapping:</w:t>
      </w:r>
    </w:p>
    <w:p w:rsidR="00D17F09" w:rsidRDefault="00D17F09" w:rsidP="00D17F09">
      <w:pPr>
        <w:pStyle w:val="B1"/>
        <w:ind w:firstLine="0"/>
      </w:pPr>
      <w:r>
        <w:t>00</w:t>
      </w:r>
      <w:r>
        <w:tab/>
        <w:t>global scope.</w:t>
      </w:r>
    </w:p>
    <w:p w:rsidR="00D17F09" w:rsidRDefault="00D17F09" w:rsidP="00D17F09">
      <w:pPr>
        <w:pStyle w:val="B1"/>
        <w:ind w:firstLine="0"/>
      </w:pPr>
      <w:r>
        <w:t>01</w:t>
      </w:r>
      <w:r>
        <w:tab/>
        <w:t>reserved.</w:t>
      </w:r>
    </w:p>
    <w:p w:rsidR="00D17F09" w:rsidRDefault="00D17F09" w:rsidP="00D17F09">
      <w:pPr>
        <w:pStyle w:val="B1"/>
        <w:ind w:firstLine="0"/>
      </w:pPr>
      <w:r>
        <w:t>10</w:t>
      </w:r>
      <w:r>
        <w:tab/>
        <w:t>country-specific scope.</w:t>
      </w:r>
    </w:p>
    <w:p w:rsidR="00D17F09" w:rsidRDefault="00D17F09" w:rsidP="00D17F09">
      <w:pPr>
        <w:pStyle w:val="B1"/>
        <w:ind w:firstLine="0"/>
      </w:pPr>
      <w:r>
        <w:t>11</w:t>
      </w:r>
      <w:r>
        <w:tab/>
        <w:t>PLMN-specific scope.</w:t>
      </w:r>
    </w:p>
    <w:p w:rsidR="00D17F09" w:rsidRPr="00D17F09" w:rsidRDefault="00D17F09" w:rsidP="00D17F09">
      <w:pPr>
        <w:pStyle w:val="B1"/>
      </w:pPr>
      <w:r>
        <w:t>-</w:t>
      </w:r>
      <w:r>
        <w:tab/>
        <w:t>Spare bit that shall be set to 0</w:t>
      </w:r>
      <w:r w:rsidRPr="00220024">
        <w:t xml:space="preserve"> </w:t>
      </w:r>
      <w:r>
        <w:t>and shall be ignored if set to 1.</w:t>
      </w:r>
    </w:p>
    <w:p w:rsidR="00D17F09" w:rsidRDefault="00D17F09" w:rsidP="00D17F09">
      <w:pPr>
        <w:pStyle w:val="B1"/>
      </w:pPr>
      <w:r>
        <w:lastRenderedPageBreak/>
        <w:t>-</w:t>
      </w:r>
      <w:r>
        <w:tab/>
        <w:t>E bit indicates whether the MCC and the MNC of the ProSe Function that has assigned the ProSe Application Code are included in the PLMN ID in ProSe Application Code, with the following mapping:</w:t>
      </w:r>
    </w:p>
    <w:p w:rsidR="00D17F09" w:rsidRDefault="00D17F09" w:rsidP="00D17F09">
      <w:pPr>
        <w:pStyle w:val="B1"/>
        <w:ind w:firstLine="0"/>
      </w:pPr>
      <w:r>
        <w:t>0</w:t>
      </w:r>
      <w:r>
        <w:tab/>
        <w:t>Neither MCC nor MNC is included.</w:t>
      </w:r>
    </w:p>
    <w:p w:rsidR="00D17F09" w:rsidRDefault="00D17F09" w:rsidP="00D17F09">
      <w:pPr>
        <w:pStyle w:val="B1"/>
        <w:ind w:firstLine="0"/>
      </w:pPr>
      <w:r>
        <w:t>1</w:t>
      </w:r>
      <w:r>
        <w:tab/>
        <w:t>MCC and MNC included.</w:t>
      </w:r>
    </w:p>
    <w:p w:rsidR="00D17F09" w:rsidRDefault="00D17F09" w:rsidP="00D17F09">
      <w:pPr>
        <w:pStyle w:val="B1"/>
      </w:pPr>
      <w:r>
        <w:t>-</w:t>
      </w:r>
      <w:r>
        <w:tab/>
        <w:t>When present, the MCC and the MNC shall each have a fixed length of 10 bits and shall be coded as the binary representation of their decimal value.</w:t>
      </w:r>
    </w:p>
    <w:p w:rsidR="00D17F09" w:rsidRDefault="00D17F09" w:rsidP="00D17F09">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060F3" w:rsidRDefault="009060F3" w:rsidP="009060F3">
      <w:pPr>
        <w:pStyle w:val="Heading3"/>
      </w:pPr>
      <w:bookmarkStart w:id="890" w:name="_Toc19626729"/>
      <w:bookmarkStart w:id="891" w:name="_Toc44852639"/>
      <w:bookmarkStart w:id="892" w:name="_Toc44853258"/>
      <w:r>
        <w:t>24.3.3</w:t>
      </w:r>
      <w:r>
        <w:tab/>
        <w:t>Format of temporary identity in ProSe Application Code</w:t>
      </w:r>
      <w:bookmarkEnd w:id="890"/>
      <w:bookmarkEnd w:id="891"/>
      <w:bookmarkEnd w:id="892"/>
    </w:p>
    <w:p w:rsidR="00D17F09" w:rsidRDefault="00D17F09" w:rsidP="00D17F09">
      <w:r>
        <w:t>The temporary identity in the ProSe Application Code is a bit string whose value is allocated by the ProSe Function. The length of the temporary identity in the ProSe Application Code is equal to:</w:t>
      </w:r>
    </w:p>
    <w:p w:rsidR="00D17F09" w:rsidRDefault="00D17F09" w:rsidP="000F499B">
      <w:pPr>
        <w:pStyle w:val="B1"/>
      </w:pPr>
      <w:r>
        <w:t>-</w:t>
      </w:r>
      <w:r>
        <w:tab/>
        <w:t>180 bits when the E bit of the PLMN ID in the ProSe Application Code is set to 0.</w:t>
      </w:r>
    </w:p>
    <w:p w:rsidR="00D17F09" w:rsidRDefault="00D17F09" w:rsidP="000F499B">
      <w:pPr>
        <w:pStyle w:val="B1"/>
      </w:pPr>
      <w:r>
        <w:t>-</w:t>
      </w:r>
      <w:r>
        <w:tab/>
        <w:t>160 bits when the E bit of the PLMN ID in the ProSe Application Code is set to 1.</w:t>
      </w:r>
    </w:p>
    <w:p w:rsidR="003E0F93" w:rsidRDefault="003E0F93" w:rsidP="003E0F93">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D17F09" w:rsidRDefault="00D17F09" w:rsidP="00D17F09">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7D3DB7" w:rsidRDefault="007D3DB7" w:rsidP="007D3DB7">
      <w:pPr>
        <w:pStyle w:val="Heading2"/>
      </w:pPr>
      <w:bookmarkStart w:id="893" w:name="_Toc19626730"/>
      <w:bookmarkStart w:id="894" w:name="_Toc44852640"/>
      <w:bookmarkStart w:id="895" w:name="_Toc44853259"/>
      <w:r>
        <w:t>24.3A</w:t>
      </w:r>
      <w:r>
        <w:tab/>
        <w:t>ProSe Application Code Prefix</w:t>
      </w:r>
      <w:bookmarkEnd w:id="893"/>
      <w:bookmarkEnd w:id="894"/>
      <w:bookmarkEnd w:id="895"/>
    </w:p>
    <w:p w:rsidR="007D3DB7" w:rsidRDefault="007D3DB7" w:rsidP="007D3DB7">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7D3DB7" w:rsidRDefault="007D3DB7" w:rsidP="000F499B">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7D3DB7" w:rsidRDefault="007D3DB7" w:rsidP="000F499B">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7D3DB7" w:rsidRDefault="007D3DB7" w:rsidP="007D3DB7">
      <w:pPr>
        <w:pStyle w:val="Heading2"/>
      </w:pPr>
      <w:bookmarkStart w:id="896" w:name="_Toc19626731"/>
      <w:bookmarkStart w:id="897" w:name="_Toc44852641"/>
      <w:bookmarkStart w:id="898" w:name="_Toc44853260"/>
      <w:r>
        <w:t>24.3B</w:t>
      </w:r>
      <w:r>
        <w:tab/>
        <w:t>ProSe Application Code Suffix</w:t>
      </w:r>
      <w:bookmarkEnd w:id="896"/>
      <w:bookmarkEnd w:id="897"/>
      <w:bookmarkEnd w:id="898"/>
    </w:p>
    <w:p w:rsidR="007D3DB7" w:rsidRDefault="007D3DB7" w:rsidP="007D3DB7">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F75C9" w:rsidRDefault="009F75C9" w:rsidP="009F75C9">
      <w:pPr>
        <w:pStyle w:val="Heading2"/>
      </w:pPr>
      <w:bookmarkStart w:id="899" w:name="_Toc19626732"/>
      <w:bookmarkStart w:id="900" w:name="_Toc44852642"/>
      <w:bookmarkStart w:id="901" w:name="_Toc44853261"/>
      <w:r>
        <w:t>24.4</w:t>
      </w:r>
      <w:r>
        <w:tab/>
        <w:t>EPC ProSe User ID</w:t>
      </w:r>
      <w:bookmarkEnd w:id="899"/>
      <w:bookmarkEnd w:id="900"/>
      <w:bookmarkEnd w:id="901"/>
    </w:p>
    <w:p w:rsidR="009F75C9" w:rsidRDefault="009F75C9" w:rsidP="009F75C9">
      <w:pPr>
        <w:pStyle w:val="Heading3"/>
      </w:pPr>
      <w:bookmarkStart w:id="902" w:name="_Toc19626733"/>
      <w:bookmarkStart w:id="903" w:name="_Toc44852643"/>
      <w:bookmarkStart w:id="904" w:name="_Toc44853262"/>
      <w:r>
        <w:t>24.4.1</w:t>
      </w:r>
      <w:r>
        <w:tab/>
        <w:t>General</w:t>
      </w:r>
      <w:bookmarkEnd w:id="902"/>
      <w:bookmarkEnd w:id="903"/>
      <w:bookmarkEnd w:id="904"/>
    </w:p>
    <w:p w:rsidR="009F75C9" w:rsidRDefault="009F75C9" w:rsidP="009F75C9">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F75C9" w:rsidRDefault="009F75C9" w:rsidP="009F75C9">
      <w:pPr>
        <w:pStyle w:val="Heading3"/>
      </w:pPr>
      <w:bookmarkStart w:id="905" w:name="_Toc19626734"/>
      <w:bookmarkStart w:id="906" w:name="_Toc44852644"/>
      <w:bookmarkStart w:id="907" w:name="_Toc44853263"/>
      <w:r>
        <w:lastRenderedPageBreak/>
        <w:t>24.4.2</w:t>
      </w:r>
      <w:r>
        <w:tab/>
        <w:t>Format of EPC ProSe User ID</w:t>
      </w:r>
      <w:bookmarkEnd w:id="905"/>
      <w:bookmarkEnd w:id="906"/>
      <w:bookmarkEnd w:id="907"/>
    </w:p>
    <w:p w:rsidR="009F75C9" w:rsidRDefault="009F75C9" w:rsidP="009F75C9">
      <w:r>
        <w:t>The EPC ProSe User ID is a bit string whose value is allocated by the ProSe Function. The length of the EPC ProSe User ID is equal to 32 bits.</w:t>
      </w:r>
    </w:p>
    <w:p w:rsidR="006369AE" w:rsidRDefault="006369AE" w:rsidP="006369AE">
      <w:pPr>
        <w:pStyle w:val="Heading2"/>
      </w:pPr>
      <w:bookmarkStart w:id="908" w:name="_Toc19626735"/>
      <w:bookmarkStart w:id="909" w:name="_Toc44852645"/>
      <w:bookmarkStart w:id="910" w:name="_Toc44853264"/>
      <w:r>
        <w:t>24.5</w:t>
      </w:r>
      <w:r>
        <w:tab/>
        <w:t xml:space="preserve">Home PLMN ProSe Function </w:t>
      </w:r>
      <w:r w:rsidRPr="0076272F">
        <w:t>Address</w:t>
      </w:r>
      <w:bookmarkEnd w:id="908"/>
      <w:bookmarkEnd w:id="909"/>
      <w:bookmarkEnd w:id="910"/>
    </w:p>
    <w:p w:rsidR="006369AE" w:rsidRDefault="006369AE" w:rsidP="006369AE">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6369AE" w:rsidRDefault="006369AE" w:rsidP="006369AE">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6369AE" w:rsidRDefault="006369AE" w:rsidP="006369AE">
      <w:pPr>
        <w:pStyle w:val="B1"/>
      </w:pPr>
      <w:r>
        <w:t>1.</w:t>
      </w:r>
      <w:r>
        <w:tab/>
        <w:t>Take the first 5 or 6 digits, depending on whether a 2 or 3-digit MNC is used (see 3GPP TS 31.102 [27]) and separate them into MCC and MNC; if the MNC is 2-digit MNC then a zero shall be added at the beginning.</w:t>
      </w:r>
    </w:p>
    <w:p w:rsidR="006369AE" w:rsidRDefault="006369AE" w:rsidP="006369AE">
      <w:pPr>
        <w:pStyle w:val="B1"/>
      </w:pPr>
      <w:r>
        <w:t>2.</w:t>
      </w:r>
      <w:r>
        <w:tab/>
        <w:t>Use the MCC and MNC derived in step 1 to create the "mnc&lt;MNC&gt;.mcc&lt;MCC&gt;.pub.3gppnetwork.org" domain name.</w:t>
      </w:r>
    </w:p>
    <w:p w:rsidR="006369AE" w:rsidRDefault="006369AE" w:rsidP="006369AE">
      <w:pPr>
        <w:pStyle w:val="B1"/>
      </w:pPr>
      <w:r>
        <w:t>3.</w:t>
      </w:r>
      <w:r>
        <w:tab/>
        <w:t>Add the label "prose-function." to the beginning of the domain.</w:t>
      </w:r>
    </w:p>
    <w:p w:rsidR="006369AE" w:rsidRDefault="006369AE" w:rsidP="006369AE">
      <w:r>
        <w:t xml:space="preserve">An example of a Home PLMN ProSe Function </w:t>
      </w:r>
      <w:r w:rsidRPr="0076272F">
        <w:t>address</w:t>
      </w:r>
      <w:r>
        <w:t xml:space="preserve"> is:</w:t>
      </w:r>
    </w:p>
    <w:p w:rsidR="006369AE" w:rsidRDefault="006369AE" w:rsidP="006369AE">
      <w:pPr>
        <w:pStyle w:val="B1"/>
      </w:pPr>
      <w:r>
        <w:tab/>
        <w:t>IMSI in use: 234150999999999;</w:t>
      </w:r>
    </w:p>
    <w:p w:rsidR="006369AE" w:rsidRDefault="006369AE" w:rsidP="006369AE">
      <w:pPr>
        <w:pStyle w:val="B1"/>
      </w:pPr>
      <w:r>
        <w:t>where:</w:t>
      </w:r>
    </w:p>
    <w:p w:rsidR="006369AE" w:rsidRDefault="006369AE" w:rsidP="006369AE">
      <w:pPr>
        <w:pStyle w:val="B1"/>
      </w:pPr>
      <w:r>
        <w:t>-</w:t>
      </w:r>
      <w:r>
        <w:tab/>
        <w:t>MCC = 234;</w:t>
      </w:r>
    </w:p>
    <w:p w:rsidR="006369AE" w:rsidRDefault="006369AE" w:rsidP="006369AE">
      <w:pPr>
        <w:pStyle w:val="B1"/>
      </w:pPr>
      <w:r>
        <w:t>-</w:t>
      </w:r>
      <w:r>
        <w:tab/>
        <w:t>MNC = 15; and</w:t>
      </w:r>
    </w:p>
    <w:p w:rsidR="006369AE" w:rsidRDefault="006369AE" w:rsidP="006369AE">
      <w:pPr>
        <w:pStyle w:val="B1"/>
      </w:pPr>
      <w:r>
        <w:t>-</w:t>
      </w:r>
      <w:r>
        <w:tab/>
        <w:t>MSIN = 0999999999,</w:t>
      </w:r>
    </w:p>
    <w:p w:rsidR="006369AE" w:rsidRDefault="006369AE" w:rsidP="006369AE">
      <w:r>
        <w:t xml:space="preserve">which gives the following Home PLMN ProSe Function </w:t>
      </w:r>
      <w:r w:rsidRPr="0076272F">
        <w:t>address</w:t>
      </w:r>
      <w:r>
        <w:t>:</w:t>
      </w:r>
    </w:p>
    <w:p w:rsidR="009060F3" w:rsidRDefault="006369AE" w:rsidP="009060F3">
      <w:r>
        <w:t>"prose-function.mnc015.mcc234.pub.3gppnetwork.org".</w:t>
      </w:r>
    </w:p>
    <w:p w:rsidR="003E0F93" w:rsidRDefault="003E0F93" w:rsidP="003E0F93">
      <w:pPr>
        <w:pStyle w:val="Heading2"/>
      </w:pPr>
      <w:bookmarkStart w:id="911" w:name="_Toc19626736"/>
      <w:bookmarkStart w:id="912" w:name="_Toc44852646"/>
      <w:bookmarkStart w:id="913" w:name="_Toc44853265"/>
      <w:r>
        <w:t>24.6</w:t>
      </w:r>
      <w:r>
        <w:tab/>
        <w:t>ProSe Restricted Code</w:t>
      </w:r>
      <w:bookmarkEnd w:id="911"/>
      <w:bookmarkEnd w:id="912"/>
      <w:bookmarkEnd w:id="913"/>
    </w:p>
    <w:p w:rsidR="003E0F93" w:rsidRDefault="003E0F93" w:rsidP="003E0F93">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3E0F93" w:rsidRDefault="003E0F93" w:rsidP="003E0F93">
      <w:pPr>
        <w:pStyle w:val="Heading2"/>
      </w:pPr>
      <w:bookmarkStart w:id="914" w:name="_Toc19626737"/>
      <w:bookmarkStart w:id="915" w:name="_Toc44852647"/>
      <w:bookmarkStart w:id="916" w:name="_Toc44853266"/>
      <w:r>
        <w:t>24.7</w:t>
      </w:r>
      <w:r>
        <w:tab/>
        <w:t>ProSe Restricted Code Prefix</w:t>
      </w:r>
      <w:bookmarkEnd w:id="914"/>
      <w:bookmarkEnd w:id="915"/>
      <w:bookmarkEnd w:id="916"/>
    </w:p>
    <w:p w:rsidR="003E0F93" w:rsidRDefault="003E0F93" w:rsidP="003E0F93">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3E0F93" w:rsidRDefault="003E0F93" w:rsidP="003E0F93">
      <w:pPr>
        <w:pStyle w:val="Heading2"/>
      </w:pPr>
      <w:bookmarkStart w:id="917" w:name="_Toc19626738"/>
      <w:bookmarkStart w:id="918" w:name="_Toc44852648"/>
      <w:bookmarkStart w:id="919" w:name="_Toc44853267"/>
      <w:r>
        <w:t>24.8</w:t>
      </w:r>
      <w:r>
        <w:tab/>
        <w:t>ProSe Restricted Code Suffix</w:t>
      </w:r>
      <w:bookmarkEnd w:id="917"/>
      <w:bookmarkEnd w:id="918"/>
      <w:bookmarkEnd w:id="919"/>
    </w:p>
    <w:p w:rsidR="003E0F93" w:rsidRDefault="003E0F93" w:rsidP="003E0F93">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3E0F93" w:rsidRDefault="003E0F93" w:rsidP="003E0F93">
      <w:pPr>
        <w:pStyle w:val="Heading2"/>
      </w:pPr>
      <w:bookmarkStart w:id="920" w:name="_Toc19626739"/>
      <w:bookmarkStart w:id="921" w:name="_Toc44852649"/>
      <w:bookmarkStart w:id="922" w:name="_Toc44853268"/>
      <w:r>
        <w:lastRenderedPageBreak/>
        <w:t>24.9</w:t>
      </w:r>
      <w:r>
        <w:tab/>
        <w:t>ProSe Query Code</w:t>
      </w:r>
      <w:bookmarkEnd w:id="920"/>
      <w:bookmarkEnd w:id="921"/>
      <w:bookmarkEnd w:id="922"/>
    </w:p>
    <w:p w:rsidR="003E0F93" w:rsidRDefault="003E0F93" w:rsidP="003E0F93">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 xml:space="preserve">Restricted Code defined in </w:t>
      </w:r>
      <w:r w:rsidR="006327E3">
        <w:t>clause</w:t>
      </w:r>
      <w:r>
        <w:t> 24.6.</w:t>
      </w:r>
    </w:p>
    <w:p w:rsidR="003E0F93" w:rsidRDefault="003E0F93" w:rsidP="003E0F93">
      <w:pPr>
        <w:pStyle w:val="Heading2"/>
      </w:pPr>
      <w:bookmarkStart w:id="923" w:name="_Toc19626740"/>
      <w:bookmarkStart w:id="924" w:name="_Toc44852650"/>
      <w:bookmarkStart w:id="925" w:name="_Toc44853269"/>
      <w:r>
        <w:t>24.10</w:t>
      </w:r>
      <w:r>
        <w:tab/>
        <w:t>ProSe Response Code</w:t>
      </w:r>
      <w:bookmarkEnd w:id="923"/>
      <w:bookmarkEnd w:id="924"/>
      <w:bookmarkEnd w:id="925"/>
    </w:p>
    <w:p w:rsidR="003E0F93" w:rsidRDefault="003E0F93" w:rsidP="003E0F93">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 xml:space="preserve">Restricted Code defined in </w:t>
      </w:r>
      <w:r w:rsidR="006327E3">
        <w:t>clause</w:t>
      </w:r>
      <w:r>
        <w:t> 24.6.</w:t>
      </w:r>
    </w:p>
    <w:p w:rsidR="00646C53" w:rsidRDefault="00646C53" w:rsidP="00646C53">
      <w:pPr>
        <w:pStyle w:val="Heading2"/>
      </w:pPr>
      <w:bookmarkStart w:id="926" w:name="_Toc19626741"/>
      <w:bookmarkStart w:id="927" w:name="_Toc44852651"/>
      <w:bookmarkStart w:id="928" w:name="_Toc44853270"/>
      <w:r>
        <w:t>24.11</w:t>
      </w:r>
      <w:r>
        <w:tab/>
        <w:t>ProSe Discovery UE ID</w:t>
      </w:r>
      <w:bookmarkEnd w:id="926"/>
      <w:bookmarkEnd w:id="927"/>
      <w:bookmarkEnd w:id="928"/>
    </w:p>
    <w:p w:rsidR="00646C53" w:rsidRDefault="00646C53" w:rsidP="00646C53">
      <w:pPr>
        <w:pStyle w:val="Heading3"/>
      </w:pPr>
      <w:bookmarkStart w:id="929" w:name="_Toc19626742"/>
      <w:bookmarkStart w:id="930" w:name="_Toc44852652"/>
      <w:bookmarkStart w:id="931" w:name="_Toc44853271"/>
      <w:r>
        <w:t>24.11.1</w:t>
      </w:r>
      <w:r>
        <w:tab/>
        <w:t>General</w:t>
      </w:r>
      <w:bookmarkEnd w:id="929"/>
      <w:bookmarkEnd w:id="930"/>
      <w:bookmarkEnd w:id="931"/>
    </w:p>
    <w:p w:rsidR="00646C53" w:rsidRDefault="00646C53" w:rsidP="00646C53">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646C53" w:rsidRDefault="00646C53" w:rsidP="00646C53">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The PLMN ID of the ProSe Function that assigned the </w:t>
      </w:r>
      <w:r w:rsidR="00646C53">
        <w:rPr>
          <w:lang w:eastAsia="zh-CN"/>
        </w:rPr>
        <w:t>ProSe Discovery UE ID</w:t>
      </w:r>
      <w:r w:rsidR="00646C53" w:rsidRPr="00B03502">
        <w:rPr>
          <w:lang w:eastAsia="zh-CN"/>
        </w:rPr>
        <w:t>, i.e. Mobile Country Code (MCC) and Mobile Network Code (MNC).</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A temporary </w:t>
      </w:r>
      <w:r w:rsidR="00646C53">
        <w:rPr>
          <w:lang w:eastAsia="zh-CN"/>
        </w:rPr>
        <w:t>identifier allocated by the ProSe Function. The content of the temporary identifier is not specified in 3GPP</w:t>
      </w:r>
      <w:r w:rsidR="00646C53">
        <w:t>.</w:t>
      </w:r>
    </w:p>
    <w:p w:rsidR="00646C53" w:rsidRDefault="00646C53" w:rsidP="00646C53">
      <w:pPr>
        <w:pStyle w:val="Heading3"/>
      </w:pPr>
      <w:bookmarkStart w:id="932" w:name="_Toc19626743"/>
      <w:bookmarkStart w:id="933" w:name="_Toc44852653"/>
      <w:bookmarkStart w:id="934" w:name="_Toc44853272"/>
      <w:r>
        <w:t>24.11.2</w:t>
      </w:r>
      <w:r>
        <w:tab/>
        <w:t>Format of ProSe Discovery UE ID</w:t>
      </w:r>
      <w:bookmarkEnd w:id="932"/>
      <w:bookmarkEnd w:id="933"/>
      <w:bookmarkEnd w:id="934"/>
    </w:p>
    <w:p w:rsidR="00646C53" w:rsidRDefault="00646C53" w:rsidP="00646C53">
      <w:r>
        <w:t>The ProSe Discovery UE ID is a bit string whose value is allocated by the ProSe Function. The length of the ProSe Discovery UE ID is equal to 64 bits and the format is described as shown in Figure 24.11.2-1.</w:t>
      </w:r>
    </w:p>
    <w:p w:rsidR="00646C53" w:rsidRDefault="00646C53" w:rsidP="00EC6405">
      <w:pPr>
        <w:pStyle w:val="TH"/>
      </w:pPr>
      <w:r>
        <w:object w:dxaOrig="8446" w:dyaOrig="1467">
          <v:shape id="_x0000_i1049" type="#_x0000_t75" style="width:422.6pt;height:73.25pt" o:ole="">
            <v:imagedata r:id="rId77" o:title=""/>
          </v:shape>
          <o:OLEObject Type="Embed" ProgID="Visio.Drawing.11" ShapeID="_x0000_i1049" DrawAspect="Content" ObjectID="_1655465855" r:id="rId78"/>
        </w:object>
      </w:r>
    </w:p>
    <w:p w:rsidR="00646C53" w:rsidRDefault="00646C53" w:rsidP="00646C53">
      <w:pPr>
        <w:pStyle w:val="TF"/>
      </w:pPr>
      <w:r>
        <w:t>Figure 24.11.2-1: Structure of ProSe Discovery UE ID</w:t>
      </w:r>
    </w:p>
    <w:p w:rsidR="00EC6405" w:rsidRDefault="00EC6405" w:rsidP="00EC6405">
      <w:pPr>
        <w:pStyle w:val="Heading2"/>
      </w:pPr>
      <w:bookmarkStart w:id="935" w:name="_Toc19626744"/>
      <w:bookmarkStart w:id="936" w:name="_Toc44852654"/>
      <w:bookmarkStart w:id="937" w:name="_Toc44853273"/>
      <w:r>
        <w:t>24.12</w:t>
      </w:r>
      <w:r>
        <w:tab/>
        <w:t>ProSe UE ID</w:t>
      </w:r>
      <w:bookmarkEnd w:id="935"/>
      <w:bookmarkEnd w:id="936"/>
      <w:bookmarkEnd w:id="937"/>
    </w:p>
    <w:p w:rsidR="00EC6405" w:rsidRDefault="00EC6405" w:rsidP="00EC6405">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rsidR="00434285">
        <w:t>.</w:t>
      </w:r>
    </w:p>
    <w:p w:rsidR="00EC6405" w:rsidRDefault="00EC6405" w:rsidP="00EC6405">
      <w:r>
        <w:t>The format of ProSe UE ID is a bit string whose length is equal to 24 bits.</w:t>
      </w:r>
    </w:p>
    <w:p w:rsidR="00EC6405" w:rsidRDefault="00EC6405" w:rsidP="00EC6405">
      <w:pPr>
        <w:pStyle w:val="Heading2"/>
      </w:pPr>
      <w:bookmarkStart w:id="938" w:name="_Toc19626745"/>
      <w:bookmarkStart w:id="939" w:name="_Toc44852655"/>
      <w:bookmarkStart w:id="940" w:name="_Toc44853274"/>
      <w:r>
        <w:t>24.13</w:t>
      </w:r>
      <w:r>
        <w:tab/>
        <w:t>ProSe Relay UE ID</w:t>
      </w:r>
      <w:bookmarkEnd w:id="938"/>
      <w:bookmarkEnd w:id="939"/>
      <w:bookmarkEnd w:id="940"/>
    </w:p>
    <w:p w:rsidR="00EC6405" w:rsidRDefault="00EC6405" w:rsidP="00EC6405">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EC6405" w:rsidRDefault="00EC6405" w:rsidP="00EC6405">
      <w:r>
        <w:t>The format of ProSe Relay UE ID is a bit string whose length is equal to 24 bits.</w:t>
      </w:r>
    </w:p>
    <w:p w:rsidR="00EC6405" w:rsidRDefault="00EC6405" w:rsidP="00EC6405">
      <w:pPr>
        <w:pStyle w:val="Heading2"/>
      </w:pPr>
      <w:bookmarkStart w:id="941" w:name="_Toc19626746"/>
      <w:bookmarkStart w:id="942" w:name="_Toc44852656"/>
      <w:bookmarkStart w:id="943" w:name="_Toc44853275"/>
      <w:r>
        <w:lastRenderedPageBreak/>
        <w:t>24.14</w:t>
      </w:r>
      <w:r>
        <w:tab/>
        <w:t>User Info ID</w:t>
      </w:r>
      <w:bookmarkEnd w:id="941"/>
      <w:bookmarkEnd w:id="942"/>
      <w:bookmarkEnd w:id="943"/>
    </w:p>
    <w:p w:rsidR="00EC6405" w:rsidRDefault="00EC6405" w:rsidP="00EC6405">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sidR="00434285">
        <w:rPr>
          <w:lang w:eastAsia="zh-CN"/>
        </w:rPr>
        <w:t>.</w:t>
      </w:r>
    </w:p>
    <w:p w:rsidR="00EC6405" w:rsidRDefault="00EC6405" w:rsidP="00EC6405">
      <w:r>
        <w:t>The format of the User Info ID is a 48-bit bit-string.</w:t>
      </w:r>
    </w:p>
    <w:p w:rsidR="00EC6405" w:rsidRDefault="00EC6405" w:rsidP="00EC6405">
      <w:pPr>
        <w:pStyle w:val="Heading2"/>
      </w:pPr>
      <w:bookmarkStart w:id="944" w:name="_Toc19626747"/>
      <w:bookmarkStart w:id="945" w:name="_Toc44852657"/>
      <w:bookmarkStart w:id="946" w:name="_Toc44853276"/>
      <w:r>
        <w:t>24.15</w:t>
      </w:r>
      <w:r>
        <w:tab/>
        <w:t>Relay Service Code</w:t>
      </w:r>
      <w:bookmarkEnd w:id="944"/>
      <w:bookmarkEnd w:id="945"/>
      <w:bookmarkEnd w:id="946"/>
    </w:p>
    <w:p w:rsidR="00EC6405" w:rsidRDefault="00EC6405" w:rsidP="00EC6405">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r w:rsidR="00434285">
        <w:t>.</w:t>
      </w:r>
    </w:p>
    <w:p w:rsidR="00EC6405" w:rsidRDefault="00EC6405" w:rsidP="00EC6405">
      <w:r>
        <w:t>The format of the Relay Service Code is a 24-bit bit-string.</w:t>
      </w:r>
    </w:p>
    <w:p w:rsidR="00EC6405" w:rsidRDefault="00EC6405" w:rsidP="00EC6405">
      <w:pPr>
        <w:pStyle w:val="Heading2"/>
      </w:pPr>
      <w:bookmarkStart w:id="947" w:name="_Toc19626748"/>
      <w:bookmarkStart w:id="948" w:name="_Toc44852658"/>
      <w:bookmarkStart w:id="949" w:name="_Toc44853277"/>
      <w:r>
        <w:t>24.16</w:t>
      </w:r>
      <w:r>
        <w:tab/>
        <w:t>Discovery Group ID</w:t>
      </w:r>
      <w:bookmarkEnd w:id="947"/>
      <w:bookmarkEnd w:id="948"/>
      <w:bookmarkEnd w:id="949"/>
    </w:p>
    <w:p w:rsidR="00EC6405" w:rsidRDefault="00EC6405" w:rsidP="00EC6405">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EC6405" w:rsidRDefault="00EC6405" w:rsidP="00EC6405">
      <w:r>
        <w:rPr>
          <w:noProof/>
        </w:rPr>
        <w:t xml:space="preserve">The format of the Discovery Group ID </w:t>
      </w:r>
      <w:r>
        <w:t>is a 24-bit bit-string.</w:t>
      </w:r>
    </w:p>
    <w:p w:rsidR="00723922" w:rsidRDefault="00723922" w:rsidP="004A6A8A">
      <w:pPr>
        <w:pStyle w:val="Heading2"/>
      </w:pPr>
      <w:bookmarkStart w:id="950" w:name="_Toc19626749"/>
      <w:bookmarkStart w:id="951" w:name="_Toc44852659"/>
      <w:bookmarkStart w:id="952" w:name="_Toc44853278"/>
      <w:r>
        <w:t>24.17</w:t>
      </w:r>
      <w:r w:rsidRPr="00437849">
        <w:tab/>
      </w:r>
      <w:r>
        <w:t>Service ID</w:t>
      </w:r>
      <w:bookmarkEnd w:id="950"/>
      <w:bookmarkEnd w:id="951"/>
      <w:bookmarkEnd w:id="952"/>
    </w:p>
    <w:p w:rsidR="00723922" w:rsidRDefault="00723922" w:rsidP="00EC6405">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3E0F93" w:rsidRPr="003E0F93" w:rsidRDefault="003E0F93" w:rsidP="003E0F93">
      <w:pPr>
        <w:pStyle w:val="Heading1"/>
      </w:pPr>
      <w:bookmarkStart w:id="953" w:name="_Toc19626750"/>
      <w:bookmarkStart w:id="954" w:name="_Toc44852660"/>
      <w:bookmarkStart w:id="955" w:name="_Toc44853279"/>
      <w:r w:rsidRPr="003E0F93">
        <w:t>25</w:t>
      </w:r>
      <w:r w:rsidRPr="003E0F93">
        <w:tab/>
        <w:t>Identification of Online Charging System</w:t>
      </w:r>
      <w:bookmarkEnd w:id="953"/>
      <w:bookmarkEnd w:id="954"/>
      <w:bookmarkEnd w:id="955"/>
    </w:p>
    <w:p w:rsidR="003E0F93" w:rsidRPr="003E0F93" w:rsidRDefault="003E0F93" w:rsidP="003E0F93">
      <w:pPr>
        <w:pStyle w:val="Heading2"/>
      </w:pPr>
      <w:bookmarkStart w:id="956" w:name="_Toc19626751"/>
      <w:bookmarkStart w:id="957" w:name="_Toc44852661"/>
      <w:bookmarkStart w:id="958" w:name="_Toc44853280"/>
      <w:r w:rsidRPr="003E0F93">
        <w:t>25.1</w:t>
      </w:r>
      <w:r w:rsidRPr="003E0F93">
        <w:tab/>
        <w:t>Introduction</w:t>
      </w:r>
      <w:bookmarkEnd w:id="956"/>
      <w:bookmarkEnd w:id="957"/>
      <w:bookmarkEnd w:id="958"/>
    </w:p>
    <w:p w:rsidR="003E0F93" w:rsidRPr="003E0F93" w:rsidRDefault="003E0F93" w:rsidP="003E0F93">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3E0F93" w:rsidRDefault="003E0F93" w:rsidP="003E0F93">
      <w:pPr>
        <w:pStyle w:val="Heading2"/>
      </w:pPr>
      <w:bookmarkStart w:id="959" w:name="_Toc19626752"/>
      <w:bookmarkStart w:id="960" w:name="_Toc44852662"/>
      <w:bookmarkStart w:id="961" w:name="_Toc44853281"/>
      <w:r w:rsidRPr="003E0F93">
        <w:t>25.2</w:t>
      </w:r>
      <w:r w:rsidRPr="003E0F93">
        <w:tab/>
        <w:t>Home n</w:t>
      </w:r>
      <w:r>
        <w:t>etwork domain name</w:t>
      </w:r>
      <w:bookmarkEnd w:id="959"/>
      <w:bookmarkEnd w:id="960"/>
      <w:bookmarkEnd w:id="961"/>
    </w:p>
    <w:p w:rsidR="00434285" w:rsidRDefault="003E0F93" w:rsidP="003E0F93">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3E0F93" w:rsidRDefault="003E0F93" w:rsidP="003E0F93">
      <w:r w:rsidRPr="00434285">
        <w:t>If the home network domain of the OCS is not known (e.g. through an available static address or through its reception from another node), it shall</w:t>
      </w:r>
      <w:r>
        <w:t xml:space="preserve"> be</w:t>
      </w:r>
      <w:r w:rsidRPr="00434285">
        <w:t>:</w:t>
      </w:r>
    </w:p>
    <w:p w:rsidR="00434285" w:rsidRDefault="003E0F93" w:rsidP="00434285">
      <w:pPr>
        <w:pStyle w:val="B1"/>
      </w:pPr>
      <w:r>
        <w:t xml:space="preserve"> -</w:t>
      </w:r>
      <w:r>
        <w:tab/>
        <w:t>in the form of "ocs.mnc&lt;MNC&gt;.mcc&lt;MCC&gt;.3gppnetwork.org", where "&lt;MNC&gt;" and "&lt;MCC&gt;" fields correspond to the MNC and MCC of the operator</w:t>
      </w:r>
      <w:r w:rsidR="006210D2">
        <w:t>'</w:t>
      </w:r>
      <w:r>
        <w:t>s PLMN to which the OCS belongs. Both the "&lt;MNC&gt;" and "&lt;MCC&gt;" fields are 3 digits long. If the MNC of the PLMN is 2 digits, then a zero shall be added at the beginning; and</w:t>
      </w:r>
    </w:p>
    <w:p w:rsidR="003E0F93" w:rsidRDefault="003E0F93" w:rsidP="00434285">
      <w:pPr>
        <w:pStyle w:val="B1"/>
        <w:rPr>
          <w:lang w:val="en-US"/>
        </w:rPr>
      </w:pPr>
      <w:r>
        <w:t>-</w:t>
      </w:r>
      <w:r>
        <w:tab/>
        <w:t>derived from the subscriber's IMSI, as described in the following steps:</w:t>
      </w:r>
    </w:p>
    <w:p w:rsidR="003E0F93" w:rsidRDefault="003E0F93" w:rsidP="00434285">
      <w:pPr>
        <w:pStyle w:val="B2"/>
      </w:pPr>
      <w:r>
        <w:t>1.</w:t>
      </w:r>
      <w:r>
        <w:tab/>
        <w:t>take the first 5 or 6 digits, depending on whether a 2 or 3 digit MNC is used (see 3GPP TS 31.102 [27]) and separate them into MCC and MNC; if the MNC is 2 digits then a zero shall be added at the beginning;</w:t>
      </w:r>
    </w:p>
    <w:p w:rsidR="003E0F93" w:rsidRPr="006210D2" w:rsidRDefault="003E0F93" w:rsidP="00434285">
      <w:pPr>
        <w:pStyle w:val="B2"/>
      </w:pPr>
      <w:r>
        <w:lastRenderedPageBreak/>
        <w:t>2.</w:t>
      </w:r>
      <w:r>
        <w:tab/>
        <w:t>use the MCC and MNC derived in step 1 to create the "mnc&lt;MNC&gt;.mcc&lt;MCC&gt;.3gppnetwork.org" domain name;</w:t>
      </w:r>
    </w:p>
    <w:p w:rsidR="003E0F93" w:rsidRDefault="003E0F93" w:rsidP="00434285">
      <w:pPr>
        <w:pStyle w:val="B2"/>
      </w:pPr>
      <w:r>
        <w:t>3.</w:t>
      </w:r>
      <w:r>
        <w:tab/>
        <w:t>add the label "ocs" to the beginning of the domain name.</w:t>
      </w:r>
    </w:p>
    <w:p w:rsidR="003E0F93" w:rsidRDefault="003E0F93" w:rsidP="003E0F93">
      <w:r>
        <w:t>An example of a home network domain name is:</w:t>
      </w:r>
    </w:p>
    <w:p w:rsidR="003E0F93" w:rsidRDefault="003E0F93" w:rsidP="003E0F93">
      <w:pPr>
        <w:pStyle w:val="B1"/>
      </w:pPr>
      <w:r>
        <w:tab/>
        <w:t>IMSI in use: 234150999999999;</w:t>
      </w:r>
    </w:p>
    <w:p w:rsidR="003E0F93" w:rsidRDefault="003E0F93" w:rsidP="003E0F93">
      <w:pPr>
        <w:pStyle w:val="B1"/>
      </w:pPr>
      <w:r>
        <w:t>Where:</w:t>
      </w:r>
    </w:p>
    <w:p w:rsidR="003E0F93" w:rsidRDefault="003E0F93" w:rsidP="003E0F93">
      <w:pPr>
        <w:pStyle w:val="B1"/>
      </w:pPr>
      <w:r>
        <w:tab/>
        <w:t>MCC = 234;</w:t>
      </w:r>
    </w:p>
    <w:p w:rsidR="003E0F93" w:rsidRDefault="003E0F93" w:rsidP="003E0F93">
      <w:pPr>
        <w:pStyle w:val="B1"/>
      </w:pPr>
      <w:r>
        <w:tab/>
        <w:t>MNC = 15;</w:t>
      </w:r>
    </w:p>
    <w:p w:rsidR="003E0F93" w:rsidRDefault="003E0F93" w:rsidP="003E0F93">
      <w:pPr>
        <w:pStyle w:val="B1"/>
      </w:pPr>
      <w:r>
        <w:tab/>
        <w:t>MSIN = 0999999999;</w:t>
      </w:r>
    </w:p>
    <w:p w:rsidR="003E0F93" w:rsidRDefault="003E0F93" w:rsidP="003E0F93">
      <w:r>
        <w:t>Which gives the home network domain name: ocs.mnc015.mcc234.3gppnetwork.org.</w:t>
      </w:r>
    </w:p>
    <w:p w:rsidR="003E0F93" w:rsidRDefault="003E0F93" w:rsidP="003E0F93">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D03907" w:rsidRDefault="00D03907" w:rsidP="00D03907">
      <w:pPr>
        <w:pStyle w:val="Heading1"/>
      </w:pPr>
      <w:bookmarkStart w:id="962" w:name="_Toc19626753"/>
      <w:bookmarkStart w:id="963" w:name="_Toc44852663"/>
      <w:bookmarkStart w:id="964" w:name="_Toc44853282"/>
      <w:r>
        <w:t>26</w:t>
      </w:r>
      <w:r>
        <w:tab/>
      </w:r>
      <w:r w:rsidR="001F424B">
        <w:t xml:space="preserve">Numbering, addressing and identification for </w:t>
      </w:r>
      <w:r w:rsidR="001F424B" w:rsidRPr="00526975">
        <w:t xml:space="preserve">Mission Critical </w:t>
      </w:r>
      <w:r w:rsidR="001F424B">
        <w:t>Services</w:t>
      </w:r>
      <w:bookmarkEnd w:id="962"/>
      <w:bookmarkEnd w:id="963"/>
      <w:bookmarkEnd w:id="964"/>
    </w:p>
    <w:p w:rsidR="00D03907" w:rsidRDefault="00D03907" w:rsidP="00D03907">
      <w:pPr>
        <w:pStyle w:val="Heading2"/>
      </w:pPr>
      <w:bookmarkStart w:id="965" w:name="_Toc19626754"/>
      <w:bookmarkStart w:id="966" w:name="_Toc44852664"/>
      <w:bookmarkStart w:id="967" w:name="_Toc44853283"/>
      <w:r>
        <w:t>26.1</w:t>
      </w:r>
      <w:r>
        <w:tab/>
        <w:t>Introduction</w:t>
      </w:r>
      <w:bookmarkEnd w:id="965"/>
      <w:bookmarkEnd w:id="966"/>
      <w:bookmarkEnd w:id="967"/>
    </w:p>
    <w:p w:rsidR="001F424B" w:rsidRDefault="001F424B" w:rsidP="001F424B">
      <w:r>
        <w:t>This clause describes the format of the parameters used for Mission Critical Services.</w:t>
      </w:r>
    </w:p>
    <w:p w:rsidR="00D03907" w:rsidRDefault="001F424B" w:rsidP="001F424B">
      <w:r>
        <w:t>For further information on the use of the parameters see 3GPP TS 23.280 </w:t>
      </w:r>
      <w:r w:rsidR="00775F3D">
        <w:t>[114</w:t>
      </w:r>
      <w:r>
        <w:t>].</w:t>
      </w:r>
    </w:p>
    <w:p w:rsidR="001F424B" w:rsidRDefault="00D03907" w:rsidP="001F424B">
      <w:pPr>
        <w:pStyle w:val="Heading2"/>
      </w:pPr>
      <w:bookmarkStart w:id="968" w:name="_Toc19626755"/>
      <w:bookmarkStart w:id="969" w:name="_Toc44852665"/>
      <w:bookmarkStart w:id="970" w:name="_Toc44853284"/>
      <w:r>
        <w:t>26.2</w:t>
      </w:r>
      <w:r>
        <w:tab/>
      </w:r>
      <w:r w:rsidR="001F424B">
        <w:t>Domain name for MC services confidentiality protection of MC services identities</w:t>
      </w:r>
      <w:bookmarkEnd w:id="968"/>
      <w:bookmarkEnd w:id="969"/>
      <w:bookmarkEnd w:id="970"/>
    </w:p>
    <w:p w:rsidR="001F424B" w:rsidRDefault="001F424B" w:rsidP="001F424B">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1F424B" w:rsidRDefault="001F424B" w:rsidP="001F424B">
      <w:r>
        <w:t>Protected MCPTT identities are constructed according to 3GPP TS 24.379 [111].</w:t>
      </w:r>
    </w:p>
    <w:p w:rsidR="001F424B" w:rsidRPr="001F424B" w:rsidRDefault="001F424B" w:rsidP="001F424B">
      <w:r>
        <w:t>Protected MCData identities are constructed according to 3GPP TS 24.282 [</w:t>
      </w:r>
      <w:r w:rsidRPr="001F424B">
        <w:t>116].</w:t>
      </w:r>
    </w:p>
    <w:p w:rsidR="00D03907" w:rsidRDefault="001F424B" w:rsidP="001F424B">
      <w:r w:rsidRPr="001F424B">
        <w:t>Protected MCVideo identities are constructed according to 3GPP TS 24.281 [115]</w:t>
      </w:r>
      <w:r>
        <w:t>.</w:t>
      </w:r>
    </w:p>
    <w:p w:rsidR="00C90B68" w:rsidRPr="00C90B68" w:rsidRDefault="00C90B68" w:rsidP="00C90B68">
      <w:pPr>
        <w:pStyle w:val="Heading1"/>
      </w:pPr>
      <w:bookmarkStart w:id="971" w:name="_Toc19626756"/>
      <w:bookmarkStart w:id="972" w:name="_Toc44852666"/>
      <w:bookmarkStart w:id="973" w:name="_Toc44853285"/>
      <w:r w:rsidRPr="00C90B68">
        <w:t>27</w:t>
      </w:r>
      <w:r w:rsidRPr="00C90B68">
        <w:tab/>
        <w:t>Numbering, addressing and identification for V2X</w:t>
      </w:r>
      <w:bookmarkEnd w:id="971"/>
      <w:bookmarkEnd w:id="972"/>
      <w:bookmarkEnd w:id="973"/>
    </w:p>
    <w:p w:rsidR="00C90B68" w:rsidRPr="00C90B68" w:rsidRDefault="00C90B68" w:rsidP="00C90B68">
      <w:pPr>
        <w:pStyle w:val="Heading2"/>
      </w:pPr>
      <w:bookmarkStart w:id="974" w:name="_Toc19626757"/>
      <w:bookmarkStart w:id="975" w:name="_Toc44852667"/>
      <w:bookmarkStart w:id="976" w:name="_Toc44853286"/>
      <w:r w:rsidRPr="00C90B68">
        <w:t>27.1</w:t>
      </w:r>
      <w:r w:rsidRPr="00C90B68">
        <w:tab/>
        <w:t>Introduction</w:t>
      </w:r>
      <w:bookmarkEnd w:id="974"/>
      <w:bookmarkEnd w:id="975"/>
      <w:bookmarkEnd w:id="976"/>
    </w:p>
    <w:p w:rsidR="00C90B68" w:rsidRPr="00C90B68" w:rsidRDefault="00C90B68" w:rsidP="00C90B68">
      <w:r w:rsidRPr="00C90B68">
        <w:t>This clause describes the format of the parameters used for V2X. For further information on the use of the parameters see 3GPP TS 23.285 [117].</w:t>
      </w:r>
    </w:p>
    <w:p w:rsidR="00C90B68" w:rsidRPr="00C90B68" w:rsidRDefault="00C90B68" w:rsidP="00C90B68">
      <w:pPr>
        <w:pStyle w:val="Heading2"/>
      </w:pPr>
      <w:bookmarkStart w:id="977" w:name="_Toc19626758"/>
      <w:bookmarkStart w:id="978" w:name="_Toc44852668"/>
      <w:bookmarkStart w:id="979" w:name="_Toc44853287"/>
      <w:r w:rsidRPr="00C90B68">
        <w:lastRenderedPageBreak/>
        <w:t>27.2</w:t>
      </w:r>
      <w:r w:rsidRPr="00C90B68">
        <w:tab/>
        <w:t>V2X Control Function FQDN</w:t>
      </w:r>
      <w:bookmarkEnd w:id="977"/>
      <w:bookmarkEnd w:id="978"/>
      <w:bookmarkEnd w:id="979"/>
    </w:p>
    <w:p w:rsidR="00C90B68" w:rsidRPr="00C90B68" w:rsidRDefault="00C90B68" w:rsidP="00C90B68">
      <w:pPr>
        <w:pStyle w:val="Heading3"/>
      </w:pPr>
      <w:bookmarkStart w:id="980" w:name="_Toc19626759"/>
      <w:bookmarkStart w:id="981" w:name="_Toc44852669"/>
      <w:bookmarkStart w:id="982" w:name="_Toc44853288"/>
      <w:r w:rsidRPr="00C90B68">
        <w:t>27.2.1</w:t>
      </w:r>
      <w:r w:rsidRPr="00C90B68">
        <w:tab/>
        <w:t>General</w:t>
      </w:r>
      <w:bookmarkEnd w:id="980"/>
      <w:bookmarkEnd w:id="981"/>
      <w:bookmarkEnd w:id="982"/>
    </w:p>
    <w:p w:rsidR="00C90B68" w:rsidRPr="00C90B68" w:rsidRDefault="00C90B68" w:rsidP="00C90B68">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sidR="006327E3">
        <w:rPr>
          <w:lang w:eastAsia="zh-CN"/>
        </w:rPr>
        <w:t>clause</w:t>
      </w:r>
      <w:r w:rsidRPr="00C90B68">
        <w:t> </w:t>
      </w:r>
      <w:r w:rsidRPr="00C90B68">
        <w:rPr>
          <w:lang w:eastAsia="zh-CN"/>
        </w:rPr>
        <w:t>27.2.2.</w:t>
      </w:r>
    </w:p>
    <w:p w:rsidR="00C90B68" w:rsidRPr="00C90B68" w:rsidRDefault="00C90B68" w:rsidP="00C90B68">
      <w:pPr>
        <w:pStyle w:val="Heading3"/>
      </w:pPr>
      <w:bookmarkStart w:id="983" w:name="_Toc19626760"/>
      <w:bookmarkStart w:id="984" w:name="_Toc44852670"/>
      <w:bookmarkStart w:id="985" w:name="_Toc44853289"/>
      <w:r w:rsidRPr="00C90B68">
        <w:t>27.2.2</w:t>
      </w:r>
      <w:r w:rsidRPr="00C90B68">
        <w:tab/>
        <w:t>Format of V2X Control Function FQDN</w:t>
      </w:r>
      <w:bookmarkEnd w:id="983"/>
      <w:bookmarkEnd w:id="984"/>
      <w:bookmarkEnd w:id="985"/>
    </w:p>
    <w:p w:rsidR="00C90B68" w:rsidRPr="00C90B68" w:rsidRDefault="00C90B68" w:rsidP="00C90B68">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C90B68" w:rsidRPr="00C90B68" w:rsidRDefault="00C90B68" w:rsidP="00C90B68">
      <w:pPr>
        <w:ind w:firstLine="284"/>
      </w:pPr>
      <w:r w:rsidRPr="00C90B68">
        <w:rPr>
          <w:snapToGrid w:val="0"/>
        </w:rPr>
        <w:t>"v2xcontrolfunction.epc.mnc&lt;MNC&gt;.mcc&lt;MCC&gt;</w:t>
      </w:r>
      <w:r w:rsidRPr="00C90B68">
        <w:t>.3gppnetwork.org"</w:t>
      </w:r>
    </w:p>
    <w:p w:rsidR="00C90B68" w:rsidRPr="00C90B68" w:rsidRDefault="00C90B68" w:rsidP="00C90B68">
      <w:r w:rsidRPr="00C90B68">
        <w:t>In order to guarantee inter-PLMN DNS translation, the &lt;MNC&gt; and &lt;MCC&gt; coding used in the "v2xcontrolfunction.epc.mnc&lt;MNC&gt;.mcc&lt;MCC&gt;.3gppnetwork.org" format of the V2X Control Function FQDN shall be:</w:t>
      </w:r>
    </w:p>
    <w:p w:rsidR="00C90B68" w:rsidRPr="00C90B68" w:rsidRDefault="00C90B68" w:rsidP="00C90B68">
      <w:pPr>
        <w:pStyle w:val="B1"/>
      </w:pPr>
      <w:r w:rsidRPr="00C90B68">
        <w:t>-</w:t>
      </w:r>
      <w:r w:rsidRPr="00C90B68">
        <w:tab/>
        <w:t>&lt;MNC&gt; = 3 digits</w:t>
      </w:r>
    </w:p>
    <w:p w:rsidR="00C90B68" w:rsidRPr="00C90B68" w:rsidRDefault="00C90B68" w:rsidP="00C90B68">
      <w:pPr>
        <w:pStyle w:val="B1"/>
      </w:pPr>
      <w:r w:rsidRPr="00C90B68">
        <w:t>-</w:t>
      </w:r>
      <w:r w:rsidRPr="00C90B68">
        <w:tab/>
        <w:t>&lt;MCC&gt; = 3 digits</w:t>
      </w:r>
    </w:p>
    <w:p w:rsidR="00C90B68" w:rsidRPr="00C90B68" w:rsidRDefault="00C90B68" w:rsidP="00C90B6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C90B68" w:rsidRPr="00C90B68" w:rsidRDefault="00C90B68" w:rsidP="00C90B68">
      <w:r w:rsidRPr="00C90B68">
        <w:t>As an example, the V2X Control Function FQDN for MCC 345 and MNC 12 is coded in the DNS as:</w:t>
      </w:r>
    </w:p>
    <w:p w:rsidR="00C90B68" w:rsidRDefault="00C90B68" w:rsidP="001F424B">
      <w:r w:rsidRPr="00C90B68">
        <w:t>"v2xcontrolfunction.epc.mnc012.mcc345.3gppnetwork.org".</w:t>
      </w:r>
    </w:p>
    <w:p w:rsidR="0095440F" w:rsidRDefault="0095440F" w:rsidP="0095440F">
      <w:pPr>
        <w:pStyle w:val="Heading1"/>
        <w:rPr>
          <w:lang w:eastAsia="zh-CN"/>
        </w:rPr>
      </w:pPr>
      <w:bookmarkStart w:id="986" w:name="_Toc19626761"/>
      <w:bookmarkStart w:id="987" w:name="_Toc44852671"/>
      <w:bookmarkStart w:id="988" w:name="_Toc44853290"/>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986"/>
      <w:bookmarkEnd w:id="987"/>
      <w:bookmarkEnd w:id="988"/>
    </w:p>
    <w:p w:rsidR="0095440F" w:rsidRDefault="0095440F" w:rsidP="0095440F">
      <w:pPr>
        <w:pStyle w:val="Heading2"/>
        <w:rPr>
          <w:lang w:eastAsia="zh-CN"/>
        </w:rPr>
      </w:pPr>
      <w:bookmarkStart w:id="989" w:name="_Toc19626762"/>
      <w:bookmarkStart w:id="990" w:name="_Toc44852672"/>
      <w:bookmarkStart w:id="991" w:name="_Toc44853291"/>
      <w:r>
        <w:rPr>
          <w:rFonts w:hint="eastAsia"/>
          <w:lang w:eastAsia="zh-CN"/>
        </w:rPr>
        <w:t>28.1</w:t>
      </w:r>
      <w:r>
        <w:rPr>
          <w:rFonts w:hint="eastAsia"/>
          <w:lang w:eastAsia="zh-CN"/>
        </w:rPr>
        <w:tab/>
        <w:t>Introduction</w:t>
      </w:r>
      <w:bookmarkEnd w:id="989"/>
      <w:bookmarkEnd w:id="990"/>
      <w:bookmarkEnd w:id="991"/>
    </w:p>
    <w:p w:rsidR="0095440F" w:rsidRDefault="0095440F" w:rsidP="0095440F">
      <w:pPr>
        <w:pStyle w:val="EditorsNote"/>
        <w:rPr>
          <w:lang w:eastAsia="zh-CN"/>
        </w:rPr>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general description on n</w:t>
      </w:r>
      <w:r>
        <w:t xml:space="preserve">umbering, addressing and identification for </w:t>
      </w:r>
      <w:r>
        <w:rPr>
          <w:rFonts w:hint="eastAsia"/>
          <w:lang w:eastAsia="zh-CN"/>
        </w:rPr>
        <w:t>5G core network.</w:t>
      </w:r>
    </w:p>
    <w:p w:rsidR="0095440F" w:rsidRDefault="0095440F" w:rsidP="0095440F">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w:t>
      </w:r>
      <w:r w:rsidR="004B0604">
        <w:t>[120]</w:t>
      </w:r>
      <w:r>
        <w:t xml:space="preserve"> and 3GPP TS 23.503 </w:t>
      </w:r>
      <w:r w:rsidR="004B0604">
        <w:t>[121]</w:t>
      </w:r>
      <w:r w:rsidRPr="00C90B68">
        <w:t>.</w:t>
      </w:r>
    </w:p>
    <w:p w:rsidR="00C049CF" w:rsidRDefault="00AD4C7C" w:rsidP="00C049CF">
      <w:pPr>
        <w:pStyle w:val="Heading2"/>
        <w:rPr>
          <w:rFonts w:eastAsia="SimSun"/>
          <w:lang w:val="en-US" w:eastAsia="zh-CN"/>
        </w:rPr>
      </w:pPr>
      <w:bookmarkStart w:id="992" w:name="_Toc19626763"/>
      <w:bookmarkStart w:id="993" w:name="_Toc44852673"/>
      <w:bookmarkStart w:id="994" w:name="_Toc44853292"/>
      <w:r>
        <w:rPr>
          <w:rFonts w:eastAsia="SimSun"/>
          <w:lang w:val="en-US" w:eastAsia="zh-CN"/>
        </w:rPr>
        <w:t>28.2</w:t>
      </w:r>
      <w:r>
        <w:rPr>
          <w:rFonts w:eastAsia="SimSun"/>
          <w:lang w:val="en-US" w:eastAsia="zh-CN"/>
        </w:rPr>
        <w:tab/>
      </w:r>
      <w:r w:rsidR="00C049CF">
        <w:rPr>
          <w:rFonts w:eastAsia="SimSun"/>
          <w:lang w:val="en-US" w:eastAsia="zh-CN"/>
        </w:rPr>
        <w:t>Home Network Domain</w:t>
      </w:r>
      <w:bookmarkEnd w:id="992"/>
      <w:bookmarkEnd w:id="993"/>
      <w:bookmarkEnd w:id="994"/>
    </w:p>
    <w:p w:rsidR="00C049CF" w:rsidRDefault="00C049CF" w:rsidP="00C049CF">
      <w:r>
        <w:t>The Home Network Domain for 5GC shall be in the format specified in IETF RFC 1035 [19] and IETF RFC 1123 [20] and shall be structured as:</w:t>
      </w:r>
    </w:p>
    <w:p w:rsidR="00C049CF" w:rsidRDefault="00C049CF" w:rsidP="00C049CF">
      <w:r>
        <w:tab/>
        <w:t>"5gc.mnc&lt;MNC&gt;.mcc&lt;MCC&gt;.3gppnetwork.org",</w:t>
      </w:r>
    </w:p>
    <w:p w:rsidR="00C049CF" w:rsidRDefault="00C049CF" w:rsidP="00C049CF">
      <w:r>
        <w:t>where "&lt;MNC&gt;" and "&lt;MCC&gt;" fields correspond to the MNC and MCC of the operator</w:t>
      </w:r>
      <w:r w:rsidR="006210D2">
        <w:t>'</w:t>
      </w:r>
      <w:r>
        <w:t>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C049CF" w:rsidRDefault="00C049CF" w:rsidP="00C049CF">
      <w:r>
        <w:t>As an example, the Home Network Domain for MCC 345 and MNC 12 is coded as:</w:t>
      </w:r>
    </w:p>
    <w:p w:rsidR="00C049CF" w:rsidRDefault="00C049CF" w:rsidP="007B21B6">
      <w:r>
        <w:lastRenderedPageBreak/>
        <w:tab/>
        <w:t>"5gc.mnc012.mcc345.3gppnetwork.org".</w:t>
      </w:r>
    </w:p>
    <w:p w:rsidR="0095440F" w:rsidRDefault="0095440F" w:rsidP="0095440F">
      <w:pPr>
        <w:pStyle w:val="Heading2"/>
      </w:pPr>
      <w:bookmarkStart w:id="995" w:name="_Toc19626764"/>
      <w:bookmarkStart w:id="996" w:name="_Toc44852674"/>
      <w:bookmarkStart w:id="997" w:name="_Toc44853293"/>
      <w:r>
        <w:rPr>
          <w:rFonts w:hint="eastAsia"/>
          <w:lang w:eastAsia="zh-CN"/>
        </w:rPr>
        <w:t>28.3</w:t>
      </w:r>
      <w:r>
        <w:rPr>
          <w:rFonts w:hint="eastAsia"/>
          <w:lang w:eastAsia="zh-CN"/>
        </w:rPr>
        <w:tab/>
      </w:r>
      <w:r>
        <w:t>Identifiers for Domain Name System procedures</w:t>
      </w:r>
      <w:bookmarkEnd w:id="995"/>
      <w:bookmarkEnd w:id="996"/>
      <w:bookmarkEnd w:id="997"/>
    </w:p>
    <w:p w:rsidR="0095440F" w:rsidRDefault="0095440F" w:rsidP="0095440F">
      <w:pPr>
        <w:pStyle w:val="Heading3"/>
        <w:rPr>
          <w:lang w:val="en-US" w:eastAsia="zh-CN"/>
        </w:rPr>
      </w:pPr>
      <w:bookmarkStart w:id="998" w:name="_Toc19626765"/>
      <w:bookmarkStart w:id="999" w:name="_Toc44852675"/>
      <w:bookmarkStart w:id="1000" w:name="_Toc44853294"/>
      <w:r>
        <w:rPr>
          <w:rFonts w:hint="eastAsia"/>
          <w:lang w:val="en-US" w:eastAsia="zh-CN"/>
        </w:rPr>
        <w:t>28.3.1</w:t>
      </w:r>
      <w:r>
        <w:rPr>
          <w:rFonts w:hint="eastAsia"/>
          <w:lang w:val="en-US" w:eastAsia="zh-CN"/>
        </w:rPr>
        <w:tab/>
        <w:t>Introduction</w:t>
      </w:r>
      <w:bookmarkEnd w:id="998"/>
      <w:bookmarkEnd w:id="999"/>
      <w:bookmarkEnd w:id="1000"/>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rsidR="0095440F" w:rsidRDefault="0095440F" w:rsidP="0095440F">
      <w:pPr>
        <w:pStyle w:val="Heading3"/>
        <w:rPr>
          <w:lang w:val="en-US" w:eastAsia="zh-CN"/>
        </w:rPr>
      </w:pPr>
      <w:bookmarkStart w:id="1001" w:name="_Toc19626766"/>
      <w:bookmarkStart w:id="1002" w:name="_Toc44852676"/>
      <w:bookmarkStart w:id="1003" w:name="_Toc44853295"/>
      <w:r>
        <w:rPr>
          <w:rFonts w:hint="eastAsia"/>
          <w:lang w:val="en-US" w:eastAsia="zh-CN"/>
        </w:rPr>
        <w:t>28.3.2</w:t>
      </w:r>
      <w:r>
        <w:rPr>
          <w:rFonts w:hint="eastAsia"/>
          <w:lang w:val="en-US" w:eastAsia="zh-CN"/>
        </w:rPr>
        <w:tab/>
      </w:r>
      <w:r w:rsidRPr="00DB3AD3">
        <w:rPr>
          <w:lang w:val="en-US" w:eastAsia="zh-CN"/>
        </w:rPr>
        <w:t>Fully Qualified Domain Names (FQDNs)</w:t>
      </w:r>
      <w:bookmarkEnd w:id="1001"/>
      <w:bookmarkEnd w:id="1002"/>
      <w:bookmarkEnd w:id="1003"/>
    </w:p>
    <w:p w:rsidR="0095440F" w:rsidRPr="00AF7E30" w:rsidRDefault="007B21B6" w:rsidP="0095440F">
      <w:pPr>
        <w:pStyle w:val="Heading4"/>
        <w:rPr>
          <w:lang w:val="en-US" w:eastAsia="zh-CN"/>
        </w:rPr>
      </w:pPr>
      <w:bookmarkStart w:id="1004" w:name="_Toc19626767"/>
      <w:bookmarkStart w:id="1005" w:name="_Toc44852677"/>
      <w:bookmarkStart w:id="1006" w:name="_Toc44853296"/>
      <w:r>
        <w:rPr>
          <w:rFonts w:hint="eastAsia"/>
          <w:lang w:val="en-US" w:eastAsia="zh-CN"/>
        </w:rPr>
        <w:t>28.3.2.1</w:t>
      </w:r>
      <w:r>
        <w:rPr>
          <w:rFonts w:hint="eastAsia"/>
          <w:lang w:val="en-US" w:eastAsia="zh-CN"/>
        </w:rPr>
        <w:tab/>
      </w:r>
      <w:r w:rsidR="0095440F">
        <w:rPr>
          <w:rFonts w:hint="eastAsia"/>
          <w:lang w:val="en-US" w:eastAsia="zh-CN"/>
        </w:rPr>
        <w:t>General</w:t>
      </w:r>
      <w:bookmarkEnd w:id="1004"/>
      <w:bookmarkEnd w:id="1005"/>
      <w:bookmarkEnd w:id="1006"/>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w:t>
      </w:r>
      <w:r>
        <w:rPr>
          <w:lang w:eastAsia="zh-CN"/>
        </w:rPr>
        <w:t>general</w:t>
      </w:r>
      <w:r>
        <w:rPr>
          <w:rFonts w:hint="eastAsia"/>
          <w:lang w:eastAsia="zh-CN"/>
        </w:rPr>
        <w:t xml:space="preserve"> information regarding DNS and FQDN.</w:t>
      </w:r>
    </w:p>
    <w:p w:rsidR="0095440F" w:rsidRDefault="0095440F" w:rsidP="0095440F">
      <w:pPr>
        <w:pStyle w:val="Heading4"/>
        <w:rPr>
          <w:lang w:eastAsia="zh-CN"/>
        </w:rPr>
      </w:pPr>
      <w:bookmarkStart w:id="1007" w:name="_Toc19626768"/>
      <w:bookmarkStart w:id="1008" w:name="_Toc44852678"/>
      <w:bookmarkStart w:id="1009" w:name="_Toc44853297"/>
      <w:r>
        <w:rPr>
          <w:rFonts w:hint="eastAsia"/>
          <w:lang w:eastAsia="zh-CN"/>
        </w:rPr>
        <w:t>28.3.2.2</w:t>
      </w:r>
      <w:r>
        <w:rPr>
          <w:rFonts w:hint="eastAsia"/>
          <w:lang w:eastAsia="zh-CN"/>
        </w:rPr>
        <w:tab/>
        <w:t>N3IWF FQDN</w:t>
      </w:r>
      <w:bookmarkEnd w:id="1007"/>
      <w:bookmarkEnd w:id="1008"/>
      <w:bookmarkEnd w:id="1009"/>
    </w:p>
    <w:p w:rsidR="0095440F" w:rsidRDefault="0095440F" w:rsidP="0095440F">
      <w:pPr>
        <w:pStyle w:val="Heading5"/>
        <w:rPr>
          <w:lang w:eastAsia="zh-CN"/>
        </w:rPr>
      </w:pPr>
      <w:bookmarkStart w:id="1010" w:name="_Toc19626769"/>
      <w:bookmarkStart w:id="1011" w:name="_Toc44852679"/>
      <w:bookmarkStart w:id="1012" w:name="_Toc44853298"/>
      <w:r>
        <w:rPr>
          <w:rFonts w:hint="eastAsia"/>
          <w:lang w:eastAsia="zh-CN"/>
        </w:rPr>
        <w:t>28.3.2.2.1</w:t>
      </w:r>
      <w:r>
        <w:rPr>
          <w:rFonts w:hint="eastAsia"/>
          <w:lang w:eastAsia="zh-CN"/>
        </w:rPr>
        <w:tab/>
        <w:t>General</w:t>
      </w:r>
      <w:bookmarkEnd w:id="1010"/>
      <w:bookmarkEnd w:id="1011"/>
      <w:bookmarkEnd w:id="1012"/>
    </w:p>
    <w:p w:rsidR="0095440F" w:rsidRDefault="0095440F" w:rsidP="0095440F">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6327E3">
        <w:t>clause</w:t>
      </w:r>
      <w:r>
        <w:t xml:space="preserv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5440F" w:rsidRDefault="0095440F" w:rsidP="0095440F">
      <w:pPr>
        <w:pStyle w:val="B1"/>
      </w:pPr>
      <w:r>
        <w:t>-</w:t>
      </w:r>
      <w:r>
        <w:tab/>
        <w:t xml:space="preserve">Operator Identifier based </w:t>
      </w:r>
      <w:r>
        <w:rPr>
          <w:rFonts w:hint="eastAsia"/>
          <w:lang w:eastAsia="zh-CN"/>
        </w:rPr>
        <w:t>N3IWF</w:t>
      </w:r>
      <w:r>
        <w:t xml:space="preserve"> FQDN;</w:t>
      </w:r>
    </w:p>
    <w:p w:rsidR="0095440F" w:rsidRDefault="0095440F" w:rsidP="0095440F">
      <w:pPr>
        <w:pStyle w:val="B1"/>
      </w:pPr>
      <w:r>
        <w:t>-</w:t>
      </w:r>
      <w:r>
        <w:tab/>
        <w:t xml:space="preserve">Tracking Area Identity based </w:t>
      </w:r>
      <w:r>
        <w:rPr>
          <w:rFonts w:hint="eastAsia"/>
          <w:lang w:eastAsia="zh-CN"/>
        </w:rPr>
        <w:t xml:space="preserve">N3IWF </w:t>
      </w:r>
      <w:r>
        <w:t>FQDN;</w:t>
      </w:r>
    </w:p>
    <w:p w:rsidR="0095440F" w:rsidRDefault="0095440F" w:rsidP="0095440F">
      <w:pPr>
        <w:pStyle w:val="B1"/>
      </w:pPr>
      <w:r>
        <w:t>-</w:t>
      </w:r>
      <w:r>
        <w:tab/>
        <w:t xml:space="preserve">the </w:t>
      </w:r>
      <w:r>
        <w:rPr>
          <w:rFonts w:hint="eastAsia"/>
          <w:lang w:eastAsia="zh-CN"/>
        </w:rPr>
        <w:t>N3IWF</w:t>
      </w:r>
      <w:r>
        <w:t xml:space="preserve"> FQDN configured in the UE by the HPLMN.</w:t>
      </w:r>
    </w:p>
    <w:p w:rsidR="0095440F" w:rsidRDefault="0095440F" w:rsidP="0095440F">
      <w:pPr>
        <w:pStyle w:val="NO"/>
      </w:pPr>
      <w:r>
        <w:t>NOTE:</w:t>
      </w:r>
      <w:r>
        <w:tab/>
        <w:t xml:space="preserve">The </w:t>
      </w:r>
      <w:r>
        <w:rPr>
          <w:rFonts w:hint="eastAsia"/>
          <w:lang w:eastAsia="zh-CN"/>
        </w:rPr>
        <w:t>N3IWF</w:t>
      </w:r>
      <w:r>
        <w:t xml:space="preserve"> FQDN configured in the UE can have a different format than those specified in the following </w:t>
      </w:r>
      <w:r w:rsidR="006327E3">
        <w:t>clause</w:t>
      </w:r>
      <w:r>
        <w:t>s.</w:t>
      </w:r>
    </w:p>
    <w:p w:rsidR="0095440F" w:rsidRDefault="0095440F" w:rsidP="0095440F">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w:t>
      </w:r>
      <w:r w:rsidR="006327E3">
        <w:t>clause</w:t>
      </w:r>
      <w:r>
        <w:rPr>
          <w:rFonts w:hint="eastAsia"/>
          <w:lang w:eastAsia="zh-CN"/>
        </w:rPr>
        <w:t> </w:t>
      </w:r>
      <w:r w:rsidR="00FD599F">
        <w:rPr>
          <w:lang w:eastAsia="zh-CN"/>
        </w:rPr>
        <w:t>28.3.2.2.4</w:t>
      </w:r>
      <w:r>
        <w:t xml:space="preserve">. The Replacement field used in </w:t>
      </w:r>
      <w:r>
        <w:rPr>
          <w:lang w:eastAsia="en-GB"/>
        </w:rPr>
        <w:t xml:space="preserve">DNS-based Discovery of regulatory requirements shall be constructed as specified in </w:t>
      </w:r>
      <w:r w:rsidR="006327E3">
        <w:rPr>
          <w:lang w:eastAsia="en-GB"/>
        </w:rPr>
        <w:t>clause</w:t>
      </w:r>
      <w:r>
        <w:rPr>
          <w:lang w:val="en-US" w:eastAsia="en-GB"/>
        </w:rPr>
        <w:t> </w:t>
      </w:r>
      <w:r w:rsidR="00FD599F">
        <w:rPr>
          <w:lang w:eastAsia="zh-CN"/>
        </w:rPr>
        <w:t>28.3.2.2.5</w:t>
      </w:r>
      <w:r>
        <w:rPr>
          <w:lang w:eastAsia="en-GB"/>
        </w:rPr>
        <w:t>.</w:t>
      </w:r>
    </w:p>
    <w:p w:rsidR="0095440F" w:rsidRDefault="0095440F" w:rsidP="0095440F">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5440F" w:rsidRDefault="0095440F" w:rsidP="0095440F">
      <w:pPr>
        <w:pStyle w:val="Heading5"/>
      </w:pPr>
      <w:bookmarkStart w:id="1013" w:name="_Toc19626770"/>
      <w:bookmarkStart w:id="1014" w:name="_Toc44852680"/>
      <w:bookmarkStart w:id="1015" w:name="_Toc44853299"/>
      <w:r>
        <w:rPr>
          <w:rFonts w:hint="eastAsia"/>
          <w:lang w:eastAsia="zh-CN"/>
        </w:rPr>
        <w:t>28.3.2.2.2</w:t>
      </w:r>
      <w:r>
        <w:tab/>
        <w:t>Operator Identifier based N3IWF FQDN</w:t>
      </w:r>
      <w:bookmarkEnd w:id="1013"/>
      <w:bookmarkEnd w:id="1014"/>
      <w:bookmarkEnd w:id="1015"/>
    </w:p>
    <w:p w:rsidR="0095440F" w:rsidRDefault="0095440F" w:rsidP="0095440F">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rsidR="0095440F" w:rsidRDefault="0095440F" w:rsidP="0095440F">
      <w:pPr>
        <w:ind w:firstLine="284"/>
      </w:pPr>
      <w:r>
        <w:rPr>
          <w:snapToGrid w:val="0"/>
        </w:rPr>
        <w:t>"n3iwf.5gc.mnc&lt;MNC&gt;.mcc&lt;MCC&gt;</w:t>
      </w:r>
      <w:r>
        <w:t>.pub.3gppnetwork.org"</w:t>
      </w:r>
    </w:p>
    <w:p w:rsidR="0095440F" w:rsidRDefault="0095440F" w:rsidP="0095440F">
      <w:r>
        <w:t>In the roaming case, the UE can utilise the services of the VPLMN or the HPLMN. In this case, the Operator Identifier based N3IWF FQDN shall be constructed as described above, but using the MNC and MCC of the VPLMN or the HPLMN.</w:t>
      </w:r>
    </w:p>
    <w:p w:rsidR="0095440F" w:rsidRDefault="0095440F" w:rsidP="0095440F">
      <w:r>
        <w:t>In order to guarantee inter-PLMN DNS translation, the &lt;MNC&gt; and &lt;MCC&gt; coding used in the "n3iwf.5gc. mnc&lt;MNC&gt;.mcc&lt;MCC&gt;.pub.3gppnetwork.org" format of the Operator Identifier based N3IWF FQDN shall be:</w:t>
      </w:r>
    </w:p>
    <w:p w:rsidR="0095440F" w:rsidRDefault="0095440F" w:rsidP="0095440F">
      <w:pPr>
        <w:pStyle w:val="B1"/>
      </w:pPr>
      <w:r>
        <w:t>-</w:t>
      </w:r>
      <w:r>
        <w:tab/>
        <w:t>&lt;MNC&gt; = 3 digits</w:t>
      </w:r>
    </w:p>
    <w:p w:rsidR="0095440F" w:rsidRDefault="0095440F" w:rsidP="0095440F">
      <w:pPr>
        <w:pStyle w:val="B1"/>
      </w:pPr>
      <w:r>
        <w:t>-</w:t>
      </w:r>
      <w:r>
        <w:tab/>
        <w:t>&lt;MCC&gt; = 3 digits</w:t>
      </w:r>
    </w:p>
    <w:p w:rsidR="0095440F" w:rsidRDefault="0095440F" w:rsidP="0095440F">
      <w:r>
        <w:t>If there are only 2 significant digits in the MNC, one "0" digit shall be</w:t>
      </w:r>
      <w:r>
        <w:rPr>
          <w:color w:val="3366FF"/>
        </w:rPr>
        <w:t xml:space="preserve"> </w:t>
      </w:r>
      <w:r>
        <w:t>inserted at the left side to fill the 3 digits coding of MNC in the N3IWF FQDN.</w:t>
      </w:r>
    </w:p>
    <w:p w:rsidR="0095440F" w:rsidRDefault="0095440F" w:rsidP="0095440F">
      <w:r>
        <w:lastRenderedPageBreak/>
        <w:t>As an example, the Operator Identifier based N3IWF FQDN for MCC 345 and MNC 12 is coded in the DNS as:</w:t>
      </w:r>
    </w:p>
    <w:p w:rsidR="0095440F" w:rsidRDefault="0095440F" w:rsidP="0095440F">
      <w:pPr>
        <w:rPr>
          <w:lang w:eastAsia="zh-CN"/>
        </w:rPr>
      </w:pPr>
      <w:r>
        <w:t>"n3iwf.5gc.mnc012.mcc345.pub.3gppnetwork.org".</w:t>
      </w:r>
    </w:p>
    <w:p w:rsidR="0095440F" w:rsidRDefault="0095440F" w:rsidP="0095440F">
      <w:pPr>
        <w:pStyle w:val="Heading5"/>
      </w:pPr>
      <w:bookmarkStart w:id="1016" w:name="_Toc19626771"/>
      <w:bookmarkStart w:id="1017" w:name="_Toc44852681"/>
      <w:bookmarkStart w:id="1018" w:name="_Toc44853300"/>
      <w:r>
        <w:rPr>
          <w:rFonts w:hint="eastAsia"/>
          <w:lang w:eastAsia="zh-CN"/>
        </w:rPr>
        <w:t>28.3.2.2.</w:t>
      </w:r>
      <w:r>
        <w:t>3</w:t>
      </w:r>
      <w:r>
        <w:tab/>
        <w:t>Tracking Area Identity based N3IWF FQDN</w:t>
      </w:r>
      <w:bookmarkEnd w:id="1016"/>
      <w:bookmarkEnd w:id="1017"/>
      <w:bookmarkEnd w:id="1018"/>
    </w:p>
    <w:p w:rsidR="00AD4C7C" w:rsidRDefault="00AD4C7C" w:rsidP="00AD4C7C">
      <w:r>
        <w:t>The Tracking Area Identity based N3IWF FQDN is used to support location based N3IWF selection within a PLMN.</w:t>
      </w:r>
    </w:p>
    <w:p w:rsidR="00AD4C7C" w:rsidRDefault="00AD4C7C" w:rsidP="00AD4C7C">
      <w:r>
        <w:t>There are two N3IWF FQDNs defined one based on a TAI with a 2 octet TAC and a 5GS one based on a 3 octet TAC.</w:t>
      </w:r>
    </w:p>
    <w:p w:rsidR="00AD4C7C" w:rsidRDefault="00AD4C7C" w:rsidP="0099253F">
      <w:pPr>
        <w:pStyle w:val="B1"/>
      </w:pPr>
      <w:r>
        <w:t>1)</w:t>
      </w:r>
      <w:r>
        <w:tab/>
        <w:t>The Tracking Area Identity based N3IWF FQDN using a 2 octet TAC shall be constructed respectively as:</w:t>
      </w:r>
    </w:p>
    <w:p w:rsidR="00AD4C7C" w:rsidRDefault="00AD4C7C" w:rsidP="0099253F">
      <w:pPr>
        <w:pStyle w:val="B2"/>
      </w:pPr>
      <w:r>
        <w:rPr>
          <w:snapToGrid w:val="0"/>
        </w:rPr>
        <w:t>"</w:t>
      </w:r>
      <w:r>
        <w:t>tac-lb&lt;TAC-low-byte&gt;.tac-hb&lt;TAC-high-byte&gt;.tac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Tracking Area Identity based N3IWF FQDN for the TAC H'0B21, MCC 345 and MNC 12 is coded in the DNS as:</w:t>
      </w:r>
    </w:p>
    <w:p w:rsidR="00AD4C7C" w:rsidRPr="0099253F" w:rsidRDefault="00AD4C7C" w:rsidP="0099253F">
      <w:pPr>
        <w:pStyle w:val="B3"/>
        <w:rPr>
          <w:snapToGrid w:val="0"/>
        </w:rPr>
      </w:pPr>
      <w:r>
        <w:rPr>
          <w:snapToGrid w:val="0"/>
        </w:rPr>
        <w:t>"</w:t>
      </w:r>
      <w:r>
        <w:t>tac-lb21.tac-hb0b.tac</w:t>
      </w:r>
      <w:r>
        <w:rPr>
          <w:snapToGrid w:val="0"/>
        </w:rPr>
        <w:t>.n3iwf.5gc.mnc012.mcc345.pub.3gppnetwork.org"</w:t>
      </w:r>
    </w:p>
    <w:p w:rsidR="00AD4C7C" w:rsidRDefault="00AD4C7C" w:rsidP="0099253F">
      <w:pPr>
        <w:pStyle w:val="B1"/>
      </w:pPr>
      <w:r>
        <w:t>2)</w:t>
      </w:r>
      <w:r>
        <w:tab/>
        <w:t>The 5GS Tracking Area Identity based N3IWF FQDN using a 3 octet TAC shall be constructed respectively as:</w:t>
      </w:r>
    </w:p>
    <w:p w:rsidR="00AD4C7C" w:rsidRDefault="00AD4C7C" w:rsidP="0099253F">
      <w:pPr>
        <w:pStyle w:val="B2"/>
      </w:pPr>
      <w:r>
        <w:rPr>
          <w:snapToGrid w:val="0"/>
        </w:rPr>
        <w:t>"</w:t>
      </w:r>
      <w:r>
        <w:t>tac-lb&lt;TAC-low-byte&gt;.tac-mb&lt;TAC-middle-byte&gt;.tac-hb&lt;TAC-high-byte&gt;.5gstac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lastRenderedPageBreak/>
        <w:t>-</w:t>
      </w:r>
      <w:r>
        <w:tab/>
        <w:t>the 5GS Tracking Area Identity based N3IWF FQDN for the 5GS TAC H'0B1A21, MCC 345 and MNC 12 is coded in the DNS as:</w:t>
      </w:r>
    </w:p>
    <w:p w:rsidR="00AD4C7C" w:rsidRDefault="00AD4C7C" w:rsidP="0099253F">
      <w:pPr>
        <w:pStyle w:val="B3"/>
        <w:rPr>
          <w:snapToGrid w:val="0"/>
        </w:rPr>
      </w:pPr>
      <w:r>
        <w:rPr>
          <w:snapToGrid w:val="0"/>
        </w:rPr>
        <w:t>"</w:t>
      </w:r>
      <w:r>
        <w:t>tac-lb21.tac-mb1a.tac-hb0b.5gstac</w:t>
      </w:r>
      <w:r>
        <w:rPr>
          <w:snapToGrid w:val="0"/>
        </w:rPr>
        <w:t>.n3iwf.5gc.mnc012.mcc345.pub.3gppnetwork.org"</w:t>
      </w:r>
    </w:p>
    <w:p w:rsidR="0095440F" w:rsidRDefault="0095440F" w:rsidP="0095440F">
      <w:pPr>
        <w:pStyle w:val="Heading5"/>
        <w:rPr>
          <w:lang w:eastAsia="zh-CN"/>
        </w:rPr>
      </w:pPr>
      <w:bookmarkStart w:id="1019" w:name="_Toc19626772"/>
      <w:bookmarkStart w:id="1020" w:name="_Toc44852682"/>
      <w:bookmarkStart w:id="1021" w:name="_Toc44853301"/>
      <w:r>
        <w:rPr>
          <w:rFonts w:hint="eastAsia"/>
          <w:lang w:eastAsia="zh-CN"/>
        </w:rPr>
        <w:t>28.3.2.2</w:t>
      </w:r>
      <w:r>
        <w:t>.</w:t>
      </w:r>
      <w:r>
        <w:rPr>
          <w:rFonts w:hint="eastAsia"/>
          <w:lang w:eastAsia="zh-CN"/>
        </w:rPr>
        <w:t>4</w:t>
      </w:r>
      <w:r w:rsidR="006210D2">
        <w:tab/>
      </w:r>
      <w:r>
        <w:t>Visited Country FQDN</w:t>
      </w:r>
      <w:r>
        <w:rPr>
          <w:rFonts w:hint="eastAsia"/>
          <w:lang w:eastAsia="zh-CN"/>
        </w:rPr>
        <w:t xml:space="preserve"> for N3IWF</w:t>
      </w:r>
      <w:bookmarkEnd w:id="1019"/>
      <w:bookmarkEnd w:id="1020"/>
      <w:bookmarkEnd w:id="1021"/>
    </w:p>
    <w:p w:rsidR="0095440F" w:rsidRDefault="0095440F" w:rsidP="0095440F">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5440F" w:rsidRDefault="0095440F" w:rsidP="0095440F">
      <w:r>
        <w:t>The Visited Country FQDN shall contain a MCC that uniquely identifies the country in which the UE is located.</w:t>
      </w:r>
    </w:p>
    <w:p w:rsidR="0095440F" w:rsidRDefault="0095440F" w:rsidP="0095440F">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5440F" w:rsidRDefault="0095440F" w:rsidP="0095440F">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5440F" w:rsidRDefault="0095440F" w:rsidP="0095440F">
      <w:r>
        <w:t>The &lt;MCC&gt; coding used in this FQDN shall be:</w:t>
      </w:r>
    </w:p>
    <w:p w:rsidR="0095440F" w:rsidRDefault="0095440F" w:rsidP="0095440F">
      <w:pPr>
        <w:pStyle w:val="B1"/>
      </w:pPr>
      <w:r>
        <w:t>-</w:t>
      </w:r>
      <w:r>
        <w:tab/>
        <w:t>&lt;MCC&gt; = 3 digits</w:t>
      </w:r>
    </w:p>
    <w:p w:rsidR="0095440F" w:rsidRDefault="0095440F" w:rsidP="0095440F">
      <w:r>
        <w:t>As an example, the Visited Country FQDN for MCC 345 is coded in the DNS as:</w:t>
      </w:r>
    </w:p>
    <w:p w:rsidR="0095440F" w:rsidRDefault="0095440F" w:rsidP="0095440F">
      <w:r>
        <w:t>"</w:t>
      </w:r>
      <w:r>
        <w:rPr>
          <w:rFonts w:hint="eastAsia"/>
          <w:lang w:eastAsia="zh-CN"/>
        </w:rPr>
        <w:t>n3iwf</w:t>
      </w:r>
      <w:r>
        <w:t>.</w:t>
      </w:r>
      <w:r>
        <w:rPr>
          <w:rFonts w:hint="eastAsia"/>
          <w:lang w:eastAsia="zh-CN"/>
        </w:rPr>
        <w:t>5gc</w:t>
      </w:r>
      <w:r>
        <w:t>.mcc345.visited-country.pub.3gppnetwork.org".</w:t>
      </w:r>
    </w:p>
    <w:p w:rsidR="0095440F" w:rsidRDefault="0095440F" w:rsidP="0095440F">
      <w:pPr>
        <w:pStyle w:val="Heading5"/>
      </w:pPr>
      <w:bookmarkStart w:id="1022" w:name="_Toc19626773"/>
      <w:bookmarkStart w:id="1023" w:name="_Toc44852683"/>
      <w:bookmarkStart w:id="1024" w:name="_Toc44853302"/>
      <w:r>
        <w:rPr>
          <w:rFonts w:hint="eastAsia"/>
          <w:lang w:eastAsia="zh-CN"/>
        </w:rPr>
        <w:t>28.3.2.2.</w:t>
      </w:r>
      <w:r>
        <w:t>5</w:t>
      </w:r>
      <w:r>
        <w:tab/>
        <w:t xml:space="preserve">Replacement field used in </w:t>
      </w:r>
      <w:r>
        <w:rPr>
          <w:lang w:eastAsia="en-GB"/>
        </w:rPr>
        <w:t>DNS-based Discovery of regulatory requirements</w:t>
      </w:r>
      <w:bookmarkEnd w:id="1022"/>
      <w:bookmarkEnd w:id="1023"/>
      <w:bookmarkEnd w:id="1024"/>
    </w:p>
    <w:p w:rsidR="0095440F" w:rsidRDefault="0095440F" w:rsidP="0095440F">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5440F" w:rsidRDefault="0095440F" w:rsidP="0095440F">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6327E3">
        <w:rPr>
          <w:lang w:eastAsia="en-GB"/>
        </w:rPr>
        <w:t>clause</w:t>
      </w:r>
      <w:r>
        <w:rPr>
          <w:lang w:eastAsia="en-GB"/>
        </w:rPr>
        <w:t xml:space="preserve"> </w:t>
      </w:r>
      <w:r w:rsidR="00C049CF">
        <w:rPr>
          <w:rFonts w:hint="eastAsia"/>
          <w:lang w:eastAsia="zh-CN"/>
        </w:rPr>
        <w:t>28.3.2.2.2</w:t>
      </w:r>
      <w:r>
        <w:rPr>
          <w:lang w:eastAsia="en-GB"/>
        </w:rPr>
        <w:t>.</w:t>
      </w:r>
    </w:p>
    <w:p w:rsidR="0095440F" w:rsidRDefault="0095440F" w:rsidP="0095440F">
      <w:pPr>
        <w:rPr>
          <w:lang w:eastAsia="en-GB"/>
        </w:rPr>
      </w:pPr>
      <w:r>
        <w:rPr>
          <w:lang w:eastAsia="en-GB"/>
        </w:rPr>
        <w:t>For countries with multiple MCC, the NAPTR records returned by the DNS may contain a different MCC than the MCC indicated in the Visited Country FQDN.</w:t>
      </w:r>
    </w:p>
    <w:p w:rsidR="0095440F" w:rsidRDefault="0095440F" w:rsidP="0095440F">
      <w:pPr>
        <w:rPr>
          <w:lang w:val="en-US"/>
        </w:rPr>
      </w:pPr>
      <w:r>
        <w:rPr>
          <w:lang w:val="en-US"/>
        </w:rPr>
        <w:t>As an example, the NAPTR records associated to the Visited Country FQDN for MCC 345, and for MNC 012, 013 and 014, are provisioned in the DNS as:</w:t>
      </w:r>
    </w:p>
    <w:p w:rsidR="0095440F" w:rsidRDefault="0095440F" w:rsidP="0095440F">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sidR="006210D2">
        <w:rPr>
          <w:rFonts w:ascii="Times New Roman" w:hAnsi="Times New Roman"/>
          <w:sz w:val="20"/>
          <w:lang w:val="en-US" w:eastAsia="en-GB"/>
        </w:rPr>
        <w:tab/>
      </w:r>
      <w:r>
        <w:rPr>
          <w:rFonts w:ascii="Times New Roman" w:hAnsi="Times New Roman"/>
          <w:sz w:val="20"/>
          <w:lang w:val="en-US" w:eastAsia="en-GB"/>
        </w:rPr>
        <w:t>flag</w:t>
      </w:r>
      <w:r w:rsidR="006210D2">
        <w:rPr>
          <w:rFonts w:ascii="Times New Roman" w:hAnsi="Times New Roman"/>
          <w:sz w:val="20"/>
          <w:lang w:val="en-US" w:eastAsia="en-GB"/>
        </w:rPr>
        <w:tab/>
      </w:r>
      <w:r>
        <w:rPr>
          <w:rFonts w:ascii="Times New Roman" w:hAnsi="Times New Roman"/>
          <w:sz w:val="20"/>
          <w:lang w:val="en-US" w:eastAsia="en-GB"/>
        </w:rPr>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C049CF" w:rsidRDefault="00C049CF" w:rsidP="00C049CF">
      <w:pPr>
        <w:pStyle w:val="Heading4"/>
        <w:rPr>
          <w:rFonts w:eastAsia="SimSun"/>
        </w:rPr>
      </w:pPr>
      <w:bookmarkStart w:id="1025" w:name="_Toc19626774"/>
      <w:bookmarkStart w:id="1026" w:name="_Toc44852684"/>
      <w:bookmarkStart w:id="1027" w:name="_Toc44853303"/>
      <w:r>
        <w:rPr>
          <w:rFonts w:eastAsia="SimSun"/>
        </w:rPr>
        <w:t>28.3.2.3</w:t>
      </w:r>
      <w:r>
        <w:rPr>
          <w:rFonts w:eastAsia="SimSun"/>
        </w:rPr>
        <w:tab/>
        <w:t>PLMN level and Home NF Repository Function (NRF) FQDN</w:t>
      </w:r>
      <w:bookmarkEnd w:id="1025"/>
      <w:bookmarkEnd w:id="1026"/>
      <w:bookmarkEnd w:id="1027"/>
    </w:p>
    <w:p w:rsidR="00C049CF" w:rsidRDefault="00C049CF" w:rsidP="00C049CF">
      <w:pPr>
        <w:pStyle w:val="Heading5"/>
        <w:rPr>
          <w:rFonts w:eastAsia="SimSun"/>
        </w:rPr>
      </w:pPr>
      <w:bookmarkStart w:id="1028" w:name="_Toc19626775"/>
      <w:bookmarkStart w:id="1029" w:name="_Toc44852685"/>
      <w:bookmarkStart w:id="1030" w:name="_Toc44853304"/>
      <w:r>
        <w:rPr>
          <w:rFonts w:eastAsia="SimSun"/>
        </w:rPr>
        <w:t>28.3.2.3.1</w:t>
      </w:r>
      <w:r>
        <w:rPr>
          <w:rFonts w:eastAsia="SimSun"/>
        </w:rPr>
        <w:tab/>
        <w:t>General</w:t>
      </w:r>
      <w:bookmarkEnd w:id="1028"/>
      <w:bookmarkEnd w:id="1029"/>
      <w:bookmarkEnd w:id="1030"/>
    </w:p>
    <w:p w:rsidR="00C049CF" w:rsidRDefault="00C049CF" w:rsidP="00C049C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w:t>
      </w:r>
      <w:r w:rsidR="006327E3">
        <w:rPr>
          <w:lang w:eastAsia="zh-CN"/>
        </w:rPr>
        <w:t>clause</w:t>
      </w:r>
      <w:r>
        <w:t> 28.3.2.3.2.</w:t>
      </w:r>
    </w:p>
    <w:p w:rsidR="00D70343" w:rsidRDefault="00D70343" w:rsidP="00D70343">
      <w:pPr>
        <w:rPr>
          <w:lang w:eastAsia="zh-CN"/>
        </w:rPr>
      </w:pPr>
      <w:r>
        <w:t xml:space="preserve">For NF discovery across PLMNs, the NRF (e.g vNRF) shall </w:t>
      </w:r>
      <w:r>
        <w:rPr>
          <w:lang w:eastAsia="zh-CN"/>
        </w:rPr>
        <w:t xml:space="preserve">self-construct the PLMN level NRF FQDN of the target PLMN (e.g hNRF) as per the format specified in </w:t>
      </w:r>
      <w:r w:rsidR="006327E3">
        <w:rPr>
          <w:lang w:eastAsia="zh-CN"/>
        </w:rPr>
        <w:t>clause</w:t>
      </w:r>
      <w:r>
        <w:t> 28.3.2.3.2, and the hNRF URI as per the format specified in subsclause 28.3.2.3</w:t>
      </w:r>
      <w:r w:rsidRPr="00D70343">
        <w:t>.3,</w:t>
      </w:r>
      <w:r>
        <w:t xml:space="preserve"> if the NRF has not obtained the NRF FQDN of the target PLMN.</w:t>
      </w:r>
    </w:p>
    <w:p w:rsidR="00C049CF" w:rsidRDefault="00C049CF" w:rsidP="00C049CF">
      <w:pPr>
        <w:pStyle w:val="Heading5"/>
        <w:rPr>
          <w:rFonts w:eastAsia="SimSun"/>
        </w:rPr>
      </w:pPr>
      <w:bookmarkStart w:id="1031" w:name="_Toc19626776"/>
      <w:bookmarkStart w:id="1032" w:name="_Toc44852686"/>
      <w:bookmarkStart w:id="1033" w:name="_Toc44853305"/>
      <w:r>
        <w:rPr>
          <w:rFonts w:eastAsia="SimSun"/>
        </w:rPr>
        <w:lastRenderedPageBreak/>
        <w:t>28.3.2.3.2</w:t>
      </w:r>
      <w:r>
        <w:rPr>
          <w:rFonts w:eastAsia="SimSun"/>
        </w:rPr>
        <w:tab/>
        <w:t>Format of NRF FQDN</w:t>
      </w:r>
      <w:bookmarkEnd w:id="1031"/>
      <w:bookmarkEnd w:id="1032"/>
      <w:bookmarkEnd w:id="1033"/>
    </w:p>
    <w:p w:rsidR="00C049CF" w:rsidRPr="00D70343" w:rsidRDefault="00C049CF" w:rsidP="00C049CF">
      <w:pPr>
        <w:rPr>
          <w:rFonts w:eastAsia="SimSun"/>
        </w:rPr>
      </w:pPr>
      <w:r>
        <w:t>The NRF FQDN shall be constructed by prefixing the Home Network Domain Nam</w:t>
      </w:r>
      <w:r w:rsidRPr="00D70343">
        <w:t xml:space="preserve">e (see </w:t>
      </w:r>
      <w:r w:rsidR="006327E3">
        <w:t>clause</w:t>
      </w:r>
      <w:r w:rsidRPr="00D70343">
        <w:t xml:space="preserve"> 28.2) of the PLMN in which the NRF is located with the label "nrf." as described below:</w:t>
      </w:r>
    </w:p>
    <w:p w:rsidR="00C049CF" w:rsidRDefault="00C049CF" w:rsidP="00C049CF">
      <w:pPr>
        <w:pStyle w:val="B1"/>
      </w:pPr>
      <w:r>
        <w:t>-</w:t>
      </w:r>
      <w:r>
        <w:tab/>
        <w:t>nrf.5gc.mnc&lt;MNC&gt;.mcc&lt;MCC&gt;.3gppnetwork.org</w:t>
      </w:r>
    </w:p>
    <w:p w:rsidR="00D70343" w:rsidRDefault="00D70343" w:rsidP="00D70343">
      <w:pPr>
        <w:pStyle w:val="Heading5"/>
      </w:pPr>
      <w:bookmarkStart w:id="1034" w:name="_Toc19626777"/>
      <w:bookmarkStart w:id="1035" w:name="_Toc44852687"/>
      <w:bookmarkStart w:id="1036" w:name="_Toc44853306"/>
      <w:r>
        <w:t>28.3.2.3.3</w:t>
      </w:r>
      <w:r>
        <w:tab/>
        <w:t>NRF URI</w:t>
      </w:r>
      <w:bookmarkEnd w:id="1034"/>
      <w:bookmarkEnd w:id="1035"/>
      <w:bookmarkEnd w:id="1036"/>
    </w:p>
    <w:p w:rsidR="00D70343" w:rsidRDefault="00D70343" w:rsidP="00D70343">
      <w:r>
        <w:t>In absence of any other local configuration available in the vNRF, the API URIs of the hNRF shall be constructed by deriving the API root (see 3GPP TS 29.501 [128]) as follows:</w:t>
      </w:r>
    </w:p>
    <w:p w:rsidR="00D70343" w:rsidRDefault="00D70343" w:rsidP="00D70343">
      <w:pPr>
        <w:pStyle w:val="B1"/>
      </w:pPr>
      <w:r>
        <w:t>-</w:t>
      </w:r>
      <w:r>
        <w:tab/>
        <w:t>the authority part shall be set to the NRF FQDN as specified in 28.3.2.3.2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NRF services shall be:</w:t>
      </w:r>
    </w:p>
    <w:p w:rsidR="00D70343" w:rsidRDefault="00D70343" w:rsidP="00D70343">
      <w:pPr>
        <w:pStyle w:val="EX"/>
        <w:ind w:left="1986"/>
      </w:pPr>
      <w:r>
        <w:t>"https://</w:t>
      </w:r>
      <w:r w:rsidRPr="00077B5C">
        <w:t>nrf.5gc.mnc</w:t>
      </w:r>
      <w:r>
        <w:t>345</w:t>
      </w:r>
      <w:r w:rsidRPr="00077B5C">
        <w:t>.mcc</w:t>
      </w:r>
      <w:r>
        <w:t>012</w:t>
      </w:r>
      <w:r w:rsidRPr="00077B5C">
        <w:t>.3gppnetwork.org</w:t>
      </w:r>
      <w:r>
        <w:t>/"</w:t>
      </w:r>
    </w:p>
    <w:p w:rsidR="00E077EF" w:rsidRDefault="00E077EF" w:rsidP="00E077EF">
      <w:pPr>
        <w:pStyle w:val="Heading4"/>
      </w:pPr>
      <w:bookmarkStart w:id="1037" w:name="_Toc19626778"/>
      <w:bookmarkStart w:id="1038" w:name="_Toc44852688"/>
      <w:bookmarkStart w:id="1039" w:name="_Toc44853307"/>
      <w:r>
        <w:t>28.3.2.4</w:t>
      </w:r>
      <w:r>
        <w:tab/>
        <w:t>Network Slice Selection Function (NSSF) FQDN</w:t>
      </w:r>
      <w:bookmarkEnd w:id="1037"/>
      <w:bookmarkEnd w:id="1038"/>
      <w:bookmarkEnd w:id="1039"/>
    </w:p>
    <w:p w:rsidR="00E077EF" w:rsidRDefault="00E077EF" w:rsidP="00E077EF">
      <w:pPr>
        <w:pStyle w:val="Heading5"/>
      </w:pPr>
      <w:bookmarkStart w:id="1040" w:name="_Toc19626779"/>
      <w:bookmarkStart w:id="1041" w:name="_Toc44852689"/>
      <w:bookmarkStart w:id="1042" w:name="_Toc44853308"/>
      <w:r>
        <w:t>28.3.2.4.1</w:t>
      </w:r>
      <w:r>
        <w:tab/>
        <w:t>General</w:t>
      </w:r>
      <w:bookmarkEnd w:id="1040"/>
      <w:bookmarkEnd w:id="1041"/>
      <w:bookmarkEnd w:id="1042"/>
    </w:p>
    <w:p w:rsidR="00D70343" w:rsidRDefault="00D70343" w:rsidP="00D70343">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w:t>
      </w:r>
      <w:r w:rsidR="006327E3">
        <w:rPr>
          <w:lang w:eastAsia="zh-CN"/>
        </w:rPr>
        <w:t>clause</w:t>
      </w:r>
      <w:r>
        <w:t xml:space="preserve"> 28.3.2.4.2 and the URI of the hNSSF as per the format specified in </w:t>
      </w:r>
      <w:r w:rsidR="006327E3">
        <w:t>clause</w:t>
      </w:r>
      <w:r>
        <w:t xml:space="preserve"> 28.3.2.4.3. The Home Network is identified by the PLMN ID of the SUPI provided to the vNSSF by the NF Service Consumer (e.g. the AMF).</w:t>
      </w:r>
    </w:p>
    <w:p w:rsidR="00E077EF" w:rsidRDefault="00E077EF" w:rsidP="00E077EF">
      <w:pPr>
        <w:pStyle w:val="Heading5"/>
      </w:pPr>
      <w:bookmarkStart w:id="1043" w:name="_Toc19626780"/>
      <w:bookmarkStart w:id="1044" w:name="_Toc44852690"/>
      <w:bookmarkStart w:id="1045" w:name="_Toc44853309"/>
      <w:r>
        <w:t>28.3.2.4.2</w:t>
      </w:r>
      <w:r>
        <w:tab/>
        <w:t>Format of NSSF FQDN</w:t>
      </w:r>
      <w:bookmarkEnd w:id="1043"/>
      <w:bookmarkEnd w:id="1044"/>
      <w:bookmarkEnd w:id="1045"/>
    </w:p>
    <w:p w:rsidR="00E077EF" w:rsidRDefault="00E077EF" w:rsidP="00E077EF">
      <w:r>
        <w:t xml:space="preserve">The NSSF FQDN shall be constructed by prefixing its Home Network Domain Name (see </w:t>
      </w:r>
      <w:r w:rsidR="006327E3">
        <w:t>clause</w:t>
      </w:r>
      <w:r>
        <w:t> 28.2) with the label "nssf." as described below:</w:t>
      </w:r>
    </w:p>
    <w:p w:rsidR="00E077EF" w:rsidRDefault="00E077EF" w:rsidP="00E077EF">
      <w:pPr>
        <w:pStyle w:val="B1"/>
      </w:pPr>
      <w:r>
        <w:t>-</w:t>
      </w:r>
      <w:r>
        <w:tab/>
        <w:t>nssf.5gc.mnc&lt;MNC&gt;.mcc&lt;MCC&gt;.3gppnetwork.org</w:t>
      </w:r>
    </w:p>
    <w:p w:rsidR="00D70343" w:rsidRDefault="00D70343" w:rsidP="00D70343">
      <w:pPr>
        <w:pStyle w:val="Heading5"/>
        <w:rPr>
          <w:lang w:val="en-US"/>
        </w:rPr>
      </w:pPr>
      <w:bookmarkStart w:id="1046" w:name="_Toc19626781"/>
      <w:bookmarkStart w:id="1047" w:name="_Toc44852691"/>
      <w:bookmarkStart w:id="1048" w:name="_Toc44853310"/>
      <w:r>
        <w:rPr>
          <w:lang w:val="en-US"/>
        </w:rPr>
        <w:t>28.3.2.4.3</w:t>
      </w:r>
      <w:r>
        <w:rPr>
          <w:lang w:val="en-US"/>
        </w:rPr>
        <w:tab/>
        <w:t>NSSF URI</w:t>
      </w:r>
      <w:bookmarkEnd w:id="1046"/>
      <w:bookmarkEnd w:id="1047"/>
      <w:bookmarkEnd w:id="1048"/>
    </w:p>
    <w:p w:rsidR="00D70343" w:rsidRDefault="00D70343" w:rsidP="00D70343">
      <w:r>
        <w:t>In absence of any other local configuration available in the vNSSF, the API URIs of the hNSSF shall be constructed by deriving the API root (see 3GPP TS 29.501 [128]) as follows:</w:t>
      </w:r>
    </w:p>
    <w:p w:rsidR="00D70343" w:rsidRDefault="00D70343" w:rsidP="00D70343">
      <w:pPr>
        <w:pStyle w:val="B1"/>
      </w:pPr>
      <w:r>
        <w:t>-</w:t>
      </w:r>
      <w:r>
        <w:tab/>
        <w:t>the authority part shall be set to the NSSF FQDN as specified in 28.3.2.4.2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NSSF services shall be:</w:t>
      </w:r>
    </w:p>
    <w:p w:rsidR="00D70343" w:rsidRDefault="00D70343" w:rsidP="00D70343">
      <w:pPr>
        <w:pStyle w:val="EX"/>
        <w:ind w:left="1986"/>
      </w:pPr>
      <w:r>
        <w:t>"https://</w:t>
      </w:r>
      <w:r w:rsidRPr="00077B5C">
        <w:t>n</w:t>
      </w:r>
      <w:r>
        <w:t>ssf</w:t>
      </w:r>
      <w:r w:rsidRPr="00077B5C">
        <w:t>.5gc.mnc</w:t>
      </w:r>
      <w:r>
        <w:t>345</w:t>
      </w:r>
      <w:r w:rsidRPr="00077B5C">
        <w:t>.mcc</w:t>
      </w:r>
      <w:r>
        <w:t>012</w:t>
      </w:r>
      <w:r w:rsidRPr="00077B5C">
        <w:t>.3gppnetwork.org</w:t>
      </w:r>
      <w:r>
        <w:t>/"</w:t>
      </w:r>
    </w:p>
    <w:p w:rsidR="002131B8" w:rsidRDefault="002131B8" w:rsidP="002131B8">
      <w:pPr>
        <w:pStyle w:val="Heading4"/>
        <w:rPr>
          <w:rFonts w:eastAsia="SimSun"/>
          <w:lang w:eastAsia="zh-CN"/>
        </w:rPr>
      </w:pPr>
      <w:bookmarkStart w:id="1049" w:name="_Toc19626782"/>
      <w:bookmarkStart w:id="1050" w:name="_Toc44852692"/>
      <w:bookmarkStart w:id="1051" w:name="_Toc44853311"/>
      <w:r>
        <w:rPr>
          <w:rFonts w:eastAsia="SimSun"/>
          <w:lang w:eastAsia="zh-CN"/>
        </w:rPr>
        <w:t>28.3.2.5</w:t>
      </w:r>
      <w:r>
        <w:rPr>
          <w:rFonts w:eastAsia="SimSun"/>
          <w:lang w:eastAsia="zh-CN"/>
        </w:rPr>
        <w:tab/>
        <w:t>AMF Name</w:t>
      </w:r>
      <w:bookmarkEnd w:id="1049"/>
      <w:bookmarkEnd w:id="1050"/>
      <w:bookmarkEnd w:id="1051"/>
    </w:p>
    <w:p w:rsidR="002131B8" w:rsidRDefault="002131B8" w:rsidP="002131B8">
      <w:pPr>
        <w:rPr>
          <w:rFonts w:eastAsia="SimSun"/>
        </w:rPr>
      </w:pPr>
      <w:r>
        <w:t>The AMF Name FQDN shall uniquely identify an AMF.</w:t>
      </w:r>
    </w:p>
    <w:p w:rsidR="002131B8" w:rsidRDefault="002131B8" w:rsidP="002131B8">
      <w:r>
        <w:t>The AMF Name FQDN shall be constructed as:</w:t>
      </w:r>
    </w:p>
    <w:p w:rsidR="002131B8" w:rsidRDefault="002131B8" w:rsidP="002131B8">
      <w:pPr>
        <w:pStyle w:val="B1"/>
      </w:pPr>
      <w:r>
        <w:rPr>
          <w:snapToGrid w:val="0"/>
        </w:rPr>
        <w:lastRenderedPageBreak/>
        <w:t>"&lt;AMF-id&gt;.amf.5gc.mnc&lt;MNC&gt;.mcc&lt;MCC&gt;</w:t>
      </w:r>
      <w:r>
        <w:t>.3gppnetwork.org"</w:t>
      </w:r>
    </w:p>
    <w:p w:rsidR="002131B8" w:rsidRDefault="002131B8" w:rsidP="002131B8">
      <w:r>
        <w:t>where</w:t>
      </w:r>
      <w:r>
        <w:tab/>
      </w:r>
    </w:p>
    <w:p w:rsidR="002131B8" w:rsidRDefault="002131B8" w:rsidP="002131B8">
      <w:pPr>
        <w:pStyle w:val="B1"/>
      </w:pPr>
      <w:r>
        <w:t>-</w:t>
      </w:r>
      <w:r>
        <w:tab/>
        <w:t>the &lt;MNC&gt; and &lt;MCC&gt; shall identify the PLMN where the AMF is located and shall be encoded as</w:t>
      </w:r>
    </w:p>
    <w:p w:rsidR="002131B8" w:rsidRDefault="002131B8" w:rsidP="002131B8">
      <w:pPr>
        <w:pStyle w:val="B2"/>
      </w:pPr>
      <w:r>
        <w:t>-</w:t>
      </w:r>
      <w:r>
        <w:tab/>
        <w:t>&lt;MNC&gt; = 3 digits</w:t>
      </w:r>
    </w:p>
    <w:p w:rsidR="002131B8" w:rsidRDefault="002131B8" w:rsidP="002131B8">
      <w:pPr>
        <w:pStyle w:val="B2"/>
      </w:pPr>
      <w:r>
        <w:t>-</w:t>
      </w:r>
      <w:r>
        <w:tab/>
        <w:t>&lt;MCC&gt; = 3 digits</w:t>
      </w:r>
    </w:p>
    <w:p w:rsidR="002131B8" w:rsidRDefault="002131B8" w:rsidP="002131B8">
      <w:pPr>
        <w:pStyle w:val="B1"/>
      </w:pPr>
      <w:r>
        <w:tab/>
        <w:t>If there are only 2 significant digits in the MNC, one "0" digit shall be inserted at the left side to fill the 3 digits coding of MNC in the AMF Name FQDN.</w:t>
      </w:r>
    </w:p>
    <w:p w:rsidR="002131B8" w:rsidRDefault="002131B8" w:rsidP="002131B8">
      <w:pPr>
        <w:pStyle w:val="B1"/>
      </w:pPr>
      <w:r>
        <w:t>-</w:t>
      </w:r>
      <w:r>
        <w:tab/>
        <w:t xml:space="preserve">the </w:t>
      </w:r>
      <w:r>
        <w:rPr>
          <w:snapToGrid w:val="0"/>
        </w:rPr>
        <w:t>&lt;AMF-id&gt;</w:t>
      </w:r>
      <w:r>
        <w:t xml:space="preserve"> shall contain at least one label.</w:t>
      </w:r>
    </w:p>
    <w:p w:rsidR="002131B8" w:rsidRDefault="002131B8" w:rsidP="002131B8">
      <w:pPr>
        <w:rPr>
          <w:lang w:eastAsia="zh-CN"/>
        </w:rPr>
      </w:pPr>
      <w:r>
        <w:t>As example,</w:t>
      </w:r>
    </w:p>
    <w:p w:rsidR="002131B8" w:rsidRDefault="002131B8" w:rsidP="002131B8">
      <w:pPr>
        <w:pStyle w:val="B1"/>
      </w:pPr>
      <w:r>
        <w:t>-</w:t>
      </w:r>
      <w:r>
        <w:tab/>
        <w:t xml:space="preserve">If </w:t>
      </w:r>
      <w:r>
        <w:rPr>
          <w:snapToGrid w:val="0"/>
        </w:rPr>
        <w:t>&lt;AMF-id&gt;</w:t>
      </w:r>
      <w:r>
        <w:t xml:space="preserve"> is amf1.cluster1.net2, the AMF Name FQDN for MCC 345 and MNC 12 as:</w:t>
      </w:r>
    </w:p>
    <w:p w:rsidR="002131B8" w:rsidRDefault="002131B8" w:rsidP="002131B8">
      <w:pPr>
        <w:pStyle w:val="B2"/>
        <w:rPr>
          <w:snapToGrid w:val="0"/>
        </w:rPr>
      </w:pPr>
      <w:r>
        <w:rPr>
          <w:snapToGrid w:val="0"/>
        </w:rPr>
        <w:t>"</w:t>
      </w:r>
      <w:r>
        <w:t>amf1.cluster1.net2</w:t>
      </w:r>
      <w:r>
        <w:rPr>
          <w:snapToGrid w:val="0"/>
        </w:rPr>
        <w:t>.amf.5gc.mnc012.mcc345.3gppnetwork.org"</w:t>
      </w:r>
    </w:p>
    <w:p w:rsidR="00167712" w:rsidRDefault="00167712" w:rsidP="00167712">
      <w:pPr>
        <w:pStyle w:val="Heading4"/>
      </w:pPr>
      <w:bookmarkStart w:id="1052" w:name="_Toc19626783"/>
      <w:bookmarkStart w:id="1053" w:name="_Toc44852693"/>
      <w:bookmarkStart w:id="1054" w:name="_Toc44853312"/>
      <w:r>
        <w:rPr>
          <w:rFonts w:hint="eastAsia"/>
          <w:lang w:eastAsia="zh-CN"/>
        </w:rPr>
        <w:t>28.3.2.</w:t>
      </w:r>
      <w:r>
        <w:t>6</w:t>
      </w:r>
      <w:r>
        <w:tab/>
        <w:t>5GS Tracking Area Identity (TAI) FQDN</w:t>
      </w:r>
      <w:bookmarkEnd w:id="1052"/>
      <w:bookmarkEnd w:id="1053"/>
      <w:bookmarkEnd w:id="1054"/>
    </w:p>
    <w:p w:rsidR="00167712" w:rsidRDefault="00167712" w:rsidP="00167712">
      <w:r>
        <w:t>The 5GS Tracking Area Identity (TAI) FQDN shall be constructed as follows:</w:t>
      </w:r>
    </w:p>
    <w:p w:rsidR="00167712" w:rsidRDefault="00167712" w:rsidP="00167712">
      <w:pPr>
        <w:pStyle w:val="B1"/>
      </w:pPr>
      <w:r>
        <w:rPr>
          <w:snapToGrid w:val="0"/>
        </w:rPr>
        <w:t>"</w:t>
      </w:r>
      <w:r>
        <w:t>tac-lb&lt;TAC-low-byte&gt;.tac-mb&lt;TAC-middle-byte&gt;.tac-hb&lt;TAC-high-byte&gt;.5gstac</w:t>
      </w:r>
      <w:r>
        <w:rPr>
          <w:snapToGrid w:val="0"/>
        </w:rPr>
        <w:t>. 5gc.mnc&lt;MNC&gt;.mcc&lt;MCC&gt;</w:t>
      </w:r>
      <w:r>
        <w:t>.3gppnetwork.org"</w:t>
      </w:r>
    </w:p>
    <w:p w:rsidR="00167712" w:rsidRDefault="00167712" w:rsidP="00167712">
      <w:r>
        <w:t>where</w:t>
      </w:r>
      <w:r w:rsidRPr="004E1DE8">
        <w:t xml:space="preserve"> </w:t>
      </w:r>
      <w:r>
        <w:t>the &lt;TAC&gt;, together with the &lt;MCC&gt; and &lt;MNC&gt; shall identify the 5GS Tracking Area Identity, and shall be encoded as follows:</w:t>
      </w:r>
    </w:p>
    <w:p w:rsidR="00167712" w:rsidRDefault="00167712" w:rsidP="0099253F">
      <w:pPr>
        <w:pStyle w:val="B1"/>
      </w:pPr>
      <w:r>
        <w:t>-</w:t>
      </w:r>
      <w:r>
        <w:tab/>
        <w:t>&lt;MNC&gt; = 3 digits</w:t>
      </w:r>
    </w:p>
    <w:p w:rsidR="00167712" w:rsidRDefault="00167712" w:rsidP="0099253F">
      <w:pPr>
        <w:pStyle w:val="B1"/>
      </w:pPr>
      <w:r>
        <w:t>-</w:t>
      </w:r>
      <w:r>
        <w:tab/>
        <w:t>&lt;MCC&gt; = 3 digits</w:t>
      </w:r>
    </w:p>
    <w:p w:rsidR="00167712" w:rsidRDefault="00167712" w:rsidP="0099253F">
      <w:pPr>
        <w:pStyle w:val="B1"/>
      </w:pPr>
      <w:r>
        <w:tab/>
        <w:t>If there are only 2 significant digits in the MNC, one "0" digit shall be inserted at the left side to fill the 3 digits coding of MNC in the 5GS TAI FQDN.</w:t>
      </w:r>
    </w:p>
    <w:p w:rsidR="00167712" w:rsidRDefault="00167712" w:rsidP="0099253F">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167712" w:rsidRDefault="00167712" w:rsidP="0099253F">
      <w:r>
        <w:t>As an example, the 5GS Tracking Area Identity for the 5GS TAC H'0B1A21, MCC 345 and MNC 12 is coded in the DNS as:</w:t>
      </w:r>
    </w:p>
    <w:p w:rsidR="00167712" w:rsidRDefault="00167712" w:rsidP="00167712">
      <w:pPr>
        <w:pStyle w:val="B1"/>
        <w:rPr>
          <w:snapToGrid w:val="0"/>
        </w:rPr>
      </w:pPr>
      <w:r>
        <w:rPr>
          <w:snapToGrid w:val="0"/>
        </w:rPr>
        <w:t>"</w:t>
      </w:r>
      <w:r>
        <w:t>tac-lb21.tac-mb1a.tac-hb0b.5gstac</w:t>
      </w:r>
      <w:r>
        <w:rPr>
          <w:snapToGrid w:val="0"/>
        </w:rPr>
        <w:t>.5gc.mnc012.mcc345.3gppnetwork.org"</w:t>
      </w:r>
    </w:p>
    <w:p w:rsidR="00E62864" w:rsidRDefault="00E62864" w:rsidP="00E62864">
      <w:pPr>
        <w:pStyle w:val="Heading4"/>
      </w:pPr>
      <w:bookmarkStart w:id="1055" w:name="_Toc19626784"/>
      <w:bookmarkStart w:id="1056" w:name="_Toc44852694"/>
      <w:bookmarkStart w:id="1057" w:name="_Toc44853313"/>
      <w:r>
        <w:rPr>
          <w:rFonts w:hint="eastAsia"/>
          <w:lang w:eastAsia="zh-CN"/>
        </w:rPr>
        <w:t>28.3.2.</w:t>
      </w:r>
      <w:r>
        <w:t>7</w:t>
      </w:r>
      <w:r>
        <w:tab/>
        <w:t>AMF Set FQDN</w:t>
      </w:r>
      <w:bookmarkEnd w:id="1055"/>
      <w:bookmarkEnd w:id="1056"/>
      <w:bookmarkEnd w:id="1057"/>
    </w:p>
    <w:p w:rsidR="00E62864" w:rsidRDefault="00E62864" w:rsidP="00E62864">
      <w:r>
        <w:t>An AMF Set within an operator's network is identified by its AMF Set ID, AMF Region ID, MNC and MCC.</w:t>
      </w:r>
    </w:p>
    <w:p w:rsidR="00E62864" w:rsidRDefault="00E62864" w:rsidP="00E62864">
      <w:r>
        <w:t xml:space="preserve">A subdomain name shall be derived from the MNC and MCC by adding the label "amfset" to the beginning of the Home Network Realm/Domain (see </w:t>
      </w:r>
      <w:r w:rsidR="006327E3">
        <w:t>clause</w:t>
      </w:r>
      <w:r>
        <w:t xml:space="preserve"> 28.2).</w:t>
      </w:r>
    </w:p>
    <w:p w:rsidR="00E62864" w:rsidRDefault="00E62864" w:rsidP="00E62864">
      <w:r>
        <w:t>The AMF Set FQDN shall be constructed as follows:</w:t>
      </w:r>
    </w:p>
    <w:p w:rsidR="00E62864" w:rsidRDefault="00E62864" w:rsidP="00E62864">
      <w:pPr>
        <w:pStyle w:val="B1"/>
      </w:pPr>
      <w:r>
        <w:t>set&lt;AMF Set Id&gt;.region&lt;AMF Region Id&gt;.amfset.5gc.mnc&lt;MNC&gt;.mcc&lt;MCC&gt;.3gppnetwork.org</w:t>
      </w:r>
    </w:p>
    <w:p w:rsidR="00E62864" w:rsidRDefault="00E62864" w:rsidP="00E62864">
      <w:r>
        <w:t>where</w:t>
      </w:r>
    </w:p>
    <w:p w:rsidR="00E62864" w:rsidRDefault="00E62864" w:rsidP="00E62864">
      <w:pPr>
        <w:pStyle w:val="B1"/>
      </w:pPr>
      <w:r>
        <w:t>-</w:t>
      </w:r>
      <w:r>
        <w:tab/>
        <w:t>&lt;MNC&gt; = 3 digits</w:t>
      </w:r>
    </w:p>
    <w:p w:rsidR="00E62864" w:rsidRDefault="00E62864" w:rsidP="00E62864">
      <w:pPr>
        <w:pStyle w:val="B1"/>
      </w:pPr>
      <w:r>
        <w:t>-</w:t>
      </w:r>
      <w:r>
        <w:tab/>
        <w:t>&lt;MCC&gt; = 3 digits</w:t>
      </w:r>
    </w:p>
    <w:p w:rsidR="00E62864" w:rsidRDefault="00E62864" w:rsidP="00E62864">
      <w:pPr>
        <w:pStyle w:val="B1"/>
      </w:pPr>
      <w:r>
        <w:lastRenderedPageBreak/>
        <w:tab/>
        <w:t>If there are only 2 significant digits in the MNC, one "0" digit shall be inserted at the left side to fill the 3 digits coding of MNC in the AMF Set FQDN.</w:t>
      </w:r>
    </w:p>
    <w:p w:rsidR="00E62864" w:rsidRDefault="00E62864" w:rsidP="00E6286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E62864" w:rsidRDefault="00E62864" w:rsidP="0099253F">
      <w:r>
        <w:t>As an example, the AMF Set FQDN for the AMF Set 1, AMF Region 48 (hexadecimal), MCC 345 and MNC 12 is coded as:</w:t>
      </w:r>
    </w:p>
    <w:p w:rsidR="00E62864" w:rsidRDefault="00E62864" w:rsidP="00E62864">
      <w:pPr>
        <w:pStyle w:val="B1"/>
        <w:rPr>
          <w:snapToGrid w:val="0"/>
        </w:rPr>
      </w:pPr>
      <w:r>
        <w:rPr>
          <w:snapToGrid w:val="0"/>
        </w:rPr>
        <w:t>"</w:t>
      </w:r>
      <w:r>
        <w:t>set001.region48.amfset.</w:t>
      </w:r>
      <w:r>
        <w:rPr>
          <w:snapToGrid w:val="0"/>
        </w:rPr>
        <w:t>5gc.mnc012.mcc345.3gppnetwork.org"</w:t>
      </w:r>
    </w:p>
    <w:p w:rsidR="0063142C" w:rsidRDefault="0063142C" w:rsidP="0063142C">
      <w:pPr>
        <w:pStyle w:val="Heading4"/>
        <w:rPr>
          <w:rFonts w:eastAsia="SimSun"/>
          <w:lang w:eastAsia="zh-CN"/>
        </w:rPr>
      </w:pPr>
      <w:bookmarkStart w:id="1058" w:name="_Toc19626785"/>
      <w:bookmarkStart w:id="1059" w:name="_Toc44852695"/>
      <w:bookmarkStart w:id="1060" w:name="_Toc44853314"/>
      <w:r>
        <w:rPr>
          <w:rFonts w:eastAsia="SimSun"/>
          <w:lang w:eastAsia="zh-CN"/>
        </w:rPr>
        <w:t>28.3.2.8</w:t>
      </w:r>
      <w:r>
        <w:rPr>
          <w:rFonts w:eastAsia="SimSun"/>
          <w:lang w:eastAsia="zh-CN"/>
        </w:rPr>
        <w:tab/>
        <w:t>AMF Instance FQDN</w:t>
      </w:r>
      <w:bookmarkEnd w:id="1058"/>
      <w:bookmarkEnd w:id="1059"/>
      <w:bookmarkEnd w:id="1060"/>
    </w:p>
    <w:p w:rsidR="0063142C" w:rsidRDefault="0063142C" w:rsidP="0063142C">
      <w:pPr>
        <w:rPr>
          <w:rFonts w:eastAsia="SimSun"/>
        </w:rPr>
      </w:pPr>
      <w:r>
        <w:t>The AMF Instance FQDN shall uniquely identify an AMF instance.</w:t>
      </w:r>
    </w:p>
    <w:p w:rsidR="0063142C" w:rsidRDefault="0063142C" w:rsidP="0063142C">
      <w:r>
        <w:t>The AMF Instance FQDN shall be constructed as:</w:t>
      </w:r>
    </w:p>
    <w:p w:rsidR="0063142C" w:rsidRDefault="0063142C" w:rsidP="0063142C">
      <w:pPr>
        <w:pStyle w:val="B1"/>
      </w:pPr>
      <w:r>
        <w:t>pt&lt;AMF Pointer&gt;.set&lt;AMF Set Id&gt;.region&lt;AMF Region Id&gt;.amfi.5gc.mnc&lt;MNC&gt;.mcc&lt;MCC&gt;.3gppnetwork.org</w:t>
      </w:r>
    </w:p>
    <w:p w:rsidR="0063142C" w:rsidRDefault="0063142C" w:rsidP="0063142C">
      <w:r>
        <w:t>where</w:t>
      </w:r>
    </w:p>
    <w:p w:rsidR="0063142C" w:rsidRDefault="0063142C" w:rsidP="0063142C">
      <w:pPr>
        <w:pStyle w:val="B1"/>
      </w:pPr>
      <w:r>
        <w:t>-</w:t>
      </w:r>
      <w:r>
        <w:tab/>
        <w:t>&lt;MNC&gt; = 3 digits</w:t>
      </w:r>
    </w:p>
    <w:p w:rsidR="0063142C" w:rsidRDefault="0063142C" w:rsidP="0063142C">
      <w:pPr>
        <w:pStyle w:val="B1"/>
      </w:pPr>
      <w:r>
        <w:t>-</w:t>
      </w:r>
      <w:r>
        <w:tab/>
        <w:t>&lt;MCC&gt; = 3 digits</w:t>
      </w:r>
    </w:p>
    <w:p w:rsidR="0063142C" w:rsidRDefault="0063142C" w:rsidP="0063142C">
      <w:pPr>
        <w:pStyle w:val="B1"/>
      </w:pPr>
      <w:r>
        <w:tab/>
        <w:t>If there are only 2 significant digits in the MNC, one "0" digit shall be inserted at the left side to fill the 3 digits coding of MNC in the AMF Instance FQDN.</w:t>
      </w:r>
    </w:p>
    <w:p w:rsidR="0063142C" w:rsidRDefault="0063142C" w:rsidP="0063142C">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63142C" w:rsidRDefault="0063142C" w:rsidP="0063142C">
      <w:r>
        <w:t>As an example, the AMF Instance FQDN for the AMF Pointer 12 (hexadecimal), AMF Set 1, AMF Region 48 (hexadecimal), MCC 345 and MNC 12 is coded as:</w:t>
      </w:r>
    </w:p>
    <w:p w:rsidR="0063142C" w:rsidRPr="002131B8" w:rsidRDefault="0063142C" w:rsidP="0063142C">
      <w:pPr>
        <w:pStyle w:val="B1"/>
        <w:rPr>
          <w:snapToGrid w:val="0"/>
        </w:rPr>
      </w:pPr>
      <w:r>
        <w:rPr>
          <w:snapToGrid w:val="0"/>
        </w:rPr>
        <w:t>"pt12.</w:t>
      </w:r>
      <w:r>
        <w:t>set001.region48.amfi.</w:t>
      </w:r>
      <w:r>
        <w:rPr>
          <w:snapToGrid w:val="0"/>
        </w:rPr>
        <w:t>5gc.mnc012.mcc345.3gppnetwork.org"</w:t>
      </w:r>
    </w:p>
    <w:p w:rsidR="0095440F" w:rsidRPr="00C90B68" w:rsidRDefault="0095440F" w:rsidP="0095440F">
      <w:pPr>
        <w:pStyle w:val="Heading2"/>
      </w:pPr>
      <w:bookmarkStart w:id="1061" w:name="_Toc19626786"/>
      <w:bookmarkStart w:id="1062" w:name="_Toc44852696"/>
      <w:bookmarkStart w:id="1063" w:name="_Toc44853315"/>
      <w:r>
        <w:t>28</w:t>
      </w:r>
      <w:r w:rsidRPr="00C90B68">
        <w:t>.</w:t>
      </w:r>
      <w:r>
        <w:t>4</w:t>
      </w:r>
      <w:r w:rsidRPr="00C90B68">
        <w:tab/>
      </w:r>
      <w:r>
        <w:t>Information for Network Slicing</w:t>
      </w:r>
      <w:bookmarkEnd w:id="1061"/>
      <w:bookmarkEnd w:id="1062"/>
      <w:bookmarkEnd w:id="1063"/>
    </w:p>
    <w:p w:rsidR="0095440F" w:rsidRPr="00C90B68" w:rsidRDefault="0095440F" w:rsidP="0095440F">
      <w:pPr>
        <w:pStyle w:val="Heading3"/>
      </w:pPr>
      <w:bookmarkStart w:id="1064" w:name="_Toc19626787"/>
      <w:bookmarkStart w:id="1065" w:name="_Toc44852697"/>
      <w:bookmarkStart w:id="1066" w:name="_Toc44853316"/>
      <w:r>
        <w:t>28</w:t>
      </w:r>
      <w:r w:rsidRPr="00C90B68">
        <w:t>.</w:t>
      </w:r>
      <w:r>
        <w:t>4</w:t>
      </w:r>
      <w:r w:rsidRPr="00C90B68">
        <w:t>.1</w:t>
      </w:r>
      <w:r w:rsidRPr="00C90B68">
        <w:tab/>
        <w:t>General</w:t>
      </w:r>
      <w:bookmarkEnd w:id="1064"/>
      <w:bookmarkEnd w:id="1065"/>
      <w:bookmarkEnd w:id="1066"/>
    </w:p>
    <w:p w:rsidR="0095440F" w:rsidRDefault="0095440F" w:rsidP="0095440F">
      <w:pPr>
        <w:rPr>
          <w:lang w:eastAsia="zh-CN"/>
        </w:rPr>
      </w:pPr>
      <w:r>
        <w:rPr>
          <w:lang w:eastAsia="zh-CN"/>
        </w:rPr>
        <w:t xml:space="preserve">In order to identify a Network Slice end to end, the 5GS uses information called S-NSSAI (Single Network Slice Selection Assistance Information). See </w:t>
      </w:r>
      <w:r w:rsidR="006327E3">
        <w:rPr>
          <w:lang w:eastAsia="zh-CN"/>
        </w:rPr>
        <w:t>clause</w:t>
      </w:r>
      <w:r>
        <w:rPr>
          <w:lang w:eastAsia="zh-CN"/>
        </w:rPr>
        <w:t xml:space="preserve"> </w:t>
      </w:r>
      <w:r w:rsidRPr="00B6630E">
        <w:t>5.15.2</w:t>
      </w:r>
      <w:r>
        <w:t xml:space="preserve"> of </w:t>
      </w:r>
      <w:r>
        <w:rPr>
          <w:lang w:eastAsia="zh-CN"/>
        </w:rPr>
        <w:t>3GPP TS 23.501 [119]</w:t>
      </w:r>
      <w:r>
        <w:t>.</w:t>
      </w:r>
    </w:p>
    <w:p w:rsidR="0095440F" w:rsidRPr="00B6630E" w:rsidRDefault="0095440F" w:rsidP="0095440F">
      <w:r w:rsidRPr="00B6630E">
        <w:t>An S-NSSAI is comprised of:</w:t>
      </w:r>
    </w:p>
    <w:p w:rsidR="0095440F" w:rsidRDefault="0095440F" w:rsidP="0095440F">
      <w:pPr>
        <w:pStyle w:val="B1"/>
      </w:pPr>
      <w:r w:rsidRPr="00B6630E">
        <w:t>-</w:t>
      </w:r>
      <w:r w:rsidRPr="00B6630E">
        <w:tab/>
        <w:t>A Slice/Service type (SST),</w:t>
      </w:r>
    </w:p>
    <w:p w:rsidR="0095440F" w:rsidRPr="00B6630E" w:rsidRDefault="0095440F" w:rsidP="0095440F">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5440F" w:rsidRPr="00C90B68" w:rsidRDefault="0095440F" w:rsidP="00FD599F">
      <w:pPr>
        <w:pStyle w:val="Heading3"/>
        <w:ind w:left="0" w:firstLine="0"/>
      </w:pPr>
      <w:bookmarkStart w:id="1067" w:name="_Toc19626788"/>
      <w:bookmarkStart w:id="1068" w:name="_Toc44852698"/>
      <w:bookmarkStart w:id="1069" w:name="_Toc44853317"/>
      <w:r>
        <w:t>28</w:t>
      </w:r>
      <w:r w:rsidRPr="00C90B68">
        <w:t>.</w:t>
      </w:r>
      <w:r>
        <w:t>4</w:t>
      </w:r>
      <w:r w:rsidRPr="00C90B68">
        <w:t>.2</w:t>
      </w:r>
      <w:r w:rsidRPr="00C90B68">
        <w:tab/>
        <w:t xml:space="preserve">Format of </w:t>
      </w:r>
      <w:r>
        <w:t>the S-NSSAI</w:t>
      </w:r>
      <w:bookmarkEnd w:id="1067"/>
      <w:bookmarkEnd w:id="1068"/>
      <w:bookmarkEnd w:id="1069"/>
    </w:p>
    <w:p w:rsidR="0095440F" w:rsidRDefault="0095440F" w:rsidP="0095440F">
      <w:r>
        <w:t>The structure of the S-NSSAI is depicted in Figure 28.4.2-1</w:t>
      </w:r>
    </w:p>
    <w:p w:rsidR="0095440F" w:rsidRDefault="0095440F" w:rsidP="0095440F"/>
    <w:p w:rsidR="0095440F" w:rsidRDefault="0095440F" w:rsidP="0095440F">
      <w:pPr>
        <w:pStyle w:val="TH"/>
      </w:pPr>
      <w:r>
        <w:object w:dxaOrig="7258" w:dyaOrig="1865">
          <v:shape id="_x0000_i1050" type="#_x0000_t75" style="width:362.5pt;height:93.3pt" o:ole="" fillcolor="window">
            <v:imagedata r:id="rId79" o:title=""/>
          </v:shape>
          <o:OLEObject Type="Embed" ProgID="Word.Picture.8" ShapeID="_x0000_i1050" DrawAspect="Content" ObjectID="_1655465856" r:id="rId80"/>
        </w:object>
      </w:r>
    </w:p>
    <w:p w:rsidR="0095440F" w:rsidRDefault="0095440F" w:rsidP="0095440F">
      <w:pPr>
        <w:pStyle w:val="TF"/>
      </w:pPr>
      <w:r>
        <w:t>Figure 28.4.2-1: Structure of S-NSSAI</w:t>
      </w:r>
    </w:p>
    <w:p w:rsidR="0095440F" w:rsidRDefault="0095440F" w:rsidP="0095440F">
      <w:r>
        <w:t>The S-NSSAI may include both the SST and SD fields (in which case the S-NSSAI length is 32 bits in total), or the S-NSSAI may just include the SST field (in which case the S-NSSAI length is 8 bits only).</w:t>
      </w:r>
    </w:p>
    <w:p w:rsidR="0095440F" w:rsidRDefault="0095440F" w:rsidP="0095440F">
      <w:r>
        <w:t>The SST field may have standardized and non-standardized values. Values 0 to 127 belong to the standardized SST range and they are defined in 3GPP TS 23.501 [119]. Values 128 to 255 belong to the Operator-specific range.</w:t>
      </w:r>
    </w:p>
    <w:p w:rsidR="004B09E3" w:rsidRDefault="004B09E3" w:rsidP="004B09E3">
      <w:r>
        <w:t>The SD field has a reserved value "no SD value associated with the SST" defined as hexadecimal FFFFFF.</w:t>
      </w:r>
    </w:p>
    <w:p w:rsidR="004B09E3" w:rsidRDefault="004B09E3" w:rsidP="0095440F">
      <w:r>
        <w:t>The SD field has a reserved value "no SD value associated with the SST" defined as hexadecimal FFFFFF.</w:t>
      </w:r>
    </w:p>
    <w:p w:rsidR="00C049CF" w:rsidRDefault="00C049CF" w:rsidP="007B21B6">
      <w:pPr>
        <w:pStyle w:val="Heading2"/>
        <w:rPr>
          <w:rFonts w:eastAsia="SimSun"/>
        </w:rPr>
      </w:pPr>
      <w:bookmarkStart w:id="1070" w:name="_Toc19626789"/>
      <w:bookmarkStart w:id="1071" w:name="_Toc44852699"/>
      <w:bookmarkStart w:id="1072" w:name="_Toc44853318"/>
      <w:r>
        <w:rPr>
          <w:rFonts w:eastAsia="SimSun"/>
        </w:rPr>
        <w:t>28.5</w:t>
      </w:r>
      <w:r>
        <w:rPr>
          <w:rFonts w:eastAsia="SimSun"/>
        </w:rPr>
        <w:tab/>
        <w:t>NF FQDN Format for Inter PLMN Routing</w:t>
      </w:r>
      <w:bookmarkEnd w:id="1070"/>
      <w:bookmarkEnd w:id="1071"/>
      <w:bookmarkEnd w:id="1072"/>
    </w:p>
    <w:p w:rsidR="00492586" w:rsidRPr="00492586" w:rsidRDefault="00492586" w:rsidP="00492586">
      <w:pPr>
        <w:pStyle w:val="Heading3"/>
      </w:pPr>
      <w:bookmarkStart w:id="1073" w:name="_Toc19626790"/>
      <w:bookmarkStart w:id="1074" w:name="_Toc44852700"/>
      <w:bookmarkStart w:id="1075" w:name="_Toc44853319"/>
      <w:r>
        <w:rPr>
          <w:rFonts w:hint="eastAsia"/>
        </w:rPr>
        <w:t>28.</w:t>
      </w:r>
      <w:r>
        <w:t>5.1</w:t>
      </w:r>
      <w:r>
        <w:tab/>
        <w:t>General</w:t>
      </w:r>
      <w:bookmarkEnd w:id="1073"/>
      <w:bookmarkEnd w:id="1074"/>
      <w:bookmarkEnd w:id="1075"/>
    </w:p>
    <w:p w:rsidR="00C049CF" w:rsidRDefault="00C049CF" w:rsidP="0095440F">
      <w:r>
        <w:t xml:space="preserve">For routing HTTP/2 request messages to NF in a different PLMN, the FQDN of the target NF shall have the Home Network Domain (see </w:t>
      </w:r>
      <w:r w:rsidR="006327E3">
        <w:t>clause</w:t>
      </w:r>
      <w:r>
        <w:t xml:space="preserve"> 28.2) as the trailing part.</w:t>
      </w:r>
    </w:p>
    <w:p w:rsidR="00492586" w:rsidRDefault="00492586" w:rsidP="00090FD6">
      <w:pPr>
        <w:pStyle w:val="Heading3"/>
        <w:rPr>
          <w:noProof/>
        </w:rPr>
      </w:pPr>
      <w:bookmarkStart w:id="1076" w:name="_Toc19626791"/>
      <w:bookmarkStart w:id="1077" w:name="_Toc44852701"/>
      <w:bookmarkStart w:id="1078" w:name="_Toc44853320"/>
      <w:r>
        <w:rPr>
          <w:rFonts w:hint="eastAsia"/>
          <w:noProof/>
        </w:rPr>
        <w:t>28.5.2</w:t>
      </w:r>
      <w:r>
        <w:rPr>
          <w:rFonts w:hint="eastAsia"/>
          <w:noProof/>
        </w:rPr>
        <w:tab/>
        <w:t>Telescopic FQDN</w:t>
      </w:r>
      <w:bookmarkEnd w:id="1076"/>
      <w:bookmarkEnd w:id="1077"/>
      <w:bookmarkEnd w:id="1078"/>
    </w:p>
    <w:p w:rsidR="00492586" w:rsidRDefault="00492586" w:rsidP="00492586">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492586" w:rsidRDefault="00492586" w:rsidP="00090FD6">
      <w:pPr>
        <w:pStyle w:val="B1"/>
      </w:pPr>
      <w:r>
        <w:t>&lt;Label representing FQDN from other PLMN&gt;</w:t>
      </w:r>
      <w:r w:rsidRPr="00A4767B">
        <w:t>.</w:t>
      </w:r>
      <w:r>
        <w:t xml:space="preserve">&lt;FQDN of the </w:t>
      </w:r>
      <w:r w:rsidRPr="00A4767B">
        <w:t>SEPP</w:t>
      </w:r>
      <w:r>
        <w:t xml:space="preserve"> in the request initiating PLMN&gt;,</w:t>
      </w:r>
    </w:p>
    <w:p w:rsidR="00492586" w:rsidRDefault="00492586" w:rsidP="00492586">
      <w:r>
        <w:t>where:</w:t>
      </w:r>
    </w:p>
    <w:p w:rsidR="00492586" w:rsidRDefault="00492586" w:rsidP="00090FD6">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492586" w:rsidRDefault="00492586" w:rsidP="00090FD6">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492586" w:rsidRPr="00230AB2" w:rsidRDefault="00492586" w:rsidP="00090FD6">
      <w:pPr>
        <w:pStyle w:val="NO"/>
      </w:pPr>
      <w:r>
        <w:t>NOTE 2:</w:t>
      </w:r>
      <w:r>
        <w:tab/>
        <w:t>FQDN from other PLMN includes the network domain of the other PLMN.</w:t>
      </w:r>
    </w:p>
    <w:p w:rsidR="00492586" w:rsidRDefault="00492586" w:rsidP="00492586">
      <w:pPr>
        <w:pStyle w:val="B1"/>
      </w:pPr>
      <w:r>
        <w:t>-</w:t>
      </w:r>
      <w:r>
        <w:tab/>
        <w:t>FQDN of the SEPP in the request initiating PLMN is the identifier of the SEPP in the request initaiting PLMN (e.g. VPLMN).</w:t>
      </w:r>
    </w:p>
    <w:p w:rsidR="00AD4C7C" w:rsidRDefault="00AD4C7C" w:rsidP="00AD4C7C">
      <w:pPr>
        <w:pStyle w:val="Heading2"/>
        <w:rPr>
          <w:lang w:val="en-US" w:eastAsia="zh-CN"/>
        </w:rPr>
      </w:pPr>
      <w:bookmarkStart w:id="1079" w:name="_Toc19626792"/>
      <w:bookmarkStart w:id="1080" w:name="_Toc44852702"/>
      <w:bookmarkStart w:id="1081" w:name="_Toc44853321"/>
      <w:r>
        <w:rPr>
          <w:lang w:val="en-US" w:eastAsia="zh-CN"/>
        </w:rPr>
        <w:t>28.6</w:t>
      </w:r>
      <w:r>
        <w:rPr>
          <w:lang w:val="en-US" w:eastAsia="zh-CN"/>
        </w:rPr>
        <w:tab/>
      </w:r>
      <w:r>
        <w:t>5GS Tracking Area Identity (TAI)</w:t>
      </w:r>
      <w:bookmarkEnd w:id="1079"/>
      <w:bookmarkEnd w:id="1080"/>
      <w:bookmarkEnd w:id="1081"/>
    </w:p>
    <w:p w:rsidR="00AD4C7C" w:rsidRDefault="00AD4C7C" w:rsidP="00AD4C7C">
      <w:r>
        <w:rPr>
          <w:lang w:val="en-US"/>
        </w:rPr>
        <w:t>The 5GS Tracking Area Identity (TAI) consists of a Mobile Country Code (MCC), Mobile Network Code (MNC), and Tracking Area Code (TAC)</w:t>
      </w:r>
      <w:r>
        <w:t>.</w:t>
      </w:r>
      <w:r w:rsidRPr="005806AD">
        <w:t xml:space="preserve"> </w:t>
      </w:r>
      <w:r>
        <w:t>It is composed as shown in figure 28.6.1.</w:t>
      </w:r>
    </w:p>
    <w:p w:rsidR="00AD4C7C" w:rsidRDefault="00AD4C7C" w:rsidP="00AD4C7C">
      <w:pPr>
        <w:pStyle w:val="TH"/>
      </w:pPr>
      <w:r>
        <w:object w:dxaOrig="8623" w:dyaOrig="2202">
          <v:shape id="_x0000_i1051" type="#_x0000_t75" style="width:431.35pt;height:110.2pt" o:ole="">
            <v:imagedata r:id="rId64" o:title=""/>
          </v:shape>
          <o:OLEObject Type="Embed" ProgID="Visio.Drawing.11" ShapeID="_x0000_i1051" DrawAspect="Content" ObjectID="_1655465857" r:id="rId81"/>
        </w:object>
      </w:r>
    </w:p>
    <w:p w:rsidR="00AD4C7C" w:rsidRDefault="00AD4C7C" w:rsidP="00AD4C7C">
      <w:pPr>
        <w:pStyle w:val="TF"/>
      </w:pPr>
      <w:r>
        <w:t>Figure 28.6.1: Structure of the 5GS Tracking Area Identity (TAI)</w:t>
      </w:r>
    </w:p>
    <w:p w:rsidR="00AD4C7C" w:rsidRDefault="00AD4C7C" w:rsidP="00AD4C7C">
      <w:r>
        <w:t>The TAI is composed of the following elements:</w:t>
      </w:r>
    </w:p>
    <w:p w:rsidR="00AD4C7C" w:rsidRDefault="00AD4C7C" w:rsidP="00AD4C7C">
      <w:pPr>
        <w:pStyle w:val="B1"/>
      </w:pPr>
      <w:r>
        <w:t>-</w:t>
      </w:r>
      <w:r>
        <w:tab/>
        <w:t>Mobile Country Code (MCC) identifies the country in which the PLMN is located. The value of the MCC is the same as the 3-digit MCC contained in the IMSI;</w:t>
      </w:r>
    </w:p>
    <w:p w:rsidR="00AD4C7C" w:rsidRDefault="00AD4C7C" w:rsidP="00AD4C7C">
      <w:pPr>
        <w:pStyle w:val="B1"/>
      </w:pPr>
      <w:r>
        <w:t>-</w:t>
      </w:r>
      <w:r>
        <w:tab/>
        <w:t>Mobile Network Code (MNC) is a code identifying the PLMN in that country. The value of the MNC is the same as the 2-digit or 3-digit MNC contained in the IMSI;</w:t>
      </w:r>
    </w:p>
    <w:p w:rsidR="00AD4C7C" w:rsidRDefault="00AD4C7C" w:rsidP="00AD4C7C">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AD4C7C" w:rsidRDefault="00AD4C7C" w:rsidP="00AD4C7C">
      <w:pPr>
        <w:pStyle w:val="B2"/>
      </w:pPr>
      <w:r>
        <w:tab/>
        <w:t>-</w:t>
      </w:r>
      <w:r>
        <w:tab/>
        <w:t>000000, and</w:t>
      </w:r>
    </w:p>
    <w:p w:rsidR="00AD4C7C" w:rsidRDefault="00AD4C7C" w:rsidP="00AD4C7C">
      <w:pPr>
        <w:pStyle w:val="B2"/>
      </w:pPr>
      <w:r>
        <w:tab/>
        <w:t>-</w:t>
      </w:r>
      <w:r>
        <w:tab/>
        <w:t>FFFFFE.</w:t>
      </w:r>
    </w:p>
    <w:p w:rsidR="00AD4C7C" w:rsidRDefault="00AD4C7C" w:rsidP="00AD4C7C">
      <w:pPr>
        <w:pStyle w:val="NO"/>
      </w:pPr>
      <w:r>
        <w:t>NOTE:</w:t>
      </w:r>
      <w:r>
        <w:tab/>
        <w:t xml:space="preserve">The above reserved values are used in some special cases when no valid TAI exists in the UE (see 3GPP TS 24.501 </w:t>
      </w:r>
      <w:r w:rsidR="00A91633">
        <w:t>[125]</w:t>
      </w:r>
      <w:r>
        <w:t xml:space="preserve"> for more information).</w:t>
      </w:r>
    </w:p>
    <w:p w:rsidR="00A91633" w:rsidRDefault="00A91633" w:rsidP="00A91633">
      <w:pPr>
        <w:pStyle w:val="Heading2"/>
      </w:pPr>
      <w:bookmarkStart w:id="1082" w:name="_Toc19626793"/>
      <w:bookmarkStart w:id="1083" w:name="_Toc44852703"/>
      <w:bookmarkStart w:id="1084" w:name="_Hlk521568096"/>
      <w:bookmarkStart w:id="1085" w:name="_Toc44853322"/>
      <w:r>
        <w:rPr>
          <w:rFonts w:hint="eastAsia"/>
          <w:lang w:eastAsia="zh-CN"/>
        </w:rPr>
        <w:t>28.</w:t>
      </w:r>
      <w:r>
        <w:rPr>
          <w:lang w:eastAsia="zh-CN"/>
        </w:rPr>
        <w:t>7</w:t>
      </w:r>
      <w:r>
        <w:rPr>
          <w:rFonts w:hint="eastAsia"/>
          <w:lang w:eastAsia="zh-CN"/>
        </w:rPr>
        <w:tab/>
      </w:r>
      <w:r>
        <w:t>Network Access Identifier (NAI)</w:t>
      </w:r>
      <w:bookmarkEnd w:id="1082"/>
      <w:bookmarkEnd w:id="1083"/>
      <w:bookmarkEnd w:id="1085"/>
    </w:p>
    <w:p w:rsidR="00A91633" w:rsidRDefault="00A91633" w:rsidP="00A91633">
      <w:pPr>
        <w:pStyle w:val="Heading3"/>
      </w:pPr>
      <w:bookmarkStart w:id="1086" w:name="_Toc19626794"/>
      <w:bookmarkStart w:id="1087" w:name="_Toc44852704"/>
      <w:bookmarkStart w:id="1088" w:name="_Toc44853323"/>
      <w:r>
        <w:t>28.7.1</w:t>
      </w:r>
      <w:r>
        <w:tab/>
        <w:t>Introduction</w:t>
      </w:r>
      <w:bookmarkEnd w:id="1086"/>
      <w:bookmarkEnd w:id="1087"/>
      <w:bookmarkEnd w:id="1088"/>
    </w:p>
    <w:p w:rsidR="00A91633" w:rsidRDefault="00A91633" w:rsidP="00A91633">
      <w:r>
        <w:t xml:space="preserve">This </w:t>
      </w:r>
      <w:r w:rsidR="006327E3">
        <w:t>clause</w:t>
      </w:r>
      <w:r>
        <w:t xml:space="preserve"> describes the NAI formats used in the 5G System.</w:t>
      </w:r>
    </w:p>
    <w:p w:rsidR="00A91633" w:rsidRDefault="00A91633" w:rsidP="00A91633">
      <w:pPr>
        <w:pStyle w:val="Heading3"/>
      </w:pPr>
      <w:bookmarkStart w:id="1089" w:name="_Toc19626795"/>
      <w:bookmarkStart w:id="1090" w:name="_Toc44852705"/>
      <w:bookmarkStart w:id="1091" w:name="_Toc44853324"/>
      <w:r>
        <w:t>28.7.2</w:t>
      </w:r>
      <w:r>
        <w:tab/>
        <w:t>NAI format for SUPI</w:t>
      </w:r>
      <w:bookmarkEnd w:id="1089"/>
      <w:bookmarkEnd w:id="1090"/>
      <w:bookmarkEnd w:id="1091"/>
    </w:p>
    <w:bookmarkEnd w:id="1084"/>
    <w:p w:rsidR="002808FC" w:rsidRDefault="002808FC" w:rsidP="002808FC">
      <w:r>
        <w:t xml:space="preserve">A </w:t>
      </w:r>
      <w:r w:rsidRPr="003D6207">
        <w:t xml:space="preserve">SUPI </w:t>
      </w:r>
      <w:r>
        <w:t xml:space="preserve">containing a network specific identifier shall </w:t>
      </w:r>
      <w:r w:rsidRPr="003D6207">
        <w:t>take the form of a Network Access Identifier (NAI)</w:t>
      </w:r>
      <w:r>
        <w:t>.</w:t>
      </w:r>
    </w:p>
    <w:p w:rsidR="002808FC" w:rsidRDefault="002808FC" w:rsidP="00090FD6">
      <w:r>
        <w:t xml:space="preserve">The NAI for SUPI shall have the form username@realm as specified in </w:t>
      </w:r>
      <w:r w:rsidR="006327E3">
        <w:t>clause</w:t>
      </w:r>
      <w:r>
        <w:t xml:space="preserve"> </w:t>
      </w:r>
      <w:r>
        <w:rPr>
          <w:rFonts w:hint="eastAsia"/>
          <w:lang w:eastAsia="zh-CN"/>
        </w:rPr>
        <w:t>2.</w:t>
      </w:r>
      <w:r>
        <w:rPr>
          <w:lang w:eastAsia="zh-CN"/>
        </w:rPr>
        <w:t>2</w:t>
      </w:r>
      <w:r>
        <w:t xml:space="preserve"> of IETF RFC 7542 [126].See </w:t>
      </w:r>
      <w:r w:rsidR="006327E3">
        <w:t>clause</w:t>
      </w:r>
      <w:r>
        <w:t> 5.9.2 of 3GPP TS 23.501 [119] for the definition and use of t</w:t>
      </w:r>
      <w:r w:rsidR="00090FD6">
        <w:t>he network specific identifier.</w:t>
      </w:r>
    </w:p>
    <w:p w:rsidR="001A406C" w:rsidRDefault="001A406C" w:rsidP="001A406C">
      <w:pPr>
        <w:pStyle w:val="Heading3"/>
      </w:pPr>
      <w:bookmarkStart w:id="1092" w:name="_Toc19626796"/>
      <w:bookmarkStart w:id="1093" w:name="_Toc44852706"/>
      <w:bookmarkStart w:id="1094" w:name="_Toc44853325"/>
      <w:r>
        <w:t>28.7.3</w:t>
      </w:r>
      <w:r>
        <w:tab/>
        <w:t>NAI format for SUCI</w:t>
      </w:r>
      <w:bookmarkEnd w:id="1092"/>
      <w:bookmarkEnd w:id="1093"/>
      <w:bookmarkEnd w:id="1094"/>
    </w:p>
    <w:p w:rsidR="002973F7" w:rsidRDefault="002973F7" w:rsidP="002973F7">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6327E3">
        <w:t>clause</w:t>
      </w:r>
      <w:r>
        <w:t xml:space="preserve"> </w:t>
      </w:r>
      <w:r>
        <w:rPr>
          <w:rFonts w:hint="eastAsia"/>
          <w:lang w:eastAsia="zh-CN"/>
        </w:rPr>
        <w:t>2.</w:t>
      </w:r>
      <w:r>
        <w:rPr>
          <w:lang w:eastAsia="zh-CN"/>
        </w:rPr>
        <w:t>2</w:t>
      </w:r>
      <w:r>
        <w:t xml:space="preserve"> of IETF RFC 7542 [126], where the realm part shall be identical to the realm part of the Network Specific Identifier.</w:t>
      </w:r>
    </w:p>
    <w:p w:rsidR="002973F7" w:rsidRDefault="002973F7" w:rsidP="00090FD6">
      <w:r>
        <w:t xml:space="preserve">When the SUPI is defined as an IMSI, the SUCI in NAI format shall have the form username without a realm part as specified in </w:t>
      </w:r>
      <w:r w:rsidR="006327E3">
        <w:t>clause</w:t>
      </w:r>
      <w:r>
        <w:t xml:space="preserve"> </w:t>
      </w:r>
      <w:r>
        <w:rPr>
          <w:rFonts w:hint="eastAsia"/>
          <w:lang w:eastAsia="zh-CN"/>
        </w:rPr>
        <w:t>2.</w:t>
      </w:r>
      <w:r>
        <w:rPr>
          <w:lang w:eastAsia="zh-CN"/>
        </w:rPr>
        <w:t>2</w:t>
      </w:r>
      <w:r>
        <w:t xml:space="preserve"> of IETF RFC 7542 [126].</w:t>
      </w:r>
    </w:p>
    <w:p w:rsidR="002973F7" w:rsidRDefault="002973F7" w:rsidP="002973F7">
      <w:r>
        <w:t>The username part of the NAI shall take one of the following forms:</w:t>
      </w:r>
    </w:p>
    <w:p w:rsidR="002973F7" w:rsidRDefault="002973F7" w:rsidP="002973F7">
      <w:pPr>
        <w:pStyle w:val="B1"/>
      </w:pPr>
      <w:r>
        <w:t>a)</w:t>
      </w:r>
      <w:r>
        <w:tab/>
        <w:t>for the null-scheme:</w:t>
      </w:r>
    </w:p>
    <w:p w:rsidR="002973F7" w:rsidRDefault="002973F7" w:rsidP="002973F7">
      <w:pPr>
        <w:pStyle w:val="B2"/>
      </w:pPr>
      <w:r>
        <w:t>type&lt;supi type&gt;.rid&lt;routing indicator&gt;.schid&lt;protection scheme id&gt;.userid&lt;MSIN or Network Specific Identifier SUPI username&gt;</w:t>
      </w:r>
    </w:p>
    <w:p w:rsidR="002973F7" w:rsidRDefault="002973F7" w:rsidP="002973F7">
      <w:pPr>
        <w:pStyle w:val="B1"/>
      </w:pPr>
      <w:r>
        <w:t>b)</w:t>
      </w:r>
      <w:r>
        <w:tab/>
        <w:t>for the Scheme Output for Elliptic Curve Integrated Encryption Scheme Profile A and Profile B:</w:t>
      </w:r>
    </w:p>
    <w:p w:rsidR="002973F7" w:rsidRDefault="002973F7" w:rsidP="002973F7">
      <w:pPr>
        <w:pStyle w:val="B2"/>
      </w:pPr>
      <w:r>
        <w:lastRenderedPageBreak/>
        <w:t>type&lt;supi type&gt;.rid&lt;routing indicator&gt;.schid&lt;protection scheme id&gt;.hnkey&lt;home network public key id&gt;.ecckey&lt;ECC ephemeral public key value&gt;.cip&lt;ciphertext value&gt;.mac&lt;MAC tag value&gt;</w:t>
      </w:r>
    </w:p>
    <w:p w:rsidR="002973F7" w:rsidRDefault="002973F7" w:rsidP="002973F7">
      <w:pPr>
        <w:pStyle w:val="B1"/>
      </w:pPr>
      <w:r>
        <w:t>c)</w:t>
      </w:r>
      <w:r>
        <w:tab/>
        <w:t>for</w:t>
      </w:r>
      <w:r>
        <w:tab/>
        <w:t>HPLMN proprietary protection schemes:</w:t>
      </w:r>
    </w:p>
    <w:p w:rsidR="002973F7" w:rsidRDefault="002973F7" w:rsidP="002973F7">
      <w:pPr>
        <w:pStyle w:val="B2"/>
      </w:pPr>
      <w:r>
        <w:t>type&lt;supi type&gt;.rid&lt;routing indicator&gt;.schid&lt;protection scheme id&gt;.hnkey&lt;home network public key id&gt;. out&lt;HPLMN defined scheme output&gt;</w:t>
      </w:r>
    </w:p>
    <w:p w:rsidR="002973F7" w:rsidRDefault="002973F7" w:rsidP="002973F7">
      <w:r>
        <w:t xml:space="preserve">See </w:t>
      </w:r>
      <w:r w:rsidR="006327E3">
        <w:t>clause</w:t>
      </w:r>
      <w:r>
        <w:t xml:space="preserve"> 2.2B for the definition and format of the different fields of the SUCI.</w:t>
      </w:r>
    </w:p>
    <w:p w:rsidR="002973F7" w:rsidRDefault="002973F7" w:rsidP="002973F7">
      <w:r>
        <w:t>Examples:</w:t>
      </w:r>
    </w:p>
    <w:p w:rsidR="002973F7" w:rsidRDefault="002973F7" w:rsidP="002973F7">
      <w:r>
        <w:t xml:space="preserve">Assuming the IMSI 234150999999999, where MCC=234, MNC=15 and MSISN=0999999999,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type0.rid678.schid0.userid0999999999</w:t>
      </w:r>
    </w:p>
    <w:p w:rsidR="002973F7" w:rsidRDefault="002973F7" w:rsidP="002973F7">
      <w:pPr>
        <w:pStyle w:val="B1"/>
      </w:pPr>
      <w:r>
        <w:t>-</w:t>
      </w:r>
      <w:r>
        <w:tab/>
        <w:t>for the Profile &lt;A&gt; protection scheme:</w:t>
      </w:r>
    </w:p>
    <w:p w:rsidR="002973F7" w:rsidRDefault="002973F7" w:rsidP="002973F7">
      <w:pPr>
        <w:pStyle w:val="B2"/>
      </w:pPr>
      <w:r>
        <w:t>type0.rid678.schid1.hnkey27.ecckey&lt;ECC ephemeral public key&gt;.cip&lt;</w:t>
      </w:r>
      <w:r w:rsidRPr="00915230">
        <w:t xml:space="preserve"> </w:t>
      </w:r>
      <w:r>
        <w:t>encryption of 0999999999&gt;.mac&lt;MAC tag value&gt;</w:t>
      </w:r>
    </w:p>
    <w:p w:rsidR="002973F7" w:rsidRDefault="002973F7" w:rsidP="002973F7">
      <w:r>
        <w:t xml:space="preserve">Assuming the Network Specific Identifier user17@example.com,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type1.rid678.schid0.useriduser17</w:t>
      </w:r>
      <w:r w:rsidRPr="00DC117E">
        <w:t>@</w:t>
      </w:r>
      <w:r>
        <w:t>example.com</w:t>
      </w:r>
    </w:p>
    <w:p w:rsidR="002973F7" w:rsidRDefault="002973F7" w:rsidP="002973F7">
      <w:pPr>
        <w:pStyle w:val="B1"/>
      </w:pPr>
      <w:r>
        <w:t>-</w:t>
      </w:r>
      <w:r>
        <w:tab/>
        <w:t>for the Profile &lt;A&gt; protection scheme:</w:t>
      </w:r>
    </w:p>
    <w:p w:rsidR="002973F7" w:rsidRDefault="002973F7" w:rsidP="002973F7">
      <w:pPr>
        <w:pStyle w:val="B2"/>
      </w:pPr>
      <w:r>
        <w:t>type1.rid678.schid1.hnkey27.ecckey&lt;ECC ephemeral public key&gt;.cip&lt;</w:t>
      </w:r>
      <w:r w:rsidRPr="00915230">
        <w:t xml:space="preserve"> </w:t>
      </w:r>
      <w:r>
        <w:t>encryption of user17&gt;.mac&lt;MAC tag value&gt;</w:t>
      </w:r>
      <w:r w:rsidRPr="00DC117E">
        <w:t>@</w:t>
      </w:r>
      <w:r>
        <w:t>example.com</w:t>
      </w:r>
    </w:p>
    <w:p w:rsidR="00A91633" w:rsidRDefault="00A91633" w:rsidP="00A91633">
      <w:pPr>
        <w:pStyle w:val="Heading3"/>
      </w:pPr>
      <w:bookmarkStart w:id="1095" w:name="_Toc19626797"/>
      <w:bookmarkStart w:id="1096" w:name="_Toc44852707"/>
      <w:bookmarkStart w:id="1097" w:name="_Toc44853326"/>
      <w:r>
        <w:t>28.7.</w:t>
      </w:r>
      <w:r w:rsidR="001A406C">
        <w:t>4</w:t>
      </w:r>
      <w:r>
        <w:tab/>
        <w:t>Emergency NAI for Limited Service State</w:t>
      </w:r>
      <w:bookmarkEnd w:id="1095"/>
      <w:bookmarkEnd w:id="1096"/>
      <w:bookmarkEnd w:id="1097"/>
    </w:p>
    <w:p w:rsidR="00A91633" w:rsidRDefault="00A91633" w:rsidP="00A91633">
      <w:r>
        <w:t xml:space="preserve">This </w:t>
      </w:r>
      <w:r w:rsidR="006327E3">
        <w:t>clause</w:t>
      </w:r>
      <w:r>
        <w:t xml:space="preserve"> describes the format of the UE identification when UE is performing an emergency registration and IMSI is not available or not authenticated.</w:t>
      </w:r>
    </w:p>
    <w:p w:rsidR="00A91633" w:rsidRDefault="00A91633" w:rsidP="00A91633">
      <w:r>
        <w:t>The Emergency NAI for Limited Service State shall take the form of an NAI, and shall have the form username@realm as specified in</w:t>
      </w:r>
      <w:r w:rsidRPr="00427863">
        <w:t xml:space="preserve"> </w:t>
      </w:r>
      <w:r w:rsidR="006327E3">
        <w:t>clause</w:t>
      </w:r>
      <w:r>
        <w:t xml:space="preserve"> </w:t>
      </w:r>
      <w:r>
        <w:rPr>
          <w:rFonts w:hint="eastAsia"/>
          <w:lang w:eastAsia="zh-CN"/>
        </w:rPr>
        <w:t>2.</w:t>
      </w:r>
      <w:r>
        <w:rPr>
          <w:lang w:eastAsia="zh-CN"/>
        </w:rPr>
        <w:t>2</w:t>
      </w:r>
      <w:r>
        <w:t xml:space="preserve"> of IETF RFC 7542 [126]. The exact format shall be:</w:t>
      </w:r>
    </w:p>
    <w:p w:rsidR="00A91633" w:rsidRDefault="00A91633" w:rsidP="00A91633">
      <w:pPr>
        <w:pStyle w:val="B1"/>
      </w:pPr>
      <w:r>
        <w:t>imei&lt;IMEI&gt;@sos.invalid</w:t>
      </w:r>
    </w:p>
    <w:p w:rsidR="00A91633" w:rsidRDefault="00A91633" w:rsidP="00A91633">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A91633" w:rsidRDefault="00A91633" w:rsidP="00A91633">
      <w:pPr>
        <w:rPr>
          <w:snapToGrid w:val="0"/>
          <w:lang w:eastAsia="zh-CN"/>
        </w:rPr>
      </w:pPr>
      <w:r w:rsidRPr="00F6603B">
        <w:rPr>
          <w:rFonts w:hint="eastAsia"/>
        </w:rPr>
        <w:t xml:space="preserve">or </w:t>
      </w:r>
      <w:r>
        <w:rPr>
          <w:snapToGrid w:val="0"/>
        </w:rPr>
        <w:t>if IMEI is not available,</w:t>
      </w:r>
    </w:p>
    <w:p w:rsidR="00A91633" w:rsidRPr="00D87925" w:rsidRDefault="00A91633" w:rsidP="00A91633">
      <w:pPr>
        <w:pStyle w:val="B1"/>
      </w:pPr>
      <w:r>
        <w:rPr>
          <w:rFonts w:hint="eastAsia"/>
        </w:rPr>
        <w:t>mac</w:t>
      </w:r>
      <w:r>
        <w:t>&lt;</w:t>
      </w:r>
      <w:r>
        <w:rPr>
          <w:rFonts w:hint="eastAsia"/>
        </w:rPr>
        <w:t>MAC</w:t>
      </w:r>
      <w:r>
        <w:t>&gt;@sos.invalid</w:t>
      </w:r>
    </w:p>
    <w:p w:rsidR="00A91633" w:rsidRDefault="00A91633" w:rsidP="00A91633">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91633" w:rsidRDefault="00A91633" w:rsidP="00A91633">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82"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910DB" w:rsidRDefault="009910DB" w:rsidP="009910DB">
      <w:pPr>
        <w:pStyle w:val="Heading3"/>
      </w:pPr>
      <w:bookmarkStart w:id="1098" w:name="_Toc19626798"/>
      <w:bookmarkStart w:id="1099" w:name="_Toc44852708"/>
      <w:bookmarkStart w:id="1100" w:name="_Toc44853327"/>
      <w:r>
        <w:t>28.7.5</w:t>
      </w:r>
      <w:r>
        <w:rPr>
          <w:noProof/>
          <w:lang w:eastAsia="zh-CN"/>
        </w:rPr>
        <w:tab/>
      </w:r>
      <w:r>
        <w:t>Alternative NAI</w:t>
      </w:r>
      <w:bookmarkEnd w:id="1098"/>
      <w:bookmarkEnd w:id="1099"/>
      <w:bookmarkEnd w:id="1100"/>
    </w:p>
    <w:p w:rsidR="009910DB" w:rsidRDefault="009910DB" w:rsidP="009910DB">
      <w:r>
        <w:t>The Alternative NAI shall take the form of a NAI, i.e. 'any_username@realm' as specified of IETF RFC 7542 [126]. The Alternative NAI shall not be routable from any AAA server.</w:t>
      </w:r>
    </w:p>
    <w:p w:rsidR="009910DB" w:rsidRDefault="009910DB" w:rsidP="009910DB">
      <w:r>
        <w:lastRenderedPageBreak/>
        <w:t>The Alternative NAI shall contain a username part that is not a null string.</w:t>
      </w:r>
    </w:p>
    <w:p w:rsidR="009910DB" w:rsidRDefault="009910DB" w:rsidP="009910DB">
      <w:pPr>
        <w:rPr>
          <w:snapToGrid w:val="0"/>
        </w:rPr>
      </w:pPr>
      <w:r>
        <w:rPr>
          <w:snapToGrid w:val="0"/>
        </w:rPr>
        <w:t>The realm part of the NAI shall be "unreachable</w:t>
      </w:r>
      <w:r>
        <w:t>.3gppnetwork.org".</w:t>
      </w:r>
    </w:p>
    <w:p w:rsidR="009910DB" w:rsidRDefault="009910DB" w:rsidP="009910DB">
      <w:pPr>
        <w:rPr>
          <w:snapToGrid w:val="0"/>
        </w:rPr>
      </w:pPr>
      <w:r>
        <w:rPr>
          <w:snapToGrid w:val="0"/>
        </w:rPr>
        <w:t>The result shall be an NAI in the form of:</w:t>
      </w:r>
    </w:p>
    <w:p w:rsidR="009910DB" w:rsidRDefault="009910DB" w:rsidP="009910DB">
      <w:pPr>
        <w:pStyle w:val="B1"/>
      </w:pPr>
      <w:r>
        <w:rPr>
          <w:snapToGrid w:val="0"/>
        </w:rPr>
        <w:t>"&lt;any_non_null_string&gt;@unreachable</w:t>
      </w:r>
      <w:r>
        <w:t>.3gppnetwork.org".</w:t>
      </w:r>
    </w:p>
    <w:p w:rsidR="001838CC" w:rsidRDefault="001838CC" w:rsidP="001838CC">
      <w:pPr>
        <w:pStyle w:val="Heading2"/>
        <w:rPr>
          <w:rFonts w:eastAsia="MS Mincho"/>
          <w:lang w:eastAsia="zh-CN"/>
        </w:rPr>
      </w:pPr>
      <w:bookmarkStart w:id="1101" w:name="_Toc19626799"/>
      <w:bookmarkStart w:id="1102" w:name="_Toc44852709"/>
      <w:bookmarkStart w:id="1103" w:name="_Toc44853328"/>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1101"/>
      <w:bookmarkEnd w:id="1102"/>
      <w:bookmarkEnd w:id="1103"/>
    </w:p>
    <w:p w:rsidR="001838CC" w:rsidRDefault="001838CC" w:rsidP="001838CC">
      <w:pPr>
        <w:rPr>
          <w:rFonts w:eastAsia="MS Mincho"/>
        </w:rPr>
      </w:pPr>
      <w:r>
        <w:t xml:space="preserve">The Generic Public Subscription Identifier (GPSI) is defined in </w:t>
      </w:r>
      <w:r w:rsidR="006327E3">
        <w:t>clause</w:t>
      </w:r>
      <w:r>
        <w:t> 5.9.8 of 3GPP TS 23.501 [119].</w:t>
      </w:r>
    </w:p>
    <w:p w:rsidR="001838CC" w:rsidRDefault="001838CC" w:rsidP="001838CC">
      <w:r>
        <w:t xml:space="preserve">The GPSI </w:t>
      </w:r>
      <w:r>
        <w:rPr>
          <w:lang w:eastAsia="zh-CN"/>
        </w:rPr>
        <w:t>is defined as</w:t>
      </w:r>
      <w:r>
        <w:t>:</w:t>
      </w:r>
    </w:p>
    <w:p w:rsidR="001838CC" w:rsidRDefault="001838CC" w:rsidP="001838CC">
      <w:pPr>
        <w:pStyle w:val="B1"/>
        <w:rPr>
          <w:lang w:eastAsia="zh-CN"/>
        </w:rPr>
      </w:pPr>
      <w:r>
        <w:rPr>
          <w:lang w:eastAsia="zh-CN"/>
        </w:rPr>
        <w:t>-</w:t>
      </w:r>
      <w:r>
        <w:rPr>
          <w:lang w:eastAsia="zh-CN"/>
        </w:rPr>
        <w:tab/>
        <w:t>a GPSI type: in this release of the specification, it may indicate an MSISDN or an External Identifier; and</w:t>
      </w:r>
    </w:p>
    <w:p w:rsidR="001838CC" w:rsidRDefault="001838CC" w:rsidP="001838CC">
      <w:pPr>
        <w:pStyle w:val="B1"/>
        <w:rPr>
          <w:lang w:eastAsia="zh-CN"/>
        </w:rPr>
      </w:pPr>
      <w:r>
        <w:rPr>
          <w:lang w:eastAsia="zh-CN"/>
        </w:rPr>
        <w:t>-</w:t>
      </w:r>
      <w:r>
        <w:rPr>
          <w:lang w:eastAsia="zh-CN"/>
        </w:rPr>
        <w:tab/>
        <w:t>dependent on the value of the GPSI type:</w:t>
      </w:r>
    </w:p>
    <w:p w:rsidR="001838CC" w:rsidRDefault="001838CC" w:rsidP="001838CC">
      <w:pPr>
        <w:pStyle w:val="B2"/>
      </w:pPr>
      <w:r>
        <w:t>-</w:t>
      </w:r>
      <w:r>
        <w:tab/>
        <w:t>an MSISDN</w:t>
      </w:r>
      <w:r>
        <w:rPr>
          <w:lang w:eastAsia="zh-CN"/>
        </w:rPr>
        <w:t xml:space="preserve"> as defined in </w:t>
      </w:r>
      <w:r w:rsidR="006327E3">
        <w:rPr>
          <w:lang w:eastAsia="zh-CN"/>
        </w:rPr>
        <w:t>clause</w:t>
      </w:r>
      <w:r>
        <w:rPr>
          <w:lang w:eastAsia="zh-CN"/>
        </w:rPr>
        <w:t> 3.3; or</w:t>
      </w:r>
    </w:p>
    <w:p w:rsidR="001838CC" w:rsidRDefault="001838CC" w:rsidP="001838CC">
      <w:pPr>
        <w:pStyle w:val="B2"/>
        <w:rPr>
          <w:lang w:eastAsia="zh-CN"/>
        </w:rPr>
      </w:pPr>
      <w:r>
        <w:rPr>
          <w:lang w:eastAsia="zh-CN"/>
        </w:rPr>
        <w:t>-</w:t>
      </w:r>
      <w:r>
        <w:rPr>
          <w:lang w:eastAsia="zh-CN"/>
        </w:rPr>
        <w:tab/>
        <w:t xml:space="preserve">an External Identifier as defined in </w:t>
      </w:r>
      <w:r w:rsidR="006327E3">
        <w:rPr>
          <w:lang w:eastAsia="zh-CN"/>
        </w:rPr>
        <w:t>clause</w:t>
      </w:r>
      <w:r>
        <w:rPr>
          <w:lang w:eastAsia="zh-CN"/>
        </w:rPr>
        <w:t xml:space="preserve"> 19.7.2.</w:t>
      </w:r>
    </w:p>
    <w:p w:rsidR="001838CC" w:rsidRDefault="001838CC" w:rsidP="001838CC">
      <w:pPr>
        <w:pStyle w:val="NO"/>
        <w:rPr>
          <w:lang w:eastAsia="zh-CN"/>
        </w:rPr>
      </w:pPr>
      <w:r>
        <w:rPr>
          <w:lang w:eastAsia="zh-CN"/>
        </w:rPr>
        <w:t>NOTE:</w:t>
      </w:r>
      <w:r>
        <w:rPr>
          <w:lang w:eastAsia="zh-CN"/>
        </w:rPr>
        <w:tab/>
        <w:t>Depending on the protocol used to convey the GPSI, the GPSI type can take different formats.</w:t>
      </w:r>
    </w:p>
    <w:p w:rsidR="00C57C11" w:rsidRDefault="00C57C11" w:rsidP="00C57C11">
      <w:pPr>
        <w:pStyle w:val="Heading2"/>
      </w:pPr>
      <w:bookmarkStart w:id="1104" w:name="_Toc19626800"/>
      <w:bookmarkStart w:id="1105" w:name="_Toc44852710"/>
      <w:bookmarkStart w:id="1106" w:name="_Toc44853329"/>
      <w:r w:rsidRPr="00C5243E">
        <w:t>28</w:t>
      </w:r>
      <w:r w:rsidR="001838CC">
        <w:t>.9</w:t>
      </w:r>
      <w:r>
        <w:tab/>
      </w:r>
      <w:r w:rsidRPr="001D2B86">
        <w:rPr>
          <w:lang w:val="de-DE"/>
        </w:rPr>
        <w:t>I</w:t>
      </w:r>
      <w:r>
        <w:rPr>
          <w:lang w:val="de-DE"/>
        </w:rPr>
        <w:t>nternal-</w:t>
      </w:r>
      <w:r>
        <w:t xml:space="preserve">Group </w:t>
      </w:r>
      <w:r w:rsidRPr="001D2B86">
        <w:rPr>
          <w:lang w:val="de-DE"/>
        </w:rPr>
        <w:t>I</w:t>
      </w:r>
      <w:r>
        <w:t>dentifier</w:t>
      </w:r>
      <w:bookmarkEnd w:id="1104"/>
      <w:bookmarkEnd w:id="1105"/>
      <w:bookmarkEnd w:id="1106"/>
    </w:p>
    <w:p w:rsidR="00C57C11" w:rsidRDefault="00C57C11" w:rsidP="00C57C11">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6327E3">
        <w:t>clause</w:t>
      </w:r>
      <w:r>
        <w:t xml:space="preserve"> 5.9.7).</w:t>
      </w:r>
    </w:p>
    <w:p w:rsidR="00C57C11" w:rsidRDefault="00C57C11" w:rsidP="00C57C11">
      <w:r>
        <w:t>An Internal</w:t>
      </w:r>
      <w:r w:rsidRPr="001D2B86">
        <w:rPr>
          <w:lang w:val="de-DE"/>
        </w:rPr>
        <w:t>-</w:t>
      </w:r>
      <w:r>
        <w:t xml:space="preserve">Group </w:t>
      </w:r>
      <w:r w:rsidRPr="001D2B86">
        <w:rPr>
          <w:lang w:val="de-DE"/>
        </w:rPr>
        <w:t>I</w:t>
      </w:r>
      <w:r>
        <w:t xml:space="preserve">dentifier shall be composed in the same way as IMSI-Group Identifier (see </w:t>
      </w:r>
      <w:r w:rsidR="006327E3">
        <w:t>clause</w:t>
      </w:r>
      <w:r>
        <w:t> 19.9).</w:t>
      </w:r>
    </w:p>
    <w:p w:rsidR="00C57C11" w:rsidRDefault="00C57C11" w:rsidP="00A91633">
      <w:r>
        <w:t>If a 5G subscriber's IMSI belongs to an IMSI-Group identified by a given IMSI-Group Identifier X, the IMSI shall also belong to the Internal-Group identified by the Internal-Group Identifier X.</w:t>
      </w:r>
    </w:p>
    <w:p w:rsidR="00FB6D69" w:rsidRDefault="00FB6D69" w:rsidP="00FB6D69">
      <w:pPr>
        <w:pStyle w:val="Heading2"/>
      </w:pPr>
      <w:bookmarkStart w:id="1107" w:name="_Toc19626801"/>
      <w:bookmarkStart w:id="1108" w:name="_Toc44852711"/>
      <w:bookmarkStart w:id="1109" w:name="_Toc44853330"/>
      <w:r w:rsidRPr="00C5243E">
        <w:t>28</w:t>
      </w:r>
      <w:r>
        <w:t>.10</w:t>
      </w:r>
      <w:r>
        <w:tab/>
        <w:t>Presence Reporting Area Identifier (PRA ID)</w:t>
      </w:r>
      <w:bookmarkEnd w:id="1107"/>
      <w:bookmarkEnd w:id="1108"/>
      <w:bookmarkEnd w:id="1109"/>
    </w:p>
    <w:p w:rsidR="00FB6D69" w:rsidRDefault="00FB6D69" w:rsidP="00FB6D69">
      <w:r>
        <w:t>The Presence Reporting Area Identifier (PRA ID) is used to identify a Presence Reporting Area (PRA).</w:t>
      </w:r>
    </w:p>
    <w:p w:rsidR="00FB6D69" w:rsidRDefault="00FB6D69" w:rsidP="00FB6D69">
      <w:r>
        <w:t>PRAs can be used for reporting changes of UE presence in a PRA, e.g. for policy control or charging decisions. See 3GPP TS 23.501 [119] and 3GPP TS 23.503 [121].</w:t>
      </w:r>
    </w:p>
    <w:p w:rsidR="00FB6D69" w:rsidRDefault="00FB6D69" w:rsidP="00FB6D69">
      <w:pPr>
        <w:rPr>
          <w:lang w:eastAsia="ja-JP"/>
        </w:rPr>
      </w:pPr>
      <w:r>
        <w:rPr>
          <w:lang w:eastAsia="ja-JP"/>
        </w:rPr>
        <w:t>A PRA is co</w:t>
      </w:r>
      <w:r>
        <w:t xml:space="preserve">mposed of a short list of TAs and/or NG-RAN nodes and/or cells identifiers in a PLMN.A PRA </w:t>
      </w:r>
      <w:r>
        <w:rPr>
          <w:lang w:eastAsia="ja-JP"/>
        </w:rPr>
        <w:t>can be:</w:t>
      </w:r>
    </w:p>
    <w:p w:rsidR="00FB6D69" w:rsidRDefault="00FB6D69" w:rsidP="00FB6D69">
      <w:pPr>
        <w:pStyle w:val="B1"/>
      </w:pPr>
      <w:r>
        <w:t>-</w:t>
      </w:r>
      <w:r>
        <w:tab/>
        <w:t>either a "UE-dedicated PRA", defined in the subscriber profile;</w:t>
      </w:r>
    </w:p>
    <w:p w:rsidR="00FB6D69" w:rsidRDefault="00FB6D69" w:rsidP="00FB6D69">
      <w:pPr>
        <w:pStyle w:val="B1"/>
      </w:pPr>
      <w:r>
        <w:t>-</w:t>
      </w:r>
      <w:r>
        <w:tab/>
        <w:t>or a "Core Network predefined PRA", pre-configured in AMF.</w:t>
      </w:r>
    </w:p>
    <w:p w:rsidR="00FB6D69" w:rsidRDefault="00FB6D69" w:rsidP="00FB6D69">
      <w:r>
        <w:rPr>
          <w:noProof/>
        </w:rPr>
        <w:t xml:space="preserve">PRA IDs used to identify </w:t>
      </w:r>
      <w:r>
        <w:t>"Core Network predefined PRAs" shall not be used for identifying "UE-dedicated PRAs".</w:t>
      </w:r>
    </w:p>
    <w:p w:rsidR="00FB6D69" w:rsidRDefault="00FB6D69" w:rsidP="00FB6D69">
      <w:r>
        <w:rPr>
          <w:noProof/>
        </w:rPr>
        <w:t xml:space="preserve">The same PRA ID may be used for different UEs to identify different </w:t>
      </w:r>
      <w:r>
        <w:t>"UE-dedicated PRAs", i.e. PRA IDs may overlap between different UEs, while identifying different "UE-dedicated PRAs".</w:t>
      </w:r>
    </w:p>
    <w:p w:rsidR="00FB6D69" w:rsidRDefault="00FB6D69" w:rsidP="00FB6D69">
      <w:pPr>
        <w:rPr>
          <w:noProof/>
        </w:rPr>
      </w:pPr>
      <w:r>
        <w:rPr>
          <w:noProof/>
        </w:rPr>
        <w:t xml:space="preserve">The PRA ID shall be formatted as an integer within the following ranges:  </w:t>
      </w:r>
    </w:p>
    <w:p w:rsidR="00FB6D69" w:rsidRDefault="00FB6D69" w:rsidP="00FB6D69">
      <w:r>
        <w:rPr>
          <w:noProof/>
        </w:rPr>
        <w:t xml:space="preserve">0 .. 8 388 607 for </w:t>
      </w:r>
      <w:r>
        <w:t xml:space="preserve">UE-dedicated PRA </w:t>
      </w:r>
    </w:p>
    <w:p w:rsidR="00FB6D69" w:rsidRDefault="00FB6D69" w:rsidP="00FB6D69">
      <w:pPr>
        <w:rPr>
          <w:noProof/>
        </w:rPr>
      </w:pPr>
      <w:r>
        <w:rPr>
          <w:noProof/>
        </w:rPr>
        <w:t>8 388 608 to 16 777 215</w:t>
      </w:r>
      <w:r>
        <w:t xml:space="preserve"> for</w:t>
      </w:r>
      <w:r w:rsidRPr="00BE163D">
        <w:t xml:space="preserve"> </w:t>
      </w:r>
      <w:r>
        <w:t>Core Network predefined PRA</w:t>
      </w:r>
      <w:r>
        <w:rPr>
          <w:noProof/>
        </w:rPr>
        <w:t>.</w:t>
      </w:r>
    </w:p>
    <w:p w:rsidR="00FB6D69" w:rsidRDefault="00FB6D69" w:rsidP="00FB6D69">
      <w:pPr>
        <w:pStyle w:val="NO"/>
      </w:pPr>
      <w:r>
        <w:t>NOTE:</w:t>
      </w:r>
      <w:r>
        <w:tab/>
        <w:t>The PRA ID is encoded over the Service Based Interfaces as a string of digits representing an integer. See 3GPP TS 29.571 [129].</w:t>
      </w:r>
    </w:p>
    <w:p w:rsidR="001F7012" w:rsidRDefault="001F7012" w:rsidP="006F4160">
      <w:pPr>
        <w:pStyle w:val="Heading2"/>
      </w:pPr>
      <w:bookmarkStart w:id="1110" w:name="_Toc44852712"/>
      <w:bookmarkStart w:id="1111" w:name="_Toc44853331"/>
      <w:r>
        <w:lastRenderedPageBreak/>
        <w:t>28.11</w:t>
      </w:r>
      <w:r>
        <w:tab/>
        <w:t>void</w:t>
      </w:r>
      <w:bookmarkEnd w:id="1111"/>
    </w:p>
    <w:p w:rsidR="001F7012" w:rsidRDefault="001F7012" w:rsidP="001F7012">
      <w:pPr>
        <w:pStyle w:val="Heading2"/>
      </w:pPr>
      <w:bookmarkStart w:id="1112" w:name="_Toc44853332"/>
      <w:r>
        <w:t>28.1</w:t>
      </w:r>
      <w:r>
        <w:t>2</w:t>
      </w:r>
      <w:r>
        <w:tab/>
        <w:t>void</w:t>
      </w:r>
      <w:bookmarkEnd w:id="1112"/>
    </w:p>
    <w:p w:rsidR="001F7012" w:rsidRDefault="001F7012" w:rsidP="001F7012">
      <w:pPr>
        <w:pStyle w:val="Heading2"/>
      </w:pPr>
      <w:bookmarkStart w:id="1113" w:name="_Toc44853333"/>
      <w:r>
        <w:t>28.1</w:t>
      </w:r>
      <w:r>
        <w:t>3</w:t>
      </w:r>
      <w:r>
        <w:tab/>
        <w:t>void</w:t>
      </w:r>
      <w:bookmarkEnd w:id="1113"/>
    </w:p>
    <w:p w:rsidR="001F7012" w:rsidRDefault="001F7012" w:rsidP="001F7012">
      <w:pPr>
        <w:pStyle w:val="Heading2"/>
      </w:pPr>
      <w:bookmarkStart w:id="1114" w:name="_Toc44853334"/>
      <w:r>
        <w:t>28.1</w:t>
      </w:r>
      <w:r>
        <w:t>4</w:t>
      </w:r>
      <w:r>
        <w:tab/>
        <w:t>void</w:t>
      </w:r>
      <w:bookmarkEnd w:id="1114"/>
    </w:p>
    <w:p w:rsidR="001F7012" w:rsidRDefault="001F7012" w:rsidP="001F7012">
      <w:pPr>
        <w:pStyle w:val="Heading2"/>
      </w:pPr>
      <w:bookmarkStart w:id="1115" w:name="_Toc44853335"/>
      <w:r>
        <w:t>28.1</w:t>
      </w:r>
      <w:r>
        <w:t>5</w:t>
      </w:r>
      <w:r>
        <w:tab/>
        <w:t>void</w:t>
      </w:r>
      <w:bookmarkEnd w:id="1115"/>
    </w:p>
    <w:p w:rsidR="001F7012" w:rsidRPr="001F7012" w:rsidRDefault="001F7012" w:rsidP="001F7012">
      <w:pPr>
        <w:pStyle w:val="Heading2"/>
      </w:pPr>
      <w:bookmarkStart w:id="1116" w:name="_Toc44853336"/>
      <w:r>
        <w:t>28.1</w:t>
      </w:r>
      <w:r>
        <w:t>6</w:t>
      </w:r>
      <w:r>
        <w:tab/>
        <w:t>void</w:t>
      </w:r>
      <w:bookmarkEnd w:id="1116"/>
    </w:p>
    <w:p w:rsidR="006F4160" w:rsidRDefault="006F4160" w:rsidP="006F4160">
      <w:pPr>
        <w:pStyle w:val="Heading2"/>
        <w:rPr>
          <w:lang w:eastAsia="en-GB"/>
        </w:rPr>
      </w:pPr>
      <w:bookmarkStart w:id="1117" w:name="_Toc44853337"/>
      <w:r>
        <w:t>28.1</w:t>
      </w:r>
      <w:r w:rsidR="001F7012">
        <w:t>7</w:t>
      </w:r>
      <w:r>
        <w:tab/>
        <w:t>DNS subdomain for operator usage in 5GC</w:t>
      </w:r>
      <w:bookmarkEnd w:id="1110"/>
      <w:bookmarkEnd w:id="1117"/>
    </w:p>
    <w:p w:rsidR="006F4160" w:rsidRDefault="006F4160" w:rsidP="006F4160">
      <w:pPr>
        <w:rPr>
          <w:rFonts w:eastAsiaTheme="minorHAnsi"/>
          <w:lang w:val="en-US"/>
        </w:rPr>
      </w:pPr>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p>
    <w:p w:rsidR="006F4160" w:rsidRDefault="006F4160" w:rsidP="006F4160">
      <w:pPr>
        <w:pStyle w:val="B1"/>
        <w:rPr>
          <w:lang w:val="en-US"/>
        </w:rPr>
      </w:pPr>
      <w:r>
        <w:rPr>
          <w:lang w:val="en-US"/>
        </w:rPr>
        <w:t>node.5gc.mnc&lt;MNC&gt;.mcc&lt;MCC&gt;.3gppnetwork.org</w:t>
      </w:r>
    </w:p>
    <w:p w:rsidR="006F4160" w:rsidRPr="006F4160" w:rsidRDefault="006F4160" w:rsidP="006F4160">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rsidR="004D2C51" w:rsidRPr="006B5FF0" w:rsidRDefault="004D2C51" w:rsidP="004D2C51">
      <w:pPr>
        <w:pStyle w:val="Heading8"/>
      </w:pPr>
      <w:bookmarkStart w:id="1118" w:name="_Toc19626802"/>
      <w:bookmarkStart w:id="1119" w:name="_Toc44852713"/>
      <w:bookmarkStart w:id="1120" w:name="_Toc44853338"/>
      <w:r w:rsidRPr="006B5FF0">
        <w:t>Annex A (informative):</w:t>
      </w:r>
      <w:r w:rsidRPr="006B5FF0">
        <w:br/>
        <w:t>Colour Codes</w:t>
      </w:r>
      <w:bookmarkEnd w:id="1118"/>
      <w:bookmarkEnd w:id="1119"/>
      <w:bookmarkEnd w:id="1120"/>
    </w:p>
    <w:p w:rsidR="004D2C51" w:rsidRDefault="004D2C51" w:rsidP="004D2C51">
      <w:pPr>
        <w:pStyle w:val="Heading1"/>
      </w:pPr>
      <w:bookmarkStart w:id="1121" w:name="_Toc19626803"/>
      <w:bookmarkStart w:id="1122" w:name="_Toc44852714"/>
      <w:bookmarkStart w:id="1123" w:name="_Toc44853339"/>
      <w:r>
        <w:t>A.1</w:t>
      </w:r>
      <w:r>
        <w:tab/>
        <w:t>Utilization of the BSIC</w:t>
      </w:r>
      <w:bookmarkEnd w:id="1121"/>
      <w:bookmarkEnd w:id="1122"/>
      <w:bookmarkEnd w:id="1123"/>
    </w:p>
    <w:p w:rsidR="004D2C51" w:rsidRDefault="004D2C51" w:rsidP="004D2C51">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4D2C51" w:rsidRDefault="004D2C51" w:rsidP="004D2C51">
      <w:r>
        <w:t>Some of the uses of the BSIC relate to cases where the MS is attached to one of the cells. Other uses relate to cases where the MS is attached to a third cell, usually somewhere between the two cells in question.</w:t>
      </w:r>
    </w:p>
    <w:p w:rsidR="004D2C51" w:rsidRDefault="004D2C51" w:rsidP="004D2C51">
      <w:r>
        <w:t>The first category of uses includes:</w:t>
      </w:r>
    </w:p>
    <w:p w:rsidR="004D2C51" w:rsidRDefault="004D2C51" w:rsidP="004D2C51">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4D2C51" w:rsidRDefault="004D2C51" w:rsidP="004D2C51">
      <w:pPr>
        <w:pStyle w:val="B1"/>
      </w:pPr>
      <w:r>
        <w:t>-</w:t>
      </w:r>
      <w:r>
        <w:tab/>
        <w:t>The BSIC is used to modify the bursts sent by the MSs on the access bursts. This aims to avoid one cell correctly decoding access bursts sent to another cell.</w:t>
      </w:r>
    </w:p>
    <w:p w:rsidR="004D2C51" w:rsidRDefault="004D2C51" w:rsidP="004D2C51">
      <w:r>
        <w:t>The second category of uses includes:</w:t>
      </w:r>
    </w:p>
    <w:p w:rsidR="004D2C51" w:rsidRDefault="004D2C51" w:rsidP="004D2C51">
      <w:pPr>
        <w:pStyle w:val="B1"/>
      </w:pPr>
      <w:r>
        <w:t>-</w:t>
      </w:r>
      <w:r>
        <w:tab/>
        <w:t xml:space="preserve">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w:t>
      </w:r>
      <w:r>
        <w:lastRenderedPageBreak/>
        <w:t>enables the network to discriminate between several cells which happen to use the same BCCH frequency. Poor discrimination might result in faulty handovers.</w:t>
      </w:r>
    </w:p>
    <w:p w:rsidR="004D2C51" w:rsidRDefault="004D2C51" w:rsidP="004D2C51">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4D2C51" w:rsidRDefault="004D2C51" w:rsidP="004D2C51">
      <w:r>
        <w:t xml:space="preserve">It should be noted that when in idle mode, the MS identifies a cell (for cell selection purposes) according to the cell identity broadcast on the BCCH and </w:t>
      </w:r>
      <w:r>
        <w:rPr>
          <w:i/>
        </w:rPr>
        <w:t>not</w:t>
      </w:r>
      <w:r>
        <w:t xml:space="preserve"> by the BSIC.</w:t>
      </w:r>
    </w:p>
    <w:p w:rsidR="004D2C51" w:rsidRDefault="004D2C51" w:rsidP="004D2C51">
      <w:pPr>
        <w:pStyle w:val="Heading1"/>
      </w:pPr>
      <w:bookmarkStart w:id="1124" w:name="_Toc19626804"/>
      <w:bookmarkStart w:id="1125" w:name="_Toc44852715"/>
      <w:bookmarkStart w:id="1126" w:name="_Toc44853340"/>
      <w:r>
        <w:t>A.2</w:t>
      </w:r>
      <w:r>
        <w:tab/>
        <w:t>Guidance for planning</w:t>
      </w:r>
      <w:bookmarkEnd w:id="1124"/>
      <w:bookmarkEnd w:id="1125"/>
      <w:bookmarkEnd w:id="1126"/>
    </w:p>
    <w:p w:rsidR="004D2C51" w:rsidRDefault="004D2C51" w:rsidP="004D2C51">
      <w:r>
        <w:t>From these uses, the following planning rule can be derived:</w:t>
      </w:r>
    </w:p>
    <w:p w:rsidR="004D2C51" w:rsidRDefault="004D2C51" w:rsidP="004D2C51">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rsidR="004D2C51" w:rsidRDefault="004D2C51" w:rsidP="004D2C51">
      <w:r>
        <w:t>Where the coverage areas of two PLMNs overlap, the rule above is respected if:</w:t>
      </w:r>
    </w:p>
    <w:p w:rsidR="004D2C51" w:rsidRDefault="004D2C51" w:rsidP="004D2C51">
      <w:pPr>
        <w:pStyle w:val="B1"/>
      </w:pPr>
      <w:r>
        <w:t>1)</w:t>
      </w:r>
      <w:r>
        <w:tab/>
        <w:t>The PLMNs use different sets of BCCH frequencies (In particular, this is the case if no frequency is common to the two PLMNs. This usually holds for PLMNs in the same country), or</w:t>
      </w:r>
    </w:p>
    <w:p w:rsidR="004D2C51" w:rsidRDefault="004D2C51" w:rsidP="004D2C51">
      <w:pPr>
        <w:pStyle w:val="B1"/>
      </w:pPr>
      <w:r>
        <w:t>2)</w:t>
      </w:r>
      <w:r>
        <w:tab/>
        <w:t>The PLMNS use different sets of NCCs, or</w:t>
      </w:r>
    </w:p>
    <w:p w:rsidR="004D2C51" w:rsidRDefault="004D2C51" w:rsidP="004D2C51">
      <w:pPr>
        <w:pStyle w:val="B1"/>
      </w:pPr>
      <w:r>
        <w:t>3)</w:t>
      </w:r>
      <w:r>
        <w:tab/>
        <w:t>BSIC and BCCH frequency planning is co-ordinated.</w:t>
      </w:r>
    </w:p>
    <w:p w:rsidR="004D2C51" w:rsidRDefault="004D2C51" w:rsidP="004D2C51">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FA1E16" w:rsidRDefault="004D2C51" w:rsidP="00FA1E16">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4D2C51" w:rsidRDefault="00FA1E16" w:rsidP="004D2C51">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4D2C51" w:rsidRDefault="004D2C51" w:rsidP="004D2C51">
      <w:pPr>
        <w:pStyle w:val="Heading1"/>
      </w:pPr>
      <w:bookmarkStart w:id="1127" w:name="_Toc19626805"/>
      <w:bookmarkStart w:id="1128" w:name="_Toc44852716"/>
      <w:bookmarkStart w:id="1129" w:name="_Toc44853341"/>
      <w:r>
        <w:t>A.3</w:t>
      </w:r>
      <w:r>
        <w:tab/>
        <w:t>Example of PLMN Colour Codes (NCCs) for the European region</w:t>
      </w:r>
      <w:bookmarkEnd w:id="1127"/>
      <w:bookmarkEnd w:id="1128"/>
      <w:bookmarkEnd w:id="1129"/>
    </w:p>
    <w:p w:rsidR="004D2C51" w:rsidRPr="0071157C" w:rsidRDefault="004D2C51" w:rsidP="004D2C51">
      <w:pPr>
        <w:tabs>
          <w:tab w:val="left" w:pos="1728"/>
          <w:tab w:val="left" w:pos="2880"/>
        </w:tabs>
        <w:spacing w:after="0"/>
      </w:pPr>
      <w:r w:rsidRPr="0071157C">
        <w:t>Austria</w:t>
      </w:r>
      <w:r w:rsidRPr="0071157C">
        <w:tab/>
        <w:t>:</w:t>
      </w:r>
      <w:r w:rsidRPr="0071157C">
        <w:tab/>
        <w:t>0</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4D2C51" w:rsidRPr="000A2A15" w:rsidRDefault="004D2C51" w:rsidP="004D2C51">
      <w:pPr>
        <w:tabs>
          <w:tab w:val="left" w:pos="1728"/>
          <w:tab w:val="left" w:pos="2880"/>
        </w:tabs>
        <w:spacing w:after="0"/>
      </w:pPr>
      <w:r w:rsidRPr="000A2A15">
        <w:t>France</w:t>
      </w:r>
      <w:r w:rsidR="006210D2">
        <w:tab/>
      </w:r>
      <w:r w:rsidRPr="000A2A15">
        <w:t>:</w:t>
      </w:r>
      <w:r w:rsidRPr="000A2A15">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4D2C51" w:rsidRPr="0071157C" w:rsidRDefault="004D2C51" w:rsidP="004D2C51">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4D2C51" w:rsidRPr="0071157C" w:rsidRDefault="004D2C51" w:rsidP="004D2C51">
      <w:pPr>
        <w:tabs>
          <w:tab w:val="left" w:pos="1728"/>
          <w:tab w:val="left" w:pos="2880"/>
        </w:tabs>
        <w:spacing w:after="0"/>
        <w:rPr>
          <w:lang w:val="it-IT"/>
        </w:rPr>
      </w:pPr>
      <w:r w:rsidRPr="0071157C">
        <w:rPr>
          <w:lang w:val="it-IT"/>
        </w:rPr>
        <w:lastRenderedPageBreak/>
        <w:t>Malta</w:t>
      </w:r>
      <w:r w:rsidRPr="0071157C">
        <w:rPr>
          <w:lang w:val="it-IT"/>
        </w:rPr>
        <w:tab/>
        <w:t>:</w:t>
      </w:r>
      <w:r w:rsidRPr="0071157C">
        <w:rPr>
          <w:lang w:val="it-IT"/>
        </w:rPr>
        <w:tab/>
        <w:t>1</w:t>
      </w:r>
    </w:p>
    <w:p w:rsidR="004D2C51" w:rsidRPr="0071157C" w:rsidRDefault="004D2C51" w:rsidP="004D2C51">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4D2C51" w:rsidRDefault="004D2C51" w:rsidP="004D2C51">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4D2C51" w:rsidRDefault="004D2C51" w:rsidP="004D2C51">
      <w:pPr>
        <w:tabs>
          <w:tab w:val="left" w:pos="1728"/>
          <w:tab w:val="left" w:pos="2880"/>
        </w:tabs>
        <w:spacing w:after="0"/>
      </w:pPr>
      <w:r>
        <w:t>Turkey</w:t>
      </w:r>
      <w:r w:rsidR="006210D2">
        <w:tab/>
      </w:r>
      <w:r>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4D2C51" w:rsidRDefault="004D2C51" w:rsidP="004D2C51">
      <w:pPr>
        <w:tabs>
          <w:tab w:val="left" w:pos="1728"/>
          <w:tab w:val="left" w:pos="2880"/>
        </w:tabs>
        <w:spacing w:after="0"/>
      </w:pPr>
      <w:r>
        <w:t>Vatican</w:t>
      </w:r>
      <w:r w:rsidR="006210D2">
        <w:tab/>
      </w:r>
      <w:r>
        <w:t>:</w:t>
      </w:r>
      <w:r>
        <w:tab/>
        <w:t>1 (possibly 2(=</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4D2C51" w:rsidRDefault="004D2C51" w:rsidP="004D2C51">
      <w:pPr>
        <w:tabs>
          <w:tab w:val="left" w:pos="1728"/>
          <w:tab w:val="left" w:pos="2880"/>
        </w:tabs>
        <w:spacing w:after="0"/>
      </w:pPr>
    </w:p>
    <w:p w:rsidR="004D2C51" w:rsidRDefault="004D2C51" w:rsidP="004D2C51">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4D2C51" w:rsidRPr="00FA1E16" w:rsidRDefault="004D2C51" w:rsidP="004D2C51">
      <w:pPr>
        <w:pStyle w:val="Heading8"/>
      </w:pPr>
      <w:r w:rsidRPr="00FA1E16">
        <w:br w:type="page"/>
      </w:r>
      <w:bookmarkStart w:id="1130" w:name="_Toc19626806"/>
      <w:bookmarkStart w:id="1131" w:name="_Toc44852717"/>
      <w:bookmarkStart w:id="1132" w:name="_Toc44853342"/>
      <w:r w:rsidRPr="00FA1E16">
        <w:lastRenderedPageBreak/>
        <w:t>Annex B (normative):</w:t>
      </w:r>
      <w:r w:rsidRPr="00FA1E16">
        <w:br/>
        <w:t>IMEI Check Digit computation</w:t>
      </w:r>
      <w:bookmarkEnd w:id="1130"/>
      <w:bookmarkEnd w:id="1131"/>
      <w:bookmarkEnd w:id="1132"/>
    </w:p>
    <w:p w:rsidR="004D2C51" w:rsidRDefault="004D2C51" w:rsidP="004D2C51">
      <w:pPr>
        <w:pStyle w:val="Heading1"/>
      </w:pPr>
      <w:bookmarkStart w:id="1133" w:name="_Toc19626807"/>
      <w:bookmarkStart w:id="1134" w:name="_Toc44852718"/>
      <w:bookmarkStart w:id="1135" w:name="_Toc44853343"/>
      <w:r>
        <w:t>B.1</w:t>
      </w:r>
      <w:r>
        <w:tab/>
        <w:t>Representation of IMEI</w:t>
      </w:r>
      <w:bookmarkEnd w:id="1133"/>
      <w:bookmarkEnd w:id="1134"/>
      <w:bookmarkEnd w:id="1135"/>
    </w:p>
    <w:p w:rsidR="004D2C51" w:rsidRDefault="004D2C51" w:rsidP="004D2C51">
      <w:r>
        <w:t>The International Mobile station Equipment Identity and Software Version number (IMEISV), as defined in clause 6, is a 16 digit decimal number composed of three distinct elements:</w:t>
      </w:r>
    </w:p>
    <w:p w:rsidR="004D2C51" w:rsidRDefault="004D2C51" w:rsidP="004D2C51">
      <w:pPr>
        <w:pStyle w:val="B1"/>
        <w:rPr>
          <w:lang w:val="fr-FR"/>
        </w:rPr>
      </w:pPr>
      <w:r>
        <w:rPr>
          <w:lang w:val="fr-FR"/>
        </w:rPr>
        <w:t>-</w:t>
      </w:r>
      <w:r>
        <w:rPr>
          <w:lang w:val="fr-FR"/>
        </w:rPr>
        <w:tab/>
        <w:t>an 8 digit Type Allocation Code (TAC);</w:t>
      </w:r>
    </w:p>
    <w:p w:rsidR="004D2C51" w:rsidRDefault="004D2C51" w:rsidP="004D2C51">
      <w:pPr>
        <w:pStyle w:val="B1"/>
      </w:pPr>
      <w:r>
        <w:t>-</w:t>
      </w:r>
      <w:r>
        <w:tab/>
        <w:t>a 6 digit Serial Number (SNR); and</w:t>
      </w:r>
    </w:p>
    <w:p w:rsidR="004D2C51" w:rsidRPr="00160E82" w:rsidRDefault="004D2C51" w:rsidP="004D2C51">
      <w:pPr>
        <w:pStyle w:val="B1"/>
      </w:pPr>
      <w:r w:rsidRPr="00160E82">
        <w:t>-</w:t>
      </w:r>
      <w:r w:rsidRPr="00160E82">
        <w:tab/>
        <w:t>a 2 digit Software Version Number (SVN).</w:t>
      </w:r>
    </w:p>
    <w:p w:rsidR="004D2C51" w:rsidRDefault="004D2C51" w:rsidP="004D2C51">
      <w:r>
        <w:t>The IMEISV is formed by concatenating these three elements as illustrated below:</w:t>
      </w:r>
    </w:p>
    <w:p w:rsidR="004D2C51" w:rsidRDefault="004D2C51" w:rsidP="004D2C5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4D2C51">
        <w:trPr>
          <w:cantSplit/>
          <w:jc w:val="center"/>
        </w:trPr>
        <w:tc>
          <w:tcPr>
            <w:tcW w:w="1256" w:type="dxa"/>
          </w:tcPr>
          <w:p w:rsidR="004D2C51" w:rsidRDefault="004D2C51" w:rsidP="004D2C51">
            <w:pPr>
              <w:spacing w:after="0"/>
              <w:jc w:val="center"/>
            </w:pPr>
            <w:r>
              <w:t>TAC</w:t>
            </w:r>
          </w:p>
        </w:tc>
        <w:tc>
          <w:tcPr>
            <w:tcW w:w="1234" w:type="dxa"/>
          </w:tcPr>
          <w:p w:rsidR="004D2C51" w:rsidRDefault="004D2C51" w:rsidP="004D2C51">
            <w:pPr>
              <w:spacing w:after="0"/>
              <w:jc w:val="center"/>
            </w:pPr>
            <w:r>
              <w:t>SNR</w:t>
            </w:r>
          </w:p>
        </w:tc>
        <w:tc>
          <w:tcPr>
            <w:tcW w:w="1145" w:type="dxa"/>
          </w:tcPr>
          <w:p w:rsidR="004D2C51" w:rsidRDefault="004D2C51" w:rsidP="004D2C51">
            <w:pPr>
              <w:spacing w:after="0"/>
              <w:jc w:val="center"/>
            </w:pPr>
            <w:r>
              <w:t>SVN</w:t>
            </w:r>
          </w:p>
        </w:tc>
      </w:tr>
    </w:tbl>
    <w:p w:rsidR="004D2C51" w:rsidRDefault="004D2C51" w:rsidP="004D2C51">
      <w:pPr>
        <w:pStyle w:val="TF"/>
      </w:pPr>
      <w:r>
        <w:t>Figure A.1: Composition of the IMEISV</w:t>
      </w:r>
    </w:p>
    <w:p w:rsidR="004D2C51" w:rsidRDefault="004D2C51" w:rsidP="004D2C51">
      <w:r>
        <w:t>The IMEI is complemented by a check digit as defined in clause 3. The Luhn Check Digit (CD) is computed on the 14 most significant digits of the IMEISV, that is on the value obtained by ignoring the SVN digits.</w:t>
      </w:r>
    </w:p>
    <w:p w:rsidR="004D2C51" w:rsidRDefault="004D2C51" w:rsidP="004D2C51">
      <w:r>
        <w:t>The method for computing the Luhn check is defined in Annex B of the International Standard "Identification cards - Numbering system and registration procedure for issuer identifiers" (ISO/IEC 7812 [3]).</w:t>
      </w:r>
    </w:p>
    <w:p w:rsidR="004D2C51" w:rsidRDefault="004D2C51" w:rsidP="004D2C51">
      <w:r>
        <w:t>In order to specify precisely how the CD is computed for the IMEI, it is necessary to label the individual digits of the IMEISV, excluding the SVN. This is done as follows:</w:t>
      </w:r>
    </w:p>
    <w:p w:rsidR="004D2C51" w:rsidRDefault="004D2C51" w:rsidP="004D2C51">
      <w:r>
        <w:t>The (14 most significant) digits of the IMEISV are labelled D14, D13 ... D1, where:</w:t>
      </w:r>
    </w:p>
    <w:p w:rsidR="004D2C51" w:rsidRDefault="004D2C51" w:rsidP="004D2C51">
      <w:pPr>
        <w:pStyle w:val="B1"/>
        <w:tabs>
          <w:tab w:val="left" w:pos="3402"/>
        </w:tabs>
      </w:pPr>
      <w:r>
        <w:t>-</w:t>
      </w:r>
      <w:r>
        <w:tab/>
        <w:t>TAC = D14, D13 ... D7</w:t>
      </w:r>
      <w:r>
        <w:tab/>
        <w:t>(with D7 the least significant digit of TAC);</w:t>
      </w:r>
    </w:p>
    <w:p w:rsidR="004D2C51" w:rsidRDefault="004D2C51" w:rsidP="004D2C51">
      <w:pPr>
        <w:pStyle w:val="B1"/>
        <w:tabs>
          <w:tab w:val="left" w:pos="3402"/>
        </w:tabs>
      </w:pPr>
      <w:r>
        <w:t>-</w:t>
      </w:r>
      <w:r>
        <w:tab/>
        <w:t>SNR = D6, D5 ... D1</w:t>
      </w:r>
      <w:r>
        <w:tab/>
        <w:t>(with D1 the least significant digit of SNR).</w:t>
      </w:r>
    </w:p>
    <w:p w:rsidR="004D2C51" w:rsidRDefault="004D2C51" w:rsidP="004D2C51">
      <w:pPr>
        <w:pStyle w:val="Heading1"/>
      </w:pPr>
      <w:bookmarkStart w:id="1136" w:name="_Toc19626808"/>
      <w:bookmarkStart w:id="1137" w:name="_Toc44852719"/>
      <w:bookmarkStart w:id="1138" w:name="_Toc44853344"/>
      <w:r>
        <w:t>B.2</w:t>
      </w:r>
      <w:r>
        <w:tab/>
        <w:t>Computation of CD for an IMEI</w:t>
      </w:r>
      <w:bookmarkEnd w:id="1136"/>
      <w:bookmarkEnd w:id="1137"/>
      <w:bookmarkEnd w:id="1138"/>
    </w:p>
    <w:p w:rsidR="004D2C51" w:rsidRDefault="004D2C51" w:rsidP="004D2C51">
      <w:r>
        <w:t>Computation of CD from the IMEI proceeds as follows:</w:t>
      </w:r>
    </w:p>
    <w:p w:rsidR="004D2C51" w:rsidRDefault="004D2C51" w:rsidP="004D2C51">
      <w:pPr>
        <w:pStyle w:val="B1"/>
        <w:ind w:left="1134" w:hanging="1134"/>
      </w:pPr>
      <w:r>
        <w:t>Step 1:</w:t>
      </w:r>
      <w:r>
        <w:tab/>
        <w:t>Double the values of the odd labelled digits D1, D3, D5 ... D13 of the IMEI.</w:t>
      </w:r>
    </w:p>
    <w:p w:rsidR="004D2C51" w:rsidRDefault="004D2C51" w:rsidP="004D2C51">
      <w:pPr>
        <w:pStyle w:val="B1"/>
        <w:ind w:left="1134" w:hanging="1134"/>
      </w:pPr>
      <w:r>
        <w:t>Step 2:</w:t>
      </w:r>
      <w:r>
        <w:tab/>
        <w:t>Add together the individual digits of all the seven numbers obtained in Step 1, and then add this sum to the sum of all the even labelled digits D2, D4, D6 ... D14 of the IMEI.</w:t>
      </w:r>
    </w:p>
    <w:p w:rsidR="004D2C51" w:rsidRDefault="004D2C51" w:rsidP="004D2C51">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4D2C51" w:rsidRDefault="004D2C51" w:rsidP="004D2C51">
      <w:pPr>
        <w:pStyle w:val="Heading1"/>
      </w:pPr>
      <w:bookmarkStart w:id="1139" w:name="_Toc19626809"/>
      <w:bookmarkStart w:id="1140" w:name="_Toc44852720"/>
      <w:bookmarkStart w:id="1141" w:name="_Toc44853345"/>
      <w:r>
        <w:t>B.3</w:t>
      </w:r>
      <w:r>
        <w:tab/>
        <w:t>Example of computation</w:t>
      </w:r>
      <w:bookmarkEnd w:id="1139"/>
      <w:bookmarkEnd w:id="1140"/>
      <w:bookmarkEnd w:id="1141"/>
    </w:p>
    <w:p w:rsidR="004D2C51" w:rsidRDefault="004D2C51" w:rsidP="004D2C51">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spacing w:after="0"/>
              <w:jc w:val="center"/>
            </w:pPr>
            <w:r>
              <w:t>TAC</w:t>
            </w:r>
          </w:p>
        </w:tc>
        <w:tc>
          <w:tcPr>
            <w:tcW w:w="3827" w:type="dxa"/>
          </w:tcPr>
          <w:p w:rsidR="004D2C51" w:rsidRDefault="004D2C51" w:rsidP="004D2C51">
            <w:pPr>
              <w:spacing w:after="0"/>
              <w:jc w:val="center"/>
            </w:pPr>
            <w:r>
              <w:t>SNR</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4D2C51" w:rsidRDefault="004D2C51" w:rsidP="004D2C51"/>
    <w:p w:rsidR="004D2C51" w:rsidRDefault="004D2C51" w:rsidP="004D2C51">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x2</w:t>
            </w:r>
            <w:r>
              <w:tab/>
            </w:r>
            <w:r w:rsidR="004D2C51">
              <w:t>x2</w:t>
            </w:r>
            <w:r>
              <w:tab/>
            </w:r>
            <w:r w:rsidR="004D2C51">
              <w:t>x2</w:t>
            </w:r>
            <w:r>
              <w:tab/>
            </w:r>
            <w:r w:rsidR="004D2C51">
              <w:t>x2</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x2</w:t>
            </w:r>
            <w:r>
              <w:tab/>
            </w:r>
            <w:r w:rsidR="004D2C51">
              <w:t>x2</w:t>
            </w:r>
            <w:r>
              <w:tab/>
            </w:r>
            <w:r w:rsidR="004D2C51">
              <w:t>x2</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12</w:t>
            </w:r>
            <w:r>
              <w:tab/>
            </w:r>
            <w:r w:rsidR="004D2C51">
              <w:t>10</w:t>
            </w:r>
            <w:r>
              <w:tab/>
            </w:r>
            <w:r w:rsidR="004D2C51">
              <w:t>2</w:t>
            </w:r>
            <w:r>
              <w:tab/>
            </w:r>
            <w:r w:rsidR="004D2C51">
              <w:t>18</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2</w:t>
            </w:r>
            <w:r>
              <w:tab/>
            </w:r>
            <w:r w:rsidR="004D2C51">
              <w:t>6</w:t>
            </w:r>
            <w:r>
              <w:tab/>
            </w:r>
            <w:r w:rsidR="004D2C51">
              <w:t>6</w:t>
            </w:r>
          </w:p>
        </w:tc>
      </w:tr>
    </w:tbl>
    <w:p w:rsidR="004D2C51" w:rsidRDefault="004D2C51" w:rsidP="004D2C51">
      <w:pPr>
        <w:pStyle w:val="TH"/>
      </w:pPr>
      <w:r>
        <w:t>Step 2:</w:t>
      </w:r>
    </w:p>
    <w:p w:rsidR="004D2C51" w:rsidRDefault="004D2C51" w:rsidP="004D2C51">
      <w:pPr>
        <w:pStyle w:val="B1"/>
      </w:pPr>
      <w:r>
        <w:tab/>
        <w:t>2 + 1 + 2 + 0 + 1 + 0 + 3 + 2 + 7 + 1 + 8 + 3 + 2 + 1 + 6 + 8 + 6 = 53</w:t>
      </w:r>
    </w:p>
    <w:p w:rsidR="004D2C51" w:rsidRDefault="004D2C51" w:rsidP="004D2C51">
      <w:pPr>
        <w:pStyle w:val="TH"/>
      </w:pPr>
      <w:r>
        <w:t>Step 3:</w:t>
      </w:r>
    </w:p>
    <w:p w:rsidR="004D2C51" w:rsidRDefault="004D2C51" w:rsidP="004D2C51">
      <w:pPr>
        <w:pStyle w:val="B1"/>
      </w:pPr>
      <w:r>
        <w:tab/>
        <w:t>CD = 60 - 53 = 7</w:t>
      </w:r>
    </w:p>
    <w:p w:rsidR="004D2C51" w:rsidRDefault="004D2C51" w:rsidP="004D2C51">
      <w:pPr>
        <w:pStyle w:val="Heading8"/>
      </w:pPr>
      <w:r>
        <w:br w:type="page"/>
      </w:r>
      <w:bookmarkStart w:id="1142" w:name="_Toc19626810"/>
      <w:bookmarkStart w:id="1143" w:name="_Toc44852721"/>
      <w:bookmarkStart w:id="1144" w:name="_Toc44853346"/>
      <w:r>
        <w:lastRenderedPageBreak/>
        <w:t>Annex C (normative):</w:t>
      </w:r>
      <w:r>
        <w:br/>
        <w:t>Naming convention</w:t>
      </w:r>
      <w:bookmarkEnd w:id="1142"/>
      <w:bookmarkEnd w:id="1143"/>
      <w:bookmarkEnd w:id="1144"/>
    </w:p>
    <w:p w:rsidR="004D2C51" w:rsidRPr="00AC411B" w:rsidRDefault="001266CF" w:rsidP="004D2C51">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C64CEA">
        <w:t>clause</w:t>
      </w:r>
      <w:r>
        <w:t xml:space="preserve"> 19.4.2.1</w:t>
      </w:r>
      <w:r w:rsidRPr="00AC411B">
        <w:t>.</w:t>
      </w:r>
    </w:p>
    <w:p w:rsidR="004D2C51" w:rsidRDefault="004D2C51" w:rsidP="004D2C51">
      <w:pPr>
        <w:pStyle w:val="Heading1"/>
      </w:pPr>
      <w:bookmarkStart w:id="1145" w:name="_Toc19626811"/>
      <w:bookmarkStart w:id="1146" w:name="_Toc44852722"/>
      <w:bookmarkStart w:id="1147" w:name="_Toc44853347"/>
      <w:r>
        <w:t>C.1</w:t>
      </w:r>
      <w:r>
        <w:tab/>
        <w:t>Routing Area Identities</w:t>
      </w:r>
      <w:bookmarkEnd w:id="1145"/>
      <w:bookmarkEnd w:id="1146"/>
      <w:bookmarkEnd w:id="1147"/>
    </w:p>
    <w:p w:rsidR="004D2C51" w:rsidRDefault="004D2C51" w:rsidP="004D2C51">
      <w:r>
        <w:t xml:space="preserve">This </w:t>
      </w:r>
      <w:r w:rsidR="006327E3">
        <w:t>clause</w:t>
      </w:r>
      <w:r>
        <w:t xml:space="preserve"> describes a possible way to support inter-PLMN roaming.</w:t>
      </w:r>
    </w:p>
    <w:p w:rsidR="004D2C51" w:rsidRDefault="004D2C51" w:rsidP="004D2C51">
      <w:r>
        <w:t>When an MS roams between two SGSNs within the same PLMN, the new SGSN finds the address of the old SGSN from the identity of the old RA. Thus, each SGSN can determine the address of every other SGSN in the PLMN.</w:t>
      </w:r>
    </w:p>
    <w:p w:rsidR="004D2C51" w:rsidRDefault="004D2C51" w:rsidP="004D2C51">
      <w:r>
        <w:t>When an MS roams from an SGSN in one PLMN to an SGSN in another PLMN, the new SGSN may be unable to determine the address of the old SGSN. Instead, the SGSN transforms the old RA information to a logical name of the form:</w:t>
      </w:r>
    </w:p>
    <w:p w:rsidR="004D2C51" w:rsidRDefault="004D2C51" w:rsidP="004D2C51">
      <w:pPr>
        <w:pStyle w:val="B1"/>
      </w:pPr>
      <w:r>
        <w:t>racAAAA.lacBBBB.mncYYY.mccZZZ.gprs</w:t>
      </w:r>
    </w:p>
    <w:p w:rsidR="004D2C51" w:rsidRDefault="004D2C51" w:rsidP="004D2C51">
      <w:pPr>
        <w:rPr>
          <w:i/>
        </w:rPr>
      </w:pPr>
      <w:r>
        <w:t>A and B shall be Hex coded digits; Y and Z shall be encoded as single digits (in the range 0-9).</w:t>
      </w:r>
    </w:p>
    <w:p w:rsidR="004D2C51" w:rsidRDefault="004D2C51" w:rsidP="004D2C51">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4D2C51" w:rsidRDefault="004D2C51" w:rsidP="004D2C51">
      <w:pPr>
        <w:pStyle w:val="B1"/>
      </w:pPr>
      <w:r>
        <w:t xml:space="preserve">As an example, the logical name for RAC 123A, LAC 234B, MCC 167 and MNC 92 will be coded in the DNS server as: </w:t>
      </w:r>
      <w:r>
        <w:br/>
      </w:r>
      <w:r>
        <w:tab/>
      </w:r>
      <w:r>
        <w:rPr>
          <w:i/>
        </w:rPr>
        <w:t>rac123A.lac234B.mnc092.mcc167.gprs</w:t>
      </w:r>
      <w:r>
        <w:t>.</w:t>
      </w:r>
    </w:p>
    <w:p w:rsidR="004D2C51" w:rsidRDefault="004D2C51" w:rsidP="004D2C51">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4D2C51" w:rsidRDefault="004D2C51" w:rsidP="004D2C51">
      <w:r>
        <w:t>The above implies that at least MCC || MNC || LAC || RAC (= RAI) is sent as the RA parameter over the radio interface when an MS roams to another RA.</w:t>
      </w:r>
    </w:p>
    <w:p w:rsidR="004D2C51" w:rsidRDefault="004D2C51" w:rsidP="004D2C51">
      <w:r>
        <w:t>If for any reason the new SGSN fails to obtain the address of the old SGSN, the new SGSN takes the same actions as when the corresponding event occurs within one PLMN.</w:t>
      </w:r>
    </w:p>
    <w:p w:rsidR="004D2C51" w:rsidRDefault="004D2C51" w:rsidP="004D2C51">
      <w:r>
        <w:t>Another way to support seamless inter-PLMN roaming is to store the SGSN IP addresses in the HLR and request them when necessary.</w:t>
      </w:r>
    </w:p>
    <w:p w:rsidR="004D2C51" w:rsidRDefault="004D2C51" w:rsidP="004D2C51">
      <w:r>
        <w:t>If Intra Domain Connection of RAN Nodes to Multiple CN Nodes (see 3GPP TS 23.236 [23]) is applied then the Network Resource Identifier (NRI) identifies uniquely a given SGSN node out of all the SGSNs serving the same pool area.</w:t>
      </w:r>
    </w:p>
    <w:p w:rsidR="004D2C51" w:rsidRDefault="004D2C51" w:rsidP="004D2C51">
      <w:r>
        <w:t xml:space="preserve">If the new SGSN is not able to extract the NRI from the old P-TMSI, it shall retrieve the address of the default SGSN (see 3GPP TS 23.236 [23]) serving the old RA, using the logical name described earlier in this </w:t>
      </w:r>
      <w:r w:rsidR="00C64CEA">
        <w:t>clause</w:t>
      </w:r>
      <w:r>
        <w:t>. The default SGSN in the old RA relays the GTP signalling to the old SGSN identified by the NRI in the old P</w:t>
      </w:r>
      <w:r>
        <w:noBreakHyphen/>
        <w:t>TMSI unless the default SGSN itself is the old SGSN</w:t>
      </w:r>
      <w:r>
        <w:rPr>
          <w:lang w:val="en-US"/>
        </w:rPr>
        <w:t>.</w:t>
      </w:r>
    </w:p>
    <w:p w:rsidR="004D2C51" w:rsidRDefault="004D2C51" w:rsidP="004D2C51">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4D2C51" w:rsidRDefault="004D2C51" w:rsidP="004D2C51">
      <w:pPr>
        <w:pStyle w:val="B1"/>
        <w:rPr>
          <w:snapToGrid w:val="0"/>
          <w:lang w:val="en-AU"/>
        </w:rPr>
      </w:pPr>
      <w:r>
        <w:rPr>
          <w:snapToGrid w:val="0"/>
          <w:lang w:val="en-AU"/>
        </w:rPr>
        <w:t>nriCCCC.racDDDD.lacEEEE.mncYYY.mccZZZ.gprs</w:t>
      </w:r>
    </w:p>
    <w:p w:rsidR="004D2C51" w:rsidRDefault="004D2C51" w:rsidP="004D2C51">
      <w:pPr>
        <w:rPr>
          <w:snapToGrid w:val="0"/>
          <w:lang w:val="en-AU"/>
        </w:rPr>
      </w:pPr>
      <w:r>
        <w:lastRenderedPageBreak/>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4D2C51" w:rsidRDefault="004D2C51" w:rsidP="004D2C51">
      <w:pPr>
        <w:pStyle w:val="B1"/>
      </w:pPr>
      <w:r>
        <w:t xml:space="preserve">As an example, the logical name for NRI 3A, RAC 123A, LAC 234B, MCC 167 and MNC 92 will be coded in the DNS server as: </w:t>
      </w:r>
      <w:r>
        <w:br/>
      </w:r>
      <w:r>
        <w:tab/>
      </w:r>
      <w:r>
        <w:rPr>
          <w:i/>
        </w:rPr>
        <w:t>nri003A.rac123A.lac234B.mnc092.mcc167.gprs</w:t>
      </w:r>
      <w:r>
        <w:t>.</w:t>
      </w:r>
    </w:p>
    <w:p w:rsidR="004D2C51" w:rsidRDefault="004D2C51" w:rsidP="004D2C51">
      <w:r>
        <w:t>If for any reason the new SGSN fails to obtain the address of the old SGSN using this method, then as a fallback method it shall retrieve the address of the default SGSN serving the old RA.</w:t>
      </w:r>
    </w:p>
    <w:p w:rsidR="004D2C51" w:rsidRPr="006B5FF0" w:rsidRDefault="004D2C51" w:rsidP="004D2C51">
      <w:pPr>
        <w:pStyle w:val="Heading1"/>
      </w:pPr>
      <w:bookmarkStart w:id="1148" w:name="_Toc19626812"/>
      <w:bookmarkStart w:id="1149" w:name="_Toc44852723"/>
      <w:bookmarkStart w:id="1150" w:name="_Toc44853348"/>
      <w:r w:rsidRPr="006B5FF0">
        <w:t>C.2</w:t>
      </w:r>
      <w:r w:rsidRPr="006B5FF0">
        <w:tab/>
        <w:t>GPRS Support Nodes</w:t>
      </w:r>
      <w:bookmarkEnd w:id="1148"/>
      <w:bookmarkEnd w:id="1149"/>
      <w:bookmarkEnd w:id="1150"/>
    </w:p>
    <w:p w:rsidR="004D2C51" w:rsidRDefault="004D2C51" w:rsidP="004D2C51">
      <w:r>
        <w:t xml:space="preserve">This </w:t>
      </w:r>
      <w:r w:rsidR="006327E3">
        <w:t>clause</w:t>
      </w:r>
      <w:r>
        <w:t xml:space="preserve"> defines a naming convention for GSNs.</w:t>
      </w:r>
    </w:p>
    <w:p w:rsidR="004D2C51" w:rsidRDefault="004D2C51" w:rsidP="004D2C51">
      <w:r>
        <w:t>It shall be possible to refer to a GSN by a logical name which shall then be translated into a physical IP address. This clause proposes a GSN naming convention which would make it possible for an internal GPRS DNS server to make the translation.</w:t>
      </w:r>
    </w:p>
    <w:p w:rsidR="004D2C51" w:rsidRDefault="004D2C51" w:rsidP="004D2C51">
      <w:pPr>
        <w:pStyle w:val="B1"/>
        <w:rPr>
          <w:i/>
        </w:rPr>
      </w:pPr>
      <w:r>
        <w:t>An example of how a logical name of an SGSN could appear is:</w:t>
      </w:r>
      <w:r>
        <w:br/>
      </w:r>
      <w:r>
        <w:tab/>
      </w:r>
      <w:r>
        <w:rPr>
          <w:i/>
        </w:rPr>
        <w:t>sgsnXXXX.mncYYY.mccZZZ.gprs</w:t>
      </w:r>
    </w:p>
    <w:p w:rsidR="004D2C51" w:rsidRDefault="004D2C51" w:rsidP="004D2C51">
      <w:pPr>
        <w:rPr>
          <w:i/>
        </w:rPr>
      </w:pPr>
      <w:r>
        <w:t>X, shall be Hex coded digits, Y andZz shall be encoded as single digits (in the range 0-9)</w:t>
      </w:r>
      <w:r>
        <w:rPr>
          <w:i/>
        </w:rPr>
        <w:t>.</w:t>
      </w:r>
    </w:p>
    <w:p w:rsidR="004D2C51" w:rsidRDefault="004D2C51" w:rsidP="004D2C51">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4D2C51" w:rsidRDefault="004D2C51" w:rsidP="004D2C51">
      <w:pPr>
        <w:pStyle w:val="B1"/>
      </w:pPr>
      <w:r>
        <w:t>As an example, the logical name for SGSN 1B34, MCC 167 and MNC 92 will be coded in the DNS server as:</w:t>
      </w:r>
      <w:r>
        <w:br/>
      </w:r>
      <w:r>
        <w:tab/>
      </w:r>
      <w:r>
        <w:rPr>
          <w:i/>
        </w:rPr>
        <w:t>sgsn1B34. mnc092.mcc167.gprs</w:t>
      </w:r>
    </w:p>
    <w:p w:rsidR="004D2C51" w:rsidRDefault="004D2C51" w:rsidP="004D2C51">
      <w:pPr>
        <w:pStyle w:val="Heading1"/>
      </w:pPr>
      <w:bookmarkStart w:id="1151" w:name="_Toc19626813"/>
      <w:bookmarkStart w:id="1152" w:name="_Toc44852724"/>
      <w:bookmarkStart w:id="1153" w:name="_Toc44853349"/>
      <w:r>
        <w:t>C.3</w:t>
      </w:r>
      <w:r>
        <w:tab/>
        <w:t>Target ID</w:t>
      </w:r>
      <w:bookmarkEnd w:id="1151"/>
      <w:bookmarkEnd w:id="1152"/>
      <w:bookmarkEnd w:id="1153"/>
    </w:p>
    <w:p w:rsidR="004D2C51" w:rsidRDefault="004D2C51" w:rsidP="004D2C51">
      <w:pPr>
        <w:keepNext/>
        <w:keepLines/>
      </w:pPr>
      <w:r>
        <w:t xml:space="preserve">This </w:t>
      </w:r>
      <w:r w:rsidR="006327E3">
        <w:t>clause</w:t>
      </w:r>
      <w:r>
        <w:t xml:space="preserve"> describes a possible way to support SRNS relocation.</w:t>
      </w:r>
    </w:p>
    <w:p w:rsidR="004D2C51" w:rsidRDefault="004D2C51" w:rsidP="004D2C51">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4D2C51" w:rsidRDefault="004D2C51" w:rsidP="004D2C51">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4D2C51" w:rsidRDefault="004D2C51" w:rsidP="004D2C51">
      <w:pPr>
        <w:pStyle w:val="B1"/>
      </w:pPr>
      <w:r>
        <w:tab/>
        <w:t>r</w:t>
      </w:r>
      <w:r>
        <w:rPr>
          <w:rFonts w:hint="eastAsia"/>
        </w:rPr>
        <w:t>nc</w:t>
      </w:r>
      <w:r>
        <w:t>XXXX.mncYYY.mccZZZ.gprs</w:t>
      </w:r>
    </w:p>
    <w:p w:rsidR="004D2C51" w:rsidRDefault="004D2C51" w:rsidP="004D2C51">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4D2C51" w:rsidRDefault="004D2C51" w:rsidP="004D2C51">
      <w:pPr>
        <w:pStyle w:val="B1"/>
        <w:ind w:left="360" w:firstLine="0"/>
      </w:pPr>
      <w:r>
        <w:t>As an example, the logical name for RNC 1B34, MCC 167 and MNC 92 will be coded in the DNS server as:</w:t>
      </w:r>
      <w:r>
        <w:br/>
      </w:r>
      <w:r>
        <w:tab/>
      </w:r>
      <w:r>
        <w:rPr>
          <w:i/>
        </w:rPr>
        <w:t>rnc1B34.mnc092.mcc167.gprs</w:t>
      </w:r>
    </w:p>
    <w:p w:rsidR="004D2C51" w:rsidRDefault="004D2C51" w:rsidP="004D2C51">
      <w:pPr>
        <w:pStyle w:val="Heading8"/>
      </w:pPr>
      <w:bookmarkStart w:id="1154" w:name="_Toc19626814"/>
      <w:bookmarkStart w:id="1155" w:name="_Toc44852725"/>
      <w:bookmarkStart w:id="1156" w:name="_Toc44853350"/>
      <w:r>
        <w:t>Annex D (informative):</w:t>
      </w:r>
      <w:r>
        <w:br/>
        <w:t>Applicability and use of the ".3gppnetwork.org" domain name</w:t>
      </w:r>
      <w:bookmarkEnd w:id="1154"/>
      <w:bookmarkEnd w:id="1155"/>
      <w:bookmarkEnd w:id="1156"/>
    </w:p>
    <w:p w:rsidR="004D2C51" w:rsidRPr="0040238D" w:rsidRDefault="004D2C51" w:rsidP="004D2C51">
      <w:r>
        <w:t xml:space="preserve">There currently exists a private IP network between operators to provide connectivity for user transparent services that utilise protocols that rely on IP. This includes (but is not necessarily limited to) such services as GPRS/PS roaming, </w:t>
      </w:r>
      <w:r>
        <w:lastRenderedPageBreak/>
        <w:t>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4D2C51" w:rsidRDefault="004D2C51" w:rsidP="004D2C51">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4D2C51" w:rsidRDefault="000F499B" w:rsidP="000F499B">
      <w:pPr>
        <w:pStyle w:val="B1"/>
      </w:pPr>
      <w:r>
        <w:t>1.</w:t>
      </w:r>
      <w:r>
        <w:tab/>
      </w:r>
      <w:r w:rsidR="004D2C51">
        <w:t>Leakage of DNS requests for the ".gprs" top level domain into the public Internet is inevitable at sometime or other, especially as the number of services (and therefore number of nodes) using the inter</w:t>
      </w:r>
      <w:r w:rsidR="004D2C51">
        <w:noBreakHyphen/>
        <w:t>PLMN IP backbone increases. In the worst case scenario of faulty clients, the performance of the Internet's root DNS servers would be seriously degraded by having to process requests for a top level domain that does not exist.</w:t>
      </w:r>
    </w:p>
    <w:p w:rsidR="004D2C51" w:rsidRDefault="000F499B" w:rsidP="000F499B">
      <w:pPr>
        <w:pStyle w:val="B1"/>
      </w:pPr>
      <w:r>
        <w:t>2.</w:t>
      </w:r>
      <w:r>
        <w:tab/>
      </w:r>
      <w:r w:rsidR="004D2C51">
        <w:t>It would be very difficult for network operators to detect if/when DNS requests for the ".gprs" domain were leaked to the public Internet (and therefore the security policies of the inter</w:t>
      </w:r>
      <w:r w:rsidR="004D2C51">
        <w:noBreakHyphen/>
        <w:t>PLMN IP backbone network were breached), because the Internet's root DNS servers would simply return an error message to the sender of the request only.</w:t>
      </w:r>
    </w:p>
    <w:p w:rsidR="00F652C3" w:rsidRDefault="004D2C51" w:rsidP="00F652C3">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80EAB" w:rsidRDefault="004D2C51" w:rsidP="00980EAB">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 xml:space="preserve">domain(s) to be resolvable by the UE and not just </w:t>
      </w:r>
      <w:r w:rsidR="00F652C3">
        <w:t xml:space="preserve">inter-PLMN IP </w:t>
      </w:r>
      <w:r>
        <w:t>network nodes. To address this, a</w:t>
      </w:r>
      <w:r w:rsidR="00F652C3">
        <w:t>dditional</w:t>
      </w:r>
      <w:r>
        <w:t>, higher</w:t>
      </w:r>
      <w:r>
        <w:noBreakHyphen/>
        <w:t>level sub</w:t>
      </w:r>
      <w:r>
        <w:noBreakHyphen/>
        <w:t>domain</w:t>
      </w:r>
      <w:r w:rsidR="00F652C3">
        <w:t>s</w:t>
      </w:r>
      <w:r>
        <w:t xml:space="preserve"> w</w:t>
      </w:r>
      <w:r w:rsidR="00F652C3">
        <w:t>ere</w:t>
      </w:r>
      <w:r>
        <w:t xml:space="preserve"> created</w:t>
      </w:r>
      <w:r w:rsidR="00F652C3">
        <w:t>:</w:t>
      </w:r>
    </w:p>
    <w:p w:rsidR="00980EAB" w:rsidRDefault="000F499B" w:rsidP="000F499B">
      <w:pPr>
        <w:pStyle w:val="B1"/>
      </w:pPr>
      <w:r>
        <w:t>-</w:t>
      </w:r>
      <w:r>
        <w:tab/>
      </w:r>
      <w:r w:rsidR="004D2C51">
        <w:t xml:space="preserve">"pub.3gppnetwork.org", </w:t>
      </w:r>
      <w:r w:rsidR="00980EAB">
        <w:t xml:space="preserve">which is </w:t>
      </w:r>
      <w:r w:rsidR="004D2C51">
        <w:t xml:space="preserve">to be used </w:t>
      </w:r>
      <w:r w:rsidR="00980EAB">
        <w:t>for</w:t>
      </w:r>
      <w:r w:rsidR="004D2C51">
        <w:t xml:space="preserve"> domain names that need to be resolvable by UEs (and possibly network nodes too)</w:t>
      </w:r>
      <w:r w:rsidR="00980EAB" w:rsidRPr="00761F79">
        <w:t xml:space="preserve"> </w:t>
      </w:r>
      <w:r w:rsidR="00980EAB">
        <w:t>that are connected to a local area network that is connected to the In</w:t>
      </w:r>
      <w:r w:rsidR="00980EAB">
        <w:rPr>
          <w:rFonts w:hint="eastAsia"/>
          <w:lang w:eastAsia="ja-JP"/>
        </w:rPr>
        <w:t>t</w:t>
      </w:r>
      <w:r w:rsidR="00980EAB">
        <w:t>ernet; and</w:t>
      </w:r>
    </w:p>
    <w:p w:rsidR="004D2C51" w:rsidRDefault="000F499B" w:rsidP="000F499B">
      <w:pPr>
        <w:pStyle w:val="B1"/>
      </w:pPr>
      <w:r>
        <w:t>-</w:t>
      </w:r>
      <w:r>
        <w:tab/>
      </w:r>
      <w:r w:rsidR="00980EAB">
        <w:t>"ipx</w:t>
      </w:r>
      <w:r w:rsidR="00980EAB">
        <w:rPr>
          <w:rFonts w:hint="eastAsia"/>
          <w:lang w:eastAsia="ja-JP"/>
        </w:rPr>
        <w:t>uni</w:t>
      </w:r>
      <w:r w:rsidR="00980EAB">
        <w:t xml:space="preserve">.3gppnetwork.org", which is to be used for domain </w:t>
      </w:r>
      <w:r w:rsidR="00980EAB" w:rsidRPr="00761F79">
        <w:t>names</w:t>
      </w:r>
      <w:r w:rsidR="00980EAB" w:rsidRPr="00761F79">
        <w:rPr>
          <w:rFonts w:hint="eastAsia"/>
          <w:lang w:eastAsia="ja-JP"/>
        </w:rPr>
        <w:t xml:space="preserve"> for UNI interfaces</w:t>
      </w:r>
      <w:r w:rsidR="00980EAB" w:rsidRPr="00761F79">
        <w:t xml:space="preserve"> that</w:t>
      </w:r>
      <w:r w:rsidR="00980EAB">
        <w:t xml:space="preserve"> need to be resolvable by UEs</w:t>
      </w:r>
      <w:r w:rsidR="00980EAB">
        <w:rPr>
          <w:rFonts w:hint="eastAsia"/>
          <w:lang w:eastAsia="ja-JP"/>
        </w:rPr>
        <w:t xml:space="preserve"> </w:t>
      </w:r>
      <w:r w:rsidR="00980EAB">
        <w:t>that are connected to a local area network that is not connected to the Internet (e.g. local area networks connected to the inter-PLMN IP network of the IPX)</w:t>
      </w:r>
      <w:r w:rsidR="004D2C51">
        <w:t>.</w:t>
      </w:r>
    </w:p>
    <w:p w:rsidR="004D2C51" w:rsidRDefault="004D2C51" w:rsidP="004D2C51">
      <w:r>
        <w:t xml:space="preserve">Therefore, DNS requests </w:t>
      </w:r>
      <w:r w:rsidR="00980EAB">
        <w:t>for the above domain names</w:t>
      </w:r>
      <w:r>
        <w:t xml:space="preserve"> can be resolved, while requests for all other sub</w:t>
      </w:r>
      <w:r>
        <w:noBreakHyphen/>
        <w:t>domains of "3gppnetwork.org" can simply be configured to return the usual DNS error for unknown hosts (thereby avoiding potential extra</w:t>
      </w:r>
      <w:r w:rsidR="00980EAB">
        <w:t>, redundant</w:t>
      </w:r>
      <w:r>
        <w:t xml:space="preserve"> load on the Internet's root DNS servers).</w:t>
      </w:r>
    </w:p>
    <w:p w:rsidR="004D2C51" w:rsidRDefault="004D2C51" w:rsidP="004D2C51">
      <w:r>
        <w:t>The GSM Association is in charge of allocating new sub</w:t>
      </w:r>
      <w:r>
        <w:noBreakHyphen/>
        <w:t>domains of the ".3gppnetwork.org" domain name. The procedure for requesting new sub</w:t>
      </w:r>
      <w:r>
        <w:noBreakHyphen/>
        <w:t>domains can be found in Annex E.</w:t>
      </w:r>
    </w:p>
    <w:p w:rsidR="004D2C51" w:rsidRDefault="004D2C51" w:rsidP="004D2C51">
      <w:pPr>
        <w:pStyle w:val="Heading8"/>
      </w:pPr>
      <w:r>
        <w:br w:type="page"/>
      </w:r>
      <w:bookmarkStart w:id="1157" w:name="_Toc19626815"/>
      <w:bookmarkStart w:id="1158" w:name="_Toc44852726"/>
      <w:bookmarkStart w:id="1159" w:name="_Toc44853351"/>
      <w:r>
        <w:lastRenderedPageBreak/>
        <w:t>Annex E (normative):</w:t>
      </w:r>
      <w:r>
        <w:br/>
        <w:t>Procedure for sub</w:t>
      </w:r>
      <w:r>
        <w:noBreakHyphen/>
        <w:t>domain allocation</w:t>
      </w:r>
      <w:bookmarkEnd w:id="1157"/>
      <w:bookmarkEnd w:id="1158"/>
      <w:bookmarkEnd w:id="1159"/>
    </w:p>
    <w:p w:rsidR="007E6E9A" w:rsidRDefault="007E6E9A" w:rsidP="007E6E9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7E6E9A" w:rsidRDefault="007E6E9A" w:rsidP="007E6E9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5"/>
        <w:gridCol w:w="4218"/>
      </w:tblGrid>
      <w:tr w:rsidR="007E6E9A" w:rsidTr="007D3DB7">
        <w:tc>
          <w:tcPr>
            <w:tcW w:w="5305" w:type="dxa"/>
          </w:tcPr>
          <w:p w:rsidR="007E6E9A" w:rsidRDefault="007E6E9A" w:rsidP="00C821C6">
            <w:pPr>
              <w:pStyle w:val="TAH"/>
            </w:pPr>
            <w:r>
              <w:t>Sub</w:t>
            </w:r>
            <w:r>
              <w:noBreakHyphen/>
              <w:t>domain Format</w:t>
            </w:r>
          </w:p>
        </w:tc>
        <w:tc>
          <w:tcPr>
            <w:tcW w:w="4444" w:type="dxa"/>
          </w:tcPr>
          <w:p w:rsidR="007E6E9A" w:rsidRDefault="007E6E9A" w:rsidP="00C821C6">
            <w:pPr>
              <w:pStyle w:val="TAH"/>
            </w:pPr>
            <w:r>
              <w:t>Intended Usage</w:t>
            </w:r>
          </w:p>
        </w:tc>
      </w:tr>
      <w:tr w:rsidR="007E6E9A" w:rsidTr="007D3DB7">
        <w:tc>
          <w:tcPr>
            <w:tcW w:w="5305" w:type="dxa"/>
          </w:tcPr>
          <w:p w:rsidR="007E6E9A" w:rsidRDefault="007E6E9A" w:rsidP="00C821C6">
            <w:pPr>
              <w:pStyle w:val="PL"/>
            </w:pPr>
            <w:r>
              <w:t>&lt;service_id&gt;.mnc&lt;MNC&gt;.mcc&lt;MCC&gt;.3gppnetwork.org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7E6E9A" w:rsidTr="007D3DB7">
        <w:tc>
          <w:tcPr>
            <w:tcW w:w="5305" w:type="dxa"/>
          </w:tcPr>
          <w:p w:rsidR="007E6E9A" w:rsidRDefault="007E6E9A" w:rsidP="00C821C6">
            <w:pPr>
              <w:pStyle w:val="PL"/>
            </w:pPr>
            <w:r>
              <w:t>&lt;service_id&gt;.mnc&lt;MNC&gt;.mcc&lt;MCC&gt;.pub.3gppnetwork.org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UEs and/or network nodes. This format inherently adds global resolution capability, but at the expense of confidentiality of network topology.</w:t>
            </w:r>
          </w:p>
        </w:tc>
      </w:tr>
      <w:tr w:rsidR="007E6E9A" w:rsidTr="007D3DB7">
        <w:tc>
          <w:tcPr>
            <w:tcW w:w="5305" w:type="dxa"/>
          </w:tcPr>
          <w:p w:rsidR="007E6E9A" w:rsidRPr="0027687B" w:rsidRDefault="007E6E9A" w:rsidP="00C821C6">
            <w:pPr>
              <w:pStyle w:val="PL"/>
            </w:pPr>
            <w:r w:rsidRPr="0027687B">
              <w:rPr>
                <w:rFonts w:hint="eastAsia"/>
              </w:rPr>
              <w:t>&lt;service_id&gt;.mnc&lt;MNC&gt;.mcc&lt;MCC&gt;.ipxuni.3gppnetwork.org</w:t>
            </w:r>
          </w:p>
          <w:p w:rsidR="007E6E9A" w:rsidRDefault="007E6E9A" w:rsidP="00C821C6">
            <w:pPr>
              <w:pStyle w:val="PL"/>
            </w:pPr>
            <w:r w:rsidRPr="002B1A9F">
              <w:rPr>
                <w:rFonts w:ascii="Arial" w:hAnsi="Arial" w:cs="Arial"/>
                <w:sz w:val="18"/>
                <w:szCs w:val="18"/>
              </w:rPr>
              <w:t>(see notes 1 and 2)</w:t>
            </w:r>
          </w:p>
        </w:tc>
        <w:tc>
          <w:tcPr>
            <w:tcW w:w="4444" w:type="dxa"/>
          </w:tcPr>
          <w:p w:rsidR="007E6E9A" w:rsidRPr="0027687B" w:rsidRDefault="007E6E9A" w:rsidP="00C821C6">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7E6E9A" w:rsidRDefault="007E6E9A" w:rsidP="00C821C6">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7D3DB7" w:rsidTr="007D3DB7">
        <w:tc>
          <w:tcPr>
            <w:tcW w:w="5305" w:type="dxa"/>
          </w:tcPr>
          <w:p w:rsidR="007D3DB7" w:rsidRDefault="007D3DB7" w:rsidP="007D3DB7">
            <w:pPr>
              <w:pStyle w:val="PL"/>
            </w:pPr>
            <w:r>
              <w:t>&lt;service_id&gt;.mcc&lt;MCC&gt;.visited-country.pub.3gppnetwork.org</w:t>
            </w:r>
          </w:p>
          <w:p w:rsidR="007D3DB7" w:rsidRPr="0027687B" w:rsidRDefault="007D3DB7" w:rsidP="007D3DB7">
            <w:pPr>
              <w:pStyle w:val="PL"/>
            </w:pPr>
            <w:r>
              <w:t>(see notes 1 and 2)</w:t>
            </w:r>
          </w:p>
        </w:tc>
        <w:tc>
          <w:tcPr>
            <w:tcW w:w="4444" w:type="dxa"/>
          </w:tcPr>
          <w:p w:rsidR="007D3DB7" w:rsidRPr="0027687B" w:rsidRDefault="007D3DB7" w:rsidP="007D3DB7">
            <w:pPr>
              <w:pStyle w:val="TAL"/>
            </w:pPr>
            <w:r>
              <w:t xml:space="preserve">Domain name in the visited country that is to be resolvable by UEs and/or network nodes, which is not specific to an individual operator. </w:t>
            </w:r>
          </w:p>
        </w:tc>
      </w:tr>
    </w:tbl>
    <w:p w:rsidR="007E6E9A" w:rsidRDefault="007E6E9A" w:rsidP="007E6E9A">
      <w:pPr>
        <w:pStyle w:val="TH"/>
      </w:pPr>
      <w:r>
        <w:t>Table E.1: Sub</w:t>
      </w:r>
      <w:r>
        <w:noBreakHyphen/>
        <w:t>domain formats for the "3gppnetwork.org" domain and their respective intended usage</w:t>
      </w:r>
    </w:p>
    <w:p w:rsidR="007E6E9A" w:rsidRDefault="007E6E9A" w:rsidP="007E6E9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7E6E9A" w:rsidRDefault="007E6E9A" w:rsidP="007E6E9A">
      <w:pPr>
        <w:pStyle w:val="NO"/>
      </w:pPr>
      <w:r>
        <w:t>NOTE 2:</w:t>
      </w:r>
      <w:r>
        <w:tab/>
        <w:t>"&lt;MNC&gt;" and "&lt;MCC&gt;" are the MNC (padded to the left with a zero, if only a 2</w:t>
      </w:r>
      <w:r>
        <w:noBreakHyphen/>
        <w:t>digit MNC) and MCC of a PLMN.</w:t>
      </w:r>
    </w:p>
    <w:p w:rsidR="007E6E9A" w:rsidRDefault="007E6E9A" w:rsidP="007E6E9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w:t>
      </w:r>
      <w:r w:rsidR="00873DAA">
        <w:t>NG</w:t>
      </w:r>
      <w:r>
        <w:t xml:space="preserve"> with TSG-CT in copy. </w:t>
      </w:r>
      <w:r w:rsidRPr="008146DB">
        <w:t>The LS shall</w:t>
      </w:r>
      <w:r>
        <w:t xml:space="preserve"> describe the following key points:</w:t>
      </w:r>
    </w:p>
    <w:p w:rsidR="007E6E9A" w:rsidRDefault="007E6E9A" w:rsidP="007E6E9A">
      <w:pPr>
        <w:pStyle w:val="B1"/>
      </w:pPr>
      <w:r>
        <w:t>-</w:t>
      </w:r>
      <w:r>
        <w:tab/>
        <w:t>the context</w:t>
      </w:r>
    </w:p>
    <w:p w:rsidR="007E6E9A" w:rsidRDefault="007E6E9A" w:rsidP="007E6E9A">
      <w:pPr>
        <w:pStyle w:val="B1"/>
      </w:pPr>
      <w:r>
        <w:t>-</w:t>
      </w:r>
      <w:r>
        <w:tab/>
        <w:t>the service</w:t>
      </w:r>
    </w:p>
    <w:p w:rsidR="007E6E9A" w:rsidRDefault="007E6E9A" w:rsidP="007E6E9A">
      <w:pPr>
        <w:pStyle w:val="B1"/>
      </w:pPr>
      <w:r>
        <w:t>-</w:t>
      </w:r>
      <w:r>
        <w:tab/>
        <w:t>intended use</w:t>
      </w:r>
    </w:p>
    <w:p w:rsidR="007E6E9A" w:rsidRDefault="007E6E9A" w:rsidP="007E6E9A">
      <w:pPr>
        <w:pStyle w:val="B1"/>
      </w:pPr>
      <w:r>
        <w:t>-</w:t>
      </w:r>
      <w:r>
        <w:tab/>
        <w:t>involved actors</w:t>
      </w:r>
    </w:p>
    <w:p w:rsidR="007E6E9A" w:rsidRDefault="007E6E9A" w:rsidP="007E6E9A">
      <w:pPr>
        <w:pStyle w:val="B1"/>
      </w:pPr>
      <w:r>
        <w:t>-</w:t>
      </w:r>
      <w:r>
        <w:tab/>
        <w:t>proposed new sub</w:t>
      </w:r>
      <w:r>
        <w:noBreakHyphen/>
        <w:t>domain name</w:t>
      </w:r>
    </w:p>
    <w:p w:rsidR="007E6E9A" w:rsidRDefault="007E6E9A" w:rsidP="007E6E9A">
      <w:r>
        <w:t xml:space="preserve">GSMA </w:t>
      </w:r>
      <w:r w:rsidR="00873DAA">
        <w:t>NG</w:t>
      </w:r>
      <w:r>
        <w:t xml:space="preserve"> will then verify the consistence of the proposal and its usage within the domain</w:t>
      </w:r>
      <w:r w:rsidR="006210D2">
        <w:t>'</w:t>
      </w:r>
      <w:r>
        <w:t xml:space="preserve">s structure and interworking rules (e.g. access to the GRX/IPX Root DNS servers). GSMA </w:t>
      </w:r>
      <w:r w:rsidR="00873DAA">
        <w:t>NG</w:t>
      </w:r>
      <w:r>
        <w:t xml:space="preserve"> will then endorse or reject the proposal and inform the responsible working group (in 3GPP) </w:t>
      </w:r>
      <w:r w:rsidRPr="008146DB">
        <w:t>and also TSG CT</w:t>
      </w:r>
      <w:r>
        <w:t xml:space="preserve">. It is possible that GSMA </w:t>
      </w:r>
      <w:r w:rsidR="00873DAA">
        <w:t>NG</w:t>
      </w:r>
      <w:r>
        <w:t xml:space="preserve"> will also specify, changes to the newly proposed sub</w:t>
      </w:r>
      <w:r>
        <w:noBreakHyphen/>
        <w:t>domain name (e.g. due to requested sub</w:t>
      </w:r>
      <w:r>
        <w:noBreakHyphen/>
        <w:t>domain name already allocated).</w:t>
      </w:r>
    </w:p>
    <w:p w:rsidR="007E6E9A" w:rsidRDefault="007E6E9A" w:rsidP="007E6E9A">
      <w:pPr>
        <w:pStyle w:val="NO"/>
      </w:pPr>
      <w:r>
        <w:t>NOTE 3:</w:t>
      </w:r>
      <w:r>
        <w:tab/>
      </w:r>
      <w:r w:rsidRPr="008146DB">
        <w:t xml:space="preserve">There is no need to request GSMA </w:t>
      </w:r>
      <w:r w:rsidR="00873DAA">
        <w:t>NG</w:t>
      </w:r>
      <w:r w:rsidRPr="008146DB">
        <w:t xml:space="preserve"> for new labels to the left of an already GSMA </w:t>
      </w:r>
      <w:r w:rsidR="00873DAA">
        <w:t>NG</w:t>
      </w:r>
      <w:r w:rsidRPr="008146DB">
        <w:t xml:space="preserve"> approved </w:t>
      </w:r>
      <w:r w:rsidR="006210D2">
        <w:t>"</w:t>
      </w:r>
      <w:r w:rsidRPr="008146DB">
        <w:t>&lt;service_ID&gt;</w:t>
      </w:r>
      <w:r w:rsidR="006210D2">
        <w:t>"</w:t>
      </w:r>
      <w:r w:rsidRPr="008146DB">
        <w:t>. It is the responsibility of the responsible working group to ensure uniqueness of such new labels.</w:t>
      </w:r>
    </w:p>
    <w:p w:rsidR="007E6E9A" w:rsidRDefault="007E6E9A" w:rsidP="007E6E9A">
      <w:r>
        <w:lastRenderedPageBreak/>
        <w:t>It should be noted that services already defined to use the ".gprs" domain name will continue to do so and shall not use the new domain name of ".3gppnetwork.org"; this is to avoid destabilising services that are already live.</w:t>
      </w:r>
    </w:p>
    <w:p w:rsidR="00D03907" w:rsidRDefault="004D2C51" w:rsidP="00D03907">
      <w:pPr>
        <w:pStyle w:val="Heading8"/>
      </w:pPr>
      <w:bookmarkStart w:id="1160" w:name="historyclause"/>
      <w:r>
        <w:br w:type="page"/>
      </w:r>
      <w:bookmarkStart w:id="1161" w:name="_Toc19626816"/>
      <w:bookmarkStart w:id="1162" w:name="_Toc44852727"/>
      <w:bookmarkStart w:id="1163" w:name="_Toc44853352"/>
      <w:r>
        <w:lastRenderedPageBreak/>
        <w:t>Annex F (informative):</w:t>
      </w:r>
      <w:r>
        <w:br/>
        <w:t>Change history</w:t>
      </w:r>
      <w:bookmarkEnd w:id="1161"/>
      <w:bookmarkEnd w:id="1162"/>
      <w:bookmarkEnd w:id="1163"/>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3"/>
        <w:gridCol w:w="99"/>
        <w:gridCol w:w="751"/>
        <w:gridCol w:w="993"/>
        <w:gridCol w:w="575"/>
        <w:gridCol w:w="283"/>
        <w:gridCol w:w="4536"/>
        <w:gridCol w:w="1134"/>
      </w:tblGrid>
      <w:tr w:rsidR="00165058" w:rsidRPr="004D3578" w:rsidTr="006F4160">
        <w:tc>
          <w:tcPr>
            <w:tcW w:w="942" w:type="dxa"/>
            <w:gridSpan w:val="2"/>
            <w:shd w:val="pct10" w:color="auto" w:fill="FFFFFF"/>
          </w:tcPr>
          <w:bookmarkEnd w:id="1160"/>
          <w:p w:rsidR="00165058" w:rsidRPr="004D3578" w:rsidRDefault="00165058" w:rsidP="0083035E">
            <w:pPr>
              <w:pStyle w:val="TAL"/>
              <w:rPr>
                <w:b/>
                <w:sz w:val="16"/>
              </w:rPr>
            </w:pPr>
            <w:r w:rsidRPr="004D3578">
              <w:rPr>
                <w:b/>
                <w:sz w:val="16"/>
              </w:rPr>
              <w:lastRenderedPageBreak/>
              <w:t>Date</w:t>
            </w:r>
          </w:p>
        </w:tc>
        <w:tc>
          <w:tcPr>
            <w:tcW w:w="751" w:type="dxa"/>
            <w:shd w:val="pct10" w:color="auto" w:fill="FFFFFF"/>
          </w:tcPr>
          <w:p w:rsidR="00165058" w:rsidRPr="004D3578" w:rsidRDefault="00165058" w:rsidP="0083035E">
            <w:pPr>
              <w:pStyle w:val="TAL"/>
              <w:rPr>
                <w:b/>
                <w:sz w:val="16"/>
              </w:rPr>
            </w:pPr>
            <w:r w:rsidRPr="004D3578">
              <w:rPr>
                <w:b/>
                <w:sz w:val="16"/>
              </w:rPr>
              <w:t>TSG #</w:t>
            </w:r>
          </w:p>
        </w:tc>
        <w:tc>
          <w:tcPr>
            <w:tcW w:w="993" w:type="dxa"/>
            <w:shd w:val="pct10" w:color="auto" w:fill="FFFFFF"/>
          </w:tcPr>
          <w:p w:rsidR="00165058" w:rsidRPr="004D3578" w:rsidRDefault="00165058" w:rsidP="0083035E">
            <w:pPr>
              <w:pStyle w:val="TAL"/>
              <w:rPr>
                <w:b/>
                <w:sz w:val="16"/>
              </w:rPr>
            </w:pPr>
            <w:r w:rsidRPr="004D3578">
              <w:rPr>
                <w:b/>
                <w:sz w:val="16"/>
              </w:rPr>
              <w:t>TSG Doc.</w:t>
            </w:r>
          </w:p>
        </w:tc>
        <w:tc>
          <w:tcPr>
            <w:tcW w:w="575" w:type="dxa"/>
            <w:shd w:val="pct10" w:color="auto" w:fill="FFFFFF"/>
          </w:tcPr>
          <w:p w:rsidR="00165058" w:rsidRPr="004D3578" w:rsidRDefault="00165058" w:rsidP="0083035E">
            <w:pPr>
              <w:pStyle w:val="TAL"/>
              <w:rPr>
                <w:b/>
                <w:sz w:val="16"/>
              </w:rPr>
            </w:pPr>
            <w:r w:rsidRPr="004D3578">
              <w:rPr>
                <w:b/>
                <w:sz w:val="16"/>
              </w:rPr>
              <w:t>CR</w:t>
            </w:r>
          </w:p>
        </w:tc>
        <w:tc>
          <w:tcPr>
            <w:tcW w:w="283" w:type="dxa"/>
            <w:shd w:val="pct10" w:color="auto" w:fill="FFFFFF"/>
          </w:tcPr>
          <w:p w:rsidR="00165058" w:rsidRPr="004D3578" w:rsidRDefault="00165058" w:rsidP="0083035E">
            <w:pPr>
              <w:pStyle w:val="TAL"/>
              <w:rPr>
                <w:b/>
                <w:sz w:val="16"/>
              </w:rPr>
            </w:pPr>
            <w:r w:rsidRPr="004D3578">
              <w:rPr>
                <w:b/>
                <w:sz w:val="16"/>
              </w:rPr>
              <w:t>Rev</w:t>
            </w:r>
          </w:p>
        </w:tc>
        <w:tc>
          <w:tcPr>
            <w:tcW w:w="4536" w:type="dxa"/>
            <w:shd w:val="pct10" w:color="auto" w:fill="FFFFFF"/>
          </w:tcPr>
          <w:p w:rsidR="00165058" w:rsidRPr="004D3578" w:rsidRDefault="00165058" w:rsidP="0083035E">
            <w:pPr>
              <w:pStyle w:val="TAL"/>
              <w:rPr>
                <w:b/>
                <w:sz w:val="16"/>
              </w:rPr>
            </w:pPr>
            <w:r w:rsidRPr="004D3578">
              <w:rPr>
                <w:b/>
                <w:sz w:val="16"/>
              </w:rPr>
              <w:t>Subject/Comment</w:t>
            </w:r>
          </w:p>
        </w:tc>
        <w:tc>
          <w:tcPr>
            <w:tcW w:w="1134" w:type="dxa"/>
            <w:shd w:val="pct10" w:color="auto" w:fill="FFFFFF"/>
          </w:tcPr>
          <w:p w:rsidR="00165058" w:rsidRPr="004D3578" w:rsidRDefault="00165058" w:rsidP="0083035E">
            <w:pPr>
              <w:pStyle w:val="TAL"/>
              <w:rPr>
                <w:b/>
                <w:sz w:val="16"/>
              </w:rPr>
            </w:pPr>
            <w:r w:rsidRPr="004D3578">
              <w:rPr>
                <w:b/>
                <w:sz w:val="16"/>
              </w:rPr>
              <w:t>New</w:t>
            </w:r>
          </w:p>
        </w:tc>
      </w:tr>
      <w:tr w:rsidR="00165058" w:rsidRPr="004D3578" w:rsidTr="006F4160">
        <w:tc>
          <w:tcPr>
            <w:tcW w:w="843" w:type="dxa"/>
            <w:shd w:val="solid" w:color="FFFFFF" w:fill="auto"/>
          </w:tcPr>
          <w:p w:rsidR="00165058" w:rsidRDefault="00165058" w:rsidP="0083035E">
            <w:pPr>
              <w:pStyle w:val="TAC"/>
              <w:rPr>
                <w:lang w:val="fr-FR"/>
              </w:rPr>
            </w:pPr>
            <w:r>
              <w:rPr>
                <w:lang w:val="fr-FR"/>
              </w:rPr>
              <w:t>Apr 1999</w:t>
            </w:r>
          </w:p>
        </w:tc>
        <w:tc>
          <w:tcPr>
            <w:tcW w:w="850" w:type="dxa"/>
            <w:gridSpan w:val="2"/>
            <w:shd w:val="solid" w:color="FFFFFF" w:fill="auto"/>
          </w:tcPr>
          <w:p w:rsidR="00165058" w:rsidRDefault="00165058" w:rsidP="0083035E">
            <w:pPr>
              <w:pStyle w:val="TAC"/>
            </w:pPr>
            <w:r>
              <w:t>GSM 03.03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Transferred to 3GPP CN1</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CN#03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Approved at CN#03</w:t>
            </w:r>
          </w:p>
        </w:tc>
        <w:tc>
          <w:tcPr>
            <w:tcW w:w="1134" w:type="dxa"/>
            <w:shd w:val="solid" w:color="FFFFFF" w:fill="auto"/>
          </w:tcPr>
          <w:p w:rsidR="00165058" w:rsidRDefault="00165058" w:rsidP="0083035E">
            <w:pPr>
              <w:pStyle w:val="TAC"/>
            </w:pPr>
            <w:r>
              <w:t>3.0.0</w:t>
            </w:r>
          </w:p>
        </w:tc>
      </w:tr>
      <w:tr w:rsidR="00165058" w:rsidRPr="004D3578" w:rsidTr="006F4160">
        <w:tc>
          <w:tcPr>
            <w:tcW w:w="843" w:type="dxa"/>
            <w:shd w:val="solid" w:color="FFFFFF" w:fill="auto"/>
          </w:tcPr>
          <w:p w:rsidR="00165058" w:rsidRDefault="00165058" w:rsidP="0083035E">
            <w:pPr>
              <w:pStyle w:val="TAC"/>
            </w:pPr>
            <w:r>
              <w:t>CN#04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001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Definition of escape PLMN code</w:t>
            </w:r>
          </w:p>
        </w:tc>
        <w:tc>
          <w:tcPr>
            <w:tcW w:w="1134" w:type="dxa"/>
            <w:shd w:val="solid" w:color="FFFFFF" w:fill="auto"/>
          </w:tcPr>
          <w:p w:rsidR="00165058" w:rsidRDefault="00165058" w:rsidP="0083035E">
            <w:pPr>
              <w:pStyle w:val="TAC"/>
            </w:pPr>
            <w:r>
              <w:t>3.1.0</w:t>
            </w:r>
          </w:p>
        </w:tc>
      </w:tr>
      <w:tr w:rsidR="00165058" w:rsidRPr="004D3578" w:rsidTr="006F4160">
        <w:tc>
          <w:tcPr>
            <w:tcW w:w="843" w:type="dxa"/>
            <w:shd w:val="solid" w:color="FFFFFF" w:fill="auto"/>
          </w:tcPr>
          <w:p w:rsidR="00165058" w:rsidRDefault="00165058" w:rsidP="0083035E">
            <w:pPr>
              <w:pStyle w:val="TAC"/>
            </w:pPr>
            <w:r>
              <w:t>CN#04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002r1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SSN reallocation for CAP, gsmSCF, SIWF, GGSN, SGSN,</w:t>
            </w:r>
          </w:p>
        </w:tc>
        <w:tc>
          <w:tcPr>
            <w:tcW w:w="1134" w:type="dxa"/>
            <w:shd w:val="solid" w:color="FFFFFF" w:fill="auto"/>
          </w:tcPr>
          <w:p w:rsidR="00165058" w:rsidRDefault="00165058" w:rsidP="0083035E">
            <w:pPr>
              <w:pStyle w:val="TAC"/>
            </w:pPr>
            <w:r>
              <w:t>3.1.0</w:t>
            </w:r>
          </w:p>
        </w:tc>
      </w:tr>
      <w:tr w:rsidR="00165058" w:rsidRPr="004D3578" w:rsidTr="006F4160">
        <w:tc>
          <w:tcPr>
            <w:tcW w:w="843" w:type="dxa"/>
            <w:shd w:val="solid" w:color="FFFFFF" w:fill="auto"/>
          </w:tcPr>
          <w:p w:rsidR="00165058" w:rsidRDefault="00165058" w:rsidP="0083035E">
            <w:pPr>
              <w:pStyle w:val="TAC"/>
            </w:pPr>
            <w:r>
              <w:t>CN#04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of VGC/VBC reference</w:t>
            </w:r>
            <w:r>
              <w:t xml:space="preserve"> </w:t>
            </w:r>
          </w:p>
        </w:tc>
        <w:tc>
          <w:tcPr>
            <w:tcW w:w="1134" w:type="dxa"/>
            <w:shd w:val="solid" w:color="FFFFFF" w:fill="auto"/>
          </w:tcPr>
          <w:p w:rsidR="00165058" w:rsidRDefault="00165058" w:rsidP="0083035E">
            <w:pPr>
              <w:pStyle w:val="TAC"/>
            </w:pPr>
            <w:r>
              <w:t>3.1.0</w:t>
            </w:r>
          </w:p>
        </w:tc>
      </w:tr>
      <w:tr w:rsidR="00165058" w:rsidRPr="004D3578" w:rsidTr="006F4160">
        <w:tc>
          <w:tcPr>
            <w:tcW w:w="843" w:type="dxa"/>
            <w:shd w:val="solid" w:color="FFFFFF" w:fill="auto"/>
          </w:tcPr>
          <w:p w:rsidR="00165058" w:rsidRDefault="00165058" w:rsidP="0083035E">
            <w:pPr>
              <w:pStyle w:val="TAC"/>
            </w:pPr>
            <w:r>
              <w:t>CN#04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004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Harmonisation of the MNC-length; correction of CR A019r1</w:t>
            </w:r>
          </w:p>
        </w:tc>
        <w:tc>
          <w:tcPr>
            <w:tcW w:w="1134" w:type="dxa"/>
            <w:shd w:val="solid" w:color="FFFFFF" w:fill="auto"/>
          </w:tcPr>
          <w:p w:rsidR="00165058" w:rsidRDefault="00165058" w:rsidP="0083035E">
            <w:pPr>
              <w:pStyle w:val="TAC"/>
            </w:pPr>
            <w:r>
              <w:t>3.1.0</w:t>
            </w:r>
          </w:p>
        </w:tc>
      </w:tr>
      <w:tr w:rsidR="00165058" w:rsidRPr="004D3578" w:rsidTr="006F4160">
        <w:tc>
          <w:tcPr>
            <w:tcW w:w="843" w:type="dxa"/>
            <w:shd w:val="solid" w:color="FFFFFF" w:fill="auto"/>
          </w:tcPr>
          <w:p w:rsidR="00165058" w:rsidRDefault="00165058" w:rsidP="0083035E">
            <w:pPr>
              <w:pStyle w:val="TAC"/>
            </w:pPr>
            <w:r>
              <w:t>CN#04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005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to the MNC length</w:t>
            </w:r>
            <w:r>
              <w:t xml:space="preserve"> </w:t>
            </w:r>
          </w:p>
        </w:tc>
        <w:tc>
          <w:tcPr>
            <w:tcW w:w="1134" w:type="dxa"/>
            <w:shd w:val="solid" w:color="FFFFFF" w:fill="auto"/>
          </w:tcPr>
          <w:p w:rsidR="00165058" w:rsidRDefault="00165058" w:rsidP="0083035E">
            <w:pPr>
              <w:pStyle w:val="TAC"/>
            </w:pPr>
            <w:r>
              <w:t>3.1.0</w:t>
            </w:r>
          </w:p>
        </w:tc>
      </w:tr>
      <w:tr w:rsidR="00165058" w:rsidRPr="004D3578" w:rsidTr="006F4160">
        <w:tc>
          <w:tcPr>
            <w:tcW w:w="843" w:type="dxa"/>
            <w:shd w:val="solid" w:color="FFFFFF" w:fill="auto"/>
          </w:tcPr>
          <w:p w:rsidR="00165058" w:rsidRDefault="00165058" w:rsidP="0083035E">
            <w:pPr>
              <w:pStyle w:val="TAC"/>
            </w:pPr>
            <w:r>
              <w:t>CN#05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snapToGrid w:val="0"/>
                <w:color w:val="000000"/>
                <w:lang w:val="en-AU"/>
              </w:rPr>
            </w:pPr>
            <w:r>
              <w:t>ASCII coding of &lt;MNC&gt; and &lt;MCC&gt; in APN OI</w:t>
            </w:r>
          </w:p>
        </w:tc>
        <w:tc>
          <w:tcPr>
            <w:tcW w:w="1134" w:type="dxa"/>
            <w:shd w:val="solid" w:color="FFFFFF" w:fill="auto"/>
          </w:tcPr>
          <w:p w:rsidR="00165058" w:rsidRDefault="00165058" w:rsidP="0083035E">
            <w:pPr>
              <w:pStyle w:val="TAC"/>
            </w:pPr>
            <w:r>
              <w:t>3.2.0</w:t>
            </w:r>
          </w:p>
        </w:tc>
      </w:tr>
      <w:tr w:rsidR="00165058" w:rsidRPr="004D3578" w:rsidTr="006F4160">
        <w:tc>
          <w:tcPr>
            <w:tcW w:w="843" w:type="dxa"/>
            <w:shd w:val="solid" w:color="FFFFFF" w:fill="auto"/>
          </w:tcPr>
          <w:p w:rsidR="00165058" w:rsidRDefault="00165058" w:rsidP="0083035E">
            <w:pPr>
              <w:pStyle w:val="TAC"/>
            </w:pPr>
            <w:r>
              <w:t>CN#05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008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165058" w:rsidRDefault="00165058" w:rsidP="0083035E">
            <w:pPr>
              <w:pStyle w:val="TAC"/>
            </w:pPr>
            <w:r>
              <w:t>3.2.0</w:t>
            </w:r>
          </w:p>
        </w:tc>
      </w:tr>
      <w:tr w:rsidR="00165058" w:rsidRPr="004D3578" w:rsidTr="006F4160">
        <w:tc>
          <w:tcPr>
            <w:tcW w:w="843" w:type="dxa"/>
            <w:shd w:val="solid" w:color="FFFFFF" w:fill="auto"/>
          </w:tcPr>
          <w:p w:rsidR="00165058" w:rsidRDefault="00165058" w:rsidP="0083035E">
            <w:pPr>
              <w:pStyle w:val="TAC"/>
            </w:pPr>
            <w:r>
              <w:t>CN#06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Support of VLR and HLR Data Restoration procedures with LCS</w:t>
            </w:r>
          </w:p>
        </w:tc>
        <w:tc>
          <w:tcPr>
            <w:tcW w:w="1134" w:type="dxa"/>
            <w:shd w:val="solid" w:color="FFFFFF" w:fill="auto"/>
          </w:tcPr>
          <w:p w:rsidR="00165058" w:rsidRDefault="00165058" w:rsidP="0083035E">
            <w:pPr>
              <w:pStyle w:val="TAC"/>
            </w:pPr>
            <w:r>
              <w:t>3.3.0</w:t>
            </w:r>
          </w:p>
        </w:tc>
      </w:tr>
      <w:tr w:rsidR="00165058" w:rsidRPr="004D3578" w:rsidTr="006F4160">
        <w:tc>
          <w:tcPr>
            <w:tcW w:w="843" w:type="dxa"/>
            <w:shd w:val="solid" w:color="FFFFFF" w:fill="auto"/>
          </w:tcPr>
          <w:p w:rsidR="00165058" w:rsidRDefault="00165058" w:rsidP="0083035E">
            <w:pPr>
              <w:pStyle w:val="TAC"/>
            </w:pPr>
            <w:r>
              <w:t>CN#07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165058" w:rsidRDefault="00165058" w:rsidP="0083035E">
            <w:pPr>
              <w:pStyle w:val="TAC"/>
            </w:pPr>
            <w:r>
              <w:t>3.4.0</w:t>
            </w:r>
          </w:p>
        </w:tc>
      </w:tr>
      <w:tr w:rsidR="00165058" w:rsidRPr="004D3578" w:rsidTr="006F4160">
        <w:tc>
          <w:tcPr>
            <w:tcW w:w="843" w:type="dxa"/>
            <w:shd w:val="solid" w:color="FFFFFF" w:fill="auto"/>
          </w:tcPr>
          <w:p w:rsidR="00165058" w:rsidRDefault="00165058" w:rsidP="0083035E">
            <w:pPr>
              <w:pStyle w:val="TAC"/>
            </w:pPr>
            <w:r>
              <w:t>CN#07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165058" w:rsidRDefault="00165058" w:rsidP="0083035E">
            <w:pPr>
              <w:pStyle w:val="TAC"/>
            </w:pPr>
            <w:r>
              <w:t>3.4.0</w:t>
            </w:r>
          </w:p>
        </w:tc>
      </w:tr>
      <w:tr w:rsidR="00165058" w:rsidRPr="004D3578" w:rsidTr="006F4160">
        <w:tc>
          <w:tcPr>
            <w:tcW w:w="843" w:type="dxa"/>
            <w:shd w:val="solid" w:color="FFFFFF" w:fill="auto"/>
          </w:tcPr>
          <w:p w:rsidR="00165058" w:rsidRDefault="00165058" w:rsidP="0083035E">
            <w:pPr>
              <w:pStyle w:val="TAC"/>
            </w:pPr>
            <w:r>
              <w:t>CN#07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Modification of clause 6.2 to enhance IMEI security</w:t>
            </w:r>
          </w:p>
        </w:tc>
        <w:tc>
          <w:tcPr>
            <w:tcW w:w="1134" w:type="dxa"/>
            <w:shd w:val="solid" w:color="FFFFFF" w:fill="auto"/>
          </w:tcPr>
          <w:p w:rsidR="00165058" w:rsidRDefault="00165058" w:rsidP="0083035E">
            <w:pPr>
              <w:pStyle w:val="TAC"/>
            </w:pPr>
            <w:r>
              <w:t>3.4.0</w:t>
            </w:r>
          </w:p>
        </w:tc>
      </w:tr>
      <w:tr w:rsidR="00165058" w:rsidRPr="004D3578" w:rsidTr="006F4160">
        <w:tc>
          <w:tcPr>
            <w:tcW w:w="843" w:type="dxa"/>
            <w:shd w:val="solid" w:color="FFFFFF" w:fill="auto"/>
          </w:tcPr>
          <w:p w:rsidR="00165058" w:rsidRDefault="00165058" w:rsidP="0083035E">
            <w:pPr>
              <w:pStyle w:val="TAC"/>
            </w:pPr>
            <w:r>
              <w:t>CN#07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Coding of a deleted P-TMSI signature</w:t>
            </w:r>
          </w:p>
        </w:tc>
        <w:tc>
          <w:tcPr>
            <w:tcW w:w="1134" w:type="dxa"/>
            <w:shd w:val="solid" w:color="FFFFFF" w:fill="auto"/>
          </w:tcPr>
          <w:p w:rsidR="00165058" w:rsidRDefault="00165058" w:rsidP="0083035E">
            <w:pPr>
              <w:pStyle w:val="TAC"/>
            </w:pPr>
            <w:r>
              <w:t>3.4.0</w:t>
            </w:r>
          </w:p>
        </w:tc>
      </w:tr>
      <w:tr w:rsidR="00165058" w:rsidRPr="004D3578" w:rsidTr="006F4160">
        <w:tc>
          <w:tcPr>
            <w:tcW w:w="843" w:type="dxa"/>
            <w:shd w:val="solid" w:color="FFFFFF" w:fill="auto"/>
          </w:tcPr>
          <w:p w:rsidR="00165058" w:rsidRDefault="00165058" w:rsidP="0083035E">
            <w:pPr>
              <w:pStyle w:val="TAC"/>
            </w:pPr>
            <w:r>
              <w:t>CN#07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Reserved Service Labels in the APN</w:t>
            </w:r>
          </w:p>
        </w:tc>
        <w:tc>
          <w:tcPr>
            <w:tcW w:w="1134" w:type="dxa"/>
            <w:shd w:val="solid" w:color="FFFFFF" w:fill="auto"/>
          </w:tcPr>
          <w:p w:rsidR="00165058" w:rsidRDefault="00165058" w:rsidP="0083035E">
            <w:pPr>
              <w:pStyle w:val="TAC"/>
            </w:pPr>
            <w:r>
              <w:t>3.4.1</w:t>
            </w:r>
          </w:p>
        </w:tc>
      </w:tr>
      <w:tr w:rsidR="00165058" w:rsidRPr="004D3578" w:rsidTr="006F4160">
        <w:tc>
          <w:tcPr>
            <w:tcW w:w="843" w:type="dxa"/>
            <w:shd w:val="solid" w:color="FFFFFF" w:fill="auto"/>
          </w:tcPr>
          <w:p w:rsidR="00165058" w:rsidRDefault="00165058" w:rsidP="0083035E">
            <w:pPr>
              <w:pStyle w:val="TAC"/>
            </w:pPr>
            <w:r>
              <w:t>CN#08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Missing UTRAN identifiers</w:t>
            </w:r>
          </w:p>
        </w:tc>
        <w:tc>
          <w:tcPr>
            <w:tcW w:w="1134" w:type="dxa"/>
            <w:shd w:val="solid" w:color="FFFFFF" w:fill="auto"/>
          </w:tcPr>
          <w:p w:rsidR="00165058" w:rsidRDefault="00165058" w:rsidP="0083035E">
            <w:pPr>
              <w:pStyle w:val="TAC"/>
            </w:pPr>
            <w:r>
              <w:t>3.5.0</w:t>
            </w:r>
          </w:p>
        </w:tc>
      </w:tr>
      <w:tr w:rsidR="00165058" w:rsidRPr="004D3578" w:rsidTr="006F4160">
        <w:tc>
          <w:tcPr>
            <w:tcW w:w="843" w:type="dxa"/>
            <w:shd w:val="solid" w:color="FFFFFF" w:fill="auto"/>
          </w:tcPr>
          <w:p w:rsidR="00165058" w:rsidRDefault="00165058" w:rsidP="0083035E">
            <w:pPr>
              <w:pStyle w:val="TAC"/>
            </w:pPr>
            <w:r>
              <w:t>CN#08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Modification of clause 6.2.2.</w:t>
            </w:r>
          </w:p>
        </w:tc>
        <w:tc>
          <w:tcPr>
            <w:tcW w:w="1134" w:type="dxa"/>
            <w:shd w:val="solid" w:color="FFFFFF" w:fill="auto"/>
          </w:tcPr>
          <w:p w:rsidR="00165058" w:rsidRDefault="00165058" w:rsidP="0083035E">
            <w:pPr>
              <w:pStyle w:val="TAC"/>
            </w:pPr>
            <w:r>
              <w:t>3.5.0</w:t>
            </w:r>
          </w:p>
        </w:tc>
      </w:tr>
      <w:tr w:rsidR="00165058" w:rsidRPr="004D3578" w:rsidTr="006F4160">
        <w:tc>
          <w:tcPr>
            <w:tcW w:w="843" w:type="dxa"/>
            <w:shd w:val="solid" w:color="FFFFFF" w:fill="auto"/>
          </w:tcPr>
          <w:p w:rsidR="00165058" w:rsidRDefault="00165058" w:rsidP="0083035E">
            <w:pPr>
              <w:pStyle w:val="TAC"/>
            </w:pPr>
            <w:r>
              <w:t>CN#08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IMEI Formats and Encoding</w:t>
            </w:r>
          </w:p>
        </w:tc>
        <w:tc>
          <w:tcPr>
            <w:tcW w:w="1134" w:type="dxa"/>
            <w:shd w:val="solid" w:color="FFFFFF" w:fill="auto"/>
          </w:tcPr>
          <w:p w:rsidR="00165058" w:rsidRDefault="00165058" w:rsidP="0083035E">
            <w:pPr>
              <w:pStyle w:val="TAC"/>
            </w:pPr>
            <w:r>
              <w:t>3.5.0</w:t>
            </w:r>
          </w:p>
        </w:tc>
      </w:tr>
      <w:tr w:rsidR="00165058" w:rsidRPr="004D3578" w:rsidTr="006F4160">
        <w:tc>
          <w:tcPr>
            <w:tcW w:w="843" w:type="dxa"/>
            <w:shd w:val="solid" w:color="FFFFFF" w:fill="auto"/>
          </w:tcPr>
          <w:p w:rsidR="00165058" w:rsidRDefault="00165058" w:rsidP="0083035E">
            <w:pPr>
              <w:pStyle w:val="TAC"/>
            </w:pPr>
            <w:r>
              <w:t>CN#09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Alignment of 23.003 with text from 25.401</w:t>
            </w:r>
          </w:p>
        </w:tc>
        <w:tc>
          <w:tcPr>
            <w:tcW w:w="1134" w:type="dxa"/>
            <w:shd w:val="solid" w:color="FFFFFF" w:fill="auto"/>
          </w:tcPr>
          <w:p w:rsidR="00165058" w:rsidRDefault="00165058" w:rsidP="0083035E">
            <w:pPr>
              <w:pStyle w:val="TAC"/>
            </w:pPr>
            <w:r>
              <w:t>3.6.0</w:t>
            </w:r>
          </w:p>
        </w:tc>
      </w:tr>
      <w:tr w:rsidR="00165058" w:rsidRPr="004D3578" w:rsidTr="006F4160">
        <w:tc>
          <w:tcPr>
            <w:tcW w:w="843" w:type="dxa"/>
            <w:shd w:val="solid" w:color="FFFFFF" w:fill="auto"/>
          </w:tcPr>
          <w:p w:rsidR="00165058" w:rsidRDefault="00165058" w:rsidP="0083035E">
            <w:pPr>
              <w:pStyle w:val="TAC"/>
            </w:pPr>
            <w:r>
              <w:t>CN#10</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Moving informative Annex A from 3G TS 29.060 and making it normative.</w:t>
            </w:r>
          </w:p>
        </w:tc>
        <w:tc>
          <w:tcPr>
            <w:tcW w:w="1134" w:type="dxa"/>
            <w:shd w:val="solid" w:color="FFFFFF" w:fill="auto"/>
          </w:tcPr>
          <w:p w:rsidR="00165058" w:rsidRDefault="00165058" w:rsidP="0083035E">
            <w:pPr>
              <w:pStyle w:val="TAC"/>
            </w:pPr>
            <w:r>
              <w:t>3.7.0</w:t>
            </w:r>
          </w:p>
        </w:tc>
      </w:tr>
      <w:tr w:rsidR="00165058" w:rsidRPr="004D3578" w:rsidTr="006F4160">
        <w:tc>
          <w:tcPr>
            <w:tcW w:w="843" w:type="dxa"/>
            <w:shd w:val="solid" w:color="FFFFFF" w:fill="auto"/>
          </w:tcPr>
          <w:p w:rsidR="00165058" w:rsidRDefault="00165058" w:rsidP="0083035E">
            <w:pPr>
              <w:pStyle w:val="TAC"/>
            </w:pPr>
            <w:r>
              <w:t>CN#11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Clarification to Definition of Service Area Identifier</w:t>
            </w:r>
          </w:p>
        </w:tc>
        <w:tc>
          <w:tcPr>
            <w:tcW w:w="1134" w:type="dxa"/>
            <w:shd w:val="solid" w:color="FFFFFF" w:fill="auto"/>
          </w:tcPr>
          <w:p w:rsidR="00165058" w:rsidRDefault="00165058" w:rsidP="0083035E">
            <w:pPr>
              <w:pStyle w:val="TAC"/>
            </w:pPr>
            <w:r>
              <w:t>3.8.0</w:t>
            </w:r>
          </w:p>
        </w:tc>
      </w:tr>
      <w:tr w:rsidR="00165058" w:rsidRPr="004D3578" w:rsidTr="006F4160">
        <w:tc>
          <w:tcPr>
            <w:tcW w:w="843" w:type="dxa"/>
            <w:shd w:val="solid" w:color="FFFFFF" w:fill="auto"/>
          </w:tcPr>
          <w:p w:rsidR="00165058" w:rsidRDefault="00165058" w:rsidP="0083035E">
            <w:pPr>
              <w:pStyle w:val="TAC"/>
            </w:pPr>
            <w:r>
              <w:t>CN#11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Forbidden APN network identifier labels</w:t>
            </w:r>
          </w:p>
        </w:tc>
        <w:tc>
          <w:tcPr>
            <w:tcW w:w="1134" w:type="dxa"/>
            <w:shd w:val="solid" w:color="FFFFFF" w:fill="auto"/>
          </w:tcPr>
          <w:p w:rsidR="00165058" w:rsidRDefault="00165058" w:rsidP="0083035E">
            <w:pPr>
              <w:pStyle w:val="TAC"/>
            </w:pPr>
            <w:r>
              <w:t>3.8.0</w:t>
            </w:r>
          </w:p>
        </w:tc>
      </w:tr>
      <w:tr w:rsidR="00165058" w:rsidRPr="004D3578" w:rsidTr="006F4160">
        <w:tc>
          <w:tcPr>
            <w:tcW w:w="843" w:type="dxa"/>
            <w:shd w:val="solid" w:color="FFFFFF" w:fill="auto"/>
          </w:tcPr>
          <w:p w:rsidR="00165058" w:rsidRDefault="00165058" w:rsidP="0083035E">
            <w:pPr>
              <w:pStyle w:val="TAC"/>
            </w:pPr>
            <w:r>
              <w:t>CN#11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Updated from R99 to Rel-4 after CN#11</w:t>
            </w:r>
          </w:p>
        </w:tc>
        <w:tc>
          <w:tcPr>
            <w:tcW w:w="1134" w:type="dxa"/>
            <w:shd w:val="solid" w:color="FFFFFF" w:fill="auto"/>
          </w:tcPr>
          <w:p w:rsidR="00165058" w:rsidRDefault="00165058" w:rsidP="0083035E">
            <w:pPr>
              <w:pStyle w:val="TAC"/>
            </w:pPr>
            <w:r>
              <w:t>4.0.0</w:t>
            </w:r>
          </w:p>
        </w:tc>
      </w:tr>
      <w:tr w:rsidR="00165058" w:rsidRPr="004D3578" w:rsidTr="006F4160">
        <w:tc>
          <w:tcPr>
            <w:tcW w:w="843" w:type="dxa"/>
            <w:shd w:val="solid" w:color="FFFFFF" w:fill="auto"/>
          </w:tcPr>
          <w:p w:rsidR="00165058" w:rsidRDefault="00165058" w:rsidP="0083035E">
            <w:pPr>
              <w:pStyle w:val="TAC"/>
            </w:pPr>
            <w:r>
              <w:t>CN#12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AU"/>
              </w:rPr>
              <w:t>Remove reference to TS23.022</w:t>
            </w:r>
          </w:p>
        </w:tc>
        <w:tc>
          <w:tcPr>
            <w:tcW w:w="1134" w:type="dxa"/>
            <w:shd w:val="solid" w:color="FFFFFF" w:fill="auto"/>
          </w:tcPr>
          <w:p w:rsidR="00165058" w:rsidRDefault="00165058" w:rsidP="0083035E">
            <w:pPr>
              <w:pStyle w:val="TAC"/>
            </w:pPr>
            <w:r>
              <w:t>4.1.0</w:t>
            </w:r>
          </w:p>
        </w:tc>
      </w:tr>
      <w:tr w:rsidR="00165058" w:rsidRPr="004D3578" w:rsidTr="006F4160">
        <w:tc>
          <w:tcPr>
            <w:tcW w:w="843" w:type="dxa"/>
            <w:shd w:val="solid" w:color="FFFFFF" w:fill="auto"/>
          </w:tcPr>
          <w:p w:rsidR="00165058" w:rsidRDefault="00165058" w:rsidP="0083035E">
            <w:pPr>
              <w:pStyle w:val="TAC"/>
            </w:pPr>
            <w:r>
              <w:t>CN#12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165058" w:rsidRDefault="00165058" w:rsidP="0083035E">
            <w:pPr>
              <w:pStyle w:val="TAC"/>
            </w:pPr>
            <w:r>
              <w:t>5.0.0</w:t>
            </w:r>
          </w:p>
        </w:tc>
      </w:tr>
      <w:tr w:rsidR="00165058" w:rsidRPr="004D3578" w:rsidTr="006F4160">
        <w:tc>
          <w:tcPr>
            <w:tcW w:w="843" w:type="dxa"/>
            <w:shd w:val="solid" w:color="FFFFFF" w:fill="auto"/>
          </w:tcPr>
          <w:p w:rsidR="00165058" w:rsidRDefault="00165058" w:rsidP="0083035E">
            <w:pPr>
              <w:pStyle w:val="TAC"/>
            </w:pPr>
            <w:r>
              <w:t>CN#13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t>Clarification on APN labels that begin with a digit</w:t>
            </w:r>
          </w:p>
        </w:tc>
        <w:tc>
          <w:tcPr>
            <w:tcW w:w="1134" w:type="dxa"/>
            <w:shd w:val="solid" w:color="FFFFFF" w:fill="auto"/>
          </w:tcPr>
          <w:p w:rsidR="00165058" w:rsidRDefault="00165058" w:rsidP="0083035E">
            <w:pPr>
              <w:pStyle w:val="TAC"/>
            </w:pPr>
            <w:r>
              <w:t>5.1.0</w:t>
            </w:r>
          </w:p>
        </w:tc>
      </w:tr>
      <w:tr w:rsidR="00165058" w:rsidRPr="004D3578" w:rsidTr="006F4160">
        <w:tc>
          <w:tcPr>
            <w:tcW w:w="843" w:type="dxa"/>
            <w:shd w:val="solid" w:color="FFFFFF" w:fill="auto"/>
          </w:tcPr>
          <w:p w:rsidR="00165058" w:rsidRDefault="00165058" w:rsidP="0083035E">
            <w:pPr>
              <w:pStyle w:val="TAC"/>
            </w:pPr>
            <w:r>
              <w:t>CN#13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clean up</w:t>
            </w:r>
          </w:p>
        </w:tc>
        <w:tc>
          <w:tcPr>
            <w:tcW w:w="1134" w:type="dxa"/>
            <w:shd w:val="solid" w:color="FFFFFF" w:fill="auto"/>
          </w:tcPr>
          <w:p w:rsidR="00165058" w:rsidRDefault="00165058" w:rsidP="0083035E">
            <w:pPr>
              <w:pStyle w:val="TAC"/>
            </w:pPr>
            <w:r>
              <w:t>5.1.0</w:t>
            </w:r>
          </w:p>
        </w:tc>
      </w:tr>
      <w:tr w:rsidR="00165058" w:rsidRPr="004D3578" w:rsidTr="006F4160">
        <w:tc>
          <w:tcPr>
            <w:tcW w:w="843" w:type="dxa"/>
            <w:shd w:val="solid" w:color="FFFFFF" w:fill="auto"/>
          </w:tcPr>
          <w:p w:rsidR="00165058" w:rsidRDefault="00165058" w:rsidP="0083035E">
            <w:pPr>
              <w:pStyle w:val="TAC"/>
            </w:pPr>
            <w:r>
              <w:t>CN#14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Rules for TMSI partitioning</w:t>
            </w:r>
          </w:p>
        </w:tc>
        <w:tc>
          <w:tcPr>
            <w:tcW w:w="1134" w:type="dxa"/>
            <w:shd w:val="solid" w:color="FFFFFF" w:fill="auto"/>
          </w:tcPr>
          <w:p w:rsidR="00165058" w:rsidRDefault="00165058" w:rsidP="0083035E">
            <w:pPr>
              <w:pStyle w:val="TAC"/>
            </w:pPr>
            <w:r>
              <w:t>5.2.0</w:t>
            </w:r>
          </w:p>
        </w:tc>
      </w:tr>
      <w:tr w:rsidR="00165058" w:rsidRPr="004D3578" w:rsidTr="006F4160">
        <w:tc>
          <w:tcPr>
            <w:tcW w:w="843" w:type="dxa"/>
            <w:shd w:val="solid" w:color="FFFFFF" w:fill="auto"/>
          </w:tcPr>
          <w:p w:rsidR="00165058" w:rsidRDefault="00165058" w:rsidP="0083035E">
            <w:pPr>
              <w:pStyle w:val="TAC"/>
            </w:pPr>
            <w:r>
              <w:t>CN#14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Global CN-ID definition</w:t>
            </w:r>
          </w:p>
        </w:tc>
        <w:tc>
          <w:tcPr>
            <w:tcW w:w="1134" w:type="dxa"/>
            <w:shd w:val="solid" w:color="FFFFFF" w:fill="auto"/>
          </w:tcPr>
          <w:p w:rsidR="00165058" w:rsidRDefault="00165058" w:rsidP="0083035E">
            <w:pPr>
              <w:pStyle w:val="TAC"/>
            </w:pPr>
            <w:r>
              <w:t>5.2.0</w:t>
            </w:r>
          </w:p>
        </w:tc>
      </w:tr>
      <w:tr w:rsidR="00165058" w:rsidRPr="004D3578" w:rsidTr="006F4160">
        <w:tc>
          <w:tcPr>
            <w:tcW w:w="843" w:type="dxa"/>
            <w:shd w:val="solid" w:color="FFFFFF" w:fill="auto"/>
          </w:tcPr>
          <w:p w:rsidR="00165058" w:rsidRDefault="00165058" w:rsidP="0083035E">
            <w:pPr>
              <w:pStyle w:val="TAC"/>
            </w:pPr>
            <w:r>
              <w:t>CN#16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IuFlex support for determining old SGSN during handover/relocation</w:t>
            </w:r>
          </w:p>
        </w:tc>
        <w:tc>
          <w:tcPr>
            <w:tcW w:w="1134" w:type="dxa"/>
            <w:shd w:val="solid" w:color="FFFFFF" w:fill="auto"/>
          </w:tcPr>
          <w:p w:rsidR="00165058" w:rsidRDefault="00165058" w:rsidP="0083035E">
            <w:pPr>
              <w:pStyle w:val="TAC"/>
            </w:pPr>
            <w:r>
              <w:t>5.3.0</w:t>
            </w:r>
          </w:p>
        </w:tc>
      </w:tr>
      <w:tr w:rsidR="00165058" w:rsidRPr="004D3578" w:rsidTr="006F4160">
        <w:tc>
          <w:tcPr>
            <w:tcW w:w="843" w:type="dxa"/>
            <w:shd w:val="solid" w:color="FFFFFF" w:fill="auto"/>
          </w:tcPr>
          <w:p w:rsidR="00165058" w:rsidRDefault="00165058" w:rsidP="0083035E">
            <w:pPr>
              <w:pStyle w:val="TAC"/>
            </w:pPr>
            <w:r>
              <w:t>CN#16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Allocation of unique prefixes to IPv6 terminals</w:t>
            </w:r>
          </w:p>
        </w:tc>
        <w:tc>
          <w:tcPr>
            <w:tcW w:w="1134" w:type="dxa"/>
            <w:shd w:val="solid" w:color="FFFFFF" w:fill="auto"/>
          </w:tcPr>
          <w:p w:rsidR="00165058" w:rsidRDefault="00165058" w:rsidP="0083035E">
            <w:pPr>
              <w:pStyle w:val="TAC"/>
            </w:pPr>
            <w:r>
              <w:t>5.3.0</w:t>
            </w:r>
          </w:p>
        </w:tc>
      </w:tr>
      <w:tr w:rsidR="00165058" w:rsidRPr="004D3578" w:rsidTr="006F4160">
        <w:tc>
          <w:tcPr>
            <w:tcW w:w="843" w:type="dxa"/>
            <w:shd w:val="solid" w:color="FFFFFF" w:fill="auto"/>
          </w:tcPr>
          <w:p w:rsidR="00165058" w:rsidRDefault="00165058" w:rsidP="0083035E">
            <w:pPr>
              <w:pStyle w:val="TAC"/>
            </w:pPr>
            <w:r>
              <w:t>CN#16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Use of a temporary public user identity</w:t>
            </w:r>
          </w:p>
        </w:tc>
        <w:tc>
          <w:tcPr>
            <w:tcW w:w="1134" w:type="dxa"/>
            <w:shd w:val="solid" w:color="FFFFFF" w:fill="auto"/>
          </w:tcPr>
          <w:p w:rsidR="00165058" w:rsidRDefault="00165058" w:rsidP="0083035E">
            <w:pPr>
              <w:pStyle w:val="TAC"/>
            </w:pPr>
            <w:r>
              <w:t>5.3.0</w:t>
            </w:r>
          </w:p>
        </w:tc>
      </w:tr>
      <w:tr w:rsidR="00165058" w:rsidRPr="004D3578" w:rsidTr="006F4160">
        <w:tc>
          <w:tcPr>
            <w:tcW w:w="843" w:type="dxa"/>
            <w:shd w:val="solid" w:color="FFFFFF" w:fill="auto"/>
          </w:tcPr>
          <w:p w:rsidR="00165058" w:rsidRDefault="00165058" w:rsidP="0083035E">
            <w:pPr>
              <w:pStyle w:val="TAC"/>
            </w:pPr>
            <w:r>
              <w:t>CN#16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w:t>
            </w:r>
          </w:p>
        </w:tc>
        <w:tc>
          <w:tcPr>
            <w:tcW w:w="1134" w:type="dxa"/>
            <w:shd w:val="solid" w:color="FFFFFF" w:fill="auto"/>
          </w:tcPr>
          <w:p w:rsidR="00165058" w:rsidRDefault="00165058" w:rsidP="0083035E">
            <w:pPr>
              <w:pStyle w:val="TAC"/>
            </w:pPr>
            <w:r>
              <w:t>5.3.0</w:t>
            </w:r>
          </w:p>
        </w:tc>
      </w:tr>
      <w:tr w:rsidR="00165058" w:rsidRPr="004D3578" w:rsidTr="006F4160">
        <w:tc>
          <w:tcPr>
            <w:tcW w:w="843" w:type="dxa"/>
            <w:shd w:val="solid" w:color="FFFFFF" w:fill="auto"/>
          </w:tcPr>
          <w:p w:rsidR="00165058" w:rsidRDefault="00165058" w:rsidP="0083035E">
            <w:pPr>
              <w:pStyle w:val="TAC"/>
            </w:pPr>
            <w:r>
              <w:t>CN#16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Use of the TLLI codespace in GERAN Iu mode</w:t>
            </w:r>
          </w:p>
        </w:tc>
        <w:tc>
          <w:tcPr>
            <w:tcW w:w="1134" w:type="dxa"/>
            <w:shd w:val="solid" w:color="FFFFFF" w:fill="auto"/>
          </w:tcPr>
          <w:p w:rsidR="00165058" w:rsidRDefault="00165058" w:rsidP="0083035E">
            <w:pPr>
              <w:pStyle w:val="TAC"/>
            </w:pPr>
            <w:r>
              <w:t>5.3.0</w:t>
            </w:r>
          </w:p>
        </w:tc>
      </w:tr>
      <w:tr w:rsidR="00165058" w:rsidRPr="004D3578" w:rsidTr="006F4160">
        <w:tc>
          <w:tcPr>
            <w:tcW w:w="843" w:type="dxa"/>
            <w:shd w:val="solid" w:color="FFFFFF" w:fill="auto"/>
          </w:tcPr>
          <w:p w:rsidR="00165058" w:rsidRDefault="00165058" w:rsidP="0083035E">
            <w:pPr>
              <w:pStyle w:val="TAC"/>
            </w:pPr>
            <w:r>
              <w:t>CN#17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Clarification on the definition of DNS</w:t>
            </w:r>
          </w:p>
        </w:tc>
        <w:tc>
          <w:tcPr>
            <w:tcW w:w="1134" w:type="dxa"/>
            <w:shd w:val="solid" w:color="FFFFFF" w:fill="auto"/>
          </w:tcPr>
          <w:p w:rsidR="00165058" w:rsidRDefault="00165058" w:rsidP="0083035E">
            <w:pPr>
              <w:pStyle w:val="TAC"/>
            </w:pPr>
            <w:r>
              <w:t>5.4.0</w:t>
            </w:r>
          </w:p>
        </w:tc>
      </w:tr>
      <w:tr w:rsidR="00165058" w:rsidRPr="004D3578" w:rsidTr="006F4160">
        <w:tc>
          <w:tcPr>
            <w:tcW w:w="843" w:type="dxa"/>
            <w:shd w:val="solid" w:color="FFFFFF" w:fill="auto"/>
          </w:tcPr>
          <w:p w:rsidR="00165058" w:rsidRDefault="00165058" w:rsidP="0083035E">
            <w:pPr>
              <w:pStyle w:val="TAC"/>
            </w:pPr>
            <w:r>
              <w:t>CN#17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050r1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Support for Shared Network in connected mode: definition of SNA</w:t>
            </w:r>
          </w:p>
        </w:tc>
        <w:tc>
          <w:tcPr>
            <w:tcW w:w="1134" w:type="dxa"/>
            <w:shd w:val="solid" w:color="FFFFFF" w:fill="auto"/>
          </w:tcPr>
          <w:p w:rsidR="00165058" w:rsidRDefault="00165058" w:rsidP="0083035E">
            <w:pPr>
              <w:pStyle w:val="TAC"/>
            </w:pPr>
            <w:r>
              <w:t>5.4.0</w:t>
            </w:r>
          </w:p>
        </w:tc>
      </w:tr>
      <w:tr w:rsidR="00165058" w:rsidRPr="004D3578" w:rsidTr="006F4160">
        <w:tc>
          <w:tcPr>
            <w:tcW w:w="843" w:type="dxa"/>
            <w:shd w:val="solid" w:color="FFFFFF" w:fill="auto"/>
          </w:tcPr>
          <w:p w:rsidR="00165058" w:rsidRDefault="00165058" w:rsidP="0083035E">
            <w:pPr>
              <w:pStyle w:val="TAC"/>
            </w:pPr>
            <w:r>
              <w:t>CN#17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 in Annex B</w:t>
            </w:r>
          </w:p>
        </w:tc>
        <w:tc>
          <w:tcPr>
            <w:tcW w:w="1134" w:type="dxa"/>
            <w:shd w:val="solid" w:color="FFFFFF" w:fill="auto"/>
          </w:tcPr>
          <w:p w:rsidR="00165058" w:rsidRDefault="00165058" w:rsidP="0083035E">
            <w:pPr>
              <w:pStyle w:val="TAC"/>
            </w:pPr>
            <w:r>
              <w:t>5.4.0</w:t>
            </w:r>
          </w:p>
        </w:tc>
      </w:tr>
      <w:tr w:rsidR="00165058" w:rsidRPr="004D3578" w:rsidTr="006F4160">
        <w:tc>
          <w:tcPr>
            <w:tcW w:w="843" w:type="dxa"/>
            <w:shd w:val="solid" w:color="FFFFFF" w:fill="auto"/>
          </w:tcPr>
          <w:p w:rsidR="00165058" w:rsidRDefault="00165058" w:rsidP="0083035E">
            <w:pPr>
              <w:pStyle w:val="TAC"/>
            </w:pPr>
            <w:r>
              <w:t>CN#17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054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SCCP sub-system Number for IM-SSF</w:t>
            </w:r>
          </w:p>
        </w:tc>
        <w:tc>
          <w:tcPr>
            <w:tcW w:w="1134" w:type="dxa"/>
            <w:shd w:val="solid" w:color="FFFFFF" w:fill="auto"/>
          </w:tcPr>
          <w:p w:rsidR="00165058" w:rsidRDefault="00165058" w:rsidP="0083035E">
            <w:pPr>
              <w:pStyle w:val="TAC"/>
            </w:pPr>
            <w:r>
              <w:t>5.4.0</w:t>
            </w:r>
          </w:p>
        </w:tc>
      </w:tr>
      <w:tr w:rsidR="00165058" w:rsidRPr="004D3578" w:rsidTr="006F4160">
        <w:tc>
          <w:tcPr>
            <w:tcW w:w="843" w:type="dxa"/>
            <w:shd w:val="solid" w:color="FFFFFF" w:fill="auto"/>
          </w:tcPr>
          <w:p w:rsidR="00165058" w:rsidRDefault="00165058" w:rsidP="0083035E">
            <w:pPr>
              <w:pStyle w:val="TAC"/>
            </w:pPr>
            <w:r>
              <w:t>CN#18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Iur</w:t>
            </w:r>
            <w:r>
              <w:rPr>
                <w:noProof/>
              </w:rPr>
              <w:noBreakHyphen/>
              <w:t>g Introduction</w:t>
            </w:r>
          </w:p>
        </w:tc>
        <w:tc>
          <w:tcPr>
            <w:tcW w:w="1134" w:type="dxa"/>
            <w:shd w:val="solid" w:color="FFFFFF" w:fill="auto"/>
          </w:tcPr>
          <w:p w:rsidR="00165058" w:rsidRDefault="00165058" w:rsidP="0083035E">
            <w:pPr>
              <w:pStyle w:val="TAC"/>
            </w:pPr>
            <w:r>
              <w:t>5.5.0</w:t>
            </w:r>
          </w:p>
        </w:tc>
      </w:tr>
      <w:tr w:rsidR="00165058" w:rsidRPr="004D3578" w:rsidTr="006F4160">
        <w:tc>
          <w:tcPr>
            <w:tcW w:w="843" w:type="dxa"/>
            <w:shd w:val="solid" w:color="FFFFFF" w:fill="auto"/>
          </w:tcPr>
          <w:p w:rsidR="00165058" w:rsidRDefault="00165058" w:rsidP="0083035E">
            <w:pPr>
              <w:pStyle w:val="TAC"/>
            </w:pPr>
            <w:r>
              <w:t>CN#18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056r2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Editorial clean</w:t>
            </w:r>
            <w:r>
              <w:rPr>
                <w:noProof/>
              </w:rPr>
              <w:noBreakHyphen/>
              <w:t>up</w:t>
            </w:r>
          </w:p>
        </w:tc>
        <w:tc>
          <w:tcPr>
            <w:tcW w:w="1134" w:type="dxa"/>
            <w:shd w:val="solid" w:color="FFFFFF" w:fill="auto"/>
          </w:tcPr>
          <w:p w:rsidR="00165058" w:rsidRDefault="00165058" w:rsidP="0083035E">
            <w:pPr>
              <w:pStyle w:val="TAC"/>
            </w:pPr>
            <w:r>
              <w:t>5.5.0</w:t>
            </w:r>
          </w:p>
        </w:tc>
      </w:tr>
      <w:tr w:rsidR="00165058" w:rsidRPr="004D3578" w:rsidTr="006F4160">
        <w:tc>
          <w:tcPr>
            <w:tcW w:w="843" w:type="dxa"/>
            <w:shd w:val="solid" w:color="FFFFFF" w:fill="auto"/>
          </w:tcPr>
          <w:p w:rsidR="00165058" w:rsidRDefault="00165058" w:rsidP="0083035E">
            <w:pPr>
              <w:pStyle w:val="TAC"/>
            </w:pPr>
            <w:r>
              <w:t>CN#18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the private user identity's form</w:t>
            </w:r>
          </w:p>
        </w:tc>
        <w:tc>
          <w:tcPr>
            <w:tcW w:w="1134" w:type="dxa"/>
            <w:shd w:val="solid" w:color="FFFFFF" w:fill="auto"/>
          </w:tcPr>
          <w:p w:rsidR="00165058" w:rsidRDefault="00165058" w:rsidP="0083035E">
            <w:pPr>
              <w:pStyle w:val="TAC"/>
            </w:pPr>
            <w:r>
              <w:t>5.5.0</w:t>
            </w:r>
          </w:p>
        </w:tc>
      </w:tr>
      <w:tr w:rsidR="00165058" w:rsidRPr="004D3578" w:rsidTr="006F4160">
        <w:tc>
          <w:tcPr>
            <w:tcW w:w="843" w:type="dxa"/>
            <w:shd w:val="solid" w:color="FFFFFF" w:fill="auto"/>
          </w:tcPr>
          <w:p w:rsidR="00165058" w:rsidRDefault="00165058" w:rsidP="0083035E">
            <w:pPr>
              <w:pStyle w:val="TAC"/>
            </w:pPr>
            <w:r>
              <w:t>CN#18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 reference to the ITU-T RECOMMENDATION E.212 for Mobile Country Codes</w:t>
            </w:r>
          </w:p>
        </w:tc>
        <w:tc>
          <w:tcPr>
            <w:tcW w:w="1134" w:type="dxa"/>
            <w:shd w:val="solid" w:color="FFFFFF" w:fill="auto"/>
          </w:tcPr>
          <w:p w:rsidR="00165058" w:rsidRDefault="00165058" w:rsidP="0083035E">
            <w:pPr>
              <w:pStyle w:val="TAC"/>
            </w:pPr>
            <w:r>
              <w:t>5.5.0</w:t>
            </w:r>
          </w:p>
        </w:tc>
      </w:tr>
      <w:tr w:rsidR="00165058" w:rsidRPr="004D3578" w:rsidTr="006F4160">
        <w:tc>
          <w:tcPr>
            <w:tcW w:w="843" w:type="dxa"/>
            <w:shd w:val="solid" w:color="FFFFFF" w:fill="auto"/>
          </w:tcPr>
          <w:p w:rsidR="00165058" w:rsidRDefault="00165058" w:rsidP="0083035E">
            <w:pPr>
              <w:pStyle w:val="TAC"/>
            </w:pPr>
            <w:r>
              <w:t>CN#18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the form of public user identity</w:t>
            </w:r>
          </w:p>
        </w:tc>
        <w:tc>
          <w:tcPr>
            <w:tcW w:w="1134" w:type="dxa"/>
            <w:shd w:val="solid" w:color="FFFFFF" w:fill="auto"/>
          </w:tcPr>
          <w:p w:rsidR="00165058" w:rsidRDefault="00165058" w:rsidP="0083035E">
            <w:pPr>
              <w:pStyle w:val="TAC"/>
            </w:pPr>
            <w:r>
              <w:t>5.5.0</w:t>
            </w:r>
          </w:p>
        </w:tc>
      </w:tr>
      <w:tr w:rsidR="00165058" w:rsidRPr="004D3578" w:rsidTr="006F4160">
        <w:tc>
          <w:tcPr>
            <w:tcW w:w="843" w:type="dxa"/>
            <w:shd w:val="solid" w:color="FFFFFF" w:fill="auto"/>
          </w:tcPr>
          <w:p w:rsidR="00165058" w:rsidRDefault="00165058" w:rsidP="0083035E">
            <w:pPr>
              <w:pStyle w:val="TAC"/>
            </w:pPr>
            <w:r>
              <w:t>CN#18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Fix miss-interworking for LMSI handling (LMSI definition)</w:t>
            </w:r>
          </w:p>
        </w:tc>
        <w:tc>
          <w:tcPr>
            <w:tcW w:w="1134" w:type="dxa"/>
            <w:shd w:val="solid" w:color="FFFFFF" w:fill="auto"/>
          </w:tcPr>
          <w:p w:rsidR="00165058" w:rsidRDefault="00165058" w:rsidP="0083035E">
            <w:pPr>
              <w:pStyle w:val="TAC"/>
            </w:pPr>
            <w:r>
              <w:t>5.5.0</w:t>
            </w:r>
          </w:p>
        </w:tc>
      </w:tr>
      <w:tr w:rsidR="00165058" w:rsidRPr="004D3578" w:rsidTr="006F4160">
        <w:tc>
          <w:tcPr>
            <w:tcW w:w="843" w:type="dxa"/>
            <w:shd w:val="solid" w:color="FFFFFF" w:fill="auto"/>
          </w:tcPr>
          <w:p w:rsidR="00165058" w:rsidRDefault="00165058" w:rsidP="0083035E">
            <w:pPr>
              <w:pStyle w:val="TAC"/>
            </w:pPr>
            <w:r>
              <w:t>CN#18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Corrupted figures 13 – 18 fixed</w:t>
            </w:r>
          </w:p>
        </w:tc>
        <w:tc>
          <w:tcPr>
            <w:tcW w:w="1134" w:type="dxa"/>
            <w:shd w:val="solid" w:color="FFFFFF" w:fill="auto"/>
          </w:tcPr>
          <w:p w:rsidR="00165058" w:rsidRDefault="00165058" w:rsidP="0083035E">
            <w:pPr>
              <w:pStyle w:val="TAC"/>
            </w:pPr>
            <w:r>
              <w:t>5.5.1</w:t>
            </w:r>
          </w:p>
        </w:tc>
      </w:tr>
      <w:tr w:rsidR="00165058" w:rsidRPr="004D3578" w:rsidTr="006F4160">
        <w:tc>
          <w:tcPr>
            <w:tcW w:w="843" w:type="dxa"/>
            <w:shd w:val="solid" w:color="FFFFFF" w:fill="auto"/>
          </w:tcPr>
          <w:p w:rsidR="00165058" w:rsidRDefault="00165058" w:rsidP="0083035E">
            <w:pPr>
              <w:pStyle w:val="TAC"/>
            </w:pPr>
            <w:r>
              <w:t>CN#20</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Annex C.3 – Target ID</w:t>
            </w:r>
          </w:p>
        </w:tc>
        <w:tc>
          <w:tcPr>
            <w:tcW w:w="1134" w:type="dxa"/>
            <w:shd w:val="solid" w:color="FFFFFF" w:fill="auto"/>
          </w:tcPr>
          <w:p w:rsidR="00165058" w:rsidRDefault="00165058" w:rsidP="0083035E">
            <w:pPr>
              <w:pStyle w:val="TAC"/>
            </w:pPr>
            <w:r>
              <w:t>5.6.0</w:t>
            </w:r>
          </w:p>
        </w:tc>
      </w:tr>
      <w:tr w:rsidR="00165058" w:rsidRPr="004D3578" w:rsidTr="006F4160">
        <w:tc>
          <w:tcPr>
            <w:tcW w:w="843" w:type="dxa"/>
            <w:shd w:val="solid" w:color="FFFFFF" w:fill="auto"/>
          </w:tcPr>
          <w:p w:rsidR="00165058" w:rsidRDefault="00165058" w:rsidP="0083035E">
            <w:pPr>
              <w:pStyle w:val="TAC"/>
            </w:pPr>
            <w:r>
              <w:t>CN#21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definition of Group-ID, Group call area ID and Group Call Reference</w:t>
            </w:r>
          </w:p>
        </w:tc>
        <w:tc>
          <w:tcPr>
            <w:tcW w:w="1134" w:type="dxa"/>
            <w:shd w:val="solid" w:color="FFFFFF" w:fill="auto"/>
          </w:tcPr>
          <w:p w:rsidR="00165058" w:rsidRDefault="00165058" w:rsidP="0083035E">
            <w:pPr>
              <w:pStyle w:val="TAC"/>
            </w:pPr>
            <w:r>
              <w:t>5.7.0</w:t>
            </w:r>
          </w:p>
        </w:tc>
      </w:tr>
      <w:tr w:rsidR="00165058" w:rsidRPr="004D3578" w:rsidTr="006F4160">
        <w:tc>
          <w:tcPr>
            <w:tcW w:w="843" w:type="dxa"/>
            <w:shd w:val="solid" w:color="FFFFFF" w:fill="auto"/>
          </w:tcPr>
          <w:p w:rsidR="00165058" w:rsidRDefault="00165058" w:rsidP="0083035E">
            <w:pPr>
              <w:pStyle w:val="TAC"/>
            </w:pPr>
            <w:r>
              <w:t>CN#21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073r2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definition</w:t>
            </w:r>
          </w:p>
        </w:tc>
        <w:tc>
          <w:tcPr>
            <w:tcW w:w="1134" w:type="dxa"/>
            <w:shd w:val="solid" w:color="FFFFFF" w:fill="auto"/>
          </w:tcPr>
          <w:p w:rsidR="00165058" w:rsidRDefault="00165058" w:rsidP="0083035E">
            <w:pPr>
              <w:pStyle w:val="TAC"/>
            </w:pPr>
            <w:r>
              <w:t>6.0.0</w:t>
            </w:r>
          </w:p>
        </w:tc>
      </w:tr>
      <w:tr w:rsidR="00165058" w:rsidRPr="004D3578" w:rsidTr="006F4160">
        <w:tc>
          <w:tcPr>
            <w:tcW w:w="843" w:type="dxa"/>
            <w:shd w:val="solid" w:color="FFFFFF" w:fill="auto"/>
          </w:tcPr>
          <w:p w:rsidR="00165058" w:rsidRDefault="00165058" w:rsidP="0083035E">
            <w:pPr>
              <w:pStyle w:val="TAC"/>
            </w:pPr>
            <w:r>
              <w:t>CN#22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078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On the length of the APN NI</w:t>
            </w:r>
          </w:p>
        </w:tc>
        <w:tc>
          <w:tcPr>
            <w:tcW w:w="1134" w:type="dxa"/>
            <w:shd w:val="solid" w:color="FFFFFF" w:fill="auto"/>
          </w:tcPr>
          <w:p w:rsidR="00165058" w:rsidRDefault="00165058" w:rsidP="0083035E">
            <w:pPr>
              <w:pStyle w:val="TAC"/>
            </w:pPr>
            <w:r>
              <w:t>6.1.0</w:t>
            </w:r>
          </w:p>
        </w:tc>
      </w:tr>
      <w:tr w:rsidR="00165058" w:rsidRPr="004D3578" w:rsidTr="006F4160">
        <w:tc>
          <w:tcPr>
            <w:tcW w:w="843" w:type="dxa"/>
            <w:shd w:val="solid" w:color="FFFFFF" w:fill="auto"/>
          </w:tcPr>
          <w:p w:rsidR="00165058" w:rsidRDefault="00165058" w:rsidP="0083035E">
            <w:pPr>
              <w:pStyle w:val="TAC"/>
            </w:pPr>
            <w:r>
              <w:t>CN#23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081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and corrections to DNS names</w:t>
            </w:r>
          </w:p>
        </w:tc>
        <w:tc>
          <w:tcPr>
            <w:tcW w:w="1134" w:type="dxa"/>
            <w:shd w:val="solid" w:color="FFFFFF" w:fill="auto"/>
          </w:tcPr>
          <w:p w:rsidR="00165058" w:rsidRDefault="00165058" w:rsidP="0083035E">
            <w:pPr>
              <w:pStyle w:val="TAC"/>
            </w:pPr>
            <w:r>
              <w:t>6.2.0</w:t>
            </w:r>
          </w:p>
        </w:tc>
      </w:tr>
      <w:tr w:rsidR="00165058" w:rsidRPr="004D3578" w:rsidTr="006F4160">
        <w:tc>
          <w:tcPr>
            <w:tcW w:w="843" w:type="dxa"/>
            <w:shd w:val="solid" w:color="FFFFFF" w:fill="auto"/>
          </w:tcPr>
          <w:p w:rsidR="00165058" w:rsidRDefault="00165058" w:rsidP="0083035E">
            <w:pPr>
              <w:pStyle w:val="TAC"/>
            </w:pPr>
            <w:r>
              <w:lastRenderedPageBreak/>
              <w:t>CN#23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083r2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to enable the GSMA root DNS architecture using ".3gppnetwork.org" TLD</w:t>
            </w:r>
          </w:p>
        </w:tc>
        <w:tc>
          <w:tcPr>
            <w:tcW w:w="1134" w:type="dxa"/>
            <w:shd w:val="solid" w:color="FFFFFF" w:fill="auto"/>
          </w:tcPr>
          <w:p w:rsidR="00165058" w:rsidRDefault="00165058" w:rsidP="0083035E">
            <w:pPr>
              <w:pStyle w:val="TAC"/>
            </w:pPr>
            <w:r>
              <w:t>6.2.0</w:t>
            </w:r>
          </w:p>
        </w:tc>
      </w:tr>
      <w:tr w:rsidR="00165058" w:rsidRPr="004D3578" w:rsidTr="006F4160">
        <w:tc>
          <w:tcPr>
            <w:tcW w:w="843" w:type="dxa"/>
            <w:shd w:val="solid" w:color="FFFFFF" w:fill="auto"/>
          </w:tcPr>
          <w:p w:rsidR="00165058" w:rsidRDefault="00165058" w:rsidP="0083035E">
            <w:pPr>
              <w:pStyle w:val="TAC"/>
            </w:pPr>
            <w:r>
              <w:t>CN#23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085r1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WLAN access parameters moved from TS 24.234 to TS 23.003</w:t>
            </w:r>
          </w:p>
        </w:tc>
        <w:tc>
          <w:tcPr>
            <w:tcW w:w="1134" w:type="dxa"/>
            <w:shd w:val="solid" w:color="FFFFFF" w:fill="auto"/>
          </w:tcPr>
          <w:p w:rsidR="00165058" w:rsidRDefault="00165058" w:rsidP="0083035E">
            <w:pPr>
              <w:pStyle w:val="TAC"/>
            </w:pPr>
            <w:r>
              <w:t>6.2.0</w:t>
            </w:r>
          </w:p>
        </w:tc>
      </w:tr>
      <w:tr w:rsidR="00165058" w:rsidRPr="004D3578" w:rsidTr="006F4160">
        <w:tc>
          <w:tcPr>
            <w:tcW w:w="843" w:type="dxa"/>
            <w:shd w:val="solid" w:color="FFFFFF" w:fill="auto"/>
          </w:tcPr>
          <w:p w:rsidR="00165058" w:rsidRDefault="00165058" w:rsidP="0083035E">
            <w:pPr>
              <w:pStyle w:val="TAC"/>
            </w:pPr>
            <w:r>
              <w:t>CN#23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087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noProof/>
              </w:rPr>
              <w:t>Assignment of SSN for Presence Network Agent</w:t>
            </w:r>
          </w:p>
        </w:tc>
        <w:tc>
          <w:tcPr>
            <w:tcW w:w="1134" w:type="dxa"/>
            <w:shd w:val="solid" w:color="FFFFFF" w:fill="auto"/>
          </w:tcPr>
          <w:p w:rsidR="00165058" w:rsidRDefault="00165058" w:rsidP="0083035E">
            <w:pPr>
              <w:pStyle w:val="TAC"/>
            </w:pPr>
            <w:r>
              <w:t>6.2.0</w:t>
            </w:r>
          </w:p>
        </w:tc>
      </w:tr>
      <w:tr w:rsidR="00165058" w:rsidRPr="004D3578" w:rsidTr="006F4160">
        <w:tc>
          <w:tcPr>
            <w:tcW w:w="843" w:type="dxa"/>
            <w:shd w:val="solid" w:color="FFFFFF" w:fill="auto"/>
          </w:tcPr>
          <w:p w:rsidR="00165058" w:rsidRDefault="00165058" w:rsidP="0083035E">
            <w:pPr>
              <w:pStyle w:val="TAC"/>
            </w:pPr>
            <w:r>
              <w:t>CN#24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086r4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uses of SIP URIs for Public User ID</w:t>
            </w:r>
          </w:p>
        </w:tc>
        <w:tc>
          <w:tcPr>
            <w:tcW w:w="1134" w:type="dxa"/>
            <w:shd w:val="solid" w:color="FFFFFF" w:fill="auto"/>
          </w:tcPr>
          <w:p w:rsidR="00165058" w:rsidRDefault="00165058" w:rsidP="0083035E">
            <w:pPr>
              <w:pStyle w:val="TAC"/>
            </w:pPr>
            <w:r>
              <w:t>6.3.0</w:t>
            </w:r>
          </w:p>
        </w:tc>
      </w:tr>
      <w:tr w:rsidR="00165058" w:rsidRPr="004D3578" w:rsidTr="006F4160">
        <w:tc>
          <w:tcPr>
            <w:tcW w:w="843" w:type="dxa"/>
            <w:shd w:val="solid" w:color="FFFFFF" w:fill="auto"/>
          </w:tcPr>
          <w:p w:rsidR="00165058" w:rsidRDefault="00165058" w:rsidP="0083035E">
            <w:pPr>
              <w:pStyle w:val="TAC"/>
            </w:pPr>
            <w:r>
              <w:t>CN#24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088r1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Addition of TMGI</w:t>
            </w:r>
          </w:p>
        </w:tc>
        <w:tc>
          <w:tcPr>
            <w:tcW w:w="1134" w:type="dxa"/>
            <w:shd w:val="solid" w:color="FFFFFF" w:fill="auto"/>
          </w:tcPr>
          <w:p w:rsidR="00165058" w:rsidRDefault="00165058" w:rsidP="0083035E">
            <w:pPr>
              <w:pStyle w:val="TAC"/>
            </w:pPr>
            <w:r>
              <w:t>6.3.0</w:t>
            </w:r>
          </w:p>
        </w:tc>
      </w:tr>
      <w:tr w:rsidR="00165058" w:rsidRPr="004D3578" w:rsidTr="006F4160">
        <w:tc>
          <w:tcPr>
            <w:tcW w:w="843" w:type="dxa"/>
            <w:shd w:val="solid" w:color="FFFFFF" w:fill="auto"/>
          </w:tcPr>
          <w:p w:rsidR="00165058" w:rsidRDefault="00165058" w:rsidP="0083035E">
            <w:pPr>
              <w:pStyle w:val="TAC"/>
            </w:pPr>
            <w:r>
              <w:t>CN#25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Background of and procedures for the ".3gppnetwork.org" domain name</w:t>
            </w:r>
          </w:p>
        </w:tc>
        <w:tc>
          <w:tcPr>
            <w:tcW w:w="1134" w:type="dxa"/>
            <w:shd w:val="solid" w:color="FFFFFF" w:fill="auto"/>
          </w:tcPr>
          <w:p w:rsidR="00165058" w:rsidRDefault="00165058" w:rsidP="0083035E">
            <w:pPr>
              <w:pStyle w:val="TAC"/>
            </w:pPr>
            <w:r>
              <w:t>6.4.0</w:t>
            </w:r>
          </w:p>
        </w:tc>
      </w:tr>
      <w:tr w:rsidR="00165058" w:rsidRPr="004D3578" w:rsidTr="006F4160">
        <w:tc>
          <w:tcPr>
            <w:tcW w:w="843" w:type="dxa"/>
            <w:shd w:val="solid" w:color="FFFFFF" w:fill="auto"/>
          </w:tcPr>
          <w:p w:rsidR="00165058" w:rsidRDefault="00165058" w:rsidP="0083035E">
            <w:pPr>
              <w:pStyle w:val="TAC"/>
            </w:pPr>
            <w:r>
              <w:t>CN#25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090r2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Decorated NAI format</w:t>
            </w:r>
          </w:p>
        </w:tc>
        <w:tc>
          <w:tcPr>
            <w:tcW w:w="1134" w:type="dxa"/>
            <w:shd w:val="solid" w:color="FFFFFF" w:fill="auto"/>
          </w:tcPr>
          <w:p w:rsidR="00165058" w:rsidRDefault="00165058" w:rsidP="0083035E">
            <w:pPr>
              <w:pStyle w:val="TAC"/>
            </w:pPr>
            <w:r>
              <w:t>6.4.0</w:t>
            </w:r>
          </w:p>
        </w:tc>
      </w:tr>
      <w:tr w:rsidR="00165058" w:rsidRPr="004D3578" w:rsidTr="006F4160">
        <w:tc>
          <w:tcPr>
            <w:tcW w:w="843" w:type="dxa"/>
            <w:shd w:val="solid" w:color="FFFFFF" w:fill="auto"/>
          </w:tcPr>
          <w:p w:rsidR="00165058" w:rsidRDefault="00165058" w:rsidP="0083035E">
            <w:pPr>
              <w:pStyle w:val="TAC"/>
            </w:pPr>
            <w:r>
              <w:t>CN#25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091r1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Introduction of temporary identities</w:t>
            </w:r>
          </w:p>
        </w:tc>
        <w:tc>
          <w:tcPr>
            <w:tcW w:w="1134" w:type="dxa"/>
            <w:shd w:val="solid" w:color="FFFFFF" w:fill="auto"/>
          </w:tcPr>
          <w:p w:rsidR="00165058" w:rsidRDefault="00165058" w:rsidP="0083035E">
            <w:pPr>
              <w:pStyle w:val="TAC"/>
            </w:pPr>
            <w:r>
              <w:t>6.4.0</w:t>
            </w:r>
          </w:p>
        </w:tc>
      </w:tr>
      <w:tr w:rsidR="00165058" w:rsidRPr="004D3578" w:rsidTr="006F4160">
        <w:tc>
          <w:tcPr>
            <w:tcW w:w="843" w:type="dxa"/>
            <w:shd w:val="solid" w:color="FFFFFF" w:fill="auto"/>
          </w:tcPr>
          <w:p w:rsidR="00165058" w:rsidRDefault="00165058" w:rsidP="0083035E">
            <w:pPr>
              <w:pStyle w:val="TAC"/>
            </w:pPr>
            <w:r>
              <w:t>CN#26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rPr>
                <w:noProof/>
              </w:rPr>
              <w:t>'otherrealm' format of Decorated NAI</w:t>
            </w:r>
          </w:p>
        </w:tc>
        <w:tc>
          <w:tcPr>
            <w:tcW w:w="1134" w:type="dxa"/>
            <w:shd w:val="solid" w:color="FFFFFF" w:fill="auto"/>
          </w:tcPr>
          <w:p w:rsidR="00165058" w:rsidRDefault="00165058" w:rsidP="0083035E">
            <w:pPr>
              <w:pStyle w:val="TAC"/>
            </w:pPr>
            <w:r>
              <w:t>6.5.0</w:t>
            </w:r>
          </w:p>
        </w:tc>
      </w:tr>
      <w:tr w:rsidR="00165058" w:rsidRPr="004D3578" w:rsidTr="006F4160">
        <w:tc>
          <w:tcPr>
            <w:tcW w:w="843" w:type="dxa"/>
            <w:shd w:val="solid" w:color="FFFFFF" w:fill="auto"/>
          </w:tcPr>
          <w:p w:rsidR="00165058" w:rsidRDefault="00165058" w:rsidP="0083035E">
            <w:pPr>
              <w:pStyle w:val="TAC"/>
            </w:pPr>
            <w:r>
              <w:t>CN#26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095r1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NRI position within (P)-TMSI</w:t>
            </w:r>
          </w:p>
        </w:tc>
        <w:tc>
          <w:tcPr>
            <w:tcW w:w="1134" w:type="dxa"/>
            <w:shd w:val="solid" w:color="FFFFFF" w:fill="auto"/>
          </w:tcPr>
          <w:p w:rsidR="00165058" w:rsidRDefault="00165058" w:rsidP="0083035E">
            <w:pPr>
              <w:pStyle w:val="TAC"/>
            </w:pPr>
            <w:r>
              <w:t>6.5.0</w:t>
            </w:r>
          </w:p>
        </w:tc>
      </w:tr>
      <w:tr w:rsidR="00165058" w:rsidRPr="004D3578" w:rsidTr="006F4160">
        <w:tc>
          <w:tcPr>
            <w:tcW w:w="843" w:type="dxa"/>
            <w:shd w:val="solid" w:color="FFFFFF" w:fill="auto"/>
          </w:tcPr>
          <w:p w:rsidR="00165058" w:rsidRDefault="00165058" w:rsidP="0083035E">
            <w:pPr>
              <w:pStyle w:val="TAC"/>
            </w:pPr>
            <w:r>
              <w:t>CN#26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BSF address</w:t>
            </w:r>
          </w:p>
        </w:tc>
        <w:tc>
          <w:tcPr>
            <w:tcW w:w="1134" w:type="dxa"/>
            <w:shd w:val="solid" w:color="FFFFFF" w:fill="auto"/>
          </w:tcPr>
          <w:p w:rsidR="00165058" w:rsidRDefault="00165058" w:rsidP="0083035E">
            <w:pPr>
              <w:pStyle w:val="TAC"/>
            </w:pPr>
            <w:r>
              <w:t>6.5.0</w:t>
            </w:r>
          </w:p>
        </w:tc>
      </w:tr>
      <w:tr w:rsidR="00165058" w:rsidRPr="004D3578" w:rsidTr="006F4160">
        <w:tc>
          <w:tcPr>
            <w:tcW w:w="843" w:type="dxa"/>
            <w:shd w:val="solid" w:color="FFFFFF" w:fill="auto"/>
          </w:tcPr>
          <w:p w:rsidR="00165058" w:rsidRDefault="00165058" w:rsidP="0083035E">
            <w:pPr>
              <w:pStyle w:val="TAC"/>
            </w:pPr>
            <w:r>
              <w:t>CN#27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097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TMGI</w:t>
            </w:r>
          </w:p>
        </w:tc>
        <w:tc>
          <w:tcPr>
            <w:tcW w:w="1134" w:type="dxa"/>
            <w:shd w:val="solid" w:color="FFFFFF" w:fill="auto"/>
          </w:tcPr>
          <w:p w:rsidR="00165058" w:rsidRDefault="00165058" w:rsidP="0083035E">
            <w:pPr>
              <w:pStyle w:val="TAC"/>
            </w:pPr>
            <w:r>
              <w:t>6.6.0</w:t>
            </w:r>
          </w:p>
        </w:tc>
      </w:tr>
      <w:tr w:rsidR="00165058" w:rsidRPr="004D3578" w:rsidTr="006F4160">
        <w:tc>
          <w:tcPr>
            <w:tcW w:w="843" w:type="dxa"/>
            <w:shd w:val="solid" w:color="FFFFFF" w:fill="auto"/>
          </w:tcPr>
          <w:p w:rsidR="00165058" w:rsidRDefault="00165058" w:rsidP="0083035E">
            <w:pPr>
              <w:pStyle w:val="TAC"/>
            </w:pPr>
            <w:r>
              <w:t>CN#27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093r3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w:t>
            </w:r>
          </w:p>
        </w:tc>
        <w:tc>
          <w:tcPr>
            <w:tcW w:w="1134" w:type="dxa"/>
            <w:shd w:val="solid" w:color="FFFFFF" w:fill="auto"/>
          </w:tcPr>
          <w:p w:rsidR="00165058" w:rsidRDefault="00165058" w:rsidP="0083035E">
            <w:pPr>
              <w:pStyle w:val="TAC"/>
            </w:pPr>
            <w:r>
              <w:t>6.6.0</w:t>
            </w:r>
          </w:p>
        </w:tc>
      </w:tr>
      <w:tr w:rsidR="00165058" w:rsidRPr="004D3578" w:rsidTr="006F4160">
        <w:tc>
          <w:tcPr>
            <w:tcW w:w="843" w:type="dxa"/>
            <w:shd w:val="solid" w:color="FFFFFF" w:fill="auto"/>
          </w:tcPr>
          <w:p w:rsidR="00165058" w:rsidRDefault="00165058" w:rsidP="0083035E">
            <w:pPr>
              <w:pStyle w:val="TAC"/>
            </w:pPr>
            <w:r>
              <w:t>CT#28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0099r4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W-APN Definition</w:t>
            </w:r>
          </w:p>
        </w:tc>
        <w:tc>
          <w:tcPr>
            <w:tcW w:w="1134" w:type="dxa"/>
            <w:shd w:val="solid" w:color="FFFFFF" w:fill="auto"/>
          </w:tcPr>
          <w:p w:rsidR="00165058" w:rsidRDefault="00165058" w:rsidP="0083035E">
            <w:pPr>
              <w:pStyle w:val="TAC"/>
            </w:pPr>
            <w:r>
              <w:t>6.7.0</w:t>
            </w:r>
          </w:p>
        </w:tc>
      </w:tr>
      <w:tr w:rsidR="00165058" w:rsidRPr="004D3578" w:rsidTr="006F4160">
        <w:tc>
          <w:tcPr>
            <w:tcW w:w="843" w:type="dxa"/>
            <w:shd w:val="solid" w:color="FFFFFF" w:fill="auto"/>
          </w:tcPr>
          <w:p w:rsidR="00165058" w:rsidRDefault="00165058" w:rsidP="0083035E">
            <w:pPr>
              <w:pStyle w:val="TAC"/>
            </w:pPr>
            <w:r>
              <w:t>CT#28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0100r5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wildcards in PSI</w:t>
            </w:r>
          </w:p>
        </w:tc>
        <w:tc>
          <w:tcPr>
            <w:tcW w:w="1134" w:type="dxa"/>
            <w:shd w:val="solid" w:color="FFFFFF" w:fill="auto"/>
          </w:tcPr>
          <w:p w:rsidR="00165058" w:rsidRDefault="00165058" w:rsidP="0083035E">
            <w:pPr>
              <w:pStyle w:val="TAC"/>
            </w:pPr>
            <w:r>
              <w:t>6.7.0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2005-07: Correct line break before clause 14 header</w:t>
            </w:r>
          </w:p>
        </w:tc>
        <w:tc>
          <w:tcPr>
            <w:tcW w:w="1134" w:type="dxa"/>
            <w:shd w:val="solid" w:color="FFFFFF" w:fill="auto"/>
          </w:tcPr>
          <w:p w:rsidR="00165058" w:rsidRDefault="00165058" w:rsidP="0083035E">
            <w:pPr>
              <w:pStyle w:val="TAC"/>
            </w:pPr>
            <w:r>
              <w:t>6.7.1</w:t>
            </w:r>
          </w:p>
        </w:tc>
      </w:tr>
      <w:tr w:rsidR="00165058" w:rsidRPr="004D3578" w:rsidTr="006F4160">
        <w:tc>
          <w:tcPr>
            <w:tcW w:w="843" w:type="dxa"/>
            <w:shd w:val="solid" w:color="FFFFFF" w:fill="auto"/>
          </w:tcPr>
          <w:p w:rsidR="00165058" w:rsidRDefault="00165058" w:rsidP="0083035E">
            <w:pPr>
              <w:pStyle w:val="TAC"/>
            </w:pPr>
            <w:r>
              <w:t>CT#29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0102r2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B3591A">
              <w:rPr>
                <w:noProof/>
              </w:rPr>
              <w:t>Corrections to "3gppnetwork.org" addressing</w:t>
            </w:r>
          </w:p>
        </w:tc>
        <w:tc>
          <w:tcPr>
            <w:tcW w:w="1134" w:type="dxa"/>
            <w:shd w:val="solid" w:color="FFFFFF" w:fill="auto"/>
          </w:tcPr>
          <w:p w:rsidR="00165058" w:rsidRDefault="00165058" w:rsidP="0083035E">
            <w:pPr>
              <w:pStyle w:val="TAC"/>
            </w:pPr>
            <w:r>
              <w:t>6.8.0</w:t>
            </w:r>
          </w:p>
        </w:tc>
      </w:tr>
      <w:tr w:rsidR="00165058" w:rsidRPr="004D3578" w:rsidTr="006F4160">
        <w:tc>
          <w:tcPr>
            <w:tcW w:w="843" w:type="dxa"/>
            <w:shd w:val="solid" w:color="FFFFFF" w:fill="auto"/>
          </w:tcPr>
          <w:p w:rsidR="00165058" w:rsidRDefault="00165058" w:rsidP="0083035E">
            <w:pPr>
              <w:pStyle w:val="TAC"/>
            </w:pPr>
            <w:r>
              <w:t>CT#29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addressing for the Generic Access Network</w:t>
            </w:r>
          </w:p>
        </w:tc>
        <w:tc>
          <w:tcPr>
            <w:tcW w:w="1134" w:type="dxa"/>
            <w:shd w:val="solid" w:color="FFFFFF" w:fill="auto"/>
          </w:tcPr>
          <w:p w:rsidR="00165058" w:rsidRDefault="00165058" w:rsidP="0083035E">
            <w:pPr>
              <w:pStyle w:val="TAC"/>
            </w:pPr>
            <w:r>
              <w:t>6.8.0</w:t>
            </w:r>
          </w:p>
        </w:tc>
      </w:tr>
      <w:tr w:rsidR="00165058" w:rsidRPr="004D3578" w:rsidTr="006F4160">
        <w:tc>
          <w:tcPr>
            <w:tcW w:w="843" w:type="dxa"/>
            <w:shd w:val="solid" w:color="FFFFFF" w:fill="auto"/>
          </w:tcPr>
          <w:p w:rsidR="00165058" w:rsidRDefault="00165058" w:rsidP="0083035E">
            <w:pPr>
              <w:pStyle w:val="TAC"/>
            </w:pPr>
            <w:r>
              <w:t>CT#29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0104r1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routing</w:t>
            </w:r>
          </w:p>
        </w:tc>
        <w:tc>
          <w:tcPr>
            <w:tcW w:w="1134" w:type="dxa"/>
            <w:shd w:val="solid" w:color="FFFFFF" w:fill="auto"/>
          </w:tcPr>
          <w:p w:rsidR="00165058" w:rsidRDefault="00165058" w:rsidP="0083035E">
            <w:pPr>
              <w:pStyle w:val="TAC"/>
            </w:pPr>
            <w:r>
              <w:t>6.8.0</w:t>
            </w:r>
          </w:p>
        </w:tc>
      </w:tr>
      <w:tr w:rsidR="00165058" w:rsidRPr="004D3578" w:rsidTr="006F4160">
        <w:tc>
          <w:tcPr>
            <w:tcW w:w="843" w:type="dxa"/>
            <w:shd w:val="solid" w:color="FFFFFF" w:fill="auto"/>
          </w:tcPr>
          <w:p w:rsidR="00165058" w:rsidRDefault="00165058" w:rsidP="0083035E">
            <w:pPr>
              <w:pStyle w:val="TAC"/>
            </w:pPr>
            <w:r>
              <w:t>CT#31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0106r1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IETF</w:t>
            </w:r>
            <w:r w:rsidRPr="000006C9">
              <w:rPr>
                <w:noProof/>
              </w:rPr>
              <w:t xml:space="preserve"> references update</w:t>
            </w:r>
          </w:p>
        </w:tc>
        <w:tc>
          <w:tcPr>
            <w:tcW w:w="1134" w:type="dxa"/>
            <w:shd w:val="solid" w:color="FFFFFF" w:fill="auto"/>
          </w:tcPr>
          <w:p w:rsidR="00165058" w:rsidRDefault="00165058" w:rsidP="0083035E">
            <w:pPr>
              <w:pStyle w:val="TAC"/>
            </w:pPr>
            <w:r>
              <w:t>6.9.0</w:t>
            </w:r>
          </w:p>
        </w:tc>
      </w:tr>
      <w:tr w:rsidR="00165058" w:rsidRPr="004D3578" w:rsidTr="006F4160">
        <w:tc>
          <w:tcPr>
            <w:tcW w:w="843" w:type="dxa"/>
            <w:shd w:val="solid" w:color="FFFFFF" w:fill="auto"/>
          </w:tcPr>
          <w:p w:rsidR="00165058" w:rsidRDefault="00165058" w:rsidP="0083035E">
            <w:pPr>
              <w:pStyle w:val="TAC"/>
            </w:pPr>
            <w:r>
              <w:t>CT#32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517BF9">
              <w:rPr>
                <w:noProof/>
              </w:rPr>
              <w:t>Fast re-authentication identity clarification</w:t>
            </w:r>
          </w:p>
        </w:tc>
        <w:tc>
          <w:tcPr>
            <w:tcW w:w="1134" w:type="dxa"/>
            <w:shd w:val="solid" w:color="FFFFFF" w:fill="auto"/>
          </w:tcPr>
          <w:p w:rsidR="00165058" w:rsidRDefault="00165058" w:rsidP="0083035E">
            <w:pPr>
              <w:pStyle w:val="TAC"/>
            </w:pPr>
            <w:r>
              <w:t>6.10.0</w:t>
            </w:r>
          </w:p>
        </w:tc>
      </w:tr>
      <w:tr w:rsidR="00165058" w:rsidRPr="004D3578" w:rsidTr="006F4160">
        <w:tc>
          <w:tcPr>
            <w:tcW w:w="843" w:type="dxa"/>
            <w:shd w:val="solid" w:color="FFFFFF" w:fill="auto"/>
          </w:tcPr>
          <w:p w:rsidR="00165058" w:rsidRDefault="00165058" w:rsidP="0083035E">
            <w:pPr>
              <w:pStyle w:val="TAC"/>
            </w:pPr>
            <w:r>
              <w:t>CT#32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17BF9" w:rsidRDefault="00165058" w:rsidP="0083035E">
            <w:pPr>
              <w:pStyle w:val="TAC"/>
              <w:jc w:val="left"/>
              <w:rPr>
                <w:noProof/>
              </w:rPr>
            </w:pPr>
            <w:r>
              <w:rPr>
                <w:rFonts w:cs="Arial"/>
                <w:bCs/>
              </w:rPr>
              <w:t>Case insensitive naming convention</w:t>
            </w:r>
          </w:p>
        </w:tc>
        <w:tc>
          <w:tcPr>
            <w:tcW w:w="1134" w:type="dxa"/>
            <w:shd w:val="solid" w:color="FFFFFF" w:fill="auto"/>
          </w:tcPr>
          <w:p w:rsidR="00165058" w:rsidRDefault="00165058" w:rsidP="0083035E">
            <w:pPr>
              <w:pStyle w:val="TAC"/>
            </w:pPr>
            <w:r>
              <w:t>6.10.0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0111r1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AC411B">
              <w:rPr>
                <w:rFonts w:cs="Arial"/>
                <w:bCs/>
              </w:rPr>
              <w:t>Correction to the W-APN definition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CT#32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3938B6">
              <w:rPr>
                <w:noProof/>
              </w:rPr>
              <w:t>Definition of Anonymous URI in IMS</w:t>
            </w:r>
          </w:p>
        </w:tc>
        <w:tc>
          <w:tcPr>
            <w:tcW w:w="1134" w:type="dxa"/>
            <w:shd w:val="solid" w:color="FFFFFF" w:fill="auto"/>
          </w:tcPr>
          <w:p w:rsidR="00165058" w:rsidRDefault="00165058" w:rsidP="0083035E">
            <w:pPr>
              <w:pStyle w:val="TAC"/>
            </w:pPr>
            <w:r>
              <w:t>7.0.0</w:t>
            </w:r>
          </w:p>
        </w:tc>
      </w:tr>
      <w:tr w:rsidR="00165058" w:rsidRPr="004D3578" w:rsidTr="006F4160">
        <w:tc>
          <w:tcPr>
            <w:tcW w:w="843" w:type="dxa"/>
            <w:shd w:val="solid" w:color="FFFFFF" w:fill="auto"/>
          </w:tcPr>
          <w:p w:rsidR="00165058" w:rsidRDefault="00165058" w:rsidP="0083035E">
            <w:pPr>
              <w:pStyle w:val="TAC"/>
            </w:pPr>
            <w:r>
              <w:t>CT#33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Re-authentication identity definition correction</w:t>
            </w:r>
          </w:p>
        </w:tc>
        <w:tc>
          <w:tcPr>
            <w:tcW w:w="1134" w:type="dxa"/>
            <w:shd w:val="solid" w:color="FFFFFF" w:fill="auto"/>
          </w:tcPr>
          <w:p w:rsidR="00165058" w:rsidRDefault="00165058" w:rsidP="0083035E">
            <w:pPr>
              <w:pStyle w:val="TAC"/>
            </w:pPr>
            <w:r>
              <w:t>7.1.0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0115r3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Definition of MBMS SAI</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CT#34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Voice Call Continuity Identification and Addressing</w:t>
            </w:r>
          </w:p>
        </w:tc>
        <w:tc>
          <w:tcPr>
            <w:tcW w:w="1134" w:type="dxa"/>
            <w:shd w:val="solid" w:color="FFFFFF" w:fill="auto"/>
          </w:tcPr>
          <w:p w:rsidR="00165058" w:rsidRDefault="00165058" w:rsidP="0083035E">
            <w:pPr>
              <w:pStyle w:val="TAC"/>
            </w:pPr>
            <w:r>
              <w:t>7.2.0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Unavailable User Identity</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Realm for I-WLAN network advertisment</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0121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emergency W-APN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Format of emergency public identity</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CT#35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0128r2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Private Service identity</w:t>
            </w:r>
          </w:p>
        </w:tc>
        <w:tc>
          <w:tcPr>
            <w:tcW w:w="1134" w:type="dxa"/>
            <w:shd w:val="solid" w:color="FFFFFF" w:fill="auto"/>
          </w:tcPr>
          <w:p w:rsidR="00165058" w:rsidRDefault="00165058" w:rsidP="0083035E">
            <w:pPr>
              <w:pStyle w:val="TAC"/>
            </w:pPr>
            <w:r>
              <w:t>7.3.0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0129r2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to TMGI definition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CT#36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0131r2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derivation of identifiers, by the UE, using the IMSI</w:t>
            </w:r>
          </w:p>
        </w:tc>
        <w:tc>
          <w:tcPr>
            <w:tcW w:w="1134" w:type="dxa"/>
            <w:shd w:val="solid" w:color="FFFFFF" w:fill="auto"/>
          </w:tcPr>
          <w:p w:rsidR="00165058" w:rsidRDefault="00165058" w:rsidP="0083035E">
            <w:pPr>
              <w:pStyle w:val="TAC"/>
            </w:pPr>
            <w:r>
              <w:t>7.4.0</w:t>
            </w:r>
          </w:p>
        </w:tc>
      </w:tr>
      <w:tr w:rsidR="00165058" w:rsidRPr="004D3578" w:rsidTr="006F4160">
        <w:tc>
          <w:tcPr>
            <w:tcW w:w="843" w:type="dxa"/>
            <w:shd w:val="solid" w:color="FFFFFF" w:fill="auto"/>
          </w:tcPr>
          <w:p w:rsidR="00165058" w:rsidRDefault="00165058" w:rsidP="0083035E">
            <w:pPr>
              <w:pStyle w:val="TAC"/>
            </w:pPr>
            <w:r>
              <w:t>CT#37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Home realm construction for MBMS roaming</w:t>
            </w:r>
          </w:p>
        </w:tc>
        <w:tc>
          <w:tcPr>
            <w:tcW w:w="1134" w:type="dxa"/>
            <w:shd w:val="solid" w:color="FFFFFF" w:fill="auto"/>
          </w:tcPr>
          <w:p w:rsidR="00165058" w:rsidRDefault="00165058" w:rsidP="0083035E">
            <w:pPr>
              <w:pStyle w:val="TAC"/>
            </w:pPr>
            <w:r>
              <w:t>7.5.0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clarification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0136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Remove emergency APN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CT#38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46755D">
              <w:rPr>
                <w:noProof/>
              </w:rPr>
              <w:t>Correction to text describing W-APN format</w:t>
            </w:r>
          </w:p>
        </w:tc>
        <w:tc>
          <w:tcPr>
            <w:tcW w:w="1134" w:type="dxa"/>
            <w:shd w:val="solid" w:color="FFFFFF" w:fill="auto"/>
          </w:tcPr>
          <w:p w:rsidR="00165058" w:rsidRDefault="00165058" w:rsidP="0083035E">
            <w:pPr>
              <w:pStyle w:val="TAC"/>
            </w:pPr>
            <w:r>
              <w:t>7.6.0</w:t>
            </w:r>
          </w:p>
        </w:tc>
      </w:tr>
      <w:tr w:rsidR="00165058" w:rsidRPr="004D3578" w:rsidTr="006F4160">
        <w:tc>
          <w:tcPr>
            <w:tcW w:w="843" w:type="dxa"/>
            <w:shd w:val="solid" w:color="FFFFFF" w:fill="auto"/>
          </w:tcPr>
          <w:p w:rsidR="00165058" w:rsidRDefault="00165058" w:rsidP="0083035E">
            <w:pPr>
              <w:pStyle w:val="TAC"/>
            </w:pPr>
            <w:r>
              <w:t>CT#39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0141r1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6755D" w:rsidRDefault="00165058" w:rsidP="0083035E">
            <w:pPr>
              <w:pStyle w:val="TAC"/>
              <w:jc w:val="left"/>
              <w:rPr>
                <w:noProof/>
              </w:rPr>
            </w:pPr>
            <w:r>
              <w:rPr>
                <w:noProof/>
              </w:rPr>
              <w:t>Structure of TMGI</w:t>
            </w:r>
          </w:p>
        </w:tc>
        <w:tc>
          <w:tcPr>
            <w:tcW w:w="1134" w:type="dxa"/>
            <w:shd w:val="solid" w:color="FFFFFF" w:fill="auto"/>
          </w:tcPr>
          <w:p w:rsidR="00165058" w:rsidRDefault="00165058" w:rsidP="0083035E">
            <w:pPr>
              <w:pStyle w:val="TAC"/>
            </w:pPr>
            <w:r>
              <w:t>7.7.0</w:t>
            </w:r>
          </w:p>
        </w:tc>
      </w:tr>
      <w:tr w:rsidR="00165058" w:rsidRPr="004D3578" w:rsidTr="006F4160">
        <w:tc>
          <w:tcPr>
            <w:tcW w:w="843" w:type="dxa"/>
            <w:shd w:val="solid" w:color="FFFFFF" w:fill="auto"/>
          </w:tcPr>
          <w:p w:rsidR="00165058" w:rsidRDefault="00165058" w:rsidP="0083035E">
            <w:pPr>
              <w:pStyle w:val="TAC"/>
            </w:pPr>
            <w:r>
              <w:t>CT#39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0140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Wildcarded Public User Identities format</w:t>
            </w:r>
          </w:p>
        </w:tc>
        <w:tc>
          <w:tcPr>
            <w:tcW w:w="1134" w:type="dxa"/>
            <w:shd w:val="solid" w:color="FFFFFF" w:fill="auto"/>
          </w:tcPr>
          <w:p w:rsidR="00165058" w:rsidRDefault="00165058" w:rsidP="0083035E">
            <w:pPr>
              <w:pStyle w:val="TAC"/>
            </w:pPr>
            <w:r>
              <w:t>8.0.0</w:t>
            </w:r>
          </w:p>
        </w:tc>
      </w:tr>
      <w:tr w:rsidR="00165058" w:rsidRPr="004D3578" w:rsidTr="006F4160">
        <w:tc>
          <w:tcPr>
            <w:tcW w:w="843" w:type="dxa"/>
            <w:shd w:val="solid" w:color="FFFFFF" w:fill="auto"/>
          </w:tcPr>
          <w:p w:rsidR="00165058" w:rsidRDefault="00165058" w:rsidP="0083035E">
            <w:pPr>
              <w:pStyle w:val="TAC"/>
            </w:pPr>
            <w:r>
              <w:lastRenderedPageBreak/>
              <w:t>CT#40</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0142r2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IMS public and private identity derivation in 3GPP2</w:t>
            </w:r>
          </w:p>
        </w:tc>
        <w:tc>
          <w:tcPr>
            <w:tcW w:w="1134" w:type="dxa"/>
            <w:shd w:val="solid" w:color="FFFFFF" w:fill="auto"/>
          </w:tcPr>
          <w:p w:rsidR="00165058" w:rsidRDefault="00165058" w:rsidP="0083035E">
            <w:pPr>
              <w:pStyle w:val="TAC"/>
            </w:pPr>
            <w:r>
              <w:t>8.1.0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A2E83">
              <w:rPr>
                <w:noProof/>
              </w:rPr>
              <w:t xml:space="preserve">Minor corrections to the IMS </w:t>
            </w:r>
            <w:r w:rsidR="00C64CEA">
              <w:rPr>
                <w:noProof/>
              </w:rPr>
              <w:t>clause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0146r2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NAI for 3GPP access to Non-3GPP Access Interworking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0143r2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IMS Centralized Services related identities</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0150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Public User Identity Removal</w:t>
            </w:r>
          </w:p>
        </w:tc>
        <w:tc>
          <w:tcPr>
            <w:tcW w:w="1134" w:type="dxa"/>
            <w:shd w:val="solid" w:color="FFFFFF" w:fill="auto"/>
          </w:tcPr>
          <w:p w:rsidR="00165058" w:rsidRDefault="00165058" w:rsidP="0083035E">
            <w:pPr>
              <w:pStyle w:val="TAC"/>
            </w:pPr>
            <w:r>
              <w:t>8.2.0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0152r3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IMC in support of common IMS</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STN-SR</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0154r1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and correction of DNS related identifiers for EPC</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E900F6">
              <w:rPr>
                <w:noProof/>
              </w:rPr>
              <w:t>Definition of Globally Unique Temporary UE Identity</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Reference correction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0158r1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Conference Factory URI for IMS Centralized Services</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0159r1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F72BB" w:rsidRDefault="00165058" w:rsidP="0083035E">
            <w:pPr>
              <w:pStyle w:val="TAC"/>
              <w:jc w:val="left"/>
              <w:rPr>
                <w:noProof/>
                <w:lang w:val="nb-NO"/>
              </w:rPr>
            </w:pPr>
            <w:r w:rsidRPr="005F72BB">
              <w:rPr>
                <w:noProof/>
                <w:lang w:val="nb-NO"/>
              </w:rPr>
              <w:t>Naming for HA discovery HA-APN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Pr="005F72BB" w:rsidRDefault="00165058" w:rsidP="0083035E">
            <w:pPr>
              <w:pStyle w:val="TAC"/>
              <w:rPr>
                <w:lang w:val="nb-NO"/>
              </w:rPr>
            </w:pPr>
          </w:p>
        </w:tc>
        <w:tc>
          <w:tcPr>
            <w:tcW w:w="850" w:type="dxa"/>
            <w:gridSpan w:val="2"/>
            <w:shd w:val="solid" w:color="FFFFFF" w:fill="auto"/>
          </w:tcPr>
          <w:p w:rsidR="00165058" w:rsidRPr="005F72BB" w:rsidRDefault="00165058" w:rsidP="0083035E">
            <w:pPr>
              <w:pStyle w:val="TAC"/>
              <w:rPr>
                <w:lang w:val="nb-NO"/>
              </w:rPr>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and format of access network identifier</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AB3CA0">
              <w:rPr>
                <w:noProof/>
              </w:rPr>
              <w:t>SGSN related FQDNs</w:t>
            </w:r>
          </w:p>
        </w:tc>
        <w:tc>
          <w:tcPr>
            <w:tcW w:w="1134" w:type="dxa"/>
            <w:shd w:val="solid" w:color="FFFFFF" w:fill="auto"/>
          </w:tcPr>
          <w:p w:rsidR="00165058" w:rsidRDefault="00165058" w:rsidP="0083035E">
            <w:pPr>
              <w:pStyle w:val="TAC"/>
            </w:pPr>
            <w:r>
              <w:t>8.3.0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New "nodes" subdomain for EPC</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Clarify the mapping between M-TMSI and P-TMSI</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Revising the GUTI Definition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Adding the S-TMSI Definition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instance Id</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0169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STN-SR in SGSN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NAI format</w:t>
            </w:r>
          </w:p>
        </w:tc>
        <w:tc>
          <w:tcPr>
            <w:tcW w:w="1134" w:type="dxa"/>
            <w:shd w:val="solid" w:color="FFFFFF" w:fill="auto"/>
          </w:tcPr>
          <w:p w:rsidR="00165058" w:rsidRDefault="00165058" w:rsidP="0083035E">
            <w:pPr>
              <w:pStyle w:val="TAC"/>
            </w:pPr>
            <w:r>
              <w:t>8.4.0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Missing service identifiers for DNS procedures</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0174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ja-JP"/>
              </w:rPr>
              <w:t>Correction of the GUTI format</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0176r1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0177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0178r1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Support of EAP-AKA</w:t>
            </w:r>
            <w:r w:rsidR="006210D2">
              <w:rPr>
                <w:noProof/>
              </w:rPr>
              <w:t>'</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0179r2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06989">
              <w:rPr>
                <w:noProof/>
              </w:rPr>
              <w:t>Naming for ANDSF discovery</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0180r1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281F1D">
              <w:rPr>
                <w:noProof/>
                <w:lang w:val="en-US"/>
              </w:rPr>
              <w:t>ePDG naming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0181r2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about canonical form of IMS Public User Identity when format is TEL URL</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0182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Temporary Identity Tag Values for Fast Re-authentication Ids</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0187r2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DNS-APN-OI</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0189r1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HNB Name Definition</w:t>
            </w:r>
          </w:p>
        </w:tc>
        <w:tc>
          <w:tcPr>
            <w:tcW w:w="1134" w:type="dxa"/>
            <w:shd w:val="solid" w:color="FFFFFF" w:fill="auto"/>
          </w:tcPr>
          <w:p w:rsidR="00165058" w:rsidRDefault="00165058" w:rsidP="0083035E">
            <w:pPr>
              <w:pStyle w:val="TAC"/>
            </w:pPr>
            <w:r>
              <w:t>8.5.0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0190r1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Clarification on TAI FQDN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0194r1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Public User Identity definition in TS 23.003</w:t>
            </w:r>
          </w:p>
        </w:tc>
        <w:tc>
          <w:tcPr>
            <w:tcW w:w="1134" w:type="dxa"/>
            <w:shd w:val="solid" w:color="FFFFFF" w:fill="auto"/>
          </w:tcPr>
          <w:p w:rsidR="00165058" w:rsidRDefault="00165058" w:rsidP="0083035E">
            <w:pPr>
              <w:pStyle w:val="TAC"/>
            </w:pPr>
            <w:r>
              <w:t>8.6.0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0197r1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Inclusion of CSG Type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0199r1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 definitions for emergency services</w:t>
            </w:r>
          </w:p>
        </w:tc>
        <w:tc>
          <w:tcPr>
            <w:tcW w:w="1134" w:type="dxa"/>
            <w:shd w:val="solid" w:color="FFFFFF" w:fill="auto"/>
          </w:tcPr>
          <w:p w:rsidR="00165058" w:rsidRDefault="00165058" w:rsidP="0083035E">
            <w:pPr>
              <w:pStyle w:val="TAC"/>
            </w:pPr>
            <w:r>
              <w:t>9.0.0</w:t>
            </w:r>
          </w:p>
        </w:tc>
      </w:tr>
      <w:tr w:rsidR="00165058" w:rsidRPr="004D3578" w:rsidTr="006F4160">
        <w:tc>
          <w:tcPr>
            <w:tcW w:w="843" w:type="dxa"/>
            <w:shd w:val="solid" w:color="FFFFFF" w:fill="auto"/>
          </w:tcPr>
          <w:p w:rsidR="00165058" w:rsidRDefault="00165058" w:rsidP="0083035E">
            <w:pPr>
              <w:pStyle w:val="TAC"/>
            </w:pPr>
            <w:r>
              <w:lastRenderedPageBreak/>
              <w:t>CT#46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0200r1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w:t>
            </w:r>
          </w:p>
        </w:tc>
        <w:tc>
          <w:tcPr>
            <w:tcW w:w="1134" w:type="dxa"/>
            <w:shd w:val="solid" w:color="FFFFFF" w:fill="auto"/>
          </w:tcPr>
          <w:p w:rsidR="00165058" w:rsidRDefault="00165058" w:rsidP="0083035E">
            <w:pPr>
              <w:pStyle w:val="TAC"/>
            </w:pPr>
            <w:r>
              <w:t>9.1.0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0205r4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IMEI Based NAI</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0210r1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Reintroducing Emergency APN definition for IMS based Emergency Call</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0215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val="pt-BR" w:eastAsia="zh-CN"/>
              </w:rPr>
              <w:t>Tracking Area Code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0217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0213r4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Defining H(e)NB identity</w:t>
            </w:r>
          </w:p>
        </w:tc>
        <w:tc>
          <w:tcPr>
            <w:tcW w:w="1134" w:type="dxa"/>
            <w:shd w:val="solid" w:color="FFFFFF" w:fill="auto"/>
          </w:tcPr>
          <w:p w:rsidR="00165058" w:rsidRDefault="00165058" w:rsidP="0083035E">
            <w:pPr>
              <w:pStyle w:val="TAC"/>
            </w:pPr>
            <w:r>
              <w:t>9.2.0</w:t>
            </w:r>
          </w:p>
        </w:tc>
      </w:tr>
      <w:tr w:rsidR="00165058" w:rsidRPr="004D3578" w:rsidTr="006F4160">
        <w:tc>
          <w:tcPr>
            <w:tcW w:w="843" w:type="dxa"/>
            <w:shd w:val="solid" w:color="FFFFFF" w:fill="auto"/>
          </w:tcPr>
          <w:p w:rsidR="00165058" w:rsidRPr="00FA1E16" w:rsidRDefault="00165058" w:rsidP="0083035E">
            <w:pPr>
              <w:pStyle w:val="TAC"/>
              <w:rPr>
                <w:lang w:val="it-IT"/>
              </w:rPr>
            </w:pPr>
          </w:p>
        </w:tc>
        <w:tc>
          <w:tcPr>
            <w:tcW w:w="850" w:type="dxa"/>
            <w:gridSpan w:val="2"/>
            <w:shd w:val="solid" w:color="FFFFFF" w:fill="auto"/>
          </w:tcPr>
          <w:p w:rsidR="00165058" w:rsidRPr="00FA1E16" w:rsidRDefault="00165058" w:rsidP="0083035E">
            <w:pPr>
              <w:pStyle w:val="TAC"/>
              <w:rPr>
                <w:lang w:val="it-IT"/>
              </w:rPr>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0221r2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0225r1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0227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165058" w:rsidRDefault="00165058" w:rsidP="0083035E">
            <w:pPr>
              <w:pStyle w:val="TAC"/>
            </w:pPr>
            <w:r>
              <w:t>9.3.0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0232r1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0235r1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0237r2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CT#49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165058" w:rsidRDefault="00165058" w:rsidP="0083035E">
            <w:pPr>
              <w:pStyle w:val="TAC"/>
            </w:pPr>
            <w:r>
              <w:t>9.4.0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0246r3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0247r2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Use of NRI</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CT#50</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0252r2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6956BA">
              <w:rPr>
                <w:lang w:val="en-US"/>
              </w:rPr>
              <w:t>Correction of C-MSISDN definition</w:t>
            </w:r>
          </w:p>
        </w:tc>
        <w:tc>
          <w:tcPr>
            <w:tcW w:w="1134" w:type="dxa"/>
            <w:shd w:val="solid" w:color="FFFFFF" w:fill="auto"/>
          </w:tcPr>
          <w:p w:rsidR="00165058" w:rsidRDefault="00165058" w:rsidP="0083035E">
            <w:pPr>
              <w:pStyle w:val="TAC"/>
            </w:pPr>
            <w:r>
              <w:t>9.5.0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CT#50</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0258r3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165058" w:rsidRDefault="00165058" w:rsidP="0083035E">
            <w:pPr>
              <w:pStyle w:val="TAC"/>
            </w:pPr>
            <w:r>
              <w:t>10.0.0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0269r1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Service Parameter on PGW selection for GTP based S2b</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0274r3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23A18">
              <w:rPr>
                <w:noProof/>
                <w:lang w:val="en-US"/>
              </w:rPr>
              <w:t>Relay Node OAM system identification</w:t>
            </w:r>
          </w:p>
        </w:tc>
        <w:tc>
          <w:tcPr>
            <w:tcW w:w="1134" w:type="dxa"/>
            <w:shd w:val="solid" w:color="FFFFFF" w:fill="auto"/>
          </w:tcPr>
          <w:p w:rsidR="00165058" w:rsidRDefault="00165058" w:rsidP="0083035E">
            <w:pPr>
              <w:pStyle w:val="TAC"/>
            </w:pPr>
            <w:r>
              <w:t>10.1.0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0279r3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of C-MSISDN definition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0277r1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0285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0280r2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0286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DNS Service Support For Sv</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eastAsia="zh-CN"/>
              </w:rPr>
            </w:pPr>
            <w:r>
              <w:rPr>
                <w:noProof/>
              </w:rPr>
              <w:t>Clarfication of decoding of NRI</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0290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 clarification</w:t>
            </w:r>
          </w:p>
        </w:tc>
        <w:tc>
          <w:tcPr>
            <w:tcW w:w="1134" w:type="dxa"/>
            <w:shd w:val="solid" w:color="FFFFFF" w:fill="auto"/>
          </w:tcPr>
          <w:p w:rsidR="00165058" w:rsidRDefault="00165058" w:rsidP="0083035E">
            <w:pPr>
              <w:pStyle w:val="TAC"/>
            </w:pPr>
            <w:r>
              <w:t>10.2.0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UE moving from E-UTRAN to GERAN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0294r2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XCAP Addressing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5512B">
              <w:rPr>
                <w:noProof/>
              </w:rPr>
              <w:t>APN Network Identifier</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0299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0307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10.3.0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0282r4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422FD">
              <w:rPr>
                <w:noProof/>
              </w:rPr>
              <w:t>Format of Public User Identities and SIP/TEL URI</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0303r3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Definition of Distinct Public User Identity</w:t>
            </w:r>
          </w:p>
        </w:tc>
        <w:tc>
          <w:tcPr>
            <w:tcW w:w="1134" w:type="dxa"/>
            <w:shd w:val="solid" w:color="FFFFFF" w:fill="auto"/>
          </w:tcPr>
          <w:p w:rsidR="00165058" w:rsidRDefault="00165058" w:rsidP="0083035E">
            <w:pPr>
              <w:pStyle w:val="TAC"/>
            </w:pPr>
            <w:r>
              <w:t>10.4.0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0308r2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156325">
              <w:rPr>
                <w:noProof/>
              </w:rPr>
              <w:t>APN Operator Identifier for local breakout</w:t>
            </w:r>
          </w:p>
        </w:tc>
        <w:tc>
          <w:tcPr>
            <w:tcW w:w="1134" w:type="dxa"/>
            <w:shd w:val="solid" w:color="FFFFFF" w:fill="auto"/>
          </w:tcPr>
          <w:p w:rsidR="00165058" w:rsidRDefault="00165058" w:rsidP="0083035E">
            <w:pPr>
              <w:pStyle w:val="TAC"/>
            </w:pPr>
            <w:r>
              <w:t>11.0.0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0312r2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4950CA">
              <w:rPr>
                <w:noProof/>
              </w:rPr>
              <w:t>Definition of STI-rSR</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0334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D3704F">
              <w:rPr>
                <w:noProof/>
              </w:rPr>
              <w:t>BSF address correction</w:t>
            </w:r>
          </w:p>
        </w:tc>
        <w:tc>
          <w:tcPr>
            <w:tcW w:w="1134" w:type="dxa"/>
            <w:shd w:val="solid" w:color="FFFFFF" w:fill="auto"/>
          </w:tcPr>
          <w:p w:rsidR="00165058" w:rsidRDefault="00165058" w:rsidP="0083035E">
            <w:pPr>
              <w:pStyle w:val="TAC"/>
            </w:pPr>
            <w:r>
              <w:t>11.1.0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Clarification of GUTI mapping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C23060">
              <w:rPr>
                <w:rFonts w:hint="eastAsia"/>
                <w:noProof/>
              </w:rPr>
              <w:t>Service Parameter on PGW selection for GTP based S2a</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0320r6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625DDE">
              <w:rPr>
                <w:noProof/>
              </w:rPr>
              <w:t>MTC External Identifier</w:t>
            </w:r>
          </w:p>
        </w:tc>
        <w:tc>
          <w:tcPr>
            <w:tcW w:w="1134" w:type="dxa"/>
            <w:shd w:val="solid" w:color="FFFFFF" w:fill="auto"/>
          </w:tcPr>
          <w:p w:rsidR="00165058" w:rsidRDefault="00165058" w:rsidP="0083035E">
            <w:pPr>
              <w:pStyle w:val="TAC"/>
            </w:pPr>
            <w:r>
              <w:t>11.2.0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0319r5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54BB7" w:rsidRDefault="00165058" w:rsidP="0083035E">
            <w:pPr>
              <w:pStyle w:val="TAC"/>
              <w:jc w:val="left"/>
              <w:rPr>
                <w:noProof/>
              </w:rPr>
            </w:pPr>
            <w:r>
              <w:rPr>
                <w:noProof/>
              </w:rPr>
              <w:t>Definition of A-MSISDN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0311r7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External Identifier definition</w:t>
            </w:r>
          </w:p>
        </w:tc>
        <w:tc>
          <w:tcPr>
            <w:tcW w:w="1134" w:type="dxa"/>
            <w:shd w:val="solid" w:color="FFFFFF" w:fill="auto"/>
          </w:tcPr>
          <w:p w:rsidR="00165058" w:rsidRDefault="00165058" w:rsidP="0083035E">
            <w:pPr>
              <w:pStyle w:val="TAC"/>
            </w:pPr>
            <w:r>
              <w:t>11.3.0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0339r1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PS only subscription w/o MSISDN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0340r1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NCC allocation in a shared network</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sidRPr="001168B0">
              <w:rPr>
                <w:rFonts w:hint="eastAsia"/>
                <w:noProof/>
                <w:lang w:eastAsia="zh-CN"/>
              </w:rPr>
              <w:t>MSB in the GUTI and P-TMSI mapping</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0345r2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Clarification to MME FQDN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0347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0464D4">
              <w:rPr>
                <w:rFonts w:cs="Arial"/>
                <w:lang w:val="en-US"/>
              </w:rPr>
              <w:t>Clarification on the use of APN Operator Identifier</w:t>
            </w:r>
          </w:p>
        </w:tc>
        <w:tc>
          <w:tcPr>
            <w:tcW w:w="1134" w:type="dxa"/>
            <w:shd w:val="solid" w:color="FFFFFF" w:fill="auto"/>
          </w:tcPr>
          <w:p w:rsidR="00165058" w:rsidRDefault="00165058" w:rsidP="0083035E">
            <w:pPr>
              <w:pStyle w:val="TAC"/>
            </w:pPr>
            <w:r>
              <w:t>11.4.0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0348r1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 only subscription without MSISDN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0352r1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CT#59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0346r5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MME FQDN Clarification</w:t>
            </w:r>
          </w:p>
        </w:tc>
        <w:tc>
          <w:tcPr>
            <w:tcW w:w="1134" w:type="dxa"/>
            <w:shd w:val="solid" w:color="FFFFFF" w:fill="auto"/>
          </w:tcPr>
          <w:p w:rsidR="00165058" w:rsidRDefault="00165058" w:rsidP="0083035E">
            <w:pPr>
              <w:pStyle w:val="TAC"/>
            </w:pPr>
            <w:r>
              <w:t>11.5.0</w:t>
            </w:r>
          </w:p>
        </w:tc>
      </w:tr>
      <w:tr w:rsidR="00165058" w:rsidRPr="004D3578" w:rsidTr="006F4160">
        <w:tc>
          <w:tcPr>
            <w:tcW w:w="843" w:type="dxa"/>
            <w:shd w:val="solid" w:color="FFFFFF" w:fill="auto"/>
          </w:tcPr>
          <w:p w:rsidR="00165058" w:rsidRDefault="00165058" w:rsidP="0083035E">
            <w:pPr>
              <w:pStyle w:val="TAC"/>
            </w:pPr>
            <w:r>
              <w:t>CT#61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11.6.0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0361r1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MBMS SAI Definition Correction for LTE Access</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0363r2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C1D11">
              <w:rPr>
                <w:noProof/>
              </w:rPr>
              <w:t>NRI and MMEC coordination</w:t>
            </w:r>
          </w:p>
        </w:tc>
        <w:tc>
          <w:tcPr>
            <w:tcW w:w="1134" w:type="dxa"/>
            <w:shd w:val="solid" w:color="FFFFFF" w:fill="auto"/>
          </w:tcPr>
          <w:p w:rsidR="00165058" w:rsidRDefault="00165058" w:rsidP="0083035E">
            <w:pPr>
              <w:pStyle w:val="TAC"/>
            </w:pPr>
          </w:p>
        </w:tc>
      </w:tr>
      <w:tr w:rsidR="00165058" w:rsidRPr="004D3578" w:rsidTr="006F4160">
        <w:tc>
          <w:tcPr>
            <w:tcW w:w="843" w:type="dxa"/>
            <w:shd w:val="solid" w:color="FFFFFF" w:fill="auto"/>
          </w:tcPr>
          <w:p w:rsidR="00165058" w:rsidRDefault="00165058" w:rsidP="0083035E">
            <w:pPr>
              <w:pStyle w:val="TAC"/>
            </w:pPr>
            <w:r>
              <w:t>CT#61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0362r2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FC1D11" w:rsidRDefault="00165058" w:rsidP="0083035E">
            <w:pPr>
              <w:pStyle w:val="TAC"/>
              <w:jc w:val="left"/>
              <w:rPr>
                <w:noProof/>
              </w:rPr>
            </w:pPr>
            <w:r>
              <w:rPr>
                <w:noProof/>
              </w:rPr>
              <w:t>SIPTO permission for Local Network LHN ID definition</w:t>
            </w:r>
          </w:p>
        </w:tc>
        <w:tc>
          <w:tcPr>
            <w:tcW w:w="1134" w:type="dxa"/>
            <w:shd w:val="solid" w:color="FFFFFF" w:fill="auto"/>
          </w:tcPr>
          <w:p w:rsidR="00165058" w:rsidRDefault="00165058" w:rsidP="0083035E">
            <w:pPr>
              <w:pStyle w:val="TAC"/>
            </w:pPr>
            <w:r>
              <w:t>12.0.0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0364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en-US" w:eastAsia="zh-CN"/>
              </w:rPr>
            </w:pPr>
            <w:r>
              <w:rPr>
                <w:noProof/>
              </w:rPr>
              <w:t>GERAN Iu Mode</w:t>
            </w:r>
          </w:p>
        </w:tc>
        <w:tc>
          <w:tcPr>
            <w:tcW w:w="1134" w:type="dxa"/>
            <w:shd w:val="solid" w:color="FFFFFF" w:fill="auto"/>
          </w:tcPr>
          <w:p w:rsidR="00165058" w:rsidRDefault="00165058" w:rsidP="0083035E">
            <w:pPr>
              <w:pStyle w:val="TAC"/>
            </w:pPr>
            <w:r>
              <w:t>12.0.0</w:t>
            </w:r>
          </w:p>
        </w:tc>
      </w:tr>
      <w:tr w:rsidR="00165058" w:rsidRPr="004D3578" w:rsidTr="006F4160">
        <w:tc>
          <w:tcPr>
            <w:tcW w:w="843" w:type="dxa"/>
            <w:shd w:val="solid" w:color="FFFFFF" w:fill="auto"/>
          </w:tcPr>
          <w:p w:rsidR="00165058" w:rsidRDefault="00165058" w:rsidP="0083035E">
            <w:pPr>
              <w:pStyle w:val="TAC"/>
            </w:pPr>
            <w:r>
              <w:t>CT#62</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12.1.0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0365r3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Multi-Vendor </w:t>
            </w:r>
            <w:r w:rsidRPr="002C24FE">
              <w:rPr>
                <w:noProof/>
              </w:rPr>
              <w:t>eNB Plug and Play</w:t>
            </w:r>
          </w:p>
        </w:tc>
        <w:tc>
          <w:tcPr>
            <w:tcW w:w="1134" w:type="dxa"/>
            <w:shd w:val="solid" w:color="FFFFFF" w:fill="auto"/>
          </w:tcPr>
          <w:p w:rsidR="00165058" w:rsidRDefault="00165058" w:rsidP="0083035E">
            <w:pPr>
              <w:pStyle w:val="TAC"/>
            </w:pPr>
            <w:r>
              <w:t>12.1.0</w:t>
            </w:r>
          </w:p>
        </w:tc>
      </w:tr>
      <w:tr w:rsidR="00165058" w:rsidRPr="004D3578" w:rsidTr="006F4160">
        <w:tc>
          <w:tcPr>
            <w:tcW w:w="843" w:type="dxa"/>
            <w:shd w:val="solid" w:color="FFFFFF" w:fill="auto"/>
          </w:tcPr>
          <w:p w:rsidR="00165058" w:rsidRDefault="00165058" w:rsidP="0083035E">
            <w:pPr>
              <w:pStyle w:val="TAC"/>
            </w:pPr>
            <w:r>
              <w:t>CT#63</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0379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12.2.0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0371r2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165058" w:rsidRDefault="00165058" w:rsidP="0083035E">
            <w:pPr>
              <w:pStyle w:val="TAC"/>
            </w:pPr>
            <w:r>
              <w:t>12.2.0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0372r1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TWAN Operator Name</w:t>
            </w:r>
          </w:p>
        </w:tc>
        <w:tc>
          <w:tcPr>
            <w:tcW w:w="1134" w:type="dxa"/>
            <w:shd w:val="solid" w:color="FFFFFF" w:fill="auto"/>
          </w:tcPr>
          <w:p w:rsidR="00165058" w:rsidRDefault="00165058" w:rsidP="0083035E">
            <w:pPr>
              <w:pStyle w:val="TAC"/>
            </w:pPr>
            <w:r>
              <w:t>12.2.0</w:t>
            </w:r>
          </w:p>
        </w:tc>
      </w:tr>
      <w:tr w:rsidR="00165058" w:rsidRPr="004D3578" w:rsidTr="006F4160">
        <w:tc>
          <w:tcPr>
            <w:tcW w:w="843" w:type="dxa"/>
            <w:shd w:val="solid" w:color="FFFFFF" w:fill="auto"/>
          </w:tcPr>
          <w:p w:rsidR="00165058" w:rsidRDefault="00165058" w:rsidP="0083035E">
            <w:pPr>
              <w:pStyle w:val="TAC"/>
            </w:pPr>
            <w:r>
              <w:t>CT#64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0381r4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ID format</w:t>
            </w:r>
          </w:p>
        </w:tc>
        <w:tc>
          <w:tcPr>
            <w:tcW w:w="1134" w:type="dxa"/>
            <w:shd w:val="solid" w:color="FFFFFF" w:fill="auto"/>
          </w:tcPr>
          <w:p w:rsidR="00165058" w:rsidRDefault="00165058" w:rsidP="0083035E">
            <w:pPr>
              <w:pStyle w:val="TAC"/>
            </w:pPr>
            <w:r>
              <w:t>12.3.0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0382r5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Code format</w:t>
            </w:r>
          </w:p>
        </w:tc>
        <w:tc>
          <w:tcPr>
            <w:tcW w:w="1134" w:type="dxa"/>
            <w:shd w:val="solid" w:color="FFFFFF" w:fill="auto"/>
          </w:tcPr>
          <w:p w:rsidR="00165058" w:rsidRDefault="00165058" w:rsidP="0083035E">
            <w:pPr>
              <w:pStyle w:val="TAC"/>
            </w:pPr>
            <w:r>
              <w:t>12.3.0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0383r1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 definition of Decorated NAI for Evolved Packet Core (EPC)</w:t>
            </w:r>
          </w:p>
        </w:tc>
        <w:tc>
          <w:tcPr>
            <w:tcW w:w="1134" w:type="dxa"/>
            <w:shd w:val="solid" w:color="FFFFFF" w:fill="auto"/>
          </w:tcPr>
          <w:p w:rsidR="00165058" w:rsidRDefault="00165058" w:rsidP="0083035E">
            <w:pPr>
              <w:pStyle w:val="TAC"/>
            </w:pPr>
            <w:r>
              <w:t>12.3.0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0384r1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 for Evolved Packet Core (EPC)</w:t>
            </w:r>
          </w:p>
        </w:tc>
        <w:tc>
          <w:tcPr>
            <w:tcW w:w="1134" w:type="dxa"/>
            <w:shd w:val="solid" w:color="FFFFFF" w:fill="auto"/>
          </w:tcPr>
          <w:p w:rsidR="00165058" w:rsidRDefault="00165058" w:rsidP="0083035E">
            <w:pPr>
              <w:pStyle w:val="TAC"/>
            </w:pPr>
            <w:r>
              <w:t>12.3.0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0386r6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950F4E">
              <w:rPr>
                <w:noProof/>
              </w:rPr>
              <w:t>Conference Factory URI for IMS</w:t>
            </w:r>
          </w:p>
        </w:tc>
        <w:tc>
          <w:tcPr>
            <w:tcW w:w="1134" w:type="dxa"/>
            <w:shd w:val="solid" w:color="FFFFFF" w:fill="auto"/>
          </w:tcPr>
          <w:p w:rsidR="00165058" w:rsidRDefault="00165058" w:rsidP="0083035E">
            <w:pPr>
              <w:pStyle w:val="TAC"/>
            </w:pPr>
            <w:r>
              <w:t>12.3.0</w:t>
            </w:r>
          </w:p>
        </w:tc>
      </w:tr>
      <w:tr w:rsidR="00165058" w:rsidRPr="004D3578" w:rsidTr="006F4160">
        <w:tc>
          <w:tcPr>
            <w:tcW w:w="843" w:type="dxa"/>
            <w:shd w:val="solid" w:color="FFFFFF" w:fill="auto"/>
          </w:tcPr>
          <w:p w:rsidR="00165058" w:rsidRDefault="00165058" w:rsidP="0083035E">
            <w:pPr>
              <w:pStyle w:val="TAC"/>
            </w:pPr>
            <w:r>
              <w:t>07-2014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950F4E" w:rsidRDefault="006327E3" w:rsidP="0083035E">
            <w:pPr>
              <w:pStyle w:val="TAC"/>
              <w:jc w:val="left"/>
              <w:rPr>
                <w:noProof/>
              </w:rPr>
            </w:pPr>
            <w:r>
              <w:rPr>
                <w:noProof/>
              </w:rPr>
              <w:t>Clause</w:t>
            </w:r>
            <w:r w:rsidR="00165058">
              <w:rPr>
                <w:noProof/>
              </w:rPr>
              <w:t xml:space="preserve"> 19.3.7 title corrected</w:t>
            </w:r>
          </w:p>
        </w:tc>
        <w:tc>
          <w:tcPr>
            <w:tcW w:w="1134" w:type="dxa"/>
            <w:shd w:val="solid" w:color="FFFFFF" w:fill="auto"/>
          </w:tcPr>
          <w:p w:rsidR="00165058" w:rsidRDefault="00165058" w:rsidP="0083035E">
            <w:pPr>
              <w:pStyle w:val="TAC"/>
            </w:pPr>
            <w:r>
              <w:t>12.3.1</w:t>
            </w:r>
          </w:p>
        </w:tc>
      </w:tr>
      <w:tr w:rsidR="00165058" w:rsidRPr="004D3578" w:rsidTr="006F4160">
        <w:tc>
          <w:tcPr>
            <w:tcW w:w="843" w:type="dxa"/>
            <w:shd w:val="solid" w:color="FFFFFF" w:fill="auto"/>
          </w:tcPr>
          <w:p w:rsidR="00165058" w:rsidRDefault="00165058" w:rsidP="0083035E">
            <w:pPr>
              <w:pStyle w:val="TAC"/>
            </w:pPr>
            <w:r>
              <w:t>CT#65</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165058" w:rsidRDefault="00165058" w:rsidP="0083035E">
            <w:pPr>
              <w:pStyle w:val="TAC"/>
            </w:pPr>
            <w:r>
              <w:t>12.4.0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 xml:space="preserve">Identification </w:t>
            </w:r>
            <w:r w:rsidRPr="00D94416">
              <w:rPr>
                <w:noProof/>
              </w:rPr>
              <w:t>of the HSS</w:t>
            </w:r>
          </w:p>
        </w:tc>
        <w:tc>
          <w:tcPr>
            <w:tcW w:w="1134" w:type="dxa"/>
            <w:shd w:val="solid" w:color="FFFFFF" w:fill="auto"/>
          </w:tcPr>
          <w:p w:rsidR="00165058" w:rsidRDefault="00165058" w:rsidP="0083035E">
            <w:pPr>
              <w:pStyle w:val="TAC"/>
            </w:pPr>
            <w:r>
              <w:t>12.4.0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Update of ProSe Application Code format</w:t>
            </w:r>
          </w:p>
        </w:tc>
        <w:tc>
          <w:tcPr>
            <w:tcW w:w="1134" w:type="dxa"/>
            <w:shd w:val="solid" w:color="FFFFFF" w:fill="auto"/>
          </w:tcPr>
          <w:p w:rsidR="00165058" w:rsidRDefault="00165058" w:rsidP="0083035E">
            <w:pPr>
              <w:pStyle w:val="TAC"/>
            </w:pPr>
            <w:r>
              <w:t>12.4.0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0394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IMSI based Decorated NAI</w:t>
            </w:r>
          </w:p>
        </w:tc>
        <w:tc>
          <w:tcPr>
            <w:tcW w:w="1134" w:type="dxa"/>
            <w:shd w:val="solid" w:color="FFFFFF" w:fill="auto"/>
          </w:tcPr>
          <w:p w:rsidR="00165058" w:rsidRDefault="00165058" w:rsidP="0083035E">
            <w:pPr>
              <w:pStyle w:val="TAC"/>
            </w:pPr>
            <w:r>
              <w:t>12.4.0</w:t>
            </w:r>
          </w:p>
        </w:tc>
      </w:tr>
      <w:tr w:rsidR="00165058" w:rsidRPr="004D3578" w:rsidTr="006F4160">
        <w:tc>
          <w:tcPr>
            <w:tcW w:w="843" w:type="dxa"/>
            <w:shd w:val="solid" w:color="FFFFFF" w:fill="auto"/>
          </w:tcPr>
          <w:p w:rsidR="00165058" w:rsidRDefault="00165058" w:rsidP="0083035E">
            <w:pPr>
              <w:pStyle w:val="TAC"/>
            </w:pPr>
            <w:r>
              <w:t>10-2014</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Clause number 10.2.2 added.</w:t>
            </w:r>
          </w:p>
        </w:tc>
        <w:tc>
          <w:tcPr>
            <w:tcW w:w="1134" w:type="dxa"/>
            <w:shd w:val="solid" w:color="FFFFFF" w:fill="auto"/>
          </w:tcPr>
          <w:p w:rsidR="00165058" w:rsidRDefault="00165058" w:rsidP="0083035E">
            <w:pPr>
              <w:pStyle w:val="TAC"/>
            </w:pPr>
            <w:r>
              <w:t>12.4.1</w:t>
            </w:r>
          </w:p>
        </w:tc>
      </w:tr>
      <w:tr w:rsidR="00165058" w:rsidRPr="004D3578" w:rsidTr="006F4160">
        <w:tc>
          <w:tcPr>
            <w:tcW w:w="843" w:type="dxa"/>
            <w:shd w:val="solid" w:color="FFFFFF" w:fill="auto"/>
          </w:tcPr>
          <w:p w:rsidR="00165058" w:rsidRDefault="00165058" w:rsidP="0083035E">
            <w:pPr>
              <w:pStyle w:val="TAC"/>
            </w:pPr>
            <w:r>
              <w:t>CT#66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0398r1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NAI handling</w:t>
            </w:r>
          </w:p>
        </w:tc>
        <w:tc>
          <w:tcPr>
            <w:tcW w:w="1134" w:type="dxa"/>
            <w:shd w:val="solid" w:color="FFFFFF" w:fill="auto"/>
          </w:tcPr>
          <w:p w:rsidR="00165058" w:rsidRDefault="00165058" w:rsidP="0083035E">
            <w:pPr>
              <w:pStyle w:val="TAC"/>
            </w:pPr>
            <w:r>
              <w:t>12.5.0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0399r2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Maintenance of I-WLAN requirements</w:t>
            </w:r>
          </w:p>
        </w:tc>
        <w:tc>
          <w:tcPr>
            <w:tcW w:w="1134" w:type="dxa"/>
            <w:shd w:val="solid" w:color="FFFFFF" w:fill="auto"/>
          </w:tcPr>
          <w:p w:rsidR="00165058" w:rsidRDefault="00165058" w:rsidP="0083035E">
            <w:pPr>
              <w:pStyle w:val="TAC"/>
            </w:pPr>
            <w:r>
              <w:t>12.5.0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0402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Addressing and Identifications for Bootstrapping MBMS Service Announcement</w:t>
            </w:r>
          </w:p>
        </w:tc>
        <w:tc>
          <w:tcPr>
            <w:tcW w:w="1134" w:type="dxa"/>
            <w:shd w:val="solid" w:color="FFFFFF" w:fill="auto"/>
          </w:tcPr>
          <w:p w:rsidR="00165058" w:rsidRDefault="00165058" w:rsidP="0083035E">
            <w:pPr>
              <w:pStyle w:val="TAC"/>
            </w:pPr>
            <w:r>
              <w:t>12.5.0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0401r1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eastAsia="ko-KR"/>
              </w:rPr>
              <w:t>Definiton for EPC Prose User ID</w:t>
            </w:r>
          </w:p>
        </w:tc>
        <w:tc>
          <w:tcPr>
            <w:tcW w:w="1134" w:type="dxa"/>
            <w:shd w:val="solid" w:color="FFFFFF" w:fill="auto"/>
          </w:tcPr>
          <w:p w:rsidR="00165058" w:rsidRDefault="00165058" w:rsidP="0083035E">
            <w:pPr>
              <w:pStyle w:val="TAC"/>
            </w:pPr>
            <w:r>
              <w:t>12.5.0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0403r1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37BDB">
              <w:rPr>
                <w:noProof/>
              </w:rPr>
              <w:t>Prose Application ID Name description</w:t>
            </w:r>
          </w:p>
        </w:tc>
        <w:tc>
          <w:tcPr>
            <w:tcW w:w="1134" w:type="dxa"/>
            <w:shd w:val="solid" w:color="FFFFFF" w:fill="auto"/>
          </w:tcPr>
          <w:p w:rsidR="00165058" w:rsidRDefault="00165058" w:rsidP="0083035E">
            <w:pPr>
              <w:pStyle w:val="TAC"/>
            </w:pPr>
            <w:r>
              <w:t>12.5.0</w:t>
            </w:r>
          </w:p>
        </w:tc>
      </w:tr>
      <w:tr w:rsidR="00165058" w:rsidRPr="004D3578" w:rsidTr="006F4160">
        <w:tc>
          <w:tcPr>
            <w:tcW w:w="843" w:type="dxa"/>
            <w:shd w:val="solid" w:color="FFFFFF" w:fill="auto"/>
          </w:tcPr>
          <w:p w:rsidR="00165058" w:rsidRDefault="00165058" w:rsidP="0083035E">
            <w:pPr>
              <w:pStyle w:val="TAC"/>
            </w:pPr>
            <w:r>
              <w:t>CT#66</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0396r3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37BDB" w:rsidRDefault="00165058" w:rsidP="0083035E">
            <w:pPr>
              <w:pStyle w:val="TAC"/>
              <w:tabs>
                <w:tab w:val="left" w:pos="570"/>
              </w:tabs>
              <w:jc w:val="both"/>
              <w:rPr>
                <w:noProof/>
              </w:rPr>
            </w:pPr>
            <w:r>
              <w:rPr>
                <w:noProof/>
              </w:rPr>
              <w:t>Defining app protocol name for Nq and Nq'</w:t>
            </w:r>
          </w:p>
        </w:tc>
        <w:tc>
          <w:tcPr>
            <w:tcW w:w="1134" w:type="dxa"/>
            <w:shd w:val="solid" w:color="FFFFFF" w:fill="auto"/>
          </w:tcPr>
          <w:p w:rsidR="00165058" w:rsidRDefault="00165058" w:rsidP="0083035E">
            <w:pPr>
              <w:pStyle w:val="TAC"/>
            </w:pPr>
            <w:r>
              <w:t>13.0.0</w:t>
            </w:r>
          </w:p>
        </w:tc>
      </w:tr>
      <w:tr w:rsidR="00165058" w:rsidRPr="004D3578" w:rsidTr="006F4160">
        <w:tc>
          <w:tcPr>
            <w:tcW w:w="843" w:type="dxa"/>
            <w:shd w:val="solid" w:color="FFFFFF" w:fill="auto"/>
          </w:tcPr>
          <w:p w:rsidR="00165058" w:rsidRDefault="00165058" w:rsidP="0083035E">
            <w:pPr>
              <w:pStyle w:val="TAC"/>
            </w:pPr>
            <w:r>
              <w:t>CT#67</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0409r2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165058" w:rsidRDefault="00165058" w:rsidP="0083035E">
            <w:pPr>
              <w:pStyle w:val="TAC"/>
            </w:pPr>
            <w:r>
              <w:t>13.1.0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Vendor ID</w:t>
            </w:r>
          </w:p>
        </w:tc>
        <w:tc>
          <w:tcPr>
            <w:tcW w:w="1134" w:type="dxa"/>
            <w:shd w:val="solid" w:color="FFFFFF" w:fill="auto"/>
          </w:tcPr>
          <w:p w:rsidR="00165058" w:rsidRDefault="00165058" w:rsidP="0083035E">
            <w:pPr>
              <w:pStyle w:val="TAC"/>
            </w:pPr>
            <w:r>
              <w:t>13.1.0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165058" w:rsidRDefault="00165058" w:rsidP="0083035E">
            <w:pPr>
              <w:pStyle w:val="TAC"/>
            </w:pPr>
            <w:r>
              <w:t>13.1.0</w:t>
            </w:r>
          </w:p>
        </w:tc>
      </w:tr>
      <w:tr w:rsidR="00165058" w:rsidRPr="004D3578" w:rsidTr="006F4160">
        <w:tc>
          <w:tcPr>
            <w:tcW w:w="843" w:type="dxa"/>
            <w:shd w:val="solid" w:color="FFFFFF" w:fill="auto"/>
          </w:tcPr>
          <w:p w:rsidR="00165058" w:rsidRDefault="00165058" w:rsidP="0083035E">
            <w:pPr>
              <w:pStyle w:val="TAC"/>
            </w:pPr>
            <w:r>
              <w:t>CT#68</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0412r6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165058" w:rsidRDefault="00165058" w:rsidP="0083035E">
            <w:pPr>
              <w:pStyle w:val="TAC"/>
            </w:pPr>
            <w:r>
              <w:t>13.2.0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Correction of examples for the Fast-Reauth NAI</w:t>
            </w:r>
          </w:p>
        </w:tc>
        <w:tc>
          <w:tcPr>
            <w:tcW w:w="1134" w:type="dxa"/>
            <w:shd w:val="solid" w:color="FFFFFF" w:fill="auto"/>
          </w:tcPr>
          <w:p w:rsidR="00165058" w:rsidRDefault="00165058" w:rsidP="0083035E">
            <w:pPr>
              <w:pStyle w:val="TAC"/>
            </w:pPr>
            <w:r>
              <w:t>13.2.0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Domain name starting by a digit</w:t>
            </w:r>
          </w:p>
        </w:tc>
        <w:tc>
          <w:tcPr>
            <w:tcW w:w="1134" w:type="dxa"/>
            <w:shd w:val="solid" w:color="FFFFFF" w:fill="auto"/>
          </w:tcPr>
          <w:p w:rsidR="00165058" w:rsidRDefault="00165058" w:rsidP="0083035E">
            <w:pPr>
              <w:pStyle w:val="TAC"/>
            </w:pPr>
            <w:r>
              <w:t>13.2.0</w:t>
            </w:r>
          </w:p>
        </w:tc>
      </w:tr>
      <w:tr w:rsidR="00165058" w:rsidRPr="004D3578" w:rsidTr="006F4160">
        <w:tc>
          <w:tcPr>
            <w:tcW w:w="843" w:type="dxa"/>
            <w:shd w:val="solid" w:color="FFFFFF" w:fill="auto"/>
          </w:tcPr>
          <w:p w:rsidR="00165058" w:rsidRDefault="00165058" w:rsidP="0083035E">
            <w:pPr>
              <w:pStyle w:val="TAC"/>
            </w:pPr>
            <w:r>
              <w:t>CT#69</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Removal of Editor</w:t>
            </w:r>
            <w:r w:rsidR="006210D2">
              <w:rPr>
                <w:noProof/>
              </w:rPr>
              <w:t>'</w:t>
            </w:r>
            <w:r>
              <w:rPr>
                <w:noProof/>
              </w:rPr>
              <w:t>s Note about ProSe Application Code Length</w:t>
            </w:r>
          </w:p>
        </w:tc>
        <w:tc>
          <w:tcPr>
            <w:tcW w:w="1134" w:type="dxa"/>
            <w:shd w:val="solid" w:color="FFFFFF" w:fill="auto"/>
          </w:tcPr>
          <w:p w:rsidR="00165058" w:rsidRDefault="00165058" w:rsidP="0083035E">
            <w:pPr>
              <w:pStyle w:val="TAC"/>
            </w:pPr>
            <w:r>
              <w:t>13.3.0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0418r3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IMSI-Group Identifier</w:t>
            </w:r>
          </w:p>
        </w:tc>
        <w:tc>
          <w:tcPr>
            <w:tcW w:w="1134" w:type="dxa"/>
            <w:shd w:val="solid" w:color="FFFFFF" w:fill="auto"/>
          </w:tcPr>
          <w:p w:rsidR="00165058" w:rsidRDefault="00165058" w:rsidP="0083035E">
            <w:pPr>
              <w:pStyle w:val="TAC"/>
            </w:pPr>
            <w:r>
              <w:t>13.3.0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format for ProSe Function</w:t>
            </w:r>
          </w:p>
        </w:tc>
        <w:tc>
          <w:tcPr>
            <w:tcW w:w="1134" w:type="dxa"/>
            <w:shd w:val="solid" w:color="FFFFFF" w:fill="auto"/>
          </w:tcPr>
          <w:p w:rsidR="00165058" w:rsidRDefault="00165058" w:rsidP="0083035E">
            <w:pPr>
              <w:pStyle w:val="TAC"/>
            </w:pPr>
            <w:r>
              <w:t>13.3.0</w:t>
            </w:r>
          </w:p>
        </w:tc>
      </w:tr>
      <w:tr w:rsidR="00165058" w:rsidRPr="004D3578" w:rsidTr="006F4160">
        <w:tc>
          <w:tcPr>
            <w:tcW w:w="843" w:type="dxa"/>
            <w:shd w:val="solid" w:color="FFFFFF" w:fill="auto"/>
          </w:tcPr>
          <w:p w:rsidR="00165058" w:rsidRDefault="00165058" w:rsidP="0083035E">
            <w:pPr>
              <w:pStyle w:val="TAC"/>
            </w:pPr>
            <w:r>
              <w:t>CT#70</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0423r2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emergency bearer services</w:t>
            </w:r>
          </w:p>
        </w:tc>
        <w:tc>
          <w:tcPr>
            <w:tcW w:w="1134" w:type="dxa"/>
            <w:shd w:val="solid" w:color="FFFFFF" w:fill="auto"/>
          </w:tcPr>
          <w:p w:rsidR="00165058" w:rsidRDefault="00165058" w:rsidP="0083035E">
            <w:pPr>
              <w:pStyle w:val="TAC"/>
            </w:pPr>
            <w:r>
              <w:t>13.4.0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0424r1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non-emergency bearer services)</w:t>
            </w:r>
          </w:p>
        </w:tc>
        <w:tc>
          <w:tcPr>
            <w:tcW w:w="1134" w:type="dxa"/>
            <w:shd w:val="solid" w:color="FFFFFF" w:fill="auto"/>
          </w:tcPr>
          <w:p w:rsidR="00165058" w:rsidRDefault="00165058" w:rsidP="0083035E">
            <w:pPr>
              <w:pStyle w:val="TAC"/>
            </w:pPr>
            <w:r>
              <w:t>13.4.0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0431r4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Introduce home network domain name for OCS</w:t>
            </w:r>
          </w:p>
        </w:tc>
        <w:tc>
          <w:tcPr>
            <w:tcW w:w="1134" w:type="dxa"/>
            <w:shd w:val="solid" w:color="FFFFFF" w:fill="auto"/>
          </w:tcPr>
          <w:p w:rsidR="00165058" w:rsidRDefault="00165058" w:rsidP="0083035E">
            <w:pPr>
              <w:pStyle w:val="TAC"/>
            </w:pPr>
            <w:r>
              <w:t>13.4.0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165058" w:rsidRDefault="00165058" w:rsidP="0083035E">
            <w:pPr>
              <w:pStyle w:val="TAC"/>
            </w:pPr>
            <w:r>
              <w:t>13.4.0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0427r1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165058" w:rsidRDefault="00165058" w:rsidP="0083035E">
            <w:pPr>
              <w:pStyle w:val="TAC"/>
            </w:pPr>
            <w:r>
              <w:t>13.4.0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0433r1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165058" w:rsidRDefault="00165058" w:rsidP="0083035E">
            <w:pPr>
              <w:pStyle w:val="TAC"/>
            </w:pPr>
            <w:r>
              <w:t>13.4.0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165058" w:rsidRDefault="00165058" w:rsidP="0083035E">
            <w:pPr>
              <w:pStyle w:val="TAC"/>
            </w:pPr>
            <w:r>
              <w:t>13.4.0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0432r2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165058" w:rsidRDefault="00165058" w:rsidP="0083035E">
            <w:pPr>
              <w:pStyle w:val="TAC"/>
            </w:pPr>
            <w:r>
              <w:t>13.4.0</w:t>
            </w:r>
          </w:p>
        </w:tc>
      </w:tr>
      <w:tr w:rsidR="00165058" w:rsidRPr="004D3578" w:rsidTr="006F4160">
        <w:tc>
          <w:tcPr>
            <w:tcW w:w="843" w:type="dxa"/>
            <w:shd w:val="solid" w:color="FFFFFF" w:fill="auto"/>
          </w:tcPr>
          <w:p w:rsidR="00165058" w:rsidRDefault="00165058" w:rsidP="0083035E">
            <w:pPr>
              <w:pStyle w:val="TAC"/>
            </w:pPr>
            <w:r>
              <w:lastRenderedPageBreak/>
              <w:t>CT#71</w:t>
            </w:r>
          </w:p>
        </w:tc>
        <w:tc>
          <w:tcPr>
            <w:tcW w:w="850" w:type="dxa"/>
            <w:gridSpan w:val="2"/>
            <w:shd w:val="solid" w:color="FFFFFF" w:fill="auto"/>
          </w:tcPr>
          <w:p w:rsidR="00165058" w:rsidRDefault="00165058" w:rsidP="0083035E">
            <w:pPr>
              <w:pStyle w:val="TAC"/>
            </w:pPr>
            <w:r>
              <w:t>23.003</w:t>
            </w: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165058" w:rsidRDefault="00165058" w:rsidP="0083035E">
            <w:pPr>
              <w:pStyle w:val="TAC"/>
            </w:pPr>
            <w:r>
              <w:t>13.5.0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165058" w:rsidRDefault="00165058" w:rsidP="0083035E">
            <w:pPr>
              <w:pStyle w:val="TAC"/>
            </w:pPr>
            <w:r>
              <w:t>13.5.0</w:t>
            </w:r>
          </w:p>
        </w:tc>
      </w:tr>
      <w:tr w:rsidR="00165058" w:rsidRPr="004D3578" w:rsidTr="006F4160">
        <w:tc>
          <w:tcPr>
            <w:tcW w:w="843" w:type="dxa"/>
            <w:shd w:val="solid" w:color="FFFFFF" w:fill="auto"/>
          </w:tcPr>
          <w:p w:rsidR="00165058" w:rsidRDefault="00165058" w:rsidP="0083035E">
            <w:pPr>
              <w:pStyle w:val="TAC"/>
            </w:pPr>
          </w:p>
        </w:tc>
        <w:tc>
          <w:tcPr>
            <w:tcW w:w="850" w:type="dxa"/>
            <w:gridSpan w:val="2"/>
            <w:shd w:val="solid" w:color="FFFFFF" w:fill="auto"/>
          </w:tcPr>
          <w:p w:rsidR="00165058" w:rsidRDefault="00165058" w:rsidP="0083035E">
            <w:pPr>
              <w:pStyle w:val="TAC"/>
            </w:pPr>
          </w:p>
        </w:tc>
        <w:tc>
          <w:tcPr>
            <w:tcW w:w="993" w:type="dxa"/>
            <w:shd w:val="solid" w:color="FFFFFF" w:fill="auto"/>
          </w:tcPr>
          <w:p w:rsidR="00165058" w:rsidRDefault="00165058" w:rsidP="0083035E">
            <w:pPr>
              <w:pStyle w:val="TAC"/>
              <w:tabs>
                <w:tab w:val="left" w:pos="570"/>
              </w:tabs>
              <w:jc w:val="both"/>
              <w:rPr>
                <w:noProof/>
                <w:lang w:eastAsia="zh-CN"/>
              </w:rPr>
            </w:pPr>
          </w:p>
        </w:tc>
        <w:tc>
          <w:tcPr>
            <w:tcW w:w="575" w:type="dxa"/>
            <w:shd w:val="solid" w:color="FFFFFF" w:fill="auto"/>
          </w:tcPr>
          <w:p w:rsidR="00165058" w:rsidRDefault="00165058" w:rsidP="0083035E">
            <w:pPr>
              <w:pStyle w:val="TAC"/>
            </w:pPr>
            <w:r>
              <w:t>0438r1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165058" w:rsidRDefault="00165058" w:rsidP="0083035E">
            <w:pPr>
              <w:pStyle w:val="TAC"/>
            </w:pPr>
            <w:r>
              <w:t>13.5.0</w:t>
            </w:r>
          </w:p>
        </w:tc>
      </w:tr>
      <w:tr w:rsidR="00165058" w:rsidRPr="004D3578" w:rsidTr="006F4160">
        <w:tc>
          <w:tcPr>
            <w:tcW w:w="84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rsidR="00165058" w:rsidRPr="004D3578" w:rsidRDefault="00165058" w:rsidP="0083035E">
            <w:pPr>
              <w:pStyle w:val="TAC"/>
              <w:tabs>
                <w:tab w:val="left" w:pos="570"/>
              </w:tabs>
              <w:jc w:val="both"/>
              <w:rPr>
                <w:noProof/>
                <w:lang w:eastAsia="zh-CN"/>
              </w:rPr>
            </w:pPr>
            <w:r>
              <w:rPr>
                <w:noProof/>
                <w:lang w:eastAsia="zh-CN"/>
              </w:rPr>
              <w:t>CT#72</w:t>
            </w:r>
          </w:p>
        </w:tc>
        <w:tc>
          <w:tcPr>
            <w:tcW w:w="99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CP-160237</w:t>
            </w:r>
          </w:p>
        </w:tc>
        <w:tc>
          <w:tcPr>
            <w:tcW w:w="575"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83035E">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6F4160">
        <w:tc>
          <w:tcPr>
            <w:tcW w:w="84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99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CP-160237</w:t>
            </w:r>
          </w:p>
        </w:tc>
        <w:tc>
          <w:tcPr>
            <w:tcW w:w="575"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D03907">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6F4160">
        <w:tc>
          <w:tcPr>
            <w:tcW w:w="84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0"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993" w:type="dxa"/>
            <w:shd w:val="solid" w:color="FFFFFF" w:fill="auto"/>
          </w:tcPr>
          <w:p w:rsidR="00165058" w:rsidRDefault="00165058" w:rsidP="00D03907">
            <w:pPr>
              <w:pStyle w:val="TAC"/>
              <w:tabs>
                <w:tab w:val="left" w:pos="570"/>
              </w:tabs>
              <w:jc w:val="both"/>
              <w:rPr>
                <w:noProof/>
                <w:lang w:eastAsia="zh-CN"/>
              </w:rPr>
            </w:pPr>
            <w:r>
              <w:rPr>
                <w:noProof/>
                <w:lang w:eastAsia="zh-CN"/>
              </w:rPr>
              <w:t>CP-160219</w:t>
            </w:r>
          </w:p>
        </w:tc>
        <w:tc>
          <w:tcPr>
            <w:tcW w:w="575" w:type="dxa"/>
            <w:shd w:val="solid" w:color="FFFFFF" w:fill="auto"/>
          </w:tcPr>
          <w:p w:rsidR="00165058" w:rsidRDefault="00165058" w:rsidP="00D03907">
            <w:pPr>
              <w:pStyle w:val="TAC"/>
              <w:tabs>
                <w:tab w:val="left" w:pos="570"/>
              </w:tabs>
              <w:jc w:val="both"/>
              <w:rPr>
                <w:noProof/>
                <w:lang w:eastAsia="zh-CN"/>
              </w:rPr>
            </w:pPr>
            <w:r>
              <w:rPr>
                <w:noProof/>
                <w:lang w:eastAsia="zh-CN"/>
              </w:rPr>
              <w:t>0439</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D03907">
            <w:pPr>
              <w:pStyle w:val="TAC"/>
              <w:tabs>
                <w:tab w:val="left" w:pos="570"/>
              </w:tabs>
              <w:jc w:val="both"/>
            </w:pPr>
            <w:r>
              <w:rPr>
                <w:noProof/>
              </w:rPr>
              <w:t>Clarification on the construction of the private user identity</w:t>
            </w:r>
          </w:p>
        </w:tc>
        <w:tc>
          <w:tcPr>
            <w:tcW w:w="1134" w:type="dxa"/>
            <w:shd w:val="solid" w:color="FFFFFF" w:fill="auto"/>
          </w:tcPr>
          <w:p w:rsidR="00165058" w:rsidRDefault="00165058" w:rsidP="00D03907">
            <w:pPr>
              <w:pStyle w:val="TAC"/>
              <w:tabs>
                <w:tab w:val="left" w:pos="570"/>
              </w:tabs>
              <w:rPr>
                <w:noProof/>
                <w:lang w:eastAsia="zh-CN"/>
              </w:rPr>
            </w:pPr>
            <w:r>
              <w:rPr>
                <w:noProof/>
                <w:lang w:eastAsia="zh-CN"/>
              </w:rPr>
              <w:t>14.0.0</w:t>
            </w:r>
          </w:p>
        </w:tc>
      </w:tr>
      <w:tr w:rsidR="00165058" w:rsidTr="006F4160">
        <w:tc>
          <w:tcPr>
            <w:tcW w:w="843"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850"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993" w:type="dxa"/>
            <w:shd w:val="solid" w:color="FFFFFF" w:fill="auto"/>
          </w:tcPr>
          <w:p w:rsidR="00165058" w:rsidRDefault="00165058" w:rsidP="00D03907">
            <w:pPr>
              <w:pStyle w:val="TAC"/>
              <w:tabs>
                <w:tab w:val="left" w:pos="570"/>
              </w:tabs>
              <w:jc w:val="both"/>
              <w:rPr>
                <w:noProof/>
                <w:lang w:eastAsia="zh-CN"/>
              </w:rPr>
            </w:pPr>
            <w:r>
              <w:rPr>
                <w:noProof/>
                <w:lang w:eastAsia="zh-CN"/>
              </w:rPr>
              <w:t>CP-160425</w:t>
            </w:r>
          </w:p>
        </w:tc>
        <w:tc>
          <w:tcPr>
            <w:tcW w:w="575" w:type="dxa"/>
            <w:shd w:val="solid" w:color="FFFFFF" w:fill="auto"/>
          </w:tcPr>
          <w:p w:rsidR="00165058" w:rsidRDefault="00165058" w:rsidP="00D03907">
            <w:pPr>
              <w:pStyle w:val="TAC"/>
              <w:tabs>
                <w:tab w:val="left" w:pos="570"/>
              </w:tabs>
              <w:jc w:val="both"/>
              <w:rPr>
                <w:noProof/>
                <w:lang w:eastAsia="zh-CN"/>
              </w:rPr>
            </w:pPr>
            <w:r>
              <w:rPr>
                <w:noProof/>
                <w:lang w:eastAsia="zh-CN"/>
              </w:rPr>
              <w:t>0443</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pPr>
            <w:r>
              <w:t xml:space="preserve">Domain Name for MCPTT </w:t>
            </w:r>
            <w:r w:rsidRPr="005110FE">
              <w:t>confidentiality protection</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6F4160">
        <w:tc>
          <w:tcPr>
            <w:tcW w:w="843"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850"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993" w:type="dxa"/>
            <w:shd w:val="solid" w:color="FFFFFF" w:fill="auto"/>
          </w:tcPr>
          <w:p w:rsidR="00165058" w:rsidRDefault="00165058" w:rsidP="00D03907">
            <w:pPr>
              <w:pStyle w:val="TAC"/>
              <w:tabs>
                <w:tab w:val="left" w:pos="570"/>
              </w:tabs>
              <w:jc w:val="both"/>
              <w:rPr>
                <w:noProof/>
                <w:lang w:eastAsia="zh-CN"/>
              </w:rPr>
            </w:pPr>
            <w:r>
              <w:rPr>
                <w:noProof/>
                <w:lang w:eastAsia="zh-CN"/>
              </w:rPr>
              <w:t>CP-160417</w:t>
            </w:r>
          </w:p>
        </w:tc>
        <w:tc>
          <w:tcPr>
            <w:tcW w:w="575" w:type="dxa"/>
            <w:shd w:val="solid" w:color="FFFFFF" w:fill="auto"/>
          </w:tcPr>
          <w:p w:rsidR="00165058" w:rsidRDefault="00165058" w:rsidP="00D03907">
            <w:pPr>
              <w:pStyle w:val="TAC"/>
              <w:tabs>
                <w:tab w:val="left" w:pos="570"/>
              </w:tabs>
              <w:jc w:val="both"/>
              <w:rPr>
                <w:noProof/>
                <w:lang w:eastAsia="zh-CN"/>
              </w:rPr>
            </w:pPr>
            <w:r>
              <w:rPr>
                <w:noProof/>
                <w:lang w:eastAsia="zh-CN"/>
              </w:rPr>
              <w:t>0445</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03907">
            <w:pPr>
              <w:pStyle w:val="TAC"/>
              <w:tabs>
                <w:tab w:val="left" w:pos="570"/>
              </w:tabs>
              <w:jc w:val="both"/>
            </w:pPr>
            <w:r>
              <w:rPr>
                <w:noProof/>
              </w:rPr>
              <w:t>Update of definition of BSIC to include Radio frequency Colour Code</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6F4160">
        <w:tc>
          <w:tcPr>
            <w:tcW w:w="843" w:type="dxa"/>
            <w:shd w:val="solid" w:color="FFFFFF" w:fill="auto"/>
          </w:tcPr>
          <w:p w:rsidR="00165058" w:rsidRDefault="00165058" w:rsidP="00D03907">
            <w:pPr>
              <w:pStyle w:val="TAC"/>
              <w:tabs>
                <w:tab w:val="left" w:pos="570"/>
              </w:tabs>
              <w:jc w:val="both"/>
              <w:rPr>
                <w:noProof/>
                <w:lang w:eastAsia="zh-CN"/>
              </w:rPr>
            </w:pPr>
            <w:r>
              <w:rPr>
                <w:noProof/>
                <w:lang w:eastAsia="zh-CN"/>
              </w:rPr>
              <w:t>2016-12</w:t>
            </w:r>
          </w:p>
        </w:tc>
        <w:tc>
          <w:tcPr>
            <w:tcW w:w="850"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CT#74</w:t>
            </w:r>
          </w:p>
        </w:tc>
        <w:tc>
          <w:tcPr>
            <w:tcW w:w="993" w:type="dxa"/>
            <w:shd w:val="solid" w:color="FFFFFF" w:fill="auto"/>
          </w:tcPr>
          <w:p w:rsidR="00165058" w:rsidRDefault="00165058" w:rsidP="00D03907">
            <w:pPr>
              <w:pStyle w:val="TAC"/>
              <w:tabs>
                <w:tab w:val="left" w:pos="570"/>
              </w:tabs>
              <w:jc w:val="both"/>
              <w:rPr>
                <w:noProof/>
                <w:lang w:eastAsia="zh-CN"/>
              </w:rPr>
            </w:pPr>
            <w:r>
              <w:rPr>
                <w:noProof/>
                <w:lang w:eastAsia="zh-CN"/>
              </w:rPr>
              <w:t>CP-160679</w:t>
            </w:r>
          </w:p>
        </w:tc>
        <w:tc>
          <w:tcPr>
            <w:tcW w:w="575" w:type="dxa"/>
            <w:shd w:val="solid" w:color="FFFFFF" w:fill="auto"/>
          </w:tcPr>
          <w:p w:rsidR="00165058" w:rsidRDefault="00165058" w:rsidP="00D03907">
            <w:pPr>
              <w:pStyle w:val="TAC"/>
              <w:tabs>
                <w:tab w:val="left" w:pos="570"/>
              </w:tabs>
              <w:jc w:val="both"/>
              <w:rPr>
                <w:noProof/>
                <w:lang w:eastAsia="zh-CN"/>
              </w:rPr>
            </w:pPr>
            <w:r>
              <w:rPr>
                <w:noProof/>
                <w:lang w:eastAsia="zh-CN"/>
              </w:rPr>
              <w:t>0448</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rPr>
                <w:noProof/>
              </w:rPr>
            </w:pPr>
            <w:r>
              <w:rPr>
                <w:noProof/>
              </w:rPr>
              <w:t>FQDNs for ePDG selection for Emergency services</w:t>
            </w:r>
          </w:p>
        </w:tc>
        <w:tc>
          <w:tcPr>
            <w:tcW w:w="1134" w:type="dxa"/>
            <w:shd w:val="solid" w:color="FFFFFF" w:fill="auto"/>
          </w:tcPr>
          <w:p w:rsidR="00165058" w:rsidRPr="00393AAE" w:rsidRDefault="00165058" w:rsidP="00D03907">
            <w:pPr>
              <w:pStyle w:val="TAC"/>
              <w:tabs>
                <w:tab w:val="left" w:pos="570"/>
              </w:tabs>
              <w:rPr>
                <w:noProof/>
                <w:lang w:eastAsia="zh-CN"/>
              </w:rPr>
            </w:pPr>
            <w:r>
              <w:rPr>
                <w:noProof/>
                <w:lang w:eastAsia="zh-CN"/>
              </w:rPr>
              <w:t>14.2.0</w:t>
            </w:r>
          </w:p>
        </w:tc>
      </w:tr>
      <w:tr w:rsidR="00165058" w:rsidTr="006F4160">
        <w:tc>
          <w:tcPr>
            <w:tcW w:w="843"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993" w:type="dxa"/>
            <w:shd w:val="solid" w:color="FFFFFF" w:fill="auto"/>
          </w:tcPr>
          <w:p w:rsidR="00165058" w:rsidRDefault="00165058" w:rsidP="00530F24">
            <w:pPr>
              <w:pStyle w:val="TAC"/>
              <w:tabs>
                <w:tab w:val="left" w:pos="570"/>
              </w:tabs>
              <w:jc w:val="both"/>
              <w:rPr>
                <w:noProof/>
                <w:lang w:eastAsia="zh-CN"/>
              </w:rPr>
            </w:pPr>
            <w:r>
              <w:rPr>
                <w:noProof/>
                <w:lang w:eastAsia="zh-CN"/>
              </w:rPr>
              <w:t>CP-160679</w:t>
            </w:r>
          </w:p>
        </w:tc>
        <w:tc>
          <w:tcPr>
            <w:tcW w:w="575" w:type="dxa"/>
            <w:shd w:val="solid" w:color="FFFFFF" w:fill="auto"/>
          </w:tcPr>
          <w:p w:rsidR="00165058" w:rsidRDefault="00165058" w:rsidP="00530F24">
            <w:pPr>
              <w:pStyle w:val="TAC"/>
              <w:tabs>
                <w:tab w:val="left" w:pos="570"/>
              </w:tabs>
              <w:jc w:val="both"/>
              <w:rPr>
                <w:noProof/>
                <w:lang w:eastAsia="zh-CN"/>
              </w:rPr>
            </w:pPr>
            <w:r>
              <w:rPr>
                <w:noProof/>
                <w:lang w:eastAsia="zh-CN"/>
              </w:rPr>
              <w:t>0449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6F4160">
        <w:tc>
          <w:tcPr>
            <w:tcW w:w="843"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993" w:type="dxa"/>
            <w:shd w:val="solid" w:color="FFFFFF" w:fill="auto"/>
          </w:tcPr>
          <w:p w:rsidR="00165058" w:rsidRDefault="00165058" w:rsidP="00530F24">
            <w:pPr>
              <w:pStyle w:val="TAC"/>
              <w:tabs>
                <w:tab w:val="left" w:pos="570"/>
              </w:tabs>
              <w:jc w:val="both"/>
              <w:rPr>
                <w:noProof/>
                <w:lang w:eastAsia="zh-CN"/>
              </w:rPr>
            </w:pPr>
            <w:r>
              <w:rPr>
                <w:noProof/>
                <w:lang w:eastAsia="zh-CN"/>
              </w:rPr>
              <w:t>CP-160672</w:t>
            </w:r>
          </w:p>
        </w:tc>
        <w:tc>
          <w:tcPr>
            <w:tcW w:w="575" w:type="dxa"/>
            <w:shd w:val="solid" w:color="FFFFFF" w:fill="auto"/>
          </w:tcPr>
          <w:p w:rsidR="00165058" w:rsidRDefault="00165058" w:rsidP="00530F24">
            <w:pPr>
              <w:pStyle w:val="TAC"/>
              <w:tabs>
                <w:tab w:val="left" w:pos="570"/>
              </w:tabs>
              <w:jc w:val="both"/>
              <w:rPr>
                <w:noProof/>
                <w:lang w:eastAsia="zh-CN"/>
              </w:rPr>
            </w:pPr>
            <w:r>
              <w:rPr>
                <w:noProof/>
                <w:lang w:eastAsia="zh-CN"/>
              </w:rPr>
              <w:t>0456</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Unknown User Identity</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6F4160">
        <w:tc>
          <w:tcPr>
            <w:tcW w:w="843"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993" w:type="dxa"/>
            <w:shd w:val="solid" w:color="FFFFFF" w:fill="auto"/>
          </w:tcPr>
          <w:p w:rsidR="00165058" w:rsidRDefault="00165058" w:rsidP="00530F24">
            <w:pPr>
              <w:pStyle w:val="TAC"/>
              <w:tabs>
                <w:tab w:val="left" w:pos="570"/>
              </w:tabs>
              <w:jc w:val="both"/>
              <w:rPr>
                <w:noProof/>
                <w:lang w:eastAsia="zh-CN"/>
              </w:rPr>
            </w:pPr>
            <w:r>
              <w:rPr>
                <w:noProof/>
                <w:lang w:eastAsia="zh-CN"/>
              </w:rPr>
              <w:t>CP-160666</w:t>
            </w:r>
          </w:p>
        </w:tc>
        <w:tc>
          <w:tcPr>
            <w:tcW w:w="575" w:type="dxa"/>
            <w:shd w:val="solid" w:color="FFFFFF" w:fill="auto"/>
          </w:tcPr>
          <w:p w:rsidR="00165058" w:rsidRDefault="00165058" w:rsidP="00530F24">
            <w:pPr>
              <w:pStyle w:val="TAC"/>
              <w:tabs>
                <w:tab w:val="left" w:pos="570"/>
              </w:tabs>
              <w:jc w:val="both"/>
              <w:rPr>
                <w:noProof/>
                <w:lang w:eastAsia="zh-CN"/>
              </w:rPr>
            </w:pPr>
            <w:r>
              <w:rPr>
                <w:noProof/>
                <w:lang w:eastAsia="zh-CN"/>
              </w:rPr>
              <w:t>0458</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IMSI-Group-Id</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6F4160">
        <w:tc>
          <w:tcPr>
            <w:tcW w:w="843"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850"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993" w:type="dxa"/>
            <w:shd w:val="solid" w:color="FFFFFF" w:fill="auto"/>
          </w:tcPr>
          <w:p w:rsidR="00165058" w:rsidRDefault="00165058" w:rsidP="00530F24">
            <w:pPr>
              <w:pStyle w:val="TAC"/>
              <w:tabs>
                <w:tab w:val="left" w:pos="570"/>
              </w:tabs>
              <w:jc w:val="both"/>
              <w:rPr>
                <w:noProof/>
                <w:lang w:eastAsia="zh-CN"/>
              </w:rPr>
            </w:pPr>
            <w:r>
              <w:rPr>
                <w:noProof/>
                <w:lang w:eastAsia="zh-CN"/>
              </w:rPr>
              <w:t>CP-160781</w:t>
            </w:r>
          </w:p>
        </w:tc>
        <w:tc>
          <w:tcPr>
            <w:tcW w:w="575" w:type="dxa"/>
            <w:shd w:val="solid" w:color="FFFFFF" w:fill="auto"/>
          </w:tcPr>
          <w:p w:rsidR="00165058" w:rsidRDefault="00165058" w:rsidP="00530F24">
            <w:pPr>
              <w:pStyle w:val="TAC"/>
              <w:tabs>
                <w:tab w:val="left" w:pos="570"/>
              </w:tabs>
              <w:jc w:val="both"/>
              <w:rPr>
                <w:noProof/>
                <w:lang w:eastAsia="zh-CN"/>
              </w:rPr>
            </w:pPr>
            <w:r>
              <w:rPr>
                <w:noProof/>
                <w:lang w:eastAsia="zh-CN"/>
              </w:rPr>
              <w:t>0459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530F24">
            <w:pPr>
              <w:pStyle w:val="TAC"/>
              <w:tabs>
                <w:tab w:val="left" w:pos="570"/>
              </w:tabs>
              <w:jc w:val="both"/>
              <w:rPr>
                <w:noProof/>
              </w:rPr>
            </w:pPr>
            <w:r>
              <w:rPr>
                <w:noProof/>
              </w:rPr>
              <w:t>KeyName-NAI format</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6F4160">
        <w:tc>
          <w:tcPr>
            <w:tcW w:w="843" w:type="dxa"/>
            <w:shd w:val="solid" w:color="FFFFFF" w:fill="auto"/>
          </w:tcPr>
          <w:p w:rsidR="00165058" w:rsidRDefault="00165058" w:rsidP="00530F24">
            <w:pPr>
              <w:pStyle w:val="TAC"/>
              <w:tabs>
                <w:tab w:val="left" w:pos="570"/>
              </w:tabs>
              <w:jc w:val="both"/>
              <w:rPr>
                <w:noProof/>
                <w:lang w:eastAsia="zh-CN"/>
              </w:rPr>
            </w:pPr>
            <w:r>
              <w:rPr>
                <w:noProof/>
                <w:lang w:eastAsia="zh-CN"/>
              </w:rPr>
              <w:t>2017-03</w:t>
            </w:r>
          </w:p>
        </w:tc>
        <w:tc>
          <w:tcPr>
            <w:tcW w:w="850"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CT#75</w:t>
            </w:r>
          </w:p>
        </w:tc>
        <w:tc>
          <w:tcPr>
            <w:tcW w:w="993" w:type="dxa"/>
            <w:shd w:val="solid" w:color="FFFFFF" w:fill="auto"/>
          </w:tcPr>
          <w:p w:rsidR="00165058" w:rsidRDefault="00165058" w:rsidP="00530F24">
            <w:pPr>
              <w:pStyle w:val="TAC"/>
              <w:tabs>
                <w:tab w:val="left" w:pos="570"/>
              </w:tabs>
              <w:jc w:val="both"/>
              <w:rPr>
                <w:noProof/>
                <w:lang w:eastAsia="zh-CN"/>
              </w:rPr>
            </w:pPr>
            <w:r>
              <w:rPr>
                <w:noProof/>
                <w:lang w:eastAsia="zh-CN"/>
              </w:rPr>
              <w:t>CP-170042</w:t>
            </w:r>
          </w:p>
        </w:tc>
        <w:tc>
          <w:tcPr>
            <w:tcW w:w="575" w:type="dxa"/>
            <w:shd w:val="solid" w:color="FFFFFF" w:fill="auto"/>
          </w:tcPr>
          <w:p w:rsidR="00165058" w:rsidRDefault="00165058" w:rsidP="00530F24">
            <w:pPr>
              <w:pStyle w:val="TAC"/>
              <w:tabs>
                <w:tab w:val="left" w:pos="570"/>
              </w:tabs>
              <w:jc w:val="both"/>
              <w:rPr>
                <w:noProof/>
                <w:lang w:eastAsia="zh-CN"/>
              </w:rPr>
            </w:pPr>
            <w:r>
              <w:rPr>
                <w:noProof/>
                <w:lang w:eastAsia="zh-CN"/>
              </w:rPr>
              <w:t>0447</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530F24">
            <w:pPr>
              <w:pStyle w:val="TAC"/>
              <w:tabs>
                <w:tab w:val="left" w:pos="570"/>
              </w:tabs>
              <w:jc w:val="both"/>
              <w:rPr>
                <w:noProof/>
              </w:rPr>
            </w:pPr>
            <w:r>
              <w:rPr>
                <w:rFonts w:cs="Arial"/>
              </w:rPr>
              <w:t>DCN Identifier</w:t>
            </w:r>
          </w:p>
        </w:tc>
        <w:tc>
          <w:tcPr>
            <w:tcW w:w="1134" w:type="dxa"/>
            <w:shd w:val="solid" w:color="FFFFFF" w:fill="auto"/>
          </w:tcPr>
          <w:p w:rsidR="00165058" w:rsidRDefault="00165058" w:rsidP="00530F24">
            <w:pPr>
              <w:pStyle w:val="TAC"/>
              <w:tabs>
                <w:tab w:val="left" w:pos="570"/>
              </w:tabs>
              <w:rPr>
                <w:noProof/>
                <w:lang w:eastAsia="zh-CN"/>
              </w:rPr>
            </w:pPr>
            <w:r>
              <w:rPr>
                <w:noProof/>
                <w:lang w:eastAsia="zh-CN"/>
              </w:rPr>
              <w:t>14.3.0</w:t>
            </w:r>
          </w:p>
        </w:tc>
      </w:tr>
      <w:tr w:rsidR="00165058" w:rsidTr="006F4160">
        <w:tc>
          <w:tcPr>
            <w:tcW w:w="843" w:type="dxa"/>
            <w:shd w:val="solid" w:color="FFFFFF" w:fill="auto"/>
          </w:tcPr>
          <w:p w:rsidR="00165058" w:rsidRDefault="00165058" w:rsidP="001F424B">
            <w:pPr>
              <w:pStyle w:val="TAC"/>
              <w:tabs>
                <w:tab w:val="left" w:pos="570"/>
              </w:tabs>
              <w:jc w:val="both"/>
              <w:rPr>
                <w:noProof/>
                <w:lang w:eastAsia="zh-CN"/>
              </w:rPr>
            </w:pPr>
            <w:r>
              <w:rPr>
                <w:noProof/>
                <w:lang w:eastAsia="zh-CN"/>
              </w:rPr>
              <w:t>2017-03</w:t>
            </w:r>
          </w:p>
        </w:tc>
        <w:tc>
          <w:tcPr>
            <w:tcW w:w="850"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CT#75</w:t>
            </w:r>
          </w:p>
        </w:tc>
        <w:tc>
          <w:tcPr>
            <w:tcW w:w="993" w:type="dxa"/>
            <w:shd w:val="solid" w:color="FFFFFF" w:fill="auto"/>
          </w:tcPr>
          <w:p w:rsidR="00165058" w:rsidRDefault="00165058" w:rsidP="001F424B">
            <w:pPr>
              <w:pStyle w:val="TAC"/>
              <w:tabs>
                <w:tab w:val="left" w:pos="570"/>
              </w:tabs>
              <w:jc w:val="both"/>
              <w:rPr>
                <w:noProof/>
                <w:lang w:eastAsia="zh-CN"/>
              </w:rPr>
            </w:pPr>
            <w:r>
              <w:rPr>
                <w:noProof/>
                <w:lang w:eastAsia="zh-CN"/>
              </w:rPr>
              <w:t>CP-170045</w:t>
            </w:r>
          </w:p>
        </w:tc>
        <w:tc>
          <w:tcPr>
            <w:tcW w:w="575" w:type="dxa"/>
            <w:shd w:val="solid" w:color="FFFFFF" w:fill="auto"/>
          </w:tcPr>
          <w:p w:rsidR="00165058" w:rsidRDefault="00165058" w:rsidP="001F424B">
            <w:pPr>
              <w:pStyle w:val="TAC"/>
              <w:tabs>
                <w:tab w:val="left" w:pos="570"/>
              </w:tabs>
              <w:jc w:val="both"/>
              <w:rPr>
                <w:noProof/>
                <w:lang w:eastAsia="zh-CN"/>
              </w:rPr>
            </w:pPr>
            <w:r>
              <w:rPr>
                <w:noProof/>
                <w:lang w:eastAsia="zh-CN"/>
              </w:rPr>
              <w:t>0460</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1F424B">
            <w:pPr>
              <w:pStyle w:val="TAC"/>
              <w:tabs>
                <w:tab w:val="left" w:pos="570"/>
              </w:tabs>
              <w:jc w:val="both"/>
              <w:rPr>
                <w:noProof/>
              </w:rPr>
            </w:pPr>
            <w:r>
              <w:rPr>
                <w:noProof/>
              </w:rPr>
              <w:t>Mission Critical Services</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14.3.0</w:t>
            </w:r>
          </w:p>
        </w:tc>
      </w:tr>
      <w:tr w:rsidR="00165058" w:rsidTr="006F4160">
        <w:tc>
          <w:tcPr>
            <w:tcW w:w="843" w:type="dxa"/>
            <w:shd w:val="solid" w:color="FFFFFF" w:fill="auto"/>
          </w:tcPr>
          <w:p w:rsidR="00165058" w:rsidRDefault="00165058" w:rsidP="001F424B">
            <w:pPr>
              <w:pStyle w:val="TAC"/>
              <w:tabs>
                <w:tab w:val="left" w:pos="570"/>
              </w:tabs>
              <w:jc w:val="both"/>
              <w:rPr>
                <w:noProof/>
                <w:lang w:eastAsia="zh-CN"/>
              </w:rPr>
            </w:pPr>
            <w:r>
              <w:rPr>
                <w:noProof/>
                <w:lang w:eastAsia="zh-CN"/>
              </w:rPr>
              <w:t>2017-06</w:t>
            </w:r>
          </w:p>
        </w:tc>
        <w:tc>
          <w:tcPr>
            <w:tcW w:w="850"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CT#76</w:t>
            </w:r>
          </w:p>
        </w:tc>
        <w:tc>
          <w:tcPr>
            <w:tcW w:w="993" w:type="dxa"/>
            <w:shd w:val="solid" w:color="FFFFFF" w:fill="auto"/>
          </w:tcPr>
          <w:p w:rsidR="00165058" w:rsidRDefault="00165058" w:rsidP="001F424B">
            <w:pPr>
              <w:pStyle w:val="TAC"/>
              <w:tabs>
                <w:tab w:val="left" w:pos="570"/>
              </w:tabs>
              <w:jc w:val="both"/>
              <w:rPr>
                <w:noProof/>
                <w:lang w:eastAsia="zh-CN"/>
              </w:rPr>
            </w:pPr>
            <w:r>
              <w:rPr>
                <w:noProof/>
                <w:lang w:eastAsia="zh-CN"/>
              </w:rPr>
              <w:t>CP-171016</w:t>
            </w:r>
          </w:p>
        </w:tc>
        <w:tc>
          <w:tcPr>
            <w:tcW w:w="575" w:type="dxa"/>
            <w:shd w:val="solid" w:color="FFFFFF" w:fill="auto"/>
          </w:tcPr>
          <w:p w:rsidR="00165058" w:rsidRDefault="00165058" w:rsidP="001F424B">
            <w:pPr>
              <w:pStyle w:val="TAC"/>
              <w:tabs>
                <w:tab w:val="left" w:pos="570"/>
              </w:tabs>
              <w:jc w:val="both"/>
              <w:rPr>
                <w:noProof/>
                <w:lang w:eastAsia="zh-CN"/>
              </w:rPr>
            </w:pPr>
            <w:r>
              <w:rPr>
                <w:noProof/>
                <w:lang w:eastAsia="zh-CN"/>
              </w:rPr>
              <w:t>0464</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1F424B">
            <w:pPr>
              <w:pStyle w:val="TAC"/>
              <w:tabs>
                <w:tab w:val="left" w:pos="570"/>
              </w:tabs>
              <w:jc w:val="both"/>
              <w:rPr>
                <w:noProof/>
              </w:rPr>
            </w:pPr>
            <w:r>
              <w:rPr>
                <w:noProof/>
              </w:rPr>
              <w:t>Add an explicit reference to TS33.234 and TS24.234</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14.4.0</w:t>
            </w:r>
          </w:p>
        </w:tc>
      </w:tr>
      <w:tr w:rsidR="00165058" w:rsidTr="006F4160">
        <w:tc>
          <w:tcPr>
            <w:tcW w:w="843"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575" w:type="dxa"/>
            <w:shd w:val="solid" w:color="FFFFFF" w:fill="auto"/>
          </w:tcPr>
          <w:p w:rsidR="00165058" w:rsidRDefault="00165058" w:rsidP="00D73DB4">
            <w:pPr>
              <w:pStyle w:val="TAC"/>
              <w:tabs>
                <w:tab w:val="left" w:pos="570"/>
              </w:tabs>
              <w:jc w:val="both"/>
              <w:rPr>
                <w:noProof/>
                <w:lang w:eastAsia="zh-CN"/>
              </w:rPr>
            </w:pPr>
            <w:r>
              <w:rPr>
                <w:noProof/>
                <w:lang w:eastAsia="zh-CN"/>
              </w:rPr>
              <w:t>0465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FQDN for DNS Query of Local Emergency Numbers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6F4160">
        <w:tc>
          <w:tcPr>
            <w:tcW w:w="843"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575" w:type="dxa"/>
            <w:shd w:val="solid" w:color="FFFFFF" w:fill="auto"/>
          </w:tcPr>
          <w:p w:rsidR="00165058" w:rsidRDefault="00165058" w:rsidP="00D73DB4">
            <w:pPr>
              <w:pStyle w:val="TAC"/>
              <w:tabs>
                <w:tab w:val="left" w:pos="570"/>
              </w:tabs>
              <w:jc w:val="both"/>
              <w:rPr>
                <w:noProof/>
                <w:lang w:eastAsia="zh-CN"/>
              </w:rPr>
            </w:pPr>
            <w:r>
              <w:rPr>
                <w:noProof/>
                <w:lang w:eastAsia="zh-CN"/>
              </w:rPr>
              <w:t>0466</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NAI for emergency services over WLAN access to EPC</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6F4160">
        <w:tc>
          <w:tcPr>
            <w:tcW w:w="843"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rsidR="00165058" w:rsidRDefault="00165058" w:rsidP="00D73DB4">
            <w:pPr>
              <w:pStyle w:val="TAC"/>
              <w:tabs>
                <w:tab w:val="left" w:pos="570"/>
              </w:tabs>
              <w:jc w:val="both"/>
              <w:rPr>
                <w:noProof/>
                <w:lang w:eastAsia="zh-CN"/>
              </w:rPr>
            </w:pPr>
            <w:r>
              <w:rPr>
                <w:noProof/>
                <w:lang w:eastAsia="zh-CN"/>
              </w:rPr>
              <w:t>CP-171032</w:t>
            </w:r>
          </w:p>
        </w:tc>
        <w:tc>
          <w:tcPr>
            <w:tcW w:w="575" w:type="dxa"/>
            <w:shd w:val="solid" w:color="FFFFFF" w:fill="auto"/>
          </w:tcPr>
          <w:p w:rsidR="00165058" w:rsidRDefault="00165058" w:rsidP="00D73DB4">
            <w:pPr>
              <w:pStyle w:val="TAC"/>
              <w:tabs>
                <w:tab w:val="left" w:pos="570"/>
              </w:tabs>
              <w:jc w:val="both"/>
              <w:rPr>
                <w:noProof/>
                <w:lang w:eastAsia="zh-CN"/>
              </w:rPr>
            </w:pPr>
            <w:r>
              <w:rPr>
                <w:noProof/>
                <w:lang w:eastAsia="zh-CN"/>
              </w:rPr>
              <w:t>0467</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Addition of V2X Control Function FQDN format</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6F4160">
        <w:tc>
          <w:tcPr>
            <w:tcW w:w="843"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rsidR="00165058" w:rsidRDefault="00165058" w:rsidP="00D73DB4">
            <w:pPr>
              <w:pStyle w:val="TAC"/>
              <w:tabs>
                <w:tab w:val="left" w:pos="570"/>
              </w:tabs>
              <w:jc w:val="both"/>
              <w:rPr>
                <w:noProof/>
                <w:lang w:eastAsia="zh-CN"/>
              </w:rPr>
            </w:pPr>
            <w:r>
              <w:rPr>
                <w:noProof/>
                <w:lang w:eastAsia="zh-CN"/>
              </w:rPr>
              <w:t>CP-171029</w:t>
            </w:r>
          </w:p>
        </w:tc>
        <w:tc>
          <w:tcPr>
            <w:tcW w:w="575" w:type="dxa"/>
            <w:shd w:val="solid" w:color="FFFFFF" w:fill="auto"/>
          </w:tcPr>
          <w:p w:rsidR="00165058" w:rsidRDefault="00165058" w:rsidP="00D73DB4">
            <w:pPr>
              <w:pStyle w:val="TAC"/>
              <w:tabs>
                <w:tab w:val="left" w:pos="570"/>
              </w:tabs>
              <w:jc w:val="both"/>
              <w:rPr>
                <w:noProof/>
                <w:lang w:eastAsia="zh-CN"/>
              </w:rPr>
            </w:pPr>
            <w:r>
              <w:rPr>
                <w:noProof/>
                <w:lang w:eastAsia="zh-CN"/>
              </w:rPr>
              <w:t>0470</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Group Identifier</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6F4160">
        <w:tc>
          <w:tcPr>
            <w:tcW w:w="843"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rsidR="00165058" w:rsidRDefault="00165058" w:rsidP="00D73DB4">
            <w:pPr>
              <w:pStyle w:val="TAC"/>
              <w:tabs>
                <w:tab w:val="left" w:pos="570"/>
              </w:tabs>
              <w:jc w:val="both"/>
              <w:rPr>
                <w:noProof/>
                <w:lang w:eastAsia="zh-CN"/>
              </w:rPr>
            </w:pPr>
            <w:r>
              <w:rPr>
                <w:noProof/>
                <w:lang w:eastAsia="zh-CN"/>
              </w:rPr>
              <w:t>CP-171036</w:t>
            </w:r>
          </w:p>
        </w:tc>
        <w:tc>
          <w:tcPr>
            <w:tcW w:w="575" w:type="dxa"/>
            <w:shd w:val="solid" w:color="FFFFFF" w:fill="auto"/>
          </w:tcPr>
          <w:p w:rsidR="00165058" w:rsidRDefault="00165058" w:rsidP="00D73DB4">
            <w:pPr>
              <w:pStyle w:val="TAC"/>
              <w:tabs>
                <w:tab w:val="left" w:pos="570"/>
              </w:tabs>
              <w:jc w:val="both"/>
              <w:rPr>
                <w:noProof/>
                <w:lang w:eastAsia="zh-CN"/>
              </w:rPr>
            </w:pPr>
            <w:r>
              <w:rPr>
                <w:noProof/>
                <w:lang w:eastAsia="zh-CN"/>
              </w:rPr>
              <w:t>0471</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Sx Service Parameters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6F4160">
        <w:tc>
          <w:tcPr>
            <w:tcW w:w="843"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rsidR="00165058" w:rsidRDefault="00165058" w:rsidP="00D73DB4">
            <w:pPr>
              <w:pStyle w:val="TAC"/>
              <w:tabs>
                <w:tab w:val="left" w:pos="570"/>
              </w:tabs>
              <w:jc w:val="both"/>
              <w:rPr>
                <w:noProof/>
                <w:lang w:eastAsia="zh-CN"/>
              </w:rPr>
            </w:pPr>
            <w:r>
              <w:rPr>
                <w:noProof/>
                <w:lang w:eastAsia="zh-CN"/>
              </w:rPr>
              <w:t>CP-171031</w:t>
            </w:r>
          </w:p>
        </w:tc>
        <w:tc>
          <w:tcPr>
            <w:tcW w:w="575" w:type="dxa"/>
            <w:shd w:val="solid" w:color="FFFFFF" w:fill="auto"/>
          </w:tcPr>
          <w:p w:rsidR="00165058" w:rsidRDefault="00165058" w:rsidP="00D73DB4">
            <w:pPr>
              <w:pStyle w:val="TAC"/>
              <w:tabs>
                <w:tab w:val="left" w:pos="570"/>
              </w:tabs>
              <w:jc w:val="both"/>
              <w:rPr>
                <w:noProof/>
                <w:lang w:eastAsia="zh-CN"/>
              </w:rPr>
            </w:pPr>
            <w:r>
              <w:rPr>
                <w:noProof/>
                <w:lang w:eastAsia="zh-CN"/>
              </w:rPr>
              <w:t>0472</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Reserved range of TMGI for Receive Only Mode</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6F4160">
        <w:tc>
          <w:tcPr>
            <w:tcW w:w="843"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850"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993" w:type="dxa"/>
            <w:shd w:val="solid" w:color="FFFFFF" w:fill="auto"/>
          </w:tcPr>
          <w:p w:rsidR="00165058" w:rsidRDefault="00165058" w:rsidP="00D73DB4">
            <w:pPr>
              <w:pStyle w:val="TAC"/>
              <w:tabs>
                <w:tab w:val="left" w:pos="570"/>
              </w:tabs>
              <w:jc w:val="both"/>
              <w:rPr>
                <w:noProof/>
                <w:lang w:eastAsia="zh-CN"/>
              </w:rPr>
            </w:pPr>
            <w:r>
              <w:rPr>
                <w:noProof/>
                <w:lang w:eastAsia="zh-CN"/>
              </w:rPr>
              <w:t>CP-171040</w:t>
            </w:r>
          </w:p>
        </w:tc>
        <w:tc>
          <w:tcPr>
            <w:tcW w:w="575" w:type="dxa"/>
            <w:shd w:val="solid" w:color="FFFFFF" w:fill="auto"/>
          </w:tcPr>
          <w:p w:rsidR="00165058" w:rsidRDefault="00165058" w:rsidP="00D73DB4">
            <w:pPr>
              <w:pStyle w:val="TAC"/>
              <w:tabs>
                <w:tab w:val="left" w:pos="570"/>
              </w:tabs>
              <w:jc w:val="both"/>
              <w:rPr>
                <w:noProof/>
                <w:lang w:eastAsia="zh-CN"/>
              </w:rPr>
            </w:pPr>
            <w:r>
              <w:rPr>
                <w:noProof/>
                <w:lang w:eastAsia="zh-CN"/>
              </w:rPr>
              <w:t>0468</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Identifier on Sh</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15.0.0</w:t>
            </w:r>
          </w:p>
        </w:tc>
      </w:tr>
      <w:tr w:rsidR="00165058" w:rsidTr="006F4160">
        <w:tc>
          <w:tcPr>
            <w:tcW w:w="843" w:type="dxa"/>
            <w:shd w:val="solid" w:color="FFFFFF" w:fill="auto"/>
          </w:tcPr>
          <w:p w:rsidR="00165058" w:rsidRDefault="00165058" w:rsidP="00D73DB4">
            <w:pPr>
              <w:pStyle w:val="TAC"/>
              <w:tabs>
                <w:tab w:val="left" w:pos="570"/>
              </w:tabs>
              <w:jc w:val="both"/>
              <w:rPr>
                <w:noProof/>
                <w:lang w:eastAsia="zh-CN"/>
              </w:rPr>
            </w:pPr>
            <w:r>
              <w:rPr>
                <w:noProof/>
                <w:lang w:eastAsia="zh-CN"/>
              </w:rPr>
              <w:t>2017-09</w:t>
            </w:r>
          </w:p>
        </w:tc>
        <w:tc>
          <w:tcPr>
            <w:tcW w:w="850"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CT#77</w:t>
            </w:r>
          </w:p>
        </w:tc>
        <w:tc>
          <w:tcPr>
            <w:tcW w:w="993" w:type="dxa"/>
            <w:shd w:val="solid" w:color="FFFFFF" w:fill="auto"/>
          </w:tcPr>
          <w:p w:rsidR="00165058" w:rsidRDefault="00165058" w:rsidP="00D73DB4">
            <w:pPr>
              <w:pStyle w:val="TAC"/>
              <w:tabs>
                <w:tab w:val="left" w:pos="570"/>
              </w:tabs>
              <w:jc w:val="both"/>
              <w:rPr>
                <w:noProof/>
                <w:lang w:eastAsia="zh-CN"/>
              </w:rPr>
            </w:pPr>
            <w:r>
              <w:rPr>
                <w:noProof/>
                <w:lang w:eastAsia="zh-CN"/>
              </w:rPr>
              <w:t>CP-172015</w:t>
            </w:r>
          </w:p>
        </w:tc>
        <w:tc>
          <w:tcPr>
            <w:tcW w:w="575" w:type="dxa"/>
            <w:shd w:val="solid" w:color="FFFFFF" w:fill="auto"/>
          </w:tcPr>
          <w:p w:rsidR="00165058" w:rsidRDefault="00165058" w:rsidP="00D73DB4">
            <w:pPr>
              <w:pStyle w:val="TAC"/>
              <w:tabs>
                <w:tab w:val="left" w:pos="570"/>
              </w:tabs>
              <w:jc w:val="both"/>
              <w:rPr>
                <w:noProof/>
                <w:lang w:eastAsia="zh-CN"/>
              </w:rPr>
            </w:pPr>
            <w:r>
              <w:rPr>
                <w:noProof/>
                <w:lang w:eastAsia="zh-CN"/>
              </w:rPr>
              <w:t>0475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73DB4">
            <w:pPr>
              <w:pStyle w:val="TAC"/>
              <w:tabs>
                <w:tab w:val="left" w:pos="570"/>
              </w:tabs>
              <w:jc w:val="both"/>
              <w:rPr>
                <w:noProof/>
              </w:rPr>
            </w:pPr>
            <w:r>
              <w:rPr>
                <w:noProof/>
              </w:rPr>
              <w:t>PGW selection for WLAN with deployed DCNs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15.1.0</w:t>
            </w:r>
          </w:p>
        </w:tc>
      </w:tr>
      <w:tr w:rsidR="00165058" w:rsidTr="006F4160">
        <w:tc>
          <w:tcPr>
            <w:tcW w:w="843" w:type="dxa"/>
            <w:shd w:val="solid" w:color="FFFFFF" w:fill="auto"/>
          </w:tcPr>
          <w:p w:rsidR="00165058" w:rsidRDefault="00165058" w:rsidP="00AF1136">
            <w:pPr>
              <w:pStyle w:val="TAC"/>
              <w:tabs>
                <w:tab w:val="left" w:pos="570"/>
              </w:tabs>
              <w:jc w:val="both"/>
              <w:rPr>
                <w:noProof/>
                <w:lang w:eastAsia="zh-CN"/>
              </w:rPr>
            </w:pPr>
            <w:r>
              <w:rPr>
                <w:noProof/>
                <w:lang w:eastAsia="zh-CN"/>
              </w:rPr>
              <w:t>2017-09</w:t>
            </w:r>
          </w:p>
        </w:tc>
        <w:tc>
          <w:tcPr>
            <w:tcW w:w="850"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CT#77</w:t>
            </w:r>
          </w:p>
        </w:tc>
        <w:tc>
          <w:tcPr>
            <w:tcW w:w="993" w:type="dxa"/>
            <w:shd w:val="solid" w:color="FFFFFF" w:fill="auto"/>
          </w:tcPr>
          <w:p w:rsidR="00165058" w:rsidRDefault="00165058" w:rsidP="00AF1136">
            <w:pPr>
              <w:pStyle w:val="TAC"/>
              <w:tabs>
                <w:tab w:val="left" w:pos="570"/>
              </w:tabs>
              <w:jc w:val="both"/>
              <w:rPr>
                <w:noProof/>
                <w:lang w:eastAsia="zh-CN"/>
              </w:rPr>
            </w:pPr>
            <w:r>
              <w:rPr>
                <w:noProof/>
                <w:lang w:eastAsia="zh-CN"/>
              </w:rPr>
              <w:t>CP-172024</w:t>
            </w:r>
          </w:p>
        </w:tc>
        <w:tc>
          <w:tcPr>
            <w:tcW w:w="575" w:type="dxa"/>
            <w:shd w:val="solid" w:color="FFFFFF" w:fill="auto"/>
          </w:tcPr>
          <w:p w:rsidR="00165058" w:rsidRDefault="00165058" w:rsidP="00AF1136">
            <w:pPr>
              <w:pStyle w:val="TAC"/>
              <w:tabs>
                <w:tab w:val="left" w:pos="570"/>
              </w:tabs>
              <w:jc w:val="both"/>
              <w:rPr>
                <w:noProof/>
                <w:lang w:eastAsia="zh-CN"/>
              </w:rPr>
            </w:pPr>
            <w:r>
              <w:rPr>
                <w:noProof/>
                <w:lang w:eastAsia="zh-CN"/>
              </w:rPr>
              <w:t>0476</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AF1136">
            <w:pPr>
              <w:pStyle w:val="TAC"/>
              <w:tabs>
                <w:tab w:val="left" w:pos="570"/>
              </w:tabs>
              <w:jc w:val="both"/>
              <w:rPr>
                <w:noProof/>
              </w:rPr>
            </w:pPr>
            <w:r w:rsidRPr="003B0DB5">
              <w:rPr>
                <w:noProof/>
              </w:rPr>
              <w:t>WebRTC Web Server Function discovery</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15.1.0</w:t>
            </w:r>
          </w:p>
        </w:tc>
      </w:tr>
      <w:tr w:rsidR="00165058" w:rsidTr="006F4160">
        <w:tc>
          <w:tcPr>
            <w:tcW w:w="843" w:type="dxa"/>
            <w:shd w:val="solid" w:color="FFFFFF" w:fill="auto"/>
          </w:tcPr>
          <w:p w:rsidR="00165058" w:rsidRDefault="00165058" w:rsidP="00AF1136">
            <w:pPr>
              <w:pStyle w:val="TAC"/>
              <w:tabs>
                <w:tab w:val="left" w:pos="570"/>
              </w:tabs>
              <w:jc w:val="both"/>
              <w:rPr>
                <w:noProof/>
                <w:lang w:eastAsia="zh-CN"/>
              </w:rPr>
            </w:pPr>
            <w:r>
              <w:rPr>
                <w:noProof/>
                <w:lang w:eastAsia="zh-CN"/>
              </w:rPr>
              <w:t>2017-12</w:t>
            </w:r>
          </w:p>
        </w:tc>
        <w:tc>
          <w:tcPr>
            <w:tcW w:w="850"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CT#78</w:t>
            </w:r>
          </w:p>
        </w:tc>
        <w:tc>
          <w:tcPr>
            <w:tcW w:w="993" w:type="dxa"/>
            <w:shd w:val="solid" w:color="FFFFFF" w:fill="auto"/>
          </w:tcPr>
          <w:p w:rsidR="00165058" w:rsidRDefault="00165058" w:rsidP="00AF1136">
            <w:pPr>
              <w:pStyle w:val="TAC"/>
              <w:tabs>
                <w:tab w:val="left" w:pos="570"/>
              </w:tabs>
              <w:jc w:val="both"/>
              <w:rPr>
                <w:noProof/>
                <w:lang w:eastAsia="zh-CN"/>
              </w:rPr>
            </w:pPr>
            <w:r>
              <w:rPr>
                <w:noProof/>
                <w:lang w:eastAsia="zh-CN"/>
              </w:rPr>
              <w:t>CP-173034</w:t>
            </w:r>
          </w:p>
        </w:tc>
        <w:tc>
          <w:tcPr>
            <w:tcW w:w="575" w:type="dxa"/>
            <w:shd w:val="solid" w:color="FFFFFF" w:fill="auto"/>
          </w:tcPr>
          <w:p w:rsidR="00165058" w:rsidRDefault="00165058" w:rsidP="00AF1136">
            <w:pPr>
              <w:pStyle w:val="TAC"/>
              <w:tabs>
                <w:tab w:val="left" w:pos="570"/>
              </w:tabs>
              <w:jc w:val="both"/>
              <w:rPr>
                <w:noProof/>
                <w:lang w:eastAsia="zh-CN"/>
              </w:rPr>
            </w:pPr>
            <w:r>
              <w:rPr>
                <w:noProof/>
                <w:lang w:eastAsia="zh-CN"/>
              </w:rPr>
              <w:t>0479</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AF1136">
            <w:pPr>
              <w:pStyle w:val="TAC"/>
              <w:tabs>
                <w:tab w:val="left" w:pos="570"/>
              </w:tabs>
              <w:jc w:val="both"/>
              <w:rPr>
                <w:noProof/>
              </w:rPr>
            </w:pPr>
            <w:r>
              <w:rPr>
                <w:rFonts w:hint="eastAsia"/>
                <w:lang w:eastAsia="zh-CN"/>
              </w:rPr>
              <w:t>N3IWF FQDN</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15.2.0</w:t>
            </w:r>
          </w:p>
        </w:tc>
      </w:tr>
      <w:tr w:rsidR="00165058" w:rsidTr="006F4160">
        <w:tc>
          <w:tcPr>
            <w:tcW w:w="843"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575" w:type="dxa"/>
            <w:shd w:val="solid" w:color="FFFFFF" w:fill="auto"/>
          </w:tcPr>
          <w:p w:rsidR="00165058" w:rsidRDefault="00165058" w:rsidP="0095440F">
            <w:pPr>
              <w:pStyle w:val="TAC"/>
              <w:tabs>
                <w:tab w:val="left" w:pos="570"/>
              </w:tabs>
              <w:jc w:val="both"/>
              <w:rPr>
                <w:noProof/>
                <w:lang w:eastAsia="zh-CN"/>
              </w:rPr>
            </w:pPr>
            <w:r>
              <w:rPr>
                <w:noProof/>
                <w:lang w:eastAsia="zh-CN"/>
              </w:rPr>
              <w:t>0480</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Definition of 5G-GUTI and mapping between 5G-GUTI and EPS GUTI</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6F4160">
        <w:tc>
          <w:tcPr>
            <w:tcW w:w="843"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575" w:type="dxa"/>
            <w:shd w:val="solid" w:color="FFFFFF" w:fill="auto"/>
          </w:tcPr>
          <w:p w:rsidR="00165058" w:rsidRDefault="00165058" w:rsidP="0095440F">
            <w:pPr>
              <w:pStyle w:val="TAC"/>
              <w:tabs>
                <w:tab w:val="left" w:pos="570"/>
              </w:tabs>
              <w:jc w:val="both"/>
              <w:rPr>
                <w:noProof/>
                <w:lang w:eastAsia="zh-CN"/>
              </w:rPr>
            </w:pPr>
            <w:r>
              <w:rPr>
                <w:noProof/>
                <w:lang w:eastAsia="zh-CN"/>
              </w:rPr>
              <w:t>0485</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Introducing the S-NSSAI definition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6F4160">
        <w:tc>
          <w:tcPr>
            <w:tcW w:w="843"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rsidR="00165058" w:rsidRDefault="00165058" w:rsidP="0095440F">
            <w:pPr>
              <w:pStyle w:val="TAC"/>
              <w:tabs>
                <w:tab w:val="left" w:pos="570"/>
              </w:tabs>
              <w:jc w:val="both"/>
              <w:rPr>
                <w:noProof/>
                <w:lang w:eastAsia="zh-CN"/>
              </w:rPr>
            </w:pPr>
            <w:r>
              <w:rPr>
                <w:noProof/>
                <w:lang w:eastAsia="zh-CN"/>
              </w:rPr>
              <w:t>CP-173036</w:t>
            </w:r>
          </w:p>
        </w:tc>
        <w:tc>
          <w:tcPr>
            <w:tcW w:w="575" w:type="dxa"/>
            <w:shd w:val="solid" w:color="FFFFFF" w:fill="auto"/>
          </w:tcPr>
          <w:p w:rsidR="00165058" w:rsidRDefault="00165058" w:rsidP="0095440F">
            <w:pPr>
              <w:pStyle w:val="TAC"/>
              <w:tabs>
                <w:tab w:val="left" w:pos="570"/>
              </w:tabs>
              <w:jc w:val="both"/>
              <w:rPr>
                <w:noProof/>
                <w:lang w:eastAsia="zh-CN"/>
              </w:rPr>
            </w:pPr>
            <w:r>
              <w:rPr>
                <w:noProof/>
                <w:lang w:eastAsia="zh-CN"/>
              </w:rPr>
              <w:t>0482</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6F4160">
        <w:tc>
          <w:tcPr>
            <w:tcW w:w="843"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rsidR="00165058" w:rsidRDefault="00165058" w:rsidP="0095440F">
            <w:pPr>
              <w:pStyle w:val="TAC"/>
              <w:tabs>
                <w:tab w:val="left" w:pos="570"/>
              </w:tabs>
              <w:jc w:val="both"/>
              <w:rPr>
                <w:noProof/>
                <w:lang w:eastAsia="zh-CN"/>
              </w:rPr>
            </w:pPr>
            <w:r>
              <w:rPr>
                <w:noProof/>
                <w:lang w:eastAsia="zh-CN"/>
              </w:rPr>
              <w:t>CP-173022</w:t>
            </w:r>
          </w:p>
        </w:tc>
        <w:tc>
          <w:tcPr>
            <w:tcW w:w="575" w:type="dxa"/>
            <w:shd w:val="solid" w:color="FFFFFF" w:fill="auto"/>
          </w:tcPr>
          <w:p w:rsidR="00165058" w:rsidRDefault="00165058" w:rsidP="0095440F">
            <w:pPr>
              <w:pStyle w:val="TAC"/>
              <w:tabs>
                <w:tab w:val="left" w:pos="570"/>
              </w:tabs>
              <w:jc w:val="both"/>
              <w:rPr>
                <w:noProof/>
                <w:lang w:eastAsia="zh-CN"/>
              </w:rPr>
            </w:pPr>
            <w:r>
              <w:rPr>
                <w:noProof/>
                <w:lang w:eastAsia="zh-CN"/>
              </w:rPr>
              <w:t>0484</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6F4160">
        <w:tc>
          <w:tcPr>
            <w:tcW w:w="843"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850"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993" w:type="dxa"/>
            <w:shd w:val="solid" w:color="FFFFFF" w:fill="auto"/>
          </w:tcPr>
          <w:p w:rsidR="00165058" w:rsidRDefault="00165058" w:rsidP="0095440F">
            <w:pPr>
              <w:pStyle w:val="TAC"/>
              <w:tabs>
                <w:tab w:val="left" w:pos="570"/>
              </w:tabs>
              <w:jc w:val="both"/>
              <w:rPr>
                <w:noProof/>
                <w:lang w:eastAsia="zh-CN"/>
              </w:rPr>
            </w:pPr>
            <w:r>
              <w:rPr>
                <w:noProof/>
                <w:lang w:eastAsia="zh-CN"/>
              </w:rPr>
              <w:t>CP-173024</w:t>
            </w:r>
          </w:p>
        </w:tc>
        <w:tc>
          <w:tcPr>
            <w:tcW w:w="575" w:type="dxa"/>
            <w:shd w:val="solid" w:color="FFFFFF" w:fill="auto"/>
          </w:tcPr>
          <w:p w:rsidR="00165058" w:rsidRDefault="00165058" w:rsidP="0095440F">
            <w:pPr>
              <w:pStyle w:val="TAC"/>
              <w:tabs>
                <w:tab w:val="left" w:pos="570"/>
              </w:tabs>
              <w:jc w:val="both"/>
              <w:rPr>
                <w:noProof/>
                <w:lang w:eastAsia="zh-CN"/>
              </w:rPr>
            </w:pPr>
            <w:r>
              <w:rPr>
                <w:noProof/>
                <w:lang w:eastAsia="zh-CN"/>
              </w:rPr>
              <w:t>0486</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sidRPr="006467F0">
              <w:rPr>
                <w:noProof/>
              </w:rPr>
              <w:t>IMEI based SIP URI for P-Preferred-Identity</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6F4160">
        <w:tc>
          <w:tcPr>
            <w:tcW w:w="843" w:type="dxa"/>
            <w:shd w:val="solid" w:color="FFFFFF" w:fill="auto"/>
          </w:tcPr>
          <w:p w:rsidR="00165058" w:rsidRDefault="00165058" w:rsidP="0095440F">
            <w:pPr>
              <w:pStyle w:val="TAC"/>
              <w:tabs>
                <w:tab w:val="left" w:pos="570"/>
              </w:tabs>
              <w:jc w:val="both"/>
              <w:rPr>
                <w:noProof/>
                <w:lang w:eastAsia="zh-CN"/>
              </w:rPr>
            </w:pPr>
            <w:r>
              <w:rPr>
                <w:noProof/>
                <w:lang w:eastAsia="zh-CN"/>
              </w:rPr>
              <w:t>2018-03</w:t>
            </w:r>
          </w:p>
        </w:tc>
        <w:tc>
          <w:tcPr>
            <w:tcW w:w="850"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CT#79</w:t>
            </w:r>
          </w:p>
        </w:tc>
        <w:tc>
          <w:tcPr>
            <w:tcW w:w="993" w:type="dxa"/>
            <w:shd w:val="solid" w:color="FFFFFF" w:fill="auto"/>
          </w:tcPr>
          <w:p w:rsidR="00165058" w:rsidRDefault="00165058" w:rsidP="0095440F">
            <w:pPr>
              <w:pStyle w:val="TAC"/>
              <w:tabs>
                <w:tab w:val="left" w:pos="570"/>
              </w:tabs>
              <w:jc w:val="both"/>
              <w:rPr>
                <w:noProof/>
                <w:lang w:eastAsia="zh-CN"/>
              </w:rPr>
            </w:pPr>
            <w:r>
              <w:rPr>
                <w:noProof/>
                <w:lang w:eastAsia="zh-CN"/>
              </w:rPr>
              <w:t>CP-180017</w:t>
            </w:r>
          </w:p>
        </w:tc>
        <w:tc>
          <w:tcPr>
            <w:tcW w:w="575" w:type="dxa"/>
            <w:shd w:val="solid" w:color="FFFFFF" w:fill="auto"/>
          </w:tcPr>
          <w:p w:rsidR="00165058" w:rsidRDefault="00165058" w:rsidP="0095440F">
            <w:pPr>
              <w:pStyle w:val="TAC"/>
              <w:tabs>
                <w:tab w:val="left" w:pos="570"/>
              </w:tabs>
              <w:jc w:val="both"/>
              <w:rPr>
                <w:noProof/>
                <w:lang w:eastAsia="zh-CN"/>
              </w:rPr>
            </w:pPr>
            <w:r>
              <w:rPr>
                <w:noProof/>
                <w:lang w:eastAsia="zh-CN"/>
              </w:rPr>
              <w:t>0488</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w:t>
            </w:r>
          </w:p>
        </w:tc>
        <w:tc>
          <w:tcPr>
            <w:tcW w:w="4536" w:type="dxa"/>
            <w:shd w:val="solid" w:color="FFFFFF" w:fill="auto"/>
          </w:tcPr>
          <w:p w:rsidR="00165058" w:rsidRPr="006467F0" w:rsidRDefault="00165058" w:rsidP="0095440F">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15.3.0</w:t>
            </w:r>
          </w:p>
        </w:tc>
      </w:tr>
      <w:tr w:rsidR="00165058" w:rsidTr="006F4160">
        <w:tc>
          <w:tcPr>
            <w:tcW w:w="843"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850"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993" w:type="dxa"/>
            <w:shd w:val="solid" w:color="FFFFFF" w:fill="auto"/>
          </w:tcPr>
          <w:p w:rsidR="00165058" w:rsidRDefault="00165058" w:rsidP="00723922">
            <w:pPr>
              <w:pStyle w:val="TAC"/>
              <w:tabs>
                <w:tab w:val="left" w:pos="570"/>
              </w:tabs>
              <w:jc w:val="both"/>
              <w:rPr>
                <w:noProof/>
                <w:lang w:eastAsia="zh-CN"/>
              </w:rPr>
            </w:pPr>
            <w:r>
              <w:rPr>
                <w:noProof/>
                <w:lang w:eastAsia="zh-CN"/>
              </w:rPr>
              <w:t>CP-180024</w:t>
            </w:r>
          </w:p>
        </w:tc>
        <w:tc>
          <w:tcPr>
            <w:tcW w:w="575" w:type="dxa"/>
            <w:shd w:val="solid" w:color="FFFFFF" w:fill="auto"/>
          </w:tcPr>
          <w:p w:rsidR="00165058" w:rsidRDefault="00165058" w:rsidP="00723922">
            <w:pPr>
              <w:pStyle w:val="TAC"/>
              <w:tabs>
                <w:tab w:val="left" w:pos="570"/>
              </w:tabs>
              <w:jc w:val="both"/>
              <w:rPr>
                <w:noProof/>
                <w:lang w:eastAsia="zh-CN"/>
              </w:rPr>
            </w:pPr>
            <w:r>
              <w:rPr>
                <w:noProof/>
                <w:lang w:eastAsia="zh-CN"/>
              </w:rPr>
              <w:t>0489</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723922">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6F4160">
        <w:tc>
          <w:tcPr>
            <w:tcW w:w="843"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850"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993" w:type="dxa"/>
            <w:shd w:val="solid" w:color="FFFFFF" w:fill="auto"/>
          </w:tcPr>
          <w:p w:rsidR="00165058" w:rsidRDefault="00165058" w:rsidP="00723922">
            <w:pPr>
              <w:pStyle w:val="TAC"/>
              <w:tabs>
                <w:tab w:val="left" w:pos="570"/>
              </w:tabs>
              <w:jc w:val="both"/>
              <w:rPr>
                <w:noProof/>
                <w:lang w:eastAsia="zh-CN"/>
              </w:rPr>
            </w:pPr>
            <w:r>
              <w:rPr>
                <w:noProof/>
                <w:lang w:eastAsia="zh-CN"/>
              </w:rPr>
              <w:t>CP-180022</w:t>
            </w:r>
          </w:p>
        </w:tc>
        <w:tc>
          <w:tcPr>
            <w:tcW w:w="575" w:type="dxa"/>
            <w:shd w:val="solid" w:color="FFFFFF" w:fill="auto"/>
          </w:tcPr>
          <w:p w:rsidR="00165058" w:rsidRDefault="00165058" w:rsidP="00723922">
            <w:pPr>
              <w:pStyle w:val="TAC"/>
              <w:tabs>
                <w:tab w:val="left" w:pos="570"/>
              </w:tabs>
              <w:jc w:val="both"/>
              <w:rPr>
                <w:noProof/>
                <w:lang w:eastAsia="zh-CN"/>
              </w:rPr>
            </w:pPr>
            <w:r>
              <w:rPr>
                <w:noProof/>
                <w:lang w:eastAsia="zh-CN"/>
              </w:rPr>
              <w:t>0490</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723922">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6F4160">
        <w:tc>
          <w:tcPr>
            <w:tcW w:w="843"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99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575" w:type="dxa"/>
            <w:shd w:val="solid" w:color="FFFFFF" w:fill="auto"/>
          </w:tcPr>
          <w:p w:rsidR="00165058" w:rsidRDefault="00165058" w:rsidP="00FD43A2">
            <w:pPr>
              <w:pStyle w:val="TAC"/>
              <w:tabs>
                <w:tab w:val="left" w:pos="570"/>
              </w:tabs>
              <w:jc w:val="both"/>
              <w:rPr>
                <w:noProof/>
                <w:lang w:eastAsia="zh-CN"/>
              </w:rPr>
            </w:pPr>
            <w:r>
              <w:rPr>
                <w:noProof/>
                <w:lang w:eastAsia="zh-CN"/>
              </w:rPr>
              <w:t>0491</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6F4160">
        <w:tc>
          <w:tcPr>
            <w:tcW w:w="843"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99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575" w:type="dxa"/>
            <w:shd w:val="solid" w:color="FFFFFF" w:fill="auto"/>
          </w:tcPr>
          <w:p w:rsidR="00165058" w:rsidRDefault="00165058" w:rsidP="00FD43A2">
            <w:pPr>
              <w:pStyle w:val="TAC"/>
              <w:tabs>
                <w:tab w:val="left" w:pos="570"/>
              </w:tabs>
              <w:jc w:val="both"/>
              <w:rPr>
                <w:noProof/>
                <w:lang w:eastAsia="zh-CN"/>
              </w:rPr>
            </w:pPr>
            <w:r>
              <w:rPr>
                <w:noProof/>
                <w:lang w:eastAsia="zh-CN"/>
              </w:rPr>
              <w:t>0492</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6F4160">
        <w:tc>
          <w:tcPr>
            <w:tcW w:w="843"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99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575" w:type="dxa"/>
            <w:shd w:val="solid" w:color="FFFFFF" w:fill="auto"/>
          </w:tcPr>
          <w:p w:rsidR="00165058" w:rsidRDefault="00165058" w:rsidP="00FD43A2">
            <w:pPr>
              <w:pStyle w:val="TAC"/>
              <w:tabs>
                <w:tab w:val="left" w:pos="570"/>
              </w:tabs>
              <w:jc w:val="both"/>
              <w:rPr>
                <w:noProof/>
                <w:lang w:eastAsia="zh-CN"/>
              </w:rPr>
            </w:pPr>
            <w:r>
              <w:rPr>
                <w:noProof/>
                <w:lang w:eastAsia="zh-CN"/>
              </w:rPr>
              <w:t>0494</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6F4160">
        <w:tc>
          <w:tcPr>
            <w:tcW w:w="843"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850"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99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575" w:type="dxa"/>
            <w:shd w:val="solid" w:color="FFFFFF" w:fill="auto"/>
          </w:tcPr>
          <w:p w:rsidR="00165058" w:rsidRDefault="00165058" w:rsidP="00FD43A2">
            <w:pPr>
              <w:pStyle w:val="TAC"/>
              <w:tabs>
                <w:tab w:val="left" w:pos="570"/>
              </w:tabs>
              <w:jc w:val="both"/>
              <w:rPr>
                <w:noProof/>
                <w:lang w:eastAsia="zh-CN"/>
              </w:rPr>
            </w:pPr>
            <w:r>
              <w:rPr>
                <w:noProof/>
                <w:lang w:eastAsia="zh-CN"/>
              </w:rPr>
              <w:t>0498</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6F4160">
        <w:tc>
          <w:tcPr>
            <w:tcW w:w="843" w:type="dxa"/>
            <w:shd w:val="solid" w:color="FFFFFF" w:fill="auto"/>
          </w:tcPr>
          <w:p w:rsidR="00165058" w:rsidRDefault="00165058" w:rsidP="00FD43A2">
            <w:pPr>
              <w:pStyle w:val="TAC"/>
              <w:tabs>
                <w:tab w:val="left" w:pos="570"/>
              </w:tabs>
              <w:jc w:val="both"/>
              <w:rPr>
                <w:noProof/>
                <w:lang w:eastAsia="zh-CN"/>
              </w:rPr>
            </w:pPr>
            <w:r>
              <w:rPr>
                <w:noProof/>
                <w:lang w:eastAsia="zh-CN"/>
              </w:rPr>
              <w:t>2018-06</w:t>
            </w:r>
          </w:p>
        </w:tc>
        <w:tc>
          <w:tcPr>
            <w:tcW w:w="850"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CT#80</w:t>
            </w:r>
          </w:p>
        </w:tc>
        <w:tc>
          <w:tcPr>
            <w:tcW w:w="993" w:type="dxa"/>
            <w:shd w:val="solid" w:color="FFFFFF" w:fill="auto"/>
          </w:tcPr>
          <w:p w:rsidR="00165058" w:rsidRDefault="00165058" w:rsidP="00FD43A2">
            <w:pPr>
              <w:pStyle w:val="TAC"/>
              <w:tabs>
                <w:tab w:val="left" w:pos="570"/>
              </w:tabs>
              <w:jc w:val="both"/>
              <w:rPr>
                <w:noProof/>
                <w:lang w:eastAsia="zh-CN"/>
              </w:rPr>
            </w:pPr>
            <w:r>
              <w:rPr>
                <w:noProof/>
                <w:lang w:eastAsia="zh-CN"/>
              </w:rPr>
              <w:t>CP-181132</w:t>
            </w:r>
          </w:p>
        </w:tc>
        <w:tc>
          <w:tcPr>
            <w:tcW w:w="575" w:type="dxa"/>
            <w:shd w:val="solid" w:color="FFFFFF" w:fill="auto"/>
          </w:tcPr>
          <w:p w:rsidR="00165058" w:rsidRDefault="00165058" w:rsidP="00FD43A2">
            <w:pPr>
              <w:pStyle w:val="TAC"/>
              <w:tabs>
                <w:tab w:val="left" w:pos="570"/>
              </w:tabs>
              <w:jc w:val="both"/>
              <w:rPr>
                <w:noProof/>
                <w:lang w:eastAsia="zh-CN"/>
              </w:rPr>
            </w:pPr>
            <w:r>
              <w:rPr>
                <w:noProof/>
                <w:lang w:eastAsia="zh-CN"/>
              </w:rPr>
              <w:t>0497</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FD43A2">
            <w:pPr>
              <w:pStyle w:val="TAC"/>
              <w:tabs>
                <w:tab w:val="left" w:pos="570"/>
              </w:tabs>
              <w:jc w:val="both"/>
              <w:rPr>
                <w:noProof/>
              </w:rPr>
            </w:pPr>
            <w:r>
              <w:t>NF Service Endpoint Format for Inter PLMN Routing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15.4.0</w:t>
            </w:r>
          </w:p>
        </w:tc>
      </w:tr>
      <w:tr w:rsidR="00165058" w:rsidTr="006F4160">
        <w:tc>
          <w:tcPr>
            <w:tcW w:w="843"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rsidR="00165058" w:rsidRDefault="00165058" w:rsidP="00C049CF">
            <w:pPr>
              <w:pStyle w:val="TAC"/>
              <w:tabs>
                <w:tab w:val="left" w:pos="570"/>
              </w:tabs>
              <w:jc w:val="both"/>
              <w:rPr>
                <w:noProof/>
                <w:lang w:eastAsia="zh-CN"/>
              </w:rPr>
            </w:pPr>
            <w:r>
              <w:rPr>
                <w:noProof/>
                <w:lang w:eastAsia="zh-CN"/>
              </w:rPr>
              <w:t>0500</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NRF FQDN specification for NRF discoverability</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6F4160">
        <w:tc>
          <w:tcPr>
            <w:tcW w:w="843"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rsidR="00165058" w:rsidRDefault="00165058" w:rsidP="00C049CF">
            <w:pPr>
              <w:pStyle w:val="TAC"/>
              <w:tabs>
                <w:tab w:val="left" w:pos="570"/>
              </w:tabs>
              <w:jc w:val="both"/>
              <w:rPr>
                <w:noProof/>
                <w:lang w:eastAsia="zh-CN"/>
              </w:rPr>
            </w:pPr>
            <w:r>
              <w:rPr>
                <w:noProof/>
                <w:lang w:eastAsia="zh-CN"/>
              </w:rPr>
              <w:t>0501</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0A728C">
            <w:pPr>
              <w:pStyle w:val="TAC"/>
              <w:tabs>
                <w:tab w:val="left" w:pos="570"/>
              </w:tabs>
              <w:jc w:val="left"/>
              <w:rPr>
                <w:noProof/>
              </w:rPr>
            </w:pPr>
            <w:r>
              <w:rPr>
                <w:noProof/>
              </w:rPr>
              <w:t>NSSF FDQN for NSSF discovery before NRF is queried</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6F4160">
        <w:tc>
          <w:tcPr>
            <w:tcW w:w="843"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rsidR="00165058" w:rsidRDefault="00165058" w:rsidP="00C049CF">
            <w:pPr>
              <w:pStyle w:val="TAC"/>
              <w:tabs>
                <w:tab w:val="left" w:pos="570"/>
              </w:tabs>
              <w:jc w:val="both"/>
              <w:rPr>
                <w:noProof/>
                <w:lang w:eastAsia="zh-CN"/>
              </w:rPr>
            </w:pPr>
            <w:r>
              <w:rPr>
                <w:noProof/>
                <w:lang w:eastAsia="zh-CN"/>
              </w:rPr>
              <w:t>0502</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AMF Name</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6F4160">
        <w:tc>
          <w:tcPr>
            <w:tcW w:w="843"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rsidR="00165058" w:rsidRDefault="00165058" w:rsidP="00C049CF">
            <w:pPr>
              <w:pStyle w:val="TAC"/>
              <w:tabs>
                <w:tab w:val="left" w:pos="570"/>
              </w:tabs>
              <w:jc w:val="both"/>
              <w:rPr>
                <w:noProof/>
                <w:lang w:eastAsia="zh-CN"/>
              </w:rPr>
            </w:pPr>
            <w:r>
              <w:rPr>
                <w:noProof/>
                <w:lang w:eastAsia="zh-CN"/>
              </w:rPr>
              <w:t>0504</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Structure of SUPI and SUCI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6F4160">
        <w:tc>
          <w:tcPr>
            <w:tcW w:w="843"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rsidR="00165058" w:rsidRDefault="00165058" w:rsidP="00C049CF">
            <w:pPr>
              <w:pStyle w:val="TAC"/>
              <w:tabs>
                <w:tab w:val="left" w:pos="570"/>
              </w:tabs>
              <w:jc w:val="both"/>
              <w:rPr>
                <w:noProof/>
                <w:lang w:eastAsia="zh-CN"/>
              </w:rPr>
            </w:pPr>
            <w:r>
              <w:rPr>
                <w:noProof/>
                <w:lang w:eastAsia="zh-CN"/>
              </w:rPr>
              <w:t>0505</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GUAMI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6F4160">
        <w:tc>
          <w:tcPr>
            <w:tcW w:w="843"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850"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99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575" w:type="dxa"/>
            <w:shd w:val="solid" w:color="FFFFFF" w:fill="auto"/>
          </w:tcPr>
          <w:p w:rsidR="00165058" w:rsidRDefault="00165058" w:rsidP="00C049CF">
            <w:pPr>
              <w:pStyle w:val="TAC"/>
              <w:tabs>
                <w:tab w:val="left" w:pos="570"/>
              </w:tabs>
              <w:jc w:val="both"/>
              <w:rPr>
                <w:noProof/>
                <w:lang w:eastAsia="zh-CN"/>
              </w:rPr>
            </w:pPr>
            <w:r>
              <w:rPr>
                <w:noProof/>
                <w:lang w:eastAsia="zh-CN"/>
              </w:rPr>
              <w:t>0508</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lang w:eastAsia="zh-CN"/>
              </w:rPr>
              <w:t>Definition of DNN</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6F4160">
        <w:tc>
          <w:tcPr>
            <w:tcW w:w="843" w:type="dxa"/>
            <w:shd w:val="solid" w:color="FFFFFF" w:fill="auto"/>
          </w:tcPr>
          <w:p w:rsidR="00165058" w:rsidRDefault="00165058" w:rsidP="00D97901">
            <w:pPr>
              <w:pStyle w:val="TAC"/>
              <w:tabs>
                <w:tab w:val="left" w:pos="570"/>
              </w:tabs>
              <w:jc w:val="both"/>
              <w:rPr>
                <w:noProof/>
                <w:lang w:eastAsia="zh-CN"/>
              </w:rPr>
            </w:pPr>
            <w:r>
              <w:rPr>
                <w:noProof/>
                <w:lang w:eastAsia="zh-CN"/>
              </w:rPr>
              <w:t>2018-06</w:t>
            </w:r>
          </w:p>
        </w:tc>
        <w:tc>
          <w:tcPr>
            <w:tcW w:w="850" w:type="dxa"/>
            <w:gridSpan w:val="2"/>
            <w:shd w:val="solid" w:color="FFFFFF" w:fill="auto"/>
          </w:tcPr>
          <w:p w:rsidR="00165058" w:rsidRDefault="00165058" w:rsidP="00D97901">
            <w:pPr>
              <w:pStyle w:val="TAC"/>
              <w:tabs>
                <w:tab w:val="left" w:pos="570"/>
              </w:tabs>
              <w:jc w:val="both"/>
              <w:rPr>
                <w:noProof/>
                <w:lang w:eastAsia="zh-CN"/>
              </w:rPr>
            </w:pPr>
            <w:r>
              <w:rPr>
                <w:noProof/>
                <w:lang w:eastAsia="zh-CN"/>
              </w:rPr>
              <w:t>CT#80</w:t>
            </w:r>
          </w:p>
        </w:tc>
        <w:tc>
          <w:tcPr>
            <w:tcW w:w="993" w:type="dxa"/>
            <w:shd w:val="solid" w:color="FFFFFF" w:fill="auto"/>
          </w:tcPr>
          <w:p w:rsidR="00165058" w:rsidRDefault="00165058" w:rsidP="00D97901">
            <w:pPr>
              <w:pStyle w:val="TAC"/>
              <w:tabs>
                <w:tab w:val="left" w:pos="570"/>
              </w:tabs>
              <w:jc w:val="both"/>
              <w:rPr>
                <w:noProof/>
                <w:lang w:eastAsia="zh-CN"/>
              </w:rPr>
            </w:pPr>
            <w:r>
              <w:rPr>
                <w:noProof/>
                <w:lang w:eastAsia="zh-CN"/>
              </w:rPr>
              <w:t>CP-181182</w:t>
            </w:r>
          </w:p>
        </w:tc>
        <w:tc>
          <w:tcPr>
            <w:tcW w:w="575" w:type="dxa"/>
            <w:shd w:val="solid" w:color="FFFFFF" w:fill="auto"/>
          </w:tcPr>
          <w:p w:rsidR="00165058" w:rsidRDefault="00165058" w:rsidP="00D97901">
            <w:pPr>
              <w:pStyle w:val="TAC"/>
              <w:tabs>
                <w:tab w:val="left" w:pos="570"/>
              </w:tabs>
              <w:jc w:val="both"/>
              <w:rPr>
                <w:noProof/>
                <w:lang w:eastAsia="zh-CN"/>
              </w:rPr>
            </w:pPr>
            <w:r>
              <w:rPr>
                <w:noProof/>
                <w:lang w:eastAsia="zh-CN"/>
              </w:rPr>
              <w:t>0503</w:t>
            </w:r>
          </w:p>
        </w:tc>
        <w:tc>
          <w:tcPr>
            <w:tcW w:w="283" w:type="dxa"/>
            <w:shd w:val="solid" w:color="FFFFFF" w:fill="auto"/>
          </w:tcPr>
          <w:p w:rsidR="00165058" w:rsidRDefault="00165058" w:rsidP="00D97901">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97901">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165058" w:rsidRDefault="00165058" w:rsidP="00D97901">
            <w:pPr>
              <w:pStyle w:val="TAC"/>
              <w:tabs>
                <w:tab w:val="left" w:pos="570"/>
              </w:tabs>
              <w:rPr>
                <w:noProof/>
                <w:lang w:eastAsia="zh-CN"/>
              </w:rPr>
            </w:pPr>
            <w:r>
              <w:rPr>
                <w:noProof/>
                <w:lang w:eastAsia="zh-CN"/>
              </w:rPr>
              <w:t>15.4.0</w:t>
            </w:r>
          </w:p>
        </w:tc>
      </w:tr>
      <w:tr w:rsidR="00AD4C7C" w:rsidTr="006F4160">
        <w:tc>
          <w:tcPr>
            <w:tcW w:w="843" w:type="dxa"/>
            <w:shd w:val="solid" w:color="FFFFFF" w:fill="auto"/>
          </w:tcPr>
          <w:p w:rsidR="00AD4C7C" w:rsidRDefault="00AD4C7C" w:rsidP="00D97901">
            <w:pPr>
              <w:pStyle w:val="TAC"/>
              <w:tabs>
                <w:tab w:val="left" w:pos="570"/>
              </w:tabs>
              <w:jc w:val="both"/>
              <w:rPr>
                <w:noProof/>
                <w:lang w:eastAsia="zh-CN"/>
              </w:rPr>
            </w:pPr>
            <w:r>
              <w:rPr>
                <w:noProof/>
                <w:lang w:eastAsia="zh-CN"/>
              </w:rPr>
              <w:t>2018-09</w:t>
            </w:r>
          </w:p>
        </w:tc>
        <w:tc>
          <w:tcPr>
            <w:tcW w:w="850" w:type="dxa"/>
            <w:gridSpan w:val="2"/>
            <w:shd w:val="solid" w:color="FFFFFF" w:fill="auto"/>
          </w:tcPr>
          <w:p w:rsidR="00AD4C7C" w:rsidRDefault="00AD4C7C" w:rsidP="00D97901">
            <w:pPr>
              <w:pStyle w:val="TAC"/>
              <w:tabs>
                <w:tab w:val="left" w:pos="570"/>
              </w:tabs>
              <w:jc w:val="both"/>
              <w:rPr>
                <w:noProof/>
                <w:lang w:eastAsia="zh-CN"/>
              </w:rPr>
            </w:pPr>
            <w:r>
              <w:rPr>
                <w:noProof/>
                <w:lang w:eastAsia="zh-CN"/>
              </w:rPr>
              <w:t>CT#81</w:t>
            </w:r>
          </w:p>
        </w:tc>
        <w:tc>
          <w:tcPr>
            <w:tcW w:w="993" w:type="dxa"/>
            <w:shd w:val="solid" w:color="FFFFFF" w:fill="auto"/>
          </w:tcPr>
          <w:p w:rsidR="00AD4C7C" w:rsidRDefault="00AD4C7C" w:rsidP="00D97901">
            <w:pPr>
              <w:pStyle w:val="TAC"/>
              <w:tabs>
                <w:tab w:val="left" w:pos="570"/>
              </w:tabs>
              <w:jc w:val="both"/>
              <w:rPr>
                <w:noProof/>
                <w:lang w:eastAsia="zh-CN"/>
              </w:rPr>
            </w:pPr>
            <w:r>
              <w:rPr>
                <w:noProof/>
                <w:lang w:eastAsia="zh-CN"/>
              </w:rPr>
              <w:t>CP-182084</w:t>
            </w:r>
          </w:p>
        </w:tc>
        <w:tc>
          <w:tcPr>
            <w:tcW w:w="575" w:type="dxa"/>
            <w:shd w:val="solid" w:color="FFFFFF" w:fill="auto"/>
          </w:tcPr>
          <w:p w:rsidR="00AD4C7C" w:rsidRDefault="00AD4C7C" w:rsidP="00D97901">
            <w:pPr>
              <w:pStyle w:val="TAC"/>
              <w:tabs>
                <w:tab w:val="left" w:pos="570"/>
              </w:tabs>
              <w:jc w:val="both"/>
              <w:rPr>
                <w:noProof/>
                <w:lang w:eastAsia="zh-CN"/>
              </w:rPr>
            </w:pPr>
            <w:r>
              <w:rPr>
                <w:noProof/>
                <w:lang w:eastAsia="zh-CN"/>
              </w:rPr>
              <w:t>0509</w:t>
            </w:r>
          </w:p>
        </w:tc>
        <w:tc>
          <w:tcPr>
            <w:tcW w:w="283" w:type="dxa"/>
            <w:shd w:val="solid" w:color="FFFFFF" w:fill="auto"/>
          </w:tcPr>
          <w:p w:rsidR="00AD4C7C" w:rsidRDefault="00AD4C7C" w:rsidP="00D97901">
            <w:pPr>
              <w:pStyle w:val="TAC"/>
              <w:tabs>
                <w:tab w:val="left" w:pos="570"/>
              </w:tabs>
              <w:jc w:val="both"/>
              <w:rPr>
                <w:noProof/>
                <w:lang w:eastAsia="zh-CN"/>
              </w:rPr>
            </w:pPr>
            <w:r>
              <w:rPr>
                <w:noProof/>
                <w:lang w:eastAsia="zh-CN"/>
              </w:rPr>
              <w:t>5</w:t>
            </w:r>
          </w:p>
        </w:tc>
        <w:tc>
          <w:tcPr>
            <w:tcW w:w="4536" w:type="dxa"/>
            <w:shd w:val="solid" w:color="FFFFFF" w:fill="auto"/>
          </w:tcPr>
          <w:p w:rsidR="00AD4C7C" w:rsidRDefault="00AD4C7C" w:rsidP="00D97901">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AD4C7C" w:rsidRDefault="00AD4C7C" w:rsidP="00D97901">
            <w:pPr>
              <w:pStyle w:val="TAC"/>
              <w:tabs>
                <w:tab w:val="left" w:pos="570"/>
              </w:tabs>
              <w:rPr>
                <w:noProof/>
                <w:lang w:eastAsia="zh-CN"/>
              </w:rPr>
            </w:pPr>
            <w:r>
              <w:rPr>
                <w:noProof/>
                <w:lang w:eastAsia="zh-CN"/>
              </w:rPr>
              <w:t>15.5.0</w:t>
            </w:r>
          </w:p>
        </w:tc>
      </w:tr>
      <w:tr w:rsidR="00AD4C7C" w:rsidTr="006F4160">
        <w:tc>
          <w:tcPr>
            <w:tcW w:w="843"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rsidR="00AD4C7C" w:rsidRDefault="004B09E3" w:rsidP="00AD4C7C">
            <w:pPr>
              <w:pStyle w:val="TAC"/>
              <w:tabs>
                <w:tab w:val="left" w:pos="570"/>
              </w:tabs>
              <w:jc w:val="both"/>
              <w:rPr>
                <w:noProof/>
                <w:lang w:eastAsia="zh-CN"/>
              </w:rPr>
            </w:pPr>
            <w:r>
              <w:rPr>
                <w:noProof/>
                <w:lang w:eastAsia="zh-CN"/>
              </w:rPr>
              <w:t>0511</w:t>
            </w:r>
          </w:p>
        </w:tc>
        <w:tc>
          <w:tcPr>
            <w:tcW w:w="283" w:type="dxa"/>
            <w:shd w:val="solid" w:color="FFFFFF" w:fill="auto"/>
          </w:tcPr>
          <w:p w:rsidR="00AD4C7C" w:rsidRDefault="004B09E3"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4B09E3" w:rsidP="00AD4C7C">
            <w:pPr>
              <w:pStyle w:val="TAC"/>
              <w:tabs>
                <w:tab w:val="left" w:pos="570"/>
              </w:tabs>
              <w:jc w:val="both"/>
              <w:rPr>
                <w:noProof/>
              </w:rPr>
            </w:pPr>
            <w:r>
              <w:rPr>
                <w:noProof/>
              </w:rPr>
              <w:t>SST value not associated with any valid SD</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6F4160">
        <w:tc>
          <w:tcPr>
            <w:tcW w:w="843" w:type="dxa"/>
            <w:shd w:val="solid" w:color="FFFFFF" w:fill="auto"/>
          </w:tcPr>
          <w:p w:rsidR="00AD4C7C" w:rsidRDefault="00AD4C7C" w:rsidP="00AD4C7C">
            <w:pPr>
              <w:pStyle w:val="TAC"/>
              <w:tabs>
                <w:tab w:val="left" w:pos="570"/>
              </w:tabs>
              <w:jc w:val="both"/>
              <w:rPr>
                <w:noProof/>
                <w:lang w:eastAsia="zh-CN"/>
              </w:rPr>
            </w:pPr>
            <w:r>
              <w:rPr>
                <w:noProof/>
                <w:lang w:eastAsia="zh-CN"/>
              </w:rPr>
              <w:lastRenderedPageBreak/>
              <w:t>2018-09</w:t>
            </w:r>
          </w:p>
        </w:tc>
        <w:tc>
          <w:tcPr>
            <w:tcW w:w="850"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rsidR="00AD4C7C" w:rsidRDefault="00167712" w:rsidP="00AD4C7C">
            <w:pPr>
              <w:pStyle w:val="TAC"/>
              <w:tabs>
                <w:tab w:val="left" w:pos="570"/>
              </w:tabs>
              <w:jc w:val="both"/>
              <w:rPr>
                <w:noProof/>
                <w:lang w:eastAsia="zh-CN"/>
              </w:rPr>
            </w:pPr>
            <w:r>
              <w:rPr>
                <w:noProof/>
                <w:lang w:eastAsia="zh-CN"/>
              </w:rPr>
              <w:t>0512</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167712" w:rsidP="00AD4C7C">
            <w:pPr>
              <w:pStyle w:val="TAC"/>
              <w:tabs>
                <w:tab w:val="left" w:pos="570"/>
              </w:tabs>
              <w:jc w:val="both"/>
              <w:rPr>
                <w:noProof/>
              </w:rPr>
            </w:pPr>
            <w:r>
              <w:rPr>
                <w:noProof/>
              </w:rPr>
              <w:t>Definition of PEI</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6F4160">
        <w:tc>
          <w:tcPr>
            <w:tcW w:w="843"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rsidR="00AD4C7C" w:rsidRDefault="00167712" w:rsidP="00AD4C7C">
            <w:pPr>
              <w:pStyle w:val="TAC"/>
              <w:tabs>
                <w:tab w:val="left" w:pos="570"/>
              </w:tabs>
              <w:jc w:val="both"/>
              <w:rPr>
                <w:noProof/>
                <w:lang w:eastAsia="zh-CN"/>
              </w:rPr>
            </w:pPr>
            <w:r>
              <w:rPr>
                <w:noProof/>
                <w:lang w:eastAsia="zh-CN"/>
              </w:rPr>
              <w:t>0514</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1838CC" w:rsidRDefault="00167712" w:rsidP="00AD4C7C">
            <w:pPr>
              <w:pStyle w:val="TAC"/>
              <w:tabs>
                <w:tab w:val="left" w:pos="570"/>
              </w:tabs>
              <w:jc w:val="both"/>
              <w:rPr>
                <w:noProof/>
              </w:rPr>
            </w:pPr>
            <w:r>
              <w:rPr>
                <w:noProof/>
              </w:rPr>
              <w:t>5GS TAI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6F4160">
        <w:tc>
          <w:tcPr>
            <w:tcW w:w="843"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rsidR="00AD4C7C" w:rsidRDefault="008E0DB8" w:rsidP="00AD4C7C">
            <w:pPr>
              <w:pStyle w:val="TAC"/>
              <w:tabs>
                <w:tab w:val="left" w:pos="570"/>
              </w:tabs>
              <w:jc w:val="both"/>
              <w:rPr>
                <w:noProof/>
                <w:lang w:eastAsia="zh-CN"/>
              </w:rPr>
            </w:pPr>
            <w:r>
              <w:rPr>
                <w:noProof/>
                <w:lang w:eastAsia="zh-CN"/>
              </w:rPr>
              <w:t>0515</w:t>
            </w:r>
          </w:p>
        </w:tc>
        <w:tc>
          <w:tcPr>
            <w:tcW w:w="283" w:type="dxa"/>
            <w:shd w:val="solid" w:color="FFFFFF" w:fill="auto"/>
          </w:tcPr>
          <w:p w:rsidR="00AD4C7C" w:rsidRDefault="008E0DB8" w:rsidP="00AD4C7C">
            <w:pPr>
              <w:pStyle w:val="TAC"/>
              <w:tabs>
                <w:tab w:val="left" w:pos="570"/>
              </w:tabs>
              <w:jc w:val="both"/>
              <w:rPr>
                <w:noProof/>
                <w:lang w:eastAsia="zh-CN"/>
              </w:rPr>
            </w:pPr>
            <w:r>
              <w:rPr>
                <w:noProof/>
                <w:lang w:eastAsia="zh-CN"/>
              </w:rPr>
              <w:t>-</w:t>
            </w:r>
          </w:p>
        </w:tc>
        <w:tc>
          <w:tcPr>
            <w:tcW w:w="4536" w:type="dxa"/>
            <w:shd w:val="solid" w:color="FFFFFF" w:fill="auto"/>
          </w:tcPr>
          <w:p w:rsidR="00AD4C7C" w:rsidRPr="00BF729E" w:rsidRDefault="008E0DB8" w:rsidP="00AD4C7C">
            <w:pPr>
              <w:pStyle w:val="TAC"/>
              <w:tabs>
                <w:tab w:val="left" w:pos="570"/>
              </w:tabs>
              <w:jc w:val="both"/>
              <w:rPr>
                <w:noProof/>
              </w:rPr>
            </w:pPr>
            <w:r>
              <w:rPr>
                <w:noProof/>
              </w:rPr>
              <w:t>5GS Tracking Area Identity based ePDG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6F4160">
        <w:tc>
          <w:tcPr>
            <w:tcW w:w="843"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rsidR="00AD4C7C" w:rsidRDefault="00A91633" w:rsidP="00AD4C7C">
            <w:pPr>
              <w:pStyle w:val="TAC"/>
              <w:tabs>
                <w:tab w:val="left" w:pos="570"/>
              </w:tabs>
              <w:jc w:val="both"/>
              <w:rPr>
                <w:noProof/>
                <w:lang w:eastAsia="zh-CN"/>
              </w:rPr>
            </w:pPr>
            <w:r>
              <w:rPr>
                <w:noProof/>
                <w:lang w:eastAsia="zh-CN"/>
              </w:rPr>
              <w:t>0516</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SUPI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6F4160">
        <w:tc>
          <w:tcPr>
            <w:tcW w:w="843"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rsidR="00AD4C7C" w:rsidRDefault="00A91633" w:rsidP="00AD4C7C">
            <w:pPr>
              <w:pStyle w:val="TAC"/>
              <w:tabs>
                <w:tab w:val="left" w:pos="570"/>
              </w:tabs>
              <w:jc w:val="both"/>
              <w:rPr>
                <w:noProof/>
                <w:lang w:eastAsia="zh-CN"/>
              </w:rPr>
            </w:pPr>
            <w:r>
              <w:rPr>
                <w:noProof/>
                <w:lang w:eastAsia="zh-CN"/>
              </w:rPr>
              <w:t>0517</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4</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SUCI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6F4160">
        <w:tc>
          <w:tcPr>
            <w:tcW w:w="843"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850"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99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575" w:type="dxa"/>
            <w:shd w:val="solid" w:color="FFFFFF" w:fill="auto"/>
          </w:tcPr>
          <w:p w:rsidR="00AD4C7C" w:rsidRDefault="003E7870" w:rsidP="00AD4C7C">
            <w:pPr>
              <w:pStyle w:val="TAC"/>
              <w:tabs>
                <w:tab w:val="left" w:pos="570"/>
              </w:tabs>
              <w:jc w:val="both"/>
              <w:rPr>
                <w:noProof/>
                <w:lang w:eastAsia="zh-CN"/>
              </w:rPr>
            </w:pPr>
            <w:r>
              <w:rPr>
                <w:noProof/>
                <w:lang w:eastAsia="zh-CN"/>
              </w:rPr>
              <w:t>0518</w:t>
            </w:r>
          </w:p>
        </w:tc>
        <w:tc>
          <w:tcPr>
            <w:tcW w:w="283" w:type="dxa"/>
            <w:shd w:val="solid" w:color="FFFFFF" w:fill="auto"/>
          </w:tcPr>
          <w:p w:rsidR="00AD4C7C" w:rsidRDefault="003E7870"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3E7870" w:rsidP="00AD4C7C">
            <w:pPr>
              <w:pStyle w:val="TAC"/>
              <w:tabs>
                <w:tab w:val="left" w:pos="570"/>
              </w:tabs>
              <w:jc w:val="both"/>
              <w:rPr>
                <w:noProof/>
              </w:rPr>
            </w:pPr>
            <w:r w:rsidRPr="00BF729E">
              <w:rPr>
                <w:noProof/>
              </w:rPr>
              <w:t>Network Capability SMF</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BF729E" w:rsidTr="006F4160">
        <w:tc>
          <w:tcPr>
            <w:tcW w:w="843"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850"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993" w:type="dxa"/>
            <w:shd w:val="solid" w:color="FFFFFF" w:fill="auto"/>
          </w:tcPr>
          <w:p w:rsidR="00BF729E" w:rsidRDefault="00BF729E" w:rsidP="00BF729E">
            <w:pPr>
              <w:pStyle w:val="TAC"/>
              <w:tabs>
                <w:tab w:val="left" w:pos="570"/>
              </w:tabs>
              <w:jc w:val="both"/>
              <w:rPr>
                <w:noProof/>
                <w:lang w:eastAsia="zh-CN"/>
              </w:rPr>
            </w:pPr>
            <w:r>
              <w:rPr>
                <w:noProof/>
                <w:lang w:eastAsia="zh-CN"/>
              </w:rPr>
              <w:t>CP-182084</w:t>
            </w:r>
          </w:p>
        </w:tc>
        <w:tc>
          <w:tcPr>
            <w:tcW w:w="575" w:type="dxa"/>
            <w:shd w:val="solid" w:color="FFFFFF" w:fill="auto"/>
          </w:tcPr>
          <w:p w:rsidR="00BF729E" w:rsidRDefault="00BF729E" w:rsidP="00BF729E">
            <w:pPr>
              <w:pStyle w:val="TAC"/>
              <w:tabs>
                <w:tab w:val="left" w:pos="570"/>
              </w:tabs>
              <w:jc w:val="both"/>
              <w:rPr>
                <w:noProof/>
                <w:lang w:eastAsia="zh-CN"/>
              </w:rPr>
            </w:pPr>
            <w:r>
              <w:rPr>
                <w:noProof/>
                <w:lang w:eastAsia="zh-CN"/>
              </w:rPr>
              <w:t>0519</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Pr="00BF729E" w:rsidRDefault="00BF729E" w:rsidP="00BF729E">
            <w:pPr>
              <w:pStyle w:val="TAC"/>
              <w:tabs>
                <w:tab w:val="left" w:pos="570"/>
              </w:tabs>
              <w:jc w:val="both"/>
              <w:rPr>
                <w:noProof/>
              </w:rPr>
            </w:pPr>
            <w:r>
              <w:rPr>
                <w:noProof/>
              </w:rPr>
              <w:t>AMF Discovery by 5G-AN</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BF729E" w:rsidTr="006F4160">
        <w:tc>
          <w:tcPr>
            <w:tcW w:w="843"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850"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993" w:type="dxa"/>
            <w:shd w:val="solid" w:color="FFFFFF" w:fill="auto"/>
          </w:tcPr>
          <w:p w:rsidR="00BF729E" w:rsidRDefault="00BF729E" w:rsidP="00BF729E">
            <w:pPr>
              <w:pStyle w:val="TAC"/>
              <w:tabs>
                <w:tab w:val="left" w:pos="570"/>
              </w:tabs>
              <w:jc w:val="both"/>
              <w:rPr>
                <w:noProof/>
                <w:lang w:eastAsia="zh-CN"/>
              </w:rPr>
            </w:pPr>
            <w:r>
              <w:rPr>
                <w:noProof/>
                <w:lang w:eastAsia="zh-CN"/>
              </w:rPr>
              <w:t>CP-182067</w:t>
            </w:r>
          </w:p>
        </w:tc>
        <w:tc>
          <w:tcPr>
            <w:tcW w:w="575" w:type="dxa"/>
            <w:shd w:val="solid" w:color="FFFFFF" w:fill="auto"/>
          </w:tcPr>
          <w:p w:rsidR="00BF729E" w:rsidRDefault="00BF729E" w:rsidP="00BF729E">
            <w:pPr>
              <w:pStyle w:val="TAC"/>
              <w:tabs>
                <w:tab w:val="left" w:pos="570"/>
              </w:tabs>
              <w:jc w:val="both"/>
              <w:rPr>
                <w:noProof/>
                <w:lang w:eastAsia="zh-CN"/>
              </w:rPr>
            </w:pPr>
            <w:r>
              <w:rPr>
                <w:noProof/>
                <w:lang w:eastAsia="zh-CN"/>
              </w:rPr>
              <w:t>0510</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Default="00BF729E" w:rsidP="00BF729E">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2973F7" w:rsidTr="006F4160">
        <w:tc>
          <w:tcPr>
            <w:tcW w:w="843" w:type="dxa"/>
            <w:shd w:val="solid" w:color="FFFFFF" w:fill="auto"/>
          </w:tcPr>
          <w:p w:rsidR="002973F7" w:rsidRDefault="002973F7" w:rsidP="00BF729E">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BF729E">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BF729E">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2973F7" w:rsidP="00BF729E">
            <w:pPr>
              <w:pStyle w:val="TAC"/>
              <w:tabs>
                <w:tab w:val="left" w:pos="570"/>
              </w:tabs>
              <w:jc w:val="both"/>
              <w:rPr>
                <w:noProof/>
                <w:lang w:eastAsia="zh-CN"/>
              </w:rPr>
            </w:pPr>
            <w:r>
              <w:rPr>
                <w:noProof/>
                <w:lang w:eastAsia="zh-CN"/>
              </w:rPr>
              <w:t>0529</w:t>
            </w:r>
          </w:p>
        </w:tc>
        <w:tc>
          <w:tcPr>
            <w:tcW w:w="283" w:type="dxa"/>
            <w:shd w:val="solid" w:color="FFFFFF" w:fill="auto"/>
          </w:tcPr>
          <w:p w:rsidR="002973F7" w:rsidRDefault="002973F7" w:rsidP="00BF729E">
            <w:pPr>
              <w:pStyle w:val="TAC"/>
              <w:tabs>
                <w:tab w:val="left" w:pos="570"/>
              </w:tabs>
              <w:jc w:val="both"/>
              <w:rPr>
                <w:noProof/>
                <w:lang w:eastAsia="zh-CN"/>
              </w:rPr>
            </w:pPr>
            <w:r>
              <w:rPr>
                <w:noProof/>
                <w:lang w:eastAsia="zh-CN"/>
              </w:rPr>
              <w:t>3</w:t>
            </w:r>
          </w:p>
        </w:tc>
        <w:tc>
          <w:tcPr>
            <w:tcW w:w="4536" w:type="dxa"/>
            <w:shd w:val="solid" w:color="FFFFFF" w:fill="auto"/>
          </w:tcPr>
          <w:p w:rsidR="002973F7" w:rsidRPr="00621B40" w:rsidRDefault="002973F7" w:rsidP="00BF729E">
            <w:pPr>
              <w:pStyle w:val="TAC"/>
              <w:tabs>
                <w:tab w:val="left" w:pos="570"/>
              </w:tabs>
              <w:jc w:val="both"/>
              <w:rPr>
                <w:noProof/>
              </w:rPr>
            </w:pPr>
            <w:r w:rsidRPr="001838CC">
              <w:rPr>
                <w:noProof/>
              </w:rPr>
              <w:t>SUCI definition and NAI format</w:t>
            </w:r>
          </w:p>
        </w:tc>
        <w:tc>
          <w:tcPr>
            <w:tcW w:w="1134" w:type="dxa"/>
            <w:shd w:val="solid" w:color="FFFFFF" w:fill="auto"/>
          </w:tcPr>
          <w:p w:rsidR="002973F7" w:rsidRDefault="002973F7" w:rsidP="00BF729E">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C57C11" w:rsidP="002973F7">
            <w:pPr>
              <w:pStyle w:val="TAC"/>
              <w:tabs>
                <w:tab w:val="left" w:pos="570"/>
              </w:tabs>
              <w:jc w:val="both"/>
              <w:rPr>
                <w:noProof/>
                <w:lang w:eastAsia="zh-CN"/>
              </w:rPr>
            </w:pPr>
            <w:r>
              <w:rPr>
                <w:noProof/>
                <w:lang w:eastAsia="zh-CN"/>
              </w:rPr>
              <w:t>0520</w:t>
            </w:r>
          </w:p>
        </w:tc>
        <w:tc>
          <w:tcPr>
            <w:tcW w:w="283" w:type="dxa"/>
            <w:shd w:val="solid" w:color="FFFFFF" w:fill="auto"/>
          </w:tcPr>
          <w:p w:rsidR="002973F7" w:rsidRDefault="00C57C11"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C57C11" w:rsidP="002973F7">
            <w:pPr>
              <w:pStyle w:val="TAC"/>
              <w:tabs>
                <w:tab w:val="left" w:pos="570"/>
              </w:tabs>
              <w:jc w:val="both"/>
              <w:rPr>
                <w:noProof/>
              </w:rPr>
            </w:pPr>
            <w:r>
              <w:rPr>
                <w:noProof/>
              </w:rPr>
              <w:t>Internal-Group Identifier</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1838CC" w:rsidP="002973F7">
            <w:pPr>
              <w:pStyle w:val="TAC"/>
              <w:tabs>
                <w:tab w:val="left" w:pos="570"/>
              </w:tabs>
              <w:jc w:val="both"/>
              <w:rPr>
                <w:noProof/>
                <w:lang w:eastAsia="zh-CN"/>
              </w:rPr>
            </w:pPr>
            <w:r>
              <w:rPr>
                <w:noProof/>
                <w:lang w:eastAsia="zh-CN"/>
              </w:rPr>
              <w:t>0521</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1838CC" w:rsidP="002973F7">
            <w:pPr>
              <w:pStyle w:val="TAC"/>
              <w:tabs>
                <w:tab w:val="left" w:pos="570"/>
              </w:tabs>
              <w:jc w:val="both"/>
              <w:rPr>
                <w:noProof/>
              </w:rPr>
            </w:pPr>
            <w:r>
              <w:rPr>
                <w:noProof/>
              </w:rPr>
              <w:t>Definition of GPSI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1838CC" w:rsidP="002973F7">
            <w:pPr>
              <w:pStyle w:val="TAC"/>
              <w:tabs>
                <w:tab w:val="left" w:pos="570"/>
              </w:tabs>
              <w:jc w:val="both"/>
              <w:rPr>
                <w:noProof/>
                <w:lang w:eastAsia="zh-CN"/>
              </w:rPr>
            </w:pPr>
            <w:r>
              <w:rPr>
                <w:noProof/>
                <w:lang w:eastAsia="zh-CN"/>
              </w:rPr>
              <w:t>0522</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1838CC" w:rsidP="002973F7">
            <w:pPr>
              <w:pStyle w:val="TAC"/>
              <w:tabs>
                <w:tab w:val="left" w:pos="570"/>
              </w:tabs>
              <w:jc w:val="both"/>
              <w:rPr>
                <w:noProof/>
              </w:rPr>
            </w:pPr>
            <w:r>
              <w:rPr>
                <w:noProof/>
              </w:rPr>
              <w:t>Selection of a PGW-U/UPF</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9910DB" w:rsidP="002973F7">
            <w:pPr>
              <w:pStyle w:val="TAC"/>
              <w:tabs>
                <w:tab w:val="left" w:pos="570"/>
              </w:tabs>
              <w:jc w:val="both"/>
              <w:rPr>
                <w:noProof/>
                <w:lang w:eastAsia="zh-CN"/>
              </w:rPr>
            </w:pPr>
            <w:r>
              <w:rPr>
                <w:noProof/>
                <w:lang w:eastAsia="zh-CN"/>
              </w:rPr>
              <w:t>0523</w:t>
            </w:r>
          </w:p>
        </w:tc>
        <w:tc>
          <w:tcPr>
            <w:tcW w:w="283" w:type="dxa"/>
            <w:shd w:val="solid" w:color="FFFFFF" w:fill="auto"/>
          </w:tcPr>
          <w:p w:rsidR="002973F7" w:rsidRDefault="009910DB"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8467D7" w:rsidP="002973F7">
            <w:pPr>
              <w:pStyle w:val="TAC"/>
              <w:tabs>
                <w:tab w:val="left" w:pos="570"/>
              </w:tabs>
              <w:jc w:val="both"/>
              <w:rPr>
                <w:noProof/>
              </w:rPr>
            </w:pPr>
            <w:r>
              <w:fldChar w:fldCharType="begin"/>
            </w:r>
            <w:r>
              <w:instrText xml:space="preserve"> DOCPROPERTY  CrTitle  \* MERGEFORMAT </w:instrText>
            </w:r>
            <w:r>
              <w:fldChar w:fldCharType="separate"/>
            </w:r>
            <w:r w:rsidR="009910DB">
              <w:t>Correct missing 5GC NAI</w:t>
            </w:r>
            <w:r>
              <w:fldChar w:fldCharType="end"/>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492586" w:rsidP="002973F7">
            <w:pPr>
              <w:pStyle w:val="TAC"/>
              <w:tabs>
                <w:tab w:val="left" w:pos="570"/>
              </w:tabs>
              <w:jc w:val="both"/>
              <w:rPr>
                <w:noProof/>
                <w:lang w:eastAsia="zh-CN"/>
              </w:rPr>
            </w:pPr>
            <w:r>
              <w:rPr>
                <w:noProof/>
                <w:lang w:eastAsia="zh-CN"/>
              </w:rPr>
              <w:t>0524</w:t>
            </w:r>
          </w:p>
        </w:tc>
        <w:tc>
          <w:tcPr>
            <w:tcW w:w="283" w:type="dxa"/>
            <w:shd w:val="solid" w:color="FFFFFF" w:fill="auto"/>
          </w:tcPr>
          <w:p w:rsidR="002973F7" w:rsidRDefault="00492586" w:rsidP="002973F7">
            <w:pPr>
              <w:pStyle w:val="TAC"/>
              <w:tabs>
                <w:tab w:val="left" w:pos="570"/>
              </w:tabs>
              <w:jc w:val="both"/>
              <w:rPr>
                <w:noProof/>
                <w:lang w:eastAsia="zh-CN"/>
              </w:rPr>
            </w:pPr>
            <w:r>
              <w:rPr>
                <w:noProof/>
                <w:lang w:eastAsia="zh-CN"/>
              </w:rPr>
              <w:t>2</w:t>
            </w:r>
          </w:p>
        </w:tc>
        <w:tc>
          <w:tcPr>
            <w:tcW w:w="4536" w:type="dxa"/>
            <w:shd w:val="solid" w:color="FFFFFF" w:fill="auto"/>
          </w:tcPr>
          <w:p w:rsidR="002973F7" w:rsidRPr="00621B40" w:rsidRDefault="00492586" w:rsidP="002973F7">
            <w:pPr>
              <w:pStyle w:val="TAC"/>
              <w:tabs>
                <w:tab w:val="left" w:pos="570"/>
              </w:tabs>
              <w:jc w:val="both"/>
              <w:rPr>
                <w:noProof/>
              </w:rPr>
            </w:pPr>
            <w:r>
              <w:rPr>
                <w:rFonts w:hint="eastAsia"/>
                <w:noProof/>
              </w:rPr>
              <w:t>Telescopic FQDN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2808FC" w:rsidP="002973F7">
            <w:pPr>
              <w:pStyle w:val="TAC"/>
              <w:tabs>
                <w:tab w:val="left" w:pos="570"/>
              </w:tabs>
              <w:jc w:val="both"/>
              <w:rPr>
                <w:noProof/>
                <w:lang w:eastAsia="zh-CN"/>
              </w:rPr>
            </w:pPr>
            <w:r>
              <w:rPr>
                <w:noProof/>
                <w:lang w:eastAsia="zh-CN"/>
              </w:rPr>
              <w:t>0525</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sidRPr="00D70343">
              <w:rPr>
                <w:noProof/>
              </w:rPr>
              <w:t>Clarification of MSIN in SUCI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2808FC" w:rsidP="002973F7">
            <w:pPr>
              <w:pStyle w:val="TAC"/>
              <w:tabs>
                <w:tab w:val="left" w:pos="570"/>
              </w:tabs>
              <w:jc w:val="both"/>
              <w:rPr>
                <w:noProof/>
                <w:lang w:eastAsia="zh-CN"/>
              </w:rPr>
            </w:pPr>
            <w:r>
              <w:rPr>
                <w:noProof/>
                <w:lang w:eastAsia="zh-CN"/>
              </w:rPr>
              <w:t>0526</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2808FC" w:rsidP="002973F7">
            <w:pPr>
              <w:pStyle w:val="TAC"/>
              <w:tabs>
                <w:tab w:val="left" w:pos="570"/>
              </w:tabs>
              <w:jc w:val="both"/>
              <w:rPr>
                <w:noProof/>
              </w:rPr>
            </w:pPr>
            <w:r>
              <w:rPr>
                <w:noProof/>
              </w:rPr>
              <w:t>Routing ID</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2808FC" w:rsidP="002973F7">
            <w:pPr>
              <w:pStyle w:val="TAC"/>
              <w:tabs>
                <w:tab w:val="left" w:pos="570"/>
              </w:tabs>
              <w:jc w:val="both"/>
              <w:rPr>
                <w:noProof/>
                <w:lang w:eastAsia="zh-CN"/>
              </w:rPr>
            </w:pPr>
            <w:r>
              <w:rPr>
                <w:noProof/>
                <w:lang w:eastAsia="zh-CN"/>
              </w:rPr>
              <w:t>0527</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Pr>
                <w:noProof/>
              </w:rPr>
              <w:t>SUPI definition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6F4160">
        <w:tc>
          <w:tcPr>
            <w:tcW w:w="843"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850"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99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575" w:type="dxa"/>
            <w:shd w:val="solid" w:color="FFFFFF" w:fill="auto"/>
          </w:tcPr>
          <w:p w:rsidR="002973F7" w:rsidRDefault="0063142C" w:rsidP="002973F7">
            <w:pPr>
              <w:pStyle w:val="TAC"/>
              <w:tabs>
                <w:tab w:val="left" w:pos="570"/>
              </w:tabs>
              <w:jc w:val="both"/>
              <w:rPr>
                <w:noProof/>
                <w:lang w:eastAsia="zh-CN"/>
              </w:rPr>
            </w:pPr>
            <w:r>
              <w:rPr>
                <w:noProof/>
                <w:lang w:eastAsia="zh-CN"/>
              </w:rPr>
              <w:t>0528</w:t>
            </w:r>
          </w:p>
        </w:tc>
        <w:tc>
          <w:tcPr>
            <w:tcW w:w="283" w:type="dxa"/>
            <w:shd w:val="solid" w:color="FFFFFF" w:fill="auto"/>
          </w:tcPr>
          <w:p w:rsidR="002973F7" w:rsidRDefault="0063142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63142C" w:rsidP="002973F7">
            <w:pPr>
              <w:pStyle w:val="TAC"/>
              <w:tabs>
                <w:tab w:val="left" w:pos="570"/>
              </w:tabs>
              <w:jc w:val="both"/>
              <w:rPr>
                <w:noProof/>
              </w:rPr>
            </w:pPr>
            <w:r>
              <w:rPr>
                <w:noProof/>
              </w:rPr>
              <w:t>EPS interworking with 5GS</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D70343" w:rsidTr="006F4160">
        <w:tc>
          <w:tcPr>
            <w:tcW w:w="843" w:type="dxa"/>
            <w:shd w:val="solid" w:color="FFFFFF" w:fill="auto"/>
          </w:tcPr>
          <w:p w:rsidR="00D70343" w:rsidRDefault="00D70343" w:rsidP="002973F7">
            <w:pPr>
              <w:pStyle w:val="TAC"/>
              <w:tabs>
                <w:tab w:val="left" w:pos="570"/>
              </w:tabs>
              <w:jc w:val="both"/>
              <w:rPr>
                <w:noProof/>
                <w:lang w:eastAsia="zh-CN"/>
              </w:rPr>
            </w:pPr>
            <w:r>
              <w:rPr>
                <w:noProof/>
                <w:lang w:eastAsia="zh-CN"/>
              </w:rPr>
              <w:t>2019-06</w:t>
            </w:r>
          </w:p>
        </w:tc>
        <w:tc>
          <w:tcPr>
            <w:tcW w:w="850" w:type="dxa"/>
            <w:gridSpan w:val="2"/>
            <w:shd w:val="solid" w:color="FFFFFF" w:fill="auto"/>
          </w:tcPr>
          <w:p w:rsidR="00D70343" w:rsidRDefault="00D70343" w:rsidP="002973F7">
            <w:pPr>
              <w:pStyle w:val="TAC"/>
              <w:tabs>
                <w:tab w:val="left" w:pos="570"/>
              </w:tabs>
              <w:jc w:val="both"/>
              <w:rPr>
                <w:noProof/>
                <w:lang w:eastAsia="zh-CN"/>
              </w:rPr>
            </w:pPr>
            <w:r>
              <w:rPr>
                <w:noProof/>
                <w:lang w:eastAsia="zh-CN"/>
              </w:rPr>
              <w:t>CT#84</w:t>
            </w:r>
          </w:p>
        </w:tc>
        <w:tc>
          <w:tcPr>
            <w:tcW w:w="993" w:type="dxa"/>
            <w:shd w:val="solid" w:color="FFFFFF" w:fill="auto"/>
          </w:tcPr>
          <w:p w:rsidR="00D70343" w:rsidRDefault="00D70343" w:rsidP="002973F7">
            <w:pPr>
              <w:pStyle w:val="TAC"/>
              <w:tabs>
                <w:tab w:val="left" w:pos="570"/>
              </w:tabs>
              <w:jc w:val="both"/>
              <w:rPr>
                <w:noProof/>
                <w:lang w:eastAsia="zh-CN"/>
              </w:rPr>
            </w:pPr>
            <w:r>
              <w:rPr>
                <w:noProof/>
                <w:lang w:eastAsia="zh-CN"/>
              </w:rPr>
              <w:t>CP-191058</w:t>
            </w:r>
          </w:p>
        </w:tc>
        <w:tc>
          <w:tcPr>
            <w:tcW w:w="575" w:type="dxa"/>
            <w:shd w:val="solid" w:color="FFFFFF" w:fill="auto"/>
          </w:tcPr>
          <w:p w:rsidR="00D70343" w:rsidRDefault="00D70343" w:rsidP="002973F7">
            <w:pPr>
              <w:pStyle w:val="TAC"/>
              <w:tabs>
                <w:tab w:val="left" w:pos="570"/>
              </w:tabs>
              <w:jc w:val="both"/>
              <w:rPr>
                <w:noProof/>
                <w:lang w:eastAsia="zh-CN"/>
              </w:rPr>
            </w:pPr>
            <w:r>
              <w:rPr>
                <w:noProof/>
                <w:lang w:eastAsia="zh-CN"/>
              </w:rPr>
              <w:t>0530</w:t>
            </w:r>
          </w:p>
        </w:tc>
        <w:tc>
          <w:tcPr>
            <w:tcW w:w="283" w:type="dxa"/>
            <w:shd w:val="solid" w:color="FFFFFF" w:fill="auto"/>
          </w:tcPr>
          <w:p w:rsidR="00D70343" w:rsidRDefault="00D70343" w:rsidP="002973F7">
            <w:pPr>
              <w:pStyle w:val="TAC"/>
              <w:tabs>
                <w:tab w:val="left" w:pos="570"/>
              </w:tabs>
              <w:jc w:val="both"/>
              <w:rPr>
                <w:noProof/>
                <w:lang w:eastAsia="zh-CN"/>
              </w:rPr>
            </w:pPr>
            <w:r>
              <w:rPr>
                <w:noProof/>
                <w:lang w:eastAsia="zh-CN"/>
              </w:rPr>
              <w:t>1</w:t>
            </w:r>
          </w:p>
        </w:tc>
        <w:tc>
          <w:tcPr>
            <w:tcW w:w="4536" w:type="dxa"/>
            <w:shd w:val="solid" w:color="FFFFFF" w:fill="auto"/>
          </w:tcPr>
          <w:p w:rsidR="00D70343" w:rsidRDefault="00D70343" w:rsidP="002973F7">
            <w:pPr>
              <w:pStyle w:val="TAC"/>
              <w:tabs>
                <w:tab w:val="left" w:pos="570"/>
              </w:tabs>
              <w:jc w:val="both"/>
              <w:rPr>
                <w:noProof/>
              </w:rPr>
            </w:pPr>
            <w:r>
              <w:rPr>
                <w:rFonts w:hint="eastAsia"/>
                <w:noProof/>
              </w:rPr>
              <w:t>Derivation of SUPI from SUCI</w:t>
            </w:r>
          </w:p>
        </w:tc>
        <w:tc>
          <w:tcPr>
            <w:tcW w:w="1134" w:type="dxa"/>
            <w:shd w:val="solid" w:color="FFFFFF" w:fill="auto"/>
          </w:tcPr>
          <w:p w:rsidR="00D70343" w:rsidRDefault="00D70343" w:rsidP="002973F7">
            <w:pPr>
              <w:pStyle w:val="TAC"/>
              <w:tabs>
                <w:tab w:val="left" w:pos="570"/>
              </w:tabs>
              <w:rPr>
                <w:noProof/>
                <w:lang w:eastAsia="zh-CN"/>
              </w:rPr>
            </w:pPr>
            <w:r>
              <w:rPr>
                <w:noProof/>
                <w:lang w:eastAsia="zh-CN"/>
              </w:rPr>
              <w:t>15.7.0</w:t>
            </w:r>
          </w:p>
        </w:tc>
      </w:tr>
      <w:tr w:rsidR="00D70343" w:rsidTr="006F4160">
        <w:trPr>
          <w:trHeight w:val="101"/>
        </w:trPr>
        <w:tc>
          <w:tcPr>
            <w:tcW w:w="843" w:type="dxa"/>
            <w:shd w:val="solid" w:color="FFFFFF" w:fill="auto"/>
          </w:tcPr>
          <w:p w:rsidR="00D70343" w:rsidRDefault="00D70343" w:rsidP="00D70343">
            <w:pPr>
              <w:pStyle w:val="TAC"/>
              <w:tabs>
                <w:tab w:val="left" w:pos="570"/>
              </w:tabs>
              <w:jc w:val="both"/>
              <w:rPr>
                <w:noProof/>
                <w:lang w:eastAsia="zh-CN"/>
              </w:rPr>
            </w:pPr>
            <w:r>
              <w:rPr>
                <w:noProof/>
                <w:lang w:eastAsia="zh-CN"/>
              </w:rPr>
              <w:t>2019-06</w:t>
            </w:r>
          </w:p>
        </w:tc>
        <w:tc>
          <w:tcPr>
            <w:tcW w:w="850" w:type="dxa"/>
            <w:gridSpan w:val="2"/>
            <w:shd w:val="solid" w:color="FFFFFF" w:fill="auto"/>
          </w:tcPr>
          <w:p w:rsidR="00D70343" w:rsidRDefault="00D70343" w:rsidP="00D70343">
            <w:pPr>
              <w:pStyle w:val="TAC"/>
              <w:tabs>
                <w:tab w:val="left" w:pos="570"/>
              </w:tabs>
              <w:jc w:val="both"/>
              <w:rPr>
                <w:noProof/>
                <w:lang w:eastAsia="zh-CN"/>
              </w:rPr>
            </w:pPr>
            <w:r>
              <w:rPr>
                <w:noProof/>
                <w:lang w:eastAsia="zh-CN"/>
              </w:rPr>
              <w:t>CT#84</w:t>
            </w:r>
          </w:p>
        </w:tc>
        <w:tc>
          <w:tcPr>
            <w:tcW w:w="993" w:type="dxa"/>
            <w:shd w:val="solid" w:color="FFFFFF" w:fill="auto"/>
          </w:tcPr>
          <w:p w:rsidR="00D70343" w:rsidRDefault="00D70343" w:rsidP="00D70343">
            <w:pPr>
              <w:pStyle w:val="TAC"/>
              <w:tabs>
                <w:tab w:val="left" w:pos="570"/>
              </w:tabs>
              <w:jc w:val="both"/>
              <w:rPr>
                <w:noProof/>
                <w:lang w:eastAsia="zh-CN"/>
              </w:rPr>
            </w:pPr>
            <w:r>
              <w:rPr>
                <w:noProof/>
                <w:lang w:eastAsia="zh-CN"/>
              </w:rPr>
              <w:t>CP-191058</w:t>
            </w:r>
          </w:p>
        </w:tc>
        <w:tc>
          <w:tcPr>
            <w:tcW w:w="575" w:type="dxa"/>
            <w:shd w:val="solid" w:color="FFFFFF" w:fill="auto"/>
          </w:tcPr>
          <w:p w:rsidR="00D70343" w:rsidRDefault="00D70343" w:rsidP="00D70343">
            <w:pPr>
              <w:pStyle w:val="TAC"/>
              <w:tabs>
                <w:tab w:val="left" w:pos="570"/>
              </w:tabs>
              <w:jc w:val="both"/>
              <w:rPr>
                <w:noProof/>
                <w:lang w:eastAsia="zh-CN"/>
              </w:rPr>
            </w:pPr>
            <w:r>
              <w:rPr>
                <w:noProof/>
                <w:lang w:eastAsia="zh-CN"/>
              </w:rPr>
              <w:t>0533</w:t>
            </w:r>
          </w:p>
        </w:tc>
        <w:tc>
          <w:tcPr>
            <w:tcW w:w="283" w:type="dxa"/>
            <w:shd w:val="solid" w:color="FFFFFF" w:fill="auto"/>
          </w:tcPr>
          <w:p w:rsidR="00D70343"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rsidR="00D70343" w:rsidRDefault="00D70343" w:rsidP="00D70343">
            <w:pPr>
              <w:pStyle w:val="TAC"/>
              <w:tabs>
                <w:tab w:val="left" w:pos="570"/>
              </w:tabs>
              <w:jc w:val="both"/>
              <w:rPr>
                <w:noProof/>
              </w:rPr>
            </w:pPr>
            <w:r>
              <w:rPr>
                <w:noProof/>
              </w:rPr>
              <w:t>NRF and NSSF URIs</w:t>
            </w:r>
          </w:p>
        </w:tc>
        <w:tc>
          <w:tcPr>
            <w:tcW w:w="1134" w:type="dxa"/>
            <w:shd w:val="solid" w:color="FFFFFF" w:fill="auto"/>
          </w:tcPr>
          <w:p w:rsidR="00D70343" w:rsidRDefault="00D70343" w:rsidP="00D70343">
            <w:pPr>
              <w:pStyle w:val="TAC"/>
              <w:tabs>
                <w:tab w:val="left" w:pos="570"/>
              </w:tabs>
              <w:rPr>
                <w:noProof/>
                <w:lang w:eastAsia="zh-CN"/>
              </w:rPr>
            </w:pPr>
            <w:r>
              <w:rPr>
                <w:noProof/>
                <w:lang w:eastAsia="zh-CN"/>
              </w:rPr>
              <w:t>15.7.0</w:t>
            </w:r>
          </w:p>
        </w:tc>
      </w:tr>
      <w:tr w:rsidR="00FB6D69" w:rsidTr="006F4160">
        <w:trPr>
          <w:trHeight w:val="101"/>
        </w:trPr>
        <w:tc>
          <w:tcPr>
            <w:tcW w:w="843" w:type="dxa"/>
            <w:shd w:val="solid" w:color="FFFFFF" w:fill="auto"/>
          </w:tcPr>
          <w:p w:rsidR="00FB6D69" w:rsidRDefault="00FB6D69" w:rsidP="00D70343">
            <w:pPr>
              <w:pStyle w:val="TAC"/>
              <w:tabs>
                <w:tab w:val="left" w:pos="570"/>
              </w:tabs>
              <w:jc w:val="both"/>
              <w:rPr>
                <w:noProof/>
                <w:lang w:eastAsia="zh-CN"/>
              </w:rPr>
            </w:pPr>
            <w:r>
              <w:rPr>
                <w:noProof/>
                <w:lang w:eastAsia="zh-CN"/>
              </w:rPr>
              <w:t>2019-09</w:t>
            </w:r>
          </w:p>
        </w:tc>
        <w:tc>
          <w:tcPr>
            <w:tcW w:w="850" w:type="dxa"/>
            <w:gridSpan w:val="2"/>
            <w:shd w:val="solid" w:color="FFFFFF" w:fill="auto"/>
          </w:tcPr>
          <w:p w:rsidR="00FB6D69" w:rsidRDefault="00FB6D69" w:rsidP="00D70343">
            <w:pPr>
              <w:pStyle w:val="TAC"/>
              <w:tabs>
                <w:tab w:val="left" w:pos="570"/>
              </w:tabs>
              <w:jc w:val="both"/>
              <w:rPr>
                <w:noProof/>
                <w:lang w:eastAsia="zh-CN"/>
              </w:rPr>
            </w:pPr>
            <w:r>
              <w:rPr>
                <w:noProof/>
                <w:lang w:eastAsia="zh-CN"/>
              </w:rPr>
              <w:t>CT#85</w:t>
            </w:r>
          </w:p>
        </w:tc>
        <w:tc>
          <w:tcPr>
            <w:tcW w:w="993" w:type="dxa"/>
            <w:shd w:val="solid" w:color="FFFFFF" w:fill="auto"/>
          </w:tcPr>
          <w:p w:rsidR="00FB6D69" w:rsidRDefault="00FB6D69" w:rsidP="00D70343">
            <w:pPr>
              <w:pStyle w:val="TAC"/>
              <w:tabs>
                <w:tab w:val="left" w:pos="570"/>
              </w:tabs>
              <w:jc w:val="both"/>
              <w:rPr>
                <w:noProof/>
                <w:lang w:eastAsia="zh-CN"/>
              </w:rPr>
            </w:pPr>
            <w:r>
              <w:rPr>
                <w:noProof/>
                <w:lang w:eastAsia="zh-CN"/>
              </w:rPr>
              <w:t>CP-182116</w:t>
            </w:r>
          </w:p>
        </w:tc>
        <w:tc>
          <w:tcPr>
            <w:tcW w:w="575" w:type="dxa"/>
            <w:shd w:val="solid" w:color="FFFFFF" w:fill="auto"/>
          </w:tcPr>
          <w:p w:rsidR="00FB6D69" w:rsidRDefault="00FB6D69" w:rsidP="00D70343">
            <w:pPr>
              <w:pStyle w:val="TAC"/>
              <w:tabs>
                <w:tab w:val="left" w:pos="570"/>
              </w:tabs>
              <w:jc w:val="both"/>
              <w:rPr>
                <w:noProof/>
                <w:lang w:eastAsia="zh-CN"/>
              </w:rPr>
            </w:pPr>
            <w:r>
              <w:rPr>
                <w:noProof/>
                <w:lang w:eastAsia="zh-CN"/>
              </w:rPr>
              <w:t>0541</w:t>
            </w:r>
          </w:p>
        </w:tc>
        <w:tc>
          <w:tcPr>
            <w:tcW w:w="283" w:type="dxa"/>
            <w:shd w:val="solid" w:color="FFFFFF" w:fill="auto"/>
          </w:tcPr>
          <w:p w:rsidR="00FB6D69"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rsidR="00FB6D69" w:rsidRDefault="00FB6D69" w:rsidP="00D70343">
            <w:pPr>
              <w:pStyle w:val="TAC"/>
              <w:tabs>
                <w:tab w:val="left" w:pos="570"/>
              </w:tabs>
              <w:jc w:val="both"/>
              <w:rPr>
                <w:noProof/>
              </w:rPr>
            </w:pPr>
            <w:r>
              <w:t>Presence Reporting Area Identifier (PRA ID) in 5GS</w:t>
            </w:r>
          </w:p>
        </w:tc>
        <w:tc>
          <w:tcPr>
            <w:tcW w:w="1134" w:type="dxa"/>
            <w:shd w:val="solid" w:color="FFFFFF" w:fill="auto"/>
          </w:tcPr>
          <w:p w:rsidR="00FB6D69" w:rsidRDefault="00FB6D69" w:rsidP="00D70343">
            <w:pPr>
              <w:pStyle w:val="TAC"/>
              <w:tabs>
                <w:tab w:val="left" w:pos="570"/>
              </w:tabs>
              <w:rPr>
                <w:noProof/>
                <w:lang w:eastAsia="zh-CN"/>
              </w:rPr>
            </w:pPr>
            <w:r>
              <w:rPr>
                <w:noProof/>
                <w:lang w:eastAsia="zh-CN"/>
              </w:rPr>
              <w:t>15.8.0</w:t>
            </w:r>
          </w:p>
        </w:tc>
      </w:tr>
      <w:tr w:rsidR="00FB6D69" w:rsidTr="006F4160">
        <w:trPr>
          <w:trHeight w:val="101"/>
        </w:trPr>
        <w:tc>
          <w:tcPr>
            <w:tcW w:w="843" w:type="dxa"/>
            <w:shd w:val="solid" w:color="FFFFFF" w:fill="auto"/>
          </w:tcPr>
          <w:p w:rsidR="00FB6D69" w:rsidRDefault="00FB6D69" w:rsidP="00FB6D69">
            <w:pPr>
              <w:pStyle w:val="TAC"/>
              <w:tabs>
                <w:tab w:val="left" w:pos="570"/>
              </w:tabs>
              <w:jc w:val="both"/>
              <w:rPr>
                <w:noProof/>
                <w:lang w:eastAsia="zh-CN"/>
              </w:rPr>
            </w:pPr>
            <w:r>
              <w:rPr>
                <w:noProof/>
                <w:lang w:eastAsia="zh-CN"/>
              </w:rPr>
              <w:t>2019-09</w:t>
            </w:r>
          </w:p>
        </w:tc>
        <w:tc>
          <w:tcPr>
            <w:tcW w:w="850" w:type="dxa"/>
            <w:gridSpan w:val="2"/>
            <w:shd w:val="solid" w:color="FFFFFF" w:fill="auto"/>
          </w:tcPr>
          <w:p w:rsidR="00FB6D69" w:rsidRDefault="00FB6D69" w:rsidP="00FB6D69">
            <w:pPr>
              <w:pStyle w:val="TAC"/>
              <w:tabs>
                <w:tab w:val="left" w:pos="570"/>
              </w:tabs>
              <w:jc w:val="both"/>
              <w:rPr>
                <w:noProof/>
                <w:lang w:eastAsia="zh-CN"/>
              </w:rPr>
            </w:pPr>
            <w:r>
              <w:rPr>
                <w:noProof/>
                <w:lang w:eastAsia="zh-CN"/>
              </w:rPr>
              <w:t>CT#85</w:t>
            </w:r>
          </w:p>
        </w:tc>
        <w:tc>
          <w:tcPr>
            <w:tcW w:w="993" w:type="dxa"/>
            <w:shd w:val="solid" w:color="FFFFFF" w:fill="auto"/>
          </w:tcPr>
          <w:p w:rsidR="00FB6D69" w:rsidRDefault="00FB6D69" w:rsidP="00FB6D69">
            <w:pPr>
              <w:pStyle w:val="TAC"/>
              <w:tabs>
                <w:tab w:val="left" w:pos="570"/>
              </w:tabs>
              <w:jc w:val="both"/>
              <w:rPr>
                <w:noProof/>
                <w:lang w:eastAsia="zh-CN"/>
              </w:rPr>
            </w:pPr>
            <w:r>
              <w:rPr>
                <w:noProof/>
                <w:lang w:eastAsia="zh-CN"/>
              </w:rPr>
              <w:t>CP-182232</w:t>
            </w:r>
          </w:p>
        </w:tc>
        <w:tc>
          <w:tcPr>
            <w:tcW w:w="575" w:type="dxa"/>
            <w:shd w:val="solid" w:color="FFFFFF" w:fill="auto"/>
          </w:tcPr>
          <w:p w:rsidR="00FB6D69" w:rsidRDefault="00FB6D69" w:rsidP="00FB6D69">
            <w:pPr>
              <w:pStyle w:val="TAC"/>
              <w:tabs>
                <w:tab w:val="left" w:pos="570"/>
              </w:tabs>
              <w:jc w:val="both"/>
              <w:rPr>
                <w:noProof/>
                <w:lang w:eastAsia="zh-CN"/>
              </w:rPr>
            </w:pPr>
            <w:r>
              <w:rPr>
                <w:noProof/>
                <w:lang w:eastAsia="zh-CN"/>
              </w:rPr>
              <w:t>0540</w:t>
            </w:r>
          </w:p>
        </w:tc>
        <w:tc>
          <w:tcPr>
            <w:tcW w:w="283" w:type="dxa"/>
            <w:shd w:val="solid" w:color="FFFFFF" w:fill="auto"/>
          </w:tcPr>
          <w:p w:rsidR="00FB6D69" w:rsidRDefault="00FB6D69" w:rsidP="00FB6D69">
            <w:pPr>
              <w:pStyle w:val="TAC"/>
              <w:tabs>
                <w:tab w:val="left" w:pos="570"/>
              </w:tabs>
              <w:jc w:val="both"/>
              <w:rPr>
                <w:noProof/>
                <w:lang w:eastAsia="zh-CN"/>
              </w:rPr>
            </w:pPr>
            <w:r>
              <w:rPr>
                <w:noProof/>
                <w:lang w:eastAsia="zh-CN"/>
              </w:rPr>
              <w:t>3</w:t>
            </w:r>
          </w:p>
        </w:tc>
        <w:tc>
          <w:tcPr>
            <w:tcW w:w="4536" w:type="dxa"/>
            <w:shd w:val="solid" w:color="FFFFFF" w:fill="auto"/>
          </w:tcPr>
          <w:p w:rsidR="00FB6D69" w:rsidRDefault="00FB6D69" w:rsidP="00FB6D69">
            <w:pPr>
              <w:pStyle w:val="TAC"/>
              <w:tabs>
                <w:tab w:val="left" w:pos="570"/>
              </w:tabs>
              <w:jc w:val="both"/>
              <w:rPr>
                <w:noProof/>
              </w:rPr>
            </w:pPr>
            <w:r w:rsidRPr="00FB6D69">
              <w:rPr>
                <w:noProof/>
              </w:rPr>
              <w:t>Clarification about the Routing Indicator</w:t>
            </w:r>
          </w:p>
        </w:tc>
        <w:tc>
          <w:tcPr>
            <w:tcW w:w="1134" w:type="dxa"/>
            <w:shd w:val="solid" w:color="FFFFFF" w:fill="auto"/>
          </w:tcPr>
          <w:p w:rsidR="00FB6D69" w:rsidRDefault="00FB6D69" w:rsidP="00FB6D69">
            <w:pPr>
              <w:pStyle w:val="TAC"/>
              <w:tabs>
                <w:tab w:val="left" w:pos="570"/>
              </w:tabs>
              <w:rPr>
                <w:noProof/>
                <w:lang w:eastAsia="zh-CN"/>
              </w:rPr>
            </w:pPr>
            <w:r>
              <w:rPr>
                <w:noProof/>
                <w:lang w:eastAsia="zh-CN"/>
              </w:rPr>
              <w:t>15.8.0</w:t>
            </w:r>
          </w:p>
        </w:tc>
      </w:tr>
      <w:tr w:rsidR="006F4160" w:rsidTr="006F4160">
        <w:trPr>
          <w:trHeight w:val="101"/>
        </w:trPr>
        <w:tc>
          <w:tcPr>
            <w:tcW w:w="843" w:type="dxa"/>
            <w:shd w:val="solid" w:color="FFFFFF" w:fill="auto"/>
          </w:tcPr>
          <w:p w:rsidR="006F4160" w:rsidRDefault="006F4160" w:rsidP="00FB6D69">
            <w:pPr>
              <w:pStyle w:val="TAC"/>
              <w:tabs>
                <w:tab w:val="left" w:pos="570"/>
              </w:tabs>
              <w:jc w:val="both"/>
              <w:rPr>
                <w:noProof/>
                <w:lang w:eastAsia="zh-CN"/>
              </w:rPr>
            </w:pPr>
            <w:r>
              <w:rPr>
                <w:noProof/>
                <w:lang w:eastAsia="zh-CN"/>
              </w:rPr>
              <w:t>2020-06</w:t>
            </w:r>
          </w:p>
        </w:tc>
        <w:tc>
          <w:tcPr>
            <w:tcW w:w="850" w:type="dxa"/>
            <w:gridSpan w:val="2"/>
            <w:shd w:val="solid" w:color="FFFFFF" w:fill="auto"/>
          </w:tcPr>
          <w:p w:rsidR="006F4160" w:rsidRDefault="006F4160" w:rsidP="00FB6D69">
            <w:pPr>
              <w:pStyle w:val="TAC"/>
              <w:tabs>
                <w:tab w:val="left" w:pos="570"/>
              </w:tabs>
              <w:jc w:val="both"/>
              <w:rPr>
                <w:noProof/>
                <w:lang w:eastAsia="zh-CN"/>
              </w:rPr>
            </w:pPr>
            <w:r>
              <w:rPr>
                <w:noProof/>
                <w:lang w:eastAsia="zh-CN"/>
              </w:rPr>
              <w:t>CT#88e</w:t>
            </w:r>
          </w:p>
        </w:tc>
        <w:tc>
          <w:tcPr>
            <w:tcW w:w="993" w:type="dxa"/>
            <w:shd w:val="solid" w:color="FFFFFF" w:fill="auto"/>
          </w:tcPr>
          <w:p w:rsidR="006F4160" w:rsidRDefault="006F4160" w:rsidP="00FB6D69">
            <w:pPr>
              <w:pStyle w:val="TAC"/>
              <w:tabs>
                <w:tab w:val="left" w:pos="570"/>
              </w:tabs>
              <w:jc w:val="both"/>
              <w:rPr>
                <w:noProof/>
                <w:lang w:eastAsia="zh-CN"/>
              </w:rPr>
            </w:pPr>
            <w:r>
              <w:rPr>
                <w:noProof/>
                <w:lang w:eastAsia="zh-CN"/>
              </w:rPr>
              <w:t>CP-201016</w:t>
            </w:r>
          </w:p>
        </w:tc>
        <w:tc>
          <w:tcPr>
            <w:tcW w:w="575" w:type="dxa"/>
            <w:shd w:val="solid" w:color="FFFFFF" w:fill="auto"/>
          </w:tcPr>
          <w:p w:rsidR="006F4160" w:rsidRDefault="006F4160" w:rsidP="00FB6D69">
            <w:pPr>
              <w:pStyle w:val="TAC"/>
              <w:tabs>
                <w:tab w:val="left" w:pos="570"/>
              </w:tabs>
              <w:jc w:val="both"/>
              <w:rPr>
                <w:noProof/>
                <w:lang w:eastAsia="zh-CN"/>
              </w:rPr>
            </w:pPr>
            <w:r>
              <w:rPr>
                <w:noProof/>
                <w:lang w:eastAsia="zh-CN"/>
              </w:rPr>
              <w:t>0586</w:t>
            </w:r>
          </w:p>
        </w:tc>
        <w:tc>
          <w:tcPr>
            <w:tcW w:w="283" w:type="dxa"/>
            <w:shd w:val="solid" w:color="FFFFFF" w:fill="auto"/>
          </w:tcPr>
          <w:p w:rsidR="006F4160" w:rsidRDefault="006F4160" w:rsidP="00FB6D69">
            <w:pPr>
              <w:pStyle w:val="TAC"/>
              <w:tabs>
                <w:tab w:val="left" w:pos="570"/>
              </w:tabs>
              <w:jc w:val="both"/>
              <w:rPr>
                <w:noProof/>
                <w:lang w:eastAsia="zh-CN"/>
              </w:rPr>
            </w:pPr>
          </w:p>
        </w:tc>
        <w:tc>
          <w:tcPr>
            <w:tcW w:w="4536" w:type="dxa"/>
            <w:shd w:val="solid" w:color="FFFFFF" w:fill="auto"/>
          </w:tcPr>
          <w:p w:rsidR="006F4160" w:rsidRPr="00FB6D69" w:rsidRDefault="006F4160" w:rsidP="00FB6D69">
            <w:pPr>
              <w:pStyle w:val="TAC"/>
              <w:tabs>
                <w:tab w:val="left" w:pos="570"/>
              </w:tabs>
              <w:jc w:val="both"/>
              <w:rPr>
                <w:noProof/>
              </w:rPr>
            </w:pPr>
            <w:r w:rsidRPr="002046FD">
              <w:t>DNS subdomain for operator usage in 5GC</w:t>
            </w:r>
          </w:p>
        </w:tc>
        <w:tc>
          <w:tcPr>
            <w:tcW w:w="1134" w:type="dxa"/>
            <w:shd w:val="solid" w:color="FFFFFF" w:fill="auto"/>
          </w:tcPr>
          <w:p w:rsidR="006F4160" w:rsidRDefault="006F4160" w:rsidP="00FB6D69">
            <w:pPr>
              <w:pStyle w:val="TAC"/>
              <w:tabs>
                <w:tab w:val="left" w:pos="570"/>
              </w:tabs>
              <w:rPr>
                <w:noProof/>
                <w:lang w:eastAsia="zh-CN"/>
              </w:rPr>
            </w:pPr>
            <w:r>
              <w:rPr>
                <w:noProof/>
                <w:lang w:eastAsia="zh-CN"/>
              </w:rPr>
              <w:t>15.9.0</w:t>
            </w:r>
          </w:p>
        </w:tc>
      </w:tr>
    </w:tbl>
    <w:p w:rsidR="00D03907" w:rsidRPr="004D3578" w:rsidRDefault="00D03907" w:rsidP="00D03907"/>
    <w:sectPr w:rsidR="00D03907" w:rsidRPr="004D3578">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7D7" w:rsidRDefault="008467D7">
      <w:r>
        <w:separator/>
      </w:r>
    </w:p>
  </w:endnote>
  <w:endnote w:type="continuationSeparator" w:id="0">
    <w:p w:rsidR="008467D7" w:rsidRDefault="0084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7D7" w:rsidRDefault="008467D7">
      <w:r>
        <w:separator/>
      </w:r>
    </w:p>
  </w:footnote>
  <w:footnote w:type="continuationSeparator" w:id="0">
    <w:p w:rsidR="008467D7" w:rsidRDefault="00846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framePr w:wrap="around" w:vAnchor="text" w:hAnchor="margin" w:xAlign="right" w:y="1"/>
      <w:widowControl/>
    </w:pPr>
    <w:r>
      <w:fldChar w:fldCharType="begin"/>
    </w:r>
    <w:r>
      <w:instrText xml:space="preserve"> styleref ZA </w:instrText>
    </w:r>
    <w:r>
      <w:fldChar w:fldCharType="separate"/>
    </w:r>
    <w:r w:rsidR="001F7012">
      <w:t>3GPP TS 23.003 V15.9.0 (2020-06)</w:t>
    </w:r>
    <w:r>
      <w:fldChar w:fldCharType="end"/>
    </w:r>
  </w:p>
  <w:p w:rsidR="00AE5AE3" w:rsidRDefault="00AE5AE3">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rsidR="00AE5AE3" w:rsidRDefault="00AE5AE3">
    <w:pPr>
      <w:pStyle w:val="Header"/>
      <w:framePr w:wrap="around" w:vAnchor="text" w:hAnchor="margin" w:y="1"/>
      <w:widowControl/>
    </w:pPr>
    <w:r>
      <w:fldChar w:fldCharType="begin"/>
    </w:r>
    <w:r>
      <w:instrText xml:space="preserve"> styleref ZGSM </w:instrText>
    </w:r>
    <w:r>
      <w:fldChar w:fldCharType="separate"/>
    </w:r>
    <w:r w:rsidR="001F7012">
      <w:t>Release 15</w:t>
    </w:r>
    <w:r>
      <w:fldChar w:fldCharType="end"/>
    </w:r>
  </w:p>
  <w:p w:rsidR="00AE5AE3" w:rsidRDefault="00AE5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framePr w:wrap="auto" w:vAnchor="text" w:hAnchor="margin" w:xAlign="right" w:y="1"/>
      <w:widowControl/>
    </w:pPr>
    <w:r>
      <w:fldChar w:fldCharType="begin"/>
    </w:r>
    <w:r>
      <w:instrText xml:space="preserve"> STYLEREF ZA </w:instrText>
    </w:r>
    <w:r>
      <w:fldChar w:fldCharType="separate"/>
    </w:r>
    <w:r w:rsidR="001F7012">
      <w:t>3GPP TS 23.003 V15.9.0 (2020-06)</w:t>
    </w:r>
    <w:r>
      <w:fldChar w:fldCharType="end"/>
    </w:r>
  </w:p>
  <w:p w:rsidR="00AE5AE3" w:rsidRDefault="00AE5AE3">
    <w:pPr>
      <w:pStyle w:val="Header"/>
      <w:framePr w:wrap="auto" w:vAnchor="text" w:hAnchor="margin" w:xAlign="center" w:y="1"/>
      <w:widowControl/>
    </w:pPr>
    <w:r>
      <w:fldChar w:fldCharType="begin"/>
    </w:r>
    <w:r>
      <w:instrText xml:space="preserve"> PAGE </w:instrText>
    </w:r>
    <w:r>
      <w:fldChar w:fldCharType="separate"/>
    </w:r>
    <w:r>
      <w:t>120</w:t>
    </w:r>
    <w:r>
      <w:fldChar w:fldCharType="end"/>
    </w:r>
  </w:p>
  <w:p w:rsidR="00AE5AE3" w:rsidRDefault="00AE5AE3">
    <w:pPr>
      <w:pStyle w:val="Header"/>
      <w:framePr w:wrap="auto" w:vAnchor="text" w:hAnchor="margin" w:y="1"/>
      <w:widowControl/>
    </w:pPr>
    <w:r>
      <w:fldChar w:fldCharType="begin"/>
    </w:r>
    <w:r>
      <w:instrText xml:space="preserve"> STYLEREF ZGSM </w:instrText>
    </w:r>
    <w:r>
      <w:fldChar w:fldCharType="separate"/>
    </w:r>
    <w:r w:rsidR="001F7012">
      <w:t>Release 15</w:t>
    </w:r>
    <w:r>
      <w:fldChar w:fldCharType="end"/>
    </w:r>
  </w:p>
  <w:p w:rsidR="00AE5AE3" w:rsidRDefault="00AE5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5E1C"/>
    <w:rsid w:val="00006F91"/>
    <w:rsid w:val="000363B1"/>
    <w:rsid w:val="000364A1"/>
    <w:rsid w:val="000717CD"/>
    <w:rsid w:val="00090FD6"/>
    <w:rsid w:val="000A212E"/>
    <w:rsid w:val="000A2A15"/>
    <w:rsid w:val="000A728C"/>
    <w:rsid w:val="000A77C1"/>
    <w:rsid w:val="000B22AB"/>
    <w:rsid w:val="000B6920"/>
    <w:rsid w:val="000C0002"/>
    <w:rsid w:val="000D46AF"/>
    <w:rsid w:val="000E26C9"/>
    <w:rsid w:val="000F499B"/>
    <w:rsid w:val="00101F8F"/>
    <w:rsid w:val="00112141"/>
    <w:rsid w:val="00122EF5"/>
    <w:rsid w:val="001266CF"/>
    <w:rsid w:val="00127323"/>
    <w:rsid w:val="00131B1D"/>
    <w:rsid w:val="0013640E"/>
    <w:rsid w:val="001478F5"/>
    <w:rsid w:val="0015077F"/>
    <w:rsid w:val="00155746"/>
    <w:rsid w:val="00165058"/>
    <w:rsid w:val="00167712"/>
    <w:rsid w:val="001838CC"/>
    <w:rsid w:val="00187B4F"/>
    <w:rsid w:val="001933EC"/>
    <w:rsid w:val="001943DE"/>
    <w:rsid w:val="001A089B"/>
    <w:rsid w:val="001A406C"/>
    <w:rsid w:val="001A7E7B"/>
    <w:rsid w:val="001C7155"/>
    <w:rsid w:val="001D72BF"/>
    <w:rsid w:val="001D7F99"/>
    <w:rsid w:val="001F424B"/>
    <w:rsid w:val="001F7012"/>
    <w:rsid w:val="001F7AC7"/>
    <w:rsid w:val="0020035A"/>
    <w:rsid w:val="00205368"/>
    <w:rsid w:val="002131B8"/>
    <w:rsid w:val="00220B77"/>
    <w:rsid w:val="002365DF"/>
    <w:rsid w:val="00247F3A"/>
    <w:rsid w:val="00253BFC"/>
    <w:rsid w:val="002610C9"/>
    <w:rsid w:val="002808FC"/>
    <w:rsid w:val="00290FB2"/>
    <w:rsid w:val="002973F7"/>
    <w:rsid w:val="002A041A"/>
    <w:rsid w:val="002B68A1"/>
    <w:rsid w:val="002D46D6"/>
    <w:rsid w:val="0031106D"/>
    <w:rsid w:val="00312F98"/>
    <w:rsid w:val="00351265"/>
    <w:rsid w:val="0035496A"/>
    <w:rsid w:val="00357CB8"/>
    <w:rsid w:val="00364521"/>
    <w:rsid w:val="003766A7"/>
    <w:rsid w:val="00383736"/>
    <w:rsid w:val="003950BF"/>
    <w:rsid w:val="003C28AE"/>
    <w:rsid w:val="003E0F93"/>
    <w:rsid w:val="003E2780"/>
    <w:rsid w:val="003E5D44"/>
    <w:rsid w:val="003E7870"/>
    <w:rsid w:val="00407257"/>
    <w:rsid w:val="0041291B"/>
    <w:rsid w:val="00413F27"/>
    <w:rsid w:val="00432ADD"/>
    <w:rsid w:val="00434285"/>
    <w:rsid w:val="00441F59"/>
    <w:rsid w:val="0044665F"/>
    <w:rsid w:val="00447F5F"/>
    <w:rsid w:val="00451FE2"/>
    <w:rsid w:val="004733EC"/>
    <w:rsid w:val="00492586"/>
    <w:rsid w:val="0049394D"/>
    <w:rsid w:val="004A3549"/>
    <w:rsid w:val="004A6A8A"/>
    <w:rsid w:val="004B0604"/>
    <w:rsid w:val="004B09E3"/>
    <w:rsid w:val="004B15FD"/>
    <w:rsid w:val="004C1C08"/>
    <w:rsid w:val="004D26EF"/>
    <w:rsid w:val="004D2C51"/>
    <w:rsid w:val="004D756C"/>
    <w:rsid w:val="004E1AAA"/>
    <w:rsid w:val="004F0D18"/>
    <w:rsid w:val="004F45D7"/>
    <w:rsid w:val="004F5D7C"/>
    <w:rsid w:val="004F7E06"/>
    <w:rsid w:val="005003B9"/>
    <w:rsid w:val="00502D80"/>
    <w:rsid w:val="00504534"/>
    <w:rsid w:val="005118DF"/>
    <w:rsid w:val="00517BF9"/>
    <w:rsid w:val="00517C8B"/>
    <w:rsid w:val="00526E24"/>
    <w:rsid w:val="00530F24"/>
    <w:rsid w:val="00533E00"/>
    <w:rsid w:val="005351B0"/>
    <w:rsid w:val="005806AD"/>
    <w:rsid w:val="00594F40"/>
    <w:rsid w:val="005A4EB0"/>
    <w:rsid w:val="005B0C4D"/>
    <w:rsid w:val="005B6181"/>
    <w:rsid w:val="005C2B70"/>
    <w:rsid w:val="005C797F"/>
    <w:rsid w:val="005F72BB"/>
    <w:rsid w:val="006210D2"/>
    <w:rsid w:val="00625DDE"/>
    <w:rsid w:val="0062613A"/>
    <w:rsid w:val="0063142C"/>
    <w:rsid w:val="006327E3"/>
    <w:rsid w:val="00634EF5"/>
    <w:rsid w:val="006369AE"/>
    <w:rsid w:val="00637573"/>
    <w:rsid w:val="00641CAC"/>
    <w:rsid w:val="00643BE8"/>
    <w:rsid w:val="00646C53"/>
    <w:rsid w:val="006512AD"/>
    <w:rsid w:val="006645A1"/>
    <w:rsid w:val="006713A7"/>
    <w:rsid w:val="00671D85"/>
    <w:rsid w:val="00673242"/>
    <w:rsid w:val="00680E9D"/>
    <w:rsid w:val="0068326F"/>
    <w:rsid w:val="006C225F"/>
    <w:rsid w:val="006F4160"/>
    <w:rsid w:val="00704387"/>
    <w:rsid w:val="0070446D"/>
    <w:rsid w:val="00707B13"/>
    <w:rsid w:val="0071157C"/>
    <w:rsid w:val="0072135B"/>
    <w:rsid w:val="0072174F"/>
    <w:rsid w:val="00723922"/>
    <w:rsid w:val="0072547B"/>
    <w:rsid w:val="00727387"/>
    <w:rsid w:val="007369F3"/>
    <w:rsid w:val="00750EC7"/>
    <w:rsid w:val="00755513"/>
    <w:rsid w:val="00771779"/>
    <w:rsid w:val="0077599C"/>
    <w:rsid w:val="00775F3D"/>
    <w:rsid w:val="00786768"/>
    <w:rsid w:val="007921B8"/>
    <w:rsid w:val="00793EB6"/>
    <w:rsid w:val="007A2BDC"/>
    <w:rsid w:val="007B21B6"/>
    <w:rsid w:val="007B7790"/>
    <w:rsid w:val="007D2D10"/>
    <w:rsid w:val="007D3DB7"/>
    <w:rsid w:val="007E6E9A"/>
    <w:rsid w:val="007E75C2"/>
    <w:rsid w:val="007F4A36"/>
    <w:rsid w:val="008069E1"/>
    <w:rsid w:val="00812C5C"/>
    <w:rsid w:val="008140A0"/>
    <w:rsid w:val="0083035E"/>
    <w:rsid w:val="00833438"/>
    <w:rsid w:val="008338F5"/>
    <w:rsid w:val="00843854"/>
    <w:rsid w:val="008454DD"/>
    <w:rsid w:val="008467D7"/>
    <w:rsid w:val="0086067D"/>
    <w:rsid w:val="00862C81"/>
    <w:rsid w:val="0087054E"/>
    <w:rsid w:val="00871941"/>
    <w:rsid w:val="00873DAA"/>
    <w:rsid w:val="00896BAF"/>
    <w:rsid w:val="008A2E83"/>
    <w:rsid w:val="008C6DB3"/>
    <w:rsid w:val="008D36CE"/>
    <w:rsid w:val="008D42A4"/>
    <w:rsid w:val="008E0DB8"/>
    <w:rsid w:val="008E3B2D"/>
    <w:rsid w:val="008E76CD"/>
    <w:rsid w:val="008F28A4"/>
    <w:rsid w:val="009060F3"/>
    <w:rsid w:val="00944E53"/>
    <w:rsid w:val="0095440F"/>
    <w:rsid w:val="00956553"/>
    <w:rsid w:val="00961DD3"/>
    <w:rsid w:val="00970672"/>
    <w:rsid w:val="00980EAB"/>
    <w:rsid w:val="009910DB"/>
    <w:rsid w:val="0099253F"/>
    <w:rsid w:val="00993118"/>
    <w:rsid w:val="009A0195"/>
    <w:rsid w:val="009D5A9A"/>
    <w:rsid w:val="009E2DE4"/>
    <w:rsid w:val="009F5F7E"/>
    <w:rsid w:val="009F75C9"/>
    <w:rsid w:val="00A037A2"/>
    <w:rsid w:val="00A228F5"/>
    <w:rsid w:val="00A22ED1"/>
    <w:rsid w:val="00A54BB7"/>
    <w:rsid w:val="00A91633"/>
    <w:rsid w:val="00AB3CA0"/>
    <w:rsid w:val="00AC411B"/>
    <w:rsid w:val="00AC6668"/>
    <w:rsid w:val="00AD2CAE"/>
    <w:rsid w:val="00AD31E3"/>
    <w:rsid w:val="00AD4C7C"/>
    <w:rsid w:val="00AD57D1"/>
    <w:rsid w:val="00AE3966"/>
    <w:rsid w:val="00AE5AE3"/>
    <w:rsid w:val="00AF1136"/>
    <w:rsid w:val="00AF1B7F"/>
    <w:rsid w:val="00B0610C"/>
    <w:rsid w:val="00B14168"/>
    <w:rsid w:val="00B14EBF"/>
    <w:rsid w:val="00B229FF"/>
    <w:rsid w:val="00B23C49"/>
    <w:rsid w:val="00B24D9D"/>
    <w:rsid w:val="00B35FE1"/>
    <w:rsid w:val="00B37115"/>
    <w:rsid w:val="00B40EB9"/>
    <w:rsid w:val="00B4342D"/>
    <w:rsid w:val="00B57A1C"/>
    <w:rsid w:val="00B64A7B"/>
    <w:rsid w:val="00B87B48"/>
    <w:rsid w:val="00BA414D"/>
    <w:rsid w:val="00BD2E52"/>
    <w:rsid w:val="00BD4D43"/>
    <w:rsid w:val="00BF729E"/>
    <w:rsid w:val="00C049CF"/>
    <w:rsid w:val="00C20970"/>
    <w:rsid w:val="00C2265B"/>
    <w:rsid w:val="00C3779F"/>
    <w:rsid w:val="00C422FD"/>
    <w:rsid w:val="00C53B36"/>
    <w:rsid w:val="00C57C11"/>
    <w:rsid w:val="00C62BC1"/>
    <w:rsid w:val="00C62D22"/>
    <w:rsid w:val="00C64CEA"/>
    <w:rsid w:val="00C72091"/>
    <w:rsid w:val="00C821C6"/>
    <w:rsid w:val="00C90B68"/>
    <w:rsid w:val="00CC2B36"/>
    <w:rsid w:val="00CC7A09"/>
    <w:rsid w:val="00CD050E"/>
    <w:rsid w:val="00CD2777"/>
    <w:rsid w:val="00CF5D8F"/>
    <w:rsid w:val="00CF6981"/>
    <w:rsid w:val="00D03907"/>
    <w:rsid w:val="00D11128"/>
    <w:rsid w:val="00D169B3"/>
    <w:rsid w:val="00D17F09"/>
    <w:rsid w:val="00D65884"/>
    <w:rsid w:val="00D6669F"/>
    <w:rsid w:val="00D70343"/>
    <w:rsid w:val="00D73B70"/>
    <w:rsid w:val="00D73DB4"/>
    <w:rsid w:val="00D77E84"/>
    <w:rsid w:val="00D851D0"/>
    <w:rsid w:val="00D87925"/>
    <w:rsid w:val="00D932F5"/>
    <w:rsid w:val="00D957D3"/>
    <w:rsid w:val="00D97901"/>
    <w:rsid w:val="00DB08D2"/>
    <w:rsid w:val="00DB096F"/>
    <w:rsid w:val="00DC0FC2"/>
    <w:rsid w:val="00DC117E"/>
    <w:rsid w:val="00DD1B3C"/>
    <w:rsid w:val="00DD2720"/>
    <w:rsid w:val="00DE22F8"/>
    <w:rsid w:val="00DF716B"/>
    <w:rsid w:val="00E077EF"/>
    <w:rsid w:val="00E13A08"/>
    <w:rsid w:val="00E309F0"/>
    <w:rsid w:val="00E317E9"/>
    <w:rsid w:val="00E43D07"/>
    <w:rsid w:val="00E55440"/>
    <w:rsid w:val="00E62864"/>
    <w:rsid w:val="00E71B90"/>
    <w:rsid w:val="00E76C6B"/>
    <w:rsid w:val="00E9738D"/>
    <w:rsid w:val="00EA1783"/>
    <w:rsid w:val="00EA20DA"/>
    <w:rsid w:val="00EB1B97"/>
    <w:rsid w:val="00EC4150"/>
    <w:rsid w:val="00EC6405"/>
    <w:rsid w:val="00EE6408"/>
    <w:rsid w:val="00EF3AA1"/>
    <w:rsid w:val="00EF743C"/>
    <w:rsid w:val="00F11152"/>
    <w:rsid w:val="00F31578"/>
    <w:rsid w:val="00F32154"/>
    <w:rsid w:val="00F477DA"/>
    <w:rsid w:val="00F63A6F"/>
    <w:rsid w:val="00F64907"/>
    <w:rsid w:val="00F652C3"/>
    <w:rsid w:val="00F741CC"/>
    <w:rsid w:val="00F7596F"/>
    <w:rsid w:val="00F926BB"/>
    <w:rsid w:val="00F947C6"/>
    <w:rsid w:val="00FA1E16"/>
    <w:rsid w:val="00FA6F91"/>
    <w:rsid w:val="00FB4603"/>
    <w:rsid w:val="00FB6D69"/>
    <w:rsid w:val="00FC0252"/>
    <w:rsid w:val="00FC1D11"/>
    <w:rsid w:val="00FC2EE8"/>
    <w:rsid w:val="00FC35D5"/>
    <w:rsid w:val="00FD43A2"/>
    <w:rsid w:val="00FD599F"/>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2E55FA15"/>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overflowPunct w:val="0"/>
      <w:autoSpaceDE w:val="0"/>
      <w:autoSpaceDN w:val="0"/>
      <w:adjustRightInd w:val="0"/>
      <w:ind w:left="567"/>
      <w:textAlignment w:val="baseline"/>
    </w:pPr>
    <w:rPr>
      <w:lang w:eastAsia="en-GB"/>
    </w:rPr>
  </w:style>
  <w:style w:type="paragraph" w:styleId="BodyTextIndent">
    <w:name w:val="Body Text Indent"/>
    <w:basedOn w:val="Normal"/>
    <w:rsid w:val="004D2C51"/>
    <w:pPr>
      <w:overflowPunct w:val="0"/>
      <w:autoSpaceDE w:val="0"/>
      <w:autoSpaceDN w:val="0"/>
      <w:adjustRightInd w:val="0"/>
      <w:spacing w:after="240"/>
      <w:textAlignment w:val="baseline"/>
    </w:pPr>
    <w:rPr>
      <w:rFonts w:ascii="Arial" w:hAnsi="Arial"/>
      <w:lang w:eastAsia="en-GB"/>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4D2C51"/>
    <w:pPr>
      <w:overflowPunct w:val="0"/>
      <w:autoSpaceDE w:val="0"/>
      <w:autoSpaceDN w:val="0"/>
      <w:adjustRightInd w:val="0"/>
      <w:spacing w:after="0"/>
      <w:textAlignment w:val="baseline"/>
    </w:pPr>
    <w:rPr>
      <w:b/>
      <w:lang w:eastAsia="en-GB"/>
    </w:rPr>
  </w:style>
  <w:style w:type="paragraph" w:customStyle="1" w:styleId="WP">
    <w:name w:val="WP"/>
    <w:basedOn w:val="Normal"/>
    <w:rsid w:val="004D2C51"/>
    <w:pPr>
      <w:overflowPunct w:val="0"/>
      <w:autoSpaceDE w:val="0"/>
      <w:autoSpaceDN w:val="0"/>
      <w:adjustRightInd w:val="0"/>
      <w:spacing w:after="0"/>
      <w:textAlignment w:val="baseline"/>
    </w:pPr>
    <w:rPr>
      <w:lang w:eastAsia="en-GB"/>
    </w:r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rPr>
      <w:lang w:val="en-GB" w:eastAsia="en-US" w:bidi="ar-SA"/>
    </w:rPr>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rPr>
      <w:lang w:val="en-GB" w:eastAsia="en-US" w:bidi="ar-SA"/>
    </w:rPr>
  </w:style>
  <w:style w:type="character" w:customStyle="1" w:styleId="THChar">
    <w:name w:val="TH Char"/>
    <w:link w:val="TH"/>
    <w:locked/>
    <w:rsid w:val="00E9738D"/>
    <w:rPr>
      <w:rFonts w:ascii="Arial" w:hAnsi="Arial"/>
      <w:b/>
      <w:lang w:val="en-GB" w:eastAsia="en-US" w:bidi="ar-SA"/>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lang w:val="en-GB" w:eastAsia="en-US" w:bidi="ar-SA"/>
    </w:rPr>
  </w:style>
  <w:style w:type="character" w:customStyle="1" w:styleId="NOChar">
    <w:name w:val="NO Char"/>
    <w:link w:val="NO"/>
    <w:rsid w:val="008454DD"/>
    <w:rPr>
      <w:lang w:val="en-GB" w:eastAsia="en-US" w:bidi="ar-SA"/>
    </w:rPr>
  </w:style>
  <w:style w:type="character" w:customStyle="1" w:styleId="B1Char">
    <w:name w:val="B1 Char"/>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rsid w:val="007E6E9A"/>
    <w:rPr>
      <w:rFonts w:ascii="Arial" w:hAnsi="Arial"/>
      <w:sz w:val="18"/>
      <w:lang w:eastAsia="en-US"/>
    </w:rPr>
  </w:style>
  <w:style w:type="character" w:customStyle="1" w:styleId="TAHChar">
    <w:name w:val="TAH Char"/>
    <w:link w:val="TAH"/>
    <w:rsid w:val="007E6E9A"/>
    <w:rPr>
      <w:rFonts w:ascii="Arial" w:hAnsi="Arial"/>
      <w:b/>
      <w:sz w:val="18"/>
      <w:lang w:eastAsia="en-US"/>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lang w:eastAsia="en-US"/>
    </w:rPr>
  </w:style>
  <w:style w:type="character" w:customStyle="1" w:styleId="EditorsNoteCharChar">
    <w:name w:val="Editor's Note Char Char"/>
    <w:link w:val="EditorsNote"/>
    <w:rsid w:val="009060F3"/>
    <w:rPr>
      <w:color w:val="FF0000"/>
      <w:lang w:eastAsia="en-US"/>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lang w:eastAsia="en-US"/>
    </w:rPr>
  </w:style>
  <w:style w:type="character" w:customStyle="1" w:styleId="Heading5Char">
    <w:name w:val="Heading 5 Char"/>
    <w:link w:val="Heading5"/>
    <w:rsid w:val="004F0D18"/>
    <w:rPr>
      <w:rFonts w:ascii="Arial" w:hAnsi="Arial"/>
      <w:sz w:val="22"/>
      <w:lang w:eastAsia="en-US"/>
    </w:rPr>
  </w:style>
  <w:style w:type="character" w:customStyle="1" w:styleId="TANChar">
    <w:name w:val="TAN Char"/>
    <w:link w:val="TAN"/>
    <w:rsid w:val="00434285"/>
    <w:rPr>
      <w:rFonts w:ascii="Arial" w:hAnsi="Arial"/>
      <w:sz w:val="18"/>
      <w:lang w:eastAsia="en-US"/>
    </w:rPr>
  </w:style>
  <w:style w:type="character" w:customStyle="1" w:styleId="B2Char">
    <w:name w:val="B2 Char"/>
    <w:link w:val="B2"/>
    <w:rsid w:val="00D957D3"/>
    <w:rPr>
      <w:lang w:eastAsia="en-US"/>
    </w:rPr>
  </w:style>
  <w:style w:type="character" w:customStyle="1" w:styleId="TACChar">
    <w:name w:val="TAC Char"/>
    <w:link w:val="TAC"/>
    <w:rsid w:val="0035496A"/>
    <w:rPr>
      <w:rFonts w:ascii="Arial" w:hAnsi="Arial"/>
      <w:sz w:val="18"/>
      <w:lang w:eastAsia="en-US"/>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aliases w:val="H1 Char,h1 Char,Huvudrubrik Char"/>
    <w:link w:val="Heading1"/>
    <w:rsid w:val="00E55440"/>
    <w:rPr>
      <w:rFonts w:ascii="Arial" w:hAnsi="Arial"/>
      <w:sz w:val="36"/>
      <w:lang w:eastAsia="en-US"/>
    </w:rPr>
  </w:style>
  <w:style w:type="character" w:styleId="UnresolvedMention">
    <w:name w:val="Unresolved Mention"/>
    <w:uiPriority w:val="99"/>
    <w:semiHidden/>
    <w:unhideWhenUsed/>
    <w:rsid w:val="00A916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openxmlformats.org/officeDocument/2006/relationships/oleObject" Target="embeddings/oleObject5.bin"/><Relationship Id="rId39" Type="http://schemas.openxmlformats.org/officeDocument/2006/relationships/image" Target="media/image13.png"/><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image" Target="media/image18.emf"/><Relationship Id="rId50" Type="http://schemas.openxmlformats.org/officeDocument/2006/relationships/oleObject" Target="embeddings/Microsoft_Visio_2003-2010_Drawing2.vsd"/><Relationship Id="rId55" Type="http://schemas.openxmlformats.org/officeDocument/2006/relationships/hyperlink" Target="sip:90420156-025763-0@ims.mnc015.mcc234.3gppnetwork.org" TargetMode="External"/><Relationship Id="rId63" Type="http://schemas.openxmlformats.org/officeDocument/2006/relationships/hyperlink" Target="mailto:mac4445535400AB@sos.invalid" TargetMode="External"/><Relationship Id="rId68" Type="http://schemas.openxmlformats.org/officeDocument/2006/relationships/image" Target="media/image25.emf"/><Relationship Id="rId76" Type="http://schemas.openxmlformats.org/officeDocument/2006/relationships/oleObject" Target="embeddings/Microsoft_Visio_2003-2010_Drawing6.vsd"/><Relationship Id="rId84" Type="http://schemas.openxmlformats.org/officeDocument/2006/relationships/footer" Target="footer4.xml"/><Relationship Id="rId7" Type="http://schemas.openxmlformats.org/officeDocument/2006/relationships/footnotes" Target="footnotes.xml"/><Relationship Id="rId71"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4.png"/><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mailto:mac4445535400AB@sos.invalid" TargetMode="External"/><Relationship Id="rId66" Type="http://schemas.openxmlformats.org/officeDocument/2006/relationships/image" Target="media/image24.emf"/><Relationship Id="rId74" Type="http://schemas.openxmlformats.org/officeDocument/2006/relationships/oleObject" Target="embeddings/oleObject17.bin"/><Relationship Id="rId79" Type="http://schemas.openxmlformats.org/officeDocument/2006/relationships/image" Target="media/image30.wmf"/><Relationship Id="rId5" Type="http://schemas.openxmlformats.org/officeDocument/2006/relationships/settings" Target="settings.xml"/><Relationship Id="rId61" Type="http://schemas.openxmlformats.org/officeDocument/2006/relationships/hyperlink" Target="mailto:0234150999999999@epc.mnc015.mcc234.3gppnetwork.org" TargetMode="External"/><Relationship Id="rId82" Type="http://schemas.openxmlformats.org/officeDocument/2006/relationships/hyperlink" Target="mailto:mac4445535400AB@sos.invalid"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Microsoft_Visio_2003-2010_Drawing1.vsd"/><Relationship Id="rId56" Type="http://schemas.openxmlformats.org/officeDocument/2006/relationships/hyperlink" Target="mailto:358405627015@wlan.mnc015.mcc234.3gppnetwork.org" TargetMode="External"/><Relationship Id="rId64" Type="http://schemas.openxmlformats.org/officeDocument/2006/relationships/image" Target="media/image23.emf"/><Relationship Id="rId69" Type="http://schemas.openxmlformats.org/officeDocument/2006/relationships/oleObject" Target="embeddings/Microsoft_Visio_2003-2010_Drawing5.vsd"/><Relationship Id="rId77" Type="http://schemas.openxmlformats.org/officeDocument/2006/relationships/image" Target="media/image29.e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16.bin"/><Relationship Id="rId80" Type="http://schemas.openxmlformats.org/officeDocument/2006/relationships/oleObject" Target="embeddings/oleObject18.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Microsoft_Visio_2003-2010_Drawing.vsd"/><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22.wmf"/><Relationship Id="rId67" Type="http://schemas.openxmlformats.org/officeDocument/2006/relationships/oleObject" Target="embeddings/Microsoft_Visio_2003-2010_Drawing4.vsd"/><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hyperlink" Target="mailto:358405627015@wlan.mnc015.mcc234.3gppnetwork.org" TargetMode="External"/><Relationship Id="rId70" Type="http://schemas.openxmlformats.org/officeDocument/2006/relationships/hyperlink" Target="mailto:123456789@domain.com" TargetMode="External"/><Relationship Id="rId75" Type="http://schemas.openxmlformats.org/officeDocument/2006/relationships/image" Target="media/image28.emf"/><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png"/><Relationship Id="rId49" Type="http://schemas.openxmlformats.org/officeDocument/2006/relationships/image" Target="media/image19.emf"/><Relationship Id="rId57" Type="http://schemas.openxmlformats.org/officeDocument/2006/relationships/hyperlink" Target="mailto:imei219551288888888@sos.invalid" TargetMode="External"/><Relationship Id="rId10" Type="http://schemas.openxmlformats.org/officeDocument/2006/relationships/image" Target="media/image2.emf"/><Relationship Id="rId31" Type="http://schemas.openxmlformats.org/officeDocument/2006/relationships/hyperlink" Target="https://www.itu.int/en/ITU-T/inr/Pages/default.aspx" TargetMode="External"/><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openxmlformats.org/officeDocument/2006/relationships/oleObject" Target="embeddings/oleObject15.bin"/><Relationship Id="rId65" Type="http://schemas.openxmlformats.org/officeDocument/2006/relationships/oleObject" Target="embeddings/Microsoft_Visio_2003-2010_Drawing3.vsd"/><Relationship Id="rId73" Type="http://schemas.openxmlformats.org/officeDocument/2006/relationships/image" Target="media/image27.wmf"/><Relationship Id="rId78" Type="http://schemas.openxmlformats.org/officeDocument/2006/relationships/oleObject" Target="embeddings/Microsoft_Visio_2003-2010_Drawing7.vsd"/><Relationship Id="rId81" Type="http://schemas.openxmlformats.org/officeDocument/2006/relationships/oleObject" Target="embeddings/Microsoft_Visio_2003-2010_Drawing8.vsd"/><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05221-4E5B-4F46-B8CA-CB9BAAB0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132</Pages>
  <Words>49923</Words>
  <Characters>284564</Characters>
  <Application>Microsoft Office Word</Application>
  <DocSecurity>0</DocSecurity>
  <Lines>2371</Lines>
  <Paragraphs>667</Paragraphs>
  <ScaleCrop>false</ScaleCrop>
  <HeadingPairs>
    <vt:vector size="2" baseType="variant">
      <vt:variant>
        <vt:lpstr>Title</vt:lpstr>
      </vt:variant>
      <vt:variant>
        <vt:i4>1</vt:i4>
      </vt:variant>
    </vt:vector>
  </HeadingPairs>
  <TitlesOfParts>
    <vt:vector size="1" baseType="lpstr">
      <vt:lpstr>3GPP TS 23.003</vt:lpstr>
    </vt:vector>
  </TitlesOfParts>
  <Company>ETSI-MCC</Company>
  <LinksUpToDate>false</LinksUpToDate>
  <CharactersWithSpaces>333820</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Kimmo Kymalainen</dc:creator>
  <cp:keywords>3GPP</cp:keywords>
  <dc:description/>
  <cp:lastModifiedBy>Kimmo Kymalainen</cp:lastModifiedBy>
  <cp:revision>15</cp:revision>
  <dcterms:created xsi:type="dcterms:W3CDTF">2018-12-21T09:13:00Z</dcterms:created>
  <dcterms:modified xsi:type="dcterms:W3CDTF">2020-07-05T12:50:00Z</dcterms:modified>
  <cp:category/>
</cp:coreProperties>
</file>