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D05D4D" w14:textId="32A18DA4" w:rsidR="00080512" w:rsidRPr="005D44D1" w:rsidRDefault="00080512">
      <w:pPr>
        <w:pStyle w:val="ZA"/>
        <w:framePr w:wrap="notBeside"/>
        <w:rPr>
          <w:noProof w:val="0"/>
        </w:rPr>
      </w:pPr>
      <w:bookmarkStart w:id="0" w:name="page1"/>
      <w:r w:rsidRPr="005D44D1">
        <w:rPr>
          <w:noProof w:val="0"/>
          <w:sz w:val="64"/>
        </w:rPr>
        <w:t xml:space="preserve">3GPP TS </w:t>
      </w:r>
      <w:r w:rsidR="00ED2A65" w:rsidRPr="005D44D1">
        <w:rPr>
          <w:noProof w:val="0"/>
          <w:sz w:val="64"/>
        </w:rPr>
        <w:t>38</w:t>
      </w:r>
      <w:r w:rsidRPr="005D44D1">
        <w:rPr>
          <w:noProof w:val="0"/>
          <w:sz w:val="64"/>
        </w:rPr>
        <w:t>.</w:t>
      </w:r>
      <w:r w:rsidR="00ED2A65" w:rsidRPr="005D44D1">
        <w:rPr>
          <w:noProof w:val="0"/>
          <w:sz w:val="64"/>
        </w:rPr>
        <w:t>300</w:t>
      </w:r>
      <w:r w:rsidRPr="005D44D1">
        <w:rPr>
          <w:noProof w:val="0"/>
          <w:sz w:val="64"/>
        </w:rPr>
        <w:t xml:space="preserve"> </w:t>
      </w:r>
      <w:r w:rsidRPr="005D44D1">
        <w:rPr>
          <w:noProof w:val="0"/>
        </w:rPr>
        <w:t>V</w:t>
      </w:r>
      <w:r w:rsidR="006D0C5A" w:rsidRPr="005D44D1">
        <w:rPr>
          <w:noProof w:val="0"/>
        </w:rPr>
        <w:t>15</w:t>
      </w:r>
      <w:r w:rsidRPr="005D44D1">
        <w:rPr>
          <w:noProof w:val="0"/>
        </w:rPr>
        <w:t>.</w:t>
      </w:r>
      <w:r w:rsidR="00706AEB" w:rsidRPr="005D44D1">
        <w:rPr>
          <w:noProof w:val="0"/>
        </w:rPr>
        <w:t>2</w:t>
      </w:r>
      <w:r w:rsidR="005916E4" w:rsidRPr="005D44D1">
        <w:rPr>
          <w:noProof w:val="0"/>
        </w:rPr>
        <w:t>2</w:t>
      </w:r>
      <w:r w:rsidRPr="005D44D1">
        <w:rPr>
          <w:noProof w:val="0"/>
        </w:rPr>
        <w:t>.</w:t>
      </w:r>
      <w:r w:rsidR="00F07B30" w:rsidRPr="005D44D1">
        <w:rPr>
          <w:noProof w:val="0"/>
        </w:rPr>
        <w:t>0</w:t>
      </w:r>
      <w:r w:rsidR="00266662" w:rsidRPr="005D44D1">
        <w:rPr>
          <w:noProof w:val="0"/>
        </w:rPr>
        <w:t xml:space="preserve"> </w:t>
      </w:r>
      <w:r w:rsidRPr="005D44D1">
        <w:rPr>
          <w:noProof w:val="0"/>
          <w:sz w:val="32"/>
        </w:rPr>
        <w:t>(</w:t>
      </w:r>
      <w:r w:rsidR="00ED2A65" w:rsidRPr="005D44D1">
        <w:rPr>
          <w:noProof w:val="0"/>
          <w:sz w:val="32"/>
        </w:rPr>
        <w:t>20</w:t>
      </w:r>
      <w:r w:rsidR="005B1C69" w:rsidRPr="005D44D1">
        <w:rPr>
          <w:noProof w:val="0"/>
          <w:sz w:val="32"/>
        </w:rPr>
        <w:t>2</w:t>
      </w:r>
      <w:r w:rsidR="00706AEB" w:rsidRPr="005D44D1">
        <w:rPr>
          <w:noProof w:val="0"/>
          <w:sz w:val="32"/>
        </w:rPr>
        <w:t>5</w:t>
      </w:r>
      <w:r w:rsidRPr="005D44D1">
        <w:rPr>
          <w:noProof w:val="0"/>
          <w:sz w:val="32"/>
        </w:rPr>
        <w:t>-</w:t>
      </w:r>
      <w:r w:rsidR="005916E4" w:rsidRPr="005D44D1">
        <w:rPr>
          <w:noProof w:val="0"/>
          <w:sz w:val="32"/>
        </w:rPr>
        <w:t>12</w:t>
      </w:r>
      <w:r w:rsidRPr="005D44D1">
        <w:rPr>
          <w:noProof w:val="0"/>
          <w:sz w:val="32"/>
        </w:rPr>
        <w:t>)</w:t>
      </w:r>
    </w:p>
    <w:p w14:paraId="4B985160" w14:textId="77777777" w:rsidR="00080512" w:rsidRPr="005D44D1" w:rsidRDefault="00080512">
      <w:pPr>
        <w:pStyle w:val="ZB"/>
        <w:framePr w:wrap="notBeside"/>
        <w:rPr>
          <w:noProof w:val="0"/>
        </w:rPr>
      </w:pPr>
      <w:r w:rsidRPr="005D44D1">
        <w:rPr>
          <w:noProof w:val="0"/>
        </w:rPr>
        <w:t>Technical Specification</w:t>
      </w:r>
    </w:p>
    <w:p w14:paraId="2D76BA20" w14:textId="77777777" w:rsidR="00080512" w:rsidRPr="005D44D1" w:rsidRDefault="00080512">
      <w:pPr>
        <w:pStyle w:val="ZT"/>
        <w:framePr w:wrap="notBeside"/>
      </w:pPr>
      <w:r w:rsidRPr="005D44D1">
        <w:t>3rd Generation Partnership Project;</w:t>
      </w:r>
    </w:p>
    <w:p w14:paraId="3ECF26D5" w14:textId="77777777" w:rsidR="00080512" w:rsidRPr="005D44D1" w:rsidRDefault="00080512">
      <w:pPr>
        <w:pStyle w:val="ZT"/>
        <w:framePr w:wrap="notBeside"/>
      </w:pPr>
      <w:r w:rsidRPr="005D44D1">
        <w:t xml:space="preserve">Technical Specification Group </w:t>
      </w:r>
      <w:r w:rsidR="00ED2A65" w:rsidRPr="005D44D1">
        <w:rPr>
          <w:lang w:eastAsia="ko-KR"/>
        </w:rPr>
        <w:t>Radio Access Network</w:t>
      </w:r>
      <w:r w:rsidRPr="005D44D1">
        <w:t>;</w:t>
      </w:r>
    </w:p>
    <w:p w14:paraId="2C117E9D" w14:textId="77777777" w:rsidR="00080512" w:rsidRPr="005D44D1" w:rsidRDefault="00756B8F" w:rsidP="00756B8F">
      <w:pPr>
        <w:pStyle w:val="ZT"/>
        <w:framePr w:wrap="notBeside"/>
      </w:pPr>
      <w:r w:rsidRPr="005D44D1">
        <w:t>NR</w:t>
      </w:r>
      <w:r w:rsidR="009D6085" w:rsidRPr="005D44D1">
        <w:t xml:space="preserve">; </w:t>
      </w:r>
      <w:r w:rsidRPr="005D44D1">
        <w:t xml:space="preserve">NR and NG-RAN </w:t>
      </w:r>
      <w:r w:rsidR="00ED2A65" w:rsidRPr="005D44D1">
        <w:t>Overall Description</w:t>
      </w:r>
      <w:r w:rsidR="00080512" w:rsidRPr="005D44D1">
        <w:t>;</w:t>
      </w:r>
    </w:p>
    <w:p w14:paraId="36332095" w14:textId="77777777" w:rsidR="00080512" w:rsidRPr="005D44D1" w:rsidRDefault="00ED2A65">
      <w:pPr>
        <w:pStyle w:val="ZT"/>
        <w:framePr w:wrap="notBeside"/>
      </w:pPr>
      <w:r w:rsidRPr="005D44D1">
        <w:t>Stage 2</w:t>
      </w:r>
    </w:p>
    <w:p w14:paraId="6275BBE9" w14:textId="77777777" w:rsidR="00080512" w:rsidRPr="005D44D1" w:rsidRDefault="00FC1192">
      <w:pPr>
        <w:pStyle w:val="ZT"/>
        <w:framePr w:wrap="notBeside"/>
        <w:rPr>
          <w:i/>
          <w:sz w:val="28"/>
        </w:rPr>
      </w:pPr>
      <w:r w:rsidRPr="005D44D1">
        <w:t>(</w:t>
      </w:r>
      <w:r w:rsidRPr="005D44D1">
        <w:rPr>
          <w:rStyle w:val="ZGSM"/>
        </w:rPr>
        <w:t xml:space="preserve">Release </w:t>
      </w:r>
      <w:r w:rsidR="00054A22" w:rsidRPr="005D44D1">
        <w:rPr>
          <w:rStyle w:val="ZGSM"/>
        </w:rPr>
        <w:t>15</w:t>
      </w:r>
      <w:r w:rsidRPr="005D44D1">
        <w:t>)</w:t>
      </w:r>
    </w:p>
    <w:p w14:paraId="59B6B3EF" w14:textId="77777777" w:rsidR="00054A22" w:rsidRPr="005D44D1" w:rsidRDefault="00574E22" w:rsidP="00054A22">
      <w:pPr>
        <w:pStyle w:val="ZU"/>
        <w:framePr w:h="4929" w:hRule="exact" w:wrap="notBeside"/>
        <w:tabs>
          <w:tab w:val="right" w:pos="10206"/>
        </w:tabs>
        <w:jc w:val="left"/>
        <w:rPr>
          <w:noProof w:val="0"/>
        </w:rPr>
      </w:pPr>
      <w:r w:rsidRPr="005D44D1">
        <w:object w:dxaOrig="1321" w:dyaOrig="931" w14:anchorId="1AE069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30252555" r:id="rId10"/>
        </w:object>
      </w:r>
      <w:r w:rsidR="00054A22" w:rsidRPr="005D44D1">
        <w:rPr>
          <w:noProof w:val="0"/>
        </w:rPr>
        <w:tab/>
      </w:r>
      <w:r w:rsidRPr="005D44D1">
        <w:object w:dxaOrig="1756" w:dyaOrig="1051" w14:anchorId="2E39FDDA">
          <v:shape id="_x0000_i1026" type="#_x0000_t75" style="width:115.45pt;height:69pt" o:ole="">
            <v:imagedata r:id="rId11" o:title=""/>
          </v:shape>
          <o:OLEObject Type="Embed" ProgID="Visio.Drawing.15" ShapeID="_x0000_i1026" DrawAspect="Content" ObjectID="_1830252556" r:id="rId12"/>
        </w:object>
      </w:r>
    </w:p>
    <w:p w14:paraId="5121ACF1" w14:textId="77777777" w:rsidR="00080512" w:rsidRPr="005D44D1" w:rsidRDefault="00080512">
      <w:pPr>
        <w:pStyle w:val="ZU"/>
        <w:framePr w:h="4929" w:hRule="exact" w:wrap="notBeside"/>
        <w:tabs>
          <w:tab w:val="right" w:pos="10206"/>
        </w:tabs>
        <w:jc w:val="left"/>
        <w:rPr>
          <w:noProof w:val="0"/>
        </w:rPr>
      </w:pPr>
    </w:p>
    <w:p w14:paraId="13F48095" w14:textId="77777777" w:rsidR="00080512" w:rsidRPr="005D44D1" w:rsidRDefault="00080512" w:rsidP="00734A5B">
      <w:pPr>
        <w:framePr w:h="1377" w:hRule="exact" w:wrap="notBeside" w:vAnchor="page" w:hAnchor="margin" w:y="15305"/>
        <w:rPr>
          <w:sz w:val="16"/>
        </w:rPr>
      </w:pPr>
      <w:r w:rsidRPr="005D44D1">
        <w:rPr>
          <w:sz w:val="16"/>
        </w:rPr>
        <w:t>The present document has been developed within the 3</w:t>
      </w:r>
      <w:r w:rsidR="00F04712" w:rsidRPr="005D44D1">
        <w:rPr>
          <w:sz w:val="16"/>
        </w:rPr>
        <w:t>rd</w:t>
      </w:r>
      <w:r w:rsidRPr="005D44D1">
        <w:rPr>
          <w:sz w:val="16"/>
        </w:rPr>
        <w:t xml:space="preserve"> Generation Partnership Project (3GPP</w:t>
      </w:r>
      <w:r w:rsidRPr="005D44D1">
        <w:rPr>
          <w:sz w:val="16"/>
          <w:vertAlign w:val="superscript"/>
        </w:rPr>
        <w:t xml:space="preserve"> TM</w:t>
      </w:r>
      <w:r w:rsidRPr="005D44D1">
        <w:rPr>
          <w:sz w:val="16"/>
        </w:rPr>
        <w:t>) and may be further elaborated for the purposes of 3GPP.</w:t>
      </w:r>
      <w:r w:rsidRPr="005D44D1">
        <w:rPr>
          <w:sz w:val="16"/>
        </w:rPr>
        <w:br/>
        <w:t>The present document has not been subject to any approval process by the 3GPP</w:t>
      </w:r>
      <w:r w:rsidRPr="005D44D1">
        <w:rPr>
          <w:sz w:val="16"/>
          <w:vertAlign w:val="superscript"/>
        </w:rPr>
        <w:t xml:space="preserve"> </w:t>
      </w:r>
      <w:r w:rsidRPr="005D44D1">
        <w:rPr>
          <w:sz w:val="16"/>
        </w:rPr>
        <w:t>Organizational Partners and shall not be implemented.</w:t>
      </w:r>
      <w:r w:rsidRPr="005D44D1">
        <w:rPr>
          <w:sz w:val="16"/>
        </w:rPr>
        <w:br/>
        <w:t>This Specification is provided for future development work within 3GPP</w:t>
      </w:r>
      <w:r w:rsidRPr="005D44D1">
        <w:rPr>
          <w:sz w:val="16"/>
          <w:vertAlign w:val="superscript"/>
        </w:rPr>
        <w:t xml:space="preserve"> </w:t>
      </w:r>
      <w:r w:rsidRPr="005D44D1">
        <w:rPr>
          <w:sz w:val="16"/>
        </w:rPr>
        <w:t>only. The Organizational Partners accept no liability for any use of this Specification.</w:t>
      </w:r>
      <w:r w:rsidRPr="005D44D1">
        <w:rPr>
          <w:sz w:val="16"/>
        </w:rPr>
        <w:br/>
        <w:t xml:space="preserve">Specifications and </w:t>
      </w:r>
      <w:r w:rsidR="00F653B8" w:rsidRPr="005D44D1">
        <w:rPr>
          <w:sz w:val="16"/>
        </w:rPr>
        <w:t>Reports</w:t>
      </w:r>
      <w:r w:rsidRPr="005D44D1">
        <w:rPr>
          <w:sz w:val="16"/>
        </w:rPr>
        <w:t xml:space="preserve"> for implementation of the 3GPP</w:t>
      </w:r>
      <w:r w:rsidRPr="005D44D1">
        <w:rPr>
          <w:sz w:val="16"/>
          <w:vertAlign w:val="superscript"/>
        </w:rPr>
        <w:t xml:space="preserve"> TM</w:t>
      </w:r>
      <w:r w:rsidRPr="005D44D1">
        <w:rPr>
          <w:sz w:val="16"/>
        </w:rPr>
        <w:t xml:space="preserve"> system should be obtained via the 3GPP Organizational Partners' Publications Offices.</w:t>
      </w:r>
    </w:p>
    <w:p w14:paraId="25F57E3E" w14:textId="77777777" w:rsidR="00080512" w:rsidRPr="005D44D1" w:rsidRDefault="00080512">
      <w:pPr>
        <w:pStyle w:val="ZV"/>
        <w:framePr w:wrap="notBeside"/>
        <w:rPr>
          <w:noProof w:val="0"/>
        </w:rPr>
      </w:pPr>
    </w:p>
    <w:p w14:paraId="55F8C725" w14:textId="77777777" w:rsidR="00080512" w:rsidRPr="005D44D1" w:rsidRDefault="00080512"/>
    <w:bookmarkEnd w:id="0"/>
    <w:p w14:paraId="43FCC03E" w14:textId="77777777" w:rsidR="00080512" w:rsidRPr="005D44D1" w:rsidRDefault="00080512">
      <w:pPr>
        <w:sectPr w:rsidR="00080512" w:rsidRPr="005D44D1">
          <w:footerReference w:type="even" r:id="rId13"/>
          <w:footerReference w:type="first" r:id="rId14"/>
          <w:footnotePr>
            <w:numRestart w:val="eachSect"/>
          </w:footnotePr>
          <w:pgSz w:w="11907" w:h="16840"/>
          <w:pgMar w:top="2268" w:right="851" w:bottom="10773" w:left="851" w:header="0" w:footer="0" w:gutter="0"/>
          <w:cols w:space="720"/>
        </w:sectPr>
      </w:pPr>
    </w:p>
    <w:p w14:paraId="2886F077" w14:textId="77777777" w:rsidR="00EC0DFC" w:rsidRPr="005D44D1" w:rsidRDefault="00EC0DFC" w:rsidP="00EC0DFC">
      <w:bookmarkStart w:id="1" w:name="page2"/>
    </w:p>
    <w:p w14:paraId="5BC3CBD0" w14:textId="77777777" w:rsidR="00EC0DFC" w:rsidRPr="005D44D1" w:rsidRDefault="00EC0DFC" w:rsidP="00EC0DFC"/>
    <w:p w14:paraId="016EC874" w14:textId="77777777" w:rsidR="00EC0DFC" w:rsidRPr="005D44D1" w:rsidRDefault="00EC0DFC" w:rsidP="00EC0DFC">
      <w:pPr>
        <w:pStyle w:val="FP"/>
        <w:framePr w:wrap="notBeside" w:hAnchor="margin" w:yAlign="center"/>
        <w:spacing w:after="240"/>
        <w:ind w:left="2835" w:right="2835"/>
        <w:jc w:val="center"/>
        <w:rPr>
          <w:rFonts w:ascii="Arial" w:hAnsi="Arial"/>
          <w:b/>
          <w:i/>
        </w:rPr>
      </w:pPr>
      <w:r w:rsidRPr="005D44D1">
        <w:rPr>
          <w:rFonts w:ascii="Arial" w:hAnsi="Arial"/>
          <w:b/>
          <w:i/>
        </w:rPr>
        <w:t>3GPP</w:t>
      </w:r>
    </w:p>
    <w:p w14:paraId="120CAE1C" w14:textId="77777777" w:rsidR="00EC0DFC" w:rsidRPr="005D44D1" w:rsidRDefault="00EC0DFC" w:rsidP="00EC0DFC">
      <w:pPr>
        <w:pStyle w:val="FP"/>
        <w:framePr w:wrap="notBeside" w:hAnchor="margin" w:yAlign="center"/>
        <w:pBdr>
          <w:bottom w:val="single" w:sz="6" w:space="1" w:color="auto"/>
        </w:pBdr>
        <w:ind w:left="2835" w:right="2835"/>
        <w:jc w:val="center"/>
      </w:pPr>
      <w:r w:rsidRPr="005D44D1">
        <w:t>Postal address</w:t>
      </w:r>
    </w:p>
    <w:p w14:paraId="0B8022D8" w14:textId="77777777" w:rsidR="00EC0DFC" w:rsidRPr="005D44D1" w:rsidRDefault="00EC0DFC" w:rsidP="00EC0DFC">
      <w:pPr>
        <w:pStyle w:val="FP"/>
        <w:framePr w:wrap="notBeside" w:hAnchor="margin" w:yAlign="center"/>
        <w:ind w:left="2835" w:right="2835"/>
        <w:jc w:val="center"/>
        <w:rPr>
          <w:rFonts w:ascii="Arial" w:hAnsi="Arial"/>
          <w:sz w:val="18"/>
        </w:rPr>
      </w:pPr>
    </w:p>
    <w:p w14:paraId="4DC58010" w14:textId="77777777" w:rsidR="00EC0DFC" w:rsidRPr="005D44D1" w:rsidRDefault="00EC0DFC" w:rsidP="00EC0DFC">
      <w:pPr>
        <w:pStyle w:val="FP"/>
        <w:framePr w:wrap="notBeside" w:hAnchor="margin" w:yAlign="center"/>
        <w:pBdr>
          <w:bottom w:val="single" w:sz="6" w:space="1" w:color="auto"/>
        </w:pBdr>
        <w:spacing w:before="240"/>
        <w:ind w:left="2835" w:right="2835"/>
        <w:jc w:val="center"/>
      </w:pPr>
      <w:r w:rsidRPr="005D44D1">
        <w:t>3GPP support office address</w:t>
      </w:r>
    </w:p>
    <w:p w14:paraId="2CCEC1DD" w14:textId="77777777" w:rsidR="00EC0DFC" w:rsidRPr="005D44D1" w:rsidRDefault="00EC0DFC" w:rsidP="00EC0DFC">
      <w:pPr>
        <w:pStyle w:val="FP"/>
        <w:framePr w:wrap="notBeside" w:hAnchor="margin" w:yAlign="center"/>
        <w:ind w:left="2835" w:right="2835"/>
        <w:jc w:val="center"/>
        <w:rPr>
          <w:rFonts w:ascii="Arial" w:hAnsi="Arial"/>
          <w:sz w:val="18"/>
        </w:rPr>
      </w:pPr>
      <w:r w:rsidRPr="005D44D1">
        <w:rPr>
          <w:rFonts w:ascii="Arial" w:hAnsi="Arial"/>
          <w:sz w:val="18"/>
        </w:rPr>
        <w:t xml:space="preserve">650 Route des </w:t>
      </w:r>
      <w:proofErr w:type="spellStart"/>
      <w:r w:rsidRPr="005D44D1">
        <w:rPr>
          <w:rFonts w:ascii="Arial" w:hAnsi="Arial"/>
          <w:sz w:val="18"/>
        </w:rPr>
        <w:t>Lucioles</w:t>
      </w:r>
      <w:proofErr w:type="spellEnd"/>
      <w:r w:rsidRPr="005D44D1">
        <w:rPr>
          <w:rFonts w:ascii="Arial" w:hAnsi="Arial"/>
          <w:sz w:val="18"/>
        </w:rPr>
        <w:t xml:space="preserve"> - Sophia Antipolis</w:t>
      </w:r>
    </w:p>
    <w:p w14:paraId="12F00791" w14:textId="77777777" w:rsidR="00EC0DFC" w:rsidRPr="005D44D1" w:rsidRDefault="00EC0DFC" w:rsidP="00EC0DFC">
      <w:pPr>
        <w:pStyle w:val="FP"/>
        <w:framePr w:wrap="notBeside" w:hAnchor="margin" w:yAlign="center"/>
        <w:ind w:left="2835" w:right="2835"/>
        <w:jc w:val="center"/>
        <w:rPr>
          <w:rFonts w:ascii="Arial" w:hAnsi="Arial"/>
          <w:sz w:val="18"/>
        </w:rPr>
      </w:pPr>
      <w:r w:rsidRPr="005D44D1">
        <w:rPr>
          <w:rFonts w:ascii="Arial" w:hAnsi="Arial"/>
          <w:sz w:val="18"/>
        </w:rPr>
        <w:t>Valbonne - FRANCE</w:t>
      </w:r>
    </w:p>
    <w:p w14:paraId="1D5EF5B5" w14:textId="77777777" w:rsidR="00EC0DFC" w:rsidRPr="005D44D1" w:rsidRDefault="00EC0DFC" w:rsidP="00EC0DFC">
      <w:pPr>
        <w:pStyle w:val="FP"/>
        <w:framePr w:wrap="notBeside" w:hAnchor="margin" w:yAlign="center"/>
        <w:spacing w:after="20"/>
        <w:ind w:left="2835" w:right="2835"/>
        <w:jc w:val="center"/>
        <w:rPr>
          <w:rFonts w:ascii="Arial" w:hAnsi="Arial"/>
          <w:sz w:val="18"/>
        </w:rPr>
      </w:pPr>
      <w:r w:rsidRPr="005D44D1">
        <w:rPr>
          <w:rFonts w:ascii="Arial" w:hAnsi="Arial"/>
          <w:sz w:val="18"/>
        </w:rPr>
        <w:t>Tel.: +33 4 92 94 42 00 Fax: +33 4 93 65 47 16</w:t>
      </w:r>
    </w:p>
    <w:p w14:paraId="5F04E4CA" w14:textId="77777777" w:rsidR="00EC0DFC" w:rsidRPr="005D44D1" w:rsidRDefault="00EC0DFC" w:rsidP="00EC0DFC">
      <w:pPr>
        <w:pStyle w:val="FP"/>
        <w:framePr w:wrap="notBeside" w:hAnchor="margin" w:yAlign="center"/>
        <w:pBdr>
          <w:bottom w:val="single" w:sz="6" w:space="1" w:color="auto"/>
        </w:pBdr>
        <w:spacing w:before="240"/>
        <w:ind w:left="2835" w:right="2835"/>
        <w:jc w:val="center"/>
      </w:pPr>
      <w:r w:rsidRPr="005D44D1">
        <w:t>Internet</w:t>
      </w:r>
    </w:p>
    <w:p w14:paraId="59C9F086" w14:textId="77777777" w:rsidR="00EC0DFC" w:rsidRPr="005D44D1" w:rsidRDefault="00EC0DFC" w:rsidP="00EC0DFC">
      <w:pPr>
        <w:pStyle w:val="FP"/>
        <w:framePr w:wrap="notBeside" w:hAnchor="margin" w:yAlign="center"/>
        <w:ind w:left="2835" w:right="2835"/>
        <w:jc w:val="center"/>
        <w:rPr>
          <w:rFonts w:ascii="Arial" w:hAnsi="Arial"/>
          <w:sz w:val="18"/>
        </w:rPr>
      </w:pPr>
      <w:r w:rsidRPr="005D44D1">
        <w:rPr>
          <w:rFonts w:ascii="Arial" w:hAnsi="Arial"/>
          <w:sz w:val="18"/>
        </w:rPr>
        <w:t>http://www.3gpp.org</w:t>
      </w:r>
    </w:p>
    <w:p w14:paraId="331D2809" w14:textId="77777777" w:rsidR="00EC0DFC" w:rsidRPr="005D44D1" w:rsidRDefault="00EC0DFC" w:rsidP="00EC0DFC"/>
    <w:p w14:paraId="0095B591" w14:textId="77777777" w:rsidR="00EC0DFC" w:rsidRPr="005D44D1" w:rsidRDefault="00EC0DFC" w:rsidP="00EC0DFC">
      <w:pPr>
        <w:pStyle w:val="FP"/>
        <w:framePr w:h="3057" w:hRule="exact" w:wrap="notBeside" w:vAnchor="page" w:hAnchor="margin" w:y="12605"/>
        <w:pBdr>
          <w:bottom w:val="single" w:sz="6" w:space="1" w:color="auto"/>
        </w:pBdr>
        <w:spacing w:after="240"/>
        <w:jc w:val="center"/>
        <w:rPr>
          <w:rFonts w:ascii="Arial" w:hAnsi="Arial"/>
          <w:b/>
          <w:i/>
          <w:noProof/>
        </w:rPr>
      </w:pPr>
      <w:r w:rsidRPr="005D44D1">
        <w:rPr>
          <w:rFonts w:ascii="Arial" w:hAnsi="Arial"/>
          <w:b/>
          <w:i/>
          <w:noProof/>
        </w:rPr>
        <w:t>Copyright Notification</w:t>
      </w:r>
    </w:p>
    <w:p w14:paraId="0A633C6B" w14:textId="77777777" w:rsidR="00EC0DFC" w:rsidRPr="005D44D1" w:rsidRDefault="00EC0DFC" w:rsidP="00EC0DFC">
      <w:pPr>
        <w:pStyle w:val="FP"/>
        <w:framePr w:h="3057" w:hRule="exact" w:wrap="notBeside" w:vAnchor="page" w:hAnchor="margin" w:y="12605"/>
        <w:jc w:val="center"/>
        <w:rPr>
          <w:noProof/>
        </w:rPr>
      </w:pPr>
      <w:r w:rsidRPr="005D44D1">
        <w:rPr>
          <w:noProof/>
        </w:rPr>
        <w:t>No part may be reproduced except as authorized by written permission.</w:t>
      </w:r>
      <w:r w:rsidRPr="005D44D1">
        <w:rPr>
          <w:noProof/>
        </w:rPr>
        <w:br/>
        <w:t>The copyright and the foregoing restriction extend to reproduction in all media.</w:t>
      </w:r>
    </w:p>
    <w:p w14:paraId="1C1185F4" w14:textId="77777777" w:rsidR="00EC0DFC" w:rsidRPr="005D44D1" w:rsidRDefault="00EC0DFC" w:rsidP="00EC0DFC">
      <w:pPr>
        <w:pStyle w:val="FP"/>
        <w:framePr w:h="3057" w:hRule="exact" w:wrap="notBeside" w:vAnchor="page" w:hAnchor="margin" w:y="12605"/>
        <w:jc w:val="center"/>
        <w:rPr>
          <w:noProof/>
        </w:rPr>
      </w:pPr>
    </w:p>
    <w:p w14:paraId="674C9FA4" w14:textId="5CB4BDB2" w:rsidR="00EC0DFC" w:rsidRPr="005D44D1" w:rsidRDefault="00EC0DFC" w:rsidP="00EC0DFC">
      <w:pPr>
        <w:pStyle w:val="FP"/>
        <w:framePr w:h="3057" w:hRule="exact" w:wrap="notBeside" w:vAnchor="page" w:hAnchor="margin" w:y="12605"/>
        <w:jc w:val="center"/>
        <w:rPr>
          <w:noProof/>
          <w:sz w:val="18"/>
        </w:rPr>
      </w:pPr>
      <w:r w:rsidRPr="005D44D1">
        <w:rPr>
          <w:noProof/>
          <w:sz w:val="18"/>
        </w:rPr>
        <w:t>© 202</w:t>
      </w:r>
      <w:r w:rsidR="00706AEB" w:rsidRPr="005D44D1">
        <w:rPr>
          <w:noProof/>
          <w:sz w:val="18"/>
        </w:rPr>
        <w:t>5</w:t>
      </w:r>
      <w:r w:rsidRPr="005D44D1">
        <w:rPr>
          <w:noProof/>
          <w:sz w:val="18"/>
        </w:rPr>
        <w:t>, 3GPP Organizational Partners (ARIB, ATIS, CCSA, ETSI, TSDSI, TTA, TTC).</w:t>
      </w:r>
      <w:bookmarkStart w:id="2" w:name="copyrightaddon"/>
      <w:bookmarkEnd w:id="2"/>
    </w:p>
    <w:p w14:paraId="01954F67" w14:textId="77777777" w:rsidR="00EC0DFC" w:rsidRPr="005D44D1" w:rsidRDefault="00EC0DFC" w:rsidP="00EC0DFC">
      <w:pPr>
        <w:pStyle w:val="FP"/>
        <w:framePr w:h="3057" w:hRule="exact" w:wrap="notBeside" w:vAnchor="page" w:hAnchor="margin" w:y="12605"/>
        <w:jc w:val="center"/>
        <w:rPr>
          <w:noProof/>
          <w:sz w:val="18"/>
        </w:rPr>
      </w:pPr>
      <w:r w:rsidRPr="005D44D1">
        <w:rPr>
          <w:noProof/>
          <w:sz w:val="18"/>
        </w:rPr>
        <w:t>All rights reserved.</w:t>
      </w:r>
    </w:p>
    <w:p w14:paraId="5813E51A" w14:textId="77777777" w:rsidR="00EC0DFC" w:rsidRPr="005D44D1" w:rsidRDefault="00EC0DFC" w:rsidP="00EC0DFC">
      <w:pPr>
        <w:pStyle w:val="FP"/>
        <w:framePr w:h="3057" w:hRule="exact" w:wrap="notBeside" w:vAnchor="page" w:hAnchor="margin" w:y="12605"/>
        <w:rPr>
          <w:noProof/>
          <w:sz w:val="18"/>
        </w:rPr>
      </w:pPr>
    </w:p>
    <w:p w14:paraId="0E49099D" w14:textId="77777777" w:rsidR="00EC0DFC" w:rsidRPr="005D44D1" w:rsidRDefault="00EC0DFC" w:rsidP="00EC0DFC">
      <w:pPr>
        <w:pStyle w:val="FP"/>
        <w:framePr w:h="3057" w:hRule="exact" w:wrap="notBeside" w:vAnchor="page" w:hAnchor="margin" w:y="12605"/>
        <w:rPr>
          <w:noProof/>
          <w:sz w:val="18"/>
        </w:rPr>
      </w:pPr>
      <w:r w:rsidRPr="005D44D1">
        <w:rPr>
          <w:noProof/>
          <w:sz w:val="18"/>
        </w:rPr>
        <w:t>UMTS™ is a Trade Mark of ETSI registered for the benefit of its members</w:t>
      </w:r>
    </w:p>
    <w:p w14:paraId="230291F2" w14:textId="77777777" w:rsidR="00EC0DFC" w:rsidRPr="005D44D1" w:rsidRDefault="00EC0DFC" w:rsidP="00EC0DFC">
      <w:pPr>
        <w:pStyle w:val="FP"/>
        <w:framePr w:h="3057" w:hRule="exact" w:wrap="notBeside" w:vAnchor="page" w:hAnchor="margin" w:y="12605"/>
        <w:rPr>
          <w:noProof/>
          <w:sz w:val="18"/>
        </w:rPr>
      </w:pPr>
      <w:r w:rsidRPr="005D44D1">
        <w:rPr>
          <w:noProof/>
          <w:sz w:val="18"/>
        </w:rPr>
        <w:t>3GPP™ is a Trade Mark of ETSI registered for the benefit of its Members and of the 3GPP Organizational Partners</w:t>
      </w:r>
      <w:r w:rsidRPr="005D44D1">
        <w:rPr>
          <w:noProof/>
          <w:sz w:val="18"/>
        </w:rPr>
        <w:br/>
        <w:t>LTE™ is a Trade Mark of ETSI registered for the benefit of its Members and of the 3GPP Organizational Partners</w:t>
      </w:r>
    </w:p>
    <w:p w14:paraId="34A5B673" w14:textId="77777777" w:rsidR="00EC0DFC" w:rsidRPr="005D44D1" w:rsidRDefault="00EC0DFC" w:rsidP="00EC0DFC">
      <w:pPr>
        <w:pStyle w:val="FP"/>
        <w:framePr w:h="3057" w:hRule="exact" w:wrap="notBeside" w:vAnchor="page" w:hAnchor="margin" w:y="12605"/>
        <w:rPr>
          <w:noProof/>
          <w:sz w:val="18"/>
        </w:rPr>
      </w:pPr>
      <w:r w:rsidRPr="005D44D1">
        <w:rPr>
          <w:noProof/>
          <w:sz w:val="18"/>
        </w:rPr>
        <w:t>GSM® and the GSM logo are registered and owned by the GSM Association</w:t>
      </w:r>
    </w:p>
    <w:p w14:paraId="6126230A" w14:textId="295B2C51" w:rsidR="00EC0DFC" w:rsidRPr="005D44D1" w:rsidRDefault="00EC0DFC" w:rsidP="00EC0DFC">
      <w:pPr>
        <w:pStyle w:val="FP"/>
        <w:framePr w:h="3057" w:hRule="exact" w:wrap="notBeside" w:vAnchor="page" w:hAnchor="margin" w:y="12605"/>
        <w:rPr>
          <w:noProof/>
          <w:sz w:val="18"/>
        </w:rPr>
      </w:pPr>
      <w:r w:rsidRPr="005D44D1">
        <w:rPr>
          <w:noProof/>
          <w:sz w:val="18"/>
        </w:rPr>
        <w:t>Bluetooth® is a Trade Mark of the Bluetooth SIG registered for the benefit of its members</w:t>
      </w:r>
    </w:p>
    <w:bookmarkEnd w:id="1"/>
    <w:p w14:paraId="6CF7C08A" w14:textId="77777777" w:rsidR="00080512" w:rsidRPr="005D44D1" w:rsidRDefault="00080512" w:rsidP="0069134A">
      <w:pPr>
        <w:pStyle w:val="TT"/>
      </w:pPr>
      <w:r w:rsidRPr="005D44D1">
        <w:br w:type="page"/>
        <w:t>Contents</w:t>
      </w:r>
    </w:p>
    <w:p w14:paraId="5D70285F" w14:textId="6B608748" w:rsidR="00C46373" w:rsidRDefault="00396DF6">
      <w:pPr>
        <w:pStyle w:val="TOC1"/>
        <w:rPr>
          <w:rFonts w:asciiTheme="minorHAnsi" w:eastAsiaTheme="minorEastAsia" w:hAnsiTheme="minorHAnsi" w:cstheme="minorBidi"/>
          <w:kern w:val="2"/>
          <w:sz w:val="24"/>
          <w:szCs w:val="24"/>
          <w14:ligatures w14:val="standardContextual"/>
        </w:rPr>
      </w:pPr>
      <w:r w:rsidRPr="005D44D1">
        <w:rPr>
          <w:noProof w:val="0"/>
        </w:rPr>
        <w:fldChar w:fldCharType="begin" w:fldLock="1"/>
      </w:r>
      <w:r w:rsidRPr="005D44D1">
        <w:instrText xml:space="preserve"> TOC \o "1-9" </w:instrText>
      </w:r>
      <w:r w:rsidRPr="005D44D1">
        <w:rPr>
          <w:noProof w:val="0"/>
        </w:rPr>
        <w:fldChar w:fldCharType="separate"/>
      </w:r>
      <w:r w:rsidR="00C46373">
        <w:t>Foreword</w:t>
      </w:r>
      <w:r w:rsidR="00C46373">
        <w:tab/>
      </w:r>
      <w:r w:rsidR="00C46373">
        <w:fldChar w:fldCharType="begin" w:fldLock="1"/>
      </w:r>
      <w:r w:rsidR="00C46373">
        <w:instrText xml:space="preserve"> PAGEREF _Toc219639358 \h </w:instrText>
      </w:r>
      <w:r w:rsidR="00C46373">
        <w:fldChar w:fldCharType="separate"/>
      </w:r>
      <w:r w:rsidR="00C46373">
        <w:t>7</w:t>
      </w:r>
      <w:r w:rsidR="00C46373">
        <w:fldChar w:fldCharType="end"/>
      </w:r>
    </w:p>
    <w:p w14:paraId="32C9A432" w14:textId="6371EDA7" w:rsidR="00C46373" w:rsidRDefault="00C4637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_Toc219639359 \h </w:instrText>
      </w:r>
      <w:r>
        <w:fldChar w:fldCharType="separate"/>
      </w:r>
      <w:r>
        <w:t>8</w:t>
      </w:r>
      <w:r>
        <w:fldChar w:fldCharType="end"/>
      </w:r>
    </w:p>
    <w:p w14:paraId="7CACEA47" w14:textId="43A3C772" w:rsidR="00C46373" w:rsidRDefault="00C4637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_Toc219639360 \h </w:instrText>
      </w:r>
      <w:r>
        <w:fldChar w:fldCharType="separate"/>
      </w:r>
      <w:r>
        <w:t>8</w:t>
      </w:r>
      <w:r>
        <w:fldChar w:fldCharType="end"/>
      </w:r>
    </w:p>
    <w:p w14:paraId="10A49703" w14:textId="6CECC96D" w:rsidR="00C46373" w:rsidRDefault="00C4637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fldLock="1"/>
      </w:r>
      <w:r>
        <w:instrText xml:space="preserve"> PAGEREF _Toc219639361 \h </w:instrText>
      </w:r>
      <w:r>
        <w:fldChar w:fldCharType="separate"/>
      </w:r>
      <w:r>
        <w:t>9</w:t>
      </w:r>
      <w:r>
        <w:fldChar w:fldCharType="end"/>
      </w:r>
    </w:p>
    <w:p w14:paraId="15421340" w14:textId="2625170C" w:rsidR="00C46373" w:rsidRDefault="00C4637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_Toc219639362 \h </w:instrText>
      </w:r>
      <w:r>
        <w:fldChar w:fldCharType="separate"/>
      </w:r>
      <w:r>
        <w:t>9</w:t>
      </w:r>
      <w:r>
        <w:fldChar w:fldCharType="end"/>
      </w:r>
    </w:p>
    <w:p w14:paraId="22E94AD4" w14:textId="62EAA050" w:rsidR="00C46373" w:rsidRDefault="00C4637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_Toc219639363 \h </w:instrText>
      </w:r>
      <w:r>
        <w:fldChar w:fldCharType="separate"/>
      </w:r>
      <w:r>
        <w:t>11</w:t>
      </w:r>
      <w:r>
        <w:fldChar w:fldCharType="end"/>
      </w:r>
    </w:p>
    <w:p w14:paraId="6AE872EA" w14:textId="5F76973D" w:rsidR="00C46373" w:rsidRDefault="00C4637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fldLock="1"/>
      </w:r>
      <w:r>
        <w:instrText xml:space="preserve"> PAGEREF _Toc219639364 \h </w:instrText>
      </w:r>
      <w:r>
        <w:fldChar w:fldCharType="separate"/>
      </w:r>
      <w:r>
        <w:t>11</w:t>
      </w:r>
      <w:r>
        <w:fldChar w:fldCharType="end"/>
      </w:r>
    </w:p>
    <w:p w14:paraId="728D7B48" w14:textId="485374C3" w:rsidR="00C46373" w:rsidRDefault="00C4637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_Toc219639365 \h </w:instrText>
      </w:r>
      <w:r>
        <w:fldChar w:fldCharType="separate"/>
      </w:r>
      <w:r>
        <w:t>11</w:t>
      </w:r>
      <w:r>
        <w:fldChar w:fldCharType="end"/>
      </w:r>
    </w:p>
    <w:p w14:paraId="38BF7829" w14:textId="31B71ED4" w:rsidR="00C46373" w:rsidRDefault="00C4637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_Toc219639366 \h </w:instrText>
      </w:r>
      <w:r>
        <w:fldChar w:fldCharType="separate"/>
      </w:r>
      <w:r>
        <w:t>12</w:t>
      </w:r>
      <w:r>
        <w:fldChar w:fldCharType="end"/>
      </w:r>
    </w:p>
    <w:p w14:paraId="2471923D" w14:textId="5F30C168" w:rsidR="00C46373" w:rsidRDefault="00C46373">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_Toc219639367 \h </w:instrText>
      </w:r>
      <w:r>
        <w:fldChar w:fldCharType="separate"/>
      </w:r>
      <w:r>
        <w:t>14</w:t>
      </w:r>
      <w:r>
        <w:fldChar w:fldCharType="end"/>
      </w:r>
    </w:p>
    <w:p w14:paraId="340403BB" w14:textId="69F69FB7" w:rsidR="00C46373" w:rsidRDefault="00C46373">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fldLock="1"/>
      </w:r>
      <w:r>
        <w:instrText xml:space="preserve"> PAGEREF _Toc219639368 \h </w:instrText>
      </w:r>
      <w:r>
        <w:fldChar w:fldCharType="separate"/>
      </w:r>
      <w:r>
        <w:t>14</w:t>
      </w:r>
      <w:r>
        <w:fldChar w:fldCharType="end"/>
      </w:r>
    </w:p>
    <w:p w14:paraId="190FE10C" w14:textId="72E25DAA" w:rsidR="00C46373" w:rsidRDefault="00C46373">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fldLock="1"/>
      </w:r>
      <w:r>
        <w:instrText xml:space="preserve"> PAGEREF _Toc219639369 \h </w:instrText>
      </w:r>
      <w:r>
        <w:fldChar w:fldCharType="separate"/>
      </w:r>
      <w:r>
        <w:t>14</w:t>
      </w:r>
      <w:r>
        <w:fldChar w:fldCharType="end"/>
      </w:r>
    </w:p>
    <w:p w14:paraId="1139411C" w14:textId="107163DE" w:rsidR="00C46373" w:rsidRDefault="00C46373">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fldLock="1"/>
      </w:r>
      <w:r>
        <w:instrText xml:space="preserve"> PAGEREF _Toc219639370 \h </w:instrText>
      </w:r>
      <w:r>
        <w:fldChar w:fldCharType="separate"/>
      </w:r>
      <w:r>
        <w:t>14</w:t>
      </w:r>
      <w:r>
        <w:fldChar w:fldCharType="end"/>
      </w:r>
    </w:p>
    <w:p w14:paraId="5C83880B" w14:textId="6F82BD52" w:rsidR="00C46373" w:rsidRDefault="00C46373">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fldLock="1"/>
      </w:r>
      <w:r>
        <w:instrText xml:space="preserve"> PAGEREF _Toc219639371 \h </w:instrText>
      </w:r>
      <w:r>
        <w:fldChar w:fldCharType="separate"/>
      </w:r>
      <w:r>
        <w:t>15</w:t>
      </w:r>
      <w:r>
        <w:fldChar w:fldCharType="end"/>
      </w:r>
    </w:p>
    <w:p w14:paraId="3D06E2AA" w14:textId="2D1378C2" w:rsidR="00C46373" w:rsidRDefault="00C46373">
      <w:pPr>
        <w:pStyle w:val="TOC4"/>
        <w:rPr>
          <w:rFonts w:asciiTheme="minorHAnsi" w:eastAsiaTheme="minorEastAsia" w:hAnsiTheme="minorHAnsi" w:cstheme="minorBidi"/>
          <w:kern w:val="2"/>
          <w:sz w:val="24"/>
          <w:szCs w:val="24"/>
          <w14:ligatures w14:val="standardContextual"/>
        </w:rPr>
      </w:pPr>
      <w:r w:rsidRPr="00707E8B">
        <w:rPr>
          <w:rFonts w:eastAsia="SimSun"/>
        </w:rPr>
        <w:t>4.3.2</w:t>
      </w:r>
      <w:r>
        <w:t>.1</w:t>
      </w:r>
      <w:r>
        <w:rPr>
          <w:rFonts w:asciiTheme="minorHAnsi" w:eastAsiaTheme="minorEastAsia" w:hAnsiTheme="minorHAnsi" w:cstheme="minorBidi"/>
          <w:kern w:val="2"/>
          <w:sz w:val="24"/>
          <w:szCs w:val="24"/>
          <w14:ligatures w14:val="standardContextual"/>
        </w:rPr>
        <w:tab/>
      </w:r>
      <w:r w:rsidRPr="00707E8B">
        <w:rPr>
          <w:rFonts w:eastAsia="SimSun"/>
        </w:rPr>
        <w:t>Xn</w:t>
      </w:r>
      <w:r>
        <w:t xml:space="preserve"> User Plane</w:t>
      </w:r>
      <w:r>
        <w:tab/>
      </w:r>
      <w:r>
        <w:fldChar w:fldCharType="begin" w:fldLock="1"/>
      </w:r>
      <w:r>
        <w:instrText xml:space="preserve"> PAGEREF _Toc219639372 \h </w:instrText>
      </w:r>
      <w:r>
        <w:fldChar w:fldCharType="separate"/>
      </w:r>
      <w:r>
        <w:t>15</w:t>
      </w:r>
      <w:r>
        <w:fldChar w:fldCharType="end"/>
      </w:r>
    </w:p>
    <w:p w14:paraId="4C327756" w14:textId="5CAB6767" w:rsidR="00C46373" w:rsidRDefault="00C46373">
      <w:pPr>
        <w:pStyle w:val="TOC4"/>
        <w:rPr>
          <w:rFonts w:asciiTheme="minorHAnsi" w:eastAsiaTheme="minorEastAsia" w:hAnsiTheme="minorHAnsi" w:cstheme="minorBidi"/>
          <w:kern w:val="2"/>
          <w:sz w:val="24"/>
          <w:szCs w:val="24"/>
          <w14:ligatures w14:val="standardContextual"/>
        </w:rPr>
      </w:pPr>
      <w:r w:rsidRPr="00707E8B">
        <w:rPr>
          <w:rFonts w:eastAsia="SimSun"/>
        </w:rPr>
        <w:t>4.3.2</w:t>
      </w:r>
      <w:r>
        <w:t>.2</w:t>
      </w:r>
      <w:r>
        <w:rPr>
          <w:rFonts w:asciiTheme="minorHAnsi" w:eastAsiaTheme="minorEastAsia" w:hAnsiTheme="minorHAnsi" w:cstheme="minorBidi"/>
          <w:kern w:val="2"/>
          <w:sz w:val="24"/>
          <w:szCs w:val="24"/>
          <w14:ligatures w14:val="standardContextual"/>
        </w:rPr>
        <w:tab/>
      </w:r>
      <w:r w:rsidRPr="00707E8B">
        <w:rPr>
          <w:rFonts w:eastAsia="SimSun"/>
        </w:rPr>
        <w:t>Xn</w:t>
      </w:r>
      <w:r>
        <w:t xml:space="preserve"> Control Plane</w:t>
      </w:r>
      <w:r>
        <w:tab/>
      </w:r>
      <w:r>
        <w:fldChar w:fldCharType="begin" w:fldLock="1"/>
      </w:r>
      <w:r>
        <w:instrText xml:space="preserve"> PAGEREF _Toc219639373 \h </w:instrText>
      </w:r>
      <w:r>
        <w:fldChar w:fldCharType="separate"/>
      </w:r>
      <w:r>
        <w:t>16</w:t>
      </w:r>
      <w:r>
        <w:fldChar w:fldCharType="end"/>
      </w:r>
    </w:p>
    <w:p w14:paraId="47190771" w14:textId="19EF7D3B" w:rsidR="00C46373" w:rsidRDefault="00C46373">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_Toc219639374 \h </w:instrText>
      </w:r>
      <w:r>
        <w:fldChar w:fldCharType="separate"/>
      </w:r>
      <w:r>
        <w:t>16</w:t>
      </w:r>
      <w:r>
        <w:fldChar w:fldCharType="end"/>
      </w:r>
    </w:p>
    <w:p w14:paraId="263F54CA" w14:textId="409A5F6E" w:rsidR="00C46373" w:rsidRDefault="00C46373">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_Toc219639375 \h </w:instrText>
      </w:r>
      <w:r>
        <w:fldChar w:fldCharType="separate"/>
      </w:r>
      <w:r>
        <w:t>16</w:t>
      </w:r>
      <w:r>
        <w:fldChar w:fldCharType="end"/>
      </w:r>
    </w:p>
    <w:p w14:paraId="66A4A1F2" w14:textId="4294B3F9" w:rsidR="00C46373" w:rsidRDefault="00C46373">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_Toc219639376 \h </w:instrText>
      </w:r>
      <w:r>
        <w:fldChar w:fldCharType="separate"/>
      </w:r>
      <w:r>
        <w:t>17</w:t>
      </w:r>
      <w:r>
        <w:fldChar w:fldCharType="end"/>
      </w:r>
    </w:p>
    <w:p w14:paraId="54E5B594" w14:textId="3206A929" w:rsidR="00C46373" w:rsidRDefault="00C46373">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_Toc219639377 \h </w:instrText>
      </w:r>
      <w:r>
        <w:fldChar w:fldCharType="separate"/>
      </w:r>
      <w:r>
        <w:t>17</w:t>
      </w:r>
      <w:r>
        <w:fldChar w:fldCharType="end"/>
      </w:r>
    </w:p>
    <w:p w14:paraId="0B73C17D" w14:textId="1C6D3C7A" w:rsidR="00C46373" w:rsidRDefault="00C46373">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_Toc219639378 \h </w:instrText>
      </w:r>
      <w:r>
        <w:fldChar w:fldCharType="separate"/>
      </w:r>
      <w:r>
        <w:t>17</w:t>
      </w:r>
      <w:r>
        <w:fldChar w:fldCharType="end"/>
      </w:r>
    </w:p>
    <w:p w14:paraId="72D2A043" w14:textId="0D102C05" w:rsidR="00C46373" w:rsidRDefault="00C4637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fldLock="1"/>
      </w:r>
      <w:r>
        <w:instrText xml:space="preserve"> PAGEREF _Toc219639379 \h </w:instrText>
      </w:r>
      <w:r>
        <w:fldChar w:fldCharType="separate"/>
      </w:r>
      <w:r>
        <w:t>18</w:t>
      </w:r>
      <w:r>
        <w:fldChar w:fldCharType="end"/>
      </w:r>
    </w:p>
    <w:p w14:paraId="155B31F7" w14:textId="6E33C479" w:rsidR="00C46373" w:rsidRDefault="00C4637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fldLock="1"/>
      </w:r>
      <w:r>
        <w:instrText xml:space="preserve"> PAGEREF _Toc219639380 \h </w:instrText>
      </w:r>
      <w:r>
        <w:fldChar w:fldCharType="separate"/>
      </w:r>
      <w:r>
        <w:t>18</w:t>
      </w:r>
      <w:r>
        <w:fldChar w:fldCharType="end"/>
      </w:r>
    </w:p>
    <w:p w14:paraId="66987B83" w14:textId="2EECBE5F" w:rsidR="00C46373" w:rsidRDefault="00C4637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fldLock="1"/>
      </w:r>
      <w:r>
        <w:instrText xml:space="preserve"> PAGEREF _Toc219639381 \h </w:instrText>
      </w:r>
      <w:r>
        <w:fldChar w:fldCharType="separate"/>
      </w:r>
      <w:r>
        <w:t>19</w:t>
      </w:r>
      <w:r>
        <w:fldChar w:fldCharType="end"/>
      </w:r>
    </w:p>
    <w:p w14:paraId="02C745EE" w14:textId="4F572CAE" w:rsidR="00C46373" w:rsidRDefault="00C46373">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_Toc219639382 \h </w:instrText>
      </w:r>
      <w:r>
        <w:fldChar w:fldCharType="separate"/>
      </w:r>
      <w:r>
        <w:t>19</w:t>
      </w:r>
      <w:r>
        <w:fldChar w:fldCharType="end"/>
      </w:r>
    </w:p>
    <w:p w14:paraId="31D2802C" w14:textId="4B82BBD2" w:rsidR="00C46373" w:rsidRDefault="00C46373">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fldLock="1"/>
      </w:r>
      <w:r>
        <w:instrText xml:space="preserve"> PAGEREF _Toc219639383 \h </w:instrText>
      </w:r>
      <w:r>
        <w:fldChar w:fldCharType="separate"/>
      </w:r>
      <w:r>
        <w:t>19</w:t>
      </w:r>
      <w:r>
        <w:fldChar w:fldCharType="end"/>
      </w:r>
    </w:p>
    <w:p w14:paraId="738BE11D" w14:textId="12B92D8E" w:rsidR="00C46373" w:rsidRDefault="00C46373">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_Toc219639384 \h </w:instrText>
      </w:r>
      <w:r>
        <w:fldChar w:fldCharType="separate"/>
      </w:r>
      <w:r>
        <w:t>19</w:t>
      </w:r>
      <w:r>
        <w:fldChar w:fldCharType="end"/>
      </w:r>
    </w:p>
    <w:p w14:paraId="5848112A" w14:textId="0DB7632F" w:rsidR="00C46373" w:rsidRDefault="00C46373">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fldLock="1"/>
      </w:r>
      <w:r>
        <w:instrText xml:space="preserve"> PAGEREF _Toc219639385 \h </w:instrText>
      </w:r>
      <w:r>
        <w:fldChar w:fldCharType="separate"/>
      </w:r>
      <w:r>
        <w:t>20</w:t>
      </w:r>
      <w:r>
        <w:fldChar w:fldCharType="end"/>
      </w:r>
    </w:p>
    <w:p w14:paraId="5FC76D5E" w14:textId="3E46DD54" w:rsidR="00C46373" w:rsidRDefault="00C46373">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_Toc219639386 \h </w:instrText>
      </w:r>
      <w:r>
        <w:fldChar w:fldCharType="separate"/>
      </w:r>
      <w:r>
        <w:t>21</w:t>
      </w:r>
      <w:r>
        <w:fldChar w:fldCharType="end"/>
      </w:r>
    </w:p>
    <w:p w14:paraId="00BBABAF" w14:textId="73C9EBE2" w:rsidR="00C46373" w:rsidRDefault="00C46373">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_Toc219639387 \h </w:instrText>
      </w:r>
      <w:r>
        <w:fldChar w:fldCharType="separate"/>
      </w:r>
      <w:r>
        <w:t>21</w:t>
      </w:r>
      <w:r>
        <w:fldChar w:fldCharType="end"/>
      </w:r>
    </w:p>
    <w:p w14:paraId="3AB607B4" w14:textId="365A6DE1" w:rsidR="00C46373" w:rsidRDefault="00C46373">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_Toc219639388 \h </w:instrText>
      </w:r>
      <w:r>
        <w:fldChar w:fldCharType="separate"/>
      </w:r>
      <w:r>
        <w:t>21</w:t>
      </w:r>
      <w:r>
        <w:fldChar w:fldCharType="end"/>
      </w:r>
    </w:p>
    <w:p w14:paraId="745267E5" w14:textId="20BFB5D9" w:rsidR="00C46373" w:rsidRDefault="00C46373">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_Toc219639389 \h </w:instrText>
      </w:r>
      <w:r>
        <w:fldChar w:fldCharType="separate"/>
      </w:r>
      <w:r>
        <w:t>21</w:t>
      </w:r>
      <w:r>
        <w:fldChar w:fldCharType="end"/>
      </w:r>
    </w:p>
    <w:p w14:paraId="1868A9E4" w14:textId="3A56F3D9" w:rsidR="00C46373" w:rsidRDefault="00C46373">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_Toc219639390 \h </w:instrText>
      </w:r>
      <w:r>
        <w:fldChar w:fldCharType="separate"/>
      </w:r>
      <w:r>
        <w:t>22</w:t>
      </w:r>
      <w:r>
        <w:fldChar w:fldCharType="end"/>
      </w:r>
    </w:p>
    <w:p w14:paraId="024A4050" w14:textId="31A9B1E3" w:rsidR="00C46373" w:rsidRDefault="00C46373">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fldLock="1"/>
      </w:r>
      <w:r>
        <w:instrText xml:space="preserve"> PAGEREF _Toc219639391 \h </w:instrText>
      </w:r>
      <w:r>
        <w:fldChar w:fldCharType="separate"/>
      </w:r>
      <w:r>
        <w:t>22</w:t>
      </w:r>
      <w:r>
        <w:fldChar w:fldCharType="end"/>
      </w:r>
    </w:p>
    <w:p w14:paraId="7591DE2E" w14:textId="4669AF35" w:rsidR="00C46373" w:rsidRDefault="00C4637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fldLock="1"/>
      </w:r>
      <w:r>
        <w:instrText xml:space="preserve"> PAGEREF _Toc219639392 \h </w:instrText>
      </w:r>
      <w:r>
        <w:fldChar w:fldCharType="separate"/>
      </w:r>
      <w:r>
        <w:t>22</w:t>
      </w:r>
      <w:r>
        <w:fldChar w:fldCharType="end"/>
      </w:r>
    </w:p>
    <w:p w14:paraId="78056F7D" w14:textId="7E1DC074" w:rsidR="00C46373" w:rsidRDefault="00C46373">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_Toc219639393 \h </w:instrText>
      </w:r>
      <w:r>
        <w:fldChar w:fldCharType="separate"/>
      </w:r>
      <w:r>
        <w:t>22</w:t>
      </w:r>
      <w:r>
        <w:fldChar w:fldCharType="end"/>
      </w:r>
    </w:p>
    <w:p w14:paraId="03930B05" w14:textId="21BB7C76" w:rsidR="00C46373" w:rsidRDefault="00C46373">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fldLock="1"/>
      </w:r>
      <w:r>
        <w:instrText xml:space="preserve"> PAGEREF _Toc219639394 \h </w:instrText>
      </w:r>
      <w:r>
        <w:fldChar w:fldCharType="separate"/>
      </w:r>
      <w:r>
        <w:t>22</w:t>
      </w:r>
      <w:r>
        <w:fldChar w:fldCharType="end"/>
      </w:r>
    </w:p>
    <w:p w14:paraId="3B1A74FD" w14:textId="3F567E10" w:rsidR="00C46373" w:rsidRDefault="00C46373">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_Toc219639395 \h </w:instrText>
      </w:r>
      <w:r>
        <w:fldChar w:fldCharType="separate"/>
      </w:r>
      <w:r>
        <w:t>23</w:t>
      </w:r>
      <w:r>
        <w:fldChar w:fldCharType="end"/>
      </w:r>
    </w:p>
    <w:p w14:paraId="0106F444" w14:textId="4A26D97F" w:rsidR="00C46373" w:rsidRDefault="00C46373">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fldLock="1"/>
      </w:r>
      <w:r>
        <w:instrText xml:space="preserve"> PAGEREF _Toc219639396 \h </w:instrText>
      </w:r>
      <w:r>
        <w:fldChar w:fldCharType="separate"/>
      </w:r>
      <w:r>
        <w:t>24</w:t>
      </w:r>
      <w:r>
        <w:fldChar w:fldCharType="end"/>
      </w:r>
    </w:p>
    <w:p w14:paraId="02D58CD4" w14:textId="3CC9330E" w:rsidR="00C46373" w:rsidRDefault="00C46373">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fldLock="1"/>
      </w:r>
      <w:r>
        <w:instrText xml:space="preserve"> PAGEREF _Toc219639397 \h </w:instrText>
      </w:r>
      <w:r>
        <w:fldChar w:fldCharType="separate"/>
      </w:r>
      <w:r>
        <w:t>24</w:t>
      </w:r>
      <w:r>
        <w:fldChar w:fldCharType="end"/>
      </w:r>
    </w:p>
    <w:p w14:paraId="5588565D" w14:textId="25CE0924" w:rsidR="00C46373" w:rsidRDefault="00C46373">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_Toc219639398 \h </w:instrText>
      </w:r>
      <w:r>
        <w:fldChar w:fldCharType="separate"/>
      </w:r>
      <w:r>
        <w:t>24</w:t>
      </w:r>
      <w:r>
        <w:fldChar w:fldCharType="end"/>
      </w:r>
    </w:p>
    <w:p w14:paraId="6A661FB6" w14:textId="29EC9D27" w:rsidR="00C46373" w:rsidRDefault="00C46373">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_Toc219639399 \h </w:instrText>
      </w:r>
      <w:r>
        <w:fldChar w:fldCharType="separate"/>
      </w:r>
      <w:r>
        <w:t>24</w:t>
      </w:r>
      <w:r>
        <w:fldChar w:fldCharType="end"/>
      </w:r>
    </w:p>
    <w:p w14:paraId="6ADB6640" w14:textId="7F05D360" w:rsidR="00C46373" w:rsidRDefault="00C46373">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_Toc219639400 \h </w:instrText>
      </w:r>
      <w:r>
        <w:fldChar w:fldCharType="separate"/>
      </w:r>
      <w:r>
        <w:t>24</w:t>
      </w:r>
      <w:r>
        <w:fldChar w:fldCharType="end"/>
      </w:r>
    </w:p>
    <w:p w14:paraId="7DEE9CFB" w14:textId="3336B669" w:rsidR="00C46373" w:rsidRDefault="00C46373">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_Toc219639401 \h </w:instrText>
      </w:r>
      <w:r>
        <w:fldChar w:fldCharType="separate"/>
      </w:r>
      <w:r>
        <w:t>24</w:t>
      </w:r>
      <w:r>
        <w:fldChar w:fldCharType="end"/>
      </w:r>
    </w:p>
    <w:p w14:paraId="46095393" w14:textId="7C61A88C" w:rsidR="00C46373" w:rsidRDefault="00C46373">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_Toc219639402 \h </w:instrText>
      </w:r>
      <w:r>
        <w:fldChar w:fldCharType="separate"/>
      </w:r>
      <w:r>
        <w:t>25</w:t>
      </w:r>
      <w:r>
        <w:fldChar w:fldCharType="end"/>
      </w:r>
    </w:p>
    <w:p w14:paraId="6ED81B1F" w14:textId="26059972" w:rsidR="00C46373" w:rsidRDefault="00C46373">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_Toc219639403 \h </w:instrText>
      </w:r>
      <w:r>
        <w:fldChar w:fldCharType="separate"/>
      </w:r>
      <w:r>
        <w:t>25</w:t>
      </w:r>
      <w:r>
        <w:fldChar w:fldCharType="end"/>
      </w:r>
    </w:p>
    <w:p w14:paraId="7395639A" w14:textId="106FFCEE" w:rsidR="00C46373" w:rsidRDefault="00C46373">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_Toc219639404 \h </w:instrText>
      </w:r>
      <w:r>
        <w:fldChar w:fldCharType="separate"/>
      </w:r>
      <w:r>
        <w:t>25</w:t>
      </w:r>
      <w:r>
        <w:fldChar w:fldCharType="end"/>
      </w:r>
    </w:p>
    <w:p w14:paraId="451B0827" w14:textId="509C796C" w:rsidR="00C46373" w:rsidRDefault="00C46373">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_Toc219639405 \h </w:instrText>
      </w:r>
      <w:r>
        <w:fldChar w:fldCharType="separate"/>
      </w:r>
      <w:r>
        <w:t>25</w:t>
      </w:r>
      <w:r>
        <w:fldChar w:fldCharType="end"/>
      </w:r>
    </w:p>
    <w:p w14:paraId="391487BA" w14:textId="2C193F4D" w:rsidR="00C46373" w:rsidRDefault="00C4637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_Toc219639406 \h </w:instrText>
      </w:r>
      <w:r>
        <w:fldChar w:fldCharType="separate"/>
      </w:r>
      <w:r>
        <w:t>26</w:t>
      </w:r>
      <w:r>
        <w:fldChar w:fldCharType="end"/>
      </w:r>
    </w:p>
    <w:p w14:paraId="63A7AFF4" w14:textId="6652F19F" w:rsidR="00C46373" w:rsidRDefault="00C4637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_Toc219639407 \h </w:instrText>
      </w:r>
      <w:r>
        <w:fldChar w:fldCharType="separate"/>
      </w:r>
      <w:r>
        <w:t>26</w:t>
      </w:r>
      <w:r>
        <w:fldChar w:fldCharType="end"/>
      </w:r>
    </w:p>
    <w:p w14:paraId="33160520" w14:textId="60DF3606" w:rsidR="00C46373" w:rsidRDefault="00C4637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_Toc219639408 \h </w:instrText>
      </w:r>
      <w:r>
        <w:fldChar w:fldCharType="separate"/>
      </w:r>
      <w:r>
        <w:t>28</w:t>
      </w:r>
      <w:r>
        <w:fldChar w:fldCharType="end"/>
      </w:r>
    </w:p>
    <w:p w14:paraId="6ECF5C29" w14:textId="591C97EF" w:rsidR="00C46373" w:rsidRDefault="00C46373">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_Toc219639409 \h </w:instrText>
      </w:r>
      <w:r>
        <w:fldChar w:fldCharType="separate"/>
      </w:r>
      <w:r>
        <w:t>28</w:t>
      </w:r>
      <w:r>
        <w:fldChar w:fldCharType="end"/>
      </w:r>
    </w:p>
    <w:p w14:paraId="240F924C" w14:textId="5015AC5F" w:rsidR="00C46373" w:rsidRDefault="00C46373">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_Toc219639410 \h </w:instrText>
      </w:r>
      <w:r>
        <w:fldChar w:fldCharType="separate"/>
      </w:r>
      <w:r>
        <w:t>28</w:t>
      </w:r>
      <w:r>
        <w:fldChar w:fldCharType="end"/>
      </w:r>
    </w:p>
    <w:p w14:paraId="046C3BC3" w14:textId="6D0C2D59" w:rsidR="00C46373" w:rsidRDefault="00C46373">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fldLock="1"/>
      </w:r>
      <w:r>
        <w:instrText xml:space="preserve"> PAGEREF _Toc219639411 \h </w:instrText>
      </w:r>
      <w:r>
        <w:fldChar w:fldCharType="separate"/>
      </w:r>
      <w:r>
        <w:t>28</w:t>
      </w:r>
      <w:r>
        <w:fldChar w:fldCharType="end"/>
      </w:r>
    </w:p>
    <w:p w14:paraId="473D6CA0" w14:textId="56E0C474" w:rsidR="00C46373" w:rsidRDefault="00C46373">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fldLock="1"/>
      </w:r>
      <w:r>
        <w:instrText xml:space="preserve"> PAGEREF _Toc219639412 \h </w:instrText>
      </w:r>
      <w:r>
        <w:fldChar w:fldCharType="separate"/>
      </w:r>
      <w:r>
        <w:t>29</w:t>
      </w:r>
      <w:r>
        <w:fldChar w:fldCharType="end"/>
      </w:r>
    </w:p>
    <w:p w14:paraId="1A7D063A" w14:textId="4430B2FC" w:rsidR="00C46373" w:rsidRDefault="00C4637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_Toc219639413 \h </w:instrText>
      </w:r>
      <w:r>
        <w:fldChar w:fldCharType="separate"/>
      </w:r>
      <w:r>
        <w:t>29</w:t>
      </w:r>
      <w:r>
        <w:fldChar w:fldCharType="end"/>
      </w:r>
    </w:p>
    <w:p w14:paraId="49649937" w14:textId="4BF462B4" w:rsidR="00C46373" w:rsidRDefault="00C4637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fldLock="1"/>
      </w:r>
      <w:r>
        <w:instrText xml:space="preserve"> PAGEREF _Toc219639414 \h </w:instrText>
      </w:r>
      <w:r>
        <w:fldChar w:fldCharType="separate"/>
      </w:r>
      <w:r>
        <w:t>29</w:t>
      </w:r>
      <w:r>
        <w:fldChar w:fldCharType="end"/>
      </w:r>
    </w:p>
    <w:p w14:paraId="3356AB06" w14:textId="57CE94DA" w:rsidR="00C46373" w:rsidRDefault="00C4637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_Toc219639415 \h </w:instrText>
      </w:r>
      <w:r>
        <w:fldChar w:fldCharType="separate"/>
      </w:r>
      <w:r>
        <w:t>29</w:t>
      </w:r>
      <w:r>
        <w:fldChar w:fldCharType="end"/>
      </w:r>
    </w:p>
    <w:p w14:paraId="1EEBC911" w14:textId="5EE3200C" w:rsidR="00C46373" w:rsidRDefault="00C46373">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fldLock="1"/>
      </w:r>
      <w:r>
        <w:instrText xml:space="preserve"> PAGEREF _Toc219639416 \h </w:instrText>
      </w:r>
      <w:r>
        <w:fldChar w:fldCharType="separate"/>
      </w:r>
      <w:r>
        <w:t>29</w:t>
      </w:r>
      <w:r>
        <w:fldChar w:fldCharType="end"/>
      </w:r>
    </w:p>
    <w:p w14:paraId="568D5A61" w14:textId="3056EB6E" w:rsidR="00C46373" w:rsidRDefault="00C46373">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_Toc219639417 \h </w:instrText>
      </w:r>
      <w:r>
        <w:fldChar w:fldCharType="separate"/>
      </w:r>
      <w:r>
        <w:t>30</w:t>
      </w:r>
      <w:r>
        <w:fldChar w:fldCharType="end"/>
      </w:r>
    </w:p>
    <w:p w14:paraId="07D126D7" w14:textId="106D654A" w:rsidR="00C46373" w:rsidRDefault="00C46373">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_Toc219639418 \h </w:instrText>
      </w:r>
      <w:r>
        <w:fldChar w:fldCharType="separate"/>
      </w:r>
      <w:r>
        <w:t>30</w:t>
      </w:r>
      <w:r>
        <w:fldChar w:fldCharType="end"/>
      </w:r>
    </w:p>
    <w:p w14:paraId="7DCBB349" w14:textId="52D9EB55" w:rsidR="00C46373" w:rsidRDefault="00C46373">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_Toc219639419 \h </w:instrText>
      </w:r>
      <w:r>
        <w:fldChar w:fldCharType="separate"/>
      </w:r>
      <w:r>
        <w:t>30</w:t>
      </w:r>
      <w:r>
        <w:fldChar w:fldCharType="end"/>
      </w:r>
    </w:p>
    <w:p w14:paraId="0AA9E5AB" w14:textId="04E22D9E" w:rsidR="00C46373" w:rsidRDefault="00C4637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fldLock="1"/>
      </w:r>
      <w:r>
        <w:instrText xml:space="preserve"> PAGEREF _Toc219639420 \h </w:instrText>
      </w:r>
      <w:r>
        <w:fldChar w:fldCharType="separate"/>
      </w:r>
      <w:r>
        <w:t>30</w:t>
      </w:r>
      <w:r>
        <w:fldChar w:fldCharType="end"/>
      </w:r>
    </w:p>
    <w:p w14:paraId="32DC8533" w14:textId="24303E68" w:rsidR="00C46373" w:rsidRDefault="00C46373">
      <w:pPr>
        <w:pStyle w:val="TOC2"/>
        <w:rPr>
          <w:rFonts w:asciiTheme="minorHAnsi" w:eastAsiaTheme="minorEastAsia" w:hAnsiTheme="minorHAnsi" w:cstheme="minorBidi"/>
          <w:kern w:val="2"/>
          <w:sz w:val="24"/>
          <w:szCs w:val="24"/>
          <w14:ligatures w14:val="standardContextual"/>
        </w:rPr>
      </w:pPr>
      <w:r w:rsidRPr="00707E8B">
        <w:rPr>
          <w:kern w:val="2"/>
        </w:rPr>
        <w:t>6.7</w:t>
      </w:r>
      <w:r>
        <w:rPr>
          <w:rFonts w:asciiTheme="minorHAnsi" w:eastAsiaTheme="minorEastAsia" w:hAnsiTheme="minorHAnsi" w:cstheme="minorBidi"/>
          <w:kern w:val="2"/>
          <w:sz w:val="24"/>
          <w:szCs w:val="24"/>
          <w14:ligatures w14:val="standardContextual"/>
        </w:rPr>
        <w:tab/>
      </w:r>
      <w:r w:rsidRPr="00707E8B">
        <w:rPr>
          <w:kern w:val="2"/>
        </w:rPr>
        <w:t>Carrier Aggregation</w:t>
      </w:r>
      <w:r>
        <w:tab/>
      </w:r>
      <w:r>
        <w:fldChar w:fldCharType="begin" w:fldLock="1"/>
      </w:r>
      <w:r>
        <w:instrText xml:space="preserve"> PAGEREF _Toc219639421 \h </w:instrText>
      </w:r>
      <w:r>
        <w:fldChar w:fldCharType="separate"/>
      </w:r>
      <w:r>
        <w:t>31</w:t>
      </w:r>
      <w:r>
        <w:fldChar w:fldCharType="end"/>
      </w:r>
    </w:p>
    <w:p w14:paraId="50EEB238" w14:textId="3D923F5E" w:rsidR="00C46373" w:rsidRDefault="00C46373">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_Toc219639422 \h </w:instrText>
      </w:r>
      <w:r>
        <w:fldChar w:fldCharType="separate"/>
      </w:r>
      <w:r>
        <w:t>33</w:t>
      </w:r>
      <w:r>
        <w:fldChar w:fldCharType="end"/>
      </w:r>
    </w:p>
    <w:p w14:paraId="7037ED20" w14:textId="137D15D4" w:rsidR="00C46373" w:rsidRDefault="00C46373">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_Toc219639423 \h </w:instrText>
      </w:r>
      <w:r>
        <w:fldChar w:fldCharType="separate"/>
      </w:r>
      <w:r>
        <w:t>33</w:t>
      </w:r>
      <w:r>
        <w:fldChar w:fldCharType="end"/>
      </w:r>
    </w:p>
    <w:p w14:paraId="2C90DC36" w14:textId="120B7E54" w:rsidR="00C46373" w:rsidRDefault="00C46373">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_Toc219639424 \h </w:instrText>
      </w:r>
      <w:r>
        <w:fldChar w:fldCharType="separate"/>
      </w:r>
      <w:r>
        <w:t>33</w:t>
      </w:r>
      <w:r>
        <w:fldChar w:fldCharType="end"/>
      </w:r>
    </w:p>
    <w:p w14:paraId="4C5CD98F" w14:textId="4E7141D7" w:rsidR="00C46373" w:rsidRDefault="00C46373">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_Toc219639425 \h </w:instrText>
      </w:r>
      <w:r>
        <w:fldChar w:fldCharType="separate"/>
      </w:r>
      <w:r>
        <w:t>34</w:t>
      </w:r>
      <w:r>
        <w:fldChar w:fldCharType="end"/>
      </w:r>
    </w:p>
    <w:p w14:paraId="211329E7" w14:textId="3559D080" w:rsidR="00C46373" w:rsidRDefault="00C4637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_Toc219639426 \h </w:instrText>
      </w:r>
      <w:r>
        <w:fldChar w:fldCharType="separate"/>
      </w:r>
      <w:r>
        <w:t>34</w:t>
      </w:r>
      <w:r>
        <w:fldChar w:fldCharType="end"/>
      </w:r>
    </w:p>
    <w:p w14:paraId="773B4C6B" w14:textId="47B2EB2E" w:rsidR="00C46373" w:rsidRDefault="00C4637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fldLock="1"/>
      </w:r>
      <w:r>
        <w:instrText xml:space="preserve"> PAGEREF _Toc219639427 \h </w:instrText>
      </w:r>
      <w:r>
        <w:fldChar w:fldCharType="separate"/>
      </w:r>
      <w:r>
        <w:t>35</w:t>
      </w:r>
      <w:r>
        <w:fldChar w:fldCharType="end"/>
      </w:r>
    </w:p>
    <w:p w14:paraId="38EFAC58" w14:textId="677A2789" w:rsidR="00C46373" w:rsidRDefault="00C46373">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_Toc219639428 \h </w:instrText>
      </w:r>
      <w:r>
        <w:fldChar w:fldCharType="separate"/>
      </w:r>
      <w:r>
        <w:t>35</w:t>
      </w:r>
      <w:r>
        <w:fldChar w:fldCharType="end"/>
      </w:r>
    </w:p>
    <w:p w14:paraId="5DB36F07" w14:textId="2C998814" w:rsidR="00C46373" w:rsidRDefault="00C46373">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_Toc219639429 \h </w:instrText>
      </w:r>
      <w:r>
        <w:fldChar w:fldCharType="separate"/>
      </w:r>
      <w:r>
        <w:t>35</w:t>
      </w:r>
      <w:r>
        <w:fldChar w:fldCharType="end"/>
      </w:r>
    </w:p>
    <w:p w14:paraId="47B74F30" w14:textId="7AD9F282" w:rsidR="00C46373" w:rsidRDefault="00C46373">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_Toc219639430 \h </w:instrText>
      </w:r>
      <w:r>
        <w:fldChar w:fldCharType="separate"/>
      </w:r>
      <w:r>
        <w:t>37</w:t>
      </w:r>
      <w:r>
        <w:fldChar w:fldCharType="end"/>
      </w:r>
    </w:p>
    <w:p w14:paraId="5E65B0A3" w14:textId="19B70361" w:rsidR="00C46373" w:rsidRDefault="00C46373">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fldLock="1"/>
      </w:r>
      <w:r>
        <w:instrText xml:space="preserve"> PAGEREF _Toc219639431 \h </w:instrText>
      </w:r>
      <w:r>
        <w:fldChar w:fldCharType="separate"/>
      </w:r>
      <w:r>
        <w:t>37</w:t>
      </w:r>
      <w:r>
        <w:fldChar w:fldCharType="end"/>
      </w:r>
    </w:p>
    <w:p w14:paraId="7E365300" w14:textId="77D7E736" w:rsidR="00C46373" w:rsidRDefault="00C46373">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_Toc219639432 \h </w:instrText>
      </w:r>
      <w:r>
        <w:fldChar w:fldCharType="separate"/>
      </w:r>
      <w:r>
        <w:t>37</w:t>
      </w:r>
      <w:r>
        <w:fldChar w:fldCharType="end"/>
      </w:r>
    </w:p>
    <w:p w14:paraId="051B1586" w14:textId="437B07BA" w:rsidR="00C46373" w:rsidRDefault="00C46373">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fldLock="1"/>
      </w:r>
      <w:r>
        <w:instrText xml:space="preserve"> PAGEREF _Toc219639433 \h </w:instrText>
      </w:r>
      <w:r>
        <w:fldChar w:fldCharType="separate"/>
      </w:r>
      <w:r>
        <w:t>37</w:t>
      </w:r>
      <w:r>
        <w:fldChar w:fldCharType="end"/>
      </w:r>
    </w:p>
    <w:p w14:paraId="7B156628" w14:textId="4E3E1E77" w:rsidR="00C46373" w:rsidRDefault="00C46373">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_Toc219639434 \h </w:instrText>
      </w:r>
      <w:r>
        <w:fldChar w:fldCharType="separate"/>
      </w:r>
      <w:r>
        <w:t>38</w:t>
      </w:r>
      <w:r>
        <w:fldChar w:fldCharType="end"/>
      </w:r>
    </w:p>
    <w:p w14:paraId="7EFCFA5F" w14:textId="55FB03BE" w:rsidR="00C46373" w:rsidRDefault="00C46373">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_Toc219639435 \h </w:instrText>
      </w:r>
      <w:r>
        <w:fldChar w:fldCharType="separate"/>
      </w:r>
      <w:r>
        <w:t>38</w:t>
      </w:r>
      <w:r>
        <w:fldChar w:fldCharType="end"/>
      </w:r>
    </w:p>
    <w:p w14:paraId="4A1E19CE" w14:textId="4B966005" w:rsidR="00C46373" w:rsidRDefault="00C46373">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fldLock="1"/>
      </w:r>
      <w:r>
        <w:instrText xml:space="preserve"> PAGEREF _Toc219639436 \h </w:instrText>
      </w:r>
      <w:r>
        <w:fldChar w:fldCharType="separate"/>
      </w:r>
      <w:r>
        <w:t>38</w:t>
      </w:r>
      <w:r>
        <w:fldChar w:fldCharType="end"/>
      </w:r>
    </w:p>
    <w:p w14:paraId="7FD0C115" w14:textId="019BB6DD" w:rsidR="00C46373" w:rsidRDefault="00C46373">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_Toc219639437 \h </w:instrText>
      </w:r>
      <w:r>
        <w:fldChar w:fldCharType="separate"/>
      </w:r>
      <w:r>
        <w:t>38</w:t>
      </w:r>
      <w:r>
        <w:fldChar w:fldCharType="end"/>
      </w:r>
    </w:p>
    <w:p w14:paraId="068C4D40" w14:textId="04309793" w:rsidR="00C46373" w:rsidRDefault="00C4637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fldLock="1"/>
      </w:r>
      <w:r>
        <w:instrText xml:space="preserve"> PAGEREF _Toc219639438 \h </w:instrText>
      </w:r>
      <w:r>
        <w:fldChar w:fldCharType="separate"/>
      </w:r>
      <w:r>
        <w:t>39</w:t>
      </w:r>
      <w:r>
        <w:fldChar w:fldCharType="end"/>
      </w:r>
    </w:p>
    <w:p w14:paraId="4F7C4539" w14:textId="51CFE0D1" w:rsidR="00C46373" w:rsidRDefault="00C46373">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_Toc219639439 \h </w:instrText>
      </w:r>
      <w:r>
        <w:fldChar w:fldCharType="separate"/>
      </w:r>
      <w:r>
        <w:t>39</w:t>
      </w:r>
      <w:r>
        <w:fldChar w:fldCharType="end"/>
      </w:r>
    </w:p>
    <w:p w14:paraId="6D7885A7" w14:textId="1F88F908" w:rsidR="00C46373" w:rsidRDefault="00C46373">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fldLock="1"/>
      </w:r>
      <w:r>
        <w:instrText xml:space="preserve"> PAGEREF _Toc219639440 \h </w:instrText>
      </w:r>
      <w:r>
        <w:fldChar w:fldCharType="separate"/>
      </w:r>
      <w:r>
        <w:t>39</w:t>
      </w:r>
      <w:r>
        <w:fldChar w:fldCharType="end"/>
      </w:r>
    </w:p>
    <w:p w14:paraId="43AC51BA" w14:textId="42211A06" w:rsidR="00C46373" w:rsidRDefault="00C46373">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fldLock="1"/>
      </w:r>
      <w:r>
        <w:instrText xml:space="preserve"> PAGEREF _Toc219639441 \h </w:instrText>
      </w:r>
      <w:r>
        <w:fldChar w:fldCharType="separate"/>
      </w:r>
      <w:r>
        <w:t>40</w:t>
      </w:r>
      <w:r>
        <w:fldChar w:fldCharType="end"/>
      </w:r>
    </w:p>
    <w:p w14:paraId="44C8225D" w14:textId="3651A6C3" w:rsidR="00C46373" w:rsidRDefault="00C46373">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fldLock="1"/>
      </w:r>
      <w:r>
        <w:instrText xml:space="preserve"> PAGEREF _Toc219639442 \h </w:instrText>
      </w:r>
      <w:r>
        <w:fldChar w:fldCharType="separate"/>
      </w:r>
      <w:r>
        <w:t>40</w:t>
      </w:r>
      <w:r>
        <w:fldChar w:fldCharType="end"/>
      </w:r>
    </w:p>
    <w:p w14:paraId="4CDB22CD" w14:textId="42F90D5B" w:rsidR="00C46373" w:rsidRDefault="00C46373">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_Toc219639443 \h </w:instrText>
      </w:r>
      <w:r>
        <w:fldChar w:fldCharType="separate"/>
      </w:r>
      <w:r>
        <w:t>40</w:t>
      </w:r>
      <w:r>
        <w:fldChar w:fldCharType="end"/>
      </w:r>
    </w:p>
    <w:p w14:paraId="0DD2E439" w14:textId="6D69AA1E" w:rsidR="00C46373" w:rsidRDefault="00C46373">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fldLock="1"/>
      </w:r>
      <w:r>
        <w:instrText xml:space="preserve"> PAGEREF _Toc219639444 \h </w:instrText>
      </w:r>
      <w:r>
        <w:fldChar w:fldCharType="separate"/>
      </w:r>
      <w:r>
        <w:t>41</w:t>
      </w:r>
      <w:r>
        <w:fldChar w:fldCharType="end"/>
      </w:r>
    </w:p>
    <w:p w14:paraId="6E8A18B3" w14:textId="4001AB40" w:rsidR="00C46373" w:rsidRDefault="00C46373">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fldLock="1"/>
      </w:r>
      <w:r>
        <w:instrText xml:space="preserve"> PAGEREF _Toc219639445 \h </w:instrText>
      </w:r>
      <w:r>
        <w:fldChar w:fldCharType="separate"/>
      </w:r>
      <w:r>
        <w:t>41</w:t>
      </w:r>
      <w:r>
        <w:fldChar w:fldCharType="end"/>
      </w:r>
    </w:p>
    <w:p w14:paraId="42E27B7F" w14:textId="0DAC7917" w:rsidR="00C46373" w:rsidRDefault="00C46373">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_Toc219639446 \h </w:instrText>
      </w:r>
      <w:r>
        <w:fldChar w:fldCharType="separate"/>
      </w:r>
      <w:r>
        <w:t>41</w:t>
      </w:r>
      <w:r>
        <w:fldChar w:fldCharType="end"/>
      </w:r>
    </w:p>
    <w:p w14:paraId="05A88358" w14:textId="3A2C95D7" w:rsidR="00C46373" w:rsidRDefault="00C46373">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_Toc219639447 \h </w:instrText>
      </w:r>
      <w:r>
        <w:fldChar w:fldCharType="separate"/>
      </w:r>
      <w:r>
        <w:t>41</w:t>
      </w:r>
      <w:r>
        <w:fldChar w:fldCharType="end"/>
      </w:r>
    </w:p>
    <w:p w14:paraId="2CC37008" w14:textId="22E73B83" w:rsidR="00C46373" w:rsidRDefault="00C46373">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_Toc219639448 \h </w:instrText>
      </w:r>
      <w:r>
        <w:fldChar w:fldCharType="separate"/>
      </w:r>
      <w:r>
        <w:t>42</w:t>
      </w:r>
      <w:r>
        <w:fldChar w:fldCharType="end"/>
      </w:r>
    </w:p>
    <w:p w14:paraId="60ADAB0F" w14:textId="6BFB6F34" w:rsidR="00C46373" w:rsidRDefault="00C46373">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_Toc219639449 \h </w:instrText>
      </w:r>
      <w:r>
        <w:fldChar w:fldCharType="separate"/>
      </w:r>
      <w:r>
        <w:t>43</w:t>
      </w:r>
      <w:r>
        <w:fldChar w:fldCharType="end"/>
      </w:r>
    </w:p>
    <w:p w14:paraId="01885B95" w14:textId="4D0F5C3E" w:rsidR="00C46373" w:rsidRDefault="00C46373">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_Toc219639450 \h </w:instrText>
      </w:r>
      <w:r>
        <w:fldChar w:fldCharType="separate"/>
      </w:r>
      <w:r>
        <w:t>43</w:t>
      </w:r>
      <w:r>
        <w:fldChar w:fldCharType="end"/>
      </w:r>
    </w:p>
    <w:p w14:paraId="672E23A4" w14:textId="6811A3DB" w:rsidR="00C46373" w:rsidRDefault="00C46373">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_Toc219639451 \h </w:instrText>
      </w:r>
      <w:r>
        <w:fldChar w:fldCharType="separate"/>
      </w:r>
      <w:r>
        <w:t>44</w:t>
      </w:r>
      <w:r>
        <w:fldChar w:fldCharType="end"/>
      </w:r>
    </w:p>
    <w:p w14:paraId="701A337A" w14:textId="244478C7" w:rsidR="00C46373" w:rsidRDefault="00C46373">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_Toc219639452 \h </w:instrText>
      </w:r>
      <w:r>
        <w:fldChar w:fldCharType="separate"/>
      </w:r>
      <w:r>
        <w:t>44</w:t>
      </w:r>
      <w:r>
        <w:fldChar w:fldCharType="end"/>
      </w:r>
    </w:p>
    <w:p w14:paraId="3835C003" w14:textId="72596BA3" w:rsidR="00C46373" w:rsidRDefault="00C46373">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_Toc219639453 \h </w:instrText>
      </w:r>
      <w:r>
        <w:fldChar w:fldCharType="separate"/>
      </w:r>
      <w:r>
        <w:t>45</w:t>
      </w:r>
      <w:r>
        <w:fldChar w:fldCharType="end"/>
      </w:r>
    </w:p>
    <w:p w14:paraId="01141420" w14:textId="3E6A9C00" w:rsidR="00C46373" w:rsidRDefault="00C46373">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_Toc219639454 \h </w:instrText>
      </w:r>
      <w:r>
        <w:fldChar w:fldCharType="separate"/>
      </w:r>
      <w:r>
        <w:t>45</w:t>
      </w:r>
      <w:r>
        <w:fldChar w:fldCharType="end"/>
      </w:r>
    </w:p>
    <w:p w14:paraId="7A54CBB7" w14:textId="0DECC9F9" w:rsidR="00C46373" w:rsidRDefault="00C46373">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_Toc219639455 \h </w:instrText>
      </w:r>
      <w:r>
        <w:fldChar w:fldCharType="separate"/>
      </w:r>
      <w:r>
        <w:t>47</w:t>
      </w:r>
      <w:r>
        <w:fldChar w:fldCharType="end"/>
      </w:r>
    </w:p>
    <w:p w14:paraId="22181F3F" w14:textId="6BE05BF6" w:rsidR="00C46373" w:rsidRDefault="00C46373">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_Toc219639456 \h </w:instrText>
      </w:r>
      <w:r>
        <w:fldChar w:fldCharType="separate"/>
      </w:r>
      <w:r>
        <w:t>47</w:t>
      </w:r>
      <w:r>
        <w:fldChar w:fldCharType="end"/>
      </w:r>
    </w:p>
    <w:p w14:paraId="12738B55" w14:textId="2BD5B2A4" w:rsidR="00C46373" w:rsidRDefault="00C46373">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fldLock="1"/>
      </w:r>
      <w:r>
        <w:instrText xml:space="preserve"> PAGEREF _Toc219639457 \h </w:instrText>
      </w:r>
      <w:r>
        <w:fldChar w:fldCharType="separate"/>
      </w:r>
      <w:r>
        <w:t>50</w:t>
      </w:r>
      <w:r>
        <w:fldChar w:fldCharType="end"/>
      </w:r>
    </w:p>
    <w:p w14:paraId="75B4EE61" w14:textId="706A738A" w:rsidR="00C46373" w:rsidRDefault="00C46373">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_Toc219639458 \h </w:instrText>
      </w:r>
      <w:r>
        <w:fldChar w:fldCharType="separate"/>
      </w:r>
      <w:r>
        <w:t>50</w:t>
      </w:r>
      <w:r>
        <w:fldChar w:fldCharType="end"/>
      </w:r>
    </w:p>
    <w:p w14:paraId="3929E96A" w14:textId="38A4FDCB" w:rsidR="00C46373" w:rsidRDefault="00C46373">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_Toc219639459 \h </w:instrText>
      </w:r>
      <w:r>
        <w:fldChar w:fldCharType="separate"/>
      </w:r>
      <w:r>
        <w:t>51</w:t>
      </w:r>
      <w:r>
        <w:fldChar w:fldCharType="end"/>
      </w:r>
    </w:p>
    <w:p w14:paraId="17EC49D2" w14:textId="6A778194" w:rsidR="00C46373" w:rsidRDefault="00C46373">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_Toc219639460 \h </w:instrText>
      </w:r>
      <w:r>
        <w:fldChar w:fldCharType="separate"/>
      </w:r>
      <w:r>
        <w:t>51</w:t>
      </w:r>
      <w:r>
        <w:fldChar w:fldCharType="end"/>
      </w:r>
    </w:p>
    <w:p w14:paraId="5ED8CD9C" w14:textId="5A7A851E" w:rsidR="00C46373" w:rsidRDefault="00C46373">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_Toc219639461 \h </w:instrText>
      </w:r>
      <w:r>
        <w:fldChar w:fldCharType="separate"/>
      </w:r>
      <w:r>
        <w:t>53</w:t>
      </w:r>
      <w:r>
        <w:fldChar w:fldCharType="end"/>
      </w:r>
    </w:p>
    <w:p w14:paraId="3E54CF16" w14:textId="64021FE2" w:rsidR="00C46373" w:rsidRDefault="00C46373">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fldLock="1"/>
      </w:r>
      <w:r>
        <w:instrText xml:space="preserve"> PAGEREF _Toc219639462 \h </w:instrText>
      </w:r>
      <w:r>
        <w:fldChar w:fldCharType="separate"/>
      </w:r>
      <w:r>
        <w:t>55</w:t>
      </w:r>
      <w:r>
        <w:fldChar w:fldCharType="end"/>
      </w:r>
    </w:p>
    <w:p w14:paraId="56994AAB" w14:textId="69967319" w:rsidR="00C46373" w:rsidRDefault="00C46373">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fldLock="1"/>
      </w:r>
      <w:r>
        <w:instrText xml:space="preserve"> PAGEREF _Toc219639463 \h </w:instrText>
      </w:r>
      <w:r>
        <w:fldChar w:fldCharType="separate"/>
      </w:r>
      <w:r>
        <w:t>56</w:t>
      </w:r>
      <w:r>
        <w:fldChar w:fldCharType="end"/>
      </w:r>
    </w:p>
    <w:p w14:paraId="51D26D7E" w14:textId="5905B624" w:rsidR="00C46373" w:rsidRDefault="00C46373">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_Toc219639464 \h </w:instrText>
      </w:r>
      <w:r>
        <w:fldChar w:fldCharType="separate"/>
      </w:r>
      <w:r>
        <w:t>57</w:t>
      </w:r>
      <w:r>
        <w:fldChar w:fldCharType="end"/>
      </w:r>
    </w:p>
    <w:p w14:paraId="10BF5FC8" w14:textId="6E4CD41C" w:rsidR="00C46373" w:rsidRDefault="00C46373">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fldLock="1"/>
      </w:r>
      <w:r>
        <w:instrText xml:space="preserve"> PAGEREF _Toc219639465 \h </w:instrText>
      </w:r>
      <w:r>
        <w:fldChar w:fldCharType="separate"/>
      </w:r>
      <w:r>
        <w:t>60</w:t>
      </w:r>
      <w:r>
        <w:fldChar w:fldCharType="end"/>
      </w:r>
    </w:p>
    <w:p w14:paraId="18CA2971" w14:textId="6E515388" w:rsidR="00C46373" w:rsidRDefault="00C46373">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_Toc219639466 \h </w:instrText>
      </w:r>
      <w:r>
        <w:fldChar w:fldCharType="separate"/>
      </w:r>
      <w:r>
        <w:t>61</w:t>
      </w:r>
      <w:r>
        <w:fldChar w:fldCharType="end"/>
      </w:r>
    </w:p>
    <w:p w14:paraId="1EA486DB" w14:textId="668825B9" w:rsidR="00C46373" w:rsidRDefault="00C46373">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_Toc219639467 \h </w:instrText>
      </w:r>
      <w:r>
        <w:fldChar w:fldCharType="separate"/>
      </w:r>
      <w:r>
        <w:t>62</w:t>
      </w:r>
      <w:r>
        <w:fldChar w:fldCharType="end"/>
      </w:r>
    </w:p>
    <w:p w14:paraId="28D638E1" w14:textId="282F918F" w:rsidR="00C46373" w:rsidRDefault="00C46373">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fldLock="1"/>
      </w:r>
      <w:r>
        <w:instrText xml:space="preserve"> PAGEREF _Toc219639468 \h </w:instrText>
      </w:r>
      <w:r>
        <w:fldChar w:fldCharType="separate"/>
      </w:r>
      <w:r>
        <w:t>62</w:t>
      </w:r>
      <w:r>
        <w:fldChar w:fldCharType="end"/>
      </w:r>
    </w:p>
    <w:p w14:paraId="3D50E7DB" w14:textId="2CA454AE" w:rsidR="00C46373" w:rsidRDefault="00C46373">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_Toc219639469 \h </w:instrText>
      </w:r>
      <w:r>
        <w:fldChar w:fldCharType="separate"/>
      </w:r>
      <w:r>
        <w:t>62</w:t>
      </w:r>
      <w:r>
        <w:fldChar w:fldCharType="end"/>
      </w:r>
    </w:p>
    <w:p w14:paraId="63DB8769" w14:textId="092D0C0C" w:rsidR="00C46373" w:rsidRDefault="00C46373">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_Toc219639470 \h </w:instrText>
      </w:r>
      <w:r>
        <w:fldChar w:fldCharType="separate"/>
      </w:r>
      <w:r>
        <w:t>63</w:t>
      </w:r>
      <w:r>
        <w:fldChar w:fldCharType="end"/>
      </w:r>
    </w:p>
    <w:p w14:paraId="77E6B297" w14:textId="22BA47B0" w:rsidR="00C46373" w:rsidRDefault="00C46373">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Intra 5GC</w:t>
      </w:r>
      <w:r>
        <w:tab/>
      </w:r>
      <w:r>
        <w:fldChar w:fldCharType="begin" w:fldLock="1"/>
      </w:r>
      <w:r>
        <w:instrText xml:space="preserve"> PAGEREF _Toc219639471 \h </w:instrText>
      </w:r>
      <w:r>
        <w:fldChar w:fldCharType="separate"/>
      </w:r>
      <w:r>
        <w:t>63</w:t>
      </w:r>
      <w:r>
        <w:fldChar w:fldCharType="end"/>
      </w:r>
    </w:p>
    <w:p w14:paraId="685E36D3" w14:textId="53F6540E" w:rsidR="00C46373" w:rsidRDefault="00C46373">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_Toc219639472 \h </w:instrText>
      </w:r>
      <w:r>
        <w:fldChar w:fldCharType="separate"/>
      </w:r>
      <w:r>
        <w:t>63</w:t>
      </w:r>
      <w:r>
        <w:fldChar w:fldCharType="end"/>
      </w:r>
    </w:p>
    <w:p w14:paraId="016A331E" w14:textId="0DDC1C9B" w:rsidR="00C46373" w:rsidRDefault="00C46373">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_Toc219639473 \h </w:instrText>
      </w:r>
      <w:r>
        <w:fldChar w:fldCharType="separate"/>
      </w:r>
      <w:r>
        <w:t>63</w:t>
      </w:r>
      <w:r>
        <w:fldChar w:fldCharType="end"/>
      </w:r>
    </w:p>
    <w:p w14:paraId="6237C00B" w14:textId="38B15CDB" w:rsidR="00C46373" w:rsidRDefault="00C46373">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_Toc219639474 \h </w:instrText>
      </w:r>
      <w:r>
        <w:fldChar w:fldCharType="separate"/>
      </w:r>
      <w:r>
        <w:t>63</w:t>
      </w:r>
      <w:r>
        <w:fldChar w:fldCharType="end"/>
      </w:r>
    </w:p>
    <w:p w14:paraId="0FCF3E0B" w14:textId="6C3069B0" w:rsidR="00C46373" w:rsidRDefault="00C46373">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From 5GC to EPC</w:t>
      </w:r>
      <w:r>
        <w:tab/>
      </w:r>
      <w:r>
        <w:fldChar w:fldCharType="begin" w:fldLock="1"/>
      </w:r>
      <w:r>
        <w:instrText xml:space="preserve"> PAGEREF _Toc219639475 \h </w:instrText>
      </w:r>
      <w:r>
        <w:fldChar w:fldCharType="separate"/>
      </w:r>
      <w:r>
        <w:t>63</w:t>
      </w:r>
      <w:r>
        <w:fldChar w:fldCharType="end"/>
      </w:r>
    </w:p>
    <w:p w14:paraId="1C8BD4FC" w14:textId="3A5E23A2" w:rsidR="00C46373" w:rsidRDefault="00C46373">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_Toc219639476 \h </w:instrText>
      </w:r>
      <w:r>
        <w:fldChar w:fldCharType="separate"/>
      </w:r>
      <w:r>
        <w:t>63</w:t>
      </w:r>
      <w:r>
        <w:fldChar w:fldCharType="end"/>
      </w:r>
    </w:p>
    <w:p w14:paraId="3B7688BC" w14:textId="7E667EEE" w:rsidR="00C46373" w:rsidRDefault="00C46373">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fldLock="1"/>
      </w:r>
      <w:r>
        <w:instrText xml:space="preserve"> PAGEREF _Toc219639477 \h </w:instrText>
      </w:r>
      <w:r>
        <w:fldChar w:fldCharType="separate"/>
      </w:r>
      <w:r>
        <w:t>64</w:t>
      </w:r>
      <w:r>
        <w:fldChar w:fldCharType="end"/>
      </w:r>
    </w:p>
    <w:p w14:paraId="4D686F2F" w14:textId="43924E85" w:rsidR="00C46373" w:rsidRDefault="00C46373">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_Toc219639478 \h </w:instrText>
      </w:r>
      <w:r>
        <w:fldChar w:fldCharType="separate"/>
      </w:r>
      <w:r>
        <w:t>64</w:t>
      </w:r>
      <w:r>
        <w:fldChar w:fldCharType="end"/>
      </w:r>
    </w:p>
    <w:p w14:paraId="3A7E4494" w14:textId="316F9161" w:rsidR="00C46373" w:rsidRDefault="00C46373">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_Toc219639479 \h </w:instrText>
      </w:r>
      <w:r>
        <w:fldChar w:fldCharType="separate"/>
      </w:r>
      <w:r>
        <w:t>64</w:t>
      </w:r>
      <w:r>
        <w:fldChar w:fldCharType="end"/>
      </w:r>
    </w:p>
    <w:p w14:paraId="1919A7D4" w14:textId="1EAF1700" w:rsidR="00C46373" w:rsidRDefault="00C46373">
      <w:pPr>
        <w:pStyle w:val="TOC4"/>
        <w:rPr>
          <w:rFonts w:asciiTheme="minorHAnsi" w:eastAsiaTheme="minorEastAsia" w:hAnsiTheme="minorHAnsi" w:cstheme="minorBidi"/>
          <w:kern w:val="2"/>
          <w:sz w:val="24"/>
          <w:szCs w:val="24"/>
          <w14:ligatures w14:val="standardContextual"/>
        </w:rPr>
      </w:pPr>
      <w:r>
        <w:t>9.3.2.</w:t>
      </w:r>
      <w:r w:rsidRPr="00707E8B">
        <w:rPr>
          <w:rFonts w:eastAsia="SimSun"/>
        </w:rPr>
        <w:t>5</w:t>
      </w:r>
      <w:r>
        <w:rPr>
          <w:rFonts w:asciiTheme="minorHAnsi" w:eastAsiaTheme="minorEastAsia" w:hAnsiTheme="minorHAnsi" w:cstheme="minorBidi"/>
          <w:kern w:val="2"/>
          <w:sz w:val="24"/>
          <w:szCs w:val="24"/>
          <w14:ligatures w14:val="standardContextual"/>
        </w:rPr>
        <w:tab/>
      </w:r>
      <w:r>
        <w:t>Data Forwarding</w:t>
      </w:r>
      <w:r w:rsidRPr="00707E8B">
        <w:rPr>
          <w:rFonts w:eastAsia="SimSun"/>
        </w:rPr>
        <w:t xml:space="preserve"> </w:t>
      </w:r>
      <w:r>
        <w:rPr>
          <w:lang w:eastAsia="en-US"/>
        </w:rPr>
        <w:t>for the User Plane</w:t>
      </w:r>
      <w:r>
        <w:tab/>
      </w:r>
      <w:r>
        <w:fldChar w:fldCharType="begin" w:fldLock="1"/>
      </w:r>
      <w:r>
        <w:instrText xml:space="preserve"> PAGEREF _Toc219639480 \h </w:instrText>
      </w:r>
      <w:r>
        <w:fldChar w:fldCharType="separate"/>
      </w:r>
      <w:r>
        <w:t>64</w:t>
      </w:r>
      <w:r>
        <w:fldChar w:fldCharType="end"/>
      </w:r>
    </w:p>
    <w:p w14:paraId="08481D20" w14:textId="060467BA" w:rsidR="00C46373" w:rsidRDefault="00C46373">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From EPC to 5GC</w:t>
      </w:r>
      <w:r>
        <w:tab/>
      </w:r>
      <w:r>
        <w:fldChar w:fldCharType="begin" w:fldLock="1"/>
      </w:r>
      <w:r>
        <w:instrText xml:space="preserve"> PAGEREF _Toc219639481 \h </w:instrText>
      </w:r>
      <w:r>
        <w:fldChar w:fldCharType="separate"/>
      </w:r>
      <w:r>
        <w:t>65</w:t>
      </w:r>
      <w:r>
        <w:fldChar w:fldCharType="end"/>
      </w:r>
    </w:p>
    <w:p w14:paraId="51921570" w14:textId="7C71A2A4" w:rsidR="00C46373" w:rsidRDefault="00C46373">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fldLock="1"/>
      </w:r>
      <w:r>
        <w:instrText xml:space="preserve"> PAGEREF _Toc219639482 \h </w:instrText>
      </w:r>
      <w:r>
        <w:fldChar w:fldCharType="separate"/>
      </w:r>
      <w:r>
        <w:t>65</w:t>
      </w:r>
      <w:r>
        <w:fldChar w:fldCharType="end"/>
      </w:r>
    </w:p>
    <w:p w14:paraId="6C4D4818" w14:textId="5B2FBCC1" w:rsidR="00C46373" w:rsidRDefault="00C46373">
      <w:pPr>
        <w:pStyle w:val="TOC4"/>
        <w:rPr>
          <w:rFonts w:asciiTheme="minorHAnsi" w:eastAsiaTheme="minorEastAsia" w:hAnsiTheme="minorHAnsi" w:cstheme="minorBidi"/>
          <w:kern w:val="2"/>
          <w:sz w:val="24"/>
          <w:szCs w:val="24"/>
          <w14:ligatures w14:val="standardContextual"/>
        </w:rPr>
      </w:pPr>
      <w:r>
        <w:t>9.3.3.</w:t>
      </w:r>
      <w:r w:rsidRPr="00707E8B">
        <w:rPr>
          <w:rFonts w:eastAsia="SimSun"/>
        </w:rPr>
        <w:t>2</w:t>
      </w:r>
      <w:r>
        <w:rPr>
          <w:rFonts w:asciiTheme="minorHAnsi" w:eastAsiaTheme="minorEastAsia" w:hAnsiTheme="minorHAnsi" w:cstheme="minorBidi"/>
          <w:kern w:val="2"/>
          <w:sz w:val="24"/>
          <w:szCs w:val="24"/>
          <w14:ligatures w14:val="standardContextual"/>
        </w:rPr>
        <w:tab/>
      </w:r>
      <w:r>
        <w:t>Data Forwarding</w:t>
      </w:r>
      <w:r w:rsidRPr="00707E8B">
        <w:rPr>
          <w:rFonts w:eastAsia="SimSun"/>
        </w:rPr>
        <w:t xml:space="preserve"> </w:t>
      </w:r>
      <w:r>
        <w:rPr>
          <w:lang w:eastAsia="en-US"/>
        </w:rPr>
        <w:t>for the User Plane</w:t>
      </w:r>
      <w:r>
        <w:tab/>
      </w:r>
      <w:r>
        <w:fldChar w:fldCharType="begin" w:fldLock="1"/>
      </w:r>
      <w:r>
        <w:instrText xml:space="preserve"> PAGEREF _Toc219639483 \h </w:instrText>
      </w:r>
      <w:r>
        <w:fldChar w:fldCharType="separate"/>
      </w:r>
      <w:r>
        <w:t>65</w:t>
      </w:r>
      <w:r>
        <w:fldChar w:fldCharType="end"/>
      </w:r>
    </w:p>
    <w:p w14:paraId="6BD3BBD3" w14:textId="3B30E2FE" w:rsidR="00C46373" w:rsidRDefault="00C46373">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fldLock="1"/>
      </w:r>
      <w:r>
        <w:instrText xml:space="preserve"> PAGEREF _Toc219639484 \h </w:instrText>
      </w:r>
      <w:r>
        <w:fldChar w:fldCharType="separate"/>
      </w:r>
      <w:r>
        <w:t>65</w:t>
      </w:r>
      <w:r>
        <w:fldChar w:fldCharType="end"/>
      </w:r>
    </w:p>
    <w:p w14:paraId="34D97847" w14:textId="7D540340" w:rsidR="00C46373" w:rsidRDefault="00C46373">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fldLock="1"/>
      </w:r>
      <w:r>
        <w:instrText xml:space="preserve"> PAGEREF _Toc219639485 \h </w:instrText>
      </w:r>
      <w:r>
        <w:fldChar w:fldCharType="separate"/>
      </w:r>
      <w:r>
        <w:t>66</w:t>
      </w:r>
      <w:r>
        <w:fldChar w:fldCharType="end"/>
      </w:r>
    </w:p>
    <w:p w14:paraId="15E8018E" w14:textId="19ED09D3" w:rsidR="00C46373" w:rsidRDefault="00C46373">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_Toc219639486 \h </w:instrText>
      </w:r>
      <w:r>
        <w:fldChar w:fldCharType="separate"/>
      </w:r>
      <w:r>
        <w:t>66</w:t>
      </w:r>
      <w:r>
        <w:fldChar w:fldCharType="end"/>
      </w:r>
    </w:p>
    <w:p w14:paraId="00905C30" w14:textId="5F29518B" w:rsidR="00C46373" w:rsidRDefault="00C46373">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_Toc219639487 \h </w:instrText>
      </w:r>
      <w:r>
        <w:fldChar w:fldCharType="separate"/>
      </w:r>
      <w:r>
        <w:t>66</w:t>
      </w:r>
      <w:r>
        <w:fldChar w:fldCharType="end"/>
      </w:r>
    </w:p>
    <w:p w14:paraId="3D2D485F" w14:textId="0B078E1E" w:rsidR="00C46373" w:rsidRDefault="00C46373">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_Toc219639488 \h </w:instrText>
      </w:r>
      <w:r>
        <w:fldChar w:fldCharType="separate"/>
      </w:r>
      <w:r>
        <w:t>67</w:t>
      </w:r>
      <w:r>
        <w:fldChar w:fldCharType="end"/>
      </w:r>
    </w:p>
    <w:p w14:paraId="0D3E416D" w14:textId="6E158AB7" w:rsidR="00C46373" w:rsidRDefault="00C46373">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_Toc219639489 \h </w:instrText>
      </w:r>
      <w:r>
        <w:fldChar w:fldCharType="separate"/>
      </w:r>
      <w:r>
        <w:t>67</w:t>
      </w:r>
      <w:r>
        <w:fldChar w:fldCharType="end"/>
      </w:r>
    </w:p>
    <w:p w14:paraId="2860BA88" w14:textId="1D405E50" w:rsidR="00C46373" w:rsidRDefault="00C46373">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fldLock="1"/>
      </w:r>
      <w:r>
        <w:instrText xml:space="preserve"> PAGEREF _Toc219639490 \h </w:instrText>
      </w:r>
      <w:r>
        <w:fldChar w:fldCharType="separate"/>
      </w:r>
      <w:r>
        <w:t>68</w:t>
      </w:r>
      <w:r>
        <w:fldChar w:fldCharType="end"/>
      </w:r>
    </w:p>
    <w:p w14:paraId="21E0B545" w14:textId="751308B4" w:rsidR="00C46373" w:rsidRDefault="00C46373">
      <w:pPr>
        <w:pStyle w:val="TOC3"/>
        <w:rPr>
          <w:rFonts w:asciiTheme="minorHAnsi" w:eastAsiaTheme="minorEastAsia" w:hAnsiTheme="minorHAnsi" w:cstheme="minorBidi"/>
          <w:kern w:val="2"/>
          <w:sz w:val="24"/>
          <w:szCs w:val="24"/>
          <w14:ligatures w14:val="standardContextual"/>
        </w:rPr>
      </w:pPr>
      <w:r w:rsidRPr="00707E8B">
        <w:rPr>
          <w:rFonts w:eastAsia="SimSun"/>
          <w:kern w:val="2"/>
        </w:rPr>
        <w:t>10.5.1</w:t>
      </w:r>
      <w:r>
        <w:rPr>
          <w:rFonts w:asciiTheme="minorHAnsi" w:eastAsiaTheme="minorEastAsia" w:hAnsiTheme="minorHAnsi" w:cstheme="minorBidi"/>
          <w:kern w:val="2"/>
          <w:sz w:val="24"/>
          <w:szCs w:val="24"/>
          <w14:ligatures w14:val="standardContextual"/>
        </w:rPr>
        <w:tab/>
      </w:r>
      <w:r w:rsidRPr="00707E8B">
        <w:rPr>
          <w:rFonts w:eastAsia="SimSun"/>
          <w:kern w:val="2"/>
        </w:rPr>
        <w:t>Downlink</w:t>
      </w:r>
      <w:r>
        <w:tab/>
      </w:r>
      <w:r>
        <w:fldChar w:fldCharType="begin" w:fldLock="1"/>
      </w:r>
      <w:r>
        <w:instrText xml:space="preserve"> PAGEREF _Toc219639491 \h </w:instrText>
      </w:r>
      <w:r>
        <w:fldChar w:fldCharType="separate"/>
      </w:r>
      <w:r>
        <w:t>68</w:t>
      </w:r>
      <w:r>
        <w:fldChar w:fldCharType="end"/>
      </w:r>
    </w:p>
    <w:p w14:paraId="4496E4F1" w14:textId="0FC2F555" w:rsidR="00C46373" w:rsidRDefault="00C46373">
      <w:pPr>
        <w:pStyle w:val="TOC3"/>
        <w:rPr>
          <w:rFonts w:asciiTheme="minorHAnsi" w:eastAsiaTheme="minorEastAsia" w:hAnsiTheme="minorHAnsi" w:cstheme="minorBidi"/>
          <w:kern w:val="2"/>
          <w:sz w:val="24"/>
          <w:szCs w:val="24"/>
          <w14:ligatures w14:val="standardContextual"/>
        </w:rPr>
      </w:pPr>
      <w:r w:rsidRPr="00707E8B">
        <w:rPr>
          <w:rFonts w:eastAsia="SimSun"/>
          <w:kern w:val="2"/>
        </w:rPr>
        <w:t>10.5.2</w:t>
      </w:r>
      <w:r>
        <w:rPr>
          <w:rFonts w:asciiTheme="minorHAnsi" w:eastAsiaTheme="minorEastAsia" w:hAnsiTheme="minorHAnsi" w:cstheme="minorBidi"/>
          <w:kern w:val="2"/>
          <w:sz w:val="24"/>
          <w:szCs w:val="24"/>
          <w14:ligatures w14:val="standardContextual"/>
        </w:rPr>
        <w:tab/>
      </w:r>
      <w:r w:rsidRPr="00707E8B">
        <w:rPr>
          <w:rFonts w:eastAsia="SimSun"/>
          <w:kern w:val="2"/>
        </w:rPr>
        <w:t>Uplink</w:t>
      </w:r>
      <w:r>
        <w:tab/>
      </w:r>
      <w:r>
        <w:fldChar w:fldCharType="begin" w:fldLock="1"/>
      </w:r>
      <w:r>
        <w:instrText xml:space="preserve"> PAGEREF _Toc219639492 \h </w:instrText>
      </w:r>
      <w:r>
        <w:fldChar w:fldCharType="separate"/>
      </w:r>
      <w:r>
        <w:t>68</w:t>
      </w:r>
      <w:r>
        <w:fldChar w:fldCharType="end"/>
      </w:r>
    </w:p>
    <w:p w14:paraId="6BD9D953" w14:textId="477FF0A1" w:rsidR="00C46373" w:rsidRDefault="00C46373">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_Toc219639493 \h </w:instrText>
      </w:r>
      <w:r>
        <w:fldChar w:fldCharType="separate"/>
      </w:r>
      <w:r>
        <w:t>68</w:t>
      </w:r>
      <w:r>
        <w:fldChar w:fldCharType="end"/>
      </w:r>
    </w:p>
    <w:p w14:paraId="1F7334F3" w14:textId="4B3F2544" w:rsidR="00C46373" w:rsidRDefault="00C46373">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fldLock="1"/>
      </w:r>
      <w:r>
        <w:instrText xml:space="preserve"> PAGEREF _Toc219639494 \h </w:instrText>
      </w:r>
      <w:r>
        <w:fldChar w:fldCharType="separate"/>
      </w:r>
      <w:r>
        <w:t>69</w:t>
      </w:r>
      <w:r>
        <w:fldChar w:fldCharType="end"/>
      </w:r>
    </w:p>
    <w:p w14:paraId="21C3020E" w14:textId="1C6AC926" w:rsidR="00C46373" w:rsidRDefault="00C46373">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fldLock="1"/>
      </w:r>
      <w:r>
        <w:instrText xml:space="preserve"> PAGEREF _Toc219639495 \h </w:instrText>
      </w:r>
      <w:r>
        <w:fldChar w:fldCharType="separate"/>
      </w:r>
      <w:r>
        <w:t>69</w:t>
      </w:r>
      <w:r>
        <w:fldChar w:fldCharType="end"/>
      </w:r>
    </w:p>
    <w:p w14:paraId="51329A44" w14:textId="353BAC10" w:rsidR="00C46373" w:rsidRDefault="00C46373">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fldLock="1"/>
      </w:r>
      <w:r>
        <w:instrText xml:space="preserve"> PAGEREF _Toc219639496 \h </w:instrText>
      </w:r>
      <w:r>
        <w:fldChar w:fldCharType="separate"/>
      </w:r>
      <w:r>
        <w:t>69</w:t>
      </w:r>
      <w:r>
        <w:fldChar w:fldCharType="end"/>
      </w:r>
    </w:p>
    <w:p w14:paraId="1D5511F9" w14:textId="530CA839" w:rsidR="00C46373" w:rsidRDefault="00C46373">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_Toc219639497 \h </w:instrText>
      </w:r>
      <w:r>
        <w:fldChar w:fldCharType="separate"/>
      </w:r>
      <w:r>
        <w:t>70</w:t>
      </w:r>
      <w:r>
        <w:fldChar w:fldCharType="end"/>
      </w:r>
    </w:p>
    <w:p w14:paraId="639F4D2E" w14:textId="0067F8EC" w:rsidR="00C46373" w:rsidRDefault="00C46373">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_Toc219639498 \h </w:instrText>
      </w:r>
      <w:r>
        <w:fldChar w:fldCharType="separate"/>
      </w:r>
      <w:r>
        <w:t>70</w:t>
      </w:r>
      <w:r>
        <w:fldChar w:fldCharType="end"/>
      </w:r>
    </w:p>
    <w:p w14:paraId="7160C1BD" w14:textId="62F8E187" w:rsidR="00C46373" w:rsidRDefault="00C46373">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_Toc219639499 \h </w:instrText>
      </w:r>
      <w:r>
        <w:fldChar w:fldCharType="separate"/>
      </w:r>
      <w:r>
        <w:t>72</w:t>
      </w:r>
      <w:r>
        <w:fldChar w:fldCharType="end"/>
      </w:r>
    </w:p>
    <w:p w14:paraId="27F55C4F" w14:textId="6F2EC642" w:rsidR="00C46373" w:rsidRDefault="00C46373">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_Toc219639500 \h </w:instrText>
      </w:r>
      <w:r>
        <w:fldChar w:fldCharType="separate"/>
      </w:r>
      <w:r>
        <w:t>73</w:t>
      </w:r>
      <w:r>
        <w:fldChar w:fldCharType="end"/>
      </w:r>
    </w:p>
    <w:p w14:paraId="0AE304DD" w14:textId="2A757AD7" w:rsidR="00C46373" w:rsidRDefault="00C46373">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_Toc219639501 \h </w:instrText>
      </w:r>
      <w:r>
        <w:fldChar w:fldCharType="separate"/>
      </w:r>
      <w:r>
        <w:t>73</w:t>
      </w:r>
      <w:r>
        <w:fldChar w:fldCharType="end"/>
      </w:r>
    </w:p>
    <w:p w14:paraId="423E54AC" w14:textId="263E7000" w:rsidR="00C46373" w:rsidRDefault="00C46373">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_Toc219639502 \h </w:instrText>
      </w:r>
      <w:r>
        <w:fldChar w:fldCharType="separate"/>
      </w:r>
      <w:r>
        <w:t>75</w:t>
      </w:r>
      <w:r>
        <w:fldChar w:fldCharType="end"/>
      </w:r>
    </w:p>
    <w:p w14:paraId="6C4321C6" w14:textId="17BB64B0" w:rsidR="00C46373" w:rsidRDefault="00C46373">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_Toc219639503 \h </w:instrText>
      </w:r>
      <w:r>
        <w:fldChar w:fldCharType="separate"/>
      </w:r>
      <w:r>
        <w:t>75</w:t>
      </w:r>
      <w:r>
        <w:fldChar w:fldCharType="end"/>
      </w:r>
    </w:p>
    <w:p w14:paraId="66739A38" w14:textId="1C1CEB6F" w:rsidR="00C46373" w:rsidRDefault="00C46373">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fldLock="1"/>
      </w:r>
      <w:r>
        <w:instrText xml:space="preserve"> PAGEREF _Toc219639504 \h </w:instrText>
      </w:r>
      <w:r>
        <w:fldChar w:fldCharType="separate"/>
      </w:r>
      <w:r>
        <w:t>75</w:t>
      </w:r>
      <w:r>
        <w:fldChar w:fldCharType="end"/>
      </w:r>
    </w:p>
    <w:p w14:paraId="7BF048C2" w14:textId="5F7684BC" w:rsidR="00C46373" w:rsidRDefault="00C46373">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fldLock="1"/>
      </w:r>
      <w:r>
        <w:instrText xml:space="preserve"> PAGEREF _Toc219639505 \h </w:instrText>
      </w:r>
      <w:r>
        <w:fldChar w:fldCharType="separate"/>
      </w:r>
      <w:r>
        <w:t>77</w:t>
      </w:r>
      <w:r>
        <w:fldChar w:fldCharType="end"/>
      </w:r>
    </w:p>
    <w:p w14:paraId="4C242254" w14:textId="700DC5D7" w:rsidR="00C46373" w:rsidRDefault="00C46373">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_Toc219639506 \h </w:instrText>
      </w:r>
      <w:r>
        <w:fldChar w:fldCharType="separate"/>
      </w:r>
      <w:r>
        <w:t>77</w:t>
      </w:r>
      <w:r>
        <w:fldChar w:fldCharType="end"/>
      </w:r>
    </w:p>
    <w:p w14:paraId="2145C111" w14:textId="0060BF50" w:rsidR="00C46373" w:rsidRDefault="00C46373">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_Toc219639507 \h </w:instrText>
      </w:r>
      <w:r>
        <w:fldChar w:fldCharType="separate"/>
      </w:r>
      <w:r>
        <w:t>77</w:t>
      </w:r>
      <w:r>
        <w:fldChar w:fldCharType="end"/>
      </w:r>
    </w:p>
    <w:p w14:paraId="0C0C66C5" w14:textId="6D43216E" w:rsidR="00C46373" w:rsidRDefault="00C46373">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_Toc219639508 \h </w:instrText>
      </w:r>
      <w:r>
        <w:fldChar w:fldCharType="separate"/>
      </w:r>
      <w:r>
        <w:t>77</w:t>
      </w:r>
      <w:r>
        <w:fldChar w:fldCharType="end"/>
      </w:r>
    </w:p>
    <w:p w14:paraId="52CF52E1" w14:textId="62C4B164" w:rsidR="00C46373" w:rsidRDefault="00C46373">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fldLock="1"/>
      </w:r>
      <w:r>
        <w:instrText xml:space="preserve"> PAGEREF _Toc219639509 \h </w:instrText>
      </w:r>
      <w:r>
        <w:fldChar w:fldCharType="separate"/>
      </w:r>
      <w:r>
        <w:t>77</w:t>
      </w:r>
      <w:r>
        <w:fldChar w:fldCharType="end"/>
      </w:r>
    </w:p>
    <w:p w14:paraId="76AB6E3B" w14:textId="5AC8970F" w:rsidR="00C46373" w:rsidRDefault="00C46373">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_Toc219639510 \h </w:instrText>
      </w:r>
      <w:r>
        <w:fldChar w:fldCharType="separate"/>
      </w:r>
      <w:r>
        <w:t>77</w:t>
      </w:r>
      <w:r>
        <w:fldChar w:fldCharType="end"/>
      </w:r>
    </w:p>
    <w:p w14:paraId="29B0CE3D" w14:textId="4FAA91DC" w:rsidR="00C46373" w:rsidRDefault="00C46373">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_Toc219639511 \h </w:instrText>
      </w:r>
      <w:r>
        <w:fldChar w:fldCharType="separate"/>
      </w:r>
      <w:r>
        <w:t>77</w:t>
      </w:r>
      <w:r>
        <w:fldChar w:fldCharType="end"/>
      </w:r>
    </w:p>
    <w:p w14:paraId="7EE4B6EC" w14:textId="698C464F" w:rsidR="00C46373" w:rsidRDefault="00C46373">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_Toc219639512 \h </w:instrText>
      </w:r>
      <w:r>
        <w:fldChar w:fldCharType="separate"/>
      </w:r>
      <w:r>
        <w:t>77</w:t>
      </w:r>
      <w:r>
        <w:fldChar w:fldCharType="end"/>
      </w:r>
    </w:p>
    <w:p w14:paraId="274A87DA" w14:textId="11BF489C" w:rsidR="00C46373" w:rsidRDefault="00C46373">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fldLock="1"/>
      </w:r>
      <w:r>
        <w:instrText xml:space="preserve"> PAGEREF _Toc219639513 \h </w:instrText>
      </w:r>
      <w:r>
        <w:fldChar w:fldCharType="separate"/>
      </w:r>
      <w:r>
        <w:t>77</w:t>
      </w:r>
      <w:r>
        <w:fldChar w:fldCharType="end"/>
      </w:r>
    </w:p>
    <w:p w14:paraId="714A8372" w14:textId="3EF34C9E" w:rsidR="00C46373" w:rsidRDefault="00C46373">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_Toc219639514 \h </w:instrText>
      </w:r>
      <w:r>
        <w:fldChar w:fldCharType="separate"/>
      </w:r>
      <w:r>
        <w:t>77</w:t>
      </w:r>
      <w:r>
        <w:fldChar w:fldCharType="end"/>
      </w:r>
    </w:p>
    <w:p w14:paraId="52A190AB" w14:textId="33032AB0" w:rsidR="00C46373" w:rsidRDefault="00C46373">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_Toc219639515 \h </w:instrText>
      </w:r>
      <w:r>
        <w:fldChar w:fldCharType="separate"/>
      </w:r>
      <w:r>
        <w:t>77</w:t>
      </w:r>
      <w:r>
        <w:fldChar w:fldCharType="end"/>
      </w:r>
    </w:p>
    <w:p w14:paraId="1B37CB76" w14:textId="35EBE3AD" w:rsidR="00C46373" w:rsidRDefault="00C46373">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_Toc219639516 \h </w:instrText>
      </w:r>
      <w:r>
        <w:fldChar w:fldCharType="separate"/>
      </w:r>
      <w:r>
        <w:t>78</w:t>
      </w:r>
      <w:r>
        <w:fldChar w:fldCharType="end"/>
      </w:r>
    </w:p>
    <w:p w14:paraId="46853174" w14:textId="5325061F" w:rsidR="00C46373" w:rsidRDefault="00C46373">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fldLock="1"/>
      </w:r>
      <w:r>
        <w:instrText xml:space="preserve"> PAGEREF _Toc219639517 \h </w:instrText>
      </w:r>
      <w:r>
        <w:fldChar w:fldCharType="separate"/>
      </w:r>
      <w:r>
        <w:t>78</w:t>
      </w:r>
      <w:r>
        <w:fldChar w:fldCharType="end"/>
      </w:r>
    </w:p>
    <w:p w14:paraId="7EC702D5" w14:textId="6FCA08DD" w:rsidR="00C46373" w:rsidRDefault="00C46373">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_Toc219639518 \h </w:instrText>
      </w:r>
      <w:r>
        <w:fldChar w:fldCharType="separate"/>
      </w:r>
      <w:r>
        <w:t>78</w:t>
      </w:r>
      <w:r>
        <w:fldChar w:fldCharType="end"/>
      </w:r>
    </w:p>
    <w:p w14:paraId="33C4A176" w14:textId="424393BB" w:rsidR="00C46373" w:rsidRDefault="00C46373">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fldLock="1"/>
      </w:r>
      <w:r>
        <w:instrText xml:space="preserve"> PAGEREF _Toc219639519 \h </w:instrText>
      </w:r>
      <w:r>
        <w:fldChar w:fldCharType="separate"/>
      </w:r>
      <w:r>
        <w:t>79</w:t>
      </w:r>
      <w:r>
        <w:fldChar w:fldCharType="end"/>
      </w:r>
    </w:p>
    <w:p w14:paraId="1972FDEB" w14:textId="27501485" w:rsidR="00C46373" w:rsidRDefault="00C46373">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_Toc219639520 \h </w:instrText>
      </w:r>
      <w:r>
        <w:fldChar w:fldCharType="separate"/>
      </w:r>
      <w:r>
        <w:t>80</w:t>
      </w:r>
      <w:r>
        <w:fldChar w:fldCharType="end"/>
      </w:r>
    </w:p>
    <w:p w14:paraId="6B83CFE0" w14:textId="49073428" w:rsidR="00C46373" w:rsidRDefault="00C46373">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_Toc219639521 \h </w:instrText>
      </w:r>
      <w:r>
        <w:fldChar w:fldCharType="separate"/>
      </w:r>
      <w:r>
        <w:t>80</w:t>
      </w:r>
      <w:r>
        <w:fldChar w:fldCharType="end"/>
      </w:r>
    </w:p>
    <w:p w14:paraId="3ACAA45C" w14:textId="3AF67CDF" w:rsidR="00C46373" w:rsidRDefault="00C46373">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fldLock="1"/>
      </w:r>
      <w:r>
        <w:instrText xml:space="preserve"> PAGEREF _Toc219639522 \h </w:instrText>
      </w:r>
      <w:r>
        <w:fldChar w:fldCharType="separate"/>
      </w:r>
      <w:r>
        <w:t>80</w:t>
      </w:r>
      <w:r>
        <w:fldChar w:fldCharType="end"/>
      </w:r>
    </w:p>
    <w:p w14:paraId="0B102B20" w14:textId="3B705D03" w:rsidR="00C46373" w:rsidRDefault="00C46373">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fldLock="1"/>
      </w:r>
      <w:r>
        <w:instrText xml:space="preserve"> PAGEREF _Toc219639523 \h </w:instrText>
      </w:r>
      <w:r>
        <w:fldChar w:fldCharType="separate"/>
      </w:r>
      <w:r>
        <w:t>80</w:t>
      </w:r>
      <w:r>
        <w:fldChar w:fldCharType="end"/>
      </w:r>
    </w:p>
    <w:p w14:paraId="06532BF7" w14:textId="28E4A49F" w:rsidR="00C46373" w:rsidRDefault="00C46373">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_Toc219639524 \h </w:instrText>
      </w:r>
      <w:r>
        <w:fldChar w:fldCharType="separate"/>
      </w:r>
      <w:r>
        <w:t>81</w:t>
      </w:r>
      <w:r>
        <w:fldChar w:fldCharType="end"/>
      </w:r>
    </w:p>
    <w:p w14:paraId="3FCA6531" w14:textId="141D16FF" w:rsidR="00C46373" w:rsidRDefault="00C46373">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_Toc219639525 \h </w:instrText>
      </w:r>
      <w:r>
        <w:fldChar w:fldCharType="separate"/>
      </w:r>
      <w:r>
        <w:t>81</w:t>
      </w:r>
      <w:r>
        <w:fldChar w:fldCharType="end"/>
      </w:r>
    </w:p>
    <w:p w14:paraId="5298E70F" w14:textId="53DCE6B0" w:rsidR="00C46373" w:rsidRDefault="00C46373">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_Toc219639526 \h </w:instrText>
      </w:r>
      <w:r>
        <w:fldChar w:fldCharType="separate"/>
      </w:r>
      <w:r>
        <w:t>81</w:t>
      </w:r>
      <w:r>
        <w:fldChar w:fldCharType="end"/>
      </w:r>
    </w:p>
    <w:p w14:paraId="4EE5179F" w14:textId="7C117850" w:rsidR="00C46373" w:rsidRDefault="00C46373">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_Toc219639527 \h </w:instrText>
      </w:r>
      <w:r>
        <w:fldChar w:fldCharType="separate"/>
      </w:r>
      <w:r>
        <w:t>81</w:t>
      </w:r>
      <w:r>
        <w:fldChar w:fldCharType="end"/>
      </w:r>
    </w:p>
    <w:p w14:paraId="45C7FB30" w14:textId="69840024" w:rsidR="00C46373" w:rsidRDefault="00C46373">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fldLock="1"/>
      </w:r>
      <w:r>
        <w:instrText xml:space="preserve"> PAGEREF _Toc219639528 \h </w:instrText>
      </w:r>
      <w:r>
        <w:fldChar w:fldCharType="separate"/>
      </w:r>
      <w:r>
        <w:t>82</w:t>
      </w:r>
      <w:r>
        <w:fldChar w:fldCharType="end"/>
      </w:r>
    </w:p>
    <w:p w14:paraId="23FC44C5" w14:textId="02088997" w:rsidR="00C46373" w:rsidRDefault="00C46373">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fldLock="1"/>
      </w:r>
      <w:r>
        <w:instrText xml:space="preserve"> PAGEREF _Toc219639529 \h </w:instrText>
      </w:r>
      <w:r>
        <w:fldChar w:fldCharType="separate"/>
      </w:r>
      <w:r>
        <w:t>82</w:t>
      </w:r>
      <w:r>
        <w:fldChar w:fldCharType="end"/>
      </w:r>
    </w:p>
    <w:p w14:paraId="1FE6F55D" w14:textId="162FB164" w:rsidR="00C46373" w:rsidRDefault="00C46373">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_Toc219639530 \h </w:instrText>
      </w:r>
      <w:r>
        <w:fldChar w:fldCharType="separate"/>
      </w:r>
      <w:r>
        <w:t>82</w:t>
      </w:r>
      <w:r>
        <w:fldChar w:fldCharType="end"/>
      </w:r>
    </w:p>
    <w:p w14:paraId="7A5FA24F" w14:textId="5D895AB8" w:rsidR="00C46373" w:rsidRDefault="00C46373">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fldLock="1"/>
      </w:r>
      <w:r>
        <w:instrText xml:space="preserve"> PAGEREF _Toc219639531 \h </w:instrText>
      </w:r>
      <w:r>
        <w:fldChar w:fldCharType="separate"/>
      </w:r>
      <w:r>
        <w:t>82</w:t>
      </w:r>
      <w:r>
        <w:fldChar w:fldCharType="end"/>
      </w:r>
    </w:p>
    <w:p w14:paraId="41E2B360" w14:textId="226A4CCA" w:rsidR="00C46373" w:rsidRDefault="00C46373">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fldLock="1"/>
      </w:r>
      <w:r>
        <w:instrText xml:space="preserve"> PAGEREF _Toc219639532 \h </w:instrText>
      </w:r>
      <w:r>
        <w:fldChar w:fldCharType="separate"/>
      </w:r>
      <w:r>
        <w:t>82</w:t>
      </w:r>
      <w:r>
        <w:fldChar w:fldCharType="end"/>
      </w:r>
    </w:p>
    <w:p w14:paraId="31083B53" w14:textId="5ADA9166" w:rsidR="00C46373" w:rsidRDefault="00C46373">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fldLock="1"/>
      </w:r>
      <w:r>
        <w:instrText xml:space="preserve"> PAGEREF _Toc219639533 \h </w:instrText>
      </w:r>
      <w:r>
        <w:fldChar w:fldCharType="separate"/>
      </w:r>
      <w:r>
        <w:t>83</w:t>
      </w:r>
      <w:r>
        <w:fldChar w:fldCharType="end"/>
      </w:r>
    </w:p>
    <w:p w14:paraId="23D8A3A4" w14:textId="419EC28A" w:rsidR="00C46373" w:rsidRDefault="00C46373">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fldLock="1"/>
      </w:r>
      <w:r>
        <w:instrText xml:space="preserve"> PAGEREF _Toc219639534 \h </w:instrText>
      </w:r>
      <w:r>
        <w:fldChar w:fldCharType="separate"/>
      </w:r>
      <w:r>
        <w:t>83</w:t>
      </w:r>
      <w:r>
        <w:fldChar w:fldCharType="end"/>
      </w:r>
    </w:p>
    <w:p w14:paraId="490A7ECE" w14:textId="2B2D9AA1" w:rsidR="00C46373" w:rsidRDefault="00C46373">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fldLock="1"/>
      </w:r>
      <w:r>
        <w:instrText xml:space="preserve"> PAGEREF _Toc219639535 \h </w:instrText>
      </w:r>
      <w:r>
        <w:fldChar w:fldCharType="separate"/>
      </w:r>
      <w:r>
        <w:t>83</w:t>
      </w:r>
      <w:r>
        <w:fldChar w:fldCharType="end"/>
      </w:r>
    </w:p>
    <w:p w14:paraId="32AF6F77" w14:textId="01545B71" w:rsidR="00C46373" w:rsidRDefault="00C46373">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fldLock="1"/>
      </w:r>
      <w:r>
        <w:instrText xml:space="preserve"> PAGEREF _Toc219639536 \h </w:instrText>
      </w:r>
      <w:r>
        <w:fldChar w:fldCharType="separate"/>
      </w:r>
      <w:r>
        <w:t>83</w:t>
      </w:r>
      <w:r>
        <w:fldChar w:fldCharType="end"/>
      </w:r>
    </w:p>
    <w:p w14:paraId="0F53FEC7" w14:textId="031ED873" w:rsidR="00C46373" w:rsidRDefault="00C46373">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_Toc219639537 \h </w:instrText>
      </w:r>
      <w:r>
        <w:fldChar w:fldCharType="separate"/>
      </w:r>
      <w:r>
        <w:t>83</w:t>
      </w:r>
      <w:r>
        <w:fldChar w:fldCharType="end"/>
      </w:r>
    </w:p>
    <w:p w14:paraId="2461C3E7" w14:textId="139F35D5" w:rsidR="00C46373" w:rsidRDefault="00C46373">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_Toc219639538 \h </w:instrText>
      </w:r>
      <w:r>
        <w:fldChar w:fldCharType="separate"/>
      </w:r>
      <w:r>
        <w:t>84</w:t>
      </w:r>
      <w:r>
        <w:fldChar w:fldCharType="end"/>
      </w:r>
    </w:p>
    <w:p w14:paraId="55A543D1" w14:textId="3E6E9BE7" w:rsidR="00C46373" w:rsidRDefault="00C46373">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fldLock="1"/>
      </w:r>
      <w:r>
        <w:instrText xml:space="preserve"> PAGEREF _Toc219639539 \h </w:instrText>
      </w:r>
      <w:r>
        <w:fldChar w:fldCharType="separate"/>
      </w:r>
      <w:r>
        <w:t>84</w:t>
      </w:r>
      <w:r>
        <w:fldChar w:fldCharType="end"/>
      </w:r>
    </w:p>
    <w:p w14:paraId="40278D08" w14:textId="66C3C98A" w:rsidR="00C46373" w:rsidRDefault="00C46373">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fldLock="1"/>
      </w:r>
      <w:r>
        <w:instrText xml:space="preserve"> PAGEREF _Toc219639540 \h </w:instrText>
      </w:r>
      <w:r>
        <w:fldChar w:fldCharType="separate"/>
      </w:r>
      <w:r>
        <w:t>84</w:t>
      </w:r>
      <w:r>
        <w:fldChar w:fldCharType="end"/>
      </w:r>
    </w:p>
    <w:p w14:paraId="485A3928" w14:textId="55CFBA0F" w:rsidR="00C46373" w:rsidRDefault="00C46373">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_Toc219639541 \h </w:instrText>
      </w:r>
      <w:r>
        <w:fldChar w:fldCharType="separate"/>
      </w:r>
      <w:r>
        <w:t>86</w:t>
      </w:r>
      <w:r>
        <w:fldChar w:fldCharType="end"/>
      </w:r>
    </w:p>
    <w:p w14:paraId="484F97C9" w14:textId="54E29261" w:rsidR="00C46373" w:rsidRDefault="00C46373">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fldLock="1"/>
      </w:r>
      <w:r>
        <w:instrText xml:space="preserve"> PAGEREF _Toc219639542 \h </w:instrText>
      </w:r>
      <w:r>
        <w:fldChar w:fldCharType="separate"/>
      </w:r>
      <w:r>
        <w:t>86</w:t>
      </w:r>
      <w:r>
        <w:fldChar w:fldCharType="end"/>
      </w:r>
    </w:p>
    <w:p w14:paraId="307ED535" w14:textId="0CD42093" w:rsidR="00C46373" w:rsidRDefault="00C46373">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fldLock="1"/>
      </w:r>
      <w:r>
        <w:instrText xml:space="preserve"> PAGEREF _Toc219639543 \h </w:instrText>
      </w:r>
      <w:r>
        <w:fldChar w:fldCharType="separate"/>
      </w:r>
      <w:r>
        <w:t>86</w:t>
      </w:r>
      <w:r>
        <w:fldChar w:fldCharType="end"/>
      </w:r>
    </w:p>
    <w:p w14:paraId="0CC62E45" w14:textId="137C2E6A" w:rsidR="00C46373" w:rsidRDefault="00C46373">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fldLock="1"/>
      </w:r>
      <w:r>
        <w:instrText xml:space="preserve"> PAGEREF _Toc219639544 \h </w:instrText>
      </w:r>
      <w:r>
        <w:fldChar w:fldCharType="separate"/>
      </w:r>
      <w:r>
        <w:t>86</w:t>
      </w:r>
      <w:r>
        <w:fldChar w:fldCharType="end"/>
      </w:r>
    </w:p>
    <w:p w14:paraId="29E9C2A4" w14:textId="34C3F611" w:rsidR="00C46373" w:rsidRDefault="00C46373">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fldLock="1"/>
      </w:r>
      <w:r>
        <w:instrText xml:space="preserve"> PAGEREF _Toc219639545 \h </w:instrText>
      </w:r>
      <w:r>
        <w:fldChar w:fldCharType="separate"/>
      </w:r>
      <w:r>
        <w:t>87</w:t>
      </w:r>
      <w:r>
        <w:fldChar w:fldCharType="end"/>
      </w:r>
    </w:p>
    <w:p w14:paraId="07DCE28D" w14:textId="706844B7" w:rsidR="00C46373" w:rsidRDefault="00C46373">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_Toc219639546 \h </w:instrText>
      </w:r>
      <w:r>
        <w:fldChar w:fldCharType="separate"/>
      </w:r>
      <w:r>
        <w:t>87</w:t>
      </w:r>
      <w:r>
        <w:fldChar w:fldCharType="end"/>
      </w:r>
    </w:p>
    <w:p w14:paraId="3FEBEDF3" w14:textId="184A3DA0" w:rsidR="00C46373" w:rsidRDefault="00C46373">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fldLock="1"/>
      </w:r>
      <w:r>
        <w:instrText xml:space="preserve"> PAGEREF _Toc219639547 \h </w:instrText>
      </w:r>
      <w:r>
        <w:fldChar w:fldCharType="separate"/>
      </w:r>
      <w:r>
        <w:t>87</w:t>
      </w:r>
      <w:r>
        <w:fldChar w:fldCharType="end"/>
      </w:r>
    </w:p>
    <w:p w14:paraId="59145BFE" w14:textId="11421884" w:rsidR="00C46373" w:rsidRDefault="00C46373">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fldLock="1"/>
      </w:r>
      <w:r>
        <w:instrText xml:space="preserve"> PAGEREF _Toc219639548 \h </w:instrText>
      </w:r>
      <w:r>
        <w:fldChar w:fldCharType="separate"/>
      </w:r>
      <w:r>
        <w:t>87</w:t>
      </w:r>
      <w:r>
        <w:fldChar w:fldCharType="end"/>
      </w:r>
    </w:p>
    <w:p w14:paraId="7D19FB82" w14:textId="176704CC" w:rsidR="00C46373" w:rsidRDefault="00C46373">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fldLock="1"/>
      </w:r>
      <w:r>
        <w:instrText xml:space="preserve"> PAGEREF _Toc219639549 \h </w:instrText>
      </w:r>
      <w:r>
        <w:fldChar w:fldCharType="separate"/>
      </w:r>
      <w:r>
        <w:t>88</w:t>
      </w:r>
      <w:r>
        <w:fldChar w:fldCharType="end"/>
      </w:r>
    </w:p>
    <w:p w14:paraId="68D29B11" w14:textId="4BED7F55" w:rsidR="00C46373" w:rsidRDefault="00C46373">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_Toc219639550 \h </w:instrText>
      </w:r>
      <w:r>
        <w:fldChar w:fldCharType="separate"/>
      </w:r>
      <w:r>
        <w:t>88</w:t>
      </w:r>
      <w:r>
        <w:fldChar w:fldCharType="end"/>
      </w:r>
    </w:p>
    <w:p w14:paraId="7293CA4B" w14:textId="090355D1" w:rsidR="00C46373" w:rsidRDefault="00C46373">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fldLock="1"/>
      </w:r>
      <w:r>
        <w:instrText xml:space="preserve"> PAGEREF _Toc219639551 \h </w:instrText>
      </w:r>
      <w:r>
        <w:fldChar w:fldCharType="separate"/>
      </w:r>
      <w:r>
        <w:t>89</w:t>
      </w:r>
      <w:r>
        <w:fldChar w:fldCharType="end"/>
      </w:r>
    </w:p>
    <w:p w14:paraId="2AC48766" w14:textId="247F185E" w:rsidR="00C46373" w:rsidRDefault="00C46373">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fldLock="1"/>
      </w:r>
      <w:r>
        <w:instrText xml:space="preserve"> PAGEREF _Toc219639552 \h </w:instrText>
      </w:r>
      <w:r>
        <w:fldChar w:fldCharType="separate"/>
      </w:r>
      <w:r>
        <w:t>90</w:t>
      </w:r>
      <w:r>
        <w:fldChar w:fldCharType="end"/>
      </w:r>
    </w:p>
    <w:p w14:paraId="508B1A1D" w14:textId="7699507B" w:rsidR="00C46373" w:rsidRDefault="00C46373">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_Toc219639553 \h </w:instrText>
      </w:r>
      <w:r>
        <w:fldChar w:fldCharType="separate"/>
      </w:r>
      <w:r>
        <w:t>90</w:t>
      </w:r>
      <w:r>
        <w:fldChar w:fldCharType="end"/>
      </w:r>
    </w:p>
    <w:p w14:paraId="03759E02" w14:textId="33AD97B7" w:rsidR="00C46373" w:rsidRDefault="00C46373">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_Toc219639554 \h </w:instrText>
      </w:r>
      <w:r>
        <w:fldChar w:fldCharType="separate"/>
      </w:r>
      <w:r>
        <w:t>90</w:t>
      </w:r>
      <w:r>
        <w:fldChar w:fldCharType="end"/>
      </w:r>
    </w:p>
    <w:p w14:paraId="523B738A" w14:textId="5989460E" w:rsidR="00C46373" w:rsidRDefault="00C46373">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fldLock="1"/>
      </w:r>
      <w:r>
        <w:instrText xml:space="preserve"> PAGEREF _Toc219639555 \h </w:instrText>
      </w:r>
      <w:r>
        <w:fldChar w:fldCharType="separate"/>
      </w:r>
      <w:r>
        <w:t>90</w:t>
      </w:r>
      <w:r>
        <w:fldChar w:fldCharType="end"/>
      </w:r>
    </w:p>
    <w:p w14:paraId="4DCC538B" w14:textId="729E9FE7" w:rsidR="00C46373" w:rsidRDefault="00C46373">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fldLock="1"/>
      </w:r>
      <w:r>
        <w:instrText xml:space="preserve"> PAGEREF _Toc219639556 \h </w:instrText>
      </w:r>
      <w:r>
        <w:fldChar w:fldCharType="separate"/>
      </w:r>
      <w:r>
        <w:t>90</w:t>
      </w:r>
      <w:r>
        <w:fldChar w:fldCharType="end"/>
      </w:r>
    </w:p>
    <w:p w14:paraId="32ADD03E" w14:textId="6D7D441C" w:rsidR="00C46373" w:rsidRDefault="00C46373" w:rsidP="00C46373">
      <w:pPr>
        <w:pStyle w:val="TOC8"/>
        <w:rPr>
          <w:rFonts w:asciiTheme="minorHAnsi" w:eastAsiaTheme="minorEastAsia" w:hAnsiTheme="minorHAnsi" w:cstheme="minorBidi"/>
          <w:b w:val="0"/>
          <w:kern w:val="2"/>
          <w:sz w:val="24"/>
          <w:szCs w:val="24"/>
          <w14:ligatures w14:val="standardContextual"/>
        </w:rPr>
      </w:pPr>
      <w:r>
        <w:t>Annex A (informative):</w:t>
      </w:r>
      <w:r>
        <w:tab/>
        <w:t>QoS Handling in RAN</w:t>
      </w:r>
      <w:r>
        <w:tab/>
      </w:r>
      <w:r>
        <w:fldChar w:fldCharType="begin" w:fldLock="1"/>
      </w:r>
      <w:r>
        <w:instrText xml:space="preserve"> PAGEREF _Toc219639557 \h </w:instrText>
      </w:r>
      <w:r>
        <w:fldChar w:fldCharType="separate"/>
      </w:r>
      <w:r>
        <w:t>91</w:t>
      </w:r>
      <w:r>
        <w:fldChar w:fldCharType="end"/>
      </w:r>
    </w:p>
    <w:p w14:paraId="511A9EB5" w14:textId="6FF52784" w:rsidR="00C46373" w:rsidRDefault="00C46373">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fldLock="1"/>
      </w:r>
      <w:r>
        <w:instrText xml:space="preserve"> PAGEREF _Toc219639558 \h </w:instrText>
      </w:r>
      <w:r>
        <w:fldChar w:fldCharType="separate"/>
      </w:r>
      <w:r>
        <w:t>91</w:t>
      </w:r>
      <w:r>
        <w:fldChar w:fldCharType="end"/>
      </w:r>
    </w:p>
    <w:p w14:paraId="05476AD6" w14:textId="5DDF016E" w:rsidR="00C46373" w:rsidRDefault="00C46373">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fldLock="1"/>
      </w:r>
      <w:r>
        <w:instrText xml:space="preserve"> PAGEREF _Toc219639559 \h </w:instrText>
      </w:r>
      <w:r>
        <w:fldChar w:fldCharType="separate"/>
      </w:r>
      <w:r>
        <w:t>91</w:t>
      </w:r>
      <w:r>
        <w:fldChar w:fldCharType="end"/>
      </w:r>
    </w:p>
    <w:p w14:paraId="1FDA487E" w14:textId="02C017EF" w:rsidR="00C46373" w:rsidRDefault="00C46373">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fldLock="1"/>
      </w:r>
      <w:r>
        <w:instrText xml:space="preserve"> PAGEREF _Toc219639560 \h </w:instrText>
      </w:r>
      <w:r>
        <w:fldChar w:fldCharType="separate"/>
      </w:r>
      <w:r>
        <w:t>92</w:t>
      </w:r>
      <w:r>
        <w:fldChar w:fldCharType="end"/>
      </w:r>
    </w:p>
    <w:p w14:paraId="141BDED2" w14:textId="2096F6C1" w:rsidR="00C46373" w:rsidRDefault="00C46373">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fldLock="1"/>
      </w:r>
      <w:r>
        <w:instrText xml:space="preserve"> PAGEREF _Toc219639561 \h </w:instrText>
      </w:r>
      <w:r>
        <w:fldChar w:fldCharType="separate"/>
      </w:r>
      <w:r>
        <w:t>93</w:t>
      </w:r>
      <w:r>
        <w:fldChar w:fldCharType="end"/>
      </w:r>
    </w:p>
    <w:p w14:paraId="0C3FD7FD" w14:textId="1BF949BF" w:rsidR="00C46373" w:rsidRDefault="00C46373">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fldLock="1"/>
      </w:r>
      <w:r>
        <w:instrText xml:space="preserve"> PAGEREF _Toc219639562 \h </w:instrText>
      </w:r>
      <w:r>
        <w:fldChar w:fldCharType="separate"/>
      </w:r>
      <w:r>
        <w:t>94</w:t>
      </w:r>
      <w:r>
        <w:fldChar w:fldCharType="end"/>
      </w:r>
    </w:p>
    <w:p w14:paraId="084DB325" w14:textId="31587CD6" w:rsidR="00C46373" w:rsidRDefault="00C46373">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fldLock="1"/>
      </w:r>
      <w:r>
        <w:instrText xml:space="preserve"> PAGEREF _Toc219639563 \h </w:instrText>
      </w:r>
      <w:r>
        <w:fldChar w:fldCharType="separate"/>
      </w:r>
      <w:r>
        <w:t>94</w:t>
      </w:r>
      <w:r>
        <w:fldChar w:fldCharType="end"/>
      </w:r>
    </w:p>
    <w:p w14:paraId="27DE48B1" w14:textId="2CDEBC6A" w:rsidR="00C46373" w:rsidRDefault="00C46373" w:rsidP="00C46373">
      <w:pPr>
        <w:pStyle w:val="TOC8"/>
        <w:rPr>
          <w:rFonts w:asciiTheme="minorHAnsi" w:eastAsiaTheme="minorEastAsia" w:hAnsiTheme="minorHAnsi" w:cstheme="minorBidi"/>
          <w:b w:val="0"/>
          <w:kern w:val="2"/>
          <w:sz w:val="24"/>
          <w:szCs w:val="24"/>
          <w14:ligatures w14:val="standardContextual"/>
        </w:rPr>
      </w:pPr>
      <w:r>
        <w:t>Annex B (informative):</w:t>
      </w:r>
      <w:r>
        <w:tab/>
        <w:t>Deployment Scenarios</w:t>
      </w:r>
      <w:r>
        <w:tab/>
      </w:r>
      <w:r>
        <w:fldChar w:fldCharType="begin" w:fldLock="1"/>
      </w:r>
      <w:r>
        <w:instrText xml:space="preserve"> PAGEREF _Toc219639564 \h </w:instrText>
      </w:r>
      <w:r>
        <w:fldChar w:fldCharType="separate"/>
      </w:r>
      <w:r>
        <w:t>96</w:t>
      </w:r>
      <w:r>
        <w:fldChar w:fldCharType="end"/>
      </w:r>
    </w:p>
    <w:p w14:paraId="15977543" w14:textId="4ED74D58" w:rsidR="00C46373" w:rsidRDefault="00C46373">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fldLock="1"/>
      </w:r>
      <w:r>
        <w:instrText xml:space="preserve"> PAGEREF _Toc219639565 \h </w:instrText>
      </w:r>
      <w:r>
        <w:fldChar w:fldCharType="separate"/>
      </w:r>
      <w:r>
        <w:t>96</w:t>
      </w:r>
      <w:r>
        <w:fldChar w:fldCharType="end"/>
      </w:r>
    </w:p>
    <w:p w14:paraId="6E7A3F56" w14:textId="5AA400A2" w:rsidR="00C46373" w:rsidRDefault="00C46373">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fldLock="1"/>
      </w:r>
      <w:r>
        <w:instrText xml:space="preserve"> PAGEREF _Toc219639566 \h </w:instrText>
      </w:r>
      <w:r>
        <w:fldChar w:fldCharType="separate"/>
      </w:r>
      <w:r>
        <w:t>96</w:t>
      </w:r>
      <w:r>
        <w:fldChar w:fldCharType="end"/>
      </w:r>
    </w:p>
    <w:p w14:paraId="62DCC8B1" w14:textId="28370EF9" w:rsidR="00C46373" w:rsidRDefault="00C46373" w:rsidP="00C46373">
      <w:pPr>
        <w:pStyle w:val="TOC8"/>
        <w:rPr>
          <w:rFonts w:asciiTheme="minorHAnsi" w:eastAsiaTheme="minorEastAsia" w:hAnsiTheme="minorHAnsi" w:cstheme="minorBidi"/>
          <w:b w:val="0"/>
          <w:kern w:val="2"/>
          <w:sz w:val="24"/>
          <w:szCs w:val="24"/>
          <w14:ligatures w14:val="standardContextual"/>
        </w:rPr>
      </w:pPr>
      <w:r>
        <w:t>Annex C (informative):</w:t>
      </w:r>
      <w:r>
        <w:tab/>
        <w:t>I-RNTI Reference Profiles</w:t>
      </w:r>
      <w:r>
        <w:tab/>
      </w:r>
      <w:r>
        <w:fldChar w:fldCharType="begin" w:fldLock="1"/>
      </w:r>
      <w:r>
        <w:instrText xml:space="preserve"> PAGEREF _Toc219639567 \h </w:instrText>
      </w:r>
      <w:r>
        <w:fldChar w:fldCharType="separate"/>
      </w:r>
      <w:r>
        <w:t>98</w:t>
      </w:r>
      <w:r>
        <w:fldChar w:fldCharType="end"/>
      </w:r>
    </w:p>
    <w:p w14:paraId="4B0C1148" w14:textId="14212EB4" w:rsidR="00C46373" w:rsidRDefault="00C46373" w:rsidP="00C46373">
      <w:pPr>
        <w:pStyle w:val="TOC8"/>
        <w:rPr>
          <w:rFonts w:asciiTheme="minorHAnsi" w:eastAsiaTheme="minorEastAsia" w:hAnsiTheme="minorHAnsi" w:cstheme="minorBidi"/>
          <w:b w:val="0"/>
          <w:kern w:val="2"/>
          <w:sz w:val="24"/>
          <w:szCs w:val="24"/>
          <w14:ligatures w14:val="standardContextual"/>
        </w:rPr>
      </w:pPr>
      <w:r>
        <w:t>Annex D (informative):</w:t>
      </w:r>
      <w:r>
        <w:tab/>
        <w:t>SPID ranges and mapping of SPID values to cell reselection and inter-RAT/inter frequency handover priorities</w:t>
      </w:r>
      <w:r>
        <w:tab/>
      </w:r>
      <w:r>
        <w:fldChar w:fldCharType="begin" w:fldLock="1"/>
      </w:r>
      <w:r>
        <w:instrText xml:space="preserve"> PAGEREF _Toc219639568 \h </w:instrText>
      </w:r>
      <w:r>
        <w:fldChar w:fldCharType="separate"/>
      </w:r>
      <w:r>
        <w:t>99</w:t>
      </w:r>
      <w:r>
        <w:fldChar w:fldCharType="end"/>
      </w:r>
    </w:p>
    <w:p w14:paraId="28FFCEF9" w14:textId="794420F6" w:rsidR="00C46373" w:rsidRDefault="00C46373" w:rsidP="00C46373">
      <w:pPr>
        <w:pStyle w:val="TOC8"/>
        <w:rPr>
          <w:rFonts w:asciiTheme="minorHAnsi" w:eastAsiaTheme="minorEastAsia" w:hAnsiTheme="minorHAnsi" w:cstheme="minorBidi"/>
          <w:b w:val="0"/>
          <w:kern w:val="2"/>
          <w:sz w:val="24"/>
          <w:szCs w:val="24"/>
          <w14:ligatures w14:val="standardContextual"/>
        </w:rPr>
      </w:pPr>
      <w:r>
        <w:t>Annex E: NG-RAN Architecture for Radio Access Network Sharing with multiple cell ID broadcast (informative)</w:t>
      </w:r>
      <w:r>
        <w:tab/>
      </w:r>
      <w:r>
        <w:fldChar w:fldCharType="begin" w:fldLock="1"/>
      </w:r>
      <w:r>
        <w:instrText xml:space="preserve"> PAGEREF _Toc219639569 \h </w:instrText>
      </w:r>
      <w:r>
        <w:fldChar w:fldCharType="separate"/>
      </w:r>
      <w:r>
        <w:t>100</w:t>
      </w:r>
      <w:r>
        <w:fldChar w:fldCharType="end"/>
      </w:r>
    </w:p>
    <w:p w14:paraId="78B3FBCC" w14:textId="7F10C30D" w:rsidR="00C46373" w:rsidRDefault="00C46373" w:rsidP="00C46373">
      <w:pPr>
        <w:pStyle w:val="TOC8"/>
        <w:rPr>
          <w:rFonts w:asciiTheme="minorHAnsi" w:eastAsiaTheme="minorEastAsia" w:hAnsiTheme="minorHAnsi" w:cstheme="minorBidi"/>
          <w:b w:val="0"/>
          <w:kern w:val="2"/>
          <w:sz w:val="24"/>
          <w:szCs w:val="24"/>
          <w14:ligatures w14:val="standardContextual"/>
        </w:rPr>
      </w:pPr>
      <w:r>
        <w:t>Annex F (informative):</w:t>
      </w:r>
      <w:r>
        <w:tab/>
        <w:t>Change history</w:t>
      </w:r>
      <w:r>
        <w:tab/>
      </w:r>
      <w:r>
        <w:fldChar w:fldCharType="begin" w:fldLock="1"/>
      </w:r>
      <w:r>
        <w:instrText xml:space="preserve"> PAGEREF _Toc219639570 \h </w:instrText>
      </w:r>
      <w:r>
        <w:fldChar w:fldCharType="separate"/>
      </w:r>
      <w:r>
        <w:t>100</w:t>
      </w:r>
      <w:r>
        <w:fldChar w:fldCharType="end"/>
      </w:r>
    </w:p>
    <w:p w14:paraId="6B379D0F" w14:textId="2BCFBD0B" w:rsidR="00080512" w:rsidRPr="005D44D1" w:rsidRDefault="00396DF6" w:rsidP="00106AD3">
      <w:r w:rsidRPr="005D44D1">
        <w:rPr>
          <w:noProof/>
          <w:sz w:val="22"/>
        </w:rPr>
        <w:fldChar w:fldCharType="end"/>
      </w:r>
    </w:p>
    <w:p w14:paraId="4F914A4D" w14:textId="77777777" w:rsidR="00080512" w:rsidRPr="005D44D1" w:rsidRDefault="00080512" w:rsidP="009A0512">
      <w:pPr>
        <w:pStyle w:val="Heading1"/>
      </w:pPr>
      <w:r w:rsidRPr="005D44D1">
        <w:br w:type="page"/>
      </w:r>
      <w:bookmarkStart w:id="3" w:name="_Toc20387882"/>
      <w:bookmarkStart w:id="4" w:name="_Toc29374553"/>
      <w:bookmarkStart w:id="5" w:name="_Toc37068384"/>
      <w:bookmarkStart w:id="6" w:name="_Toc46524085"/>
      <w:bookmarkStart w:id="7" w:name="_Toc219639358"/>
      <w:r w:rsidRPr="005D44D1">
        <w:t>Foreword</w:t>
      </w:r>
      <w:bookmarkEnd w:id="3"/>
      <w:bookmarkEnd w:id="4"/>
      <w:bookmarkEnd w:id="5"/>
      <w:bookmarkEnd w:id="6"/>
      <w:bookmarkEnd w:id="7"/>
    </w:p>
    <w:p w14:paraId="13DC3D93" w14:textId="77777777" w:rsidR="00080512" w:rsidRPr="005D44D1" w:rsidRDefault="00080512">
      <w:r w:rsidRPr="005D44D1">
        <w:t>This Technical Specification has been produced by the 3</w:t>
      </w:r>
      <w:r w:rsidR="00F04712" w:rsidRPr="005D44D1">
        <w:t>rd</w:t>
      </w:r>
      <w:r w:rsidRPr="005D44D1">
        <w:t xml:space="preserve"> Generation Partnership Project (3GPP).</w:t>
      </w:r>
    </w:p>
    <w:p w14:paraId="0332DC77" w14:textId="77777777" w:rsidR="00080512" w:rsidRPr="005D44D1" w:rsidRDefault="00080512">
      <w:r w:rsidRPr="005D44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406D36" w14:textId="77777777" w:rsidR="00080512" w:rsidRPr="005D44D1" w:rsidRDefault="00080512">
      <w:pPr>
        <w:pStyle w:val="B1"/>
      </w:pPr>
      <w:r w:rsidRPr="005D44D1">
        <w:t xml:space="preserve">Version </w:t>
      </w:r>
      <w:proofErr w:type="spellStart"/>
      <w:r w:rsidRPr="005D44D1">
        <w:t>x.y.z</w:t>
      </w:r>
      <w:proofErr w:type="spellEnd"/>
    </w:p>
    <w:p w14:paraId="2FAAA25D" w14:textId="77777777" w:rsidR="00080512" w:rsidRPr="005D44D1" w:rsidRDefault="00080512">
      <w:pPr>
        <w:pStyle w:val="B1"/>
      </w:pPr>
      <w:r w:rsidRPr="005D44D1">
        <w:t>where:</w:t>
      </w:r>
    </w:p>
    <w:p w14:paraId="402389ED" w14:textId="77777777" w:rsidR="00080512" w:rsidRPr="005D44D1" w:rsidRDefault="00080512">
      <w:pPr>
        <w:pStyle w:val="B2"/>
      </w:pPr>
      <w:r w:rsidRPr="005D44D1">
        <w:t>x</w:t>
      </w:r>
      <w:r w:rsidRPr="005D44D1">
        <w:tab/>
        <w:t>the first digit:</w:t>
      </w:r>
    </w:p>
    <w:p w14:paraId="2E6F0F28" w14:textId="77777777" w:rsidR="00080512" w:rsidRPr="005D44D1" w:rsidRDefault="00080512">
      <w:pPr>
        <w:pStyle w:val="B3"/>
      </w:pPr>
      <w:r w:rsidRPr="005D44D1">
        <w:t>1</w:t>
      </w:r>
      <w:r w:rsidRPr="005D44D1">
        <w:tab/>
        <w:t>presented to TSG for information;</w:t>
      </w:r>
    </w:p>
    <w:p w14:paraId="75A54500" w14:textId="77777777" w:rsidR="00080512" w:rsidRPr="005D44D1" w:rsidRDefault="00080512">
      <w:pPr>
        <w:pStyle w:val="B3"/>
      </w:pPr>
      <w:r w:rsidRPr="005D44D1">
        <w:t>2</w:t>
      </w:r>
      <w:r w:rsidRPr="005D44D1">
        <w:tab/>
        <w:t>presented to TSG for approval;</w:t>
      </w:r>
    </w:p>
    <w:p w14:paraId="6054F82D" w14:textId="77777777" w:rsidR="00080512" w:rsidRPr="005D44D1" w:rsidRDefault="00080512">
      <w:pPr>
        <w:pStyle w:val="B3"/>
      </w:pPr>
      <w:r w:rsidRPr="005D44D1">
        <w:t>3</w:t>
      </w:r>
      <w:r w:rsidRPr="005D44D1">
        <w:tab/>
        <w:t>or greater indicates TSG approved document under change control.</w:t>
      </w:r>
    </w:p>
    <w:p w14:paraId="36C1B4D5" w14:textId="77777777" w:rsidR="00080512" w:rsidRPr="005D44D1" w:rsidRDefault="00080512">
      <w:pPr>
        <w:pStyle w:val="B2"/>
      </w:pPr>
      <w:r w:rsidRPr="005D44D1">
        <w:t>y</w:t>
      </w:r>
      <w:r w:rsidRPr="005D44D1">
        <w:tab/>
        <w:t>the second digit is incremented for all changes of substance, i.e. technical enhancements, corrections, updates, etc.</w:t>
      </w:r>
    </w:p>
    <w:p w14:paraId="40432B17" w14:textId="77777777" w:rsidR="00080512" w:rsidRPr="005D44D1" w:rsidRDefault="00080512">
      <w:pPr>
        <w:pStyle w:val="B2"/>
      </w:pPr>
      <w:r w:rsidRPr="005D44D1">
        <w:t>z</w:t>
      </w:r>
      <w:r w:rsidRPr="005D44D1">
        <w:tab/>
        <w:t>the third digit is incremented when editorial only changes have been incorporated in the document.</w:t>
      </w:r>
    </w:p>
    <w:p w14:paraId="6BD8F7C8" w14:textId="77777777" w:rsidR="00080512" w:rsidRPr="005D44D1" w:rsidRDefault="00080512" w:rsidP="009A0512">
      <w:pPr>
        <w:pStyle w:val="Heading1"/>
      </w:pPr>
      <w:r w:rsidRPr="005D44D1">
        <w:br w:type="page"/>
      </w:r>
      <w:bookmarkStart w:id="8" w:name="_Toc20387883"/>
      <w:bookmarkStart w:id="9" w:name="_Toc29374554"/>
      <w:bookmarkStart w:id="10" w:name="_Toc37068385"/>
      <w:bookmarkStart w:id="11" w:name="_Toc46524086"/>
      <w:bookmarkStart w:id="12" w:name="_Toc219639359"/>
      <w:r w:rsidRPr="005D44D1">
        <w:t>1</w:t>
      </w:r>
      <w:r w:rsidRPr="005D44D1">
        <w:tab/>
        <w:t>Scope</w:t>
      </w:r>
      <w:bookmarkEnd w:id="8"/>
      <w:bookmarkEnd w:id="9"/>
      <w:bookmarkEnd w:id="10"/>
      <w:bookmarkEnd w:id="11"/>
      <w:bookmarkEnd w:id="12"/>
    </w:p>
    <w:p w14:paraId="7DA6991B" w14:textId="77777777" w:rsidR="00240A64" w:rsidRPr="005D44D1" w:rsidRDefault="00240A64" w:rsidP="00240A64">
      <w:r w:rsidRPr="005D44D1">
        <w:t xml:space="preserve">The present document provides an overview and overall description of the NG-RAN </w:t>
      </w:r>
      <w:r w:rsidR="007E46DC" w:rsidRPr="005D44D1">
        <w:t xml:space="preserve">and focuses on the </w:t>
      </w:r>
      <w:r w:rsidRPr="005D44D1">
        <w:t>radio interface protocol architecture</w:t>
      </w:r>
      <w:r w:rsidR="00B52CCA" w:rsidRPr="005D44D1">
        <w:t xml:space="preserve"> </w:t>
      </w:r>
      <w:r w:rsidR="007E46DC" w:rsidRPr="005D44D1">
        <w:t>of</w:t>
      </w:r>
      <w:r w:rsidR="00B52CCA" w:rsidRPr="005D44D1">
        <w:t xml:space="preserve"> NR connected to 5GC (</w:t>
      </w:r>
      <w:r w:rsidR="00E8671B" w:rsidRPr="005D44D1">
        <w:t xml:space="preserve">E-UTRA </w:t>
      </w:r>
      <w:r w:rsidR="00B52CCA" w:rsidRPr="005D44D1">
        <w:t xml:space="preserve">connected to 5GC is covered in </w:t>
      </w:r>
      <w:r w:rsidR="00C438B9" w:rsidRPr="005D44D1">
        <w:t>the 36 series</w:t>
      </w:r>
      <w:r w:rsidR="00B52CCA" w:rsidRPr="005D44D1">
        <w:t>)</w:t>
      </w:r>
      <w:r w:rsidRPr="005D44D1">
        <w:t>. Details of the radio interface protocols are specified in companion specifications of the 38 series.</w:t>
      </w:r>
    </w:p>
    <w:p w14:paraId="7B4C9EE9" w14:textId="77777777" w:rsidR="00080512" w:rsidRPr="005D44D1" w:rsidRDefault="00080512" w:rsidP="009A0512">
      <w:pPr>
        <w:pStyle w:val="Heading1"/>
      </w:pPr>
      <w:bookmarkStart w:id="13" w:name="_Toc20387884"/>
      <w:bookmarkStart w:id="14" w:name="_Toc29374555"/>
      <w:bookmarkStart w:id="15" w:name="_Toc37068386"/>
      <w:bookmarkStart w:id="16" w:name="_Toc46524087"/>
      <w:bookmarkStart w:id="17" w:name="_Toc219639360"/>
      <w:r w:rsidRPr="005D44D1">
        <w:t>2</w:t>
      </w:r>
      <w:r w:rsidRPr="005D44D1">
        <w:tab/>
        <w:t>References</w:t>
      </w:r>
      <w:bookmarkEnd w:id="13"/>
      <w:bookmarkEnd w:id="14"/>
      <w:bookmarkEnd w:id="15"/>
      <w:bookmarkEnd w:id="16"/>
      <w:bookmarkEnd w:id="17"/>
    </w:p>
    <w:p w14:paraId="45794575" w14:textId="77777777" w:rsidR="00080512" w:rsidRPr="005D44D1" w:rsidRDefault="00080512">
      <w:r w:rsidRPr="005D44D1">
        <w:t>The following documents contain provisions which, through reference in this text, constitute provisions of the present document.</w:t>
      </w:r>
    </w:p>
    <w:p w14:paraId="586A7A3C" w14:textId="77777777" w:rsidR="00080512" w:rsidRPr="005D44D1" w:rsidRDefault="00051834" w:rsidP="00051834">
      <w:pPr>
        <w:pStyle w:val="B1"/>
      </w:pPr>
      <w:r w:rsidRPr="005D44D1">
        <w:t>-</w:t>
      </w:r>
      <w:r w:rsidRPr="005D44D1">
        <w:tab/>
      </w:r>
      <w:r w:rsidR="00080512" w:rsidRPr="005D44D1">
        <w:t>References are either specific (identified by date of publication, edition numbe</w:t>
      </w:r>
      <w:r w:rsidR="00DC4DA2" w:rsidRPr="005D44D1">
        <w:t>r, version number, etc.) or non</w:t>
      </w:r>
      <w:r w:rsidR="00DC4DA2" w:rsidRPr="005D44D1">
        <w:noBreakHyphen/>
      </w:r>
      <w:r w:rsidR="00080512" w:rsidRPr="005D44D1">
        <w:t>specific.</w:t>
      </w:r>
    </w:p>
    <w:p w14:paraId="07E03CBF" w14:textId="77777777" w:rsidR="00080512" w:rsidRPr="005D44D1" w:rsidRDefault="00051834" w:rsidP="00051834">
      <w:pPr>
        <w:pStyle w:val="B1"/>
      </w:pPr>
      <w:r w:rsidRPr="005D44D1">
        <w:t>-</w:t>
      </w:r>
      <w:r w:rsidRPr="005D44D1">
        <w:tab/>
      </w:r>
      <w:r w:rsidR="00080512" w:rsidRPr="005D44D1">
        <w:t>For a specific reference, subsequent revisions do not apply.</w:t>
      </w:r>
    </w:p>
    <w:p w14:paraId="408722E9" w14:textId="77777777" w:rsidR="00080512" w:rsidRPr="005D44D1" w:rsidRDefault="00051834" w:rsidP="00051834">
      <w:pPr>
        <w:pStyle w:val="B1"/>
      </w:pPr>
      <w:r w:rsidRPr="005D44D1">
        <w:t>-</w:t>
      </w:r>
      <w:r w:rsidRPr="005D44D1">
        <w:tab/>
      </w:r>
      <w:r w:rsidR="00080512" w:rsidRPr="005D44D1">
        <w:t>For a non-specific reference, the latest version applies. In the case of a reference to a 3GPP document (including a GSM document), a non-specific reference implicitly refers to the latest version of that document</w:t>
      </w:r>
      <w:r w:rsidR="00080512" w:rsidRPr="005D44D1">
        <w:rPr>
          <w:i/>
        </w:rPr>
        <w:t xml:space="preserve"> in the same Release as the present document</w:t>
      </w:r>
      <w:r w:rsidR="00080512" w:rsidRPr="005D44D1">
        <w:t>.</w:t>
      </w:r>
    </w:p>
    <w:p w14:paraId="1B530EFA" w14:textId="77777777" w:rsidR="00EC4A25" w:rsidRPr="005D44D1" w:rsidRDefault="00EC4A25" w:rsidP="00EC4A25">
      <w:pPr>
        <w:pStyle w:val="EX"/>
      </w:pPr>
      <w:r w:rsidRPr="005D44D1">
        <w:t>[1]</w:t>
      </w:r>
      <w:r w:rsidRPr="005D44D1">
        <w:tab/>
        <w:t>3GPP TR 21.905: "Vocabulary for 3GPP Specifications".</w:t>
      </w:r>
    </w:p>
    <w:p w14:paraId="5C72477D" w14:textId="77777777" w:rsidR="00462F2F" w:rsidRPr="005D44D1" w:rsidRDefault="00462F2F" w:rsidP="00EC4A25">
      <w:pPr>
        <w:pStyle w:val="EX"/>
      </w:pPr>
      <w:r w:rsidRPr="005D44D1">
        <w:t>[2]</w:t>
      </w:r>
      <w:r w:rsidRPr="005D44D1">
        <w:tab/>
        <w:t>3GPP TS 36.300: "Evolved Universal Terrestrial Radio Access (E-UTRA) and Evolved Universal Terrestrial Radio Access Network (E-UTRAN); Overall description; Stage 2".</w:t>
      </w:r>
    </w:p>
    <w:p w14:paraId="272D68DE" w14:textId="77777777" w:rsidR="00462F2F" w:rsidRPr="005D44D1" w:rsidRDefault="00462F2F" w:rsidP="0074147C">
      <w:pPr>
        <w:pStyle w:val="EX"/>
      </w:pPr>
      <w:r w:rsidRPr="005D44D1">
        <w:t>[3]</w:t>
      </w:r>
      <w:r w:rsidRPr="005D44D1">
        <w:tab/>
      </w:r>
      <w:r w:rsidR="0074147C" w:rsidRPr="005D44D1">
        <w:t xml:space="preserve">3GPP TS 23.501: "System Architecture for the 5G </w:t>
      </w:r>
      <w:r w:rsidR="00586E27" w:rsidRPr="005D44D1">
        <w:t>System; Stage</w:t>
      </w:r>
      <w:r w:rsidR="0074147C" w:rsidRPr="005D44D1">
        <w:t xml:space="preserve"> 2".</w:t>
      </w:r>
    </w:p>
    <w:p w14:paraId="141CDA0D" w14:textId="77777777" w:rsidR="008618A5" w:rsidRPr="005D44D1" w:rsidRDefault="008618A5" w:rsidP="0074147C">
      <w:pPr>
        <w:pStyle w:val="EX"/>
      </w:pPr>
      <w:r w:rsidRPr="005D44D1">
        <w:t>[4]</w:t>
      </w:r>
      <w:r w:rsidRPr="005D44D1">
        <w:tab/>
        <w:t>3GPP TS 38.401: "</w:t>
      </w:r>
      <w:r w:rsidR="00AD5B8F" w:rsidRPr="005D44D1">
        <w:t>NG-RAN; Architecture description</w:t>
      </w:r>
      <w:r w:rsidRPr="005D44D1">
        <w:t>".</w:t>
      </w:r>
    </w:p>
    <w:p w14:paraId="31E5F08D" w14:textId="77777777" w:rsidR="00C75A92" w:rsidRPr="005D44D1" w:rsidRDefault="00C75A92" w:rsidP="0074147C">
      <w:pPr>
        <w:pStyle w:val="EX"/>
      </w:pPr>
      <w:r w:rsidRPr="005D44D1">
        <w:t>[5]</w:t>
      </w:r>
      <w:r w:rsidRPr="005D44D1">
        <w:tab/>
        <w:t>3GPP TS 33.501: "Security Architecture and Procedures for 5G System".</w:t>
      </w:r>
    </w:p>
    <w:p w14:paraId="5D4A242B" w14:textId="77777777" w:rsidR="00E87213" w:rsidRPr="005D44D1" w:rsidRDefault="00E87213" w:rsidP="0074147C">
      <w:pPr>
        <w:pStyle w:val="EX"/>
      </w:pPr>
      <w:r w:rsidRPr="005D44D1">
        <w:t>[6]</w:t>
      </w:r>
      <w:r w:rsidRPr="005D44D1">
        <w:tab/>
        <w:t>3GPP TS 38.321: "</w:t>
      </w:r>
      <w:r w:rsidR="00AD5B8F" w:rsidRPr="005D44D1">
        <w:t>NR; Medium Access Control (MAC) protocol specification</w:t>
      </w:r>
      <w:r w:rsidRPr="005D44D1">
        <w:t>".</w:t>
      </w:r>
    </w:p>
    <w:p w14:paraId="005A6263" w14:textId="77777777" w:rsidR="00E87213" w:rsidRPr="005D44D1" w:rsidRDefault="00E87213" w:rsidP="0074147C">
      <w:pPr>
        <w:pStyle w:val="EX"/>
      </w:pPr>
      <w:r w:rsidRPr="005D44D1">
        <w:t>[7]</w:t>
      </w:r>
      <w:r w:rsidRPr="005D44D1">
        <w:tab/>
        <w:t>3GPP TS 38.322: "</w:t>
      </w:r>
      <w:r w:rsidR="00AD5B8F" w:rsidRPr="005D44D1">
        <w:t>NR; Radio Link Control (RLC) protocol specification</w:t>
      </w:r>
      <w:r w:rsidRPr="005D44D1">
        <w:t>".</w:t>
      </w:r>
    </w:p>
    <w:p w14:paraId="267D1E7F" w14:textId="77777777" w:rsidR="00E87213" w:rsidRPr="005D44D1" w:rsidRDefault="00E87213" w:rsidP="0074147C">
      <w:pPr>
        <w:pStyle w:val="EX"/>
      </w:pPr>
      <w:r w:rsidRPr="005D44D1">
        <w:t>[8]</w:t>
      </w:r>
      <w:r w:rsidRPr="005D44D1">
        <w:tab/>
        <w:t>3GPP TS 38.323: "</w:t>
      </w:r>
      <w:r w:rsidR="00AD5B8F" w:rsidRPr="005D44D1">
        <w:t>NR; Packet Data Convergence Protocol (PDCP) specification</w:t>
      </w:r>
      <w:r w:rsidRPr="005D44D1">
        <w:t>".</w:t>
      </w:r>
    </w:p>
    <w:p w14:paraId="2907C043" w14:textId="20865617" w:rsidR="00E87213" w:rsidRPr="005D44D1" w:rsidRDefault="00E87213" w:rsidP="0074147C">
      <w:pPr>
        <w:pStyle w:val="EX"/>
      </w:pPr>
      <w:r w:rsidRPr="005D44D1">
        <w:t>[9]</w:t>
      </w:r>
      <w:r w:rsidRPr="005D44D1">
        <w:tab/>
        <w:t xml:space="preserve">3GPP TS </w:t>
      </w:r>
      <w:r w:rsidR="004D22B6" w:rsidRPr="005D44D1">
        <w:t>37</w:t>
      </w:r>
      <w:r w:rsidRPr="005D44D1">
        <w:t>.324: "</w:t>
      </w:r>
      <w:r w:rsidR="00117743" w:rsidRPr="005D44D1">
        <w:t xml:space="preserve">E-UTRA and </w:t>
      </w:r>
      <w:r w:rsidR="00AD5B8F" w:rsidRPr="005D44D1">
        <w:t xml:space="preserve">NR; Service Data </w:t>
      </w:r>
      <w:r w:rsidR="00CA39B4" w:rsidRPr="005D44D1">
        <w:t xml:space="preserve">Adaptation </w:t>
      </w:r>
      <w:r w:rsidR="00AD5B8F" w:rsidRPr="005D44D1">
        <w:t>Protocol (SDAP) specification</w:t>
      </w:r>
      <w:r w:rsidRPr="005D44D1">
        <w:t>".</w:t>
      </w:r>
    </w:p>
    <w:p w14:paraId="29678F33" w14:textId="77777777" w:rsidR="00E87213" w:rsidRPr="005D44D1" w:rsidRDefault="00E87213" w:rsidP="00E87213">
      <w:pPr>
        <w:pStyle w:val="EX"/>
      </w:pPr>
      <w:r w:rsidRPr="005D44D1">
        <w:t>[10]</w:t>
      </w:r>
      <w:r w:rsidRPr="005D44D1">
        <w:tab/>
        <w:t>3GPP TS 38.304: "</w:t>
      </w:r>
      <w:r w:rsidR="00AD5B8F" w:rsidRPr="005D44D1">
        <w:t xml:space="preserve">NR; User Equipment (UE) procedures in </w:t>
      </w:r>
      <w:r w:rsidR="00117743" w:rsidRPr="005D44D1">
        <w:t>I</w:t>
      </w:r>
      <w:r w:rsidR="00AD5B8F" w:rsidRPr="005D44D1">
        <w:t>dle mode</w:t>
      </w:r>
      <w:r w:rsidR="00117743" w:rsidRPr="005D44D1">
        <w:t xml:space="preserve"> and RRC Inactive state</w:t>
      </w:r>
      <w:r w:rsidRPr="005D44D1">
        <w:t>".</w:t>
      </w:r>
    </w:p>
    <w:p w14:paraId="04ED6E99" w14:textId="77777777" w:rsidR="00E87213" w:rsidRPr="005D44D1" w:rsidRDefault="00E87213" w:rsidP="00E87213">
      <w:pPr>
        <w:pStyle w:val="EX"/>
      </w:pPr>
      <w:r w:rsidRPr="005D44D1">
        <w:t>[11]</w:t>
      </w:r>
      <w:r w:rsidRPr="005D44D1">
        <w:tab/>
        <w:t>3GPP TS 38.306: "</w:t>
      </w:r>
      <w:r w:rsidR="00AD5B8F" w:rsidRPr="005D44D1">
        <w:t>NR; User Equipment (UE) radio access capabilities</w:t>
      </w:r>
      <w:r w:rsidRPr="005D44D1">
        <w:t>".</w:t>
      </w:r>
    </w:p>
    <w:p w14:paraId="23B8999B" w14:textId="77777777" w:rsidR="00E87213" w:rsidRPr="005D44D1" w:rsidRDefault="00E87213" w:rsidP="00E87213">
      <w:pPr>
        <w:pStyle w:val="EX"/>
      </w:pPr>
      <w:r w:rsidRPr="005D44D1">
        <w:t>[12]</w:t>
      </w:r>
      <w:r w:rsidRPr="005D44D1">
        <w:tab/>
        <w:t>3GPP TS 38.331: "</w:t>
      </w:r>
      <w:r w:rsidR="00AD5B8F" w:rsidRPr="005D44D1">
        <w:t>NR; Radio Resource Control (RRC); Protocol specification</w:t>
      </w:r>
      <w:r w:rsidRPr="005D44D1">
        <w:t>".</w:t>
      </w:r>
    </w:p>
    <w:p w14:paraId="7BE9A7B8" w14:textId="77777777" w:rsidR="000728F4" w:rsidRPr="005D44D1" w:rsidRDefault="00AD5B8F" w:rsidP="000728F4">
      <w:pPr>
        <w:pStyle w:val="EX"/>
      </w:pPr>
      <w:r w:rsidRPr="005D44D1">
        <w:t>[13]</w:t>
      </w:r>
      <w:r w:rsidRPr="005D44D1">
        <w:tab/>
        <w:t>3GPP TS 38.133: "NR; Requirements for support of radio resource management".</w:t>
      </w:r>
    </w:p>
    <w:p w14:paraId="4DD44AEF" w14:textId="77777777" w:rsidR="003D220C" w:rsidRPr="005D44D1" w:rsidRDefault="003D220C" w:rsidP="00DC4E03">
      <w:pPr>
        <w:pStyle w:val="EX"/>
      </w:pPr>
      <w:r w:rsidRPr="005D44D1">
        <w:t>[</w:t>
      </w:r>
      <w:r w:rsidR="00757FC6" w:rsidRPr="005D44D1">
        <w:t>14</w:t>
      </w:r>
      <w:r w:rsidRPr="005D44D1">
        <w:t>]</w:t>
      </w:r>
      <w:r w:rsidRPr="005D44D1">
        <w:tab/>
        <w:t>3GPP TS 22.168: "Earthquake and Tsunami Warning System (ETWS) requirements; Stage 1"</w:t>
      </w:r>
      <w:r w:rsidR="007E3A34" w:rsidRPr="005D44D1">
        <w:t>.</w:t>
      </w:r>
    </w:p>
    <w:p w14:paraId="644B8DDC" w14:textId="77777777" w:rsidR="003D220C" w:rsidRPr="005D44D1" w:rsidRDefault="003D220C" w:rsidP="00E87213">
      <w:pPr>
        <w:pStyle w:val="EX"/>
      </w:pPr>
      <w:r w:rsidRPr="005D44D1">
        <w:t>[</w:t>
      </w:r>
      <w:r w:rsidR="00757FC6" w:rsidRPr="005D44D1">
        <w:t>15</w:t>
      </w:r>
      <w:r w:rsidRPr="005D44D1">
        <w:t>]</w:t>
      </w:r>
      <w:r w:rsidRPr="005D44D1">
        <w:tab/>
        <w:t>3GPP TS 22.268: "Public Warning System (PWS) Requirements".</w:t>
      </w:r>
    </w:p>
    <w:p w14:paraId="418E255C" w14:textId="77777777" w:rsidR="00757FC6" w:rsidRPr="005D44D1" w:rsidRDefault="00757FC6" w:rsidP="00757FC6">
      <w:pPr>
        <w:pStyle w:val="EX"/>
      </w:pPr>
      <w:r w:rsidRPr="005D44D1">
        <w:t>[16]</w:t>
      </w:r>
      <w:r w:rsidRPr="005D44D1">
        <w:tab/>
        <w:t>3GPP TS 38.410: "NG-RAN; NG general aspects and principles".</w:t>
      </w:r>
    </w:p>
    <w:p w14:paraId="053C1E9B" w14:textId="77777777" w:rsidR="00757FC6" w:rsidRPr="005D44D1" w:rsidRDefault="00757FC6" w:rsidP="00757FC6">
      <w:pPr>
        <w:pStyle w:val="EX"/>
      </w:pPr>
      <w:r w:rsidRPr="005D44D1">
        <w:t>[17]</w:t>
      </w:r>
      <w:r w:rsidRPr="005D44D1">
        <w:tab/>
        <w:t xml:space="preserve">3GPP TS 38.420: "NG-RAN; </w:t>
      </w:r>
      <w:proofErr w:type="spellStart"/>
      <w:r w:rsidRPr="005D44D1">
        <w:t>Xn</w:t>
      </w:r>
      <w:proofErr w:type="spellEnd"/>
      <w:r w:rsidRPr="005D44D1">
        <w:t xml:space="preserve"> general aspects and principles".</w:t>
      </w:r>
    </w:p>
    <w:p w14:paraId="6E6ECE2A" w14:textId="77777777" w:rsidR="00E87213" w:rsidRPr="005D44D1" w:rsidRDefault="00810707" w:rsidP="000C1CD5">
      <w:pPr>
        <w:pStyle w:val="EX"/>
      </w:pPr>
      <w:r w:rsidRPr="005D44D1">
        <w:t>[18]</w:t>
      </w:r>
      <w:r w:rsidRPr="005D44D1">
        <w:tab/>
        <w:t>3GPP TS 38.101</w:t>
      </w:r>
      <w:r w:rsidR="00117743" w:rsidRPr="005D44D1">
        <w:t>-1</w:t>
      </w:r>
      <w:r w:rsidRPr="005D44D1">
        <w:t>: "NR; User Equipment (UE) radio transmission and reception</w:t>
      </w:r>
      <w:r w:rsidR="00117743" w:rsidRPr="005D44D1">
        <w:t>; Part 1: Range 1 Standalone</w:t>
      </w:r>
      <w:r w:rsidRPr="005D44D1">
        <w:t>".</w:t>
      </w:r>
    </w:p>
    <w:p w14:paraId="2BE80164" w14:textId="77777777" w:rsidR="00822A64" w:rsidRPr="005D44D1" w:rsidRDefault="00822A64" w:rsidP="000C1CD5">
      <w:pPr>
        <w:pStyle w:val="EX"/>
      </w:pPr>
      <w:r w:rsidRPr="005D44D1">
        <w:t>[19]</w:t>
      </w:r>
      <w:r w:rsidRPr="005D44D1">
        <w:tab/>
        <w:t>3GPP TS 22.261: "Service requirements for next generation new services and markets".</w:t>
      </w:r>
    </w:p>
    <w:p w14:paraId="7E8A34F6" w14:textId="77777777" w:rsidR="00C81D9E" w:rsidRPr="005D44D1" w:rsidRDefault="00646B43" w:rsidP="00C81D9E">
      <w:pPr>
        <w:pStyle w:val="EX"/>
      </w:pPr>
      <w:r w:rsidRPr="005D44D1">
        <w:t>[20]</w:t>
      </w:r>
      <w:r w:rsidRPr="005D44D1">
        <w:tab/>
        <w:t>3GPP TS 38.202: "NR; Physical layer services provided by the physical layer"</w:t>
      </w:r>
    </w:p>
    <w:p w14:paraId="171EC731" w14:textId="77777777" w:rsidR="0078546C" w:rsidRPr="005D44D1" w:rsidRDefault="00C81D9E" w:rsidP="0078546C">
      <w:pPr>
        <w:pStyle w:val="EX"/>
      </w:pPr>
      <w:r w:rsidRPr="005D44D1">
        <w:t>[21]</w:t>
      </w:r>
      <w:r w:rsidRPr="005D44D1">
        <w:tab/>
        <w:t>3GPP TS 37.340: "NR; Multi-connectivity; Overall description; Stage-2".</w:t>
      </w:r>
    </w:p>
    <w:p w14:paraId="12CC662A" w14:textId="77777777" w:rsidR="00692506" w:rsidRPr="005D44D1" w:rsidRDefault="0078546C" w:rsidP="00692506">
      <w:pPr>
        <w:pStyle w:val="EX"/>
      </w:pPr>
      <w:r w:rsidRPr="005D44D1">
        <w:t>[22]</w:t>
      </w:r>
      <w:r w:rsidRPr="005D44D1">
        <w:tab/>
        <w:t>3GPP TS 23.502: "Procedures for the 5G System; Stage 2".</w:t>
      </w:r>
    </w:p>
    <w:p w14:paraId="4678180C" w14:textId="77777777" w:rsidR="00807D86" w:rsidRPr="005D44D1" w:rsidRDefault="00692506" w:rsidP="00807D86">
      <w:pPr>
        <w:pStyle w:val="EX"/>
      </w:pPr>
      <w:r w:rsidRPr="005D44D1">
        <w:t>[23]</w:t>
      </w:r>
      <w:r w:rsidRPr="005D44D1">
        <w:tab/>
        <w:t>IETF RFC 4960 (2007-09): "Stream Control Transmission Protocol".</w:t>
      </w:r>
    </w:p>
    <w:p w14:paraId="083F6672" w14:textId="77777777" w:rsidR="00646B43" w:rsidRPr="005D44D1" w:rsidRDefault="00807D86" w:rsidP="00807D86">
      <w:pPr>
        <w:pStyle w:val="EX"/>
      </w:pPr>
      <w:r w:rsidRPr="005D44D1">
        <w:t>[24]</w:t>
      </w:r>
      <w:r w:rsidRPr="005D44D1">
        <w:tab/>
        <w:t>3GPP TS 26.114: "Technical Specification Group Services and System Aspects; IP Multimedia Subsystem (IMS); Multimedia Telephony; Media handling and interaction"</w:t>
      </w:r>
      <w:r w:rsidR="00E55556" w:rsidRPr="005D44D1">
        <w:t>.</w:t>
      </w:r>
    </w:p>
    <w:p w14:paraId="0349CDFA" w14:textId="77777777" w:rsidR="00BB4362" w:rsidRPr="005D44D1" w:rsidRDefault="00BB5A40" w:rsidP="00BB4362">
      <w:pPr>
        <w:pStyle w:val="EX"/>
      </w:pPr>
      <w:r w:rsidRPr="005D44D1">
        <w:t>[25</w:t>
      </w:r>
      <w:r w:rsidR="00BB4362" w:rsidRPr="005D44D1">
        <w:t>]</w:t>
      </w:r>
      <w:r w:rsidR="00BB4362" w:rsidRPr="005D44D1">
        <w:tab/>
      </w:r>
      <w:r w:rsidR="00FD58D3" w:rsidRPr="005D44D1">
        <w:t>Void</w:t>
      </w:r>
      <w:r w:rsidR="00BB4362" w:rsidRPr="005D44D1">
        <w:t>.</w:t>
      </w:r>
    </w:p>
    <w:p w14:paraId="416FA9E4" w14:textId="77777777" w:rsidR="00A4060F" w:rsidRPr="005D44D1" w:rsidRDefault="00E55556" w:rsidP="00A4060F">
      <w:pPr>
        <w:pStyle w:val="EX"/>
      </w:pPr>
      <w:r w:rsidRPr="005D44D1">
        <w:t>[26</w:t>
      </w:r>
      <w:r w:rsidR="00A4060F" w:rsidRPr="005D44D1">
        <w:t>]</w:t>
      </w:r>
      <w:r w:rsidR="00A4060F" w:rsidRPr="005D44D1">
        <w:tab/>
        <w:t>3GPP TS 38.413: "NG-RAN; NG Application Protocol (NGAP)".</w:t>
      </w:r>
    </w:p>
    <w:p w14:paraId="73D560E6" w14:textId="77777777" w:rsidR="00225E6A" w:rsidRPr="005D44D1" w:rsidRDefault="00225E6A" w:rsidP="00225E6A">
      <w:pPr>
        <w:pStyle w:val="EX"/>
      </w:pPr>
      <w:r w:rsidRPr="005D44D1">
        <w:t>[27]</w:t>
      </w:r>
      <w:r w:rsidRPr="005D44D1">
        <w:tab/>
        <w:t>IETF RFC 3168 (09/2001): "The Addition of Explicit Congestion Notification (ECN) to IP".</w:t>
      </w:r>
    </w:p>
    <w:p w14:paraId="5BF35CED" w14:textId="77777777" w:rsidR="00E545B9" w:rsidRPr="005D44D1" w:rsidRDefault="00E545B9" w:rsidP="00E545B9">
      <w:pPr>
        <w:pStyle w:val="EX"/>
      </w:pPr>
      <w:r w:rsidRPr="005D44D1">
        <w:t>[28]</w:t>
      </w:r>
      <w:r w:rsidRPr="005D44D1">
        <w:tab/>
        <w:t>3GPP TS 24.501: "NR; Non-Access-Stratum (NAS) protocol for 5G System (5GS)".</w:t>
      </w:r>
    </w:p>
    <w:p w14:paraId="2240D63A" w14:textId="77777777" w:rsidR="007962DC" w:rsidRPr="005D44D1" w:rsidRDefault="00A314FA" w:rsidP="007962DC">
      <w:pPr>
        <w:pStyle w:val="EX"/>
      </w:pPr>
      <w:r w:rsidRPr="005D44D1">
        <w:t>[29]</w:t>
      </w:r>
      <w:r w:rsidRPr="005D44D1">
        <w:tab/>
        <w:t>3GPP TS 36.331: "Evolved Universal Terrestrial Radio Access (E-UTRA); Radio Resource Control (RRC); Protocol specification".</w:t>
      </w:r>
    </w:p>
    <w:p w14:paraId="2C6738A7" w14:textId="77777777" w:rsidR="00A314FA" w:rsidRPr="005D44D1" w:rsidRDefault="007962DC" w:rsidP="00A314FA">
      <w:pPr>
        <w:pStyle w:val="EX"/>
      </w:pPr>
      <w:r w:rsidRPr="005D44D1">
        <w:t>[30]</w:t>
      </w:r>
      <w:r w:rsidRPr="005D44D1">
        <w:tab/>
        <w:t>3GPP TS 38.415: "NG-RAN; PDU Session User Plane Protocol".</w:t>
      </w:r>
    </w:p>
    <w:p w14:paraId="0EF52062" w14:textId="77777777" w:rsidR="00080512" w:rsidRPr="005D44D1" w:rsidRDefault="00080512" w:rsidP="009A0512">
      <w:pPr>
        <w:pStyle w:val="Heading1"/>
      </w:pPr>
      <w:bookmarkStart w:id="18" w:name="_Toc20387885"/>
      <w:bookmarkStart w:id="19" w:name="_Toc29374556"/>
      <w:bookmarkStart w:id="20" w:name="_Toc37068387"/>
      <w:bookmarkStart w:id="21" w:name="_Toc46524088"/>
      <w:bookmarkStart w:id="22" w:name="_Toc219639361"/>
      <w:r w:rsidRPr="005D44D1">
        <w:t>3</w:t>
      </w:r>
      <w:r w:rsidRPr="005D44D1">
        <w:tab/>
      </w:r>
      <w:r w:rsidR="009340DA" w:rsidRPr="005D44D1">
        <w:t>A</w:t>
      </w:r>
      <w:r w:rsidR="008028A4" w:rsidRPr="005D44D1">
        <w:t>bbreviations</w:t>
      </w:r>
      <w:r w:rsidR="009340DA" w:rsidRPr="005D44D1">
        <w:t xml:space="preserve"> and Definitions</w:t>
      </w:r>
      <w:bookmarkEnd w:id="18"/>
      <w:bookmarkEnd w:id="19"/>
      <w:bookmarkEnd w:id="20"/>
      <w:bookmarkEnd w:id="21"/>
      <w:bookmarkEnd w:id="22"/>
    </w:p>
    <w:p w14:paraId="6CE80E8A" w14:textId="77777777" w:rsidR="00080512" w:rsidRPr="005D44D1" w:rsidRDefault="00E848F3" w:rsidP="009A0512">
      <w:pPr>
        <w:pStyle w:val="Heading2"/>
      </w:pPr>
      <w:bookmarkStart w:id="23" w:name="_Toc20387886"/>
      <w:bookmarkStart w:id="24" w:name="_Toc29374557"/>
      <w:bookmarkStart w:id="25" w:name="_Toc37068388"/>
      <w:bookmarkStart w:id="26" w:name="_Toc46524089"/>
      <w:bookmarkStart w:id="27" w:name="_Toc219639362"/>
      <w:r w:rsidRPr="005D44D1">
        <w:t>3.1</w:t>
      </w:r>
      <w:r w:rsidR="00080512" w:rsidRPr="005D44D1">
        <w:tab/>
        <w:t>Abbreviations</w:t>
      </w:r>
      <w:bookmarkEnd w:id="23"/>
      <w:bookmarkEnd w:id="24"/>
      <w:bookmarkEnd w:id="25"/>
      <w:bookmarkEnd w:id="26"/>
      <w:bookmarkEnd w:id="27"/>
    </w:p>
    <w:p w14:paraId="1D82B427" w14:textId="77777777" w:rsidR="00080512" w:rsidRPr="005D44D1" w:rsidRDefault="00080512">
      <w:pPr>
        <w:keepNext/>
      </w:pPr>
      <w:r w:rsidRPr="005D44D1">
        <w:t>For the purposes of the present document, the abb</w:t>
      </w:r>
      <w:r w:rsidR="004D3578" w:rsidRPr="005D44D1">
        <w:t>reviations given in TR 21.905</w:t>
      </w:r>
      <w:r w:rsidR="00F12F2A" w:rsidRPr="005D44D1">
        <w:t xml:space="preserve"> [1], in TS 36.300</w:t>
      </w:r>
      <w:r w:rsidR="004D3578" w:rsidRPr="005D44D1">
        <w:t xml:space="preserve"> [</w:t>
      </w:r>
      <w:r w:rsidR="00F12F2A" w:rsidRPr="005D44D1">
        <w:t>2</w:t>
      </w:r>
      <w:r w:rsidRPr="005D44D1">
        <w:t>] and the following apply. An abbreviation defined in the present document takes precedence over the definition of the same abbre</w:t>
      </w:r>
      <w:r w:rsidR="004D3578" w:rsidRPr="005D44D1">
        <w:t>viation, if any, in TR 21.905 [1</w:t>
      </w:r>
      <w:r w:rsidRPr="005D44D1">
        <w:t>]</w:t>
      </w:r>
      <w:r w:rsidR="00F12F2A" w:rsidRPr="005D44D1">
        <w:t xml:space="preserve"> and TS 36.300 [2]</w:t>
      </w:r>
      <w:r w:rsidRPr="005D44D1">
        <w:t>.</w:t>
      </w:r>
    </w:p>
    <w:p w14:paraId="3A4604ED" w14:textId="77777777" w:rsidR="003A035D" w:rsidRPr="005D44D1" w:rsidRDefault="003A035D" w:rsidP="008A7D11">
      <w:pPr>
        <w:pStyle w:val="EW"/>
      </w:pPr>
      <w:r w:rsidRPr="005D44D1">
        <w:t>5GC</w:t>
      </w:r>
      <w:r w:rsidRPr="005D44D1">
        <w:tab/>
        <w:t>5G Core Network</w:t>
      </w:r>
    </w:p>
    <w:p w14:paraId="2B37B9E3" w14:textId="77777777" w:rsidR="001274F9" w:rsidRPr="005D44D1" w:rsidRDefault="001274F9" w:rsidP="001274F9">
      <w:pPr>
        <w:pStyle w:val="EW"/>
      </w:pPr>
      <w:r w:rsidRPr="005D44D1">
        <w:t>5QI</w:t>
      </w:r>
      <w:r w:rsidRPr="005D44D1">
        <w:tab/>
        <w:t>5G QoS Identifier</w:t>
      </w:r>
    </w:p>
    <w:p w14:paraId="13E2FF60" w14:textId="77777777" w:rsidR="008958D5" w:rsidRPr="005D44D1" w:rsidRDefault="008958D5" w:rsidP="008958D5">
      <w:pPr>
        <w:pStyle w:val="EW"/>
      </w:pPr>
      <w:r w:rsidRPr="005D44D1">
        <w:t>A-CSI</w:t>
      </w:r>
      <w:r w:rsidRPr="005D44D1">
        <w:tab/>
        <w:t>Aperiodic CSI</w:t>
      </w:r>
    </w:p>
    <w:p w14:paraId="066BCB6A" w14:textId="77777777" w:rsidR="0078546C" w:rsidRPr="005D44D1" w:rsidRDefault="0078546C" w:rsidP="008958D5">
      <w:pPr>
        <w:pStyle w:val="EW"/>
      </w:pPr>
      <w:r w:rsidRPr="005D44D1">
        <w:t>AKA</w:t>
      </w:r>
      <w:r w:rsidRPr="005D44D1">
        <w:tab/>
        <w:t>Authentication and Key Agreement</w:t>
      </w:r>
    </w:p>
    <w:p w14:paraId="70674432" w14:textId="77777777" w:rsidR="00C81D9E" w:rsidRPr="005D44D1" w:rsidRDefault="00C81D9E" w:rsidP="00C81D9E">
      <w:pPr>
        <w:pStyle w:val="EW"/>
      </w:pPr>
      <w:r w:rsidRPr="005D44D1">
        <w:t>AMBR</w:t>
      </w:r>
      <w:r w:rsidRPr="005D44D1">
        <w:tab/>
        <w:t>Aggregate Maximum Bit Rate</w:t>
      </w:r>
    </w:p>
    <w:p w14:paraId="44B03630" w14:textId="77777777" w:rsidR="00C81D9E" w:rsidRPr="005D44D1" w:rsidRDefault="00C81D9E" w:rsidP="00C81D9E">
      <w:pPr>
        <w:pStyle w:val="EW"/>
      </w:pPr>
      <w:r w:rsidRPr="005D44D1">
        <w:t>AMC</w:t>
      </w:r>
      <w:r w:rsidRPr="005D44D1">
        <w:tab/>
        <w:t>Adaptive Modulation and Coding</w:t>
      </w:r>
    </w:p>
    <w:p w14:paraId="371BAB60" w14:textId="77777777" w:rsidR="008A7D11" w:rsidRPr="005D44D1" w:rsidRDefault="00CB71C0" w:rsidP="00C81D9E">
      <w:pPr>
        <w:pStyle w:val="EW"/>
      </w:pPr>
      <w:r w:rsidRPr="005D44D1">
        <w:t>AMF</w:t>
      </w:r>
      <w:r w:rsidRPr="005D44D1">
        <w:tab/>
        <w:t>Access and Mobility Management Function</w:t>
      </w:r>
    </w:p>
    <w:p w14:paraId="3B8A56D8" w14:textId="77777777" w:rsidR="00C81D9E" w:rsidRPr="005D44D1" w:rsidRDefault="00C81D9E" w:rsidP="008A7D11">
      <w:pPr>
        <w:pStyle w:val="EW"/>
      </w:pPr>
      <w:r w:rsidRPr="005D44D1">
        <w:t>ARP</w:t>
      </w:r>
      <w:r w:rsidRPr="005D44D1">
        <w:tab/>
        <w:t>Allocation and Retention Priority</w:t>
      </w:r>
    </w:p>
    <w:p w14:paraId="4532758F" w14:textId="77777777" w:rsidR="005513CC" w:rsidRPr="005D44D1" w:rsidRDefault="005513CC" w:rsidP="00264D6A">
      <w:pPr>
        <w:pStyle w:val="EW"/>
      </w:pPr>
      <w:r w:rsidRPr="005D44D1">
        <w:t>BA</w:t>
      </w:r>
      <w:r w:rsidRPr="005D44D1">
        <w:tab/>
        <w:t>Bandwidth Adaptation</w:t>
      </w:r>
    </w:p>
    <w:p w14:paraId="3BD4C7AA" w14:textId="77777777" w:rsidR="00656EC7" w:rsidRPr="005D44D1" w:rsidRDefault="00656EC7" w:rsidP="00264D6A">
      <w:pPr>
        <w:pStyle w:val="EW"/>
      </w:pPr>
      <w:r w:rsidRPr="005D44D1">
        <w:t>BCH</w:t>
      </w:r>
      <w:r w:rsidRPr="005D44D1">
        <w:tab/>
        <w:t>Broad</w:t>
      </w:r>
      <w:r w:rsidR="00AC638F" w:rsidRPr="005D44D1">
        <w:t>cast Channel</w:t>
      </w:r>
    </w:p>
    <w:p w14:paraId="6CFCA0FE" w14:textId="77777777" w:rsidR="008958D5" w:rsidRPr="005D44D1" w:rsidRDefault="008958D5" w:rsidP="00EF50FD">
      <w:pPr>
        <w:pStyle w:val="EW"/>
      </w:pPr>
      <w:r w:rsidRPr="005D44D1">
        <w:t>BPSK</w:t>
      </w:r>
      <w:r w:rsidRPr="005D44D1">
        <w:tab/>
        <w:t>Binary Phase Shift Keying</w:t>
      </w:r>
    </w:p>
    <w:p w14:paraId="32B9211E" w14:textId="77777777" w:rsidR="00CE28FA" w:rsidRPr="005D44D1" w:rsidRDefault="00CE28FA" w:rsidP="00EF50FD">
      <w:pPr>
        <w:pStyle w:val="EW"/>
      </w:pPr>
      <w:r w:rsidRPr="005D44D1">
        <w:t>C-RNTI</w:t>
      </w:r>
      <w:r w:rsidRPr="005D44D1">
        <w:tab/>
        <w:t>Cell RNTI</w:t>
      </w:r>
    </w:p>
    <w:p w14:paraId="033844A8" w14:textId="77777777" w:rsidR="00EF50FD" w:rsidRPr="005D44D1" w:rsidRDefault="00EF50FD" w:rsidP="00EF50FD">
      <w:pPr>
        <w:pStyle w:val="EW"/>
      </w:pPr>
      <w:r w:rsidRPr="005D44D1">
        <w:t>CBRA</w:t>
      </w:r>
      <w:r w:rsidRPr="005D44D1">
        <w:tab/>
        <w:t>Contention Based Random Access</w:t>
      </w:r>
    </w:p>
    <w:p w14:paraId="20AEA2D2" w14:textId="77777777" w:rsidR="008958D5" w:rsidRPr="005D44D1" w:rsidRDefault="008958D5" w:rsidP="00EF50FD">
      <w:pPr>
        <w:pStyle w:val="EW"/>
      </w:pPr>
      <w:r w:rsidRPr="005D44D1">
        <w:t>CCE</w:t>
      </w:r>
      <w:r w:rsidRPr="005D44D1">
        <w:tab/>
        <w:t>Control Channel Element</w:t>
      </w:r>
    </w:p>
    <w:p w14:paraId="66A91833" w14:textId="77777777" w:rsidR="003E44AF" w:rsidRPr="005D44D1" w:rsidRDefault="003E44AF" w:rsidP="00EF50FD">
      <w:pPr>
        <w:pStyle w:val="EW"/>
      </w:pPr>
      <w:r w:rsidRPr="005D44D1">
        <w:t>CD-SSB</w:t>
      </w:r>
      <w:r w:rsidRPr="005D44D1">
        <w:tab/>
        <w:t>Cell Defining SSB</w:t>
      </w:r>
    </w:p>
    <w:p w14:paraId="00123911" w14:textId="77777777" w:rsidR="00EF50FD" w:rsidRPr="005D44D1" w:rsidRDefault="00EF50FD" w:rsidP="00EF50FD">
      <w:pPr>
        <w:pStyle w:val="EW"/>
      </w:pPr>
      <w:r w:rsidRPr="005D44D1">
        <w:t>CFRA</w:t>
      </w:r>
      <w:r w:rsidRPr="005D44D1">
        <w:tab/>
        <w:t>Contention Free Random Access</w:t>
      </w:r>
    </w:p>
    <w:p w14:paraId="5624012A" w14:textId="77777777" w:rsidR="00264D6A" w:rsidRPr="005D44D1" w:rsidRDefault="00264D6A" w:rsidP="00EF50FD">
      <w:pPr>
        <w:pStyle w:val="EW"/>
      </w:pPr>
      <w:r w:rsidRPr="005D44D1">
        <w:t>CMAS</w:t>
      </w:r>
      <w:r w:rsidRPr="005D44D1">
        <w:tab/>
        <w:t>Commercial Mobile Alert Service</w:t>
      </w:r>
    </w:p>
    <w:p w14:paraId="3E4D86BF" w14:textId="77777777" w:rsidR="008958D5" w:rsidRPr="005D44D1" w:rsidRDefault="008958D5" w:rsidP="00A8768C">
      <w:pPr>
        <w:pStyle w:val="EW"/>
      </w:pPr>
      <w:r w:rsidRPr="005D44D1">
        <w:t>CORESET</w:t>
      </w:r>
      <w:r w:rsidRPr="005D44D1">
        <w:tab/>
        <w:t>Control Resource Set</w:t>
      </w:r>
    </w:p>
    <w:p w14:paraId="3F37105F" w14:textId="77777777" w:rsidR="008958D5" w:rsidRPr="005D44D1" w:rsidRDefault="008958D5" w:rsidP="00A8768C">
      <w:pPr>
        <w:pStyle w:val="EW"/>
      </w:pPr>
      <w:r w:rsidRPr="005D44D1">
        <w:t>DFT</w:t>
      </w:r>
      <w:r w:rsidRPr="005D44D1">
        <w:tab/>
        <w:t>Discrete Fourier Transform</w:t>
      </w:r>
    </w:p>
    <w:p w14:paraId="3E7BF530" w14:textId="77777777" w:rsidR="00656EC7" w:rsidRPr="005D44D1" w:rsidRDefault="00656EC7" w:rsidP="00A8768C">
      <w:pPr>
        <w:pStyle w:val="EW"/>
      </w:pPr>
      <w:r w:rsidRPr="005D44D1">
        <w:t>DCI</w:t>
      </w:r>
      <w:r w:rsidRPr="005D44D1">
        <w:tab/>
      </w:r>
      <w:r w:rsidR="00763869" w:rsidRPr="005D44D1">
        <w:t>Downlink Control Information</w:t>
      </w:r>
    </w:p>
    <w:p w14:paraId="347A02C3" w14:textId="77777777" w:rsidR="00AC638F" w:rsidRPr="005D44D1" w:rsidRDefault="00AC638F" w:rsidP="00A8768C">
      <w:pPr>
        <w:pStyle w:val="EW"/>
      </w:pPr>
      <w:r w:rsidRPr="005D44D1">
        <w:t>DL-SCH</w:t>
      </w:r>
      <w:r w:rsidRPr="005D44D1">
        <w:tab/>
        <w:t>Downlink Shared Channel</w:t>
      </w:r>
    </w:p>
    <w:p w14:paraId="47C8C1E4" w14:textId="77777777" w:rsidR="00807D86" w:rsidRPr="005D44D1" w:rsidRDefault="008958D5" w:rsidP="00807D86">
      <w:pPr>
        <w:pStyle w:val="EW"/>
      </w:pPr>
      <w:r w:rsidRPr="005D44D1">
        <w:t>DMRS</w:t>
      </w:r>
      <w:r w:rsidRPr="005D44D1">
        <w:tab/>
        <w:t>Demodulation Reference Signal</w:t>
      </w:r>
    </w:p>
    <w:p w14:paraId="7BC31381" w14:textId="77777777" w:rsidR="008958D5" w:rsidRPr="005D44D1" w:rsidRDefault="00807D86" w:rsidP="00807D86">
      <w:pPr>
        <w:pStyle w:val="EW"/>
      </w:pPr>
      <w:r w:rsidRPr="005D44D1">
        <w:t>DRX</w:t>
      </w:r>
      <w:r w:rsidRPr="005D44D1">
        <w:tab/>
        <w:t>Discontinuous Reception</w:t>
      </w:r>
    </w:p>
    <w:p w14:paraId="05D0273D" w14:textId="77777777" w:rsidR="00635EE3" w:rsidRPr="005D44D1" w:rsidRDefault="00264D6A" w:rsidP="008958D5">
      <w:pPr>
        <w:pStyle w:val="EW"/>
      </w:pPr>
      <w:r w:rsidRPr="005D44D1">
        <w:t>ETWS</w:t>
      </w:r>
      <w:r w:rsidRPr="005D44D1">
        <w:tab/>
        <w:t>Earthquake and Tsunami Warning System</w:t>
      </w:r>
    </w:p>
    <w:p w14:paraId="76589B8A" w14:textId="77777777" w:rsidR="000B6E29" w:rsidRPr="005D44D1" w:rsidRDefault="000B6E29" w:rsidP="000B6E29">
      <w:pPr>
        <w:pStyle w:val="EW"/>
      </w:pPr>
      <w:r w:rsidRPr="005D44D1">
        <w:t>FS</w:t>
      </w:r>
      <w:r w:rsidRPr="005D44D1">
        <w:tab/>
        <w:t>Feature Set</w:t>
      </w:r>
    </w:p>
    <w:p w14:paraId="1D7E0DE1" w14:textId="77777777" w:rsidR="00A45B25" w:rsidRPr="005D44D1" w:rsidRDefault="00C81D9E" w:rsidP="00A45B25">
      <w:pPr>
        <w:pStyle w:val="EW"/>
      </w:pPr>
      <w:r w:rsidRPr="005D44D1">
        <w:t>GFBR</w:t>
      </w:r>
      <w:r w:rsidRPr="005D44D1">
        <w:tab/>
        <w:t>Guaranteed Flow Bit Rate</w:t>
      </w:r>
    </w:p>
    <w:p w14:paraId="07E7257E" w14:textId="77777777" w:rsidR="00CE28FA" w:rsidRPr="005D44D1" w:rsidRDefault="00CE28FA" w:rsidP="00A45B25">
      <w:pPr>
        <w:pStyle w:val="EW"/>
      </w:pPr>
      <w:r w:rsidRPr="005D44D1">
        <w:t>I-RNTI</w:t>
      </w:r>
      <w:r w:rsidRPr="005D44D1">
        <w:tab/>
        <w:t>Inactive RNTI</w:t>
      </w:r>
    </w:p>
    <w:p w14:paraId="49960174" w14:textId="77777777" w:rsidR="0047729F" w:rsidRPr="005D44D1" w:rsidRDefault="0047729F" w:rsidP="00A45B25">
      <w:pPr>
        <w:pStyle w:val="EW"/>
      </w:pPr>
      <w:r w:rsidRPr="005D44D1">
        <w:t>INT-RNTI</w:t>
      </w:r>
      <w:r w:rsidRPr="005D44D1">
        <w:tab/>
        <w:t>Interruption RNTI</w:t>
      </w:r>
    </w:p>
    <w:p w14:paraId="1AC29F34" w14:textId="77777777" w:rsidR="00266DE3" w:rsidRPr="005D44D1" w:rsidRDefault="00266DE3" w:rsidP="00266DE3">
      <w:pPr>
        <w:pStyle w:val="EW"/>
      </w:pPr>
      <w:r w:rsidRPr="005D44D1">
        <w:t>KPAS</w:t>
      </w:r>
      <w:r w:rsidRPr="005D44D1">
        <w:tab/>
        <w:t>Korean Public Alarm System</w:t>
      </w:r>
    </w:p>
    <w:p w14:paraId="37623C1F" w14:textId="77777777" w:rsidR="008958D5" w:rsidRPr="005D44D1" w:rsidRDefault="008958D5" w:rsidP="008A7D11">
      <w:pPr>
        <w:pStyle w:val="EW"/>
      </w:pPr>
      <w:r w:rsidRPr="005D44D1">
        <w:t>LDPC</w:t>
      </w:r>
      <w:r w:rsidRPr="005D44D1">
        <w:tab/>
        <w:t>Low Density Parity Check</w:t>
      </w:r>
    </w:p>
    <w:p w14:paraId="4EA94DDF" w14:textId="77777777" w:rsidR="00415C0E" w:rsidRPr="005D44D1" w:rsidRDefault="00415C0E" w:rsidP="00415C0E">
      <w:pPr>
        <w:pStyle w:val="EW"/>
      </w:pPr>
      <w:r w:rsidRPr="005D44D1">
        <w:t>MDBV</w:t>
      </w:r>
      <w:r w:rsidRPr="005D44D1">
        <w:tab/>
        <w:t>Maximum Data Burst Volume</w:t>
      </w:r>
    </w:p>
    <w:p w14:paraId="501D5155" w14:textId="77777777" w:rsidR="003D546E" w:rsidRPr="005D44D1" w:rsidRDefault="003D546E" w:rsidP="00415C0E">
      <w:pPr>
        <w:pStyle w:val="EW"/>
      </w:pPr>
      <w:r w:rsidRPr="005D44D1">
        <w:t>MIB</w:t>
      </w:r>
      <w:r w:rsidRPr="005D44D1">
        <w:tab/>
        <w:t>Master Information Block</w:t>
      </w:r>
    </w:p>
    <w:p w14:paraId="0FC6043F" w14:textId="77777777" w:rsidR="002F061B" w:rsidRPr="005D44D1" w:rsidRDefault="002F061B" w:rsidP="008A7D11">
      <w:pPr>
        <w:pStyle w:val="EW"/>
      </w:pPr>
      <w:r w:rsidRPr="005D44D1">
        <w:t>MICO</w:t>
      </w:r>
      <w:r w:rsidRPr="005D44D1">
        <w:tab/>
        <w:t>Mobile Initiated Connection Only</w:t>
      </w:r>
    </w:p>
    <w:p w14:paraId="3A9D9A9C" w14:textId="77777777" w:rsidR="00807D86" w:rsidRPr="005D44D1" w:rsidRDefault="00C81D9E" w:rsidP="00807D86">
      <w:pPr>
        <w:pStyle w:val="EW"/>
      </w:pPr>
      <w:r w:rsidRPr="005D44D1">
        <w:t>MFBR</w:t>
      </w:r>
      <w:r w:rsidRPr="005D44D1">
        <w:tab/>
        <w:t>Maximum Flow Bit Rate</w:t>
      </w:r>
    </w:p>
    <w:p w14:paraId="4B413594" w14:textId="77777777" w:rsidR="00C81D9E" w:rsidRPr="005D44D1" w:rsidRDefault="00807D86" w:rsidP="00807D86">
      <w:pPr>
        <w:pStyle w:val="EW"/>
      </w:pPr>
      <w:r w:rsidRPr="005D44D1">
        <w:t>MMTEL</w:t>
      </w:r>
      <w:r w:rsidRPr="005D44D1">
        <w:tab/>
        <w:t>Multimedia telephony</w:t>
      </w:r>
    </w:p>
    <w:p w14:paraId="1FB13F9E" w14:textId="77777777" w:rsidR="00CE28FA" w:rsidRPr="005D44D1" w:rsidRDefault="00CE28FA" w:rsidP="008958D5">
      <w:pPr>
        <w:pStyle w:val="EW"/>
      </w:pPr>
      <w:r w:rsidRPr="005D44D1">
        <w:t>MNO</w:t>
      </w:r>
      <w:r w:rsidRPr="005D44D1">
        <w:tab/>
        <w:t>Mobile Netwo</w:t>
      </w:r>
      <w:r w:rsidR="006379B7" w:rsidRPr="005D44D1">
        <w:t>r</w:t>
      </w:r>
      <w:r w:rsidRPr="005D44D1">
        <w:t>k Operator</w:t>
      </w:r>
    </w:p>
    <w:p w14:paraId="6DE2437F" w14:textId="77777777" w:rsidR="008958D5" w:rsidRPr="005D44D1" w:rsidRDefault="008958D5" w:rsidP="008958D5">
      <w:pPr>
        <w:pStyle w:val="EW"/>
      </w:pPr>
      <w:r w:rsidRPr="005D44D1">
        <w:t>MU-MIMO</w:t>
      </w:r>
      <w:r w:rsidRPr="005D44D1">
        <w:tab/>
        <w:t>Multi User MIMO</w:t>
      </w:r>
    </w:p>
    <w:p w14:paraId="1C445AB2" w14:textId="77777777" w:rsidR="002936A2" w:rsidRPr="005D44D1" w:rsidRDefault="002936A2" w:rsidP="008958D5">
      <w:pPr>
        <w:pStyle w:val="EW"/>
      </w:pPr>
      <w:r w:rsidRPr="005D44D1">
        <w:t>NCGI</w:t>
      </w:r>
      <w:r w:rsidRPr="005D44D1">
        <w:tab/>
        <w:t>NR Cell Global Identifier</w:t>
      </w:r>
    </w:p>
    <w:p w14:paraId="05582660" w14:textId="77777777" w:rsidR="00C4439A" w:rsidRPr="005D44D1" w:rsidRDefault="002F64DB" w:rsidP="00C4439A">
      <w:pPr>
        <w:pStyle w:val="EW"/>
      </w:pPr>
      <w:r w:rsidRPr="005D44D1">
        <w:t>NCR</w:t>
      </w:r>
      <w:r w:rsidRPr="005D44D1">
        <w:tab/>
        <w:t>Neighbour Cell Relation</w:t>
      </w:r>
    </w:p>
    <w:p w14:paraId="21C4DDD6" w14:textId="77777777" w:rsidR="002F64DB" w:rsidRPr="005D44D1" w:rsidRDefault="00C4439A" w:rsidP="00C4439A">
      <w:pPr>
        <w:pStyle w:val="EW"/>
      </w:pPr>
      <w:r w:rsidRPr="005D44D1">
        <w:t>NCRT</w:t>
      </w:r>
      <w:r w:rsidRPr="005D44D1">
        <w:tab/>
        <w:t>Neighbour Cell Relation Table</w:t>
      </w:r>
    </w:p>
    <w:p w14:paraId="187F0D9F" w14:textId="77777777" w:rsidR="002F061B" w:rsidRPr="005D44D1" w:rsidRDefault="002F061B" w:rsidP="002F061B">
      <w:pPr>
        <w:pStyle w:val="EW"/>
      </w:pPr>
      <w:r w:rsidRPr="005D44D1">
        <w:t>NGAP</w:t>
      </w:r>
      <w:r w:rsidRPr="005D44D1">
        <w:tab/>
        <w:t>NG Application Protocol</w:t>
      </w:r>
    </w:p>
    <w:p w14:paraId="5D3A4D0C" w14:textId="77777777" w:rsidR="00BF33C4" w:rsidRPr="005D44D1" w:rsidRDefault="00BF33C4" w:rsidP="008A7D11">
      <w:pPr>
        <w:pStyle w:val="EW"/>
      </w:pPr>
      <w:r w:rsidRPr="005D44D1">
        <w:t>NR</w:t>
      </w:r>
      <w:r w:rsidRPr="005D44D1">
        <w:tab/>
      </w:r>
      <w:proofErr w:type="spellStart"/>
      <w:r w:rsidR="00176BF3" w:rsidRPr="005D44D1">
        <w:t>NR</w:t>
      </w:r>
      <w:proofErr w:type="spellEnd"/>
      <w:r w:rsidR="00176BF3" w:rsidRPr="005D44D1">
        <w:t xml:space="preserve"> Radio Access</w:t>
      </w:r>
    </w:p>
    <w:p w14:paraId="20AABFB8" w14:textId="77777777" w:rsidR="00CE28FA" w:rsidRPr="005D44D1" w:rsidRDefault="00CE28FA" w:rsidP="008A7D11">
      <w:pPr>
        <w:pStyle w:val="EW"/>
      </w:pPr>
      <w:r w:rsidRPr="005D44D1">
        <w:t>P-RNTI</w:t>
      </w:r>
      <w:r w:rsidRPr="005D44D1">
        <w:tab/>
        <w:t>Paging RNTI</w:t>
      </w:r>
    </w:p>
    <w:p w14:paraId="5189C112" w14:textId="77777777" w:rsidR="00AC638F" w:rsidRPr="005D44D1" w:rsidRDefault="00AC638F" w:rsidP="008A7D11">
      <w:pPr>
        <w:pStyle w:val="EW"/>
      </w:pPr>
      <w:r w:rsidRPr="005D44D1">
        <w:t>PCH</w:t>
      </w:r>
      <w:r w:rsidRPr="005D44D1">
        <w:tab/>
        <w:t>Paging Channel</w:t>
      </w:r>
    </w:p>
    <w:p w14:paraId="2CC0B777" w14:textId="77777777" w:rsidR="003E44AF" w:rsidRPr="005D44D1" w:rsidRDefault="003E44AF" w:rsidP="008A7D11">
      <w:pPr>
        <w:pStyle w:val="EW"/>
      </w:pPr>
      <w:r w:rsidRPr="005D44D1">
        <w:t>PCI</w:t>
      </w:r>
      <w:r w:rsidRPr="005D44D1">
        <w:tab/>
        <w:t>Physical Cell Identifier</w:t>
      </w:r>
    </w:p>
    <w:p w14:paraId="784B2798" w14:textId="77777777" w:rsidR="00656EC7" w:rsidRPr="005D44D1" w:rsidRDefault="00656EC7" w:rsidP="008A7D11">
      <w:pPr>
        <w:pStyle w:val="EW"/>
      </w:pPr>
      <w:r w:rsidRPr="005D44D1">
        <w:t>PDCCH</w:t>
      </w:r>
      <w:r w:rsidRPr="005D44D1">
        <w:tab/>
        <w:t>Physical Downlink Control C</w:t>
      </w:r>
      <w:r w:rsidR="00AC638F" w:rsidRPr="005D44D1">
        <w:t>h</w:t>
      </w:r>
      <w:r w:rsidR="00763869" w:rsidRPr="005D44D1">
        <w:t>annel</w:t>
      </w:r>
    </w:p>
    <w:p w14:paraId="763AEA7A" w14:textId="77777777" w:rsidR="008958D5" w:rsidRPr="005D44D1" w:rsidRDefault="008958D5" w:rsidP="008958D5">
      <w:pPr>
        <w:pStyle w:val="EW"/>
      </w:pPr>
      <w:r w:rsidRPr="005D44D1">
        <w:t>PDSCH</w:t>
      </w:r>
      <w:r w:rsidRPr="005D44D1">
        <w:tab/>
        <w:t>Physical Downlink Shared Channel</w:t>
      </w:r>
    </w:p>
    <w:p w14:paraId="4D4238B0" w14:textId="77777777" w:rsidR="00CE28FA" w:rsidRPr="005D44D1" w:rsidRDefault="00CE28FA" w:rsidP="008958D5">
      <w:pPr>
        <w:pStyle w:val="EW"/>
      </w:pPr>
      <w:r w:rsidRPr="005D44D1">
        <w:t>PO</w:t>
      </w:r>
      <w:r w:rsidRPr="005D44D1">
        <w:tab/>
        <w:t>Paging Occasion</w:t>
      </w:r>
    </w:p>
    <w:p w14:paraId="0085A736" w14:textId="77777777" w:rsidR="008958D5" w:rsidRPr="005D44D1" w:rsidRDefault="008958D5" w:rsidP="008958D5">
      <w:pPr>
        <w:pStyle w:val="EW"/>
      </w:pPr>
      <w:r w:rsidRPr="005D44D1">
        <w:t>PRACH</w:t>
      </w:r>
      <w:r w:rsidRPr="005D44D1">
        <w:tab/>
        <w:t>Physical Random Access Channel</w:t>
      </w:r>
    </w:p>
    <w:p w14:paraId="226C6BFB" w14:textId="77777777" w:rsidR="008958D5" w:rsidRPr="005D44D1" w:rsidRDefault="008958D5" w:rsidP="008958D5">
      <w:pPr>
        <w:pStyle w:val="EW"/>
      </w:pPr>
      <w:r w:rsidRPr="005D44D1">
        <w:t>PRB</w:t>
      </w:r>
      <w:r w:rsidRPr="005D44D1">
        <w:tab/>
        <w:t>Physical Resource Block</w:t>
      </w:r>
    </w:p>
    <w:p w14:paraId="347739DA" w14:textId="77777777" w:rsidR="008958D5" w:rsidRPr="005D44D1" w:rsidRDefault="008958D5" w:rsidP="008958D5">
      <w:pPr>
        <w:pStyle w:val="EW"/>
      </w:pPr>
      <w:r w:rsidRPr="005D44D1">
        <w:t>PRG</w:t>
      </w:r>
      <w:r w:rsidRPr="005D44D1">
        <w:tab/>
        <w:t>Precoding Resource block Group</w:t>
      </w:r>
    </w:p>
    <w:p w14:paraId="5CF331FA" w14:textId="77777777" w:rsidR="00656EC7" w:rsidRPr="005D44D1" w:rsidRDefault="00656EC7" w:rsidP="008A7D11">
      <w:pPr>
        <w:pStyle w:val="EW"/>
      </w:pPr>
      <w:r w:rsidRPr="005D44D1">
        <w:t>PSS</w:t>
      </w:r>
      <w:r w:rsidRPr="005D44D1">
        <w:tab/>
      </w:r>
      <w:r w:rsidR="00763869" w:rsidRPr="005D44D1">
        <w:t>P</w:t>
      </w:r>
      <w:r w:rsidRPr="005D44D1">
        <w:t>rimary Synchronisation Signal</w:t>
      </w:r>
    </w:p>
    <w:p w14:paraId="78D13AD7" w14:textId="77777777" w:rsidR="00656EC7" w:rsidRPr="005D44D1" w:rsidRDefault="00656EC7" w:rsidP="008A7D11">
      <w:pPr>
        <w:pStyle w:val="EW"/>
      </w:pPr>
      <w:r w:rsidRPr="005D44D1">
        <w:t>PUCCH</w:t>
      </w:r>
      <w:r w:rsidRPr="005D44D1">
        <w:tab/>
        <w:t>Physical U</w:t>
      </w:r>
      <w:r w:rsidR="00763869" w:rsidRPr="005D44D1">
        <w:t xml:space="preserve">plink </w:t>
      </w:r>
      <w:r w:rsidRPr="005D44D1">
        <w:t>C</w:t>
      </w:r>
      <w:r w:rsidR="00763869" w:rsidRPr="005D44D1">
        <w:t xml:space="preserve">ontrol </w:t>
      </w:r>
      <w:r w:rsidRPr="005D44D1">
        <w:t>C</w:t>
      </w:r>
      <w:r w:rsidR="00AC638F" w:rsidRPr="005D44D1">
        <w:t>h</w:t>
      </w:r>
      <w:r w:rsidR="00763869" w:rsidRPr="005D44D1">
        <w:t>annel</w:t>
      </w:r>
    </w:p>
    <w:p w14:paraId="0DCB4BBC" w14:textId="77777777" w:rsidR="008958D5" w:rsidRPr="005D44D1" w:rsidRDefault="008958D5" w:rsidP="00264D6A">
      <w:pPr>
        <w:pStyle w:val="EW"/>
      </w:pPr>
      <w:r w:rsidRPr="005D44D1">
        <w:t>PUSCH</w:t>
      </w:r>
      <w:r w:rsidRPr="005D44D1">
        <w:tab/>
        <w:t>Physical Uplink Shared Channel</w:t>
      </w:r>
    </w:p>
    <w:p w14:paraId="4B252810" w14:textId="77777777" w:rsidR="00264D6A" w:rsidRPr="005D44D1" w:rsidRDefault="00264D6A" w:rsidP="00264D6A">
      <w:pPr>
        <w:pStyle w:val="EW"/>
      </w:pPr>
      <w:r w:rsidRPr="005D44D1">
        <w:t>PWS</w:t>
      </w:r>
      <w:r w:rsidRPr="005D44D1">
        <w:tab/>
        <w:t>Public Warning System</w:t>
      </w:r>
    </w:p>
    <w:p w14:paraId="6B7ED390" w14:textId="77777777" w:rsidR="008958D5" w:rsidRPr="005D44D1" w:rsidRDefault="008958D5" w:rsidP="008A7D11">
      <w:pPr>
        <w:pStyle w:val="EW"/>
      </w:pPr>
      <w:r w:rsidRPr="005D44D1">
        <w:t>QAM</w:t>
      </w:r>
      <w:r w:rsidRPr="005D44D1">
        <w:tab/>
        <w:t>Quadrature Amplitude Modulation</w:t>
      </w:r>
    </w:p>
    <w:p w14:paraId="7B872EC6" w14:textId="77777777" w:rsidR="009F46DA" w:rsidRPr="005D44D1" w:rsidRDefault="009F46DA" w:rsidP="008A7D11">
      <w:pPr>
        <w:pStyle w:val="EW"/>
      </w:pPr>
      <w:r w:rsidRPr="005D44D1">
        <w:t>QFI</w:t>
      </w:r>
      <w:r w:rsidRPr="005D44D1">
        <w:tab/>
        <w:t>QoS Flow ID</w:t>
      </w:r>
    </w:p>
    <w:p w14:paraId="0C1A5EB0" w14:textId="77777777" w:rsidR="008958D5" w:rsidRPr="005D44D1" w:rsidRDefault="008958D5" w:rsidP="008A7D11">
      <w:pPr>
        <w:pStyle w:val="EW"/>
      </w:pPr>
      <w:r w:rsidRPr="005D44D1">
        <w:t>QPSK</w:t>
      </w:r>
      <w:r w:rsidRPr="005D44D1">
        <w:tab/>
        <w:t>Quadrature Phase Shift Keying</w:t>
      </w:r>
    </w:p>
    <w:p w14:paraId="6AAF4A0C" w14:textId="77777777" w:rsidR="00CE28FA" w:rsidRPr="005D44D1" w:rsidRDefault="00CE28FA" w:rsidP="00C4439A">
      <w:pPr>
        <w:pStyle w:val="EW"/>
      </w:pPr>
      <w:r w:rsidRPr="005D44D1">
        <w:t>RA-RNTI</w:t>
      </w:r>
      <w:r w:rsidRPr="005D44D1">
        <w:tab/>
        <w:t>Random Access RNTI</w:t>
      </w:r>
    </w:p>
    <w:p w14:paraId="61B88C78" w14:textId="77777777" w:rsidR="00C4439A" w:rsidRPr="005D44D1" w:rsidRDefault="00073C98" w:rsidP="00C4439A">
      <w:pPr>
        <w:pStyle w:val="EW"/>
      </w:pPr>
      <w:r w:rsidRPr="005D44D1">
        <w:t>RACH</w:t>
      </w:r>
      <w:r w:rsidRPr="005D44D1">
        <w:tab/>
        <w:t>Random Access Channel</w:t>
      </w:r>
    </w:p>
    <w:p w14:paraId="7FF1B6D3" w14:textId="77777777" w:rsidR="00073C98" w:rsidRPr="005D44D1" w:rsidRDefault="00C4439A" w:rsidP="00C4439A">
      <w:pPr>
        <w:pStyle w:val="EW"/>
      </w:pPr>
      <w:r w:rsidRPr="005D44D1">
        <w:t>RANAC</w:t>
      </w:r>
      <w:r w:rsidRPr="005D44D1">
        <w:tab/>
        <w:t>RAN-based Notification Area Code</w:t>
      </w:r>
    </w:p>
    <w:p w14:paraId="76FFB7AE" w14:textId="77777777" w:rsidR="008958D5" w:rsidRPr="005D44D1" w:rsidRDefault="008958D5" w:rsidP="008A7D11">
      <w:pPr>
        <w:pStyle w:val="EW"/>
      </w:pPr>
      <w:r w:rsidRPr="005D44D1">
        <w:t>REG</w:t>
      </w:r>
      <w:r w:rsidRPr="005D44D1">
        <w:tab/>
        <w:t>Resource Element Group</w:t>
      </w:r>
    </w:p>
    <w:p w14:paraId="4B36984E" w14:textId="77777777" w:rsidR="00B87053" w:rsidRPr="005D44D1" w:rsidRDefault="00B87053" w:rsidP="008A7D11">
      <w:pPr>
        <w:pStyle w:val="EW"/>
      </w:pPr>
      <w:r w:rsidRPr="005D44D1">
        <w:t>RMSI</w:t>
      </w:r>
      <w:r w:rsidRPr="005D44D1">
        <w:tab/>
        <w:t>Remaining Minimum SI</w:t>
      </w:r>
    </w:p>
    <w:p w14:paraId="087DB930" w14:textId="77777777" w:rsidR="00303B7F" w:rsidRPr="005D44D1" w:rsidRDefault="00303B7F" w:rsidP="008A7D11">
      <w:pPr>
        <w:pStyle w:val="EW"/>
      </w:pPr>
      <w:r w:rsidRPr="005D44D1">
        <w:t>RNA</w:t>
      </w:r>
      <w:r w:rsidRPr="005D44D1">
        <w:tab/>
        <w:t>RAN</w:t>
      </w:r>
      <w:r w:rsidR="00DA028B" w:rsidRPr="005D44D1">
        <w:t>-based</w:t>
      </w:r>
      <w:r w:rsidRPr="005D44D1">
        <w:t xml:space="preserve"> Notification Area</w:t>
      </w:r>
    </w:p>
    <w:p w14:paraId="5A36198A" w14:textId="77777777" w:rsidR="00587232" w:rsidRPr="005D44D1" w:rsidRDefault="00587232" w:rsidP="00587232">
      <w:pPr>
        <w:pStyle w:val="EW"/>
      </w:pPr>
      <w:r w:rsidRPr="005D44D1">
        <w:t>RNAU</w:t>
      </w:r>
      <w:r w:rsidRPr="005D44D1">
        <w:tab/>
        <w:t>RAN-based Notification Area Update</w:t>
      </w:r>
    </w:p>
    <w:p w14:paraId="687E9853" w14:textId="77777777" w:rsidR="00A45B25" w:rsidRPr="005D44D1" w:rsidRDefault="00A45B25" w:rsidP="001274F9">
      <w:pPr>
        <w:pStyle w:val="EW"/>
      </w:pPr>
      <w:r w:rsidRPr="005D44D1">
        <w:t>RNTI</w:t>
      </w:r>
      <w:r w:rsidRPr="005D44D1">
        <w:tab/>
        <w:t>Radio Network Temporary Identifier</w:t>
      </w:r>
    </w:p>
    <w:p w14:paraId="5BA69625" w14:textId="77777777" w:rsidR="001274F9" w:rsidRPr="005D44D1" w:rsidRDefault="001274F9" w:rsidP="001274F9">
      <w:pPr>
        <w:pStyle w:val="EW"/>
      </w:pPr>
      <w:r w:rsidRPr="005D44D1">
        <w:t>RQA</w:t>
      </w:r>
      <w:r w:rsidRPr="005D44D1">
        <w:tab/>
        <w:t>Reflective QoS Attribute</w:t>
      </w:r>
    </w:p>
    <w:p w14:paraId="20DAFC29" w14:textId="77777777" w:rsidR="00DF2565" w:rsidRPr="005D44D1" w:rsidRDefault="001274F9" w:rsidP="00DF2565">
      <w:pPr>
        <w:pStyle w:val="EW"/>
      </w:pPr>
      <w:proofErr w:type="spellStart"/>
      <w:r w:rsidRPr="005D44D1">
        <w:t>RQoS</w:t>
      </w:r>
      <w:proofErr w:type="spellEnd"/>
      <w:r w:rsidRPr="005D44D1">
        <w:tab/>
        <w:t>Reflective Quality of Service</w:t>
      </w:r>
    </w:p>
    <w:p w14:paraId="0C0867E5" w14:textId="77777777" w:rsidR="008958D5" w:rsidRPr="005D44D1" w:rsidRDefault="008958D5" w:rsidP="008958D5">
      <w:pPr>
        <w:pStyle w:val="EW"/>
      </w:pPr>
      <w:r w:rsidRPr="005D44D1">
        <w:t>RS</w:t>
      </w:r>
      <w:r w:rsidRPr="005D44D1">
        <w:tab/>
        <w:t>Reference Signal</w:t>
      </w:r>
    </w:p>
    <w:p w14:paraId="39867C1B" w14:textId="77777777" w:rsidR="008958D5" w:rsidRPr="005D44D1" w:rsidRDefault="008958D5" w:rsidP="008958D5">
      <w:pPr>
        <w:pStyle w:val="EW"/>
      </w:pPr>
      <w:r w:rsidRPr="005D44D1">
        <w:t>RSRP</w:t>
      </w:r>
      <w:r w:rsidRPr="005D44D1">
        <w:tab/>
        <w:t>Reference Signal Received Power</w:t>
      </w:r>
    </w:p>
    <w:p w14:paraId="7753EF52" w14:textId="77777777" w:rsidR="008958D5" w:rsidRPr="005D44D1" w:rsidRDefault="008958D5" w:rsidP="008958D5">
      <w:pPr>
        <w:pStyle w:val="EW"/>
      </w:pPr>
      <w:r w:rsidRPr="005D44D1">
        <w:t>RSRQ</w:t>
      </w:r>
      <w:r w:rsidRPr="005D44D1">
        <w:tab/>
        <w:t>Reference Signal Received Quality</w:t>
      </w:r>
    </w:p>
    <w:p w14:paraId="6A1122FC" w14:textId="77777777" w:rsidR="001274F9" w:rsidRPr="005D44D1" w:rsidRDefault="00DF2565" w:rsidP="008958D5">
      <w:pPr>
        <w:pStyle w:val="EW"/>
      </w:pPr>
      <w:r w:rsidRPr="005D44D1">
        <w:t>SD</w:t>
      </w:r>
      <w:r w:rsidRPr="005D44D1">
        <w:tab/>
        <w:t>Slice Differentiator</w:t>
      </w:r>
    </w:p>
    <w:p w14:paraId="2E7803AD" w14:textId="77777777" w:rsidR="00103BD0" w:rsidRPr="005D44D1" w:rsidRDefault="001C73E2" w:rsidP="008A7D11">
      <w:pPr>
        <w:pStyle w:val="EW"/>
      </w:pPr>
      <w:r w:rsidRPr="005D44D1">
        <w:t>SDAP</w:t>
      </w:r>
      <w:r w:rsidR="00103BD0" w:rsidRPr="005D44D1">
        <w:tab/>
      </w:r>
      <w:r w:rsidR="009C5825" w:rsidRPr="005D44D1">
        <w:t>Service Data Adaptation Protocol</w:t>
      </w:r>
    </w:p>
    <w:p w14:paraId="4D31CD6D" w14:textId="77777777" w:rsidR="00A45B25" w:rsidRPr="005D44D1" w:rsidRDefault="00A45B25" w:rsidP="00A45B25">
      <w:pPr>
        <w:pStyle w:val="EW"/>
      </w:pPr>
      <w:r w:rsidRPr="005D44D1">
        <w:t>SFI-RNTI</w:t>
      </w:r>
      <w:r w:rsidRPr="005D44D1">
        <w:tab/>
        <w:t>Slot Format Indication RNTI</w:t>
      </w:r>
    </w:p>
    <w:p w14:paraId="0AA2B6AD" w14:textId="77777777" w:rsidR="003D546E" w:rsidRPr="005D44D1" w:rsidRDefault="003D546E" w:rsidP="003D546E">
      <w:pPr>
        <w:pStyle w:val="EW"/>
      </w:pPr>
      <w:r w:rsidRPr="005D44D1">
        <w:t>SIB</w:t>
      </w:r>
      <w:r w:rsidRPr="005D44D1">
        <w:tab/>
        <w:t>System Information Block</w:t>
      </w:r>
    </w:p>
    <w:p w14:paraId="1F46C9CA" w14:textId="77777777" w:rsidR="00A45B25" w:rsidRPr="005D44D1" w:rsidRDefault="00A45B25" w:rsidP="00A45B25">
      <w:pPr>
        <w:pStyle w:val="EW"/>
      </w:pPr>
      <w:r w:rsidRPr="005D44D1">
        <w:t>SI-RNTI</w:t>
      </w:r>
      <w:r w:rsidRPr="005D44D1">
        <w:tab/>
        <w:t>System Information RNTI</w:t>
      </w:r>
    </w:p>
    <w:p w14:paraId="79B81409" w14:textId="77777777" w:rsidR="00CE28FA" w:rsidRPr="005D44D1" w:rsidRDefault="00CE28FA" w:rsidP="00A45B25">
      <w:pPr>
        <w:pStyle w:val="EW"/>
      </w:pPr>
      <w:r w:rsidRPr="005D44D1">
        <w:t>SLA</w:t>
      </w:r>
      <w:r w:rsidRPr="005D44D1">
        <w:tab/>
        <w:t>Service Level Agreement</w:t>
      </w:r>
    </w:p>
    <w:p w14:paraId="25E58C51" w14:textId="77777777" w:rsidR="0078546C" w:rsidRPr="005D44D1" w:rsidRDefault="0078546C" w:rsidP="00A45B25">
      <w:pPr>
        <w:pStyle w:val="EW"/>
      </w:pPr>
      <w:r w:rsidRPr="005D44D1">
        <w:t>SMC</w:t>
      </w:r>
      <w:r w:rsidRPr="005D44D1">
        <w:tab/>
        <w:t>Security Mode Command</w:t>
      </w:r>
    </w:p>
    <w:p w14:paraId="7244BA64" w14:textId="77777777" w:rsidR="00E11F2F" w:rsidRPr="005D44D1" w:rsidRDefault="00B807C1">
      <w:pPr>
        <w:pStyle w:val="EW"/>
      </w:pPr>
      <w:r w:rsidRPr="005D44D1">
        <w:t>SMF</w:t>
      </w:r>
      <w:r w:rsidRPr="005D44D1">
        <w:tab/>
        <w:t>Session Management Function</w:t>
      </w:r>
    </w:p>
    <w:p w14:paraId="51AF8CA8" w14:textId="77777777" w:rsidR="00DF2565" w:rsidRPr="005D44D1" w:rsidRDefault="00DF2565">
      <w:pPr>
        <w:pStyle w:val="EW"/>
      </w:pPr>
      <w:r w:rsidRPr="005D44D1">
        <w:t>S-NSSAI</w:t>
      </w:r>
      <w:r w:rsidRPr="005D44D1">
        <w:tab/>
        <w:t>Single Network Slice Selection Assistance Information</w:t>
      </w:r>
    </w:p>
    <w:p w14:paraId="714294A5" w14:textId="77777777" w:rsidR="00241DC8" w:rsidRPr="005D44D1" w:rsidRDefault="00241DC8" w:rsidP="00241DC8">
      <w:pPr>
        <w:pStyle w:val="EW"/>
      </w:pPr>
      <w:proofErr w:type="spellStart"/>
      <w:r w:rsidRPr="005D44D1">
        <w:t>SpCell</w:t>
      </w:r>
      <w:proofErr w:type="spellEnd"/>
      <w:r w:rsidRPr="005D44D1">
        <w:tab/>
        <w:t>Special Cell</w:t>
      </w:r>
    </w:p>
    <w:p w14:paraId="56B3EC76" w14:textId="77777777" w:rsidR="00C81D9E" w:rsidRPr="005D44D1" w:rsidRDefault="00C81D9E">
      <w:pPr>
        <w:pStyle w:val="EW"/>
      </w:pPr>
      <w:r w:rsidRPr="005D44D1">
        <w:t>SPS</w:t>
      </w:r>
      <w:r w:rsidRPr="005D44D1">
        <w:tab/>
        <w:t>Semi-Persistent Scheduling</w:t>
      </w:r>
    </w:p>
    <w:p w14:paraId="4F834621" w14:textId="77777777" w:rsidR="0037731B" w:rsidRPr="005D44D1" w:rsidRDefault="0037731B" w:rsidP="0037731B">
      <w:pPr>
        <w:pStyle w:val="EW"/>
      </w:pPr>
      <w:r w:rsidRPr="005D44D1">
        <w:t>SR</w:t>
      </w:r>
      <w:r w:rsidRPr="005D44D1">
        <w:tab/>
        <w:t>Scheduling Request</w:t>
      </w:r>
    </w:p>
    <w:p w14:paraId="7A2642F7" w14:textId="77777777" w:rsidR="008958D5" w:rsidRPr="005D44D1" w:rsidRDefault="008958D5" w:rsidP="008958D5">
      <w:pPr>
        <w:pStyle w:val="EW"/>
      </w:pPr>
      <w:r w:rsidRPr="005D44D1">
        <w:t>SRS</w:t>
      </w:r>
      <w:r w:rsidRPr="005D44D1">
        <w:tab/>
        <w:t>Sounding Reference Signal</w:t>
      </w:r>
    </w:p>
    <w:p w14:paraId="28E3FBE9" w14:textId="77777777" w:rsidR="008958D5" w:rsidRPr="005D44D1" w:rsidRDefault="008958D5" w:rsidP="008958D5">
      <w:pPr>
        <w:pStyle w:val="EW"/>
      </w:pPr>
      <w:r w:rsidRPr="005D44D1">
        <w:t>SS</w:t>
      </w:r>
      <w:r w:rsidRPr="005D44D1">
        <w:tab/>
        <w:t>Synchronization Signal</w:t>
      </w:r>
    </w:p>
    <w:p w14:paraId="4D43EEFD" w14:textId="77777777" w:rsidR="004A1502" w:rsidRPr="005D44D1" w:rsidRDefault="004A1502" w:rsidP="008958D5">
      <w:pPr>
        <w:pStyle w:val="EW"/>
      </w:pPr>
      <w:r w:rsidRPr="005D44D1">
        <w:t>SSB</w:t>
      </w:r>
      <w:r w:rsidRPr="005D44D1">
        <w:tab/>
      </w:r>
      <w:r w:rsidR="00DF363E" w:rsidRPr="005D44D1">
        <w:t>SS/</w:t>
      </w:r>
      <w:r w:rsidRPr="005D44D1">
        <w:t>PBCH block</w:t>
      </w:r>
    </w:p>
    <w:p w14:paraId="4234357A" w14:textId="77777777" w:rsidR="00656EC7" w:rsidRPr="005D44D1" w:rsidRDefault="00656EC7" w:rsidP="008958D5">
      <w:pPr>
        <w:pStyle w:val="EW"/>
      </w:pPr>
      <w:r w:rsidRPr="005D44D1">
        <w:t>SSS</w:t>
      </w:r>
      <w:r w:rsidRPr="005D44D1">
        <w:tab/>
      </w:r>
      <w:r w:rsidR="00C81D9E" w:rsidRPr="005D44D1">
        <w:t xml:space="preserve">Secondary </w:t>
      </w:r>
      <w:r w:rsidRPr="005D44D1">
        <w:t>Synchronisation Signal</w:t>
      </w:r>
    </w:p>
    <w:p w14:paraId="67F473CB" w14:textId="77777777" w:rsidR="00DF2565" w:rsidRPr="005D44D1" w:rsidRDefault="00DF2565">
      <w:pPr>
        <w:pStyle w:val="EW"/>
      </w:pPr>
      <w:r w:rsidRPr="005D44D1">
        <w:t>SST</w:t>
      </w:r>
      <w:r w:rsidRPr="005D44D1">
        <w:tab/>
        <w:t>Slice/Service Type</w:t>
      </w:r>
    </w:p>
    <w:p w14:paraId="280B10DC" w14:textId="77777777" w:rsidR="00CE28FA" w:rsidRPr="005D44D1" w:rsidRDefault="00CE28FA">
      <w:pPr>
        <w:pStyle w:val="EW"/>
      </w:pPr>
      <w:r w:rsidRPr="005D44D1">
        <w:t>SU-MIMO</w:t>
      </w:r>
      <w:r w:rsidRPr="005D44D1">
        <w:tab/>
        <w:t>Single User MIMO</w:t>
      </w:r>
    </w:p>
    <w:p w14:paraId="4B9280CB" w14:textId="77777777" w:rsidR="00810707" w:rsidRPr="005D44D1" w:rsidRDefault="00810707">
      <w:pPr>
        <w:pStyle w:val="EW"/>
      </w:pPr>
      <w:r w:rsidRPr="005D44D1">
        <w:t>SUL</w:t>
      </w:r>
      <w:r w:rsidRPr="005D44D1">
        <w:tab/>
        <w:t>Supplementary Uplink</w:t>
      </w:r>
    </w:p>
    <w:p w14:paraId="4E63C06A" w14:textId="77777777" w:rsidR="00A45B25" w:rsidRPr="005D44D1" w:rsidRDefault="00DB592F" w:rsidP="00A45B25">
      <w:pPr>
        <w:pStyle w:val="EW"/>
      </w:pPr>
      <w:r w:rsidRPr="005D44D1">
        <w:t>TA</w:t>
      </w:r>
      <w:r w:rsidRPr="005D44D1">
        <w:tab/>
        <w:t>Timing Advance</w:t>
      </w:r>
    </w:p>
    <w:p w14:paraId="63D98616" w14:textId="77777777" w:rsidR="00DB592F" w:rsidRPr="005D44D1" w:rsidRDefault="00A45B25" w:rsidP="00A45B25">
      <w:pPr>
        <w:pStyle w:val="EW"/>
      </w:pPr>
      <w:r w:rsidRPr="005D44D1">
        <w:t>TPC</w:t>
      </w:r>
      <w:r w:rsidRPr="005D44D1">
        <w:tab/>
        <w:t>Transmit Power Control</w:t>
      </w:r>
    </w:p>
    <w:p w14:paraId="2AF9E331" w14:textId="77777777" w:rsidR="00656EC7" w:rsidRPr="005D44D1" w:rsidRDefault="00656EC7">
      <w:pPr>
        <w:pStyle w:val="EW"/>
      </w:pPr>
      <w:r w:rsidRPr="005D44D1">
        <w:t>UCI</w:t>
      </w:r>
      <w:r w:rsidRPr="005D44D1">
        <w:tab/>
      </w:r>
      <w:r w:rsidR="00763869" w:rsidRPr="005D44D1">
        <w:t>Uplink Control Information</w:t>
      </w:r>
    </w:p>
    <w:p w14:paraId="4F8DA98A" w14:textId="77777777" w:rsidR="00AC638F" w:rsidRPr="005D44D1" w:rsidRDefault="00AC638F">
      <w:pPr>
        <w:pStyle w:val="EW"/>
      </w:pPr>
      <w:r w:rsidRPr="005D44D1">
        <w:t>UL-SCH</w:t>
      </w:r>
      <w:r w:rsidRPr="005D44D1">
        <w:tab/>
        <w:t>Uplink Shared Channel</w:t>
      </w:r>
    </w:p>
    <w:p w14:paraId="08ADEBB4" w14:textId="77777777" w:rsidR="00080512" w:rsidRPr="005D44D1" w:rsidRDefault="00CB71C0">
      <w:pPr>
        <w:pStyle w:val="EW"/>
      </w:pPr>
      <w:r w:rsidRPr="005D44D1">
        <w:t>UPF</w:t>
      </w:r>
      <w:r w:rsidRPr="005D44D1">
        <w:tab/>
        <w:t>User Plane Function</w:t>
      </w:r>
    </w:p>
    <w:p w14:paraId="13380055" w14:textId="77777777" w:rsidR="00F8771F" w:rsidRPr="005D44D1" w:rsidRDefault="00103453" w:rsidP="00103453">
      <w:pPr>
        <w:pStyle w:val="EW"/>
      </w:pPr>
      <w:r w:rsidRPr="005D44D1">
        <w:t>URLLC</w:t>
      </w:r>
      <w:r w:rsidRPr="005D44D1">
        <w:tab/>
        <w:t>Ultra-Reliable and Low Latency Communications</w:t>
      </w:r>
    </w:p>
    <w:p w14:paraId="6671693C" w14:textId="77777777" w:rsidR="000B2C00" w:rsidRPr="005D44D1" w:rsidRDefault="000B2C00" w:rsidP="000B2C00">
      <w:pPr>
        <w:pStyle w:val="EW"/>
      </w:pPr>
      <w:proofErr w:type="spellStart"/>
      <w:r w:rsidRPr="005D44D1">
        <w:t>X</w:t>
      </w:r>
      <w:r w:rsidRPr="005D44D1">
        <w:rPr>
          <w:rFonts w:eastAsia="SimSun"/>
        </w:rPr>
        <w:t>n</w:t>
      </w:r>
      <w:proofErr w:type="spellEnd"/>
      <w:r w:rsidRPr="005D44D1">
        <w:t>-C</w:t>
      </w:r>
      <w:r w:rsidRPr="005D44D1">
        <w:tab/>
      </w:r>
      <w:proofErr w:type="spellStart"/>
      <w:r w:rsidRPr="005D44D1">
        <w:t>X</w:t>
      </w:r>
      <w:r w:rsidRPr="005D44D1">
        <w:rPr>
          <w:rFonts w:eastAsia="SimSun"/>
        </w:rPr>
        <w:t>n</w:t>
      </w:r>
      <w:proofErr w:type="spellEnd"/>
      <w:r w:rsidRPr="005D44D1">
        <w:t>-Control plane</w:t>
      </w:r>
    </w:p>
    <w:p w14:paraId="27DF1105" w14:textId="77777777" w:rsidR="00574BB6" w:rsidRPr="005D44D1" w:rsidRDefault="000B2C00" w:rsidP="00CE28FA">
      <w:pPr>
        <w:pStyle w:val="EW"/>
      </w:pPr>
      <w:proofErr w:type="spellStart"/>
      <w:r w:rsidRPr="005D44D1">
        <w:t>X</w:t>
      </w:r>
      <w:r w:rsidRPr="005D44D1">
        <w:rPr>
          <w:rFonts w:eastAsia="SimSun"/>
        </w:rPr>
        <w:t>n</w:t>
      </w:r>
      <w:proofErr w:type="spellEnd"/>
      <w:r w:rsidRPr="005D44D1">
        <w:t>-U</w:t>
      </w:r>
      <w:r w:rsidRPr="005D44D1">
        <w:tab/>
      </w:r>
      <w:proofErr w:type="spellStart"/>
      <w:r w:rsidRPr="005D44D1">
        <w:t>X</w:t>
      </w:r>
      <w:r w:rsidRPr="005D44D1">
        <w:rPr>
          <w:rFonts w:eastAsia="SimSun"/>
        </w:rPr>
        <w:t>n</w:t>
      </w:r>
      <w:proofErr w:type="spellEnd"/>
      <w:r w:rsidRPr="005D44D1">
        <w:t>-User plane</w:t>
      </w:r>
    </w:p>
    <w:p w14:paraId="339CA7B6" w14:textId="77777777" w:rsidR="00CE28FA" w:rsidRPr="005D44D1" w:rsidRDefault="00CE28FA" w:rsidP="00552B6A">
      <w:pPr>
        <w:pStyle w:val="EX"/>
      </w:pPr>
      <w:proofErr w:type="spellStart"/>
      <w:r w:rsidRPr="005D44D1">
        <w:t>XnAP</w:t>
      </w:r>
      <w:proofErr w:type="spellEnd"/>
      <w:r w:rsidRPr="005D44D1">
        <w:tab/>
      </w:r>
      <w:proofErr w:type="spellStart"/>
      <w:r w:rsidRPr="005D44D1">
        <w:t>Xn</w:t>
      </w:r>
      <w:proofErr w:type="spellEnd"/>
      <w:r w:rsidRPr="005D44D1">
        <w:t xml:space="preserve"> Application Protocol</w:t>
      </w:r>
    </w:p>
    <w:p w14:paraId="1BDAC21E" w14:textId="77777777" w:rsidR="00E848F3" w:rsidRPr="005D44D1" w:rsidRDefault="00E848F3" w:rsidP="009A0512">
      <w:pPr>
        <w:pStyle w:val="Heading2"/>
      </w:pPr>
      <w:bookmarkStart w:id="28" w:name="_Toc20387887"/>
      <w:bookmarkStart w:id="29" w:name="_Toc29374558"/>
      <w:bookmarkStart w:id="30" w:name="_Toc37068389"/>
      <w:bookmarkStart w:id="31" w:name="_Toc46524090"/>
      <w:bookmarkStart w:id="32" w:name="_Toc219639363"/>
      <w:r w:rsidRPr="005D44D1">
        <w:t>3.2</w:t>
      </w:r>
      <w:r w:rsidRPr="005D44D1">
        <w:tab/>
        <w:t>Definitions</w:t>
      </w:r>
      <w:bookmarkEnd w:id="28"/>
      <w:bookmarkEnd w:id="29"/>
      <w:bookmarkEnd w:id="30"/>
      <w:bookmarkEnd w:id="31"/>
      <w:bookmarkEnd w:id="32"/>
    </w:p>
    <w:p w14:paraId="3255B9F0" w14:textId="77777777" w:rsidR="00E848F3" w:rsidRPr="005D44D1" w:rsidRDefault="00E848F3" w:rsidP="00E848F3">
      <w:r w:rsidRPr="005D44D1">
        <w:t>For the purposes of the present document, the terms and definitions given in TR 21.905 [1]</w:t>
      </w:r>
      <w:r w:rsidR="00F12F2A" w:rsidRPr="005D44D1">
        <w:t>, in TS 36.300 [2]</w:t>
      </w:r>
      <w:r w:rsidRPr="005D44D1">
        <w:t xml:space="preserve"> and the following apply. A term defined in the present document takes precedence over the definition of the same term, if any, in TR 21.905 [1]</w:t>
      </w:r>
      <w:r w:rsidR="00F12F2A" w:rsidRPr="005D44D1">
        <w:t xml:space="preserve"> and TS 36.300 [2]</w:t>
      </w:r>
      <w:r w:rsidRPr="005D44D1">
        <w:t>.</w:t>
      </w:r>
    </w:p>
    <w:p w14:paraId="1DCAF924" w14:textId="77777777" w:rsidR="004A1502" w:rsidRPr="005D44D1" w:rsidRDefault="004A1502" w:rsidP="002F061B">
      <w:r w:rsidRPr="005D44D1">
        <w:rPr>
          <w:b/>
        </w:rPr>
        <w:t>Cell-Defining SSB:</w:t>
      </w:r>
      <w:r w:rsidRPr="005D44D1">
        <w:t xml:space="preserve"> an SSB with an RMSI associated.</w:t>
      </w:r>
    </w:p>
    <w:p w14:paraId="0EC4A276" w14:textId="77777777" w:rsidR="005D1B9C" w:rsidRPr="005D44D1" w:rsidRDefault="005D1B9C" w:rsidP="002F061B">
      <w:r w:rsidRPr="005D44D1">
        <w:rPr>
          <w:b/>
        </w:rPr>
        <w:t>CORESET#0</w:t>
      </w:r>
      <w:r w:rsidRPr="005D44D1">
        <w:t>: the control resource set for at least SIB1 scheduling, can be configured either via MIB or via dedicated RRC signalling.</w:t>
      </w:r>
    </w:p>
    <w:p w14:paraId="28994E2D" w14:textId="77777777" w:rsidR="002F061B" w:rsidRPr="005D44D1" w:rsidRDefault="002F061B" w:rsidP="002F061B">
      <w:proofErr w:type="spellStart"/>
      <w:r w:rsidRPr="005D44D1">
        <w:rPr>
          <w:b/>
        </w:rPr>
        <w:t>gNB</w:t>
      </w:r>
      <w:proofErr w:type="spellEnd"/>
      <w:r w:rsidRPr="005D44D1">
        <w:t>: node providing NR user plane and control plane protocol terminations towards the UE, and connected via the NG interface to the 5GC.</w:t>
      </w:r>
    </w:p>
    <w:p w14:paraId="1C58EEDD" w14:textId="77777777" w:rsidR="00F37734" w:rsidRPr="005D44D1" w:rsidRDefault="00F37734" w:rsidP="00F37734">
      <w:r w:rsidRPr="005D44D1">
        <w:rPr>
          <w:b/>
        </w:rPr>
        <w:t xml:space="preserve">Intra-system Handover: </w:t>
      </w:r>
      <w:r w:rsidRPr="005D44D1">
        <w:t>Handover that does not involve a CN change (EPC or 5GC).</w:t>
      </w:r>
    </w:p>
    <w:p w14:paraId="1AD057F3" w14:textId="77777777" w:rsidR="00F37734" w:rsidRPr="005D44D1" w:rsidRDefault="00F37734" w:rsidP="002F061B">
      <w:r w:rsidRPr="005D44D1">
        <w:rPr>
          <w:b/>
        </w:rPr>
        <w:t xml:space="preserve">Inter-system Handover: </w:t>
      </w:r>
      <w:r w:rsidRPr="005D44D1">
        <w:t>Handover that involves a CN change (EPC or 5GC).</w:t>
      </w:r>
    </w:p>
    <w:p w14:paraId="45CAB994" w14:textId="77777777" w:rsidR="00266CF5" w:rsidRPr="005D44D1" w:rsidRDefault="00266CF5" w:rsidP="00E848F3">
      <w:r w:rsidRPr="005D44D1">
        <w:rPr>
          <w:b/>
        </w:rPr>
        <w:t>MSG1</w:t>
      </w:r>
      <w:r w:rsidRPr="005D44D1">
        <w:t>: preamble transmission of the random access procedure.</w:t>
      </w:r>
    </w:p>
    <w:p w14:paraId="0D3E345E" w14:textId="77777777" w:rsidR="00266CF5" w:rsidRPr="005D44D1" w:rsidRDefault="00266CF5" w:rsidP="00E848F3">
      <w:r w:rsidRPr="005D44D1">
        <w:rPr>
          <w:b/>
        </w:rPr>
        <w:t>MSG3</w:t>
      </w:r>
      <w:r w:rsidRPr="005D44D1">
        <w:t>: f</w:t>
      </w:r>
      <w:r w:rsidR="00606690" w:rsidRPr="005D44D1">
        <w:t>irst scheduled transmission of the</w:t>
      </w:r>
      <w:r w:rsidRPr="005D44D1">
        <w:t xml:space="preserve"> random access procedure.</w:t>
      </w:r>
    </w:p>
    <w:p w14:paraId="266BA635" w14:textId="77777777" w:rsidR="00090E37" w:rsidRPr="005D44D1" w:rsidRDefault="00090E37" w:rsidP="00090E37">
      <w:r w:rsidRPr="005D44D1">
        <w:rPr>
          <w:b/>
        </w:rPr>
        <w:t>ng-</w:t>
      </w:r>
      <w:proofErr w:type="spellStart"/>
      <w:r w:rsidRPr="005D44D1">
        <w:rPr>
          <w:b/>
        </w:rPr>
        <w:t>eNB</w:t>
      </w:r>
      <w:proofErr w:type="spellEnd"/>
      <w:r w:rsidRPr="005D44D1">
        <w:t>: node providing E-UTRA user plane and control plane protocol terminations towards the UE, and connected via the NG interface to the 5GC.</w:t>
      </w:r>
    </w:p>
    <w:p w14:paraId="0AD4119B" w14:textId="77777777" w:rsidR="00A65C1C" w:rsidRPr="005D44D1" w:rsidRDefault="00A65C1C" w:rsidP="00E848F3">
      <w:r w:rsidRPr="005D44D1">
        <w:rPr>
          <w:b/>
        </w:rPr>
        <w:t>N</w:t>
      </w:r>
      <w:r w:rsidR="009A0DE2" w:rsidRPr="005D44D1">
        <w:rPr>
          <w:b/>
        </w:rPr>
        <w:t>G-C</w:t>
      </w:r>
      <w:r w:rsidRPr="005D44D1">
        <w:t>: control plane interface between NG-RAN and 5GC.</w:t>
      </w:r>
    </w:p>
    <w:p w14:paraId="04B40C54" w14:textId="77777777" w:rsidR="00A65C1C" w:rsidRPr="005D44D1" w:rsidRDefault="00A65C1C" w:rsidP="00E848F3">
      <w:r w:rsidRPr="005D44D1">
        <w:rPr>
          <w:b/>
        </w:rPr>
        <w:t>N</w:t>
      </w:r>
      <w:r w:rsidR="009A0DE2" w:rsidRPr="005D44D1">
        <w:rPr>
          <w:b/>
        </w:rPr>
        <w:t>G-U</w:t>
      </w:r>
      <w:r w:rsidRPr="005D44D1">
        <w:t>: user plane interface between NG-RAN and 5GC.</w:t>
      </w:r>
    </w:p>
    <w:p w14:paraId="0A499BA8" w14:textId="77777777" w:rsidR="00090E37" w:rsidRPr="005D44D1" w:rsidRDefault="00090E37" w:rsidP="00090E37">
      <w:r w:rsidRPr="005D44D1">
        <w:rPr>
          <w:b/>
        </w:rPr>
        <w:t>NG-RAN node</w:t>
      </w:r>
      <w:r w:rsidRPr="005D44D1">
        <w:t xml:space="preserve">: either a </w:t>
      </w:r>
      <w:proofErr w:type="spellStart"/>
      <w:r w:rsidRPr="005D44D1">
        <w:t>gNB</w:t>
      </w:r>
      <w:proofErr w:type="spellEnd"/>
      <w:r w:rsidRPr="005D44D1">
        <w:t xml:space="preserve"> or an ng-</w:t>
      </w:r>
      <w:proofErr w:type="spellStart"/>
      <w:r w:rsidRPr="005D44D1">
        <w:t>eNB</w:t>
      </w:r>
      <w:proofErr w:type="spellEnd"/>
      <w:r w:rsidRPr="005D44D1">
        <w:t>.</w:t>
      </w:r>
    </w:p>
    <w:p w14:paraId="44E524CB" w14:textId="77777777" w:rsidR="00D1127D" w:rsidRPr="005D44D1" w:rsidRDefault="00D1127D" w:rsidP="00D1127D">
      <w:r w:rsidRPr="005D44D1">
        <w:rPr>
          <w:b/>
        </w:rPr>
        <w:t>Numerology</w:t>
      </w:r>
      <w:r w:rsidRPr="005D44D1">
        <w:t xml:space="preserve">: corresponds to one subcarrier spacing in the frequency domain. By scaling a </w:t>
      </w:r>
      <w:r w:rsidR="004B4E62" w:rsidRPr="005D44D1">
        <w:t xml:space="preserve">reference </w:t>
      </w:r>
      <w:r w:rsidRPr="005D44D1">
        <w:t xml:space="preserve">subcarrier spacing by an integer </w:t>
      </w:r>
      <w:r w:rsidRPr="005D44D1">
        <w:rPr>
          <w:i/>
        </w:rPr>
        <w:t>N</w:t>
      </w:r>
      <w:r w:rsidRPr="005D44D1">
        <w:t>, different numerologies can be defined.</w:t>
      </w:r>
    </w:p>
    <w:p w14:paraId="53F73359" w14:textId="77777777" w:rsidR="00241DC8" w:rsidRPr="005D44D1" w:rsidRDefault="00241DC8" w:rsidP="00241DC8">
      <w:r w:rsidRPr="005D44D1">
        <w:rPr>
          <w:b/>
          <w:bCs/>
        </w:rPr>
        <w:t>Special Cell:</w:t>
      </w:r>
      <w:r w:rsidRPr="005D44D1">
        <w:t xml:space="preserve"> For Dual Connectivity operation the term Special Cell refers to the </w:t>
      </w:r>
      <w:proofErr w:type="spellStart"/>
      <w:r w:rsidRPr="005D44D1">
        <w:t>PCell</w:t>
      </w:r>
      <w:proofErr w:type="spellEnd"/>
      <w:r w:rsidRPr="005D44D1">
        <w:t xml:space="preserve"> of the MCG or the </w:t>
      </w:r>
      <w:proofErr w:type="spellStart"/>
      <w:r w:rsidRPr="005D44D1">
        <w:t>PSCell</w:t>
      </w:r>
      <w:proofErr w:type="spellEnd"/>
      <w:r w:rsidRPr="005D44D1">
        <w:t xml:space="preserve"> of the SCG, otherwise, in case of NR Standalone, the term Special Cell refers to the </w:t>
      </w:r>
      <w:proofErr w:type="spellStart"/>
      <w:r w:rsidRPr="005D44D1">
        <w:t>PCell</w:t>
      </w:r>
      <w:proofErr w:type="spellEnd"/>
      <w:r w:rsidRPr="005D44D1">
        <w:t>.</w:t>
      </w:r>
    </w:p>
    <w:p w14:paraId="25C15265" w14:textId="5C0F59DC" w:rsidR="00D1127D" w:rsidRPr="005D44D1" w:rsidRDefault="00D1127D" w:rsidP="00241DC8">
      <w:proofErr w:type="spellStart"/>
      <w:r w:rsidRPr="005D44D1">
        <w:rPr>
          <w:b/>
        </w:rPr>
        <w:t>Xn</w:t>
      </w:r>
      <w:proofErr w:type="spellEnd"/>
      <w:r w:rsidRPr="005D44D1">
        <w:rPr>
          <w:b/>
        </w:rPr>
        <w:t>:</w:t>
      </w:r>
      <w:r w:rsidRPr="005D44D1">
        <w:t xml:space="preserve"> </w:t>
      </w:r>
      <w:r w:rsidR="00AD78C7" w:rsidRPr="005D44D1">
        <w:t xml:space="preserve">network </w:t>
      </w:r>
      <w:r w:rsidRPr="005D44D1">
        <w:t xml:space="preserve">interface between </w:t>
      </w:r>
      <w:r w:rsidR="00090E37" w:rsidRPr="005D44D1">
        <w:t>NG-RAN nodes</w:t>
      </w:r>
      <w:r w:rsidRPr="005D44D1">
        <w:t>.</w:t>
      </w:r>
    </w:p>
    <w:p w14:paraId="0482AD95" w14:textId="77777777" w:rsidR="00D52878" w:rsidRPr="005D44D1" w:rsidRDefault="00080512" w:rsidP="009A0512">
      <w:pPr>
        <w:pStyle w:val="Heading1"/>
      </w:pPr>
      <w:bookmarkStart w:id="33" w:name="_Toc20387888"/>
      <w:bookmarkStart w:id="34" w:name="_Toc29374559"/>
      <w:bookmarkStart w:id="35" w:name="_Toc37068390"/>
      <w:bookmarkStart w:id="36" w:name="_Toc46524091"/>
      <w:bookmarkStart w:id="37" w:name="_Toc219639364"/>
      <w:r w:rsidRPr="005D44D1">
        <w:t>4</w:t>
      </w:r>
      <w:r w:rsidRPr="005D44D1">
        <w:tab/>
      </w:r>
      <w:r w:rsidR="008A7D11" w:rsidRPr="005D44D1">
        <w:t>Overall Architecture</w:t>
      </w:r>
      <w:r w:rsidR="00D52878" w:rsidRPr="005D44D1">
        <w:t xml:space="preserve"> and Functional Split</w:t>
      </w:r>
      <w:bookmarkEnd w:id="33"/>
      <w:bookmarkEnd w:id="34"/>
      <w:bookmarkEnd w:id="35"/>
      <w:bookmarkEnd w:id="36"/>
      <w:bookmarkEnd w:id="37"/>
    </w:p>
    <w:p w14:paraId="2449EC25" w14:textId="77777777" w:rsidR="00D52878" w:rsidRPr="005D44D1" w:rsidRDefault="00D52878" w:rsidP="009A0512">
      <w:pPr>
        <w:pStyle w:val="Heading2"/>
      </w:pPr>
      <w:bookmarkStart w:id="38" w:name="_Toc20387889"/>
      <w:bookmarkStart w:id="39" w:name="_Toc29374560"/>
      <w:bookmarkStart w:id="40" w:name="_Toc37068391"/>
      <w:bookmarkStart w:id="41" w:name="_Toc46524092"/>
      <w:bookmarkStart w:id="42" w:name="_Toc219639365"/>
      <w:r w:rsidRPr="005D44D1">
        <w:t>4.1</w:t>
      </w:r>
      <w:r w:rsidRPr="005D44D1">
        <w:tab/>
        <w:t>Overall Architecture</w:t>
      </w:r>
      <w:bookmarkEnd w:id="38"/>
      <w:bookmarkEnd w:id="39"/>
      <w:bookmarkEnd w:id="40"/>
      <w:bookmarkEnd w:id="41"/>
      <w:bookmarkEnd w:id="42"/>
    </w:p>
    <w:p w14:paraId="42F51810" w14:textId="77777777" w:rsidR="00A763C4" w:rsidRPr="005D44D1" w:rsidRDefault="00A763C4" w:rsidP="00A763C4">
      <w:r w:rsidRPr="005D44D1">
        <w:t>An NG-RAN node is either:</w:t>
      </w:r>
    </w:p>
    <w:p w14:paraId="4FA908BC" w14:textId="77777777" w:rsidR="00A763C4" w:rsidRPr="005D44D1" w:rsidRDefault="00A763C4" w:rsidP="00A763C4">
      <w:pPr>
        <w:pStyle w:val="B1"/>
      </w:pPr>
      <w:r w:rsidRPr="005D44D1">
        <w:t>-</w:t>
      </w:r>
      <w:r w:rsidRPr="005D44D1">
        <w:tab/>
        <w:t xml:space="preserve">a </w:t>
      </w:r>
      <w:proofErr w:type="spellStart"/>
      <w:r w:rsidRPr="005D44D1">
        <w:t>gNB</w:t>
      </w:r>
      <w:proofErr w:type="spellEnd"/>
      <w:r w:rsidRPr="005D44D1">
        <w:t>, providing NR user plane and control plane protocol terminations towards the UE; or</w:t>
      </w:r>
    </w:p>
    <w:p w14:paraId="22C0F5DB" w14:textId="77777777" w:rsidR="00A763C4" w:rsidRPr="005D44D1" w:rsidRDefault="00A763C4" w:rsidP="00AE068D">
      <w:pPr>
        <w:pStyle w:val="B1"/>
      </w:pPr>
      <w:r w:rsidRPr="005D44D1">
        <w:t>-</w:t>
      </w:r>
      <w:r w:rsidRPr="005D44D1">
        <w:tab/>
        <w:t>an ng-</w:t>
      </w:r>
      <w:proofErr w:type="spellStart"/>
      <w:r w:rsidRPr="005D44D1">
        <w:t>eNB</w:t>
      </w:r>
      <w:proofErr w:type="spellEnd"/>
      <w:r w:rsidRPr="005D44D1">
        <w:t>, providing E-UTRA user plane and control plane protocol terminations towards the UE.</w:t>
      </w:r>
    </w:p>
    <w:p w14:paraId="5FA49911" w14:textId="77777777" w:rsidR="00A763C4" w:rsidRPr="005D44D1" w:rsidRDefault="00A763C4" w:rsidP="00A763C4">
      <w:r w:rsidRPr="005D44D1">
        <w:t xml:space="preserve">The </w:t>
      </w:r>
      <w:proofErr w:type="spellStart"/>
      <w:r w:rsidRPr="005D44D1">
        <w:t>gNBs</w:t>
      </w:r>
      <w:proofErr w:type="spellEnd"/>
      <w:r w:rsidRPr="005D44D1">
        <w:t xml:space="preserve"> and ng-</w:t>
      </w:r>
      <w:proofErr w:type="spellStart"/>
      <w:r w:rsidRPr="005D44D1">
        <w:t>eNBs</w:t>
      </w:r>
      <w:proofErr w:type="spellEnd"/>
      <w:r w:rsidRPr="005D44D1">
        <w:t xml:space="preserve"> are interconnected with each other by means of the </w:t>
      </w:r>
      <w:proofErr w:type="spellStart"/>
      <w:r w:rsidRPr="005D44D1">
        <w:t>Xn</w:t>
      </w:r>
      <w:proofErr w:type="spellEnd"/>
      <w:r w:rsidRPr="005D44D1">
        <w:t xml:space="preserve"> interface. The </w:t>
      </w:r>
      <w:proofErr w:type="spellStart"/>
      <w:r w:rsidRPr="005D44D1">
        <w:t>gNBs</w:t>
      </w:r>
      <w:proofErr w:type="spellEnd"/>
      <w:r w:rsidRPr="005D44D1">
        <w:t xml:space="preserve"> and ng-</w:t>
      </w:r>
      <w:proofErr w:type="spellStart"/>
      <w:r w:rsidRPr="005D44D1">
        <w:t>eNBs</w:t>
      </w:r>
      <w:proofErr w:type="spellEnd"/>
      <w:r w:rsidRPr="005D44D1">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4890F818" w14:textId="77777777" w:rsidR="009C02F0" w:rsidRPr="005D44D1" w:rsidRDefault="009C02F0" w:rsidP="00A9542F">
      <w:pPr>
        <w:pStyle w:val="NO"/>
      </w:pPr>
      <w:r w:rsidRPr="005D44D1">
        <w:t>NOTE:</w:t>
      </w:r>
      <w:r w:rsidRPr="005D44D1">
        <w:tab/>
        <w:t>The architecture and the F1 interface for a functional split are defined in TS 38.401 [4].</w:t>
      </w:r>
    </w:p>
    <w:p w14:paraId="7C8A7F2A" w14:textId="77777777" w:rsidR="00A763C4" w:rsidRPr="005D44D1" w:rsidRDefault="00A763C4" w:rsidP="00A763C4">
      <w:r w:rsidRPr="005D44D1">
        <w:t>The NG-RAN architecture is ill</w:t>
      </w:r>
      <w:r w:rsidR="00E6302E" w:rsidRPr="005D44D1">
        <w:t>ustrated in Figure 4.1-1 below.</w:t>
      </w:r>
    </w:p>
    <w:p w14:paraId="683D7547" w14:textId="77777777" w:rsidR="00A763C4" w:rsidRPr="005D44D1" w:rsidRDefault="006159B0" w:rsidP="001D62FF">
      <w:pPr>
        <w:pStyle w:val="TH"/>
      </w:pPr>
      <w:r w:rsidRPr="005D44D1">
        <w:rPr>
          <w:noProof/>
        </w:rPr>
        <w:object w:dxaOrig="7631" w:dyaOrig="4316" w14:anchorId="01CC59F5">
          <v:shape id="_x0000_i1027" type="#_x0000_t75" style="width:381.15pt;height:3in" o:ole="">
            <v:imagedata r:id="rId15" o:title=""/>
          </v:shape>
          <o:OLEObject Type="Embed" ProgID="Visio.Drawing.11" ShapeID="_x0000_i1027" DrawAspect="Content" ObjectID="_1830252557" r:id="rId16"/>
        </w:object>
      </w:r>
    </w:p>
    <w:p w14:paraId="18C90AEC" w14:textId="77777777" w:rsidR="00A763C4" w:rsidRPr="005D44D1" w:rsidRDefault="00A763C4" w:rsidP="009722E7">
      <w:pPr>
        <w:pStyle w:val="TF"/>
      </w:pPr>
      <w:r w:rsidRPr="005D44D1">
        <w:t>Figure 4.1-1:</w:t>
      </w:r>
      <w:r w:rsidR="00406538" w:rsidRPr="005D44D1">
        <w:t xml:space="preserve"> </w:t>
      </w:r>
      <w:r w:rsidRPr="005D44D1">
        <w:t>Overall Architecture</w:t>
      </w:r>
    </w:p>
    <w:p w14:paraId="73B4C950" w14:textId="77777777" w:rsidR="008A7D11" w:rsidRPr="005D44D1" w:rsidRDefault="00D52878" w:rsidP="009A0512">
      <w:pPr>
        <w:pStyle w:val="Heading2"/>
      </w:pPr>
      <w:bookmarkStart w:id="43" w:name="_Toc20387890"/>
      <w:bookmarkStart w:id="44" w:name="_Toc29374561"/>
      <w:bookmarkStart w:id="45" w:name="_Toc37068392"/>
      <w:bookmarkStart w:id="46" w:name="_Toc46524093"/>
      <w:bookmarkStart w:id="47" w:name="_Toc219639366"/>
      <w:r w:rsidRPr="005D44D1">
        <w:t>4.2</w:t>
      </w:r>
      <w:r w:rsidR="00001E11" w:rsidRPr="005D44D1">
        <w:tab/>
        <w:t>Functional Split</w:t>
      </w:r>
      <w:bookmarkEnd w:id="43"/>
      <w:bookmarkEnd w:id="44"/>
      <w:bookmarkEnd w:id="45"/>
      <w:bookmarkEnd w:id="46"/>
      <w:bookmarkEnd w:id="47"/>
    </w:p>
    <w:p w14:paraId="799BEA22" w14:textId="77777777" w:rsidR="00D52878" w:rsidRPr="005D44D1" w:rsidRDefault="00D52878" w:rsidP="00D52878">
      <w:r w:rsidRPr="005D44D1">
        <w:t xml:space="preserve">The </w:t>
      </w:r>
      <w:proofErr w:type="spellStart"/>
      <w:r w:rsidRPr="005D44D1">
        <w:rPr>
          <w:b/>
        </w:rPr>
        <w:t>gNB</w:t>
      </w:r>
      <w:proofErr w:type="spellEnd"/>
      <w:r w:rsidRPr="005D44D1">
        <w:t xml:space="preserve"> </w:t>
      </w:r>
      <w:r w:rsidR="00E511C7" w:rsidRPr="005D44D1">
        <w:t>and ng-</w:t>
      </w:r>
      <w:proofErr w:type="spellStart"/>
      <w:r w:rsidR="00E511C7" w:rsidRPr="005D44D1">
        <w:t>eNB</w:t>
      </w:r>
      <w:proofErr w:type="spellEnd"/>
      <w:r w:rsidR="00E511C7" w:rsidRPr="005D44D1">
        <w:t xml:space="preserve"> </w:t>
      </w:r>
      <w:r w:rsidR="00414E96" w:rsidRPr="005D44D1">
        <w:t>host the following functions:</w:t>
      </w:r>
    </w:p>
    <w:p w14:paraId="6D722617" w14:textId="77777777" w:rsidR="00D52878" w:rsidRPr="005D44D1" w:rsidRDefault="00D52878" w:rsidP="00D52878">
      <w:pPr>
        <w:pStyle w:val="B1"/>
      </w:pPr>
      <w:r w:rsidRPr="005D44D1">
        <w:t>-</w:t>
      </w:r>
      <w:r w:rsidRPr="005D44D1">
        <w:tab/>
        <w:t>Functions for Radio Resource Management: Radio Bearer Control, Radio Admission Control, Connection Mobility Control, Dynamic allocation of resources to UEs in both uplink and downlink (scheduling);</w:t>
      </w:r>
    </w:p>
    <w:p w14:paraId="4F2C376A" w14:textId="77777777" w:rsidR="00D52878" w:rsidRPr="005D44D1" w:rsidRDefault="00D52878" w:rsidP="00D52878">
      <w:pPr>
        <w:pStyle w:val="B1"/>
      </w:pPr>
      <w:r w:rsidRPr="005D44D1">
        <w:t>-</w:t>
      </w:r>
      <w:r w:rsidRPr="005D44D1">
        <w:tab/>
        <w:t>IP header compression</w:t>
      </w:r>
      <w:r w:rsidR="00603167" w:rsidRPr="005D44D1">
        <w:t>,</w:t>
      </w:r>
      <w:r w:rsidRPr="005D44D1">
        <w:t xml:space="preserve"> encryption </w:t>
      </w:r>
      <w:r w:rsidR="00603167" w:rsidRPr="005D44D1">
        <w:t>and integrity protection</w:t>
      </w:r>
      <w:r w:rsidR="00C75A92" w:rsidRPr="005D44D1">
        <w:t xml:space="preserve"> of data</w:t>
      </w:r>
      <w:r w:rsidRPr="005D44D1">
        <w:t>;</w:t>
      </w:r>
    </w:p>
    <w:p w14:paraId="6E56CF79" w14:textId="77777777" w:rsidR="00D52878" w:rsidRPr="005D44D1" w:rsidRDefault="00D52878" w:rsidP="00D52878">
      <w:pPr>
        <w:pStyle w:val="B1"/>
      </w:pPr>
      <w:r w:rsidRPr="005D44D1">
        <w:t>-</w:t>
      </w:r>
      <w:r w:rsidRPr="005D44D1">
        <w:tab/>
        <w:t>Selection of an AMF at UE attachment when no routing to an AMF can be determined from the information provided by the UE;</w:t>
      </w:r>
    </w:p>
    <w:p w14:paraId="1362395D" w14:textId="77777777" w:rsidR="00D52878" w:rsidRPr="005D44D1" w:rsidRDefault="00D52878" w:rsidP="00D52878">
      <w:pPr>
        <w:pStyle w:val="B1"/>
      </w:pPr>
      <w:r w:rsidRPr="005D44D1">
        <w:t>-</w:t>
      </w:r>
      <w:r w:rsidRPr="005D44D1">
        <w:tab/>
        <w:t>Routing of User Plane data towards UPF(s);</w:t>
      </w:r>
    </w:p>
    <w:p w14:paraId="3A3F678C" w14:textId="77777777" w:rsidR="00603167" w:rsidRPr="005D44D1" w:rsidRDefault="00603167" w:rsidP="00603167">
      <w:pPr>
        <w:pStyle w:val="B1"/>
      </w:pPr>
      <w:r w:rsidRPr="005D44D1">
        <w:t>-</w:t>
      </w:r>
      <w:r w:rsidRPr="005D44D1">
        <w:tab/>
        <w:t>Routing of Control Plane information towards AMF;</w:t>
      </w:r>
    </w:p>
    <w:p w14:paraId="2D7439A1" w14:textId="77777777" w:rsidR="00603167" w:rsidRPr="005D44D1" w:rsidRDefault="00603167" w:rsidP="00603167">
      <w:pPr>
        <w:pStyle w:val="B1"/>
      </w:pPr>
      <w:r w:rsidRPr="005D44D1">
        <w:t>-</w:t>
      </w:r>
      <w:r w:rsidRPr="005D44D1">
        <w:tab/>
        <w:t>Connection setup and release;</w:t>
      </w:r>
    </w:p>
    <w:p w14:paraId="5ED3B22C" w14:textId="77777777" w:rsidR="00D52878" w:rsidRPr="005D44D1" w:rsidRDefault="00D52878" w:rsidP="00D52878">
      <w:pPr>
        <w:pStyle w:val="B1"/>
      </w:pPr>
      <w:r w:rsidRPr="005D44D1">
        <w:t>-</w:t>
      </w:r>
      <w:r w:rsidRPr="005D44D1">
        <w:tab/>
        <w:t>Scheduling and transmission of paging messages;</w:t>
      </w:r>
    </w:p>
    <w:p w14:paraId="7A673645" w14:textId="77777777" w:rsidR="00D52878" w:rsidRPr="005D44D1" w:rsidRDefault="00D52878" w:rsidP="00D52878">
      <w:pPr>
        <w:pStyle w:val="B1"/>
      </w:pPr>
      <w:r w:rsidRPr="005D44D1">
        <w:t>-</w:t>
      </w:r>
      <w:r w:rsidRPr="005D44D1">
        <w:tab/>
        <w:t>Scheduling and transmission of system broadcast information (originated from the AMF or O</w:t>
      </w:r>
      <w:r w:rsidR="00CE28FA" w:rsidRPr="005D44D1">
        <w:t>A</w:t>
      </w:r>
      <w:r w:rsidRPr="005D44D1">
        <w:t>M);</w:t>
      </w:r>
    </w:p>
    <w:p w14:paraId="6499F1AC" w14:textId="77777777" w:rsidR="00603167" w:rsidRPr="005D44D1" w:rsidRDefault="00D52878" w:rsidP="00D52878">
      <w:pPr>
        <w:pStyle w:val="B1"/>
      </w:pPr>
      <w:r w:rsidRPr="005D44D1">
        <w:t>-</w:t>
      </w:r>
      <w:r w:rsidRPr="005D44D1">
        <w:tab/>
        <w:t>Measurement and measurement reporting configuration for mobility and scheduling</w:t>
      </w:r>
      <w:r w:rsidR="00603167" w:rsidRPr="005D44D1">
        <w:t>;</w:t>
      </w:r>
    </w:p>
    <w:p w14:paraId="00D93006" w14:textId="77777777" w:rsidR="00603167" w:rsidRPr="005D44D1" w:rsidRDefault="00603167" w:rsidP="00603167">
      <w:pPr>
        <w:pStyle w:val="B1"/>
        <w:rPr>
          <w:rFonts w:eastAsia="SimSun"/>
        </w:rPr>
      </w:pPr>
      <w:r w:rsidRPr="005D44D1">
        <w:t>-</w:t>
      </w:r>
      <w:r w:rsidRPr="005D44D1">
        <w:tab/>
        <w:t>Transport level packet marking in the uplink;</w:t>
      </w:r>
    </w:p>
    <w:p w14:paraId="2714162C" w14:textId="77777777" w:rsidR="00603167" w:rsidRPr="005D44D1" w:rsidRDefault="00603167" w:rsidP="00603167">
      <w:pPr>
        <w:pStyle w:val="B1"/>
        <w:rPr>
          <w:rFonts w:eastAsia="SimSun"/>
        </w:rPr>
      </w:pPr>
      <w:r w:rsidRPr="005D44D1">
        <w:rPr>
          <w:rFonts w:eastAsia="SimSun"/>
        </w:rPr>
        <w:t>-</w:t>
      </w:r>
      <w:r w:rsidR="001D62FF" w:rsidRPr="005D44D1">
        <w:rPr>
          <w:rFonts w:eastAsia="SimSun"/>
        </w:rPr>
        <w:tab/>
      </w:r>
      <w:r w:rsidRPr="005D44D1">
        <w:t>Session Management</w:t>
      </w:r>
      <w:r w:rsidRPr="005D44D1">
        <w:rPr>
          <w:rFonts w:eastAsia="SimSun"/>
        </w:rPr>
        <w:t>;</w:t>
      </w:r>
    </w:p>
    <w:p w14:paraId="48A34E1B" w14:textId="77777777" w:rsidR="00603167" w:rsidRPr="005D44D1" w:rsidRDefault="00603167" w:rsidP="00603167">
      <w:pPr>
        <w:pStyle w:val="B1"/>
        <w:rPr>
          <w:rFonts w:eastAsia="SimSun"/>
        </w:rPr>
      </w:pPr>
      <w:r w:rsidRPr="005D44D1">
        <w:t>-</w:t>
      </w:r>
      <w:r w:rsidRPr="005D44D1">
        <w:tab/>
      </w:r>
      <w:r w:rsidRPr="005D44D1">
        <w:rPr>
          <w:rFonts w:eastAsia="SimSun"/>
        </w:rPr>
        <w:t xml:space="preserve">Support of </w:t>
      </w:r>
      <w:r w:rsidRPr="005D44D1">
        <w:t>Network Slic</w:t>
      </w:r>
      <w:r w:rsidRPr="005D44D1">
        <w:rPr>
          <w:rFonts w:eastAsia="SimSun"/>
        </w:rPr>
        <w:t>ing;</w:t>
      </w:r>
    </w:p>
    <w:p w14:paraId="3BF84906" w14:textId="77777777" w:rsidR="00603167" w:rsidRPr="005D44D1" w:rsidRDefault="00603167" w:rsidP="00603167">
      <w:pPr>
        <w:pStyle w:val="B1"/>
        <w:rPr>
          <w:rFonts w:eastAsia="SimSun"/>
        </w:rPr>
      </w:pPr>
      <w:r w:rsidRPr="005D44D1">
        <w:t>-</w:t>
      </w:r>
      <w:r w:rsidRPr="005D44D1">
        <w:rPr>
          <w:rFonts w:eastAsia="SimSun"/>
        </w:rPr>
        <w:tab/>
        <w:t>QoS Flow management and mapping to data radio bearers;</w:t>
      </w:r>
    </w:p>
    <w:p w14:paraId="3F1639DB" w14:textId="77777777" w:rsidR="00BD14F5" w:rsidRPr="005D44D1" w:rsidRDefault="00BD14F5" w:rsidP="001D62FF">
      <w:pPr>
        <w:pStyle w:val="B1"/>
        <w:rPr>
          <w:rFonts w:eastAsia="SimSun"/>
        </w:rPr>
      </w:pPr>
      <w:r w:rsidRPr="005D44D1">
        <w:t>-</w:t>
      </w:r>
      <w:r w:rsidRPr="005D44D1">
        <w:tab/>
      </w:r>
      <w:r w:rsidRPr="005D44D1">
        <w:rPr>
          <w:rFonts w:eastAsia="SimSun"/>
        </w:rPr>
        <w:t>Support</w:t>
      </w:r>
      <w:r w:rsidRPr="005D44D1">
        <w:t xml:space="preserve"> of UEs in RRC_INACTIVE state</w:t>
      </w:r>
      <w:r w:rsidRPr="005D44D1">
        <w:rPr>
          <w:rFonts w:eastAsia="SimSun"/>
        </w:rPr>
        <w:t>;</w:t>
      </w:r>
    </w:p>
    <w:p w14:paraId="52B655C2" w14:textId="77777777" w:rsidR="00603167" w:rsidRPr="005D44D1" w:rsidRDefault="00603167" w:rsidP="00603167">
      <w:pPr>
        <w:pStyle w:val="B1"/>
      </w:pPr>
      <w:r w:rsidRPr="005D44D1">
        <w:t>-</w:t>
      </w:r>
      <w:r w:rsidRPr="005D44D1">
        <w:rPr>
          <w:rFonts w:eastAsia="SimSun"/>
        </w:rPr>
        <w:tab/>
      </w:r>
      <w:r w:rsidRPr="005D44D1">
        <w:t>Distribution function for NAS messages;</w:t>
      </w:r>
    </w:p>
    <w:p w14:paraId="3804CD17" w14:textId="77777777" w:rsidR="00603167" w:rsidRPr="005D44D1" w:rsidRDefault="00603167" w:rsidP="00603167">
      <w:pPr>
        <w:pStyle w:val="B1"/>
      </w:pPr>
      <w:r w:rsidRPr="005D44D1">
        <w:t>-</w:t>
      </w:r>
      <w:r w:rsidRPr="005D44D1">
        <w:tab/>
        <w:t>Radio access network sharing;</w:t>
      </w:r>
    </w:p>
    <w:p w14:paraId="2B3CCE7D" w14:textId="77777777" w:rsidR="00603167" w:rsidRPr="005D44D1" w:rsidRDefault="00603167" w:rsidP="00603167">
      <w:pPr>
        <w:pStyle w:val="B1"/>
      </w:pPr>
      <w:r w:rsidRPr="005D44D1">
        <w:t>-</w:t>
      </w:r>
      <w:r w:rsidRPr="005D44D1">
        <w:tab/>
        <w:t>Dual Connectivity;</w:t>
      </w:r>
    </w:p>
    <w:p w14:paraId="56CA50CC" w14:textId="77777777" w:rsidR="00D52878" w:rsidRPr="005D44D1" w:rsidRDefault="00603167" w:rsidP="00603167">
      <w:pPr>
        <w:pStyle w:val="B1"/>
      </w:pPr>
      <w:r w:rsidRPr="005D44D1">
        <w:t>-</w:t>
      </w:r>
      <w:r w:rsidRPr="005D44D1">
        <w:tab/>
        <w:t>Tight interworking between NR and E-UTRA</w:t>
      </w:r>
      <w:r w:rsidR="00D52878" w:rsidRPr="005D44D1">
        <w:t>.</w:t>
      </w:r>
    </w:p>
    <w:p w14:paraId="2A8A9593" w14:textId="77777777" w:rsidR="00603167" w:rsidRPr="005D44D1" w:rsidRDefault="00603167" w:rsidP="00603167">
      <w:r w:rsidRPr="005D44D1">
        <w:t xml:space="preserve">The </w:t>
      </w:r>
      <w:r w:rsidRPr="005D44D1">
        <w:rPr>
          <w:b/>
        </w:rPr>
        <w:t>AMF</w:t>
      </w:r>
      <w:r w:rsidRPr="005D44D1">
        <w:t xml:space="preserve"> hosts the following main functions (see TS 23.501 [3]):</w:t>
      </w:r>
    </w:p>
    <w:p w14:paraId="2198FEB9" w14:textId="77777777" w:rsidR="00603167" w:rsidRPr="005D44D1" w:rsidRDefault="00603167" w:rsidP="00603167">
      <w:pPr>
        <w:pStyle w:val="B1"/>
      </w:pPr>
      <w:r w:rsidRPr="005D44D1">
        <w:t>-</w:t>
      </w:r>
      <w:r w:rsidRPr="005D44D1">
        <w:tab/>
        <w:t>NAS signalling termination;</w:t>
      </w:r>
    </w:p>
    <w:p w14:paraId="0570BC47" w14:textId="77777777" w:rsidR="00603167" w:rsidRPr="005D44D1" w:rsidRDefault="00603167" w:rsidP="00603167">
      <w:pPr>
        <w:pStyle w:val="B1"/>
      </w:pPr>
      <w:r w:rsidRPr="005D44D1">
        <w:t>-</w:t>
      </w:r>
      <w:r w:rsidRPr="005D44D1">
        <w:tab/>
        <w:t>NAS signalling security;</w:t>
      </w:r>
    </w:p>
    <w:p w14:paraId="50F3A4B1" w14:textId="77777777" w:rsidR="00603167" w:rsidRPr="005D44D1" w:rsidRDefault="00603167" w:rsidP="00603167">
      <w:pPr>
        <w:pStyle w:val="B1"/>
      </w:pPr>
      <w:r w:rsidRPr="005D44D1">
        <w:t>-</w:t>
      </w:r>
      <w:r w:rsidRPr="005D44D1">
        <w:tab/>
        <w:t>AS Security control;</w:t>
      </w:r>
    </w:p>
    <w:p w14:paraId="2E01FD48" w14:textId="77777777" w:rsidR="00603167" w:rsidRPr="005D44D1" w:rsidRDefault="00603167" w:rsidP="00603167">
      <w:pPr>
        <w:pStyle w:val="B1"/>
      </w:pPr>
      <w:r w:rsidRPr="005D44D1">
        <w:t>-</w:t>
      </w:r>
      <w:r w:rsidRPr="005D44D1">
        <w:tab/>
        <w:t>Inter CN node signalling for mobility between 3GPP access networks;</w:t>
      </w:r>
    </w:p>
    <w:p w14:paraId="1D5E8AFA" w14:textId="77777777" w:rsidR="00603167" w:rsidRPr="005D44D1" w:rsidRDefault="00603167" w:rsidP="00603167">
      <w:pPr>
        <w:pStyle w:val="B1"/>
      </w:pPr>
      <w:r w:rsidRPr="005D44D1">
        <w:t>-</w:t>
      </w:r>
      <w:r w:rsidRPr="005D44D1">
        <w:tab/>
        <w:t>Idle mode UE Reachability (including control and execution of paging retransmission);</w:t>
      </w:r>
    </w:p>
    <w:p w14:paraId="4F0647CD" w14:textId="77777777" w:rsidR="00603167" w:rsidRPr="005D44D1" w:rsidRDefault="00603167" w:rsidP="00603167">
      <w:pPr>
        <w:pStyle w:val="B1"/>
      </w:pPr>
      <w:r w:rsidRPr="005D44D1">
        <w:t>-</w:t>
      </w:r>
      <w:r w:rsidRPr="005D44D1">
        <w:tab/>
        <w:t>Registration Area management;</w:t>
      </w:r>
    </w:p>
    <w:p w14:paraId="3EFD590B" w14:textId="77777777" w:rsidR="00603167" w:rsidRPr="005D44D1" w:rsidRDefault="00603167" w:rsidP="00603167">
      <w:pPr>
        <w:pStyle w:val="B1"/>
      </w:pPr>
      <w:r w:rsidRPr="005D44D1">
        <w:t>-</w:t>
      </w:r>
      <w:r w:rsidRPr="005D44D1">
        <w:tab/>
      </w:r>
      <w:r w:rsidRPr="005D44D1">
        <w:rPr>
          <w:rFonts w:eastAsia="SimSun"/>
        </w:rPr>
        <w:t>Support of intra-system and inter-system mobility</w:t>
      </w:r>
      <w:r w:rsidRPr="005D44D1">
        <w:t>;</w:t>
      </w:r>
    </w:p>
    <w:p w14:paraId="184DBF1C" w14:textId="77777777" w:rsidR="00603167" w:rsidRPr="005D44D1" w:rsidRDefault="00603167" w:rsidP="00603167">
      <w:pPr>
        <w:pStyle w:val="B1"/>
      </w:pPr>
      <w:r w:rsidRPr="005D44D1">
        <w:t>-</w:t>
      </w:r>
      <w:r w:rsidRPr="005D44D1">
        <w:tab/>
        <w:t>Access Authentication;</w:t>
      </w:r>
    </w:p>
    <w:p w14:paraId="79A94CEA" w14:textId="77777777" w:rsidR="00603167" w:rsidRPr="005D44D1" w:rsidRDefault="00603167" w:rsidP="00603167">
      <w:pPr>
        <w:pStyle w:val="B1"/>
      </w:pPr>
      <w:r w:rsidRPr="005D44D1">
        <w:t>-</w:t>
      </w:r>
      <w:r w:rsidRPr="005D44D1">
        <w:tab/>
        <w:t>Access Authorization including check of roaming rights;</w:t>
      </w:r>
    </w:p>
    <w:p w14:paraId="6EF8B29A" w14:textId="77777777" w:rsidR="00603167" w:rsidRPr="005D44D1" w:rsidRDefault="00603167" w:rsidP="001D62FF">
      <w:pPr>
        <w:pStyle w:val="B1"/>
        <w:rPr>
          <w:lang w:eastAsia="ko-KR"/>
        </w:rPr>
      </w:pPr>
      <w:r w:rsidRPr="005D44D1">
        <w:rPr>
          <w:rFonts w:eastAsia="Malgun Gothic"/>
          <w:lang w:eastAsia="ko-KR"/>
        </w:rPr>
        <w:t>-</w:t>
      </w:r>
      <w:r w:rsidRPr="005D44D1">
        <w:rPr>
          <w:rFonts w:eastAsia="Malgun Gothic"/>
          <w:lang w:eastAsia="ko-KR"/>
        </w:rPr>
        <w:tab/>
      </w:r>
      <w:r w:rsidRPr="005D44D1">
        <w:rPr>
          <w:lang w:eastAsia="ko-KR"/>
        </w:rPr>
        <w:t>Mobility management contr</w:t>
      </w:r>
      <w:r w:rsidR="002B49A4" w:rsidRPr="005D44D1">
        <w:rPr>
          <w:lang w:eastAsia="ko-KR"/>
        </w:rPr>
        <w:t>ol (subscription and policies);</w:t>
      </w:r>
    </w:p>
    <w:p w14:paraId="55E8B90D" w14:textId="77777777" w:rsidR="00603167" w:rsidRPr="005D44D1" w:rsidRDefault="00603167" w:rsidP="00603167">
      <w:pPr>
        <w:pStyle w:val="B1"/>
        <w:rPr>
          <w:rFonts w:eastAsia="SimSun"/>
        </w:rPr>
      </w:pPr>
      <w:r w:rsidRPr="005D44D1">
        <w:t>-</w:t>
      </w:r>
      <w:r w:rsidRPr="005D44D1">
        <w:tab/>
      </w:r>
      <w:r w:rsidRPr="005D44D1">
        <w:rPr>
          <w:rFonts w:eastAsia="SimSun"/>
        </w:rPr>
        <w:t xml:space="preserve">Support of </w:t>
      </w:r>
      <w:r w:rsidRPr="005D44D1">
        <w:t xml:space="preserve">Network </w:t>
      </w:r>
      <w:r w:rsidRPr="005D44D1">
        <w:rPr>
          <w:rFonts w:eastAsia="SimSun"/>
        </w:rPr>
        <w:t>S</w:t>
      </w:r>
      <w:r w:rsidRPr="005D44D1">
        <w:t>lic</w:t>
      </w:r>
      <w:r w:rsidRPr="005D44D1">
        <w:rPr>
          <w:rFonts w:eastAsia="SimSun"/>
        </w:rPr>
        <w:t>ing;</w:t>
      </w:r>
    </w:p>
    <w:p w14:paraId="5C101258" w14:textId="77777777" w:rsidR="00603167" w:rsidRPr="005D44D1" w:rsidRDefault="001D62FF" w:rsidP="00603167">
      <w:pPr>
        <w:pStyle w:val="B1"/>
        <w:rPr>
          <w:rFonts w:eastAsia="SimSun"/>
        </w:rPr>
      </w:pPr>
      <w:r w:rsidRPr="005D44D1">
        <w:rPr>
          <w:rFonts w:eastAsia="SimSun"/>
        </w:rPr>
        <w:t>-</w:t>
      </w:r>
      <w:r w:rsidRPr="005D44D1">
        <w:rPr>
          <w:rFonts w:eastAsia="SimSun"/>
        </w:rPr>
        <w:tab/>
      </w:r>
      <w:r w:rsidR="00603167" w:rsidRPr="005D44D1">
        <w:t>SMF selection</w:t>
      </w:r>
      <w:r w:rsidR="00603167" w:rsidRPr="005D44D1">
        <w:rPr>
          <w:rFonts w:eastAsia="SimSun"/>
        </w:rPr>
        <w:t>.</w:t>
      </w:r>
    </w:p>
    <w:p w14:paraId="6F9CA603" w14:textId="77777777" w:rsidR="00D52878" w:rsidRPr="005D44D1" w:rsidRDefault="00D52878" w:rsidP="00D52878">
      <w:r w:rsidRPr="005D44D1">
        <w:t xml:space="preserve">The </w:t>
      </w:r>
      <w:r w:rsidRPr="005D44D1">
        <w:rPr>
          <w:b/>
        </w:rPr>
        <w:t>UPF</w:t>
      </w:r>
      <w:r w:rsidRPr="005D44D1">
        <w:t xml:space="preserve"> hosts the following main functions (see TS 23.501 [</w:t>
      </w:r>
      <w:r w:rsidR="009E2E69" w:rsidRPr="005D44D1">
        <w:t>3</w:t>
      </w:r>
      <w:r w:rsidRPr="005D44D1">
        <w:t>]):</w:t>
      </w:r>
    </w:p>
    <w:p w14:paraId="6799BE71" w14:textId="77777777" w:rsidR="00D52878" w:rsidRPr="005D44D1" w:rsidRDefault="00D52878" w:rsidP="00D52878">
      <w:pPr>
        <w:pStyle w:val="B1"/>
      </w:pPr>
      <w:r w:rsidRPr="005D44D1">
        <w:t>-</w:t>
      </w:r>
      <w:r w:rsidRPr="005D44D1">
        <w:tab/>
        <w:t>Anchor point for Intra-/Inter-RAT mobility (when applicable);</w:t>
      </w:r>
    </w:p>
    <w:p w14:paraId="102BF0E9" w14:textId="77777777" w:rsidR="00D52878" w:rsidRPr="005D44D1" w:rsidRDefault="00D52878" w:rsidP="00D52878">
      <w:pPr>
        <w:pStyle w:val="B1"/>
      </w:pPr>
      <w:r w:rsidRPr="005D44D1">
        <w:t>-</w:t>
      </w:r>
      <w:r w:rsidRPr="005D44D1">
        <w:tab/>
        <w:t>External PDU session point of interconnect to Data Network;</w:t>
      </w:r>
    </w:p>
    <w:p w14:paraId="00C5D7CA" w14:textId="77777777" w:rsidR="00D52878" w:rsidRPr="005D44D1" w:rsidRDefault="00D52878" w:rsidP="00D52878">
      <w:pPr>
        <w:pStyle w:val="B1"/>
      </w:pPr>
      <w:r w:rsidRPr="005D44D1">
        <w:t>-</w:t>
      </w:r>
      <w:r w:rsidRPr="005D44D1">
        <w:tab/>
        <w:t>Packet routing &amp; forwarding;</w:t>
      </w:r>
    </w:p>
    <w:p w14:paraId="40F41C40" w14:textId="77777777" w:rsidR="00D52878" w:rsidRPr="005D44D1" w:rsidRDefault="00D52878" w:rsidP="00D52878">
      <w:pPr>
        <w:pStyle w:val="B1"/>
      </w:pPr>
      <w:r w:rsidRPr="005D44D1">
        <w:t>-</w:t>
      </w:r>
      <w:r w:rsidRPr="005D44D1">
        <w:tab/>
        <w:t>Packet inspection and User plane part of Policy rule enforcement;</w:t>
      </w:r>
    </w:p>
    <w:p w14:paraId="6FECA21C" w14:textId="77777777" w:rsidR="00D52878" w:rsidRPr="005D44D1" w:rsidRDefault="00D52878" w:rsidP="00D52878">
      <w:pPr>
        <w:pStyle w:val="B1"/>
      </w:pPr>
      <w:r w:rsidRPr="005D44D1">
        <w:t>-</w:t>
      </w:r>
      <w:r w:rsidRPr="005D44D1">
        <w:tab/>
        <w:t>Traffic usage reporting;</w:t>
      </w:r>
    </w:p>
    <w:p w14:paraId="6413EFD3" w14:textId="77777777" w:rsidR="00D52878" w:rsidRPr="005D44D1" w:rsidRDefault="00D52878" w:rsidP="00D52878">
      <w:pPr>
        <w:pStyle w:val="B1"/>
      </w:pPr>
      <w:r w:rsidRPr="005D44D1">
        <w:t>-</w:t>
      </w:r>
      <w:r w:rsidRPr="005D44D1">
        <w:tab/>
        <w:t>Uplink classifier to support routing traffic flows to a data network;</w:t>
      </w:r>
    </w:p>
    <w:p w14:paraId="6BE461F8" w14:textId="77777777" w:rsidR="00D52878" w:rsidRPr="005D44D1" w:rsidRDefault="00D52878" w:rsidP="00D52878">
      <w:pPr>
        <w:pStyle w:val="B1"/>
      </w:pPr>
      <w:r w:rsidRPr="005D44D1">
        <w:t>-</w:t>
      </w:r>
      <w:r w:rsidRPr="005D44D1">
        <w:tab/>
        <w:t>Branching point to support multi-homed PDU session;</w:t>
      </w:r>
    </w:p>
    <w:p w14:paraId="338F4BA6" w14:textId="77777777" w:rsidR="00D52878" w:rsidRPr="005D44D1" w:rsidRDefault="00D52878" w:rsidP="00D52878">
      <w:pPr>
        <w:pStyle w:val="B1"/>
      </w:pPr>
      <w:r w:rsidRPr="005D44D1">
        <w:t>-</w:t>
      </w:r>
      <w:r w:rsidRPr="005D44D1">
        <w:tab/>
        <w:t>QoS handling for user plane, e.g. packet filtering, gating, UL/DL rate enforcement;</w:t>
      </w:r>
    </w:p>
    <w:p w14:paraId="1B55F028" w14:textId="77777777" w:rsidR="00D52878" w:rsidRPr="005D44D1" w:rsidRDefault="00D52878" w:rsidP="00D52878">
      <w:pPr>
        <w:pStyle w:val="B1"/>
      </w:pPr>
      <w:r w:rsidRPr="005D44D1">
        <w:t>-</w:t>
      </w:r>
      <w:r w:rsidRPr="005D44D1">
        <w:tab/>
        <w:t>Uplink Traffic verification (SDF to QoS flow mapping);</w:t>
      </w:r>
    </w:p>
    <w:p w14:paraId="4AEAE1A2" w14:textId="77777777" w:rsidR="00D52878" w:rsidRPr="005D44D1" w:rsidRDefault="00D52878" w:rsidP="00D52878">
      <w:pPr>
        <w:pStyle w:val="B1"/>
      </w:pPr>
      <w:r w:rsidRPr="005D44D1">
        <w:t>-</w:t>
      </w:r>
      <w:r w:rsidRPr="005D44D1">
        <w:tab/>
        <w:t>Downlink packet buffering and downlink data notification triggering.</w:t>
      </w:r>
    </w:p>
    <w:p w14:paraId="2FDED90C" w14:textId="77777777" w:rsidR="00D52878" w:rsidRPr="005D44D1" w:rsidRDefault="00D52878" w:rsidP="00D52878">
      <w:r w:rsidRPr="005D44D1">
        <w:t>The Session Management function (</w:t>
      </w:r>
      <w:r w:rsidRPr="005D44D1">
        <w:rPr>
          <w:b/>
        </w:rPr>
        <w:t>SMF</w:t>
      </w:r>
      <w:r w:rsidRPr="005D44D1">
        <w:t>) hosts the following main functions (see TS 23.501 [</w:t>
      </w:r>
      <w:r w:rsidR="009E2E69" w:rsidRPr="005D44D1">
        <w:t>3</w:t>
      </w:r>
      <w:r w:rsidRPr="005D44D1">
        <w:t>]):</w:t>
      </w:r>
    </w:p>
    <w:p w14:paraId="133968FE" w14:textId="77777777" w:rsidR="00D52878" w:rsidRPr="005D44D1" w:rsidRDefault="00D52878" w:rsidP="00D52878">
      <w:pPr>
        <w:pStyle w:val="B1"/>
      </w:pPr>
      <w:r w:rsidRPr="005D44D1">
        <w:t>-</w:t>
      </w:r>
      <w:r w:rsidRPr="005D44D1">
        <w:tab/>
        <w:t>Session Management;</w:t>
      </w:r>
    </w:p>
    <w:p w14:paraId="1C7DA4A1" w14:textId="77777777" w:rsidR="00D52878" w:rsidRPr="005D44D1" w:rsidRDefault="00D52878" w:rsidP="00D52878">
      <w:pPr>
        <w:pStyle w:val="B1"/>
      </w:pPr>
      <w:r w:rsidRPr="005D44D1">
        <w:t>-</w:t>
      </w:r>
      <w:r w:rsidRPr="005D44D1">
        <w:tab/>
        <w:t>UE IP address allocation and management;</w:t>
      </w:r>
    </w:p>
    <w:p w14:paraId="1B216B7D" w14:textId="77777777" w:rsidR="00D52878" w:rsidRPr="005D44D1" w:rsidRDefault="00D52878" w:rsidP="00D52878">
      <w:pPr>
        <w:pStyle w:val="B1"/>
      </w:pPr>
      <w:r w:rsidRPr="005D44D1">
        <w:t>-</w:t>
      </w:r>
      <w:r w:rsidRPr="005D44D1">
        <w:tab/>
        <w:t>Selection and control of UP function;</w:t>
      </w:r>
    </w:p>
    <w:p w14:paraId="6C255A52" w14:textId="77777777" w:rsidR="00D52878" w:rsidRPr="005D44D1" w:rsidRDefault="00D52878" w:rsidP="00D52878">
      <w:pPr>
        <w:pStyle w:val="B1"/>
      </w:pPr>
      <w:r w:rsidRPr="005D44D1">
        <w:t>-</w:t>
      </w:r>
      <w:r w:rsidRPr="005D44D1">
        <w:tab/>
        <w:t>Configures traffic steering at UPF to route traffic to proper destination;</w:t>
      </w:r>
    </w:p>
    <w:p w14:paraId="7006F9AA" w14:textId="77777777" w:rsidR="00D52878" w:rsidRPr="005D44D1" w:rsidRDefault="00D52878" w:rsidP="00D52878">
      <w:pPr>
        <w:pStyle w:val="B1"/>
      </w:pPr>
      <w:r w:rsidRPr="005D44D1">
        <w:t>-</w:t>
      </w:r>
      <w:r w:rsidRPr="005D44D1">
        <w:tab/>
        <w:t>Control part of policy enforcement and QoS;</w:t>
      </w:r>
    </w:p>
    <w:p w14:paraId="56A4F4F4" w14:textId="77777777" w:rsidR="00D52878" w:rsidRPr="005D44D1" w:rsidRDefault="00D52878" w:rsidP="00D52878">
      <w:pPr>
        <w:pStyle w:val="B1"/>
      </w:pPr>
      <w:r w:rsidRPr="005D44D1">
        <w:t>-</w:t>
      </w:r>
      <w:r w:rsidRPr="005D44D1">
        <w:tab/>
        <w:t>Downlink Data Notification.</w:t>
      </w:r>
    </w:p>
    <w:p w14:paraId="11561AC5" w14:textId="77777777" w:rsidR="00D52878" w:rsidRPr="005D44D1" w:rsidRDefault="00D52878" w:rsidP="00D52878">
      <w:r w:rsidRPr="005D44D1">
        <w:t>This is summarized on the figure below where yellow boxes depict the logical nodes and white boxes depict the main functions.</w:t>
      </w:r>
    </w:p>
    <w:p w14:paraId="2F4DC126" w14:textId="77777777" w:rsidR="000C1CD5" w:rsidRPr="005D44D1" w:rsidRDefault="006159B0" w:rsidP="000C1CD5">
      <w:pPr>
        <w:pStyle w:val="TH"/>
      </w:pPr>
      <w:r w:rsidRPr="005D44D1">
        <w:rPr>
          <w:noProof/>
        </w:rPr>
        <w:object w:dxaOrig="7000" w:dyaOrig="4326" w14:anchorId="17A3C39A">
          <v:shape id="_x0000_i1028" type="#_x0000_t75" style="width:350.35pt;height:216.1pt" o:ole="">
            <v:imagedata r:id="rId17" o:title=""/>
          </v:shape>
          <o:OLEObject Type="Embed" ProgID="Visio.Drawing.11" ShapeID="_x0000_i1028" DrawAspect="Content" ObjectID="_1830252558" r:id="rId18"/>
        </w:object>
      </w:r>
    </w:p>
    <w:p w14:paraId="54F79084" w14:textId="77777777" w:rsidR="00D52878" w:rsidRPr="005D44D1" w:rsidRDefault="00D52878" w:rsidP="009722E7">
      <w:pPr>
        <w:pStyle w:val="TF"/>
      </w:pPr>
      <w:r w:rsidRPr="005D44D1">
        <w:t>Figure 4.2</w:t>
      </w:r>
      <w:r w:rsidR="00103BD0" w:rsidRPr="005D44D1">
        <w:t xml:space="preserve">-1: </w:t>
      </w:r>
      <w:r w:rsidRPr="005D44D1">
        <w:t>Funct</w:t>
      </w:r>
      <w:r w:rsidR="007604CD" w:rsidRPr="005D44D1">
        <w:t>ional S</w:t>
      </w:r>
      <w:r w:rsidRPr="005D44D1">
        <w:t>plit between NG-RAN and 5GC</w:t>
      </w:r>
    </w:p>
    <w:p w14:paraId="386FFD42" w14:textId="77777777" w:rsidR="00997966" w:rsidRPr="005D44D1" w:rsidRDefault="00997966" w:rsidP="009A0512">
      <w:pPr>
        <w:pStyle w:val="Heading2"/>
      </w:pPr>
      <w:bookmarkStart w:id="48" w:name="_Toc20387891"/>
      <w:bookmarkStart w:id="49" w:name="_Toc29374562"/>
      <w:bookmarkStart w:id="50" w:name="_Toc37068393"/>
      <w:bookmarkStart w:id="51" w:name="_Toc46524094"/>
      <w:bookmarkStart w:id="52" w:name="_Toc219639367"/>
      <w:r w:rsidRPr="005D44D1">
        <w:t>4</w:t>
      </w:r>
      <w:r w:rsidR="005755EA" w:rsidRPr="005D44D1">
        <w:t>.3</w:t>
      </w:r>
      <w:r w:rsidRPr="005D44D1">
        <w:tab/>
        <w:t xml:space="preserve">Network </w:t>
      </w:r>
      <w:r w:rsidR="00586E27" w:rsidRPr="005D44D1">
        <w:t>Interfaces</w:t>
      </w:r>
      <w:bookmarkEnd w:id="48"/>
      <w:bookmarkEnd w:id="49"/>
      <w:bookmarkEnd w:id="50"/>
      <w:bookmarkEnd w:id="51"/>
      <w:bookmarkEnd w:id="52"/>
    </w:p>
    <w:p w14:paraId="3B5396A2" w14:textId="77777777" w:rsidR="00603167" w:rsidRPr="005D44D1" w:rsidRDefault="00603167" w:rsidP="009A0512">
      <w:pPr>
        <w:pStyle w:val="Heading3"/>
      </w:pPr>
      <w:bookmarkStart w:id="53" w:name="_Toc20387892"/>
      <w:bookmarkStart w:id="54" w:name="_Toc29374563"/>
      <w:bookmarkStart w:id="55" w:name="_Toc37068394"/>
      <w:bookmarkStart w:id="56" w:name="_Toc46524095"/>
      <w:bookmarkStart w:id="57" w:name="_Toc219639368"/>
      <w:r w:rsidRPr="005D44D1">
        <w:t>4.3.1</w:t>
      </w:r>
      <w:r w:rsidRPr="005D44D1">
        <w:tab/>
        <w:t>NG Interface</w:t>
      </w:r>
      <w:bookmarkEnd w:id="53"/>
      <w:bookmarkEnd w:id="54"/>
      <w:bookmarkEnd w:id="55"/>
      <w:bookmarkEnd w:id="56"/>
      <w:bookmarkEnd w:id="57"/>
    </w:p>
    <w:p w14:paraId="10C68D89" w14:textId="77777777" w:rsidR="00FF3B04" w:rsidRPr="005D44D1" w:rsidRDefault="00FF3B04" w:rsidP="00FF3B04">
      <w:pPr>
        <w:pStyle w:val="Heading4"/>
      </w:pPr>
      <w:bookmarkStart w:id="58" w:name="_Toc20387893"/>
      <w:bookmarkStart w:id="59" w:name="_Toc29374564"/>
      <w:bookmarkStart w:id="60" w:name="_Toc37068395"/>
      <w:bookmarkStart w:id="61" w:name="_Toc46524096"/>
      <w:bookmarkStart w:id="62" w:name="_Toc219639369"/>
      <w:r w:rsidRPr="005D44D1">
        <w:t>4.3.1.1</w:t>
      </w:r>
      <w:r w:rsidRPr="005D44D1">
        <w:tab/>
        <w:t>NG User Plane</w:t>
      </w:r>
      <w:bookmarkEnd w:id="58"/>
      <w:bookmarkEnd w:id="59"/>
      <w:bookmarkEnd w:id="60"/>
      <w:bookmarkEnd w:id="61"/>
      <w:bookmarkEnd w:id="62"/>
    </w:p>
    <w:p w14:paraId="2C307B97" w14:textId="77777777" w:rsidR="00E511C7" w:rsidRPr="005D44D1" w:rsidRDefault="00E511C7" w:rsidP="00E511C7">
      <w:r w:rsidRPr="005D44D1">
        <w:t xml:space="preserve">The NG user plane interface (NG-U) is defined between the NG-RAN node and the UPF. </w:t>
      </w:r>
      <w:r w:rsidRPr="005D44D1">
        <w:rPr>
          <w:rFonts w:eastAsia="SimSun"/>
        </w:rPr>
        <w:t xml:space="preserve">The user plane protocol stack of the NG interface is shown on Figure 4.3.1.1-1. </w:t>
      </w:r>
      <w:r w:rsidRPr="005D44D1">
        <w:t>The transport network layer is built on IP transport and GTP-U is used on top of UDP/IP to carry the user plane PDUs between the NG-RAN node and the UPF.</w:t>
      </w:r>
    </w:p>
    <w:p w14:paraId="5B0219E2" w14:textId="77777777" w:rsidR="00FF3B04" w:rsidRPr="005D44D1" w:rsidRDefault="006159B0" w:rsidP="00FF3B04">
      <w:pPr>
        <w:pStyle w:val="TH"/>
      </w:pPr>
      <w:r w:rsidRPr="005D44D1">
        <w:rPr>
          <w:noProof/>
        </w:rPr>
        <w:object w:dxaOrig="1615" w:dyaOrig="3174" w14:anchorId="0093BC40">
          <v:shape id="_x0000_i1029" type="#_x0000_t75" style="width:81pt;height:159pt" o:ole="">
            <v:imagedata r:id="rId19" o:title=""/>
          </v:shape>
          <o:OLEObject Type="Embed" ProgID="Visio.Drawing.11" ShapeID="_x0000_i1029" DrawAspect="Content" ObjectID="_1830252559" r:id="rId20"/>
        </w:object>
      </w:r>
    </w:p>
    <w:p w14:paraId="7AA7DE9F" w14:textId="77777777" w:rsidR="00FF3B04" w:rsidRPr="005D44D1" w:rsidRDefault="00FF3B04" w:rsidP="009722E7">
      <w:pPr>
        <w:pStyle w:val="TF"/>
      </w:pPr>
      <w:r w:rsidRPr="005D44D1">
        <w:t xml:space="preserve">Figure </w:t>
      </w:r>
      <w:r w:rsidRPr="005D44D1">
        <w:rPr>
          <w:rFonts w:eastAsia="SimSun"/>
        </w:rPr>
        <w:t>4.3.1.</w:t>
      </w:r>
      <w:r w:rsidR="0005302E" w:rsidRPr="005D44D1">
        <w:rPr>
          <w:rFonts w:eastAsia="SimSun"/>
        </w:rPr>
        <w:t>1</w:t>
      </w:r>
      <w:r w:rsidRPr="005D44D1">
        <w:rPr>
          <w:rFonts w:eastAsia="SimSun"/>
        </w:rPr>
        <w:t>-1</w:t>
      </w:r>
      <w:r w:rsidRPr="005D44D1">
        <w:t xml:space="preserve">: </w:t>
      </w:r>
      <w:r w:rsidRPr="005D44D1">
        <w:rPr>
          <w:rFonts w:eastAsia="SimSun"/>
        </w:rPr>
        <w:t>NG</w:t>
      </w:r>
      <w:r w:rsidRPr="005D44D1">
        <w:t>-</w:t>
      </w:r>
      <w:r w:rsidRPr="005D44D1">
        <w:rPr>
          <w:rFonts w:eastAsia="SimSun"/>
        </w:rPr>
        <w:t>U</w:t>
      </w:r>
      <w:r w:rsidRPr="005D44D1">
        <w:t xml:space="preserve"> Protocol Stack</w:t>
      </w:r>
    </w:p>
    <w:p w14:paraId="15146CB4" w14:textId="77777777" w:rsidR="00E511C7" w:rsidRPr="005D44D1" w:rsidRDefault="00E511C7" w:rsidP="00E511C7">
      <w:r w:rsidRPr="005D44D1">
        <w:t>NG-U provides non-guaranteed delivery of user plane PDUs between the NG-RAN node and the UPF.</w:t>
      </w:r>
    </w:p>
    <w:p w14:paraId="4B9B0171" w14:textId="77777777" w:rsidR="00E511C7" w:rsidRPr="005D44D1" w:rsidRDefault="00E511C7" w:rsidP="00E511C7">
      <w:r w:rsidRPr="005D44D1">
        <w:t>Further details of NG-U can be found in TS 38.410 [16].</w:t>
      </w:r>
    </w:p>
    <w:p w14:paraId="149333E8" w14:textId="77777777" w:rsidR="00E511C7" w:rsidRPr="005D44D1" w:rsidRDefault="00E511C7" w:rsidP="00E511C7">
      <w:pPr>
        <w:pStyle w:val="Heading4"/>
      </w:pPr>
      <w:bookmarkStart w:id="63" w:name="_Toc20387894"/>
      <w:bookmarkStart w:id="64" w:name="_Toc29374565"/>
      <w:bookmarkStart w:id="65" w:name="_Toc37068396"/>
      <w:bookmarkStart w:id="66" w:name="_Toc46524097"/>
      <w:bookmarkStart w:id="67" w:name="_Toc219639370"/>
      <w:r w:rsidRPr="005D44D1">
        <w:t>4.3.1.2</w:t>
      </w:r>
      <w:r w:rsidRPr="005D44D1">
        <w:tab/>
        <w:t>NG Control Plane</w:t>
      </w:r>
      <w:bookmarkEnd w:id="63"/>
      <w:bookmarkEnd w:id="64"/>
      <w:bookmarkEnd w:id="65"/>
      <w:bookmarkEnd w:id="66"/>
      <w:bookmarkEnd w:id="67"/>
    </w:p>
    <w:p w14:paraId="6E3AF550" w14:textId="77777777" w:rsidR="00E511C7" w:rsidRPr="005D44D1" w:rsidRDefault="00E511C7" w:rsidP="00E511C7">
      <w:r w:rsidRPr="005D44D1">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66E1FA71" w14:textId="77777777" w:rsidR="00E511C7" w:rsidRPr="005D44D1" w:rsidRDefault="006159B0" w:rsidP="00E511C7">
      <w:pPr>
        <w:pStyle w:val="TH"/>
      </w:pPr>
      <w:r w:rsidRPr="005D44D1">
        <w:rPr>
          <w:noProof/>
        </w:rPr>
        <w:object w:dxaOrig="1615" w:dyaOrig="2748" w14:anchorId="3EA98A70">
          <v:shape id="_x0000_i1030" type="#_x0000_t75" style="width:81pt;height:136.45pt" o:ole="">
            <v:imagedata r:id="rId21" o:title=""/>
          </v:shape>
          <o:OLEObject Type="Embed" ProgID="Visio.Drawing.11" ShapeID="_x0000_i1030" DrawAspect="Content" ObjectID="_1830252560" r:id="rId22"/>
        </w:object>
      </w:r>
    </w:p>
    <w:p w14:paraId="0651AEF9" w14:textId="77777777" w:rsidR="00E511C7" w:rsidRPr="005D44D1" w:rsidRDefault="00E511C7" w:rsidP="009722E7">
      <w:pPr>
        <w:pStyle w:val="TF"/>
      </w:pPr>
      <w:r w:rsidRPr="005D44D1">
        <w:t>Figure 4.3.1.2-1: NG-C Protocol Stack</w:t>
      </w:r>
    </w:p>
    <w:p w14:paraId="06B24BD8" w14:textId="77777777" w:rsidR="00E511C7" w:rsidRPr="005D44D1" w:rsidRDefault="00E511C7" w:rsidP="00E511C7">
      <w:r w:rsidRPr="005D44D1">
        <w:t>NG-C provides the following functions:</w:t>
      </w:r>
    </w:p>
    <w:p w14:paraId="01145897" w14:textId="77777777" w:rsidR="00E511C7" w:rsidRPr="005D44D1" w:rsidRDefault="00E511C7" w:rsidP="00E511C7">
      <w:pPr>
        <w:pStyle w:val="B1"/>
      </w:pPr>
      <w:r w:rsidRPr="005D44D1">
        <w:t>-</w:t>
      </w:r>
      <w:r w:rsidRPr="005D44D1">
        <w:tab/>
        <w:t>NG interface management;</w:t>
      </w:r>
    </w:p>
    <w:p w14:paraId="04975866" w14:textId="77777777" w:rsidR="00E511C7" w:rsidRPr="005D44D1" w:rsidRDefault="00E511C7" w:rsidP="00E511C7">
      <w:pPr>
        <w:pStyle w:val="B1"/>
      </w:pPr>
      <w:r w:rsidRPr="005D44D1">
        <w:t>-</w:t>
      </w:r>
      <w:r w:rsidRPr="005D44D1">
        <w:tab/>
        <w:t>UE context management;</w:t>
      </w:r>
    </w:p>
    <w:p w14:paraId="3D26F5BB" w14:textId="77777777" w:rsidR="00E511C7" w:rsidRPr="005D44D1" w:rsidRDefault="00E511C7" w:rsidP="00E511C7">
      <w:pPr>
        <w:pStyle w:val="B1"/>
      </w:pPr>
      <w:r w:rsidRPr="005D44D1">
        <w:t>-</w:t>
      </w:r>
      <w:r w:rsidRPr="005D44D1">
        <w:tab/>
        <w:t>UE mobility management;</w:t>
      </w:r>
    </w:p>
    <w:p w14:paraId="1AADE082" w14:textId="77777777" w:rsidR="00E511C7" w:rsidRPr="005D44D1" w:rsidRDefault="00E511C7" w:rsidP="00E511C7">
      <w:pPr>
        <w:pStyle w:val="B1"/>
      </w:pPr>
      <w:r w:rsidRPr="005D44D1">
        <w:t>-</w:t>
      </w:r>
      <w:r w:rsidRPr="005D44D1">
        <w:tab/>
        <w:t>Transport of NAS messages;</w:t>
      </w:r>
    </w:p>
    <w:p w14:paraId="1B8AA017" w14:textId="77777777" w:rsidR="00E511C7" w:rsidRPr="005D44D1" w:rsidRDefault="00E511C7" w:rsidP="00E511C7">
      <w:pPr>
        <w:pStyle w:val="B1"/>
      </w:pPr>
      <w:r w:rsidRPr="005D44D1">
        <w:t>-</w:t>
      </w:r>
      <w:r w:rsidRPr="005D44D1">
        <w:tab/>
        <w:t>Paging;</w:t>
      </w:r>
    </w:p>
    <w:p w14:paraId="302C430F" w14:textId="77777777" w:rsidR="00E511C7" w:rsidRPr="005D44D1" w:rsidRDefault="00E511C7" w:rsidP="00E511C7">
      <w:pPr>
        <w:pStyle w:val="B1"/>
      </w:pPr>
      <w:r w:rsidRPr="005D44D1">
        <w:t>-</w:t>
      </w:r>
      <w:r w:rsidRPr="005D44D1">
        <w:tab/>
        <w:t>PDU Session Management;</w:t>
      </w:r>
    </w:p>
    <w:p w14:paraId="2D1572D6" w14:textId="77777777" w:rsidR="00E511C7" w:rsidRPr="005D44D1" w:rsidRDefault="00E511C7" w:rsidP="00E511C7">
      <w:pPr>
        <w:pStyle w:val="B1"/>
      </w:pPr>
      <w:r w:rsidRPr="005D44D1">
        <w:t>-</w:t>
      </w:r>
      <w:r w:rsidRPr="005D44D1">
        <w:tab/>
        <w:t>Configuration Transfer;</w:t>
      </w:r>
    </w:p>
    <w:p w14:paraId="2AE35429" w14:textId="77777777" w:rsidR="00E511C7" w:rsidRPr="005D44D1" w:rsidRDefault="00E511C7" w:rsidP="00E511C7">
      <w:pPr>
        <w:pStyle w:val="B1"/>
      </w:pPr>
      <w:r w:rsidRPr="005D44D1">
        <w:t>-</w:t>
      </w:r>
      <w:r w:rsidRPr="005D44D1">
        <w:tab/>
        <w:t>Warning Message Transmission.</w:t>
      </w:r>
    </w:p>
    <w:p w14:paraId="6E206941" w14:textId="77777777" w:rsidR="00E511C7" w:rsidRPr="005D44D1" w:rsidRDefault="00E511C7" w:rsidP="00FD726A">
      <w:r w:rsidRPr="005D44D1">
        <w:t>Further details of NG-C can be found in TS 38.410 [16].</w:t>
      </w:r>
    </w:p>
    <w:p w14:paraId="6C72E3F0" w14:textId="77777777" w:rsidR="00E511C7" w:rsidRPr="005D44D1" w:rsidRDefault="00E511C7" w:rsidP="00E511C7">
      <w:pPr>
        <w:pStyle w:val="Heading3"/>
      </w:pPr>
      <w:bookmarkStart w:id="68" w:name="_Toc20387895"/>
      <w:bookmarkStart w:id="69" w:name="_Toc29374566"/>
      <w:bookmarkStart w:id="70" w:name="_Toc37068397"/>
      <w:bookmarkStart w:id="71" w:name="_Toc46524098"/>
      <w:bookmarkStart w:id="72" w:name="_Toc219639371"/>
      <w:r w:rsidRPr="005D44D1">
        <w:t>4.3.2</w:t>
      </w:r>
      <w:r w:rsidRPr="005D44D1">
        <w:tab/>
      </w:r>
      <w:proofErr w:type="spellStart"/>
      <w:r w:rsidRPr="005D44D1">
        <w:t>Xn</w:t>
      </w:r>
      <w:proofErr w:type="spellEnd"/>
      <w:r w:rsidRPr="005D44D1">
        <w:t xml:space="preserve"> Interface</w:t>
      </w:r>
      <w:bookmarkEnd w:id="68"/>
      <w:bookmarkEnd w:id="69"/>
      <w:bookmarkEnd w:id="70"/>
      <w:bookmarkEnd w:id="71"/>
      <w:bookmarkEnd w:id="72"/>
    </w:p>
    <w:p w14:paraId="0E9F5BD0" w14:textId="77777777" w:rsidR="00E511C7" w:rsidRPr="005D44D1" w:rsidRDefault="00E511C7" w:rsidP="00E511C7">
      <w:pPr>
        <w:pStyle w:val="Heading4"/>
      </w:pPr>
      <w:bookmarkStart w:id="73" w:name="_Toc20387896"/>
      <w:bookmarkStart w:id="74" w:name="_Toc29374567"/>
      <w:bookmarkStart w:id="75" w:name="_Toc37068398"/>
      <w:bookmarkStart w:id="76" w:name="_Toc46524099"/>
      <w:bookmarkStart w:id="77" w:name="_Toc219639372"/>
      <w:r w:rsidRPr="005D44D1">
        <w:rPr>
          <w:rFonts w:eastAsia="SimSun"/>
        </w:rPr>
        <w:t>4.3.2</w:t>
      </w:r>
      <w:r w:rsidRPr="005D44D1">
        <w:t>.1</w:t>
      </w:r>
      <w:r w:rsidRPr="005D44D1">
        <w:tab/>
      </w:r>
      <w:proofErr w:type="spellStart"/>
      <w:r w:rsidRPr="005D44D1">
        <w:rPr>
          <w:rFonts w:eastAsia="SimSun"/>
        </w:rPr>
        <w:t>Xn</w:t>
      </w:r>
      <w:proofErr w:type="spellEnd"/>
      <w:r w:rsidRPr="005D44D1">
        <w:t xml:space="preserve"> User Plane</w:t>
      </w:r>
      <w:bookmarkEnd w:id="73"/>
      <w:bookmarkEnd w:id="74"/>
      <w:bookmarkEnd w:id="75"/>
      <w:bookmarkEnd w:id="76"/>
      <w:bookmarkEnd w:id="77"/>
    </w:p>
    <w:p w14:paraId="1291E427" w14:textId="77777777" w:rsidR="00E511C7" w:rsidRPr="005D44D1" w:rsidRDefault="00E511C7" w:rsidP="00E511C7">
      <w:r w:rsidRPr="005D44D1">
        <w:t xml:space="preserve">The </w:t>
      </w:r>
      <w:proofErr w:type="spellStart"/>
      <w:r w:rsidRPr="005D44D1">
        <w:rPr>
          <w:rFonts w:eastAsia="SimSun"/>
        </w:rPr>
        <w:t>Xn</w:t>
      </w:r>
      <w:proofErr w:type="spellEnd"/>
      <w:r w:rsidRPr="005D44D1">
        <w:t xml:space="preserve"> User plane</w:t>
      </w:r>
      <w:r w:rsidRPr="005D44D1">
        <w:rPr>
          <w:rFonts w:eastAsia="SimSun"/>
        </w:rPr>
        <w:t xml:space="preserve"> (</w:t>
      </w:r>
      <w:proofErr w:type="spellStart"/>
      <w:r w:rsidRPr="005D44D1">
        <w:rPr>
          <w:rFonts w:eastAsia="SimSun"/>
        </w:rPr>
        <w:t>Xn</w:t>
      </w:r>
      <w:proofErr w:type="spellEnd"/>
      <w:r w:rsidRPr="005D44D1">
        <w:t>-U</w:t>
      </w:r>
      <w:r w:rsidRPr="005D44D1">
        <w:rPr>
          <w:rFonts w:eastAsia="SimSun"/>
        </w:rPr>
        <w:t xml:space="preserve">) </w:t>
      </w:r>
      <w:r w:rsidRPr="005D44D1">
        <w:t xml:space="preserve">interface is defined between </w:t>
      </w:r>
      <w:r w:rsidRPr="005D44D1">
        <w:rPr>
          <w:rFonts w:eastAsia="SimSun"/>
        </w:rPr>
        <w:t>two</w:t>
      </w:r>
      <w:r w:rsidRPr="005D44D1">
        <w:t xml:space="preserve"> NG-RAN nodes</w:t>
      </w:r>
      <w:r w:rsidRPr="005D44D1">
        <w:rPr>
          <w:rFonts w:eastAsia="SimSun"/>
        </w:rPr>
        <w:t>.</w:t>
      </w:r>
      <w:r w:rsidRPr="005D44D1">
        <w:t xml:space="preserve"> The user plane protocol stack on the </w:t>
      </w:r>
      <w:proofErr w:type="spellStart"/>
      <w:r w:rsidRPr="005D44D1">
        <w:t>X</w:t>
      </w:r>
      <w:r w:rsidRPr="005D44D1">
        <w:rPr>
          <w:rFonts w:eastAsia="SimSun"/>
        </w:rPr>
        <w:t>n</w:t>
      </w:r>
      <w:proofErr w:type="spellEnd"/>
      <w:r w:rsidRPr="005D44D1">
        <w:t xml:space="preserve"> interface is shown in Figure </w:t>
      </w:r>
      <w:r w:rsidRPr="005D44D1">
        <w:rPr>
          <w:rFonts w:eastAsia="SimSun"/>
        </w:rPr>
        <w:t>4.3.2.1</w:t>
      </w:r>
      <w:r w:rsidRPr="005D44D1">
        <w:t>-1. The transport network layer is built on IP transport and GTP-U is used on top of UDP/IP to carry the user plane PDUs.</w:t>
      </w:r>
    </w:p>
    <w:p w14:paraId="01EA5861" w14:textId="77777777" w:rsidR="00E511C7" w:rsidRPr="005D44D1" w:rsidRDefault="006159B0" w:rsidP="00E511C7">
      <w:pPr>
        <w:pStyle w:val="TH"/>
      </w:pPr>
      <w:r w:rsidRPr="005D44D1">
        <w:rPr>
          <w:noProof/>
        </w:rPr>
        <w:object w:dxaOrig="1615" w:dyaOrig="3174" w14:anchorId="0930C475">
          <v:shape id="_x0000_i1031" type="#_x0000_t75" style="width:81pt;height:159pt" o:ole="">
            <v:imagedata r:id="rId23" o:title=""/>
          </v:shape>
          <o:OLEObject Type="Embed" ProgID="Visio.Drawing.11" ShapeID="_x0000_i1031" DrawAspect="Content" ObjectID="_1830252561" r:id="rId24"/>
        </w:object>
      </w:r>
    </w:p>
    <w:p w14:paraId="164D3B29" w14:textId="77777777" w:rsidR="00E511C7" w:rsidRPr="005D44D1" w:rsidRDefault="00E511C7" w:rsidP="00317C4F">
      <w:pPr>
        <w:pStyle w:val="TF"/>
      </w:pPr>
      <w:r w:rsidRPr="005D44D1">
        <w:t xml:space="preserve">Figure </w:t>
      </w:r>
      <w:r w:rsidRPr="005D44D1">
        <w:rPr>
          <w:rFonts w:eastAsia="SimSun"/>
        </w:rPr>
        <w:t>4.3.2.1</w:t>
      </w:r>
      <w:r w:rsidRPr="005D44D1">
        <w:t xml:space="preserve">-1: </w:t>
      </w:r>
      <w:proofErr w:type="spellStart"/>
      <w:r w:rsidRPr="005D44D1">
        <w:rPr>
          <w:rFonts w:eastAsia="SimSun"/>
        </w:rPr>
        <w:t>Xn</w:t>
      </w:r>
      <w:proofErr w:type="spellEnd"/>
      <w:r w:rsidRPr="005D44D1">
        <w:t>-U Protocol Stack</w:t>
      </w:r>
    </w:p>
    <w:p w14:paraId="2BE35709" w14:textId="77777777" w:rsidR="00E511C7" w:rsidRPr="005D44D1" w:rsidRDefault="00E511C7" w:rsidP="00E511C7">
      <w:proofErr w:type="spellStart"/>
      <w:r w:rsidRPr="005D44D1">
        <w:t>Xn</w:t>
      </w:r>
      <w:proofErr w:type="spellEnd"/>
      <w:r w:rsidRPr="005D44D1">
        <w:t>-U provides non-guaranteed delivery of user plane PDUs and supports the following functions:</w:t>
      </w:r>
    </w:p>
    <w:p w14:paraId="4B8EB528" w14:textId="77777777" w:rsidR="00E511C7" w:rsidRPr="005D44D1" w:rsidRDefault="00E511C7" w:rsidP="00E511C7">
      <w:pPr>
        <w:pStyle w:val="B1"/>
      </w:pPr>
      <w:r w:rsidRPr="005D44D1">
        <w:t>-</w:t>
      </w:r>
      <w:r w:rsidRPr="005D44D1">
        <w:tab/>
        <w:t>Data forwarding;</w:t>
      </w:r>
    </w:p>
    <w:p w14:paraId="3CC8A4E9" w14:textId="77777777" w:rsidR="00E511C7" w:rsidRPr="005D44D1" w:rsidRDefault="00E511C7" w:rsidP="00E511C7">
      <w:pPr>
        <w:pStyle w:val="B1"/>
      </w:pPr>
      <w:r w:rsidRPr="005D44D1">
        <w:t>-</w:t>
      </w:r>
      <w:r w:rsidRPr="005D44D1">
        <w:tab/>
        <w:t>Flow control.</w:t>
      </w:r>
    </w:p>
    <w:p w14:paraId="786B4F44" w14:textId="77777777" w:rsidR="00E511C7" w:rsidRPr="005D44D1" w:rsidRDefault="00E511C7" w:rsidP="00FD726A">
      <w:r w:rsidRPr="005D44D1">
        <w:t xml:space="preserve">Further details of </w:t>
      </w:r>
      <w:proofErr w:type="spellStart"/>
      <w:r w:rsidRPr="005D44D1">
        <w:t>Xn</w:t>
      </w:r>
      <w:proofErr w:type="spellEnd"/>
      <w:r w:rsidRPr="005D44D1">
        <w:t>-U can be found in TS 38.420 [17].</w:t>
      </w:r>
    </w:p>
    <w:p w14:paraId="47CCCEA0" w14:textId="77777777" w:rsidR="00E511C7" w:rsidRPr="005D44D1" w:rsidRDefault="00E511C7" w:rsidP="00E511C7">
      <w:pPr>
        <w:pStyle w:val="Heading4"/>
      </w:pPr>
      <w:bookmarkStart w:id="78" w:name="_Toc20387897"/>
      <w:bookmarkStart w:id="79" w:name="_Toc29374568"/>
      <w:bookmarkStart w:id="80" w:name="_Toc37068399"/>
      <w:bookmarkStart w:id="81" w:name="_Toc46524100"/>
      <w:bookmarkStart w:id="82" w:name="_Toc219639373"/>
      <w:r w:rsidRPr="005D44D1">
        <w:rPr>
          <w:rFonts w:eastAsia="SimSun"/>
        </w:rPr>
        <w:t>4.3.2</w:t>
      </w:r>
      <w:r w:rsidRPr="005D44D1">
        <w:t>.2</w:t>
      </w:r>
      <w:r w:rsidRPr="005D44D1">
        <w:tab/>
      </w:r>
      <w:proofErr w:type="spellStart"/>
      <w:r w:rsidRPr="005D44D1">
        <w:rPr>
          <w:rFonts w:eastAsia="SimSun"/>
        </w:rPr>
        <w:t>Xn</w:t>
      </w:r>
      <w:proofErr w:type="spellEnd"/>
      <w:r w:rsidRPr="005D44D1">
        <w:t xml:space="preserve"> Control Plane</w:t>
      </w:r>
      <w:bookmarkEnd w:id="78"/>
      <w:bookmarkEnd w:id="79"/>
      <w:bookmarkEnd w:id="80"/>
      <w:bookmarkEnd w:id="81"/>
      <w:bookmarkEnd w:id="82"/>
    </w:p>
    <w:p w14:paraId="171FB1C2" w14:textId="77777777" w:rsidR="00E511C7" w:rsidRPr="005D44D1" w:rsidRDefault="00E511C7" w:rsidP="00E511C7">
      <w:r w:rsidRPr="005D44D1">
        <w:t xml:space="preserve">The </w:t>
      </w:r>
      <w:proofErr w:type="spellStart"/>
      <w:r w:rsidRPr="005D44D1">
        <w:rPr>
          <w:rFonts w:eastAsia="SimSun"/>
        </w:rPr>
        <w:t>Xn</w:t>
      </w:r>
      <w:proofErr w:type="spellEnd"/>
      <w:r w:rsidRPr="005D44D1">
        <w:t xml:space="preserve"> control plane interface (</w:t>
      </w:r>
      <w:proofErr w:type="spellStart"/>
      <w:r w:rsidRPr="005D44D1">
        <w:rPr>
          <w:rFonts w:eastAsia="SimSun"/>
        </w:rPr>
        <w:t>Xn</w:t>
      </w:r>
      <w:proofErr w:type="spellEnd"/>
      <w:r w:rsidRPr="005D44D1">
        <w:t xml:space="preserve">-C) is defined between </w:t>
      </w:r>
      <w:r w:rsidRPr="005D44D1">
        <w:rPr>
          <w:rFonts w:eastAsia="SimSun"/>
        </w:rPr>
        <w:t>two</w:t>
      </w:r>
      <w:r w:rsidRPr="005D44D1">
        <w:t xml:space="preserve"> NG-RAN nodes</w:t>
      </w:r>
      <w:r w:rsidRPr="005D44D1">
        <w:rPr>
          <w:rFonts w:eastAsia="SimSun"/>
        </w:rPr>
        <w:t xml:space="preserve">. </w:t>
      </w:r>
      <w:r w:rsidRPr="005D44D1">
        <w:t xml:space="preserve">The control plane protocol stack of the </w:t>
      </w:r>
      <w:proofErr w:type="spellStart"/>
      <w:r w:rsidRPr="005D44D1">
        <w:rPr>
          <w:rFonts w:eastAsia="SimSun"/>
        </w:rPr>
        <w:t>Xn</w:t>
      </w:r>
      <w:proofErr w:type="spellEnd"/>
      <w:r w:rsidRPr="005D44D1">
        <w:t xml:space="preserve"> interface is shown on Figure </w:t>
      </w:r>
      <w:r w:rsidRPr="005D44D1">
        <w:rPr>
          <w:rFonts w:eastAsia="SimSun"/>
        </w:rPr>
        <w:t>4.3.2.2</w:t>
      </w:r>
      <w:r w:rsidRPr="005D44D1">
        <w:t xml:space="preserve">-1. The transport network layer is built on </w:t>
      </w:r>
      <w:r w:rsidRPr="005D44D1">
        <w:rPr>
          <w:rFonts w:eastAsia="SimSun"/>
        </w:rPr>
        <w:t xml:space="preserve">SCTP on top of </w:t>
      </w:r>
      <w:r w:rsidRPr="005D44D1">
        <w:t xml:space="preserve">IP. The application layer signalling protocol is referred to as </w:t>
      </w:r>
      <w:proofErr w:type="spellStart"/>
      <w:r w:rsidRPr="005D44D1">
        <w:rPr>
          <w:rFonts w:eastAsia="SimSun"/>
        </w:rPr>
        <w:t>Xn</w:t>
      </w:r>
      <w:r w:rsidRPr="005D44D1">
        <w:t>AP</w:t>
      </w:r>
      <w:proofErr w:type="spellEnd"/>
      <w:r w:rsidRPr="005D44D1">
        <w:t xml:space="preserve"> (</w:t>
      </w:r>
      <w:proofErr w:type="spellStart"/>
      <w:r w:rsidRPr="005D44D1">
        <w:rPr>
          <w:rFonts w:eastAsia="SimSun"/>
        </w:rPr>
        <w:t>Xn</w:t>
      </w:r>
      <w:proofErr w:type="spellEnd"/>
      <w:r w:rsidRPr="005D44D1">
        <w:t xml:space="preserve"> Application Protocol). The SCTP layer provides the guaranteed delivery of application layer messages. In the transport IP layer point-to-point transmission is used to deliver the signalling PDUs.</w:t>
      </w:r>
    </w:p>
    <w:p w14:paraId="35F32CF4" w14:textId="77777777" w:rsidR="00E511C7" w:rsidRPr="005D44D1" w:rsidRDefault="006159B0" w:rsidP="00E511C7">
      <w:pPr>
        <w:pStyle w:val="TH"/>
      </w:pPr>
      <w:r w:rsidRPr="005D44D1">
        <w:rPr>
          <w:noProof/>
        </w:rPr>
        <w:object w:dxaOrig="1615" w:dyaOrig="2748" w14:anchorId="2EED6C4F">
          <v:shape id="_x0000_i1032" type="#_x0000_t75" style="width:81pt;height:136.45pt" o:ole="">
            <v:imagedata r:id="rId25" o:title=""/>
          </v:shape>
          <o:OLEObject Type="Embed" ProgID="Visio.Drawing.11" ShapeID="_x0000_i1032" DrawAspect="Content" ObjectID="_1830252562" r:id="rId26"/>
        </w:object>
      </w:r>
    </w:p>
    <w:p w14:paraId="4D105F70" w14:textId="77777777" w:rsidR="00E511C7" w:rsidRPr="005D44D1" w:rsidRDefault="00E511C7" w:rsidP="00317C4F">
      <w:pPr>
        <w:pStyle w:val="TF"/>
      </w:pPr>
      <w:r w:rsidRPr="005D44D1">
        <w:t xml:space="preserve">Figure </w:t>
      </w:r>
      <w:r w:rsidRPr="005D44D1">
        <w:rPr>
          <w:rFonts w:eastAsia="SimSun"/>
        </w:rPr>
        <w:t>4.3.2</w:t>
      </w:r>
      <w:r w:rsidRPr="005D44D1">
        <w:rPr>
          <w:rFonts w:eastAsia="MS Mincho"/>
        </w:rPr>
        <w:t>.</w:t>
      </w:r>
      <w:r w:rsidRPr="005D44D1">
        <w:rPr>
          <w:rFonts w:eastAsia="SimSun"/>
        </w:rPr>
        <w:t>2</w:t>
      </w:r>
      <w:r w:rsidRPr="005D44D1">
        <w:rPr>
          <w:rFonts w:eastAsia="MS Mincho"/>
        </w:rPr>
        <w:t>-1</w:t>
      </w:r>
      <w:r w:rsidRPr="005D44D1">
        <w:t xml:space="preserve">: </w:t>
      </w:r>
      <w:proofErr w:type="spellStart"/>
      <w:r w:rsidRPr="005D44D1">
        <w:rPr>
          <w:rFonts w:eastAsia="SimSun"/>
        </w:rPr>
        <w:t>Xn</w:t>
      </w:r>
      <w:proofErr w:type="spellEnd"/>
      <w:r w:rsidRPr="005D44D1">
        <w:rPr>
          <w:rFonts w:eastAsia="MS Mincho"/>
        </w:rPr>
        <w:t>-C Protocol Stack</w:t>
      </w:r>
    </w:p>
    <w:p w14:paraId="082A1A84" w14:textId="77777777" w:rsidR="00E511C7" w:rsidRPr="005D44D1" w:rsidRDefault="00E511C7" w:rsidP="00E511C7">
      <w:r w:rsidRPr="005D44D1">
        <w:t xml:space="preserve">The </w:t>
      </w:r>
      <w:proofErr w:type="spellStart"/>
      <w:r w:rsidRPr="005D44D1">
        <w:t>Xn</w:t>
      </w:r>
      <w:proofErr w:type="spellEnd"/>
      <w:r w:rsidRPr="005D44D1">
        <w:t>-C interface supports the following functions:</w:t>
      </w:r>
    </w:p>
    <w:p w14:paraId="5247F0BA" w14:textId="77777777" w:rsidR="00E511C7" w:rsidRPr="005D44D1" w:rsidRDefault="00E511C7" w:rsidP="00E511C7">
      <w:pPr>
        <w:pStyle w:val="B1"/>
      </w:pPr>
      <w:r w:rsidRPr="005D44D1">
        <w:t>-</w:t>
      </w:r>
      <w:r w:rsidRPr="005D44D1">
        <w:tab/>
      </w:r>
      <w:proofErr w:type="spellStart"/>
      <w:r w:rsidRPr="005D44D1">
        <w:t>Xn</w:t>
      </w:r>
      <w:proofErr w:type="spellEnd"/>
      <w:r w:rsidRPr="005D44D1">
        <w:t xml:space="preserve"> interface management;</w:t>
      </w:r>
    </w:p>
    <w:p w14:paraId="2CEAE0F2" w14:textId="77777777" w:rsidR="00E511C7" w:rsidRPr="005D44D1" w:rsidRDefault="00E511C7" w:rsidP="00E511C7">
      <w:pPr>
        <w:pStyle w:val="B1"/>
      </w:pPr>
      <w:r w:rsidRPr="005D44D1">
        <w:t>-</w:t>
      </w:r>
      <w:r w:rsidRPr="005D44D1">
        <w:tab/>
        <w:t>UE mobility management, including context transfer and RAN paging</w:t>
      </w:r>
      <w:r w:rsidR="009A6B0C" w:rsidRPr="005D44D1">
        <w:t>;</w:t>
      </w:r>
    </w:p>
    <w:p w14:paraId="49C4616E" w14:textId="77777777" w:rsidR="00E511C7" w:rsidRPr="005D44D1" w:rsidRDefault="00E511C7" w:rsidP="00E511C7">
      <w:pPr>
        <w:pStyle w:val="B1"/>
      </w:pPr>
      <w:r w:rsidRPr="005D44D1">
        <w:t>-</w:t>
      </w:r>
      <w:r w:rsidRPr="005D44D1">
        <w:tab/>
        <w:t>Dual connectivi</w:t>
      </w:r>
      <w:r w:rsidR="002B49A4" w:rsidRPr="005D44D1">
        <w:t>ty.</w:t>
      </w:r>
    </w:p>
    <w:p w14:paraId="0DDA97AC" w14:textId="77777777" w:rsidR="00E511C7" w:rsidRPr="005D44D1" w:rsidRDefault="00E511C7" w:rsidP="00FD726A">
      <w:r w:rsidRPr="005D44D1">
        <w:t xml:space="preserve">Further details of </w:t>
      </w:r>
      <w:proofErr w:type="spellStart"/>
      <w:r w:rsidRPr="005D44D1">
        <w:t>Xn</w:t>
      </w:r>
      <w:proofErr w:type="spellEnd"/>
      <w:r w:rsidRPr="005D44D1">
        <w:t>-C can be found in TS 38.420 [17].</w:t>
      </w:r>
    </w:p>
    <w:p w14:paraId="15F96BBE" w14:textId="77777777" w:rsidR="00D52878" w:rsidRPr="005D44D1" w:rsidRDefault="00703C9B" w:rsidP="009A0512">
      <w:pPr>
        <w:pStyle w:val="Heading2"/>
      </w:pPr>
      <w:bookmarkStart w:id="83" w:name="_Toc20387898"/>
      <w:bookmarkStart w:id="84" w:name="_Toc29374569"/>
      <w:bookmarkStart w:id="85" w:name="_Toc37068400"/>
      <w:bookmarkStart w:id="86" w:name="_Toc46524101"/>
      <w:bookmarkStart w:id="87" w:name="_Toc219639374"/>
      <w:r w:rsidRPr="005D44D1">
        <w:t>4.4</w:t>
      </w:r>
      <w:r w:rsidR="000812F7" w:rsidRPr="005D44D1">
        <w:tab/>
      </w:r>
      <w:r w:rsidR="00B05104" w:rsidRPr="005D44D1">
        <w:t xml:space="preserve">Radio Protocol </w:t>
      </w:r>
      <w:r w:rsidR="00586E27" w:rsidRPr="005D44D1">
        <w:t>Architecture</w:t>
      </w:r>
      <w:bookmarkEnd w:id="83"/>
      <w:bookmarkEnd w:id="84"/>
      <w:bookmarkEnd w:id="85"/>
      <w:bookmarkEnd w:id="86"/>
      <w:bookmarkEnd w:id="87"/>
    </w:p>
    <w:p w14:paraId="1CA70BBA" w14:textId="77777777" w:rsidR="00103BD0" w:rsidRPr="005D44D1" w:rsidRDefault="00703C9B" w:rsidP="009A0512">
      <w:pPr>
        <w:pStyle w:val="Heading3"/>
      </w:pPr>
      <w:bookmarkStart w:id="88" w:name="_Toc20387899"/>
      <w:bookmarkStart w:id="89" w:name="_Toc29374570"/>
      <w:bookmarkStart w:id="90" w:name="_Toc37068401"/>
      <w:bookmarkStart w:id="91" w:name="_Toc46524102"/>
      <w:bookmarkStart w:id="92" w:name="_Toc219639375"/>
      <w:r w:rsidRPr="005D44D1">
        <w:t>4</w:t>
      </w:r>
      <w:r w:rsidR="00103BD0" w:rsidRPr="005D44D1">
        <w:t>.</w:t>
      </w:r>
      <w:r w:rsidRPr="005D44D1">
        <w:t>4.</w:t>
      </w:r>
      <w:r w:rsidR="00103BD0" w:rsidRPr="005D44D1">
        <w:t>1</w:t>
      </w:r>
      <w:r w:rsidR="00103BD0" w:rsidRPr="005D44D1">
        <w:tab/>
        <w:t xml:space="preserve">User </w:t>
      </w:r>
      <w:r w:rsidR="007604CD" w:rsidRPr="005D44D1">
        <w:t>P</w:t>
      </w:r>
      <w:r w:rsidR="00103BD0" w:rsidRPr="005D44D1">
        <w:t>lane</w:t>
      </w:r>
      <w:bookmarkEnd w:id="88"/>
      <w:bookmarkEnd w:id="89"/>
      <w:bookmarkEnd w:id="90"/>
      <w:bookmarkEnd w:id="91"/>
      <w:bookmarkEnd w:id="92"/>
    </w:p>
    <w:p w14:paraId="4F799EC9" w14:textId="77777777" w:rsidR="00103BD0" w:rsidRPr="005D44D1" w:rsidRDefault="00103BD0" w:rsidP="00103BD0">
      <w:r w:rsidRPr="005D44D1">
        <w:t xml:space="preserve">The figure below shows the protocol stack for the user plane, where </w:t>
      </w:r>
      <w:r w:rsidR="009C5825" w:rsidRPr="005D44D1">
        <w:t>S</w:t>
      </w:r>
      <w:r w:rsidRPr="005D44D1">
        <w:t xml:space="preserve">DAP, PDCP, RLC and MAC sublayers (terminated in </w:t>
      </w:r>
      <w:proofErr w:type="spellStart"/>
      <w:r w:rsidRPr="005D44D1">
        <w:t>gNB</w:t>
      </w:r>
      <w:proofErr w:type="spellEnd"/>
      <w:r w:rsidRPr="005D44D1">
        <w:t xml:space="preserve"> on the network side) perform the functions </w:t>
      </w:r>
      <w:r w:rsidR="007604CD" w:rsidRPr="005D44D1">
        <w:t xml:space="preserve">listed in </w:t>
      </w:r>
      <w:r w:rsidRPr="005D44D1">
        <w:t xml:space="preserve">clause </w:t>
      </w:r>
      <w:r w:rsidR="00E20A89" w:rsidRPr="005D44D1">
        <w:t>6</w:t>
      </w:r>
      <w:r w:rsidRPr="005D44D1">
        <w:t>.</w:t>
      </w:r>
    </w:p>
    <w:p w14:paraId="07CD520D" w14:textId="77777777" w:rsidR="00103BD0" w:rsidRPr="005D44D1" w:rsidRDefault="006159B0" w:rsidP="00103BD0">
      <w:pPr>
        <w:pStyle w:val="TH"/>
      </w:pPr>
      <w:r w:rsidRPr="005D44D1">
        <w:rPr>
          <w:noProof/>
        </w:rPr>
        <w:object w:dxaOrig="3598" w:dyaOrig="2606" w14:anchorId="6560E831">
          <v:shape id="_x0000_i1033" type="#_x0000_t75" style="width:180.1pt;height:129.8pt" o:ole="">
            <v:imagedata r:id="rId27" o:title=""/>
          </v:shape>
          <o:OLEObject Type="Embed" ProgID="Visio.Drawing.11" ShapeID="_x0000_i1033" DrawAspect="Content" ObjectID="_1830252563" r:id="rId28"/>
        </w:object>
      </w:r>
    </w:p>
    <w:p w14:paraId="6AD165B5" w14:textId="77777777" w:rsidR="00103BD0" w:rsidRPr="005D44D1" w:rsidRDefault="00103BD0" w:rsidP="00317C4F">
      <w:pPr>
        <w:pStyle w:val="TF"/>
      </w:pPr>
      <w:r w:rsidRPr="005D44D1">
        <w:t xml:space="preserve">Figure </w:t>
      </w:r>
      <w:r w:rsidR="00703C9B" w:rsidRPr="005D44D1">
        <w:t>4.4</w:t>
      </w:r>
      <w:r w:rsidRPr="005D44D1">
        <w:t xml:space="preserve">.1-1: User </w:t>
      </w:r>
      <w:r w:rsidR="007604CD" w:rsidRPr="005D44D1">
        <w:t>P</w:t>
      </w:r>
      <w:r w:rsidRPr="005D44D1">
        <w:t xml:space="preserve">lane </w:t>
      </w:r>
      <w:r w:rsidR="007604CD" w:rsidRPr="005D44D1">
        <w:t>P</w:t>
      </w:r>
      <w:r w:rsidRPr="005D44D1">
        <w:t xml:space="preserve">rotocol </w:t>
      </w:r>
      <w:r w:rsidR="007604CD" w:rsidRPr="005D44D1">
        <w:t>S</w:t>
      </w:r>
      <w:r w:rsidRPr="005D44D1">
        <w:t>tack</w:t>
      </w:r>
    </w:p>
    <w:p w14:paraId="7E37B84D" w14:textId="77777777" w:rsidR="00103BD0" w:rsidRPr="005D44D1" w:rsidRDefault="00703C9B" w:rsidP="009A0512">
      <w:pPr>
        <w:pStyle w:val="Heading3"/>
      </w:pPr>
      <w:bookmarkStart w:id="93" w:name="_Toc20387900"/>
      <w:bookmarkStart w:id="94" w:name="_Toc29374571"/>
      <w:bookmarkStart w:id="95" w:name="_Toc37068402"/>
      <w:bookmarkStart w:id="96" w:name="_Toc46524103"/>
      <w:bookmarkStart w:id="97" w:name="_Toc219639376"/>
      <w:r w:rsidRPr="005D44D1">
        <w:t>4.4</w:t>
      </w:r>
      <w:r w:rsidR="00103BD0" w:rsidRPr="005D44D1">
        <w:t>.2</w:t>
      </w:r>
      <w:r w:rsidR="00103BD0" w:rsidRPr="005D44D1">
        <w:tab/>
        <w:t>Control Plane</w:t>
      </w:r>
      <w:bookmarkEnd w:id="93"/>
      <w:bookmarkEnd w:id="94"/>
      <w:bookmarkEnd w:id="95"/>
      <w:bookmarkEnd w:id="96"/>
      <w:bookmarkEnd w:id="97"/>
    </w:p>
    <w:p w14:paraId="3AA66360" w14:textId="77777777" w:rsidR="00254D28" w:rsidRPr="005D44D1" w:rsidRDefault="00254D28" w:rsidP="00254D28">
      <w:r w:rsidRPr="005D44D1">
        <w:t>The figure below shows the protocol stack for the control plane, where:</w:t>
      </w:r>
    </w:p>
    <w:p w14:paraId="1C3F2807" w14:textId="77777777" w:rsidR="00254D28" w:rsidRPr="005D44D1" w:rsidRDefault="00254D28" w:rsidP="00254D28">
      <w:pPr>
        <w:pStyle w:val="B1"/>
      </w:pPr>
      <w:r w:rsidRPr="005D44D1">
        <w:t>-</w:t>
      </w:r>
      <w:r w:rsidRPr="005D44D1">
        <w:tab/>
        <w:t xml:space="preserve">PDCP, RLC and MAC sublayers (terminated in </w:t>
      </w:r>
      <w:proofErr w:type="spellStart"/>
      <w:r w:rsidRPr="005D44D1">
        <w:t>gNB</w:t>
      </w:r>
      <w:proofErr w:type="spellEnd"/>
      <w:r w:rsidRPr="005D44D1">
        <w:t xml:space="preserve"> on the network side) perf</w:t>
      </w:r>
      <w:r w:rsidR="007604CD" w:rsidRPr="005D44D1">
        <w:t xml:space="preserve">orm the functions listed in </w:t>
      </w:r>
      <w:r w:rsidR="00586E27" w:rsidRPr="005D44D1">
        <w:t>clause</w:t>
      </w:r>
      <w:r w:rsidRPr="005D44D1">
        <w:t xml:space="preserve"> </w:t>
      </w:r>
      <w:r w:rsidR="00DE0A51" w:rsidRPr="005D44D1">
        <w:t>6</w:t>
      </w:r>
      <w:r w:rsidRPr="005D44D1">
        <w:t>;</w:t>
      </w:r>
    </w:p>
    <w:p w14:paraId="3DEF5954" w14:textId="77777777" w:rsidR="00254D28" w:rsidRPr="005D44D1" w:rsidRDefault="00254D28" w:rsidP="00254D28">
      <w:pPr>
        <w:pStyle w:val="B1"/>
      </w:pPr>
      <w:r w:rsidRPr="005D44D1">
        <w:t>-</w:t>
      </w:r>
      <w:r w:rsidRPr="005D44D1">
        <w:tab/>
        <w:t xml:space="preserve">RRC (terminated in </w:t>
      </w:r>
      <w:proofErr w:type="spellStart"/>
      <w:r w:rsidRPr="005D44D1">
        <w:t>gNB</w:t>
      </w:r>
      <w:proofErr w:type="spellEnd"/>
      <w:r w:rsidRPr="005D44D1">
        <w:t xml:space="preserve"> on the network side) perfo</w:t>
      </w:r>
      <w:r w:rsidR="007604CD" w:rsidRPr="005D44D1">
        <w:t xml:space="preserve">rms the functions listed in </w:t>
      </w:r>
      <w:r w:rsidRPr="005D44D1">
        <w:t xml:space="preserve">clause </w:t>
      </w:r>
      <w:r w:rsidR="00DE0A51" w:rsidRPr="005D44D1">
        <w:t>7</w:t>
      </w:r>
      <w:r w:rsidRPr="005D44D1">
        <w:t>;</w:t>
      </w:r>
    </w:p>
    <w:p w14:paraId="2242BB9E" w14:textId="77777777" w:rsidR="009E2E69" w:rsidRPr="005D44D1" w:rsidRDefault="00254D28" w:rsidP="009E2E69">
      <w:pPr>
        <w:pStyle w:val="B1"/>
      </w:pPr>
      <w:r w:rsidRPr="005D44D1">
        <w:t>-</w:t>
      </w:r>
      <w:r w:rsidRPr="005D44D1">
        <w:tab/>
        <w:t xml:space="preserve">NAS control protocol (terminated in </w:t>
      </w:r>
      <w:r w:rsidR="00B210A3" w:rsidRPr="005D44D1">
        <w:t>AMF</w:t>
      </w:r>
      <w:r w:rsidRPr="005D44D1">
        <w:t xml:space="preserve"> on the network side) performs</w:t>
      </w:r>
      <w:r w:rsidR="00B210A3" w:rsidRPr="005D44D1">
        <w:t xml:space="preserve"> </w:t>
      </w:r>
      <w:r w:rsidR="009E2E69" w:rsidRPr="005D44D1">
        <w:t>the functions listed in TS 23.501 [3]), for instance: authentication, mobility management, security control…</w:t>
      </w:r>
    </w:p>
    <w:p w14:paraId="7524568A" w14:textId="77777777" w:rsidR="00254D28" w:rsidRPr="005D44D1" w:rsidRDefault="006159B0" w:rsidP="002F6727">
      <w:pPr>
        <w:pStyle w:val="TH"/>
      </w:pPr>
      <w:r w:rsidRPr="005D44D1">
        <w:rPr>
          <w:noProof/>
        </w:rPr>
        <w:object w:dxaOrig="5724" w:dyaOrig="3031" w14:anchorId="51B8834E">
          <v:shape id="_x0000_i1034" type="#_x0000_t75" style="width:285.65pt;height:150.8pt" o:ole="">
            <v:imagedata r:id="rId29" o:title=""/>
          </v:shape>
          <o:OLEObject Type="Embed" ProgID="Visio.Drawing.11" ShapeID="_x0000_i1034" DrawAspect="Content" ObjectID="_1830252564" r:id="rId30"/>
        </w:object>
      </w:r>
    </w:p>
    <w:p w14:paraId="0E18EA8A" w14:textId="77777777" w:rsidR="00254D28" w:rsidRPr="005D44D1" w:rsidRDefault="00254D28" w:rsidP="00317C4F">
      <w:pPr>
        <w:pStyle w:val="TF"/>
      </w:pPr>
      <w:r w:rsidRPr="005D44D1">
        <w:t xml:space="preserve">Figure </w:t>
      </w:r>
      <w:r w:rsidR="00703C9B" w:rsidRPr="005D44D1">
        <w:t>4.4</w:t>
      </w:r>
      <w:r w:rsidRPr="005D44D1">
        <w:t>.2</w:t>
      </w:r>
      <w:r w:rsidR="004E18F3" w:rsidRPr="005D44D1">
        <w:t>-</w:t>
      </w:r>
      <w:r w:rsidRPr="005D44D1">
        <w:t>1:</w:t>
      </w:r>
      <w:r w:rsidR="007604CD" w:rsidRPr="005D44D1">
        <w:t xml:space="preserve"> </w:t>
      </w:r>
      <w:r w:rsidRPr="005D44D1">
        <w:t xml:space="preserve">Control </w:t>
      </w:r>
      <w:r w:rsidR="007604CD" w:rsidRPr="005D44D1">
        <w:t>P</w:t>
      </w:r>
      <w:r w:rsidRPr="005D44D1">
        <w:t xml:space="preserve">lane </w:t>
      </w:r>
      <w:r w:rsidR="007604CD" w:rsidRPr="005D44D1">
        <w:t>P</w:t>
      </w:r>
      <w:r w:rsidRPr="005D44D1">
        <w:t xml:space="preserve">rotocol </w:t>
      </w:r>
      <w:r w:rsidR="007604CD" w:rsidRPr="005D44D1">
        <w:t>S</w:t>
      </w:r>
      <w:r w:rsidRPr="005D44D1">
        <w:t>tack</w:t>
      </w:r>
    </w:p>
    <w:p w14:paraId="6CEA7417" w14:textId="77777777" w:rsidR="00D2340F" w:rsidRPr="005D44D1" w:rsidRDefault="00D2340F" w:rsidP="009A0512">
      <w:pPr>
        <w:pStyle w:val="Heading2"/>
      </w:pPr>
      <w:bookmarkStart w:id="98" w:name="_Toc20387901"/>
      <w:bookmarkStart w:id="99" w:name="_Toc29374572"/>
      <w:bookmarkStart w:id="100" w:name="_Toc37068403"/>
      <w:bookmarkStart w:id="101" w:name="_Toc46524104"/>
      <w:bookmarkStart w:id="102" w:name="_Toc219639377"/>
      <w:r w:rsidRPr="005D44D1">
        <w:t>4.5</w:t>
      </w:r>
      <w:r w:rsidRPr="005D44D1">
        <w:tab/>
      </w:r>
      <w:r w:rsidR="00453329" w:rsidRPr="005D44D1">
        <w:t>Multi-</w:t>
      </w:r>
      <w:r w:rsidR="00740DE4" w:rsidRPr="005D44D1">
        <w:t xml:space="preserve">Radio </w:t>
      </w:r>
      <w:r w:rsidRPr="005D44D1">
        <w:t>Dual Connectivity</w:t>
      </w:r>
      <w:bookmarkEnd w:id="98"/>
      <w:bookmarkEnd w:id="99"/>
      <w:bookmarkEnd w:id="100"/>
      <w:bookmarkEnd w:id="101"/>
      <w:bookmarkEnd w:id="102"/>
    </w:p>
    <w:p w14:paraId="79748CE4" w14:textId="77777777" w:rsidR="00453329" w:rsidRPr="005D44D1" w:rsidRDefault="00453329" w:rsidP="00E6302E">
      <w:r w:rsidRPr="005D44D1">
        <w:t>NG-RAN support</w:t>
      </w:r>
      <w:r w:rsidR="004E0ACB" w:rsidRPr="005D44D1">
        <w:t>s</w:t>
      </w:r>
      <w:r w:rsidRPr="005D44D1">
        <w:t xml:space="preserve"> Multi-</w:t>
      </w:r>
      <w:r w:rsidR="00740DE4" w:rsidRPr="005D44D1">
        <w:t>Radio</w:t>
      </w:r>
      <w:r w:rsidRPr="005D44D1">
        <w:t xml:space="preserve"> Dual Connectivity (MR-DC) operation whereby a UE in RRC_CONNECTED is configured to utilise radio resources provided by two distinct schedulers, located in two different NG-RAN nodes connected via a non-ideal backhaul</w:t>
      </w:r>
      <w:r w:rsidR="00740DE4" w:rsidRPr="005D44D1">
        <w:t>, one providing NR access and the other one providing either E-UTRA or NR access</w:t>
      </w:r>
      <w:r w:rsidRPr="005D44D1">
        <w:t>. Further details of MR-DC operation can be found in TS 37.340 [</w:t>
      </w:r>
      <w:r w:rsidR="00C81D9E" w:rsidRPr="005D44D1">
        <w:t>21</w:t>
      </w:r>
      <w:r w:rsidRPr="005D44D1">
        <w:t>].</w:t>
      </w:r>
    </w:p>
    <w:p w14:paraId="074DEE75" w14:textId="77777777" w:rsidR="00323DC9" w:rsidRPr="005D44D1" w:rsidRDefault="00323DC9" w:rsidP="00323DC9">
      <w:pPr>
        <w:pStyle w:val="Heading2"/>
      </w:pPr>
      <w:bookmarkStart w:id="103" w:name="_Toc20387902"/>
      <w:bookmarkStart w:id="104" w:name="_Toc29374573"/>
      <w:bookmarkStart w:id="105" w:name="_Toc37068404"/>
      <w:bookmarkStart w:id="106" w:name="_Toc46524105"/>
      <w:bookmarkStart w:id="107" w:name="_Toc219639378"/>
      <w:r w:rsidRPr="005D44D1">
        <w:t>4.6</w:t>
      </w:r>
      <w:r w:rsidRPr="005D44D1">
        <w:tab/>
        <w:t>Radio Access Network Sharing</w:t>
      </w:r>
      <w:bookmarkEnd w:id="103"/>
      <w:bookmarkEnd w:id="104"/>
      <w:bookmarkEnd w:id="105"/>
      <w:bookmarkEnd w:id="106"/>
      <w:bookmarkEnd w:id="107"/>
    </w:p>
    <w:p w14:paraId="53C1BA12" w14:textId="77777777" w:rsidR="00323DC9" w:rsidRPr="005D44D1" w:rsidRDefault="00323DC9" w:rsidP="00323DC9">
      <w:r w:rsidRPr="005D44D1">
        <w:t>NG-RAN supports radio access network sharing as defined in TS 23.501 [3].</w:t>
      </w:r>
    </w:p>
    <w:p w14:paraId="4A0C2DE3" w14:textId="77777777" w:rsidR="00323DC9" w:rsidRPr="005D44D1" w:rsidRDefault="00323DC9" w:rsidP="00323DC9">
      <w:r w:rsidRPr="005D44D1">
        <w:t>If NR access is shared, system information broadcast in a shared cell indicates a TAC and a Cell Identity for each subset of PLMNs (up to 12). NR access provides only one TAC and one Cell Identity per cell per PLMN.</w:t>
      </w:r>
    </w:p>
    <w:p w14:paraId="50494624" w14:textId="77777777" w:rsidR="00323DC9" w:rsidRPr="005D44D1" w:rsidRDefault="00323DC9" w:rsidP="00323DC9">
      <w:r w:rsidRPr="005D44D1">
        <w:t>Each Cell Identity associated with a subset of PLMNs identifies its serving NG-RAN node.</w:t>
      </w:r>
    </w:p>
    <w:p w14:paraId="2614A367" w14:textId="77777777" w:rsidR="00B05104" w:rsidRPr="005D44D1" w:rsidRDefault="00703C9B" w:rsidP="009A0512">
      <w:pPr>
        <w:pStyle w:val="Heading1"/>
      </w:pPr>
      <w:bookmarkStart w:id="108" w:name="_Toc20387903"/>
      <w:bookmarkStart w:id="109" w:name="_Toc29374574"/>
      <w:bookmarkStart w:id="110" w:name="_Toc37068405"/>
      <w:bookmarkStart w:id="111" w:name="_Toc46524106"/>
      <w:bookmarkStart w:id="112" w:name="_Toc219639379"/>
      <w:r w:rsidRPr="005D44D1">
        <w:t>5</w:t>
      </w:r>
      <w:r w:rsidR="004E18F3" w:rsidRPr="005D44D1">
        <w:tab/>
        <w:t>Physical Layer</w:t>
      </w:r>
      <w:bookmarkEnd w:id="108"/>
      <w:bookmarkEnd w:id="109"/>
      <w:bookmarkEnd w:id="110"/>
      <w:bookmarkEnd w:id="111"/>
      <w:bookmarkEnd w:id="112"/>
    </w:p>
    <w:p w14:paraId="00CD7579" w14:textId="77777777" w:rsidR="00763869" w:rsidRPr="005D44D1" w:rsidRDefault="00763869" w:rsidP="00763869">
      <w:pPr>
        <w:pStyle w:val="Heading2"/>
      </w:pPr>
      <w:bookmarkStart w:id="113" w:name="_Toc20387904"/>
      <w:bookmarkStart w:id="114" w:name="_Toc29374575"/>
      <w:bookmarkStart w:id="115" w:name="_Toc37068406"/>
      <w:bookmarkStart w:id="116" w:name="_Toc46524107"/>
      <w:bookmarkStart w:id="117" w:name="_Toc219639380"/>
      <w:r w:rsidRPr="005D44D1">
        <w:t>5.1</w:t>
      </w:r>
      <w:r w:rsidRPr="005D44D1">
        <w:tab/>
        <w:t>Waveform, numerology and frame structure</w:t>
      </w:r>
      <w:bookmarkEnd w:id="113"/>
      <w:bookmarkEnd w:id="114"/>
      <w:bookmarkEnd w:id="115"/>
      <w:bookmarkEnd w:id="116"/>
      <w:bookmarkEnd w:id="117"/>
    </w:p>
    <w:p w14:paraId="65204845" w14:textId="77777777" w:rsidR="00763869" w:rsidRPr="005D44D1" w:rsidRDefault="00763869" w:rsidP="00763869">
      <w:r w:rsidRPr="005D44D1">
        <w:t>The downlink transmission waveform is conventional OFDM using a cyclic prefix</w:t>
      </w:r>
      <w:r w:rsidRPr="005D44D1">
        <w:rPr>
          <w:lang w:eastAsia="x-none"/>
        </w:rPr>
        <w:t xml:space="preserve">. </w:t>
      </w:r>
      <w:r w:rsidRPr="005D44D1">
        <w:t>The uplink transmission waveform is conventional OFDM using a cyclic prefix with a transform precoding function performing DFT spreading that can be disabled or enabled.</w:t>
      </w:r>
    </w:p>
    <w:p w14:paraId="22816A71" w14:textId="77777777" w:rsidR="00763869" w:rsidRPr="005D44D1" w:rsidRDefault="006159B0" w:rsidP="0069134A">
      <w:pPr>
        <w:pStyle w:val="TH"/>
      </w:pPr>
      <w:r w:rsidRPr="005D44D1">
        <w:rPr>
          <w:noProof/>
        </w:rPr>
        <w:object w:dxaOrig="6862" w:dyaOrig="1199" w14:anchorId="2E922991">
          <v:shape id="_x0000_i1035" type="#_x0000_t75" style="width:343.45pt;height:60pt" o:ole="">
            <v:imagedata r:id="rId31" o:title=""/>
          </v:shape>
          <o:OLEObject Type="Embed" ProgID="Visio.Drawing.11" ShapeID="_x0000_i1035" DrawAspect="Content" ObjectID="_1830252565" r:id="rId32"/>
        </w:object>
      </w:r>
    </w:p>
    <w:p w14:paraId="59DD3B27" w14:textId="77777777" w:rsidR="00763869" w:rsidRPr="005D44D1" w:rsidRDefault="00763869" w:rsidP="00763869">
      <w:pPr>
        <w:pStyle w:val="TF"/>
      </w:pPr>
      <w:r w:rsidRPr="005D44D1">
        <w:t>Figure 5.1-1: Transmitter block diagram for CP-OFDM with optional DFT-spreading</w:t>
      </w:r>
    </w:p>
    <w:p w14:paraId="173339A9" w14:textId="77777777" w:rsidR="00763869" w:rsidRPr="00427676" w:rsidRDefault="00763869" w:rsidP="00427676">
      <w:bookmarkStart w:id="118" w:name="_MCCTEMPBM_CRPT18130000___7"/>
      <w:r w:rsidRPr="00427676">
        <w:rPr>
          <w:lang w:eastAsia="x-none"/>
        </w:rPr>
        <w:t xml:space="preserve">The numerology is based on exponentially scalable sub-carrier spacing </w:t>
      </w:r>
      <w:r w:rsidRPr="00427676">
        <w:rPr>
          <w:i/>
          <w:iCs/>
        </w:rPr>
        <w:sym w:font="Symbol" w:char="F044"/>
      </w:r>
      <w:r w:rsidRPr="00427676">
        <w:rPr>
          <w:i/>
          <w:iCs/>
        </w:rPr>
        <w:t>f</w:t>
      </w:r>
      <w:r w:rsidRPr="00427676">
        <w:t xml:space="preserve"> = 2</w:t>
      </w:r>
      <w:r w:rsidRPr="00427676">
        <w:rPr>
          <w:i/>
          <w:vertAlign w:val="superscript"/>
        </w:rPr>
        <w:t>µ</w:t>
      </w:r>
      <w:r w:rsidRPr="00427676">
        <w:t xml:space="preserve"> × 15 kHz with </w:t>
      </w:r>
      <w:r w:rsidRPr="00427676">
        <w:rPr>
          <w:i/>
        </w:rPr>
        <w:t>µ</w:t>
      </w:r>
      <w:r w:rsidRPr="00427676">
        <w:t xml:space="preserve">={0,1,3,4} for PSS, SSS and PBCH and </w:t>
      </w:r>
      <w:r w:rsidRPr="00427676">
        <w:rPr>
          <w:i/>
        </w:rPr>
        <w:t>µ</w:t>
      </w:r>
      <w:r w:rsidRPr="00427676">
        <w:t xml:space="preserve">={0,1,2,3} for other channels. Normal CP is supported for all sub-carrier spacings, Extended CP is supported for </w:t>
      </w:r>
      <w:r w:rsidRPr="00427676">
        <w:rPr>
          <w:i/>
        </w:rPr>
        <w:t>µ</w:t>
      </w:r>
      <w:r w:rsidRPr="00427676">
        <w:t xml:space="preserve">=2. 12 consecutive sub-carriers form a </w:t>
      </w:r>
      <w:r w:rsidR="00CE28FA" w:rsidRPr="00427676">
        <w:t>P</w:t>
      </w:r>
      <w:r w:rsidRPr="00427676">
        <w:t xml:space="preserve">hysical </w:t>
      </w:r>
      <w:r w:rsidR="00CE28FA" w:rsidRPr="00427676">
        <w:t>R</w:t>
      </w:r>
      <w:r w:rsidRPr="00427676">
        <w:t xml:space="preserve">esource </w:t>
      </w:r>
      <w:r w:rsidR="00CE28FA" w:rsidRPr="00427676">
        <w:t>B</w:t>
      </w:r>
      <w:r w:rsidRPr="00427676">
        <w:t>lock (PRB). Up to 275 PRBs are supported on a carrier.</w:t>
      </w:r>
    </w:p>
    <w:bookmarkEnd w:id="118"/>
    <w:p w14:paraId="2337D0DA" w14:textId="77777777" w:rsidR="00763869" w:rsidRPr="005D44D1" w:rsidRDefault="00763869" w:rsidP="00763869">
      <w:pPr>
        <w:pStyle w:val="TH"/>
        <w:rPr>
          <w:lang w:eastAsia="en-US"/>
        </w:rPr>
      </w:pPr>
      <w:r w:rsidRPr="005D44D1">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427676" w:rsidRPr="005D44D1" w14:paraId="52799C2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F540779" w14:textId="77777777" w:rsidR="00763869" w:rsidRPr="005D44D1" w:rsidRDefault="00000000" w:rsidP="00CD10C0">
            <w:pPr>
              <w:pStyle w:val="TAH"/>
              <w:rPr>
                <w:rFonts w:eastAsia="Batang"/>
              </w:rPr>
            </w:pPr>
            <w:r w:rsidRPr="005D44D1">
              <w:rPr>
                <w:rFonts w:eastAsia="Batang"/>
                <w:noProof/>
              </w:rPr>
              <w:pict w14:anchorId="38517E89">
                <v:shape id="_x0000_i1036" type="#_x0000_t75" style="width:11.25pt;height:13.5pt">
                  <v:imagedata r:id="rId33"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AF8359" w14:textId="77777777" w:rsidR="00763869" w:rsidRPr="005D44D1" w:rsidRDefault="00000000" w:rsidP="00CD10C0">
            <w:pPr>
              <w:pStyle w:val="TAH"/>
              <w:rPr>
                <w:rFonts w:eastAsia="Batang"/>
              </w:rPr>
            </w:pPr>
            <w:r w:rsidRPr="005D44D1">
              <w:rPr>
                <w:rFonts w:eastAsia="Batang"/>
                <w:noProof/>
              </w:rPr>
              <w:pict w14:anchorId="297025F6">
                <v:shape id="_x0000_i1037" type="#_x0000_t75" style="width:75.75pt;height:17.25pt">
                  <v:imagedata r:id="rId34"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14:paraId="794ED7BA" w14:textId="77777777" w:rsidR="00763869" w:rsidRPr="005D44D1" w:rsidRDefault="00763869" w:rsidP="00CD10C0">
            <w:pPr>
              <w:pStyle w:val="TAH"/>
              <w:rPr>
                <w:rFonts w:eastAsia="Batang"/>
              </w:rPr>
            </w:pPr>
            <w:r w:rsidRPr="005D44D1">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60B6F813" w14:textId="77777777" w:rsidR="00763869" w:rsidRPr="005D44D1" w:rsidRDefault="00763869" w:rsidP="00CD10C0">
            <w:pPr>
              <w:pStyle w:val="TAH"/>
              <w:rPr>
                <w:rFonts w:eastAsia="Batang"/>
              </w:rPr>
            </w:pPr>
            <w:r w:rsidRPr="005D44D1">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6657D455" w14:textId="77777777" w:rsidR="00763869" w:rsidRPr="005D44D1" w:rsidRDefault="00763869" w:rsidP="00CD10C0">
            <w:pPr>
              <w:pStyle w:val="TAH"/>
              <w:rPr>
                <w:rFonts w:eastAsia="Batang"/>
              </w:rPr>
            </w:pPr>
            <w:r w:rsidRPr="005D44D1">
              <w:rPr>
                <w:rFonts w:eastAsia="Batang"/>
              </w:rPr>
              <w:t>Supported for synch</w:t>
            </w:r>
          </w:p>
        </w:tc>
      </w:tr>
      <w:tr w:rsidR="00427676" w:rsidRPr="005D44D1" w14:paraId="2B8AE727"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E67F410" w14:textId="77777777" w:rsidR="00763869" w:rsidRPr="005D44D1" w:rsidRDefault="00763869" w:rsidP="00CD10C0">
            <w:pPr>
              <w:pStyle w:val="TAC"/>
              <w:rPr>
                <w:rFonts w:eastAsia="Batang"/>
              </w:rPr>
            </w:pPr>
            <w:r w:rsidRPr="005D44D1">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150ABB45" w14:textId="77777777" w:rsidR="00763869" w:rsidRPr="005D44D1" w:rsidRDefault="00763869" w:rsidP="00CD10C0">
            <w:pPr>
              <w:pStyle w:val="TAC"/>
              <w:rPr>
                <w:rFonts w:eastAsia="Batang"/>
              </w:rPr>
            </w:pPr>
            <w:r w:rsidRPr="005D44D1">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57BEF50C" w14:textId="77777777" w:rsidR="00763869" w:rsidRPr="005D44D1" w:rsidRDefault="00763869" w:rsidP="0065306B">
            <w:pPr>
              <w:pStyle w:val="TAC"/>
              <w:rPr>
                <w:rFonts w:eastAsia="Batang"/>
              </w:rPr>
            </w:pPr>
            <w:r w:rsidRPr="005D44D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3CBA2ED" w14:textId="77777777" w:rsidR="00763869" w:rsidRPr="005D44D1" w:rsidRDefault="00763869" w:rsidP="0065306B">
            <w:pPr>
              <w:pStyle w:val="TAC"/>
              <w:rPr>
                <w:rFonts w:eastAsia="Batang"/>
              </w:rPr>
            </w:pPr>
            <w:r w:rsidRPr="005D44D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6364892" w14:textId="77777777" w:rsidR="00763869" w:rsidRPr="005D44D1" w:rsidRDefault="00763869" w:rsidP="0065306B">
            <w:pPr>
              <w:pStyle w:val="TAC"/>
              <w:rPr>
                <w:rFonts w:eastAsia="Batang"/>
              </w:rPr>
            </w:pPr>
            <w:r w:rsidRPr="005D44D1">
              <w:rPr>
                <w:rFonts w:eastAsia="Batang"/>
              </w:rPr>
              <w:t>Yes</w:t>
            </w:r>
          </w:p>
        </w:tc>
      </w:tr>
      <w:tr w:rsidR="00427676" w:rsidRPr="005D44D1" w14:paraId="573DC919"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0AD27C0B" w14:textId="77777777" w:rsidR="00763869" w:rsidRPr="005D44D1" w:rsidRDefault="00763869" w:rsidP="00CD10C0">
            <w:pPr>
              <w:pStyle w:val="TAC"/>
              <w:rPr>
                <w:rFonts w:eastAsia="Batang"/>
              </w:rPr>
            </w:pPr>
            <w:r w:rsidRPr="005D44D1">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7ED604D" w14:textId="77777777" w:rsidR="00763869" w:rsidRPr="005D44D1" w:rsidRDefault="00763869" w:rsidP="00CD10C0">
            <w:pPr>
              <w:pStyle w:val="TAC"/>
              <w:rPr>
                <w:rFonts w:eastAsia="Batang"/>
              </w:rPr>
            </w:pPr>
            <w:r w:rsidRPr="005D44D1">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8944D8D" w14:textId="77777777" w:rsidR="00763869" w:rsidRPr="005D44D1" w:rsidRDefault="00763869" w:rsidP="0065306B">
            <w:pPr>
              <w:pStyle w:val="TAC"/>
              <w:rPr>
                <w:rFonts w:eastAsia="Batang"/>
              </w:rPr>
            </w:pPr>
            <w:r w:rsidRPr="005D44D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C70036B" w14:textId="77777777" w:rsidR="00763869" w:rsidRPr="005D44D1" w:rsidRDefault="00763869" w:rsidP="0065306B">
            <w:pPr>
              <w:pStyle w:val="TAC"/>
              <w:rPr>
                <w:rFonts w:eastAsia="Batang"/>
              </w:rPr>
            </w:pPr>
            <w:r w:rsidRPr="005D44D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04020FA" w14:textId="77777777" w:rsidR="00763869" w:rsidRPr="005D44D1" w:rsidRDefault="00763869" w:rsidP="0065306B">
            <w:pPr>
              <w:pStyle w:val="TAC"/>
              <w:rPr>
                <w:rFonts w:eastAsia="Batang"/>
              </w:rPr>
            </w:pPr>
            <w:r w:rsidRPr="005D44D1">
              <w:rPr>
                <w:rFonts w:eastAsia="Batang"/>
              </w:rPr>
              <w:t>Yes</w:t>
            </w:r>
          </w:p>
        </w:tc>
      </w:tr>
      <w:tr w:rsidR="00427676" w:rsidRPr="005D44D1" w14:paraId="4EFC414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78589959" w14:textId="77777777" w:rsidR="00763869" w:rsidRPr="005D44D1" w:rsidRDefault="00763869" w:rsidP="00CD10C0">
            <w:pPr>
              <w:pStyle w:val="TAC"/>
              <w:rPr>
                <w:rFonts w:eastAsia="Batang"/>
              </w:rPr>
            </w:pPr>
            <w:r w:rsidRPr="005D44D1">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9FFE04B" w14:textId="77777777" w:rsidR="00763869" w:rsidRPr="005D44D1" w:rsidRDefault="00763869" w:rsidP="00CD10C0">
            <w:pPr>
              <w:pStyle w:val="TAC"/>
              <w:rPr>
                <w:rFonts w:eastAsia="Batang"/>
              </w:rPr>
            </w:pPr>
            <w:r w:rsidRPr="005D44D1">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684C8BEA" w14:textId="77777777" w:rsidR="00763869" w:rsidRPr="005D44D1" w:rsidRDefault="00763869" w:rsidP="0065306B">
            <w:pPr>
              <w:pStyle w:val="TAC"/>
              <w:rPr>
                <w:rFonts w:eastAsia="Batang"/>
              </w:rPr>
            </w:pPr>
            <w:r w:rsidRPr="005D44D1">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5BA074C9" w14:textId="77777777" w:rsidR="00763869" w:rsidRPr="005D44D1" w:rsidRDefault="00763869" w:rsidP="0065306B">
            <w:pPr>
              <w:pStyle w:val="TAC"/>
              <w:rPr>
                <w:rFonts w:eastAsia="Batang"/>
              </w:rPr>
            </w:pPr>
            <w:r w:rsidRPr="005D44D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5AD28A0" w14:textId="77777777" w:rsidR="00763869" w:rsidRPr="005D44D1" w:rsidRDefault="00763869" w:rsidP="0065306B">
            <w:pPr>
              <w:pStyle w:val="TAC"/>
              <w:rPr>
                <w:rFonts w:eastAsia="Batang"/>
              </w:rPr>
            </w:pPr>
            <w:r w:rsidRPr="005D44D1">
              <w:rPr>
                <w:rFonts w:eastAsia="Batang"/>
              </w:rPr>
              <w:t>No</w:t>
            </w:r>
          </w:p>
        </w:tc>
      </w:tr>
      <w:tr w:rsidR="00427676" w:rsidRPr="005D44D1" w14:paraId="5FA87C61"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E619271" w14:textId="77777777" w:rsidR="00763869" w:rsidRPr="005D44D1" w:rsidRDefault="00763869" w:rsidP="00CD10C0">
            <w:pPr>
              <w:pStyle w:val="TAC"/>
              <w:rPr>
                <w:rFonts w:eastAsia="Batang"/>
              </w:rPr>
            </w:pPr>
            <w:r w:rsidRPr="005D44D1">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403BDBBB" w14:textId="77777777" w:rsidR="00763869" w:rsidRPr="005D44D1" w:rsidRDefault="00763869" w:rsidP="00CD10C0">
            <w:pPr>
              <w:pStyle w:val="TAC"/>
              <w:rPr>
                <w:rFonts w:eastAsia="Batang"/>
              </w:rPr>
            </w:pPr>
            <w:r w:rsidRPr="005D44D1">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369773D" w14:textId="77777777" w:rsidR="00763869" w:rsidRPr="005D44D1" w:rsidRDefault="00763869" w:rsidP="0065306B">
            <w:pPr>
              <w:pStyle w:val="TAC"/>
              <w:rPr>
                <w:rFonts w:eastAsia="Batang"/>
              </w:rPr>
            </w:pPr>
            <w:r w:rsidRPr="005D44D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01044FE" w14:textId="77777777" w:rsidR="00763869" w:rsidRPr="005D44D1" w:rsidRDefault="00763869" w:rsidP="0065306B">
            <w:pPr>
              <w:pStyle w:val="TAC"/>
              <w:rPr>
                <w:rFonts w:eastAsia="Batang"/>
              </w:rPr>
            </w:pPr>
            <w:r w:rsidRPr="005D44D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5B3371FA" w14:textId="77777777" w:rsidR="00763869" w:rsidRPr="005D44D1" w:rsidRDefault="00763869" w:rsidP="0065306B">
            <w:pPr>
              <w:pStyle w:val="TAC"/>
              <w:rPr>
                <w:rFonts w:eastAsia="Batang"/>
              </w:rPr>
            </w:pPr>
            <w:r w:rsidRPr="005D44D1">
              <w:rPr>
                <w:rFonts w:eastAsia="Batang"/>
              </w:rPr>
              <w:t>Yes</w:t>
            </w:r>
          </w:p>
        </w:tc>
      </w:tr>
      <w:tr w:rsidR="00763869" w:rsidRPr="005D44D1" w14:paraId="43663D14"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DB8790B" w14:textId="77777777" w:rsidR="00763869" w:rsidRPr="005D44D1" w:rsidRDefault="00763869" w:rsidP="00CD10C0">
            <w:pPr>
              <w:pStyle w:val="TAC"/>
              <w:rPr>
                <w:rFonts w:eastAsia="Batang"/>
              </w:rPr>
            </w:pPr>
            <w:r w:rsidRPr="005D44D1">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872BE" w14:textId="77777777" w:rsidR="00763869" w:rsidRPr="005D44D1" w:rsidRDefault="00763869" w:rsidP="00CD10C0">
            <w:pPr>
              <w:pStyle w:val="TAC"/>
              <w:rPr>
                <w:rFonts w:eastAsia="Batang"/>
              </w:rPr>
            </w:pPr>
            <w:r w:rsidRPr="005D44D1">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24268B0A" w14:textId="77777777" w:rsidR="00763869" w:rsidRPr="005D44D1" w:rsidRDefault="00763869" w:rsidP="0065306B">
            <w:pPr>
              <w:pStyle w:val="TAC"/>
              <w:rPr>
                <w:rFonts w:eastAsia="Batang"/>
              </w:rPr>
            </w:pPr>
            <w:r w:rsidRPr="005D44D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5B0B1F5" w14:textId="77777777" w:rsidR="00763869" w:rsidRPr="005D44D1" w:rsidRDefault="00763869" w:rsidP="0065306B">
            <w:pPr>
              <w:pStyle w:val="TAC"/>
              <w:rPr>
                <w:rFonts w:eastAsia="Batang"/>
              </w:rPr>
            </w:pPr>
            <w:r w:rsidRPr="005D44D1">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6A7EE1B" w14:textId="77777777" w:rsidR="00763869" w:rsidRPr="005D44D1" w:rsidRDefault="00763869" w:rsidP="0065306B">
            <w:pPr>
              <w:pStyle w:val="TAC"/>
              <w:rPr>
                <w:rFonts w:eastAsia="Batang"/>
              </w:rPr>
            </w:pPr>
            <w:r w:rsidRPr="005D44D1">
              <w:rPr>
                <w:rFonts w:eastAsia="Batang"/>
              </w:rPr>
              <w:t>Yes</w:t>
            </w:r>
          </w:p>
        </w:tc>
      </w:tr>
    </w:tbl>
    <w:p w14:paraId="4441F5BE" w14:textId="77777777" w:rsidR="00763869" w:rsidRPr="005D44D1" w:rsidRDefault="00763869" w:rsidP="00763869"/>
    <w:p w14:paraId="317D4CD2" w14:textId="77777777" w:rsidR="00763869" w:rsidRPr="005D44D1" w:rsidRDefault="008958D5" w:rsidP="00763869">
      <w:r w:rsidRPr="005D44D1">
        <w:t>The UE may be configured with one or more bandwidth parts on a given component carrier, of which only one can be active at a time, as described in clauses 7.8 and 6.10 respectively.</w:t>
      </w:r>
      <w:r w:rsidR="00763869" w:rsidRPr="005D44D1">
        <w:t xml:space="preserve"> </w:t>
      </w:r>
      <w:r w:rsidRPr="005D44D1">
        <w:t xml:space="preserve">The active </w:t>
      </w:r>
      <w:r w:rsidR="00763869" w:rsidRPr="005D44D1">
        <w:t>bandwidth part defines the UE</w:t>
      </w:r>
      <w:r w:rsidR="00456D93" w:rsidRPr="005D44D1">
        <w:t>'</w:t>
      </w:r>
      <w:r w:rsidR="00763869" w:rsidRPr="005D44D1">
        <w:t>s operating bandwidth within the cell</w:t>
      </w:r>
      <w:r w:rsidR="00456D93" w:rsidRPr="005D44D1">
        <w:t>'</w:t>
      </w:r>
      <w:r w:rsidR="00763869" w:rsidRPr="005D44D1">
        <w:t>s operating bandwidth. For initial access, and until the UE</w:t>
      </w:r>
      <w:r w:rsidR="00456D93" w:rsidRPr="005D44D1">
        <w:t>'</w:t>
      </w:r>
      <w:r w:rsidR="00763869" w:rsidRPr="005D44D1">
        <w:t>s configuration in a cell is received, initial bandwidth part detected from system information is used.</w:t>
      </w:r>
    </w:p>
    <w:p w14:paraId="2EF8E31D" w14:textId="77777777" w:rsidR="00763869" w:rsidRPr="005D44D1" w:rsidRDefault="00763869" w:rsidP="00763869">
      <w:pPr>
        <w:rPr>
          <w:lang w:eastAsia="en-US"/>
        </w:rPr>
      </w:pPr>
      <w:r w:rsidRPr="005D44D1">
        <w:t xml:space="preserve">Downlink and uplink transmissions are organized into frames with 10 </w:t>
      </w:r>
      <w:proofErr w:type="spellStart"/>
      <w:r w:rsidRPr="005D44D1">
        <w:t>ms</w:t>
      </w:r>
      <w:proofErr w:type="spellEnd"/>
      <w:r w:rsidRPr="005D44D1">
        <w:t xml:space="preserve"> duration, consisting of ten 1 </w:t>
      </w:r>
      <w:proofErr w:type="spellStart"/>
      <w:r w:rsidRPr="005D44D1">
        <w:t>ms</w:t>
      </w:r>
      <w:proofErr w:type="spellEnd"/>
      <w:r w:rsidRPr="005D44D1">
        <w:t xml:space="preserve"> subframes. Each frame is divided into two equally-sized half-frames of five subframes each</w:t>
      </w:r>
      <w:r w:rsidR="008958D5" w:rsidRPr="005D44D1">
        <w:t>. The slot duration is 14 symbols with Normal CP and 12 symbols with Extended CP, and scales in time as a function of the used sub-carrier spacing so that there is always an integer number of slots in a subframe</w:t>
      </w:r>
      <w:r w:rsidRPr="005D44D1">
        <w:t>.</w:t>
      </w:r>
    </w:p>
    <w:p w14:paraId="1D2DACAC" w14:textId="77777777" w:rsidR="00763869" w:rsidRPr="005D44D1" w:rsidRDefault="00763869" w:rsidP="00763869">
      <w:pPr>
        <w:rPr>
          <w:lang w:eastAsia="ko-KR"/>
        </w:rPr>
      </w:pPr>
      <w:r w:rsidRPr="005D44D1">
        <w:t xml:space="preserve">Timing Advance </w:t>
      </w:r>
      <w:r w:rsidRPr="005D44D1">
        <w:rPr>
          <w:i/>
        </w:rPr>
        <w:t>TA</w:t>
      </w:r>
      <w:r w:rsidRPr="005D44D1">
        <w:t xml:space="preserve"> is used to adjust the uplink frame timing relative to the downlink frame timing</w:t>
      </w:r>
      <w:r w:rsidR="008958D5" w:rsidRPr="005D44D1">
        <w:t>.</w:t>
      </w:r>
    </w:p>
    <w:p w14:paraId="7C4613DA" w14:textId="77777777" w:rsidR="00763869" w:rsidRPr="005D44D1" w:rsidRDefault="008958D5" w:rsidP="00763869">
      <w:pPr>
        <w:pStyle w:val="TH"/>
        <w:rPr>
          <w:lang w:eastAsia="en-US"/>
        </w:rPr>
      </w:pPr>
      <w:r w:rsidRPr="005D44D1">
        <w:rPr>
          <w:noProof/>
        </w:rPr>
        <w:object w:dxaOrig="6720" w:dyaOrig="2191" w14:anchorId="4E6D2030">
          <v:shape id="_x0000_i1038" type="#_x0000_t75" style="width:270.8pt;height:89.3pt" o:ole="">
            <v:imagedata r:id="rId35" o:title=""/>
          </v:shape>
          <o:OLEObject Type="Embed" ProgID="Visio.Drawing.11" ShapeID="_x0000_i1038" DrawAspect="Content" ObjectID="_1830252566" r:id="rId36"/>
        </w:object>
      </w:r>
    </w:p>
    <w:p w14:paraId="27749C71" w14:textId="77777777" w:rsidR="00763869" w:rsidRPr="005D44D1" w:rsidRDefault="00763869" w:rsidP="00763869">
      <w:pPr>
        <w:pStyle w:val="TF"/>
      </w:pPr>
      <w:r w:rsidRPr="005D44D1">
        <w:t>Figure 5.1-2: Uplink-downlink timing relation</w:t>
      </w:r>
    </w:p>
    <w:p w14:paraId="3FA25379" w14:textId="77777777" w:rsidR="00763869" w:rsidRPr="005D44D1" w:rsidRDefault="008958D5" w:rsidP="00763869">
      <w:r w:rsidRPr="005D44D1">
        <w:t>Operation on both paired and unpaired spectrum is</w:t>
      </w:r>
      <w:r w:rsidR="00763869" w:rsidRPr="005D44D1">
        <w:t xml:space="preserve"> supported.</w:t>
      </w:r>
    </w:p>
    <w:p w14:paraId="51691A2E" w14:textId="77777777" w:rsidR="00763869" w:rsidRPr="005D44D1" w:rsidRDefault="00763869" w:rsidP="00763869">
      <w:pPr>
        <w:pStyle w:val="Heading2"/>
      </w:pPr>
      <w:bookmarkStart w:id="119" w:name="_Toc20387905"/>
      <w:bookmarkStart w:id="120" w:name="_Toc29374576"/>
      <w:bookmarkStart w:id="121" w:name="_Toc37068407"/>
      <w:bookmarkStart w:id="122" w:name="_Toc46524108"/>
      <w:bookmarkStart w:id="123" w:name="_Toc219639381"/>
      <w:r w:rsidRPr="005D44D1">
        <w:t>5.2</w:t>
      </w:r>
      <w:r w:rsidRPr="005D44D1">
        <w:tab/>
        <w:t>Downlink</w:t>
      </w:r>
      <w:bookmarkEnd w:id="119"/>
      <w:bookmarkEnd w:id="120"/>
      <w:bookmarkEnd w:id="121"/>
      <w:bookmarkEnd w:id="122"/>
      <w:bookmarkEnd w:id="123"/>
    </w:p>
    <w:p w14:paraId="481E2CA7" w14:textId="77777777" w:rsidR="00763869" w:rsidRPr="005D44D1" w:rsidRDefault="00763869" w:rsidP="00763869">
      <w:pPr>
        <w:pStyle w:val="Heading3"/>
      </w:pPr>
      <w:bookmarkStart w:id="124" w:name="_Toc20387906"/>
      <w:bookmarkStart w:id="125" w:name="_Toc29374577"/>
      <w:bookmarkStart w:id="126" w:name="_Toc37068408"/>
      <w:bookmarkStart w:id="127" w:name="_Toc46524109"/>
      <w:bookmarkStart w:id="128" w:name="_Toc219639382"/>
      <w:r w:rsidRPr="005D44D1">
        <w:t>5.2.1</w:t>
      </w:r>
      <w:r w:rsidRPr="005D44D1">
        <w:tab/>
        <w:t>Downlink transmission scheme</w:t>
      </w:r>
      <w:bookmarkEnd w:id="124"/>
      <w:bookmarkEnd w:id="125"/>
      <w:bookmarkEnd w:id="126"/>
      <w:bookmarkEnd w:id="127"/>
      <w:bookmarkEnd w:id="128"/>
    </w:p>
    <w:p w14:paraId="48A3E99F" w14:textId="77777777" w:rsidR="00763869" w:rsidRPr="005D44D1" w:rsidRDefault="00763869" w:rsidP="0065306B">
      <w:r w:rsidRPr="005D44D1">
        <w:t xml:space="preserve">A closed loop </w:t>
      </w:r>
      <w:r w:rsidR="008958D5" w:rsidRPr="005D44D1">
        <w:t>Demodulation Reference Signal (</w:t>
      </w:r>
      <w:r w:rsidRPr="005D44D1">
        <w:t>DMRS</w:t>
      </w:r>
      <w:r w:rsidR="008958D5" w:rsidRPr="005D44D1">
        <w:t>)</w:t>
      </w:r>
      <w:r w:rsidRPr="005D44D1">
        <w:t xml:space="preserve"> based spatial multiplexing is supported for </w:t>
      </w:r>
      <w:r w:rsidR="008958D5" w:rsidRPr="005D44D1">
        <w:t>Physical Downlink Shared Channel (</w:t>
      </w:r>
      <w:r w:rsidRPr="005D44D1">
        <w:t>PDSCH</w:t>
      </w:r>
      <w:r w:rsidR="008958D5" w:rsidRPr="005D44D1">
        <w:t>)</w:t>
      </w:r>
      <w:r w:rsidRPr="005D44D1">
        <w:t xml:space="preserve">. Up to 8 and 12 orthogonal DL DMRS ports are supported </w:t>
      </w:r>
      <w:r w:rsidR="008958D5" w:rsidRPr="005D44D1">
        <w:t xml:space="preserve">for </w:t>
      </w:r>
      <w:r w:rsidRPr="005D44D1">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5D44D1">
        <w:t>er transmissions.</w:t>
      </w:r>
    </w:p>
    <w:p w14:paraId="53464244" w14:textId="77777777" w:rsidR="008958D5" w:rsidRPr="005D44D1" w:rsidRDefault="00763869" w:rsidP="008958D5">
      <w:r w:rsidRPr="005D44D1">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5D44D1">
        <w:t>Physical Resource Blocks (</w:t>
      </w:r>
      <w:r w:rsidRPr="005D44D1">
        <w:t>PRBs</w:t>
      </w:r>
      <w:r w:rsidR="008958D5" w:rsidRPr="005D44D1">
        <w:t>)</w:t>
      </w:r>
      <w:r w:rsidRPr="005D44D1">
        <w:t xml:space="preserve"> denoted Precod</w:t>
      </w:r>
      <w:r w:rsidR="002B49A4" w:rsidRPr="005D44D1">
        <w:t>ing Resource Block Group (PRG).</w:t>
      </w:r>
    </w:p>
    <w:p w14:paraId="49690BCF" w14:textId="77777777" w:rsidR="008958D5" w:rsidRPr="005D44D1" w:rsidRDefault="008958D5" w:rsidP="008958D5">
      <w:r w:rsidRPr="005D44D1">
        <w:t>Transmission durations from 2 to 14 symbols in a slot is supported.</w:t>
      </w:r>
    </w:p>
    <w:p w14:paraId="5DF6ED9F" w14:textId="77777777" w:rsidR="00763869" w:rsidRPr="005D44D1" w:rsidRDefault="008958D5" w:rsidP="008958D5">
      <w:r w:rsidRPr="005D44D1">
        <w:t xml:space="preserve">Aggregation of multiple slots with </w:t>
      </w:r>
      <w:r w:rsidR="00CE28FA" w:rsidRPr="005D44D1">
        <w:t>T</w:t>
      </w:r>
      <w:r w:rsidRPr="005D44D1">
        <w:t xml:space="preserve">ransport </w:t>
      </w:r>
      <w:r w:rsidR="00CE28FA" w:rsidRPr="005D44D1">
        <w:t>B</w:t>
      </w:r>
      <w:r w:rsidRPr="005D44D1">
        <w:t>lock (TB) repetition is supported.</w:t>
      </w:r>
    </w:p>
    <w:p w14:paraId="6506DC67" w14:textId="77777777" w:rsidR="00763869" w:rsidRPr="005D44D1" w:rsidRDefault="00763869" w:rsidP="00763869">
      <w:pPr>
        <w:pStyle w:val="Heading3"/>
      </w:pPr>
      <w:bookmarkStart w:id="129" w:name="_Toc20387907"/>
      <w:bookmarkStart w:id="130" w:name="_Toc29374578"/>
      <w:bookmarkStart w:id="131" w:name="_Toc37068409"/>
      <w:bookmarkStart w:id="132" w:name="_Toc46524110"/>
      <w:bookmarkStart w:id="133" w:name="_Toc219639383"/>
      <w:r w:rsidRPr="005D44D1">
        <w:t>5.2.2</w:t>
      </w:r>
      <w:r w:rsidRPr="005D44D1">
        <w:rPr>
          <w:rFonts w:ascii="Calibri" w:eastAsia="MS Mincho" w:hAnsi="Calibri"/>
          <w:sz w:val="22"/>
          <w:szCs w:val="22"/>
        </w:rPr>
        <w:tab/>
      </w:r>
      <w:r w:rsidRPr="005D44D1">
        <w:t>Physical-layer processing for physical downlink shared channel</w:t>
      </w:r>
      <w:bookmarkEnd w:id="129"/>
      <w:bookmarkEnd w:id="130"/>
      <w:bookmarkEnd w:id="131"/>
      <w:bookmarkEnd w:id="132"/>
      <w:bookmarkEnd w:id="133"/>
    </w:p>
    <w:p w14:paraId="53424DFC" w14:textId="77777777" w:rsidR="00763869" w:rsidRPr="005D44D1" w:rsidRDefault="00763869" w:rsidP="00763869">
      <w:r w:rsidRPr="005D44D1">
        <w:t>The downlink physical-layer processing of transport channels consists of the following steps:</w:t>
      </w:r>
    </w:p>
    <w:p w14:paraId="31B68BF9" w14:textId="77777777" w:rsidR="00763869" w:rsidRPr="005D44D1" w:rsidRDefault="00763869" w:rsidP="00763869">
      <w:pPr>
        <w:pStyle w:val="B1"/>
      </w:pPr>
      <w:r w:rsidRPr="005D44D1">
        <w:t>-</w:t>
      </w:r>
      <w:r w:rsidRPr="005D44D1">
        <w:tab/>
        <w:t>Transport block CRC attachment</w:t>
      </w:r>
      <w:r w:rsidR="002B49A4" w:rsidRPr="005D44D1">
        <w:t>;</w:t>
      </w:r>
    </w:p>
    <w:p w14:paraId="4324979D" w14:textId="77777777" w:rsidR="004A7092" w:rsidRPr="005D44D1" w:rsidRDefault="004A7092" w:rsidP="00763869">
      <w:pPr>
        <w:pStyle w:val="B1"/>
      </w:pPr>
      <w:r w:rsidRPr="005D44D1">
        <w:t>-</w:t>
      </w:r>
      <w:r w:rsidRPr="005D44D1">
        <w:tab/>
        <w:t>Code block segmentation and code block CRC attachment</w:t>
      </w:r>
      <w:r w:rsidR="002B49A4" w:rsidRPr="005D44D1">
        <w:t>;</w:t>
      </w:r>
    </w:p>
    <w:p w14:paraId="6DD938CD" w14:textId="77777777" w:rsidR="00763869" w:rsidRPr="005D44D1" w:rsidRDefault="00763869" w:rsidP="00763869">
      <w:pPr>
        <w:pStyle w:val="B1"/>
      </w:pPr>
      <w:r w:rsidRPr="005D44D1">
        <w:t>-</w:t>
      </w:r>
      <w:r w:rsidRPr="005D44D1">
        <w:tab/>
        <w:t>Channel coding: LDPC coding;</w:t>
      </w:r>
    </w:p>
    <w:p w14:paraId="4164F759" w14:textId="77777777" w:rsidR="00763869" w:rsidRPr="005D44D1" w:rsidRDefault="00763869" w:rsidP="00763869">
      <w:pPr>
        <w:pStyle w:val="B1"/>
      </w:pPr>
      <w:r w:rsidRPr="005D44D1">
        <w:t>-</w:t>
      </w:r>
      <w:r w:rsidRPr="005D44D1">
        <w:tab/>
        <w:t>Physical-layer hybrid-ARQ processing;</w:t>
      </w:r>
    </w:p>
    <w:p w14:paraId="5971FA4E" w14:textId="77777777" w:rsidR="008958D5" w:rsidRPr="005D44D1" w:rsidRDefault="00763869" w:rsidP="008958D5">
      <w:pPr>
        <w:pStyle w:val="B1"/>
      </w:pPr>
      <w:r w:rsidRPr="005D44D1">
        <w:t>-</w:t>
      </w:r>
      <w:r w:rsidRPr="005D44D1">
        <w:tab/>
      </w:r>
      <w:r w:rsidR="008958D5" w:rsidRPr="005D44D1">
        <w:t>Rate matching</w:t>
      </w:r>
      <w:r w:rsidRPr="005D44D1">
        <w:t>;</w:t>
      </w:r>
    </w:p>
    <w:p w14:paraId="049C6E89" w14:textId="77777777" w:rsidR="00763869" w:rsidRPr="005D44D1" w:rsidRDefault="008958D5" w:rsidP="008958D5">
      <w:pPr>
        <w:pStyle w:val="B1"/>
      </w:pPr>
      <w:r w:rsidRPr="005D44D1">
        <w:t>-</w:t>
      </w:r>
      <w:r w:rsidRPr="005D44D1">
        <w:tab/>
        <w:t>Scrambling;</w:t>
      </w:r>
    </w:p>
    <w:p w14:paraId="00493C57" w14:textId="77777777" w:rsidR="00763869" w:rsidRPr="005D44D1" w:rsidRDefault="00763869" w:rsidP="00763869">
      <w:pPr>
        <w:pStyle w:val="B1"/>
      </w:pPr>
      <w:r w:rsidRPr="005D44D1">
        <w:t>-</w:t>
      </w:r>
      <w:r w:rsidRPr="005D44D1">
        <w:tab/>
        <w:t>Modulation: QPSK, 16QAM, 64QAM and 256QAM;</w:t>
      </w:r>
    </w:p>
    <w:p w14:paraId="149C7C6C" w14:textId="77777777" w:rsidR="00763869" w:rsidRPr="005D44D1" w:rsidRDefault="00763869" w:rsidP="00763869">
      <w:pPr>
        <w:pStyle w:val="B1"/>
      </w:pPr>
      <w:r w:rsidRPr="005D44D1">
        <w:t>-</w:t>
      </w:r>
      <w:r w:rsidRPr="005D44D1">
        <w:tab/>
        <w:t>Layer mapping;</w:t>
      </w:r>
    </w:p>
    <w:p w14:paraId="525DF228" w14:textId="77777777" w:rsidR="00763869" w:rsidRPr="005D44D1" w:rsidRDefault="00763869" w:rsidP="00763869">
      <w:pPr>
        <w:pStyle w:val="B1"/>
      </w:pPr>
      <w:r w:rsidRPr="005D44D1">
        <w:t>-</w:t>
      </w:r>
      <w:r w:rsidRPr="005D44D1">
        <w:tab/>
        <w:t>Mapping to assigned resources and antenna ports.</w:t>
      </w:r>
    </w:p>
    <w:p w14:paraId="791FD634" w14:textId="77777777" w:rsidR="00763869" w:rsidRPr="005D44D1" w:rsidRDefault="00763869" w:rsidP="0065306B">
      <w:r w:rsidRPr="005D44D1">
        <w:t>The UE may assume that at least one symbol with demodulation reference signal is present on each layer in which PDSCH is transmitted to a UE</w:t>
      </w:r>
      <w:r w:rsidR="008958D5" w:rsidRPr="005D44D1">
        <w:t>, and up to 3 additional DMRS can be configured by higher layers</w:t>
      </w:r>
      <w:r w:rsidRPr="005D44D1">
        <w:t>.</w:t>
      </w:r>
    </w:p>
    <w:p w14:paraId="55698DF6" w14:textId="77777777" w:rsidR="00763869" w:rsidRPr="005D44D1" w:rsidRDefault="00763869" w:rsidP="0065306B">
      <w:r w:rsidRPr="005D44D1">
        <w:t>Phase Tracking RS may be transmitted on additional symbols to aid receiver phase tracking.</w:t>
      </w:r>
    </w:p>
    <w:p w14:paraId="4D7806FC" w14:textId="77777777" w:rsidR="00763869" w:rsidRPr="005D44D1" w:rsidRDefault="00763869" w:rsidP="0065306B">
      <w:r w:rsidRPr="005D44D1">
        <w:rPr>
          <w:kern w:val="2"/>
        </w:rPr>
        <w:t>The DL-SCH physical layer model is described in TS 38.202 [</w:t>
      </w:r>
      <w:r w:rsidR="008C3D36" w:rsidRPr="005D44D1">
        <w:rPr>
          <w:kern w:val="2"/>
        </w:rPr>
        <w:t>20</w:t>
      </w:r>
      <w:r w:rsidRPr="005D44D1">
        <w:rPr>
          <w:kern w:val="2"/>
        </w:rPr>
        <w:t>].</w:t>
      </w:r>
    </w:p>
    <w:p w14:paraId="10B0CB9D" w14:textId="77777777" w:rsidR="00763869" w:rsidRPr="005D44D1" w:rsidRDefault="00763869" w:rsidP="00763869">
      <w:pPr>
        <w:pStyle w:val="Heading3"/>
      </w:pPr>
      <w:bookmarkStart w:id="134" w:name="_Toc20387908"/>
      <w:bookmarkStart w:id="135" w:name="_Toc29374579"/>
      <w:bookmarkStart w:id="136" w:name="_Toc37068410"/>
      <w:bookmarkStart w:id="137" w:name="_Toc46524111"/>
      <w:bookmarkStart w:id="138" w:name="_Toc219639384"/>
      <w:r w:rsidRPr="005D44D1">
        <w:t>5.2.3</w:t>
      </w:r>
      <w:r w:rsidRPr="005D44D1">
        <w:rPr>
          <w:rFonts w:ascii="Calibri" w:eastAsia="MS Mincho" w:hAnsi="Calibri"/>
          <w:sz w:val="22"/>
          <w:szCs w:val="22"/>
        </w:rPr>
        <w:tab/>
      </w:r>
      <w:r w:rsidRPr="005D44D1">
        <w:t>Physical downlink control channels</w:t>
      </w:r>
      <w:bookmarkEnd w:id="134"/>
      <w:bookmarkEnd w:id="135"/>
      <w:bookmarkEnd w:id="136"/>
      <w:bookmarkEnd w:id="137"/>
      <w:bookmarkEnd w:id="138"/>
    </w:p>
    <w:p w14:paraId="6980063F" w14:textId="77777777" w:rsidR="00763869" w:rsidRPr="005D44D1" w:rsidRDefault="00763869" w:rsidP="0065306B">
      <w:r w:rsidRPr="005D44D1">
        <w:t xml:space="preserve">The Physical Downlink Control Channel (PDCCH) </w:t>
      </w:r>
      <w:r w:rsidR="008958D5" w:rsidRPr="005D44D1">
        <w:t>can be</w:t>
      </w:r>
      <w:r w:rsidRPr="005D44D1">
        <w:t xml:space="preserve"> used to schedule DL transmissions on PDSCH and UL transmissions on PUSCH</w:t>
      </w:r>
      <w:r w:rsidR="008958D5" w:rsidRPr="005D44D1">
        <w:t>, where the</w:t>
      </w:r>
      <w:r w:rsidRPr="005D44D1">
        <w:t xml:space="preserve"> Downlink Control Information (DCI) on PDCCH includes:</w:t>
      </w:r>
    </w:p>
    <w:p w14:paraId="6F7C9246" w14:textId="77777777" w:rsidR="00763869" w:rsidRPr="005D44D1" w:rsidRDefault="00763869" w:rsidP="0065306B">
      <w:pPr>
        <w:pStyle w:val="B1"/>
      </w:pPr>
      <w:r w:rsidRPr="005D44D1">
        <w:t>-</w:t>
      </w:r>
      <w:r w:rsidRPr="005D44D1">
        <w:tab/>
        <w:t>Downlink assignments containing at least modulation and coding format, resource allocation, and hybrid-ARQ information related to DL-SCH;</w:t>
      </w:r>
    </w:p>
    <w:p w14:paraId="19047D25" w14:textId="77777777" w:rsidR="00763869" w:rsidRPr="005D44D1" w:rsidRDefault="00763869" w:rsidP="0065306B">
      <w:pPr>
        <w:pStyle w:val="B1"/>
      </w:pPr>
      <w:r w:rsidRPr="005D44D1">
        <w:t>-</w:t>
      </w:r>
      <w:r w:rsidRPr="005D44D1">
        <w:tab/>
        <w:t>Uplink scheduling grants containing at least modulation and coding format, resource allocation, and hybrid-AR</w:t>
      </w:r>
      <w:r w:rsidR="002B49A4" w:rsidRPr="005D44D1">
        <w:t>Q information related to UL-SCH.</w:t>
      </w:r>
    </w:p>
    <w:p w14:paraId="5C41B5B4" w14:textId="77777777" w:rsidR="008958D5" w:rsidRPr="005D44D1" w:rsidRDefault="008958D5" w:rsidP="008958D5">
      <w:r w:rsidRPr="005D44D1">
        <w:t>In addition to scheduling, PDCCH can be used to for</w:t>
      </w:r>
    </w:p>
    <w:p w14:paraId="5FE49C3F" w14:textId="77777777" w:rsidR="008958D5" w:rsidRPr="005D44D1" w:rsidRDefault="008958D5" w:rsidP="00D150C4">
      <w:pPr>
        <w:pStyle w:val="B1"/>
      </w:pPr>
      <w:r w:rsidRPr="005D44D1">
        <w:t>-</w:t>
      </w:r>
      <w:r w:rsidRPr="005D44D1">
        <w:tab/>
        <w:t>Activation and deactivation of configured PUSCH transmission with configured grant;</w:t>
      </w:r>
    </w:p>
    <w:p w14:paraId="604AFF44" w14:textId="77777777" w:rsidR="008958D5" w:rsidRPr="005D44D1" w:rsidRDefault="008958D5" w:rsidP="00D150C4">
      <w:pPr>
        <w:pStyle w:val="B1"/>
      </w:pPr>
      <w:r w:rsidRPr="005D44D1">
        <w:t>-</w:t>
      </w:r>
      <w:r w:rsidRPr="005D44D1">
        <w:tab/>
        <w:t>Activation and deactivation of PDSCH semi-persistent transmission;</w:t>
      </w:r>
    </w:p>
    <w:p w14:paraId="382FC080" w14:textId="77777777" w:rsidR="008958D5" w:rsidRPr="005D44D1" w:rsidRDefault="008958D5" w:rsidP="00D150C4">
      <w:pPr>
        <w:pStyle w:val="B1"/>
      </w:pPr>
      <w:r w:rsidRPr="005D44D1">
        <w:t>-</w:t>
      </w:r>
      <w:r w:rsidRPr="005D44D1">
        <w:tab/>
        <w:t>Notifying one or more UEs of the slot format;</w:t>
      </w:r>
    </w:p>
    <w:p w14:paraId="1AF8BE73" w14:textId="77777777" w:rsidR="008958D5" w:rsidRPr="005D44D1" w:rsidRDefault="008958D5" w:rsidP="00D150C4">
      <w:pPr>
        <w:pStyle w:val="B1"/>
      </w:pPr>
      <w:r w:rsidRPr="005D44D1">
        <w:t>-</w:t>
      </w:r>
      <w:r w:rsidRPr="005D44D1">
        <w:tab/>
        <w:t>Notifying one or more UEs of the PRB(s) and OFDM symbol(s) where the UE may assume no transmission is intended for the UE;</w:t>
      </w:r>
    </w:p>
    <w:p w14:paraId="53AF1459" w14:textId="77777777" w:rsidR="008958D5" w:rsidRPr="005D44D1" w:rsidRDefault="008958D5" w:rsidP="00D150C4">
      <w:pPr>
        <w:pStyle w:val="B1"/>
      </w:pPr>
      <w:r w:rsidRPr="005D44D1">
        <w:t>-</w:t>
      </w:r>
      <w:r w:rsidRPr="005D44D1">
        <w:tab/>
        <w:t>Transmission of TPC commands for PUCCH and PUSCH;</w:t>
      </w:r>
    </w:p>
    <w:p w14:paraId="7EAC7A9D" w14:textId="77777777" w:rsidR="008958D5" w:rsidRPr="005D44D1" w:rsidRDefault="008958D5" w:rsidP="00D150C4">
      <w:pPr>
        <w:pStyle w:val="B1"/>
      </w:pPr>
      <w:r w:rsidRPr="005D44D1">
        <w:t>-</w:t>
      </w:r>
      <w:r w:rsidRPr="005D44D1">
        <w:tab/>
        <w:t>Transmission of one or more TPC commands for SRS transmissions by one or more UEs;</w:t>
      </w:r>
    </w:p>
    <w:p w14:paraId="39E8C289" w14:textId="77777777" w:rsidR="008958D5" w:rsidRPr="005D44D1" w:rsidRDefault="008958D5" w:rsidP="00D150C4">
      <w:pPr>
        <w:pStyle w:val="B1"/>
      </w:pPr>
      <w:r w:rsidRPr="005D44D1">
        <w:t>-</w:t>
      </w:r>
      <w:r w:rsidRPr="005D44D1">
        <w:tab/>
        <w:t>Switching a UE</w:t>
      </w:r>
      <w:r w:rsidR="003E559D" w:rsidRPr="005D44D1">
        <w:t>'</w:t>
      </w:r>
      <w:r w:rsidRPr="005D44D1">
        <w:t>s active bandwidth part;</w:t>
      </w:r>
    </w:p>
    <w:p w14:paraId="317BD205" w14:textId="77777777" w:rsidR="008958D5" w:rsidRPr="005D44D1" w:rsidRDefault="008958D5" w:rsidP="00D150C4">
      <w:pPr>
        <w:pStyle w:val="B1"/>
      </w:pPr>
      <w:r w:rsidRPr="005D44D1">
        <w:t>-</w:t>
      </w:r>
      <w:r w:rsidRPr="005D44D1">
        <w:tab/>
        <w:t>Initiating a random access procedure.</w:t>
      </w:r>
    </w:p>
    <w:p w14:paraId="7634D1E5" w14:textId="77777777" w:rsidR="008958D5" w:rsidRPr="005D44D1" w:rsidRDefault="008958D5" w:rsidP="008958D5">
      <w:r w:rsidRPr="005D44D1">
        <w:t xml:space="preserve">A UE monitors a set of PDCCH candidates in the configured monitoring occasions in one or more configured </w:t>
      </w:r>
      <w:proofErr w:type="spellStart"/>
      <w:r w:rsidRPr="005D44D1">
        <w:t>COntrol</w:t>
      </w:r>
      <w:proofErr w:type="spellEnd"/>
      <w:r w:rsidRPr="005D44D1">
        <w:t xml:space="preserve"> </w:t>
      </w:r>
      <w:proofErr w:type="spellStart"/>
      <w:r w:rsidRPr="005D44D1">
        <w:t>REsource</w:t>
      </w:r>
      <w:proofErr w:type="spellEnd"/>
      <w:r w:rsidRPr="005D44D1">
        <w:t xml:space="preserve"> SETs (CORESETs) according to the corresponding search space configurations.</w:t>
      </w:r>
    </w:p>
    <w:p w14:paraId="6365345A" w14:textId="77777777" w:rsidR="00763869" w:rsidRPr="005D44D1" w:rsidRDefault="008958D5" w:rsidP="008958D5">
      <w:r w:rsidRPr="005D44D1">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5D44D1">
        <w:t xml:space="preserve">Control channels are formed by aggregation of </w:t>
      </w:r>
      <w:r w:rsidRPr="005D44D1">
        <w:t>CCE</w:t>
      </w:r>
      <w:r w:rsidR="00763869" w:rsidRPr="005D44D1">
        <w:t>. Different code rates for the control channels are realized by aggregating different numbe</w:t>
      </w:r>
      <w:r w:rsidR="002B49A4" w:rsidRPr="005D44D1">
        <w:t xml:space="preserve">r of </w:t>
      </w:r>
      <w:r w:rsidRPr="005D44D1">
        <w:t>CCE</w:t>
      </w:r>
      <w:r w:rsidR="002B49A4" w:rsidRPr="005D44D1">
        <w:t>.</w:t>
      </w:r>
      <w:r w:rsidRPr="005D44D1">
        <w:t xml:space="preserve"> Interleaved and non-interleaved CCE-to-REG mapping are supported in a CORESET.</w:t>
      </w:r>
    </w:p>
    <w:p w14:paraId="3C964BC5" w14:textId="77777777" w:rsidR="00763869" w:rsidRPr="005D44D1" w:rsidRDefault="00763869" w:rsidP="0065306B">
      <w:r w:rsidRPr="005D44D1">
        <w:t>Polar coding is used for PDCCH.</w:t>
      </w:r>
    </w:p>
    <w:p w14:paraId="6CE58DB2" w14:textId="77777777" w:rsidR="00763869" w:rsidRPr="005D44D1" w:rsidRDefault="00763869" w:rsidP="0065306B">
      <w:r w:rsidRPr="005D44D1">
        <w:t>Each resource element group carrying PDCCH carries its own DMRS.</w:t>
      </w:r>
    </w:p>
    <w:p w14:paraId="3D79CA4B" w14:textId="77777777" w:rsidR="00763869" w:rsidRPr="005D44D1" w:rsidRDefault="00763869" w:rsidP="0065306B">
      <w:r w:rsidRPr="005D44D1">
        <w:t>QPSK modulation is used for PDCCH.</w:t>
      </w:r>
    </w:p>
    <w:p w14:paraId="045276FE" w14:textId="77777777" w:rsidR="00763869" w:rsidRPr="005D44D1" w:rsidRDefault="00763869" w:rsidP="00763869">
      <w:pPr>
        <w:pStyle w:val="Heading3"/>
      </w:pPr>
      <w:bookmarkStart w:id="139" w:name="_Toc20387909"/>
      <w:bookmarkStart w:id="140" w:name="_Toc29374580"/>
      <w:bookmarkStart w:id="141" w:name="_Toc37068411"/>
      <w:bookmarkStart w:id="142" w:name="_Toc46524112"/>
      <w:bookmarkStart w:id="143" w:name="_Toc219639385"/>
      <w:r w:rsidRPr="005D44D1">
        <w:t>5.2.4</w:t>
      </w:r>
      <w:r w:rsidRPr="005D44D1">
        <w:rPr>
          <w:rFonts w:ascii="Calibri" w:eastAsia="MS Mincho" w:hAnsi="Calibri"/>
          <w:sz w:val="22"/>
          <w:szCs w:val="22"/>
        </w:rPr>
        <w:tab/>
      </w:r>
      <w:r w:rsidRPr="005D44D1">
        <w:t>Synchronization signal and PBCH</w:t>
      </w:r>
      <w:r w:rsidR="00DF363E" w:rsidRPr="005D44D1">
        <w:t xml:space="preserve"> block</w:t>
      </w:r>
      <w:bookmarkEnd w:id="139"/>
      <w:bookmarkEnd w:id="140"/>
      <w:bookmarkEnd w:id="141"/>
      <w:bookmarkEnd w:id="142"/>
      <w:bookmarkEnd w:id="143"/>
    </w:p>
    <w:p w14:paraId="6AAB9648" w14:textId="77777777" w:rsidR="004A1502" w:rsidRPr="005D44D1" w:rsidRDefault="00763869" w:rsidP="004A1502">
      <w:pPr>
        <w:rPr>
          <w:lang w:eastAsia="en-US"/>
        </w:rPr>
      </w:pPr>
      <w:r w:rsidRPr="005D44D1">
        <w:t xml:space="preserve">The </w:t>
      </w:r>
      <w:r w:rsidR="004A1502" w:rsidRPr="005D44D1">
        <w:t>S</w:t>
      </w:r>
      <w:r w:rsidRPr="005D44D1">
        <w:t xml:space="preserve">ynchronization </w:t>
      </w:r>
      <w:r w:rsidR="004A1502" w:rsidRPr="005D44D1">
        <w:t>S</w:t>
      </w:r>
      <w:r w:rsidRPr="005D44D1">
        <w:t xml:space="preserve">ignal and PBCH block </w:t>
      </w:r>
      <w:r w:rsidR="004A1502" w:rsidRPr="005D44D1">
        <w:t xml:space="preserve">(SSB) </w:t>
      </w:r>
      <w:r w:rsidRPr="005D44D1">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5D44D1">
        <w:t xml:space="preserve">Figure </w:t>
      </w:r>
      <w:r w:rsidRPr="005D44D1">
        <w:t xml:space="preserve">5.2.4-1. The </w:t>
      </w:r>
      <w:r w:rsidR="00DF363E" w:rsidRPr="005D44D1">
        <w:t>possible</w:t>
      </w:r>
      <w:r w:rsidRPr="005D44D1">
        <w:rPr>
          <w:lang w:eastAsia="en-US"/>
        </w:rPr>
        <w:t xml:space="preserve"> time locations </w:t>
      </w:r>
      <w:r w:rsidR="00DF363E" w:rsidRPr="005D44D1">
        <w:rPr>
          <w:lang w:eastAsia="en-US"/>
        </w:rPr>
        <w:t xml:space="preserve">of </w:t>
      </w:r>
      <w:r w:rsidR="004A1502" w:rsidRPr="005D44D1">
        <w:rPr>
          <w:lang w:eastAsia="en-US"/>
        </w:rPr>
        <w:t>SSB</w:t>
      </w:r>
      <w:r w:rsidR="00DF363E" w:rsidRPr="005D44D1">
        <w:rPr>
          <w:lang w:eastAsia="en-US"/>
        </w:rPr>
        <w:t>s</w:t>
      </w:r>
      <w:r w:rsidRPr="005D44D1">
        <w:rPr>
          <w:lang w:eastAsia="en-US"/>
        </w:rPr>
        <w:t xml:space="preserve"> </w:t>
      </w:r>
      <w:r w:rsidR="00DF363E" w:rsidRPr="005D44D1">
        <w:rPr>
          <w:lang w:eastAsia="en-US"/>
        </w:rPr>
        <w:t>within a half-frame</w:t>
      </w:r>
      <w:r w:rsidRPr="005D44D1">
        <w:rPr>
          <w:lang w:eastAsia="en-US"/>
        </w:rPr>
        <w:t xml:space="preserve"> are determined by sub-carrier spacing</w:t>
      </w:r>
      <w:r w:rsidR="00542A62" w:rsidRPr="005D44D1">
        <w:rPr>
          <w:lang w:eastAsia="en-US"/>
        </w:rPr>
        <w:t xml:space="preserve"> and the periodicity of the half-frames where SSBs are transmitted</w:t>
      </w:r>
      <w:r w:rsidR="00520387" w:rsidRPr="005D44D1">
        <w:rPr>
          <w:lang w:eastAsia="en-US"/>
        </w:rPr>
        <w:t xml:space="preserve"> is configured by the network. </w:t>
      </w:r>
      <w:r w:rsidR="00542A62" w:rsidRPr="005D44D1">
        <w:rPr>
          <w:lang w:eastAsia="en-US"/>
        </w:rPr>
        <w:t xml:space="preserve">During </w:t>
      </w:r>
      <w:r w:rsidR="00542A62" w:rsidRPr="005D44D1">
        <w:t>a half-frame, different SSBs may be transmitted in different spatial directions (i.e. using different beams, spanning the coverage area of a cell)</w:t>
      </w:r>
      <w:r w:rsidRPr="005D44D1">
        <w:rPr>
          <w:lang w:eastAsia="en-US"/>
        </w:rPr>
        <w:t>.</w:t>
      </w:r>
    </w:p>
    <w:p w14:paraId="53B14835" w14:textId="77777777" w:rsidR="00763869" w:rsidRPr="005D44D1" w:rsidRDefault="004A1502" w:rsidP="004A1502">
      <w:r w:rsidRPr="005D44D1">
        <w:rPr>
          <w:lang w:eastAsia="en-US"/>
        </w:rPr>
        <w:t xml:space="preserve">Within the frequency span of a carrier, multiple SSBs can be transmitted. The PCIs of SSBs </w:t>
      </w:r>
      <w:r w:rsidR="00542A62" w:rsidRPr="005D44D1">
        <w:rPr>
          <w:lang w:eastAsia="en-US"/>
        </w:rPr>
        <w:t xml:space="preserve">transmitted in different frequency locations </w:t>
      </w:r>
      <w:r w:rsidRPr="005D44D1">
        <w:rPr>
          <w:lang w:eastAsia="en-US"/>
        </w:rPr>
        <w:t xml:space="preserve">do not have to be unique, i.e. different SSBs </w:t>
      </w:r>
      <w:r w:rsidR="00542A62" w:rsidRPr="005D44D1">
        <w:rPr>
          <w:lang w:eastAsia="en-US"/>
        </w:rPr>
        <w:t xml:space="preserve">in the frequency domain </w:t>
      </w:r>
      <w:r w:rsidRPr="005D44D1">
        <w:rPr>
          <w:lang w:eastAsia="en-US"/>
        </w:rPr>
        <w:t xml:space="preserve">can have different PCIs. However, when an SSB is associated with an RMSI, the SSB corresponds to an individual cell, which has a unique NCGI (see clause 8.2). Such an SSB is referred to as a Cell-Defining SSB (CD-SSB). A </w:t>
      </w:r>
      <w:proofErr w:type="spellStart"/>
      <w:r w:rsidRPr="005D44D1">
        <w:rPr>
          <w:lang w:eastAsia="en-US"/>
        </w:rPr>
        <w:t>PCell</w:t>
      </w:r>
      <w:proofErr w:type="spellEnd"/>
      <w:r w:rsidRPr="005D44D1">
        <w:rPr>
          <w:lang w:eastAsia="en-US"/>
        </w:rPr>
        <w:t xml:space="preserve"> is always associated to a CD-SSB located on the synchronization raster.</w:t>
      </w:r>
    </w:p>
    <w:p w14:paraId="532C035A" w14:textId="77777777" w:rsidR="00763869" w:rsidRPr="005D44D1" w:rsidRDefault="006159B0" w:rsidP="009D5340">
      <w:pPr>
        <w:pStyle w:val="TH"/>
      </w:pPr>
      <w:r w:rsidRPr="005D44D1">
        <w:rPr>
          <w:noProof/>
        </w:rPr>
        <w:object w:dxaOrig="3170" w:dyaOrig="4988" w14:anchorId="4B78B8C3">
          <v:shape id="_x0000_i1039" type="#_x0000_t75" style="width:159pt;height:248.9pt" o:ole="">
            <v:imagedata r:id="rId37" o:title=""/>
          </v:shape>
          <o:OLEObject Type="Embed" ProgID="Visio.Drawing.11" ShapeID="_x0000_i1039" DrawAspect="Content" ObjectID="_1830252567" r:id="rId38"/>
        </w:object>
      </w:r>
    </w:p>
    <w:p w14:paraId="5A897553" w14:textId="77777777" w:rsidR="00763869" w:rsidRPr="005D44D1" w:rsidRDefault="00763869" w:rsidP="00763869">
      <w:pPr>
        <w:pStyle w:val="TF"/>
      </w:pPr>
      <w:r w:rsidRPr="005D44D1">
        <w:t xml:space="preserve">Figure 5.2.4-1: Time-frequency structure of </w:t>
      </w:r>
      <w:r w:rsidR="004A1502" w:rsidRPr="005D44D1">
        <w:t>SSB</w:t>
      </w:r>
    </w:p>
    <w:p w14:paraId="6666E4FD" w14:textId="77777777" w:rsidR="00763869" w:rsidRPr="005D44D1" w:rsidRDefault="00763869" w:rsidP="0065306B">
      <w:r w:rsidRPr="005D44D1">
        <w:t>Polar coding is used for PBCH.</w:t>
      </w:r>
    </w:p>
    <w:p w14:paraId="146BB712" w14:textId="77777777" w:rsidR="00763869" w:rsidRPr="005D44D1" w:rsidRDefault="00763869" w:rsidP="0065306B">
      <w:r w:rsidRPr="005D44D1">
        <w:t xml:space="preserve">The UE may assume a band-specific sub-carrier spacing for the </w:t>
      </w:r>
      <w:r w:rsidR="004A1502" w:rsidRPr="005D44D1">
        <w:t>SSB</w:t>
      </w:r>
      <w:r w:rsidRPr="005D44D1">
        <w:t xml:space="preserve"> unless a network has configured the UE to assume a</w:t>
      </w:r>
      <w:r w:rsidR="002B49A4" w:rsidRPr="005D44D1">
        <w:t xml:space="preserve"> different sub-carrier spacing.</w:t>
      </w:r>
    </w:p>
    <w:p w14:paraId="035AFC5E" w14:textId="77777777" w:rsidR="00763869" w:rsidRPr="005D44D1" w:rsidRDefault="00763869" w:rsidP="0065306B">
      <w:r w:rsidRPr="005D44D1">
        <w:t>PBCH symbols carry its own frequency-multiplexed DMRS.</w:t>
      </w:r>
    </w:p>
    <w:p w14:paraId="549058EC" w14:textId="77777777" w:rsidR="00763869" w:rsidRPr="005D44D1" w:rsidRDefault="00763869" w:rsidP="0065306B">
      <w:r w:rsidRPr="005D44D1">
        <w:t>QP</w:t>
      </w:r>
      <w:r w:rsidR="002B49A4" w:rsidRPr="005D44D1">
        <w:t>SK modulation is used for PBCH.</w:t>
      </w:r>
    </w:p>
    <w:p w14:paraId="40B0271B" w14:textId="77777777" w:rsidR="00763869" w:rsidRPr="005D44D1" w:rsidRDefault="00763869" w:rsidP="0065306B">
      <w:r w:rsidRPr="005D44D1">
        <w:t>The PBCH physical layer model is described in TS 38.202 [</w:t>
      </w:r>
      <w:r w:rsidR="008C3D36" w:rsidRPr="005D44D1">
        <w:t>20</w:t>
      </w:r>
      <w:r w:rsidRPr="005D44D1">
        <w:t>].</w:t>
      </w:r>
    </w:p>
    <w:p w14:paraId="40D91AB0" w14:textId="77777777" w:rsidR="00763869" w:rsidRPr="005D44D1" w:rsidRDefault="00763869" w:rsidP="00763869">
      <w:pPr>
        <w:pStyle w:val="Heading3"/>
      </w:pPr>
      <w:bookmarkStart w:id="144" w:name="_Toc20387910"/>
      <w:bookmarkStart w:id="145" w:name="_Toc29374581"/>
      <w:bookmarkStart w:id="146" w:name="_Toc37068412"/>
      <w:bookmarkStart w:id="147" w:name="_Toc46524113"/>
      <w:bookmarkStart w:id="148" w:name="_Toc219639386"/>
      <w:r w:rsidRPr="005D44D1">
        <w:t>5.2.5</w:t>
      </w:r>
      <w:r w:rsidRPr="005D44D1">
        <w:rPr>
          <w:rFonts w:ascii="Calibri" w:eastAsia="MS Mincho" w:hAnsi="Calibri"/>
          <w:sz w:val="22"/>
          <w:szCs w:val="22"/>
        </w:rPr>
        <w:tab/>
      </w:r>
      <w:r w:rsidRPr="005D44D1">
        <w:t>Physical layer procedures</w:t>
      </w:r>
      <w:bookmarkEnd w:id="144"/>
      <w:bookmarkEnd w:id="145"/>
      <w:bookmarkEnd w:id="146"/>
      <w:bookmarkEnd w:id="147"/>
      <w:bookmarkEnd w:id="148"/>
    </w:p>
    <w:p w14:paraId="63E1B0A5" w14:textId="77777777" w:rsidR="00763869" w:rsidRPr="005D44D1" w:rsidRDefault="00763869" w:rsidP="00763869">
      <w:pPr>
        <w:pStyle w:val="Heading4"/>
      </w:pPr>
      <w:bookmarkStart w:id="149" w:name="_Toc20387911"/>
      <w:bookmarkStart w:id="150" w:name="_Toc29374582"/>
      <w:bookmarkStart w:id="151" w:name="_Toc37068413"/>
      <w:bookmarkStart w:id="152" w:name="_Toc46524114"/>
      <w:bookmarkStart w:id="153" w:name="_Toc219639387"/>
      <w:r w:rsidRPr="005D44D1">
        <w:t>5.2.5.1</w:t>
      </w:r>
      <w:r w:rsidRPr="005D44D1">
        <w:tab/>
        <w:t>Link adaptation</w:t>
      </w:r>
      <w:bookmarkEnd w:id="149"/>
      <w:bookmarkEnd w:id="150"/>
      <w:bookmarkEnd w:id="151"/>
      <w:bookmarkEnd w:id="152"/>
      <w:bookmarkEnd w:id="153"/>
    </w:p>
    <w:p w14:paraId="64429A8F" w14:textId="77777777" w:rsidR="00763869" w:rsidRPr="005D44D1" w:rsidRDefault="00763869" w:rsidP="0065306B">
      <w:r w:rsidRPr="005D44D1">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5D44D1">
        <w:t>transmission duration</w:t>
      </w:r>
      <w:r w:rsidRPr="005D44D1">
        <w:t xml:space="preserve"> and within a MIMO codeword.</w:t>
      </w:r>
    </w:p>
    <w:p w14:paraId="6A303A03" w14:textId="77777777" w:rsidR="00763869" w:rsidRPr="005D44D1" w:rsidRDefault="00763869" w:rsidP="0065306B">
      <w:pPr>
        <w:rPr>
          <w:rFonts w:eastAsia="MS Mincho"/>
          <w:lang w:eastAsia="x-none"/>
        </w:rPr>
      </w:pPr>
      <w:r w:rsidRPr="005D44D1">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5D44D1">
        <w:rPr>
          <w:rFonts w:eastAsia="MS Mincho"/>
          <w:lang w:eastAsia="x-none"/>
        </w:rPr>
        <w:t>gNB</w:t>
      </w:r>
      <w:proofErr w:type="spellEnd"/>
      <w:r w:rsidRPr="005D44D1">
        <w:rPr>
          <w:rFonts w:eastAsia="MS Mincho"/>
          <w:lang w:eastAsia="x-none"/>
        </w:rPr>
        <w:t xml:space="preserve"> to be used in link adaptation.</w:t>
      </w:r>
    </w:p>
    <w:p w14:paraId="572E6BAA" w14:textId="77777777" w:rsidR="00763869" w:rsidRPr="005D44D1" w:rsidRDefault="00763869" w:rsidP="00763869">
      <w:pPr>
        <w:pStyle w:val="Heading4"/>
      </w:pPr>
      <w:bookmarkStart w:id="154" w:name="_Toc20387912"/>
      <w:bookmarkStart w:id="155" w:name="_Toc29374583"/>
      <w:bookmarkStart w:id="156" w:name="_Toc37068414"/>
      <w:bookmarkStart w:id="157" w:name="_Toc46524115"/>
      <w:bookmarkStart w:id="158" w:name="_Toc219639388"/>
      <w:r w:rsidRPr="005D44D1">
        <w:t>5.2.5.2</w:t>
      </w:r>
      <w:r w:rsidRPr="005D44D1">
        <w:tab/>
        <w:t>Power Control</w:t>
      </w:r>
      <w:bookmarkEnd w:id="154"/>
      <w:bookmarkEnd w:id="155"/>
      <w:bookmarkEnd w:id="156"/>
      <w:bookmarkEnd w:id="157"/>
      <w:bookmarkEnd w:id="158"/>
    </w:p>
    <w:p w14:paraId="2AE54C26" w14:textId="77777777" w:rsidR="00763869" w:rsidRPr="005D44D1" w:rsidRDefault="00763869" w:rsidP="00763869">
      <w:r w:rsidRPr="005D44D1">
        <w:t>Downlink power control can be used.</w:t>
      </w:r>
    </w:p>
    <w:p w14:paraId="39A71D28" w14:textId="77777777" w:rsidR="00763869" w:rsidRPr="005D44D1" w:rsidRDefault="00763869" w:rsidP="00763869">
      <w:pPr>
        <w:pStyle w:val="Heading4"/>
      </w:pPr>
      <w:bookmarkStart w:id="159" w:name="_Toc20387913"/>
      <w:bookmarkStart w:id="160" w:name="_Toc29374584"/>
      <w:bookmarkStart w:id="161" w:name="_Toc37068415"/>
      <w:bookmarkStart w:id="162" w:name="_Toc46524116"/>
      <w:bookmarkStart w:id="163" w:name="_Toc219639389"/>
      <w:r w:rsidRPr="005D44D1">
        <w:t>5.2.5.3</w:t>
      </w:r>
      <w:r w:rsidRPr="005D44D1">
        <w:tab/>
        <w:t>Cell search</w:t>
      </w:r>
      <w:bookmarkEnd w:id="159"/>
      <w:bookmarkEnd w:id="160"/>
      <w:bookmarkEnd w:id="161"/>
      <w:bookmarkEnd w:id="162"/>
      <w:bookmarkEnd w:id="163"/>
    </w:p>
    <w:p w14:paraId="5B1648B8" w14:textId="77777777" w:rsidR="00763869" w:rsidRPr="005D44D1" w:rsidRDefault="00763869" w:rsidP="0065306B">
      <w:r w:rsidRPr="005D44D1">
        <w:t>Cell search is the procedure by which a UE acquires time and frequency synchronization with a cell and detects the Cell ID of that cell. NR cell search is based on the primary and secondary synchronization signals, and PBCH DMRS</w:t>
      </w:r>
      <w:r w:rsidR="004A1502" w:rsidRPr="005D44D1">
        <w:t>, located on the synchronization raster</w:t>
      </w:r>
      <w:r w:rsidRPr="005D44D1">
        <w:t>.</w:t>
      </w:r>
    </w:p>
    <w:p w14:paraId="00F095BC" w14:textId="77777777" w:rsidR="00763869" w:rsidRPr="005D44D1" w:rsidRDefault="00763869" w:rsidP="00763869">
      <w:pPr>
        <w:pStyle w:val="Heading4"/>
      </w:pPr>
      <w:bookmarkStart w:id="164" w:name="_Toc20387914"/>
      <w:bookmarkStart w:id="165" w:name="_Toc29374585"/>
      <w:bookmarkStart w:id="166" w:name="_Toc37068416"/>
      <w:bookmarkStart w:id="167" w:name="_Toc46524117"/>
      <w:bookmarkStart w:id="168" w:name="_Toc219639390"/>
      <w:r w:rsidRPr="005D44D1">
        <w:t>5.2.5.4</w:t>
      </w:r>
      <w:r w:rsidRPr="005D44D1">
        <w:tab/>
        <w:t>HARQ</w:t>
      </w:r>
      <w:bookmarkEnd w:id="164"/>
      <w:bookmarkEnd w:id="165"/>
      <w:bookmarkEnd w:id="166"/>
      <w:bookmarkEnd w:id="167"/>
      <w:bookmarkEnd w:id="168"/>
    </w:p>
    <w:p w14:paraId="28AD0D70" w14:textId="77777777" w:rsidR="008958D5" w:rsidRPr="005D44D1" w:rsidRDefault="00763869" w:rsidP="008958D5">
      <w:r w:rsidRPr="005D44D1">
        <w:t xml:space="preserve">Asynchronous Incremental Redundancy Hybrid ARQ is supported. The </w:t>
      </w:r>
      <w:proofErr w:type="spellStart"/>
      <w:r w:rsidRPr="005D44D1">
        <w:t>gNB</w:t>
      </w:r>
      <w:proofErr w:type="spellEnd"/>
      <w:r w:rsidRPr="005D44D1">
        <w:t xml:space="preserve"> provides the UE with the HARQ-ACK feedback timing either dynamically in the DCI or semi-stat</w:t>
      </w:r>
      <w:r w:rsidR="002B49A4" w:rsidRPr="005D44D1">
        <w:t>ically in an RRC configuration.</w:t>
      </w:r>
    </w:p>
    <w:p w14:paraId="11E947C0" w14:textId="77777777" w:rsidR="008958D5" w:rsidRPr="005D44D1" w:rsidRDefault="008958D5" w:rsidP="008958D5">
      <w:r w:rsidRPr="005D44D1">
        <w:t>The UE may be configured to receive code block group based transmissions where retransmissions may be scheduled to carry a sub-set of all the code blocks of a TB.</w:t>
      </w:r>
    </w:p>
    <w:p w14:paraId="3D72495C" w14:textId="77777777" w:rsidR="008958D5" w:rsidRPr="005D44D1" w:rsidRDefault="008958D5" w:rsidP="008958D5">
      <w:pPr>
        <w:pStyle w:val="Heading4"/>
      </w:pPr>
      <w:bookmarkStart w:id="169" w:name="_Toc20387915"/>
      <w:bookmarkStart w:id="170" w:name="_Toc29374586"/>
      <w:bookmarkStart w:id="171" w:name="_Toc37068417"/>
      <w:bookmarkStart w:id="172" w:name="_Toc46524118"/>
      <w:bookmarkStart w:id="173" w:name="_Toc219639391"/>
      <w:r w:rsidRPr="005D44D1">
        <w:t>5.2.5.5</w:t>
      </w:r>
      <w:r w:rsidRPr="005D44D1">
        <w:tab/>
        <w:t>Reception of SIB1</w:t>
      </w:r>
      <w:bookmarkEnd w:id="169"/>
      <w:bookmarkEnd w:id="170"/>
      <w:bookmarkEnd w:id="171"/>
      <w:bookmarkEnd w:id="172"/>
      <w:bookmarkEnd w:id="173"/>
    </w:p>
    <w:p w14:paraId="64751DE2" w14:textId="77777777" w:rsidR="00763869" w:rsidRPr="005D44D1" w:rsidRDefault="00DA7E1A" w:rsidP="008958D5">
      <w:r w:rsidRPr="005D44D1">
        <w:t>The Master Information Block (</w:t>
      </w:r>
      <w:r w:rsidR="008958D5" w:rsidRPr="005D44D1">
        <w:t>MIB</w:t>
      </w:r>
      <w:r w:rsidRPr="005D44D1">
        <w:t>)</w:t>
      </w:r>
      <w:r w:rsidR="008958D5" w:rsidRPr="005D44D1">
        <w:t xml:space="preserve"> on PBCH provides the UE with parameters </w:t>
      </w:r>
      <w:r w:rsidR="005D1B9C" w:rsidRPr="005D44D1">
        <w:t xml:space="preserve">(e.g. CORESET#0 configuration) </w:t>
      </w:r>
      <w:r w:rsidR="008958D5" w:rsidRPr="005D44D1">
        <w:t xml:space="preserve">for monitoring of PDCCH for scheduling PDSCH that carries the </w:t>
      </w:r>
      <w:r w:rsidRPr="005D44D1">
        <w:t>System Information Block 1 (</w:t>
      </w:r>
      <w:r w:rsidR="008958D5" w:rsidRPr="005D44D1">
        <w:t>SIB1</w:t>
      </w:r>
      <w:r w:rsidRPr="005D44D1">
        <w:t>)</w:t>
      </w:r>
      <w:r w:rsidR="008958D5" w:rsidRPr="005D44D1">
        <w:t>. PBCH may also indicate that there is no associated SIB1, in which case the UE may be pointed to another frequency from where to search for a</w:t>
      </w:r>
      <w:r w:rsidR="00CE28FA" w:rsidRPr="005D44D1">
        <w:t>n</w:t>
      </w:r>
      <w:r w:rsidR="008958D5" w:rsidRPr="005D44D1">
        <w:t xml:space="preserve"> </w:t>
      </w:r>
      <w:r w:rsidR="00CE28FA" w:rsidRPr="005D44D1">
        <w:t>SSB</w:t>
      </w:r>
      <w:r w:rsidR="008958D5" w:rsidRPr="005D44D1">
        <w:t xml:space="preserve"> that is associated with a SIB1 as well as a frequency range where the UE may assume no </w:t>
      </w:r>
      <w:r w:rsidR="00CE28FA" w:rsidRPr="005D44D1">
        <w:t>SSB</w:t>
      </w:r>
      <w:r w:rsidR="008958D5" w:rsidRPr="005D44D1">
        <w:t xml:space="preserve"> associated with SIB1 is present. The indicated frequency range is confined within a contiguous spectrum allocation of the same operator in which </w:t>
      </w:r>
      <w:r w:rsidR="00CE28FA" w:rsidRPr="005D44D1">
        <w:t>SSB</w:t>
      </w:r>
      <w:r w:rsidR="008958D5" w:rsidRPr="005D44D1">
        <w:t xml:space="preserve"> is detected.</w:t>
      </w:r>
    </w:p>
    <w:p w14:paraId="7C0845F5" w14:textId="77777777" w:rsidR="00763869" w:rsidRPr="005D44D1" w:rsidRDefault="00763869" w:rsidP="00763869">
      <w:pPr>
        <w:pStyle w:val="Heading2"/>
        <w:rPr>
          <w:rFonts w:ascii="Calibri" w:eastAsia="MS Mincho" w:hAnsi="Calibri"/>
          <w:sz w:val="22"/>
          <w:szCs w:val="22"/>
        </w:rPr>
      </w:pPr>
      <w:bookmarkStart w:id="174" w:name="_Toc20387916"/>
      <w:bookmarkStart w:id="175" w:name="_Toc29374587"/>
      <w:bookmarkStart w:id="176" w:name="_Toc37068418"/>
      <w:bookmarkStart w:id="177" w:name="_Toc46524119"/>
      <w:bookmarkStart w:id="178" w:name="_Toc219639392"/>
      <w:r w:rsidRPr="005D44D1">
        <w:t>5.3</w:t>
      </w:r>
      <w:r w:rsidRPr="005D44D1">
        <w:rPr>
          <w:rFonts w:ascii="Calibri" w:eastAsia="MS Mincho" w:hAnsi="Calibri"/>
          <w:sz w:val="22"/>
          <w:szCs w:val="22"/>
        </w:rPr>
        <w:tab/>
      </w:r>
      <w:r w:rsidRPr="005D44D1">
        <w:t>Uplink</w:t>
      </w:r>
      <w:bookmarkEnd w:id="174"/>
      <w:bookmarkEnd w:id="175"/>
      <w:bookmarkEnd w:id="176"/>
      <w:bookmarkEnd w:id="177"/>
      <w:bookmarkEnd w:id="178"/>
    </w:p>
    <w:p w14:paraId="6470C68E" w14:textId="77777777" w:rsidR="00763869" w:rsidRPr="005D44D1" w:rsidRDefault="00763869" w:rsidP="00763869">
      <w:pPr>
        <w:pStyle w:val="Heading3"/>
      </w:pPr>
      <w:bookmarkStart w:id="179" w:name="_Toc20387917"/>
      <w:bookmarkStart w:id="180" w:name="_Toc29374588"/>
      <w:bookmarkStart w:id="181" w:name="_Toc37068419"/>
      <w:bookmarkStart w:id="182" w:name="_Toc46524120"/>
      <w:bookmarkStart w:id="183" w:name="_Toc219639393"/>
      <w:r w:rsidRPr="005D44D1">
        <w:t>5.3.1</w:t>
      </w:r>
      <w:r w:rsidRPr="005D44D1">
        <w:rPr>
          <w:rFonts w:ascii="Calibri" w:eastAsia="MS Mincho" w:hAnsi="Calibri"/>
          <w:sz w:val="22"/>
          <w:szCs w:val="22"/>
        </w:rPr>
        <w:tab/>
      </w:r>
      <w:r w:rsidRPr="005D44D1">
        <w:t>Uplink transmission scheme</w:t>
      </w:r>
      <w:bookmarkEnd w:id="179"/>
      <w:bookmarkEnd w:id="180"/>
      <w:bookmarkEnd w:id="181"/>
      <w:bookmarkEnd w:id="182"/>
      <w:bookmarkEnd w:id="183"/>
    </w:p>
    <w:p w14:paraId="557E2DD8" w14:textId="77777777" w:rsidR="00763869" w:rsidRPr="005D44D1" w:rsidRDefault="00763869" w:rsidP="0065306B">
      <w:r w:rsidRPr="005D44D1">
        <w:t>Two transmission schemes are supported for PUSCH: codebook based transmission and non-codebook based transmission.</w:t>
      </w:r>
    </w:p>
    <w:p w14:paraId="64B1A5C3" w14:textId="77777777" w:rsidR="00763869" w:rsidRPr="005D44D1" w:rsidRDefault="00763869" w:rsidP="0065306B">
      <w:r w:rsidRPr="005D44D1">
        <w:t xml:space="preserve">For codebook based transmission, the </w:t>
      </w:r>
      <w:proofErr w:type="spellStart"/>
      <w:r w:rsidRPr="005D44D1">
        <w:t>gNB</w:t>
      </w:r>
      <w:proofErr w:type="spellEnd"/>
      <w:r w:rsidRPr="005D44D1">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E311212" w14:textId="77777777" w:rsidR="008958D5" w:rsidRPr="005D44D1" w:rsidRDefault="00763869" w:rsidP="008958D5">
      <w:r w:rsidRPr="005D44D1">
        <w:t xml:space="preserve">A closed loop DMRS based spatial multiplexing is supported for PUSCH. </w:t>
      </w:r>
      <w:r w:rsidR="008958D5" w:rsidRPr="005D44D1">
        <w:t>For a given UE, u</w:t>
      </w:r>
      <w:r w:rsidRPr="005D44D1">
        <w:t>p to 4 layer transmissions are supported. The number of code words is one. When transform precoding is used, only a single MIMO l</w:t>
      </w:r>
      <w:r w:rsidR="002B49A4" w:rsidRPr="005D44D1">
        <w:t>ayer transmission is supported.</w:t>
      </w:r>
    </w:p>
    <w:p w14:paraId="0B8EE30E" w14:textId="77777777" w:rsidR="008958D5" w:rsidRPr="005D44D1" w:rsidRDefault="008958D5" w:rsidP="008958D5">
      <w:r w:rsidRPr="005D44D1">
        <w:t>Transmission durations from 1 to 14 symbols in a slot is supported.</w:t>
      </w:r>
    </w:p>
    <w:p w14:paraId="03A95181" w14:textId="77777777" w:rsidR="008958D5" w:rsidRPr="005D44D1" w:rsidRDefault="008958D5" w:rsidP="008958D5">
      <w:r w:rsidRPr="005D44D1">
        <w:t>Aggregation of multiple slots with TB repetition is supported.</w:t>
      </w:r>
    </w:p>
    <w:p w14:paraId="11A864EF" w14:textId="77777777" w:rsidR="008958D5" w:rsidRPr="005D44D1" w:rsidRDefault="008958D5" w:rsidP="008958D5">
      <w:r w:rsidRPr="005D44D1">
        <w:t>Two types of frequency hopping are supported, intra-slot frequency hopping, and in case of slot aggregation, inter-slot frequency hopping.</w:t>
      </w:r>
    </w:p>
    <w:p w14:paraId="0434D89B" w14:textId="77777777" w:rsidR="008958D5" w:rsidRPr="005D44D1" w:rsidRDefault="008958D5" w:rsidP="008958D5">
      <w:r w:rsidRPr="005D44D1">
        <w:t>PUSCH may be scheduled with DCI on PDCCH, or a semi-static configured grant may be provided over RRC, where two types of operation are supported:</w:t>
      </w:r>
    </w:p>
    <w:p w14:paraId="7A665320" w14:textId="77777777" w:rsidR="008958D5" w:rsidRPr="005D44D1" w:rsidRDefault="008958D5" w:rsidP="008958D5">
      <w:pPr>
        <w:pStyle w:val="B1"/>
      </w:pPr>
      <w:r w:rsidRPr="005D44D1">
        <w:t>-</w:t>
      </w:r>
      <w:r w:rsidRPr="005D44D1">
        <w:tab/>
        <w:t>The first PUSCH is triggered with a DCI, with subsequent PUSCH transmissions following the RRC configuration and scheduling received on the DCI, or</w:t>
      </w:r>
    </w:p>
    <w:p w14:paraId="428FE1E5" w14:textId="77777777" w:rsidR="00763869" w:rsidRPr="005D44D1" w:rsidRDefault="008958D5" w:rsidP="008958D5">
      <w:pPr>
        <w:pStyle w:val="B1"/>
      </w:pPr>
      <w:r w:rsidRPr="005D44D1">
        <w:t>-</w:t>
      </w:r>
      <w:r w:rsidRPr="005D44D1">
        <w:tab/>
        <w:t>The PUSCH is trig</w:t>
      </w:r>
      <w:r w:rsidR="003E559D" w:rsidRPr="005D44D1">
        <w:t>gered by data arrival to the UE'</w:t>
      </w:r>
      <w:r w:rsidRPr="005D44D1">
        <w:t>s transmit buffer and the PUSCH transmissions follow the RRC configuration.</w:t>
      </w:r>
    </w:p>
    <w:p w14:paraId="24D9DDFE" w14:textId="77777777" w:rsidR="00763869" w:rsidRPr="005D44D1" w:rsidRDefault="00763869" w:rsidP="00763869">
      <w:pPr>
        <w:pStyle w:val="Heading3"/>
      </w:pPr>
      <w:bookmarkStart w:id="184" w:name="_Toc20387918"/>
      <w:bookmarkStart w:id="185" w:name="_Toc29374589"/>
      <w:bookmarkStart w:id="186" w:name="_Toc37068420"/>
      <w:bookmarkStart w:id="187" w:name="_Toc46524121"/>
      <w:bookmarkStart w:id="188" w:name="_Toc219639394"/>
      <w:r w:rsidRPr="005D44D1">
        <w:t>5.3.2</w:t>
      </w:r>
      <w:r w:rsidRPr="005D44D1">
        <w:rPr>
          <w:rFonts w:ascii="Calibri" w:eastAsia="MS Mincho" w:hAnsi="Calibri"/>
          <w:sz w:val="22"/>
          <w:szCs w:val="22"/>
        </w:rPr>
        <w:tab/>
      </w:r>
      <w:r w:rsidRPr="005D44D1">
        <w:t>Physical-layer processing for physical uplink shared channel</w:t>
      </w:r>
      <w:bookmarkEnd w:id="184"/>
      <w:bookmarkEnd w:id="185"/>
      <w:bookmarkEnd w:id="186"/>
      <w:bookmarkEnd w:id="187"/>
      <w:bookmarkEnd w:id="188"/>
    </w:p>
    <w:p w14:paraId="55261DE8" w14:textId="77777777" w:rsidR="00763869" w:rsidRPr="005D44D1" w:rsidRDefault="00763869" w:rsidP="0065306B">
      <w:r w:rsidRPr="005D44D1">
        <w:t>The uplink physical-layer processing of transport channels consists of the following steps:</w:t>
      </w:r>
    </w:p>
    <w:p w14:paraId="325635CF" w14:textId="77777777" w:rsidR="00763869" w:rsidRPr="005D44D1" w:rsidRDefault="00763869" w:rsidP="0065306B">
      <w:pPr>
        <w:pStyle w:val="B1"/>
      </w:pPr>
      <w:r w:rsidRPr="005D44D1">
        <w:t>-</w:t>
      </w:r>
      <w:r w:rsidRPr="005D44D1">
        <w:tab/>
        <w:t>Transport Block CRC attachment;</w:t>
      </w:r>
    </w:p>
    <w:p w14:paraId="305B0896" w14:textId="77777777" w:rsidR="00763869" w:rsidRPr="005D44D1" w:rsidRDefault="00DC2FAF" w:rsidP="0065306B">
      <w:pPr>
        <w:pStyle w:val="B1"/>
      </w:pPr>
      <w:r w:rsidRPr="005D44D1">
        <w:t>-</w:t>
      </w:r>
      <w:r w:rsidRPr="005D44D1">
        <w:tab/>
      </w:r>
      <w:r w:rsidR="00763869" w:rsidRPr="005D44D1">
        <w:t>Code block segmentation and Code Block CRC attachment;</w:t>
      </w:r>
    </w:p>
    <w:p w14:paraId="2F6539C9" w14:textId="77777777" w:rsidR="008958D5" w:rsidRPr="005D44D1" w:rsidRDefault="00763869" w:rsidP="008958D5">
      <w:pPr>
        <w:pStyle w:val="B1"/>
      </w:pPr>
      <w:r w:rsidRPr="005D44D1">
        <w:t>-</w:t>
      </w:r>
      <w:r w:rsidRPr="005D44D1">
        <w:tab/>
        <w:t>Channel coding: LDPC coding;</w:t>
      </w:r>
    </w:p>
    <w:p w14:paraId="59669EF2" w14:textId="77777777" w:rsidR="00763869" w:rsidRPr="005D44D1" w:rsidRDefault="008958D5" w:rsidP="008958D5">
      <w:pPr>
        <w:pStyle w:val="B1"/>
      </w:pPr>
      <w:r w:rsidRPr="005D44D1">
        <w:t>-</w:t>
      </w:r>
      <w:r w:rsidRPr="005D44D1">
        <w:tab/>
        <w:t>Physical-layer hybrid-ARQ processing;</w:t>
      </w:r>
    </w:p>
    <w:p w14:paraId="50EC9C54" w14:textId="77777777" w:rsidR="008958D5" w:rsidRPr="005D44D1" w:rsidRDefault="00763869" w:rsidP="008958D5">
      <w:pPr>
        <w:pStyle w:val="B1"/>
      </w:pPr>
      <w:r w:rsidRPr="005D44D1">
        <w:t>-</w:t>
      </w:r>
      <w:r w:rsidRPr="005D44D1">
        <w:tab/>
      </w:r>
      <w:r w:rsidR="008958D5" w:rsidRPr="005D44D1">
        <w:t>Rate matching</w:t>
      </w:r>
      <w:r w:rsidRPr="005D44D1">
        <w:t>;</w:t>
      </w:r>
    </w:p>
    <w:p w14:paraId="20362A5E" w14:textId="77777777" w:rsidR="00763869" w:rsidRPr="005D44D1" w:rsidRDefault="008958D5" w:rsidP="008958D5">
      <w:pPr>
        <w:pStyle w:val="B1"/>
      </w:pPr>
      <w:r w:rsidRPr="005D44D1">
        <w:t>-</w:t>
      </w:r>
      <w:r w:rsidRPr="005D44D1">
        <w:tab/>
        <w:t>Scrambling;</w:t>
      </w:r>
    </w:p>
    <w:p w14:paraId="5904288C" w14:textId="77777777" w:rsidR="00763869" w:rsidRPr="005D44D1" w:rsidRDefault="00763869" w:rsidP="0065306B">
      <w:pPr>
        <w:pStyle w:val="B1"/>
      </w:pPr>
      <w:r w:rsidRPr="005D44D1">
        <w:t>-</w:t>
      </w:r>
      <w:r w:rsidRPr="005D44D1">
        <w:tab/>
        <w:t xml:space="preserve">Modulation: </w:t>
      </w:r>
      <w:r w:rsidR="008958D5" w:rsidRPr="005D44D1">
        <w:t>π</w:t>
      </w:r>
      <w:r w:rsidRPr="005D44D1">
        <w:t>/2 BPSK (with transform precoding only), QPSK, 16QAM, 64QAM and 256QAM;</w:t>
      </w:r>
    </w:p>
    <w:p w14:paraId="0F9458E1" w14:textId="77777777" w:rsidR="00763869" w:rsidRPr="005D44D1" w:rsidRDefault="00763869" w:rsidP="0065306B">
      <w:pPr>
        <w:pStyle w:val="B1"/>
      </w:pPr>
      <w:r w:rsidRPr="005D44D1">
        <w:t>-</w:t>
      </w:r>
      <w:r w:rsidRPr="005D44D1">
        <w:tab/>
        <w:t>Layer mapping, transform precoding (enabled/disabled by configuration), and pre-coding;</w:t>
      </w:r>
    </w:p>
    <w:p w14:paraId="4922774B" w14:textId="77777777" w:rsidR="00763869" w:rsidRPr="005D44D1" w:rsidRDefault="00763869" w:rsidP="0065306B">
      <w:pPr>
        <w:pStyle w:val="B1"/>
      </w:pPr>
      <w:r w:rsidRPr="005D44D1">
        <w:t>-</w:t>
      </w:r>
      <w:r w:rsidRPr="005D44D1">
        <w:tab/>
        <w:t>Mapping to assigned resources and antenna ports.</w:t>
      </w:r>
    </w:p>
    <w:p w14:paraId="4A4763FE" w14:textId="77777777" w:rsidR="00763869" w:rsidRPr="005D44D1" w:rsidRDefault="00763869" w:rsidP="0065306B">
      <w:r w:rsidRPr="005D44D1">
        <w:t xml:space="preserve">The UE transmits at least one symbol with demodulation reference signal on each layer </w:t>
      </w:r>
      <w:r w:rsidR="008958D5" w:rsidRPr="005D44D1">
        <w:t xml:space="preserve">on each frequency hop </w:t>
      </w:r>
      <w:r w:rsidRPr="005D44D1">
        <w:t xml:space="preserve">in which </w:t>
      </w:r>
      <w:r w:rsidR="008958D5" w:rsidRPr="005D44D1">
        <w:t xml:space="preserve">the </w:t>
      </w:r>
      <w:r w:rsidRPr="005D44D1">
        <w:t>PUSCH is transmitted</w:t>
      </w:r>
      <w:r w:rsidR="008958D5" w:rsidRPr="005D44D1">
        <w:t>, and up to 3 additional DMRS can be configured by higher layers</w:t>
      </w:r>
      <w:r w:rsidRPr="005D44D1">
        <w:t>.</w:t>
      </w:r>
    </w:p>
    <w:p w14:paraId="2FD3E8C2" w14:textId="77777777" w:rsidR="00763869" w:rsidRPr="005D44D1" w:rsidRDefault="00763869" w:rsidP="0065306B">
      <w:r w:rsidRPr="005D44D1">
        <w:t>Phase Tracking RS may be transmitted on additional symbols to aid receiver phase tracking.</w:t>
      </w:r>
    </w:p>
    <w:p w14:paraId="6F951A03" w14:textId="77777777" w:rsidR="00763869" w:rsidRPr="005D44D1" w:rsidRDefault="00763869" w:rsidP="0065306B">
      <w:r w:rsidRPr="005D44D1">
        <w:rPr>
          <w:kern w:val="2"/>
        </w:rPr>
        <w:t>The UL-SCH physical layer model is described in TS 38.202 [</w:t>
      </w:r>
      <w:r w:rsidR="008C3D36" w:rsidRPr="005D44D1">
        <w:rPr>
          <w:kern w:val="2"/>
        </w:rPr>
        <w:t>20</w:t>
      </w:r>
      <w:r w:rsidRPr="005D44D1">
        <w:rPr>
          <w:kern w:val="2"/>
        </w:rPr>
        <w:t>].</w:t>
      </w:r>
    </w:p>
    <w:p w14:paraId="4613E67E" w14:textId="77777777" w:rsidR="00763869" w:rsidRPr="005D44D1" w:rsidRDefault="00763869" w:rsidP="00763869">
      <w:pPr>
        <w:pStyle w:val="Heading3"/>
      </w:pPr>
      <w:bookmarkStart w:id="189" w:name="_Toc20387919"/>
      <w:bookmarkStart w:id="190" w:name="_Toc29374590"/>
      <w:bookmarkStart w:id="191" w:name="_Toc37068421"/>
      <w:bookmarkStart w:id="192" w:name="_Toc46524122"/>
      <w:bookmarkStart w:id="193" w:name="_Toc219639395"/>
      <w:r w:rsidRPr="005D44D1">
        <w:t>5.3.3</w:t>
      </w:r>
      <w:r w:rsidRPr="005D44D1">
        <w:rPr>
          <w:rFonts w:ascii="Calibri" w:eastAsia="MS Mincho" w:hAnsi="Calibri"/>
          <w:sz w:val="22"/>
          <w:szCs w:val="22"/>
        </w:rPr>
        <w:tab/>
      </w:r>
      <w:r w:rsidRPr="005D44D1">
        <w:t>Physical uplink control channel</w:t>
      </w:r>
      <w:bookmarkEnd w:id="189"/>
      <w:bookmarkEnd w:id="190"/>
      <w:bookmarkEnd w:id="191"/>
      <w:bookmarkEnd w:id="192"/>
      <w:bookmarkEnd w:id="193"/>
    </w:p>
    <w:p w14:paraId="047E3DED" w14:textId="77777777" w:rsidR="00763869" w:rsidRPr="005D44D1" w:rsidRDefault="00763869" w:rsidP="0065306B">
      <w:r w:rsidRPr="005D44D1">
        <w:t xml:space="preserve">Physical uplink control channel (PUCCH) carries the Uplink Control Information (UCI) from the UE to the </w:t>
      </w:r>
      <w:proofErr w:type="spellStart"/>
      <w:r w:rsidRPr="005D44D1">
        <w:t>gNB</w:t>
      </w:r>
      <w:proofErr w:type="spellEnd"/>
      <w:r w:rsidRPr="005D44D1">
        <w:t>. Five formats of PUCCH exist, depending on the duration of PUCCH and the UCI payload size.</w:t>
      </w:r>
    </w:p>
    <w:p w14:paraId="7A1A71E1" w14:textId="77777777" w:rsidR="00763869" w:rsidRPr="005D44D1" w:rsidRDefault="00763869" w:rsidP="0065306B">
      <w:pPr>
        <w:pStyle w:val="B1"/>
      </w:pPr>
      <w:r w:rsidRPr="005D44D1">
        <w:t>-</w:t>
      </w:r>
      <w:r w:rsidRPr="005D44D1">
        <w:tab/>
      </w:r>
      <w:r w:rsidR="008958D5" w:rsidRPr="005D44D1">
        <w:t xml:space="preserve">Format #0: </w:t>
      </w:r>
      <w:r w:rsidRPr="005D44D1">
        <w:t>Short PUCCH of 1 or 2 symbols with small UCI payloads of up to two bits with U</w:t>
      </w:r>
      <w:r w:rsidR="002B49A4" w:rsidRPr="005D44D1">
        <w:t xml:space="preserve">E multiplexing </w:t>
      </w:r>
      <w:r w:rsidR="008958D5" w:rsidRPr="005D44D1">
        <w:t xml:space="preserve">capacity of up to 6 UEs with 1-bit payload </w:t>
      </w:r>
      <w:r w:rsidR="002B49A4" w:rsidRPr="005D44D1">
        <w:t>in the same PRB;</w:t>
      </w:r>
    </w:p>
    <w:p w14:paraId="638FBB33" w14:textId="77777777" w:rsidR="008958D5" w:rsidRPr="005D44D1" w:rsidRDefault="00763869" w:rsidP="008958D5">
      <w:pPr>
        <w:pStyle w:val="B1"/>
      </w:pPr>
      <w:r w:rsidRPr="005D44D1">
        <w:t>-</w:t>
      </w:r>
      <w:r w:rsidRPr="005D44D1">
        <w:tab/>
      </w:r>
      <w:r w:rsidR="008958D5" w:rsidRPr="005D44D1">
        <w:t xml:space="preserve">Format #1: </w:t>
      </w:r>
      <w:r w:rsidRPr="005D44D1">
        <w:t xml:space="preserve">Long PUCCH of 4-14 symbols with small UCI payloads of up to two bits with </w:t>
      </w:r>
      <w:r w:rsidR="008958D5" w:rsidRPr="005D44D1">
        <w:t xml:space="preserve">UE </w:t>
      </w:r>
      <w:r w:rsidRPr="005D44D1">
        <w:t xml:space="preserve">multiplexing </w:t>
      </w:r>
      <w:r w:rsidR="008958D5" w:rsidRPr="005D44D1">
        <w:t xml:space="preserve">capacity of up to 84 UEs without frequency hopping and 36 UEs with frequency hopping </w:t>
      </w:r>
      <w:r w:rsidRPr="005D44D1">
        <w:t>in the same PRB;</w:t>
      </w:r>
    </w:p>
    <w:p w14:paraId="1C0D741D" w14:textId="77777777" w:rsidR="00763869" w:rsidRPr="005D44D1" w:rsidRDefault="008958D5" w:rsidP="008958D5">
      <w:pPr>
        <w:pStyle w:val="B1"/>
      </w:pPr>
      <w:r w:rsidRPr="005D44D1">
        <w:t>-</w:t>
      </w:r>
      <w:r w:rsidRPr="005D44D1">
        <w:tab/>
        <w:t>Format #2: Short PUCCH of 1 or 2 symbols with large UCI payloads of more than two bits with no UE multiplexing capability in the same PRBs;</w:t>
      </w:r>
    </w:p>
    <w:p w14:paraId="4B2C352E" w14:textId="77777777" w:rsidR="008958D5" w:rsidRPr="005D44D1" w:rsidRDefault="00763869" w:rsidP="00427676">
      <w:pPr>
        <w:pStyle w:val="B1"/>
      </w:pPr>
      <w:bookmarkStart w:id="194" w:name="_MCCTEMPBM_CRPT18130001___4"/>
      <w:r w:rsidRPr="005D44D1">
        <w:t>-</w:t>
      </w:r>
      <w:r w:rsidRPr="005D44D1">
        <w:tab/>
      </w:r>
      <w:r w:rsidR="008958D5" w:rsidRPr="005D44D1">
        <w:t xml:space="preserve">Format #3: </w:t>
      </w:r>
      <w:r w:rsidRPr="005D44D1">
        <w:t xml:space="preserve">Long PUCCH of 4-14 symbols with large UCI payloads with no </w:t>
      </w:r>
      <w:r w:rsidR="008958D5" w:rsidRPr="005D44D1">
        <w:t xml:space="preserve">UE </w:t>
      </w:r>
      <w:r w:rsidRPr="005D44D1">
        <w:t xml:space="preserve">multiplexing </w:t>
      </w:r>
      <w:r w:rsidR="008958D5" w:rsidRPr="005D44D1">
        <w:t>capability</w:t>
      </w:r>
      <w:r w:rsidR="00D150C4" w:rsidRPr="005D44D1">
        <w:t xml:space="preserve"> </w:t>
      </w:r>
      <w:r w:rsidRPr="005D44D1">
        <w:t>in the same PRB</w:t>
      </w:r>
      <w:r w:rsidR="008958D5" w:rsidRPr="005D44D1">
        <w:t>s;</w:t>
      </w:r>
    </w:p>
    <w:p w14:paraId="7A010BD6" w14:textId="77777777" w:rsidR="00763869" w:rsidRPr="005D44D1" w:rsidRDefault="008958D5" w:rsidP="00427676">
      <w:pPr>
        <w:pStyle w:val="B1"/>
      </w:pPr>
      <w:r w:rsidRPr="005D44D1">
        <w:t>-</w:t>
      </w:r>
      <w:r w:rsidRPr="005D44D1">
        <w:tab/>
        <w:t>Format #4: Long PUCCH of 4-14 symbols with moderate UCI payloads with multiplexing capacity of up to 4 UEs in the same PRBs.</w:t>
      </w:r>
    </w:p>
    <w:bookmarkEnd w:id="194"/>
    <w:p w14:paraId="153000B0" w14:textId="77777777" w:rsidR="00763869" w:rsidRPr="005D44D1" w:rsidRDefault="00763869" w:rsidP="0065306B">
      <w:r w:rsidRPr="005D44D1">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5D44D1">
        <w:t xml:space="preserve">of </w:t>
      </w:r>
      <w:r w:rsidRPr="005D44D1">
        <w:t>2 symbols. Long PUCCH formats can be repeated over multiple slots.</w:t>
      </w:r>
    </w:p>
    <w:p w14:paraId="6D9721CC" w14:textId="77777777" w:rsidR="00763869" w:rsidRPr="005D44D1" w:rsidRDefault="00763869" w:rsidP="0065306B">
      <w:r w:rsidRPr="005D44D1">
        <w:t xml:space="preserve">UCI multiplexing in PUSCH is supported when UCI and PUSCH transmissions coincide in </w:t>
      </w:r>
      <w:r w:rsidR="00705266" w:rsidRPr="005D44D1">
        <w:t>time, either due to transmission of a UL-SCH transport block or due to triggering of A-CSI transmission without UL-SCH transport block</w:t>
      </w:r>
      <w:r w:rsidRPr="005D44D1">
        <w:t>:</w:t>
      </w:r>
    </w:p>
    <w:p w14:paraId="59F88259" w14:textId="77777777" w:rsidR="00763869" w:rsidRPr="005D44D1" w:rsidRDefault="00763869" w:rsidP="0065306B">
      <w:pPr>
        <w:pStyle w:val="B1"/>
      </w:pPr>
      <w:r w:rsidRPr="005D44D1">
        <w:t>-</w:t>
      </w:r>
      <w:r w:rsidRPr="005D44D1">
        <w:tab/>
        <w:t>UCI carrying HARQ-ACK feedback with 1 or 2 bits is multiplexed by punctur</w:t>
      </w:r>
      <w:r w:rsidR="00705266" w:rsidRPr="005D44D1">
        <w:t>ing</w:t>
      </w:r>
      <w:r w:rsidRPr="005D44D1">
        <w:t xml:space="preserve"> PUSCH;</w:t>
      </w:r>
    </w:p>
    <w:p w14:paraId="2DAD7842" w14:textId="77777777" w:rsidR="00763869" w:rsidRPr="005D44D1" w:rsidRDefault="00763869" w:rsidP="0065306B">
      <w:pPr>
        <w:pStyle w:val="B1"/>
      </w:pPr>
      <w:r w:rsidRPr="005D44D1">
        <w:t>-</w:t>
      </w:r>
      <w:r w:rsidRPr="005D44D1">
        <w:tab/>
        <w:t>In all other cases UCI is multiplexed by rate matching PUSCH.</w:t>
      </w:r>
    </w:p>
    <w:p w14:paraId="72EB5357" w14:textId="77777777" w:rsidR="00763869" w:rsidRPr="005D44D1" w:rsidRDefault="00763869" w:rsidP="0065306B">
      <w:r w:rsidRPr="005D44D1">
        <w:t>UCI consists of the following information:</w:t>
      </w:r>
    </w:p>
    <w:p w14:paraId="48E928DD" w14:textId="77777777" w:rsidR="00763869" w:rsidRPr="005D44D1" w:rsidRDefault="00763869" w:rsidP="0065306B">
      <w:pPr>
        <w:pStyle w:val="B1"/>
      </w:pPr>
      <w:r w:rsidRPr="005D44D1">
        <w:t>-</w:t>
      </w:r>
      <w:r w:rsidRPr="005D44D1">
        <w:tab/>
        <w:t>CSI;</w:t>
      </w:r>
    </w:p>
    <w:p w14:paraId="33D194A8" w14:textId="77777777" w:rsidR="00763869" w:rsidRPr="005D44D1" w:rsidRDefault="00763869" w:rsidP="0065306B">
      <w:pPr>
        <w:pStyle w:val="B1"/>
      </w:pPr>
      <w:r w:rsidRPr="005D44D1">
        <w:t>-</w:t>
      </w:r>
      <w:r w:rsidRPr="005D44D1">
        <w:tab/>
        <w:t>ACK/NAK;</w:t>
      </w:r>
    </w:p>
    <w:p w14:paraId="0A40B9DD" w14:textId="77777777" w:rsidR="00763869" w:rsidRPr="005D44D1" w:rsidRDefault="00763869" w:rsidP="0065306B">
      <w:pPr>
        <w:pStyle w:val="B1"/>
      </w:pPr>
      <w:r w:rsidRPr="005D44D1">
        <w:t>-</w:t>
      </w:r>
      <w:r w:rsidRPr="005D44D1">
        <w:tab/>
        <w:t>Scheduling request.</w:t>
      </w:r>
    </w:p>
    <w:p w14:paraId="70271C0A" w14:textId="77777777" w:rsidR="00763869" w:rsidRPr="005D44D1" w:rsidRDefault="00763869" w:rsidP="0065306B">
      <w:r w:rsidRPr="005D44D1">
        <w:t xml:space="preserve">QPSK </w:t>
      </w:r>
      <w:r w:rsidR="00705266" w:rsidRPr="005D44D1">
        <w:t xml:space="preserve">and π/2 BPSK </w:t>
      </w:r>
      <w:r w:rsidRPr="005D44D1">
        <w:t xml:space="preserve">modulation </w:t>
      </w:r>
      <w:r w:rsidR="00705266" w:rsidRPr="005D44D1">
        <w:t xml:space="preserve">can be </w:t>
      </w:r>
      <w:r w:rsidRPr="005D44D1">
        <w:t xml:space="preserve">used for long PUCCH with </w:t>
      </w:r>
      <w:r w:rsidR="00705266" w:rsidRPr="005D44D1">
        <w:t xml:space="preserve">more than </w:t>
      </w:r>
      <w:r w:rsidRPr="005D44D1">
        <w:t xml:space="preserve">2 bits of information, </w:t>
      </w:r>
      <w:r w:rsidR="00705266" w:rsidRPr="005D44D1">
        <w:t>QPSK is used for</w:t>
      </w:r>
      <w:r w:rsidRPr="005D44D1">
        <w:t xml:space="preserve"> short PUCCH with more than 2 bits of information</w:t>
      </w:r>
      <w:r w:rsidR="00705266" w:rsidRPr="005D44D1">
        <w:t xml:space="preserve"> and</w:t>
      </w:r>
      <w:r w:rsidRPr="005D44D1">
        <w:t xml:space="preserve"> BPSK</w:t>
      </w:r>
      <w:r w:rsidR="00705266" w:rsidRPr="005D44D1">
        <w:t xml:space="preserve"> and QPSK</w:t>
      </w:r>
      <w:r w:rsidRPr="005D44D1">
        <w:t xml:space="preserve"> modulation </w:t>
      </w:r>
      <w:r w:rsidR="00705266" w:rsidRPr="005D44D1">
        <w:t>can be</w:t>
      </w:r>
      <w:r w:rsidRPr="005D44D1">
        <w:t xml:space="preserve"> used for long PUCCH with </w:t>
      </w:r>
      <w:r w:rsidR="00705266" w:rsidRPr="005D44D1">
        <w:t>up to 2</w:t>
      </w:r>
      <w:r w:rsidRPr="005D44D1">
        <w:t xml:space="preserve"> information bit</w:t>
      </w:r>
      <w:r w:rsidR="006379B7" w:rsidRPr="005D44D1">
        <w:t>s</w:t>
      </w:r>
      <w:r w:rsidRPr="005D44D1">
        <w:t>.</w:t>
      </w:r>
    </w:p>
    <w:p w14:paraId="276B93C9" w14:textId="77777777" w:rsidR="00763869" w:rsidRPr="005D44D1" w:rsidRDefault="00763869" w:rsidP="0065306B">
      <w:r w:rsidRPr="005D44D1">
        <w:t xml:space="preserve">Transform precoding is applied to </w:t>
      </w:r>
      <w:r w:rsidR="005278ED" w:rsidRPr="005D44D1">
        <w:t>PUCCH Format #3 and Format #4</w:t>
      </w:r>
      <w:r w:rsidRPr="005D44D1">
        <w:t>.</w:t>
      </w:r>
    </w:p>
    <w:p w14:paraId="65114C13" w14:textId="77777777" w:rsidR="00763869" w:rsidRPr="005D44D1" w:rsidRDefault="00763869" w:rsidP="0065306B">
      <w:pPr>
        <w:rPr>
          <w:kern w:val="2"/>
        </w:rPr>
      </w:pPr>
      <w:r w:rsidRPr="005D44D1">
        <w:rPr>
          <w:kern w:val="2"/>
        </w:rPr>
        <w:t>Channel coding used for uplink control information is described in table 5.3.3-1.</w:t>
      </w:r>
    </w:p>
    <w:p w14:paraId="63A06EBC" w14:textId="77777777" w:rsidR="00763869" w:rsidRPr="005D44D1" w:rsidRDefault="00763869" w:rsidP="00763869">
      <w:pPr>
        <w:pStyle w:val="TH"/>
      </w:pPr>
      <w:r w:rsidRPr="005D44D1">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427676" w:rsidRPr="005D44D1" w14:paraId="54B6FBE4" w14:textId="77777777" w:rsidTr="00273854">
        <w:trPr>
          <w:jc w:val="center"/>
        </w:trPr>
        <w:tc>
          <w:tcPr>
            <w:tcW w:w="3118" w:type="dxa"/>
            <w:shd w:val="clear" w:color="auto" w:fill="auto"/>
          </w:tcPr>
          <w:p w14:paraId="1CC5097A" w14:textId="77777777" w:rsidR="00763869" w:rsidRPr="005D44D1" w:rsidRDefault="00763869" w:rsidP="00DC2FAF">
            <w:pPr>
              <w:pStyle w:val="TAH"/>
              <w:rPr>
                <w:rFonts w:eastAsia="Batang"/>
              </w:rPr>
            </w:pPr>
            <w:r w:rsidRPr="005D44D1">
              <w:rPr>
                <w:rFonts w:eastAsia="Batang"/>
              </w:rPr>
              <w:t>Uplink Control Information size including CRC, if present</w:t>
            </w:r>
          </w:p>
        </w:tc>
        <w:tc>
          <w:tcPr>
            <w:tcW w:w="2977" w:type="dxa"/>
            <w:shd w:val="clear" w:color="auto" w:fill="auto"/>
          </w:tcPr>
          <w:p w14:paraId="4E09455E" w14:textId="77777777" w:rsidR="00763869" w:rsidRPr="005D44D1" w:rsidRDefault="00763869" w:rsidP="00DC2FAF">
            <w:pPr>
              <w:pStyle w:val="TAH"/>
              <w:rPr>
                <w:rFonts w:eastAsia="Batang"/>
              </w:rPr>
            </w:pPr>
            <w:r w:rsidRPr="005D44D1">
              <w:rPr>
                <w:rFonts w:eastAsia="Batang"/>
              </w:rPr>
              <w:t>Channel code</w:t>
            </w:r>
          </w:p>
        </w:tc>
      </w:tr>
      <w:tr w:rsidR="00427676" w:rsidRPr="005D44D1" w14:paraId="42C79AC1" w14:textId="77777777" w:rsidTr="00273854">
        <w:trPr>
          <w:jc w:val="center"/>
        </w:trPr>
        <w:tc>
          <w:tcPr>
            <w:tcW w:w="3118" w:type="dxa"/>
            <w:shd w:val="clear" w:color="auto" w:fill="auto"/>
          </w:tcPr>
          <w:p w14:paraId="0AEA4461" w14:textId="77777777" w:rsidR="00763869" w:rsidRPr="005D44D1" w:rsidRDefault="00763869" w:rsidP="00DC2FAF">
            <w:pPr>
              <w:pStyle w:val="TAC"/>
              <w:rPr>
                <w:rFonts w:eastAsia="Batang"/>
              </w:rPr>
            </w:pPr>
            <w:r w:rsidRPr="005D44D1">
              <w:rPr>
                <w:rFonts w:eastAsia="Batang"/>
              </w:rPr>
              <w:t>1</w:t>
            </w:r>
          </w:p>
        </w:tc>
        <w:tc>
          <w:tcPr>
            <w:tcW w:w="2977" w:type="dxa"/>
            <w:shd w:val="clear" w:color="auto" w:fill="auto"/>
          </w:tcPr>
          <w:p w14:paraId="584DFBF4" w14:textId="77777777" w:rsidR="00763869" w:rsidRPr="005D44D1" w:rsidRDefault="00763869" w:rsidP="00DC2FAF">
            <w:pPr>
              <w:pStyle w:val="TAC"/>
              <w:rPr>
                <w:rFonts w:eastAsia="Batang"/>
              </w:rPr>
            </w:pPr>
            <w:r w:rsidRPr="005D44D1">
              <w:rPr>
                <w:rFonts w:eastAsia="Batang"/>
              </w:rPr>
              <w:t>Repetition code</w:t>
            </w:r>
          </w:p>
        </w:tc>
      </w:tr>
      <w:tr w:rsidR="00427676" w:rsidRPr="005D44D1" w14:paraId="106DA69A" w14:textId="77777777" w:rsidTr="00273854">
        <w:trPr>
          <w:jc w:val="center"/>
        </w:trPr>
        <w:tc>
          <w:tcPr>
            <w:tcW w:w="3118" w:type="dxa"/>
            <w:shd w:val="clear" w:color="auto" w:fill="auto"/>
          </w:tcPr>
          <w:p w14:paraId="7E88B327" w14:textId="77777777" w:rsidR="00763869" w:rsidRPr="005D44D1" w:rsidRDefault="00763869" w:rsidP="00DC2FAF">
            <w:pPr>
              <w:pStyle w:val="TAC"/>
              <w:rPr>
                <w:rFonts w:eastAsia="Batang"/>
              </w:rPr>
            </w:pPr>
            <w:r w:rsidRPr="005D44D1">
              <w:rPr>
                <w:rFonts w:eastAsia="Batang"/>
              </w:rPr>
              <w:t>2</w:t>
            </w:r>
          </w:p>
        </w:tc>
        <w:tc>
          <w:tcPr>
            <w:tcW w:w="2977" w:type="dxa"/>
            <w:shd w:val="clear" w:color="auto" w:fill="auto"/>
          </w:tcPr>
          <w:p w14:paraId="5D4DE596" w14:textId="77777777" w:rsidR="00763869" w:rsidRPr="005D44D1" w:rsidRDefault="00763869" w:rsidP="00DC2FAF">
            <w:pPr>
              <w:pStyle w:val="TAC"/>
              <w:rPr>
                <w:rFonts w:eastAsia="Batang"/>
              </w:rPr>
            </w:pPr>
            <w:r w:rsidRPr="005D44D1">
              <w:rPr>
                <w:rFonts w:eastAsia="Batang"/>
              </w:rPr>
              <w:t>Simplex code</w:t>
            </w:r>
          </w:p>
        </w:tc>
      </w:tr>
      <w:tr w:rsidR="00427676" w:rsidRPr="005D44D1" w14:paraId="51E5584A" w14:textId="77777777" w:rsidTr="00273854">
        <w:trPr>
          <w:jc w:val="center"/>
        </w:trPr>
        <w:tc>
          <w:tcPr>
            <w:tcW w:w="3118" w:type="dxa"/>
            <w:shd w:val="clear" w:color="auto" w:fill="auto"/>
          </w:tcPr>
          <w:p w14:paraId="599D2621" w14:textId="77777777" w:rsidR="00763869" w:rsidRPr="005D44D1" w:rsidRDefault="00763869" w:rsidP="00DC2FAF">
            <w:pPr>
              <w:pStyle w:val="TAC"/>
              <w:rPr>
                <w:rFonts w:eastAsia="Batang"/>
              </w:rPr>
            </w:pPr>
            <w:r w:rsidRPr="005D44D1">
              <w:rPr>
                <w:rFonts w:eastAsia="Batang"/>
              </w:rPr>
              <w:t>3-11</w:t>
            </w:r>
          </w:p>
        </w:tc>
        <w:tc>
          <w:tcPr>
            <w:tcW w:w="2977" w:type="dxa"/>
            <w:shd w:val="clear" w:color="auto" w:fill="auto"/>
          </w:tcPr>
          <w:p w14:paraId="7CCCA510" w14:textId="77777777" w:rsidR="00763869" w:rsidRPr="005D44D1" w:rsidRDefault="00763869" w:rsidP="00DC2FAF">
            <w:pPr>
              <w:pStyle w:val="TAC"/>
              <w:rPr>
                <w:rFonts w:eastAsia="Batang"/>
              </w:rPr>
            </w:pPr>
            <w:r w:rsidRPr="005D44D1">
              <w:rPr>
                <w:rFonts w:eastAsia="Batang"/>
              </w:rPr>
              <w:t>Reed Muller code</w:t>
            </w:r>
          </w:p>
        </w:tc>
      </w:tr>
      <w:tr w:rsidR="00763869" w:rsidRPr="005D44D1" w14:paraId="3C006220" w14:textId="77777777" w:rsidTr="00273854">
        <w:trPr>
          <w:jc w:val="center"/>
        </w:trPr>
        <w:tc>
          <w:tcPr>
            <w:tcW w:w="3118" w:type="dxa"/>
            <w:shd w:val="clear" w:color="auto" w:fill="auto"/>
          </w:tcPr>
          <w:p w14:paraId="6678E3ED" w14:textId="77777777" w:rsidR="00763869" w:rsidRPr="005D44D1" w:rsidRDefault="00763869" w:rsidP="00DC2FAF">
            <w:pPr>
              <w:pStyle w:val="TAC"/>
              <w:rPr>
                <w:rFonts w:eastAsia="Batang"/>
              </w:rPr>
            </w:pPr>
            <w:r w:rsidRPr="005D44D1">
              <w:rPr>
                <w:rFonts w:eastAsia="Batang"/>
              </w:rPr>
              <w:t>&gt;11</w:t>
            </w:r>
          </w:p>
        </w:tc>
        <w:tc>
          <w:tcPr>
            <w:tcW w:w="2977" w:type="dxa"/>
            <w:shd w:val="clear" w:color="auto" w:fill="auto"/>
          </w:tcPr>
          <w:p w14:paraId="46CCDB28" w14:textId="77777777" w:rsidR="00763869" w:rsidRPr="005D44D1" w:rsidRDefault="00763869" w:rsidP="00DC2FAF">
            <w:pPr>
              <w:pStyle w:val="TAC"/>
              <w:rPr>
                <w:rFonts w:eastAsia="Batang"/>
              </w:rPr>
            </w:pPr>
            <w:r w:rsidRPr="005D44D1">
              <w:rPr>
                <w:rFonts w:eastAsia="Batang"/>
              </w:rPr>
              <w:t>Polar code</w:t>
            </w:r>
          </w:p>
        </w:tc>
      </w:tr>
    </w:tbl>
    <w:p w14:paraId="75C1423C" w14:textId="77777777" w:rsidR="00763869" w:rsidRPr="005D44D1" w:rsidRDefault="00763869" w:rsidP="00763869">
      <w:pPr>
        <w:rPr>
          <w:kern w:val="2"/>
        </w:rPr>
      </w:pPr>
    </w:p>
    <w:p w14:paraId="1216E51F" w14:textId="77777777" w:rsidR="00763869" w:rsidRPr="005D44D1" w:rsidRDefault="00763869" w:rsidP="00763869">
      <w:pPr>
        <w:pStyle w:val="Heading3"/>
      </w:pPr>
      <w:bookmarkStart w:id="195" w:name="_Toc20387920"/>
      <w:bookmarkStart w:id="196" w:name="_Toc29374591"/>
      <w:bookmarkStart w:id="197" w:name="_Toc37068422"/>
      <w:bookmarkStart w:id="198" w:name="_Toc46524123"/>
      <w:bookmarkStart w:id="199" w:name="_Toc219639396"/>
      <w:r w:rsidRPr="005D44D1">
        <w:t>5.3.4</w:t>
      </w:r>
      <w:r w:rsidRPr="005D44D1">
        <w:rPr>
          <w:rFonts w:ascii="Calibri" w:eastAsia="MS Mincho" w:hAnsi="Calibri"/>
          <w:sz w:val="22"/>
          <w:szCs w:val="22"/>
        </w:rPr>
        <w:tab/>
      </w:r>
      <w:r w:rsidRPr="005D44D1">
        <w:t>Random access</w:t>
      </w:r>
      <w:bookmarkEnd w:id="195"/>
      <w:bookmarkEnd w:id="196"/>
      <w:bookmarkEnd w:id="197"/>
      <w:bookmarkEnd w:id="198"/>
      <w:bookmarkEnd w:id="199"/>
    </w:p>
    <w:p w14:paraId="13608A57" w14:textId="77777777" w:rsidR="00763869" w:rsidRPr="005D44D1" w:rsidRDefault="00763869" w:rsidP="0065306B">
      <w:r w:rsidRPr="005D44D1">
        <w:t xml:space="preserve">Random access preamble sequences, of two different lengths are supported. Long sequence length 839 is applied with subcarrier spacings of 1.25 and 5 kHz and short sequence length 139 is applied with </w:t>
      </w:r>
      <w:r w:rsidR="009014E0" w:rsidRPr="005D44D1">
        <w:t>sub</w:t>
      </w:r>
      <w:r w:rsidRPr="005D44D1">
        <w:t xml:space="preserve">carrier spacings </w:t>
      </w:r>
      <w:r w:rsidR="00117743" w:rsidRPr="005D44D1">
        <w:t xml:space="preserve">of </w:t>
      </w:r>
      <w:r w:rsidRPr="005D44D1">
        <w:t>15, 30, 60 and 120 kHz. Long sequences support unrestricted sets and restricted sets of Type A and Type B, while short sequences support unrestricted sets only.</w:t>
      </w:r>
    </w:p>
    <w:p w14:paraId="79A7E84B" w14:textId="77777777" w:rsidR="00763869" w:rsidRPr="005D44D1" w:rsidRDefault="00763869" w:rsidP="0065306B">
      <w:r w:rsidRPr="005D44D1">
        <w:t xml:space="preserve">Multiple </w:t>
      </w:r>
      <w:r w:rsidR="00705266" w:rsidRPr="005D44D1">
        <w:t>P</w:t>
      </w:r>
      <w:r w:rsidRPr="005D44D1">
        <w:t xml:space="preserve">RACH preamble formats are defined with one or more </w:t>
      </w:r>
      <w:r w:rsidR="00705266" w:rsidRPr="005D44D1">
        <w:t>P</w:t>
      </w:r>
      <w:r w:rsidRPr="005D44D1">
        <w:t>RACH OFDM symbols, and different cyclic prefix and guard time. The PRACH preamble configuration to use is provided to the UE in the system information.</w:t>
      </w:r>
    </w:p>
    <w:p w14:paraId="39878A65" w14:textId="77777777" w:rsidR="00763869" w:rsidRPr="005D44D1" w:rsidRDefault="00763869" w:rsidP="0065306B">
      <w:r w:rsidRPr="005D44D1">
        <w:t>The UE calculates the PRACH transmit power for the retransmission of the preamble based on the most recent estimate pathloss and power ramping counter.</w:t>
      </w:r>
    </w:p>
    <w:p w14:paraId="1FD515FE" w14:textId="77777777" w:rsidR="00763869" w:rsidRPr="005D44D1" w:rsidRDefault="00763869" w:rsidP="0065306B">
      <w:r w:rsidRPr="005D44D1">
        <w:t xml:space="preserve">The system information </w:t>
      </w:r>
      <w:r w:rsidR="00705266" w:rsidRPr="005D44D1">
        <w:t>provides information for the UE to determine</w:t>
      </w:r>
      <w:r w:rsidRPr="005D44D1">
        <w:t xml:space="preserve"> the association between the </w:t>
      </w:r>
      <w:r w:rsidR="00CE28FA" w:rsidRPr="005D44D1">
        <w:t>SSB</w:t>
      </w:r>
      <w:r w:rsidRPr="005D44D1">
        <w:t xml:space="preserve"> and the RACH resources. The </w:t>
      </w:r>
      <w:r w:rsidR="00705266" w:rsidRPr="005D44D1">
        <w:t xml:space="preserve">RSRP </w:t>
      </w:r>
      <w:r w:rsidRPr="005D44D1">
        <w:t xml:space="preserve">threshold </w:t>
      </w:r>
      <w:r w:rsidR="00705266" w:rsidRPr="005D44D1">
        <w:t xml:space="preserve">for </w:t>
      </w:r>
      <w:r w:rsidR="00CE28FA" w:rsidRPr="005D44D1">
        <w:t>SSB</w:t>
      </w:r>
      <w:r w:rsidR="00705266" w:rsidRPr="005D44D1">
        <w:t xml:space="preserve"> selection</w:t>
      </w:r>
      <w:r w:rsidRPr="005D44D1">
        <w:t xml:space="preserve"> for RACH resource association is </w:t>
      </w:r>
      <w:r w:rsidR="00705266" w:rsidRPr="005D44D1">
        <w:t>configurable by network</w:t>
      </w:r>
      <w:r w:rsidRPr="005D44D1">
        <w:t>.</w:t>
      </w:r>
    </w:p>
    <w:p w14:paraId="4CB967D2" w14:textId="77777777" w:rsidR="00763869" w:rsidRPr="005D44D1" w:rsidRDefault="00763869" w:rsidP="00763869">
      <w:pPr>
        <w:pStyle w:val="Heading3"/>
      </w:pPr>
      <w:bookmarkStart w:id="200" w:name="_Toc20387921"/>
      <w:bookmarkStart w:id="201" w:name="_Toc29374592"/>
      <w:bookmarkStart w:id="202" w:name="_Toc37068423"/>
      <w:bookmarkStart w:id="203" w:name="_Toc46524124"/>
      <w:bookmarkStart w:id="204" w:name="_Toc219639397"/>
      <w:r w:rsidRPr="005D44D1">
        <w:t>5.3.5</w:t>
      </w:r>
      <w:r w:rsidRPr="005D44D1">
        <w:rPr>
          <w:rFonts w:ascii="Calibri" w:eastAsia="MS Mincho" w:hAnsi="Calibri"/>
          <w:sz w:val="22"/>
          <w:szCs w:val="22"/>
        </w:rPr>
        <w:tab/>
      </w:r>
      <w:r w:rsidRPr="005D44D1">
        <w:t>Physical layer procedures</w:t>
      </w:r>
      <w:bookmarkEnd w:id="200"/>
      <w:bookmarkEnd w:id="201"/>
      <w:bookmarkEnd w:id="202"/>
      <w:bookmarkEnd w:id="203"/>
      <w:bookmarkEnd w:id="204"/>
    </w:p>
    <w:p w14:paraId="7FD0C61E" w14:textId="77777777" w:rsidR="00763869" w:rsidRPr="005D44D1" w:rsidRDefault="00763869" w:rsidP="0065306B">
      <w:pPr>
        <w:pStyle w:val="Heading4"/>
      </w:pPr>
      <w:bookmarkStart w:id="205" w:name="_Toc20387922"/>
      <w:bookmarkStart w:id="206" w:name="_Toc29374593"/>
      <w:bookmarkStart w:id="207" w:name="_Toc37068424"/>
      <w:bookmarkStart w:id="208" w:name="_Toc46524125"/>
      <w:bookmarkStart w:id="209" w:name="_Toc219639398"/>
      <w:r w:rsidRPr="005D44D1">
        <w:t>5.3.5.1</w:t>
      </w:r>
      <w:r w:rsidRPr="005D44D1">
        <w:tab/>
        <w:t>Link adaptation</w:t>
      </w:r>
      <w:bookmarkEnd w:id="205"/>
      <w:bookmarkEnd w:id="206"/>
      <w:bookmarkEnd w:id="207"/>
      <w:bookmarkEnd w:id="208"/>
      <w:bookmarkEnd w:id="209"/>
    </w:p>
    <w:p w14:paraId="074D5D25" w14:textId="77777777" w:rsidR="00763869" w:rsidRPr="005D44D1" w:rsidRDefault="00763869" w:rsidP="00427676">
      <w:bookmarkStart w:id="210" w:name="_MCCTEMPBM_CRPT18130002___4"/>
      <w:r w:rsidRPr="005D44D1">
        <w:t>Four types of link adaptation are supported as follows:</w:t>
      </w:r>
    </w:p>
    <w:p w14:paraId="3DFB0BD0" w14:textId="77777777" w:rsidR="00763869" w:rsidRPr="005D44D1" w:rsidRDefault="00763869" w:rsidP="00427676">
      <w:pPr>
        <w:pStyle w:val="B1"/>
      </w:pPr>
      <w:bookmarkStart w:id="211" w:name="_MCCTEMPBM_CRPT18130003___4"/>
      <w:bookmarkEnd w:id="210"/>
      <w:r w:rsidRPr="005D44D1">
        <w:t>-</w:t>
      </w:r>
      <w:r w:rsidRPr="005D44D1">
        <w:tab/>
        <w:t>Adaptive transmission bandwidth;</w:t>
      </w:r>
    </w:p>
    <w:p w14:paraId="63010D51" w14:textId="77777777" w:rsidR="00763869" w:rsidRPr="005D44D1" w:rsidRDefault="00763869" w:rsidP="00427676">
      <w:pPr>
        <w:pStyle w:val="B1"/>
      </w:pPr>
      <w:r w:rsidRPr="005D44D1">
        <w:t>-</w:t>
      </w:r>
      <w:r w:rsidRPr="005D44D1">
        <w:tab/>
        <w:t>Adaptive transmission duration;</w:t>
      </w:r>
    </w:p>
    <w:p w14:paraId="3A68C5B3" w14:textId="77777777" w:rsidR="00763869" w:rsidRPr="005D44D1" w:rsidRDefault="00763869" w:rsidP="00427676">
      <w:pPr>
        <w:pStyle w:val="B1"/>
      </w:pPr>
      <w:r w:rsidRPr="005D44D1">
        <w:t>-</w:t>
      </w:r>
      <w:r w:rsidRPr="005D44D1">
        <w:tab/>
        <w:t>Transmission power control;</w:t>
      </w:r>
    </w:p>
    <w:p w14:paraId="607545BB" w14:textId="77777777" w:rsidR="00763869" w:rsidRPr="005D44D1" w:rsidRDefault="00763869" w:rsidP="00427676">
      <w:pPr>
        <w:pStyle w:val="B1"/>
      </w:pPr>
      <w:r w:rsidRPr="005D44D1">
        <w:t>-</w:t>
      </w:r>
      <w:r w:rsidRPr="005D44D1">
        <w:tab/>
        <w:t>Adaptive modulation and channel coding rate.</w:t>
      </w:r>
    </w:p>
    <w:bookmarkEnd w:id="211"/>
    <w:p w14:paraId="0E0111BF" w14:textId="77777777" w:rsidR="00763869" w:rsidRPr="005D44D1" w:rsidRDefault="00763869" w:rsidP="0065306B">
      <w:r w:rsidRPr="005D44D1">
        <w:t xml:space="preserve">For channel state estimation purposes, the UE may be configured to transmit SRS that the </w:t>
      </w:r>
      <w:proofErr w:type="spellStart"/>
      <w:r w:rsidRPr="005D44D1">
        <w:t>gNB</w:t>
      </w:r>
      <w:proofErr w:type="spellEnd"/>
      <w:r w:rsidRPr="005D44D1">
        <w:t xml:space="preserve"> may use to estimate the uplink channel state and use the estimate in link adaptation.</w:t>
      </w:r>
    </w:p>
    <w:p w14:paraId="5A1274B2" w14:textId="77777777" w:rsidR="00763869" w:rsidRPr="005D44D1" w:rsidRDefault="00763869" w:rsidP="0065306B">
      <w:pPr>
        <w:pStyle w:val="Heading4"/>
      </w:pPr>
      <w:bookmarkStart w:id="212" w:name="_Toc20387923"/>
      <w:bookmarkStart w:id="213" w:name="_Toc29374594"/>
      <w:bookmarkStart w:id="214" w:name="_Toc37068425"/>
      <w:bookmarkStart w:id="215" w:name="_Toc46524126"/>
      <w:bookmarkStart w:id="216" w:name="_Toc219639399"/>
      <w:r w:rsidRPr="005D44D1">
        <w:t>5.3.5.2</w:t>
      </w:r>
      <w:r w:rsidRPr="005D44D1">
        <w:tab/>
        <w:t>Uplink Power control</w:t>
      </w:r>
      <w:bookmarkEnd w:id="212"/>
      <w:bookmarkEnd w:id="213"/>
      <w:bookmarkEnd w:id="214"/>
      <w:bookmarkEnd w:id="215"/>
      <w:bookmarkEnd w:id="216"/>
    </w:p>
    <w:p w14:paraId="1113C63B" w14:textId="77777777" w:rsidR="00763869" w:rsidRPr="005D44D1" w:rsidRDefault="00763869" w:rsidP="0065306B">
      <w:pPr>
        <w:rPr>
          <w:rFonts w:ascii="Arial" w:eastAsia="SimSun" w:hAnsi="Arial" w:cs="Arial"/>
          <w:kern w:val="2"/>
        </w:rPr>
      </w:pPr>
      <w:r w:rsidRPr="005D44D1">
        <w:t xml:space="preserve">The </w:t>
      </w:r>
      <w:proofErr w:type="spellStart"/>
      <w:r w:rsidRPr="005D44D1">
        <w:t>gNB</w:t>
      </w:r>
      <w:proofErr w:type="spellEnd"/>
      <w:r w:rsidRPr="005D44D1">
        <w:t xml:space="preserve"> determines the desired uplink transmit power and provides uplink transmit power control commands to the UE. The UE uses the provided uplink transmit power control commands to adjust its transmit power.</w:t>
      </w:r>
    </w:p>
    <w:p w14:paraId="3EA878AF" w14:textId="77777777" w:rsidR="00763869" w:rsidRPr="005D44D1" w:rsidRDefault="00763869" w:rsidP="0065306B">
      <w:pPr>
        <w:pStyle w:val="Heading4"/>
      </w:pPr>
      <w:bookmarkStart w:id="217" w:name="_Toc20387924"/>
      <w:bookmarkStart w:id="218" w:name="_Toc29374595"/>
      <w:bookmarkStart w:id="219" w:name="_Toc37068426"/>
      <w:bookmarkStart w:id="220" w:name="_Toc46524127"/>
      <w:bookmarkStart w:id="221" w:name="_Toc219639400"/>
      <w:r w:rsidRPr="005D44D1">
        <w:t>5.3.5.3</w:t>
      </w:r>
      <w:r w:rsidRPr="005D44D1">
        <w:tab/>
        <w:t>Uplink timing control</w:t>
      </w:r>
      <w:bookmarkEnd w:id="217"/>
      <w:bookmarkEnd w:id="218"/>
      <w:bookmarkEnd w:id="219"/>
      <w:bookmarkEnd w:id="220"/>
      <w:bookmarkEnd w:id="221"/>
    </w:p>
    <w:p w14:paraId="602AB4B4" w14:textId="77777777" w:rsidR="00763869" w:rsidRPr="005D44D1" w:rsidRDefault="00763869" w:rsidP="0065306B">
      <w:r w:rsidRPr="005D44D1">
        <w:t xml:space="preserve">The </w:t>
      </w:r>
      <w:proofErr w:type="spellStart"/>
      <w:r w:rsidRPr="005D44D1">
        <w:t>gNB</w:t>
      </w:r>
      <w:proofErr w:type="spellEnd"/>
      <w:r w:rsidRPr="005D44D1">
        <w:t xml:space="preserve"> determines the desired Timing Advance setting and provides that to the UE. The UE uses the provided TA to determine its uplink transmit timing relative to the UE</w:t>
      </w:r>
      <w:r w:rsidR="00456D93" w:rsidRPr="005D44D1">
        <w:t>'</w:t>
      </w:r>
      <w:r w:rsidRPr="005D44D1">
        <w:t>s observed downlink receive timing.</w:t>
      </w:r>
    </w:p>
    <w:p w14:paraId="61634324" w14:textId="77777777" w:rsidR="0025777D" w:rsidRPr="005D44D1" w:rsidRDefault="0025777D" w:rsidP="0065306B">
      <w:pPr>
        <w:pStyle w:val="Heading4"/>
      </w:pPr>
      <w:bookmarkStart w:id="222" w:name="_Toc20387925"/>
      <w:bookmarkStart w:id="223" w:name="_Toc29374596"/>
      <w:bookmarkStart w:id="224" w:name="_Toc37068427"/>
      <w:bookmarkStart w:id="225" w:name="_Toc46524128"/>
      <w:bookmarkStart w:id="226" w:name="_Toc219639401"/>
      <w:r w:rsidRPr="005D44D1">
        <w:t>5.3.5.4</w:t>
      </w:r>
      <w:r w:rsidRPr="005D44D1">
        <w:tab/>
        <w:t>HARQ</w:t>
      </w:r>
      <w:bookmarkEnd w:id="222"/>
      <w:bookmarkEnd w:id="223"/>
      <w:bookmarkEnd w:id="224"/>
      <w:bookmarkEnd w:id="225"/>
      <w:bookmarkEnd w:id="226"/>
    </w:p>
    <w:p w14:paraId="3813AF8B" w14:textId="77777777" w:rsidR="00705266" w:rsidRPr="005D44D1" w:rsidRDefault="00763869" w:rsidP="00705266">
      <w:r w:rsidRPr="005D44D1">
        <w:t xml:space="preserve">Asynchronous Incremental Redundancy Hybrid ARQ is supported. The </w:t>
      </w:r>
      <w:proofErr w:type="spellStart"/>
      <w:r w:rsidRPr="005D44D1">
        <w:t>gNB</w:t>
      </w:r>
      <w:proofErr w:type="spellEnd"/>
      <w:r w:rsidRPr="005D44D1">
        <w:t xml:space="preserve"> schedules each uplink transmission and retransmission using the uplink grant on DCI.</w:t>
      </w:r>
    </w:p>
    <w:p w14:paraId="66423DD0" w14:textId="77777777" w:rsidR="00763869" w:rsidRPr="005D44D1" w:rsidRDefault="00705266" w:rsidP="00705266">
      <w:r w:rsidRPr="005D44D1">
        <w:t>The UE may be configured to transmit code block group based transmissions where retransmissions may be scheduled to carry a sub-set of all the code blocks of a transport block.</w:t>
      </w:r>
    </w:p>
    <w:p w14:paraId="164A37FF" w14:textId="77777777" w:rsidR="00763869" w:rsidRPr="005D44D1" w:rsidRDefault="00763869" w:rsidP="00763869">
      <w:pPr>
        <w:pStyle w:val="Heading2"/>
      </w:pPr>
      <w:bookmarkStart w:id="227" w:name="_Toc20387926"/>
      <w:bookmarkStart w:id="228" w:name="_Toc29374597"/>
      <w:bookmarkStart w:id="229" w:name="_Toc37068428"/>
      <w:bookmarkStart w:id="230" w:name="_Toc46524129"/>
      <w:bookmarkStart w:id="231" w:name="_Toc219639402"/>
      <w:r w:rsidRPr="005D44D1">
        <w:t>5.4</w:t>
      </w:r>
      <w:r w:rsidRPr="005D44D1">
        <w:rPr>
          <w:rFonts w:ascii="Calibri" w:eastAsia="MS Mincho" w:hAnsi="Calibri"/>
          <w:sz w:val="22"/>
          <w:szCs w:val="22"/>
        </w:rPr>
        <w:tab/>
      </w:r>
      <w:r w:rsidRPr="005D44D1">
        <w:t>Carrier aggregation</w:t>
      </w:r>
      <w:bookmarkEnd w:id="227"/>
      <w:bookmarkEnd w:id="228"/>
      <w:bookmarkEnd w:id="229"/>
      <w:bookmarkEnd w:id="230"/>
      <w:bookmarkEnd w:id="231"/>
    </w:p>
    <w:p w14:paraId="3852E689" w14:textId="77777777" w:rsidR="00763869" w:rsidRPr="005D44D1" w:rsidRDefault="00763869" w:rsidP="00763869">
      <w:pPr>
        <w:pStyle w:val="Heading3"/>
      </w:pPr>
      <w:bookmarkStart w:id="232" w:name="_Toc20387927"/>
      <w:bookmarkStart w:id="233" w:name="_Toc29374598"/>
      <w:bookmarkStart w:id="234" w:name="_Toc37068429"/>
      <w:bookmarkStart w:id="235" w:name="_Toc46524130"/>
      <w:bookmarkStart w:id="236" w:name="_Toc219639403"/>
      <w:r w:rsidRPr="005D44D1">
        <w:t>5.4.1</w:t>
      </w:r>
      <w:r w:rsidRPr="005D44D1">
        <w:rPr>
          <w:rFonts w:ascii="Calibri" w:eastAsia="MS Mincho" w:hAnsi="Calibri"/>
          <w:sz w:val="22"/>
          <w:szCs w:val="22"/>
        </w:rPr>
        <w:tab/>
      </w:r>
      <w:r w:rsidRPr="005D44D1">
        <w:t>Carrier aggregation</w:t>
      </w:r>
      <w:bookmarkEnd w:id="232"/>
      <w:bookmarkEnd w:id="233"/>
      <w:bookmarkEnd w:id="234"/>
      <w:bookmarkEnd w:id="235"/>
      <w:bookmarkEnd w:id="236"/>
    </w:p>
    <w:p w14:paraId="5F62F8C0" w14:textId="77777777" w:rsidR="00683AFE" w:rsidRPr="005D44D1" w:rsidRDefault="00763869" w:rsidP="00683AFE">
      <w:r w:rsidRPr="005D44D1">
        <w:t>In Carrier Aggregation (CA), two or more Component Carriers (CCs) are aggregated. A UE may simultaneously receive or transmit on one or multiple CCs depending on its capabilities</w:t>
      </w:r>
      <w:r w:rsidR="00683AFE" w:rsidRPr="005D44D1">
        <w:t>:</w:t>
      </w:r>
    </w:p>
    <w:p w14:paraId="72EDB590" w14:textId="77777777" w:rsidR="00683AFE" w:rsidRPr="005D44D1" w:rsidRDefault="00683AFE" w:rsidP="00683AFE">
      <w:pPr>
        <w:pStyle w:val="B1"/>
      </w:pPr>
      <w:r w:rsidRPr="005D44D1">
        <w:t>-</w:t>
      </w:r>
      <w:r w:rsidRPr="005D44D1">
        <w:tab/>
        <w:t>A UE with single timing advance capability for CA can simultaneously receive and/or transmit on multiple CCs corresponding to multiple serving cells sharing the same timing advance (multiple serving cells grouped in one TAG);</w:t>
      </w:r>
    </w:p>
    <w:p w14:paraId="245B5105" w14:textId="77777777" w:rsidR="00683AFE" w:rsidRPr="005D44D1" w:rsidRDefault="00683AFE" w:rsidP="00683AFE">
      <w:pPr>
        <w:pStyle w:val="B1"/>
      </w:pPr>
      <w:r w:rsidRPr="005D44D1">
        <w:t>-</w:t>
      </w:r>
      <w:r w:rsidRPr="005D44D1">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E400275" w14:textId="77777777" w:rsidR="00683AFE" w:rsidRPr="005D44D1" w:rsidRDefault="00683AFE" w:rsidP="009014E0">
      <w:pPr>
        <w:pStyle w:val="B1"/>
      </w:pPr>
      <w:r w:rsidRPr="005D44D1">
        <w:t>-</w:t>
      </w:r>
      <w:r w:rsidRPr="005D44D1">
        <w:tab/>
        <w:t>A non-CA capable UE can receive on a single CC and transmit on a single CC corresponding to one serving cell only (one serving cell in one TAG).</w:t>
      </w:r>
    </w:p>
    <w:p w14:paraId="58AB33F2" w14:textId="1BD047FF" w:rsidR="00763869" w:rsidRPr="005D44D1" w:rsidRDefault="00763869" w:rsidP="00763869">
      <w:r w:rsidRPr="005D44D1">
        <w:t>CA is supported for both contiguous and non-contiguous CCs.</w:t>
      </w:r>
      <w:r w:rsidR="00EF50FD" w:rsidRPr="005D44D1">
        <w:t xml:space="preserve"> When CA is deployed frame timing and SFN are aligned across cells that can be aggregated.</w:t>
      </w:r>
    </w:p>
    <w:p w14:paraId="3AF4A4E7" w14:textId="77777777" w:rsidR="00763869" w:rsidRPr="005D44D1" w:rsidRDefault="00763869" w:rsidP="00763869">
      <w:pPr>
        <w:pStyle w:val="Heading3"/>
      </w:pPr>
      <w:bookmarkStart w:id="237" w:name="_Toc20387928"/>
      <w:bookmarkStart w:id="238" w:name="_Toc29374599"/>
      <w:bookmarkStart w:id="239" w:name="_Toc37068430"/>
      <w:bookmarkStart w:id="240" w:name="_Toc46524131"/>
      <w:bookmarkStart w:id="241" w:name="_Toc219639404"/>
      <w:r w:rsidRPr="005D44D1">
        <w:t>5.4.2</w:t>
      </w:r>
      <w:r w:rsidRPr="005D44D1">
        <w:rPr>
          <w:rFonts w:ascii="Calibri" w:eastAsia="MS Mincho" w:hAnsi="Calibri"/>
          <w:sz w:val="22"/>
          <w:szCs w:val="22"/>
        </w:rPr>
        <w:tab/>
      </w:r>
      <w:r w:rsidRPr="005D44D1">
        <w:t>Supplementa</w:t>
      </w:r>
      <w:r w:rsidR="00261CD5" w:rsidRPr="005D44D1">
        <w:t>ry</w:t>
      </w:r>
      <w:r w:rsidRPr="005D44D1">
        <w:t xml:space="preserve"> Uplink</w:t>
      </w:r>
      <w:bookmarkEnd w:id="237"/>
      <w:bookmarkEnd w:id="238"/>
      <w:bookmarkEnd w:id="239"/>
      <w:bookmarkEnd w:id="240"/>
      <w:bookmarkEnd w:id="241"/>
    </w:p>
    <w:p w14:paraId="56671187" w14:textId="77777777" w:rsidR="00763869" w:rsidRPr="005D44D1" w:rsidRDefault="00763869" w:rsidP="00763869">
      <w:r w:rsidRPr="005D44D1">
        <w:t xml:space="preserve">In conjunction with a UL/DL carrier pair (FDD band) or a bidirectional carrier (TDD band), a UE may be configured with additional, </w:t>
      </w:r>
      <w:r w:rsidR="00261CD5" w:rsidRPr="005D44D1">
        <w:t>Supplementary</w:t>
      </w:r>
      <w:r w:rsidRPr="005D44D1">
        <w:t xml:space="preserve"> </w:t>
      </w:r>
      <w:r w:rsidR="00261CD5" w:rsidRPr="005D44D1">
        <w:t>Uplink (SUL)</w:t>
      </w:r>
      <w:r w:rsidRPr="005D44D1">
        <w:t xml:space="preserve">. </w:t>
      </w:r>
      <w:r w:rsidR="00261CD5" w:rsidRPr="005D44D1">
        <w:t>SUL</w:t>
      </w:r>
      <w:r w:rsidRPr="005D44D1">
        <w:t xml:space="preserve"> differs from the aggregated uplink in that the UE may be scheduled to transmit either on the supplementa</w:t>
      </w:r>
      <w:r w:rsidR="00261CD5" w:rsidRPr="005D44D1">
        <w:t>ry</w:t>
      </w:r>
      <w:r w:rsidRPr="005D44D1">
        <w:t xml:space="preserve"> uplink or on the uplink of the carrier being supplemented, but not on both at the same time.</w:t>
      </w:r>
    </w:p>
    <w:p w14:paraId="4B183931" w14:textId="77777777" w:rsidR="00763869" w:rsidRPr="005D44D1" w:rsidRDefault="00763869" w:rsidP="00763869">
      <w:pPr>
        <w:pStyle w:val="Heading2"/>
      </w:pPr>
      <w:bookmarkStart w:id="242" w:name="_Toc20387929"/>
      <w:bookmarkStart w:id="243" w:name="_Toc29374600"/>
      <w:bookmarkStart w:id="244" w:name="_Toc37068431"/>
      <w:bookmarkStart w:id="245" w:name="_Toc46524132"/>
      <w:bookmarkStart w:id="246" w:name="_Toc219639405"/>
      <w:r w:rsidRPr="005D44D1">
        <w:t>5.5</w:t>
      </w:r>
      <w:r w:rsidRPr="005D44D1">
        <w:rPr>
          <w:rFonts w:ascii="Calibri" w:eastAsia="MS Mincho" w:hAnsi="Calibri"/>
          <w:sz w:val="22"/>
          <w:szCs w:val="22"/>
        </w:rPr>
        <w:tab/>
      </w:r>
      <w:r w:rsidRPr="005D44D1">
        <w:t>Transport Channels</w:t>
      </w:r>
      <w:bookmarkEnd w:id="242"/>
      <w:bookmarkEnd w:id="243"/>
      <w:bookmarkEnd w:id="244"/>
      <w:bookmarkEnd w:id="245"/>
      <w:bookmarkEnd w:id="246"/>
    </w:p>
    <w:p w14:paraId="7B56DBC6" w14:textId="77777777" w:rsidR="00763869" w:rsidRPr="005D44D1" w:rsidRDefault="00763869" w:rsidP="00763869">
      <w:r w:rsidRPr="005D44D1">
        <w:t xml:space="preserve">The physical layer offers information transfer services to MAC and higher layers. The physical layer transport services are described by </w:t>
      </w:r>
      <w:r w:rsidRPr="005D44D1">
        <w:rPr>
          <w:i/>
        </w:rPr>
        <w:t>how</w:t>
      </w:r>
      <w:r w:rsidRPr="005D44D1">
        <w:t xml:space="preserve"> and with what characteristics data are transferred over the radio interface. An adequate term for this is "Transport Channel". This should be clearly separated from the classification of </w:t>
      </w:r>
      <w:r w:rsidRPr="005D44D1">
        <w:rPr>
          <w:i/>
        </w:rPr>
        <w:t>what</w:t>
      </w:r>
      <w:r w:rsidRPr="005D44D1">
        <w:t xml:space="preserve"> is transported, which relates to the concept of logical channels at MAC sublayer.</w:t>
      </w:r>
    </w:p>
    <w:p w14:paraId="4E3A2600" w14:textId="77777777" w:rsidR="00763869" w:rsidRPr="005D44D1" w:rsidRDefault="00763869" w:rsidP="00763869">
      <w:r w:rsidRPr="005D44D1">
        <w:t>Downlink transport channel types are:</w:t>
      </w:r>
    </w:p>
    <w:p w14:paraId="27D0BD92" w14:textId="77777777" w:rsidR="00763869" w:rsidRPr="005D44D1" w:rsidRDefault="00763869" w:rsidP="00763869">
      <w:pPr>
        <w:pStyle w:val="B1"/>
      </w:pPr>
      <w:r w:rsidRPr="005D44D1">
        <w:t>1.</w:t>
      </w:r>
      <w:r w:rsidRPr="005D44D1">
        <w:tab/>
      </w:r>
      <w:r w:rsidRPr="005D44D1">
        <w:rPr>
          <w:b/>
        </w:rPr>
        <w:t>Broadcast Channel (BCH)</w:t>
      </w:r>
      <w:r w:rsidRPr="005D44D1">
        <w:t xml:space="preserve"> characterised by:</w:t>
      </w:r>
    </w:p>
    <w:p w14:paraId="0E054F47" w14:textId="77777777" w:rsidR="00763869" w:rsidRPr="005D44D1" w:rsidRDefault="00763869" w:rsidP="00763869">
      <w:pPr>
        <w:pStyle w:val="B2"/>
      </w:pPr>
      <w:r w:rsidRPr="005D44D1">
        <w:t>-</w:t>
      </w:r>
      <w:r w:rsidRPr="005D44D1">
        <w:tab/>
        <w:t>fixed, pre-defined transport format;</w:t>
      </w:r>
    </w:p>
    <w:p w14:paraId="7CBF03F9" w14:textId="77777777" w:rsidR="00763869" w:rsidRPr="005D44D1" w:rsidRDefault="00763869" w:rsidP="00763869">
      <w:pPr>
        <w:pStyle w:val="B2"/>
      </w:pPr>
      <w:r w:rsidRPr="005D44D1">
        <w:t>-</w:t>
      </w:r>
      <w:r w:rsidRPr="005D44D1">
        <w:tab/>
        <w:t>requirement to be broadcast in the entire coverage area of the cell</w:t>
      </w:r>
      <w:r w:rsidR="00705266" w:rsidRPr="005D44D1">
        <w:t>, either as a single message or by beamforming different BCH instances</w:t>
      </w:r>
      <w:r w:rsidRPr="005D44D1">
        <w:t>.</w:t>
      </w:r>
    </w:p>
    <w:p w14:paraId="4708559A" w14:textId="77777777" w:rsidR="00763869" w:rsidRPr="005D44D1" w:rsidRDefault="00763869" w:rsidP="00763869">
      <w:pPr>
        <w:pStyle w:val="B1"/>
      </w:pPr>
      <w:r w:rsidRPr="005D44D1">
        <w:t>2.</w:t>
      </w:r>
      <w:r w:rsidRPr="005D44D1">
        <w:tab/>
      </w:r>
      <w:r w:rsidRPr="005D44D1">
        <w:rPr>
          <w:b/>
        </w:rPr>
        <w:t>Downlink Shared Channel (DL-SCH)</w:t>
      </w:r>
      <w:r w:rsidRPr="005D44D1">
        <w:t xml:space="preserve"> characterised by:</w:t>
      </w:r>
    </w:p>
    <w:p w14:paraId="25C8CF63" w14:textId="77777777" w:rsidR="00763869" w:rsidRPr="005D44D1" w:rsidRDefault="00763869" w:rsidP="00763869">
      <w:pPr>
        <w:pStyle w:val="B2"/>
      </w:pPr>
      <w:r w:rsidRPr="005D44D1">
        <w:t>-</w:t>
      </w:r>
      <w:r w:rsidRPr="005D44D1">
        <w:tab/>
        <w:t>support for HARQ;</w:t>
      </w:r>
    </w:p>
    <w:p w14:paraId="23C8C5A9" w14:textId="77777777" w:rsidR="00763869" w:rsidRPr="005D44D1" w:rsidRDefault="00763869" w:rsidP="00763869">
      <w:pPr>
        <w:pStyle w:val="B2"/>
      </w:pPr>
      <w:r w:rsidRPr="005D44D1">
        <w:t>-</w:t>
      </w:r>
      <w:r w:rsidRPr="005D44D1">
        <w:tab/>
        <w:t>support for dynamic link adaptation by varying the modulation, coding and transmit power;</w:t>
      </w:r>
    </w:p>
    <w:p w14:paraId="68539CD0" w14:textId="77777777" w:rsidR="00763869" w:rsidRPr="005D44D1" w:rsidRDefault="00763869" w:rsidP="00763869">
      <w:pPr>
        <w:pStyle w:val="B2"/>
      </w:pPr>
      <w:r w:rsidRPr="005D44D1">
        <w:t>-</w:t>
      </w:r>
      <w:r w:rsidRPr="005D44D1">
        <w:tab/>
        <w:t>possibility to be broadcast in the entire cell;</w:t>
      </w:r>
    </w:p>
    <w:p w14:paraId="6AB3CF25" w14:textId="77777777" w:rsidR="00763869" w:rsidRPr="005D44D1" w:rsidRDefault="00763869" w:rsidP="00763869">
      <w:pPr>
        <w:pStyle w:val="B2"/>
      </w:pPr>
      <w:r w:rsidRPr="005D44D1">
        <w:t>-</w:t>
      </w:r>
      <w:r w:rsidRPr="005D44D1">
        <w:tab/>
        <w:t>possibility to use beamforming;</w:t>
      </w:r>
    </w:p>
    <w:p w14:paraId="0F1EBAC0" w14:textId="77777777" w:rsidR="00763869" w:rsidRPr="005D44D1" w:rsidRDefault="00763869" w:rsidP="00763869">
      <w:pPr>
        <w:pStyle w:val="B2"/>
      </w:pPr>
      <w:r w:rsidRPr="005D44D1">
        <w:t>-</w:t>
      </w:r>
      <w:r w:rsidRPr="005D44D1">
        <w:tab/>
        <w:t>support for both dynamic and semi-static resource allocation;</w:t>
      </w:r>
    </w:p>
    <w:p w14:paraId="28EF1857" w14:textId="77777777" w:rsidR="00763869" w:rsidRPr="005D44D1" w:rsidRDefault="00763869" w:rsidP="00763869">
      <w:pPr>
        <w:pStyle w:val="B2"/>
      </w:pPr>
      <w:r w:rsidRPr="005D44D1">
        <w:t>-</w:t>
      </w:r>
      <w:r w:rsidRPr="005D44D1">
        <w:tab/>
        <w:t>support for UE discontinuous reception (DRX) to enable UE power saving</w:t>
      </w:r>
      <w:r w:rsidR="009A6B0C" w:rsidRPr="005D44D1">
        <w:t>.</w:t>
      </w:r>
    </w:p>
    <w:p w14:paraId="77858B1B" w14:textId="77777777" w:rsidR="00763869" w:rsidRPr="005D44D1" w:rsidRDefault="00763869" w:rsidP="00763869">
      <w:pPr>
        <w:pStyle w:val="B1"/>
      </w:pPr>
      <w:r w:rsidRPr="005D44D1">
        <w:t>3.</w:t>
      </w:r>
      <w:r w:rsidRPr="005D44D1">
        <w:tab/>
      </w:r>
      <w:r w:rsidRPr="005D44D1">
        <w:rPr>
          <w:b/>
        </w:rPr>
        <w:t>Paging Channel (PCH)</w:t>
      </w:r>
      <w:r w:rsidRPr="005D44D1">
        <w:t xml:space="preserve"> characterised by:</w:t>
      </w:r>
    </w:p>
    <w:p w14:paraId="59369247" w14:textId="77777777" w:rsidR="00763869" w:rsidRPr="005D44D1" w:rsidRDefault="00763869" w:rsidP="00763869">
      <w:pPr>
        <w:pStyle w:val="B2"/>
      </w:pPr>
      <w:r w:rsidRPr="005D44D1">
        <w:t>-</w:t>
      </w:r>
      <w:r w:rsidRPr="005D44D1">
        <w:tab/>
        <w:t>support for UE discontinuous reception (DRX) to enable UE power saving (DRX cycle is indicated by the network to the UE);</w:t>
      </w:r>
    </w:p>
    <w:p w14:paraId="1D969738" w14:textId="63DE5C0A" w:rsidR="00763869" w:rsidRPr="005D44D1" w:rsidRDefault="00763869" w:rsidP="00763869">
      <w:pPr>
        <w:pStyle w:val="B2"/>
      </w:pPr>
      <w:r w:rsidRPr="005D44D1">
        <w:t>-</w:t>
      </w:r>
      <w:r w:rsidRPr="005D44D1">
        <w:tab/>
        <w:t>requirement to be broadcast in the entire coverage area of the cell</w:t>
      </w:r>
      <w:r w:rsidR="00705266" w:rsidRPr="005D44D1">
        <w:t xml:space="preserve">, either as a single message or by beamforming different </w:t>
      </w:r>
      <w:r w:rsidR="00350D33" w:rsidRPr="005D44D1">
        <w:t>P</w:t>
      </w:r>
      <w:r w:rsidR="00705266" w:rsidRPr="005D44D1">
        <w:t>CH instances</w:t>
      </w:r>
      <w:r w:rsidRPr="005D44D1">
        <w:t>;</w:t>
      </w:r>
    </w:p>
    <w:p w14:paraId="353408A0" w14:textId="77777777" w:rsidR="00763869" w:rsidRPr="005D44D1" w:rsidRDefault="00763869" w:rsidP="00763869">
      <w:pPr>
        <w:pStyle w:val="B2"/>
      </w:pPr>
      <w:r w:rsidRPr="005D44D1">
        <w:t>-</w:t>
      </w:r>
      <w:r w:rsidRPr="005D44D1">
        <w:tab/>
        <w:t>mapped to physical resources which can be used dynamically also for traffic/other control channels.</w:t>
      </w:r>
    </w:p>
    <w:p w14:paraId="283BAE54" w14:textId="77777777" w:rsidR="00763869" w:rsidRPr="005D44D1" w:rsidRDefault="00763869" w:rsidP="00763869">
      <w:r w:rsidRPr="005D44D1">
        <w:t>Uplink transport channel types are:</w:t>
      </w:r>
    </w:p>
    <w:p w14:paraId="149B9BF1" w14:textId="77777777" w:rsidR="00763869" w:rsidRPr="005D44D1" w:rsidRDefault="00763869" w:rsidP="00763869">
      <w:pPr>
        <w:pStyle w:val="B1"/>
      </w:pPr>
      <w:r w:rsidRPr="005D44D1">
        <w:t>1.</w:t>
      </w:r>
      <w:r w:rsidRPr="005D44D1">
        <w:tab/>
      </w:r>
      <w:r w:rsidRPr="005D44D1">
        <w:rPr>
          <w:b/>
        </w:rPr>
        <w:t>Uplink Shared Channel (UL-SCH)</w:t>
      </w:r>
      <w:r w:rsidRPr="005D44D1">
        <w:t xml:space="preserve"> characterised by:</w:t>
      </w:r>
    </w:p>
    <w:p w14:paraId="30BA34B5" w14:textId="77777777" w:rsidR="00763869" w:rsidRPr="005D44D1" w:rsidRDefault="00763869" w:rsidP="00763869">
      <w:pPr>
        <w:pStyle w:val="B2"/>
      </w:pPr>
      <w:r w:rsidRPr="005D44D1">
        <w:t>-</w:t>
      </w:r>
      <w:r w:rsidRPr="005D44D1">
        <w:tab/>
        <w:t>possibility to use beamforming;</w:t>
      </w:r>
    </w:p>
    <w:p w14:paraId="7284DA85" w14:textId="77777777" w:rsidR="00763869" w:rsidRPr="005D44D1" w:rsidRDefault="00763869" w:rsidP="00763869">
      <w:pPr>
        <w:pStyle w:val="B2"/>
      </w:pPr>
      <w:r w:rsidRPr="005D44D1">
        <w:t>-</w:t>
      </w:r>
      <w:r w:rsidRPr="005D44D1">
        <w:tab/>
        <w:t>support for dynamic link adaptation by varying the transmit power and potentially modulation and coding;</w:t>
      </w:r>
    </w:p>
    <w:p w14:paraId="6DC00731" w14:textId="77777777" w:rsidR="00763869" w:rsidRPr="005D44D1" w:rsidRDefault="00763869" w:rsidP="00763869">
      <w:pPr>
        <w:pStyle w:val="B2"/>
      </w:pPr>
      <w:r w:rsidRPr="005D44D1">
        <w:t>-</w:t>
      </w:r>
      <w:r w:rsidRPr="005D44D1">
        <w:tab/>
        <w:t>support for HARQ;</w:t>
      </w:r>
    </w:p>
    <w:p w14:paraId="7AE0CBC6" w14:textId="77777777" w:rsidR="00763869" w:rsidRPr="005D44D1" w:rsidRDefault="00763869" w:rsidP="00763869">
      <w:pPr>
        <w:pStyle w:val="B2"/>
      </w:pPr>
      <w:r w:rsidRPr="005D44D1">
        <w:t>-</w:t>
      </w:r>
      <w:r w:rsidRPr="005D44D1">
        <w:tab/>
        <w:t>support for both dynamic and semi-static resource allocation.</w:t>
      </w:r>
    </w:p>
    <w:p w14:paraId="1CF65734" w14:textId="77777777" w:rsidR="00763869" w:rsidRPr="005D44D1" w:rsidRDefault="00763869" w:rsidP="00763869">
      <w:pPr>
        <w:pStyle w:val="B1"/>
      </w:pPr>
      <w:r w:rsidRPr="005D44D1">
        <w:t>2.</w:t>
      </w:r>
      <w:r w:rsidRPr="005D44D1">
        <w:tab/>
      </w:r>
      <w:r w:rsidRPr="005D44D1">
        <w:rPr>
          <w:b/>
        </w:rPr>
        <w:t>Random Access Channel(s) (RACH)</w:t>
      </w:r>
      <w:r w:rsidRPr="005D44D1">
        <w:t xml:space="preserve"> characterised by:</w:t>
      </w:r>
    </w:p>
    <w:p w14:paraId="317C2B80" w14:textId="77777777" w:rsidR="00763869" w:rsidRPr="005D44D1" w:rsidRDefault="00763869" w:rsidP="00763869">
      <w:pPr>
        <w:pStyle w:val="B2"/>
      </w:pPr>
      <w:r w:rsidRPr="005D44D1">
        <w:t>-</w:t>
      </w:r>
      <w:r w:rsidRPr="005D44D1">
        <w:tab/>
        <w:t>limited control information;</w:t>
      </w:r>
    </w:p>
    <w:p w14:paraId="039D9D87" w14:textId="77777777" w:rsidR="00763869" w:rsidRPr="005D44D1" w:rsidRDefault="00763869" w:rsidP="00763869">
      <w:pPr>
        <w:pStyle w:val="B2"/>
      </w:pPr>
      <w:r w:rsidRPr="005D44D1">
        <w:t>-</w:t>
      </w:r>
      <w:r w:rsidRPr="005D44D1">
        <w:tab/>
        <w:t>collision risk.</w:t>
      </w:r>
    </w:p>
    <w:p w14:paraId="50B0F738" w14:textId="77777777" w:rsidR="00763869" w:rsidRPr="005D44D1" w:rsidRDefault="00763869" w:rsidP="00E6302E">
      <w:r w:rsidRPr="005D44D1">
        <w:t>Association of transport channels to physical channels is described in TS 38.202 [</w:t>
      </w:r>
      <w:r w:rsidR="0025777D" w:rsidRPr="005D44D1">
        <w:t>20</w:t>
      </w:r>
      <w:r w:rsidRPr="005D44D1">
        <w:t>].</w:t>
      </w:r>
    </w:p>
    <w:p w14:paraId="3008FB82" w14:textId="77777777" w:rsidR="00001E11" w:rsidRPr="005D44D1" w:rsidRDefault="00703C9B" w:rsidP="009A0512">
      <w:pPr>
        <w:pStyle w:val="Heading1"/>
      </w:pPr>
      <w:bookmarkStart w:id="247" w:name="_Toc20387930"/>
      <w:bookmarkStart w:id="248" w:name="_Toc29374601"/>
      <w:bookmarkStart w:id="249" w:name="_Toc37068432"/>
      <w:bookmarkStart w:id="250" w:name="_Toc46524133"/>
      <w:bookmarkStart w:id="251" w:name="_Toc219639406"/>
      <w:r w:rsidRPr="005D44D1">
        <w:t>6</w:t>
      </w:r>
      <w:r w:rsidR="004E18F3" w:rsidRPr="005D44D1">
        <w:tab/>
        <w:t xml:space="preserve">Layer </w:t>
      </w:r>
      <w:r w:rsidR="000808DD" w:rsidRPr="005D44D1">
        <w:t>2</w:t>
      </w:r>
      <w:bookmarkEnd w:id="247"/>
      <w:bookmarkEnd w:id="248"/>
      <w:bookmarkEnd w:id="249"/>
      <w:bookmarkEnd w:id="250"/>
      <w:bookmarkEnd w:id="251"/>
    </w:p>
    <w:p w14:paraId="63A56DBC" w14:textId="77777777" w:rsidR="004E18F3" w:rsidRPr="005D44D1" w:rsidRDefault="00703C9B" w:rsidP="009A0512">
      <w:pPr>
        <w:pStyle w:val="Heading2"/>
      </w:pPr>
      <w:bookmarkStart w:id="252" w:name="_Toc20387931"/>
      <w:bookmarkStart w:id="253" w:name="_Toc29374602"/>
      <w:bookmarkStart w:id="254" w:name="_Toc37068433"/>
      <w:bookmarkStart w:id="255" w:name="_Toc46524134"/>
      <w:bookmarkStart w:id="256" w:name="_Toc219639407"/>
      <w:r w:rsidRPr="005D44D1">
        <w:t>6</w:t>
      </w:r>
      <w:r w:rsidR="004E18F3" w:rsidRPr="005D44D1">
        <w:t>.1</w:t>
      </w:r>
      <w:r w:rsidR="004E18F3" w:rsidRPr="005D44D1">
        <w:tab/>
        <w:t>Overview</w:t>
      </w:r>
      <w:bookmarkEnd w:id="252"/>
      <w:bookmarkEnd w:id="253"/>
      <w:bookmarkEnd w:id="254"/>
      <w:bookmarkEnd w:id="255"/>
      <w:bookmarkEnd w:id="256"/>
    </w:p>
    <w:p w14:paraId="5C6FB863" w14:textId="77777777" w:rsidR="00ED0CEC" w:rsidRPr="005D44D1" w:rsidRDefault="009D760A" w:rsidP="00ED0CEC">
      <w:r w:rsidRPr="005D44D1">
        <w:t xml:space="preserve">The layer 2 </w:t>
      </w:r>
      <w:r w:rsidR="00D15A08" w:rsidRPr="005D44D1">
        <w:t xml:space="preserve">of NR </w:t>
      </w:r>
      <w:r w:rsidRPr="005D44D1">
        <w:t>is split into the following sublayers: Medium Access Control (MAC), Radio Link Control (RLC), Packet Data Convergence Protocol (PDCP) and Service Data Adaptation Protocol</w:t>
      </w:r>
      <w:r w:rsidR="004D22B6" w:rsidRPr="005D44D1">
        <w:t xml:space="preserve"> (SDAP</w:t>
      </w:r>
      <w:r w:rsidRPr="005D44D1">
        <w:t>).</w:t>
      </w:r>
      <w:r w:rsidR="00ED0CEC" w:rsidRPr="005D44D1">
        <w:t xml:space="preserve"> The two figures below depict the Layer 2 architecture for downlink and uplink, where:</w:t>
      </w:r>
    </w:p>
    <w:p w14:paraId="450187CE" w14:textId="77777777" w:rsidR="00ED0CEC" w:rsidRPr="005D44D1" w:rsidRDefault="00ED0CEC" w:rsidP="00AA00AC">
      <w:pPr>
        <w:pStyle w:val="B1"/>
      </w:pPr>
      <w:r w:rsidRPr="005D44D1">
        <w:t>-</w:t>
      </w:r>
      <w:r w:rsidRPr="005D44D1">
        <w:tab/>
        <w:t xml:space="preserve">The physical layer </w:t>
      </w:r>
      <w:r w:rsidR="00EF15BC" w:rsidRPr="005D44D1">
        <w:t xml:space="preserve">offers to </w:t>
      </w:r>
      <w:r w:rsidRPr="005D44D1">
        <w:t>the MAC sublayer transport channels;</w:t>
      </w:r>
    </w:p>
    <w:p w14:paraId="66C3BB81" w14:textId="77777777" w:rsidR="00ED0CEC" w:rsidRPr="005D44D1" w:rsidRDefault="00ED0CEC" w:rsidP="00AA00AC">
      <w:pPr>
        <w:pStyle w:val="B1"/>
      </w:pPr>
      <w:r w:rsidRPr="005D44D1">
        <w:t>-</w:t>
      </w:r>
      <w:r w:rsidRPr="005D44D1">
        <w:tab/>
        <w:t xml:space="preserve">The MAC sublayer </w:t>
      </w:r>
      <w:r w:rsidR="00EF15BC" w:rsidRPr="005D44D1">
        <w:t xml:space="preserve">offers to </w:t>
      </w:r>
      <w:r w:rsidRPr="005D44D1">
        <w:t>the RLC sublayer logical channels;</w:t>
      </w:r>
    </w:p>
    <w:p w14:paraId="7DFD439D" w14:textId="77777777" w:rsidR="00ED0CEC" w:rsidRPr="005D44D1" w:rsidRDefault="00ED0CEC" w:rsidP="00AA00AC">
      <w:pPr>
        <w:pStyle w:val="B1"/>
      </w:pPr>
      <w:r w:rsidRPr="005D44D1">
        <w:t>-</w:t>
      </w:r>
      <w:r w:rsidRPr="005D44D1">
        <w:tab/>
        <w:t xml:space="preserve">The RLC sublayer </w:t>
      </w:r>
      <w:r w:rsidR="00EF15BC" w:rsidRPr="005D44D1">
        <w:t>offers to</w:t>
      </w:r>
      <w:r w:rsidR="00EF15BC" w:rsidRPr="005D44D1" w:rsidDel="00EF15BC">
        <w:t xml:space="preserve"> </w:t>
      </w:r>
      <w:r w:rsidRPr="005D44D1">
        <w:t xml:space="preserve">the PDCP sublayer RLC </w:t>
      </w:r>
      <w:r w:rsidR="008F0EFD" w:rsidRPr="005D44D1">
        <w:t>channels</w:t>
      </w:r>
      <w:r w:rsidRPr="005D44D1">
        <w:t>;</w:t>
      </w:r>
    </w:p>
    <w:p w14:paraId="7817D29F" w14:textId="77777777" w:rsidR="00ED0CEC" w:rsidRPr="005D44D1" w:rsidRDefault="00ED0CEC" w:rsidP="00AA00AC">
      <w:pPr>
        <w:pStyle w:val="B1"/>
      </w:pPr>
      <w:r w:rsidRPr="005D44D1">
        <w:t>-</w:t>
      </w:r>
      <w:r w:rsidRPr="005D44D1">
        <w:tab/>
        <w:t xml:space="preserve">The PDCP sublayer </w:t>
      </w:r>
      <w:r w:rsidR="00EF15BC" w:rsidRPr="005D44D1">
        <w:t>offers to</w:t>
      </w:r>
      <w:r w:rsidR="00EF15BC" w:rsidRPr="005D44D1" w:rsidDel="00EF15BC">
        <w:t xml:space="preserve"> </w:t>
      </w:r>
      <w:r w:rsidRPr="005D44D1">
        <w:t xml:space="preserve">the SDAP sublayer </w:t>
      </w:r>
      <w:r w:rsidR="009A6162" w:rsidRPr="005D44D1">
        <w:t>radio</w:t>
      </w:r>
      <w:r w:rsidRPr="005D44D1">
        <w:t xml:space="preserve"> bearers;</w:t>
      </w:r>
    </w:p>
    <w:p w14:paraId="44F80FE1" w14:textId="77777777" w:rsidR="00ED0CEC" w:rsidRPr="005D44D1" w:rsidRDefault="00ED0CEC" w:rsidP="00AA00AC">
      <w:pPr>
        <w:pStyle w:val="B1"/>
      </w:pPr>
      <w:r w:rsidRPr="005D44D1">
        <w:t>-</w:t>
      </w:r>
      <w:r w:rsidRPr="005D44D1">
        <w:tab/>
        <w:t xml:space="preserve">The SDAP sublayer </w:t>
      </w:r>
      <w:r w:rsidR="00EF15BC" w:rsidRPr="005D44D1">
        <w:t>offers to</w:t>
      </w:r>
      <w:r w:rsidR="00EF15BC" w:rsidRPr="005D44D1" w:rsidDel="00EF15BC">
        <w:t xml:space="preserve"> </w:t>
      </w:r>
      <w:r w:rsidRPr="005D44D1">
        <w:t xml:space="preserve">5GC </w:t>
      </w:r>
      <w:r w:rsidR="009A6162" w:rsidRPr="005D44D1">
        <w:t>QoS flows</w:t>
      </w:r>
      <w:r w:rsidR="007E3A34" w:rsidRPr="005D44D1">
        <w:t>;</w:t>
      </w:r>
    </w:p>
    <w:p w14:paraId="7B85F6CA" w14:textId="77777777" w:rsidR="004053FA" w:rsidRPr="005D44D1" w:rsidRDefault="004053FA" w:rsidP="004053FA">
      <w:pPr>
        <w:pStyle w:val="B1"/>
      </w:pPr>
      <w:r w:rsidRPr="005D44D1">
        <w:t>-</w:t>
      </w:r>
      <w:r w:rsidRPr="005D44D1">
        <w:tab/>
      </w:r>
      <w:r w:rsidRPr="005D44D1">
        <w:rPr>
          <w:i/>
        </w:rPr>
        <w:t>Comp.</w:t>
      </w:r>
      <w:r w:rsidRPr="005D44D1">
        <w:t xml:space="preserve"> refers to header compression and </w:t>
      </w:r>
      <w:proofErr w:type="spellStart"/>
      <w:r w:rsidRPr="005D44D1">
        <w:rPr>
          <w:i/>
        </w:rPr>
        <w:t>segm</w:t>
      </w:r>
      <w:proofErr w:type="spellEnd"/>
      <w:r w:rsidRPr="005D44D1">
        <w:rPr>
          <w:i/>
        </w:rPr>
        <w:t>.</w:t>
      </w:r>
      <w:r w:rsidR="007E3A34" w:rsidRPr="005D44D1">
        <w:t xml:space="preserve"> to segmentation;</w:t>
      </w:r>
    </w:p>
    <w:p w14:paraId="5D598B3B" w14:textId="77777777" w:rsidR="000F20CD" w:rsidRPr="005D44D1" w:rsidRDefault="000F20CD" w:rsidP="004053FA">
      <w:pPr>
        <w:pStyle w:val="B1"/>
      </w:pPr>
      <w:r w:rsidRPr="005D44D1">
        <w:t>-</w:t>
      </w:r>
      <w:r w:rsidRPr="005D44D1">
        <w:tab/>
        <w:t>Control channels (BCCH, PCCH are not depicted for clarity).</w:t>
      </w:r>
    </w:p>
    <w:p w14:paraId="4F3F4D58" w14:textId="77777777" w:rsidR="00C81D9E" w:rsidRPr="005D44D1" w:rsidRDefault="00C81D9E" w:rsidP="00C81D9E">
      <w:pPr>
        <w:pStyle w:val="NO"/>
      </w:pPr>
      <w:r w:rsidRPr="005D44D1">
        <w:t>NOTE:</w:t>
      </w:r>
      <w:r w:rsidRPr="005D44D1">
        <w:tab/>
        <w:t xml:space="preserve">The </w:t>
      </w:r>
      <w:proofErr w:type="spellStart"/>
      <w:r w:rsidRPr="005D44D1">
        <w:t>gNB</w:t>
      </w:r>
      <w:proofErr w:type="spellEnd"/>
      <w:r w:rsidRPr="005D44D1">
        <w:t xml:space="preserve"> may not be able to guarantee that a L2 buffer overflow will never occur. If such overflow occurs, the UE may discard packets in the L2 buffer.</w:t>
      </w:r>
    </w:p>
    <w:p w14:paraId="4A870CEC" w14:textId="77777777" w:rsidR="009D760A" w:rsidRPr="005D44D1" w:rsidRDefault="006159B0" w:rsidP="002510A7">
      <w:pPr>
        <w:pStyle w:val="TH"/>
      </w:pPr>
      <w:r w:rsidRPr="005D44D1">
        <w:rPr>
          <w:noProof/>
        </w:rPr>
        <w:object w:dxaOrig="7370" w:dyaOrig="6452" w14:anchorId="7154FD2F">
          <v:shape id="_x0000_i1040" type="#_x0000_t75" style="width:368.15pt;height:322.6pt" o:ole="">
            <v:imagedata r:id="rId39" o:title=""/>
          </v:shape>
          <o:OLEObject Type="Embed" ProgID="Visio.Drawing.11" ShapeID="_x0000_i1040" DrawAspect="Content" ObjectID="_1830252568" r:id="rId40"/>
        </w:object>
      </w:r>
    </w:p>
    <w:p w14:paraId="3A079F6A" w14:textId="77777777" w:rsidR="004E18F3" w:rsidRPr="005D44D1" w:rsidRDefault="00703C9B" w:rsidP="00317C4F">
      <w:pPr>
        <w:pStyle w:val="TF"/>
      </w:pPr>
      <w:r w:rsidRPr="005D44D1">
        <w:t>Figure 6</w:t>
      </w:r>
      <w:r w:rsidR="002510A7" w:rsidRPr="005D44D1">
        <w:t>.1-1: Downlink Layer 2 Structure</w:t>
      </w:r>
    </w:p>
    <w:p w14:paraId="517B6BA4" w14:textId="77777777" w:rsidR="002510A7" w:rsidRPr="005D44D1" w:rsidRDefault="006159B0" w:rsidP="002510A7">
      <w:pPr>
        <w:pStyle w:val="TH"/>
      </w:pPr>
      <w:r w:rsidRPr="005D44D1">
        <w:rPr>
          <w:noProof/>
        </w:rPr>
        <w:object w:dxaOrig="5395" w:dyaOrig="6452" w14:anchorId="6481E6F0">
          <v:shape id="_x0000_i1041" type="#_x0000_t75" style="width:270pt;height:322.6pt" o:ole="">
            <v:imagedata r:id="rId41" o:title=""/>
          </v:shape>
          <o:OLEObject Type="Embed" ProgID="Visio.Drawing.11" ShapeID="_x0000_i1041" DrawAspect="Content" ObjectID="_1830252569" r:id="rId42"/>
        </w:object>
      </w:r>
    </w:p>
    <w:p w14:paraId="06DD4D05" w14:textId="77777777" w:rsidR="002510A7" w:rsidRPr="005D44D1" w:rsidRDefault="00703C9B" w:rsidP="00317C4F">
      <w:pPr>
        <w:pStyle w:val="TF"/>
      </w:pPr>
      <w:r w:rsidRPr="005D44D1">
        <w:t>Figure 6</w:t>
      </w:r>
      <w:r w:rsidR="002510A7" w:rsidRPr="005D44D1">
        <w:t>.1-2: Uplink Layer 2 Structure</w:t>
      </w:r>
    </w:p>
    <w:p w14:paraId="72E07581" w14:textId="77777777" w:rsidR="0046575A" w:rsidRPr="005D44D1" w:rsidRDefault="00754686" w:rsidP="00206835">
      <w:r w:rsidRPr="005D44D1">
        <w:t>Radio bearers are categorized into two groups: data radio bearers (DRB) for user plane data and signalling radio bearers (SRB) for control plane data.</w:t>
      </w:r>
    </w:p>
    <w:p w14:paraId="2808DB03" w14:textId="77777777" w:rsidR="00001E11" w:rsidRPr="005D44D1" w:rsidRDefault="00703C9B" w:rsidP="009A0512">
      <w:pPr>
        <w:pStyle w:val="Heading2"/>
      </w:pPr>
      <w:bookmarkStart w:id="257" w:name="_Toc20387932"/>
      <w:bookmarkStart w:id="258" w:name="_Toc29374603"/>
      <w:bookmarkStart w:id="259" w:name="_Toc37068434"/>
      <w:bookmarkStart w:id="260" w:name="_Toc46524135"/>
      <w:bookmarkStart w:id="261" w:name="_Toc219639408"/>
      <w:r w:rsidRPr="005D44D1">
        <w:t>6</w:t>
      </w:r>
      <w:r w:rsidR="004053FA" w:rsidRPr="005D44D1">
        <w:t>.2</w:t>
      </w:r>
      <w:r w:rsidR="004053FA" w:rsidRPr="005D44D1">
        <w:tab/>
        <w:t>MAC Sublayer</w:t>
      </w:r>
      <w:bookmarkEnd w:id="257"/>
      <w:bookmarkEnd w:id="258"/>
      <w:bookmarkEnd w:id="259"/>
      <w:bookmarkEnd w:id="260"/>
      <w:bookmarkEnd w:id="261"/>
    </w:p>
    <w:p w14:paraId="76C6D362" w14:textId="77777777" w:rsidR="004053FA" w:rsidRPr="005D44D1" w:rsidRDefault="00703C9B" w:rsidP="009A0512">
      <w:pPr>
        <w:pStyle w:val="Heading3"/>
      </w:pPr>
      <w:bookmarkStart w:id="262" w:name="_Toc20387933"/>
      <w:bookmarkStart w:id="263" w:name="_Toc29374604"/>
      <w:bookmarkStart w:id="264" w:name="_Toc37068435"/>
      <w:bookmarkStart w:id="265" w:name="_Toc46524136"/>
      <w:bookmarkStart w:id="266" w:name="_Toc219639409"/>
      <w:r w:rsidRPr="005D44D1">
        <w:t>6</w:t>
      </w:r>
      <w:r w:rsidR="004053FA" w:rsidRPr="005D44D1">
        <w:t>.2.1</w:t>
      </w:r>
      <w:r w:rsidR="004053FA" w:rsidRPr="005D44D1">
        <w:tab/>
        <w:t>Services and Functions</w:t>
      </w:r>
      <w:bookmarkEnd w:id="262"/>
      <w:bookmarkEnd w:id="263"/>
      <w:bookmarkEnd w:id="264"/>
      <w:bookmarkEnd w:id="265"/>
      <w:bookmarkEnd w:id="266"/>
    </w:p>
    <w:p w14:paraId="44A859E0" w14:textId="77777777" w:rsidR="00443DFA" w:rsidRPr="005D44D1" w:rsidRDefault="00443DFA" w:rsidP="00443DFA">
      <w:r w:rsidRPr="005D44D1">
        <w:t>The main services and functions of the MAC sublayer include:</w:t>
      </w:r>
    </w:p>
    <w:p w14:paraId="098CC936" w14:textId="77777777" w:rsidR="00443DFA" w:rsidRPr="005D44D1" w:rsidRDefault="00443DFA" w:rsidP="00443DFA">
      <w:pPr>
        <w:pStyle w:val="B1"/>
      </w:pPr>
      <w:r w:rsidRPr="005D44D1">
        <w:t>-</w:t>
      </w:r>
      <w:r w:rsidRPr="005D44D1">
        <w:tab/>
        <w:t>Mapping between logical channels and transport channels;</w:t>
      </w:r>
    </w:p>
    <w:p w14:paraId="790FC021" w14:textId="77777777" w:rsidR="00443DFA" w:rsidRPr="005D44D1" w:rsidRDefault="00443DFA" w:rsidP="00443DFA">
      <w:pPr>
        <w:pStyle w:val="B1"/>
      </w:pPr>
      <w:r w:rsidRPr="005D44D1">
        <w:t>-</w:t>
      </w:r>
      <w:r w:rsidRPr="005D44D1">
        <w:tab/>
        <w:t>Multiplexing/demultiplexing of MAC SDUs belonging to one or different logical channels into/from transport blocks (TB) delivered to/from the physical layer on transport channels;</w:t>
      </w:r>
    </w:p>
    <w:p w14:paraId="6C4AB5EF" w14:textId="77777777" w:rsidR="00443DFA" w:rsidRPr="005D44D1" w:rsidRDefault="00443DFA" w:rsidP="00443DFA">
      <w:pPr>
        <w:pStyle w:val="B1"/>
      </w:pPr>
      <w:r w:rsidRPr="005D44D1">
        <w:t>-</w:t>
      </w:r>
      <w:r w:rsidRPr="005D44D1">
        <w:tab/>
        <w:t>Scheduling information reporting;</w:t>
      </w:r>
    </w:p>
    <w:p w14:paraId="09328D16" w14:textId="77777777" w:rsidR="00443DFA" w:rsidRPr="005D44D1" w:rsidRDefault="00443DFA" w:rsidP="00443DFA">
      <w:pPr>
        <w:pStyle w:val="B1"/>
      </w:pPr>
      <w:r w:rsidRPr="005D44D1">
        <w:t>-</w:t>
      </w:r>
      <w:r w:rsidRPr="005D44D1">
        <w:tab/>
        <w:t>Error correction through HARQ</w:t>
      </w:r>
      <w:r w:rsidR="00D31932" w:rsidRPr="005D44D1">
        <w:t xml:space="preserve"> (one HARQ entity per </w:t>
      </w:r>
      <w:r w:rsidR="00C81D9E" w:rsidRPr="005D44D1">
        <w:t xml:space="preserve">cell </w:t>
      </w:r>
      <w:r w:rsidR="00D31932" w:rsidRPr="005D44D1">
        <w:t>in case of CA)</w:t>
      </w:r>
      <w:r w:rsidRPr="005D44D1">
        <w:t>;</w:t>
      </w:r>
    </w:p>
    <w:p w14:paraId="735B30D3" w14:textId="77777777" w:rsidR="00443DFA" w:rsidRPr="005D44D1" w:rsidRDefault="00443DFA" w:rsidP="00443DFA">
      <w:pPr>
        <w:pStyle w:val="B1"/>
      </w:pPr>
      <w:r w:rsidRPr="005D44D1">
        <w:t>-</w:t>
      </w:r>
      <w:r w:rsidRPr="005D44D1">
        <w:tab/>
        <w:t>Priority handling between UEs by means of dynamic scheduling;</w:t>
      </w:r>
    </w:p>
    <w:p w14:paraId="0C6CF276" w14:textId="77777777" w:rsidR="00443DFA" w:rsidRPr="005D44D1" w:rsidRDefault="00443DFA" w:rsidP="00443DFA">
      <w:pPr>
        <w:pStyle w:val="B1"/>
      </w:pPr>
      <w:r w:rsidRPr="005D44D1">
        <w:t>-</w:t>
      </w:r>
      <w:r w:rsidRPr="005D44D1">
        <w:tab/>
        <w:t>Priority handling between logical channels of one UE</w:t>
      </w:r>
      <w:r w:rsidR="00D1127D" w:rsidRPr="005D44D1">
        <w:t xml:space="preserve"> by means of logical channel prioritisation</w:t>
      </w:r>
      <w:r w:rsidRPr="005D44D1">
        <w:t>;</w:t>
      </w:r>
    </w:p>
    <w:p w14:paraId="4A9E4A3F" w14:textId="77777777" w:rsidR="00D1127D" w:rsidRPr="005D44D1" w:rsidRDefault="00443DFA" w:rsidP="00F15599">
      <w:pPr>
        <w:pStyle w:val="B1"/>
      </w:pPr>
      <w:r w:rsidRPr="005D44D1">
        <w:t>-</w:t>
      </w:r>
      <w:r w:rsidRPr="005D44D1">
        <w:tab/>
        <w:t>Padding.</w:t>
      </w:r>
    </w:p>
    <w:p w14:paraId="35932143" w14:textId="77777777" w:rsidR="004C3AF9" w:rsidRPr="005D44D1" w:rsidRDefault="004C3AF9" w:rsidP="004C3AF9">
      <w:r w:rsidRPr="005D44D1">
        <w:t>A single MAC entity can support multiple numerologies</w:t>
      </w:r>
      <w:r w:rsidR="00C81D9E" w:rsidRPr="005D44D1">
        <w:t>,</w:t>
      </w:r>
      <w:r w:rsidRPr="005D44D1">
        <w:t xml:space="preserve"> transmission timings </w:t>
      </w:r>
      <w:r w:rsidR="00C81D9E" w:rsidRPr="005D44D1">
        <w:t>and cells. M</w:t>
      </w:r>
      <w:r w:rsidRPr="005D44D1">
        <w:t>apping restrictions in logical channel prioritisation control which numerology</w:t>
      </w:r>
      <w:r w:rsidR="00C81D9E" w:rsidRPr="005D44D1">
        <w:t>(</w:t>
      </w:r>
      <w:proofErr w:type="spellStart"/>
      <w:r w:rsidR="00C81D9E" w:rsidRPr="005D44D1">
        <w:t>ies</w:t>
      </w:r>
      <w:proofErr w:type="spellEnd"/>
      <w:r w:rsidR="00C81D9E" w:rsidRPr="005D44D1">
        <w:t>),</w:t>
      </w:r>
      <w:r w:rsidRPr="005D44D1">
        <w:t xml:space="preserve"> </w:t>
      </w:r>
      <w:r w:rsidR="00C81D9E" w:rsidRPr="005D44D1">
        <w:t xml:space="preserve">cell(s), and </w:t>
      </w:r>
      <w:r w:rsidRPr="005D44D1">
        <w:t>transmission timing</w:t>
      </w:r>
      <w:r w:rsidR="00C81D9E" w:rsidRPr="005D44D1">
        <w:t>(s)</w:t>
      </w:r>
      <w:r w:rsidRPr="005D44D1">
        <w:t xml:space="preserve"> a logical channel can use (see clause 16.1.2).</w:t>
      </w:r>
    </w:p>
    <w:p w14:paraId="686FE107" w14:textId="77777777" w:rsidR="004053FA" w:rsidRPr="005D44D1" w:rsidRDefault="00703C9B" w:rsidP="009A0512">
      <w:pPr>
        <w:pStyle w:val="Heading3"/>
      </w:pPr>
      <w:bookmarkStart w:id="267" w:name="_Toc20387934"/>
      <w:bookmarkStart w:id="268" w:name="_Toc29374605"/>
      <w:bookmarkStart w:id="269" w:name="_Toc37068436"/>
      <w:bookmarkStart w:id="270" w:name="_Toc46524137"/>
      <w:bookmarkStart w:id="271" w:name="_Toc219639410"/>
      <w:r w:rsidRPr="005D44D1">
        <w:t>6</w:t>
      </w:r>
      <w:r w:rsidR="004053FA" w:rsidRPr="005D44D1">
        <w:t>.2.2</w:t>
      </w:r>
      <w:r w:rsidR="004053FA" w:rsidRPr="005D44D1">
        <w:tab/>
        <w:t>Logical Channels</w:t>
      </w:r>
      <w:bookmarkEnd w:id="267"/>
      <w:bookmarkEnd w:id="268"/>
      <w:bookmarkEnd w:id="269"/>
      <w:bookmarkEnd w:id="270"/>
      <w:bookmarkEnd w:id="271"/>
    </w:p>
    <w:p w14:paraId="2718B3A5" w14:textId="77777777" w:rsidR="00443DFA" w:rsidRPr="005D44D1" w:rsidRDefault="00443DFA" w:rsidP="00443DFA">
      <w:r w:rsidRPr="005D44D1">
        <w:t>Different kinds of data transfer services as offered by MAC. Each logical channel type is defined by what type of information is transferred. Logical channels are classified into two groups: Control Channels and Traffic Channels.</w:t>
      </w:r>
      <w:r w:rsidR="00F15599" w:rsidRPr="005D44D1">
        <w:t xml:space="preserve"> </w:t>
      </w:r>
      <w:r w:rsidRPr="005D44D1">
        <w:t xml:space="preserve">Control channels are used for </w:t>
      </w:r>
      <w:r w:rsidR="00F52A51" w:rsidRPr="005D44D1">
        <w:t xml:space="preserve">the </w:t>
      </w:r>
      <w:r w:rsidRPr="005D44D1">
        <w:t>transfer of control plane information only:</w:t>
      </w:r>
    </w:p>
    <w:p w14:paraId="79B07C35" w14:textId="77777777" w:rsidR="00443DFA" w:rsidRPr="005D44D1" w:rsidRDefault="00443DFA" w:rsidP="00443DFA">
      <w:pPr>
        <w:pStyle w:val="B1"/>
      </w:pPr>
      <w:r w:rsidRPr="005D44D1">
        <w:t>-</w:t>
      </w:r>
      <w:r w:rsidRPr="005D44D1">
        <w:tab/>
        <w:t>Broadcast Control Channel (BCCH)</w:t>
      </w:r>
      <w:r w:rsidR="00F15599" w:rsidRPr="005D44D1">
        <w:t>: a</w:t>
      </w:r>
      <w:r w:rsidRPr="005D44D1">
        <w:t xml:space="preserve"> downlink channel for broadcas</w:t>
      </w:r>
      <w:r w:rsidR="002B49A4" w:rsidRPr="005D44D1">
        <w:t>ting system control information.</w:t>
      </w:r>
    </w:p>
    <w:p w14:paraId="0299F119" w14:textId="77777777" w:rsidR="00443DFA" w:rsidRPr="005D44D1" w:rsidRDefault="00443DFA" w:rsidP="00443DFA">
      <w:pPr>
        <w:pStyle w:val="B1"/>
      </w:pPr>
      <w:r w:rsidRPr="005D44D1">
        <w:t>-</w:t>
      </w:r>
      <w:r w:rsidRPr="005D44D1">
        <w:tab/>
        <w:t>Paging Control Channel (PCCH)</w:t>
      </w:r>
      <w:r w:rsidR="00F15599" w:rsidRPr="005D44D1">
        <w:t>: a</w:t>
      </w:r>
      <w:r w:rsidRPr="005D44D1">
        <w:t xml:space="preserve"> downlink channel that </w:t>
      </w:r>
      <w:r w:rsidR="009A6B0C" w:rsidRPr="005D44D1">
        <w:t xml:space="preserve">carries </w:t>
      </w:r>
      <w:r w:rsidRPr="005D44D1">
        <w:t xml:space="preserve">paging </w:t>
      </w:r>
      <w:r w:rsidR="009A6B0C" w:rsidRPr="005D44D1">
        <w:t>messages</w:t>
      </w:r>
      <w:r w:rsidR="002B49A4" w:rsidRPr="005D44D1">
        <w:t>.</w:t>
      </w:r>
    </w:p>
    <w:p w14:paraId="66C2F8AA" w14:textId="77777777" w:rsidR="00443DFA" w:rsidRPr="005D44D1" w:rsidRDefault="00443DFA" w:rsidP="00443DFA">
      <w:pPr>
        <w:pStyle w:val="B1"/>
      </w:pPr>
      <w:r w:rsidRPr="005D44D1">
        <w:t>-</w:t>
      </w:r>
      <w:r w:rsidRPr="005D44D1">
        <w:tab/>
        <w:t>Common Control Channel (CCCH)</w:t>
      </w:r>
      <w:r w:rsidR="00F15599" w:rsidRPr="005D44D1">
        <w:t>: c</w:t>
      </w:r>
      <w:r w:rsidRPr="005D44D1">
        <w:t xml:space="preserve">hannel for transmitting control information between UEs and network. This channel is used for UEs having no </w:t>
      </w:r>
      <w:r w:rsidR="002B49A4" w:rsidRPr="005D44D1">
        <w:t>RRC connection with the network.</w:t>
      </w:r>
    </w:p>
    <w:p w14:paraId="60CA6E85" w14:textId="77777777" w:rsidR="00443DFA" w:rsidRPr="005D44D1" w:rsidRDefault="00443DFA" w:rsidP="00443DFA">
      <w:pPr>
        <w:pStyle w:val="B1"/>
      </w:pPr>
      <w:r w:rsidRPr="005D44D1">
        <w:t>-</w:t>
      </w:r>
      <w:r w:rsidRPr="005D44D1">
        <w:tab/>
        <w:t>Dedicated Control Channel (DCCH)</w:t>
      </w:r>
      <w:r w:rsidR="00F15599" w:rsidRPr="005D44D1">
        <w:t>: a</w:t>
      </w:r>
      <w:r w:rsidRPr="005D44D1">
        <w:t xml:space="preserve"> point-to-point bi-directional channel that transmits dedicated control information between a UE and the network. Used by UEs having an RRC connection.</w:t>
      </w:r>
    </w:p>
    <w:p w14:paraId="50FED036" w14:textId="77777777" w:rsidR="00F52A51" w:rsidRPr="005D44D1" w:rsidRDefault="00F52A51" w:rsidP="00F52A51">
      <w:r w:rsidRPr="005D44D1">
        <w:t>Traffic channels are used for the transfer of user plane information only:</w:t>
      </w:r>
    </w:p>
    <w:p w14:paraId="5A869709" w14:textId="77777777" w:rsidR="00F52A51" w:rsidRPr="005D44D1" w:rsidRDefault="00F52A51" w:rsidP="00F52A51">
      <w:pPr>
        <w:pStyle w:val="B1"/>
      </w:pPr>
      <w:r w:rsidRPr="005D44D1">
        <w:rPr>
          <w:b/>
        </w:rPr>
        <w:t>-</w:t>
      </w:r>
      <w:r w:rsidRPr="005D44D1">
        <w:rPr>
          <w:b/>
        </w:rPr>
        <w:tab/>
      </w:r>
      <w:r w:rsidRPr="005D44D1">
        <w:t>Dedicated Traffic Channel (DTCH): point-to-point channel, dedicated to one UE, for the transfer of user information. A DTCH can exist in both uplink and downlink.</w:t>
      </w:r>
    </w:p>
    <w:p w14:paraId="785D11ED" w14:textId="77777777" w:rsidR="00080512" w:rsidRPr="005D44D1" w:rsidRDefault="00703C9B" w:rsidP="009A0512">
      <w:pPr>
        <w:pStyle w:val="Heading3"/>
      </w:pPr>
      <w:bookmarkStart w:id="272" w:name="_Toc20387935"/>
      <w:bookmarkStart w:id="273" w:name="_Toc29374606"/>
      <w:bookmarkStart w:id="274" w:name="_Toc37068437"/>
      <w:bookmarkStart w:id="275" w:name="_Toc46524138"/>
      <w:bookmarkStart w:id="276" w:name="_Toc219639411"/>
      <w:r w:rsidRPr="005D44D1">
        <w:t>6</w:t>
      </w:r>
      <w:r w:rsidR="004053FA" w:rsidRPr="005D44D1">
        <w:t>.2.3</w:t>
      </w:r>
      <w:r w:rsidR="004053FA" w:rsidRPr="005D44D1">
        <w:tab/>
        <w:t xml:space="preserve">Mapping </w:t>
      </w:r>
      <w:r w:rsidR="00157E7A" w:rsidRPr="005D44D1">
        <w:t>to</w:t>
      </w:r>
      <w:r w:rsidR="004053FA" w:rsidRPr="005D44D1">
        <w:t xml:space="preserve"> Transport Channels</w:t>
      </w:r>
      <w:bookmarkEnd w:id="272"/>
      <w:bookmarkEnd w:id="273"/>
      <w:bookmarkEnd w:id="274"/>
      <w:bookmarkEnd w:id="275"/>
      <w:bookmarkEnd w:id="276"/>
    </w:p>
    <w:p w14:paraId="2585B340" w14:textId="77777777" w:rsidR="00BF5F7B" w:rsidRPr="005D44D1" w:rsidRDefault="00BF5F7B" w:rsidP="00BF5F7B">
      <w:r w:rsidRPr="005D44D1">
        <w:t>In Downlink, the following connections between logical channels and transport channels exist:</w:t>
      </w:r>
    </w:p>
    <w:p w14:paraId="153A655C" w14:textId="77777777" w:rsidR="00BF5F7B" w:rsidRPr="005D44D1" w:rsidRDefault="00BF5F7B" w:rsidP="00BF5F7B">
      <w:pPr>
        <w:pStyle w:val="B1"/>
      </w:pPr>
      <w:r w:rsidRPr="005D44D1">
        <w:t>-</w:t>
      </w:r>
      <w:r w:rsidRPr="005D44D1">
        <w:tab/>
        <w:t>BCCH can be mapped to BCH;</w:t>
      </w:r>
    </w:p>
    <w:p w14:paraId="7C4F3C5B" w14:textId="77777777" w:rsidR="00BF5F7B" w:rsidRPr="005D44D1" w:rsidRDefault="00BF5F7B" w:rsidP="00BF5F7B">
      <w:pPr>
        <w:pStyle w:val="B1"/>
      </w:pPr>
      <w:r w:rsidRPr="005D44D1">
        <w:t>-</w:t>
      </w:r>
      <w:r w:rsidRPr="005D44D1">
        <w:tab/>
        <w:t>BCCH can be mapped to DL-SCH;</w:t>
      </w:r>
    </w:p>
    <w:p w14:paraId="06CB6945" w14:textId="77777777" w:rsidR="00BF5F7B" w:rsidRPr="005D44D1" w:rsidRDefault="00BF5F7B" w:rsidP="00BF5F7B">
      <w:pPr>
        <w:pStyle w:val="B1"/>
      </w:pPr>
      <w:r w:rsidRPr="005D44D1">
        <w:t>-</w:t>
      </w:r>
      <w:r w:rsidRPr="005D44D1">
        <w:tab/>
        <w:t>PCCH can be mapped to PCH;</w:t>
      </w:r>
    </w:p>
    <w:p w14:paraId="4492396F" w14:textId="77777777" w:rsidR="00BF5F7B" w:rsidRPr="005D44D1" w:rsidRDefault="00BF5F7B" w:rsidP="00BF5F7B">
      <w:pPr>
        <w:pStyle w:val="B1"/>
      </w:pPr>
      <w:r w:rsidRPr="005D44D1">
        <w:t>-</w:t>
      </w:r>
      <w:r w:rsidRPr="005D44D1">
        <w:tab/>
        <w:t>CCCH can be mapped to DL-SCH;</w:t>
      </w:r>
    </w:p>
    <w:p w14:paraId="38B22819" w14:textId="77777777" w:rsidR="00BF5F7B" w:rsidRPr="005D44D1" w:rsidRDefault="00BF5F7B" w:rsidP="00BF5F7B">
      <w:pPr>
        <w:pStyle w:val="B1"/>
      </w:pPr>
      <w:r w:rsidRPr="005D44D1">
        <w:t>-</w:t>
      </w:r>
      <w:r w:rsidRPr="005D44D1">
        <w:tab/>
        <w:t>DCCH can be mapped to DL-SCH;</w:t>
      </w:r>
    </w:p>
    <w:p w14:paraId="25B91994" w14:textId="77777777" w:rsidR="00BF5F7B" w:rsidRPr="005D44D1" w:rsidRDefault="00BF5F7B" w:rsidP="00BF5F7B">
      <w:pPr>
        <w:pStyle w:val="B1"/>
      </w:pPr>
      <w:r w:rsidRPr="005D44D1">
        <w:t>-</w:t>
      </w:r>
      <w:r w:rsidRPr="005D44D1">
        <w:tab/>
        <w:t>DTCH can be mapped to DL-SCH.</w:t>
      </w:r>
    </w:p>
    <w:p w14:paraId="49171C14" w14:textId="77777777" w:rsidR="00F52A51" w:rsidRPr="005D44D1" w:rsidRDefault="00F52A51" w:rsidP="00F52A51">
      <w:r w:rsidRPr="005D44D1">
        <w:t>In Uplink, the following connections between logical channels and transport channels exist:</w:t>
      </w:r>
    </w:p>
    <w:p w14:paraId="169D18E3" w14:textId="77777777" w:rsidR="00F52A51" w:rsidRPr="005D44D1" w:rsidRDefault="00F52A51" w:rsidP="00F52A51">
      <w:pPr>
        <w:pStyle w:val="B1"/>
      </w:pPr>
      <w:r w:rsidRPr="005D44D1">
        <w:t>-</w:t>
      </w:r>
      <w:r w:rsidRPr="005D44D1">
        <w:tab/>
        <w:t>CCCH can be mapped to UL-SCH;</w:t>
      </w:r>
    </w:p>
    <w:p w14:paraId="23D08C57" w14:textId="77777777" w:rsidR="00F52A51" w:rsidRPr="005D44D1" w:rsidRDefault="00F52A51" w:rsidP="00F52A51">
      <w:pPr>
        <w:pStyle w:val="B1"/>
      </w:pPr>
      <w:r w:rsidRPr="005D44D1">
        <w:t>-</w:t>
      </w:r>
      <w:r w:rsidRPr="005D44D1">
        <w:tab/>
        <w:t>DCCH can be mapped to UL- SCH;</w:t>
      </w:r>
    </w:p>
    <w:p w14:paraId="12A4B136" w14:textId="77777777" w:rsidR="004053FA" w:rsidRPr="005D44D1" w:rsidRDefault="00F52A51" w:rsidP="00F52A51">
      <w:pPr>
        <w:pStyle w:val="B1"/>
      </w:pPr>
      <w:r w:rsidRPr="005D44D1">
        <w:t>-</w:t>
      </w:r>
      <w:r w:rsidRPr="005D44D1">
        <w:tab/>
        <w:t>DTCH can be mapped to UL-SCH.</w:t>
      </w:r>
    </w:p>
    <w:p w14:paraId="532F22A8" w14:textId="77777777" w:rsidR="0023761E" w:rsidRPr="005D44D1" w:rsidRDefault="00703C9B" w:rsidP="009A0512">
      <w:pPr>
        <w:pStyle w:val="Heading3"/>
      </w:pPr>
      <w:bookmarkStart w:id="277" w:name="_Toc20387936"/>
      <w:bookmarkStart w:id="278" w:name="_Toc29374607"/>
      <w:bookmarkStart w:id="279" w:name="_Toc37068438"/>
      <w:bookmarkStart w:id="280" w:name="_Toc46524139"/>
      <w:bookmarkStart w:id="281" w:name="_Toc219639412"/>
      <w:r w:rsidRPr="005D44D1">
        <w:t>6</w:t>
      </w:r>
      <w:r w:rsidR="00C05A28" w:rsidRPr="005D44D1">
        <w:t>.2</w:t>
      </w:r>
      <w:r w:rsidR="0023761E" w:rsidRPr="005D44D1">
        <w:t>.4</w:t>
      </w:r>
      <w:r w:rsidR="0023761E" w:rsidRPr="005D44D1">
        <w:tab/>
        <w:t>HARQ</w:t>
      </w:r>
      <w:bookmarkEnd w:id="277"/>
      <w:bookmarkEnd w:id="278"/>
      <w:bookmarkEnd w:id="279"/>
      <w:bookmarkEnd w:id="280"/>
      <w:bookmarkEnd w:id="281"/>
    </w:p>
    <w:p w14:paraId="52517028" w14:textId="77777777" w:rsidR="0023761E" w:rsidRPr="005D44D1" w:rsidRDefault="00D4070F" w:rsidP="0023761E">
      <w:r w:rsidRPr="005D44D1">
        <w:t>The HARQ functionality ensures delivery between peer entities at Layer 1.</w:t>
      </w:r>
      <w:r w:rsidR="00937C97" w:rsidRPr="005D44D1">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5D44D1">
        <w:t>TBs.</w:t>
      </w:r>
      <w:proofErr w:type="spellEnd"/>
    </w:p>
    <w:p w14:paraId="1948824E" w14:textId="77777777" w:rsidR="003A035D" w:rsidRPr="005D44D1" w:rsidRDefault="00703C9B" w:rsidP="009A0512">
      <w:pPr>
        <w:pStyle w:val="Heading2"/>
      </w:pPr>
      <w:bookmarkStart w:id="282" w:name="_Toc20387937"/>
      <w:bookmarkStart w:id="283" w:name="_Toc29374608"/>
      <w:bookmarkStart w:id="284" w:name="_Toc37068439"/>
      <w:bookmarkStart w:id="285" w:name="_Toc46524140"/>
      <w:bookmarkStart w:id="286" w:name="_Toc219639413"/>
      <w:r w:rsidRPr="005D44D1">
        <w:t>6</w:t>
      </w:r>
      <w:r w:rsidR="003A035D" w:rsidRPr="005D44D1">
        <w:t>.</w:t>
      </w:r>
      <w:r w:rsidR="00157E7A" w:rsidRPr="005D44D1">
        <w:t>3</w:t>
      </w:r>
      <w:r w:rsidR="00157E7A" w:rsidRPr="005D44D1">
        <w:tab/>
      </w:r>
      <w:r w:rsidR="003A035D" w:rsidRPr="005D44D1">
        <w:t>RLC</w:t>
      </w:r>
      <w:r w:rsidR="00036040" w:rsidRPr="005D44D1">
        <w:t xml:space="preserve"> Sublayer</w:t>
      </w:r>
      <w:bookmarkEnd w:id="282"/>
      <w:bookmarkEnd w:id="283"/>
      <w:bookmarkEnd w:id="284"/>
      <w:bookmarkEnd w:id="285"/>
      <w:bookmarkEnd w:id="286"/>
    </w:p>
    <w:p w14:paraId="0DBBA0AA" w14:textId="77777777" w:rsidR="00EE3A76" w:rsidRPr="005D44D1" w:rsidRDefault="00703C9B" w:rsidP="009A0512">
      <w:pPr>
        <w:pStyle w:val="Heading3"/>
      </w:pPr>
      <w:bookmarkStart w:id="287" w:name="_Toc20387938"/>
      <w:bookmarkStart w:id="288" w:name="_Toc29374609"/>
      <w:bookmarkStart w:id="289" w:name="_Toc37068440"/>
      <w:bookmarkStart w:id="290" w:name="_Toc46524141"/>
      <w:bookmarkStart w:id="291" w:name="_Toc219639414"/>
      <w:r w:rsidRPr="005D44D1">
        <w:t>6</w:t>
      </w:r>
      <w:r w:rsidR="00EE3A76" w:rsidRPr="005D44D1">
        <w:t>.3.1</w:t>
      </w:r>
      <w:r w:rsidR="00EE3A76" w:rsidRPr="005D44D1">
        <w:tab/>
        <w:t>Transmission Modes</w:t>
      </w:r>
      <w:bookmarkEnd w:id="287"/>
      <w:bookmarkEnd w:id="288"/>
      <w:bookmarkEnd w:id="289"/>
      <w:bookmarkEnd w:id="290"/>
      <w:bookmarkEnd w:id="291"/>
    </w:p>
    <w:p w14:paraId="720F4151" w14:textId="77777777" w:rsidR="00EE3A76" w:rsidRPr="005D44D1" w:rsidRDefault="00157E7A" w:rsidP="00157E7A">
      <w:r w:rsidRPr="005D44D1">
        <w:t>The RLC sublayer supports three transmission modes</w:t>
      </w:r>
      <w:r w:rsidR="00EE3A76" w:rsidRPr="005D44D1">
        <w:t>:</w:t>
      </w:r>
    </w:p>
    <w:p w14:paraId="4E49BD08" w14:textId="77777777" w:rsidR="008D1852" w:rsidRPr="005D44D1" w:rsidRDefault="008D1852" w:rsidP="008D1852">
      <w:pPr>
        <w:pStyle w:val="B1"/>
        <w:rPr>
          <w:rFonts w:eastAsia="MS Mincho"/>
        </w:rPr>
      </w:pPr>
      <w:r w:rsidRPr="005D44D1">
        <w:t>-</w:t>
      </w:r>
      <w:r w:rsidRPr="005D44D1">
        <w:tab/>
      </w:r>
      <w:r w:rsidRPr="005D44D1">
        <w:rPr>
          <w:rFonts w:eastAsia="MS Mincho"/>
        </w:rPr>
        <w:t>Transparent Mode (TM);</w:t>
      </w:r>
    </w:p>
    <w:p w14:paraId="7DE5B870" w14:textId="77777777" w:rsidR="008D1852" w:rsidRPr="005D44D1" w:rsidRDefault="008D1852" w:rsidP="008D1852">
      <w:pPr>
        <w:pStyle w:val="B1"/>
        <w:rPr>
          <w:rFonts w:eastAsia="MS Mincho"/>
        </w:rPr>
      </w:pPr>
      <w:r w:rsidRPr="005D44D1">
        <w:rPr>
          <w:rFonts w:eastAsia="MS Mincho"/>
        </w:rPr>
        <w:t>-</w:t>
      </w:r>
      <w:r w:rsidRPr="005D44D1">
        <w:rPr>
          <w:rFonts w:eastAsia="MS Mincho"/>
        </w:rPr>
        <w:tab/>
        <w:t>Unacknowledged Mode (UM);</w:t>
      </w:r>
    </w:p>
    <w:p w14:paraId="70E1AD66" w14:textId="77777777" w:rsidR="008D1852" w:rsidRPr="005D44D1" w:rsidRDefault="008D1852" w:rsidP="008D1852">
      <w:pPr>
        <w:pStyle w:val="B1"/>
        <w:rPr>
          <w:rFonts w:eastAsia="MS Mincho"/>
        </w:rPr>
      </w:pPr>
      <w:r w:rsidRPr="005D44D1">
        <w:rPr>
          <w:rFonts w:eastAsia="MS Mincho"/>
        </w:rPr>
        <w:t>-</w:t>
      </w:r>
      <w:r w:rsidRPr="005D44D1">
        <w:rPr>
          <w:rFonts w:eastAsia="MS Mincho"/>
        </w:rPr>
        <w:tab/>
        <w:t>Acknowledged Mode (AM).</w:t>
      </w:r>
    </w:p>
    <w:p w14:paraId="1CC6270E" w14:textId="77777777" w:rsidR="0046575A" w:rsidRPr="005D44D1" w:rsidRDefault="00D1127D" w:rsidP="00D1127D">
      <w:r w:rsidRPr="005D44D1">
        <w:t xml:space="preserve">The RLC configuration is per logical channel with no dependency on numerologies and/or </w:t>
      </w:r>
      <w:r w:rsidR="00EF50FD" w:rsidRPr="005D44D1">
        <w:t xml:space="preserve">transmission </w:t>
      </w:r>
      <w:r w:rsidRPr="005D44D1">
        <w:t xml:space="preserve">durations, and ARQ can operate on any of the numerologies and/or </w:t>
      </w:r>
      <w:r w:rsidR="00EF50FD" w:rsidRPr="005D44D1">
        <w:t xml:space="preserve">transmission </w:t>
      </w:r>
      <w:r w:rsidRPr="005D44D1">
        <w:t>durations the logical channel is configured with.</w:t>
      </w:r>
    </w:p>
    <w:p w14:paraId="78D50771" w14:textId="77777777" w:rsidR="00754686" w:rsidRPr="005D44D1" w:rsidRDefault="002B72D2" w:rsidP="00D1127D">
      <w:r w:rsidRPr="005D44D1">
        <w:t xml:space="preserve">For SRB0, paging and broadcast system information, TM mode is used. </w:t>
      </w:r>
      <w:r w:rsidR="00754686" w:rsidRPr="005D44D1">
        <w:t xml:space="preserve">For </w:t>
      </w:r>
      <w:r w:rsidRPr="005D44D1">
        <w:t xml:space="preserve">other </w:t>
      </w:r>
      <w:r w:rsidR="00754686" w:rsidRPr="005D44D1">
        <w:t>SRBs</w:t>
      </w:r>
      <w:r w:rsidR="00DE4E10" w:rsidRPr="005D44D1">
        <w:t xml:space="preserve"> </w:t>
      </w:r>
      <w:r w:rsidR="00754686" w:rsidRPr="005D44D1">
        <w:t>AM mode used</w:t>
      </w:r>
      <w:r w:rsidR="00DE4E10" w:rsidRPr="005D44D1">
        <w:t>. F</w:t>
      </w:r>
      <w:r w:rsidR="00754686" w:rsidRPr="005D44D1">
        <w:t>or DRBs, either UM or AM</w:t>
      </w:r>
      <w:r w:rsidR="00DE4E10" w:rsidRPr="005D44D1">
        <w:t xml:space="preserve"> mode </w:t>
      </w:r>
      <w:r w:rsidR="001978D7" w:rsidRPr="005D44D1">
        <w:t>are</w:t>
      </w:r>
      <w:r w:rsidR="00DE4E10" w:rsidRPr="005D44D1">
        <w:t xml:space="preserve"> used</w:t>
      </w:r>
      <w:r w:rsidR="00754686" w:rsidRPr="005D44D1">
        <w:t>.</w:t>
      </w:r>
    </w:p>
    <w:p w14:paraId="1F8B8592" w14:textId="77777777" w:rsidR="00EE3A76" w:rsidRPr="005D44D1" w:rsidRDefault="00703C9B" w:rsidP="009A0512">
      <w:pPr>
        <w:pStyle w:val="Heading3"/>
      </w:pPr>
      <w:bookmarkStart w:id="292" w:name="_Toc20387939"/>
      <w:bookmarkStart w:id="293" w:name="_Toc29374610"/>
      <w:bookmarkStart w:id="294" w:name="_Toc37068441"/>
      <w:bookmarkStart w:id="295" w:name="_Toc46524142"/>
      <w:bookmarkStart w:id="296" w:name="_Toc219639415"/>
      <w:r w:rsidRPr="005D44D1">
        <w:t>6</w:t>
      </w:r>
      <w:r w:rsidR="00EE3A76" w:rsidRPr="005D44D1">
        <w:t>.3.2</w:t>
      </w:r>
      <w:r w:rsidR="00EE3A76" w:rsidRPr="005D44D1">
        <w:tab/>
        <w:t>Services and Functions</w:t>
      </w:r>
      <w:bookmarkEnd w:id="292"/>
      <w:bookmarkEnd w:id="293"/>
      <w:bookmarkEnd w:id="294"/>
      <w:bookmarkEnd w:id="295"/>
      <w:bookmarkEnd w:id="296"/>
    </w:p>
    <w:p w14:paraId="468FEDE8" w14:textId="77777777" w:rsidR="00EE3A76" w:rsidRPr="005D44D1" w:rsidRDefault="00EE3A76" w:rsidP="00EE3A76">
      <w:r w:rsidRPr="005D44D1">
        <w:t xml:space="preserve">The main services and functions of the RLC sublayer </w:t>
      </w:r>
      <w:r w:rsidR="008D1852" w:rsidRPr="005D44D1">
        <w:t xml:space="preserve">depend on the transmission mode and </w:t>
      </w:r>
      <w:r w:rsidRPr="005D44D1">
        <w:t>include:</w:t>
      </w:r>
    </w:p>
    <w:p w14:paraId="1AA6BC25" w14:textId="77777777" w:rsidR="00157E7A" w:rsidRPr="005D44D1" w:rsidRDefault="00157E7A" w:rsidP="00157E7A">
      <w:pPr>
        <w:pStyle w:val="B1"/>
      </w:pPr>
      <w:r w:rsidRPr="005D44D1">
        <w:t>-</w:t>
      </w:r>
      <w:r w:rsidRPr="005D44D1">
        <w:tab/>
        <w:t>Transfer of upper layer PDUs;</w:t>
      </w:r>
    </w:p>
    <w:p w14:paraId="098C8946" w14:textId="77777777" w:rsidR="00157E7A" w:rsidRPr="005D44D1" w:rsidRDefault="00157E7A" w:rsidP="00157E7A">
      <w:pPr>
        <w:pStyle w:val="B1"/>
      </w:pPr>
      <w:r w:rsidRPr="005D44D1">
        <w:t>-</w:t>
      </w:r>
      <w:r w:rsidRPr="005D44D1">
        <w:tab/>
        <w:t>Sequence numbering independent of the one in PDCP</w:t>
      </w:r>
      <w:r w:rsidR="000C689D" w:rsidRPr="005D44D1">
        <w:t xml:space="preserve"> (UM and AM)</w:t>
      </w:r>
      <w:r w:rsidRPr="005D44D1">
        <w:t>;</w:t>
      </w:r>
    </w:p>
    <w:p w14:paraId="6F7AEDE3" w14:textId="77777777" w:rsidR="00157E7A" w:rsidRPr="005D44D1" w:rsidRDefault="00157E7A" w:rsidP="00157E7A">
      <w:pPr>
        <w:pStyle w:val="B1"/>
      </w:pPr>
      <w:r w:rsidRPr="005D44D1">
        <w:t>-</w:t>
      </w:r>
      <w:r w:rsidRPr="005D44D1">
        <w:tab/>
      </w:r>
      <w:r w:rsidR="008D1852" w:rsidRPr="005D44D1">
        <w:t>Error Correction through ARQ</w:t>
      </w:r>
      <w:r w:rsidR="000C689D" w:rsidRPr="005D44D1">
        <w:t xml:space="preserve"> (AM only)</w:t>
      </w:r>
      <w:r w:rsidRPr="005D44D1">
        <w:t>;</w:t>
      </w:r>
    </w:p>
    <w:p w14:paraId="5A0504CA" w14:textId="77777777" w:rsidR="00157E7A" w:rsidRPr="005D44D1" w:rsidRDefault="00157E7A" w:rsidP="00157E7A">
      <w:pPr>
        <w:pStyle w:val="B1"/>
      </w:pPr>
      <w:r w:rsidRPr="005D44D1">
        <w:t>-</w:t>
      </w:r>
      <w:r w:rsidRPr="005D44D1">
        <w:tab/>
        <w:t xml:space="preserve">Segmentation </w:t>
      </w:r>
      <w:r w:rsidR="000C689D" w:rsidRPr="005D44D1">
        <w:t xml:space="preserve">(AM and UM) </w:t>
      </w:r>
      <w:r w:rsidRPr="005D44D1">
        <w:t>and re</w:t>
      </w:r>
      <w:r w:rsidR="00586E27" w:rsidRPr="005D44D1">
        <w:t>-</w:t>
      </w:r>
      <w:r w:rsidRPr="005D44D1">
        <w:t>segmentation</w:t>
      </w:r>
      <w:r w:rsidR="000C689D" w:rsidRPr="005D44D1">
        <w:t xml:space="preserve"> (AM only)</w:t>
      </w:r>
      <w:r w:rsidR="00214A77" w:rsidRPr="005D44D1">
        <w:t xml:space="preserve"> of RLC SDUs</w:t>
      </w:r>
      <w:r w:rsidRPr="005D44D1">
        <w:t>;</w:t>
      </w:r>
    </w:p>
    <w:p w14:paraId="0D95A5CF" w14:textId="77777777" w:rsidR="00157E7A" w:rsidRPr="005D44D1" w:rsidRDefault="00157E7A" w:rsidP="00157E7A">
      <w:pPr>
        <w:pStyle w:val="B1"/>
      </w:pPr>
      <w:r w:rsidRPr="005D44D1">
        <w:t>-</w:t>
      </w:r>
      <w:r w:rsidRPr="005D44D1">
        <w:tab/>
        <w:t>Reassembly of SDU</w:t>
      </w:r>
      <w:r w:rsidR="000C689D" w:rsidRPr="005D44D1">
        <w:t xml:space="preserve"> (AM and UM)</w:t>
      </w:r>
      <w:r w:rsidRPr="005D44D1">
        <w:t>;</w:t>
      </w:r>
    </w:p>
    <w:p w14:paraId="4106A34E" w14:textId="77777777" w:rsidR="000C689D" w:rsidRPr="005D44D1" w:rsidRDefault="000C689D" w:rsidP="00157E7A">
      <w:pPr>
        <w:pStyle w:val="B1"/>
      </w:pPr>
      <w:r w:rsidRPr="005D44D1">
        <w:t>-</w:t>
      </w:r>
      <w:r w:rsidRPr="005D44D1">
        <w:tab/>
        <w:t>Duplicate Detection (AM only);</w:t>
      </w:r>
    </w:p>
    <w:p w14:paraId="36B3CE83" w14:textId="77777777" w:rsidR="00157E7A" w:rsidRPr="005D44D1" w:rsidRDefault="008D1852" w:rsidP="00157E7A">
      <w:pPr>
        <w:pStyle w:val="B1"/>
      </w:pPr>
      <w:r w:rsidRPr="005D44D1">
        <w:t>-</w:t>
      </w:r>
      <w:r w:rsidRPr="005D44D1">
        <w:tab/>
        <w:t>RLC SDU discard</w:t>
      </w:r>
      <w:r w:rsidR="000C689D" w:rsidRPr="005D44D1">
        <w:t xml:space="preserve"> (AM and UM)</w:t>
      </w:r>
      <w:r w:rsidR="00157E7A" w:rsidRPr="005D44D1">
        <w:t>;</w:t>
      </w:r>
    </w:p>
    <w:p w14:paraId="2B065600" w14:textId="77777777" w:rsidR="000C689D" w:rsidRPr="005D44D1" w:rsidRDefault="00157E7A" w:rsidP="00157E7A">
      <w:pPr>
        <w:pStyle w:val="B1"/>
      </w:pPr>
      <w:r w:rsidRPr="005D44D1">
        <w:t>-</w:t>
      </w:r>
      <w:r w:rsidRPr="005D44D1">
        <w:tab/>
        <w:t>RLC re-establishment</w:t>
      </w:r>
      <w:r w:rsidR="000C689D" w:rsidRPr="005D44D1">
        <w:t>;</w:t>
      </w:r>
    </w:p>
    <w:p w14:paraId="2D1E12BF" w14:textId="77777777" w:rsidR="00157E7A" w:rsidRPr="005D44D1" w:rsidRDefault="000C689D" w:rsidP="00157E7A">
      <w:pPr>
        <w:pStyle w:val="B1"/>
      </w:pPr>
      <w:r w:rsidRPr="005D44D1">
        <w:t>-</w:t>
      </w:r>
      <w:r w:rsidRPr="005D44D1">
        <w:tab/>
        <w:t xml:space="preserve">Protocol error detection </w:t>
      </w:r>
      <w:r w:rsidRPr="005D44D1">
        <w:rPr>
          <w:lang w:eastAsia="ko-KR"/>
        </w:rPr>
        <w:t>(AM only)</w:t>
      </w:r>
      <w:r w:rsidR="00157E7A" w:rsidRPr="005D44D1">
        <w:t>.</w:t>
      </w:r>
    </w:p>
    <w:p w14:paraId="75C1ED92" w14:textId="77777777" w:rsidR="0023761E" w:rsidRPr="005D44D1" w:rsidRDefault="00703C9B" w:rsidP="009A0512">
      <w:pPr>
        <w:pStyle w:val="Heading3"/>
      </w:pPr>
      <w:bookmarkStart w:id="297" w:name="_Toc20387940"/>
      <w:bookmarkStart w:id="298" w:name="_Toc29374611"/>
      <w:bookmarkStart w:id="299" w:name="_Toc37068442"/>
      <w:bookmarkStart w:id="300" w:name="_Toc46524143"/>
      <w:bookmarkStart w:id="301" w:name="_Toc219639416"/>
      <w:r w:rsidRPr="005D44D1">
        <w:t>6</w:t>
      </w:r>
      <w:r w:rsidR="0023761E" w:rsidRPr="005D44D1">
        <w:t>.3.3</w:t>
      </w:r>
      <w:r w:rsidR="0023761E" w:rsidRPr="005D44D1">
        <w:tab/>
        <w:t>ARQ</w:t>
      </w:r>
      <w:bookmarkEnd w:id="297"/>
      <w:bookmarkEnd w:id="298"/>
      <w:bookmarkEnd w:id="299"/>
      <w:bookmarkEnd w:id="300"/>
      <w:bookmarkEnd w:id="301"/>
    </w:p>
    <w:p w14:paraId="2BC3DF1E" w14:textId="77777777" w:rsidR="00CE1B8D" w:rsidRPr="005D44D1" w:rsidRDefault="00CE1B8D" w:rsidP="00CE1B8D">
      <w:r w:rsidRPr="005D44D1">
        <w:t>The ARQ within the RLC sublayer has the following characteristics:</w:t>
      </w:r>
    </w:p>
    <w:p w14:paraId="14535D17" w14:textId="77777777" w:rsidR="00CE1B8D" w:rsidRPr="005D44D1" w:rsidRDefault="00CE1B8D" w:rsidP="00CE1B8D">
      <w:pPr>
        <w:pStyle w:val="B1"/>
      </w:pPr>
      <w:r w:rsidRPr="005D44D1">
        <w:t>-</w:t>
      </w:r>
      <w:r w:rsidRPr="005D44D1">
        <w:tab/>
        <w:t xml:space="preserve">ARQ retransmits RLC </w:t>
      </w:r>
      <w:r w:rsidR="000F4ED2" w:rsidRPr="005D44D1">
        <w:t>S</w:t>
      </w:r>
      <w:r w:rsidRPr="005D44D1">
        <w:t xml:space="preserve">DUs or RLC </w:t>
      </w:r>
      <w:r w:rsidR="000F4ED2" w:rsidRPr="005D44D1">
        <w:t>S</w:t>
      </w:r>
      <w:r w:rsidRPr="005D44D1">
        <w:t>DU segments based on RLC status reports;</w:t>
      </w:r>
    </w:p>
    <w:p w14:paraId="5D26F101" w14:textId="77777777" w:rsidR="00CE1B8D" w:rsidRPr="005D44D1" w:rsidRDefault="00CE1B8D" w:rsidP="00CE1B8D">
      <w:pPr>
        <w:pStyle w:val="B1"/>
      </w:pPr>
      <w:r w:rsidRPr="005D44D1">
        <w:t>-</w:t>
      </w:r>
      <w:r w:rsidRPr="005D44D1">
        <w:tab/>
        <w:t>Polling for RLC status report is used when needed by RLC;</w:t>
      </w:r>
    </w:p>
    <w:p w14:paraId="39F88F4D" w14:textId="77777777" w:rsidR="00CE1B8D" w:rsidRPr="005D44D1" w:rsidRDefault="00CE1B8D" w:rsidP="00CE1B8D">
      <w:pPr>
        <w:pStyle w:val="B1"/>
      </w:pPr>
      <w:r w:rsidRPr="005D44D1">
        <w:t>-</w:t>
      </w:r>
      <w:r w:rsidRPr="005D44D1">
        <w:tab/>
        <w:t xml:space="preserve">RLC receiver can also trigger RLC status report after detecting a missing RLC </w:t>
      </w:r>
      <w:r w:rsidR="000F4ED2" w:rsidRPr="005D44D1">
        <w:t>S</w:t>
      </w:r>
      <w:r w:rsidRPr="005D44D1">
        <w:t xml:space="preserve">DU or RLC </w:t>
      </w:r>
      <w:r w:rsidR="000F4ED2" w:rsidRPr="005D44D1">
        <w:t>S</w:t>
      </w:r>
      <w:r w:rsidRPr="005D44D1">
        <w:t>DU segment.</w:t>
      </w:r>
    </w:p>
    <w:p w14:paraId="0F9E51F2" w14:textId="77777777" w:rsidR="003A035D" w:rsidRPr="005D44D1" w:rsidRDefault="00703C9B" w:rsidP="009A0512">
      <w:pPr>
        <w:pStyle w:val="Heading2"/>
      </w:pPr>
      <w:bookmarkStart w:id="302" w:name="_Toc20387941"/>
      <w:bookmarkStart w:id="303" w:name="_Toc29374612"/>
      <w:bookmarkStart w:id="304" w:name="_Toc37068443"/>
      <w:bookmarkStart w:id="305" w:name="_Toc46524144"/>
      <w:bookmarkStart w:id="306" w:name="_Toc219639417"/>
      <w:r w:rsidRPr="005D44D1">
        <w:t>6</w:t>
      </w:r>
      <w:r w:rsidR="00EE3A76" w:rsidRPr="005D44D1">
        <w:t>.4</w:t>
      </w:r>
      <w:r w:rsidR="00EE3A76" w:rsidRPr="005D44D1">
        <w:tab/>
        <w:t>PDCP Sublayer</w:t>
      </w:r>
      <w:bookmarkEnd w:id="302"/>
      <w:bookmarkEnd w:id="303"/>
      <w:bookmarkEnd w:id="304"/>
      <w:bookmarkEnd w:id="305"/>
      <w:bookmarkEnd w:id="306"/>
    </w:p>
    <w:p w14:paraId="47BA63A4" w14:textId="77777777" w:rsidR="00EE3A76" w:rsidRPr="005D44D1" w:rsidRDefault="00703C9B" w:rsidP="009A0512">
      <w:pPr>
        <w:pStyle w:val="Heading3"/>
      </w:pPr>
      <w:bookmarkStart w:id="307" w:name="_Toc20387942"/>
      <w:bookmarkStart w:id="308" w:name="_Toc29374613"/>
      <w:bookmarkStart w:id="309" w:name="_Toc37068444"/>
      <w:bookmarkStart w:id="310" w:name="_Toc46524145"/>
      <w:bookmarkStart w:id="311" w:name="_Toc219639418"/>
      <w:r w:rsidRPr="005D44D1">
        <w:t>6</w:t>
      </w:r>
      <w:r w:rsidR="008D1852" w:rsidRPr="005D44D1">
        <w:t>.4.1</w:t>
      </w:r>
      <w:r w:rsidR="00EE3A76" w:rsidRPr="005D44D1">
        <w:tab/>
        <w:t>Services and Functions</w:t>
      </w:r>
      <w:bookmarkEnd w:id="307"/>
      <w:bookmarkEnd w:id="308"/>
      <w:bookmarkEnd w:id="309"/>
      <w:bookmarkEnd w:id="310"/>
      <w:bookmarkEnd w:id="311"/>
    </w:p>
    <w:p w14:paraId="548D634B" w14:textId="77777777" w:rsidR="00EE3A76" w:rsidRPr="005D44D1" w:rsidRDefault="00EE3A76" w:rsidP="00EE3A76">
      <w:r w:rsidRPr="005D44D1">
        <w:t>The main services and functions of the PDCP sublayer include:</w:t>
      </w:r>
    </w:p>
    <w:p w14:paraId="4F27107B" w14:textId="77777777" w:rsidR="00DF39D6" w:rsidRPr="005D44D1" w:rsidRDefault="00DF39D6" w:rsidP="00DF39D6">
      <w:pPr>
        <w:pStyle w:val="B1"/>
      </w:pPr>
      <w:r w:rsidRPr="005D44D1">
        <w:t>-</w:t>
      </w:r>
      <w:r w:rsidRPr="005D44D1">
        <w:tab/>
        <w:t>Transfer of data (user plane or control plane);</w:t>
      </w:r>
    </w:p>
    <w:p w14:paraId="28B02F87" w14:textId="77777777" w:rsidR="00DF39D6" w:rsidRPr="005D44D1" w:rsidRDefault="00DF39D6" w:rsidP="00DF39D6">
      <w:pPr>
        <w:pStyle w:val="B1"/>
      </w:pPr>
      <w:r w:rsidRPr="005D44D1">
        <w:t>-</w:t>
      </w:r>
      <w:r w:rsidRPr="005D44D1">
        <w:tab/>
        <w:t>Maintenance of PDCP SNs;</w:t>
      </w:r>
    </w:p>
    <w:p w14:paraId="0A1C16A7" w14:textId="77777777" w:rsidR="00DF39D6" w:rsidRPr="005D44D1" w:rsidRDefault="00DF39D6" w:rsidP="00DF39D6">
      <w:pPr>
        <w:pStyle w:val="B1"/>
      </w:pPr>
      <w:r w:rsidRPr="005D44D1">
        <w:t>-</w:t>
      </w:r>
      <w:r w:rsidRPr="005D44D1">
        <w:tab/>
        <w:t>Header compression and decompression using the ROHC protocol;</w:t>
      </w:r>
    </w:p>
    <w:p w14:paraId="729DB884" w14:textId="77777777" w:rsidR="00DF39D6" w:rsidRPr="005D44D1" w:rsidRDefault="00DF39D6" w:rsidP="00DF39D6">
      <w:pPr>
        <w:pStyle w:val="B1"/>
      </w:pPr>
      <w:r w:rsidRPr="005D44D1">
        <w:t>-</w:t>
      </w:r>
      <w:r w:rsidRPr="005D44D1">
        <w:tab/>
        <w:t>Ciphering and deciphering;</w:t>
      </w:r>
    </w:p>
    <w:p w14:paraId="27BC9478" w14:textId="77777777" w:rsidR="00DF39D6" w:rsidRPr="005D44D1" w:rsidRDefault="00DF39D6" w:rsidP="00DF39D6">
      <w:pPr>
        <w:pStyle w:val="B1"/>
      </w:pPr>
      <w:r w:rsidRPr="005D44D1">
        <w:t>-</w:t>
      </w:r>
      <w:r w:rsidRPr="005D44D1">
        <w:tab/>
        <w:t>Integrity protection and integrity verification;</w:t>
      </w:r>
    </w:p>
    <w:p w14:paraId="08988475" w14:textId="77777777" w:rsidR="00DF39D6" w:rsidRPr="005D44D1" w:rsidRDefault="00DF39D6" w:rsidP="00DF39D6">
      <w:pPr>
        <w:pStyle w:val="B1"/>
        <w:rPr>
          <w:lang w:eastAsia="ko-KR"/>
        </w:rPr>
      </w:pPr>
      <w:r w:rsidRPr="005D44D1">
        <w:rPr>
          <w:lang w:eastAsia="ko-KR"/>
        </w:rPr>
        <w:t>-</w:t>
      </w:r>
      <w:r w:rsidRPr="005D44D1">
        <w:rPr>
          <w:lang w:eastAsia="ko-KR"/>
        </w:rPr>
        <w:tab/>
        <w:t>Timer based SDU discard;</w:t>
      </w:r>
    </w:p>
    <w:p w14:paraId="5E1E2D35" w14:textId="77777777" w:rsidR="00DF39D6" w:rsidRPr="005D44D1" w:rsidRDefault="00DF39D6" w:rsidP="00DF39D6">
      <w:pPr>
        <w:pStyle w:val="B1"/>
        <w:rPr>
          <w:lang w:eastAsia="ko-KR"/>
        </w:rPr>
      </w:pPr>
      <w:r w:rsidRPr="005D44D1">
        <w:rPr>
          <w:lang w:eastAsia="ko-KR"/>
        </w:rPr>
        <w:t>-</w:t>
      </w:r>
      <w:r w:rsidRPr="005D44D1">
        <w:rPr>
          <w:lang w:eastAsia="ko-KR"/>
        </w:rPr>
        <w:tab/>
        <w:t>For split bearers, routing;</w:t>
      </w:r>
    </w:p>
    <w:p w14:paraId="46B926A4" w14:textId="77777777" w:rsidR="00DF39D6" w:rsidRPr="005D44D1" w:rsidRDefault="00DF39D6" w:rsidP="00DF39D6">
      <w:pPr>
        <w:pStyle w:val="B1"/>
        <w:rPr>
          <w:lang w:eastAsia="ko-KR"/>
        </w:rPr>
      </w:pPr>
      <w:r w:rsidRPr="005D44D1">
        <w:rPr>
          <w:lang w:eastAsia="ko-KR"/>
        </w:rPr>
        <w:t>-</w:t>
      </w:r>
      <w:r w:rsidRPr="005D44D1">
        <w:rPr>
          <w:lang w:eastAsia="ko-KR"/>
        </w:rPr>
        <w:tab/>
        <w:t>Duplication;</w:t>
      </w:r>
    </w:p>
    <w:p w14:paraId="480C39FE" w14:textId="77777777" w:rsidR="00DF39D6" w:rsidRPr="005D44D1" w:rsidRDefault="00DF39D6" w:rsidP="00DF39D6">
      <w:pPr>
        <w:pStyle w:val="B1"/>
      </w:pPr>
      <w:r w:rsidRPr="005D44D1">
        <w:t>-</w:t>
      </w:r>
      <w:r w:rsidRPr="005D44D1">
        <w:tab/>
        <w:t>Reordering and in-order delivery;</w:t>
      </w:r>
    </w:p>
    <w:p w14:paraId="1819AC01" w14:textId="77777777" w:rsidR="00DF39D6" w:rsidRPr="005D44D1" w:rsidRDefault="00DF39D6" w:rsidP="00DF39D6">
      <w:pPr>
        <w:pStyle w:val="B1"/>
      </w:pPr>
      <w:r w:rsidRPr="005D44D1">
        <w:t>-</w:t>
      </w:r>
      <w:r w:rsidRPr="005D44D1">
        <w:tab/>
        <w:t>Out-of-order delivery;</w:t>
      </w:r>
    </w:p>
    <w:p w14:paraId="2BE856F7" w14:textId="77777777" w:rsidR="00DF39D6" w:rsidRPr="005D44D1" w:rsidRDefault="00DF39D6" w:rsidP="00DF39D6">
      <w:pPr>
        <w:pStyle w:val="B1"/>
      </w:pPr>
      <w:r w:rsidRPr="005D44D1">
        <w:t>-</w:t>
      </w:r>
      <w:r w:rsidRPr="005D44D1">
        <w:tab/>
        <w:t>Duplicate discarding.</w:t>
      </w:r>
    </w:p>
    <w:p w14:paraId="0B5D08D7" w14:textId="77777777" w:rsidR="008C2488" w:rsidRPr="005D44D1" w:rsidRDefault="008C2488" w:rsidP="008C2488">
      <w:r w:rsidRPr="005D44D1">
        <w:t>Since PDCP does not allow COUNT to wrap around in DL and UL, it is up to the network to prevent it from happening (e.g. by using a release and add of the corresponding radio bearer or a full configuration).</w:t>
      </w:r>
    </w:p>
    <w:p w14:paraId="0B28E20C" w14:textId="77777777" w:rsidR="00EE3A76" w:rsidRPr="005D44D1" w:rsidRDefault="00703C9B" w:rsidP="009A0512">
      <w:pPr>
        <w:pStyle w:val="Heading2"/>
      </w:pPr>
      <w:bookmarkStart w:id="312" w:name="_Toc20387943"/>
      <w:bookmarkStart w:id="313" w:name="_Toc29374614"/>
      <w:bookmarkStart w:id="314" w:name="_Toc37068445"/>
      <w:bookmarkStart w:id="315" w:name="_Toc46524146"/>
      <w:bookmarkStart w:id="316" w:name="_Toc219639419"/>
      <w:r w:rsidRPr="005D44D1">
        <w:t>6</w:t>
      </w:r>
      <w:r w:rsidR="00EE3A76" w:rsidRPr="005D44D1">
        <w:t>.5</w:t>
      </w:r>
      <w:r w:rsidR="00EE3A76" w:rsidRPr="005D44D1">
        <w:tab/>
        <w:t>SDAP Sublayer</w:t>
      </w:r>
      <w:bookmarkEnd w:id="312"/>
      <w:bookmarkEnd w:id="313"/>
      <w:bookmarkEnd w:id="314"/>
      <w:bookmarkEnd w:id="315"/>
      <w:bookmarkEnd w:id="316"/>
    </w:p>
    <w:p w14:paraId="3A7493D7" w14:textId="77777777" w:rsidR="009A6162" w:rsidRPr="005D44D1" w:rsidRDefault="009A6162" w:rsidP="009A6162">
      <w:r w:rsidRPr="005D44D1">
        <w:t xml:space="preserve">The main services and functions of </w:t>
      </w:r>
      <w:r w:rsidR="001C7DD1" w:rsidRPr="005D44D1">
        <w:t>SDAP</w:t>
      </w:r>
      <w:r w:rsidRPr="005D44D1">
        <w:t xml:space="preserve"> include:</w:t>
      </w:r>
    </w:p>
    <w:p w14:paraId="255882C3" w14:textId="77777777" w:rsidR="009A6162" w:rsidRPr="005D44D1" w:rsidRDefault="009A6162" w:rsidP="009A6162">
      <w:pPr>
        <w:pStyle w:val="B1"/>
      </w:pPr>
      <w:r w:rsidRPr="005D44D1">
        <w:t>-</w:t>
      </w:r>
      <w:r w:rsidRPr="005D44D1">
        <w:tab/>
        <w:t>Mapping between a QoS flow and a data radio bearer;</w:t>
      </w:r>
    </w:p>
    <w:p w14:paraId="4F9D3CA5" w14:textId="77777777" w:rsidR="009A6162" w:rsidRPr="005D44D1" w:rsidRDefault="009A6162" w:rsidP="009A6162">
      <w:pPr>
        <w:pStyle w:val="B1"/>
      </w:pPr>
      <w:r w:rsidRPr="005D44D1">
        <w:t>-</w:t>
      </w:r>
      <w:r w:rsidRPr="005D44D1">
        <w:tab/>
        <w:t xml:space="preserve">Marking QoS flow ID </w:t>
      </w:r>
      <w:r w:rsidR="009F46DA" w:rsidRPr="005D44D1">
        <w:t xml:space="preserve">(QFI) </w:t>
      </w:r>
      <w:r w:rsidRPr="005D44D1">
        <w:t>in both DL and UL packets.</w:t>
      </w:r>
    </w:p>
    <w:p w14:paraId="5E2C5C8F" w14:textId="77777777" w:rsidR="009A6162" w:rsidRPr="005D44D1" w:rsidRDefault="009A6162" w:rsidP="009A6162">
      <w:r w:rsidRPr="005D44D1">
        <w:t>A single protocol entity of SDAP is configured for each individual PDU session.</w:t>
      </w:r>
    </w:p>
    <w:p w14:paraId="66E7B2E3" w14:textId="77777777" w:rsidR="00EE3A76" w:rsidRPr="005D44D1" w:rsidRDefault="00703C9B" w:rsidP="009A0512">
      <w:pPr>
        <w:pStyle w:val="Heading2"/>
      </w:pPr>
      <w:bookmarkStart w:id="317" w:name="_Toc20387944"/>
      <w:bookmarkStart w:id="318" w:name="_Toc29374615"/>
      <w:bookmarkStart w:id="319" w:name="_Toc37068446"/>
      <w:bookmarkStart w:id="320" w:name="_Toc46524147"/>
      <w:bookmarkStart w:id="321" w:name="_Toc219639420"/>
      <w:r w:rsidRPr="005D44D1">
        <w:t>6</w:t>
      </w:r>
      <w:r w:rsidR="00EE3A76" w:rsidRPr="005D44D1">
        <w:t>.6</w:t>
      </w:r>
      <w:r w:rsidR="00EE3A76" w:rsidRPr="005D44D1">
        <w:tab/>
        <w:t>L2 Data Flow</w:t>
      </w:r>
      <w:bookmarkEnd w:id="317"/>
      <w:bookmarkEnd w:id="318"/>
      <w:bookmarkEnd w:id="319"/>
      <w:bookmarkEnd w:id="320"/>
      <w:bookmarkEnd w:id="321"/>
    </w:p>
    <w:p w14:paraId="61C69F9B" w14:textId="77777777" w:rsidR="00A977EE" w:rsidRPr="005D44D1" w:rsidRDefault="00183240" w:rsidP="00183240">
      <w:r w:rsidRPr="005D44D1">
        <w:t xml:space="preserve">An example of the Layer 2 Data Flow is depicted on </w:t>
      </w:r>
      <w:r w:rsidR="00A977EE" w:rsidRPr="005D44D1">
        <w:t xml:space="preserve">Figure </w:t>
      </w:r>
      <w:r w:rsidR="00B82DFC" w:rsidRPr="005D44D1">
        <w:t>6</w:t>
      </w:r>
      <w:r w:rsidR="00A977EE" w:rsidRPr="005D44D1">
        <w:t>.6-1</w:t>
      </w:r>
      <w:r w:rsidRPr="005D44D1">
        <w:t xml:space="preserve">, where a transport block is generated by MAC by concatenating two RLC PDUs from </w:t>
      </w:r>
      <w:proofErr w:type="spellStart"/>
      <w:r w:rsidRPr="005D44D1">
        <w:t>RB</w:t>
      </w:r>
      <w:r w:rsidRPr="005D44D1">
        <w:rPr>
          <w:i/>
          <w:vertAlign w:val="subscript"/>
        </w:rPr>
        <w:t>x</w:t>
      </w:r>
      <w:proofErr w:type="spellEnd"/>
      <w:r w:rsidRPr="005D44D1">
        <w:t xml:space="preserve"> and one RLC PDU from </w:t>
      </w:r>
      <w:proofErr w:type="spellStart"/>
      <w:r w:rsidRPr="005D44D1">
        <w:t>RB</w:t>
      </w:r>
      <w:r w:rsidRPr="005D44D1">
        <w:rPr>
          <w:i/>
          <w:vertAlign w:val="subscript"/>
        </w:rPr>
        <w:t>y</w:t>
      </w:r>
      <w:proofErr w:type="spellEnd"/>
      <w:r w:rsidRPr="005D44D1">
        <w:t xml:space="preserve">. The two RLC PDUs from </w:t>
      </w:r>
      <w:proofErr w:type="spellStart"/>
      <w:r w:rsidRPr="005D44D1">
        <w:t>RB</w:t>
      </w:r>
      <w:r w:rsidRPr="005D44D1">
        <w:rPr>
          <w:i/>
          <w:vertAlign w:val="subscript"/>
        </w:rPr>
        <w:t>x</w:t>
      </w:r>
      <w:proofErr w:type="spellEnd"/>
      <w:r w:rsidRPr="005D44D1">
        <w:t xml:space="preserve"> each corresponds to one IP packet (</w:t>
      </w:r>
      <w:r w:rsidR="007317FC" w:rsidRPr="005D44D1">
        <w:rPr>
          <w:i/>
        </w:rPr>
        <w:t>n</w:t>
      </w:r>
      <w:r w:rsidRPr="005D44D1">
        <w:t xml:space="preserve"> and </w:t>
      </w:r>
      <w:r w:rsidRPr="005D44D1">
        <w:rPr>
          <w:i/>
        </w:rPr>
        <w:t>n+1</w:t>
      </w:r>
      <w:r w:rsidRPr="005D44D1">
        <w:t xml:space="preserve">) while the RLC PDU from </w:t>
      </w:r>
      <w:proofErr w:type="spellStart"/>
      <w:r w:rsidRPr="005D44D1">
        <w:t>RB</w:t>
      </w:r>
      <w:r w:rsidRPr="005D44D1">
        <w:rPr>
          <w:i/>
          <w:vertAlign w:val="subscript"/>
        </w:rPr>
        <w:t>y</w:t>
      </w:r>
      <w:proofErr w:type="spellEnd"/>
      <w:r w:rsidRPr="005D44D1">
        <w:t xml:space="preserve"> is a segment of an IP packet (</w:t>
      </w:r>
      <w:r w:rsidRPr="005D44D1">
        <w:rPr>
          <w:i/>
        </w:rPr>
        <w:t>m</w:t>
      </w:r>
      <w:r w:rsidRPr="005D44D1">
        <w:t>).</w:t>
      </w:r>
    </w:p>
    <w:p w14:paraId="1BE5E1CA" w14:textId="77777777" w:rsidR="006C7E10" w:rsidRPr="005D44D1" w:rsidRDefault="00C60621" w:rsidP="006C7E10">
      <w:pPr>
        <w:pStyle w:val="NO"/>
      </w:pPr>
      <w:r w:rsidRPr="005D44D1">
        <w:t>NOTE:</w:t>
      </w:r>
      <w:r w:rsidRPr="005D44D1">
        <w:tab/>
        <w:t xml:space="preserve">H depicts the headers and </w:t>
      </w:r>
      <w:proofErr w:type="spellStart"/>
      <w:r w:rsidRPr="005D44D1">
        <w:t>subheaders</w:t>
      </w:r>
      <w:proofErr w:type="spellEnd"/>
      <w:r w:rsidRPr="005D44D1">
        <w:t>.</w:t>
      </w:r>
    </w:p>
    <w:p w14:paraId="5D13CC1C" w14:textId="77777777" w:rsidR="0080603A" w:rsidRPr="005D44D1" w:rsidRDefault="006159B0" w:rsidP="00DC6FA8">
      <w:pPr>
        <w:pStyle w:val="TH"/>
      </w:pPr>
      <w:r w:rsidRPr="005D44D1">
        <w:rPr>
          <w:noProof/>
        </w:rPr>
        <w:object w:dxaOrig="10421" w:dyaOrig="4364" w14:anchorId="6685708F">
          <v:shape id="_x0000_i1042" type="#_x0000_t75" style="width:482.5pt;height:201.85pt" o:ole="">
            <v:imagedata r:id="rId43" o:title=""/>
          </v:shape>
          <o:OLEObject Type="Embed" ProgID="Visio.Drawing.11" ShapeID="_x0000_i1042" DrawAspect="Content" ObjectID="_1830252570" r:id="rId44"/>
        </w:object>
      </w:r>
    </w:p>
    <w:p w14:paraId="5B8A442F" w14:textId="77777777" w:rsidR="0080603A" w:rsidRPr="005D44D1" w:rsidRDefault="00703C9B" w:rsidP="004A573D">
      <w:pPr>
        <w:pStyle w:val="TF"/>
      </w:pPr>
      <w:r w:rsidRPr="005D44D1">
        <w:t>Figure 6</w:t>
      </w:r>
      <w:r w:rsidR="00DC6FA8" w:rsidRPr="005D44D1">
        <w:t>.6-1: Data Flow Example</w:t>
      </w:r>
    </w:p>
    <w:p w14:paraId="62669C22" w14:textId="77777777" w:rsidR="006A7ED4" w:rsidRPr="005D44D1" w:rsidRDefault="006A7ED4" w:rsidP="009A0512">
      <w:pPr>
        <w:pStyle w:val="Heading2"/>
        <w:rPr>
          <w:kern w:val="2"/>
        </w:rPr>
      </w:pPr>
      <w:bookmarkStart w:id="322" w:name="_Toc20387945"/>
      <w:bookmarkStart w:id="323" w:name="_Toc29374616"/>
      <w:bookmarkStart w:id="324" w:name="_Toc37068447"/>
      <w:bookmarkStart w:id="325" w:name="_Toc46524148"/>
      <w:bookmarkStart w:id="326" w:name="_Toc219639421"/>
      <w:r w:rsidRPr="005D44D1">
        <w:rPr>
          <w:kern w:val="2"/>
        </w:rPr>
        <w:t>6.7</w:t>
      </w:r>
      <w:r w:rsidRPr="005D44D1">
        <w:rPr>
          <w:kern w:val="2"/>
        </w:rPr>
        <w:tab/>
        <w:t>Carrier Aggregation</w:t>
      </w:r>
      <w:bookmarkEnd w:id="322"/>
      <w:bookmarkEnd w:id="323"/>
      <w:bookmarkEnd w:id="324"/>
      <w:bookmarkEnd w:id="325"/>
      <w:bookmarkEnd w:id="326"/>
    </w:p>
    <w:p w14:paraId="1580B51F" w14:textId="77777777" w:rsidR="00E95D6E" w:rsidRPr="005D44D1" w:rsidRDefault="00E95D6E" w:rsidP="00E95D6E">
      <w:r w:rsidRPr="005D44D1">
        <w:t>In case of CA, the multi-carrier nature of the physical layer is only exposed to the MAC layer for which one HARQ entity is required per serving cell as depicted on Figures 6.7-1 and 6.7-2 below:</w:t>
      </w:r>
    </w:p>
    <w:p w14:paraId="05B127E7" w14:textId="77777777" w:rsidR="00E95D6E" w:rsidRPr="005D44D1" w:rsidRDefault="00E95D6E" w:rsidP="00E95D6E">
      <w:pPr>
        <w:pStyle w:val="B1"/>
      </w:pPr>
      <w:r w:rsidRPr="005D44D1">
        <w:t>-</w:t>
      </w:r>
      <w:r w:rsidRPr="005D44D1">
        <w:tab/>
        <w:t xml:space="preserve">In both uplink and downlink, there is one independent hybrid-ARQ entity per serving cell and one transport block is generated per </w:t>
      </w:r>
      <w:r w:rsidR="00EF50FD" w:rsidRPr="005D44D1">
        <w:t xml:space="preserve">assignment/grant </w:t>
      </w:r>
      <w:r w:rsidRPr="005D44D1">
        <w:t>per serving cell in the absence of spatial multiplexing. Each transport block and its potential HARQ retransmissions are mapped to a single serving cell.</w:t>
      </w:r>
    </w:p>
    <w:p w14:paraId="785480E3" w14:textId="77777777" w:rsidR="00E95D6E" w:rsidRPr="005D44D1" w:rsidRDefault="006159B0" w:rsidP="00E95D6E">
      <w:pPr>
        <w:pStyle w:val="TH"/>
      </w:pPr>
      <w:r w:rsidRPr="005D44D1">
        <w:rPr>
          <w:noProof/>
        </w:rPr>
        <w:object w:dxaOrig="7380" w:dyaOrig="6743" w14:anchorId="283C02F4">
          <v:shape id="_x0000_i1043" type="#_x0000_t75" style="width:369pt;height:337.5pt" o:ole="">
            <v:imagedata r:id="rId45" o:title=""/>
          </v:shape>
          <o:OLEObject Type="Embed" ProgID="Visio.Drawing.11" ShapeID="_x0000_i1043" DrawAspect="Content" ObjectID="_1830252571" r:id="rId46"/>
        </w:object>
      </w:r>
    </w:p>
    <w:p w14:paraId="5CE1789A" w14:textId="77777777" w:rsidR="00E95D6E" w:rsidRPr="005D44D1" w:rsidRDefault="00E95D6E" w:rsidP="004A573D">
      <w:pPr>
        <w:pStyle w:val="TF"/>
      </w:pPr>
      <w:r w:rsidRPr="005D44D1">
        <w:t>Figure 6.7-1: Layer 2 Structure for DL with CA configured</w:t>
      </w:r>
    </w:p>
    <w:p w14:paraId="50DC9AC3" w14:textId="77777777" w:rsidR="00E95D6E" w:rsidRPr="005D44D1" w:rsidRDefault="006159B0" w:rsidP="00E95D6E">
      <w:pPr>
        <w:pStyle w:val="TH"/>
      </w:pPr>
      <w:r w:rsidRPr="005D44D1">
        <w:rPr>
          <w:noProof/>
        </w:rPr>
        <w:object w:dxaOrig="5395" w:dyaOrig="6743" w14:anchorId="214A1ECA">
          <v:shape id="_x0000_i1044" type="#_x0000_t75" style="width:270pt;height:337.5pt" o:ole="">
            <v:imagedata r:id="rId47" o:title=""/>
          </v:shape>
          <o:OLEObject Type="Embed" ProgID="Visio.Drawing.11" ShapeID="_x0000_i1044" DrawAspect="Content" ObjectID="_1830252572" r:id="rId48"/>
        </w:object>
      </w:r>
    </w:p>
    <w:p w14:paraId="3A2A1D7B" w14:textId="77777777" w:rsidR="00E95D6E" w:rsidRPr="005D44D1" w:rsidRDefault="00E95D6E" w:rsidP="00317C4F">
      <w:pPr>
        <w:pStyle w:val="TF"/>
      </w:pPr>
      <w:r w:rsidRPr="005D44D1">
        <w:t>Figure 6.</w:t>
      </w:r>
      <w:r w:rsidR="009E1120" w:rsidRPr="005D44D1">
        <w:t>7-2</w:t>
      </w:r>
      <w:r w:rsidRPr="005D44D1">
        <w:t>: Layer 2 Structure for UL with CA configured</w:t>
      </w:r>
    </w:p>
    <w:p w14:paraId="7CB9CE13" w14:textId="77777777" w:rsidR="00132383" w:rsidRPr="005D44D1" w:rsidRDefault="00132383" w:rsidP="009A0512">
      <w:pPr>
        <w:pStyle w:val="Heading2"/>
      </w:pPr>
      <w:bookmarkStart w:id="327" w:name="_Toc20387946"/>
      <w:bookmarkStart w:id="328" w:name="_Toc29374617"/>
      <w:bookmarkStart w:id="329" w:name="_Toc37068448"/>
      <w:bookmarkStart w:id="330" w:name="_Toc46524149"/>
      <w:bookmarkStart w:id="331" w:name="_Toc219639422"/>
      <w:r w:rsidRPr="005D44D1">
        <w:t>6</w:t>
      </w:r>
      <w:r w:rsidR="006A7ED4" w:rsidRPr="005D44D1">
        <w:t>.8</w:t>
      </w:r>
      <w:r w:rsidR="00E95D6E" w:rsidRPr="005D44D1">
        <w:tab/>
      </w:r>
      <w:r w:rsidRPr="005D44D1">
        <w:t>Dual Connectivity</w:t>
      </w:r>
      <w:bookmarkEnd w:id="327"/>
      <w:bookmarkEnd w:id="328"/>
      <w:bookmarkEnd w:id="329"/>
      <w:bookmarkEnd w:id="330"/>
      <w:bookmarkEnd w:id="331"/>
    </w:p>
    <w:p w14:paraId="7F23994C" w14:textId="77777777" w:rsidR="00AD5B8F" w:rsidRPr="005D44D1" w:rsidRDefault="000F4ED2" w:rsidP="00206835">
      <w:r w:rsidRPr="005D44D1">
        <w:t>When the UE is configured with SCG</w:t>
      </w:r>
      <w:r w:rsidR="00132383" w:rsidRPr="005D44D1">
        <w:t xml:space="preserve">, the UE is configured with two MAC entities: one MAC entity for the MCG and one MAC entity for the SCG. </w:t>
      </w:r>
      <w:r w:rsidR="00AD5B8F" w:rsidRPr="005D44D1">
        <w:t>Further details of DC operation can be found in TS 37.340 [</w:t>
      </w:r>
      <w:r w:rsidRPr="005D44D1">
        <w:t>21</w:t>
      </w:r>
      <w:r w:rsidR="00AD5B8F" w:rsidRPr="005D44D1">
        <w:t>].</w:t>
      </w:r>
    </w:p>
    <w:p w14:paraId="13BCF61E" w14:textId="77777777" w:rsidR="00810707" w:rsidRPr="005D44D1" w:rsidRDefault="00810707" w:rsidP="00810707">
      <w:pPr>
        <w:pStyle w:val="Heading2"/>
      </w:pPr>
      <w:bookmarkStart w:id="332" w:name="_Toc20387947"/>
      <w:bookmarkStart w:id="333" w:name="_Toc29374618"/>
      <w:bookmarkStart w:id="334" w:name="_Toc37068449"/>
      <w:bookmarkStart w:id="335" w:name="_Toc46524150"/>
      <w:bookmarkStart w:id="336" w:name="_Toc219639423"/>
      <w:r w:rsidRPr="005D44D1">
        <w:t>6.9</w:t>
      </w:r>
      <w:r w:rsidRPr="005D44D1">
        <w:tab/>
        <w:t>Supplementary Uplink</w:t>
      </w:r>
      <w:bookmarkEnd w:id="332"/>
      <w:bookmarkEnd w:id="333"/>
      <w:bookmarkEnd w:id="334"/>
      <w:bookmarkEnd w:id="335"/>
      <w:bookmarkEnd w:id="336"/>
    </w:p>
    <w:p w14:paraId="533A99F7" w14:textId="77777777" w:rsidR="00D0567A" w:rsidRPr="005D44D1" w:rsidRDefault="005648FE" w:rsidP="00FA5A85">
      <w:r w:rsidRPr="005D44D1">
        <w:t xml:space="preserve">In case of </w:t>
      </w:r>
      <w:r w:rsidR="00A90443" w:rsidRPr="005D44D1">
        <w:t>Supplementary Uplink (</w:t>
      </w:r>
      <w:r w:rsidRPr="005D44D1">
        <w:t>SUL</w:t>
      </w:r>
      <w:r w:rsidR="000C3BB2" w:rsidRPr="005D44D1">
        <w:t>, see TS 38.101</w:t>
      </w:r>
      <w:r w:rsidR="00117743" w:rsidRPr="005D44D1">
        <w:t>-1</w:t>
      </w:r>
      <w:r w:rsidR="000C3BB2" w:rsidRPr="005D44D1">
        <w:t xml:space="preserve"> [18]</w:t>
      </w:r>
      <w:r w:rsidR="00A90443" w:rsidRPr="005D44D1">
        <w:t>)</w:t>
      </w:r>
      <w:r w:rsidRPr="005D44D1">
        <w:t>, the UE is configured with 2 ULs for one DL of the same cell</w:t>
      </w:r>
      <w:r w:rsidR="00D0567A" w:rsidRPr="005D44D1">
        <w:t xml:space="preserve">, and uplink transmissions on those two ULs are </w:t>
      </w:r>
      <w:r w:rsidR="002802E9" w:rsidRPr="005D44D1">
        <w:t>controlled by the network to avoid overlapping PUSCH</w:t>
      </w:r>
      <w:r w:rsidR="000F4ED2" w:rsidRPr="005D44D1">
        <w:t>/PUCCH</w:t>
      </w:r>
      <w:r w:rsidR="002802E9" w:rsidRPr="005D44D1">
        <w:t xml:space="preserve"> transmissions in time.</w:t>
      </w:r>
      <w:r w:rsidR="00FF6E45" w:rsidRPr="005D44D1">
        <w:t xml:space="preserve"> </w:t>
      </w:r>
      <w:r w:rsidR="000F4ED2" w:rsidRPr="005D44D1">
        <w:t xml:space="preserve">Overlapping transmissions on PUSCH are avoided through scheduling while overlapping transmissions on PUCCH are avoided through configuration (PUCCH can only be configured for only one of the 2 ULs of the cell). </w:t>
      </w:r>
      <w:r w:rsidR="00FF6E45" w:rsidRPr="005D44D1">
        <w:t>In addition, initial access is supported in each of the uplink (see clause 9.2.6).</w:t>
      </w:r>
      <w:r w:rsidR="005513CC" w:rsidRPr="005D44D1">
        <w:t xml:space="preserve"> An example of SUL is given in Annex B.</w:t>
      </w:r>
    </w:p>
    <w:p w14:paraId="0A3173FF" w14:textId="77777777" w:rsidR="0077187B" w:rsidRPr="005D44D1" w:rsidRDefault="0077187B" w:rsidP="0065306B">
      <w:pPr>
        <w:pStyle w:val="Heading2"/>
      </w:pPr>
      <w:bookmarkStart w:id="337" w:name="_Toc20387948"/>
      <w:bookmarkStart w:id="338" w:name="_Toc29374619"/>
      <w:bookmarkStart w:id="339" w:name="_Toc37068450"/>
      <w:bookmarkStart w:id="340" w:name="_Toc46524151"/>
      <w:bookmarkStart w:id="341" w:name="_Toc219639424"/>
      <w:r w:rsidRPr="005D44D1">
        <w:t>6.10</w:t>
      </w:r>
      <w:r w:rsidRPr="005D44D1">
        <w:tab/>
        <w:t>Bandwidth Adaptation</w:t>
      </w:r>
      <w:bookmarkEnd w:id="337"/>
      <w:bookmarkEnd w:id="338"/>
      <w:bookmarkEnd w:id="339"/>
      <w:bookmarkEnd w:id="340"/>
      <w:bookmarkEnd w:id="341"/>
    </w:p>
    <w:p w14:paraId="263BBA41" w14:textId="77777777" w:rsidR="0077187B" w:rsidRPr="005D44D1" w:rsidRDefault="0077187B" w:rsidP="0077187B">
      <w:r w:rsidRPr="005D44D1">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5D44D1">
        <w:t>WPs is currently the active one.</w:t>
      </w:r>
    </w:p>
    <w:p w14:paraId="5C65276E" w14:textId="77777777" w:rsidR="0077187B" w:rsidRPr="005D44D1" w:rsidRDefault="0077187B" w:rsidP="0077187B">
      <w:r w:rsidRPr="005D44D1">
        <w:t>Figure 6.10-1 below describes a scenario where 3 different BWPs are configured:</w:t>
      </w:r>
    </w:p>
    <w:p w14:paraId="2FA67C4E" w14:textId="77777777" w:rsidR="0077187B" w:rsidRPr="005D44D1" w:rsidRDefault="0077187B" w:rsidP="0065306B">
      <w:pPr>
        <w:pStyle w:val="B1"/>
      </w:pPr>
      <w:r w:rsidRPr="005D44D1">
        <w:t>-</w:t>
      </w:r>
      <w:r w:rsidRPr="005D44D1">
        <w:tab/>
        <w:t>BWP</w:t>
      </w:r>
      <w:r w:rsidRPr="005D44D1">
        <w:rPr>
          <w:vertAlign w:val="subscript"/>
        </w:rPr>
        <w:t>1</w:t>
      </w:r>
      <w:r w:rsidR="007B5F5C" w:rsidRPr="005D44D1">
        <w:t xml:space="preserve"> with a width of 4</w:t>
      </w:r>
      <w:r w:rsidRPr="005D44D1">
        <w:t>0 MHz and subcarrier spacing of 15 kHz;</w:t>
      </w:r>
    </w:p>
    <w:p w14:paraId="20FB91E8" w14:textId="77777777" w:rsidR="0077187B" w:rsidRPr="005D44D1" w:rsidRDefault="0077187B" w:rsidP="0077187B">
      <w:pPr>
        <w:pStyle w:val="B1"/>
      </w:pPr>
      <w:r w:rsidRPr="005D44D1">
        <w:t>-</w:t>
      </w:r>
      <w:r w:rsidRPr="005D44D1">
        <w:tab/>
        <w:t>BWP</w:t>
      </w:r>
      <w:r w:rsidRPr="005D44D1">
        <w:rPr>
          <w:vertAlign w:val="subscript"/>
        </w:rPr>
        <w:t>2</w:t>
      </w:r>
      <w:r w:rsidRPr="005D44D1">
        <w:t xml:space="preserve"> with a width of </w:t>
      </w:r>
      <w:r w:rsidR="007B5F5C" w:rsidRPr="005D44D1">
        <w:t>10</w:t>
      </w:r>
      <w:r w:rsidRPr="005D44D1">
        <w:t xml:space="preserve"> MHz and subcarrier spacing of </w:t>
      </w:r>
      <w:r w:rsidR="0079389B" w:rsidRPr="005D44D1">
        <w:t>15</w:t>
      </w:r>
      <w:r w:rsidRPr="005D44D1">
        <w:t xml:space="preserve"> kHz;</w:t>
      </w:r>
    </w:p>
    <w:p w14:paraId="6E193563" w14:textId="77777777" w:rsidR="0077187B" w:rsidRPr="005D44D1" w:rsidRDefault="0077187B" w:rsidP="0065306B">
      <w:pPr>
        <w:pStyle w:val="B1"/>
      </w:pPr>
      <w:r w:rsidRPr="005D44D1">
        <w:t>-</w:t>
      </w:r>
      <w:r w:rsidRPr="005D44D1">
        <w:tab/>
        <w:t>BWP</w:t>
      </w:r>
      <w:r w:rsidRPr="005D44D1">
        <w:rPr>
          <w:vertAlign w:val="subscript"/>
        </w:rPr>
        <w:t>3</w:t>
      </w:r>
      <w:r w:rsidRPr="005D44D1">
        <w:t xml:space="preserve"> with a width of </w:t>
      </w:r>
      <w:r w:rsidR="007B5F5C" w:rsidRPr="005D44D1">
        <w:t>20 MHz and subcarrier spacing of 6</w:t>
      </w:r>
      <w:r w:rsidRPr="005D44D1">
        <w:t>0 kHz.</w:t>
      </w:r>
    </w:p>
    <w:p w14:paraId="58221B70" w14:textId="77777777" w:rsidR="0077187B" w:rsidRPr="005D44D1" w:rsidRDefault="00DF39D6" w:rsidP="0065306B">
      <w:pPr>
        <w:pStyle w:val="TH"/>
      </w:pPr>
      <w:r w:rsidRPr="005D44D1">
        <w:rPr>
          <w:noProof/>
        </w:rPr>
        <w:object w:dxaOrig="6720" w:dyaOrig="4695" w14:anchorId="338BDE2F">
          <v:shape id="_x0000_i1045" type="#_x0000_t75" alt="" style="width:334.65pt;height:234.75pt;mso-width-percent:0;mso-height-percent:0;mso-width-percent:0;mso-height-percent:0" o:ole="">
            <v:imagedata r:id="rId49" o:title=""/>
          </v:shape>
          <o:OLEObject Type="Embed" ProgID="Visio.Drawing.11" ShapeID="_x0000_i1045" DrawAspect="Content" ObjectID="_1830252573" r:id="rId50"/>
        </w:object>
      </w:r>
    </w:p>
    <w:p w14:paraId="2F8376EC" w14:textId="77777777" w:rsidR="00B15361" w:rsidRPr="005D44D1" w:rsidRDefault="0077187B" w:rsidP="00014F30">
      <w:pPr>
        <w:pStyle w:val="TF"/>
      </w:pPr>
      <w:r w:rsidRPr="005D44D1">
        <w:t>Figure 6.10-1: BA Example</w:t>
      </w:r>
    </w:p>
    <w:p w14:paraId="61761067" w14:textId="77777777" w:rsidR="00D1127D" w:rsidRPr="005D44D1" w:rsidRDefault="00703C9B" w:rsidP="009A0512">
      <w:pPr>
        <w:pStyle w:val="Heading1"/>
      </w:pPr>
      <w:bookmarkStart w:id="342" w:name="_Toc20387949"/>
      <w:bookmarkStart w:id="343" w:name="_Toc29374620"/>
      <w:bookmarkStart w:id="344" w:name="_Toc37068451"/>
      <w:bookmarkStart w:id="345" w:name="_Toc46524152"/>
      <w:bookmarkStart w:id="346" w:name="_Toc219639425"/>
      <w:r w:rsidRPr="005D44D1">
        <w:t>7</w:t>
      </w:r>
      <w:r w:rsidR="00D1127D" w:rsidRPr="005D44D1">
        <w:tab/>
        <w:t>RRC</w:t>
      </w:r>
      <w:bookmarkEnd w:id="342"/>
      <w:bookmarkEnd w:id="343"/>
      <w:bookmarkEnd w:id="344"/>
      <w:bookmarkEnd w:id="345"/>
      <w:bookmarkEnd w:id="346"/>
    </w:p>
    <w:p w14:paraId="09602300" w14:textId="77777777" w:rsidR="00D1127D" w:rsidRPr="005D44D1" w:rsidRDefault="00703C9B" w:rsidP="009A0512">
      <w:pPr>
        <w:pStyle w:val="Heading2"/>
      </w:pPr>
      <w:bookmarkStart w:id="347" w:name="_Toc20387950"/>
      <w:bookmarkStart w:id="348" w:name="_Toc29374621"/>
      <w:bookmarkStart w:id="349" w:name="_Toc37068452"/>
      <w:bookmarkStart w:id="350" w:name="_Toc46524153"/>
      <w:bookmarkStart w:id="351" w:name="_Toc219639426"/>
      <w:r w:rsidRPr="005D44D1">
        <w:t>7</w:t>
      </w:r>
      <w:r w:rsidR="00D1127D" w:rsidRPr="005D44D1">
        <w:t>.1</w:t>
      </w:r>
      <w:r w:rsidR="00D1127D" w:rsidRPr="005D44D1">
        <w:tab/>
        <w:t>Services and Functions</w:t>
      </w:r>
      <w:bookmarkEnd w:id="347"/>
      <w:bookmarkEnd w:id="348"/>
      <w:bookmarkEnd w:id="349"/>
      <w:bookmarkEnd w:id="350"/>
      <w:bookmarkEnd w:id="351"/>
    </w:p>
    <w:p w14:paraId="482B79D6" w14:textId="77777777" w:rsidR="00D1127D" w:rsidRPr="005D44D1" w:rsidRDefault="00D1127D" w:rsidP="00D1127D">
      <w:r w:rsidRPr="005D44D1">
        <w:t>The main services and functions of the RRC sublayer include:</w:t>
      </w:r>
    </w:p>
    <w:p w14:paraId="46EDE17B" w14:textId="77777777" w:rsidR="00D1127D" w:rsidRPr="005D44D1" w:rsidRDefault="00D1127D" w:rsidP="00D1127D">
      <w:pPr>
        <w:pStyle w:val="B1"/>
      </w:pPr>
      <w:r w:rsidRPr="005D44D1">
        <w:t>-</w:t>
      </w:r>
      <w:r w:rsidRPr="005D44D1">
        <w:tab/>
        <w:t>Broadcast of System Information related to AS and NAS;</w:t>
      </w:r>
    </w:p>
    <w:p w14:paraId="2EF00440" w14:textId="77777777" w:rsidR="00D1127D" w:rsidRPr="005D44D1" w:rsidRDefault="00D1127D" w:rsidP="00D1127D">
      <w:pPr>
        <w:pStyle w:val="B1"/>
      </w:pPr>
      <w:r w:rsidRPr="005D44D1">
        <w:t>-</w:t>
      </w:r>
      <w:r w:rsidRPr="005D44D1">
        <w:tab/>
        <w:t xml:space="preserve">Paging initiated by </w:t>
      </w:r>
      <w:r w:rsidR="004D2A4C" w:rsidRPr="005D44D1">
        <w:t>5GC</w:t>
      </w:r>
      <w:r w:rsidRPr="005D44D1">
        <w:t xml:space="preserve"> or </w:t>
      </w:r>
      <w:r w:rsidR="00895380" w:rsidRPr="005D44D1">
        <w:t>NG-</w:t>
      </w:r>
      <w:r w:rsidRPr="005D44D1">
        <w:t>RAN;</w:t>
      </w:r>
    </w:p>
    <w:p w14:paraId="48DFD98D" w14:textId="77777777" w:rsidR="00D1127D" w:rsidRPr="005D44D1" w:rsidRDefault="00D1127D" w:rsidP="00D1127D">
      <w:pPr>
        <w:pStyle w:val="B1"/>
      </w:pPr>
      <w:r w:rsidRPr="005D44D1">
        <w:t>-</w:t>
      </w:r>
      <w:r w:rsidRPr="005D44D1">
        <w:tab/>
        <w:t xml:space="preserve">Establishment, maintenance and release of an RRC connection between the UE and </w:t>
      </w:r>
      <w:r w:rsidR="00895380" w:rsidRPr="005D44D1">
        <w:t>NG-</w:t>
      </w:r>
      <w:r w:rsidRPr="005D44D1">
        <w:t>RAN including:</w:t>
      </w:r>
    </w:p>
    <w:p w14:paraId="4EA9C8F1" w14:textId="77777777" w:rsidR="00D1127D" w:rsidRPr="005D44D1" w:rsidRDefault="00D1127D" w:rsidP="00D1127D">
      <w:pPr>
        <w:pStyle w:val="B2"/>
      </w:pPr>
      <w:r w:rsidRPr="005D44D1">
        <w:t>-</w:t>
      </w:r>
      <w:r w:rsidRPr="005D44D1">
        <w:tab/>
        <w:t>Addition, modification and release of carrier aggregation;</w:t>
      </w:r>
    </w:p>
    <w:p w14:paraId="628EB3C5" w14:textId="77777777" w:rsidR="00D1127D" w:rsidRPr="005D44D1" w:rsidRDefault="00D1127D" w:rsidP="00D1127D">
      <w:pPr>
        <w:pStyle w:val="B2"/>
      </w:pPr>
      <w:r w:rsidRPr="005D44D1">
        <w:t>-</w:t>
      </w:r>
      <w:r w:rsidRPr="005D44D1">
        <w:tab/>
        <w:t xml:space="preserve">Addition, modification and release of Dual Connectivity in </w:t>
      </w:r>
      <w:r w:rsidR="007E46DC" w:rsidRPr="005D44D1">
        <w:t>NR</w:t>
      </w:r>
      <w:r w:rsidRPr="005D44D1">
        <w:t xml:space="preserve"> or between </w:t>
      </w:r>
      <w:r w:rsidR="00E8671B" w:rsidRPr="005D44D1">
        <w:t xml:space="preserve">E-UTRA </w:t>
      </w:r>
      <w:r w:rsidRPr="005D44D1">
        <w:t xml:space="preserve">and </w:t>
      </w:r>
      <w:r w:rsidR="007E46DC" w:rsidRPr="005D44D1">
        <w:t>NR</w:t>
      </w:r>
      <w:r w:rsidR="004D2A4C" w:rsidRPr="005D44D1">
        <w:t>.</w:t>
      </w:r>
    </w:p>
    <w:p w14:paraId="17936DD3" w14:textId="77777777" w:rsidR="00D1127D" w:rsidRPr="005D44D1" w:rsidRDefault="00D1127D" w:rsidP="00D1127D">
      <w:pPr>
        <w:pStyle w:val="B1"/>
      </w:pPr>
      <w:r w:rsidRPr="005D44D1">
        <w:t>-</w:t>
      </w:r>
      <w:r w:rsidRPr="005D44D1">
        <w:tab/>
        <w:t>Security functions including key management;</w:t>
      </w:r>
    </w:p>
    <w:p w14:paraId="0DE908A7" w14:textId="77777777" w:rsidR="00D1127D" w:rsidRPr="005D44D1" w:rsidRDefault="00D1127D" w:rsidP="00D1127D">
      <w:pPr>
        <w:pStyle w:val="B1"/>
      </w:pPr>
      <w:r w:rsidRPr="005D44D1">
        <w:t>-</w:t>
      </w:r>
      <w:r w:rsidRPr="005D44D1">
        <w:tab/>
        <w:t>Establishment, configurati</w:t>
      </w:r>
      <w:r w:rsidR="004D2A4C" w:rsidRPr="005D44D1">
        <w:t>on, maintenance and release of Signalling Radio B</w:t>
      </w:r>
      <w:r w:rsidRPr="005D44D1">
        <w:t xml:space="preserve">earers </w:t>
      </w:r>
      <w:r w:rsidR="004D2A4C" w:rsidRPr="005D44D1">
        <w:t>(SRBs) and Data Radio B</w:t>
      </w:r>
      <w:r w:rsidRPr="005D44D1">
        <w:t>earers</w:t>
      </w:r>
      <w:r w:rsidR="004D2A4C" w:rsidRPr="005D44D1">
        <w:t xml:space="preserve"> (DRBs)</w:t>
      </w:r>
      <w:r w:rsidRPr="005D44D1">
        <w:t>;</w:t>
      </w:r>
    </w:p>
    <w:p w14:paraId="3FFDAFB5" w14:textId="77777777" w:rsidR="00D1127D" w:rsidRPr="005D44D1" w:rsidRDefault="00D1127D" w:rsidP="00D1127D">
      <w:pPr>
        <w:pStyle w:val="B1"/>
      </w:pPr>
      <w:r w:rsidRPr="005D44D1">
        <w:t>-</w:t>
      </w:r>
      <w:r w:rsidRPr="005D44D1">
        <w:tab/>
        <w:t>Mobility functions including:</w:t>
      </w:r>
    </w:p>
    <w:p w14:paraId="024A7FB6" w14:textId="77777777" w:rsidR="00D1127D" w:rsidRPr="005D44D1" w:rsidRDefault="00D1127D" w:rsidP="00D1127D">
      <w:pPr>
        <w:pStyle w:val="B2"/>
      </w:pPr>
      <w:r w:rsidRPr="005D44D1">
        <w:t>-</w:t>
      </w:r>
      <w:r w:rsidRPr="005D44D1">
        <w:tab/>
        <w:t>Handover</w:t>
      </w:r>
      <w:r w:rsidR="00D05E99" w:rsidRPr="005D44D1">
        <w:t xml:space="preserve"> and context transfer</w:t>
      </w:r>
      <w:r w:rsidRPr="005D44D1">
        <w:t>;</w:t>
      </w:r>
    </w:p>
    <w:p w14:paraId="7F120B22" w14:textId="77777777" w:rsidR="00D1127D" w:rsidRPr="005D44D1" w:rsidRDefault="00D1127D" w:rsidP="00D1127D">
      <w:pPr>
        <w:pStyle w:val="B2"/>
      </w:pPr>
      <w:r w:rsidRPr="005D44D1">
        <w:t>-</w:t>
      </w:r>
      <w:r w:rsidRPr="005D44D1">
        <w:tab/>
        <w:t>UE cell selection and reselection and control of cell selection and reselection;</w:t>
      </w:r>
    </w:p>
    <w:p w14:paraId="72420306" w14:textId="77777777" w:rsidR="00D1127D" w:rsidRPr="005D44D1" w:rsidRDefault="00D1127D" w:rsidP="00D1127D">
      <w:pPr>
        <w:pStyle w:val="B2"/>
      </w:pPr>
      <w:r w:rsidRPr="005D44D1">
        <w:t>-</w:t>
      </w:r>
      <w:r w:rsidRPr="005D44D1">
        <w:tab/>
      </w:r>
      <w:r w:rsidR="00D05E99" w:rsidRPr="005D44D1">
        <w:t>Inter-RAT mobility</w:t>
      </w:r>
      <w:r w:rsidRPr="005D44D1">
        <w:t>.</w:t>
      </w:r>
    </w:p>
    <w:p w14:paraId="697AEEB2" w14:textId="77777777" w:rsidR="00D1127D" w:rsidRPr="005D44D1" w:rsidRDefault="00D1127D" w:rsidP="00D1127D">
      <w:pPr>
        <w:pStyle w:val="B1"/>
      </w:pPr>
      <w:r w:rsidRPr="005D44D1">
        <w:t>-</w:t>
      </w:r>
      <w:r w:rsidRPr="005D44D1">
        <w:tab/>
        <w:t>QoS management functions;</w:t>
      </w:r>
    </w:p>
    <w:p w14:paraId="2C2403B3" w14:textId="77777777" w:rsidR="00D1127D" w:rsidRPr="005D44D1" w:rsidRDefault="00D1127D" w:rsidP="00D1127D">
      <w:pPr>
        <w:pStyle w:val="B1"/>
      </w:pPr>
      <w:r w:rsidRPr="005D44D1">
        <w:t>-</w:t>
      </w:r>
      <w:r w:rsidRPr="005D44D1">
        <w:tab/>
        <w:t>UE measurement reporting and control of the reporting;</w:t>
      </w:r>
    </w:p>
    <w:p w14:paraId="7CAEA61E" w14:textId="77777777" w:rsidR="00D05E99" w:rsidRPr="005D44D1" w:rsidRDefault="00D05E99" w:rsidP="00D1127D">
      <w:pPr>
        <w:pStyle w:val="B1"/>
      </w:pPr>
      <w:r w:rsidRPr="005D44D1">
        <w:t>-</w:t>
      </w:r>
      <w:r w:rsidRPr="005D44D1">
        <w:tab/>
        <w:t>Detection of and recovery from radio link failure;</w:t>
      </w:r>
    </w:p>
    <w:p w14:paraId="5327C0A9" w14:textId="77777777" w:rsidR="00D1127D" w:rsidRPr="005D44D1" w:rsidRDefault="00D1127D" w:rsidP="00D1127D">
      <w:pPr>
        <w:pStyle w:val="B1"/>
      </w:pPr>
      <w:r w:rsidRPr="005D44D1">
        <w:t>-</w:t>
      </w:r>
      <w:r w:rsidRPr="005D44D1">
        <w:tab/>
        <w:t>NAS message transfer to/from NAS from/to UE.</w:t>
      </w:r>
    </w:p>
    <w:p w14:paraId="371705A9" w14:textId="77777777" w:rsidR="00D1127D" w:rsidRPr="005D44D1" w:rsidRDefault="00703C9B" w:rsidP="009A0512">
      <w:pPr>
        <w:pStyle w:val="Heading2"/>
      </w:pPr>
      <w:bookmarkStart w:id="352" w:name="_Toc20387951"/>
      <w:bookmarkStart w:id="353" w:name="_Toc29374622"/>
      <w:bookmarkStart w:id="354" w:name="_Toc37068453"/>
      <w:bookmarkStart w:id="355" w:name="_Toc46524154"/>
      <w:bookmarkStart w:id="356" w:name="_Toc219639427"/>
      <w:r w:rsidRPr="005D44D1">
        <w:t>7</w:t>
      </w:r>
      <w:r w:rsidR="00156AA0" w:rsidRPr="005D44D1">
        <w:t>.2</w:t>
      </w:r>
      <w:r w:rsidR="00D1127D" w:rsidRPr="005D44D1">
        <w:tab/>
      </w:r>
      <w:r w:rsidR="00310E99" w:rsidRPr="005D44D1">
        <w:t>Protocol States</w:t>
      </w:r>
      <w:bookmarkEnd w:id="352"/>
      <w:bookmarkEnd w:id="353"/>
      <w:bookmarkEnd w:id="354"/>
      <w:bookmarkEnd w:id="355"/>
      <w:bookmarkEnd w:id="356"/>
    </w:p>
    <w:p w14:paraId="0940FE50" w14:textId="77777777" w:rsidR="00D1127D" w:rsidRPr="005D44D1" w:rsidRDefault="00D1127D" w:rsidP="00D1127D">
      <w:r w:rsidRPr="005D44D1">
        <w:t>RRC supports the following states which can be characterised as follows:</w:t>
      </w:r>
    </w:p>
    <w:p w14:paraId="1D68F558" w14:textId="77777777" w:rsidR="00222BC8" w:rsidRPr="005D44D1" w:rsidRDefault="00222BC8" w:rsidP="00222BC8">
      <w:pPr>
        <w:pStyle w:val="B1"/>
      </w:pPr>
      <w:r w:rsidRPr="005D44D1">
        <w:rPr>
          <w:b/>
        </w:rPr>
        <w:t>-</w:t>
      </w:r>
      <w:r w:rsidRPr="005D44D1">
        <w:rPr>
          <w:b/>
        </w:rPr>
        <w:tab/>
        <w:t>RRC_IDLE</w:t>
      </w:r>
      <w:r w:rsidRPr="005D44D1">
        <w:t>:</w:t>
      </w:r>
    </w:p>
    <w:p w14:paraId="5E98DFDF" w14:textId="77777777" w:rsidR="00222BC8" w:rsidRPr="005D44D1" w:rsidRDefault="00222BC8" w:rsidP="00222BC8">
      <w:pPr>
        <w:pStyle w:val="B2"/>
      </w:pPr>
      <w:r w:rsidRPr="005D44D1">
        <w:t>-</w:t>
      </w:r>
      <w:r w:rsidRPr="005D44D1">
        <w:tab/>
        <w:t>PLMN selection;</w:t>
      </w:r>
    </w:p>
    <w:p w14:paraId="29D162FA" w14:textId="77777777" w:rsidR="00222BC8" w:rsidRPr="005D44D1" w:rsidRDefault="00222BC8" w:rsidP="00222BC8">
      <w:pPr>
        <w:pStyle w:val="B2"/>
      </w:pPr>
      <w:r w:rsidRPr="005D44D1">
        <w:t>-</w:t>
      </w:r>
      <w:r w:rsidRPr="005D44D1">
        <w:tab/>
        <w:t>Broadcast of system information;</w:t>
      </w:r>
    </w:p>
    <w:p w14:paraId="60CED90D" w14:textId="77777777" w:rsidR="00222BC8" w:rsidRPr="005D44D1" w:rsidRDefault="00222BC8" w:rsidP="00222BC8">
      <w:pPr>
        <w:pStyle w:val="B2"/>
      </w:pPr>
      <w:r w:rsidRPr="005D44D1">
        <w:t>-</w:t>
      </w:r>
      <w:r w:rsidRPr="005D44D1">
        <w:tab/>
        <w:t>Cell re-selection mobility;</w:t>
      </w:r>
    </w:p>
    <w:p w14:paraId="7A69A574" w14:textId="77777777" w:rsidR="00222BC8" w:rsidRPr="005D44D1" w:rsidRDefault="00222BC8" w:rsidP="00222BC8">
      <w:pPr>
        <w:pStyle w:val="B2"/>
        <w:rPr>
          <w:rFonts w:eastAsia="Malgun Gothic"/>
          <w:lang w:eastAsia="ko-KR"/>
        </w:rPr>
      </w:pPr>
      <w:r w:rsidRPr="005D44D1">
        <w:t>-</w:t>
      </w:r>
      <w:r w:rsidRPr="005D44D1">
        <w:tab/>
        <w:t xml:space="preserve">Paging </w:t>
      </w:r>
      <w:r w:rsidR="00643487" w:rsidRPr="005D44D1">
        <w:t xml:space="preserve">for </w:t>
      </w:r>
      <w:r w:rsidR="00473CEA" w:rsidRPr="005D44D1">
        <w:t>mobile terminated data</w:t>
      </w:r>
      <w:r w:rsidR="00643487" w:rsidRPr="005D44D1">
        <w:t xml:space="preserve"> </w:t>
      </w:r>
      <w:r w:rsidRPr="005D44D1">
        <w:rPr>
          <w:rFonts w:eastAsia="Malgun Gothic"/>
          <w:lang w:eastAsia="ko-KR"/>
        </w:rPr>
        <w:t xml:space="preserve">is </w:t>
      </w:r>
      <w:r w:rsidRPr="005D44D1">
        <w:t>initiated by 5GC;</w:t>
      </w:r>
    </w:p>
    <w:p w14:paraId="41FD5C42" w14:textId="77777777" w:rsidR="00222BC8" w:rsidRPr="005D44D1" w:rsidRDefault="00222BC8" w:rsidP="00222BC8">
      <w:pPr>
        <w:pStyle w:val="B2"/>
      </w:pPr>
      <w:r w:rsidRPr="005D44D1">
        <w:t>-</w:t>
      </w:r>
      <w:r w:rsidRPr="005D44D1">
        <w:tab/>
        <w:t>DRX for CN paging configured by NAS.</w:t>
      </w:r>
    </w:p>
    <w:p w14:paraId="2FC93967" w14:textId="77777777" w:rsidR="00222BC8" w:rsidRPr="005D44D1" w:rsidRDefault="00222BC8" w:rsidP="00222BC8">
      <w:pPr>
        <w:pStyle w:val="B1"/>
      </w:pPr>
      <w:r w:rsidRPr="005D44D1">
        <w:t>-</w:t>
      </w:r>
      <w:r w:rsidRPr="005D44D1">
        <w:tab/>
      </w:r>
      <w:r w:rsidRPr="005D44D1">
        <w:rPr>
          <w:b/>
        </w:rPr>
        <w:t>RRC_INACTIVE</w:t>
      </w:r>
      <w:r w:rsidRPr="005D44D1">
        <w:t>:</w:t>
      </w:r>
    </w:p>
    <w:p w14:paraId="55ABEDB2" w14:textId="77777777" w:rsidR="000F4ED2" w:rsidRPr="005D44D1" w:rsidRDefault="000F4ED2" w:rsidP="00222BC8">
      <w:pPr>
        <w:pStyle w:val="B2"/>
      </w:pPr>
      <w:r w:rsidRPr="005D44D1">
        <w:t>-</w:t>
      </w:r>
      <w:r w:rsidRPr="005D44D1">
        <w:tab/>
        <w:t>PLMN selection;</w:t>
      </w:r>
    </w:p>
    <w:p w14:paraId="3FCAB83B" w14:textId="77777777" w:rsidR="00222BC8" w:rsidRPr="005D44D1" w:rsidRDefault="00222BC8" w:rsidP="00222BC8">
      <w:pPr>
        <w:pStyle w:val="B2"/>
      </w:pPr>
      <w:r w:rsidRPr="005D44D1">
        <w:t>-</w:t>
      </w:r>
      <w:r w:rsidRPr="005D44D1">
        <w:tab/>
        <w:t>Broadcast of system information;</w:t>
      </w:r>
    </w:p>
    <w:p w14:paraId="5F0A7EDB" w14:textId="77777777" w:rsidR="00222BC8" w:rsidRPr="005D44D1" w:rsidRDefault="00222BC8" w:rsidP="00222BC8">
      <w:pPr>
        <w:pStyle w:val="B2"/>
        <w:rPr>
          <w:rFonts w:eastAsia="Malgun Gothic"/>
          <w:lang w:eastAsia="ko-KR"/>
        </w:rPr>
      </w:pPr>
      <w:r w:rsidRPr="005D44D1">
        <w:t>-</w:t>
      </w:r>
      <w:r w:rsidRPr="005D44D1">
        <w:tab/>
        <w:t>Cell re-selection mobility;</w:t>
      </w:r>
    </w:p>
    <w:p w14:paraId="30B18614" w14:textId="77777777" w:rsidR="00222BC8" w:rsidRPr="005D44D1" w:rsidRDefault="00222BC8" w:rsidP="00222BC8">
      <w:pPr>
        <w:pStyle w:val="B2"/>
        <w:rPr>
          <w:rFonts w:eastAsia="Malgun Gothic"/>
          <w:lang w:eastAsia="ko-KR"/>
        </w:rPr>
      </w:pPr>
      <w:r w:rsidRPr="005D44D1">
        <w:t>-</w:t>
      </w:r>
      <w:r w:rsidRPr="005D44D1">
        <w:tab/>
        <w:t>Paging is initiated by NG-RAN</w:t>
      </w:r>
      <w:r w:rsidR="00587232" w:rsidRPr="005D44D1">
        <w:t xml:space="preserve"> (RAN paging)</w:t>
      </w:r>
      <w:r w:rsidRPr="005D44D1">
        <w:t>;</w:t>
      </w:r>
    </w:p>
    <w:p w14:paraId="25718409" w14:textId="77777777" w:rsidR="00222BC8" w:rsidRPr="005D44D1" w:rsidRDefault="00222BC8" w:rsidP="00222BC8">
      <w:pPr>
        <w:pStyle w:val="B2"/>
      </w:pPr>
      <w:r w:rsidRPr="005D44D1">
        <w:t>-</w:t>
      </w:r>
      <w:r w:rsidRPr="005D44D1">
        <w:tab/>
        <w:t>RAN-based notification area (RNA) is managed by NG- RAN;</w:t>
      </w:r>
    </w:p>
    <w:p w14:paraId="0EE30DC9" w14:textId="77777777" w:rsidR="00222BC8" w:rsidRPr="005D44D1" w:rsidRDefault="00222BC8" w:rsidP="00222BC8">
      <w:pPr>
        <w:pStyle w:val="B2"/>
        <w:rPr>
          <w:rFonts w:eastAsia="Malgun Gothic"/>
          <w:lang w:eastAsia="ko-KR"/>
        </w:rPr>
      </w:pPr>
      <w:r w:rsidRPr="005D44D1">
        <w:t>-</w:t>
      </w:r>
      <w:r w:rsidRPr="005D44D1">
        <w:tab/>
        <w:t>DRX for RAN paging configured by NG-RAN;</w:t>
      </w:r>
    </w:p>
    <w:p w14:paraId="37949A8F" w14:textId="77777777" w:rsidR="00222BC8" w:rsidRPr="005D44D1" w:rsidRDefault="00222BC8" w:rsidP="00222BC8">
      <w:pPr>
        <w:pStyle w:val="B2"/>
      </w:pPr>
      <w:r w:rsidRPr="005D44D1">
        <w:t>-</w:t>
      </w:r>
      <w:r w:rsidRPr="005D44D1">
        <w:tab/>
        <w:t>5GC - NG-RAN connection (both C/U-planes) is established for UE;</w:t>
      </w:r>
    </w:p>
    <w:p w14:paraId="5AFA1ED0" w14:textId="77777777" w:rsidR="00D0700B" w:rsidRPr="005D44D1" w:rsidRDefault="00D0700B" w:rsidP="00D0700B">
      <w:pPr>
        <w:pStyle w:val="B2"/>
      </w:pPr>
      <w:r w:rsidRPr="005D44D1">
        <w:t>-</w:t>
      </w:r>
      <w:r w:rsidRPr="005D44D1">
        <w:tab/>
        <w:t xml:space="preserve">The UE AS context is stored in </w:t>
      </w:r>
      <w:r w:rsidRPr="005D44D1">
        <w:rPr>
          <w:rFonts w:eastAsia="Malgun Gothic"/>
          <w:lang w:eastAsia="ko-KR"/>
        </w:rPr>
        <w:t>NG-RAN</w:t>
      </w:r>
      <w:r w:rsidRPr="005D44D1">
        <w:t xml:space="preserve"> and the UE;</w:t>
      </w:r>
    </w:p>
    <w:p w14:paraId="487CFA9D" w14:textId="77777777" w:rsidR="00222BC8" w:rsidRPr="005D44D1" w:rsidRDefault="00222BC8" w:rsidP="00222BC8">
      <w:pPr>
        <w:pStyle w:val="B2"/>
      </w:pPr>
      <w:r w:rsidRPr="005D44D1">
        <w:t>-</w:t>
      </w:r>
      <w:r w:rsidRPr="005D44D1">
        <w:tab/>
        <w:t>NG-RAN knows the RNA which the UE belongs to.</w:t>
      </w:r>
    </w:p>
    <w:p w14:paraId="7DA725D5" w14:textId="77777777" w:rsidR="00D0700B" w:rsidRPr="005D44D1" w:rsidRDefault="00222BC8" w:rsidP="000B6FBC">
      <w:pPr>
        <w:pStyle w:val="B1"/>
      </w:pPr>
      <w:r w:rsidRPr="005D44D1">
        <w:t>-</w:t>
      </w:r>
      <w:r w:rsidRPr="005D44D1">
        <w:tab/>
      </w:r>
      <w:r w:rsidRPr="005D44D1">
        <w:rPr>
          <w:b/>
        </w:rPr>
        <w:t>RRC_CONNECTED</w:t>
      </w:r>
      <w:r w:rsidRPr="005D44D1">
        <w:t>:</w:t>
      </w:r>
    </w:p>
    <w:p w14:paraId="1063638E" w14:textId="77777777" w:rsidR="00D0700B" w:rsidRPr="005D44D1" w:rsidRDefault="00D0700B" w:rsidP="00D0700B">
      <w:pPr>
        <w:pStyle w:val="B2"/>
        <w:rPr>
          <w:rFonts w:eastAsia="Malgun Gothic"/>
          <w:lang w:eastAsia="ko-KR"/>
        </w:rPr>
      </w:pPr>
      <w:r w:rsidRPr="005D44D1">
        <w:rPr>
          <w:rFonts w:eastAsia="Malgun Gothic"/>
          <w:lang w:eastAsia="ko-KR"/>
        </w:rPr>
        <w:t>-</w:t>
      </w:r>
      <w:r w:rsidRPr="005D44D1">
        <w:rPr>
          <w:rFonts w:eastAsia="Malgun Gothic"/>
          <w:lang w:eastAsia="ko-KR"/>
        </w:rPr>
        <w:tab/>
      </w:r>
      <w:r w:rsidRPr="005D44D1">
        <w:t>5GC - NG-RAN connection (both C/U-planes) is established for UE;</w:t>
      </w:r>
    </w:p>
    <w:p w14:paraId="4FEEE5C6" w14:textId="77777777" w:rsidR="00D0700B" w:rsidRPr="005D44D1" w:rsidRDefault="00D0700B" w:rsidP="00D0700B">
      <w:pPr>
        <w:pStyle w:val="B2"/>
      </w:pPr>
      <w:r w:rsidRPr="005D44D1">
        <w:t>-</w:t>
      </w:r>
      <w:r w:rsidRPr="005D44D1">
        <w:tab/>
        <w:t xml:space="preserve">The UE AS context </w:t>
      </w:r>
      <w:r w:rsidRPr="005D44D1">
        <w:rPr>
          <w:rFonts w:eastAsia="Malgun Gothic"/>
          <w:lang w:eastAsia="ko-KR"/>
        </w:rPr>
        <w:t xml:space="preserve">is stored </w:t>
      </w:r>
      <w:r w:rsidRPr="005D44D1">
        <w:t>in NG-RAN</w:t>
      </w:r>
      <w:r w:rsidRPr="005D44D1">
        <w:rPr>
          <w:rFonts w:eastAsia="Malgun Gothic"/>
          <w:lang w:eastAsia="ko-KR"/>
        </w:rPr>
        <w:t xml:space="preserve"> and the UE</w:t>
      </w:r>
      <w:r w:rsidRPr="005D44D1">
        <w:t>;</w:t>
      </w:r>
    </w:p>
    <w:p w14:paraId="1AF1B6B2" w14:textId="77777777" w:rsidR="00D0700B" w:rsidRPr="005D44D1" w:rsidRDefault="00D0700B" w:rsidP="00D0700B">
      <w:pPr>
        <w:pStyle w:val="B2"/>
      </w:pPr>
      <w:r w:rsidRPr="005D44D1">
        <w:t>-</w:t>
      </w:r>
      <w:r w:rsidRPr="005D44D1">
        <w:tab/>
        <w:t>NG-RAN knows the cell which the UE belongs to;</w:t>
      </w:r>
    </w:p>
    <w:p w14:paraId="45FA955E" w14:textId="77777777" w:rsidR="00D0700B" w:rsidRPr="005D44D1" w:rsidRDefault="00D0700B" w:rsidP="00D0700B">
      <w:pPr>
        <w:pStyle w:val="B2"/>
      </w:pPr>
      <w:r w:rsidRPr="005D44D1">
        <w:t>-</w:t>
      </w:r>
      <w:r w:rsidRPr="005D44D1">
        <w:tab/>
        <w:t>Transfer of unicast data to/from the UE;</w:t>
      </w:r>
    </w:p>
    <w:p w14:paraId="394114A9" w14:textId="77777777" w:rsidR="00D0700B" w:rsidRPr="005D44D1" w:rsidRDefault="00D0700B" w:rsidP="00D0700B">
      <w:pPr>
        <w:pStyle w:val="B2"/>
      </w:pPr>
      <w:r w:rsidRPr="005D44D1">
        <w:t>-</w:t>
      </w:r>
      <w:r w:rsidRPr="005D44D1">
        <w:tab/>
        <w:t>Network controlled mobility including measurements.</w:t>
      </w:r>
    </w:p>
    <w:p w14:paraId="10C26540" w14:textId="77777777" w:rsidR="00156AA0" w:rsidRPr="005D44D1" w:rsidRDefault="00703C9B" w:rsidP="009A0512">
      <w:pPr>
        <w:pStyle w:val="Heading2"/>
      </w:pPr>
      <w:bookmarkStart w:id="357" w:name="_Toc20387952"/>
      <w:bookmarkStart w:id="358" w:name="_Toc29374623"/>
      <w:bookmarkStart w:id="359" w:name="_Toc37068454"/>
      <w:bookmarkStart w:id="360" w:name="_Toc46524155"/>
      <w:bookmarkStart w:id="361" w:name="_Toc219639428"/>
      <w:r w:rsidRPr="005D44D1">
        <w:t>7</w:t>
      </w:r>
      <w:r w:rsidR="00156AA0" w:rsidRPr="005D44D1">
        <w:t>.3</w:t>
      </w:r>
      <w:r w:rsidR="00156AA0" w:rsidRPr="005D44D1">
        <w:tab/>
        <w:t>System Information Handling</w:t>
      </w:r>
      <w:bookmarkEnd w:id="357"/>
      <w:bookmarkEnd w:id="358"/>
      <w:bookmarkEnd w:id="359"/>
      <w:bookmarkEnd w:id="360"/>
      <w:bookmarkEnd w:id="361"/>
    </w:p>
    <w:p w14:paraId="0CB2F12A" w14:textId="77777777" w:rsidR="000F4ED2" w:rsidRPr="005D44D1" w:rsidRDefault="000F4ED2" w:rsidP="000F4ED2">
      <w:pPr>
        <w:pStyle w:val="Heading3"/>
      </w:pPr>
      <w:bookmarkStart w:id="362" w:name="_Toc20387953"/>
      <w:bookmarkStart w:id="363" w:name="_Toc29374624"/>
      <w:bookmarkStart w:id="364" w:name="_Toc37068455"/>
      <w:bookmarkStart w:id="365" w:name="_Toc46524156"/>
      <w:bookmarkStart w:id="366" w:name="_Toc219639429"/>
      <w:r w:rsidRPr="005D44D1">
        <w:t>7.3.1</w:t>
      </w:r>
      <w:r w:rsidRPr="005D44D1">
        <w:tab/>
        <w:t>Overview</w:t>
      </w:r>
      <w:bookmarkEnd w:id="362"/>
      <w:bookmarkEnd w:id="363"/>
      <w:bookmarkEnd w:id="364"/>
      <w:bookmarkEnd w:id="365"/>
      <w:bookmarkEnd w:id="366"/>
    </w:p>
    <w:p w14:paraId="47DA927A" w14:textId="77777777" w:rsidR="00AE4EF6" w:rsidRPr="005D44D1" w:rsidRDefault="004908C7" w:rsidP="00AE4EF6">
      <w:r w:rsidRPr="005D44D1">
        <w:t xml:space="preserve">System </w:t>
      </w:r>
      <w:r w:rsidR="00303B7F" w:rsidRPr="005D44D1">
        <w:t xml:space="preserve">Information (SI) </w:t>
      </w:r>
      <w:r w:rsidR="00DA7E1A" w:rsidRPr="005D44D1">
        <w:t>consists of a MIB and a number of SIBs, which are</w:t>
      </w:r>
      <w:r w:rsidRPr="005D44D1">
        <w:t xml:space="preserve"> divided into Minimum SI and Other SI</w:t>
      </w:r>
      <w:r w:rsidR="00AE4EF6" w:rsidRPr="005D44D1">
        <w:t>:</w:t>
      </w:r>
    </w:p>
    <w:p w14:paraId="27323155" w14:textId="77777777" w:rsidR="00A77B1F" w:rsidRPr="005D44D1" w:rsidRDefault="00A77B1F" w:rsidP="00A77B1F">
      <w:pPr>
        <w:pStyle w:val="B1"/>
        <w:rPr>
          <w:b/>
        </w:rPr>
      </w:pPr>
      <w:r w:rsidRPr="005D44D1">
        <w:t>-</w:t>
      </w:r>
      <w:r w:rsidRPr="005D44D1">
        <w:tab/>
      </w:r>
      <w:r w:rsidRPr="005D44D1">
        <w:rPr>
          <w:b/>
        </w:rPr>
        <w:t>Minimum SI</w:t>
      </w:r>
      <w:r w:rsidRPr="005D44D1">
        <w:t xml:space="preserve"> comprises basic information required for initial access and information for acquiring any other SI. Minimum SI consists of:</w:t>
      </w:r>
    </w:p>
    <w:p w14:paraId="4B9B49A4" w14:textId="77777777" w:rsidR="00AE4EF6" w:rsidRPr="005D44D1" w:rsidRDefault="00AE4EF6" w:rsidP="00A77B1F">
      <w:pPr>
        <w:pStyle w:val="B2"/>
      </w:pPr>
      <w:r w:rsidRPr="005D44D1">
        <w:t>-</w:t>
      </w:r>
      <w:r w:rsidRPr="005D44D1">
        <w:tab/>
      </w:r>
      <w:r w:rsidRPr="005D44D1">
        <w:rPr>
          <w:i/>
        </w:rPr>
        <w:t>MIB</w:t>
      </w:r>
      <w:r w:rsidRPr="005D44D1">
        <w:t xml:space="preserve"> contains cell barred status information and essential physical layer information of the cell required to receive further system information</w:t>
      </w:r>
      <w:r w:rsidR="005D1B9C" w:rsidRPr="005D44D1">
        <w:t>, e.g. CORESET#0 configuration</w:t>
      </w:r>
      <w:r w:rsidR="00A77B1F" w:rsidRPr="005D44D1">
        <w:t xml:space="preserve">. </w:t>
      </w:r>
      <w:r w:rsidR="00A77B1F" w:rsidRPr="005D44D1">
        <w:rPr>
          <w:i/>
        </w:rPr>
        <w:t>MIB</w:t>
      </w:r>
      <w:r w:rsidR="00A77B1F" w:rsidRPr="005D44D1">
        <w:t xml:space="preserve"> is periodically broadcast on BCH.</w:t>
      </w:r>
    </w:p>
    <w:p w14:paraId="1F650886" w14:textId="77777777" w:rsidR="00AE4EF6" w:rsidRPr="005D44D1" w:rsidRDefault="00AE4EF6" w:rsidP="00A77B1F">
      <w:pPr>
        <w:pStyle w:val="B2"/>
      </w:pPr>
      <w:r w:rsidRPr="005D44D1">
        <w:t>-</w:t>
      </w:r>
      <w:r w:rsidRPr="005D44D1">
        <w:tab/>
      </w:r>
      <w:r w:rsidRPr="005D44D1">
        <w:rPr>
          <w:i/>
        </w:rPr>
        <w:t>SIB1</w:t>
      </w:r>
      <w:r w:rsidRPr="005D44D1">
        <w:t xml:space="preserve"> defines the scheduling of other system information blocks and contains information required for initial access</w:t>
      </w:r>
      <w:r w:rsidR="00A77B1F" w:rsidRPr="005D44D1">
        <w:t>. SIB1 is also referred to as Remaining Minimum SI (RMSI) and is periodically broadcast on DL-SCH</w:t>
      </w:r>
      <w:r w:rsidR="00A77B1F" w:rsidRPr="005D44D1">
        <w:rPr>
          <w:rFonts w:eastAsia="SimSun"/>
        </w:rPr>
        <w:t xml:space="preserve"> or sent in a dedicated manner on DL-SCH to UEs in RRC_CONNECTED</w:t>
      </w:r>
      <w:r w:rsidR="00A77B1F" w:rsidRPr="005D44D1">
        <w:t>.</w:t>
      </w:r>
    </w:p>
    <w:p w14:paraId="0204BE65" w14:textId="77777777" w:rsidR="00A77B1F" w:rsidRPr="005D44D1" w:rsidRDefault="00A77B1F" w:rsidP="00A77B1F">
      <w:pPr>
        <w:pStyle w:val="B1"/>
      </w:pPr>
      <w:r w:rsidRPr="005D44D1">
        <w:t>-</w:t>
      </w:r>
      <w:r w:rsidRPr="005D44D1">
        <w:tab/>
      </w:r>
      <w:r w:rsidRPr="005D44D1">
        <w:rPr>
          <w:b/>
        </w:rPr>
        <w:t>Other SI</w:t>
      </w:r>
      <w:r w:rsidRPr="005D44D1">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14:paraId="0B08E7A2" w14:textId="77777777" w:rsidR="00AE4EF6" w:rsidRPr="005D44D1" w:rsidRDefault="00AE4EF6" w:rsidP="00A77B1F">
      <w:pPr>
        <w:pStyle w:val="B2"/>
      </w:pPr>
      <w:r w:rsidRPr="005D44D1">
        <w:t>-</w:t>
      </w:r>
      <w:r w:rsidRPr="005D44D1">
        <w:tab/>
      </w:r>
      <w:r w:rsidRPr="005D44D1">
        <w:rPr>
          <w:i/>
        </w:rPr>
        <w:t>SIB2</w:t>
      </w:r>
      <w:r w:rsidRPr="005D44D1">
        <w:t xml:space="preserve"> contains cell re-selection information, mainly related to the serving cell;</w:t>
      </w:r>
    </w:p>
    <w:p w14:paraId="6FAAFB81" w14:textId="77777777" w:rsidR="00AE4EF6" w:rsidRPr="005D44D1" w:rsidRDefault="00AE4EF6" w:rsidP="00A77B1F">
      <w:pPr>
        <w:pStyle w:val="B2"/>
      </w:pPr>
      <w:r w:rsidRPr="005D44D1">
        <w:t>-</w:t>
      </w:r>
      <w:r w:rsidRPr="005D44D1">
        <w:tab/>
      </w:r>
      <w:r w:rsidRPr="005D44D1">
        <w:rPr>
          <w:i/>
        </w:rPr>
        <w:t>SIB3</w:t>
      </w:r>
      <w:r w:rsidRPr="005D44D1">
        <w:t xml:space="preserve"> contains information about the serving frequency and intra-frequency neighbouring cells relevant for cell re-selection (including cell re-selection parameters common for a frequency as well as cell specific re-selection parameters);</w:t>
      </w:r>
    </w:p>
    <w:p w14:paraId="0D7F89E7" w14:textId="77777777" w:rsidR="00AE4EF6" w:rsidRPr="005D44D1" w:rsidRDefault="00AE4EF6" w:rsidP="00A77B1F">
      <w:pPr>
        <w:pStyle w:val="B2"/>
      </w:pPr>
      <w:r w:rsidRPr="005D44D1">
        <w:t>-</w:t>
      </w:r>
      <w:r w:rsidRPr="005D44D1">
        <w:tab/>
      </w:r>
      <w:r w:rsidRPr="005D44D1">
        <w:rPr>
          <w:i/>
        </w:rPr>
        <w:t>SIB4</w:t>
      </w:r>
      <w:r w:rsidRPr="005D44D1">
        <w:t xml:space="preserve"> contains information about other NR frequencies and inter-frequency neighbouring cells relevant for cell re-selection (including cell re-selection parameters common for a frequency as well as cell specific re-selection parameters);</w:t>
      </w:r>
    </w:p>
    <w:p w14:paraId="70DA2BD2" w14:textId="77777777" w:rsidR="00AE4EF6" w:rsidRPr="005D44D1" w:rsidRDefault="00AE4EF6" w:rsidP="00A77B1F">
      <w:pPr>
        <w:pStyle w:val="B2"/>
      </w:pPr>
      <w:r w:rsidRPr="005D44D1">
        <w:t>-</w:t>
      </w:r>
      <w:r w:rsidRPr="005D44D1">
        <w:tab/>
      </w:r>
      <w:r w:rsidRPr="005D44D1">
        <w:rPr>
          <w:i/>
        </w:rPr>
        <w:t>SIB5</w:t>
      </w:r>
      <w:r w:rsidRPr="005D44D1">
        <w:t xml:space="preserve"> contains information about E-UTRA frequencies and E-UTRA neighbouring cells relevant for cell re-selection (including cell re-selection parameters common for a frequency as well as cell specific re-selection parameters);</w:t>
      </w:r>
    </w:p>
    <w:p w14:paraId="7CD00D5F" w14:textId="77777777" w:rsidR="00AE4EF6" w:rsidRPr="005D44D1" w:rsidRDefault="00AE4EF6" w:rsidP="00A77B1F">
      <w:pPr>
        <w:pStyle w:val="B2"/>
      </w:pPr>
      <w:r w:rsidRPr="005D44D1">
        <w:t>-</w:t>
      </w:r>
      <w:r w:rsidRPr="005D44D1">
        <w:tab/>
      </w:r>
      <w:r w:rsidRPr="005D44D1">
        <w:rPr>
          <w:i/>
        </w:rPr>
        <w:t>SIB6</w:t>
      </w:r>
      <w:r w:rsidRPr="005D44D1">
        <w:t xml:space="preserve"> contains an ETWS primary notification;</w:t>
      </w:r>
    </w:p>
    <w:p w14:paraId="549DFFE7" w14:textId="77777777" w:rsidR="00AE4EF6" w:rsidRPr="005D44D1" w:rsidRDefault="00AE4EF6" w:rsidP="00A77B1F">
      <w:pPr>
        <w:pStyle w:val="B2"/>
      </w:pPr>
      <w:r w:rsidRPr="005D44D1">
        <w:t>-</w:t>
      </w:r>
      <w:r w:rsidRPr="005D44D1">
        <w:tab/>
      </w:r>
      <w:r w:rsidRPr="005D44D1">
        <w:rPr>
          <w:i/>
        </w:rPr>
        <w:t>SIB7</w:t>
      </w:r>
      <w:r w:rsidRPr="005D44D1">
        <w:t xml:space="preserve"> contains an ETWS secondary notification;</w:t>
      </w:r>
    </w:p>
    <w:p w14:paraId="4C6F2DA3" w14:textId="77777777" w:rsidR="00AE4EF6" w:rsidRPr="005D44D1" w:rsidRDefault="00AE4EF6" w:rsidP="00A77B1F">
      <w:pPr>
        <w:pStyle w:val="B2"/>
      </w:pPr>
      <w:r w:rsidRPr="005D44D1">
        <w:t>-</w:t>
      </w:r>
      <w:r w:rsidRPr="005D44D1">
        <w:tab/>
      </w:r>
      <w:r w:rsidRPr="005D44D1">
        <w:rPr>
          <w:i/>
        </w:rPr>
        <w:t>SIB8</w:t>
      </w:r>
      <w:r w:rsidRPr="005D44D1">
        <w:t xml:space="preserve"> contains a CMAS warning notification;</w:t>
      </w:r>
    </w:p>
    <w:p w14:paraId="6036B58F" w14:textId="77777777" w:rsidR="00AE4EF6" w:rsidRPr="005D44D1" w:rsidRDefault="00AE4EF6" w:rsidP="00A77B1F">
      <w:pPr>
        <w:pStyle w:val="B2"/>
      </w:pPr>
      <w:r w:rsidRPr="005D44D1">
        <w:t>-</w:t>
      </w:r>
      <w:r w:rsidRPr="005D44D1">
        <w:tab/>
      </w:r>
      <w:r w:rsidRPr="005D44D1">
        <w:rPr>
          <w:i/>
        </w:rPr>
        <w:t>SIB9</w:t>
      </w:r>
      <w:r w:rsidRPr="005D44D1">
        <w:t xml:space="preserve"> contains information related to GPS time and Coordinated Universal Time (UTC).</w:t>
      </w:r>
    </w:p>
    <w:p w14:paraId="2DE005A5" w14:textId="77777777" w:rsidR="004908C7" w:rsidRPr="005D44D1" w:rsidRDefault="004908C7" w:rsidP="00AE4EF6">
      <w:r w:rsidRPr="005D44D1">
        <w:t>Figure 7.3-1 below</w:t>
      </w:r>
      <w:r w:rsidR="00A77B1F" w:rsidRPr="005D44D1">
        <w:t xml:space="preserve"> summarises System Information provisioning</w:t>
      </w:r>
      <w:r w:rsidRPr="005D44D1">
        <w:t>.</w:t>
      </w:r>
    </w:p>
    <w:p w14:paraId="0645447D" w14:textId="77777777" w:rsidR="00A77B1F" w:rsidRPr="005D44D1" w:rsidRDefault="00A77B1F" w:rsidP="00A77B1F">
      <w:pPr>
        <w:pStyle w:val="TH"/>
      </w:pPr>
      <w:r w:rsidRPr="005D44D1">
        <w:rPr>
          <w:noProof/>
        </w:rPr>
        <w:object w:dxaOrig="4485" w:dyaOrig="5025" w14:anchorId="17D790C3">
          <v:shape id="_x0000_i1046" type="#_x0000_t75" style="width:169.55pt;height:189.7pt" o:ole="">
            <v:fill o:detectmouseclick="t"/>
            <v:imagedata r:id="rId51" o:title=""/>
            <o:lock v:ext="edit" aspectratio="f"/>
          </v:shape>
          <o:OLEObject Type="Embed" ProgID="Mscgen.Chart" ShapeID="_x0000_i1046" DrawAspect="Content" ObjectID="_1830252574" r:id="rId52">
            <o:FieldCodes>\* MERGEFORMAT</o:FieldCodes>
          </o:OLEObject>
        </w:object>
      </w:r>
    </w:p>
    <w:p w14:paraId="2A613612" w14:textId="77777777" w:rsidR="00156AA0" w:rsidRPr="005D44D1" w:rsidRDefault="00156AA0" w:rsidP="004A573D">
      <w:pPr>
        <w:pStyle w:val="TF"/>
        <w:rPr>
          <w:i/>
        </w:rPr>
      </w:pPr>
      <w:r w:rsidRPr="005D44D1">
        <w:t xml:space="preserve">Figure </w:t>
      </w:r>
      <w:r w:rsidR="00703C9B" w:rsidRPr="005D44D1">
        <w:t>7</w:t>
      </w:r>
      <w:r w:rsidR="00D32C58" w:rsidRPr="005D44D1">
        <w:t>.3-</w:t>
      </w:r>
      <w:r w:rsidRPr="005D44D1">
        <w:t>1: System Information Provisioning</w:t>
      </w:r>
    </w:p>
    <w:p w14:paraId="6E640F07" w14:textId="77777777" w:rsidR="000F4ED2" w:rsidRPr="005D44D1" w:rsidRDefault="000F4ED2" w:rsidP="000F4ED2">
      <w:r w:rsidRPr="005D44D1">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FA16C1E" w14:textId="77777777" w:rsidR="000F4ED2" w:rsidRPr="005D44D1" w:rsidRDefault="000F4ED2" w:rsidP="000F4ED2">
      <w:r w:rsidRPr="005D44D1">
        <w:t>If the UE cannot determine the full contents of the minimum SI of a cell by receiving from that cell, the UE shall consider that cell as barred.</w:t>
      </w:r>
    </w:p>
    <w:p w14:paraId="3EBD7604" w14:textId="77777777" w:rsidR="000F4ED2" w:rsidRPr="005D44D1" w:rsidRDefault="000F4ED2" w:rsidP="000F4ED2">
      <w:r w:rsidRPr="005D44D1">
        <w:t>In case of BA, the UE only acquires SI on the active BWP.</w:t>
      </w:r>
    </w:p>
    <w:p w14:paraId="05655D5C" w14:textId="77777777" w:rsidR="000F4ED2" w:rsidRPr="005D44D1" w:rsidRDefault="000F4ED2" w:rsidP="000F4ED2">
      <w:pPr>
        <w:pStyle w:val="Heading3"/>
      </w:pPr>
      <w:bookmarkStart w:id="367" w:name="_Toc20387954"/>
      <w:bookmarkStart w:id="368" w:name="_Toc29374625"/>
      <w:bookmarkStart w:id="369" w:name="_Toc37068456"/>
      <w:bookmarkStart w:id="370" w:name="_Toc46524157"/>
      <w:bookmarkStart w:id="371" w:name="_Toc219639430"/>
      <w:r w:rsidRPr="005D44D1">
        <w:t>7.3.2</w:t>
      </w:r>
      <w:r w:rsidRPr="005D44D1">
        <w:tab/>
        <w:t>Scheduling</w:t>
      </w:r>
      <w:bookmarkEnd w:id="367"/>
      <w:bookmarkEnd w:id="368"/>
      <w:bookmarkEnd w:id="369"/>
      <w:bookmarkEnd w:id="370"/>
      <w:bookmarkEnd w:id="371"/>
    </w:p>
    <w:p w14:paraId="1CBB4719" w14:textId="77777777" w:rsidR="005C0302" w:rsidRPr="005D44D1" w:rsidRDefault="00AE4EF6" w:rsidP="000F4ED2">
      <w:r w:rsidRPr="005D44D1">
        <w:t xml:space="preserve">The MIB is mapped on the BCCH and carried on BCH while all other SI messages are mapped on the BCCH, where they are dynamically carried on DL-SCH. The scheduling of SI messages part of Other SI is indicated by </w:t>
      </w:r>
      <w:r w:rsidRPr="005D44D1">
        <w:rPr>
          <w:i/>
        </w:rPr>
        <w:t>SIB1</w:t>
      </w:r>
      <w:r w:rsidRPr="005D44D1">
        <w:t>.</w:t>
      </w:r>
    </w:p>
    <w:p w14:paraId="57A35828" w14:textId="77777777" w:rsidR="00303B7F" w:rsidRPr="005D44D1" w:rsidRDefault="00861F7D" w:rsidP="00156AA0">
      <w:r w:rsidRPr="005D44D1">
        <w:t xml:space="preserve">For UEs in RRC_IDLE and RRC_INACTIVE, </w:t>
      </w:r>
      <w:r w:rsidR="00AE4EF6" w:rsidRPr="005D44D1">
        <w:t xml:space="preserve">a </w:t>
      </w:r>
      <w:r w:rsidR="00266CF5" w:rsidRPr="005D44D1">
        <w:t xml:space="preserve">request </w:t>
      </w:r>
      <w:r w:rsidR="00AE4EF6" w:rsidRPr="005D44D1">
        <w:t xml:space="preserve">for Other SI </w:t>
      </w:r>
      <w:r w:rsidR="00B35780" w:rsidRPr="005D44D1">
        <w:t>triggers a</w:t>
      </w:r>
      <w:r w:rsidR="003F1E0E" w:rsidRPr="005D44D1">
        <w:t xml:space="preserve"> random access procedure (see clause 9.2.6) </w:t>
      </w:r>
      <w:r w:rsidR="00AE4EF6" w:rsidRPr="005D44D1">
        <w:t>where</w:t>
      </w:r>
      <w:r w:rsidR="003F1E0E" w:rsidRPr="005D44D1">
        <w:t xml:space="preserve"> MSG3 </w:t>
      </w:r>
      <w:r w:rsidR="00AE4EF6" w:rsidRPr="005D44D1">
        <w:t xml:space="preserve">includes the SI request message </w:t>
      </w:r>
      <w:r w:rsidR="003F1E0E" w:rsidRPr="005D44D1">
        <w:t xml:space="preserve">unless the requested SI is associated to a subset of the PRACH resources, in which case MSG1 </w:t>
      </w:r>
      <w:r w:rsidR="00AE4EF6" w:rsidRPr="005D44D1">
        <w:t>is</w:t>
      </w:r>
      <w:r w:rsidR="003F1E0E" w:rsidRPr="005D44D1">
        <w:t xml:space="preserve"> used</w:t>
      </w:r>
      <w:r w:rsidR="00AE4EF6" w:rsidRPr="005D44D1">
        <w:t xml:space="preserve"> for indication of the requested Other SI</w:t>
      </w:r>
      <w:r w:rsidR="003F1E0E" w:rsidRPr="005D44D1">
        <w:t xml:space="preserve">. </w:t>
      </w:r>
      <w:r w:rsidR="00303B7F" w:rsidRPr="005D44D1">
        <w:t>When MSG1 is used, the minimum granularity of the request is one SI message (i.e. a set of SIBs)</w:t>
      </w:r>
      <w:r w:rsidR="00115212" w:rsidRPr="005D44D1">
        <w:t>,</w:t>
      </w:r>
      <w:r w:rsidR="00303B7F" w:rsidRPr="005D44D1">
        <w:t xml:space="preserve"> one RACH preamble </w:t>
      </w:r>
      <w:r w:rsidR="000F4ED2" w:rsidRPr="005D44D1">
        <w:t xml:space="preserve">and/or PRACH resource </w:t>
      </w:r>
      <w:r w:rsidR="00303B7F" w:rsidRPr="005D44D1">
        <w:t>can be used to request multiple SI messages</w:t>
      </w:r>
      <w:r w:rsidR="00115212" w:rsidRPr="005D44D1">
        <w:t xml:space="preserve"> and</w:t>
      </w:r>
      <w:r w:rsidR="00303B7F" w:rsidRPr="005D44D1">
        <w:t xml:space="preserve"> </w:t>
      </w:r>
      <w:r w:rsidR="00115212" w:rsidRPr="005D44D1">
        <w:t>t</w:t>
      </w:r>
      <w:r w:rsidR="00303B7F" w:rsidRPr="005D44D1">
        <w:t xml:space="preserve">he </w:t>
      </w:r>
      <w:proofErr w:type="spellStart"/>
      <w:r w:rsidR="00303B7F" w:rsidRPr="005D44D1">
        <w:t>gNB</w:t>
      </w:r>
      <w:proofErr w:type="spellEnd"/>
      <w:r w:rsidR="00303B7F" w:rsidRPr="005D44D1">
        <w:t xml:space="preserve"> acknowledges the request in MSG2.</w:t>
      </w:r>
      <w:r w:rsidR="00115212" w:rsidRPr="005D44D1">
        <w:t xml:space="preserve"> When MSG 3 is used, the </w:t>
      </w:r>
      <w:proofErr w:type="spellStart"/>
      <w:r w:rsidR="00115212" w:rsidRPr="005D44D1">
        <w:t>gNB</w:t>
      </w:r>
      <w:proofErr w:type="spellEnd"/>
      <w:r w:rsidR="00115212" w:rsidRPr="005D44D1">
        <w:t xml:space="preserve"> acknowledges the request in MSG4.</w:t>
      </w:r>
    </w:p>
    <w:p w14:paraId="3079DAB6" w14:textId="77777777" w:rsidR="00156AA0" w:rsidRPr="005D44D1" w:rsidRDefault="00D32C58" w:rsidP="00156AA0">
      <w:r w:rsidRPr="005D44D1">
        <w:t>The O</w:t>
      </w:r>
      <w:r w:rsidR="00156AA0" w:rsidRPr="005D44D1">
        <w:t xml:space="preserve">ther SI may be broadcast at </w:t>
      </w:r>
      <w:r w:rsidRPr="005D44D1">
        <w:t xml:space="preserve">a </w:t>
      </w:r>
      <w:r w:rsidR="00156AA0" w:rsidRPr="005D44D1">
        <w:t>configurable periodicity and for</w:t>
      </w:r>
      <w:r w:rsidRPr="005D44D1">
        <w:t xml:space="preserve"> a</w:t>
      </w:r>
      <w:r w:rsidR="00156AA0" w:rsidRPr="005D44D1">
        <w:t xml:space="preserve"> certain duration. </w:t>
      </w:r>
      <w:r w:rsidR="000F4ED2" w:rsidRPr="005D44D1">
        <w:t>T</w:t>
      </w:r>
      <w:r w:rsidR="00156AA0" w:rsidRPr="005D44D1">
        <w:t xml:space="preserve">he </w:t>
      </w:r>
      <w:r w:rsidR="000F4ED2" w:rsidRPr="005D44D1">
        <w:t>O</w:t>
      </w:r>
      <w:r w:rsidR="00156AA0" w:rsidRPr="005D44D1">
        <w:t xml:space="preserve">ther SI </w:t>
      </w:r>
      <w:r w:rsidR="000F4ED2" w:rsidRPr="005D44D1">
        <w:t xml:space="preserve">may also be </w:t>
      </w:r>
      <w:r w:rsidR="00156AA0" w:rsidRPr="005D44D1">
        <w:t xml:space="preserve">broadcast </w:t>
      </w:r>
      <w:r w:rsidR="000F4ED2" w:rsidRPr="005D44D1">
        <w:t>when it is requested by UE in RRC_IDLE/RRC_INACTIVE</w:t>
      </w:r>
      <w:r w:rsidR="00156AA0" w:rsidRPr="005D44D1">
        <w:t>.</w:t>
      </w:r>
    </w:p>
    <w:p w14:paraId="4DC84C56" w14:textId="77777777" w:rsidR="00D375DE" w:rsidRPr="005D44D1" w:rsidRDefault="00AE4EF6" w:rsidP="00156AA0">
      <w:r w:rsidRPr="005D44D1">
        <w:t>For a</w:t>
      </w:r>
      <w:r w:rsidR="00156AA0" w:rsidRPr="005D44D1">
        <w:t xml:space="preserve"> UE </w:t>
      </w:r>
      <w:r w:rsidRPr="005D44D1">
        <w:t>to be</w:t>
      </w:r>
      <w:r w:rsidR="00156AA0" w:rsidRPr="005D44D1">
        <w:t xml:space="preserve"> allowed to camp </w:t>
      </w:r>
      <w:r w:rsidRPr="005D44D1">
        <w:t xml:space="preserve">on a cell it must have acquired the </w:t>
      </w:r>
      <w:r w:rsidR="00156AA0" w:rsidRPr="005D44D1">
        <w:t xml:space="preserve">contents of the </w:t>
      </w:r>
      <w:r w:rsidR="00D32C58" w:rsidRPr="005D44D1">
        <w:t>M</w:t>
      </w:r>
      <w:r w:rsidR="00156AA0" w:rsidRPr="005D44D1">
        <w:t>inimum SI</w:t>
      </w:r>
      <w:r w:rsidRPr="005D44D1">
        <w:t xml:space="preserve"> from that cell.</w:t>
      </w:r>
      <w:r w:rsidR="00156AA0" w:rsidRPr="005D44D1">
        <w:t xml:space="preserve"> </w:t>
      </w:r>
      <w:r w:rsidRPr="005D44D1">
        <w:t>T</w:t>
      </w:r>
      <w:r w:rsidR="00156AA0" w:rsidRPr="005D44D1">
        <w:t xml:space="preserve">here may be cells in the system </w:t>
      </w:r>
      <w:r w:rsidRPr="005D44D1">
        <w:t xml:space="preserve">that do not broadcast the Minimum SI and where </w:t>
      </w:r>
      <w:r w:rsidR="00156AA0" w:rsidRPr="005D44D1">
        <w:t xml:space="preserve">the UE </w:t>
      </w:r>
      <w:r w:rsidRPr="005D44D1">
        <w:t xml:space="preserve">therefore </w:t>
      </w:r>
      <w:r w:rsidR="00156AA0" w:rsidRPr="005D44D1">
        <w:t>cannot</w:t>
      </w:r>
      <w:r w:rsidR="00D32C58" w:rsidRPr="005D44D1">
        <w:t xml:space="preserve"> camp</w:t>
      </w:r>
      <w:r w:rsidR="00156AA0" w:rsidRPr="005D44D1">
        <w:t>.</w:t>
      </w:r>
    </w:p>
    <w:p w14:paraId="18255F61" w14:textId="77777777" w:rsidR="000F4ED2" w:rsidRPr="005D44D1" w:rsidRDefault="000F4ED2" w:rsidP="000F4ED2">
      <w:pPr>
        <w:pStyle w:val="Heading3"/>
      </w:pPr>
      <w:bookmarkStart w:id="372" w:name="_Toc20387955"/>
      <w:bookmarkStart w:id="373" w:name="_Toc29374626"/>
      <w:bookmarkStart w:id="374" w:name="_Toc37068457"/>
      <w:bookmarkStart w:id="375" w:name="_Toc46524158"/>
      <w:bookmarkStart w:id="376" w:name="_Toc219639431"/>
      <w:r w:rsidRPr="005D44D1">
        <w:t>7.3.3</w:t>
      </w:r>
      <w:r w:rsidRPr="005D44D1">
        <w:tab/>
        <w:t>SI Modification</w:t>
      </w:r>
      <w:bookmarkEnd w:id="372"/>
      <w:bookmarkEnd w:id="373"/>
      <w:bookmarkEnd w:id="374"/>
      <w:bookmarkEnd w:id="375"/>
      <w:bookmarkEnd w:id="376"/>
    </w:p>
    <w:p w14:paraId="6CC8C16F" w14:textId="77777777" w:rsidR="000F4ED2" w:rsidRPr="005D44D1" w:rsidRDefault="000F4ED2" w:rsidP="000F4ED2">
      <w:r w:rsidRPr="005D44D1">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6CB1BE2D" w14:textId="77777777" w:rsidR="000F4ED2" w:rsidRPr="005D44D1" w:rsidRDefault="000F4ED2" w:rsidP="000F4ED2">
      <w:r w:rsidRPr="005D44D1">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79D9B21D" w14:textId="77777777" w:rsidR="00156AA0" w:rsidRPr="005D44D1" w:rsidRDefault="00703C9B" w:rsidP="009A0512">
      <w:pPr>
        <w:pStyle w:val="Heading2"/>
      </w:pPr>
      <w:bookmarkStart w:id="377" w:name="_Toc20387956"/>
      <w:bookmarkStart w:id="378" w:name="_Toc29374627"/>
      <w:bookmarkStart w:id="379" w:name="_Toc37068458"/>
      <w:bookmarkStart w:id="380" w:name="_Toc46524159"/>
      <w:bookmarkStart w:id="381" w:name="_Toc219639432"/>
      <w:r w:rsidRPr="005D44D1">
        <w:t>7</w:t>
      </w:r>
      <w:r w:rsidR="0023761E" w:rsidRPr="005D44D1">
        <w:t>.4</w:t>
      </w:r>
      <w:r w:rsidR="0023761E" w:rsidRPr="005D44D1">
        <w:tab/>
        <w:t>Access Control</w:t>
      </w:r>
      <w:bookmarkEnd w:id="377"/>
      <w:bookmarkEnd w:id="378"/>
      <w:bookmarkEnd w:id="379"/>
      <w:bookmarkEnd w:id="380"/>
      <w:bookmarkEnd w:id="381"/>
    </w:p>
    <w:p w14:paraId="2F9306C9" w14:textId="77777777" w:rsidR="00B85525" w:rsidRPr="005D44D1" w:rsidRDefault="0056283F" w:rsidP="00B85525">
      <w:r w:rsidRPr="005D44D1">
        <w:t>NG-RAN</w:t>
      </w:r>
      <w:r w:rsidR="00B85525" w:rsidRPr="005D44D1">
        <w:t xml:space="preserve"> support</w:t>
      </w:r>
      <w:r w:rsidR="00822A64" w:rsidRPr="005D44D1">
        <w:t>s</w:t>
      </w:r>
      <w:r w:rsidR="00B85525" w:rsidRPr="005D44D1">
        <w:t xml:space="preserve"> overload and access control functionality such as RACH </w:t>
      </w:r>
      <w:r w:rsidR="00586E27" w:rsidRPr="005D44D1">
        <w:t>back off</w:t>
      </w:r>
      <w:r w:rsidR="00B85525" w:rsidRPr="005D44D1">
        <w:t>, RRC Connection Reject, RRC Connection Release and UE based access barring mechanisms.</w:t>
      </w:r>
    </w:p>
    <w:p w14:paraId="3678176D" w14:textId="77777777" w:rsidR="0057631B" w:rsidRPr="005D44D1" w:rsidRDefault="00B85525" w:rsidP="0057631B">
      <w:r w:rsidRPr="005D44D1">
        <w:t xml:space="preserve">One unified access </w:t>
      </w:r>
      <w:r w:rsidR="000F4ED2" w:rsidRPr="005D44D1">
        <w:t xml:space="preserve">control framework as specified in TS 22.261 [19] </w:t>
      </w:r>
      <w:r w:rsidR="00E1549D" w:rsidRPr="005D44D1">
        <w:t>applies to all UE states (RRC_IDLE, RRC_INACTIVE and RRC_CONNECTED)</w:t>
      </w:r>
      <w:r w:rsidRPr="005D44D1">
        <w:t xml:space="preserve"> for NR</w:t>
      </w:r>
      <w:r w:rsidR="000F4ED2" w:rsidRPr="005D44D1">
        <w:t>.</w:t>
      </w:r>
      <w:r w:rsidRPr="005D44D1">
        <w:t xml:space="preserve"> </w:t>
      </w:r>
      <w:r w:rsidR="0057631B" w:rsidRPr="005D44D1">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5D44D1">
        <w:t>ies</w:t>
      </w:r>
      <w:proofErr w:type="spellEnd"/>
      <w:r w:rsidR="0057631B" w:rsidRPr="005D44D1">
        <w:t>) for the access attempt:</w:t>
      </w:r>
    </w:p>
    <w:p w14:paraId="3827723C" w14:textId="77777777" w:rsidR="0057631B" w:rsidRPr="005D44D1" w:rsidRDefault="0057631B" w:rsidP="0057631B">
      <w:pPr>
        <w:pStyle w:val="B1"/>
      </w:pPr>
      <w:r w:rsidRPr="005D44D1">
        <w:t>-</w:t>
      </w:r>
      <w:r w:rsidRPr="005D44D1">
        <w:tab/>
        <w:t>For NAS triggered requests, NAS determines the Access Category and Access Identity(</w:t>
      </w:r>
      <w:proofErr w:type="spellStart"/>
      <w:r w:rsidRPr="005D44D1">
        <w:t>ies</w:t>
      </w:r>
      <w:proofErr w:type="spellEnd"/>
      <w:r w:rsidRPr="005D44D1">
        <w:t>);</w:t>
      </w:r>
    </w:p>
    <w:p w14:paraId="5C564621" w14:textId="77777777" w:rsidR="0057631B" w:rsidRPr="005D44D1" w:rsidRDefault="0057631B" w:rsidP="0057631B">
      <w:pPr>
        <w:pStyle w:val="B1"/>
      </w:pPr>
      <w:r w:rsidRPr="005D44D1">
        <w:t>-</w:t>
      </w:r>
      <w:r w:rsidRPr="005D44D1">
        <w:tab/>
        <w:t>For AS triggered requests, RRC determines the Access Category while NAS determines the Access Identity(</w:t>
      </w:r>
      <w:proofErr w:type="spellStart"/>
      <w:r w:rsidRPr="005D44D1">
        <w:t>ies</w:t>
      </w:r>
      <w:proofErr w:type="spellEnd"/>
      <w:r w:rsidRPr="005D44D1">
        <w:t>).</w:t>
      </w:r>
    </w:p>
    <w:p w14:paraId="74CD5420" w14:textId="7BDCACC4" w:rsidR="009A6B0C" w:rsidRPr="005D44D1" w:rsidRDefault="009A6B0C" w:rsidP="00676795">
      <w:r w:rsidRPr="005D44D1">
        <w:t xml:space="preserve">The </w:t>
      </w:r>
      <w:proofErr w:type="spellStart"/>
      <w:r w:rsidRPr="005D44D1">
        <w:t>gNB</w:t>
      </w:r>
      <w:proofErr w:type="spellEnd"/>
      <w:r w:rsidRPr="005D44D1">
        <w:t xml:space="preserve"> handles access attempts with establishment </w:t>
      </w:r>
      <w:r w:rsidR="00817391" w:rsidRPr="005D44D1">
        <w:t xml:space="preserve">or resume </w:t>
      </w:r>
      <w:r w:rsidRPr="005D44D1">
        <w:t xml:space="preserve">causes </w:t>
      </w:r>
      <w:r w:rsidR="00F7776E" w:rsidRPr="005D44D1">
        <w:t>"</w:t>
      </w:r>
      <w:r w:rsidRPr="005D44D1">
        <w:t>emergency</w:t>
      </w:r>
      <w:r w:rsidR="00F7776E" w:rsidRPr="005D44D1">
        <w:t>"</w:t>
      </w:r>
      <w:r w:rsidRPr="005D44D1">
        <w:t xml:space="preserve">, </w:t>
      </w:r>
      <w:r w:rsidR="00F7776E" w:rsidRPr="005D44D1">
        <w:t>"</w:t>
      </w:r>
      <w:proofErr w:type="spellStart"/>
      <w:r w:rsidRPr="005D44D1">
        <w:t>mps-PriorityAccess</w:t>
      </w:r>
      <w:proofErr w:type="spellEnd"/>
      <w:r w:rsidR="00F7776E" w:rsidRPr="005D44D1">
        <w:t>"</w:t>
      </w:r>
      <w:r w:rsidRPr="005D44D1">
        <w:t xml:space="preserve"> and </w:t>
      </w:r>
      <w:r w:rsidR="00F7776E" w:rsidRPr="005D44D1">
        <w:t>"</w:t>
      </w:r>
      <w:proofErr w:type="spellStart"/>
      <w:r w:rsidRPr="005D44D1">
        <w:t>mcs-PriorityAccess</w:t>
      </w:r>
      <w:proofErr w:type="spellEnd"/>
      <w:r w:rsidR="00F7776E" w:rsidRPr="005D44D1">
        <w:t>"</w:t>
      </w:r>
      <w:r w:rsidRPr="005D44D1">
        <w:t xml:space="preserve"> (i.e. Emergency calls, MPS, MCS subscribers) with high priority and responds with RRC Reject to these access attempts only in extreme network load conditions that may threaten the </w:t>
      </w:r>
      <w:proofErr w:type="spellStart"/>
      <w:r w:rsidRPr="005D44D1">
        <w:t>gNB</w:t>
      </w:r>
      <w:proofErr w:type="spellEnd"/>
      <w:r w:rsidRPr="005D44D1">
        <w:t xml:space="preserve"> stability.</w:t>
      </w:r>
    </w:p>
    <w:p w14:paraId="04213E4C" w14:textId="77777777" w:rsidR="0023761E" w:rsidRPr="005D44D1" w:rsidRDefault="00703C9B" w:rsidP="009A0512">
      <w:pPr>
        <w:pStyle w:val="Heading2"/>
      </w:pPr>
      <w:bookmarkStart w:id="382" w:name="_Toc20387957"/>
      <w:bookmarkStart w:id="383" w:name="_Toc29374628"/>
      <w:bookmarkStart w:id="384" w:name="_Toc37068459"/>
      <w:bookmarkStart w:id="385" w:name="_Toc46524160"/>
      <w:bookmarkStart w:id="386" w:name="_Toc219639433"/>
      <w:r w:rsidRPr="005D44D1">
        <w:t>7</w:t>
      </w:r>
      <w:r w:rsidR="0023761E" w:rsidRPr="005D44D1">
        <w:t>.5</w:t>
      </w:r>
      <w:r w:rsidR="0023761E" w:rsidRPr="005D44D1">
        <w:tab/>
        <w:t>UE Capability Retrieval framework</w:t>
      </w:r>
      <w:bookmarkEnd w:id="382"/>
      <w:bookmarkEnd w:id="383"/>
      <w:bookmarkEnd w:id="384"/>
      <w:bookmarkEnd w:id="385"/>
      <w:bookmarkEnd w:id="386"/>
    </w:p>
    <w:p w14:paraId="0A5FA807" w14:textId="77777777" w:rsidR="00A025F2" w:rsidRPr="005D44D1" w:rsidRDefault="0023761E" w:rsidP="0023761E">
      <w:r w:rsidRPr="005D44D1">
        <w:t xml:space="preserve">The UE reports its UE radio access capabilities which are static at least when the network requests. The </w:t>
      </w:r>
      <w:proofErr w:type="spellStart"/>
      <w:r w:rsidRPr="005D44D1">
        <w:t>gNB</w:t>
      </w:r>
      <w:proofErr w:type="spellEnd"/>
      <w:r w:rsidRPr="005D44D1">
        <w:t xml:space="preserve"> can request what capabilities for the UE to report </w:t>
      </w:r>
      <w:r w:rsidR="00525948" w:rsidRPr="005D44D1">
        <w:t>based on band information</w:t>
      </w:r>
      <w:r w:rsidR="002B49A4" w:rsidRPr="005D44D1">
        <w:t>.</w:t>
      </w:r>
    </w:p>
    <w:p w14:paraId="12BDD3C9" w14:textId="77777777" w:rsidR="00CE499A" w:rsidRPr="005D44D1" w:rsidRDefault="00703C9B" w:rsidP="009A0512">
      <w:pPr>
        <w:pStyle w:val="Heading2"/>
      </w:pPr>
      <w:bookmarkStart w:id="387" w:name="_Toc20387958"/>
      <w:bookmarkStart w:id="388" w:name="_Toc29374629"/>
      <w:bookmarkStart w:id="389" w:name="_Toc37068460"/>
      <w:bookmarkStart w:id="390" w:name="_Toc46524161"/>
      <w:bookmarkStart w:id="391" w:name="_Toc219639434"/>
      <w:r w:rsidRPr="005D44D1">
        <w:t>7</w:t>
      </w:r>
      <w:r w:rsidR="00CE499A" w:rsidRPr="005D44D1">
        <w:t>.6</w:t>
      </w:r>
      <w:r w:rsidR="00D735B5" w:rsidRPr="005D44D1">
        <w:tab/>
      </w:r>
      <w:r w:rsidR="00CE499A" w:rsidRPr="005D44D1">
        <w:t>Transport of NAS Messages</w:t>
      </w:r>
      <w:bookmarkEnd w:id="387"/>
      <w:bookmarkEnd w:id="388"/>
      <w:bookmarkEnd w:id="389"/>
      <w:bookmarkEnd w:id="390"/>
      <w:bookmarkEnd w:id="391"/>
    </w:p>
    <w:p w14:paraId="17728530" w14:textId="77777777" w:rsidR="00837A42" w:rsidRPr="005D44D1" w:rsidRDefault="00837A42" w:rsidP="00837A42">
      <w:r w:rsidRPr="005D44D1">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1F6C3AA3" w14:textId="77777777" w:rsidR="00837A42" w:rsidRPr="005D44D1" w:rsidRDefault="00837A42" w:rsidP="00837A42">
      <w:pPr>
        <w:pStyle w:val="B1"/>
      </w:pPr>
      <w:r w:rsidRPr="005D44D1">
        <w:rPr>
          <w:noProof/>
        </w:rPr>
        <w:t>-</w:t>
      </w:r>
      <w:r w:rsidRPr="005D44D1">
        <w:rPr>
          <w:noProof/>
        </w:rPr>
        <w:tab/>
        <w:t xml:space="preserve">At </w:t>
      </w:r>
      <w:r w:rsidRPr="005D44D1">
        <w:t>bearer establishment/modification/release in the DL;</w:t>
      </w:r>
    </w:p>
    <w:p w14:paraId="16123B89" w14:textId="77777777" w:rsidR="00837A42" w:rsidRPr="005D44D1" w:rsidRDefault="00837A42" w:rsidP="00837A42">
      <w:pPr>
        <w:pStyle w:val="B1"/>
      </w:pPr>
      <w:r w:rsidRPr="005D44D1">
        <w:t>-</w:t>
      </w:r>
      <w:r w:rsidRPr="005D44D1">
        <w:tab/>
        <w:t>For transferring the initial NAS message during connection setup and connection resume in the UL.</w:t>
      </w:r>
    </w:p>
    <w:p w14:paraId="5482B2B6" w14:textId="77777777" w:rsidR="00323DC9" w:rsidRPr="005D44D1" w:rsidRDefault="00837A42" w:rsidP="009014E0">
      <w:pPr>
        <w:pStyle w:val="NO"/>
      </w:pPr>
      <w:r w:rsidRPr="005D44D1">
        <w:t>NOTE:</w:t>
      </w:r>
      <w:r w:rsidRPr="005D44D1">
        <w:tab/>
      </w:r>
      <w:r w:rsidR="00AD667C" w:rsidRPr="005D44D1">
        <w:t>I</w:t>
      </w:r>
      <w:r w:rsidRPr="005D44D1">
        <w:t>n addition to the integrity protection and ciphering performed by NAS, NAS messages can also be integrity protected and ciphered by PDCP.</w:t>
      </w:r>
    </w:p>
    <w:p w14:paraId="350ED5F2" w14:textId="77777777" w:rsidR="00837A42" w:rsidRPr="005D44D1" w:rsidRDefault="00323DC9" w:rsidP="009014E0">
      <w:r w:rsidRPr="005D44D1">
        <w:t xml:space="preserve">Multiple NAS messages can be sent in a single downlink RRC message during </w:t>
      </w:r>
      <w:r w:rsidRPr="005D44D1">
        <w:rPr>
          <w:noProof/>
        </w:rPr>
        <w:t>PDU Session Resource establishment or modification</w:t>
      </w:r>
      <w:r w:rsidRPr="005D44D1">
        <w:t>. In this case, the order of the NAS messages contained in the RRC message shall be in the same order as that in the corresponding NG-AP message in order to ensure the in-sequence delivery of NAS messages.</w:t>
      </w:r>
    </w:p>
    <w:p w14:paraId="153278FD" w14:textId="77777777" w:rsidR="00E61EF7" w:rsidRPr="005D44D1" w:rsidRDefault="00E61EF7" w:rsidP="009A0512">
      <w:pPr>
        <w:pStyle w:val="Heading2"/>
      </w:pPr>
      <w:bookmarkStart w:id="392" w:name="_Toc20387959"/>
      <w:bookmarkStart w:id="393" w:name="_Toc29374630"/>
      <w:bookmarkStart w:id="394" w:name="_Toc37068461"/>
      <w:bookmarkStart w:id="395" w:name="_Toc46524162"/>
      <w:bookmarkStart w:id="396" w:name="_Toc219639435"/>
      <w:r w:rsidRPr="005D44D1">
        <w:t>7.</w:t>
      </w:r>
      <w:r w:rsidR="003F6129" w:rsidRPr="005D44D1">
        <w:t>7</w:t>
      </w:r>
      <w:r w:rsidRPr="005D44D1">
        <w:tab/>
        <w:t>Carrier Aggregation</w:t>
      </w:r>
      <w:bookmarkEnd w:id="392"/>
      <w:bookmarkEnd w:id="393"/>
      <w:bookmarkEnd w:id="394"/>
      <w:bookmarkEnd w:id="395"/>
      <w:bookmarkEnd w:id="396"/>
    </w:p>
    <w:p w14:paraId="4C582DBE" w14:textId="52625BBB" w:rsidR="00E61EF7" w:rsidRPr="005D44D1" w:rsidRDefault="00E61EF7" w:rsidP="00206835">
      <w:r w:rsidRPr="005D44D1">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5D44D1">
        <w:t>PCell</w:t>
      </w:r>
      <w:proofErr w:type="spellEnd"/>
      <w:r w:rsidRPr="005D44D1">
        <w:t>). Depending on UE capabilities, Secondary Cells (</w:t>
      </w:r>
      <w:proofErr w:type="spellStart"/>
      <w:r w:rsidRPr="005D44D1">
        <w:t>SCells</w:t>
      </w:r>
      <w:proofErr w:type="spellEnd"/>
      <w:r w:rsidRPr="005D44D1">
        <w:t xml:space="preserve">) can be configured to form together with the </w:t>
      </w:r>
      <w:proofErr w:type="spellStart"/>
      <w:r w:rsidRPr="005D44D1">
        <w:t>PCell</w:t>
      </w:r>
      <w:proofErr w:type="spellEnd"/>
      <w:r w:rsidRPr="005D44D1">
        <w:t xml:space="preserve"> a set of serving cells. The configured set of serving cells for a UE </w:t>
      </w:r>
      <w:r w:rsidR="00241DC8" w:rsidRPr="005D44D1">
        <w:t>in a cell group</w:t>
      </w:r>
      <w:r w:rsidRPr="005D44D1">
        <w:t xml:space="preserve"> always consists of one </w:t>
      </w:r>
      <w:proofErr w:type="spellStart"/>
      <w:r w:rsidR="00241DC8" w:rsidRPr="005D44D1">
        <w:t>SpCell</w:t>
      </w:r>
      <w:proofErr w:type="spellEnd"/>
      <w:r w:rsidRPr="005D44D1">
        <w:t xml:space="preserve"> and one or more </w:t>
      </w:r>
      <w:proofErr w:type="spellStart"/>
      <w:r w:rsidRPr="005D44D1">
        <w:t>SCells</w:t>
      </w:r>
      <w:proofErr w:type="spellEnd"/>
      <w:r w:rsidRPr="005D44D1">
        <w:t>.</w:t>
      </w:r>
    </w:p>
    <w:p w14:paraId="6DDFB5D3" w14:textId="77777777" w:rsidR="00E61EF7" w:rsidRPr="005D44D1" w:rsidRDefault="00E61EF7" w:rsidP="00E61EF7">
      <w:r w:rsidRPr="005D44D1">
        <w:t xml:space="preserve">The reconfiguration, addition and removal of </w:t>
      </w:r>
      <w:proofErr w:type="spellStart"/>
      <w:r w:rsidRPr="005D44D1">
        <w:t>SCells</w:t>
      </w:r>
      <w:proofErr w:type="spellEnd"/>
      <w:r w:rsidRPr="005D44D1">
        <w:t xml:space="preserve"> can be performed by</w:t>
      </w:r>
      <w:r w:rsidRPr="005D44D1">
        <w:rPr>
          <w:i/>
        </w:rPr>
        <w:t xml:space="preserve"> </w:t>
      </w:r>
      <w:r w:rsidRPr="005D44D1">
        <w:t xml:space="preserve">RRC. At intra-NR handover, RRC can also add, remove, or reconfigure </w:t>
      </w:r>
      <w:proofErr w:type="spellStart"/>
      <w:r w:rsidRPr="005D44D1">
        <w:t>SCells</w:t>
      </w:r>
      <w:proofErr w:type="spellEnd"/>
      <w:r w:rsidRPr="005D44D1">
        <w:t xml:space="preserve"> for usage with the target </w:t>
      </w:r>
      <w:proofErr w:type="spellStart"/>
      <w:r w:rsidRPr="005D44D1">
        <w:t>PCell</w:t>
      </w:r>
      <w:proofErr w:type="spellEnd"/>
      <w:r w:rsidRPr="005D44D1">
        <w:t xml:space="preserve">. When adding a new </w:t>
      </w:r>
      <w:proofErr w:type="spellStart"/>
      <w:r w:rsidRPr="005D44D1">
        <w:t>SCell</w:t>
      </w:r>
      <w:proofErr w:type="spellEnd"/>
      <w:r w:rsidRPr="005D44D1">
        <w:t xml:space="preserve">, dedicated RRC signalling is used for sending all required system information of the </w:t>
      </w:r>
      <w:proofErr w:type="spellStart"/>
      <w:r w:rsidRPr="005D44D1">
        <w:t>SCell</w:t>
      </w:r>
      <w:proofErr w:type="spellEnd"/>
      <w:r w:rsidRPr="005D44D1">
        <w:t xml:space="preserve"> i.e. while in connected mode, UEs need not acquire broadcast system information directly from the </w:t>
      </w:r>
      <w:proofErr w:type="spellStart"/>
      <w:r w:rsidRPr="005D44D1">
        <w:t>SCells</w:t>
      </w:r>
      <w:proofErr w:type="spellEnd"/>
      <w:r w:rsidRPr="005D44D1">
        <w:t>.</w:t>
      </w:r>
    </w:p>
    <w:p w14:paraId="3A4F5DC2" w14:textId="77777777" w:rsidR="0077187B" w:rsidRPr="005D44D1" w:rsidRDefault="0077187B" w:rsidP="0065306B">
      <w:pPr>
        <w:pStyle w:val="Heading2"/>
      </w:pPr>
      <w:bookmarkStart w:id="397" w:name="_Toc20387960"/>
      <w:bookmarkStart w:id="398" w:name="_Toc29374631"/>
      <w:bookmarkStart w:id="399" w:name="_Toc37068462"/>
      <w:bookmarkStart w:id="400" w:name="_Toc46524163"/>
      <w:bookmarkStart w:id="401" w:name="_Toc219639436"/>
      <w:r w:rsidRPr="005D44D1">
        <w:t>7.8</w:t>
      </w:r>
      <w:r w:rsidRPr="005D44D1">
        <w:tab/>
        <w:t>Bandwidth Adaptation</w:t>
      </w:r>
      <w:bookmarkEnd w:id="397"/>
      <w:bookmarkEnd w:id="398"/>
      <w:bookmarkEnd w:id="399"/>
      <w:bookmarkEnd w:id="400"/>
      <w:bookmarkEnd w:id="401"/>
    </w:p>
    <w:p w14:paraId="11CCA9EE" w14:textId="2265FF09" w:rsidR="000F4ED2" w:rsidRPr="005D44D1" w:rsidRDefault="0077187B" w:rsidP="000F4ED2">
      <w:r w:rsidRPr="005D44D1">
        <w:t xml:space="preserve">To enable BA on the </w:t>
      </w:r>
      <w:proofErr w:type="spellStart"/>
      <w:r w:rsidR="00241DC8" w:rsidRPr="005D44D1">
        <w:rPr>
          <w:lang w:eastAsia="en-US"/>
        </w:rPr>
        <w:t>SpCell</w:t>
      </w:r>
      <w:proofErr w:type="spellEnd"/>
      <w:r w:rsidRPr="005D44D1">
        <w:t xml:space="preserve">, the </w:t>
      </w:r>
      <w:proofErr w:type="spellStart"/>
      <w:r w:rsidRPr="005D44D1">
        <w:t>gNB</w:t>
      </w:r>
      <w:proofErr w:type="spellEnd"/>
      <w:r w:rsidRPr="005D44D1">
        <w:t xml:space="preserve"> configures the UE with UL and DL BWP(s). To enable BA on </w:t>
      </w:r>
      <w:proofErr w:type="spellStart"/>
      <w:r w:rsidRPr="005D44D1">
        <w:t>SCells</w:t>
      </w:r>
      <w:proofErr w:type="spellEnd"/>
      <w:r w:rsidRPr="005D44D1">
        <w:t xml:space="preserve"> in case of CA, the </w:t>
      </w:r>
      <w:proofErr w:type="spellStart"/>
      <w:r w:rsidRPr="005D44D1">
        <w:t>gNB</w:t>
      </w:r>
      <w:proofErr w:type="spellEnd"/>
      <w:r w:rsidRPr="005D44D1">
        <w:t xml:space="preserve"> configures the UE with DL BWP(s) at least (i.e. there may be none in the UL).</w:t>
      </w:r>
      <w:r w:rsidR="000F4ED2" w:rsidRPr="005D44D1">
        <w:t xml:space="preserve"> For the </w:t>
      </w:r>
      <w:proofErr w:type="spellStart"/>
      <w:r w:rsidR="000F4ED2" w:rsidRPr="005D44D1">
        <w:t>PCell</w:t>
      </w:r>
      <w:proofErr w:type="spellEnd"/>
      <w:r w:rsidR="000F4ED2" w:rsidRPr="005D44D1">
        <w:t>, the BWP used for initial access</w:t>
      </w:r>
      <w:r w:rsidR="00D668DC" w:rsidRPr="005D44D1">
        <w:t xml:space="preserve"> is configured via system information</w:t>
      </w:r>
      <w:r w:rsidR="000F4ED2" w:rsidRPr="005D44D1">
        <w:t xml:space="preserve">. For the </w:t>
      </w:r>
      <w:proofErr w:type="spellStart"/>
      <w:r w:rsidR="000F4ED2" w:rsidRPr="005D44D1">
        <w:t>SCell</w:t>
      </w:r>
      <w:proofErr w:type="spellEnd"/>
      <w:r w:rsidR="000F4ED2" w:rsidRPr="005D44D1">
        <w:t xml:space="preserve">(s), the BWP </w:t>
      </w:r>
      <w:r w:rsidR="00D668DC" w:rsidRPr="005D44D1">
        <w:t xml:space="preserve">used after initial </w:t>
      </w:r>
      <w:r w:rsidR="000F4ED2" w:rsidRPr="005D44D1">
        <w:t>activation</w:t>
      </w:r>
      <w:r w:rsidR="00D668DC" w:rsidRPr="005D44D1">
        <w:t xml:space="preserve"> is configured via dedicated RRC </w:t>
      </w:r>
      <w:proofErr w:type="spellStart"/>
      <w:r w:rsidR="00D668DC" w:rsidRPr="005D44D1">
        <w:t>signaling</w:t>
      </w:r>
      <w:proofErr w:type="spellEnd"/>
      <w:r w:rsidR="000F4ED2" w:rsidRPr="005D44D1">
        <w:t>.</w:t>
      </w:r>
    </w:p>
    <w:p w14:paraId="739FC9C1" w14:textId="77777777" w:rsidR="0077187B" w:rsidRPr="005D44D1" w:rsidRDefault="000F4ED2" w:rsidP="000F4ED2">
      <w:r w:rsidRPr="005D44D1">
        <w:t xml:space="preserve">In paired spectrum, DL and UL can switch BWP independently. In unpaired spectrum, DL and UL switch BWP simultaneously. Switching between configured BWPs happens by means of </w:t>
      </w:r>
      <w:r w:rsidR="00024C93" w:rsidRPr="005D44D1">
        <w:t xml:space="preserve">RRC signalling, </w:t>
      </w:r>
      <w:r w:rsidRPr="005D44D1">
        <w:t>DCI</w:t>
      </w:r>
      <w:r w:rsidR="00C729FB" w:rsidRPr="005D44D1">
        <w:t>,</w:t>
      </w:r>
      <w:r w:rsidRPr="005D44D1">
        <w:t xml:space="preserve"> inactivity timer</w:t>
      </w:r>
      <w:r w:rsidR="00C729FB" w:rsidRPr="005D44D1">
        <w:t xml:space="preserve"> or upon initiation of random access</w:t>
      </w:r>
      <w:r w:rsidRPr="005D44D1">
        <w:t>. When an inactivity timer is configured for a serving cell, the expiry of the inactivity timer associated to that cell switches the active BWP to a default BWP configured by the network.</w:t>
      </w:r>
      <w:r w:rsidR="00024C93" w:rsidRPr="005D44D1">
        <w:t xml:space="preserve"> There can be at most one active BWP per cell</w:t>
      </w:r>
      <w:r w:rsidR="00962812" w:rsidRPr="005D44D1">
        <w:t>, except when the serving cell is configured with SUL, in which case there can be at most one on each UL carrier</w:t>
      </w:r>
      <w:r w:rsidR="00024C93" w:rsidRPr="005D44D1">
        <w:t>.</w:t>
      </w:r>
    </w:p>
    <w:p w14:paraId="540BD717" w14:textId="77777777" w:rsidR="0057631B" w:rsidRPr="005D44D1" w:rsidRDefault="0057631B" w:rsidP="0057631B">
      <w:pPr>
        <w:pStyle w:val="Heading2"/>
      </w:pPr>
      <w:bookmarkStart w:id="402" w:name="_Toc20387961"/>
      <w:bookmarkStart w:id="403" w:name="_Toc29374632"/>
      <w:bookmarkStart w:id="404" w:name="_Toc37068463"/>
      <w:bookmarkStart w:id="405" w:name="_Toc46524164"/>
      <w:bookmarkStart w:id="406" w:name="_Toc219639437"/>
      <w:r w:rsidRPr="005D44D1">
        <w:t>7.9</w:t>
      </w:r>
      <w:r w:rsidRPr="005D44D1">
        <w:tab/>
        <w:t>UE Assistance Information</w:t>
      </w:r>
      <w:bookmarkEnd w:id="402"/>
      <w:bookmarkEnd w:id="403"/>
      <w:bookmarkEnd w:id="404"/>
      <w:bookmarkEnd w:id="405"/>
      <w:bookmarkEnd w:id="406"/>
    </w:p>
    <w:p w14:paraId="65476F6F" w14:textId="77777777" w:rsidR="0057631B" w:rsidRPr="005D44D1" w:rsidRDefault="0057631B" w:rsidP="000F4ED2">
      <w:r w:rsidRPr="005D44D1">
        <w:t xml:space="preserve">When configured to do so, the UE can signal the network through </w:t>
      </w:r>
      <w:proofErr w:type="spellStart"/>
      <w:r w:rsidRPr="005D44D1">
        <w:rPr>
          <w:i/>
        </w:rPr>
        <w:t>UEAssistanceInformation</w:t>
      </w:r>
      <w:proofErr w:type="spellEnd"/>
      <w:r w:rsidRPr="005D44D1">
        <w:rPr>
          <w:i/>
        </w:rPr>
        <w:t xml:space="preserve"> </w:t>
      </w:r>
      <w:r w:rsidRPr="005D44D1">
        <w:t xml:space="preserve">if it prefers an adjustment in the connected mode DRX cycle length, or if it is experiencing internal overheating. In the latter case, the UE can express a preference for </w:t>
      </w:r>
      <w:r w:rsidRPr="005D44D1">
        <w:rPr>
          <w:iCs/>
        </w:rPr>
        <w:t xml:space="preserve">temporarily reducing the number of maximum secondary component carriers, the maximum aggregated bandwidth and the number of maximum MIMO layers. In both cases, </w:t>
      </w:r>
      <w:r w:rsidRPr="005D44D1">
        <w:t xml:space="preserve">it is up to the </w:t>
      </w:r>
      <w:proofErr w:type="spellStart"/>
      <w:r w:rsidRPr="005D44D1">
        <w:t>gNB</w:t>
      </w:r>
      <w:proofErr w:type="spellEnd"/>
      <w:r w:rsidRPr="005D44D1">
        <w:t xml:space="preserve"> whether to accommodate the request.</w:t>
      </w:r>
    </w:p>
    <w:p w14:paraId="008AEC9D" w14:textId="77777777" w:rsidR="0023761E" w:rsidRPr="005D44D1" w:rsidRDefault="00703C9B" w:rsidP="009A0512">
      <w:pPr>
        <w:pStyle w:val="Heading1"/>
      </w:pPr>
      <w:bookmarkStart w:id="407" w:name="_Toc20387962"/>
      <w:bookmarkStart w:id="408" w:name="_Toc29374633"/>
      <w:bookmarkStart w:id="409" w:name="_Toc37068464"/>
      <w:bookmarkStart w:id="410" w:name="_Toc46524165"/>
      <w:bookmarkStart w:id="411" w:name="_Toc219639438"/>
      <w:r w:rsidRPr="005D44D1">
        <w:t>8</w:t>
      </w:r>
      <w:r w:rsidR="007F0F7C" w:rsidRPr="005D44D1">
        <w:tab/>
        <w:t>NG</w:t>
      </w:r>
      <w:r w:rsidR="0023761E" w:rsidRPr="005D44D1">
        <w:t xml:space="preserve"> Identities</w:t>
      </w:r>
      <w:bookmarkEnd w:id="407"/>
      <w:bookmarkEnd w:id="408"/>
      <w:bookmarkEnd w:id="409"/>
      <w:bookmarkEnd w:id="410"/>
      <w:bookmarkEnd w:id="411"/>
    </w:p>
    <w:p w14:paraId="6CA3FD1A" w14:textId="77777777" w:rsidR="00D6289E" w:rsidRPr="005D44D1" w:rsidRDefault="00D6289E" w:rsidP="007E3A34">
      <w:pPr>
        <w:pStyle w:val="Heading2"/>
      </w:pPr>
      <w:bookmarkStart w:id="412" w:name="_Toc20387963"/>
      <w:bookmarkStart w:id="413" w:name="_Toc29374634"/>
      <w:bookmarkStart w:id="414" w:name="_Toc37068465"/>
      <w:bookmarkStart w:id="415" w:name="_Toc46524166"/>
      <w:bookmarkStart w:id="416" w:name="_Toc219639439"/>
      <w:r w:rsidRPr="005D44D1">
        <w:t>8.1</w:t>
      </w:r>
      <w:r w:rsidRPr="005D44D1">
        <w:tab/>
        <w:t>UE Identities</w:t>
      </w:r>
      <w:bookmarkEnd w:id="412"/>
      <w:bookmarkEnd w:id="413"/>
      <w:bookmarkEnd w:id="414"/>
      <w:bookmarkEnd w:id="415"/>
      <w:bookmarkEnd w:id="416"/>
    </w:p>
    <w:p w14:paraId="6A31C5E1" w14:textId="77777777" w:rsidR="00D6289E" w:rsidRPr="005D44D1" w:rsidRDefault="00A45B25" w:rsidP="00D6289E">
      <w:r w:rsidRPr="005D44D1">
        <w:t>In this clause, the identities used by NR connected to 5GC are listed. For scheduling at cell level, the following identities are used:</w:t>
      </w:r>
    </w:p>
    <w:p w14:paraId="128142A6" w14:textId="77777777" w:rsidR="00A45B25" w:rsidRPr="005D44D1" w:rsidRDefault="00D6289E" w:rsidP="00A45B25">
      <w:pPr>
        <w:pStyle w:val="B1"/>
      </w:pPr>
      <w:r w:rsidRPr="005D44D1">
        <w:t>-</w:t>
      </w:r>
      <w:r w:rsidRPr="005D44D1">
        <w:tab/>
        <w:t xml:space="preserve">C-RNTI: unique </w:t>
      </w:r>
      <w:r w:rsidR="00A45B25" w:rsidRPr="005D44D1">
        <w:t xml:space="preserve">UE </w:t>
      </w:r>
      <w:r w:rsidRPr="005D44D1">
        <w:t>identification used as an identifier of the RRC Connection and for scheduling;</w:t>
      </w:r>
    </w:p>
    <w:p w14:paraId="03E6A217" w14:textId="77777777" w:rsidR="00A45B25" w:rsidRPr="005D44D1" w:rsidRDefault="00A45B25" w:rsidP="00A45B25">
      <w:pPr>
        <w:pStyle w:val="B1"/>
      </w:pPr>
      <w:r w:rsidRPr="005D44D1">
        <w:t>-</w:t>
      </w:r>
      <w:r w:rsidRPr="005D44D1">
        <w:tab/>
        <w:t>CS-RNTI: unique UE identification used for Semi-Persistent Scheduling in the downlink</w:t>
      </w:r>
      <w:r w:rsidR="00300540" w:rsidRPr="005D44D1">
        <w:t xml:space="preserve"> or configured grant in the uplink</w:t>
      </w:r>
      <w:r w:rsidRPr="005D44D1">
        <w:t>;</w:t>
      </w:r>
    </w:p>
    <w:p w14:paraId="41E50048" w14:textId="77777777" w:rsidR="0057631B" w:rsidRPr="005D44D1" w:rsidRDefault="00A45B25" w:rsidP="0057631B">
      <w:pPr>
        <w:pStyle w:val="B1"/>
      </w:pPr>
      <w:r w:rsidRPr="005D44D1">
        <w:t>-</w:t>
      </w:r>
      <w:r w:rsidRPr="005D44D1">
        <w:tab/>
        <w:t>INT-RNTI: identification of pre-emption in the downlink;</w:t>
      </w:r>
    </w:p>
    <w:p w14:paraId="09489F47" w14:textId="77777777" w:rsidR="00A45B25" w:rsidRPr="005D44D1" w:rsidRDefault="0057631B" w:rsidP="0057631B">
      <w:pPr>
        <w:pStyle w:val="B1"/>
      </w:pPr>
      <w:r w:rsidRPr="005D44D1">
        <w:t>-</w:t>
      </w:r>
      <w:r w:rsidRPr="005D44D1">
        <w:tab/>
        <w:t>MCS-C-RNTI: unique UE identification used for indicating an alternative MCS table for PDSCH and PUSCH;</w:t>
      </w:r>
    </w:p>
    <w:p w14:paraId="42132775" w14:textId="77777777" w:rsidR="00A45B25" w:rsidRPr="005D44D1" w:rsidRDefault="00A45B25" w:rsidP="00A45B25">
      <w:pPr>
        <w:pStyle w:val="B1"/>
      </w:pPr>
      <w:r w:rsidRPr="005D44D1">
        <w:t>-</w:t>
      </w:r>
      <w:r w:rsidRPr="005D44D1">
        <w:tab/>
        <w:t>P-RNTI: identification of Paging and System Information change notification in the downlink;</w:t>
      </w:r>
    </w:p>
    <w:p w14:paraId="73DD83F9" w14:textId="77777777" w:rsidR="00A45B25" w:rsidRPr="005D44D1" w:rsidRDefault="00A45B25" w:rsidP="00A45B25">
      <w:pPr>
        <w:pStyle w:val="B1"/>
      </w:pPr>
      <w:r w:rsidRPr="005D44D1">
        <w:t>-</w:t>
      </w:r>
      <w:r w:rsidRPr="005D44D1">
        <w:tab/>
        <w:t>SI-RNTI: identification of Broadcast and System Information in the downlink;</w:t>
      </w:r>
    </w:p>
    <w:p w14:paraId="141CEACF" w14:textId="77777777" w:rsidR="00A45B25" w:rsidRPr="005D44D1" w:rsidRDefault="00A45B25" w:rsidP="00A45B25">
      <w:pPr>
        <w:pStyle w:val="B1"/>
      </w:pPr>
      <w:r w:rsidRPr="005D44D1">
        <w:t>-</w:t>
      </w:r>
      <w:r w:rsidRPr="005D44D1">
        <w:tab/>
        <w:t>SP-CSI-RNTI: unique UE identification used for semi-persistent CSI reporting on PUSCH</w:t>
      </w:r>
      <w:r w:rsidR="0057631B" w:rsidRPr="005D44D1">
        <w:t>.</w:t>
      </w:r>
    </w:p>
    <w:p w14:paraId="3468CAB6" w14:textId="77777777" w:rsidR="00A45B25" w:rsidRPr="005D44D1" w:rsidRDefault="00A45B25" w:rsidP="00A45B25">
      <w:r w:rsidRPr="005D44D1">
        <w:t>For power and slot format control, the following identities are used:</w:t>
      </w:r>
    </w:p>
    <w:p w14:paraId="333574D8" w14:textId="77777777" w:rsidR="00A45B25" w:rsidRPr="005D44D1" w:rsidRDefault="00A45B25" w:rsidP="00A45B25">
      <w:pPr>
        <w:pStyle w:val="B1"/>
      </w:pPr>
      <w:r w:rsidRPr="005D44D1">
        <w:t>-</w:t>
      </w:r>
      <w:r w:rsidRPr="005D44D1">
        <w:tab/>
        <w:t>SFI-RNTI: identification of slot format;</w:t>
      </w:r>
    </w:p>
    <w:p w14:paraId="24D05C4F" w14:textId="77777777" w:rsidR="00A45B25" w:rsidRPr="005D44D1" w:rsidRDefault="00A45B25" w:rsidP="00A45B25">
      <w:pPr>
        <w:pStyle w:val="B1"/>
      </w:pPr>
      <w:r w:rsidRPr="005D44D1">
        <w:t>-</w:t>
      </w:r>
      <w:r w:rsidRPr="005D44D1">
        <w:tab/>
        <w:t>TPC-PUCCH-RNTI: unique UE identification to control the power of PUCCH;</w:t>
      </w:r>
    </w:p>
    <w:p w14:paraId="6872145E" w14:textId="77777777" w:rsidR="00A45B25" w:rsidRPr="005D44D1" w:rsidRDefault="00A45B25" w:rsidP="00A45B25">
      <w:pPr>
        <w:pStyle w:val="B1"/>
      </w:pPr>
      <w:r w:rsidRPr="005D44D1">
        <w:t>-</w:t>
      </w:r>
      <w:r w:rsidRPr="005D44D1">
        <w:tab/>
        <w:t>TPC-PUSCH-RNTI: unique UE identification to control the power of PUSCH;</w:t>
      </w:r>
    </w:p>
    <w:p w14:paraId="7B8459E6" w14:textId="77777777" w:rsidR="00A45B25" w:rsidRPr="005D44D1" w:rsidRDefault="00A45B25" w:rsidP="00A45B25">
      <w:pPr>
        <w:pStyle w:val="B1"/>
      </w:pPr>
      <w:r w:rsidRPr="005D44D1">
        <w:t>-</w:t>
      </w:r>
      <w:r w:rsidRPr="005D44D1">
        <w:tab/>
        <w:t>TPC-SRS-RNTI: unique UE identification to control the power of SRS</w:t>
      </w:r>
      <w:r w:rsidR="0057631B" w:rsidRPr="005D44D1">
        <w:t>.</w:t>
      </w:r>
    </w:p>
    <w:p w14:paraId="1F79C125" w14:textId="77777777" w:rsidR="00A45B25" w:rsidRPr="005D44D1" w:rsidRDefault="00A45B25" w:rsidP="00A45B25">
      <w:r w:rsidRPr="005D44D1">
        <w:t>During the random access procedure, the following identities are also used:</w:t>
      </w:r>
    </w:p>
    <w:p w14:paraId="1CF37432" w14:textId="77777777" w:rsidR="00D6289E" w:rsidRPr="005D44D1" w:rsidRDefault="00A45B25" w:rsidP="00A45B25">
      <w:pPr>
        <w:pStyle w:val="B1"/>
      </w:pPr>
      <w:r w:rsidRPr="005D44D1">
        <w:t>-</w:t>
      </w:r>
      <w:r w:rsidRPr="005D44D1">
        <w:tab/>
        <w:t>RA-RNTI: identification of the Random Access Response in the downlink;</w:t>
      </w:r>
    </w:p>
    <w:p w14:paraId="42BD6E24" w14:textId="77777777" w:rsidR="00D6289E" w:rsidRPr="005D44D1" w:rsidRDefault="00D6289E" w:rsidP="00727F3F">
      <w:pPr>
        <w:pStyle w:val="B1"/>
      </w:pPr>
      <w:r w:rsidRPr="005D44D1">
        <w:t>-</w:t>
      </w:r>
      <w:r w:rsidRPr="005D44D1">
        <w:tab/>
        <w:t xml:space="preserve">Temporary C-RNTI: </w:t>
      </w:r>
      <w:r w:rsidR="00A45B25" w:rsidRPr="005D44D1">
        <w:t xml:space="preserve">UE </w:t>
      </w:r>
      <w:r w:rsidRPr="005D44D1">
        <w:t xml:space="preserve">identification </w:t>
      </w:r>
      <w:r w:rsidR="00A45B25" w:rsidRPr="005D44D1">
        <w:t xml:space="preserve">temporarily </w:t>
      </w:r>
      <w:r w:rsidRPr="005D44D1">
        <w:t xml:space="preserve">used for </w:t>
      </w:r>
      <w:r w:rsidR="00A45B25" w:rsidRPr="005D44D1">
        <w:t xml:space="preserve">scheduling during </w:t>
      </w:r>
      <w:r w:rsidRPr="005D44D1">
        <w:t>the random access procedure;</w:t>
      </w:r>
    </w:p>
    <w:p w14:paraId="78373BF5" w14:textId="77777777" w:rsidR="00D6289E" w:rsidRPr="005D44D1" w:rsidRDefault="00D6289E" w:rsidP="00727F3F">
      <w:pPr>
        <w:pStyle w:val="B1"/>
      </w:pPr>
      <w:r w:rsidRPr="005D44D1">
        <w:t>-</w:t>
      </w:r>
      <w:r w:rsidRPr="005D44D1">
        <w:tab/>
        <w:t xml:space="preserve">Random value for contention resolution: </w:t>
      </w:r>
      <w:r w:rsidR="00A45B25" w:rsidRPr="005D44D1">
        <w:t xml:space="preserve">UE identification temporarily used </w:t>
      </w:r>
      <w:r w:rsidRPr="005D44D1">
        <w:t>for contention resolution purposes</w:t>
      </w:r>
      <w:r w:rsidR="00A45B25" w:rsidRPr="005D44D1">
        <w:t xml:space="preserve"> during the random access procedure</w:t>
      </w:r>
      <w:r w:rsidRPr="005D44D1">
        <w:t>.</w:t>
      </w:r>
    </w:p>
    <w:p w14:paraId="7A0420E2" w14:textId="77777777" w:rsidR="00D6289E" w:rsidRPr="005D44D1" w:rsidRDefault="00D6289E" w:rsidP="00D6289E">
      <w:r w:rsidRPr="005D44D1">
        <w:t>For NR connected to 5GC, the following UE identities are used at NG-RAN level:</w:t>
      </w:r>
    </w:p>
    <w:p w14:paraId="0B6E7A1D" w14:textId="77777777" w:rsidR="00D6289E" w:rsidRPr="005D44D1" w:rsidRDefault="00D6289E" w:rsidP="00727F3F">
      <w:pPr>
        <w:pStyle w:val="B1"/>
      </w:pPr>
      <w:r w:rsidRPr="005D44D1">
        <w:t>-</w:t>
      </w:r>
      <w:r w:rsidRPr="005D44D1">
        <w:tab/>
      </w:r>
      <w:r w:rsidR="00E1295C" w:rsidRPr="005D44D1">
        <w:t>I</w:t>
      </w:r>
      <w:r w:rsidRPr="005D44D1">
        <w:t xml:space="preserve">-RNTI: used to identify the UE context </w:t>
      </w:r>
      <w:r w:rsidR="00A45B25" w:rsidRPr="005D44D1">
        <w:t xml:space="preserve">in </w:t>
      </w:r>
      <w:r w:rsidRPr="005D44D1">
        <w:t>RRC_INACTIVE</w:t>
      </w:r>
      <w:r w:rsidR="00727F3F" w:rsidRPr="005D44D1">
        <w:t>.</w:t>
      </w:r>
    </w:p>
    <w:p w14:paraId="284F4F54" w14:textId="77777777" w:rsidR="00D6289E" w:rsidRPr="005D44D1" w:rsidRDefault="00D6289E" w:rsidP="007E3A34">
      <w:pPr>
        <w:pStyle w:val="Heading2"/>
      </w:pPr>
      <w:bookmarkStart w:id="417" w:name="_Toc20387964"/>
      <w:bookmarkStart w:id="418" w:name="_Toc29374635"/>
      <w:bookmarkStart w:id="419" w:name="_Toc37068466"/>
      <w:bookmarkStart w:id="420" w:name="_Toc46524167"/>
      <w:bookmarkStart w:id="421" w:name="_Toc219639440"/>
      <w:r w:rsidRPr="005D44D1">
        <w:t>8.2</w:t>
      </w:r>
      <w:r w:rsidRPr="005D44D1">
        <w:tab/>
        <w:t>Network Identities</w:t>
      </w:r>
      <w:bookmarkEnd w:id="417"/>
      <w:bookmarkEnd w:id="418"/>
      <w:bookmarkEnd w:id="419"/>
      <w:bookmarkEnd w:id="420"/>
      <w:bookmarkEnd w:id="421"/>
    </w:p>
    <w:p w14:paraId="05A3041D" w14:textId="77777777" w:rsidR="008618A5" w:rsidRPr="005D44D1" w:rsidRDefault="008618A5" w:rsidP="008618A5">
      <w:r w:rsidRPr="005D44D1">
        <w:t>The following identities are used in NG-RAN for identifying a specific network entity:</w:t>
      </w:r>
    </w:p>
    <w:p w14:paraId="59E181A8" w14:textId="77777777" w:rsidR="008618A5" w:rsidRPr="005D44D1" w:rsidRDefault="008618A5" w:rsidP="008618A5">
      <w:pPr>
        <w:pStyle w:val="B1"/>
      </w:pPr>
      <w:r w:rsidRPr="005D44D1">
        <w:t>-</w:t>
      </w:r>
      <w:r w:rsidRPr="005D44D1">
        <w:tab/>
        <w:t xml:space="preserve">AMF </w:t>
      </w:r>
      <w:r w:rsidR="00692506" w:rsidRPr="005D44D1">
        <w:t>Name</w:t>
      </w:r>
      <w:r w:rsidRPr="005D44D1">
        <w:t>: used to identify an AMF.</w:t>
      </w:r>
    </w:p>
    <w:p w14:paraId="3B3801EB" w14:textId="77777777" w:rsidR="008618A5" w:rsidRPr="005D44D1" w:rsidRDefault="008618A5" w:rsidP="008618A5">
      <w:pPr>
        <w:pStyle w:val="B1"/>
      </w:pPr>
      <w:r w:rsidRPr="005D44D1">
        <w:t>-</w:t>
      </w:r>
      <w:r w:rsidRPr="005D44D1">
        <w:tab/>
        <w:t>NR Cell Global Identifier (NCGI): used to identify NR cells globally. The NCGI is constructed from the PLMN identity the cell belongs to and the NR Cell Identity (NCI) of the cell.</w:t>
      </w:r>
      <w:r w:rsidR="00F9776A" w:rsidRPr="005D44D1">
        <w:t xml:space="preserve"> The PLMN ID included in the NCGI should be the first PLMN ID within the set of PLMN IDs associated to the NR Cell Identity in SIB1, following the order of broadcast.</w:t>
      </w:r>
    </w:p>
    <w:p w14:paraId="6EAE5FD2" w14:textId="77777777" w:rsidR="00F9776A" w:rsidRPr="005D44D1" w:rsidRDefault="00F9776A" w:rsidP="00F9776A">
      <w:pPr>
        <w:pStyle w:val="NO"/>
      </w:pPr>
      <w:r w:rsidRPr="005D44D1">
        <w:t>NOTE 1:</w:t>
      </w:r>
      <w:r w:rsidRPr="005D44D1">
        <w:tab/>
        <w:t>How to manage the scenario where a different PLMN ID has been allocated by the operator for an NCGI is left to OAM and/or implementation.</w:t>
      </w:r>
    </w:p>
    <w:p w14:paraId="329EF81F" w14:textId="77777777" w:rsidR="008618A5" w:rsidRPr="005D44D1" w:rsidRDefault="008618A5" w:rsidP="008618A5">
      <w:pPr>
        <w:pStyle w:val="B1"/>
      </w:pPr>
      <w:r w:rsidRPr="005D44D1">
        <w:t>-</w:t>
      </w:r>
      <w:r w:rsidRPr="005D44D1">
        <w:tab/>
      </w:r>
      <w:proofErr w:type="spellStart"/>
      <w:r w:rsidRPr="005D44D1">
        <w:t>gNB</w:t>
      </w:r>
      <w:proofErr w:type="spellEnd"/>
      <w:r w:rsidRPr="005D44D1">
        <w:t xml:space="preserve"> Identifier (</w:t>
      </w:r>
      <w:proofErr w:type="spellStart"/>
      <w:r w:rsidRPr="005D44D1">
        <w:t>gNB</w:t>
      </w:r>
      <w:proofErr w:type="spellEnd"/>
      <w:r w:rsidRPr="005D44D1">
        <w:t xml:space="preserve"> ID): used to identify </w:t>
      </w:r>
      <w:proofErr w:type="spellStart"/>
      <w:r w:rsidRPr="005D44D1">
        <w:t>gNBs</w:t>
      </w:r>
      <w:proofErr w:type="spellEnd"/>
      <w:r w:rsidRPr="005D44D1">
        <w:t xml:space="preserve"> within a PLMN. The </w:t>
      </w:r>
      <w:proofErr w:type="spellStart"/>
      <w:r w:rsidRPr="005D44D1">
        <w:t>gNB</w:t>
      </w:r>
      <w:proofErr w:type="spellEnd"/>
      <w:r w:rsidRPr="005D44D1">
        <w:t xml:space="preserve"> ID is contained within the NCI of its cells.</w:t>
      </w:r>
    </w:p>
    <w:p w14:paraId="17A1886B" w14:textId="77777777" w:rsidR="008618A5" w:rsidRPr="005D44D1" w:rsidRDefault="008618A5" w:rsidP="008618A5">
      <w:pPr>
        <w:pStyle w:val="B1"/>
      </w:pPr>
      <w:r w:rsidRPr="005D44D1">
        <w:t>-</w:t>
      </w:r>
      <w:r w:rsidRPr="005D44D1">
        <w:tab/>
        <w:t xml:space="preserve">Global </w:t>
      </w:r>
      <w:proofErr w:type="spellStart"/>
      <w:r w:rsidRPr="005D44D1">
        <w:t>gNB</w:t>
      </w:r>
      <w:proofErr w:type="spellEnd"/>
      <w:r w:rsidRPr="005D44D1">
        <w:t xml:space="preserve"> ID: used to identify </w:t>
      </w:r>
      <w:proofErr w:type="spellStart"/>
      <w:r w:rsidRPr="005D44D1">
        <w:t>gNBs</w:t>
      </w:r>
      <w:proofErr w:type="spellEnd"/>
      <w:r w:rsidRPr="005D44D1">
        <w:t xml:space="preserve"> globally. The Global </w:t>
      </w:r>
      <w:proofErr w:type="spellStart"/>
      <w:r w:rsidRPr="005D44D1">
        <w:t>gNB</w:t>
      </w:r>
      <w:proofErr w:type="spellEnd"/>
      <w:r w:rsidRPr="005D44D1">
        <w:t xml:space="preserve"> ID is constructed from the PLMN identity the </w:t>
      </w:r>
      <w:proofErr w:type="spellStart"/>
      <w:r w:rsidRPr="005D44D1">
        <w:t>gNB</w:t>
      </w:r>
      <w:proofErr w:type="spellEnd"/>
      <w:r w:rsidRPr="005D44D1">
        <w:t xml:space="preserve"> belongs to and the </w:t>
      </w:r>
      <w:proofErr w:type="spellStart"/>
      <w:r w:rsidRPr="005D44D1">
        <w:t>gNB</w:t>
      </w:r>
      <w:proofErr w:type="spellEnd"/>
      <w:r w:rsidRPr="005D44D1">
        <w:t xml:space="preserve"> ID. The MCC and MNC are the same as included in the NCGI.</w:t>
      </w:r>
    </w:p>
    <w:p w14:paraId="2AFB2B77" w14:textId="77777777" w:rsidR="00F9776A" w:rsidRPr="005D44D1" w:rsidRDefault="00F9776A" w:rsidP="00F9776A">
      <w:pPr>
        <w:pStyle w:val="NO"/>
      </w:pPr>
      <w:r w:rsidRPr="005D44D1">
        <w:t>NOTE 2:</w:t>
      </w:r>
      <w:r w:rsidRPr="005D44D1">
        <w:tab/>
        <w:t xml:space="preserve">It is not precluded that a cell served by a </w:t>
      </w:r>
      <w:proofErr w:type="spellStart"/>
      <w:r w:rsidRPr="005D44D1">
        <w:t>gNB</w:t>
      </w:r>
      <w:proofErr w:type="spellEnd"/>
      <w:r w:rsidRPr="005D44D1">
        <w:t xml:space="preserve"> does not broadcast the PLMN ID included in the Global </w:t>
      </w:r>
      <w:proofErr w:type="spellStart"/>
      <w:r w:rsidRPr="005D44D1">
        <w:t>gNB</w:t>
      </w:r>
      <w:proofErr w:type="spellEnd"/>
      <w:r w:rsidRPr="005D44D1">
        <w:t xml:space="preserve"> ID.</w:t>
      </w:r>
    </w:p>
    <w:p w14:paraId="00BF4FB9" w14:textId="77777777" w:rsidR="008618A5" w:rsidRPr="005D44D1" w:rsidRDefault="008618A5" w:rsidP="008618A5">
      <w:pPr>
        <w:pStyle w:val="B1"/>
      </w:pPr>
      <w:r w:rsidRPr="005D44D1">
        <w:t>-</w:t>
      </w:r>
      <w:r w:rsidRPr="005D44D1">
        <w:tab/>
        <w:t>Tracking Area identity (TAI): used to identify tracking areas. The TAI is constructed from the PLMN identity the tracking area belongs to and the TAC (Tracking Area Code) of the Tracking Area.</w:t>
      </w:r>
    </w:p>
    <w:p w14:paraId="4662175E" w14:textId="77777777" w:rsidR="008618A5" w:rsidRPr="005D44D1" w:rsidRDefault="008618A5" w:rsidP="008618A5">
      <w:pPr>
        <w:pStyle w:val="B1"/>
      </w:pPr>
      <w:r w:rsidRPr="005D44D1">
        <w:t>-</w:t>
      </w:r>
      <w:r w:rsidRPr="005D44D1">
        <w:tab/>
        <w:t>Single Network Slice Selection Assistance information (S-NSSAI): identifies a network slice.</w:t>
      </w:r>
    </w:p>
    <w:p w14:paraId="3C273C9A" w14:textId="77777777" w:rsidR="00863D2B" w:rsidRPr="005D44D1" w:rsidRDefault="00863D2B" w:rsidP="00863D2B">
      <w:pPr>
        <w:pStyle w:val="Heading2"/>
      </w:pPr>
      <w:bookmarkStart w:id="422" w:name="_Toc29374636"/>
      <w:bookmarkStart w:id="423" w:name="_Toc37068467"/>
      <w:bookmarkStart w:id="424" w:name="_Toc46524168"/>
      <w:bookmarkStart w:id="425" w:name="_Toc219639441"/>
      <w:r w:rsidRPr="005D44D1">
        <w:t>8.3</w:t>
      </w:r>
      <w:r w:rsidRPr="005D44D1">
        <w:tab/>
        <w:t>User Data Transport on the CN-RAN Interface</w:t>
      </w:r>
      <w:bookmarkEnd w:id="422"/>
      <w:bookmarkEnd w:id="423"/>
      <w:bookmarkEnd w:id="424"/>
      <w:bookmarkEnd w:id="425"/>
    </w:p>
    <w:p w14:paraId="484CC1E0" w14:textId="77777777" w:rsidR="00863D2B" w:rsidRPr="005D44D1" w:rsidRDefault="00863D2B" w:rsidP="00880B92">
      <w:r w:rsidRPr="005D44D1">
        <w:t>The core network may provide two transport layer addresses of different versions to enable that a NG-RAN node can select either IPv4 or IPv6.</w:t>
      </w:r>
    </w:p>
    <w:p w14:paraId="43B697B9" w14:textId="77777777" w:rsidR="0023761E" w:rsidRPr="005D44D1" w:rsidRDefault="00703C9B" w:rsidP="009A0512">
      <w:pPr>
        <w:pStyle w:val="Heading1"/>
      </w:pPr>
      <w:bookmarkStart w:id="426" w:name="_Toc20387965"/>
      <w:bookmarkStart w:id="427" w:name="_Toc29374637"/>
      <w:bookmarkStart w:id="428" w:name="_Toc37068468"/>
      <w:bookmarkStart w:id="429" w:name="_Toc46524169"/>
      <w:bookmarkStart w:id="430" w:name="_Toc219639442"/>
      <w:r w:rsidRPr="005D44D1">
        <w:t>9</w:t>
      </w:r>
      <w:r w:rsidR="00AB75E5" w:rsidRPr="005D44D1">
        <w:tab/>
        <w:t>Mobility</w:t>
      </w:r>
      <w:r w:rsidR="00D263D9" w:rsidRPr="005D44D1">
        <w:t xml:space="preserve"> and State Transitions</w:t>
      </w:r>
      <w:bookmarkEnd w:id="426"/>
      <w:bookmarkEnd w:id="427"/>
      <w:bookmarkEnd w:id="428"/>
      <w:bookmarkEnd w:id="429"/>
      <w:bookmarkEnd w:id="430"/>
    </w:p>
    <w:p w14:paraId="4EE77CE2" w14:textId="77777777" w:rsidR="004A1C35" w:rsidRPr="005D44D1" w:rsidRDefault="00703C9B" w:rsidP="009A0512">
      <w:pPr>
        <w:pStyle w:val="Heading2"/>
      </w:pPr>
      <w:bookmarkStart w:id="431" w:name="_Toc20387966"/>
      <w:bookmarkStart w:id="432" w:name="_Toc29374638"/>
      <w:bookmarkStart w:id="433" w:name="_Toc37068469"/>
      <w:bookmarkStart w:id="434" w:name="_Toc46524170"/>
      <w:bookmarkStart w:id="435" w:name="_Toc219639443"/>
      <w:r w:rsidRPr="005D44D1">
        <w:t>9</w:t>
      </w:r>
      <w:r w:rsidR="004A1C35" w:rsidRPr="005D44D1">
        <w:t>.1</w:t>
      </w:r>
      <w:r w:rsidR="004A1C35" w:rsidRPr="005D44D1">
        <w:tab/>
        <w:t>Overview</w:t>
      </w:r>
      <w:bookmarkEnd w:id="431"/>
      <w:bookmarkEnd w:id="432"/>
      <w:bookmarkEnd w:id="433"/>
      <w:bookmarkEnd w:id="434"/>
      <w:bookmarkEnd w:id="435"/>
    </w:p>
    <w:p w14:paraId="21AEBA6D" w14:textId="77777777" w:rsidR="004908C7" w:rsidRPr="005D44D1" w:rsidRDefault="004908C7" w:rsidP="004908C7">
      <w:pPr>
        <w:rPr>
          <w:rFonts w:eastAsia="SimSun"/>
          <w:kern w:val="2"/>
        </w:rPr>
      </w:pPr>
      <w:r w:rsidRPr="005D44D1">
        <w:rPr>
          <w:rFonts w:eastAsia="SimSun"/>
          <w:kern w:val="2"/>
        </w:rPr>
        <w:t xml:space="preserve">Load balancing is achieved in NR with </w:t>
      </w:r>
      <w:r w:rsidRPr="005D44D1">
        <w:rPr>
          <w:kern w:val="2"/>
        </w:rPr>
        <w:t>handover,</w:t>
      </w:r>
      <w:r w:rsidRPr="005D44D1">
        <w:rPr>
          <w:rFonts w:eastAsia="SimSun"/>
          <w:kern w:val="2"/>
        </w:rPr>
        <w:t xml:space="preserve"> redirection mechanisms upon RRC release and through the usage of inter-frequency and inter-RAT absolute priorities and inter-frequency </w:t>
      </w:r>
      <w:proofErr w:type="spellStart"/>
      <w:r w:rsidRPr="005D44D1">
        <w:rPr>
          <w:rFonts w:eastAsia="SimSun"/>
          <w:kern w:val="2"/>
        </w:rPr>
        <w:t>Qoffset</w:t>
      </w:r>
      <w:proofErr w:type="spellEnd"/>
      <w:r w:rsidRPr="005D44D1">
        <w:rPr>
          <w:rFonts w:eastAsia="SimSun"/>
          <w:kern w:val="2"/>
        </w:rPr>
        <w:t xml:space="preserve"> parameters.</w:t>
      </w:r>
    </w:p>
    <w:p w14:paraId="4732B6A6" w14:textId="77777777" w:rsidR="004908C7" w:rsidRPr="005D44D1" w:rsidRDefault="004908C7" w:rsidP="004908C7">
      <w:pPr>
        <w:rPr>
          <w:rFonts w:eastAsia="SimSun"/>
          <w:kern w:val="2"/>
        </w:rPr>
      </w:pPr>
      <w:r w:rsidRPr="005D44D1">
        <w:t>Measurements to be performed by a UE for connected mode mobility are classified in at least three measurement types:</w:t>
      </w:r>
    </w:p>
    <w:p w14:paraId="7F95C9FB" w14:textId="77777777" w:rsidR="004908C7" w:rsidRPr="005D44D1" w:rsidRDefault="004908C7" w:rsidP="004908C7">
      <w:pPr>
        <w:pStyle w:val="B1"/>
        <w:rPr>
          <w:rFonts w:eastAsia="SimSun"/>
          <w:kern w:val="2"/>
        </w:rPr>
      </w:pPr>
      <w:r w:rsidRPr="005D44D1">
        <w:rPr>
          <w:rFonts w:eastAsia="SimSun"/>
          <w:kern w:val="2"/>
        </w:rPr>
        <w:t>-</w:t>
      </w:r>
      <w:r w:rsidRPr="005D44D1">
        <w:rPr>
          <w:rFonts w:eastAsia="SimSun"/>
          <w:kern w:val="2"/>
        </w:rPr>
        <w:tab/>
        <w:t xml:space="preserve">Intra-frequency </w:t>
      </w:r>
      <w:r w:rsidR="000F4ED2" w:rsidRPr="005D44D1">
        <w:rPr>
          <w:rFonts w:eastAsia="SimSun"/>
          <w:kern w:val="2"/>
        </w:rPr>
        <w:t xml:space="preserve">NR </w:t>
      </w:r>
      <w:r w:rsidRPr="005D44D1">
        <w:rPr>
          <w:rFonts w:eastAsia="SimSun"/>
          <w:kern w:val="2"/>
        </w:rPr>
        <w:t>measurements;</w:t>
      </w:r>
    </w:p>
    <w:p w14:paraId="30728D8F" w14:textId="77777777" w:rsidR="004908C7" w:rsidRPr="005D44D1" w:rsidRDefault="004908C7" w:rsidP="004908C7">
      <w:pPr>
        <w:pStyle w:val="B1"/>
        <w:rPr>
          <w:rFonts w:eastAsia="SimSun"/>
          <w:kern w:val="2"/>
        </w:rPr>
      </w:pPr>
      <w:r w:rsidRPr="005D44D1">
        <w:rPr>
          <w:rFonts w:eastAsia="SimSun"/>
          <w:kern w:val="2"/>
        </w:rPr>
        <w:t>-</w:t>
      </w:r>
      <w:r w:rsidRPr="005D44D1">
        <w:rPr>
          <w:rFonts w:eastAsia="SimSun"/>
          <w:kern w:val="2"/>
        </w:rPr>
        <w:tab/>
        <w:t xml:space="preserve">Inter-frequency </w:t>
      </w:r>
      <w:r w:rsidR="000F4ED2" w:rsidRPr="005D44D1">
        <w:rPr>
          <w:rFonts w:eastAsia="SimSun"/>
          <w:kern w:val="2"/>
        </w:rPr>
        <w:t xml:space="preserve">NR </w:t>
      </w:r>
      <w:r w:rsidRPr="005D44D1">
        <w:rPr>
          <w:rFonts w:eastAsia="SimSun"/>
          <w:kern w:val="2"/>
        </w:rPr>
        <w:t>measurements;</w:t>
      </w:r>
    </w:p>
    <w:p w14:paraId="35AD65AA" w14:textId="77777777" w:rsidR="004908C7" w:rsidRPr="005D44D1" w:rsidRDefault="002B49A4" w:rsidP="004908C7">
      <w:pPr>
        <w:pStyle w:val="B1"/>
        <w:rPr>
          <w:rFonts w:eastAsia="SimSun"/>
          <w:kern w:val="2"/>
        </w:rPr>
      </w:pPr>
      <w:r w:rsidRPr="005D44D1">
        <w:rPr>
          <w:rFonts w:eastAsia="SimSun"/>
          <w:kern w:val="2"/>
        </w:rPr>
        <w:t>-</w:t>
      </w:r>
      <w:r w:rsidRPr="005D44D1">
        <w:rPr>
          <w:rFonts w:eastAsia="SimSun"/>
          <w:kern w:val="2"/>
        </w:rPr>
        <w:tab/>
        <w:t>Inter-RAT measurements</w:t>
      </w:r>
      <w:r w:rsidR="000F4ED2" w:rsidRPr="005D44D1">
        <w:rPr>
          <w:rFonts w:eastAsia="SimSun"/>
          <w:kern w:val="2"/>
        </w:rPr>
        <w:t xml:space="preserve"> for E-UTRA</w:t>
      </w:r>
      <w:r w:rsidRPr="005D44D1">
        <w:rPr>
          <w:rFonts w:eastAsia="SimSun"/>
          <w:kern w:val="2"/>
        </w:rPr>
        <w:t>.</w:t>
      </w:r>
    </w:p>
    <w:p w14:paraId="582205DF" w14:textId="77777777" w:rsidR="004908C7" w:rsidRPr="005D44D1" w:rsidRDefault="004908C7" w:rsidP="004908C7">
      <w:r w:rsidRPr="005D44D1">
        <w:t>For each measurement type one or several measurement objects can be defined (a measurement object defines e.g. the carrier frequency to be mon</w:t>
      </w:r>
      <w:r w:rsidR="002B49A4" w:rsidRPr="005D44D1">
        <w:t>itored).</w:t>
      </w:r>
    </w:p>
    <w:p w14:paraId="2C48110F" w14:textId="77777777" w:rsidR="004908C7" w:rsidRPr="005D44D1" w:rsidRDefault="004908C7" w:rsidP="004908C7">
      <w:r w:rsidRPr="005D44D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63C32624" w14:textId="77777777" w:rsidR="004A1C35" w:rsidRPr="005D44D1" w:rsidRDefault="004A1C35" w:rsidP="004A1C35">
      <w:r w:rsidRPr="005D44D1">
        <w:t xml:space="preserve">The association between a measurement object and a reporting configuration is created by a measurement identity (a measurement identity links together one measurement object and one reporting configuration of </w:t>
      </w:r>
      <w:r w:rsidR="00C9416B" w:rsidRPr="005D44D1">
        <w:t xml:space="preserve">the </w:t>
      </w:r>
      <w:r w:rsidRPr="005D44D1">
        <w:t xml:space="preserve">same RAT). By using several measurement identities (one for each measurement object, reporting configuration pair) it is </w:t>
      </w:r>
      <w:r w:rsidR="00C9416B" w:rsidRPr="005D44D1">
        <w:t xml:space="preserve">then </w:t>
      </w:r>
      <w:r w:rsidRPr="005D44D1">
        <w:t>possible</w:t>
      </w:r>
      <w:r w:rsidR="00C9416B" w:rsidRPr="005D44D1">
        <w:t xml:space="preserve"> to</w:t>
      </w:r>
      <w:r w:rsidRPr="005D44D1">
        <w:t>:</w:t>
      </w:r>
    </w:p>
    <w:p w14:paraId="509B2E09" w14:textId="77777777" w:rsidR="004A1C35" w:rsidRPr="005D44D1" w:rsidRDefault="004A1C35" w:rsidP="001D62FF">
      <w:pPr>
        <w:pStyle w:val="B1"/>
      </w:pPr>
      <w:r w:rsidRPr="005D44D1">
        <w:t>-</w:t>
      </w:r>
      <w:r w:rsidRPr="005D44D1">
        <w:tab/>
      </w:r>
      <w:r w:rsidR="0057631B" w:rsidRPr="005D44D1">
        <w:t>A</w:t>
      </w:r>
      <w:r w:rsidRPr="005D44D1">
        <w:t>ssociate several reporting configurations to one measurement object and;</w:t>
      </w:r>
    </w:p>
    <w:p w14:paraId="6C41EBE1" w14:textId="77777777" w:rsidR="004A1C35" w:rsidRPr="005D44D1" w:rsidRDefault="004A1C35" w:rsidP="001D62FF">
      <w:pPr>
        <w:pStyle w:val="B1"/>
      </w:pPr>
      <w:r w:rsidRPr="005D44D1">
        <w:t>-</w:t>
      </w:r>
      <w:r w:rsidRPr="005D44D1">
        <w:tab/>
      </w:r>
      <w:r w:rsidR="0057631B" w:rsidRPr="005D44D1">
        <w:t>A</w:t>
      </w:r>
      <w:r w:rsidRPr="005D44D1">
        <w:t>ssociate one reporting configuration to several measurement objects.</w:t>
      </w:r>
    </w:p>
    <w:p w14:paraId="3803040F" w14:textId="77777777" w:rsidR="004A1C35" w:rsidRPr="005D44D1" w:rsidRDefault="004A1C35" w:rsidP="004A1C35">
      <w:r w:rsidRPr="005D44D1">
        <w:t xml:space="preserve">The measurements identity is </w:t>
      </w:r>
      <w:r w:rsidR="0057631B" w:rsidRPr="005D44D1">
        <w:t xml:space="preserve">used </w:t>
      </w:r>
      <w:r w:rsidRPr="005D44D1">
        <w:t>as well when reporting results of the</w:t>
      </w:r>
      <w:r w:rsidR="001D62FF" w:rsidRPr="005D44D1">
        <w:t xml:space="preserve"> measurements.</w:t>
      </w:r>
    </w:p>
    <w:p w14:paraId="66BF8DE3" w14:textId="77777777" w:rsidR="004A1C35" w:rsidRPr="005D44D1" w:rsidRDefault="004A1C35" w:rsidP="004A1C35">
      <w:r w:rsidRPr="005D44D1">
        <w:t>Measurement quantities are cons</w:t>
      </w:r>
      <w:r w:rsidR="001D62FF" w:rsidRPr="005D44D1">
        <w:t>idered separately for each RAT.</w:t>
      </w:r>
    </w:p>
    <w:p w14:paraId="5DB32085" w14:textId="77777777" w:rsidR="004A1C35" w:rsidRPr="005D44D1" w:rsidRDefault="004A1C35" w:rsidP="004A1C35">
      <w:r w:rsidRPr="005D44D1">
        <w:t>Measurement commands are used by NG-RAN to order the UE to start, modify or stop measurements.</w:t>
      </w:r>
    </w:p>
    <w:p w14:paraId="3BF36D1A" w14:textId="77777777" w:rsidR="00574E32" w:rsidRPr="005D44D1" w:rsidRDefault="00574E32" w:rsidP="004A1C35">
      <w:r w:rsidRPr="005D44D1">
        <w:t>Handover can be performed within the same RAT and/or CN, or it can involve a change of the RAT and/or CN.</w:t>
      </w:r>
    </w:p>
    <w:p w14:paraId="04AD4FAC" w14:textId="77777777" w:rsidR="009A6862" w:rsidRPr="005D44D1" w:rsidRDefault="009A6862" w:rsidP="009A6862">
      <w:r w:rsidRPr="005D44D1">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5D44D1">
        <w:t>RRC_</w:t>
      </w:r>
      <w:r w:rsidRPr="005D44D1">
        <w:t xml:space="preserve">CONNECTED state mobility (handover procedure) or </w:t>
      </w:r>
      <w:r w:rsidR="00117743" w:rsidRPr="005D44D1">
        <w:t>RRC_</w:t>
      </w:r>
      <w:r w:rsidRPr="005D44D1">
        <w:t>IDLE state mobility (redirection)</w:t>
      </w:r>
      <w:r w:rsidR="00117743" w:rsidRPr="005D44D1">
        <w:t>,</w:t>
      </w:r>
      <w:r w:rsidRPr="005D44D1">
        <w:t xml:space="preserve"> see TS 23.501 [</w:t>
      </w:r>
      <w:r w:rsidR="006379B7" w:rsidRPr="005D44D1">
        <w:t>3</w:t>
      </w:r>
      <w:r w:rsidRPr="005D44D1">
        <w:t>] and TS 38.331 [12].</w:t>
      </w:r>
    </w:p>
    <w:p w14:paraId="07D62911" w14:textId="77777777" w:rsidR="009A6862" w:rsidRPr="005D44D1" w:rsidRDefault="009A6862" w:rsidP="004A1C35">
      <w:r w:rsidRPr="005D44D1">
        <w:t xml:space="preserve">In the </w:t>
      </w:r>
      <w:r w:rsidR="0057631B" w:rsidRPr="005D44D1">
        <w:t xml:space="preserve">NG-C </w:t>
      </w:r>
      <w:r w:rsidRPr="005D44D1">
        <w:t xml:space="preserve">signalling procedure, the AMF based on support for emergency services, voice service, any other services or for load balancing etc, may indicate the target CN type as EPC or 5GC to the </w:t>
      </w:r>
      <w:proofErr w:type="spellStart"/>
      <w:r w:rsidRPr="005D44D1">
        <w:t>gNB</w:t>
      </w:r>
      <w:proofErr w:type="spellEnd"/>
      <w:r w:rsidRPr="005D44D1">
        <w:t xml:space="preserve"> node. When the target CN type is received by </w:t>
      </w:r>
      <w:proofErr w:type="spellStart"/>
      <w:r w:rsidRPr="005D44D1">
        <w:t>gNB</w:t>
      </w:r>
      <w:proofErr w:type="spellEnd"/>
      <w:r w:rsidRPr="005D44D1">
        <w:t xml:space="preserve">, the target CN type is also conveyed to the UE in </w:t>
      </w:r>
      <w:proofErr w:type="spellStart"/>
      <w:r w:rsidRPr="005D44D1">
        <w:rPr>
          <w:i/>
        </w:rPr>
        <w:t>RRCRelease</w:t>
      </w:r>
      <w:proofErr w:type="spellEnd"/>
      <w:r w:rsidRPr="005D44D1">
        <w:t xml:space="preserve"> Message.</w:t>
      </w:r>
    </w:p>
    <w:p w14:paraId="3DF231C4" w14:textId="77777777" w:rsidR="004A1C35" w:rsidRPr="005D44D1" w:rsidRDefault="00703C9B" w:rsidP="009A0512">
      <w:pPr>
        <w:pStyle w:val="Heading2"/>
      </w:pPr>
      <w:bookmarkStart w:id="436" w:name="_Toc20387967"/>
      <w:bookmarkStart w:id="437" w:name="_Toc29374639"/>
      <w:bookmarkStart w:id="438" w:name="_Toc37068470"/>
      <w:bookmarkStart w:id="439" w:name="_Toc46524171"/>
      <w:bookmarkStart w:id="440" w:name="_Toc219639444"/>
      <w:r w:rsidRPr="005D44D1">
        <w:t>9</w:t>
      </w:r>
      <w:r w:rsidR="004A1C35" w:rsidRPr="005D44D1">
        <w:t>.2</w:t>
      </w:r>
      <w:r w:rsidR="004A1C35" w:rsidRPr="005D44D1">
        <w:tab/>
        <w:t>Intra-</w:t>
      </w:r>
      <w:r w:rsidR="00B333A2" w:rsidRPr="005D44D1">
        <w:t>NR</w:t>
      </w:r>
      <w:bookmarkEnd w:id="436"/>
      <w:bookmarkEnd w:id="437"/>
      <w:bookmarkEnd w:id="438"/>
      <w:bookmarkEnd w:id="439"/>
      <w:bookmarkEnd w:id="440"/>
    </w:p>
    <w:p w14:paraId="0F6BF5B6" w14:textId="77777777" w:rsidR="007317FC" w:rsidRPr="005D44D1" w:rsidRDefault="00703C9B" w:rsidP="009A0512">
      <w:pPr>
        <w:pStyle w:val="Heading3"/>
      </w:pPr>
      <w:bookmarkStart w:id="441" w:name="_Toc20387968"/>
      <w:bookmarkStart w:id="442" w:name="_Toc29374640"/>
      <w:bookmarkStart w:id="443" w:name="_Toc37068471"/>
      <w:bookmarkStart w:id="444" w:name="_Toc46524172"/>
      <w:bookmarkStart w:id="445" w:name="_Toc219639445"/>
      <w:r w:rsidRPr="005D44D1">
        <w:t>9</w:t>
      </w:r>
      <w:r w:rsidR="007317FC" w:rsidRPr="005D44D1">
        <w:t>.2.1</w:t>
      </w:r>
      <w:r w:rsidR="007317FC" w:rsidRPr="005D44D1">
        <w:tab/>
        <w:t xml:space="preserve">Mobility in </w:t>
      </w:r>
      <w:r w:rsidR="003C361E" w:rsidRPr="005D44D1">
        <w:t>RRC</w:t>
      </w:r>
      <w:r w:rsidR="00DD3206" w:rsidRPr="005D44D1">
        <w:t>_</w:t>
      </w:r>
      <w:r w:rsidR="003C361E" w:rsidRPr="005D44D1">
        <w:t>IDLE</w:t>
      </w:r>
      <w:bookmarkEnd w:id="441"/>
      <w:bookmarkEnd w:id="442"/>
      <w:bookmarkEnd w:id="443"/>
      <w:bookmarkEnd w:id="444"/>
      <w:bookmarkEnd w:id="445"/>
    </w:p>
    <w:p w14:paraId="3BBE01DD" w14:textId="77777777" w:rsidR="007317FC" w:rsidRPr="005D44D1" w:rsidRDefault="00703C9B" w:rsidP="009A0512">
      <w:pPr>
        <w:pStyle w:val="Heading4"/>
      </w:pPr>
      <w:bookmarkStart w:id="446" w:name="_Toc20387969"/>
      <w:bookmarkStart w:id="447" w:name="_Toc29374641"/>
      <w:bookmarkStart w:id="448" w:name="_Toc37068472"/>
      <w:bookmarkStart w:id="449" w:name="_Toc46524173"/>
      <w:bookmarkStart w:id="450" w:name="_Toc219639446"/>
      <w:r w:rsidRPr="005D44D1">
        <w:t>9</w:t>
      </w:r>
      <w:r w:rsidR="007317FC" w:rsidRPr="005D44D1">
        <w:t>.2.1.1</w:t>
      </w:r>
      <w:r w:rsidR="007317FC" w:rsidRPr="005D44D1">
        <w:tab/>
        <w:t>Cell Selection</w:t>
      </w:r>
      <w:bookmarkEnd w:id="446"/>
      <w:bookmarkEnd w:id="447"/>
      <w:bookmarkEnd w:id="448"/>
      <w:bookmarkEnd w:id="449"/>
      <w:bookmarkEnd w:id="450"/>
    </w:p>
    <w:p w14:paraId="035A3E5A" w14:textId="77777777" w:rsidR="007317FC" w:rsidRPr="005D44D1" w:rsidRDefault="007317FC" w:rsidP="007509E8">
      <w:r w:rsidRPr="005D44D1">
        <w:t xml:space="preserve">The principles of PLMN selection in </w:t>
      </w:r>
      <w:r w:rsidR="007E46DC" w:rsidRPr="005D44D1">
        <w:t>NR</w:t>
      </w:r>
      <w:r w:rsidRPr="005D44D1">
        <w:t xml:space="preserve"> are based on the 3GPP PLMN selection principles. Cell selection is required on transition from RM-DEREGISTERED to RM-REGISTERED</w:t>
      </w:r>
      <w:r w:rsidR="0023411F" w:rsidRPr="005D44D1">
        <w:t xml:space="preserve">, </w:t>
      </w:r>
      <w:r w:rsidRPr="005D44D1">
        <w:t xml:space="preserve">from CM-IDLE </w:t>
      </w:r>
      <w:r w:rsidR="003C361E" w:rsidRPr="005D44D1">
        <w:t>to</w:t>
      </w:r>
      <w:r w:rsidRPr="005D44D1">
        <w:t xml:space="preserve"> CM-CONNECTED</w:t>
      </w:r>
      <w:r w:rsidR="007509E8" w:rsidRPr="005D44D1">
        <w:t xml:space="preserve"> </w:t>
      </w:r>
      <w:r w:rsidR="0023411F" w:rsidRPr="005D44D1">
        <w:t xml:space="preserve">and from CM-CONNECTED to CM-IDLE </w:t>
      </w:r>
      <w:r w:rsidR="007509E8" w:rsidRPr="005D44D1">
        <w:t>and is based on the following principles:</w:t>
      </w:r>
    </w:p>
    <w:p w14:paraId="3816A59D" w14:textId="77777777" w:rsidR="004A1502" w:rsidRPr="005D44D1" w:rsidRDefault="007317FC" w:rsidP="004A1502">
      <w:pPr>
        <w:pStyle w:val="B1"/>
      </w:pPr>
      <w:r w:rsidRPr="005D44D1">
        <w:t>-</w:t>
      </w:r>
      <w:r w:rsidRPr="005D44D1">
        <w:tab/>
        <w:t>The UE NAS layer identifies a selected PLMN and equivalent PLMNs;</w:t>
      </w:r>
    </w:p>
    <w:p w14:paraId="57DC443C" w14:textId="77777777" w:rsidR="007317FC" w:rsidRPr="005D44D1" w:rsidRDefault="004A1502" w:rsidP="004A1502">
      <w:pPr>
        <w:pStyle w:val="B1"/>
      </w:pPr>
      <w:r w:rsidRPr="005D44D1">
        <w:t>-</w:t>
      </w:r>
      <w:r w:rsidRPr="005D44D1">
        <w:tab/>
        <w:t>Cell selection is always based on CD-SSBs located on the synchronization raster (see clause 5.2.4):</w:t>
      </w:r>
    </w:p>
    <w:p w14:paraId="3832A796" w14:textId="77777777" w:rsidR="007317FC" w:rsidRPr="005D44D1" w:rsidRDefault="007317FC" w:rsidP="004A1502">
      <w:pPr>
        <w:pStyle w:val="B2"/>
      </w:pPr>
      <w:r w:rsidRPr="005D44D1">
        <w:t>-</w:t>
      </w:r>
      <w:r w:rsidRPr="005D44D1">
        <w:tab/>
        <w:t xml:space="preserve">The UE searches the </w:t>
      </w:r>
      <w:r w:rsidR="007E46DC" w:rsidRPr="005D44D1">
        <w:t>NR</w:t>
      </w:r>
      <w:r w:rsidRPr="005D44D1">
        <w:t xml:space="preserve"> frequency bands and for each carrier frequency identifies the strongest cell</w:t>
      </w:r>
      <w:r w:rsidR="004A1502" w:rsidRPr="005D44D1">
        <w:t xml:space="preserve"> as per the CD-SSB</w:t>
      </w:r>
      <w:r w:rsidRPr="005D44D1">
        <w:t>. It</w:t>
      </w:r>
      <w:r w:rsidR="004A1502" w:rsidRPr="005D44D1">
        <w:t xml:space="preserve"> then</w:t>
      </w:r>
      <w:r w:rsidRPr="005D44D1">
        <w:t xml:space="preserve"> reads cell system information broadcast to identify its PLMN(s):</w:t>
      </w:r>
    </w:p>
    <w:p w14:paraId="0A53EDA7" w14:textId="77777777" w:rsidR="007317FC" w:rsidRPr="005D44D1" w:rsidRDefault="007317FC" w:rsidP="004A1502">
      <w:pPr>
        <w:pStyle w:val="B3"/>
      </w:pPr>
      <w:r w:rsidRPr="005D44D1">
        <w:t>-</w:t>
      </w:r>
      <w:r w:rsidRPr="005D44D1">
        <w:tab/>
        <w:t>The UE may search each carrier in turn ("initial cell selection") or make use of stored information to shorten the search ("stored information cell selection").</w:t>
      </w:r>
    </w:p>
    <w:p w14:paraId="50D0D012" w14:textId="77777777" w:rsidR="007317FC" w:rsidRPr="005D44D1" w:rsidRDefault="007317FC" w:rsidP="007317FC">
      <w:pPr>
        <w:pStyle w:val="B1"/>
      </w:pPr>
      <w:r w:rsidRPr="005D44D1">
        <w:t>-</w:t>
      </w:r>
      <w:r w:rsidRPr="005D44D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75CB296A" w14:textId="77777777" w:rsidR="007317FC" w:rsidRPr="005D44D1" w:rsidRDefault="007317FC" w:rsidP="007317FC">
      <w:pPr>
        <w:pStyle w:val="B2"/>
      </w:pPr>
      <w:r w:rsidRPr="005D44D1">
        <w:t>-</w:t>
      </w:r>
      <w:r w:rsidRPr="005D44D1">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0E00B069" w14:textId="77777777" w:rsidR="007317FC" w:rsidRPr="005D44D1" w:rsidRDefault="007317FC" w:rsidP="007317FC">
      <w:pPr>
        <w:pStyle w:val="B2"/>
      </w:pPr>
      <w:r w:rsidRPr="005D44D1">
        <w:t>-</w:t>
      </w:r>
      <w:r w:rsidRPr="005D44D1">
        <w:tab/>
        <w:t>An acceptable cell is one for which the measured cell attributes satisfy the cell selection criteria and the cell is not barred.</w:t>
      </w:r>
    </w:p>
    <w:p w14:paraId="4B7C6B02" w14:textId="77777777" w:rsidR="007317FC" w:rsidRPr="005D44D1" w:rsidRDefault="007317FC" w:rsidP="007317FC">
      <w:r w:rsidRPr="005D44D1">
        <w:t>Transition to RRC_IDLE:</w:t>
      </w:r>
    </w:p>
    <w:p w14:paraId="7F2214C6" w14:textId="77777777" w:rsidR="007317FC" w:rsidRPr="005D44D1" w:rsidRDefault="007317FC" w:rsidP="007317FC">
      <w:pPr>
        <w:pStyle w:val="B1"/>
      </w:pPr>
      <w:r w:rsidRPr="005D44D1">
        <w:tab/>
        <w:t xml:space="preserve">On transition from RRC_CONNECTED </w:t>
      </w:r>
      <w:r w:rsidR="00ED4296" w:rsidRPr="005D44D1">
        <w:t xml:space="preserve">or RRC_INACTIVE </w:t>
      </w:r>
      <w:r w:rsidRPr="005D44D1">
        <w:t xml:space="preserve">to RRC_IDLE, a UE should camp on </w:t>
      </w:r>
      <w:r w:rsidR="00ED4296" w:rsidRPr="005D44D1">
        <w:t xml:space="preserve">a cell as result of cell selection according to the </w:t>
      </w:r>
      <w:r w:rsidRPr="005D44D1">
        <w:t>frequency be assigned by RRC in the state transition message</w:t>
      </w:r>
      <w:r w:rsidR="00ED4296" w:rsidRPr="005D44D1">
        <w:t xml:space="preserve"> if any</w:t>
      </w:r>
      <w:r w:rsidRPr="005D44D1">
        <w:t>.</w:t>
      </w:r>
    </w:p>
    <w:p w14:paraId="5983E318" w14:textId="77777777" w:rsidR="007317FC" w:rsidRPr="005D44D1" w:rsidRDefault="007317FC" w:rsidP="007317FC">
      <w:r w:rsidRPr="005D44D1">
        <w:t>Recovery from out of coverage:</w:t>
      </w:r>
    </w:p>
    <w:p w14:paraId="33ABF09A" w14:textId="77777777" w:rsidR="007317FC" w:rsidRPr="005D44D1" w:rsidRDefault="007317FC" w:rsidP="007317FC">
      <w:pPr>
        <w:pStyle w:val="B1"/>
      </w:pPr>
      <w:r w:rsidRPr="005D44D1">
        <w:tab/>
        <w:t xml:space="preserve">The UE should attempt to find a suitable cell in the manner described for stored information or initial cell selection above. If no suitable cell is found on any frequency or </w:t>
      </w:r>
      <w:r w:rsidR="00586E27" w:rsidRPr="005D44D1">
        <w:t>RAT,</w:t>
      </w:r>
      <w:r w:rsidRPr="005D44D1">
        <w:t xml:space="preserve"> the UE should attempt to find an acceptable cell.</w:t>
      </w:r>
    </w:p>
    <w:p w14:paraId="663A1876" w14:textId="77777777" w:rsidR="006528A1" w:rsidRPr="005D44D1" w:rsidRDefault="003C361E" w:rsidP="003C361E">
      <w:r w:rsidRPr="005D44D1">
        <w:t xml:space="preserve">In multi-beam operations, </w:t>
      </w:r>
      <w:r w:rsidR="0039252A" w:rsidRPr="005D44D1">
        <w:t xml:space="preserve">the </w:t>
      </w:r>
      <w:r w:rsidRPr="005D44D1">
        <w:t xml:space="preserve">cell </w:t>
      </w:r>
      <w:r w:rsidR="00EA6794" w:rsidRPr="005D44D1">
        <w:t xml:space="preserve">quality </w:t>
      </w:r>
      <w:r w:rsidRPr="005D44D1">
        <w:t xml:space="preserve">is derived amongst the beams corresponding to </w:t>
      </w:r>
      <w:r w:rsidR="003C3946" w:rsidRPr="005D44D1">
        <w:t xml:space="preserve">the same </w:t>
      </w:r>
      <w:r w:rsidRPr="005D44D1">
        <w:t>cell</w:t>
      </w:r>
      <w:r w:rsidR="002461ED" w:rsidRPr="005D44D1">
        <w:t xml:space="preserve"> (see clause 9.2.4)</w:t>
      </w:r>
      <w:r w:rsidRPr="005D44D1">
        <w:t>.</w:t>
      </w:r>
    </w:p>
    <w:p w14:paraId="5DC962DF" w14:textId="77777777" w:rsidR="007317FC" w:rsidRPr="005D44D1" w:rsidRDefault="00703C9B" w:rsidP="009A0512">
      <w:pPr>
        <w:pStyle w:val="Heading4"/>
      </w:pPr>
      <w:bookmarkStart w:id="451" w:name="_Toc20387970"/>
      <w:bookmarkStart w:id="452" w:name="_Toc29374642"/>
      <w:bookmarkStart w:id="453" w:name="_Toc37068473"/>
      <w:bookmarkStart w:id="454" w:name="_Toc46524174"/>
      <w:bookmarkStart w:id="455" w:name="_Toc219639447"/>
      <w:r w:rsidRPr="005D44D1">
        <w:t>9</w:t>
      </w:r>
      <w:r w:rsidR="007317FC" w:rsidRPr="005D44D1">
        <w:t>.2.</w:t>
      </w:r>
      <w:r w:rsidR="005F410C" w:rsidRPr="005D44D1">
        <w:t>1</w:t>
      </w:r>
      <w:r w:rsidR="007317FC" w:rsidRPr="005D44D1">
        <w:t>.2</w:t>
      </w:r>
      <w:r w:rsidR="007317FC" w:rsidRPr="005D44D1">
        <w:tab/>
        <w:t>Cell Reselection</w:t>
      </w:r>
      <w:bookmarkEnd w:id="451"/>
      <w:bookmarkEnd w:id="452"/>
      <w:bookmarkEnd w:id="453"/>
      <w:bookmarkEnd w:id="454"/>
      <w:bookmarkEnd w:id="455"/>
    </w:p>
    <w:p w14:paraId="11E2F675" w14:textId="77777777" w:rsidR="004A1502" w:rsidRPr="005D44D1" w:rsidRDefault="007509E8" w:rsidP="004A1502">
      <w:r w:rsidRPr="005D44D1">
        <w:t>A UE in RRC_IDLE performs cell reselection. The principles of the procedure are the following:</w:t>
      </w:r>
    </w:p>
    <w:p w14:paraId="4B159A21" w14:textId="77777777" w:rsidR="007509E8" w:rsidRPr="005D44D1" w:rsidRDefault="004A1502" w:rsidP="004A1502">
      <w:pPr>
        <w:pStyle w:val="B1"/>
      </w:pPr>
      <w:r w:rsidRPr="005D44D1">
        <w:t>-</w:t>
      </w:r>
      <w:r w:rsidRPr="005D44D1">
        <w:tab/>
        <w:t>Cell reselection is always based on CD-SSBs located on the synchronization raster (see clause 5.2.4).</w:t>
      </w:r>
    </w:p>
    <w:p w14:paraId="16C6C39A" w14:textId="77777777" w:rsidR="007509E8" w:rsidRPr="005D44D1" w:rsidRDefault="007509E8" w:rsidP="007509E8">
      <w:pPr>
        <w:pStyle w:val="B1"/>
      </w:pPr>
      <w:r w:rsidRPr="005D44D1">
        <w:t>-</w:t>
      </w:r>
      <w:r w:rsidRPr="005D44D1">
        <w:tab/>
        <w:t>The UE makes measurements of attributes of the serving and neighbour cells to enable the reselection process:</w:t>
      </w:r>
    </w:p>
    <w:p w14:paraId="624A95BA" w14:textId="77777777" w:rsidR="007509E8" w:rsidRPr="005D44D1" w:rsidRDefault="007509E8" w:rsidP="007509E8">
      <w:pPr>
        <w:pStyle w:val="B2"/>
      </w:pPr>
      <w:r w:rsidRPr="005D44D1">
        <w:t>-</w:t>
      </w:r>
      <w:r w:rsidRPr="005D44D1">
        <w:tab/>
        <w:t>For the search and measurement of inter-frequency neighbouring cells, only the carrier frequencies need to be indicated</w:t>
      </w:r>
      <w:r w:rsidR="00025661" w:rsidRPr="005D44D1">
        <w:t>.</w:t>
      </w:r>
    </w:p>
    <w:p w14:paraId="625EF5E8" w14:textId="77777777" w:rsidR="007509E8" w:rsidRPr="005D44D1" w:rsidRDefault="007509E8" w:rsidP="007509E8">
      <w:pPr>
        <w:pStyle w:val="B1"/>
      </w:pPr>
      <w:r w:rsidRPr="005D44D1">
        <w:t>-</w:t>
      </w:r>
      <w:r w:rsidRPr="005D44D1">
        <w:tab/>
        <w:t>Cell reselection identifies the cell that the UE should camp on. It is based on cell reselection criteria which involves measurements of the serving and neighbour cells:</w:t>
      </w:r>
    </w:p>
    <w:p w14:paraId="700CB05A" w14:textId="77777777" w:rsidR="007509E8" w:rsidRPr="005D44D1" w:rsidRDefault="007509E8" w:rsidP="007509E8">
      <w:pPr>
        <w:pStyle w:val="B2"/>
      </w:pPr>
      <w:r w:rsidRPr="005D44D1">
        <w:t>-</w:t>
      </w:r>
      <w:r w:rsidRPr="005D44D1">
        <w:tab/>
        <w:t>Intra-frequency reselection is based on ranking of cells;</w:t>
      </w:r>
    </w:p>
    <w:p w14:paraId="31D65C31" w14:textId="77777777" w:rsidR="007509E8" w:rsidRPr="005D44D1" w:rsidRDefault="007509E8" w:rsidP="007509E8">
      <w:pPr>
        <w:pStyle w:val="B2"/>
      </w:pPr>
      <w:r w:rsidRPr="005D44D1">
        <w:t>-</w:t>
      </w:r>
      <w:r w:rsidRPr="005D44D1">
        <w:tab/>
        <w:t>Inter-frequency reselection is based on absolute priorities where a UE tries to camp on the highest priority frequency available</w:t>
      </w:r>
      <w:r w:rsidR="00025661" w:rsidRPr="005D44D1">
        <w:t>;</w:t>
      </w:r>
    </w:p>
    <w:p w14:paraId="079B8212" w14:textId="77777777" w:rsidR="007509E8" w:rsidRPr="005D44D1" w:rsidRDefault="007509E8" w:rsidP="007509E8">
      <w:pPr>
        <w:pStyle w:val="B2"/>
      </w:pPr>
      <w:r w:rsidRPr="005D44D1">
        <w:t>-</w:t>
      </w:r>
      <w:r w:rsidRPr="005D44D1">
        <w:tab/>
        <w:t>An NCL can be provided by the serving cell to handle specific cases for intra- and inter-frequency neighbouring cells</w:t>
      </w:r>
      <w:r w:rsidR="00025661" w:rsidRPr="005D44D1">
        <w:t>;</w:t>
      </w:r>
    </w:p>
    <w:p w14:paraId="73D99DD7" w14:textId="77777777" w:rsidR="007509E8" w:rsidRPr="005D44D1" w:rsidRDefault="007509E8" w:rsidP="007509E8">
      <w:pPr>
        <w:pStyle w:val="B2"/>
      </w:pPr>
      <w:r w:rsidRPr="005D44D1">
        <w:t>-</w:t>
      </w:r>
      <w:r w:rsidRPr="005D44D1">
        <w:tab/>
        <w:t>Black lists can be provided to prevent the UE from reselecting to specific intra- and inter-frequency neighbouring cells;</w:t>
      </w:r>
    </w:p>
    <w:p w14:paraId="7E892EDF" w14:textId="77777777" w:rsidR="00E8671B" w:rsidRPr="005D44D1" w:rsidRDefault="007509E8" w:rsidP="004F7E6D">
      <w:pPr>
        <w:pStyle w:val="B2"/>
      </w:pPr>
      <w:r w:rsidRPr="005D44D1">
        <w:t>-</w:t>
      </w:r>
      <w:r w:rsidRPr="005D44D1">
        <w:tab/>
        <w:t>Cell rese</w:t>
      </w:r>
      <w:r w:rsidR="00395BA3" w:rsidRPr="005D44D1">
        <w:t>lection can be speed dependent</w:t>
      </w:r>
      <w:r w:rsidRPr="005D44D1">
        <w:t>;</w:t>
      </w:r>
    </w:p>
    <w:p w14:paraId="6FD82542" w14:textId="77777777" w:rsidR="00395BA3" w:rsidRPr="005D44D1" w:rsidRDefault="00395BA3" w:rsidP="00395BA3">
      <w:pPr>
        <w:pStyle w:val="B2"/>
      </w:pPr>
      <w:r w:rsidRPr="005D44D1">
        <w:t>-</w:t>
      </w:r>
      <w:r w:rsidRPr="005D44D1">
        <w:tab/>
        <w:t>Service specific prioritisation</w:t>
      </w:r>
      <w:r w:rsidR="0056283F" w:rsidRPr="005D44D1">
        <w:t>.</w:t>
      </w:r>
    </w:p>
    <w:p w14:paraId="521A45BE" w14:textId="77777777" w:rsidR="007509E8" w:rsidRPr="005D44D1" w:rsidRDefault="00DC652E" w:rsidP="007E3A34">
      <w:r w:rsidRPr="005D44D1">
        <w:t>In multi-beam operations, the cell quality is derived amongst the beams corresponding to the s</w:t>
      </w:r>
      <w:r w:rsidR="007E3A34" w:rsidRPr="005D44D1">
        <w:t>ame cell (see clause 9.2.4).</w:t>
      </w:r>
    </w:p>
    <w:p w14:paraId="54F27219" w14:textId="77777777" w:rsidR="009974B3" w:rsidRPr="005D44D1" w:rsidRDefault="009974B3" w:rsidP="009974B3">
      <w:pPr>
        <w:pStyle w:val="Heading4"/>
      </w:pPr>
      <w:bookmarkStart w:id="456" w:name="_Toc20387971"/>
      <w:bookmarkStart w:id="457" w:name="_Toc29374643"/>
      <w:bookmarkStart w:id="458" w:name="_Toc37068474"/>
      <w:bookmarkStart w:id="459" w:name="_Toc46524175"/>
      <w:bookmarkStart w:id="460" w:name="_Toc219639448"/>
      <w:r w:rsidRPr="005D44D1">
        <w:t>9.2.1.3</w:t>
      </w:r>
      <w:r w:rsidRPr="005D44D1">
        <w:tab/>
        <w:t>State Transitions</w:t>
      </w:r>
      <w:bookmarkEnd w:id="456"/>
      <w:bookmarkEnd w:id="457"/>
      <w:bookmarkEnd w:id="458"/>
      <w:bookmarkEnd w:id="459"/>
      <w:bookmarkEnd w:id="460"/>
    </w:p>
    <w:p w14:paraId="74100E62" w14:textId="77777777" w:rsidR="009974B3" w:rsidRPr="005D44D1" w:rsidRDefault="009974B3" w:rsidP="009974B3">
      <w:r w:rsidRPr="005D44D1">
        <w:t>The following figure describes the UE triggered transition from RRC_IDLE to RRC_CONNECTED (for the NAS part, see TS 23.502 [22]):</w:t>
      </w:r>
    </w:p>
    <w:p w14:paraId="2704B59F" w14:textId="62F2F965" w:rsidR="009974B3" w:rsidRPr="005D44D1" w:rsidRDefault="009974B3" w:rsidP="009974B3">
      <w:pPr>
        <w:pStyle w:val="TH"/>
      </w:pPr>
      <w:r w:rsidRPr="005D44D1">
        <w:rPr>
          <w:rFonts w:eastAsia="Yu Mincho"/>
          <w:noProof/>
        </w:rPr>
        <w:object w:dxaOrig="9750" w:dyaOrig="10395" w14:anchorId="43D93A98">
          <v:shape id="_x0000_i1047" type="#_x0000_t75" style="width:365.25pt;height:390pt" o:ole="">
            <v:imagedata r:id="rId53" o:title=""/>
          </v:shape>
          <o:OLEObject Type="Embed" ProgID="Mscgen.Chart" ShapeID="_x0000_i1047" DrawAspect="Content" ObjectID="_1830252575" r:id="rId54"/>
        </w:object>
      </w:r>
    </w:p>
    <w:p w14:paraId="7AB85D84" w14:textId="77777777" w:rsidR="009974B3" w:rsidRPr="005D44D1" w:rsidRDefault="009974B3" w:rsidP="009974B3">
      <w:pPr>
        <w:pStyle w:val="TF"/>
      </w:pPr>
      <w:r w:rsidRPr="005D44D1">
        <w:t>Figure 9.2.1.3-1: UE triggered transition from RRC_IDLE to RRC_CONNECTED</w:t>
      </w:r>
    </w:p>
    <w:p w14:paraId="0DE8791B" w14:textId="77777777" w:rsidR="009974B3" w:rsidRPr="005D44D1" w:rsidRDefault="009974B3" w:rsidP="00E92C78">
      <w:pPr>
        <w:pStyle w:val="B1"/>
      </w:pPr>
      <w:r w:rsidRPr="005D44D1">
        <w:t>1.</w:t>
      </w:r>
      <w:r w:rsidRPr="005D44D1">
        <w:tab/>
        <w:t>The UE requests to setup a new connection from RRC_IDLE.</w:t>
      </w:r>
    </w:p>
    <w:p w14:paraId="2A7AC6DE" w14:textId="77777777" w:rsidR="009974B3" w:rsidRPr="005D44D1" w:rsidRDefault="009974B3" w:rsidP="00E92C78">
      <w:pPr>
        <w:pStyle w:val="B1"/>
      </w:pPr>
      <w:r w:rsidRPr="005D44D1">
        <w:t xml:space="preserve">2/2a. The </w:t>
      </w:r>
      <w:proofErr w:type="spellStart"/>
      <w:r w:rsidRPr="005D44D1">
        <w:t>gNB</w:t>
      </w:r>
      <w:proofErr w:type="spellEnd"/>
      <w:r w:rsidRPr="005D44D1">
        <w:t xml:space="preserve"> completes the RRC setup procedure.</w:t>
      </w:r>
    </w:p>
    <w:p w14:paraId="432C061E" w14:textId="77777777" w:rsidR="009974B3" w:rsidRPr="005D44D1" w:rsidRDefault="009974B3" w:rsidP="00E92C78">
      <w:pPr>
        <w:pStyle w:val="NO"/>
      </w:pPr>
      <w:r w:rsidRPr="005D44D1">
        <w:t>NOTE:</w:t>
      </w:r>
      <w:r w:rsidRPr="005D44D1">
        <w:tab/>
        <w:t xml:space="preserve">The scenario where the </w:t>
      </w:r>
      <w:proofErr w:type="spellStart"/>
      <w:r w:rsidRPr="005D44D1">
        <w:t>gNB</w:t>
      </w:r>
      <w:proofErr w:type="spellEnd"/>
      <w:r w:rsidRPr="005D44D1">
        <w:t xml:space="preserve"> rejects the request is described below.</w:t>
      </w:r>
    </w:p>
    <w:p w14:paraId="0AF39414" w14:textId="77777777" w:rsidR="009974B3" w:rsidRPr="005D44D1" w:rsidRDefault="009974B3" w:rsidP="00E92C78">
      <w:pPr>
        <w:pStyle w:val="B1"/>
      </w:pPr>
      <w:r w:rsidRPr="005D44D1">
        <w:t>3.</w:t>
      </w:r>
      <w:r w:rsidRPr="005D44D1">
        <w:tab/>
        <w:t xml:space="preserve">The first NAS message from the UE, piggybacked in </w:t>
      </w:r>
      <w:proofErr w:type="spellStart"/>
      <w:r w:rsidRPr="005D44D1">
        <w:rPr>
          <w:i/>
        </w:rPr>
        <w:t>RRCSetupComplete</w:t>
      </w:r>
      <w:proofErr w:type="spellEnd"/>
      <w:r w:rsidRPr="005D44D1">
        <w:t>, is sent to AMF.</w:t>
      </w:r>
    </w:p>
    <w:p w14:paraId="3D847B50" w14:textId="77777777" w:rsidR="009974B3" w:rsidRPr="005D44D1" w:rsidRDefault="009974B3" w:rsidP="00E92C78">
      <w:pPr>
        <w:pStyle w:val="B1"/>
      </w:pPr>
      <w:r w:rsidRPr="005D44D1">
        <w:t>4/4a/5/5a. Additional NAS messages may be exchanged between UE and AMF</w:t>
      </w:r>
      <w:r w:rsidR="007027F7" w:rsidRPr="005D44D1">
        <w:t>, see</w:t>
      </w:r>
      <w:r w:rsidRPr="005D44D1">
        <w:t xml:space="preserve"> </w:t>
      </w:r>
      <w:r w:rsidR="007027F7" w:rsidRPr="005D44D1">
        <w:t xml:space="preserve">TS 23.502 </w:t>
      </w:r>
      <w:r w:rsidRPr="005D44D1">
        <w:t>[22].</w:t>
      </w:r>
    </w:p>
    <w:p w14:paraId="1E7B80CF" w14:textId="77777777" w:rsidR="009974B3" w:rsidRPr="005D44D1" w:rsidRDefault="009974B3" w:rsidP="00E92C78">
      <w:pPr>
        <w:pStyle w:val="B1"/>
      </w:pPr>
      <w:r w:rsidRPr="005D44D1">
        <w:t>6.</w:t>
      </w:r>
      <w:r w:rsidRPr="005D44D1">
        <w:tab/>
        <w:t xml:space="preserve">The AMF prepares the UE context data (including PDU session context, the Security Key, UE Radio Capability and UE Security Capabilities, etc.) and sends it to the </w:t>
      </w:r>
      <w:proofErr w:type="spellStart"/>
      <w:r w:rsidRPr="005D44D1">
        <w:t>gNB</w:t>
      </w:r>
      <w:proofErr w:type="spellEnd"/>
      <w:r w:rsidRPr="005D44D1">
        <w:t>.</w:t>
      </w:r>
    </w:p>
    <w:p w14:paraId="03094963" w14:textId="77777777" w:rsidR="009974B3" w:rsidRPr="005D44D1" w:rsidRDefault="009974B3" w:rsidP="00E92C78">
      <w:pPr>
        <w:pStyle w:val="B1"/>
      </w:pPr>
      <w:r w:rsidRPr="005D44D1">
        <w:t xml:space="preserve">7/7a. The </w:t>
      </w:r>
      <w:proofErr w:type="spellStart"/>
      <w:r w:rsidRPr="005D44D1">
        <w:t>gNB</w:t>
      </w:r>
      <w:proofErr w:type="spellEnd"/>
      <w:r w:rsidRPr="005D44D1">
        <w:t xml:space="preserve"> activates the AS security with the UE.</w:t>
      </w:r>
    </w:p>
    <w:p w14:paraId="165119AF" w14:textId="77777777" w:rsidR="009974B3" w:rsidRPr="005D44D1" w:rsidRDefault="009974B3" w:rsidP="00E92C78">
      <w:pPr>
        <w:pStyle w:val="B1"/>
      </w:pPr>
      <w:r w:rsidRPr="005D44D1">
        <w:t xml:space="preserve">8/8a. The </w:t>
      </w:r>
      <w:proofErr w:type="spellStart"/>
      <w:r w:rsidRPr="005D44D1">
        <w:t>gNB</w:t>
      </w:r>
      <w:proofErr w:type="spellEnd"/>
      <w:r w:rsidRPr="005D44D1">
        <w:t xml:space="preserve"> performs the reconfiguration to setup SRB2 and DRBs.</w:t>
      </w:r>
    </w:p>
    <w:p w14:paraId="40530354" w14:textId="77777777" w:rsidR="009974B3" w:rsidRPr="005D44D1" w:rsidRDefault="009974B3" w:rsidP="00E92C78">
      <w:pPr>
        <w:pStyle w:val="B1"/>
      </w:pPr>
      <w:r w:rsidRPr="005D44D1">
        <w:t>9.</w:t>
      </w:r>
      <w:r w:rsidRPr="005D44D1">
        <w:tab/>
        <w:t xml:space="preserve">The </w:t>
      </w:r>
      <w:proofErr w:type="spellStart"/>
      <w:r w:rsidRPr="005D44D1">
        <w:t>gNB</w:t>
      </w:r>
      <w:proofErr w:type="spellEnd"/>
      <w:r w:rsidRPr="005D44D1">
        <w:t xml:space="preserve"> informs the </w:t>
      </w:r>
      <w:r w:rsidR="0057631B" w:rsidRPr="005D44D1">
        <w:t xml:space="preserve">AMF </w:t>
      </w:r>
      <w:r w:rsidRPr="005D44D1">
        <w:t>that the setup procedure is completed.</w:t>
      </w:r>
    </w:p>
    <w:p w14:paraId="4BB37333" w14:textId="77777777" w:rsidR="0057631B" w:rsidRPr="005D44D1" w:rsidRDefault="00E92C78" w:rsidP="0057631B">
      <w:pPr>
        <w:pStyle w:val="NO"/>
      </w:pPr>
      <w:r w:rsidRPr="005D44D1">
        <w:t>NOTE</w:t>
      </w:r>
      <w:r w:rsidR="0057631B" w:rsidRPr="005D44D1">
        <w:t xml:space="preserve"> 1</w:t>
      </w:r>
      <w:r w:rsidRPr="005D44D1">
        <w:t>:</w:t>
      </w:r>
      <w:r w:rsidR="009974B3" w:rsidRPr="005D44D1">
        <w:tab/>
        <w:t>RRC messages in step 1 and 2 use SRB0, all the subsequent messages use SRB1. Messages in step</w:t>
      </w:r>
      <w:r w:rsidR="0057631B" w:rsidRPr="005D44D1">
        <w:t>s</w:t>
      </w:r>
      <w:r w:rsidR="009974B3" w:rsidRPr="005D44D1">
        <w:t xml:space="preserve"> </w:t>
      </w:r>
      <w:r w:rsidR="0057631B" w:rsidRPr="005D44D1">
        <w:t>7/7a</w:t>
      </w:r>
      <w:r w:rsidR="009974B3" w:rsidRPr="005D44D1">
        <w:t xml:space="preserve"> are integrity protected. From step </w:t>
      </w:r>
      <w:r w:rsidR="0057631B" w:rsidRPr="005D44D1">
        <w:t>8</w:t>
      </w:r>
      <w:r w:rsidR="009974B3" w:rsidRPr="005D44D1">
        <w:t xml:space="preserve"> on, all the messages are integrity protected and ciphered.</w:t>
      </w:r>
    </w:p>
    <w:p w14:paraId="3E574285" w14:textId="77777777" w:rsidR="009974B3" w:rsidRPr="005D44D1" w:rsidRDefault="0057631B" w:rsidP="0057631B">
      <w:pPr>
        <w:pStyle w:val="NO"/>
      </w:pPr>
      <w:r w:rsidRPr="005D44D1">
        <w:t>NOTE 2:</w:t>
      </w:r>
      <w:r w:rsidRPr="005D44D1">
        <w:tab/>
        <w:t xml:space="preserve">For signalling only connection, step 8 is skipped since SRB2 and DRBs are not </w:t>
      </w:r>
      <w:proofErr w:type="spellStart"/>
      <w:r w:rsidRPr="005D44D1">
        <w:t>not</w:t>
      </w:r>
      <w:proofErr w:type="spellEnd"/>
      <w:r w:rsidRPr="005D44D1">
        <w:t xml:space="preserve"> setup.</w:t>
      </w:r>
    </w:p>
    <w:p w14:paraId="349FBDBC" w14:textId="77777777" w:rsidR="009974B3" w:rsidRPr="005D44D1" w:rsidRDefault="009974B3" w:rsidP="009974B3">
      <w:r w:rsidRPr="005D44D1">
        <w:t>The following figure describes the rejection from the network when the UE attempts to setup a connection from RRC_IDLE:</w:t>
      </w:r>
    </w:p>
    <w:p w14:paraId="6F3EB1D5" w14:textId="4DF6EE59" w:rsidR="009974B3" w:rsidRPr="005D44D1" w:rsidRDefault="009974B3" w:rsidP="00E92C78">
      <w:pPr>
        <w:pStyle w:val="TH"/>
      </w:pPr>
      <w:r w:rsidRPr="005D44D1">
        <w:rPr>
          <w:rFonts w:eastAsia="Yu Mincho"/>
          <w:noProof/>
        </w:rPr>
        <w:object w:dxaOrig="4185" w:dyaOrig="2700" w14:anchorId="7FA9A412">
          <v:shape id="_x0000_i1048" type="#_x0000_t75" style="width:209.25pt;height:135.75pt" o:ole="">
            <v:imagedata r:id="rId55" o:title=""/>
          </v:shape>
          <o:OLEObject Type="Embed" ProgID="Mscgen.Chart" ShapeID="_x0000_i1048" DrawAspect="Content" ObjectID="_1830252576" r:id="rId56"/>
        </w:object>
      </w:r>
    </w:p>
    <w:p w14:paraId="53391EBB" w14:textId="77777777" w:rsidR="009974B3" w:rsidRPr="005D44D1" w:rsidRDefault="00E92C78" w:rsidP="00E92C78">
      <w:pPr>
        <w:pStyle w:val="TF"/>
      </w:pPr>
      <w:r w:rsidRPr="005D44D1">
        <w:t>Figure 9.2.1.3</w:t>
      </w:r>
      <w:r w:rsidR="009974B3" w:rsidRPr="005D44D1">
        <w:t>-2: Rejection of UE triggered transition from RRC_IDLE</w:t>
      </w:r>
    </w:p>
    <w:p w14:paraId="515CCA91" w14:textId="77777777" w:rsidR="009974B3" w:rsidRPr="005D44D1" w:rsidRDefault="009974B3" w:rsidP="00E92C78">
      <w:pPr>
        <w:pStyle w:val="B1"/>
      </w:pPr>
      <w:r w:rsidRPr="005D44D1">
        <w:t>1.</w:t>
      </w:r>
      <w:r w:rsidRPr="005D44D1">
        <w:tab/>
        <w:t>UE attempts to setup a new connection from RRC_IDLE.</w:t>
      </w:r>
    </w:p>
    <w:p w14:paraId="6FD40652" w14:textId="77777777" w:rsidR="009974B3" w:rsidRPr="005D44D1" w:rsidRDefault="009974B3" w:rsidP="00E92C78">
      <w:pPr>
        <w:pStyle w:val="B1"/>
      </w:pPr>
      <w:r w:rsidRPr="005D44D1">
        <w:t>2.</w:t>
      </w:r>
      <w:r w:rsidRPr="005D44D1">
        <w:tab/>
        <w:t xml:space="preserve">The </w:t>
      </w:r>
      <w:proofErr w:type="spellStart"/>
      <w:r w:rsidRPr="005D44D1">
        <w:t>gNB</w:t>
      </w:r>
      <w:proofErr w:type="spellEnd"/>
      <w:r w:rsidRPr="005D44D1">
        <w:t xml:space="preserve"> is not able to handle the procedure, for instance due to congestion.</w:t>
      </w:r>
    </w:p>
    <w:p w14:paraId="34037C57" w14:textId="77777777" w:rsidR="009974B3" w:rsidRPr="005D44D1" w:rsidRDefault="009974B3" w:rsidP="00E92C78">
      <w:pPr>
        <w:pStyle w:val="B1"/>
      </w:pPr>
      <w:r w:rsidRPr="005D44D1">
        <w:t>3.</w:t>
      </w:r>
      <w:r w:rsidRPr="005D44D1">
        <w:tab/>
        <w:t xml:space="preserve">The </w:t>
      </w:r>
      <w:proofErr w:type="spellStart"/>
      <w:r w:rsidRPr="005D44D1">
        <w:t>gNB</w:t>
      </w:r>
      <w:proofErr w:type="spellEnd"/>
      <w:r w:rsidRPr="005D44D1">
        <w:t xml:space="preserve"> sends </w:t>
      </w:r>
      <w:proofErr w:type="spellStart"/>
      <w:r w:rsidRPr="005D44D1">
        <w:rPr>
          <w:i/>
        </w:rPr>
        <w:t>RRCReject</w:t>
      </w:r>
      <w:proofErr w:type="spellEnd"/>
      <w:r w:rsidRPr="005D44D1">
        <w:t xml:space="preserve"> (with a wait time) to keep the UE in RRC_IDLE.</w:t>
      </w:r>
    </w:p>
    <w:p w14:paraId="04C5D586" w14:textId="77777777" w:rsidR="00C824E1" w:rsidRPr="005D44D1" w:rsidRDefault="00703C9B" w:rsidP="009A0512">
      <w:pPr>
        <w:pStyle w:val="Heading3"/>
      </w:pPr>
      <w:bookmarkStart w:id="461" w:name="_Toc20387972"/>
      <w:bookmarkStart w:id="462" w:name="_Toc29374644"/>
      <w:bookmarkStart w:id="463" w:name="_Toc37068475"/>
      <w:bookmarkStart w:id="464" w:name="_Toc46524176"/>
      <w:bookmarkStart w:id="465" w:name="_Toc219639449"/>
      <w:r w:rsidRPr="005D44D1">
        <w:t>9</w:t>
      </w:r>
      <w:r w:rsidR="00C824E1" w:rsidRPr="005D44D1">
        <w:t>.2.</w:t>
      </w:r>
      <w:r w:rsidR="00DB7613" w:rsidRPr="005D44D1">
        <w:t>2</w:t>
      </w:r>
      <w:r w:rsidR="00C824E1" w:rsidRPr="005D44D1">
        <w:tab/>
        <w:t>Mobility in RRC</w:t>
      </w:r>
      <w:r w:rsidR="00DD3206" w:rsidRPr="005D44D1">
        <w:t>_</w:t>
      </w:r>
      <w:r w:rsidR="00C824E1" w:rsidRPr="005D44D1">
        <w:t>INACTIVE</w:t>
      </w:r>
      <w:bookmarkEnd w:id="461"/>
      <w:bookmarkEnd w:id="462"/>
      <w:bookmarkEnd w:id="463"/>
      <w:bookmarkEnd w:id="464"/>
      <w:bookmarkEnd w:id="465"/>
    </w:p>
    <w:p w14:paraId="349D26D5" w14:textId="77777777" w:rsidR="002936A2" w:rsidRPr="005D44D1" w:rsidRDefault="002936A2" w:rsidP="009A0512">
      <w:pPr>
        <w:pStyle w:val="Heading4"/>
      </w:pPr>
      <w:bookmarkStart w:id="466" w:name="_Toc20387973"/>
      <w:bookmarkStart w:id="467" w:name="_Toc29374645"/>
      <w:bookmarkStart w:id="468" w:name="_Toc37068476"/>
      <w:bookmarkStart w:id="469" w:name="_Toc46524177"/>
      <w:bookmarkStart w:id="470" w:name="_Toc219639450"/>
      <w:r w:rsidRPr="005D44D1">
        <w:t>9.2.2.1</w:t>
      </w:r>
      <w:r w:rsidRPr="005D44D1">
        <w:tab/>
        <w:t>Overview</w:t>
      </w:r>
      <w:bookmarkEnd w:id="466"/>
      <w:bookmarkEnd w:id="467"/>
      <w:bookmarkEnd w:id="468"/>
      <w:bookmarkEnd w:id="469"/>
      <w:bookmarkEnd w:id="470"/>
    </w:p>
    <w:p w14:paraId="0BE79937" w14:textId="77777777" w:rsidR="002936A2" w:rsidRPr="005D44D1" w:rsidRDefault="002936A2" w:rsidP="002936A2">
      <w:r w:rsidRPr="005D44D1">
        <w:t xml:space="preserve">RRC_INACTIVE is a state where a UE remains in CM-CONNECTED and can move within an area configured by NG-RAN (the RNA) without notifying NG-RAN. In RRC_INACTIVE, the last serving </w:t>
      </w:r>
      <w:proofErr w:type="spellStart"/>
      <w:r w:rsidR="00EB0277" w:rsidRPr="005D44D1">
        <w:t>gNB</w:t>
      </w:r>
      <w:proofErr w:type="spellEnd"/>
      <w:r w:rsidRPr="005D44D1">
        <w:t xml:space="preserve"> node keeps the UE context and the UE-associated NG connection with the serving AMF and UPF.</w:t>
      </w:r>
    </w:p>
    <w:p w14:paraId="4EED92AB" w14:textId="77777777" w:rsidR="002C29F0" w:rsidRPr="005D44D1" w:rsidRDefault="00C32D1F" w:rsidP="002C29F0">
      <w:r w:rsidRPr="005D44D1">
        <w:t xml:space="preserve">If the last serving </w:t>
      </w:r>
      <w:proofErr w:type="spellStart"/>
      <w:r w:rsidRPr="005D44D1">
        <w:t>gNB</w:t>
      </w:r>
      <w:proofErr w:type="spellEnd"/>
      <w:r w:rsidRPr="005D44D1">
        <w:t xml:space="preserve"> receives DL data from the UPF or DL</w:t>
      </w:r>
      <w:r w:rsidR="002C29F0" w:rsidRPr="005D44D1">
        <w:t xml:space="preserve"> UE-associated</w:t>
      </w:r>
      <w:r w:rsidRPr="005D44D1">
        <w:t xml:space="preserve"> signalling from the AMF </w:t>
      </w:r>
      <w:r w:rsidR="00692506" w:rsidRPr="005D44D1">
        <w:t xml:space="preserve">(except the UE </w:t>
      </w:r>
      <w:r w:rsidR="002C29F0" w:rsidRPr="005D44D1">
        <w:t xml:space="preserve">Context </w:t>
      </w:r>
      <w:r w:rsidR="00692506" w:rsidRPr="005D44D1">
        <w:t xml:space="preserve">Release Command message) </w:t>
      </w:r>
      <w:r w:rsidRPr="005D44D1">
        <w:t xml:space="preserve">while the UE is in RRC_INACTIVE, it pages in the cells corresponding to the RNA and may send </w:t>
      </w:r>
      <w:proofErr w:type="spellStart"/>
      <w:r w:rsidRPr="005D44D1">
        <w:t>XnAP</w:t>
      </w:r>
      <w:proofErr w:type="spellEnd"/>
      <w:r w:rsidRPr="005D44D1">
        <w:t xml:space="preserve"> RAN Paging to neighbour </w:t>
      </w:r>
      <w:proofErr w:type="spellStart"/>
      <w:r w:rsidRPr="005D44D1">
        <w:t>gNB</w:t>
      </w:r>
      <w:proofErr w:type="spellEnd"/>
      <w:r w:rsidRPr="005D44D1">
        <w:t xml:space="preserve">(s) if the RNA includes cells of neighbour </w:t>
      </w:r>
      <w:proofErr w:type="spellStart"/>
      <w:r w:rsidRPr="005D44D1">
        <w:t>gNB</w:t>
      </w:r>
      <w:proofErr w:type="spellEnd"/>
      <w:r w:rsidRPr="005D44D1">
        <w:t>(s).</w:t>
      </w:r>
    </w:p>
    <w:p w14:paraId="0B209319" w14:textId="77777777" w:rsidR="00C32D1F" w:rsidRPr="005D44D1" w:rsidRDefault="002C29F0" w:rsidP="002C29F0">
      <w:r w:rsidRPr="005D44D1">
        <w:t xml:space="preserve">Upon receiving the UE Context Release Command message while the UE is in RRC_INACTIVE, the last serving </w:t>
      </w:r>
      <w:proofErr w:type="spellStart"/>
      <w:r w:rsidRPr="005D44D1">
        <w:t>gNB</w:t>
      </w:r>
      <w:proofErr w:type="spellEnd"/>
      <w:r w:rsidRPr="005D44D1">
        <w:t xml:space="preserve"> may page in the cells corresponding to the RNA and may send </w:t>
      </w:r>
      <w:proofErr w:type="spellStart"/>
      <w:r w:rsidRPr="005D44D1">
        <w:t>XnAP</w:t>
      </w:r>
      <w:proofErr w:type="spellEnd"/>
      <w:r w:rsidRPr="005D44D1">
        <w:t xml:space="preserve"> RAN Paging to neighbour </w:t>
      </w:r>
      <w:proofErr w:type="spellStart"/>
      <w:r w:rsidRPr="005D44D1">
        <w:t>gNB</w:t>
      </w:r>
      <w:proofErr w:type="spellEnd"/>
      <w:r w:rsidRPr="005D44D1">
        <w:t xml:space="preserve">(s) if the RNA includes cells of neighbour </w:t>
      </w:r>
      <w:proofErr w:type="spellStart"/>
      <w:r w:rsidRPr="005D44D1">
        <w:t>gNB</w:t>
      </w:r>
      <w:proofErr w:type="spellEnd"/>
      <w:r w:rsidRPr="005D44D1">
        <w:t>(s), in order to release UE explicitly.</w:t>
      </w:r>
    </w:p>
    <w:p w14:paraId="7BB7EBE9" w14:textId="77777777" w:rsidR="00A277D1" w:rsidRPr="005D44D1" w:rsidRDefault="00A277D1" w:rsidP="007C04B8">
      <w:r w:rsidRPr="005D44D1">
        <w:t xml:space="preserve">Upon receiving the NG RESET message while the UE is in RRC_INACTIVE, the last serving </w:t>
      </w:r>
      <w:proofErr w:type="spellStart"/>
      <w:r w:rsidRPr="005D44D1">
        <w:t>gNB</w:t>
      </w:r>
      <w:proofErr w:type="spellEnd"/>
      <w:r w:rsidRPr="005D44D1">
        <w:t xml:space="preserve"> may page involved UEs in the cells corresponding to the RNA and may send </w:t>
      </w:r>
      <w:proofErr w:type="spellStart"/>
      <w:r w:rsidRPr="005D44D1">
        <w:t>XnAP</w:t>
      </w:r>
      <w:proofErr w:type="spellEnd"/>
      <w:r w:rsidRPr="005D44D1">
        <w:t xml:space="preserve"> RAN Paging to neighbour </w:t>
      </w:r>
      <w:proofErr w:type="spellStart"/>
      <w:r w:rsidRPr="005D44D1">
        <w:t>gNB</w:t>
      </w:r>
      <w:proofErr w:type="spellEnd"/>
      <w:r w:rsidRPr="005D44D1">
        <w:t xml:space="preserve">(s) if the RNA includes cells of neighbour </w:t>
      </w:r>
      <w:proofErr w:type="spellStart"/>
      <w:r w:rsidRPr="005D44D1">
        <w:t>gNB</w:t>
      </w:r>
      <w:proofErr w:type="spellEnd"/>
      <w:r w:rsidRPr="005D44D1">
        <w:t>(s) in order to explicitly release involved UEs.</w:t>
      </w:r>
    </w:p>
    <w:p w14:paraId="59E254EF" w14:textId="77777777" w:rsidR="007C04B8" w:rsidRPr="005D44D1" w:rsidRDefault="007C04B8" w:rsidP="007C04B8">
      <w:r w:rsidRPr="005D44D1">
        <w:t xml:space="preserve">Upon RAN paging failure, the </w:t>
      </w:r>
      <w:proofErr w:type="spellStart"/>
      <w:r w:rsidRPr="005D44D1">
        <w:t>gNB</w:t>
      </w:r>
      <w:proofErr w:type="spellEnd"/>
      <w:r w:rsidRPr="005D44D1">
        <w:t xml:space="preserve"> behave</w:t>
      </w:r>
      <w:r w:rsidR="00907E50" w:rsidRPr="005D44D1">
        <w:t>s</w:t>
      </w:r>
      <w:r w:rsidRPr="005D44D1">
        <w:t xml:space="preserve"> according to TS 23.501 [3].</w:t>
      </w:r>
    </w:p>
    <w:p w14:paraId="5AE14870" w14:textId="77777777" w:rsidR="00635EE3" w:rsidRPr="005D44D1" w:rsidRDefault="00635EE3" w:rsidP="00635EE3">
      <w:pPr>
        <w:rPr>
          <w:rFonts w:eastAsia="SimSun"/>
        </w:rPr>
      </w:pPr>
      <w:r w:rsidRPr="005D44D1">
        <w:rPr>
          <w:rFonts w:eastAsia="SimSun"/>
        </w:rPr>
        <w:t>The AMF provide</w:t>
      </w:r>
      <w:r w:rsidR="00907E50" w:rsidRPr="005D44D1">
        <w:rPr>
          <w:rFonts w:eastAsia="SimSun"/>
        </w:rPr>
        <w:t>s</w:t>
      </w:r>
      <w:r w:rsidRPr="005D44D1">
        <w:rPr>
          <w:rFonts w:eastAsia="SimSun"/>
        </w:rPr>
        <w:t xml:space="preserve"> to the </w:t>
      </w:r>
      <w:r w:rsidRPr="005D44D1">
        <w:t>NG-RAN node</w:t>
      </w:r>
      <w:r w:rsidRPr="005D44D1">
        <w:rPr>
          <w:rFonts w:eastAsia="SimSun"/>
        </w:rPr>
        <w:t xml:space="preserve"> the </w:t>
      </w:r>
      <w:r w:rsidR="00A277D1" w:rsidRPr="005D44D1">
        <w:rPr>
          <w:rFonts w:eastAsia="SimSun"/>
        </w:rPr>
        <w:t>Core Network</w:t>
      </w:r>
      <w:r w:rsidRPr="005D44D1">
        <w:rPr>
          <w:rFonts w:eastAsia="SimSun"/>
        </w:rPr>
        <w:t xml:space="preserve"> Assistan</w:t>
      </w:r>
      <w:r w:rsidR="002C29F0" w:rsidRPr="005D44D1">
        <w:rPr>
          <w:rFonts w:eastAsia="SimSun"/>
        </w:rPr>
        <w:t>ce</w:t>
      </w:r>
      <w:r w:rsidRPr="005D44D1">
        <w:rPr>
          <w:rFonts w:eastAsia="SimSun"/>
        </w:rPr>
        <w:t xml:space="preserve"> Information </w:t>
      </w:r>
      <w:r w:rsidRPr="005D44D1">
        <w:t>to assist the NG-RAN node's decision whether the UE can be sent to RRC</w:t>
      </w:r>
      <w:r w:rsidRPr="005D44D1">
        <w:rPr>
          <w:rFonts w:eastAsia="SimSun"/>
        </w:rPr>
        <w:t>_</w:t>
      </w:r>
      <w:r w:rsidRPr="005D44D1">
        <w:t>INACTIVE.</w:t>
      </w:r>
      <w:r w:rsidRPr="005D44D1">
        <w:rPr>
          <w:rFonts w:eastAsia="SimSun"/>
        </w:rPr>
        <w:t xml:space="preserve"> The </w:t>
      </w:r>
      <w:r w:rsidR="00A277D1" w:rsidRPr="005D44D1">
        <w:rPr>
          <w:rFonts w:eastAsia="SimSun"/>
        </w:rPr>
        <w:t>Core Network</w:t>
      </w:r>
      <w:r w:rsidRPr="005D44D1">
        <w:rPr>
          <w:rFonts w:eastAsia="SimSun"/>
        </w:rPr>
        <w:t xml:space="preserve"> Assistan</w:t>
      </w:r>
      <w:r w:rsidR="002C29F0" w:rsidRPr="005D44D1">
        <w:rPr>
          <w:rFonts w:eastAsia="SimSun"/>
        </w:rPr>
        <w:t>ce</w:t>
      </w:r>
      <w:r w:rsidRPr="005D44D1">
        <w:rPr>
          <w:rFonts w:eastAsia="SimSun"/>
        </w:rPr>
        <w:t xml:space="preserve"> Information includes the registration area configured for the UE, the </w:t>
      </w:r>
      <w:r w:rsidRPr="005D44D1">
        <w:t>Periodic Registration Update timer</w:t>
      </w:r>
      <w:r w:rsidRPr="005D44D1">
        <w:rPr>
          <w:rFonts w:eastAsia="SimSun"/>
        </w:rPr>
        <w:t xml:space="preserve">, and </w:t>
      </w:r>
      <w:r w:rsidR="00E576C6" w:rsidRPr="005D44D1">
        <w:rPr>
          <w:rFonts w:eastAsia="SimSun"/>
        </w:rPr>
        <w:t xml:space="preserve">the </w:t>
      </w:r>
      <w:r w:rsidRPr="005D44D1">
        <w:rPr>
          <w:rFonts w:cs="Arial"/>
        </w:rPr>
        <w:t>UE Identity Index value</w:t>
      </w:r>
      <w:r w:rsidR="00E576C6" w:rsidRPr="005D44D1">
        <w:rPr>
          <w:rFonts w:cs="Arial"/>
        </w:rPr>
        <w:t xml:space="preserve">, </w:t>
      </w:r>
      <w:r w:rsidR="00E576C6" w:rsidRPr="005D44D1">
        <w:t>and may include the UE specific DRX, an indication if the UE is configured with Mobile Initiated Connection Only (MICO) mode by the AMF,</w:t>
      </w:r>
      <w:r w:rsidR="00E576C6" w:rsidRPr="005D44D1">
        <w:rPr>
          <w:rFonts w:cs="Arial"/>
        </w:rPr>
        <w:t xml:space="preserve"> and the Expected UE Behaviour</w:t>
      </w:r>
      <w:r w:rsidRPr="005D44D1">
        <w:rPr>
          <w:rFonts w:eastAsia="SimSun"/>
        </w:rPr>
        <w:t xml:space="preserve">. </w:t>
      </w:r>
      <w:r w:rsidRPr="005D44D1">
        <w:t xml:space="preserve">The UE registration area is taken into account by the NG-RAN node when configuring the </w:t>
      </w:r>
      <w:r w:rsidR="002C29F0" w:rsidRPr="005D44D1">
        <w:t>RNA</w:t>
      </w:r>
      <w:r w:rsidRPr="005D44D1">
        <w:rPr>
          <w:rFonts w:eastAsia="SimSun"/>
        </w:rPr>
        <w:t xml:space="preserve">. The UE specific DRX and </w:t>
      </w:r>
      <w:r w:rsidRPr="005D44D1">
        <w:rPr>
          <w:rFonts w:cs="Arial"/>
        </w:rPr>
        <w:t>UE Identity Index value</w:t>
      </w:r>
      <w:r w:rsidRPr="005D44D1">
        <w:rPr>
          <w:rFonts w:eastAsia="SimSun"/>
        </w:rPr>
        <w:t xml:space="preserve"> are used by the </w:t>
      </w:r>
      <w:r w:rsidRPr="005D44D1">
        <w:t>NG-RAN node</w:t>
      </w:r>
      <w:r w:rsidRPr="005D44D1">
        <w:rPr>
          <w:rFonts w:eastAsia="SimSun"/>
        </w:rPr>
        <w:t xml:space="preserve"> for RAN paging.</w:t>
      </w:r>
      <w:r w:rsidRPr="005D44D1">
        <w:t xml:space="preserve"> </w:t>
      </w:r>
      <w:r w:rsidRPr="005D44D1">
        <w:rPr>
          <w:rFonts w:eastAsia="SimSun"/>
        </w:rPr>
        <w:t xml:space="preserve">The </w:t>
      </w:r>
      <w:r w:rsidRPr="005D44D1">
        <w:t>Periodic Registration Update timer</w:t>
      </w:r>
      <w:r w:rsidRPr="005D44D1">
        <w:rPr>
          <w:rFonts w:eastAsia="SimSun"/>
        </w:rPr>
        <w:t xml:space="preserve"> is taken into account by the </w:t>
      </w:r>
      <w:r w:rsidRPr="005D44D1">
        <w:t>NG-RAN node</w:t>
      </w:r>
      <w:r w:rsidRPr="005D44D1">
        <w:rPr>
          <w:rFonts w:eastAsia="SimSun"/>
        </w:rPr>
        <w:t xml:space="preserve"> to configure </w:t>
      </w:r>
      <w:r w:rsidRPr="005D44D1">
        <w:t xml:space="preserve">Periodic </w:t>
      </w:r>
      <w:r w:rsidR="002C29F0" w:rsidRPr="005D44D1">
        <w:t>RNA</w:t>
      </w:r>
      <w:r w:rsidRPr="005D44D1">
        <w:t xml:space="preserve"> Update timer</w:t>
      </w:r>
      <w:r w:rsidRPr="005D44D1">
        <w:rPr>
          <w:rFonts w:eastAsia="SimSun"/>
        </w:rPr>
        <w:t>.</w:t>
      </w:r>
      <w:r w:rsidR="00E576C6" w:rsidRPr="005D44D1">
        <w:t xml:space="preserve"> The NG-RAN node takes into account the Expected UE Behaviour to assist the UE RRC state transition decision.</w:t>
      </w:r>
    </w:p>
    <w:p w14:paraId="0FA4D4F2" w14:textId="77777777" w:rsidR="00266891" w:rsidRPr="005D44D1" w:rsidRDefault="00266891" w:rsidP="00266891">
      <w:r w:rsidRPr="005D44D1">
        <w:t xml:space="preserve">At transition to RRC_INACTIVE the NG-RAN node may configure the UE with a periodic RNA Update timer value. At periodic RNA Update timer expiry without notification from the UE, the </w:t>
      </w:r>
      <w:proofErr w:type="spellStart"/>
      <w:r w:rsidRPr="005D44D1">
        <w:t>gNB</w:t>
      </w:r>
      <w:proofErr w:type="spellEnd"/>
      <w:r w:rsidRPr="005D44D1">
        <w:t xml:space="preserve"> behave</w:t>
      </w:r>
      <w:r w:rsidR="00907E50" w:rsidRPr="005D44D1">
        <w:t>s</w:t>
      </w:r>
      <w:r w:rsidRPr="005D44D1">
        <w:t xml:space="preserve"> as specified in TS 23.501 [3].</w:t>
      </w:r>
    </w:p>
    <w:p w14:paraId="4189FCBD" w14:textId="77777777" w:rsidR="00C32D1F" w:rsidRPr="005D44D1" w:rsidRDefault="00C32D1F" w:rsidP="00C32D1F">
      <w:r w:rsidRPr="005D44D1">
        <w:t xml:space="preserve">If the UE accesses a </w:t>
      </w:r>
      <w:proofErr w:type="spellStart"/>
      <w:r w:rsidRPr="005D44D1">
        <w:t>gNB</w:t>
      </w:r>
      <w:proofErr w:type="spellEnd"/>
      <w:r w:rsidRPr="005D44D1">
        <w:t xml:space="preserve"> other than the last serving </w:t>
      </w:r>
      <w:proofErr w:type="spellStart"/>
      <w:r w:rsidRPr="005D44D1">
        <w:t>gNB</w:t>
      </w:r>
      <w:proofErr w:type="spellEnd"/>
      <w:r w:rsidRPr="005D44D1">
        <w:t xml:space="preserve">, the receiving </w:t>
      </w:r>
      <w:proofErr w:type="spellStart"/>
      <w:r w:rsidRPr="005D44D1">
        <w:t>gNB</w:t>
      </w:r>
      <w:proofErr w:type="spellEnd"/>
      <w:r w:rsidRPr="005D44D1">
        <w:t xml:space="preserve"> triggers the </w:t>
      </w:r>
      <w:proofErr w:type="spellStart"/>
      <w:r w:rsidRPr="005D44D1">
        <w:t>XnAP</w:t>
      </w:r>
      <w:proofErr w:type="spellEnd"/>
      <w:r w:rsidRPr="005D44D1">
        <w:t xml:space="preserve"> Retrieve UE Context procedure to get the UE context from the last serving </w:t>
      </w:r>
      <w:proofErr w:type="spellStart"/>
      <w:r w:rsidRPr="005D44D1">
        <w:t>gNB</w:t>
      </w:r>
      <w:proofErr w:type="spellEnd"/>
      <w:r w:rsidRPr="005D44D1">
        <w:t xml:space="preserve"> and may also trigger a</w:t>
      </w:r>
      <w:r w:rsidR="00EC19F3" w:rsidRPr="005D44D1">
        <w:t>n</w:t>
      </w:r>
      <w:r w:rsidRPr="005D44D1">
        <w:t xml:space="preserve"> </w:t>
      </w:r>
      <w:proofErr w:type="spellStart"/>
      <w:r w:rsidR="00EC19F3" w:rsidRPr="005D44D1">
        <w:rPr>
          <w:lang w:eastAsia="en-GB"/>
        </w:rPr>
        <w:t>Xn</w:t>
      </w:r>
      <w:proofErr w:type="spellEnd"/>
      <w:r w:rsidR="00EC19F3" w:rsidRPr="005D44D1">
        <w:rPr>
          <w:lang w:eastAsia="en-GB"/>
        </w:rPr>
        <w:t>-U Address Indication</w:t>
      </w:r>
      <w:r w:rsidRPr="005D44D1">
        <w:t xml:space="preserve"> procedure including tunnel information for potential recovery of data from the last serving </w:t>
      </w:r>
      <w:proofErr w:type="spellStart"/>
      <w:r w:rsidRPr="005D44D1">
        <w:t>gNB</w:t>
      </w:r>
      <w:proofErr w:type="spellEnd"/>
      <w:r w:rsidRPr="005D44D1">
        <w:t xml:space="preserve">. Upon successful </w:t>
      </w:r>
      <w:r w:rsidR="00692506" w:rsidRPr="005D44D1">
        <w:t xml:space="preserve">UE </w:t>
      </w:r>
      <w:r w:rsidRPr="005D44D1">
        <w:t xml:space="preserve">context retrieval, the receiving </w:t>
      </w:r>
      <w:proofErr w:type="spellStart"/>
      <w:r w:rsidRPr="005D44D1">
        <w:t>gNB</w:t>
      </w:r>
      <w:proofErr w:type="spellEnd"/>
      <w:r w:rsidRPr="005D44D1">
        <w:t xml:space="preserve"> </w:t>
      </w:r>
      <w:r w:rsidR="00692506" w:rsidRPr="005D44D1">
        <w:t xml:space="preserve">shall perform the slice-aware admission control in case of receiving slice information and </w:t>
      </w:r>
      <w:r w:rsidRPr="005D44D1">
        <w:t xml:space="preserve">becomes the serving </w:t>
      </w:r>
      <w:proofErr w:type="spellStart"/>
      <w:r w:rsidRPr="005D44D1">
        <w:t>gNB</w:t>
      </w:r>
      <w:proofErr w:type="spellEnd"/>
      <w:r w:rsidRPr="005D44D1">
        <w:t xml:space="preserve"> and it further triggers the NGAP Path Switch Request </w:t>
      </w:r>
      <w:r w:rsidR="002C29F0" w:rsidRPr="005D44D1">
        <w:t xml:space="preserve">and </w:t>
      </w:r>
      <w:r w:rsidR="00E576C6" w:rsidRPr="005D44D1">
        <w:t xml:space="preserve">applicable </w:t>
      </w:r>
      <w:r w:rsidR="002C29F0" w:rsidRPr="005D44D1">
        <w:t xml:space="preserve">RRC </w:t>
      </w:r>
      <w:r w:rsidRPr="005D44D1">
        <w:t>procedure</w:t>
      </w:r>
      <w:r w:rsidR="002C29F0" w:rsidRPr="005D44D1">
        <w:t>s</w:t>
      </w:r>
      <w:r w:rsidRPr="005D44D1">
        <w:t xml:space="preserve">. After the path switch procedure, the serving </w:t>
      </w:r>
      <w:proofErr w:type="spellStart"/>
      <w:r w:rsidRPr="005D44D1">
        <w:t>gNB</w:t>
      </w:r>
      <w:proofErr w:type="spellEnd"/>
      <w:r w:rsidRPr="005D44D1">
        <w:t xml:space="preserve"> triggers release of the UE context at the last serving </w:t>
      </w:r>
      <w:proofErr w:type="spellStart"/>
      <w:r w:rsidRPr="005D44D1">
        <w:t>gNB</w:t>
      </w:r>
      <w:proofErr w:type="spellEnd"/>
      <w:r w:rsidRPr="005D44D1">
        <w:t xml:space="preserve"> by means of the </w:t>
      </w:r>
      <w:proofErr w:type="spellStart"/>
      <w:r w:rsidRPr="005D44D1">
        <w:t>XnAP</w:t>
      </w:r>
      <w:proofErr w:type="spellEnd"/>
      <w:r w:rsidRPr="005D44D1">
        <w:t xml:space="preserve"> UE Context Release procedure.</w:t>
      </w:r>
    </w:p>
    <w:p w14:paraId="65B1BAAC" w14:textId="77777777" w:rsidR="00E576C6" w:rsidRPr="005D44D1" w:rsidRDefault="00692506" w:rsidP="00C32D1F">
      <w:r w:rsidRPr="005D44D1">
        <w:t xml:space="preserve">In case the UE is not reachable at the last serving </w:t>
      </w:r>
      <w:proofErr w:type="spellStart"/>
      <w:r w:rsidRPr="005D44D1">
        <w:t>gNB</w:t>
      </w:r>
      <w:proofErr w:type="spellEnd"/>
      <w:r w:rsidRPr="005D44D1">
        <w:t xml:space="preserve">, the </w:t>
      </w:r>
      <w:proofErr w:type="spellStart"/>
      <w:r w:rsidRPr="005D44D1">
        <w:t>gNB</w:t>
      </w:r>
      <w:proofErr w:type="spellEnd"/>
      <w:r w:rsidRPr="005D44D1">
        <w:t xml:space="preserve"> shall</w:t>
      </w:r>
      <w:r w:rsidR="00B63B86" w:rsidRPr="005D44D1">
        <w:t xml:space="preserve"> fail any AMF initiated UE-associated class 1 procedure which allows the signalling of unsuccessful operation in the respective response message. It may trigger the NAS Non Delivery Indication procedure to report the non-delivery of any NAS PDU received from the AMF.</w:t>
      </w:r>
    </w:p>
    <w:p w14:paraId="6E53346B" w14:textId="77777777" w:rsidR="00883148" w:rsidRPr="005D44D1" w:rsidRDefault="00883148" w:rsidP="00587232">
      <w:r w:rsidRPr="005D44D1">
        <w:t xml:space="preserve">If the UE accesses a </w:t>
      </w:r>
      <w:proofErr w:type="spellStart"/>
      <w:r w:rsidRPr="005D44D1">
        <w:t>gNB</w:t>
      </w:r>
      <w:proofErr w:type="spellEnd"/>
      <w:r w:rsidRPr="005D44D1">
        <w:t xml:space="preserve"> other than the last serving </w:t>
      </w:r>
      <w:proofErr w:type="spellStart"/>
      <w:r w:rsidRPr="005D44D1">
        <w:t>gNB</w:t>
      </w:r>
      <w:proofErr w:type="spellEnd"/>
      <w:r w:rsidRPr="005D44D1">
        <w:t xml:space="preserve"> and the receiving </w:t>
      </w:r>
      <w:proofErr w:type="spellStart"/>
      <w:r w:rsidRPr="005D44D1">
        <w:t>gNB</w:t>
      </w:r>
      <w:proofErr w:type="spellEnd"/>
      <w:r w:rsidRPr="005D44D1">
        <w:t xml:space="preserve"> does not find a valid UE Context, </w:t>
      </w:r>
      <w:r w:rsidR="002C29F0" w:rsidRPr="005D44D1">
        <w:t xml:space="preserve">the receiving </w:t>
      </w:r>
      <w:proofErr w:type="spellStart"/>
      <w:r w:rsidRPr="005D44D1">
        <w:t>gNB</w:t>
      </w:r>
      <w:proofErr w:type="spellEnd"/>
      <w:r w:rsidRPr="005D44D1">
        <w:t xml:space="preserve"> </w:t>
      </w:r>
      <w:r w:rsidR="00C77929" w:rsidRPr="005D44D1">
        <w:t xml:space="preserve">can </w:t>
      </w:r>
      <w:r w:rsidRPr="005D44D1">
        <w:t>perform establishment of a new RRC connection instead of resumption of the previous RRC connection.</w:t>
      </w:r>
      <w:r w:rsidR="00865B96" w:rsidRPr="005D44D1">
        <w:t xml:space="preserve"> UE context retrieval will also fail and hence a new RRC connection needs to be established if the serving AMF changes.</w:t>
      </w:r>
    </w:p>
    <w:p w14:paraId="090EE835" w14:textId="77777777" w:rsidR="008F0D50" w:rsidRPr="005D44D1" w:rsidRDefault="008F0D50" w:rsidP="00587232">
      <w:r w:rsidRPr="005D44D1">
        <w:t xml:space="preserve">A UE in the RRC_INACTIVE state is required to initiate RNA update procedure when it moves out of the configured RNA. When receiving RNA update request from the UE, the receiving </w:t>
      </w:r>
      <w:proofErr w:type="spellStart"/>
      <w:r w:rsidRPr="005D44D1">
        <w:t>gNB</w:t>
      </w:r>
      <w:proofErr w:type="spellEnd"/>
      <w:r w:rsidRPr="005D44D1">
        <w:t xml:space="preserve"> </w:t>
      </w:r>
      <w:r w:rsidR="00692506" w:rsidRPr="005D44D1">
        <w:t xml:space="preserve">triggers the </w:t>
      </w:r>
      <w:proofErr w:type="spellStart"/>
      <w:r w:rsidR="00692506" w:rsidRPr="005D44D1">
        <w:t>XnAP</w:t>
      </w:r>
      <w:proofErr w:type="spellEnd"/>
      <w:r w:rsidR="00692506" w:rsidRPr="005D44D1">
        <w:t xml:space="preserve"> Retrieve UE Context procedure to get the UE context from the last serving </w:t>
      </w:r>
      <w:proofErr w:type="spellStart"/>
      <w:r w:rsidR="00692506" w:rsidRPr="005D44D1">
        <w:t>gNB</w:t>
      </w:r>
      <w:proofErr w:type="spellEnd"/>
      <w:r w:rsidR="00692506" w:rsidRPr="005D44D1">
        <w:t xml:space="preserve"> and </w:t>
      </w:r>
      <w:r w:rsidRPr="005D44D1">
        <w:t>may decide to send the UE back to RRC_INACTIVE state, move the UE into RRC_CONNECTED state, or send the UE to RRC_IDLE.</w:t>
      </w:r>
      <w:r w:rsidR="00E576C6" w:rsidRPr="005D44D1">
        <w:t xml:space="preserve"> In case of periodic RNA update, if the last serving </w:t>
      </w:r>
      <w:proofErr w:type="spellStart"/>
      <w:r w:rsidR="00E576C6" w:rsidRPr="005D44D1">
        <w:t>gNB</w:t>
      </w:r>
      <w:proofErr w:type="spellEnd"/>
      <w:r w:rsidR="00E576C6" w:rsidRPr="005D44D1">
        <w:t xml:space="preserve"> decides not to relocate the UE context, it fails the Retrieve UE Context procedure and sends the UE back to RRC_INACTIVE, or to RRC_IDLE directly by an encapsulated </w:t>
      </w:r>
      <w:proofErr w:type="spellStart"/>
      <w:r w:rsidR="00E576C6" w:rsidRPr="005D44D1">
        <w:rPr>
          <w:i/>
        </w:rPr>
        <w:t>RRCRelease</w:t>
      </w:r>
      <w:proofErr w:type="spellEnd"/>
      <w:r w:rsidR="00E576C6" w:rsidRPr="005D44D1">
        <w:t xml:space="preserve"> message.</w:t>
      </w:r>
    </w:p>
    <w:p w14:paraId="1BEEEC22" w14:textId="77777777" w:rsidR="004275DE" w:rsidRPr="005D44D1" w:rsidRDefault="00703C9B" w:rsidP="009A0512">
      <w:pPr>
        <w:pStyle w:val="Heading4"/>
      </w:pPr>
      <w:bookmarkStart w:id="471" w:name="_Toc20387974"/>
      <w:bookmarkStart w:id="472" w:name="_Toc29374646"/>
      <w:bookmarkStart w:id="473" w:name="_Toc37068477"/>
      <w:bookmarkStart w:id="474" w:name="_Toc46524178"/>
      <w:bookmarkStart w:id="475" w:name="_Toc219639451"/>
      <w:r w:rsidRPr="005D44D1">
        <w:t>9</w:t>
      </w:r>
      <w:r w:rsidR="004275DE" w:rsidRPr="005D44D1">
        <w:t>.2.2.</w:t>
      </w:r>
      <w:r w:rsidR="002936A2" w:rsidRPr="005D44D1">
        <w:t>2</w:t>
      </w:r>
      <w:r w:rsidR="004275DE" w:rsidRPr="005D44D1">
        <w:tab/>
        <w:t>Cell Reselection</w:t>
      </w:r>
      <w:bookmarkEnd w:id="471"/>
      <w:bookmarkEnd w:id="472"/>
      <w:bookmarkEnd w:id="473"/>
      <w:bookmarkEnd w:id="474"/>
      <w:bookmarkEnd w:id="475"/>
    </w:p>
    <w:p w14:paraId="37E594A4" w14:textId="77777777" w:rsidR="009E00FB" w:rsidRPr="005D44D1" w:rsidRDefault="009E00FB" w:rsidP="00E6302E">
      <w:r w:rsidRPr="005D44D1">
        <w:t>A UE in RRC_INACTIVE performs cell reselection. The principles of the procedure are as for the RRC_IDLE state (see clause 9.2.1.2).</w:t>
      </w:r>
    </w:p>
    <w:p w14:paraId="7D842B92" w14:textId="77777777" w:rsidR="004275DE" w:rsidRPr="005D44D1" w:rsidRDefault="00703C9B" w:rsidP="009A0512">
      <w:pPr>
        <w:pStyle w:val="Heading4"/>
      </w:pPr>
      <w:bookmarkStart w:id="476" w:name="_Toc20387975"/>
      <w:bookmarkStart w:id="477" w:name="_Toc29374647"/>
      <w:bookmarkStart w:id="478" w:name="_Toc37068478"/>
      <w:bookmarkStart w:id="479" w:name="_Toc46524179"/>
      <w:bookmarkStart w:id="480" w:name="_Toc219639452"/>
      <w:r w:rsidRPr="005D44D1">
        <w:t>9</w:t>
      </w:r>
      <w:r w:rsidR="004275DE" w:rsidRPr="005D44D1">
        <w:t>.2.2.</w:t>
      </w:r>
      <w:r w:rsidR="002936A2" w:rsidRPr="005D44D1">
        <w:t>3</w:t>
      </w:r>
      <w:r w:rsidR="004275DE" w:rsidRPr="005D44D1">
        <w:tab/>
        <w:t>RAN-Based Notification Area</w:t>
      </w:r>
      <w:bookmarkEnd w:id="476"/>
      <w:bookmarkEnd w:id="477"/>
      <w:bookmarkEnd w:id="478"/>
      <w:bookmarkEnd w:id="479"/>
      <w:bookmarkEnd w:id="480"/>
    </w:p>
    <w:p w14:paraId="528871A1" w14:textId="77777777" w:rsidR="004275DE" w:rsidRPr="005D44D1" w:rsidRDefault="004275DE" w:rsidP="004275DE">
      <w:r w:rsidRPr="005D44D1">
        <w:t xml:space="preserve">A UE in the RRC_INACTIVE state can be configured </w:t>
      </w:r>
      <w:r w:rsidR="00692506" w:rsidRPr="005D44D1">
        <w:t xml:space="preserve">by the last serving NG-RAN node </w:t>
      </w:r>
      <w:r w:rsidRPr="005D44D1">
        <w:t xml:space="preserve">with </w:t>
      </w:r>
      <w:r w:rsidR="00303B7F" w:rsidRPr="005D44D1">
        <w:t>an RNA</w:t>
      </w:r>
      <w:r w:rsidRPr="005D44D1">
        <w:t>, where:</w:t>
      </w:r>
    </w:p>
    <w:p w14:paraId="577C156A" w14:textId="77777777" w:rsidR="004275DE" w:rsidRPr="005D44D1" w:rsidRDefault="004275DE" w:rsidP="004275DE">
      <w:pPr>
        <w:pStyle w:val="B1"/>
      </w:pPr>
      <w:r w:rsidRPr="005D44D1">
        <w:t>-</w:t>
      </w:r>
      <w:r w:rsidRPr="005D44D1">
        <w:tab/>
      </w:r>
      <w:r w:rsidR="009E00FB" w:rsidRPr="005D44D1">
        <w:t>the RNA can cover a single or multiple cells, and shall be contained within the CN registration area</w:t>
      </w:r>
      <w:r w:rsidRPr="005D44D1">
        <w:t>;</w:t>
      </w:r>
      <w:r w:rsidR="00692506" w:rsidRPr="005D44D1">
        <w:t xml:space="preserve"> in this release </w:t>
      </w:r>
      <w:proofErr w:type="spellStart"/>
      <w:r w:rsidR="00692506" w:rsidRPr="005D44D1">
        <w:t>Xn</w:t>
      </w:r>
      <w:proofErr w:type="spellEnd"/>
      <w:r w:rsidR="00692506" w:rsidRPr="005D44D1">
        <w:t xml:space="preserve"> connectivity should be available within the RNA;</w:t>
      </w:r>
    </w:p>
    <w:p w14:paraId="4E4E5AE0" w14:textId="77777777" w:rsidR="00587232" w:rsidRPr="005D44D1" w:rsidRDefault="00587232" w:rsidP="001D62FF">
      <w:pPr>
        <w:pStyle w:val="B1"/>
      </w:pPr>
      <w:r w:rsidRPr="005D44D1">
        <w:t>-</w:t>
      </w:r>
      <w:r w:rsidRPr="005D44D1">
        <w:tab/>
        <w:t>a RAN-based notification area update (RNAU) is periodically sent by the UE and is also sent when the cell reselection procedure of the UE selects a cell that does not belong to the configured RNA.</w:t>
      </w:r>
    </w:p>
    <w:p w14:paraId="2F011546" w14:textId="77777777" w:rsidR="00A763C4" w:rsidRPr="005D44D1" w:rsidRDefault="00A763C4" w:rsidP="00A763C4">
      <w:r w:rsidRPr="005D44D1">
        <w:t>There are several different alternatives on how the RNA can be configured:</w:t>
      </w:r>
    </w:p>
    <w:p w14:paraId="5799E65C" w14:textId="77777777" w:rsidR="00A763C4" w:rsidRPr="005D44D1" w:rsidRDefault="00A763C4" w:rsidP="00A763C4">
      <w:pPr>
        <w:pStyle w:val="B1"/>
      </w:pPr>
      <w:r w:rsidRPr="005D44D1">
        <w:t>-</w:t>
      </w:r>
      <w:r w:rsidRPr="005D44D1">
        <w:tab/>
        <w:t>List of cells:</w:t>
      </w:r>
    </w:p>
    <w:p w14:paraId="46273FA6" w14:textId="77777777" w:rsidR="00A763C4" w:rsidRPr="005D44D1" w:rsidRDefault="00A763C4" w:rsidP="00A763C4">
      <w:pPr>
        <w:pStyle w:val="B2"/>
      </w:pPr>
      <w:r w:rsidRPr="005D44D1">
        <w:t>-</w:t>
      </w:r>
      <w:r w:rsidRPr="005D44D1">
        <w:tab/>
        <w:t>A UE is provided an explicit list of cells (one or more) that constitute the RNA.</w:t>
      </w:r>
    </w:p>
    <w:p w14:paraId="6AC1902E" w14:textId="77777777" w:rsidR="00A763C4" w:rsidRPr="005D44D1" w:rsidRDefault="00A763C4" w:rsidP="00A763C4">
      <w:pPr>
        <w:pStyle w:val="B1"/>
      </w:pPr>
      <w:r w:rsidRPr="005D44D1">
        <w:t>-</w:t>
      </w:r>
      <w:r w:rsidRPr="005D44D1">
        <w:tab/>
        <w:t>List of RAN areas:</w:t>
      </w:r>
    </w:p>
    <w:p w14:paraId="1EC51C7D" w14:textId="77777777" w:rsidR="00A763C4" w:rsidRPr="005D44D1" w:rsidRDefault="00A763C4" w:rsidP="00A763C4">
      <w:pPr>
        <w:pStyle w:val="B2"/>
      </w:pPr>
      <w:r w:rsidRPr="005D44D1">
        <w:t>-</w:t>
      </w:r>
      <w:r w:rsidRPr="005D44D1">
        <w:tab/>
        <w:t>A UE is provided (at least one) RAN area ID, where a RAN area is a subset of a CN Tracking Area</w:t>
      </w:r>
      <w:r w:rsidR="009E00FB" w:rsidRPr="005D44D1">
        <w:t xml:space="preserve"> or equal to a CN Tracking Area. A RAN area is specified by one RAN area ID, which consists of a </w:t>
      </w:r>
      <w:r w:rsidR="00E576C6" w:rsidRPr="005D44D1">
        <w:t xml:space="preserve">TAC </w:t>
      </w:r>
      <w:r w:rsidR="009E00FB" w:rsidRPr="005D44D1">
        <w:t>and optionally a RAN area Code</w:t>
      </w:r>
      <w:r w:rsidRPr="005D44D1">
        <w:t>;</w:t>
      </w:r>
    </w:p>
    <w:p w14:paraId="0AE2B0D8" w14:textId="77777777" w:rsidR="00A763C4" w:rsidRPr="005D44D1" w:rsidRDefault="00A763C4" w:rsidP="00A763C4">
      <w:pPr>
        <w:pStyle w:val="B2"/>
      </w:pPr>
      <w:r w:rsidRPr="005D44D1">
        <w:t>-</w:t>
      </w:r>
      <w:r w:rsidRPr="005D44D1">
        <w:tab/>
        <w:t>A cell broadcasts</w:t>
      </w:r>
      <w:r w:rsidR="002C29F0" w:rsidRPr="005D44D1">
        <w:t xml:space="preserve"> one or more</w:t>
      </w:r>
      <w:r w:rsidR="009E00FB" w:rsidRPr="005D44D1">
        <w:t xml:space="preserve"> </w:t>
      </w:r>
      <w:r w:rsidRPr="005D44D1">
        <w:t>RAN area ID</w:t>
      </w:r>
      <w:r w:rsidR="002C29F0" w:rsidRPr="005D44D1">
        <w:t>s</w:t>
      </w:r>
      <w:r w:rsidRPr="005D44D1">
        <w:t xml:space="preserve"> in the system information.</w:t>
      </w:r>
    </w:p>
    <w:p w14:paraId="35A7023F" w14:textId="77777777" w:rsidR="009E00FB" w:rsidRPr="005D44D1" w:rsidRDefault="009E00FB" w:rsidP="009E00FB">
      <w:r w:rsidRPr="005D44D1">
        <w:t>NG</w:t>
      </w:r>
      <w:r w:rsidR="002C29F0" w:rsidRPr="005D44D1">
        <w:t>-</w:t>
      </w:r>
      <w:r w:rsidRPr="005D44D1">
        <w:t>RAN may provide different RNA definitions to different UEs but not mix different definitions to the same UE at the same time. UE shall support all RNA configuration options listed above.</w:t>
      </w:r>
    </w:p>
    <w:p w14:paraId="630DF211" w14:textId="77777777" w:rsidR="00D263D9" w:rsidRPr="005D44D1" w:rsidRDefault="00D263D9" w:rsidP="009A0512">
      <w:pPr>
        <w:pStyle w:val="Heading4"/>
      </w:pPr>
      <w:bookmarkStart w:id="481" w:name="_Toc20387976"/>
      <w:bookmarkStart w:id="482" w:name="_Toc29374648"/>
      <w:bookmarkStart w:id="483" w:name="_Toc37068479"/>
      <w:bookmarkStart w:id="484" w:name="_Toc46524180"/>
      <w:bookmarkStart w:id="485" w:name="_Toc219639453"/>
      <w:r w:rsidRPr="005D44D1">
        <w:t>9.2.2.</w:t>
      </w:r>
      <w:r w:rsidR="002936A2" w:rsidRPr="005D44D1">
        <w:t>4</w:t>
      </w:r>
      <w:r w:rsidRPr="005D44D1">
        <w:tab/>
        <w:t>State Transitions</w:t>
      </w:r>
      <w:bookmarkEnd w:id="481"/>
      <w:bookmarkEnd w:id="482"/>
      <w:bookmarkEnd w:id="483"/>
      <w:bookmarkEnd w:id="484"/>
      <w:bookmarkEnd w:id="485"/>
    </w:p>
    <w:p w14:paraId="290C6572" w14:textId="77777777" w:rsidR="00D263D9" w:rsidRPr="005D44D1" w:rsidRDefault="00D263D9" w:rsidP="009A0512">
      <w:pPr>
        <w:pStyle w:val="Heading5"/>
      </w:pPr>
      <w:bookmarkStart w:id="486" w:name="_Toc20387977"/>
      <w:bookmarkStart w:id="487" w:name="_Toc29374649"/>
      <w:bookmarkStart w:id="488" w:name="_Toc37068480"/>
      <w:bookmarkStart w:id="489" w:name="_Toc46524181"/>
      <w:bookmarkStart w:id="490" w:name="_Toc219639454"/>
      <w:r w:rsidRPr="005D44D1">
        <w:t>9.2.2.</w:t>
      </w:r>
      <w:r w:rsidR="002936A2" w:rsidRPr="005D44D1">
        <w:t>4</w:t>
      </w:r>
      <w:r w:rsidRPr="005D44D1">
        <w:t>.1</w:t>
      </w:r>
      <w:r w:rsidRPr="005D44D1">
        <w:tab/>
        <w:t>UE triggered transition from RRC_INACTIVE to RRC_</w:t>
      </w:r>
      <w:r w:rsidR="00CA096C" w:rsidRPr="005D44D1">
        <w:t>CONNECTED</w:t>
      </w:r>
      <w:bookmarkEnd w:id="486"/>
      <w:bookmarkEnd w:id="487"/>
      <w:bookmarkEnd w:id="488"/>
      <w:bookmarkEnd w:id="489"/>
      <w:bookmarkEnd w:id="490"/>
    </w:p>
    <w:p w14:paraId="5B9C9623" w14:textId="77777777" w:rsidR="007118BB" w:rsidRPr="005D44D1" w:rsidRDefault="007118BB" w:rsidP="007118BB">
      <w:r w:rsidRPr="005D44D1">
        <w:t>The following figure describes the UE triggered transition from RRC_INACTIVE to RRC_CONNECTED</w:t>
      </w:r>
      <w:r w:rsidR="00E92C78" w:rsidRPr="005D44D1">
        <w:t xml:space="preserve"> in case of UE context retrieval success</w:t>
      </w:r>
      <w:r w:rsidRPr="005D44D1">
        <w:t>:</w:t>
      </w:r>
    </w:p>
    <w:p w14:paraId="2138A0BF" w14:textId="77777777" w:rsidR="00D263D9" w:rsidRPr="005D44D1" w:rsidRDefault="00EC19F3" w:rsidP="00D263D9">
      <w:pPr>
        <w:pStyle w:val="TH"/>
      </w:pPr>
      <w:r w:rsidRPr="005D44D1">
        <w:rPr>
          <w:b w:val="0"/>
          <w:noProof/>
        </w:rPr>
        <w:object w:dxaOrig="10040" w:dyaOrig="7110" w14:anchorId="2A0831FD">
          <v:shape id="_x0000_i1049" type="#_x0000_t75" style="width:377.25pt;height:267.75pt" o:ole="">
            <v:imagedata r:id="rId57" o:title=""/>
          </v:shape>
          <o:OLEObject Type="Embed" ProgID="Mscgen.Chart" ShapeID="_x0000_i1049" DrawAspect="Content" ObjectID="_1830252577" r:id="rId58"/>
        </w:object>
      </w:r>
    </w:p>
    <w:p w14:paraId="147B85AC" w14:textId="77777777" w:rsidR="00D263D9" w:rsidRPr="005D44D1" w:rsidRDefault="00D263D9" w:rsidP="00FD726A">
      <w:pPr>
        <w:pStyle w:val="TF"/>
      </w:pPr>
      <w:r w:rsidRPr="005D44D1">
        <w:t>Figure 9.2.2.</w:t>
      </w:r>
      <w:r w:rsidR="002936A2" w:rsidRPr="005D44D1">
        <w:t>4</w:t>
      </w:r>
      <w:r w:rsidRPr="005D44D1">
        <w:t>.1-1: UE triggered transition from RRC_INACTIVE to RRC_</w:t>
      </w:r>
      <w:r w:rsidR="00CA096C" w:rsidRPr="005D44D1">
        <w:t>CONNECTED</w:t>
      </w:r>
      <w:r w:rsidR="00E92C78" w:rsidRPr="005D44D1">
        <w:br/>
        <w:t>(UE context retrieval success)</w:t>
      </w:r>
    </w:p>
    <w:p w14:paraId="61C3D97F" w14:textId="77777777" w:rsidR="00D263D9" w:rsidRPr="005D44D1" w:rsidRDefault="00D263D9" w:rsidP="00D263D9">
      <w:pPr>
        <w:pStyle w:val="B1"/>
      </w:pPr>
      <w:r w:rsidRPr="005D44D1">
        <w:t>1.</w:t>
      </w:r>
      <w:r w:rsidRPr="005D44D1">
        <w:tab/>
        <w:t xml:space="preserve">The UE resumes from RRC_INACTIVE, providing the </w:t>
      </w:r>
      <w:r w:rsidR="00C70847" w:rsidRPr="005D44D1">
        <w:t>I-RNTI</w:t>
      </w:r>
      <w:r w:rsidRPr="005D44D1">
        <w:t xml:space="preserve">, allocated by the </w:t>
      </w:r>
      <w:r w:rsidR="00BF1F2D" w:rsidRPr="005D44D1">
        <w:t xml:space="preserve">last serving </w:t>
      </w:r>
      <w:proofErr w:type="spellStart"/>
      <w:r w:rsidRPr="005D44D1">
        <w:t>gNB</w:t>
      </w:r>
      <w:proofErr w:type="spellEnd"/>
      <w:r w:rsidRPr="005D44D1">
        <w:t>.</w:t>
      </w:r>
    </w:p>
    <w:p w14:paraId="317BB7F3" w14:textId="77777777" w:rsidR="00D263D9" w:rsidRPr="005D44D1" w:rsidRDefault="00D263D9" w:rsidP="00D263D9">
      <w:pPr>
        <w:pStyle w:val="B1"/>
      </w:pPr>
      <w:r w:rsidRPr="005D44D1">
        <w:t>2.</w:t>
      </w:r>
      <w:r w:rsidRPr="005D44D1">
        <w:tab/>
        <w:t xml:space="preserve">The </w:t>
      </w:r>
      <w:proofErr w:type="spellStart"/>
      <w:r w:rsidRPr="005D44D1">
        <w:t>gNB</w:t>
      </w:r>
      <w:proofErr w:type="spellEnd"/>
      <w:r w:rsidRPr="005D44D1">
        <w:t xml:space="preserve">, if able to resolve the </w:t>
      </w:r>
      <w:proofErr w:type="spellStart"/>
      <w:r w:rsidRPr="005D44D1">
        <w:t>gNB</w:t>
      </w:r>
      <w:proofErr w:type="spellEnd"/>
      <w:r w:rsidRPr="005D44D1">
        <w:t xml:space="preserve"> identity contained in the </w:t>
      </w:r>
      <w:r w:rsidR="00C70847" w:rsidRPr="005D44D1">
        <w:t>I-RNTI</w:t>
      </w:r>
      <w:r w:rsidRPr="005D44D1">
        <w:t xml:space="preserve">, requests the </w:t>
      </w:r>
      <w:r w:rsidR="00BF1F2D" w:rsidRPr="005D44D1">
        <w:t xml:space="preserve">last serving </w:t>
      </w:r>
      <w:proofErr w:type="spellStart"/>
      <w:r w:rsidRPr="005D44D1">
        <w:t>gNB</w:t>
      </w:r>
      <w:proofErr w:type="spellEnd"/>
      <w:r w:rsidRPr="005D44D1">
        <w:t xml:space="preserve"> to provide UE Context data.</w:t>
      </w:r>
    </w:p>
    <w:p w14:paraId="724CC4CF" w14:textId="77777777" w:rsidR="00D263D9" w:rsidRPr="005D44D1" w:rsidRDefault="00D263D9" w:rsidP="00D263D9">
      <w:pPr>
        <w:pStyle w:val="B1"/>
      </w:pPr>
      <w:r w:rsidRPr="005D44D1">
        <w:t>3.</w:t>
      </w:r>
      <w:r w:rsidRPr="005D44D1">
        <w:tab/>
        <w:t xml:space="preserve">The </w:t>
      </w:r>
      <w:r w:rsidR="00BF1F2D" w:rsidRPr="005D44D1">
        <w:t xml:space="preserve">last serving </w:t>
      </w:r>
      <w:proofErr w:type="spellStart"/>
      <w:r w:rsidRPr="005D44D1">
        <w:t>gNB</w:t>
      </w:r>
      <w:proofErr w:type="spellEnd"/>
      <w:r w:rsidRPr="005D44D1">
        <w:t xml:space="preserve"> provides UE context data.</w:t>
      </w:r>
    </w:p>
    <w:p w14:paraId="062729BF" w14:textId="77777777" w:rsidR="001C1C88" w:rsidRPr="005D44D1" w:rsidRDefault="00D263D9" w:rsidP="001C1C88">
      <w:pPr>
        <w:pStyle w:val="B1"/>
      </w:pPr>
      <w:r w:rsidRPr="005D44D1">
        <w:t>4</w:t>
      </w:r>
      <w:r w:rsidR="001C1C88" w:rsidRPr="005D44D1">
        <w:t>/5</w:t>
      </w:r>
      <w:r w:rsidRPr="005D44D1">
        <w:t>.</w:t>
      </w:r>
      <w:r w:rsidR="006379B7" w:rsidRPr="005D44D1">
        <w:t xml:space="preserve"> </w:t>
      </w:r>
      <w:r w:rsidRPr="005D44D1">
        <w:t xml:space="preserve">The </w:t>
      </w:r>
      <w:proofErr w:type="spellStart"/>
      <w:r w:rsidRPr="005D44D1">
        <w:t>gNB</w:t>
      </w:r>
      <w:proofErr w:type="spellEnd"/>
      <w:r w:rsidRPr="005D44D1">
        <w:t xml:space="preserve"> </w:t>
      </w:r>
      <w:r w:rsidR="001C1C88" w:rsidRPr="005D44D1">
        <w:t xml:space="preserve">and UE </w:t>
      </w:r>
      <w:r w:rsidRPr="005D44D1">
        <w:t>completes the resumption of the RRC connection.</w:t>
      </w:r>
    </w:p>
    <w:p w14:paraId="27793145" w14:textId="77777777" w:rsidR="00D263D9" w:rsidRPr="005D44D1" w:rsidRDefault="001C1C88" w:rsidP="001C1C88">
      <w:pPr>
        <w:pStyle w:val="NO"/>
      </w:pPr>
      <w:r w:rsidRPr="005D44D1">
        <w:t>NOTE:</w:t>
      </w:r>
      <w:r w:rsidRPr="005D44D1">
        <w:tab/>
        <w:t>User Data can also be sent in step 5 if the grant allows.</w:t>
      </w:r>
    </w:p>
    <w:p w14:paraId="6F63F656" w14:textId="77777777" w:rsidR="00D263D9" w:rsidRPr="005D44D1" w:rsidRDefault="001C1C88" w:rsidP="00D263D9">
      <w:pPr>
        <w:pStyle w:val="B1"/>
      </w:pPr>
      <w:r w:rsidRPr="005D44D1">
        <w:t>6</w:t>
      </w:r>
      <w:r w:rsidR="00D263D9" w:rsidRPr="005D44D1">
        <w:t>.</w:t>
      </w:r>
      <w:r w:rsidR="00D263D9" w:rsidRPr="005D44D1">
        <w:tab/>
        <w:t xml:space="preserve">If loss of DL user data buffered in the </w:t>
      </w:r>
      <w:r w:rsidR="00BF1F2D" w:rsidRPr="005D44D1">
        <w:t xml:space="preserve">last </w:t>
      </w:r>
      <w:r w:rsidR="00D263D9" w:rsidRPr="005D44D1">
        <w:t xml:space="preserve">serving </w:t>
      </w:r>
      <w:proofErr w:type="spellStart"/>
      <w:r w:rsidR="00D263D9" w:rsidRPr="005D44D1">
        <w:t>gNB</w:t>
      </w:r>
      <w:proofErr w:type="spellEnd"/>
      <w:r w:rsidR="00D263D9" w:rsidRPr="005D44D1">
        <w:t xml:space="preserve"> shall be prevented, the </w:t>
      </w:r>
      <w:proofErr w:type="spellStart"/>
      <w:r w:rsidR="00D263D9" w:rsidRPr="005D44D1">
        <w:t>gNB</w:t>
      </w:r>
      <w:proofErr w:type="spellEnd"/>
      <w:r w:rsidR="00D263D9" w:rsidRPr="005D44D1">
        <w:t xml:space="preserve"> provides forwarding addresses.</w:t>
      </w:r>
    </w:p>
    <w:p w14:paraId="68EE2C03" w14:textId="77777777" w:rsidR="00D263D9" w:rsidRPr="005D44D1" w:rsidRDefault="001C1C88" w:rsidP="00D263D9">
      <w:pPr>
        <w:pStyle w:val="B1"/>
      </w:pPr>
      <w:r w:rsidRPr="005D44D1">
        <w:t>7</w:t>
      </w:r>
      <w:r w:rsidR="00D263D9" w:rsidRPr="005D44D1">
        <w:t>/</w:t>
      </w:r>
      <w:r w:rsidRPr="005D44D1">
        <w:t>8</w:t>
      </w:r>
      <w:r w:rsidR="00D263D9" w:rsidRPr="005D44D1">
        <w:t xml:space="preserve">. The </w:t>
      </w:r>
      <w:proofErr w:type="spellStart"/>
      <w:r w:rsidR="00D263D9" w:rsidRPr="005D44D1">
        <w:t>gNB</w:t>
      </w:r>
      <w:proofErr w:type="spellEnd"/>
      <w:r w:rsidR="00D263D9" w:rsidRPr="005D44D1">
        <w:t xml:space="preserve"> performs path switch.</w:t>
      </w:r>
    </w:p>
    <w:p w14:paraId="141B6927" w14:textId="77777777" w:rsidR="00D263D9" w:rsidRPr="005D44D1" w:rsidRDefault="001C1C88" w:rsidP="00D263D9">
      <w:pPr>
        <w:pStyle w:val="B1"/>
      </w:pPr>
      <w:r w:rsidRPr="005D44D1">
        <w:t>9</w:t>
      </w:r>
      <w:r w:rsidR="001D62FF" w:rsidRPr="005D44D1">
        <w:t>.</w:t>
      </w:r>
      <w:r w:rsidR="001D62FF" w:rsidRPr="005D44D1">
        <w:tab/>
      </w:r>
      <w:r w:rsidR="00D263D9" w:rsidRPr="005D44D1">
        <w:t xml:space="preserve">The </w:t>
      </w:r>
      <w:proofErr w:type="spellStart"/>
      <w:r w:rsidR="00D263D9" w:rsidRPr="005D44D1">
        <w:t>gNB</w:t>
      </w:r>
      <w:proofErr w:type="spellEnd"/>
      <w:r w:rsidR="00D263D9" w:rsidRPr="005D44D1">
        <w:t xml:space="preserve"> triggers the release of the UE resources at the </w:t>
      </w:r>
      <w:r w:rsidR="00BF1F2D" w:rsidRPr="005D44D1">
        <w:t>last serving</w:t>
      </w:r>
      <w:r w:rsidR="00D263D9" w:rsidRPr="005D44D1">
        <w:t xml:space="preserve"> </w:t>
      </w:r>
      <w:proofErr w:type="spellStart"/>
      <w:r w:rsidR="00D263D9" w:rsidRPr="005D44D1">
        <w:t>gNB</w:t>
      </w:r>
      <w:proofErr w:type="spellEnd"/>
      <w:r w:rsidR="00D263D9" w:rsidRPr="005D44D1">
        <w:t>.</w:t>
      </w:r>
    </w:p>
    <w:p w14:paraId="7A9DAC85" w14:textId="77777777" w:rsidR="00EF66CD" w:rsidRPr="005D44D1" w:rsidRDefault="001B5889" w:rsidP="00FD726A">
      <w:r w:rsidRPr="005D44D1">
        <w:t>After step 1 above, w</w:t>
      </w:r>
      <w:r w:rsidR="00EF66CD" w:rsidRPr="005D44D1">
        <w:t xml:space="preserve">hen the </w:t>
      </w:r>
      <w:proofErr w:type="spellStart"/>
      <w:r w:rsidR="00EF66CD" w:rsidRPr="005D44D1">
        <w:t>gNB</w:t>
      </w:r>
      <w:proofErr w:type="spellEnd"/>
      <w:r w:rsidR="00EF66CD" w:rsidRPr="005D44D1">
        <w:t xml:space="preserve"> </w:t>
      </w:r>
      <w:r w:rsidR="000A45F7" w:rsidRPr="005D44D1">
        <w:t>decides</w:t>
      </w:r>
      <w:r w:rsidR="00907E50" w:rsidRPr="005D44D1">
        <w:t xml:space="preserve"> to </w:t>
      </w:r>
      <w:r w:rsidR="005B1C69" w:rsidRPr="005D44D1">
        <w:t xml:space="preserve">use a single RRC message to </w:t>
      </w:r>
      <w:r w:rsidR="00907E50" w:rsidRPr="005D44D1">
        <w:t xml:space="preserve">reject the Resume Request </w:t>
      </w:r>
      <w:r w:rsidR="005B1C69" w:rsidRPr="005D44D1">
        <w:t xml:space="preserve">right away </w:t>
      </w:r>
      <w:r w:rsidR="00907E50" w:rsidRPr="005D44D1">
        <w:t>and keep the UE in RRC_INACTIVE without any reconfiguration</w:t>
      </w:r>
      <w:r w:rsidR="00E92C78" w:rsidRPr="005D44D1">
        <w:t xml:space="preserve"> (e.g. as described in the two examples below)</w:t>
      </w:r>
      <w:r w:rsidR="00907E50" w:rsidRPr="005D44D1">
        <w:t>,</w:t>
      </w:r>
      <w:r w:rsidR="005C2FD0" w:rsidRPr="005D44D1">
        <w:t xml:space="preserve"> or when the </w:t>
      </w:r>
      <w:proofErr w:type="spellStart"/>
      <w:r w:rsidR="005C2FD0" w:rsidRPr="005D44D1">
        <w:t>gNB</w:t>
      </w:r>
      <w:proofErr w:type="spellEnd"/>
      <w:r w:rsidR="005C2FD0" w:rsidRPr="005D44D1">
        <w:t xml:space="preserve"> decides to setup a new RRC connection,</w:t>
      </w:r>
      <w:r w:rsidR="00907E50" w:rsidRPr="005D44D1">
        <w:t xml:space="preserve"> SRB0 (without security) </w:t>
      </w:r>
      <w:r w:rsidR="005B1C69" w:rsidRPr="005D44D1">
        <w:t>is</w:t>
      </w:r>
      <w:r w:rsidR="00907E50" w:rsidRPr="005D44D1">
        <w:t xml:space="preserve"> used</w:t>
      </w:r>
      <w:r w:rsidRPr="005D44D1">
        <w:t xml:space="preserve">. </w:t>
      </w:r>
      <w:r w:rsidR="005B1C69" w:rsidRPr="005D44D1">
        <w:t>Conversely, w</w:t>
      </w:r>
      <w:r w:rsidRPr="005D44D1">
        <w:t xml:space="preserve">hen the </w:t>
      </w:r>
      <w:proofErr w:type="spellStart"/>
      <w:r w:rsidRPr="005D44D1">
        <w:t>gNB</w:t>
      </w:r>
      <w:proofErr w:type="spellEnd"/>
      <w:r w:rsidRPr="005D44D1">
        <w:t xml:space="preserve"> </w:t>
      </w:r>
      <w:r w:rsidR="000A45F7" w:rsidRPr="005D44D1">
        <w:t>decides</w:t>
      </w:r>
      <w:r w:rsidRPr="005D44D1">
        <w:t xml:space="preserve"> to </w:t>
      </w:r>
      <w:r w:rsidR="0093324B" w:rsidRPr="005D44D1">
        <w:t xml:space="preserve">reconfigure the UE (e.g. with a new DRX cycle or RNA) or when the </w:t>
      </w:r>
      <w:proofErr w:type="spellStart"/>
      <w:r w:rsidR="0093324B" w:rsidRPr="005D44D1">
        <w:t>gNB</w:t>
      </w:r>
      <w:proofErr w:type="spellEnd"/>
      <w:r w:rsidR="0093324B" w:rsidRPr="005D44D1">
        <w:t xml:space="preserve"> </w:t>
      </w:r>
      <w:r w:rsidR="000A45F7" w:rsidRPr="005D44D1">
        <w:t>decides</w:t>
      </w:r>
      <w:r w:rsidR="0093324B" w:rsidRPr="005D44D1">
        <w:t xml:space="preserve"> to push the UE to RRC_IDLE, </w:t>
      </w:r>
      <w:r w:rsidRPr="005D44D1">
        <w:t>SRB1 (with in</w:t>
      </w:r>
      <w:r w:rsidR="0093324B" w:rsidRPr="005D44D1">
        <w:t>tegrity protection</w:t>
      </w:r>
      <w:r w:rsidR="005B1C69" w:rsidRPr="005D44D1">
        <w:t xml:space="preserve"> and ciphering as previously configured for that SRB</w:t>
      </w:r>
      <w:r w:rsidRPr="005D44D1">
        <w:t xml:space="preserve">) </w:t>
      </w:r>
      <w:r w:rsidR="0093324B" w:rsidRPr="005D44D1">
        <w:t>shall be used.</w:t>
      </w:r>
    </w:p>
    <w:p w14:paraId="0DF062BB" w14:textId="77777777" w:rsidR="00F346DD" w:rsidRPr="005D44D1" w:rsidRDefault="00F346DD" w:rsidP="00FD726A">
      <w:pPr>
        <w:pStyle w:val="NO"/>
      </w:pPr>
      <w:r w:rsidRPr="005D44D1">
        <w:t>NOTE:</w:t>
      </w:r>
      <w:r w:rsidRPr="005D44D1">
        <w:tab/>
        <w:t>SRB1 can only be used once the UE Context is retrieved i.e. after step 3.</w:t>
      </w:r>
    </w:p>
    <w:p w14:paraId="5A084F83" w14:textId="77777777" w:rsidR="00E92C78" w:rsidRPr="005D44D1" w:rsidRDefault="00E92C78" w:rsidP="00E92C78">
      <w:r w:rsidRPr="005D44D1">
        <w:t>The following figure describes the UE triggered transition from RRC_INACTIVE to RRC_CONNECTED in case of UE context retrieval failure:</w:t>
      </w:r>
    </w:p>
    <w:p w14:paraId="0BDF3B8B" w14:textId="77777777" w:rsidR="00E92C78" w:rsidRPr="005D44D1" w:rsidRDefault="00E92C78" w:rsidP="00E92C78">
      <w:pPr>
        <w:pStyle w:val="TH"/>
        <w:rPr>
          <w:noProof/>
        </w:rPr>
      </w:pPr>
      <w:r w:rsidRPr="005D44D1">
        <w:rPr>
          <w:noProof/>
        </w:rPr>
        <w:object w:dxaOrig="10545" w:dyaOrig="4890" w14:anchorId="17727CAC">
          <v:shape id="_x0000_i1050" type="#_x0000_t75" style="width:396.75pt;height:184.5pt" o:ole="">
            <v:imagedata r:id="rId59" o:title=""/>
          </v:shape>
          <o:OLEObject Type="Embed" ProgID="Mscgen.Chart" ShapeID="_x0000_i1050" DrawAspect="Content" ObjectID="_1830252578" r:id="rId60"/>
        </w:object>
      </w:r>
    </w:p>
    <w:p w14:paraId="0DFC0D01" w14:textId="77777777" w:rsidR="00E92C78" w:rsidRPr="005D44D1" w:rsidRDefault="00E92C78" w:rsidP="00E92C78">
      <w:pPr>
        <w:pStyle w:val="TF"/>
      </w:pPr>
      <w:r w:rsidRPr="005D44D1">
        <w:t>Figure 9.2.2.4.1-2: UE triggered transition from RRC_INACTIVE to RRC_CONNECTED</w:t>
      </w:r>
      <w:r w:rsidRPr="005D44D1">
        <w:br/>
        <w:t>(UE context retrieval failure)</w:t>
      </w:r>
    </w:p>
    <w:p w14:paraId="198B9A1C" w14:textId="77777777" w:rsidR="00E92C78" w:rsidRPr="005D44D1" w:rsidRDefault="00E92C78" w:rsidP="00E92C78">
      <w:pPr>
        <w:pStyle w:val="B1"/>
      </w:pPr>
      <w:r w:rsidRPr="005D44D1">
        <w:t>1.</w:t>
      </w:r>
      <w:r w:rsidRPr="005D44D1">
        <w:tab/>
        <w:t xml:space="preserve">The UE resumes from RRC_INACTIVE, providing the I-RNTI, allocated by the last serving </w:t>
      </w:r>
      <w:proofErr w:type="spellStart"/>
      <w:r w:rsidRPr="005D44D1">
        <w:t>gNB</w:t>
      </w:r>
      <w:proofErr w:type="spellEnd"/>
      <w:r w:rsidRPr="005D44D1">
        <w:t>.</w:t>
      </w:r>
    </w:p>
    <w:p w14:paraId="1BA3E73C" w14:textId="77777777" w:rsidR="00E92C78" w:rsidRPr="005D44D1" w:rsidRDefault="00E92C78" w:rsidP="00E92C78">
      <w:pPr>
        <w:pStyle w:val="B1"/>
      </w:pPr>
      <w:r w:rsidRPr="005D44D1">
        <w:t>2.</w:t>
      </w:r>
      <w:r w:rsidRPr="005D44D1">
        <w:tab/>
        <w:t xml:space="preserve">The </w:t>
      </w:r>
      <w:proofErr w:type="spellStart"/>
      <w:r w:rsidRPr="005D44D1">
        <w:t>gNB</w:t>
      </w:r>
      <w:proofErr w:type="spellEnd"/>
      <w:r w:rsidRPr="005D44D1">
        <w:t xml:space="preserve">, if able to resolve the </w:t>
      </w:r>
      <w:proofErr w:type="spellStart"/>
      <w:r w:rsidRPr="005D44D1">
        <w:t>gNB</w:t>
      </w:r>
      <w:proofErr w:type="spellEnd"/>
      <w:r w:rsidRPr="005D44D1">
        <w:t xml:space="preserve"> identity contained in the I-RNTI, requests the last serving </w:t>
      </w:r>
      <w:proofErr w:type="spellStart"/>
      <w:r w:rsidRPr="005D44D1">
        <w:t>gNB</w:t>
      </w:r>
      <w:proofErr w:type="spellEnd"/>
      <w:r w:rsidRPr="005D44D1">
        <w:t xml:space="preserve"> to provide UE Context data.</w:t>
      </w:r>
    </w:p>
    <w:p w14:paraId="79EAB213" w14:textId="77777777" w:rsidR="00E92C78" w:rsidRPr="005D44D1" w:rsidRDefault="00E92C78" w:rsidP="00E92C78">
      <w:pPr>
        <w:pStyle w:val="B1"/>
      </w:pPr>
      <w:r w:rsidRPr="005D44D1">
        <w:t>3.</w:t>
      </w:r>
      <w:r w:rsidRPr="005D44D1">
        <w:tab/>
        <w:t xml:space="preserve">The last serving </w:t>
      </w:r>
      <w:proofErr w:type="spellStart"/>
      <w:r w:rsidRPr="005D44D1">
        <w:t>gNB</w:t>
      </w:r>
      <w:proofErr w:type="spellEnd"/>
      <w:r w:rsidRPr="005D44D1">
        <w:t xml:space="preserve"> cannot retrieve or verify the UE context data.</w:t>
      </w:r>
    </w:p>
    <w:p w14:paraId="3BBE7578" w14:textId="77777777" w:rsidR="00E92C78" w:rsidRPr="005D44D1" w:rsidRDefault="00E92C78" w:rsidP="00E92C78">
      <w:pPr>
        <w:pStyle w:val="B1"/>
      </w:pPr>
      <w:r w:rsidRPr="005D44D1">
        <w:t>4.</w:t>
      </w:r>
      <w:r w:rsidRPr="005D44D1">
        <w:tab/>
        <w:t xml:space="preserve">The last serving </w:t>
      </w:r>
      <w:proofErr w:type="spellStart"/>
      <w:r w:rsidRPr="005D44D1">
        <w:t>gNB</w:t>
      </w:r>
      <w:proofErr w:type="spellEnd"/>
      <w:r w:rsidRPr="005D44D1">
        <w:t xml:space="preserve"> indicates the failure to the </w:t>
      </w:r>
      <w:proofErr w:type="spellStart"/>
      <w:r w:rsidRPr="005D44D1">
        <w:t>gNB</w:t>
      </w:r>
      <w:proofErr w:type="spellEnd"/>
      <w:r w:rsidRPr="005D44D1">
        <w:t>.</w:t>
      </w:r>
    </w:p>
    <w:p w14:paraId="14AD4C18" w14:textId="77777777" w:rsidR="00E92C78" w:rsidRPr="005D44D1" w:rsidRDefault="00E92C78" w:rsidP="00E92C78">
      <w:pPr>
        <w:pStyle w:val="B1"/>
      </w:pPr>
      <w:r w:rsidRPr="005D44D1">
        <w:t>5.</w:t>
      </w:r>
      <w:r w:rsidRPr="005D44D1">
        <w:tab/>
        <w:t xml:space="preserve">The </w:t>
      </w:r>
      <w:proofErr w:type="spellStart"/>
      <w:r w:rsidRPr="005D44D1">
        <w:t>gNB</w:t>
      </w:r>
      <w:proofErr w:type="spellEnd"/>
      <w:r w:rsidRPr="005D44D1">
        <w:t xml:space="preserve"> performs a fallback to establish a new RRC connection by sending </w:t>
      </w:r>
      <w:proofErr w:type="spellStart"/>
      <w:r w:rsidRPr="005D44D1">
        <w:rPr>
          <w:i/>
        </w:rPr>
        <w:t>RRCSetup</w:t>
      </w:r>
      <w:proofErr w:type="spellEnd"/>
      <w:r w:rsidRPr="005D44D1">
        <w:t>.</w:t>
      </w:r>
    </w:p>
    <w:p w14:paraId="574D03D8" w14:textId="77777777" w:rsidR="00E92C78" w:rsidRPr="005D44D1" w:rsidRDefault="00E92C78" w:rsidP="00E92C78">
      <w:pPr>
        <w:pStyle w:val="B1"/>
      </w:pPr>
      <w:r w:rsidRPr="005D44D1">
        <w:t>6.</w:t>
      </w:r>
      <w:r w:rsidRPr="005D44D1">
        <w:tab/>
        <w:t>A new connection is setup as described in clause 9.2.1.3.1.</w:t>
      </w:r>
    </w:p>
    <w:p w14:paraId="4099481D" w14:textId="77777777" w:rsidR="00E92C78" w:rsidRPr="005D44D1" w:rsidRDefault="00E92C78" w:rsidP="00E92C78">
      <w:r w:rsidRPr="005D44D1">
        <w:t>The following figure describes the rejection form the network when the UE attempts to resume a connection from RRC_INACTIVE:</w:t>
      </w:r>
    </w:p>
    <w:p w14:paraId="537067C9" w14:textId="77777777" w:rsidR="00E92C78" w:rsidRPr="005D44D1" w:rsidRDefault="00E92C78" w:rsidP="00E92C78">
      <w:pPr>
        <w:pStyle w:val="TH"/>
        <w:rPr>
          <w:rFonts w:eastAsia="Yu Mincho"/>
          <w:noProof/>
        </w:rPr>
      </w:pPr>
      <w:r w:rsidRPr="005D44D1">
        <w:rPr>
          <w:rFonts w:eastAsia="Yu Mincho"/>
          <w:noProof/>
        </w:rPr>
        <w:object w:dxaOrig="4335" w:dyaOrig="2700" w14:anchorId="1E258A15">
          <v:shape id="_x0000_i1051" type="#_x0000_t75" style="width:216.75pt;height:135.75pt" o:ole="">
            <v:imagedata r:id="rId61" o:title=""/>
          </v:shape>
          <o:OLEObject Type="Embed" ProgID="Mscgen.Chart" ShapeID="_x0000_i1051" DrawAspect="Content" ObjectID="_1830252579" r:id="rId62"/>
        </w:object>
      </w:r>
    </w:p>
    <w:p w14:paraId="1A4A6F66" w14:textId="77777777" w:rsidR="00E92C78" w:rsidRPr="005D44D1" w:rsidRDefault="00E92C78" w:rsidP="00E92C78">
      <w:pPr>
        <w:pStyle w:val="TF"/>
      </w:pPr>
      <w:r w:rsidRPr="005D44D1">
        <w:t>Figure 9.2.2</w:t>
      </w:r>
      <w:r w:rsidR="005129EE" w:rsidRPr="005D44D1">
        <w:t>.</w:t>
      </w:r>
      <w:r w:rsidRPr="005D44D1">
        <w:t>4.1-3: Reject from the network, UE attempts to resume a connection</w:t>
      </w:r>
    </w:p>
    <w:p w14:paraId="34A06CAE" w14:textId="77777777" w:rsidR="00E92C78" w:rsidRPr="005D44D1" w:rsidRDefault="00E92C78" w:rsidP="00E92C78">
      <w:pPr>
        <w:pStyle w:val="B1"/>
      </w:pPr>
      <w:r w:rsidRPr="005D44D1">
        <w:t>1.</w:t>
      </w:r>
      <w:r w:rsidRPr="005D44D1">
        <w:tab/>
        <w:t>UE attempts to resume the connection from RRC_INACTIVE.</w:t>
      </w:r>
    </w:p>
    <w:p w14:paraId="097613C6" w14:textId="77777777" w:rsidR="00E92C78" w:rsidRPr="005D44D1" w:rsidRDefault="00E92C78" w:rsidP="00E92C78">
      <w:pPr>
        <w:pStyle w:val="B1"/>
      </w:pPr>
      <w:r w:rsidRPr="005D44D1">
        <w:t>2.</w:t>
      </w:r>
      <w:r w:rsidRPr="005D44D1">
        <w:tab/>
        <w:t xml:space="preserve">The </w:t>
      </w:r>
      <w:proofErr w:type="spellStart"/>
      <w:r w:rsidRPr="005D44D1">
        <w:t>gNB</w:t>
      </w:r>
      <w:proofErr w:type="spellEnd"/>
      <w:r w:rsidRPr="005D44D1">
        <w:t xml:space="preserve"> is not able to handle the procedure, for instance due to congestion.</w:t>
      </w:r>
    </w:p>
    <w:p w14:paraId="11E14E20" w14:textId="77777777" w:rsidR="00E92C78" w:rsidRPr="005D44D1" w:rsidRDefault="00E92C78" w:rsidP="00E92C78">
      <w:pPr>
        <w:pStyle w:val="B1"/>
      </w:pPr>
      <w:r w:rsidRPr="005D44D1">
        <w:t>3.</w:t>
      </w:r>
      <w:r w:rsidRPr="005D44D1">
        <w:tab/>
        <w:t xml:space="preserve">The </w:t>
      </w:r>
      <w:proofErr w:type="spellStart"/>
      <w:r w:rsidRPr="005D44D1">
        <w:t>gNB</w:t>
      </w:r>
      <w:proofErr w:type="spellEnd"/>
      <w:r w:rsidRPr="005D44D1">
        <w:t xml:space="preserve"> sends </w:t>
      </w:r>
      <w:proofErr w:type="spellStart"/>
      <w:r w:rsidRPr="005D44D1">
        <w:rPr>
          <w:i/>
        </w:rPr>
        <w:t>RRCReject</w:t>
      </w:r>
      <w:proofErr w:type="spellEnd"/>
      <w:r w:rsidRPr="005D44D1">
        <w:t xml:space="preserve"> (with a wait time) to keep the UE in RRC_INACTIVE.</w:t>
      </w:r>
    </w:p>
    <w:p w14:paraId="0B7EE823" w14:textId="77777777" w:rsidR="00D263D9" w:rsidRPr="005D44D1" w:rsidRDefault="00D263D9" w:rsidP="009A0512">
      <w:pPr>
        <w:pStyle w:val="Heading5"/>
      </w:pPr>
      <w:bookmarkStart w:id="491" w:name="_Toc20387978"/>
      <w:bookmarkStart w:id="492" w:name="_Toc29374650"/>
      <w:bookmarkStart w:id="493" w:name="_Toc37068481"/>
      <w:bookmarkStart w:id="494" w:name="_Toc46524182"/>
      <w:bookmarkStart w:id="495" w:name="_Toc219639455"/>
      <w:r w:rsidRPr="005D44D1">
        <w:t>9.2.2.</w:t>
      </w:r>
      <w:r w:rsidR="002936A2" w:rsidRPr="005D44D1">
        <w:t>4</w:t>
      </w:r>
      <w:r w:rsidRPr="005D44D1">
        <w:t>.2</w:t>
      </w:r>
      <w:r w:rsidRPr="005D44D1">
        <w:tab/>
        <w:t>Network triggered transition from RRC_INACTIVE to RRC_</w:t>
      </w:r>
      <w:r w:rsidR="001653CC" w:rsidRPr="005D44D1">
        <w:t>CONNECTED</w:t>
      </w:r>
      <w:bookmarkEnd w:id="491"/>
      <w:bookmarkEnd w:id="492"/>
      <w:bookmarkEnd w:id="493"/>
      <w:bookmarkEnd w:id="494"/>
      <w:bookmarkEnd w:id="495"/>
    </w:p>
    <w:p w14:paraId="1E9C3745" w14:textId="77777777" w:rsidR="007118BB" w:rsidRPr="005D44D1" w:rsidRDefault="007118BB" w:rsidP="007118BB">
      <w:r w:rsidRPr="005D44D1">
        <w:t>The following figure describes the network triggered transition from RRC_INACTIVE to RRC_CONNECTED:</w:t>
      </w:r>
    </w:p>
    <w:p w14:paraId="6A012084" w14:textId="77777777" w:rsidR="00D263D9" w:rsidRPr="005D44D1" w:rsidRDefault="001C1C88" w:rsidP="00D263D9">
      <w:pPr>
        <w:pStyle w:val="TH"/>
      </w:pPr>
      <w:r w:rsidRPr="005D44D1">
        <w:rPr>
          <w:noProof/>
        </w:rPr>
        <w:object w:dxaOrig="7800" w:dyaOrig="3915" w14:anchorId="212F18EE">
          <v:shape id="_x0000_i1052" type="#_x0000_t75" style="width:291.75pt;height:146.25pt" o:ole="">
            <v:imagedata r:id="rId63" o:title=""/>
          </v:shape>
          <o:OLEObject Type="Embed" ProgID="Mscgen.Chart" ShapeID="_x0000_i1052" DrawAspect="Content" ObjectID="_1830252580" r:id="rId64"/>
        </w:object>
      </w:r>
    </w:p>
    <w:p w14:paraId="4849489C" w14:textId="77777777" w:rsidR="00D263D9" w:rsidRPr="005D44D1" w:rsidRDefault="00D263D9" w:rsidP="00317C4F">
      <w:pPr>
        <w:pStyle w:val="TF"/>
      </w:pPr>
      <w:r w:rsidRPr="005D44D1">
        <w:t>Figure 9.2.2.</w:t>
      </w:r>
      <w:r w:rsidR="002936A2" w:rsidRPr="005D44D1">
        <w:t>4</w:t>
      </w:r>
      <w:r w:rsidRPr="005D44D1">
        <w:t>.2-1: Network triggered transition from RRC_INACTIVE to RRC_</w:t>
      </w:r>
      <w:r w:rsidR="001653CC" w:rsidRPr="005D44D1">
        <w:t>CONNECTED</w:t>
      </w:r>
    </w:p>
    <w:p w14:paraId="3E736EA6" w14:textId="77777777" w:rsidR="00D263D9" w:rsidRPr="005D44D1" w:rsidRDefault="00D263D9" w:rsidP="00D263D9">
      <w:pPr>
        <w:pStyle w:val="B1"/>
      </w:pPr>
      <w:r w:rsidRPr="005D44D1">
        <w:t>1.</w:t>
      </w:r>
      <w:r w:rsidRPr="005D44D1">
        <w:tab/>
        <w:t>A RAN paging trigger event occurs (incoming DL us</w:t>
      </w:r>
      <w:r w:rsidR="000762FA" w:rsidRPr="005D44D1">
        <w:t>er plane, DL signalling from 5GC</w:t>
      </w:r>
      <w:r w:rsidRPr="005D44D1">
        <w:t>, etc.)</w:t>
      </w:r>
      <w:r w:rsidR="004456C6" w:rsidRPr="005D44D1">
        <w:t>.</w:t>
      </w:r>
    </w:p>
    <w:p w14:paraId="6D68B84F" w14:textId="77777777" w:rsidR="00D263D9" w:rsidRPr="005D44D1" w:rsidRDefault="00D263D9" w:rsidP="00D263D9">
      <w:pPr>
        <w:pStyle w:val="B1"/>
      </w:pPr>
      <w:r w:rsidRPr="005D44D1">
        <w:t>2.</w:t>
      </w:r>
      <w:r w:rsidRPr="005D44D1">
        <w:tab/>
        <w:t xml:space="preserve">RAN paging is triggered; either only in the cells controlled by the </w:t>
      </w:r>
      <w:r w:rsidR="00464618" w:rsidRPr="005D44D1">
        <w:t xml:space="preserve">last </w:t>
      </w:r>
      <w:r w:rsidRPr="005D44D1">
        <w:t xml:space="preserve">serving </w:t>
      </w:r>
      <w:proofErr w:type="spellStart"/>
      <w:r w:rsidRPr="005D44D1">
        <w:t>gNB</w:t>
      </w:r>
      <w:proofErr w:type="spellEnd"/>
      <w:r w:rsidRPr="005D44D1">
        <w:t xml:space="preserve"> or also by means of </w:t>
      </w:r>
      <w:proofErr w:type="spellStart"/>
      <w:r w:rsidRPr="005D44D1">
        <w:t>Xn</w:t>
      </w:r>
      <w:proofErr w:type="spellEnd"/>
      <w:r w:rsidRPr="005D44D1">
        <w:t xml:space="preserve"> RAN Paging in </w:t>
      </w:r>
      <w:r w:rsidR="009E00FB" w:rsidRPr="005D44D1">
        <w:t xml:space="preserve">cells controlled by </w:t>
      </w:r>
      <w:r w:rsidRPr="005D44D1">
        <w:t xml:space="preserve">other </w:t>
      </w:r>
      <w:proofErr w:type="spellStart"/>
      <w:r w:rsidRPr="005D44D1">
        <w:t>gNBs</w:t>
      </w:r>
      <w:proofErr w:type="spellEnd"/>
      <w:r w:rsidRPr="005D44D1">
        <w:t xml:space="preserve">, </w:t>
      </w:r>
      <w:r w:rsidR="009E00FB" w:rsidRPr="005D44D1">
        <w:t>configured to</w:t>
      </w:r>
      <w:r w:rsidRPr="005D44D1">
        <w:t xml:space="preserve"> the UE </w:t>
      </w:r>
      <w:r w:rsidR="009E00FB" w:rsidRPr="005D44D1">
        <w:t>in the RAN-based Notification Area (RNA)</w:t>
      </w:r>
      <w:r w:rsidRPr="005D44D1">
        <w:t>.</w:t>
      </w:r>
    </w:p>
    <w:p w14:paraId="65739F04" w14:textId="77777777" w:rsidR="00D263D9" w:rsidRPr="005D44D1" w:rsidRDefault="00D263D9" w:rsidP="00D263D9">
      <w:pPr>
        <w:pStyle w:val="B1"/>
      </w:pPr>
      <w:r w:rsidRPr="005D44D1">
        <w:t>3.</w:t>
      </w:r>
      <w:r w:rsidRPr="005D44D1">
        <w:tab/>
        <w:t xml:space="preserve">The UE is paged with </w:t>
      </w:r>
      <w:r w:rsidR="009E00FB" w:rsidRPr="005D44D1">
        <w:t>the I-RNTI</w:t>
      </w:r>
      <w:r w:rsidRPr="005D44D1">
        <w:t>.</w:t>
      </w:r>
    </w:p>
    <w:p w14:paraId="1FA84116" w14:textId="77777777" w:rsidR="00D263D9" w:rsidRPr="005D44D1" w:rsidRDefault="00D263D9" w:rsidP="00D263D9">
      <w:pPr>
        <w:pStyle w:val="B1"/>
      </w:pPr>
      <w:r w:rsidRPr="005D44D1">
        <w:t>4.</w:t>
      </w:r>
      <w:r w:rsidRPr="005D44D1">
        <w:tab/>
        <w:t xml:space="preserve">If the UE has been successfully reached, it attempts to resume from RRC_INACTIVE, as described in </w:t>
      </w:r>
      <w:r w:rsidR="009E00FB" w:rsidRPr="005D44D1">
        <w:t>clause 9.2.2.4.1</w:t>
      </w:r>
      <w:r w:rsidRPr="005D44D1">
        <w:t>.</w:t>
      </w:r>
    </w:p>
    <w:p w14:paraId="14D59A4C" w14:textId="77777777" w:rsidR="008F0D50" w:rsidRPr="005D44D1" w:rsidRDefault="008F0D50" w:rsidP="0065306B">
      <w:pPr>
        <w:pStyle w:val="Heading4"/>
      </w:pPr>
      <w:bookmarkStart w:id="496" w:name="_Toc20387979"/>
      <w:bookmarkStart w:id="497" w:name="_Toc29374651"/>
      <w:bookmarkStart w:id="498" w:name="_Toc37068482"/>
      <w:bookmarkStart w:id="499" w:name="_Toc46524183"/>
      <w:bookmarkStart w:id="500" w:name="_Toc219639456"/>
      <w:r w:rsidRPr="005D44D1">
        <w:t>9.2.2.5</w:t>
      </w:r>
      <w:r w:rsidRPr="005D44D1">
        <w:tab/>
        <w:t>RNA update</w:t>
      </w:r>
      <w:bookmarkEnd w:id="496"/>
      <w:bookmarkEnd w:id="497"/>
      <w:bookmarkEnd w:id="498"/>
      <w:bookmarkEnd w:id="499"/>
      <w:bookmarkEnd w:id="500"/>
    </w:p>
    <w:p w14:paraId="618D1D04" w14:textId="77777777" w:rsidR="008F0D50" w:rsidRPr="005D44D1" w:rsidRDefault="008F0D50" w:rsidP="008F0D50">
      <w:r w:rsidRPr="005D44D1">
        <w:t xml:space="preserve">The following figure describes the UE triggered RNA update procedure </w:t>
      </w:r>
      <w:r w:rsidR="002C29F0" w:rsidRPr="005D44D1">
        <w:t xml:space="preserve">involving context retrieval over </w:t>
      </w:r>
      <w:proofErr w:type="spellStart"/>
      <w:r w:rsidR="002C29F0" w:rsidRPr="005D44D1">
        <w:t>Xn</w:t>
      </w:r>
      <w:proofErr w:type="spellEnd"/>
      <w:r w:rsidR="002C29F0" w:rsidRPr="005D44D1">
        <w:t xml:space="preserve">. The procedure may be triggered </w:t>
      </w:r>
      <w:r w:rsidRPr="005D44D1">
        <w:t xml:space="preserve">when </w:t>
      </w:r>
      <w:r w:rsidR="002C29F0" w:rsidRPr="005D44D1">
        <w:t xml:space="preserve">the UE </w:t>
      </w:r>
      <w:r w:rsidRPr="005D44D1">
        <w:t>moves out of the configured RNA</w:t>
      </w:r>
      <w:r w:rsidR="002C29F0" w:rsidRPr="005D44D1">
        <w:t>,</w:t>
      </w:r>
      <w:r w:rsidRPr="005D44D1">
        <w:t xml:space="preserve"> </w:t>
      </w:r>
      <w:r w:rsidR="002C29F0" w:rsidRPr="005D44D1">
        <w:t xml:space="preserve">or </w:t>
      </w:r>
      <w:r w:rsidR="00164EB7" w:rsidRPr="005D44D1">
        <w:t>periodically</w:t>
      </w:r>
      <w:r w:rsidR="002C29F0" w:rsidRPr="005D44D1">
        <w:t>.</w:t>
      </w:r>
    </w:p>
    <w:p w14:paraId="7D9F0043" w14:textId="77777777" w:rsidR="008F0D50" w:rsidRPr="005D44D1" w:rsidRDefault="00EC19F3" w:rsidP="00552B6A">
      <w:pPr>
        <w:pStyle w:val="TH"/>
        <w:rPr>
          <w:rFonts w:cs="Arial"/>
        </w:rPr>
      </w:pPr>
      <w:r w:rsidRPr="005D44D1">
        <w:rPr>
          <w:b w:val="0"/>
          <w:noProof/>
        </w:rPr>
        <w:object w:dxaOrig="9730" w:dyaOrig="6700" w14:anchorId="26DC1903">
          <v:shape id="_x0000_i1053" type="#_x0000_t75" style="width:362.25pt;height:249pt" o:ole="">
            <v:imagedata r:id="rId65" o:title=""/>
          </v:shape>
          <o:OLEObject Type="Embed" ProgID="Mscgen.Chart" ShapeID="_x0000_i1053" DrawAspect="Content" ObjectID="_1830252581" r:id="rId66"/>
        </w:object>
      </w:r>
    </w:p>
    <w:p w14:paraId="57D9F410" w14:textId="77777777" w:rsidR="008F0D50" w:rsidRPr="005D44D1" w:rsidRDefault="008F0D50" w:rsidP="00552B6A">
      <w:pPr>
        <w:pStyle w:val="TF"/>
      </w:pPr>
      <w:r w:rsidRPr="005D44D1">
        <w:t>Figure 9.2.2.5-1: RNA update procedure</w:t>
      </w:r>
      <w:r w:rsidR="002C29F0" w:rsidRPr="005D44D1">
        <w:t xml:space="preserve"> with UE context relocation</w:t>
      </w:r>
    </w:p>
    <w:p w14:paraId="5F74EF0A" w14:textId="77777777" w:rsidR="008F0D50" w:rsidRPr="005D44D1" w:rsidRDefault="008F0D50" w:rsidP="00552B6A">
      <w:pPr>
        <w:pStyle w:val="B1"/>
        <w:rPr>
          <w:rFonts w:eastAsia="MS Mincho"/>
        </w:rPr>
      </w:pPr>
      <w:r w:rsidRPr="005D44D1">
        <w:rPr>
          <w:rFonts w:eastAsia="MS Mincho"/>
        </w:rPr>
        <w:t>1.</w:t>
      </w:r>
      <w:r w:rsidRPr="005D44D1">
        <w:rPr>
          <w:rFonts w:eastAsia="MS Mincho"/>
        </w:rPr>
        <w:tab/>
        <w:t xml:space="preserve">The UE resumes from RRC_INACTIVE, providing the I-RNTI allocated by the last serving </w:t>
      </w:r>
      <w:proofErr w:type="spellStart"/>
      <w:r w:rsidRPr="005D44D1">
        <w:rPr>
          <w:rFonts w:eastAsia="MS Mincho"/>
        </w:rPr>
        <w:t>gNB</w:t>
      </w:r>
      <w:proofErr w:type="spellEnd"/>
      <w:r w:rsidRPr="005D44D1">
        <w:rPr>
          <w:rFonts w:eastAsia="MS Mincho"/>
        </w:rPr>
        <w:t xml:space="preserve"> and appropriate cause value, e.g., RAN notification area update.</w:t>
      </w:r>
    </w:p>
    <w:p w14:paraId="24033BAF" w14:textId="77777777" w:rsidR="008F0D50" w:rsidRPr="005D44D1" w:rsidRDefault="008F0D50" w:rsidP="008F0D50">
      <w:pPr>
        <w:pStyle w:val="B1"/>
        <w:rPr>
          <w:rFonts w:eastAsia="SimSun"/>
        </w:rPr>
      </w:pPr>
      <w:r w:rsidRPr="005D44D1">
        <w:t>2.</w:t>
      </w:r>
      <w:r w:rsidRPr="005D44D1">
        <w:tab/>
        <w:t xml:space="preserve">The </w:t>
      </w:r>
      <w:proofErr w:type="spellStart"/>
      <w:r w:rsidRPr="005D44D1">
        <w:t>gNB</w:t>
      </w:r>
      <w:proofErr w:type="spellEnd"/>
      <w:r w:rsidRPr="005D44D1">
        <w:t xml:space="preserve">, if able to resolve the </w:t>
      </w:r>
      <w:proofErr w:type="spellStart"/>
      <w:r w:rsidRPr="005D44D1">
        <w:t>gNB</w:t>
      </w:r>
      <w:proofErr w:type="spellEnd"/>
      <w:r w:rsidRPr="005D44D1">
        <w:t xml:space="preserve"> identity contained in the I-RNTI, requests the last serving </w:t>
      </w:r>
      <w:proofErr w:type="spellStart"/>
      <w:r w:rsidRPr="005D44D1">
        <w:t>gNB</w:t>
      </w:r>
      <w:proofErr w:type="spellEnd"/>
      <w:r w:rsidRPr="005D44D1">
        <w:t xml:space="preserve"> to provide UE Context</w:t>
      </w:r>
      <w:r w:rsidR="002C29F0" w:rsidRPr="005D44D1">
        <w:t>, providing the cause value received in step 1</w:t>
      </w:r>
      <w:r w:rsidRPr="005D44D1">
        <w:t>.</w:t>
      </w:r>
    </w:p>
    <w:p w14:paraId="2B157561" w14:textId="77777777" w:rsidR="008F0D50" w:rsidRPr="005D44D1" w:rsidRDefault="008F0D50" w:rsidP="008F0D50">
      <w:pPr>
        <w:pStyle w:val="B1"/>
      </w:pPr>
      <w:r w:rsidRPr="005D44D1">
        <w:t>3.</w:t>
      </w:r>
      <w:r w:rsidRPr="005D44D1">
        <w:tab/>
        <w:t xml:space="preserve">The last serving </w:t>
      </w:r>
      <w:proofErr w:type="spellStart"/>
      <w:r w:rsidRPr="005D44D1">
        <w:t>gNB</w:t>
      </w:r>
      <w:proofErr w:type="spellEnd"/>
      <w:r w:rsidRPr="005D44D1">
        <w:t xml:space="preserve"> </w:t>
      </w:r>
      <w:r w:rsidR="00164EB7" w:rsidRPr="005D44D1">
        <w:t xml:space="preserve">may </w:t>
      </w:r>
      <w:r w:rsidRPr="005D44D1">
        <w:t xml:space="preserve">provide </w:t>
      </w:r>
      <w:r w:rsidR="00164EB7" w:rsidRPr="005D44D1">
        <w:t xml:space="preserve">the </w:t>
      </w:r>
      <w:r w:rsidRPr="005D44D1">
        <w:t>UE context</w:t>
      </w:r>
      <w:r w:rsidR="00164EB7" w:rsidRPr="005D44D1">
        <w:t xml:space="preserve"> (as assumed in the following). Alternatively, the last serving </w:t>
      </w:r>
      <w:proofErr w:type="spellStart"/>
      <w:r w:rsidR="00164EB7" w:rsidRPr="005D44D1">
        <w:t>gNB</w:t>
      </w:r>
      <w:proofErr w:type="spellEnd"/>
      <w:r w:rsidR="00164EB7" w:rsidRPr="005D44D1">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5D44D1">
        <w:t>gNB</w:t>
      </w:r>
      <w:proofErr w:type="spellEnd"/>
      <w:r w:rsidR="00164EB7" w:rsidRPr="005D44D1">
        <w:t xml:space="preserve"> and to keep the UE in RRC_INACTIVE (and the procedure follows steps 3 and later of figure 9.2.2.5-2)</w:t>
      </w:r>
      <w:r w:rsidRPr="005D44D1">
        <w:t>.</w:t>
      </w:r>
    </w:p>
    <w:p w14:paraId="7144C4AE" w14:textId="77777777" w:rsidR="008F0D50" w:rsidRPr="005D44D1" w:rsidRDefault="008F0D50" w:rsidP="00552B6A">
      <w:pPr>
        <w:pStyle w:val="B1"/>
        <w:rPr>
          <w:rFonts w:eastAsia="MS Mincho"/>
        </w:rPr>
      </w:pPr>
      <w:r w:rsidRPr="005D44D1">
        <w:rPr>
          <w:rFonts w:eastAsia="MS Mincho"/>
        </w:rPr>
        <w:t>4.</w:t>
      </w:r>
      <w:r w:rsidRPr="005D44D1">
        <w:rPr>
          <w:rFonts w:eastAsia="MS Mincho"/>
        </w:rPr>
        <w:tab/>
        <w:t xml:space="preserve">The </w:t>
      </w:r>
      <w:proofErr w:type="spellStart"/>
      <w:r w:rsidRPr="005D44D1">
        <w:rPr>
          <w:rFonts w:eastAsia="MS Mincho"/>
        </w:rPr>
        <w:t>gNB</w:t>
      </w:r>
      <w:proofErr w:type="spellEnd"/>
      <w:r w:rsidRPr="005D44D1">
        <w:rPr>
          <w:rFonts w:eastAsia="MS Mincho"/>
        </w:rPr>
        <w:t xml:space="preserve"> may </w:t>
      </w:r>
      <w:r w:rsidR="00A57A66" w:rsidRPr="005D44D1">
        <w:rPr>
          <w:rFonts w:eastAsia="MS Mincho"/>
        </w:rPr>
        <w:t>move the UE to RRC_CONNECTED</w:t>
      </w:r>
      <w:r w:rsidR="001C1C88" w:rsidRPr="005D44D1">
        <w:rPr>
          <w:rFonts w:eastAsia="MS Mincho"/>
        </w:rPr>
        <w:t xml:space="preserve"> (and the procedure follows step 4 of Figure </w:t>
      </w:r>
      <w:r w:rsidR="001C1C88" w:rsidRPr="005D44D1">
        <w:t>9.2.2.4.1-1)</w:t>
      </w:r>
      <w:r w:rsidRPr="005D44D1">
        <w:rPr>
          <w:rFonts w:eastAsia="MS Mincho"/>
        </w:rPr>
        <w:t xml:space="preserve">, or send the UE back to </w:t>
      </w:r>
      <w:r w:rsidR="001C1C88" w:rsidRPr="005D44D1">
        <w:rPr>
          <w:rFonts w:eastAsia="MS Mincho"/>
        </w:rPr>
        <w:t xml:space="preserve">RRC_IDLE (in which case an </w:t>
      </w:r>
      <w:proofErr w:type="spellStart"/>
      <w:r w:rsidR="001C1C88" w:rsidRPr="005D44D1">
        <w:rPr>
          <w:rFonts w:eastAsia="MS Mincho"/>
          <w:i/>
        </w:rPr>
        <w:t>RRCRelease</w:t>
      </w:r>
      <w:proofErr w:type="spellEnd"/>
      <w:r w:rsidR="001C1C88" w:rsidRPr="005D44D1">
        <w:rPr>
          <w:rFonts w:eastAsia="MS Mincho"/>
        </w:rPr>
        <w:t xml:space="preserve"> message is sent by the </w:t>
      </w:r>
      <w:proofErr w:type="spellStart"/>
      <w:r w:rsidR="001C1C88" w:rsidRPr="005D44D1">
        <w:rPr>
          <w:rFonts w:eastAsia="MS Mincho"/>
        </w:rPr>
        <w:t>gNB</w:t>
      </w:r>
      <w:proofErr w:type="spellEnd"/>
      <w:r w:rsidR="001C1C88" w:rsidRPr="005D44D1">
        <w:rPr>
          <w:rFonts w:eastAsia="MS Mincho"/>
        </w:rPr>
        <w:t xml:space="preserve">), or send the UE back to </w:t>
      </w:r>
      <w:r w:rsidRPr="005D44D1">
        <w:rPr>
          <w:rFonts w:eastAsia="MS Mincho"/>
        </w:rPr>
        <w:t>RRC_INACTIVE</w:t>
      </w:r>
      <w:r w:rsidRPr="005D44D1">
        <w:t xml:space="preserve"> </w:t>
      </w:r>
      <w:r w:rsidR="001C1C88" w:rsidRPr="005D44D1">
        <w:t>as assumed in the following</w:t>
      </w:r>
      <w:r w:rsidR="004456C6" w:rsidRPr="005D44D1">
        <w:rPr>
          <w:rFonts w:eastAsia="MS Mincho"/>
        </w:rPr>
        <w:t>.</w:t>
      </w:r>
    </w:p>
    <w:p w14:paraId="763A3B1F" w14:textId="77777777" w:rsidR="008F0D50" w:rsidRPr="005D44D1" w:rsidRDefault="008F0D50" w:rsidP="008F0D50">
      <w:pPr>
        <w:pStyle w:val="B1"/>
      </w:pPr>
      <w:r w:rsidRPr="005D44D1">
        <w:t>5.</w:t>
      </w:r>
      <w:r w:rsidRPr="005D44D1">
        <w:tab/>
        <w:t xml:space="preserve">If loss of DL user data buffered in the last serving </w:t>
      </w:r>
      <w:proofErr w:type="spellStart"/>
      <w:r w:rsidRPr="005D44D1">
        <w:t>gNB</w:t>
      </w:r>
      <w:proofErr w:type="spellEnd"/>
      <w:r w:rsidRPr="005D44D1">
        <w:t xml:space="preserve"> shall be prevented, the </w:t>
      </w:r>
      <w:proofErr w:type="spellStart"/>
      <w:r w:rsidRPr="005D44D1">
        <w:t>gNB</w:t>
      </w:r>
      <w:proofErr w:type="spellEnd"/>
      <w:r w:rsidRPr="005D44D1">
        <w:t xml:space="preserve"> provides forwarding addresses.</w:t>
      </w:r>
    </w:p>
    <w:p w14:paraId="32FB1477" w14:textId="77777777" w:rsidR="001C1C88" w:rsidRPr="005D44D1" w:rsidRDefault="008F0D50" w:rsidP="001C1C88">
      <w:pPr>
        <w:pStyle w:val="B1"/>
      </w:pPr>
      <w:r w:rsidRPr="005D44D1">
        <w:t xml:space="preserve">6./7. The </w:t>
      </w:r>
      <w:proofErr w:type="spellStart"/>
      <w:r w:rsidRPr="005D44D1">
        <w:t>gNB</w:t>
      </w:r>
      <w:proofErr w:type="spellEnd"/>
      <w:r w:rsidRPr="005D44D1">
        <w:t xml:space="preserve"> performs path switch.</w:t>
      </w:r>
    </w:p>
    <w:p w14:paraId="654CEAFA" w14:textId="77777777" w:rsidR="008F0D50" w:rsidRPr="005D44D1" w:rsidRDefault="001C1C88" w:rsidP="001C1C88">
      <w:pPr>
        <w:pStyle w:val="B1"/>
      </w:pPr>
      <w:r w:rsidRPr="005D44D1">
        <w:t>8.</w:t>
      </w:r>
      <w:r w:rsidRPr="005D44D1">
        <w:tab/>
        <w:t xml:space="preserve">The </w:t>
      </w:r>
      <w:proofErr w:type="spellStart"/>
      <w:r w:rsidRPr="005D44D1">
        <w:t>gNB</w:t>
      </w:r>
      <w:proofErr w:type="spellEnd"/>
      <w:r w:rsidRPr="005D44D1">
        <w:t xml:space="preserve"> </w:t>
      </w:r>
      <w:r w:rsidR="00164EB7" w:rsidRPr="005D44D1">
        <w:t>keeps</w:t>
      </w:r>
      <w:r w:rsidRPr="005D44D1">
        <w:t xml:space="preserve"> the UE </w:t>
      </w:r>
      <w:r w:rsidR="00164EB7" w:rsidRPr="005D44D1">
        <w:t>in</w:t>
      </w:r>
      <w:r w:rsidRPr="005D44D1">
        <w:t xml:space="preserve"> RRC_INACTIVE state by sending </w:t>
      </w:r>
      <w:proofErr w:type="spellStart"/>
      <w:r w:rsidRPr="005D44D1">
        <w:rPr>
          <w:i/>
        </w:rPr>
        <w:t>RRCRelease</w:t>
      </w:r>
      <w:proofErr w:type="spellEnd"/>
      <w:r w:rsidRPr="005D44D1">
        <w:t xml:space="preserve"> with suspend indication.</w:t>
      </w:r>
    </w:p>
    <w:p w14:paraId="52DF592D" w14:textId="77777777" w:rsidR="002C29F0" w:rsidRPr="005D44D1" w:rsidRDefault="001C1C88" w:rsidP="002C29F0">
      <w:pPr>
        <w:pStyle w:val="B1"/>
      </w:pPr>
      <w:r w:rsidRPr="005D44D1">
        <w:t>9</w:t>
      </w:r>
      <w:r w:rsidR="008F0D50" w:rsidRPr="005D44D1">
        <w:t>.</w:t>
      </w:r>
      <w:r w:rsidR="008F0D50" w:rsidRPr="005D44D1">
        <w:tab/>
        <w:t xml:space="preserve">The </w:t>
      </w:r>
      <w:proofErr w:type="spellStart"/>
      <w:r w:rsidR="008F0D50" w:rsidRPr="005D44D1">
        <w:t>gNB</w:t>
      </w:r>
      <w:proofErr w:type="spellEnd"/>
      <w:r w:rsidR="008F0D50" w:rsidRPr="005D44D1">
        <w:t xml:space="preserve"> triggers the release of the UE resources at the last serving </w:t>
      </w:r>
      <w:proofErr w:type="spellStart"/>
      <w:r w:rsidR="008F0D50" w:rsidRPr="005D44D1">
        <w:t>gNB</w:t>
      </w:r>
      <w:proofErr w:type="spellEnd"/>
      <w:r w:rsidR="008F0D50" w:rsidRPr="005D44D1">
        <w:t>.</w:t>
      </w:r>
    </w:p>
    <w:p w14:paraId="5D6D03D0" w14:textId="77777777" w:rsidR="002C29F0" w:rsidRPr="005D44D1" w:rsidRDefault="002C29F0" w:rsidP="002C29F0">
      <w:r w:rsidRPr="005D44D1">
        <w:t xml:space="preserve">The following figure describes the RNA update procedure for the case when the </w:t>
      </w:r>
      <w:r w:rsidR="00164EB7" w:rsidRPr="005D44D1">
        <w:t xml:space="preserve">UE is still within the configured RNA and the </w:t>
      </w:r>
      <w:r w:rsidRPr="005D44D1">
        <w:t xml:space="preserve">last serving </w:t>
      </w:r>
      <w:proofErr w:type="spellStart"/>
      <w:r w:rsidRPr="005D44D1">
        <w:t>gNB</w:t>
      </w:r>
      <w:proofErr w:type="spellEnd"/>
      <w:r w:rsidRPr="005D44D1">
        <w:t xml:space="preserve"> decides not to relocate the UE context</w:t>
      </w:r>
      <w:r w:rsidR="00164EB7" w:rsidRPr="005D44D1">
        <w:t xml:space="preserve"> and to keep the UE in RRC_INACTIVE</w:t>
      </w:r>
      <w:r w:rsidRPr="005D44D1">
        <w:t>:</w:t>
      </w:r>
    </w:p>
    <w:p w14:paraId="3A38350E" w14:textId="77777777" w:rsidR="002072AD" w:rsidRPr="005D44D1" w:rsidRDefault="002072AD" w:rsidP="002072AD">
      <w:pPr>
        <w:pStyle w:val="TH"/>
      </w:pPr>
      <w:r w:rsidRPr="005D44D1">
        <w:object w:dxaOrig="9017" w:dyaOrig="4577" w14:anchorId="64B8448E">
          <v:shape id="_x0000_i1054" type="#_x0000_t75" style="width:339.75pt;height:164.25pt" o:ole="">
            <v:imagedata r:id="rId67" o:title="" cropbottom="3003f"/>
          </v:shape>
          <o:OLEObject Type="Embed" ProgID="Mscgen.Chart" ShapeID="_x0000_i1054" DrawAspect="Content" ObjectID="_1830252582" r:id="rId68"/>
        </w:object>
      </w:r>
    </w:p>
    <w:p w14:paraId="1958228B" w14:textId="77777777" w:rsidR="002C29F0" w:rsidRPr="005D44D1" w:rsidRDefault="002C29F0" w:rsidP="002C29F0">
      <w:pPr>
        <w:pStyle w:val="TF"/>
      </w:pPr>
      <w:r w:rsidRPr="005D44D1">
        <w:t>Figure 9.2.2.5-2: Periodic RNA update procedure without UE context relocation</w:t>
      </w:r>
    </w:p>
    <w:p w14:paraId="6531FAC5" w14:textId="77777777" w:rsidR="002C29F0" w:rsidRPr="005D44D1" w:rsidRDefault="002C29F0" w:rsidP="002C29F0">
      <w:pPr>
        <w:pStyle w:val="B1"/>
      </w:pPr>
      <w:r w:rsidRPr="005D44D1">
        <w:t>1.</w:t>
      </w:r>
      <w:r w:rsidRPr="005D44D1">
        <w:tab/>
        <w:t xml:space="preserve">The UE resumes from RRC_INACTIVE, providing the I-RNTI allocated by the last serving </w:t>
      </w:r>
      <w:proofErr w:type="spellStart"/>
      <w:r w:rsidRPr="005D44D1">
        <w:t>gNB</w:t>
      </w:r>
      <w:proofErr w:type="spellEnd"/>
      <w:r w:rsidRPr="005D44D1">
        <w:t xml:space="preserve"> and appropriate cause value, e.g., RAN notification area update.</w:t>
      </w:r>
    </w:p>
    <w:p w14:paraId="496E5452" w14:textId="77777777" w:rsidR="002C29F0" w:rsidRPr="005D44D1" w:rsidRDefault="002C29F0" w:rsidP="002C29F0">
      <w:pPr>
        <w:pStyle w:val="B1"/>
      </w:pPr>
      <w:r w:rsidRPr="005D44D1">
        <w:t>2.</w:t>
      </w:r>
      <w:r w:rsidRPr="005D44D1">
        <w:tab/>
        <w:t xml:space="preserve">The </w:t>
      </w:r>
      <w:proofErr w:type="spellStart"/>
      <w:r w:rsidRPr="005D44D1">
        <w:t>gNB</w:t>
      </w:r>
      <w:proofErr w:type="spellEnd"/>
      <w:r w:rsidRPr="005D44D1">
        <w:t xml:space="preserve">, if able to resolve the </w:t>
      </w:r>
      <w:proofErr w:type="spellStart"/>
      <w:r w:rsidRPr="005D44D1">
        <w:t>gNB</w:t>
      </w:r>
      <w:proofErr w:type="spellEnd"/>
      <w:r w:rsidRPr="005D44D1">
        <w:t xml:space="preserve"> identity contained in the I-RNTI, requests the last serving </w:t>
      </w:r>
      <w:proofErr w:type="spellStart"/>
      <w:r w:rsidRPr="005D44D1">
        <w:t>gNB</w:t>
      </w:r>
      <w:proofErr w:type="spellEnd"/>
      <w:r w:rsidRPr="005D44D1">
        <w:t xml:space="preserve"> to provide UE Context, providing the cause value received in step 1.</w:t>
      </w:r>
    </w:p>
    <w:p w14:paraId="28A5B830" w14:textId="77777777" w:rsidR="002C29F0" w:rsidRPr="005D44D1" w:rsidRDefault="002C29F0" w:rsidP="002C29F0">
      <w:pPr>
        <w:pStyle w:val="B1"/>
      </w:pPr>
      <w:r w:rsidRPr="005D44D1">
        <w:t>3.</w:t>
      </w:r>
      <w:r w:rsidRPr="005D44D1">
        <w:tab/>
      </w:r>
      <w:r w:rsidR="00EC19F3" w:rsidRPr="005D44D1">
        <w:t xml:space="preserve">The last serving </w:t>
      </w:r>
      <w:proofErr w:type="spellStart"/>
      <w:r w:rsidR="00EC19F3" w:rsidRPr="005D44D1">
        <w:t>gNB</w:t>
      </w:r>
      <w:proofErr w:type="spellEnd"/>
      <w:r w:rsidR="00EC19F3" w:rsidRPr="005D44D1">
        <w:t xml:space="preserve"> stores received information to be used in the next resume attempt (e.g. C-RNTI and PCI related to the resumption cell), and responds to the </w:t>
      </w:r>
      <w:proofErr w:type="spellStart"/>
      <w:r w:rsidR="00EC19F3" w:rsidRPr="005D44D1">
        <w:t>gNB</w:t>
      </w:r>
      <w:proofErr w:type="spellEnd"/>
      <w:r w:rsidR="00EC19F3" w:rsidRPr="005D44D1">
        <w:t xml:space="preserve"> with the RETRIEVE UE CONTEXT FAILURE message including an encapsulated </w:t>
      </w:r>
      <w:proofErr w:type="spellStart"/>
      <w:r w:rsidR="00EC19F3" w:rsidRPr="005D44D1">
        <w:rPr>
          <w:i/>
        </w:rPr>
        <w:t>RRCRelease</w:t>
      </w:r>
      <w:proofErr w:type="spellEnd"/>
      <w:r w:rsidR="00EC19F3" w:rsidRPr="005D44D1">
        <w:t xml:space="preserve"> message. The </w:t>
      </w:r>
      <w:proofErr w:type="spellStart"/>
      <w:r w:rsidR="00EC19F3" w:rsidRPr="005D44D1">
        <w:rPr>
          <w:i/>
        </w:rPr>
        <w:t>RRCRelease</w:t>
      </w:r>
      <w:proofErr w:type="spellEnd"/>
      <w:r w:rsidR="00EC19F3" w:rsidRPr="005D44D1">
        <w:t xml:space="preserve"> message includes Suspend Indication</w:t>
      </w:r>
      <w:r w:rsidRPr="005D44D1">
        <w:t>.</w:t>
      </w:r>
    </w:p>
    <w:p w14:paraId="7897E093" w14:textId="77777777" w:rsidR="008F0D50" w:rsidRPr="005D44D1" w:rsidRDefault="002C29F0" w:rsidP="002C29F0">
      <w:pPr>
        <w:pStyle w:val="B1"/>
      </w:pPr>
      <w:r w:rsidRPr="005D44D1">
        <w:t>4.</w:t>
      </w:r>
      <w:r w:rsidRPr="005D44D1">
        <w:tab/>
        <w:t xml:space="preserve">The </w:t>
      </w:r>
      <w:proofErr w:type="spellStart"/>
      <w:r w:rsidRPr="005D44D1">
        <w:t>gNB</w:t>
      </w:r>
      <w:proofErr w:type="spellEnd"/>
      <w:r w:rsidRPr="005D44D1">
        <w:t xml:space="preserve"> forwards the </w:t>
      </w:r>
      <w:proofErr w:type="spellStart"/>
      <w:r w:rsidR="00FC1B2C" w:rsidRPr="005D44D1">
        <w:rPr>
          <w:i/>
        </w:rPr>
        <w:t>RRCRelease</w:t>
      </w:r>
      <w:proofErr w:type="spellEnd"/>
      <w:r w:rsidRPr="005D44D1">
        <w:t xml:space="preserve"> message to the UE.</w:t>
      </w:r>
    </w:p>
    <w:p w14:paraId="758F711E" w14:textId="77777777" w:rsidR="00FC1B2C" w:rsidRPr="005D44D1" w:rsidRDefault="00FC1B2C" w:rsidP="00FC1B2C">
      <w:r w:rsidRPr="005D44D1">
        <w:t xml:space="preserve">The following figure describes the RNA update procedure for the case when the last serving </w:t>
      </w:r>
      <w:proofErr w:type="spellStart"/>
      <w:r w:rsidRPr="005D44D1">
        <w:t>gNB</w:t>
      </w:r>
      <w:proofErr w:type="spellEnd"/>
      <w:r w:rsidRPr="005D44D1">
        <w:t xml:space="preserve"> decides to move the UE to RRC_IDLE:</w:t>
      </w:r>
    </w:p>
    <w:p w14:paraId="1AF386B5" w14:textId="77777777" w:rsidR="00FC1B2C" w:rsidRPr="005D44D1" w:rsidRDefault="0057631B" w:rsidP="00FC1B2C">
      <w:pPr>
        <w:pStyle w:val="TH"/>
        <w:rPr>
          <w:noProof/>
        </w:rPr>
      </w:pPr>
      <w:r w:rsidRPr="005D44D1">
        <w:rPr>
          <w:noProof/>
        </w:rPr>
        <w:object w:dxaOrig="9195" w:dyaOrig="5445" w14:anchorId="0C2AEBD5">
          <v:shape id="_x0000_i1055" type="#_x0000_t75" alt="" style="width:342.75pt;height:203.25pt;mso-width-percent:0;mso-height-percent:0;mso-width-percent:0;mso-height-percent:0" o:ole="">
            <v:imagedata r:id="rId69" o:title=""/>
          </v:shape>
          <o:OLEObject Type="Embed" ProgID="Mscgen.Chart" ShapeID="_x0000_i1055" DrawAspect="Content" ObjectID="_1830252583" r:id="rId70"/>
        </w:object>
      </w:r>
    </w:p>
    <w:p w14:paraId="0B839C82" w14:textId="77777777" w:rsidR="00FC1B2C" w:rsidRPr="005D44D1" w:rsidRDefault="00FC1B2C" w:rsidP="00FC1B2C">
      <w:pPr>
        <w:pStyle w:val="TF"/>
      </w:pPr>
      <w:r w:rsidRPr="005D44D1">
        <w:t>Figure 9.2.2.5-3: RNA update procedure with transition to RRC_IDLE</w:t>
      </w:r>
    </w:p>
    <w:p w14:paraId="5317D708" w14:textId="77777777" w:rsidR="00FC1B2C" w:rsidRPr="005D44D1" w:rsidRDefault="00FC1B2C" w:rsidP="00FC1B2C">
      <w:pPr>
        <w:pStyle w:val="B1"/>
      </w:pPr>
      <w:r w:rsidRPr="005D44D1">
        <w:t>1.</w:t>
      </w:r>
      <w:r w:rsidRPr="005D44D1">
        <w:tab/>
        <w:t xml:space="preserve">The UE resumes from RRC_INACTIVE, providing the I-RNTI allocated by the last serving </w:t>
      </w:r>
      <w:proofErr w:type="spellStart"/>
      <w:r w:rsidRPr="005D44D1">
        <w:t>gNB</w:t>
      </w:r>
      <w:proofErr w:type="spellEnd"/>
      <w:r w:rsidRPr="005D44D1">
        <w:t xml:space="preserve"> and appropriate cause value, e.g., RAN notification area update.</w:t>
      </w:r>
    </w:p>
    <w:p w14:paraId="54A12366" w14:textId="77777777" w:rsidR="00FC1B2C" w:rsidRPr="005D44D1" w:rsidRDefault="00FC1B2C" w:rsidP="00FC1B2C">
      <w:pPr>
        <w:pStyle w:val="B1"/>
      </w:pPr>
      <w:r w:rsidRPr="005D44D1">
        <w:t>2.</w:t>
      </w:r>
      <w:r w:rsidRPr="005D44D1">
        <w:tab/>
        <w:t xml:space="preserve">The </w:t>
      </w:r>
      <w:proofErr w:type="spellStart"/>
      <w:r w:rsidRPr="005D44D1">
        <w:t>gNB</w:t>
      </w:r>
      <w:proofErr w:type="spellEnd"/>
      <w:r w:rsidRPr="005D44D1">
        <w:t xml:space="preserve">, if able to resolve the </w:t>
      </w:r>
      <w:proofErr w:type="spellStart"/>
      <w:r w:rsidRPr="005D44D1">
        <w:t>gNB</w:t>
      </w:r>
      <w:proofErr w:type="spellEnd"/>
      <w:r w:rsidRPr="005D44D1">
        <w:t xml:space="preserve"> identity contained in the I-RNTI, requests the last serving </w:t>
      </w:r>
      <w:proofErr w:type="spellStart"/>
      <w:r w:rsidRPr="005D44D1">
        <w:t>gNB</w:t>
      </w:r>
      <w:proofErr w:type="spellEnd"/>
      <w:r w:rsidRPr="005D44D1">
        <w:t xml:space="preserve"> to provide UE Context, providing the cause value received in step 1.</w:t>
      </w:r>
    </w:p>
    <w:p w14:paraId="44D7E38F" w14:textId="77777777" w:rsidR="00FC1B2C" w:rsidRPr="005D44D1" w:rsidRDefault="00FC1B2C" w:rsidP="00427676">
      <w:pPr>
        <w:pStyle w:val="B1"/>
        <w:rPr>
          <w:rFonts w:eastAsia="MS Mincho"/>
        </w:rPr>
      </w:pPr>
      <w:bookmarkStart w:id="501" w:name="_MCCTEMPBM_CRPT18130004___2"/>
      <w:r w:rsidRPr="005D44D1">
        <w:rPr>
          <w:rFonts w:eastAsia="MS Mincho"/>
        </w:rPr>
        <w:t>3.</w:t>
      </w:r>
      <w:r w:rsidRPr="005D44D1">
        <w:rPr>
          <w:rFonts w:eastAsia="MS Mincho"/>
        </w:rPr>
        <w:tab/>
        <w:t xml:space="preserve">Instead of providing the UE context, the last serving </w:t>
      </w:r>
      <w:proofErr w:type="spellStart"/>
      <w:r w:rsidRPr="005D44D1">
        <w:rPr>
          <w:rFonts w:eastAsia="MS Mincho"/>
        </w:rPr>
        <w:t>gNB</w:t>
      </w:r>
      <w:proofErr w:type="spellEnd"/>
      <w:r w:rsidRPr="005D44D1">
        <w:rPr>
          <w:rFonts w:eastAsia="MS Mincho"/>
        </w:rPr>
        <w:t xml:space="preserve"> provides an </w:t>
      </w:r>
      <w:proofErr w:type="spellStart"/>
      <w:r w:rsidRPr="005D44D1">
        <w:rPr>
          <w:rFonts w:eastAsia="MS Mincho"/>
          <w:i/>
        </w:rPr>
        <w:t>RRCRelease</w:t>
      </w:r>
      <w:proofErr w:type="spellEnd"/>
      <w:r w:rsidRPr="005D44D1">
        <w:rPr>
          <w:rFonts w:eastAsia="MS Mincho"/>
        </w:rPr>
        <w:t xml:space="preserve"> message to move the UE to RRC_IDLE.</w:t>
      </w:r>
    </w:p>
    <w:p w14:paraId="2941C72F" w14:textId="77777777" w:rsidR="00FC1B2C" w:rsidRPr="005D44D1" w:rsidRDefault="00FC1B2C" w:rsidP="00427676">
      <w:pPr>
        <w:pStyle w:val="B1"/>
        <w:rPr>
          <w:rFonts w:eastAsia="MS Mincho"/>
        </w:rPr>
      </w:pPr>
      <w:r w:rsidRPr="005D44D1">
        <w:rPr>
          <w:rFonts w:eastAsia="MS Mincho"/>
        </w:rPr>
        <w:t>4.</w:t>
      </w:r>
      <w:r w:rsidRPr="005D44D1">
        <w:rPr>
          <w:rFonts w:eastAsia="MS Mincho"/>
        </w:rPr>
        <w:tab/>
        <w:t xml:space="preserve">The last serving </w:t>
      </w:r>
      <w:proofErr w:type="spellStart"/>
      <w:r w:rsidRPr="005D44D1">
        <w:rPr>
          <w:rFonts w:eastAsia="MS Mincho"/>
        </w:rPr>
        <w:t>gNB</w:t>
      </w:r>
      <w:proofErr w:type="spellEnd"/>
      <w:r w:rsidRPr="005D44D1">
        <w:rPr>
          <w:rFonts w:eastAsia="MS Mincho"/>
        </w:rPr>
        <w:t xml:space="preserve"> deletes the UE context.</w:t>
      </w:r>
    </w:p>
    <w:p w14:paraId="5B830E92" w14:textId="77777777" w:rsidR="00FC1B2C" w:rsidRPr="005D44D1" w:rsidRDefault="00FC1B2C" w:rsidP="00427676">
      <w:pPr>
        <w:pStyle w:val="B1"/>
      </w:pPr>
      <w:r w:rsidRPr="005D44D1">
        <w:t>5.</w:t>
      </w:r>
      <w:r w:rsidRPr="005D44D1">
        <w:tab/>
        <w:t xml:space="preserve">The </w:t>
      </w:r>
      <w:proofErr w:type="spellStart"/>
      <w:r w:rsidRPr="005D44D1">
        <w:t>gNB</w:t>
      </w:r>
      <w:proofErr w:type="spellEnd"/>
      <w:r w:rsidRPr="005D44D1">
        <w:t xml:space="preserve"> sends the </w:t>
      </w:r>
      <w:proofErr w:type="spellStart"/>
      <w:r w:rsidRPr="005D44D1">
        <w:rPr>
          <w:i/>
        </w:rPr>
        <w:t>RRCRelease</w:t>
      </w:r>
      <w:proofErr w:type="spellEnd"/>
      <w:r w:rsidRPr="005D44D1">
        <w:t xml:space="preserve"> which triggers the UE to move to RRC_IDLE.</w:t>
      </w:r>
    </w:p>
    <w:bookmarkEnd w:id="501"/>
    <w:p w14:paraId="4DD2CF3B" w14:textId="77777777" w:rsidR="00FC1B2C" w:rsidRPr="005D44D1" w:rsidRDefault="00FC1B2C" w:rsidP="00FC1B2C">
      <w:pPr>
        <w:pStyle w:val="FP"/>
      </w:pPr>
    </w:p>
    <w:p w14:paraId="2B64DC42" w14:textId="77777777" w:rsidR="00C824E1" w:rsidRPr="005D44D1" w:rsidRDefault="00703C9B" w:rsidP="009A0512">
      <w:pPr>
        <w:pStyle w:val="Heading3"/>
      </w:pPr>
      <w:bookmarkStart w:id="502" w:name="_Toc20387980"/>
      <w:bookmarkStart w:id="503" w:name="_Toc29374652"/>
      <w:bookmarkStart w:id="504" w:name="_Toc37068483"/>
      <w:bookmarkStart w:id="505" w:name="_Toc46524184"/>
      <w:bookmarkStart w:id="506" w:name="_Toc219639457"/>
      <w:r w:rsidRPr="005D44D1">
        <w:t>9</w:t>
      </w:r>
      <w:r w:rsidR="00DB7613" w:rsidRPr="005D44D1">
        <w:t>.2.3</w:t>
      </w:r>
      <w:r w:rsidR="00C824E1" w:rsidRPr="005D44D1">
        <w:tab/>
        <w:t>Mobility in RRC</w:t>
      </w:r>
      <w:r w:rsidR="00DD3206" w:rsidRPr="005D44D1">
        <w:t>_</w:t>
      </w:r>
      <w:r w:rsidR="00C824E1" w:rsidRPr="005D44D1">
        <w:t>CONNECTED</w:t>
      </w:r>
      <w:bookmarkEnd w:id="502"/>
      <w:bookmarkEnd w:id="503"/>
      <w:bookmarkEnd w:id="504"/>
      <w:bookmarkEnd w:id="505"/>
      <w:bookmarkEnd w:id="506"/>
    </w:p>
    <w:p w14:paraId="576290F0" w14:textId="77777777" w:rsidR="00685F89" w:rsidRPr="005D44D1" w:rsidRDefault="00685F89" w:rsidP="009A0512">
      <w:pPr>
        <w:pStyle w:val="Heading4"/>
      </w:pPr>
      <w:bookmarkStart w:id="507" w:name="_Toc20387981"/>
      <w:bookmarkStart w:id="508" w:name="_Toc29374653"/>
      <w:bookmarkStart w:id="509" w:name="_Toc37068484"/>
      <w:bookmarkStart w:id="510" w:name="_Toc46524185"/>
      <w:bookmarkStart w:id="511" w:name="_Toc219639458"/>
      <w:r w:rsidRPr="005D44D1">
        <w:t>9.2.3.1</w:t>
      </w:r>
      <w:r w:rsidRPr="005D44D1">
        <w:tab/>
        <w:t>Overview</w:t>
      </w:r>
      <w:bookmarkEnd w:id="507"/>
      <w:bookmarkEnd w:id="508"/>
      <w:bookmarkEnd w:id="509"/>
      <w:bookmarkEnd w:id="510"/>
      <w:bookmarkEnd w:id="511"/>
    </w:p>
    <w:p w14:paraId="7B5F3388" w14:textId="77777777" w:rsidR="0009473E" w:rsidRPr="005D44D1" w:rsidRDefault="00060FFF" w:rsidP="00060FFF">
      <w:r w:rsidRPr="005D44D1">
        <w:t xml:space="preserve">Network controlled mobility </w:t>
      </w:r>
      <w:r w:rsidR="0009473E" w:rsidRPr="005D44D1">
        <w:t>applies to UEs</w:t>
      </w:r>
      <w:r w:rsidRPr="005D44D1">
        <w:t xml:space="preserve"> in RRC_CONNECTED and </w:t>
      </w:r>
      <w:r w:rsidR="0009473E" w:rsidRPr="005D44D1">
        <w:t>is categorized into two types of mobility: cell level mobility and beam level mobility.</w:t>
      </w:r>
    </w:p>
    <w:p w14:paraId="0E48DB46" w14:textId="77777777" w:rsidR="006771B2" w:rsidRPr="005D44D1" w:rsidRDefault="006771B2" w:rsidP="006771B2">
      <w:r w:rsidRPr="005D44D1">
        <w:rPr>
          <w:b/>
        </w:rPr>
        <w:t>Cell Level Mobility</w:t>
      </w:r>
      <w:r w:rsidRPr="005D44D1">
        <w:t xml:space="preserve"> requires explicit RRC signalling to be triggered, i.e. handover. For inter-</w:t>
      </w:r>
      <w:proofErr w:type="spellStart"/>
      <w:r w:rsidRPr="005D44D1">
        <w:t>gNB</w:t>
      </w:r>
      <w:proofErr w:type="spellEnd"/>
      <w:r w:rsidRPr="005D44D1">
        <w:t xml:space="preserve"> handover, the signalling procedures consist of at least the following elemental components illustrated in Figure 9.2.3</w:t>
      </w:r>
      <w:r w:rsidR="00552B6A" w:rsidRPr="005D44D1">
        <w:t>.1</w:t>
      </w:r>
      <w:r w:rsidRPr="005D44D1">
        <w:t>-1:</w:t>
      </w:r>
    </w:p>
    <w:p w14:paraId="1C10D171" w14:textId="77777777" w:rsidR="00060FFF" w:rsidRPr="005D44D1" w:rsidRDefault="001C1C88" w:rsidP="00060FFF">
      <w:pPr>
        <w:pStyle w:val="TH"/>
      </w:pPr>
      <w:r w:rsidRPr="005D44D1">
        <w:rPr>
          <w:noProof/>
        </w:rPr>
        <w:object w:dxaOrig="9360" w:dyaOrig="4140" w14:anchorId="65A60199">
          <v:shape id="_x0000_i1056" type="#_x0000_t75" style="width:351.75pt;height:155.25pt" o:ole="">
            <v:imagedata r:id="rId71" o:title=""/>
          </v:shape>
          <o:OLEObject Type="Embed" ProgID="Mscgen.Chart" ShapeID="_x0000_i1056" DrawAspect="Content" ObjectID="_1830252584" r:id="rId72"/>
        </w:object>
      </w:r>
    </w:p>
    <w:p w14:paraId="4C3F9AB1" w14:textId="77777777" w:rsidR="00060FFF" w:rsidRPr="005D44D1" w:rsidRDefault="00060FFF" w:rsidP="00317C4F">
      <w:pPr>
        <w:pStyle w:val="TF"/>
      </w:pPr>
      <w:r w:rsidRPr="005D44D1">
        <w:t xml:space="preserve">Figure </w:t>
      </w:r>
      <w:r w:rsidR="00703C9B" w:rsidRPr="005D44D1">
        <w:t>9</w:t>
      </w:r>
      <w:r w:rsidRPr="005D44D1">
        <w:t>.</w:t>
      </w:r>
      <w:r w:rsidR="00774752" w:rsidRPr="005D44D1">
        <w:t>2</w:t>
      </w:r>
      <w:r w:rsidRPr="005D44D1">
        <w:t>.</w:t>
      </w:r>
      <w:r w:rsidR="00774752" w:rsidRPr="005D44D1">
        <w:t>3</w:t>
      </w:r>
      <w:r w:rsidR="00FB61C0" w:rsidRPr="005D44D1">
        <w:t>.1</w:t>
      </w:r>
      <w:r w:rsidR="00774752" w:rsidRPr="005D44D1">
        <w:t xml:space="preserve">-1: </w:t>
      </w:r>
      <w:r w:rsidRPr="005D44D1">
        <w:t>Inter-</w:t>
      </w:r>
      <w:proofErr w:type="spellStart"/>
      <w:r w:rsidRPr="005D44D1">
        <w:t>gNB</w:t>
      </w:r>
      <w:proofErr w:type="spellEnd"/>
      <w:r w:rsidRPr="005D44D1">
        <w:t xml:space="preserve"> handover procedures</w:t>
      </w:r>
    </w:p>
    <w:p w14:paraId="3F1E4C72" w14:textId="77777777" w:rsidR="00060FFF" w:rsidRPr="005D44D1" w:rsidRDefault="00060FFF" w:rsidP="00060FFF">
      <w:pPr>
        <w:pStyle w:val="B1"/>
      </w:pPr>
      <w:r w:rsidRPr="005D44D1">
        <w:t>1</w:t>
      </w:r>
      <w:r w:rsidR="00774752" w:rsidRPr="005D44D1">
        <w:t>.</w:t>
      </w:r>
      <w:r w:rsidRPr="005D44D1">
        <w:tab/>
        <w:t xml:space="preserve">The source </w:t>
      </w:r>
      <w:proofErr w:type="spellStart"/>
      <w:r w:rsidRPr="005D44D1">
        <w:t>gNB</w:t>
      </w:r>
      <w:proofErr w:type="spellEnd"/>
      <w:r w:rsidRPr="005D44D1">
        <w:t xml:space="preserve"> initiates handover and issues a </w:t>
      </w:r>
      <w:r w:rsidR="00117743" w:rsidRPr="005D44D1">
        <w:t>HANDOVER REQUEST</w:t>
      </w:r>
      <w:r w:rsidRPr="005D44D1">
        <w:t xml:space="preserve"> over the </w:t>
      </w:r>
      <w:proofErr w:type="spellStart"/>
      <w:r w:rsidRPr="005D44D1">
        <w:t>Xn</w:t>
      </w:r>
      <w:proofErr w:type="spellEnd"/>
      <w:r w:rsidRPr="005D44D1">
        <w:t xml:space="preserve"> interface.</w:t>
      </w:r>
    </w:p>
    <w:p w14:paraId="08678A95" w14:textId="77777777" w:rsidR="00060FFF" w:rsidRPr="005D44D1" w:rsidRDefault="00060FFF" w:rsidP="00060FFF">
      <w:pPr>
        <w:pStyle w:val="B1"/>
      </w:pPr>
      <w:r w:rsidRPr="005D44D1">
        <w:t>2</w:t>
      </w:r>
      <w:r w:rsidR="00774752" w:rsidRPr="005D44D1">
        <w:t>.</w:t>
      </w:r>
      <w:r w:rsidRPr="005D44D1">
        <w:tab/>
        <w:t xml:space="preserve">The target </w:t>
      </w:r>
      <w:proofErr w:type="spellStart"/>
      <w:r w:rsidRPr="005D44D1">
        <w:t>gNB</w:t>
      </w:r>
      <w:proofErr w:type="spellEnd"/>
      <w:r w:rsidRPr="005D44D1">
        <w:t xml:space="preserve"> performs admission control and provides the </w:t>
      </w:r>
      <w:r w:rsidR="001F0FF7" w:rsidRPr="005D44D1">
        <w:t xml:space="preserve">new </w:t>
      </w:r>
      <w:r w:rsidRPr="005D44D1">
        <w:t xml:space="preserve">RRC configuration as part of the </w:t>
      </w:r>
      <w:r w:rsidR="001F0FF7" w:rsidRPr="005D44D1">
        <w:t>HANDOVER REQUEST ACKNOWLEDGE</w:t>
      </w:r>
      <w:r w:rsidRPr="005D44D1">
        <w:t>.</w:t>
      </w:r>
    </w:p>
    <w:p w14:paraId="073C2F74" w14:textId="77777777" w:rsidR="00060FFF" w:rsidRPr="005D44D1" w:rsidRDefault="00060FFF" w:rsidP="00060FFF">
      <w:pPr>
        <w:pStyle w:val="B1"/>
      </w:pPr>
      <w:r w:rsidRPr="005D44D1">
        <w:t>3</w:t>
      </w:r>
      <w:r w:rsidR="00774752" w:rsidRPr="005D44D1">
        <w:t>.</w:t>
      </w:r>
      <w:r w:rsidRPr="005D44D1">
        <w:tab/>
        <w:t xml:space="preserve">The source </w:t>
      </w:r>
      <w:proofErr w:type="spellStart"/>
      <w:r w:rsidRPr="005D44D1">
        <w:t>gNB</w:t>
      </w:r>
      <w:proofErr w:type="spellEnd"/>
      <w:r w:rsidRPr="005D44D1">
        <w:t xml:space="preserve"> provides the RRC configuration to the UE</w:t>
      </w:r>
      <w:r w:rsidR="001F0FF7" w:rsidRPr="005D44D1">
        <w:t xml:space="preserve"> by forwarding the </w:t>
      </w:r>
      <w:proofErr w:type="spellStart"/>
      <w:r w:rsidR="001F0FF7" w:rsidRPr="005D44D1">
        <w:rPr>
          <w:i/>
        </w:rPr>
        <w:t>RRCReconfiguration</w:t>
      </w:r>
      <w:proofErr w:type="spellEnd"/>
      <w:r w:rsidR="001F0FF7" w:rsidRPr="005D44D1">
        <w:t xml:space="preserve"> message received in the HANDOVER REQUEST ACKNOWLEDGE</w:t>
      </w:r>
      <w:r w:rsidRPr="005D44D1">
        <w:t xml:space="preserve">. The </w:t>
      </w:r>
      <w:proofErr w:type="spellStart"/>
      <w:r w:rsidR="001F0FF7" w:rsidRPr="005D44D1">
        <w:rPr>
          <w:i/>
        </w:rPr>
        <w:t>RRCReconfiguration</w:t>
      </w:r>
      <w:proofErr w:type="spellEnd"/>
      <w:r w:rsidRPr="005D44D1">
        <w:t xml:space="preserve"> message includes at least cell ID and all information required to access the target cell so that the UE can access the target cell without reading system information. For some cases, the information required for contention</w:t>
      </w:r>
      <w:r w:rsidR="009E00FB" w:rsidRPr="005D44D1">
        <w:t>-</w:t>
      </w:r>
      <w:r w:rsidRPr="005D44D1">
        <w:t>based and contention</w:t>
      </w:r>
      <w:r w:rsidR="009E00FB" w:rsidRPr="005D44D1">
        <w:t>-</w:t>
      </w:r>
      <w:r w:rsidRPr="005D44D1">
        <w:t xml:space="preserve">free random access can be included in the </w:t>
      </w:r>
      <w:proofErr w:type="spellStart"/>
      <w:r w:rsidR="001F0FF7" w:rsidRPr="005D44D1">
        <w:rPr>
          <w:i/>
        </w:rPr>
        <w:t>RRCReconfiguration</w:t>
      </w:r>
      <w:proofErr w:type="spellEnd"/>
      <w:r w:rsidRPr="005D44D1">
        <w:t xml:space="preserve"> message. The access information to the target cell may include beam specific information, if any.</w:t>
      </w:r>
    </w:p>
    <w:p w14:paraId="2AF526E5" w14:textId="77777777" w:rsidR="001C1C88" w:rsidRPr="005D44D1" w:rsidRDefault="00060FFF" w:rsidP="001C1C88">
      <w:pPr>
        <w:pStyle w:val="B1"/>
      </w:pPr>
      <w:r w:rsidRPr="005D44D1">
        <w:t>4</w:t>
      </w:r>
      <w:r w:rsidR="00774752" w:rsidRPr="005D44D1">
        <w:t>.</w:t>
      </w:r>
      <w:r w:rsidRPr="005D44D1">
        <w:tab/>
        <w:t xml:space="preserve">The UE moves the RRC connection to the target </w:t>
      </w:r>
      <w:proofErr w:type="spellStart"/>
      <w:r w:rsidRPr="005D44D1">
        <w:t>gNB</w:t>
      </w:r>
      <w:proofErr w:type="spellEnd"/>
      <w:r w:rsidRPr="005D44D1">
        <w:t xml:space="preserve"> and replies </w:t>
      </w:r>
      <w:r w:rsidR="001F0FF7" w:rsidRPr="005D44D1">
        <w:t xml:space="preserve">with the </w:t>
      </w:r>
      <w:proofErr w:type="spellStart"/>
      <w:r w:rsidR="001F0FF7" w:rsidRPr="005D44D1">
        <w:rPr>
          <w:i/>
        </w:rPr>
        <w:t>RRCReconfigurationComplete</w:t>
      </w:r>
      <w:proofErr w:type="spellEnd"/>
      <w:r w:rsidRPr="005D44D1">
        <w:t>.</w:t>
      </w:r>
    </w:p>
    <w:p w14:paraId="19E1EA0C" w14:textId="77777777" w:rsidR="00060FFF" w:rsidRPr="005D44D1" w:rsidRDefault="001C1C88" w:rsidP="001C1C88">
      <w:pPr>
        <w:pStyle w:val="NO"/>
      </w:pPr>
      <w:r w:rsidRPr="005D44D1">
        <w:t>NOTE:</w:t>
      </w:r>
      <w:r w:rsidRPr="005D44D1">
        <w:tab/>
        <w:t>User Data can also be sent in step 4 if the grant allows.</w:t>
      </w:r>
    </w:p>
    <w:p w14:paraId="0ADC9372" w14:textId="420A8618" w:rsidR="006771B2" w:rsidRPr="005D44D1" w:rsidRDefault="006771B2" w:rsidP="006771B2">
      <w:r w:rsidRPr="005D44D1">
        <w:t>The handover mechanism triggered by RRC requires the UE at least to reset the MAC entity and re-establish RLC. 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00661C" w:rsidRPr="005D44D1">
        <w:t xml:space="preserve"> For SRBs, PDCP can either remain as it is, discard its stored PDCP PDUs/SDUs without a key change or be re-established together with a security key change.</w:t>
      </w:r>
    </w:p>
    <w:p w14:paraId="4B114206" w14:textId="77777777" w:rsidR="00545ECF" w:rsidRPr="005D44D1" w:rsidRDefault="00E61CF1" w:rsidP="00060FFF">
      <w:r w:rsidRPr="005D44D1">
        <w:t xml:space="preserve">Data forwarding, in-sequence delivery and duplication avoidance at handover can be guaranteed when the target </w:t>
      </w:r>
      <w:proofErr w:type="spellStart"/>
      <w:r w:rsidRPr="005D44D1">
        <w:t>gNB</w:t>
      </w:r>
      <w:proofErr w:type="spellEnd"/>
      <w:r w:rsidRPr="005D44D1">
        <w:t xml:space="preserve"> uses the same DRB configuration </w:t>
      </w:r>
      <w:r w:rsidR="004456C6" w:rsidRPr="005D44D1">
        <w:t xml:space="preserve">as the source </w:t>
      </w:r>
      <w:proofErr w:type="spellStart"/>
      <w:r w:rsidR="004456C6" w:rsidRPr="005D44D1">
        <w:t>gNB</w:t>
      </w:r>
      <w:proofErr w:type="spellEnd"/>
      <w:r w:rsidR="004456C6" w:rsidRPr="005D44D1">
        <w:t>.</w:t>
      </w:r>
    </w:p>
    <w:p w14:paraId="701EB033" w14:textId="77777777" w:rsidR="006771B2" w:rsidRPr="005D44D1" w:rsidRDefault="006771B2" w:rsidP="006771B2">
      <w:pPr>
        <w:rPr>
          <w:lang w:eastAsia="en-GB"/>
        </w:rPr>
      </w:pPr>
      <w:r w:rsidRPr="005D44D1">
        <w:t>Timer based handover failure procedure is supported in NR. RRC connection re-establishment procedure is used for recovering from handover failure.</w:t>
      </w:r>
    </w:p>
    <w:p w14:paraId="645A946E" w14:textId="77777777" w:rsidR="0009473E" w:rsidRPr="005D44D1" w:rsidRDefault="0009473E" w:rsidP="00060FFF">
      <w:r w:rsidRPr="005D44D1">
        <w:rPr>
          <w:b/>
        </w:rPr>
        <w:t xml:space="preserve">Beam Level Mobility </w:t>
      </w:r>
      <w:r w:rsidRPr="005D44D1">
        <w:t>does not require explicit RRC signalling to be triggered</w:t>
      </w:r>
      <w:r w:rsidR="00D01EE0" w:rsidRPr="005D44D1">
        <w:t xml:space="preserve">. The </w:t>
      </w:r>
      <w:proofErr w:type="spellStart"/>
      <w:r w:rsidR="00D01EE0" w:rsidRPr="005D44D1">
        <w:t>gNB</w:t>
      </w:r>
      <w:proofErr w:type="spellEnd"/>
      <w:r w:rsidR="00D01EE0" w:rsidRPr="005D44D1">
        <w:t xml:space="preserve"> provides via RRC signalling the UE with measurement configuration containing configurations of SSB/CSI resources and resource sets, reports and trigger states for triggering channel and interference measurements and reports.</w:t>
      </w:r>
      <w:r w:rsidR="0034241B" w:rsidRPr="005D44D1">
        <w:t xml:space="preserve"> </w:t>
      </w:r>
      <w:r w:rsidR="00D01EE0" w:rsidRPr="005D44D1">
        <w:t xml:space="preserve">Beam Level Mobility is then </w:t>
      </w:r>
      <w:r w:rsidRPr="005D44D1">
        <w:t xml:space="preserve">dealt with at </w:t>
      </w:r>
      <w:r w:rsidR="003D4E35" w:rsidRPr="005D44D1">
        <w:t>lower layers</w:t>
      </w:r>
      <w:r w:rsidR="00D01EE0" w:rsidRPr="005D44D1">
        <w:t xml:space="preserve"> by means of physical layer and MAC layer control signalling,</w:t>
      </w:r>
      <w:r w:rsidR="0034241B" w:rsidRPr="005D44D1">
        <w:t xml:space="preserve"> and </w:t>
      </w:r>
      <w:r w:rsidRPr="005D44D1">
        <w:t>RRC is not required to know which beam is being used</w:t>
      </w:r>
      <w:r w:rsidR="0034241B" w:rsidRPr="005D44D1">
        <w:t xml:space="preserve"> at a given point in time</w:t>
      </w:r>
      <w:r w:rsidRPr="005D44D1">
        <w:t>.</w:t>
      </w:r>
    </w:p>
    <w:p w14:paraId="01FD1C34" w14:textId="77777777" w:rsidR="00E2139A" w:rsidRPr="005D44D1" w:rsidRDefault="00B117F2" w:rsidP="00060FFF">
      <w:r w:rsidRPr="005D44D1">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662F9B01" w14:textId="77777777" w:rsidR="006F6233" w:rsidRPr="005D44D1" w:rsidRDefault="006F6233" w:rsidP="009A0512">
      <w:pPr>
        <w:pStyle w:val="Heading4"/>
      </w:pPr>
      <w:bookmarkStart w:id="512" w:name="_Toc20387982"/>
      <w:bookmarkStart w:id="513" w:name="_Toc29374654"/>
      <w:bookmarkStart w:id="514" w:name="_Toc37068485"/>
      <w:bookmarkStart w:id="515" w:name="_Toc46524186"/>
      <w:bookmarkStart w:id="516" w:name="_Toc219639459"/>
      <w:r w:rsidRPr="005D44D1">
        <w:t>9.2.3.2</w:t>
      </w:r>
      <w:r w:rsidRPr="005D44D1">
        <w:tab/>
        <w:t>Handover</w:t>
      </w:r>
      <w:bookmarkEnd w:id="512"/>
      <w:bookmarkEnd w:id="513"/>
      <w:bookmarkEnd w:id="514"/>
      <w:bookmarkEnd w:id="515"/>
      <w:bookmarkEnd w:id="516"/>
    </w:p>
    <w:p w14:paraId="4B5A6456" w14:textId="77777777" w:rsidR="006F6233" w:rsidRPr="005D44D1" w:rsidRDefault="006F6233" w:rsidP="009A0512">
      <w:pPr>
        <w:pStyle w:val="Heading5"/>
      </w:pPr>
      <w:bookmarkStart w:id="517" w:name="_Toc20387983"/>
      <w:bookmarkStart w:id="518" w:name="_Toc29374655"/>
      <w:bookmarkStart w:id="519" w:name="_Toc37068486"/>
      <w:bookmarkStart w:id="520" w:name="_Toc46524187"/>
      <w:bookmarkStart w:id="521" w:name="_Toc219639460"/>
      <w:r w:rsidRPr="005D44D1">
        <w:t>9.2.3.2.1</w:t>
      </w:r>
      <w:r w:rsidRPr="005D44D1">
        <w:tab/>
        <w:t>C-Plane Handling</w:t>
      </w:r>
      <w:bookmarkEnd w:id="517"/>
      <w:bookmarkEnd w:id="518"/>
      <w:bookmarkEnd w:id="519"/>
      <w:bookmarkEnd w:id="520"/>
      <w:bookmarkEnd w:id="521"/>
    </w:p>
    <w:p w14:paraId="65C80218" w14:textId="77777777" w:rsidR="006F6233" w:rsidRPr="005D44D1" w:rsidRDefault="006F6233" w:rsidP="006F6233">
      <w:r w:rsidRPr="005D44D1">
        <w:t>The intra-NR RAN handover performs the preparation and execution phase of the handover procedure performed without involvement</w:t>
      </w:r>
      <w:r w:rsidR="00F87191" w:rsidRPr="005D44D1">
        <w:t xml:space="preserve"> of the 5GC</w:t>
      </w:r>
      <w:r w:rsidRPr="005D44D1">
        <w:t xml:space="preserve">, i.e. preparation messages are directly exchanged between the </w:t>
      </w:r>
      <w:proofErr w:type="spellStart"/>
      <w:r w:rsidRPr="005D44D1">
        <w:t>gNBs</w:t>
      </w:r>
      <w:proofErr w:type="spellEnd"/>
      <w:r w:rsidRPr="005D44D1">
        <w:t xml:space="preserve">. The release of the resources at the source </w:t>
      </w:r>
      <w:proofErr w:type="spellStart"/>
      <w:r w:rsidRPr="005D44D1">
        <w:t>gNB</w:t>
      </w:r>
      <w:proofErr w:type="spellEnd"/>
      <w:r w:rsidRPr="005D44D1">
        <w:t xml:space="preserve"> during the handover completion phase is triggered by the target </w:t>
      </w:r>
      <w:proofErr w:type="spellStart"/>
      <w:r w:rsidRPr="005D44D1">
        <w:t>gNB</w:t>
      </w:r>
      <w:proofErr w:type="spellEnd"/>
      <w:r w:rsidRPr="005D44D1">
        <w:t xml:space="preserve">. The figure below depicts the basic handover scenario where neither </w:t>
      </w:r>
      <w:r w:rsidR="00F87191" w:rsidRPr="005D44D1">
        <w:t>the A</w:t>
      </w:r>
      <w:r w:rsidRPr="005D44D1">
        <w:t xml:space="preserve">MF nor </w:t>
      </w:r>
      <w:r w:rsidR="00F87191" w:rsidRPr="005D44D1">
        <w:t>the</w:t>
      </w:r>
      <w:r w:rsidRPr="005D44D1">
        <w:t xml:space="preserve"> UPF changes:</w:t>
      </w:r>
    </w:p>
    <w:p w14:paraId="45053E2A" w14:textId="77777777" w:rsidR="006F6233" w:rsidRPr="005D44D1" w:rsidRDefault="0057631B" w:rsidP="006F6233">
      <w:pPr>
        <w:pStyle w:val="TH"/>
      </w:pPr>
      <w:r w:rsidRPr="005D44D1">
        <w:rPr>
          <w:noProof/>
        </w:rPr>
        <w:object w:dxaOrig="12705" w:dyaOrig="12810" w14:anchorId="2C9845C4">
          <v:shape id="_x0000_i1057" type="#_x0000_t75" alt="" style="width:475.5pt;height:479.25pt;mso-width-percent:0;mso-height-percent:0;mso-width-percent:0;mso-height-percent:0" o:ole="">
            <v:imagedata r:id="rId73" o:title=""/>
          </v:shape>
          <o:OLEObject Type="Embed" ProgID="Mscgen.Chart" ShapeID="_x0000_i1057" DrawAspect="Content" ObjectID="_1830252585" r:id="rId74"/>
        </w:object>
      </w:r>
    </w:p>
    <w:p w14:paraId="752EBD3A" w14:textId="77777777" w:rsidR="006F6233" w:rsidRPr="005D44D1" w:rsidRDefault="006F6233" w:rsidP="00317C4F">
      <w:pPr>
        <w:pStyle w:val="TF"/>
      </w:pPr>
      <w:r w:rsidRPr="005D44D1">
        <w:t xml:space="preserve">Figure </w:t>
      </w:r>
      <w:r w:rsidR="00F87191" w:rsidRPr="005D44D1">
        <w:t>9.2.3.2.1</w:t>
      </w:r>
      <w:r w:rsidRPr="005D44D1">
        <w:t xml:space="preserve">-1: </w:t>
      </w:r>
      <w:r w:rsidR="00F87191" w:rsidRPr="005D44D1">
        <w:t>Intra-AMF/UPF Handover</w:t>
      </w:r>
    </w:p>
    <w:p w14:paraId="1D1E5076" w14:textId="77777777" w:rsidR="006F6233" w:rsidRPr="005D44D1" w:rsidRDefault="006F6233" w:rsidP="006F6233">
      <w:pPr>
        <w:pStyle w:val="B1"/>
      </w:pPr>
      <w:r w:rsidRPr="005D44D1">
        <w:t>0.</w:t>
      </w:r>
      <w:r w:rsidRPr="005D44D1">
        <w:tab/>
        <w:t xml:space="preserve">The UE context within the source </w:t>
      </w:r>
      <w:proofErr w:type="spellStart"/>
      <w:r w:rsidRPr="005D44D1">
        <w:t>gNB</w:t>
      </w:r>
      <w:proofErr w:type="spellEnd"/>
      <w:r w:rsidRPr="005D44D1">
        <w:t xml:space="preserve"> contains information regarding roaming and access restrictions which were provided either at connection establishment or at the last TA update.</w:t>
      </w:r>
    </w:p>
    <w:p w14:paraId="2F01720B" w14:textId="77777777" w:rsidR="006F6233" w:rsidRPr="005D44D1" w:rsidRDefault="006F6233" w:rsidP="006F6233">
      <w:pPr>
        <w:pStyle w:val="B1"/>
      </w:pPr>
      <w:r w:rsidRPr="005D44D1">
        <w:t>1.</w:t>
      </w:r>
      <w:r w:rsidRPr="005D44D1">
        <w:tab/>
        <w:t xml:space="preserve">The source </w:t>
      </w:r>
      <w:proofErr w:type="spellStart"/>
      <w:r w:rsidRPr="005D44D1">
        <w:t>gNB</w:t>
      </w:r>
      <w:proofErr w:type="spellEnd"/>
      <w:r w:rsidRPr="005D44D1">
        <w:t xml:space="preserve"> configures the UE measurement procedures and the UE reports according to the measurement configuration.</w:t>
      </w:r>
    </w:p>
    <w:p w14:paraId="6580EC28" w14:textId="77777777" w:rsidR="006F6233" w:rsidRPr="005D44D1" w:rsidRDefault="006F6233" w:rsidP="006F6233">
      <w:pPr>
        <w:pStyle w:val="B1"/>
      </w:pPr>
      <w:r w:rsidRPr="005D44D1">
        <w:t>2.</w:t>
      </w:r>
      <w:r w:rsidRPr="005D44D1">
        <w:tab/>
        <w:t xml:space="preserve">The source </w:t>
      </w:r>
      <w:proofErr w:type="spellStart"/>
      <w:r w:rsidRPr="005D44D1">
        <w:t>gNB</w:t>
      </w:r>
      <w:proofErr w:type="spellEnd"/>
      <w:r w:rsidRPr="005D44D1">
        <w:t xml:space="preserve"> decides to handover the UE, based on </w:t>
      </w:r>
      <w:proofErr w:type="spellStart"/>
      <w:r w:rsidR="00A238F7" w:rsidRPr="005D44D1">
        <w:rPr>
          <w:rFonts w:eastAsia="MS Mincho"/>
          <w:i/>
        </w:rPr>
        <w:t>MeasurementReport</w:t>
      </w:r>
      <w:proofErr w:type="spellEnd"/>
      <w:r w:rsidRPr="005D44D1">
        <w:t xml:space="preserve"> and RRM information.</w:t>
      </w:r>
    </w:p>
    <w:p w14:paraId="1DF0A468" w14:textId="7C560025" w:rsidR="006771B2" w:rsidRPr="005D44D1" w:rsidRDefault="006771B2" w:rsidP="006771B2">
      <w:pPr>
        <w:pStyle w:val="B1"/>
      </w:pPr>
      <w:r w:rsidRPr="005D44D1">
        <w:t>3.</w:t>
      </w:r>
      <w:r w:rsidRPr="005D44D1">
        <w:tab/>
        <w:t xml:space="preserve">The source </w:t>
      </w:r>
      <w:proofErr w:type="spellStart"/>
      <w:r w:rsidRPr="005D44D1">
        <w:t>gNB</w:t>
      </w:r>
      <w:proofErr w:type="spellEnd"/>
      <w:r w:rsidRPr="005D44D1">
        <w:t xml:space="preserve"> issues a </w:t>
      </w:r>
      <w:r w:rsidR="00A238F7" w:rsidRPr="005D44D1">
        <w:t xml:space="preserve">Handover Request </w:t>
      </w:r>
      <w:r w:rsidRPr="005D44D1">
        <w:t xml:space="preserve">message to the target </w:t>
      </w:r>
      <w:proofErr w:type="spellStart"/>
      <w:r w:rsidRPr="005D44D1">
        <w:t>gNB</w:t>
      </w:r>
      <w:proofErr w:type="spellEnd"/>
      <w:r w:rsidRPr="005D44D1">
        <w:t xml:space="preserve"> passing a transparent RRC container with necessary information to prepare the </w:t>
      </w:r>
      <w:r w:rsidR="00361130" w:rsidRPr="005D44D1">
        <w:t xml:space="preserve">handover </w:t>
      </w:r>
      <w:r w:rsidRPr="005D44D1">
        <w:t xml:space="preserve">at the target side. The information includes at least the target cell ID, </w:t>
      </w:r>
      <w:proofErr w:type="spellStart"/>
      <w:r w:rsidRPr="005D44D1">
        <w:t>KgNB</w:t>
      </w:r>
      <w:proofErr w:type="spellEnd"/>
      <w:r w:rsidRPr="005D44D1">
        <w:t xml:space="preserve">*, the C-RNTI of the UE in the source </w:t>
      </w:r>
      <w:proofErr w:type="spellStart"/>
      <w:r w:rsidRPr="005D44D1">
        <w:t>gNB</w:t>
      </w:r>
      <w:proofErr w:type="spellEnd"/>
      <w:r w:rsidRPr="005D44D1">
        <w:t xml:space="preserve">, RRM-configuration including UE inactive time, basic AS-configuration including </w:t>
      </w:r>
      <w:r w:rsidRPr="005D44D1">
        <w:rPr>
          <w:i/>
        </w:rPr>
        <w:t>antenna Info and DL Carrier Frequency</w:t>
      </w:r>
      <w:r w:rsidRPr="005D44D1">
        <w:t xml:space="preserve">, </w:t>
      </w:r>
      <w:r w:rsidR="001A33AB" w:rsidRPr="005D44D1">
        <w:t xml:space="preserve">the current QoS flow to DRB mapping </w:t>
      </w:r>
      <w:r w:rsidR="00261CD5" w:rsidRPr="005D44D1">
        <w:t xml:space="preserve">rules </w:t>
      </w:r>
      <w:r w:rsidR="001A33AB" w:rsidRPr="005D44D1">
        <w:t xml:space="preserve">applied to the UE, the </w:t>
      </w:r>
      <w:r w:rsidR="00F5426F" w:rsidRPr="005D44D1">
        <w:t xml:space="preserve">SIB1 </w:t>
      </w:r>
      <w:r w:rsidR="00255932" w:rsidRPr="005D44D1">
        <w:rPr>
          <w:rFonts w:eastAsia="SimSun"/>
        </w:rPr>
        <w:t xml:space="preserve">information </w:t>
      </w:r>
      <w:r w:rsidR="001A33AB" w:rsidRPr="005D44D1">
        <w:t xml:space="preserve">from source </w:t>
      </w:r>
      <w:proofErr w:type="spellStart"/>
      <w:r w:rsidR="001A33AB" w:rsidRPr="005D44D1">
        <w:t>gNB</w:t>
      </w:r>
      <w:proofErr w:type="spellEnd"/>
      <w:r w:rsidR="001A33AB" w:rsidRPr="005D44D1">
        <w:t xml:space="preserve">, </w:t>
      </w:r>
      <w:r w:rsidRPr="005D44D1">
        <w:t xml:space="preserve">the UE capabilities for different RATs, </w:t>
      </w:r>
      <w:r w:rsidR="00692506" w:rsidRPr="005D44D1">
        <w:t xml:space="preserve">PDU session related information, </w:t>
      </w:r>
      <w:r w:rsidRPr="005D44D1">
        <w:t>and can include the UE reported measurement information including beam-related information if available.</w:t>
      </w:r>
      <w:r w:rsidR="00692506" w:rsidRPr="005D44D1">
        <w:t xml:space="preserve"> The PDU session related information includes the slice information and QoS flow level QoS profile(s).</w:t>
      </w:r>
    </w:p>
    <w:p w14:paraId="33DFF682" w14:textId="77777777" w:rsidR="00BD03EB" w:rsidRPr="005D44D1" w:rsidRDefault="00BD03EB" w:rsidP="00BD03EB">
      <w:pPr>
        <w:pStyle w:val="NO"/>
        <w:rPr>
          <w:lang w:eastAsia="en-US"/>
        </w:rPr>
      </w:pPr>
      <w:r w:rsidRPr="005D44D1">
        <w:rPr>
          <w:lang w:eastAsia="en-US"/>
        </w:rPr>
        <w:t>NOTE:</w:t>
      </w:r>
      <w:r w:rsidRPr="005D44D1">
        <w:rPr>
          <w:lang w:eastAsia="en-US"/>
        </w:rPr>
        <w:tab/>
      </w:r>
      <w:r w:rsidRPr="005D44D1">
        <w:t xml:space="preserve">After issuing a Handover Request, the source </w:t>
      </w:r>
      <w:proofErr w:type="spellStart"/>
      <w:r w:rsidRPr="005D44D1">
        <w:t>gNB</w:t>
      </w:r>
      <w:proofErr w:type="spellEnd"/>
      <w:r w:rsidRPr="005D44D1">
        <w:t xml:space="preserve"> should not reconfigure the UE, including performing </w:t>
      </w:r>
      <w:r w:rsidRPr="005D44D1">
        <w:rPr>
          <w:rFonts w:eastAsia="Arial Unicode MS"/>
        </w:rPr>
        <w:t>Reflective QoS flow to DRB mapping.</w:t>
      </w:r>
    </w:p>
    <w:p w14:paraId="3200B311" w14:textId="77777777" w:rsidR="006F6233" w:rsidRPr="005D44D1" w:rsidRDefault="006F6233" w:rsidP="009D6085">
      <w:pPr>
        <w:pStyle w:val="B1"/>
      </w:pPr>
      <w:r w:rsidRPr="005D44D1">
        <w:t>4.</w:t>
      </w:r>
      <w:r w:rsidRPr="005D44D1">
        <w:tab/>
        <w:t xml:space="preserve">Admission Control may be performed by the target </w:t>
      </w:r>
      <w:proofErr w:type="spellStart"/>
      <w:r w:rsidRPr="005D44D1">
        <w:t>gNB</w:t>
      </w:r>
      <w:proofErr w:type="spellEnd"/>
      <w:r w:rsidRPr="005D44D1">
        <w:t>.</w:t>
      </w:r>
      <w:r w:rsidR="00692506" w:rsidRPr="005D44D1">
        <w:t xml:space="preserve"> Slice-aware admission control shall be performed if the slice information is sent to the target </w:t>
      </w:r>
      <w:proofErr w:type="spellStart"/>
      <w:r w:rsidR="00692506" w:rsidRPr="005D44D1">
        <w:t>gNB</w:t>
      </w:r>
      <w:proofErr w:type="spellEnd"/>
      <w:r w:rsidR="00692506" w:rsidRPr="005D44D1">
        <w:t xml:space="preserve">. If the PDU sessions are associated with non-supported slices the target </w:t>
      </w:r>
      <w:proofErr w:type="spellStart"/>
      <w:r w:rsidR="00692506" w:rsidRPr="005D44D1">
        <w:t>gNB</w:t>
      </w:r>
      <w:proofErr w:type="spellEnd"/>
      <w:r w:rsidR="00692506" w:rsidRPr="005D44D1">
        <w:t xml:space="preserve"> shall reject such PDU Sessions.</w:t>
      </w:r>
    </w:p>
    <w:p w14:paraId="5FE264D9" w14:textId="77777777" w:rsidR="001C5EF5" w:rsidRPr="005D44D1" w:rsidRDefault="001C5EF5" w:rsidP="001C5EF5">
      <w:pPr>
        <w:pStyle w:val="B1"/>
      </w:pPr>
      <w:r w:rsidRPr="005D44D1">
        <w:t>5.</w:t>
      </w:r>
      <w:r w:rsidRPr="005D44D1">
        <w:tab/>
        <w:t xml:space="preserve">The target </w:t>
      </w:r>
      <w:proofErr w:type="spellStart"/>
      <w:r w:rsidRPr="005D44D1">
        <w:t>gNB</w:t>
      </w:r>
      <w:proofErr w:type="spellEnd"/>
      <w:r w:rsidRPr="005D44D1">
        <w:t xml:space="preserve"> prepares </w:t>
      </w:r>
      <w:r w:rsidR="00361130" w:rsidRPr="005D44D1">
        <w:t xml:space="preserve">the handover </w:t>
      </w:r>
      <w:r w:rsidRPr="005D44D1">
        <w:t xml:space="preserve">with L1/L2 and sends the </w:t>
      </w:r>
      <w:r w:rsidR="001C1C88" w:rsidRPr="005D44D1">
        <w:t>HANDOVER REQUEST ACKNOWLEDGE</w:t>
      </w:r>
      <w:r w:rsidRPr="005D44D1">
        <w:t xml:space="preserve"> to the source </w:t>
      </w:r>
      <w:proofErr w:type="spellStart"/>
      <w:r w:rsidRPr="005D44D1">
        <w:t>gNB</w:t>
      </w:r>
      <w:proofErr w:type="spellEnd"/>
      <w:r w:rsidR="005B1BB9" w:rsidRPr="005D44D1">
        <w:t>, which</w:t>
      </w:r>
      <w:r w:rsidRPr="005D44D1">
        <w:t xml:space="preserve"> includes a transparent container to be sent to the UE</w:t>
      </w:r>
      <w:r w:rsidR="00237D65" w:rsidRPr="005D44D1">
        <w:t xml:space="preserve"> as an RRC message to perform the handover</w:t>
      </w:r>
      <w:r w:rsidRPr="005D44D1">
        <w:t>.</w:t>
      </w:r>
    </w:p>
    <w:p w14:paraId="0B43B23A" w14:textId="77777777" w:rsidR="00844F6D" w:rsidRPr="005D44D1" w:rsidRDefault="00844F6D" w:rsidP="007E3A34">
      <w:pPr>
        <w:pStyle w:val="B1"/>
      </w:pPr>
      <w:r w:rsidRPr="005D44D1">
        <w:t>6.</w:t>
      </w:r>
      <w:r w:rsidRPr="005D44D1">
        <w:tab/>
      </w:r>
      <w:r w:rsidR="00680EDF" w:rsidRPr="005D44D1">
        <w:t>T</w:t>
      </w:r>
      <w:r w:rsidRPr="005D44D1">
        <w:t xml:space="preserve">he source </w:t>
      </w:r>
      <w:proofErr w:type="spellStart"/>
      <w:r w:rsidRPr="005D44D1">
        <w:t>gNB</w:t>
      </w:r>
      <w:proofErr w:type="spellEnd"/>
      <w:r w:rsidRPr="005D44D1">
        <w:t xml:space="preserve"> triggers the </w:t>
      </w:r>
      <w:proofErr w:type="spellStart"/>
      <w:r w:rsidRPr="005D44D1">
        <w:t>Uu</w:t>
      </w:r>
      <w:proofErr w:type="spellEnd"/>
      <w:r w:rsidRPr="005D44D1">
        <w:t xml:space="preserve"> handover </w:t>
      </w:r>
      <w:r w:rsidR="005B1BB9" w:rsidRPr="005D44D1">
        <w:t xml:space="preserve">by sending an </w:t>
      </w:r>
      <w:proofErr w:type="spellStart"/>
      <w:r w:rsidR="005B1BB9" w:rsidRPr="005D44D1">
        <w:rPr>
          <w:i/>
        </w:rPr>
        <w:t>RRCReconfiguration</w:t>
      </w:r>
      <w:proofErr w:type="spellEnd"/>
      <w:r w:rsidR="005B1BB9" w:rsidRPr="005D44D1">
        <w:t xml:space="preserve"> message to the UE, containing </w:t>
      </w:r>
      <w:r w:rsidRPr="005D44D1">
        <w:t>the information required to access the target cell</w:t>
      </w:r>
      <w:r w:rsidR="005B1BB9" w:rsidRPr="005D44D1">
        <w:t>:</w:t>
      </w:r>
      <w:r w:rsidRPr="005D44D1">
        <w:t xml:space="preserve"> at least the target cell ID, the new C-RNTI, the target </w:t>
      </w:r>
      <w:proofErr w:type="spellStart"/>
      <w:r w:rsidRPr="005D44D1">
        <w:t>gNB</w:t>
      </w:r>
      <w:proofErr w:type="spellEnd"/>
      <w:r w:rsidRPr="005D44D1">
        <w:t xml:space="preserve"> security algorithm identifiers for the selected security algorithms</w:t>
      </w:r>
      <w:r w:rsidR="005B1BB9" w:rsidRPr="005D44D1">
        <w:t>. It can also</w:t>
      </w:r>
      <w:r w:rsidRPr="005D44D1">
        <w:t xml:space="preserve"> include a set of dedicated RACH resources, the association between RACH resources and SS</w:t>
      </w:r>
      <w:r w:rsidR="00261CD5" w:rsidRPr="005D44D1">
        <w:t>B(</w:t>
      </w:r>
      <w:r w:rsidRPr="005D44D1">
        <w:t>s</w:t>
      </w:r>
      <w:r w:rsidR="00261CD5" w:rsidRPr="005D44D1">
        <w:t>)</w:t>
      </w:r>
      <w:r w:rsidRPr="005D44D1">
        <w:t xml:space="preserve">, the </w:t>
      </w:r>
      <w:r w:rsidRPr="005D44D1">
        <w:rPr>
          <w:rFonts w:eastAsia="MS Mincho"/>
        </w:rPr>
        <w:t>association between RACH resources and UE-specific CSI-RS configuration(s),</w:t>
      </w:r>
      <w:r w:rsidRPr="005D44D1">
        <w:t xml:space="preserve"> common RACH resources, and </w:t>
      </w:r>
      <w:r w:rsidR="00E438DD" w:rsidRPr="005D44D1">
        <w:t xml:space="preserve">system information of the </w:t>
      </w:r>
      <w:r w:rsidRPr="005D44D1">
        <w:t xml:space="preserve">target </w:t>
      </w:r>
      <w:r w:rsidR="001A33AB" w:rsidRPr="005D44D1">
        <w:t>cell</w:t>
      </w:r>
      <w:r w:rsidRPr="005D44D1">
        <w:t>, etc.</w:t>
      </w:r>
    </w:p>
    <w:p w14:paraId="3F1902EF" w14:textId="77777777" w:rsidR="006F6233" w:rsidRPr="005D44D1" w:rsidRDefault="006F6233" w:rsidP="006F6233">
      <w:pPr>
        <w:pStyle w:val="B1"/>
      </w:pPr>
      <w:r w:rsidRPr="005D44D1">
        <w:t>7.</w:t>
      </w:r>
      <w:r w:rsidRPr="005D44D1">
        <w:tab/>
        <w:t xml:space="preserve">The source </w:t>
      </w:r>
      <w:proofErr w:type="spellStart"/>
      <w:r w:rsidRPr="005D44D1">
        <w:t>gNB</w:t>
      </w:r>
      <w:proofErr w:type="spellEnd"/>
      <w:r w:rsidRPr="005D44D1">
        <w:t xml:space="preserve"> sends the SN STATUS TRANSFER message to the target </w:t>
      </w:r>
      <w:proofErr w:type="spellStart"/>
      <w:r w:rsidRPr="005D44D1">
        <w:t>gNB</w:t>
      </w:r>
      <w:proofErr w:type="spellEnd"/>
      <w:r w:rsidRPr="005D44D1">
        <w:t>.</w:t>
      </w:r>
    </w:p>
    <w:p w14:paraId="3D925694" w14:textId="77777777" w:rsidR="006F6233" w:rsidRPr="005D44D1" w:rsidRDefault="006F6233" w:rsidP="006F6233">
      <w:pPr>
        <w:pStyle w:val="B1"/>
      </w:pPr>
      <w:r w:rsidRPr="005D44D1">
        <w:t>8.</w:t>
      </w:r>
      <w:r w:rsidRPr="005D44D1">
        <w:tab/>
        <w:t>The UE synchronises to the target cell and completes the RRC handover procedure</w:t>
      </w:r>
      <w:r w:rsidR="00A238F7" w:rsidRPr="005D44D1">
        <w:t xml:space="preserve"> by sending </w:t>
      </w:r>
      <w:proofErr w:type="spellStart"/>
      <w:r w:rsidR="00A238F7" w:rsidRPr="005D44D1">
        <w:rPr>
          <w:i/>
        </w:rPr>
        <w:t>RRCReconfigurationComplete</w:t>
      </w:r>
      <w:proofErr w:type="spellEnd"/>
      <w:r w:rsidR="00A238F7" w:rsidRPr="005D44D1">
        <w:t xml:space="preserve"> message to target </w:t>
      </w:r>
      <w:proofErr w:type="spellStart"/>
      <w:r w:rsidR="00A238F7" w:rsidRPr="005D44D1">
        <w:t>gNB</w:t>
      </w:r>
      <w:proofErr w:type="spellEnd"/>
      <w:r w:rsidRPr="005D44D1">
        <w:t>.</w:t>
      </w:r>
    </w:p>
    <w:p w14:paraId="321037BE" w14:textId="77777777" w:rsidR="006F6233" w:rsidRPr="005D44D1" w:rsidRDefault="006F6233" w:rsidP="006F6233">
      <w:pPr>
        <w:pStyle w:val="B1"/>
      </w:pPr>
      <w:r w:rsidRPr="005D44D1">
        <w:t>9.</w:t>
      </w:r>
      <w:r w:rsidRPr="005D44D1">
        <w:tab/>
        <w:t xml:space="preserve">The target </w:t>
      </w:r>
      <w:proofErr w:type="spellStart"/>
      <w:r w:rsidRPr="005D44D1">
        <w:t>gNB</w:t>
      </w:r>
      <w:proofErr w:type="spellEnd"/>
      <w:r w:rsidRPr="005D44D1">
        <w:t xml:space="preserve"> sends a </w:t>
      </w:r>
      <w:r w:rsidR="005B1BB9" w:rsidRPr="005D44D1">
        <w:t>PATH SWITCH REQUEST</w:t>
      </w:r>
      <w:r w:rsidRPr="005D44D1">
        <w:t xml:space="preserve"> message to AMF to trigger </w:t>
      </w:r>
      <w:r w:rsidR="000762FA" w:rsidRPr="005D44D1">
        <w:t>5GC</w:t>
      </w:r>
      <w:r w:rsidRPr="005D44D1">
        <w:t xml:space="preserve"> to switch the DL data path towards the target </w:t>
      </w:r>
      <w:proofErr w:type="spellStart"/>
      <w:r w:rsidRPr="005D44D1">
        <w:t>gNB</w:t>
      </w:r>
      <w:proofErr w:type="spellEnd"/>
      <w:r w:rsidRPr="005D44D1">
        <w:t xml:space="preserve"> and to establish an NG-C interface instance towards the target </w:t>
      </w:r>
      <w:proofErr w:type="spellStart"/>
      <w:r w:rsidRPr="005D44D1">
        <w:t>gNB</w:t>
      </w:r>
      <w:proofErr w:type="spellEnd"/>
      <w:r w:rsidRPr="005D44D1">
        <w:t>.</w:t>
      </w:r>
    </w:p>
    <w:p w14:paraId="333754E8" w14:textId="77777777" w:rsidR="006F6233" w:rsidRPr="005D44D1" w:rsidRDefault="006F6233" w:rsidP="006F6233">
      <w:pPr>
        <w:pStyle w:val="B1"/>
      </w:pPr>
      <w:r w:rsidRPr="005D44D1">
        <w:t>10.</w:t>
      </w:r>
      <w:r w:rsidRPr="005D44D1">
        <w:tab/>
      </w:r>
      <w:r w:rsidR="000762FA" w:rsidRPr="005D44D1">
        <w:t>5GC</w:t>
      </w:r>
      <w:r w:rsidRPr="005D44D1">
        <w:t xml:space="preserve"> switches the DL data path towards the target </w:t>
      </w:r>
      <w:proofErr w:type="spellStart"/>
      <w:r w:rsidRPr="005D44D1">
        <w:t>gNB</w:t>
      </w:r>
      <w:proofErr w:type="spellEnd"/>
      <w:r w:rsidR="004456C6" w:rsidRPr="005D44D1">
        <w:t>.</w:t>
      </w:r>
      <w:r w:rsidR="00692506" w:rsidRPr="005D44D1">
        <w:t xml:space="preserve"> The UPF sends one or more "end marker" packets on the old path to the source </w:t>
      </w:r>
      <w:proofErr w:type="spellStart"/>
      <w:r w:rsidR="00692506" w:rsidRPr="005D44D1">
        <w:t>gNB</w:t>
      </w:r>
      <w:proofErr w:type="spellEnd"/>
      <w:r w:rsidR="00692506" w:rsidRPr="005D44D1">
        <w:t xml:space="preserve"> per PDU session/tunnel and then can release any U-plane/TNL resources towards the source </w:t>
      </w:r>
      <w:proofErr w:type="spellStart"/>
      <w:r w:rsidR="00692506" w:rsidRPr="005D44D1">
        <w:t>gNB</w:t>
      </w:r>
      <w:proofErr w:type="spellEnd"/>
      <w:r w:rsidR="00692506" w:rsidRPr="005D44D1">
        <w:t>.</w:t>
      </w:r>
    </w:p>
    <w:p w14:paraId="6CC11CCC" w14:textId="77777777" w:rsidR="006F6233" w:rsidRPr="005D44D1" w:rsidRDefault="006F6233" w:rsidP="006F6233">
      <w:pPr>
        <w:pStyle w:val="B1"/>
      </w:pPr>
      <w:r w:rsidRPr="005D44D1">
        <w:t>11.</w:t>
      </w:r>
      <w:r w:rsidRPr="005D44D1">
        <w:tab/>
        <w:t xml:space="preserve">The AMF confirms the </w:t>
      </w:r>
      <w:r w:rsidR="005B1BB9" w:rsidRPr="005D44D1">
        <w:t>PATH SWITCH REQUEST</w:t>
      </w:r>
      <w:r w:rsidRPr="005D44D1">
        <w:t xml:space="preserve"> message with the </w:t>
      </w:r>
      <w:r w:rsidR="005B1BB9" w:rsidRPr="005D44D1">
        <w:t>PATH SWITCH REQUEST ACKNOWLEDGE</w:t>
      </w:r>
      <w:r w:rsidRPr="005D44D1">
        <w:t xml:space="preserve"> message.</w:t>
      </w:r>
    </w:p>
    <w:p w14:paraId="477ABA1E" w14:textId="77777777" w:rsidR="006F6233" w:rsidRPr="005D44D1" w:rsidRDefault="006F6233" w:rsidP="009D6085">
      <w:pPr>
        <w:pStyle w:val="B1"/>
      </w:pPr>
      <w:r w:rsidRPr="005D44D1">
        <w:t>12.</w:t>
      </w:r>
      <w:r w:rsidRPr="005D44D1">
        <w:tab/>
        <w:t xml:space="preserve">Upon reception of the </w:t>
      </w:r>
      <w:r w:rsidR="005B1BB9" w:rsidRPr="005D44D1">
        <w:t>PATH SWITCH REQUEST ACKNOWLEDGE</w:t>
      </w:r>
      <w:r w:rsidRPr="005D44D1">
        <w:t xml:space="preserve"> message</w:t>
      </w:r>
      <w:r w:rsidR="005B1BB9" w:rsidRPr="005D44D1">
        <w:t xml:space="preserve"> from the AMF</w:t>
      </w:r>
      <w:r w:rsidRPr="005D44D1">
        <w:t xml:space="preserve">, </w:t>
      </w:r>
      <w:r w:rsidR="005B1BB9" w:rsidRPr="005D44D1">
        <w:t xml:space="preserve">the target </w:t>
      </w:r>
      <w:proofErr w:type="spellStart"/>
      <w:r w:rsidR="005B1BB9" w:rsidRPr="005D44D1">
        <w:t>gNB</w:t>
      </w:r>
      <w:proofErr w:type="spellEnd"/>
      <w:r w:rsidR="005B1BB9" w:rsidRPr="005D44D1">
        <w:t xml:space="preserve"> sends the UE CONTEXT RELEASE to inform </w:t>
      </w:r>
      <w:r w:rsidRPr="005D44D1">
        <w:t xml:space="preserve">the source </w:t>
      </w:r>
      <w:proofErr w:type="spellStart"/>
      <w:r w:rsidRPr="005D44D1">
        <w:t>gNB</w:t>
      </w:r>
      <w:proofErr w:type="spellEnd"/>
      <w:r w:rsidRPr="005D44D1">
        <w:t xml:space="preserve"> </w:t>
      </w:r>
      <w:r w:rsidR="005B1BB9" w:rsidRPr="005D44D1">
        <w:t xml:space="preserve">about the success of the handover. The source </w:t>
      </w:r>
      <w:proofErr w:type="spellStart"/>
      <w:r w:rsidR="005B1BB9" w:rsidRPr="005D44D1">
        <w:t>gNB</w:t>
      </w:r>
      <w:proofErr w:type="spellEnd"/>
      <w:r w:rsidR="005B1BB9" w:rsidRPr="005D44D1">
        <w:t xml:space="preserve"> </w:t>
      </w:r>
      <w:r w:rsidRPr="005D44D1">
        <w:t xml:space="preserve">can </w:t>
      </w:r>
      <w:r w:rsidR="005B1BB9" w:rsidRPr="005D44D1">
        <w:t xml:space="preserve">then </w:t>
      </w:r>
      <w:r w:rsidRPr="005D44D1">
        <w:t>release radio and C-plane related resources associated to the UE context. Any ongoing data forwarding may continue.</w:t>
      </w:r>
    </w:p>
    <w:p w14:paraId="4A42DC0D" w14:textId="77777777" w:rsidR="00F71CF6" w:rsidRPr="005D44D1" w:rsidRDefault="00F71CF6" w:rsidP="001D62FF">
      <w:r w:rsidRPr="005D44D1">
        <w:t>The RRM configuration can include both beam measurement information (for layer 3 mobility) associated to SSB(s) and CSI-RS(s) for the reported cell</w:t>
      </w:r>
      <w:r w:rsidR="00A238F7" w:rsidRPr="005D44D1">
        <w:t>(s)</w:t>
      </w:r>
      <w:r w:rsidRPr="005D44D1">
        <w:t xml:space="preserve"> if both types of measurements are available.</w:t>
      </w:r>
      <w:r w:rsidR="001A33AB" w:rsidRPr="005D44D1">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5D44D1">
        <w:t>gNB</w:t>
      </w:r>
      <w:proofErr w:type="spellEnd"/>
      <w:r w:rsidR="001A33AB" w:rsidRPr="005D44D1">
        <w:t>.</w:t>
      </w:r>
    </w:p>
    <w:p w14:paraId="0200BFAF" w14:textId="77777777" w:rsidR="0054372F" w:rsidRPr="005D44D1" w:rsidRDefault="00F71CF6" w:rsidP="001D62FF">
      <w:r w:rsidRPr="005D44D1">
        <w:t>The common RACH configuration for beams in the target cell is only associated to the SSB(s).</w:t>
      </w:r>
      <w:r w:rsidR="000A37F5" w:rsidRPr="005D44D1">
        <w:t xml:space="preserve"> </w:t>
      </w:r>
      <w:r w:rsidRPr="005D44D1">
        <w:t>The network can have dedicated RACH configurations associated to the SSB(s) and/or have dedicated RACH configurations associated to CSI-RS(s) within a cell.</w:t>
      </w:r>
      <w:r w:rsidR="000A37F5" w:rsidRPr="005D44D1">
        <w:t xml:space="preserve"> </w:t>
      </w:r>
      <w:r w:rsidRPr="005D44D1">
        <w:t xml:space="preserve">The target </w:t>
      </w:r>
      <w:proofErr w:type="spellStart"/>
      <w:r w:rsidRPr="005D44D1">
        <w:t>gNB</w:t>
      </w:r>
      <w:proofErr w:type="spellEnd"/>
      <w:r w:rsidRPr="005D44D1">
        <w:t xml:space="preserve"> can only include one of the following RACH configurations in the Handover Command to enable the UE to access the target cell:</w:t>
      </w:r>
    </w:p>
    <w:p w14:paraId="71C651B2" w14:textId="77777777" w:rsidR="0054372F" w:rsidRPr="005D44D1" w:rsidRDefault="00F71CF6" w:rsidP="00FD726A">
      <w:pPr>
        <w:pStyle w:val="B1"/>
      </w:pPr>
      <w:proofErr w:type="spellStart"/>
      <w:r w:rsidRPr="005D44D1">
        <w:t>i</w:t>
      </w:r>
      <w:proofErr w:type="spellEnd"/>
      <w:r w:rsidR="0054372F" w:rsidRPr="005D44D1">
        <w:t>)</w:t>
      </w:r>
      <w:r w:rsidR="0054372F" w:rsidRPr="005D44D1">
        <w:tab/>
      </w:r>
      <w:r w:rsidRPr="005D44D1">
        <w:t>Common RACH configuration</w:t>
      </w:r>
      <w:r w:rsidR="0054372F" w:rsidRPr="005D44D1">
        <w:t>;</w:t>
      </w:r>
    </w:p>
    <w:p w14:paraId="6039118D" w14:textId="77777777" w:rsidR="0054372F" w:rsidRPr="005D44D1" w:rsidRDefault="00F71CF6" w:rsidP="00FD726A">
      <w:pPr>
        <w:pStyle w:val="B1"/>
      </w:pPr>
      <w:r w:rsidRPr="005D44D1">
        <w:t>ii</w:t>
      </w:r>
      <w:r w:rsidR="0054372F" w:rsidRPr="005D44D1">
        <w:t>)</w:t>
      </w:r>
      <w:r w:rsidR="0054372F" w:rsidRPr="005D44D1">
        <w:tab/>
      </w:r>
      <w:r w:rsidRPr="005D44D1">
        <w:t>Common RACH configuration + Dedicated RACH configuration associated with SSB</w:t>
      </w:r>
      <w:r w:rsidR="0054372F" w:rsidRPr="005D44D1">
        <w:t>;</w:t>
      </w:r>
    </w:p>
    <w:p w14:paraId="086330C2" w14:textId="77777777" w:rsidR="00F71CF6" w:rsidRPr="005D44D1" w:rsidRDefault="00F71CF6" w:rsidP="00FD726A">
      <w:pPr>
        <w:pStyle w:val="B1"/>
      </w:pPr>
      <w:r w:rsidRPr="005D44D1">
        <w:t>iii</w:t>
      </w:r>
      <w:r w:rsidR="0054372F" w:rsidRPr="005D44D1">
        <w:t>)</w:t>
      </w:r>
      <w:r w:rsidR="0054372F" w:rsidRPr="005D44D1">
        <w:tab/>
      </w:r>
      <w:r w:rsidRPr="005D44D1">
        <w:t>Common RACH configuration + Dedicated RACH configuration associated with CSI-RS.</w:t>
      </w:r>
    </w:p>
    <w:p w14:paraId="6052307B" w14:textId="77777777" w:rsidR="0054372F" w:rsidRPr="005D44D1" w:rsidRDefault="00D0254F" w:rsidP="00FD726A">
      <w:r w:rsidRPr="005D44D1">
        <w:t>The</w:t>
      </w:r>
      <w:r w:rsidR="00235478" w:rsidRPr="005D44D1">
        <w:t xml:space="preserve"> dedicated RACH configuration allocates RACH resource(s) together with a quality threshold to use them. </w:t>
      </w:r>
      <w:r w:rsidR="0054372F" w:rsidRPr="005D44D1">
        <w:t xml:space="preserve">When dedicated RACH resources are provided, they are prioritized by the UE and the UE shall not switch to contention-based RACH resources as long as the quality threshold of those dedicated resources </w:t>
      </w:r>
      <w:r w:rsidR="00086590" w:rsidRPr="005D44D1">
        <w:t>is</w:t>
      </w:r>
      <w:r w:rsidR="0054372F" w:rsidRPr="005D44D1">
        <w:t xml:space="preserve"> met. </w:t>
      </w:r>
      <w:r w:rsidR="00356428" w:rsidRPr="005D44D1">
        <w:t>The order to access the dedicated RACH resources is up to UE implementation</w:t>
      </w:r>
      <w:r w:rsidR="00086590" w:rsidRPr="005D44D1">
        <w:t>.</w:t>
      </w:r>
    </w:p>
    <w:p w14:paraId="4C1ACCC1" w14:textId="77777777" w:rsidR="006F6233" w:rsidRPr="005D44D1" w:rsidRDefault="006F6233" w:rsidP="009A0512">
      <w:pPr>
        <w:pStyle w:val="Heading5"/>
      </w:pPr>
      <w:bookmarkStart w:id="522" w:name="_Toc20387984"/>
      <w:bookmarkStart w:id="523" w:name="_Toc29374656"/>
      <w:bookmarkStart w:id="524" w:name="_Toc37068487"/>
      <w:bookmarkStart w:id="525" w:name="_Toc46524188"/>
      <w:bookmarkStart w:id="526" w:name="_Toc219639461"/>
      <w:r w:rsidRPr="005D44D1">
        <w:t>9.2.3.2.2</w:t>
      </w:r>
      <w:r w:rsidRPr="005D44D1">
        <w:tab/>
        <w:t>U-Plane Handling</w:t>
      </w:r>
      <w:bookmarkEnd w:id="522"/>
      <w:bookmarkEnd w:id="523"/>
      <w:bookmarkEnd w:id="524"/>
      <w:bookmarkEnd w:id="525"/>
      <w:bookmarkEnd w:id="526"/>
    </w:p>
    <w:p w14:paraId="3B2DDB6F" w14:textId="77777777" w:rsidR="00642225" w:rsidRPr="005D44D1" w:rsidRDefault="00642225" w:rsidP="00642225">
      <w:r w:rsidRPr="005D44D1">
        <w:t>The U-plane handling during the Intra-NR-Access mobility activity for UEs in RRC_CONNECTED takes the following principles into account to avoid data loss during HO:</w:t>
      </w:r>
    </w:p>
    <w:p w14:paraId="69480A90" w14:textId="77777777" w:rsidR="00642225" w:rsidRPr="005D44D1" w:rsidRDefault="00642225" w:rsidP="003D2B19">
      <w:pPr>
        <w:pStyle w:val="B1"/>
      </w:pPr>
      <w:r w:rsidRPr="005D44D1">
        <w:t>-</w:t>
      </w:r>
      <w:r w:rsidRPr="005D44D1">
        <w:tab/>
        <w:t>During HO preparation</w:t>
      </w:r>
      <w:r w:rsidR="0057631B" w:rsidRPr="005D44D1">
        <w:t>,</w:t>
      </w:r>
      <w:r w:rsidRPr="005D44D1">
        <w:t xml:space="preserve"> U-plane tunnels can be established between the source </w:t>
      </w:r>
      <w:proofErr w:type="spellStart"/>
      <w:r w:rsidRPr="005D44D1">
        <w:t>gNB</w:t>
      </w:r>
      <w:proofErr w:type="spellEnd"/>
      <w:r w:rsidRPr="005D44D1">
        <w:t xml:space="preserve"> and the target </w:t>
      </w:r>
      <w:proofErr w:type="spellStart"/>
      <w:r w:rsidRPr="005D44D1">
        <w:t>gNB</w:t>
      </w:r>
      <w:proofErr w:type="spellEnd"/>
      <w:r w:rsidRPr="005D44D1">
        <w:t>;</w:t>
      </w:r>
    </w:p>
    <w:p w14:paraId="0BCA1CF8" w14:textId="77777777" w:rsidR="00642225" w:rsidRPr="005D44D1" w:rsidRDefault="00642225" w:rsidP="003D2B19">
      <w:pPr>
        <w:pStyle w:val="B1"/>
      </w:pPr>
      <w:r w:rsidRPr="005D44D1">
        <w:t>-</w:t>
      </w:r>
      <w:r w:rsidRPr="005D44D1">
        <w:tab/>
        <w:t xml:space="preserve">During HO execution, user data can be forwarded from the source </w:t>
      </w:r>
      <w:proofErr w:type="spellStart"/>
      <w:r w:rsidRPr="005D44D1">
        <w:t>gNB</w:t>
      </w:r>
      <w:proofErr w:type="spellEnd"/>
      <w:r w:rsidRPr="005D44D1">
        <w:t xml:space="preserve"> to the target </w:t>
      </w:r>
      <w:proofErr w:type="spellStart"/>
      <w:r w:rsidRPr="005D44D1">
        <w:t>gNB</w:t>
      </w:r>
      <w:proofErr w:type="spellEnd"/>
      <w:r w:rsidR="0057631B" w:rsidRPr="005D44D1">
        <w:t>;</w:t>
      </w:r>
    </w:p>
    <w:p w14:paraId="63C603B9" w14:textId="77777777" w:rsidR="00642225" w:rsidRPr="005D44D1" w:rsidRDefault="00642225" w:rsidP="003D2B19">
      <w:pPr>
        <w:pStyle w:val="B2"/>
      </w:pPr>
      <w:r w:rsidRPr="005D44D1">
        <w:t>-</w:t>
      </w:r>
      <w:r w:rsidRPr="005D44D1">
        <w:tab/>
        <w:t xml:space="preserve">Forwarding should take place in order as long as packets are received at the source </w:t>
      </w:r>
      <w:proofErr w:type="spellStart"/>
      <w:r w:rsidRPr="005D44D1">
        <w:t>gNB</w:t>
      </w:r>
      <w:proofErr w:type="spellEnd"/>
      <w:r w:rsidRPr="005D44D1">
        <w:t xml:space="preserve"> from the UPF or the source </w:t>
      </w:r>
      <w:proofErr w:type="spellStart"/>
      <w:r w:rsidRPr="005D44D1">
        <w:t>gNB</w:t>
      </w:r>
      <w:proofErr w:type="spellEnd"/>
      <w:r w:rsidRPr="005D44D1">
        <w:t xml:space="preserve"> buffer has not been emptied.</w:t>
      </w:r>
    </w:p>
    <w:p w14:paraId="3E89C1CC" w14:textId="77777777" w:rsidR="00642225" w:rsidRPr="005D44D1" w:rsidRDefault="00642225" w:rsidP="003D2B19">
      <w:pPr>
        <w:pStyle w:val="B1"/>
      </w:pPr>
      <w:r w:rsidRPr="005D44D1">
        <w:t>-</w:t>
      </w:r>
      <w:r w:rsidRPr="005D44D1">
        <w:tab/>
        <w:t>During HO completion:</w:t>
      </w:r>
    </w:p>
    <w:p w14:paraId="45DC9709" w14:textId="77777777" w:rsidR="00642225" w:rsidRPr="005D44D1" w:rsidRDefault="00642225" w:rsidP="003D2B19">
      <w:pPr>
        <w:pStyle w:val="B2"/>
      </w:pPr>
      <w:r w:rsidRPr="005D44D1">
        <w:t>-</w:t>
      </w:r>
      <w:r w:rsidRPr="005D44D1">
        <w:tab/>
        <w:t xml:space="preserve">The target </w:t>
      </w:r>
      <w:proofErr w:type="spellStart"/>
      <w:r w:rsidRPr="005D44D1">
        <w:t>gNB</w:t>
      </w:r>
      <w:proofErr w:type="spellEnd"/>
      <w:r w:rsidRPr="005D44D1">
        <w:t xml:space="preserve"> sends a path switch request message to the AMF to inform that the UE has gained access and the AMF then triggers path switch related 5GC internal signalling and actual path switch of the source </w:t>
      </w:r>
      <w:proofErr w:type="spellStart"/>
      <w:r w:rsidRPr="005D44D1">
        <w:t>gNB</w:t>
      </w:r>
      <w:proofErr w:type="spellEnd"/>
      <w:r w:rsidRPr="005D44D1">
        <w:t xml:space="preserve"> to the target </w:t>
      </w:r>
      <w:proofErr w:type="spellStart"/>
      <w:r w:rsidRPr="005D44D1">
        <w:t>gNB</w:t>
      </w:r>
      <w:proofErr w:type="spellEnd"/>
      <w:r w:rsidRPr="005D44D1">
        <w:t xml:space="preserve"> in UPF;</w:t>
      </w:r>
    </w:p>
    <w:p w14:paraId="3A9B0BA3" w14:textId="77777777" w:rsidR="00642225" w:rsidRPr="005D44D1" w:rsidRDefault="00642225" w:rsidP="003D2B19">
      <w:pPr>
        <w:pStyle w:val="B2"/>
      </w:pPr>
      <w:r w:rsidRPr="005D44D1">
        <w:t>-</w:t>
      </w:r>
      <w:r w:rsidRPr="005D44D1">
        <w:tab/>
        <w:t xml:space="preserve">The source </w:t>
      </w:r>
      <w:proofErr w:type="spellStart"/>
      <w:r w:rsidRPr="005D44D1">
        <w:t>gNB</w:t>
      </w:r>
      <w:proofErr w:type="spellEnd"/>
      <w:r w:rsidRPr="005D44D1">
        <w:t xml:space="preserve"> should continue forwarding data as long as packets are received at the source </w:t>
      </w:r>
      <w:proofErr w:type="spellStart"/>
      <w:r w:rsidRPr="005D44D1">
        <w:t>gNB</w:t>
      </w:r>
      <w:proofErr w:type="spellEnd"/>
      <w:r w:rsidRPr="005D44D1">
        <w:t xml:space="preserve"> from the UPF or the source </w:t>
      </w:r>
      <w:proofErr w:type="spellStart"/>
      <w:r w:rsidRPr="005D44D1">
        <w:t>gNB</w:t>
      </w:r>
      <w:proofErr w:type="spellEnd"/>
      <w:r w:rsidRPr="005D44D1">
        <w:t xml:space="preserve"> buffer has not been emptied.</w:t>
      </w:r>
    </w:p>
    <w:p w14:paraId="691A3E1C" w14:textId="77777777" w:rsidR="00642225" w:rsidRPr="005D44D1" w:rsidRDefault="00642225" w:rsidP="00642225">
      <w:pPr>
        <w:rPr>
          <w:b/>
        </w:rPr>
      </w:pPr>
      <w:r w:rsidRPr="005D44D1">
        <w:rPr>
          <w:b/>
        </w:rPr>
        <w:t>For RLC-AM bearers</w:t>
      </w:r>
      <w:r w:rsidRPr="005D44D1">
        <w:t>:</w:t>
      </w:r>
    </w:p>
    <w:p w14:paraId="2ECDA678" w14:textId="77777777" w:rsidR="00642225" w:rsidRPr="005D44D1" w:rsidRDefault="00642225" w:rsidP="003D2B19">
      <w:pPr>
        <w:pStyle w:val="B1"/>
      </w:pPr>
      <w:r w:rsidRPr="005D44D1">
        <w:t>-</w:t>
      </w:r>
      <w:r w:rsidRPr="005D44D1">
        <w:tab/>
        <w:t xml:space="preserve">For in-sequence delivery and duplication avoidance, PDCP SN is maintained on a per DRB basis and the source </w:t>
      </w:r>
      <w:proofErr w:type="spellStart"/>
      <w:r w:rsidRPr="005D44D1">
        <w:t>gNB</w:t>
      </w:r>
      <w:proofErr w:type="spellEnd"/>
      <w:r w:rsidRPr="005D44D1">
        <w:t xml:space="preserve"> informs the target </w:t>
      </w:r>
      <w:proofErr w:type="spellStart"/>
      <w:r w:rsidRPr="005D44D1">
        <w:t>gNB</w:t>
      </w:r>
      <w:proofErr w:type="spellEnd"/>
      <w:r w:rsidRPr="005D44D1">
        <w:t xml:space="preserve"> about the next DL PDCP SN to allocate to a packet which does not have a PDCP sequence number yet (either from source </w:t>
      </w:r>
      <w:proofErr w:type="spellStart"/>
      <w:r w:rsidRPr="005D44D1">
        <w:t>gNB</w:t>
      </w:r>
      <w:proofErr w:type="spellEnd"/>
      <w:r w:rsidRPr="005D44D1">
        <w:t xml:space="preserve"> or from the UPF).</w:t>
      </w:r>
    </w:p>
    <w:p w14:paraId="22780B75" w14:textId="77777777" w:rsidR="00642225" w:rsidRPr="005D44D1" w:rsidRDefault="00642225" w:rsidP="003D2B19">
      <w:pPr>
        <w:pStyle w:val="B1"/>
      </w:pPr>
      <w:r w:rsidRPr="005D44D1">
        <w:t>-</w:t>
      </w:r>
      <w:r w:rsidRPr="005D44D1">
        <w:tab/>
        <w:t xml:space="preserve">For security synchronisation, HFN is also maintained and the source </w:t>
      </w:r>
      <w:proofErr w:type="spellStart"/>
      <w:r w:rsidRPr="005D44D1">
        <w:t>gNB</w:t>
      </w:r>
      <w:proofErr w:type="spellEnd"/>
      <w:r w:rsidRPr="005D44D1">
        <w:t xml:space="preserve"> provides to the target one reference HFN for the UL and one for the DL i.e. HFN and corresponding SN.</w:t>
      </w:r>
    </w:p>
    <w:p w14:paraId="725C5461" w14:textId="77777777" w:rsidR="00642225" w:rsidRPr="005D44D1" w:rsidRDefault="00642225" w:rsidP="003D2B19">
      <w:pPr>
        <w:pStyle w:val="B1"/>
      </w:pPr>
      <w:r w:rsidRPr="005D44D1">
        <w:t>-</w:t>
      </w:r>
      <w:r w:rsidRPr="005D44D1">
        <w:tab/>
        <w:t xml:space="preserve">In both the UE and the target </w:t>
      </w:r>
      <w:proofErr w:type="spellStart"/>
      <w:r w:rsidRPr="005D44D1">
        <w:t>gNB</w:t>
      </w:r>
      <w:proofErr w:type="spellEnd"/>
      <w:r w:rsidRPr="005D44D1">
        <w:t>, a window-based mechanism is used for duplication detection and reordering.</w:t>
      </w:r>
    </w:p>
    <w:p w14:paraId="5B1DF503" w14:textId="77777777" w:rsidR="00642225" w:rsidRPr="005D44D1" w:rsidRDefault="00642225" w:rsidP="003D2B19">
      <w:pPr>
        <w:pStyle w:val="B1"/>
      </w:pPr>
      <w:r w:rsidRPr="005D44D1">
        <w:t>-</w:t>
      </w:r>
      <w:r w:rsidRPr="005D44D1">
        <w:tab/>
        <w:t xml:space="preserve">The occurrence of duplicates over the air interface in the target </w:t>
      </w:r>
      <w:proofErr w:type="spellStart"/>
      <w:r w:rsidRPr="005D44D1">
        <w:t>gNB</w:t>
      </w:r>
      <w:proofErr w:type="spellEnd"/>
      <w:r w:rsidRPr="005D44D1">
        <w:t xml:space="preserve"> is minimised by means of PDCP SN based reporting at the target </w:t>
      </w:r>
      <w:proofErr w:type="spellStart"/>
      <w:r w:rsidRPr="005D44D1">
        <w:t>gNB</w:t>
      </w:r>
      <w:proofErr w:type="spellEnd"/>
      <w:r w:rsidRPr="005D44D1">
        <w:t xml:space="preserve"> by the UE. In uplink, the reporting is optionally configured on a per DRB basis by the </w:t>
      </w:r>
      <w:proofErr w:type="spellStart"/>
      <w:r w:rsidRPr="005D44D1">
        <w:t>gNB</w:t>
      </w:r>
      <w:proofErr w:type="spellEnd"/>
      <w:r w:rsidRPr="005D44D1">
        <w:t xml:space="preserve"> and the UE should first start by transmitting those reports when granted resources are in the target </w:t>
      </w:r>
      <w:proofErr w:type="spellStart"/>
      <w:r w:rsidRPr="005D44D1">
        <w:t>gNB</w:t>
      </w:r>
      <w:proofErr w:type="spellEnd"/>
      <w:r w:rsidRPr="005D44D1">
        <w:t xml:space="preserve">. In downlink, the </w:t>
      </w:r>
      <w:proofErr w:type="spellStart"/>
      <w:r w:rsidRPr="005D44D1">
        <w:t>gNB</w:t>
      </w:r>
      <w:proofErr w:type="spellEnd"/>
      <w:r w:rsidRPr="005D44D1">
        <w:t xml:space="preserve"> is free to decide when and for which bearers a report is sent and the UE does not wait for the report to resume uplink transmission.</w:t>
      </w:r>
    </w:p>
    <w:p w14:paraId="274D63F6" w14:textId="77777777" w:rsidR="00642225" w:rsidRPr="005D44D1" w:rsidRDefault="00642225" w:rsidP="003D2B19">
      <w:pPr>
        <w:pStyle w:val="B1"/>
      </w:pPr>
      <w:r w:rsidRPr="005D44D1">
        <w:t>-</w:t>
      </w:r>
      <w:r w:rsidRPr="005D44D1">
        <w:tab/>
        <w:t xml:space="preserve">The target </w:t>
      </w:r>
      <w:proofErr w:type="spellStart"/>
      <w:r w:rsidRPr="005D44D1">
        <w:t>gNB</w:t>
      </w:r>
      <w:proofErr w:type="spellEnd"/>
      <w:r w:rsidRPr="005D44D1">
        <w:t xml:space="preserve"> re-transmits and prioritizes all downlink data forwarded by the source </w:t>
      </w:r>
      <w:proofErr w:type="spellStart"/>
      <w:r w:rsidRPr="005D44D1">
        <w:t>gNB</w:t>
      </w:r>
      <w:proofErr w:type="spellEnd"/>
      <w:r w:rsidRPr="005D44D1">
        <w:t xml:space="preserve"> (i.e. the target </w:t>
      </w:r>
      <w:proofErr w:type="spellStart"/>
      <w:r w:rsidRPr="005D44D1">
        <w:t>gNB</w:t>
      </w:r>
      <w:proofErr w:type="spellEnd"/>
      <w:r w:rsidRPr="005D44D1">
        <w:t xml:space="preserve"> should first send all forwarded PDCP SDUs with PDCP SNs, then all forwarded downlink </w:t>
      </w:r>
      <w:r w:rsidR="002072AD" w:rsidRPr="005D44D1">
        <w:t>PDCP SDUs without SNs</w:t>
      </w:r>
      <w:r w:rsidRPr="005D44D1">
        <w:t xml:space="preserve"> before sending new data from 5GC), excluding PDCP SDUs for which the reception was acknowledged through PDCP SN based reporting by the UE.</w:t>
      </w:r>
    </w:p>
    <w:p w14:paraId="5F008F1C" w14:textId="77777777" w:rsidR="00642DEF" w:rsidRPr="005D44D1" w:rsidRDefault="00642DEF" w:rsidP="00642DEF">
      <w:pPr>
        <w:pStyle w:val="NO"/>
      </w:pPr>
      <w:r w:rsidRPr="005D44D1">
        <w:t>NOTE:</w:t>
      </w:r>
      <w:r w:rsidRPr="005D44D1">
        <w:tab/>
        <w:t xml:space="preserve">Lossless delivery when a QoS flow is mapped to a different DRB at handover, requires the old DRB to be configured in the target cell. For in-order delivery in the DL, the target </w:t>
      </w:r>
      <w:proofErr w:type="spellStart"/>
      <w:r w:rsidRPr="005D44D1">
        <w:t>gNB</w:t>
      </w:r>
      <w:proofErr w:type="spellEnd"/>
      <w:r w:rsidRPr="005D44D1">
        <w:t xml:space="preserve"> should first transmit the forwarded PDCP SDUs on the old DRB before transmitting new data from 5GCN on the new DRB. In the UL, the target </w:t>
      </w:r>
      <w:proofErr w:type="spellStart"/>
      <w:r w:rsidRPr="005D44D1">
        <w:t>gNB</w:t>
      </w:r>
      <w:proofErr w:type="spellEnd"/>
      <w:r w:rsidRPr="005D44D1">
        <w:t xml:space="preserve"> should not deliver data of the QoS flow from the new DRB to 5GCN before receiving the end marker on the old DRB from the UE.</w:t>
      </w:r>
    </w:p>
    <w:p w14:paraId="337F0E99" w14:textId="77777777" w:rsidR="00642225" w:rsidRPr="005D44D1" w:rsidRDefault="00642225" w:rsidP="003D2B19">
      <w:pPr>
        <w:pStyle w:val="B1"/>
      </w:pPr>
      <w:r w:rsidRPr="005D44D1">
        <w:t>-</w:t>
      </w:r>
      <w:r w:rsidRPr="005D44D1">
        <w:tab/>
        <w:t xml:space="preserve">The UE re-transmits in the target </w:t>
      </w:r>
      <w:proofErr w:type="spellStart"/>
      <w:r w:rsidRPr="005D44D1">
        <w:t>gNB</w:t>
      </w:r>
      <w:proofErr w:type="spellEnd"/>
      <w:r w:rsidRPr="005D44D1">
        <w:t xml:space="preserve"> all uplink PDCP SDUs starting from the oldest PDCP SDU that has not been acknowledged at RLC in the source, excluding PDCP SDUs for which the reception was acknowledged through PDCP SN based reporting by the target.</w:t>
      </w:r>
    </w:p>
    <w:p w14:paraId="493124CF" w14:textId="77777777" w:rsidR="000F15C6" w:rsidRPr="005D44D1" w:rsidRDefault="000F15C6" w:rsidP="00063DF4">
      <w:pPr>
        <w:pStyle w:val="B1"/>
      </w:pPr>
      <w:r w:rsidRPr="005D44D1">
        <w:t>-</w:t>
      </w:r>
      <w:r w:rsidRPr="005D44D1">
        <w:tab/>
        <w:t>In case of handovers involving Full Configuration, the following description below for RLC-UM bearers applies for RLC-AM bearers instead. Data loss may happen.</w:t>
      </w:r>
    </w:p>
    <w:p w14:paraId="2C5FCCDD" w14:textId="77777777" w:rsidR="00642225" w:rsidRPr="005D44D1" w:rsidRDefault="00642225" w:rsidP="00642225">
      <w:r w:rsidRPr="005D44D1">
        <w:rPr>
          <w:b/>
        </w:rPr>
        <w:t>For RLC-UM bearers</w:t>
      </w:r>
      <w:r w:rsidRPr="005D44D1">
        <w:t>:</w:t>
      </w:r>
    </w:p>
    <w:p w14:paraId="7243067C" w14:textId="77777777" w:rsidR="00642225" w:rsidRPr="005D44D1" w:rsidRDefault="00642225" w:rsidP="003D2B19">
      <w:pPr>
        <w:pStyle w:val="B1"/>
      </w:pPr>
      <w:r w:rsidRPr="005D44D1">
        <w:t>-</w:t>
      </w:r>
      <w:r w:rsidRPr="005D44D1">
        <w:tab/>
        <w:t xml:space="preserve">The PDCP SN and HFN are reset in the target </w:t>
      </w:r>
      <w:proofErr w:type="spellStart"/>
      <w:r w:rsidRPr="005D44D1">
        <w:t>gNB</w:t>
      </w:r>
      <w:proofErr w:type="spellEnd"/>
      <w:r w:rsidRPr="005D44D1">
        <w:t>;</w:t>
      </w:r>
    </w:p>
    <w:p w14:paraId="105CB8D6" w14:textId="77777777" w:rsidR="00642225" w:rsidRPr="005D44D1" w:rsidRDefault="00642225" w:rsidP="003D2B19">
      <w:pPr>
        <w:pStyle w:val="B1"/>
      </w:pPr>
      <w:r w:rsidRPr="005D44D1">
        <w:t>-</w:t>
      </w:r>
      <w:r w:rsidRPr="005D44D1">
        <w:tab/>
        <w:t xml:space="preserve">No PDCP SDUs are retransmitted in the target </w:t>
      </w:r>
      <w:proofErr w:type="spellStart"/>
      <w:r w:rsidRPr="005D44D1">
        <w:t>gNB</w:t>
      </w:r>
      <w:proofErr w:type="spellEnd"/>
      <w:r w:rsidRPr="005D44D1">
        <w:t>;</w:t>
      </w:r>
    </w:p>
    <w:p w14:paraId="502BB1E6" w14:textId="77777777" w:rsidR="00642225" w:rsidRPr="005D44D1" w:rsidRDefault="00642225" w:rsidP="003D2B19">
      <w:pPr>
        <w:pStyle w:val="B1"/>
      </w:pPr>
      <w:r w:rsidRPr="005D44D1">
        <w:t>-</w:t>
      </w:r>
      <w:r w:rsidRPr="005D44D1">
        <w:tab/>
        <w:t xml:space="preserve">The target </w:t>
      </w:r>
      <w:proofErr w:type="spellStart"/>
      <w:r w:rsidRPr="005D44D1">
        <w:t>gNB</w:t>
      </w:r>
      <w:proofErr w:type="spellEnd"/>
      <w:r w:rsidRPr="005D44D1">
        <w:t xml:space="preserve"> prioritises all downlink SDAP SDUs forwarded by the source </w:t>
      </w:r>
      <w:proofErr w:type="spellStart"/>
      <w:r w:rsidRPr="005D44D1">
        <w:t>gNB</w:t>
      </w:r>
      <w:proofErr w:type="spellEnd"/>
      <w:r w:rsidRPr="005D44D1">
        <w:t xml:space="preserve"> over </w:t>
      </w:r>
      <w:r w:rsidR="007F7990" w:rsidRPr="005D44D1">
        <w:t>the data from the core network;</w:t>
      </w:r>
    </w:p>
    <w:p w14:paraId="37549B53" w14:textId="77777777" w:rsidR="00642DEF" w:rsidRPr="005D44D1" w:rsidRDefault="00642DEF" w:rsidP="00642DEF">
      <w:pPr>
        <w:pStyle w:val="NO"/>
      </w:pPr>
      <w:r w:rsidRPr="005D44D1">
        <w:t>NOTE:</w:t>
      </w:r>
      <w:r w:rsidRPr="005D44D1">
        <w:tab/>
        <w:t xml:space="preserve">To minimise losses when a QoS flow is mapped to a different DRB at handover, the old DRB needs to be configured in the target cell. For in-order delivery in the DL, the target </w:t>
      </w:r>
      <w:proofErr w:type="spellStart"/>
      <w:r w:rsidRPr="005D44D1">
        <w:t>gNB</w:t>
      </w:r>
      <w:proofErr w:type="spellEnd"/>
      <w:r w:rsidRPr="005D44D1">
        <w:t xml:space="preserve"> should first transmit the forwarded PDCP SDUs on the old DRB before transmitting new data from 5GCN on the new DRB. In the UL, the target </w:t>
      </w:r>
      <w:proofErr w:type="spellStart"/>
      <w:r w:rsidRPr="005D44D1">
        <w:t>gNB</w:t>
      </w:r>
      <w:proofErr w:type="spellEnd"/>
      <w:r w:rsidRPr="005D44D1">
        <w:t xml:space="preserve"> should not deliver data of the QoS flow from the new DRB to 5GCN before receiving the end marker on the old DRB from the UE.</w:t>
      </w:r>
    </w:p>
    <w:p w14:paraId="43D77FAA" w14:textId="77777777" w:rsidR="00240ADE" w:rsidRPr="005D44D1" w:rsidRDefault="00642225" w:rsidP="00D150C4">
      <w:pPr>
        <w:pStyle w:val="B1"/>
      </w:pPr>
      <w:r w:rsidRPr="005D44D1">
        <w:t>-</w:t>
      </w:r>
      <w:r w:rsidRPr="005D44D1">
        <w:tab/>
        <w:t>The UE does not retransmit any PDCP SDU in the target cell for which transmission had been completed in the source cell.</w:t>
      </w:r>
    </w:p>
    <w:p w14:paraId="3D4985A8" w14:textId="77777777" w:rsidR="00A90421" w:rsidRPr="005D44D1" w:rsidRDefault="00A90421" w:rsidP="00A90421">
      <w:pPr>
        <w:pStyle w:val="Heading5"/>
        <w:rPr>
          <w:lang w:eastAsia="en-US"/>
        </w:rPr>
      </w:pPr>
      <w:bookmarkStart w:id="527" w:name="_Toc20387985"/>
      <w:bookmarkStart w:id="528" w:name="_Toc29374657"/>
      <w:bookmarkStart w:id="529" w:name="_Toc37068488"/>
      <w:bookmarkStart w:id="530" w:name="_Toc46524189"/>
      <w:bookmarkStart w:id="531" w:name="_Toc219639462"/>
      <w:r w:rsidRPr="005D44D1">
        <w:rPr>
          <w:lang w:eastAsia="en-US"/>
        </w:rPr>
        <w:t>9.2.3.2.3</w:t>
      </w:r>
      <w:r w:rsidRPr="005D44D1">
        <w:rPr>
          <w:lang w:eastAsia="en-US"/>
        </w:rPr>
        <w:tab/>
        <w:t>Data Forwarding</w:t>
      </w:r>
      <w:bookmarkEnd w:id="527"/>
      <w:bookmarkEnd w:id="528"/>
      <w:bookmarkEnd w:id="529"/>
      <w:bookmarkEnd w:id="530"/>
      <w:bookmarkEnd w:id="531"/>
    </w:p>
    <w:p w14:paraId="48996342" w14:textId="77777777" w:rsidR="00A90421" w:rsidRPr="005D44D1" w:rsidRDefault="00A90421" w:rsidP="00A90421">
      <w:r w:rsidRPr="005D44D1">
        <w:t>The following description depicts the data forwarding principles for intra-system handover.</w:t>
      </w:r>
    </w:p>
    <w:p w14:paraId="3F81C407" w14:textId="77777777" w:rsidR="00A90421" w:rsidRPr="005D44D1" w:rsidRDefault="00A90421" w:rsidP="00A90421">
      <w:r w:rsidRPr="005D44D1">
        <w:t>The source NG-RAN node may suggest downlink data forwarding per QoS flow established for a PDU session and may provide information how it maps QoS flows to DRBs. The target NG-RAN node decides data forwarding per QoS flow established for a PDU Session.</w:t>
      </w:r>
    </w:p>
    <w:p w14:paraId="704A0D58" w14:textId="77777777" w:rsidR="00A90421" w:rsidRPr="005D44D1" w:rsidRDefault="00A90421" w:rsidP="00A90421">
      <w:r w:rsidRPr="005D44D1">
        <w:t xml:space="preserve">If "lossless handover" is required and the </w:t>
      </w:r>
      <w:r w:rsidR="002072AD" w:rsidRPr="005D44D1">
        <w:t xml:space="preserve">QoS flows to DRB mapping applied at the </w:t>
      </w:r>
      <w:r w:rsidRPr="005D44D1">
        <w:t xml:space="preserve">target NG-RAN node </w:t>
      </w:r>
      <w:r w:rsidR="002072AD" w:rsidRPr="005D44D1">
        <w:t>allows applying for data forwarding</w:t>
      </w:r>
      <w:r w:rsidRPr="005D44D1">
        <w:t xml:space="preserve"> the same QoS flows to DRB mapping </w:t>
      </w:r>
      <w:r w:rsidR="002072AD" w:rsidRPr="005D44D1">
        <w:t xml:space="preserve">as applied at the source NG-RAN node </w:t>
      </w:r>
      <w:r w:rsidRPr="005D44D1">
        <w:t>for a DRB and if all QoS flows mapped to that DRB are accepted for data forwarding, the target NG-RAN node establishes a downlink forwarding tunnel for that DRB.</w:t>
      </w:r>
    </w:p>
    <w:p w14:paraId="63EEC9C6" w14:textId="77777777" w:rsidR="00A90421" w:rsidRPr="005D44D1" w:rsidRDefault="00A90421" w:rsidP="00A90421">
      <w:r w:rsidRPr="005D44D1">
        <w:t>For a DRB for which preservation of SN status applies, the target NG-RAN node may decide to establish an UL data forwarding tunnel.</w:t>
      </w:r>
    </w:p>
    <w:p w14:paraId="5ABFA4D8" w14:textId="77777777" w:rsidR="00A90421" w:rsidRPr="005D44D1" w:rsidRDefault="00A90421" w:rsidP="00A90421">
      <w:r w:rsidRPr="005D44D1">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0523CC3D" w14:textId="77777777" w:rsidR="00323DC9" w:rsidRPr="005D44D1" w:rsidRDefault="00C25F94" w:rsidP="00323DC9">
      <w:r w:rsidRPr="005D44D1">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95EE480" w14:textId="77777777" w:rsidR="00C25F94" w:rsidRPr="005D44D1" w:rsidRDefault="00323DC9" w:rsidP="00C25F94">
      <w:r w:rsidRPr="005D44D1">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5D44D1">
        <w:t>, and for which user data was received at the source NG-RAN node via the DRB to which the QoS flow was remapped</w:t>
      </w:r>
      <w:r w:rsidRPr="005D44D1">
        <w:t>. If accepted the target NG-RAN node shall provide the corresponding UP TNL information for data forwarding tunnels to be established between the source NG-RAN node and the target NG-RAN node.</w:t>
      </w:r>
    </w:p>
    <w:p w14:paraId="5870E002" w14:textId="77777777" w:rsidR="00A90421" w:rsidRPr="005D44D1" w:rsidRDefault="00A90421" w:rsidP="00A90421">
      <w:r w:rsidRPr="005D44D1">
        <w:t>As long as data forwarding of DL user data packets takes place, the source NG-RAN node shall forward user data in the same forwarding tunnel, i.e.</w:t>
      </w:r>
    </w:p>
    <w:p w14:paraId="7D4EA0F0" w14:textId="77777777" w:rsidR="00A90421" w:rsidRPr="005D44D1" w:rsidRDefault="00A90421" w:rsidP="00A90421">
      <w:pPr>
        <w:pStyle w:val="B1"/>
      </w:pPr>
      <w:r w:rsidRPr="005D44D1">
        <w:rPr>
          <w:lang w:eastAsia="en-US"/>
        </w:rPr>
        <w:t>-</w:t>
      </w:r>
      <w:r w:rsidRPr="005D44D1">
        <w:rPr>
          <w:lang w:eastAsia="en-US"/>
        </w:rPr>
        <w:tab/>
        <w:t>f</w:t>
      </w:r>
      <w:r w:rsidRPr="005D44D1">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4C810CD3" w14:textId="77777777" w:rsidR="00A90421" w:rsidRPr="005D44D1" w:rsidRDefault="00A90421" w:rsidP="00A90421">
      <w:pPr>
        <w:pStyle w:val="B1"/>
        <w:rPr>
          <w:rFonts w:eastAsia="MS Mincho"/>
          <w:lang w:eastAsia="en-US"/>
        </w:rPr>
      </w:pPr>
      <w:r w:rsidRPr="005D44D1">
        <w:t>-</w:t>
      </w:r>
      <w:r w:rsidRPr="005D44D1">
        <w:tab/>
        <w:t>for DRBs for which preservation of SN status applies, t</w:t>
      </w:r>
      <w:r w:rsidRPr="005D44D1">
        <w:rPr>
          <w:rFonts w:eastAsia="MS Mincho"/>
          <w:lang w:eastAsia="en-US"/>
        </w:rPr>
        <w:t xml:space="preserve">he source NG-RAN node may forward in order to the target NG-RAN node </w:t>
      </w:r>
      <w:r w:rsidRPr="005D44D1">
        <w:t xml:space="preserve">via the DRB DL forwarding tunnel </w:t>
      </w:r>
      <w:r w:rsidRPr="005D44D1">
        <w:rPr>
          <w:rFonts w:eastAsia="MS Mincho"/>
          <w:lang w:eastAsia="en-US"/>
        </w:rPr>
        <w:t xml:space="preserve">all downlink PDCP </w:t>
      </w:r>
      <w:r w:rsidRPr="005D44D1">
        <w:t>S</w:t>
      </w:r>
      <w:r w:rsidRPr="005D44D1">
        <w:rPr>
          <w:rFonts w:eastAsia="MS Mincho"/>
          <w:lang w:eastAsia="en-US"/>
        </w:rPr>
        <w:t xml:space="preserve">DUs with their SN </w:t>
      </w:r>
      <w:r w:rsidRPr="005D44D1">
        <w:t>corresponding to PDCP PDUs which</w:t>
      </w:r>
      <w:r w:rsidRPr="005D44D1">
        <w:rPr>
          <w:rFonts w:eastAsia="MS Mincho"/>
          <w:lang w:eastAsia="en-US"/>
        </w:rPr>
        <w:t xml:space="preserve"> have not been acknowledged by the UE.</w:t>
      </w:r>
    </w:p>
    <w:p w14:paraId="0DD5DB63" w14:textId="77777777" w:rsidR="00343C5C" w:rsidRPr="005D44D1" w:rsidRDefault="00343C5C" w:rsidP="00487B03">
      <w:pPr>
        <w:pStyle w:val="NO"/>
      </w:pPr>
      <w:r w:rsidRPr="005D44D1">
        <w:t>NOTE:</w:t>
      </w:r>
      <w:r w:rsidRPr="005D44D1">
        <w:tab/>
        <w:t>The SN of forwarded PDCP SDUs is carried in the "PDCP PDU number" field of the GTP-U extension header.</w:t>
      </w:r>
    </w:p>
    <w:p w14:paraId="604E2B8C" w14:textId="77777777" w:rsidR="002072AD" w:rsidRPr="005D44D1" w:rsidRDefault="002072AD" w:rsidP="002072AD">
      <w:pPr>
        <w:pStyle w:val="B1"/>
        <w:rPr>
          <w:lang w:eastAsia="en-US"/>
        </w:rPr>
      </w:pPr>
      <w:r w:rsidRPr="005D44D1">
        <w:rPr>
          <w:rFonts w:eastAsia="MS Mincho"/>
          <w:lang w:eastAsia="en-US"/>
        </w:rPr>
        <w:t>-</w:t>
      </w:r>
      <w:r w:rsidRPr="005D44D1">
        <w:rPr>
          <w:rFonts w:eastAsia="MS Mincho"/>
          <w:lang w:eastAsia="en-US"/>
        </w:rPr>
        <w:tab/>
      </w:r>
      <w:r w:rsidRPr="005D44D1">
        <w:rPr>
          <w:lang w:eastAsia="en-US"/>
        </w:rPr>
        <w:t>for any QoS flow accepted for data forwarding by the target NG-RAN node for which a DL PDU session forwarding tunnel was established, the source NG-RAN node forwards SDAP SDUs as received on NG-U from the UPF.</w:t>
      </w:r>
    </w:p>
    <w:p w14:paraId="37BB0E83" w14:textId="6B26453E" w:rsidR="000F15C6" w:rsidRPr="005D44D1" w:rsidRDefault="000F15C6" w:rsidP="000F15C6">
      <w:pPr>
        <w:rPr>
          <w:rFonts w:eastAsia="SimSun"/>
        </w:rPr>
      </w:pPr>
      <w:r w:rsidRPr="005D44D1">
        <w:rPr>
          <w:rFonts w:eastAsia="SimSun"/>
        </w:rPr>
        <w:t>For handovers involving Full Configuration, the source NG-RAN node behaviour is unchanged from the description above. In case a</w:t>
      </w:r>
      <w:r w:rsidR="006C7996" w:rsidRPr="005D44D1">
        <w:rPr>
          <w:rFonts w:eastAsia="SimSun"/>
        </w:rPr>
        <w:t xml:space="preserve"> </w:t>
      </w:r>
      <w:r w:rsidRPr="005D44D1">
        <w:rPr>
          <w:rFonts w:eastAsia="SimSun"/>
        </w:rPr>
        <w:t xml:space="preserve">DRB DL forwarding tunnel was established, the target NG-RAN node may </w:t>
      </w:r>
      <w:r w:rsidR="0000661C" w:rsidRPr="005D44D1">
        <w:t>identify the</w:t>
      </w:r>
      <w:r w:rsidRPr="005D44D1">
        <w:rPr>
          <w:rFonts w:eastAsia="SimSun"/>
        </w:rPr>
        <w:t xml:space="preserve"> PDCP SDUs for which delivery was attempted by the source NG-RAN node</w:t>
      </w:r>
      <w:r w:rsidR="0000661C" w:rsidRPr="005D44D1">
        <w:rPr>
          <w:rFonts w:eastAsia="SimSun"/>
        </w:rPr>
        <w:t>,</w:t>
      </w:r>
      <w:r w:rsidRPr="005D44D1">
        <w:rPr>
          <w:rFonts w:eastAsia="SimSun"/>
        </w:rPr>
        <w:t xml:space="preserve"> by the presence of the PDCP SN in the forwarded GTP-U packet and </w:t>
      </w:r>
      <w:r w:rsidR="0000661C" w:rsidRPr="005D44D1">
        <w:t xml:space="preserve">may </w:t>
      </w:r>
      <w:r w:rsidRPr="005D44D1">
        <w:rPr>
          <w:rFonts w:eastAsia="SimSun"/>
        </w:rPr>
        <w:t>discard them.</w:t>
      </w:r>
    </w:p>
    <w:p w14:paraId="31E977BF" w14:textId="77777777" w:rsidR="00507BCB" w:rsidRPr="005D44D1" w:rsidRDefault="00507BCB" w:rsidP="00507BCB">
      <w:pPr>
        <w:rPr>
          <w:rFonts w:eastAsia="MS Mincho"/>
        </w:rPr>
      </w:pPr>
      <w:r w:rsidRPr="005D44D1">
        <w:t>As long as data forwarding of UL user data packets takes place for DRBs for which preservation of SN status applies</w:t>
      </w:r>
      <w:r w:rsidRPr="005D44D1">
        <w:rPr>
          <w:rFonts w:eastAsia="MS Mincho"/>
        </w:rPr>
        <w:t xml:space="preserve"> the source NG-RAN node either:</w:t>
      </w:r>
    </w:p>
    <w:p w14:paraId="64A3A4B7" w14:textId="77777777" w:rsidR="00A90421" w:rsidRPr="005D44D1" w:rsidRDefault="00A90421" w:rsidP="00507BCB">
      <w:pPr>
        <w:pStyle w:val="B1"/>
      </w:pPr>
      <w:r w:rsidRPr="005D44D1">
        <w:t>-</w:t>
      </w:r>
      <w:r w:rsidRPr="005D44D1">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74F2E182" w14:textId="77777777" w:rsidR="00A90421" w:rsidRPr="005D44D1" w:rsidRDefault="00A90421" w:rsidP="00507BCB">
      <w:pPr>
        <w:pStyle w:val="B1"/>
      </w:pPr>
      <w:r w:rsidRPr="005D44D1">
        <w:t>-</w:t>
      </w:r>
      <w:r w:rsidRPr="005D44D1">
        <w:tab/>
        <w:t xml:space="preserve">forwards to the target NG-RAN node </w:t>
      </w:r>
      <w:r w:rsidR="00863D2B" w:rsidRPr="005D44D1">
        <w:t xml:space="preserve">via the corresponding DRB UL forwarding tunnel, </w:t>
      </w:r>
      <w:r w:rsidRPr="005D44D1">
        <w:t xml:space="preserve">the uplink </w:t>
      </w:r>
      <w:r w:rsidR="00507BCB" w:rsidRPr="005D44D1">
        <w:t xml:space="preserve">PDCP SDUs with their SN corresponding to </w:t>
      </w:r>
      <w:r w:rsidRPr="005D44D1">
        <w:t xml:space="preserve">PDCP PDUs received out of sequence if the source NG-RAN </w:t>
      </w:r>
      <w:r w:rsidRPr="005D44D1">
        <w:rPr>
          <w:lang w:eastAsia="en-US"/>
        </w:rPr>
        <w:t xml:space="preserve">node </w:t>
      </w:r>
      <w:r w:rsidRPr="005D44D1">
        <w:t>has accepted the request from the target NG-RAN node for uplink forwarding for the bearer during the Handover Preparation procedure</w:t>
      </w:r>
      <w:r w:rsidR="00863D2B" w:rsidRPr="005D44D1">
        <w:t>, including PDCP SDUs corresponding to user data of those QoS flows, for which re-mapping happened for a QoS flow before the handover and the SDAP end marker has not yet been received at the source NG-RAN node</w:t>
      </w:r>
      <w:r w:rsidRPr="005D44D1">
        <w:t>.</w:t>
      </w:r>
    </w:p>
    <w:p w14:paraId="24C2410C" w14:textId="77777777" w:rsidR="00863D2B" w:rsidRPr="005D44D1" w:rsidRDefault="00863D2B" w:rsidP="00880B92">
      <w:r w:rsidRPr="005D44D1">
        <w:t xml:space="preserve">As long as data forwarding of UL user data packets takes place for a PDU session, </w:t>
      </w:r>
      <w:r w:rsidRPr="005D44D1">
        <w:rPr>
          <w:rFonts w:eastAsia="MS Mincho"/>
        </w:rPr>
        <w:t xml:space="preserve">the source NG-RAN node forwards </w:t>
      </w:r>
      <w:r w:rsidRPr="005D44D1">
        <w:t>via the corresponding PDU session UL forwarding tunnel</w:t>
      </w:r>
      <w:r w:rsidR="00254432" w:rsidRPr="005D44D1">
        <w:t>,</w:t>
      </w:r>
      <w:r w:rsidRPr="005D44D1">
        <w:t xml:space="preserve"> the uplink SDAP SDUs corresponding to QoS flows for which flow re-mapping happened before the handover and the SDAP end marker has not yet been received at the source NG-RAN node</w:t>
      </w:r>
      <w:r w:rsidR="00254432" w:rsidRPr="005D44D1">
        <w:t>,</w:t>
      </w:r>
      <w:r w:rsidRPr="005D44D1">
        <w:t xml:space="preserve"> and which were received at the source NG-RAN node via the DRB to which the QoS flow was remapped.</w:t>
      </w:r>
    </w:p>
    <w:p w14:paraId="4B4636E9" w14:textId="77777777" w:rsidR="00A90421" w:rsidRPr="005D44D1" w:rsidRDefault="00A90421" w:rsidP="00A90421">
      <w:r w:rsidRPr="005D44D1">
        <w:t>Handling of end marker packets:</w:t>
      </w:r>
    </w:p>
    <w:p w14:paraId="5FB56268" w14:textId="77777777" w:rsidR="00A90421" w:rsidRPr="005D44D1" w:rsidRDefault="00A90421" w:rsidP="00A90421">
      <w:pPr>
        <w:pStyle w:val="B1"/>
      </w:pPr>
      <w:r w:rsidRPr="005D44D1">
        <w:t>-</w:t>
      </w:r>
      <w:r w:rsidRPr="005D44D1">
        <w:tab/>
        <w:t>The source NG-RAN node receives one or several GTP-U end marker packets per PDU session from the UPF and replicates the end marker packets into each data forwarding tunnel when no more user data packets are to be forwarded over that tunnel.</w:t>
      </w:r>
    </w:p>
    <w:p w14:paraId="4C8D20D9" w14:textId="77777777" w:rsidR="00A90421" w:rsidRPr="005D44D1" w:rsidRDefault="00A90421" w:rsidP="00A90421">
      <w:pPr>
        <w:pStyle w:val="B1"/>
      </w:pPr>
      <w:r w:rsidRPr="005D44D1">
        <w:t>-</w:t>
      </w:r>
      <w:r w:rsidRPr="005D44D1">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5D320257" w14:textId="77777777" w:rsidR="00E92C78" w:rsidRPr="005D44D1" w:rsidRDefault="00E92C78" w:rsidP="00E92C78">
      <w:pPr>
        <w:pStyle w:val="Heading4"/>
      </w:pPr>
      <w:bookmarkStart w:id="532" w:name="_Toc20387986"/>
      <w:bookmarkStart w:id="533" w:name="_Toc29374658"/>
      <w:bookmarkStart w:id="534" w:name="_Toc37068489"/>
      <w:bookmarkStart w:id="535" w:name="_Toc46524190"/>
      <w:bookmarkStart w:id="536" w:name="_Toc219639463"/>
      <w:r w:rsidRPr="005D44D1">
        <w:t>9.2.3.3</w:t>
      </w:r>
      <w:r w:rsidRPr="005D44D1">
        <w:tab/>
        <w:t>Re-establishment procedure</w:t>
      </w:r>
      <w:bookmarkEnd w:id="532"/>
      <w:bookmarkEnd w:id="533"/>
      <w:bookmarkEnd w:id="534"/>
      <w:bookmarkEnd w:id="535"/>
      <w:bookmarkEnd w:id="536"/>
    </w:p>
    <w:p w14:paraId="6290B7D1" w14:textId="77777777" w:rsidR="00E92C78" w:rsidRPr="005D44D1" w:rsidRDefault="00E92C78" w:rsidP="00E92C78">
      <w:r w:rsidRPr="005D44D1">
        <w:t>A UE in RRC_CONNECTED may initiate the re-establishment procedure to continue the RRC connection when a failure condition occurs (e.g. radio link failure, reconfiguration failure, integrity check failure…).</w:t>
      </w:r>
    </w:p>
    <w:p w14:paraId="64E8C290" w14:textId="77777777" w:rsidR="00E92C78" w:rsidRPr="005D44D1" w:rsidRDefault="00E92C78" w:rsidP="00E92C78">
      <w:r w:rsidRPr="005D44D1">
        <w:t>The following figure describes the re-establishment procedure started by the UE:</w:t>
      </w:r>
    </w:p>
    <w:p w14:paraId="507CEEE5" w14:textId="77777777" w:rsidR="00E92C78" w:rsidRPr="005D44D1" w:rsidRDefault="000F5B47" w:rsidP="000F5B47">
      <w:pPr>
        <w:pStyle w:val="TH"/>
        <w:rPr>
          <w:rFonts w:eastAsia="Yu Mincho"/>
          <w:noProof/>
        </w:rPr>
      </w:pPr>
      <w:r w:rsidRPr="005D44D1">
        <w:rPr>
          <w:rFonts w:eastAsia="Yu Mincho"/>
          <w:noProof/>
        </w:rPr>
        <w:object w:dxaOrig="10890" w:dyaOrig="7860" w14:anchorId="68B93B5B">
          <v:shape id="_x0000_i1058" type="#_x0000_t75" style="width:447pt;height:321.75pt" o:ole="">
            <v:imagedata r:id="rId75" o:title=""/>
          </v:shape>
          <o:OLEObject Type="Embed" ProgID="Mscgen.Chart" ShapeID="_x0000_i1058" DrawAspect="Content" ObjectID="_1830252586" r:id="rId76"/>
        </w:object>
      </w:r>
    </w:p>
    <w:p w14:paraId="63E5A633" w14:textId="77777777" w:rsidR="00E92C78" w:rsidRPr="005D44D1" w:rsidRDefault="00E92C78" w:rsidP="00E92C78">
      <w:pPr>
        <w:pStyle w:val="TF"/>
      </w:pPr>
      <w:r w:rsidRPr="005D44D1">
        <w:t>Figure 9.2.3.3-1: Re-establishment procedure</w:t>
      </w:r>
    </w:p>
    <w:p w14:paraId="7C25D8A7" w14:textId="77777777" w:rsidR="00E92C78" w:rsidRPr="005D44D1" w:rsidRDefault="00E92C78" w:rsidP="00E92C78">
      <w:pPr>
        <w:pStyle w:val="B1"/>
      </w:pPr>
      <w:r w:rsidRPr="005D44D1">
        <w:t>1.</w:t>
      </w:r>
      <w:r w:rsidRPr="005D44D1">
        <w:tab/>
        <w:t xml:space="preserve">The UE re-establishes the connection, providing the UE Identity (PCI+C-RNTI) to the </w:t>
      </w:r>
      <w:proofErr w:type="spellStart"/>
      <w:r w:rsidRPr="005D44D1">
        <w:t>gNB</w:t>
      </w:r>
      <w:proofErr w:type="spellEnd"/>
      <w:r w:rsidRPr="005D44D1">
        <w:t xml:space="preserve"> where the trigger for the re-establishment occurred.</w:t>
      </w:r>
    </w:p>
    <w:p w14:paraId="52F56E9C" w14:textId="77777777" w:rsidR="00E92C78" w:rsidRPr="005D44D1" w:rsidRDefault="00E92C78" w:rsidP="00E92C78">
      <w:pPr>
        <w:pStyle w:val="B1"/>
      </w:pPr>
      <w:r w:rsidRPr="005D44D1">
        <w:t>2.</w:t>
      </w:r>
      <w:r w:rsidRPr="005D44D1">
        <w:tab/>
        <w:t xml:space="preserve">If the UE Context is not locally available, the </w:t>
      </w:r>
      <w:proofErr w:type="spellStart"/>
      <w:r w:rsidRPr="005D44D1">
        <w:t>gNB</w:t>
      </w:r>
      <w:proofErr w:type="spellEnd"/>
      <w:r w:rsidRPr="005D44D1">
        <w:t xml:space="preserve">, requests the last serving </w:t>
      </w:r>
      <w:proofErr w:type="spellStart"/>
      <w:r w:rsidRPr="005D44D1">
        <w:t>gNB</w:t>
      </w:r>
      <w:proofErr w:type="spellEnd"/>
      <w:r w:rsidRPr="005D44D1">
        <w:t xml:space="preserve"> to provide UE Context data.</w:t>
      </w:r>
    </w:p>
    <w:p w14:paraId="2CA13EE6" w14:textId="77777777" w:rsidR="00E92C78" w:rsidRPr="005D44D1" w:rsidRDefault="00E92C78" w:rsidP="00E92C78">
      <w:pPr>
        <w:pStyle w:val="B1"/>
      </w:pPr>
      <w:r w:rsidRPr="005D44D1">
        <w:t>3.</w:t>
      </w:r>
      <w:r w:rsidRPr="005D44D1">
        <w:tab/>
        <w:t xml:space="preserve">The last serving </w:t>
      </w:r>
      <w:proofErr w:type="spellStart"/>
      <w:r w:rsidRPr="005D44D1">
        <w:t>gNB</w:t>
      </w:r>
      <w:proofErr w:type="spellEnd"/>
      <w:r w:rsidRPr="005D44D1">
        <w:t xml:space="preserve"> provides UE context data.</w:t>
      </w:r>
    </w:p>
    <w:p w14:paraId="40F6CA6E" w14:textId="77777777" w:rsidR="00E92C78" w:rsidRPr="005D44D1" w:rsidRDefault="00E92C78" w:rsidP="00E92C78">
      <w:pPr>
        <w:pStyle w:val="B1"/>
      </w:pPr>
      <w:r w:rsidRPr="005D44D1">
        <w:t xml:space="preserve">4/4a. The </w:t>
      </w:r>
      <w:proofErr w:type="spellStart"/>
      <w:r w:rsidRPr="005D44D1">
        <w:t>gNB</w:t>
      </w:r>
      <w:proofErr w:type="spellEnd"/>
      <w:r w:rsidRPr="005D44D1">
        <w:t xml:space="preserve"> continues the re-establishment of the RRC connection. The message is sent on SRB1.</w:t>
      </w:r>
    </w:p>
    <w:p w14:paraId="56C0C5BC" w14:textId="77777777" w:rsidR="00E92C78" w:rsidRPr="005D44D1" w:rsidRDefault="00E92C78" w:rsidP="00E92C78">
      <w:pPr>
        <w:pStyle w:val="B1"/>
      </w:pPr>
      <w:r w:rsidRPr="005D44D1">
        <w:t xml:space="preserve">5/5a. The </w:t>
      </w:r>
      <w:proofErr w:type="spellStart"/>
      <w:r w:rsidRPr="005D44D1">
        <w:t>gNB</w:t>
      </w:r>
      <w:proofErr w:type="spellEnd"/>
      <w:r w:rsidRPr="005D44D1">
        <w:t xml:space="preserve"> may perform the reconfiguration to re-establish SRB2 and DRBs when the re-establishment procedure is ongoing.</w:t>
      </w:r>
    </w:p>
    <w:p w14:paraId="3C6EAD17" w14:textId="77777777" w:rsidR="00E92C78" w:rsidRPr="005D44D1" w:rsidRDefault="00E92C78" w:rsidP="00E92C78">
      <w:pPr>
        <w:pStyle w:val="B1"/>
      </w:pPr>
      <w:r w:rsidRPr="005D44D1">
        <w:t>6</w:t>
      </w:r>
      <w:r w:rsidR="000F5B47" w:rsidRPr="005D44D1">
        <w:t>/7</w:t>
      </w:r>
      <w:r w:rsidRPr="005D44D1">
        <w:t>.</w:t>
      </w:r>
      <w:r w:rsidRPr="005D44D1">
        <w:tab/>
        <w:t xml:space="preserve">If loss of user data buffered in the last serving </w:t>
      </w:r>
      <w:proofErr w:type="spellStart"/>
      <w:r w:rsidRPr="005D44D1">
        <w:t>gNB</w:t>
      </w:r>
      <w:proofErr w:type="spellEnd"/>
      <w:r w:rsidRPr="005D44D1">
        <w:t xml:space="preserve"> shall be prevented, the </w:t>
      </w:r>
      <w:proofErr w:type="spellStart"/>
      <w:r w:rsidRPr="005D44D1">
        <w:t>gNB</w:t>
      </w:r>
      <w:proofErr w:type="spellEnd"/>
      <w:r w:rsidRPr="005D44D1">
        <w:t xml:space="preserve"> provides forwarding addresses</w:t>
      </w:r>
      <w:r w:rsidR="000F5B47" w:rsidRPr="005D44D1">
        <w:t xml:space="preserve">, and the last serving </w:t>
      </w:r>
      <w:proofErr w:type="spellStart"/>
      <w:r w:rsidR="000F5B47" w:rsidRPr="005D44D1">
        <w:t>gNB</w:t>
      </w:r>
      <w:proofErr w:type="spellEnd"/>
      <w:r w:rsidR="000F5B47" w:rsidRPr="005D44D1">
        <w:t xml:space="preserve"> provides the SN status to the </w:t>
      </w:r>
      <w:proofErr w:type="spellStart"/>
      <w:r w:rsidR="000F5B47" w:rsidRPr="005D44D1">
        <w:t>gNB</w:t>
      </w:r>
      <w:proofErr w:type="spellEnd"/>
      <w:r w:rsidRPr="005D44D1">
        <w:t>.</w:t>
      </w:r>
    </w:p>
    <w:p w14:paraId="7CF3257E" w14:textId="77777777" w:rsidR="00E92C78" w:rsidRPr="005D44D1" w:rsidRDefault="000F5B47" w:rsidP="00E92C78">
      <w:pPr>
        <w:pStyle w:val="B1"/>
      </w:pPr>
      <w:r w:rsidRPr="005D44D1">
        <w:t>8</w:t>
      </w:r>
      <w:r w:rsidR="00E92C78" w:rsidRPr="005D44D1">
        <w:t>/</w:t>
      </w:r>
      <w:r w:rsidRPr="005D44D1">
        <w:t>9</w:t>
      </w:r>
      <w:r w:rsidR="00E92C78" w:rsidRPr="005D44D1">
        <w:t xml:space="preserve">. The </w:t>
      </w:r>
      <w:proofErr w:type="spellStart"/>
      <w:r w:rsidR="00E92C78" w:rsidRPr="005D44D1">
        <w:t>gNB</w:t>
      </w:r>
      <w:proofErr w:type="spellEnd"/>
      <w:r w:rsidR="00E92C78" w:rsidRPr="005D44D1">
        <w:t xml:space="preserve"> performs path switch.</w:t>
      </w:r>
    </w:p>
    <w:p w14:paraId="16F24052" w14:textId="77777777" w:rsidR="00E92C78" w:rsidRPr="005D44D1" w:rsidRDefault="000F5B47" w:rsidP="00E92C78">
      <w:pPr>
        <w:pStyle w:val="B1"/>
      </w:pPr>
      <w:r w:rsidRPr="005D44D1">
        <w:t>10</w:t>
      </w:r>
      <w:r w:rsidR="00E92C78" w:rsidRPr="005D44D1">
        <w:t>.</w:t>
      </w:r>
      <w:r w:rsidR="00E92C78" w:rsidRPr="005D44D1">
        <w:tab/>
        <w:t xml:space="preserve">The </w:t>
      </w:r>
      <w:proofErr w:type="spellStart"/>
      <w:r w:rsidR="00E92C78" w:rsidRPr="005D44D1">
        <w:t>gNB</w:t>
      </w:r>
      <w:proofErr w:type="spellEnd"/>
      <w:r w:rsidR="00E92C78" w:rsidRPr="005D44D1">
        <w:t xml:space="preserve"> triggers the release of the UE resources at the last serving </w:t>
      </w:r>
      <w:proofErr w:type="spellStart"/>
      <w:r w:rsidR="00E92C78" w:rsidRPr="005D44D1">
        <w:t>gNB</w:t>
      </w:r>
      <w:proofErr w:type="spellEnd"/>
      <w:r w:rsidR="00E92C78" w:rsidRPr="005D44D1">
        <w:t>.</w:t>
      </w:r>
    </w:p>
    <w:p w14:paraId="669A52D8" w14:textId="77777777" w:rsidR="005243FA" w:rsidRPr="005D44D1" w:rsidRDefault="00703C9B" w:rsidP="009A0512">
      <w:pPr>
        <w:pStyle w:val="Heading3"/>
      </w:pPr>
      <w:bookmarkStart w:id="537" w:name="_Toc20387987"/>
      <w:bookmarkStart w:id="538" w:name="_Toc29374659"/>
      <w:bookmarkStart w:id="539" w:name="_Toc37068490"/>
      <w:bookmarkStart w:id="540" w:name="_Toc46524191"/>
      <w:bookmarkStart w:id="541" w:name="_Toc219639464"/>
      <w:r w:rsidRPr="005D44D1">
        <w:t>9</w:t>
      </w:r>
      <w:r w:rsidR="005243FA" w:rsidRPr="005D44D1">
        <w:t>.2.</w:t>
      </w:r>
      <w:r w:rsidR="00C05A28" w:rsidRPr="005D44D1">
        <w:t>4</w:t>
      </w:r>
      <w:r w:rsidR="005243FA" w:rsidRPr="005D44D1">
        <w:tab/>
        <w:t>Measurements</w:t>
      </w:r>
      <w:bookmarkEnd w:id="537"/>
      <w:bookmarkEnd w:id="538"/>
      <w:bookmarkEnd w:id="539"/>
      <w:bookmarkEnd w:id="540"/>
      <w:bookmarkEnd w:id="541"/>
    </w:p>
    <w:p w14:paraId="49690621" w14:textId="77777777" w:rsidR="00106DB2" w:rsidRPr="005D44D1" w:rsidRDefault="00106DB2" w:rsidP="00F5655D">
      <w:r w:rsidRPr="005D44D1">
        <w:t xml:space="preserve">In RRC_CONNECTED, the UE measures multiple beams (at least one) </w:t>
      </w:r>
      <w:r w:rsidR="00882EC3" w:rsidRPr="005D44D1">
        <w:t xml:space="preserve">of a cell </w:t>
      </w:r>
      <w:r w:rsidRPr="005D44D1">
        <w:t xml:space="preserve">and the measurements results </w:t>
      </w:r>
      <w:r w:rsidR="005D5D05" w:rsidRPr="005D44D1">
        <w:t xml:space="preserve">(power values) </w:t>
      </w:r>
      <w:r w:rsidRPr="005D44D1">
        <w:t xml:space="preserve">are averaged to derive the cell quality. </w:t>
      </w:r>
      <w:r w:rsidR="002F611F" w:rsidRPr="005D44D1">
        <w:t>In doing so, the UE is configured to consider a subset of the detected beams</w:t>
      </w:r>
      <w:r w:rsidR="00004139" w:rsidRPr="005D44D1">
        <w:t xml:space="preserve">. </w:t>
      </w:r>
      <w:r w:rsidRPr="005D44D1">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5D44D1">
        <w:t xml:space="preserve">cell(s) and for the non-serving cell(s). Measurement reports may contain the measurement results of the </w:t>
      </w:r>
      <w:r w:rsidR="00056061" w:rsidRPr="005D44D1">
        <w:rPr>
          <w:i/>
        </w:rPr>
        <w:t>X</w:t>
      </w:r>
      <w:r w:rsidR="00056061" w:rsidRPr="005D44D1">
        <w:t xml:space="preserve"> </w:t>
      </w:r>
      <w:r w:rsidR="00882EC3" w:rsidRPr="005D44D1">
        <w:t xml:space="preserve">best beams if the UE is configured to do so by the </w:t>
      </w:r>
      <w:proofErr w:type="spellStart"/>
      <w:r w:rsidR="00882EC3" w:rsidRPr="005D44D1">
        <w:t>gNB</w:t>
      </w:r>
      <w:proofErr w:type="spellEnd"/>
      <w:r w:rsidR="00882EC3" w:rsidRPr="005D44D1">
        <w:t>.</w:t>
      </w:r>
    </w:p>
    <w:p w14:paraId="5D1CFBC6" w14:textId="77777777" w:rsidR="003D7CD2" w:rsidRPr="005D44D1" w:rsidRDefault="00C6238E" w:rsidP="003D7CD2">
      <w:r w:rsidRPr="005D44D1">
        <w:t>The corresponding</w:t>
      </w:r>
      <w:r w:rsidR="003D7CD2" w:rsidRPr="005D44D1">
        <w:t xml:space="preserve"> high-level measurement model is described below:</w:t>
      </w:r>
    </w:p>
    <w:p w14:paraId="3BF3C853" w14:textId="77777777" w:rsidR="003D7CD2" w:rsidRPr="005D44D1" w:rsidRDefault="006159B0" w:rsidP="00552B6A">
      <w:pPr>
        <w:pStyle w:val="TH"/>
        <w:rPr>
          <w:rFonts w:ascii="Arial Bold" w:hAnsi="Arial Bold" w:hint="eastAsia"/>
        </w:rPr>
      </w:pPr>
      <w:r w:rsidRPr="005D44D1">
        <w:rPr>
          <w:noProof/>
        </w:rPr>
        <w:object w:dxaOrig="11984" w:dyaOrig="5887" w14:anchorId="2526F305">
          <v:shape id="_x0000_i1059" type="#_x0000_t75" style="width:451.5pt;height:222pt" o:ole="">
            <v:imagedata r:id="rId77" o:title=""/>
          </v:shape>
          <o:OLEObject Type="Embed" ProgID="Visio.Drawing.11" ShapeID="_x0000_i1059" DrawAspect="Content" ObjectID="_1830252587" r:id="rId78"/>
        </w:object>
      </w:r>
    </w:p>
    <w:p w14:paraId="1258F97D" w14:textId="77777777" w:rsidR="003D7CD2" w:rsidRPr="005D44D1" w:rsidRDefault="003D7CD2" w:rsidP="00317C4F">
      <w:pPr>
        <w:pStyle w:val="TF"/>
      </w:pPr>
      <w:r w:rsidRPr="005D44D1">
        <w:t>Figure 9.2.4-1: Measurement Model</w:t>
      </w:r>
    </w:p>
    <w:p w14:paraId="7A67E202" w14:textId="77777777" w:rsidR="003D7CD2" w:rsidRPr="005D44D1" w:rsidRDefault="00A277CD" w:rsidP="00AE068D">
      <w:pPr>
        <w:pStyle w:val="NO"/>
      </w:pPr>
      <w:r w:rsidRPr="005D44D1">
        <w:t>NOTE</w:t>
      </w:r>
      <w:r w:rsidR="001F49AF" w:rsidRPr="005D44D1">
        <w:t xml:space="preserve"> 1</w:t>
      </w:r>
      <w:r w:rsidRPr="005D44D1">
        <w:t>:</w:t>
      </w:r>
      <w:r w:rsidRPr="005D44D1">
        <w:tab/>
      </w:r>
      <w:r w:rsidR="003D7CD2" w:rsidRPr="005D44D1">
        <w:t xml:space="preserve">K beams correspond to the measurements on </w:t>
      </w:r>
      <w:r w:rsidR="00261CD5" w:rsidRPr="005D44D1">
        <w:t>SSB</w:t>
      </w:r>
      <w:r w:rsidR="003D7CD2" w:rsidRPr="005D44D1">
        <w:t xml:space="preserve"> or CSI-RS resources configured for L3 mobility by </w:t>
      </w:r>
      <w:proofErr w:type="spellStart"/>
      <w:r w:rsidR="003D7CD2" w:rsidRPr="005D44D1">
        <w:t>gNB</w:t>
      </w:r>
      <w:proofErr w:type="spellEnd"/>
      <w:r w:rsidR="003D7CD2" w:rsidRPr="005D44D1">
        <w:t xml:space="preserve"> and detected by UE at L1.</w:t>
      </w:r>
    </w:p>
    <w:p w14:paraId="7E56705E" w14:textId="77777777" w:rsidR="003D7CD2" w:rsidRPr="005D44D1" w:rsidRDefault="003D7CD2" w:rsidP="003D7CD2">
      <w:pPr>
        <w:pStyle w:val="B1"/>
      </w:pPr>
      <w:r w:rsidRPr="005D44D1">
        <w:t>-</w:t>
      </w:r>
      <w:r w:rsidRPr="005D44D1">
        <w:tab/>
      </w:r>
      <w:r w:rsidRPr="005D44D1">
        <w:rPr>
          <w:b/>
        </w:rPr>
        <w:t>A</w:t>
      </w:r>
      <w:r w:rsidRPr="005D44D1">
        <w:t>: measurements (beam specific samples) internal to the physical layer.</w:t>
      </w:r>
    </w:p>
    <w:p w14:paraId="5521B9E9" w14:textId="77777777" w:rsidR="003D7CD2" w:rsidRPr="005D44D1" w:rsidRDefault="003D7CD2" w:rsidP="003D7CD2">
      <w:pPr>
        <w:pStyle w:val="B1"/>
      </w:pPr>
      <w:r w:rsidRPr="005D44D1">
        <w:t>-</w:t>
      </w:r>
      <w:r w:rsidRPr="005D44D1">
        <w:tab/>
      </w:r>
      <w:r w:rsidRPr="005D44D1">
        <w:rPr>
          <w:b/>
        </w:rPr>
        <w:t>Layer 1 filtering</w:t>
      </w:r>
      <w:r w:rsidRPr="005D44D1">
        <w:t xml:space="preserve">: </w:t>
      </w:r>
      <w:r w:rsidR="00E87213" w:rsidRPr="005D44D1">
        <w:t>i</w:t>
      </w:r>
      <w:r w:rsidRPr="005D44D1">
        <w:t>nternal layer 1 filtering of the inputs measured at point A. Exact filtering is implementation dependent. How the measurements are actually executed in the physical layer by an implementation (inputs A and Layer 1 filtering) in not constrained by the standard.</w:t>
      </w:r>
    </w:p>
    <w:p w14:paraId="09E611EA" w14:textId="77777777" w:rsidR="003D7CD2" w:rsidRPr="005D44D1" w:rsidRDefault="003D7CD2" w:rsidP="003D7CD2">
      <w:pPr>
        <w:pStyle w:val="B1"/>
      </w:pPr>
      <w:r w:rsidRPr="005D44D1">
        <w:t>-</w:t>
      </w:r>
      <w:r w:rsidRPr="005D44D1">
        <w:tab/>
      </w:r>
      <w:r w:rsidRPr="005D44D1">
        <w:rPr>
          <w:b/>
        </w:rPr>
        <w:t>A</w:t>
      </w:r>
      <w:r w:rsidRPr="005D44D1">
        <w:rPr>
          <w:b/>
          <w:vertAlign w:val="superscript"/>
        </w:rPr>
        <w:t>1</w:t>
      </w:r>
      <w:r w:rsidRPr="005D44D1">
        <w:t xml:space="preserve">: </w:t>
      </w:r>
      <w:r w:rsidR="00E87213" w:rsidRPr="005D44D1">
        <w:t>measurements</w:t>
      </w:r>
      <w:r w:rsidRPr="005D44D1">
        <w:t xml:space="preserve"> (i.e. beam specific measurements) reported by layer 1 to layer 3 after layer 1 filtering.</w:t>
      </w:r>
    </w:p>
    <w:p w14:paraId="5A49F18F" w14:textId="77777777" w:rsidR="003D7CD2" w:rsidRPr="005D44D1" w:rsidRDefault="003D7CD2" w:rsidP="003D7CD2">
      <w:pPr>
        <w:pStyle w:val="B1"/>
      </w:pPr>
      <w:r w:rsidRPr="005D44D1">
        <w:rPr>
          <w:b/>
        </w:rPr>
        <w:t>-</w:t>
      </w:r>
      <w:r w:rsidRPr="005D44D1">
        <w:rPr>
          <w:b/>
        </w:rPr>
        <w:tab/>
        <w:t>Beam Consolidation/Selection</w:t>
      </w:r>
      <w:r w:rsidRPr="005D44D1">
        <w:t>:</w:t>
      </w:r>
      <w:r w:rsidR="00E87213" w:rsidRPr="005D44D1">
        <w:t xml:space="preserve"> b</w:t>
      </w:r>
      <w:r w:rsidRPr="005D44D1">
        <w:t xml:space="preserve">eam specific measurements are consolidated to derive cell quality. The behaviour of the Beam consolidation/selection is standardised and the configuration of this module is provided by RRC signalling. </w:t>
      </w:r>
      <w:r w:rsidR="00E87213" w:rsidRPr="005D44D1">
        <w:t>R</w:t>
      </w:r>
      <w:r w:rsidRPr="005D44D1">
        <w:t>eporting period at B equals one measurement period at A</w:t>
      </w:r>
      <w:r w:rsidRPr="005D44D1">
        <w:rPr>
          <w:vertAlign w:val="superscript"/>
        </w:rPr>
        <w:t>1</w:t>
      </w:r>
      <w:r w:rsidRPr="005D44D1">
        <w:t>.</w:t>
      </w:r>
    </w:p>
    <w:p w14:paraId="61C4D396" w14:textId="77777777" w:rsidR="003D7CD2" w:rsidRPr="005D44D1" w:rsidRDefault="003D7CD2" w:rsidP="003D7CD2">
      <w:pPr>
        <w:pStyle w:val="B1"/>
      </w:pPr>
      <w:r w:rsidRPr="005D44D1">
        <w:rPr>
          <w:b/>
        </w:rPr>
        <w:t>-</w:t>
      </w:r>
      <w:r w:rsidRPr="005D44D1">
        <w:rPr>
          <w:b/>
        </w:rPr>
        <w:tab/>
        <w:t>B</w:t>
      </w:r>
      <w:r w:rsidR="00E87213" w:rsidRPr="005D44D1">
        <w:t>: a</w:t>
      </w:r>
      <w:r w:rsidRPr="005D44D1">
        <w:t xml:space="preserve"> measurement (i.e. cell quality) derived from beam-specific measurements reported to layer 3 after beam consolidation/selection.</w:t>
      </w:r>
    </w:p>
    <w:p w14:paraId="56F61D1F" w14:textId="77777777" w:rsidR="003D7CD2" w:rsidRPr="005D44D1" w:rsidRDefault="003D7CD2" w:rsidP="003D7CD2">
      <w:pPr>
        <w:pStyle w:val="B1"/>
      </w:pPr>
      <w:r w:rsidRPr="005D44D1">
        <w:t>-</w:t>
      </w:r>
      <w:r w:rsidRPr="005D44D1">
        <w:tab/>
      </w:r>
      <w:r w:rsidRPr="005D44D1">
        <w:rPr>
          <w:b/>
        </w:rPr>
        <w:t>Layer 3 filtering for cell quality</w:t>
      </w:r>
      <w:r w:rsidRPr="005D44D1">
        <w:t xml:space="preserve">: filtering performed on the measurements provided at point B. The behaviour of the Layer 3 filters </w:t>
      </w:r>
      <w:r w:rsidR="00521698" w:rsidRPr="005D44D1">
        <w:t>is</w:t>
      </w:r>
      <w:r w:rsidRPr="005D44D1">
        <w:t xml:space="preserve"> standardised and the configuration of the layer 3 filters is provided by RRC signalling. Filtering reporting period at C equals one measurement period at B.</w:t>
      </w:r>
    </w:p>
    <w:p w14:paraId="3AC8233A" w14:textId="77777777" w:rsidR="003D7CD2" w:rsidRPr="005D44D1" w:rsidRDefault="003D7CD2" w:rsidP="003D7CD2">
      <w:pPr>
        <w:pStyle w:val="B1"/>
      </w:pPr>
      <w:r w:rsidRPr="005D44D1">
        <w:t>-</w:t>
      </w:r>
      <w:r w:rsidRPr="005D44D1">
        <w:tab/>
      </w:r>
      <w:r w:rsidRPr="005D44D1">
        <w:rPr>
          <w:b/>
        </w:rPr>
        <w:t>C</w:t>
      </w:r>
      <w:r w:rsidRPr="005D44D1">
        <w:t>: a measurement after processing in the layer 3 filter. The reporting rate is identical to the reporting rate at point B. This measurement is used as input for one or more evaluation of reporting criteria.</w:t>
      </w:r>
    </w:p>
    <w:p w14:paraId="2AFC304E" w14:textId="77777777" w:rsidR="003D7CD2" w:rsidRPr="005D44D1" w:rsidRDefault="003D7CD2" w:rsidP="003D7CD2">
      <w:pPr>
        <w:pStyle w:val="B1"/>
      </w:pPr>
      <w:r w:rsidRPr="005D44D1">
        <w:t>-</w:t>
      </w:r>
      <w:r w:rsidRPr="005D44D1">
        <w:tab/>
      </w:r>
      <w:r w:rsidRPr="005D44D1">
        <w:rPr>
          <w:b/>
        </w:rPr>
        <w:t>Evaluation of reporting criteria</w:t>
      </w:r>
      <w:r w:rsidRPr="005D44D1">
        <w:t>: checks whether actual measurement reporting is necessary at point D. The evaluation can be based on more than one flow of measurements at reference point C e.g. to compare between different measurements. This is illustrated by input C and C</w:t>
      </w:r>
      <w:r w:rsidRPr="005D44D1">
        <w:rPr>
          <w:vertAlign w:val="superscript"/>
        </w:rPr>
        <w:t>1</w:t>
      </w:r>
      <w:r w:rsidRPr="005D44D1">
        <w:t>. The UE shall evaluate the reporting criteria at least every time a new measurement result is reported at point C, C</w:t>
      </w:r>
      <w:r w:rsidRPr="005D44D1">
        <w:rPr>
          <w:vertAlign w:val="superscript"/>
        </w:rPr>
        <w:t>1</w:t>
      </w:r>
      <w:r w:rsidRPr="005D44D1">
        <w:t>. The reporting criteria are standardised and the configuration is provided by RRC signalling (UE measurements).</w:t>
      </w:r>
    </w:p>
    <w:p w14:paraId="27D5D7B6" w14:textId="77777777" w:rsidR="003D7CD2" w:rsidRPr="005D44D1" w:rsidRDefault="003D7CD2" w:rsidP="003D7CD2">
      <w:pPr>
        <w:pStyle w:val="B1"/>
      </w:pPr>
      <w:r w:rsidRPr="005D44D1">
        <w:t>-</w:t>
      </w:r>
      <w:r w:rsidRPr="005D44D1">
        <w:tab/>
      </w:r>
      <w:r w:rsidRPr="005D44D1">
        <w:rPr>
          <w:b/>
        </w:rPr>
        <w:t>D</w:t>
      </w:r>
      <w:r w:rsidR="00E87213" w:rsidRPr="005D44D1">
        <w:t>: m</w:t>
      </w:r>
      <w:r w:rsidRPr="005D44D1">
        <w:t>easurement report information (message) sent on the radio interface.</w:t>
      </w:r>
    </w:p>
    <w:p w14:paraId="51C11D82" w14:textId="77777777" w:rsidR="003D7CD2" w:rsidRPr="005D44D1" w:rsidRDefault="00456D93" w:rsidP="003D7CD2">
      <w:pPr>
        <w:pStyle w:val="B1"/>
      </w:pPr>
      <w:r w:rsidRPr="005D44D1">
        <w:t>-</w:t>
      </w:r>
      <w:r w:rsidR="003D7CD2" w:rsidRPr="005D44D1">
        <w:tab/>
      </w:r>
      <w:r w:rsidR="003D7CD2" w:rsidRPr="005D44D1">
        <w:rPr>
          <w:b/>
        </w:rPr>
        <w:t>L3 Beam filtering</w:t>
      </w:r>
      <w:r w:rsidR="003D7CD2" w:rsidRPr="005D44D1">
        <w:t xml:space="preserve">: </w:t>
      </w:r>
      <w:r w:rsidR="00E87213" w:rsidRPr="005D44D1">
        <w:t>f</w:t>
      </w:r>
      <w:r w:rsidR="003D7CD2" w:rsidRPr="005D44D1">
        <w:t>iltering performed on the measurements (i.e. beam specific measurements) provided at point A</w:t>
      </w:r>
      <w:r w:rsidR="003D7CD2" w:rsidRPr="005D44D1">
        <w:rPr>
          <w:vertAlign w:val="superscript"/>
        </w:rPr>
        <w:t>1</w:t>
      </w:r>
      <w:r w:rsidR="003D7CD2" w:rsidRPr="005D44D1">
        <w:t xml:space="preserve">. The behaviour of the beam filters </w:t>
      </w:r>
      <w:r w:rsidR="00521698" w:rsidRPr="005D44D1">
        <w:t>is</w:t>
      </w:r>
      <w:r w:rsidR="003D7CD2" w:rsidRPr="005D44D1">
        <w:t xml:space="preserve"> standardised and the configuration of the beam filters is provided by RRC signalling. Filtering reporting period at E equals one measurement period at A</w:t>
      </w:r>
      <w:r w:rsidR="003D7CD2" w:rsidRPr="005D44D1">
        <w:rPr>
          <w:vertAlign w:val="superscript"/>
        </w:rPr>
        <w:t>1</w:t>
      </w:r>
      <w:r w:rsidR="003D7CD2" w:rsidRPr="005D44D1">
        <w:t>.</w:t>
      </w:r>
    </w:p>
    <w:p w14:paraId="7895ED7F" w14:textId="77777777" w:rsidR="003D7CD2" w:rsidRPr="005D44D1" w:rsidRDefault="00456D93" w:rsidP="003D7CD2">
      <w:pPr>
        <w:pStyle w:val="B1"/>
      </w:pPr>
      <w:r w:rsidRPr="005D44D1">
        <w:t>-</w:t>
      </w:r>
      <w:r w:rsidR="003D7CD2" w:rsidRPr="005D44D1">
        <w:tab/>
      </w:r>
      <w:r w:rsidR="003D7CD2" w:rsidRPr="005D44D1">
        <w:rPr>
          <w:b/>
        </w:rPr>
        <w:t>E</w:t>
      </w:r>
      <w:r w:rsidR="003D7CD2" w:rsidRPr="005D44D1">
        <w:t xml:space="preserve">: </w:t>
      </w:r>
      <w:r w:rsidR="00E87213" w:rsidRPr="005D44D1">
        <w:t>a</w:t>
      </w:r>
      <w:r w:rsidR="003D7CD2" w:rsidRPr="005D44D1">
        <w:t xml:space="preserve"> measurement (i.e. beam-specific measurement) after processing in the beam filter. The reporting rate is identical to the reporting rate at point A</w:t>
      </w:r>
      <w:r w:rsidR="003D7CD2" w:rsidRPr="005D44D1">
        <w:rPr>
          <w:vertAlign w:val="superscript"/>
        </w:rPr>
        <w:t>1</w:t>
      </w:r>
      <w:r w:rsidR="003D7CD2" w:rsidRPr="005D44D1">
        <w:t>. This measurement is used as input for selecting the X measurements to be reported.</w:t>
      </w:r>
    </w:p>
    <w:p w14:paraId="2AC52935" w14:textId="77777777" w:rsidR="003D7CD2" w:rsidRPr="005D44D1" w:rsidRDefault="003D7CD2" w:rsidP="003D7CD2">
      <w:pPr>
        <w:pStyle w:val="B1"/>
      </w:pPr>
      <w:r w:rsidRPr="005D44D1">
        <w:t>-</w:t>
      </w:r>
      <w:r w:rsidRPr="005D44D1">
        <w:tab/>
      </w:r>
      <w:r w:rsidRPr="005D44D1">
        <w:rPr>
          <w:b/>
        </w:rPr>
        <w:t>Beam Selection for beam reporting</w:t>
      </w:r>
      <w:r w:rsidRPr="005D44D1">
        <w:t>: selects the X measurements from the measurements provided at point E. The behaviour of the beam selection is standardised and the configuration of this module</w:t>
      </w:r>
      <w:r w:rsidR="004456C6" w:rsidRPr="005D44D1">
        <w:t xml:space="preserve"> is provided by RRC signalling.</w:t>
      </w:r>
    </w:p>
    <w:p w14:paraId="68CAAAB2" w14:textId="77777777" w:rsidR="003D7CD2" w:rsidRPr="005D44D1" w:rsidRDefault="003D7CD2" w:rsidP="003D7CD2">
      <w:pPr>
        <w:pStyle w:val="B1"/>
      </w:pPr>
      <w:r w:rsidRPr="005D44D1">
        <w:t>-</w:t>
      </w:r>
      <w:r w:rsidRPr="005D44D1">
        <w:tab/>
      </w:r>
      <w:r w:rsidRPr="005D44D1">
        <w:rPr>
          <w:b/>
        </w:rPr>
        <w:t>F</w:t>
      </w:r>
      <w:r w:rsidRPr="005D44D1">
        <w:t xml:space="preserve">: </w:t>
      </w:r>
      <w:r w:rsidR="00E87213" w:rsidRPr="005D44D1">
        <w:t>b</w:t>
      </w:r>
      <w:r w:rsidRPr="005D44D1">
        <w:t>eam measurement information included in measurement report (sent) on the radio interface.</w:t>
      </w:r>
    </w:p>
    <w:p w14:paraId="420363B4" w14:textId="168EF69D" w:rsidR="003D7CD2" w:rsidRPr="005D44D1" w:rsidRDefault="003D7CD2" w:rsidP="00AE068D">
      <w:r w:rsidRPr="005D44D1">
        <w:t>Layer 1 filtering introduce</w:t>
      </w:r>
      <w:r w:rsidR="00E87213" w:rsidRPr="005D44D1">
        <w:t>s</w:t>
      </w:r>
      <w:r w:rsidRPr="005D44D1">
        <w:t xml:space="preserve"> a certain level of measurement averaging. How and when the UE exactly performs th</w:t>
      </w:r>
      <w:r w:rsidR="00E87213" w:rsidRPr="005D44D1">
        <w:t xml:space="preserve">e required measurements is </w:t>
      </w:r>
      <w:r w:rsidRPr="005D44D1">
        <w:t xml:space="preserve">implementation specific to the point that the output at B fulfils the performance requirements set in </w:t>
      </w:r>
      <w:r w:rsidR="00AD5B8F" w:rsidRPr="005D44D1">
        <w:t xml:space="preserve">TS 38.133 </w:t>
      </w:r>
      <w:r w:rsidRPr="005D44D1">
        <w:t>[</w:t>
      </w:r>
      <w:r w:rsidR="00AD5B8F" w:rsidRPr="005D44D1">
        <w:t>13</w:t>
      </w:r>
      <w:r w:rsidRPr="005D44D1">
        <w:t xml:space="preserve">]. Layer 3 filtering </w:t>
      </w:r>
      <w:r w:rsidR="00521698" w:rsidRPr="005D44D1">
        <w:t xml:space="preserve">for cell quality </w:t>
      </w:r>
      <w:r w:rsidRPr="005D44D1">
        <w:t xml:space="preserve">and </w:t>
      </w:r>
      <w:r w:rsidR="00521698" w:rsidRPr="005D44D1">
        <w:t xml:space="preserve">related </w:t>
      </w:r>
      <w:r w:rsidRPr="005D44D1">
        <w:t xml:space="preserve">parameters used </w:t>
      </w:r>
      <w:r w:rsidR="00521698" w:rsidRPr="005D44D1">
        <w:t>are</w:t>
      </w:r>
      <w:r w:rsidRPr="005D44D1">
        <w:t xml:space="preserve"> specified in</w:t>
      </w:r>
      <w:r w:rsidR="00E87213" w:rsidRPr="005D44D1">
        <w:t xml:space="preserve"> TS 38.331 [</w:t>
      </w:r>
      <w:r w:rsidR="00AD5B8F" w:rsidRPr="005D44D1">
        <w:t>12</w:t>
      </w:r>
      <w:r w:rsidR="00E87213" w:rsidRPr="005D44D1">
        <w:t>]</w:t>
      </w:r>
      <w:r w:rsidRPr="005D44D1">
        <w:t xml:space="preserve"> and do not introduce any delay in the sample availability between B and C. Measurement at point C, C</w:t>
      </w:r>
      <w:r w:rsidRPr="005D44D1">
        <w:rPr>
          <w:vertAlign w:val="superscript"/>
        </w:rPr>
        <w:t>1</w:t>
      </w:r>
      <w:r w:rsidRPr="005D44D1">
        <w:t xml:space="preserve"> is the input used in the event evaluation. L3 Beam filtering and </w:t>
      </w:r>
      <w:r w:rsidR="00521698" w:rsidRPr="005D44D1">
        <w:t xml:space="preserve">related </w:t>
      </w:r>
      <w:r w:rsidRPr="005D44D1">
        <w:t xml:space="preserve">parameters used </w:t>
      </w:r>
      <w:r w:rsidR="00521698" w:rsidRPr="005D44D1">
        <w:t>are</w:t>
      </w:r>
      <w:r w:rsidRPr="005D44D1">
        <w:t xml:space="preserve"> specified in </w:t>
      </w:r>
      <w:r w:rsidR="00AD5B8F" w:rsidRPr="005D44D1">
        <w:t>TS 38.331 [12]</w:t>
      </w:r>
      <w:r w:rsidRPr="005D44D1">
        <w:t xml:space="preserve"> and </w:t>
      </w:r>
      <w:r w:rsidR="00521698" w:rsidRPr="005D44D1">
        <w:t>do</w:t>
      </w:r>
      <w:r w:rsidRPr="005D44D1">
        <w:t xml:space="preserve"> not introduce any delay in the sample availability between </w:t>
      </w:r>
      <w:r w:rsidR="00706AEB" w:rsidRPr="005D44D1">
        <w:rPr>
          <w:rFonts w:eastAsia="DengXian"/>
        </w:rPr>
        <w:t>A</w:t>
      </w:r>
      <w:r w:rsidR="00706AEB" w:rsidRPr="005D44D1">
        <w:rPr>
          <w:vertAlign w:val="superscript"/>
        </w:rPr>
        <w:t>1</w:t>
      </w:r>
      <w:r w:rsidRPr="005D44D1">
        <w:t xml:space="preserve"> and </w:t>
      </w:r>
      <w:r w:rsidR="00706AEB" w:rsidRPr="005D44D1">
        <w:rPr>
          <w:rFonts w:eastAsia="DengXian"/>
        </w:rPr>
        <w:t>E</w:t>
      </w:r>
      <w:r w:rsidRPr="005D44D1">
        <w:t>.</w:t>
      </w:r>
    </w:p>
    <w:p w14:paraId="1714BF98" w14:textId="77777777" w:rsidR="00376EE3" w:rsidRPr="005D44D1" w:rsidRDefault="00376EE3" w:rsidP="00AE068D">
      <w:r w:rsidRPr="005D44D1">
        <w:t>Measurement reports are characterized by the following:</w:t>
      </w:r>
    </w:p>
    <w:p w14:paraId="1206DD79" w14:textId="77777777" w:rsidR="00376EE3" w:rsidRPr="005D44D1" w:rsidRDefault="00376EE3" w:rsidP="00AE068D">
      <w:pPr>
        <w:pStyle w:val="B1"/>
      </w:pPr>
      <w:r w:rsidRPr="005D44D1">
        <w:t>-</w:t>
      </w:r>
      <w:r w:rsidRPr="005D44D1">
        <w:tab/>
      </w:r>
      <w:r w:rsidR="004D7E65" w:rsidRPr="005D44D1">
        <w:t>Measurement reports include</w:t>
      </w:r>
      <w:r w:rsidRPr="005D44D1">
        <w:t xml:space="preserve"> the measurement identity of the associated measurement configuration that triggered the reporting;</w:t>
      </w:r>
    </w:p>
    <w:p w14:paraId="2C6B27BA" w14:textId="77777777" w:rsidR="00376EE3" w:rsidRPr="005D44D1" w:rsidRDefault="00376EE3" w:rsidP="00AE068D">
      <w:pPr>
        <w:pStyle w:val="B1"/>
      </w:pPr>
      <w:r w:rsidRPr="005D44D1">
        <w:t>-</w:t>
      </w:r>
      <w:r w:rsidRPr="005D44D1">
        <w:tab/>
      </w:r>
      <w:r w:rsidR="004D7E65" w:rsidRPr="005D44D1">
        <w:t>C</w:t>
      </w:r>
      <w:r w:rsidRPr="005D44D1">
        <w:t xml:space="preserve">ell </w:t>
      </w:r>
      <w:r w:rsidR="004D7E65" w:rsidRPr="005D44D1">
        <w:t xml:space="preserve">and beam </w:t>
      </w:r>
      <w:r w:rsidRPr="005D44D1">
        <w:t>measurement quantities to be included</w:t>
      </w:r>
      <w:r w:rsidR="004D7E65" w:rsidRPr="005D44D1">
        <w:t xml:space="preserve"> in measurement reports are configured by the network</w:t>
      </w:r>
      <w:r w:rsidRPr="005D44D1">
        <w:t>;</w:t>
      </w:r>
    </w:p>
    <w:p w14:paraId="25DFC9F6" w14:textId="77777777" w:rsidR="00376EE3" w:rsidRPr="005D44D1" w:rsidRDefault="00376EE3" w:rsidP="00AE068D">
      <w:pPr>
        <w:pStyle w:val="B1"/>
      </w:pPr>
      <w:r w:rsidRPr="005D44D1">
        <w:t>-</w:t>
      </w:r>
      <w:r w:rsidRPr="005D44D1">
        <w:tab/>
        <w:t>The number of non-serving cells to be reported can be limited through configuration by the network;</w:t>
      </w:r>
    </w:p>
    <w:p w14:paraId="1553AF79" w14:textId="77777777" w:rsidR="004D7E65" w:rsidRPr="005D44D1" w:rsidRDefault="00376EE3" w:rsidP="00AE068D">
      <w:pPr>
        <w:pStyle w:val="B1"/>
      </w:pPr>
      <w:r w:rsidRPr="005D44D1">
        <w:t>-</w:t>
      </w:r>
      <w:r w:rsidRPr="005D44D1">
        <w:tab/>
      </w:r>
      <w:r w:rsidR="004D7E65" w:rsidRPr="005D44D1">
        <w:t>Cells belonging to a blacklist configured by the network are not used in event evaluation and reporting, and conversely when a whitelist is configured by the network, only the cells belonging to the whitelist are used in event evaluation and reporting;</w:t>
      </w:r>
    </w:p>
    <w:p w14:paraId="467F64E9" w14:textId="77777777" w:rsidR="004D7E65" w:rsidRPr="005D44D1" w:rsidRDefault="004D7E65" w:rsidP="007E3A34">
      <w:pPr>
        <w:pStyle w:val="B1"/>
      </w:pPr>
      <w:r w:rsidRPr="005D44D1">
        <w:t>-</w:t>
      </w:r>
      <w:r w:rsidRPr="005D44D1">
        <w:tab/>
        <w:t>Beam measurements to be included in measurement reports are configured by the network (beam identifier only, measurement result and beam identifi</w:t>
      </w:r>
      <w:r w:rsidR="007E3A34" w:rsidRPr="005D44D1">
        <w:t>er, or no beam reporting).</w:t>
      </w:r>
    </w:p>
    <w:p w14:paraId="204F2214" w14:textId="77777777" w:rsidR="001A33AB" w:rsidRPr="005D44D1" w:rsidRDefault="001A33AB" w:rsidP="001A33AB">
      <w:r w:rsidRPr="005D44D1">
        <w:t>Intra-frequency neighbour (cell) measurements and inter-frequency neighbour (cell) measurements are defined as follows:</w:t>
      </w:r>
    </w:p>
    <w:p w14:paraId="16DB0E2B" w14:textId="6B424347" w:rsidR="001A33AB" w:rsidRPr="005D44D1" w:rsidRDefault="001A33AB" w:rsidP="001A33AB">
      <w:pPr>
        <w:pStyle w:val="B1"/>
      </w:pPr>
      <w:r w:rsidRPr="005D44D1">
        <w:t>-</w:t>
      </w:r>
      <w:r w:rsidRPr="005D44D1">
        <w:tab/>
        <w:t xml:space="preserve">SSB based intra-frequency measurement: a measurement is defined as an SSB based intra-frequency measurement provided the </w:t>
      </w:r>
      <w:r w:rsidR="005B4583" w:rsidRPr="005D44D1">
        <w:t>SSB frequency configured in the measurement object associated with the serving cell</w:t>
      </w:r>
      <w:r w:rsidRPr="005D44D1">
        <w:t xml:space="preserve"> and the </w:t>
      </w:r>
      <w:proofErr w:type="spellStart"/>
      <w:r w:rsidRPr="005D44D1">
        <w:t>center</w:t>
      </w:r>
      <w:proofErr w:type="spellEnd"/>
      <w:r w:rsidRPr="005D44D1">
        <w:t xml:space="preserve"> frequency of the SSB of the neighbour cell are the same, and the subcarrier spacing of the two SSBs is also the same.</w:t>
      </w:r>
    </w:p>
    <w:p w14:paraId="6CBB443C" w14:textId="57739C2A" w:rsidR="001A33AB" w:rsidRPr="005D44D1" w:rsidRDefault="001A33AB" w:rsidP="001A33AB">
      <w:pPr>
        <w:pStyle w:val="B1"/>
      </w:pPr>
      <w:r w:rsidRPr="005D44D1">
        <w:t>-</w:t>
      </w:r>
      <w:r w:rsidRPr="005D44D1">
        <w:tab/>
        <w:t xml:space="preserve">SSB based inter-frequency measurement: a measurement is defined as an SSB based inter-frequency measurement provided the </w:t>
      </w:r>
      <w:proofErr w:type="spellStart"/>
      <w:r w:rsidRPr="005D44D1">
        <w:t>center</w:t>
      </w:r>
      <w:proofErr w:type="spellEnd"/>
      <w:r w:rsidRPr="005D44D1">
        <w:t xml:space="preserve"> frequency of the SSB of the serving cell and the </w:t>
      </w:r>
      <w:proofErr w:type="spellStart"/>
      <w:r w:rsidRPr="005D44D1">
        <w:t>center</w:t>
      </w:r>
      <w:proofErr w:type="spellEnd"/>
      <w:r w:rsidRPr="005D44D1">
        <w:t xml:space="preserve"> frequency of the SSB of the neighbour cell are different, or the subcarrier spacing of the two SSBs is different.</w:t>
      </w:r>
      <w:r w:rsidR="005916E4" w:rsidRPr="005D44D1">
        <w:t xml:space="preserve"> The SSBs of the same </w:t>
      </w:r>
      <w:proofErr w:type="spellStart"/>
      <w:r w:rsidR="005916E4" w:rsidRPr="005D44D1">
        <w:t>center</w:t>
      </w:r>
      <w:proofErr w:type="spellEnd"/>
      <w:r w:rsidR="005916E4" w:rsidRPr="005D44D1">
        <w:t xml:space="preserve"> frequency have the same subcarrier spacing in this release.</w:t>
      </w:r>
    </w:p>
    <w:p w14:paraId="6735AFF9" w14:textId="77777777" w:rsidR="004A1502" w:rsidRPr="005D44D1" w:rsidRDefault="004A1502" w:rsidP="004A1502">
      <w:pPr>
        <w:pStyle w:val="NO"/>
      </w:pPr>
      <w:r w:rsidRPr="005D44D1">
        <w:t>NOTE</w:t>
      </w:r>
      <w:r w:rsidR="001F49AF" w:rsidRPr="005D44D1">
        <w:t xml:space="preserve"> 2</w:t>
      </w:r>
      <w:r w:rsidRPr="005D44D1">
        <w:t>:</w:t>
      </w:r>
      <w:r w:rsidRPr="005D44D1">
        <w:tab/>
      </w:r>
      <w:r w:rsidR="00AD667C" w:rsidRPr="005D44D1">
        <w:t>F</w:t>
      </w:r>
      <w:r w:rsidRPr="005D44D1">
        <w:t>or SSB based measurements, one measurement object corresponds to one SSB and the UE considers different SSBs as different cells.</w:t>
      </w:r>
    </w:p>
    <w:p w14:paraId="11ACDF2B" w14:textId="77777777" w:rsidR="001F49AF" w:rsidRPr="005D44D1" w:rsidRDefault="001A33AB" w:rsidP="001F49AF">
      <w:pPr>
        <w:pStyle w:val="B1"/>
      </w:pPr>
      <w:r w:rsidRPr="005D44D1">
        <w:t>-</w:t>
      </w:r>
      <w:r w:rsidRPr="005D44D1">
        <w:tab/>
        <w:t>CSI-RS based intra-frequency measurement:</w:t>
      </w:r>
      <w:r w:rsidR="001F49AF" w:rsidRPr="005D44D1">
        <w:t xml:space="preserve"> a measurement is defined as a CSI-RS based intra-frequency measurement provided that:</w:t>
      </w:r>
    </w:p>
    <w:p w14:paraId="2FFA23D4" w14:textId="77777777" w:rsidR="001F49AF" w:rsidRPr="005D44D1" w:rsidRDefault="001F49AF" w:rsidP="00872B3C">
      <w:pPr>
        <w:pStyle w:val="B2"/>
      </w:pPr>
      <w:r w:rsidRPr="005D44D1">
        <w:t>-</w:t>
      </w:r>
      <w:r w:rsidRPr="005D44D1">
        <w:tab/>
        <w:t>The SCS of CSI-RS resources on the neighbour cell configured for measurement is the same as the SCS of CSI-RS resources on the serving cell indicated for measurement</w:t>
      </w:r>
      <w:r w:rsidR="008C2444" w:rsidRPr="005D44D1">
        <w:t>;</w:t>
      </w:r>
      <w:r w:rsidRPr="005D44D1">
        <w:t xml:space="preserve"> and</w:t>
      </w:r>
    </w:p>
    <w:p w14:paraId="2A3D4021" w14:textId="77777777" w:rsidR="001F49AF" w:rsidRPr="005D44D1" w:rsidRDefault="001F49AF" w:rsidP="00872B3C">
      <w:pPr>
        <w:pStyle w:val="B2"/>
      </w:pPr>
      <w:r w:rsidRPr="005D44D1">
        <w:t>-</w:t>
      </w:r>
      <w:r w:rsidRPr="005D44D1">
        <w:tab/>
        <w:t>For SCS = 60kHz, the CP type of CSI-RS resources on the neighbour cell configured for measurement is the same as the CP type of CSI-RS resources on the serving cell indicated for measurement</w:t>
      </w:r>
      <w:r w:rsidR="008C2444" w:rsidRPr="005D44D1">
        <w:t>;</w:t>
      </w:r>
      <w:r w:rsidRPr="005D44D1">
        <w:t xml:space="preserve"> and</w:t>
      </w:r>
    </w:p>
    <w:p w14:paraId="0AD1E9BD" w14:textId="77777777" w:rsidR="001A33AB" w:rsidRPr="005D44D1" w:rsidRDefault="001F49AF" w:rsidP="00872B3C">
      <w:pPr>
        <w:pStyle w:val="B2"/>
      </w:pPr>
      <w:r w:rsidRPr="005D44D1">
        <w:t>-</w:t>
      </w:r>
      <w:r w:rsidRPr="005D44D1">
        <w:tab/>
        <w:t>The centre frequency of CSI-RS resources on the neighbour cell configured for measurement is the same as the centre frequency of CSI-RS resource on the serving cell indicated for measurement.</w:t>
      </w:r>
    </w:p>
    <w:p w14:paraId="3200B088" w14:textId="77777777" w:rsidR="001F49AF" w:rsidRPr="005D44D1" w:rsidRDefault="001A33AB" w:rsidP="001F49AF">
      <w:pPr>
        <w:pStyle w:val="B1"/>
      </w:pPr>
      <w:r w:rsidRPr="005D44D1">
        <w:t>-</w:t>
      </w:r>
      <w:r w:rsidRPr="005D44D1">
        <w:tab/>
        <w:t xml:space="preserve">CSI-RS based inter-frequency measurement: </w:t>
      </w:r>
      <w:r w:rsidR="001F49AF" w:rsidRPr="005D44D1">
        <w:t>a measurement is defined as a CSI-RS based inter-frequency measurement if it is not a CSI-RS based intra-frequency measurement.</w:t>
      </w:r>
    </w:p>
    <w:p w14:paraId="5F812613" w14:textId="77777777" w:rsidR="001A33AB" w:rsidRPr="005D44D1" w:rsidRDefault="001F49AF" w:rsidP="00872B3C">
      <w:pPr>
        <w:pStyle w:val="NO"/>
      </w:pPr>
      <w:r w:rsidRPr="005D44D1">
        <w:t>NOTE 3:</w:t>
      </w:r>
      <w:r w:rsidRPr="005D44D1">
        <w:tab/>
        <w:t>Extended CP for CSI-RS based measurement is not supported in this release.</w:t>
      </w:r>
    </w:p>
    <w:p w14:paraId="789E8A7B" w14:textId="77777777" w:rsidR="008D2724" w:rsidRPr="005D44D1" w:rsidRDefault="001A33AB" w:rsidP="001A33AB">
      <w:r w:rsidRPr="005D44D1">
        <w:t>Whether a measurement is non-gap-assisted or gap-assisted depends on the capability of the UE, the active BWP of the UE and the current operating frequency</w:t>
      </w:r>
      <w:r w:rsidR="008D2724" w:rsidRPr="005D44D1">
        <w:t>:</w:t>
      </w:r>
    </w:p>
    <w:p w14:paraId="753379E1" w14:textId="77777777" w:rsidR="008D2724" w:rsidRPr="005D44D1" w:rsidRDefault="008D2724" w:rsidP="008D2724">
      <w:pPr>
        <w:pStyle w:val="B1"/>
      </w:pPr>
      <w:r w:rsidRPr="005D44D1">
        <w:t>-</w:t>
      </w:r>
      <w:r w:rsidRPr="005D44D1">
        <w:tab/>
        <w:t>For SSB based inter-frequency, a measurement gap configuration is always provided in the following cases:</w:t>
      </w:r>
    </w:p>
    <w:p w14:paraId="52D7ADD7" w14:textId="77777777" w:rsidR="008D2724" w:rsidRPr="005D44D1" w:rsidRDefault="00385040" w:rsidP="00385040">
      <w:pPr>
        <w:pStyle w:val="B2"/>
      </w:pPr>
      <w:r w:rsidRPr="005D44D1">
        <w:t>-</w:t>
      </w:r>
      <w:r w:rsidRPr="005D44D1">
        <w:tab/>
      </w:r>
      <w:r w:rsidR="008D2724" w:rsidRPr="005D44D1">
        <w:t>If the UE only supports per-UE measurement gaps;</w:t>
      </w:r>
    </w:p>
    <w:p w14:paraId="3734E9BF" w14:textId="77777777" w:rsidR="008D2724" w:rsidRPr="005D44D1" w:rsidRDefault="00385040" w:rsidP="00385040">
      <w:pPr>
        <w:pStyle w:val="B2"/>
      </w:pPr>
      <w:r w:rsidRPr="005D44D1">
        <w:t>-</w:t>
      </w:r>
      <w:r w:rsidRPr="005D44D1">
        <w:tab/>
      </w:r>
      <w:r w:rsidR="008D2724" w:rsidRPr="005D44D1">
        <w:t>If the UE supports per-FR measurement gaps and any of the serving cells are in the same frequency range of the measurement object.</w:t>
      </w:r>
    </w:p>
    <w:p w14:paraId="03F819A9" w14:textId="77777777" w:rsidR="008D2724" w:rsidRPr="005D44D1" w:rsidRDefault="008D2724" w:rsidP="008D2724">
      <w:pPr>
        <w:pStyle w:val="B1"/>
      </w:pPr>
      <w:r w:rsidRPr="005D44D1">
        <w:t>-</w:t>
      </w:r>
      <w:r w:rsidRPr="005D44D1">
        <w:tab/>
        <w:t>For SSB based intra-frequency measurement, a measurement gap configuration is always provided in the following case:</w:t>
      </w:r>
    </w:p>
    <w:p w14:paraId="5FFD10A1" w14:textId="12E66C7E" w:rsidR="008D2724" w:rsidRPr="005D44D1" w:rsidRDefault="00385040" w:rsidP="008D2724">
      <w:pPr>
        <w:pStyle w:val="B2"/>
      </w:pPr>
      <w:r w:rsidRPr="005D44D1">
        <w:t>-</w:t>
      </w:r>
      <w:r w:rsidRPr="005D44D1">
        <w:tab/>
      </w:r>
      <w:r w:rsidR="005B4583" w:rsidRPr="005D44D1">
        <w:t>If the serving cell is associated with SSB, o</w:t>
      </w:r>
      <w:r w:rsidR="008D2724" w:rsidRPr="005D44D1">
        <w:t>ther than the initial BWP, if any of the UE configured BWPs do not contain the frequency domain resources of the SSB associated to the initial DL BWP</w:t>
      </w:r>
      <w:r w:rsidR="005B4583" w:rsidRPr="005D44D1">
        <w:t>;</w:t>
      </w:r>
    </w:p>
    <w:p w14:paraId="6D66FDF1" w14:textId="77777777" w:rsidR="005B4583" w:rsidRPr="005D44D1" w:rsidRDefault="005B4583" w:rsidP="005B4583">
      <w:pPr>
        <w:pStyle w:val="B2"/>
      </w:pPr>
      <w:r w:rsidRPr="005D44D1">
        <w:t>-</w:t>
      </w:r>
      <w:r w:rsidRPr="005D44D1">
        <w:tab/>
        <w:t xml:space="preserve">If the serving cell is not associated with SSB (i.e. SSB-less </w:t>
      </w:r>
      <w:proofErr w:type="spellStart"/>
      <w:r w:rsidRPr="005D44D1">
        <w:t>SCell</w:t>
      </w:r>
      <w:proofErr w:type="spellEnd"/>
      <w:r w:rsidRPr="005D44D1">
        <w:t>), if the initial BWP or any of the UE configured BWPs do not contain the SSB frequency configured in the measurement object associated with the serving cell.</w:t>
      </w:r>
    </w:p>
    <w:p w14:paraId="0A73DF16" w14:textId="77777777" w:rsidR="001A33AB" w:rsidRPr="005D44D1" w:rsidRDefault="001A33AB" w:rsidP="001A33AB">
      <w:r w:rsidRPr="005D44D1">
        <w:t>In non-gap-assisted scenarios, the UE shall be able to carry out such measurements without measurement gaps. In gap-assisted scenarios, the UE cannot be assumed to be able to carry out such measurements without measurement gaps.</w:t>
      </w:r>
    </w:p>
    <w:p w14:paraId="1A42065E" w14:textId="77777777" w:rsidR="00C824E1" w:rsidRPr="005D44D1" w:rsidRDefault="00703C9B" w:rsidP="009A0512">
      <w:pPr>
        <w:pStyle w:val="Heading3"/>
      </w:pPr>
      <w:bookmarkStart w:id="542" w:name="_Toc20387988"/>
      <w:bookmarkStart w:id="543" w:name="_Toc29374660"/>
      <w:bookmarkStart w:id="544" w:name="_Toc37068491"/>
      <w:bookmarkStart w:id="545" w:name="_Toc46524192"/>
      <w:bookmarkStart w:id="546" w:name="_Toc219639465"/>
      <w:r w:rsidRPr="005D44D1">
        <w:t>9</w:t>
      </w:r>
      <w:r w:rsidR="00DB7613" w:rsidRPr="005D44D1">
        <w:t>.2.</w:t>
      </w:r>
      <w:r w:rsidR="00C05A28" w:rsidRPr="005D44D1">
        <w:t>5</w:t>
      </w:r>
      <w:r w:rsidR="00DB7613" w:rsidRPr="005D44D1">
        <w:tab/>
        <w:t>Paging</w:t>
      </w:r>
      <w:bookmarkEnd w:id="542"/>
      <w:bookmarkEnd w:id="543"/>
      <w:bookmarkEnd w:id="544"/>
      <w:bookmarkEnd w:id="545"/>
      <w:bookmarkEnd w:id="546"/>
    </w:p>
    <w:p w14:paraId="71FB008A" w14:textId="77777777" w:rsidR="00CC2225" w:rsidRPr="005D44D1" w:rsidRDefault="00CC2225" w:rsidP="005243FA">
      <w:r w:rsidRPr="005D44D1">
        <w:t>Paging allows the network to reach UEs in RRC_IDLE and in RRC_INACTIVE state</w:t>
      </w:r>
      <w:r w:rsidR="0057631B" w:rsidRPr="005D44D1">
        <w:t xml:space="preserve"> through </w:t>
      </w:r>
      <w:r w:rsidR="0057631B" w:rsidRPr="005D44D1">
        <w:rPr>
          <w:i/>
        </w:rPr>
        <w:t>Paging</w:t>
      </w:r>
      <w:r w:rsidR="0057631B" w:rsidRPr="005D44D1">
        <w:t xml:space="preserve"> messages</w:t>
      </w:r>
      <w:r w:rsidRPr="005D44D1">
        <w:t>, and to notify UEs in RRC_IDLE, RRC_INACTIVE and RRC_CONNECTED state of system information change (see clause 7.3.3) and ETWS/CMAS indications (see clause 16.4)</w:t>
      </w:r>
      <w:r w:rsidR="0057631B" w:rsidRPr="005D44D1">
        <w:t xml:space="preserve"> through </w:t>
      </w:r>
      <w:r w:rsidR="0057631B" w:rsidRPr="005D44D1">
        <w:rPr>
          <w:i/>
        </w:rPr>
        <w:t>Short Messages</w:t>
      </w:r>
      <w:r w:rsidRPr="005D44D1">
        <w:t>.</w:t>
      </w:r>
      <w:r w:rsidR="0057631B" w:rsidRPr="005D44D1">
        <w:t xml:space="preserve"> Both </w:t>
      </w:r>
      <w:r w:rsidR="0057631B" w:rsidRPr="005D44D1">
        <w:rPr>
          <w:i/>
        </w:rPr>
        <w:t>Paging</w:t>
      </w:r>
      <w:r w:rsidR="0057631B" w:rsidRPr="005D44D1">
        <w:t xml:space="preserve"> messages and </w:t>
      </w:r>
      <w:r w:rsidR="0057631B" w:rsidRPr="005D44D1">
        <w:rPr>
          <w:i/>
        </w:rPr>
        <w:t>Short Messages</w:t>
      </w:r>
      <w:r w:rsidR="0057631B" w:rsidRPr="005D44D1">
        <w:t xml:space="preserve"> are addressed with P-RNTI on PDCCH, but while the former is sent on PCCH, the latter is sent over PDCCH directly (see clause 6.5 of TS 38.331 [12]).</w:t>
      </w:r>
    </w:p>
    <w:p w14:paraId="45509768" w14:textId="77777777" w:rsidR="00CC2225" w:rsidRPr="005D44D1" w:rsidRDefault="00CC2225" w:rsidP="00CC2225">
      <w:r w:rsidRPr="005D44D1">
        <w:t>While in RRC_IDLE the UE monitors the paging channels for CN-initiated paging</w:t>
      </w:r>
      <w:r w:rsidR="00D150C4" w:rsidRPr="005D44D1">
        <w:t>;</w:t>
      </w:r>
      <w:r w:rsidRPr="005D44D1">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3FCD5290" w14:textId="77777777" w:rsidR="00CC2225" w:rsidRPr="005D44D1" w:rsidRDefault="00CC2225" w:rsidP="00CC2225">
      <w:pPr>
        <w:pStyle w:val="B1"/>
      </w:pPr>
      <w:r w:rsidRPr="005D44D1">
        <w:t>1)</w:t>
      </w:r>
      <w:r w:rsidRPr="005D44D1">
        <w:tab/>
        <w:t>For CN-initiated paging, a default cycle is broadcast in system information;</w:t>
      </w:r>
    </w:p>
    <w:p w14:paraId="42E539BA" w14:textId="77777777" w:rsidR="00CC2225" w:rsidRPr="005D44D1" w:rsidRDefault="00CC2225" w:rsidP="00CC2225">
      <w:pPr>
        <w:pStyle w:val="B1"/>
      </w:pPr>
      <w:r w:rsidRPr="005D44D1">
        <w:t>2)</w:t>
      </w:r>
      <w:r w:rsidRPr="005D44D1">
        <w:tab/>
        <w:t>For CN-initiated paging, a UE specific cycle can be configured via NAS signalling;</w:t>
      </w:r>
    </w:p>
    <w:p w14:paraId="6EE45F1F" w14:textId="77777777" w:rsidR="00CC2225" w:rsidRPr="005D44D1" w:rsidRDefault="00CC2225" w:rsidP="00CC2225">
      <w:pPr>
        <w:pStyle w:val="B1"/>
      </w:pPr>
      <w:r w:rsidRPr="005D44D1">
        <w:t>3)</w:t>
      </w:r>
      <w:r w:rsidRPr="005D44D1">
        <w:tab/>
        <w:t xml:space="preserve">For RAN-initiated paging, a UE-specific cycle </w:t>
      </w:r>
      <w:r w:rsidR="00110839" w:rsidRPr="005D44D1">
        <w:t>is</w:t>
      </w:r>
      <w:r w:rsidRPr="005D44D1">
        <w:t xml:space="preserve"> configured via RRC signalling;</w:t>
      </w:r>
    </w:p>
    <w:p w14:paraId="4A221E33" w14:textId="77777777" w:rsidR="00CC2225" w:rsidRPr="005D44D1" w:rsidRDefault="00CC2225" w:rsidP="00CC2225">
      <w:pPr>
        <w:pStyle w:val="B1"/>
      </w:pPr>
      <w:r w:rsidRPr="005D44D1">
        <w:t>-</w:t>
      </w:r>
      <w:r w:rsidRPr="005D44D1">
        <w:tab/>
        <w:t>The UE uses the shortest of the DRX cycles applicable i.e. a UE in RRC_IDLE uses the shortest of the first two cycles above, while a UE in RRC_INACTIVE uses the shortest of the three.</w:t>
      </w:r>
    </w:p>
    <w:p w14:paraId="19ED60C6" w14:textId="77777777" w:rsidR="005243FA" w:rsidRPr="005D44D1" w:rsidRDefault="00CC2225" w:rsidP="00CC2225">
      <w:r w:rsidRPr="005D44D1">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42A64207" w14:textId="77777777" w:rsidR="00A90421" w:rsidRPr="005D44D1" w:rsidRDefault="00CC2225" w:rsidP="00A90421">
      <w:r w:rsidRPr="005D44D1">
        <w:t>When in RRC_CONNECTED, the UE monitors the paging channels in any PO signalled in system information</w:t>
      </w:r>
      <w:r w:rsidR="00110839" w:rsidRPr="005D44D1">
        <w:t xml:space="preserve"> for </w:t>
      </w:r>
      <w:r w:rsidR="00110839" w:rsidRPr="005D44D1">
        <w:rPr>
          <w:rFonts w:eastAsia="MS Mincho"/>
        </w:rPr>
        <w:t>SI change indication and PWS notification</w:t>
      </w:r>
      <w:r w:rsidRPr="005D44D1">
        <w:t xml:space="preserve">. </w:t>
      </w:r>
      <w:r w:rsidR="001A33AB" w:rsidRPr="005D44D1">
        <w:t xml:space="preserve">In case of BA, a UE in RRC_CONNECTED only monitors </w:t>
      </w:r>
      <w:r w:rsidRPr="005D44D1">
        <w:t>paging channels</w:t>
      </w:r>
      <w:r w:rsidR="001A33AB" w:rsidRPr="005D44D1">
        <w:t xml:space="preserve"> on the active BWP</w:t>
      </w:r>
      <w:r w:rsidR="00FA25AF" w:rsidRPr="005D44D1">
        <w:t xml:space="preserve"> with common search space configured</w:t>
      </w:r>
      <w:r w:rsidR="001A33AB" w:rsidRPr="005D44D1">
        <w:t>.</w:t>
      </w:r>
    </w:p>
    <w:p w14:paraId="7F3FE5EC" w14:textId="77777777" w:rsidR="00A90421" w:rsidRPr="005D44D1" w:rsidRDefault="00A90421" w:rsidP="00A90421">
      <w:pPr>
        <w:spacing w:afterLines="50" w:after="120"/>
      </w:pPr>
      <w:r w:rsidRPr="005D44D1">
        <w:rPr>
          <w:rFonts w:eastAsia="SimSun"/>
          <w:b/>
        </w:rPr>
        <w:t>Paging optimization for UEs in CM_IDLE</w:t>
      </w:r>
      <w:r w:rsidRPr="005D44D1">
        <w:rPr>
          <w:rFonts w:eastAsia="SimSun"/>
        </w:rPr>
        <w:t>: at UE context release, the</w:t>
      </w:r>
      <w:r w:rsidRPr="005D44D1">
        <w:t xml:space="preserve"> </w:t>
      </w:r>
      <w:r w:rsidRPr="005D44D1">
        <w:rPr>
          <w:rFonts w:eastAsia="SimSun"/>
          <w:noProof/>
        </w:rPr>
        <w:t>NG-RAN node</w:t>
      </w:r>
      <w:r w:rsidRPr="005D44D1">
        <w:rPr>
          <w:noProof/>
        </w:rPr>
        <w:t xml:space="preserve"> may provide</w:t>
      </w:r>
      <w:r w:rsidRPr="005D44D1">
        <w:rPr>
          <w:rFonts w:eastAsia="SimSun"/>
          <w:noProof/>
        </w:rPr>
        <w:t xml:space="preserve"> </w:t>
      </w:r>
      <w:r w:rsidRPr="005D44D1">
        <w:rPr>
          <w:noProof/>
        </w:rPr>
        <w:t xml:space="preserve">the </w:t>
      </w:r>
      <w:r w:rsidRPr="005D44D1">
        <w:rPr>
          <w:rFonts w:eastAsia="SimSun"/>
          <w:noProof/>
        </w:rPr>
        <w:t>AMF</w:t>
      </w:r>
      <w:r w:rsidRPr="005D44D1">
        <w:rPr>
          <w:noProof/>
        </w:rPr>
        <w:t xml:space="preserve"> with</w:t>
      </w:r>
      <w:r w:rsidRPr="005D44D1">
        <w:rPr>
          <w:rFonts w:eastAsia="SimSun"/>
          <w:noProof/>
        </w:rPr>
        <w:t xml:space="preserve"> </w:t>
      </w:r>
      <w:r w:rsidRPr="005D44D1">
        <w:rPr>
          <w:noProof/>
        </w:rPr>
        <w:t xml:space="preserve">a list of recommended </w:t>
      </w:r>
      <w:r w:rsidRPr="005D44D1">
        <w:rPr>
          <w:rFonts w:eastAsia="SimSun"/>
          <w:noProof/>
        </w:rPr>
        <w:t>cells and NG-RAN nodes</w:t>
      </w:r>
      <w:r w:rsidRPr="005D44D1">
        <w:rPr>
          <w:noProof/>
        </w:rPr>
        <w:t xml:space="preserve"> as assistance info for subsequent paging</w:t>
      </w:r>
      <w:r w:rsidRPr="005D44D1">
        <w:rPr>
          <w:rFonts w:eastAsia="SimSun" w:cs="Arial"/>
        </w:rPr>
        <w:t xml:space="preserve">. </w:t>
      </w:r>
      <w:r w:rsidRPr="005D44D1">
        <w:rPr>
          <w:rFonts w:eastAsia="SimSun"/>
        </w:rPr>
        <w:t xml:space="preserve">The AMF may also provide </w:t>
      </w:r>
      <w:r w:rsidRPr="005D44D1">
        <w:t xml:space="preserve">Paging Attempt Information consisting of a Paging Attempt Count and the Intended Number of Paging Attempts and may include the Next Paging Area Scope. If Paging Attempt Information is included in the Paging message, each paged </w:t>
      </w:r>
      <w:r w:rsidRPr="005D44D1">
        <w:rPr>
          <w:rFonts w:eastAsia="SimSun"/>
        </w:rPr>
        <w:t>NG-RAN node</w:t>
      </w:r>
      <w:r w:rsidRPr="005D44D1">
        <w:t xml:space="preserve"> receives the same information during a paging attempt. The Paging Attempt Count shall be increased by one at each new paging attempt. The Next Paging Area Scope, when present, indicates whether the </w:t>
      </w:r>
      <w:r w:rsidRPr="005D44D1">
        <w:rPr>
          <w:rFonts w:eastAsia="SimSun"/>
        </w:rPr>
        <w:t>AMF</w:t>
      </w:r>
      <w:r w:rsidRPr="005D44D1">
        <w:t xml:space="preserve"> plans to modify the paging area currently selected at next paging attempt. If the UE has changed its state to CM CONNECTED the Paging Attempt Count is reset.</w:t>
      </w:r>
    </w:p>
    <w:p w14:paraId="516497B4" w14:textId="77777777" w:rsidR="001A33AB" w:rsidRPr="005D44D1" w:rsidRDefault="00A90421" w:rsidP="00A90421">
      <w:r w:rsidRPr="005D44D1">
        <w:rPr>
          <w:b/>
        </w:rPr>
        <w:t>Paging optimization for UEs in RRC_INACTIVE</w:t>
      </w:r>
      <w:r w:rsidRPr="005D44D1">
        <w:t>: at RAN Paging, the serving NG-RAN node provides RAN Paging area</w:t>
      </w:r>
      <w:r w:rsidRPr="005D44D1">
        <w:rPr>
          <w:rFonts w:eastAsia="SimSun"/>
        </w:rPr>
        <w:t xml:space="preserve"> </w:t>
      </w:r>
      <w:r w:rsidRPr="005D44D1">
        <w:t>information.</w:t>
      </w:r>
      <w:r w:rsidRPr="005D44D1">
        <w:rPr>
          <w:rFonts w:eastAsia="SimSun"/>
        </w:rPr>
        <w:t xml:space="preserve"> </w:t>
      </w:r>
      <w:r w:rsidRPr="005D44D1">
        <w:t xml:space="preserve">The serving NG-RAN node may also provide RAN Paging attempt information. Each paged </w:t>
      </w:r>
      <w:r w:rsidRPr="005D44D1">
        <w:rPr>
          <w:rFonts w:eastAsia="SimSun"/>
        </w:rPr>
        <w:t>NG-RAN node</w:t>
      </w:r>
      <w:r w:rsidRPr="005D44D1">
        <w:t xml:space="preserve"> receives the same RAN Paging attempt information</w:t>
      </w:r>
      <w:r w:rsidRPr="005D44D1">
        <w:rPr>
          <w:rFonts w:eastAsia="SimSun"/>
        </w:rPr>
        <w:t xml:space="preserve"> </w:t>
      </w:r>
      <w:r w:rsidRPr="005D44D1">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5D44D1">
        <w:rPr>
          <w:rFonts w:eastAsia="SimSun"/>
        </w:rPr>
        <w:t>serving NG_RAN node</w:t>
      </w:r>
      <w:r w:rsidRPr="005D44D1">
        <w:t xml:space="preserve"> plans to modify the RAN Paging Area currently selected at next paging attempt. If the UE </w:t>
      </w:r>
      <w:r w:rsidRPr="005D44D1">
        <w:rPr>
          <w:rFonts w:eastAsia="SimSun"/>
        </w:rPr>
        <w:t>leaves RRC_INACTIVE state</w:t>
      </w:r>
      <w:r w:rsidRPr="005D44D1">
        <w:t xml:space="preserve"> the Paging Attempt Count is reset.</w:t>
      </w:r>
    </w:p>
    <w:p w14:paraId="1B1CAFBB" w14:textId="77777777" w:rsidR="005243FA" w:rsidRPr="005D44D1" w:rsidRDefault="00703C9B" w:rsidP="009A0512">
      <w:pPr>
        <w:pStyle w:val="Heading3"/>
      </w:pPr>
      <w:bookmarkStart w:id="547" w:name="_Toc20387989"/>
      <w:bookmarkStart w:id="548" w:name="_Toc29374661"/>
      <w:bookmarkStart w:id="549" w:name="_Toc37068492"/>
      <w:bookmarkStart w:id="550" w:name="_Toc46524193"/>
      <w:bookmarkStart w:id="551" w:name="_Toc219639466"/>
      <w:r w:rsidRPr="005D44D1">
        <w:t>9</w:t>
      </w:r>
      <w:r w:rsidR="00C05A28" w:rsidRPr="005D44D1">
        <w:t>.2.6</w:t>
      </w:r>
      <w:r w:rsidR="005243FA" w:rsidRPr="005D44D1">
        <w:tab/>
        <w:t xml:space="preserve">Random </w:t>
      </w:r>
      <w:r w:rsidR="00586E27" w:rsidRPr="005D44D1">
        <w:t>Access</w:t>
      </w:r>
      <w:r w:rsidR="005243FA" w:rsidRPr="005D44D1">
        <w:t xml:space="preserve"> Procedure</w:t>
      </w:r>
      <w:bookmarkEnd w:id="547"/>
      <w:bookmarkEnd w:id="548"/>
      <w:bookmarkEnd w:id="549"/>
      <w:bookmarkEnd w:id="550"/>
      <w:bookmarkEnd w:id="551"/>
    </w:p>
    <w:p w14:paraId="368E5C85" w14:textId="77777777" w:rsidR="00B85525" w:rsidRPr="005D44D1" w:rsidRDefault="0071324A" w:rsidP="00B85525">
      <w:r w:rsidRPr="005D44D1">
        <w:t>The random access procedure is triggered by a number of events</w:t>
      </w:r>
      <w:r w:rsidR="00B85525" w:rsidRPr="005D44D1">
        <w:t>:</w:t>
      </w:r>
    </w:p>
    <w:p w14:paraId="0E802E04" w14:textId="77777777" w:rsidR="00B85525" w:rsidRPr="005D44D1" w:rsidRDefault="00B85525" w:rsidP="00B85525">
      <w:pPr>
        <w:pStyle w:val="B1"/>
      </w:pPr>
      <w:r w:rsidRPr="005D44D1">
        <w:t>-</w:t>
      </w:r>
      <w:r w:rsidRPr="005D44D1">
        <w:tab/>
        <w:t>Initial access from RRC_IDLE;</w:t>
      </w:r>
    </w:p>
    <w:p w14:paraId="6671FECE" w14:textId="77777777" w:rsidR="00B85525" w:rsidRPr="005D44D1" w:rsidRDefault="00B85525" w:rsidP="00B85525">
      <w:pPr>
        <w:pStyle w:val="B1"/>
      </w:pPr>
      <w:r w:rsidRPr="005D44D1">
        <w:t>-</w:t>
      </w:r>
      <w:r w:rsidRPr="005D44D1">
        <w:tab/>
        <w:t>RRC Connection Re-establishment procedure</w:t>
      </w:r>
      <w:r w:rsidRPr="005D44D1">
        <w:rPr>
          <w:rFonts w:eastAsia="SimSun"/>
        </w:rPr>
        <w:t>;</w:t>
      </w:r>
    </w:p>
    <w:p w14:paraId="3E491D3F" w14:textId="77777777" w:rsidR="006A7ED4" w:rsidRPr="005D44D1" w:rsidRDefault="00B85525" w:rsidP="0071324A">
      <w:pPr>
        <w:pStyle w:val="B1"/>
      </w:pPr>
      <w:r w:rsidRPr="005D44D1">
        <w:t>-</w:t>
      </w:r>
      <w:r w:rsidRPr="005D44D1">
        <w:tab/>
        <w:t xml:space="preserve">DL </w:t>
      </w:r>
      <w:r w:rsidR="0071324A" w:rsidRPr="005D44D1">
        <w:t xml:space="preserve">or UL </w:t>
      </w:r>
      <w:r w:rsidRPr="005D44D1">
        <w:t>data arrival during RRC_CONNECTED when UL synchronisation status is "non-synchronised"</w:t>
      </w:r>
      <w:r w:rsidR="006A7ED4" w:rsidRPr="005D44D1">
        <w:t>;</w:t>
      </w:r>
    </w:p>
    <w:p w14:paraId="15F3CFC2" w14:textId="77777777" w:rsidR="00794328" w:rsidRPr="005D44D1" w:rsidRDefault="00794328" w:rsidP="00794328">
      <w:pPr>
        <w:pStyle w:val="B1"/>
      </w:pPr>
      <w:r w:rsidRPr="005D44D1">
        <w:t>-</w:t>
      </w:r>
      <w:r w:rsidRPr="005D44D1">
        <w:tab/>
        <w:t>UL data arrival during RRC_CONNECTED when there are no PUCCH resources for SR available;</w:t>
      </w:r>
    </w:p>
    <w:p w14:paraId="0E4076ED" w14:textId="77777777" w:rsidR="007F7FD3" w:rsidRPr="005D44D1" w:rsidRDefault="007F7FD3" w:rsidP="007F7FD3">
      <w:pPr>
        <w:pStyle w:val="B1"/>
      </w:pPr>
      <w:r w:rsidRPr="005D44D1">
        <w:t>-</w:t>
      </w:r>
      <w:r w:rsidRPr="005D44D1">
        <w:tab/>
        <w:t>Handover;</w:t>
      </w:r>
    </w:p>
    <w:p w14:paraId="4575FF19" w14:textId="77777777" w:rsidR="00794328" w:rsidRPr="005D44D1" w:rsidRDefault="00794328" w:rsidP="00794328">
      <w:pPr>
        <w:pStyle w:val="B1"/>
      </w:pPr>
      <w:r w:rsidRPr="005D44D1">
        <w:t>-</w:t>
      </w:r>
      <w:r w:rsidRPr="005D44D1">
        <w:tab/>
        <w:t>SR failure;</w:t>
      </w:r>
    </w:p>
    <w:p w14:paraId="5AC82FB5" w14:textId="0A32DFE2" w:rsidR="00794328" w:rsidRPr="005D44D1" w:rsidRDefault="00794328" w:rsidP="00794328">
      <w:pPr>
        <w:pStyle w:val="B1"/>
      </w:pPr>
      <w:r w:rsidRPr="005D44D1">
        <w:t>-</w:t>
      </w:r>
      <w:r w:rsidRPr="005D44D1">
        <w:tab/>
      </w:r>
      <w:r w:rsidR="007F7FD3" w:rsidRPr="005D44D1">
        <w:t>Explicit r</w:t>
      </w:r>
      <w:r w:rsidRPr="005D44D1">
        <w:t>equest by RRC upon synchronous reconfiguration;</w:t>
      </w:r>
    </w:p>
    <w:p w14:paraId="4CDB137C" w14:textId="77777777" w:rsidR="00115212" w:rsidRPr="005D44D1" w:rsidRDefault="006A7ED4" w:rsidP="0071324A">
      <w:pPr>
        <w:pStyle w:val="B1"/>
      </w:pPr>
      <w:r w:rsidRPr="005D44D1">
        <w:t>-</w:t>
      </w:r>
      <w:r w:rsidRPr="005D44D1">
        <w:tab/>
        <w:t>Transition from RRC_INACTIVE</w:t>
      </w:r>
      <w:r w:rsidR="00115212" w:rsidRPr="005D44D1">
        <w:t>;</w:t>
      </w:r>
    </w:p>
    <w:p w14:paraId="0B8768FF" w14:textId="77777777" w:rsidR="00AE4EF6" w:rsidRPr="005D44D1" w:rsidRDefault="00AE4EF6" w:rsidP="001A33AB">
      <w:pPr>
        <w:pStyle w:val="B1"/>
      </w:pPr>
      <w:r w:rsidRPr="005D44D1">
        <w:t>-</w:t>
      </w:r>
      <w:r w:rsidRPr="005D44D1">
        <w:tab/>
        <w:t xml:space="preserve">To establish time alignment </w:t>
      </w:r>
      <w:r w:rsidR="00683AFE" w:rsidRPr="005D44D1">
        <w:t>for a secondary TAG</w:t>
      </w:r>
      <w:r w:rsidRPr="005D44D1">
        <w:t>;</w:t>
      </w:r>
    </w:p>
    <w:p w14:paraId="64D3B628" w14:textId="77777777" w:rsidR="001A33AB" w:rsidRPr="005D44D1" w:rsidRDefault="00115212" w:rsidP="001A33AB">
      <w:pPr>
        <w:pStyle w:val="B1"/>
      </w:pPr>
      <w:r w:rsidRPr="005D44D1">
        <w:t>-</w:t>
      </w:r>
      <w:r w:rsidRPr="005D44D1">
        <w:tab/>
        <w:t>Request for Other SI (see clause 7.3)</w:t>
      </w:r>
      <w:r w:rsidR="001A33AB" w:rsidRPr="005D44D1">
        <w:t>;</w:t>
      </w:r>
    </w:p>
    <w:p w14:paraId="29000D3A" w14:textId="77777777" w:rsidR="00B85525" w:rsidRPr="005D44D1" w:rsidRDefault="001A33AB" w:rsidP="001A33AB">
      <w:pPr>
        <w:pStyle w:val="B1"/>
      </w:pPr>
      <w:r w:rsidRPr="005D44D1">
        <w:t>-</w:t>
      </w:r>
      <w:r w:rsidRPr="005D44D1">
        <w:tab/>
        <w:t>Beam failure recovery</w:t>
      </w:r>
      <w:r w:rsidR="00B85525" w:rsidRPr="005D44D1">
        <w:t>.</w:t>
      </w:r>
    </w:p>
    <w:p w14:paraId="020824BE" w14:textId="77777777" w:rsidR="00B85525" w:rsidRPr="005D44D1" w:rsidRDefault="00B85525" w:rsidP="00B85525">
      <w:r w:rsidRPr="005D44D1">
        <w:t>Furthermore, the random access procedure takes two distinct forms: contention</w:t>
      </w:r>
      <w:r w:rsidR="001A33AB" w:rsidRPr="005D44D1">
        <w:t>-</w:t>
      </w:r>
      <w:r w:rsidRPr="005D44D1">
        <w:t xml:space="preserve">based </w:t>
      </w:r>
      <w:r w:rsidR="00AE4EF6" w:rsidRPr="005D44D1">
        <w:t xml:space="preserve">random access (CBRA) </w:t>
      </w:r>
      <w:r w:rsidRPr="005D44D1">
        <w:t>and contention</w:t>
      </w:r>
      <w:r w:rsidR="001A33AB" w:rsidRPr="005D44D1">
        <w:t>-free</w:t>
      </w:r>
      <w:r w:rsidRPr="005D44D1">
        <w:t xml:space="preserve"> </w:t>
      </w:r>
      <w:r w:rsidR="00AE4EF6" w:rsidRPr="005D44D1">
        <w:t xml:space="preserve">random access (CFRA) </w:t>
      </w:r>
      <w:r w:rsidR="0071324A" w:rsidRPr="005D44D1">
        <w:t>as shown on Figure 9.2</w:t>
      </w:r>
      <w:r w:rsidR="00552B6A" w:rsidRPr="005D44D1">
        <w:t>.6</w:t>
      </w:r>
      <w:r w:rsidR="0071324A" w:rsidRPr="005D44D1">
        <w:t>-1 below</w:t>
      </w:r>
      <w:r w:rsidR="00683AFE" w:rsidRPr="005D44D1">
        <w:t>:</w:t>
      </w:r>
    </w:p>
    <w:p w14:paraId="0D76491F" w14:textId="77777777" w:rsidR="005243FA" w:rsidRPr="005D44D1" w:rsidRDefault="006159B0" w:rsidP="005243FA">
      <w:pPr>
        <w:pStyle w:val="TH"/>
      </w:pPr>
      <w:r w:rsidRPr="005D44D1">
        <w:rPr>
          <w:noProof/>
        </w:rPr>
        <w:object w:dxaOrig="4052" w:dyaOrig="4185" w14:anchorId="6245BBF0">
          <v:shape id="_x0000_i1060" type="#_x0000_t75" style="width:203.25pt;height:209.25pt" o:ole="">
            <v:imagedata r:id="rId79" o:title=""/>
          </v:shape>
          <o:OLEObject Type="Embed" ProgID="Visio.Drawing.11" ShapeID="_x0000_i1060" DrawAspect="Content" ObjectID="_1830252588" r:id="rId80"/>
        </w:object>
      </w:r>
      <w:r w:rsidR="005243FA" w:rsidRPr="005D44D1">
        <w:tab/>
      </w:r>
      <w:r w:rsidR="005243FA" w:rsidRPr="005D44D1">
        <w:tab/>
      </w:r>
      <w:r w:rsidR="005243FA" w:rsidRPr="005D44D1">
        <w:tab/>
      </w:r>
      <w:r w:rsidRPr="005D44D1">
        <w:rPr>
          <w:noProof/>
        </w:rPr>
        <w:object w:dxaOrig="4047" w:dyaOrig="3349" w14:anchorId="2847DE13">
          <v:shape id="_x0000_i1061" type="#_x0000_t75" style="width:202.5pt;height:166.5pt" o:ole="">
            <v:imagedata r:id="rId81" o:title=""/>
          </v:shape>
          <o:OLEObject Type="Embed" ProgID="Visio.Drawing.11" ShapeID="_x0000_i1061" DrawAspect="Content" ObjectID="_1830252589" r:id="rId82"/>
        </w:object>
      </w:r>
    </w:p>
    <w:p w14:paraId="0DDFD14E" w14:textId="77777777" w:rsidR="005243FA" w:rsidRPr="005D44D1" w:rsidRDefault="005243FA" w:rsidP="005243FA">
      <w:pPr>
        <w:pStyle w:val="TF"/>
      </w:pPr>
      <w:r w:rsidRPr="005D44D1">
        <w:t>(a)</w:t>
      </w:r>
      <w:r w:rsidRPr="005D44D1">
        <w:tab/>
        <w:t>Contention</w:t>
      </w:r>
      <w:r w:rsidR="001A33AB" w:rsidRPr="005D44D1">
        <w:t>-</w:t>
      </w:r>
      <w:r w:rsidR="00D67ED7" w:rsidRPr="005D44D1">
        <w:t>B</w:t>
      </w:r>
      <w:r w:rsidRPr="005D44D1">
        <w:t>ased</w:t>
      </w:r>
      <w:r w:rsidR="00D67ED7" w:rsidRPr="005D44D1">
        <w:tab/>
      </w:r>
      <w:r w:rsidR="00D67ED7" w:rsidRPr="005D44D1">
        <w:tab/>
      </w:r>
      <w:r w:rsidR="00D67ED7" w:rsidRPr="005D44D1">
        <w:tab/>
      </w:r>
      <w:r w:rsidR="00D67ED7" w:rsidRPr="005D44D1">
        <w:tab/>
      </w:r>
      <w:r w:rsidR="00D67ED7" w:rsidRPr="005D44D1">
        <w:tab/>
      </w:r>
      <w:r w:rsidR="00D67ED7" w:rsidRPr="005D44D1">
        <w:tab/>
      </w:r>
      <w:r w:rsidR="00D67ED7" w:rsidRPr="005D44D1">
        <w:tab/>
      </w:r>
      <w:r w:rsidR="00D67ED7" w:rsidRPr="005D44D1">
        <w:tab/>
      </w:r>
      <w:r w:rsidR="00D67ED7" w:rsidRPr="005D44D1">
        <w:tab/>
      </w:r>
      <w:r w:rsidR="00D67ED7" w:rsidRPr="005D44D1">
        <w:tab/>
      </w:r>
      <w:r w:rsidR="00D67ED7" w:rsidRPr="005D44D1">
        <w:tab/>
        <w:t>(b)</w:t>
      </w:r>
      <w:r w:rsidR="00D67ED7" w:rsidRPr="005D44D1">
        <w:tab/>
        <w:t>Contention</w:t>
      </w:r>
      <w:r w:rsidR="001A33AB" w:rsidRPr="005D44D1">
        <w:t>-</w:t>
      </w:r>
      <w:r w:rsidR="00D67ED7" w:rsidRPr="005D44D1">
        <w:t>F</w:t>
      </w:r>
      <w:r w:rsidRPr="005D44D1">
        <w:t>ree</w:t>
      </w:r>
    </w:p>
    <w:p w14:paraId="5E6D59CD" w14:textId="77777777" w:rsidR="005243FA" w:rsidRPr="005D44D1" w:rsidRDefault="005243FA" w:rsidP="00317C4F">
      <w:pPr>
        <w:pStyle w:val="TF"/>
      </w:pPr>
      <w:r w:rsidRPr="005D44D1">
        <w:t xml:space="preserve">Figure </w:t>
      </w:r>
      <w:r w:rsidR="00703C9B" w:rsidRPr="005D44D1">
        <w:t>9</w:t>
      </w:r>
      <w:r w:rsidR="0071324A" w:rsidRPr="005D44D1">
        <w:t>.2.</w:t>
      </w:r>
      <w:r w:rsidR="00FB61C0" w:rsidRPr="005D44D1">
        <w:t>6</w:t>
      </w:r>
      <w:r w:rsidR="0071324A" w:rsidRPr="005D44D1">
        <w:t>-1</w:t>
      </w:r>
      <w:r w:rsidRPr="005D44D1">
        <w:t>:</w:t>
      </w:r>
      <w:r w:rsidR="0071324A" w:rsidRPr="005D44D1">
        <w:t xml:space="preserve"> </w:t>
      </w:r>
      <w:r w:rsidRPr="005D44D1">
        <w:t xml:space="preserve">Random </w:t>
      </w:r>
      <w:r w:rsidR="0071324A" w:rsidRPr="005D44D1">
        <w:t>A</w:t>
      </w:r>
      <w:r w:rsidRPr="005D44D1">
        <w:t xml:space="preserve">ccess </w:t>
      </w:r>
      <w:r w:rsidR="0071324A" w:rsidRPr="005D44D1">
        <w:t>P</w:t>
      </w:r>
      <w:r w:rsidRPr="005D44D1">
        <w:t>rocedures</w:t>
      </w:r>
    </w:p>
    <w:p w14:paraId="241AFDB8" w14:textId="77777777" w:rsidR="00683AFE" w:rsidRPr="005D44D1" w:rsidRDefault="00683AFE" w:rsidP="00683AFE">
      <w:r w:rsidRPr="005D44D1">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14:paraId="3A843311" w14:textId="5A4571F6" w:rsidR="00683AFE" w:rsidRPr="005D44D1" w:rsidRDefault="00683AFE" w:rsidP="00683AFE">
      <w:r w:rsidRPr="005D44D1">
        <w:t xml:space="preserve">When CA is configured, the first three steps of CBRA always occur on the </w:t>
      </w:r>
      <w:proofErr w:type="spellStart"/>
      <w:r w:rsidR="00241DC8" w:rsidRPr="005D44D1">
        <w:rPr>
          <w:lang w:eastAsia="en-US"/>
        </w:rPr>
        <w:t>SpCell</w:t>
      </w:r>
      <w:proofErr w:type="spellEnd"/>
      <w:r w:rsidRPr="005D44D1">
        <w:t xml:space="preserve"> while contention resolution (step 4) can be cross-scheduled by the </w:t>
      </w:r>
      <w:proofErr w:type="spellStart"/>
      <w:r w:rsidR="00241DC8" w:rsidRPr="005D44D1">
        <w:rPr>
          <w:lang w:eastAsia="en-US"/>
        </w:rPr>
        <w:t>SpCell</w:t>
      </w:r>
      <w:proofErr w:type="spellEnd"/>
      <w:r w:rsidRPr="005D44D1">
        <w:t xml:space="preserve">. The three steps of a CFRA started on the </w:t>
      </w:r>
      <w:proofErr w:type="spellStart"/>
      <w:r w:rsidR="00241DC8" w:rsidRPr="005D44D1">
        <w:rPr>
          <w:lang w:eastAsia="en-US"/>
        </w:rPr>
        <w:t>SpCell</w:t>
      </w:r>
      <w:proofErr w:type="spellEnd"/>
      <w:r w:rsidRPr="005D44D1">
        <w:t xml:space="preserve"> remain on the </w:t>
      </w:r>
      <w:proofErr w:type="spellStart"/>
      <w:r w:rsidR="00241DC8" w:rsidRPr="005D44D1">
        <w:rPr>
          <w:lang w:eastAsia="en-US"/>
        </w:rPr>
        <w:t>SpCell</w:t>
      </w:r>
      <w:proofErr w:type="spellEnd"/>
      <w:r w:rsidRPr="005D44D1">
        <w:t xml:space="preserve">. CFRA on </w:t>
      </w:r>
      <w:proofErr w:type="spellStart"/>
      <w:r w:rsidRPr="005D44D1">
        <w:t>SCell</w:t>
      </w:r>
      <w:proofErr w:type="spellEnd"/>
      <w:r w:rsidRPr="005D44D1">
        <w:t xml:space="preserve"> can only be initiated by the </w:t>
      </w:r>
      <w:proofErr w:type="spellStart"/>
      <w:r w:rsidRPr="005D44D1">
        <w:t>gNB</w:t>
      </w:r>
      <w:proofErr w:type="spellEnd"/>
      <w:r w:rsidRPr="005D44D1">
        <w:t xml:space="preserve"> to establish timing advance for a secondary TAG: the procedure is initiated by the </w:t>
      </w:r>
      <w:proofErr w:type="spellStart"/>
      <w:r w:rsidRPr="005D44D1">
        <w:t>gNB</w:t>
      </w:r>
      <w:proofErr w:type="spellEnd"/>
      <w:r w:rsidRPr="005D44D1">
        <w:t xml:space="preserve"> with a PDCCH order (step 0) that is sent on an activated </w:t>
      </w:r>
      <w:proofErr w:type="spellStart"/>
      <w:r w:rsidRPr="005D44D1">
        <w:t>SCell</w:t>
      </w:r>
      <w:proofErr w:type="spellEnd"/>
      <w:r w:rsidRPr="005D44D1">
        <w:t xml:space="preserve"> of the secondary TAG, preamble transmission (step 1) takes place on the </w:t>
      </w:r>
      <w:proofErr w:type="spellStart"/>
      <w:r w:rsidRPr="005D44D1">
        <w:t>SCell</w:t>
      </w:r>
      <w:proofErr w:type="spellEnd"/>
      <w:r w:rsidRPr="005D44D1">
        <w:t xml:space="preserve">, and Random Access Response (step 2) takes place on </w:t>
      </w:r>
      <w:proofErr w:type="spellStart"/>
      <w:r w:rsidR="00241DC8" w:rsidRPr="005D44D1">
        <w:rPr>
          <w:lang w:eastAsia="en-US"/>
        </w:rPr>
        <w:t>SpCell</w:t>
      </w:r>
      <w:proofErr w:type="spellEnd"/>
      <w:r w:rsidRPr="005D44D1">
        <w:t>.</w:t>
      </w:r>
    </w:p>
    <w:p w14:paraId="7CA7E7FE" w14:textId="77777777" w:rsidR="00D67ED7" w:rsidRPr="005D44D1" w:rsidRDefault="00703C9B" w:rsidP="009A0512">
      <w:pPr>
        <w:pStyle w:val="Heading3"/>
      </w:pPr>
      <w:bookmarkStart w:id="552" w:name="_Toc20387990"/>
      <w:bookmarkStart w:id="553" w:name="_Toc29374662"/>
      <w:bookmarkStart w:id="554" w:name="_Toc37068493"/>
      <w:bookmarkStart w:id="555" w:name="_Toc46524194"/>
      <w:bookmarkStart w:id="556" w:name="_Toc219639467"/>
      <w:r w:rsidRPr="005D44D1">
        <w:t>9</w:t>
      </w:r>
      <w:r w:rsidR="00C05A28" w:rsidRPr="005D44D1">
        <w:t>.2.7</w:t>
      </w:r>
      <w:r w:rsidR="00D67ED7" w:rsidRPr="005D44D1">
        <w:tab/>
        <w:t>Radio Link Failure</w:t>
      </w:r>
      <w:bookmarkEnd w:id="552"/>
      <w:bookmarkEnd w:id="553"/>
      <w:bookmarkEnd w:id="554"/>
      <w:bookmarkEnd w:id="555"/>
      <w:bookmarkEnd w:id="556"/>
    </w:p>
    <w:p w14:paraId="507BECCA" w14:textId="77777777" w:rsidR="00582502" w:rsidRPr="005D44D1" w:rsidRDefault="004924BA" w:rsidP="00582502">
      <w:r w:rsidRPr="005D44D1">
        <w:t xml:space="preserve">In RRC_CONNECTED, the UE </w:t>
      </w:r>
      <w:r w:rsidR="00582502" w:rsidRPr="005D44D1">
        <w:t xml:space="preserve">performs Radio Link Monitoring (RLM) in the active BWP based on reference signals (SSB/CSI-RS) and signal quality thresholds configured by the network. </w:t>
      </w:r>
      <w:r w:rsidR="00582502" w:rsidRPr="005D44D1">
        <w:rPr>
          <w:shd w:val="clear" w:color="auto" w:fill="FFFFFF"/>
        </w:rPr>
        <w:t xml:space="preserve">SSB-based </w:t>
      </w:r>
      <w:r w:rsidR="0057631B" w:rsidRPr="005D44D1">
        <w:rPr>
          <w:shd w:val="clear" w:color="auto" w:fill="FFFFFF"/>
        </w:rPr>
        <w:t>RLM</w:t>
      </w:r>
      <w:r w:rsidR="00582502" w:rsidRPr="005D44D1">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5D44D1">
        <w:rPr>
          <w:shd w:val="clear" w:color="auto" w:fill="FFFFFF"/>
        </w:rPr>
        <w:t>RLM</w:t>
      </w:r>
      <w:r w:rsidR="00582502" w:rsidRPr="005D44D1">
        <w:rPr>
          <w:shd w:val="clear" w:color="auto" w:fill="FFFFFF"/>
        </w:rPr>
        <w:t xml:space="preserve"> can only be performed based on CSI-RS.</w:t>
      </w:r>
    </w:p>
    <w:p w14:paraId="3D37E26A" w14:textId="77777777" w:rsidR="004924BA" w:rsidRPr="005D44D1" w:rsidRDefault="00582502" w:rsidP="00582502">
      <w:r w:rsidRPr="005D44D1">
        <w:t xml:space="preserve">The UE </w:t>
      </w:r>
      <w:r w:rsidR="004924BA" w:rsidRPr="005D44D1">
        <w:t>declares Radio Link Failure (RLF) when one of the following criteria are met:</w:t>
      </w:r>
    </w:p>
    <w:p w14:paraId="23F5DEF7" w14:textId="77777777" w:rsidR="004924BA" w:rsidRPr="005D44D1" w:rsidRDefault="004924BA" w:rsidP="004924BA">
      <w:pPr>
        <w:pStyle w:val="B1"/>
      </w:pPr>
      <w:r w:rsidRPr="005D44D1">
        <w:t>-</w:t>
      </w:r>
      <w:r w:rsidRPr="005D44D1">
        <w:tab/>
        <w:t>Expiry of a timer started after indication of radio problems from the physical layer (if radio problems are recovered before the timer is expired, the UE stops the timer);</w:t>
      </w:r>
      <w:r w:rsidR="0057631B" w:rsidRPr="005D44D1">
        <w:t xml:space="preserve"> or</w:t>
      </w:r>
    </w:p>
    <w:p w14:paraId="2A777722" w14:textId="77777777" w:rsidR="004924BA" w:rsidRPr="005D44D1" w:rsidRDefault="004924BA" w:rsidP="004924BA">
      <w:pPr>
        <w:pStyle w:val="B1"/>
      </w:pPr>
      <w:r w:rsidRPr="005D44D1">
        <w:t>-</w:t>
      </w:r>
      <w:r w:rsidRPr="005D44D1">
        <w:tab/>
        <w:t>Random access procedure failure;</w:t>
      </w:r>
      <w:r w:rsidR="0057631B" w:rsidRPr="005D44D1">
        <w:t xml:space="preserve"> or</w:t>
      </w:r>
    </w:p>
    <w:p w14:paraId="44221F2E" w14:textId="77777777" w:rsidR="004924BA" w:rsidRPr="005D44D1" w:rsidRDefault="004924BA" w:rsidP="004924BA">
      <w:pPr>
        <w:pStyle w:val="B1"/>
      </w:pPr>
      <w:r w:rsidRPr="005D44D1">
        <w:t>-</w:t>
      </w:r>
      <w:r w:rsidRPr="005D44D1">
        <w:tab/>
        <w:t>RLC failure</w:t>
      </w:r>
      <w:r w:rsidR="008275A1" w:rsidRPr="005D44D1">
        <w:t>.</w:t>
      </w:r>
    </w:p>
    <w:p w14:paraId="6C12FAA7" w14:textId="77777777" w:rsidR="004924BA" w:rsidRPr="005D44D1" w:rsidRDefault="004924BA" w:rsidP="001D62FF">
      <w:r w:rsidRPr="005D44D1">
        <w:t>After RLF is declared, the UE:</w:t>
      </w:r>
    </w:p>
    <w:p w14:paraId="2F26DBCB" w14:textId="77777777" w:rsidR="004924BA" w:rsidRPr="005D44D1" w:rsidRDefault="004924BA" w:rsidP="004924BA">
      <w:pPr>
        <w:pStyle w:val="B1"/>
      </w:pPr>
      <w:r w:rsidRPr="005D44D1">
        <w:t>-</w:t>
      </w:r>
      <w:r w:rsidRPr="005D44D1">
        <w:tab/>
        <w:t>stays in RRC_CONNECTED;</w:t>
      </w:r>
    </w:p>
    <w:p w14:paraId="00CACFCB" w14:textId="77777777" w:rsidR="004924BA" w:rsidRPr="005D44D1" w:rsidRDefault="004924BA" w:rsidP="004924BA">
      <w:pPr>
        <w:pStyle w:val="B1"/>
      </w:pPr>
      <w:r w:rsidRPr="005D44D1">
        <w:t>-</w:t>
      </w:r>
      <w:r w:rsidRPr="005D44D1">
        <w:tab/>
        <w:t>selects a suitable cell and then initiates RRC re-establishment;</w:t>
      </w:r>
    </w:p>
    <w:p w14:paraId="7F925870" w14:textId="77777777" w:rsidR="004924BA" w:rsidRPr="005D44D1" w:rsidRDefault="004924BA" w:rsidP="004924BA">
      <w:pPr>
        <w:pStyle w:val="B1"/>
      </w:pPr>
      <w:r w:rsidRPr="005D44D1">
        <w:t>-</w:t>
      </w:r>
      <w:r w:rsidRPr="005D44D1">
        <w:tab/>
        <w:t xml:space="preserve">enters RRC_IDLE if a suitable cell </w:t>
      </w:r>
      <w:r w:rsidR="008B25FC" w:rsidRPr="005D44D1">
        <w:t>was not</w:t>
      </w:r>
      <w:r w:rsidRPr="005D44D1">
        <w:t xml:space="preserve"> found within a certain time after RLF was declared.</w:t>
      </w:r>
    </w:p>
    <w:p w14:paraId="2C57BBA6" w14:textId="77777777" w:rsidR="00D01EE0" w:rsidRPr="005D44D1" w:rsidRDefault="00D01EE0" w:rsidP="00D01EE0">
      <w:pPr>
        <w:pStyle w:val="Heading3"/>
      </w:pPr>
      <w:bookmarkStart w:id="557" w:name="_Toc20387991"/>
      <w:bookmarkStart w:id="558" w:name="_Toc29374663"/>
      <w:bookmarkStart w:id="559" w:name="_Toc37068494"/>
      <w:bookmarkStart w:id="560" w:name="_Toc46524195"/>
      <w:bookmarkStart w:id="561" w:name="_Toc219639468"/>
      <w:r w:rsidRPr="005D44D1">
        <w:t>9.2.8</w:t>
      </w:r>
      <w:r w:rsidRPr="005D44D1">
        <w:tab/>
        <w:t>Beam failure detection and recovery</w:t>
      </w:r>
      <w:bookmarkEnd w:id="557"/>
      <w:bookmarkEnd w:id="558"/>
      <w:bookmarkEnd w:id="559"/>
      <w:bookmarkEnd w:id="560"/>
      <w:bookmarkEnd w:id="561"/>
    </w:p>
    <w:p w14:paraId="3CC6912B" w14:textId="77777777" w:rsidR="00D01EE0" w:rsidRPr="005D44D1" w:rsidRDefault="00D01EE0" w:rsidP="00D01EE0">
      <w:pPr>
        <w:rPr>
          <w:noProof/>
        </w:rPr>
      </w:pPr>
      <w:r w:rsidRPr="005D44D1">
        <w:rPr>
          <w:noProof/>
        </w:rPr>
        <w:t xml:space="preserve">For beam failure detection, the gNB configures the UE with beam failure detection reference signals </w:t>
      </w:r>
      <w:r w:rsidR="001A4F1A" w:rsidRPr="005D44D1">
        <w:rPr>
          <w:noProof/>
        </w:rPr>
        <w:t xml:space="preserve">(SSB or CSI-RS) </w:t>
      </w:r>
      <w:r w:rsidRPr="005D44D1">
        <w:rPr>
          <w:noProof/>
        </w:rPr>
        <w:t xml:space="preserve">and the UE declares beam failure when the number of beam failure instance indications from the physical layer reaches a configured threshold </w:t>
      </w:r>
      <w:r w:rsidR="00970593" w:rsidRPr="005D44D1">
        <w:rPr>
          <w:noProof/>
        </w:rPr>
        <w:t>before</w:t>
      </w:r>
      <w:r w:rsidRPr="005D44D1">
        <w:rPr>
          <w:noProof/>
        </w:rPr>
        <w:t xml:space="preserve"> a configured </w:t>
      </w:r>
      <w:r w:rsidR="00970593" w:rsidRPr="005D44D1">
        <w:rPr>
          <w:noProof/>
        </w:rPr>
        <w:t xml:space="preserve">timer </w:t>
      </w:r>
      <w:r w:rsidR="008B25FC" w:rsidRPr="005D44D1">
        <w:rPr>
          <w:noProof/>
        </w:rPr>
        <w:t>expires</w:t>
      </w:r>
      <w:r w:rsidRPr="005D44D1">
        <w:rPr>
          <w:noProof/>
        </w:rPr>
        <w:t>.</w:t>
      </w:r>
    </w:p>
    <w:p w14:paraId="28BBEB80" w14:textId="77777777" w:rsidR="001A4F1A" w:rsidRPr="005D44D1" w:rsidRDefault="001A4F1A" w:rsidP="00D01EE0">
      <w:r w:rsidRPr="005D44D1">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14:paraId="4C464EE9" w14:textId="77777777" w:rsidR="00D01EE0" w:rsidRPr="005D44D1" w:rsidRDefault="00D01EE0" w:rsidP="00D01EE0">
      <w:pPr>
        <w:rPr>
          <w:noProof/>
        </w:rPr>
      </w:pPr>
      <w:r w:rsidRPr="005D44D1">
        <w:rPr>
          <w:noProof/>
        </w:rPr>
        <w:t>After beam failure is detected, the UE:</w:t>
      </w:r>
    </w:p>
    <w:p w14:paraId="404E3070" w14:textId="3531D774" w:rsidR="00D01EE0" w:rsidRPr="005D44D1" w:rsidRDefault="00D01EE0" w:rsidP="00D01EE0">
      <w:pPr>
        <w:pStyle w:val="B1"/>
        <w:rPr>
          <w:noProof/>
        </w:rPr>
      </w:pPr>
      <w:r w:rsidRPr="005D44D1">
        <w:rPr>
          <w:noProof/>
        </w:rPr>
        <w:t>-</w:t>
      </w:r>
      <w:r w:rsidRPr="005D44D1">
        <w:rPr>
          <w:noProof/>
        </w:rPr>
        <w:tab/>
        <w:t xml:space="preserve">triggers beam failure recovery by initiating a Random Access procedure on the </w:t>
      </w:r>
      <w:proofErr w:type="spellStart"/>
      <w:r w:rsidR="00241DC8" w:rsidRPr="005D44D1">
        <w:rPr>
          <w:lang w:eastAsia="en-US"/>
        </w:rPr>
        <w:t>SpCell</w:t>
      </w:r>
      <w:proofErr w:type="spellEnd"/>
      <w:r w:rsidRPr="005D44D1">
        <w:rPr>
          <w:noProof/>
        </w:rPr>
        <w:t>;</w:t>
      </w:r>
    </w:p>
    <w:p w14:paraId="12A512D4" w14:textId="77777777" w:rsidR="00D01EE0" w:rsidRPr="005D44D1" w:rsidRDefault="00D01EE0" w:rsidP="00D01EE0">
      <w:pPr>
        <w:pStyle w:val="B1"/>
        <w:rPr>
          <w:noProof/>
        </w:rPr>
      </w:pPr>
      <w:r w:rsidRPr="005D44D1">
        <w:rPr>
          <w:noProof/>
        </w:rPr>
        <w:t>-</w:t>
      </w:r>
      <w:r w:rsidRPr="005D44D1">
        <w:rPr>
          <w:noProof/>
        </w:rPr>
        <w:tab/>
        <w:t>selects a suitable beam to perform beam failure recovery (if the gNB has provided dedicated Random Access resources for certain beams, those will be prioritized by the UE)</w:t>
      </w:r>
      <w:r w:rsidR="006379B7" w:rsidRPr="005D44D1">
        <w:rPr>
          <w:noProof/>
        </w:rPr>
        <w:t>.</w:t>
      </w:r>
    </w:p>
    <w:p w14:paraId="61D01632" w14:textId="77777777" w:rsidR="00D01EE0" w:rsidRPr="005D44D1" w:rsidRDefault="00D01EE0" w:rsidP="00D01EE0">
      <w:pPr>
        <w:rPr>
          <w:noProof/>
        </w:rPr>
      </w:pPr>
      <w:r w:rsidRPr="005D44D1">
        <w:rPr>
          <w:noProof/>
        </w:rPr>
        <w:t>Upon completion of the Random Access procedure, beam failure recovery is considered complete.</w:t>
      </w:r>
    </w:p>
    <w:p w14:paraId="06F06B70" w14:textId="77777777" w:rsidR="00683AFE" w:rsidRPr="005D44D1" w:rsidRDefault="00683AFE" w:rsidP="00683AFE">
      <w:pPr>
        <w:pStyle w:val="Heading3"/>
      </w:pPr>
      <w:bookmarkStart w:id="562" w:name="_Toc20387992"/>
      <w:bookmarkStart w:id="563" w:name="_Toc29374664"/>
      <w:bookmarkStart w:id="564" w:name="_Toc37068495"/>
      <w:bookmarkStart w:id="565" w:name="_Toc46524196"/>
      <w:bookmarkStart w:id="566" w:name="_Toc219639469"/>
      <w:r w:rsidRPr="005D44D1">
        <w:t>9.2.9</w:t>
      </w:r>
      <w:r w:rsidRPr="005D44D1">
        <w:tab/>
        <w:t>Timing Advance</w:t>
      </w:r>
      <w:bookmarkEnd w:id="562"/>
      <w:bookmarkEnd w:id="563"/>
      <w:bookmarkEnd w:id="564"/>
      <w:bookmarkEnd w:id="565"/>
      <w:bookmarkEnd w:id="566"/>
    </w:p>
    <w:p w14:paraId="5056510C" w14:textId="77777777" w:rsidR="00683AFE" w:rsidRPr="005D44D1" w:rsidRDefault="00683AFE" w:rsidP="00683AFE">
      <w:pPr>
        <w:rPr>
          <w:lang w:eastAsia="ko-KR"/>
        </w:rPr>
      </w:pPr>
      <w:r w:rsidRPr="005D44D1">
        <w:t xml:space="preserve">In RRC_CONNECTED, the </w:t>
      </w:r>
      <w:proofErr w:type="spellStart"/>
      <w:r w:rsidRPr="005D44D1">
        <w:t>gNB</w:t>
      </w:r>
      <w:proofErr w:type="spellEnd"/>
      <w:r w:rsidRPr="005D44D1">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1A701D64" w14:textId="542342AC" w:rsidR="00683AFE" w:rsidRPr="005D44D1" w:rsidRDefault="00683AFE" w:rsidP="00683AFE">
      <w:r w:rsidRPr="005D44D1">
        <w:t xml:space="preserve">For the primary TAG the UE uses the </w:t>
      </w:r>
      <w:proofErr w:type="spellStart"/>
      <w:r w:rsidR="00241DC8" w:rsidRPr="005D44D1">
        <w:rPr>
          <w:lang w:eastAsia="en-US"/>
        </w:rPr>
        <w:t>SpCell</w:t>
      </w:r>
      <w:proofErr w:type="spellEnd"/>
      <w:r w:rsidRPr="005D44D1">
        <w:t xml:space="preserve"> as timing reference. In a secondary TAG, the UE may use any of the activated </w:t>
      </w:r>
      <w:proofErr w:type="spellStart"/>
      <w:r w:rsidRPr="005D44D1">
        <w:t>SCells</w:t>
      </w:r>
      <w:proofErr w:type="spellEnd"/>
      <w:r w:rsidRPr="005D44D1">
        <w:t xml:space="preserve"> of this TAG as a timing reference cell, but should not change it unless necessary.</w:t>
      </w:r>
    </w:p>
    <w:p w14:paraId="5A244B9C" w14:textId="77777777" w:rsidR="00683AFE" w:rsidRPr="005D44D1" w:rsidRDefault="00683AFE" w:rsidP="00683AFE">
      <w:pPr>
        <w:rPr>
          <w:lang w:eastAsia="ko-KR"/>
        </w:rPr>
      </w:pPr>
      <w:r w:rsidRPr="005D44D1">
        <w:t xml:space="preserve">Timing advance updates are signalled by the </w:t>
      </w:r>
      <w:proofErr w:type="spellStart"/>
      <w:r w:rsidRPr="005D44D1">
        <w:t>gNB</w:t>
      </w:r>
      <w:proofErr w:type="spellEnd"/>
      <w:r w:rsidRPr="005D44D1">
        <w:t xml:space="preserve"> to the UE via MAC CE commands</w:t>
      </w:r>
      <w:r w:rsidRPr="005D44D1">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5D44D1">
        <w:t>uplink transmission can only take place on PRACH).</w:t>
      </w:r>
    </w:p>
    <w:p w14:paraId="3D75880C" w14:textId="77777777" w:rsidR="004A1C35" w:rsidRPr="005D44D1" w:rsidRDefault="00703C9B" w:rsidP="009A0512">
      <w:pPr>
        <w:pStyle w:val="Heading2"/>
      </w:pPr>
      <w:bookmarkStart w:id="567" w:name="_Toc20387993"/>
      <w:bookmarkStart w:id="568" w:name="_Toc29374665"/>
      <w:bookmarkStart w:id="569" w:name="_Toc37068496"/>
      <w:bookmarkStart w:id="570" w:name="_Toc46524197"/>
      <w:bookmarkStart w:id="571" w:name="_Toc219639470"/>
      <w:r w:rsidRPr="005D44D1">
        <w:t>9</w:t>
      </w:r>
      <w:r w:rsidR="004A1C35" w:rsidRPr="005D44D1">
        <w:t>.3</w:t>
      </w:r>
      <w:r w:rsidR="004A1C35" w:rsidRPr="005D44D1">
        <w:tab/>
        <w:t>Inter RAT</w:t>
      </w:r>
      <w:bookmarkEnd w:id="567"/>
      <w:bookmarkEnd w:id="568"/>
      <w:bookmarkEnd w:id="569"/>
      <w:bookmarkEnd w:id="570"/>
      <w:bookmarkEnd w:id="571"/>
    </w:p>
    <w:p w14:paraId="60F10F2C" w14:textId="77777777" w:rsidR="00A0538F" w:rsidRPr="005D44D1" w:rsidRDefault="00850F4D" w:rsidP="009A0512">
      <w:pPr>
        <w:pStyle w:val="Heading3"/>
      </w:pPr>
      <w:bookmarkStart w:id="572" w:name="_Toc20387994"/>
      <w:bookmarkStart w:id="573" w:name="_Toc29374666"/>
      <w:bookmarkStart w:id="574" w:name="_Toc37068497"/>
      <w:bookmarkStart w:id="575" w:name="_Toc46524198"/>
      <w:bookmarkStart w:id="576" w:name="_Toc219639471"/>
      <w:r w:rsidRPr="005D44D1">
        <w:t>9.3.1</w:t>
      </w:r>
      <w:r w:rsidRPr="005D44D1">
        <w:tab/>
        <w:t>Intra 5GC</w:t>
      </w:r>
      <w:bookmarkEnd w:id="572"/>
      <w:bookmarkEnd w:id="573"/>
      <w:bookmarkEnd w:id="574"/>
      <w:bookmarkEnd w:id="575"/>
      <w:bookmarkEnd w:id="576"/>
    </w:p>
    <w:p w14:paraId="1ADFEA85" w14:textId="77777777" w:rsidR="00C77CB7" w:rsidRPr="005D44D1" w:rsidRDefault="00703C9B" w:rsidP="00A9542F">
      <w:pPr>
        <w:pStyle w:val="Heading4"/>
      </w:pPr>
      <w:bookmarkStart w:id="577" w:name="_Toc20387995"/>
      <w:bookmarkStart w:id="578" w:name="_Toc29374667"/>
      <w:bookmarkStart w:id="579" w:name="_Toc37068498"/>
      <w:bookmarkStart w:id="580" w:name="_Toc46524199"/>
      <w:bookmarkStart w:id="581" w:name="_Toc219639472"/>
      <w:r w:rsidRPr="005D44D1">
        <w:t>9</w:t>
      </w:r>
      <w:r w:rsidR="00C77CB7" w:rsidRPr="005D44D1">
        <w:t>.3.1</w:t>
      </w:r>
      <w:r w:rsidR="00850F4D" w:rsidRPr="005D44D1">
        <w:t>.1</w:t>
      </w:r>
      <w:r w:rsidR="00C77CB7" w:rsidRPr="005D44D1">
        <w:tab/>
        <w:t>Cell Reselection</w:t>
      </w:r>
      <w:bookmarkEnd w:id="577"/>
      <w:bookmarkEnd w:id="578"/>
      <w:bookmarkEnd w:id="579"/>
      <w:bookmarkEnd w:id="580"/>
      <w:bookmarkEnd w:id="581"/>
    </w:p>
    <w:p w14:paraId="1B34BA7F" w14:textId="77777777" w:rsidR="00C77CB7" w:rsidRPr="005D44D1" w:rsidRDefault="003C1964" w:rsidP="00C77CB7">
      <w:r w:rsidRPr="005D44D1">
        <w:t>Cell reselection is characterised by the following:</w:t>
      </w:r>
    </w:p>
    <w:p w14:paraId="50E36D3B" w14:textId="77777777" w:rsidR="001A33AB" w:rsidRPr="005D44D1" w:rsidRDefault="003C1964" w:rsidP="001A33AB">
      <w:pPr>
        <w:pStyle w:val="B1"/>
      </w:pPr>
      <w:r w:rsidRPr="005D44D1">
        <w:t>-</w:t>
      </w:r>
      <w:r w:rsidRPr="005D44D1">
        <w:tab/>
        <w:t>Cell reselection between NR RRC_IDLE and E-UTRA RRC_IDLE is supported;</w:t>
      </w:r>
    </w:p>
    <w:p w14:paraId="3FE25B22" w14:textId="77777777" w:rsidR="003C1964" w:rsidRPr="005D44D1" w:rsidRDefault="001A33AB" w:rsidP="001A33AB">
      <w:pPr>
        <w:pStyle w:val="B1"/>
      </w:pPr>
      <w:r w:rsidRPr="005D44D1">
        <w:t>-</w:t>
      </w:r>
      <w:r w:rsidRPr="005D44D1">
        <w:tab/>
        <w:t>Cell reselection from NR RRC_INACTIVE to E-UTRA RRC_IDLE is supported.</w:t>
      </w:r>
    </w:p>
    <w:p w14:paraId="69CEF400" w14:textId="77777777" w:rsidR="00C77CB7" w:rsidRPr="005D44D1" w:rsidRDefault="00703C9B" w:rsidP="00A9542F">
      <w:pPr>
        <w:pStyle w:val="Heading4"/>
      </w:pPr>
      <w:bookmarkStart w:id="582" w:name="_Toc20387996"/>
      <w:bookmarkStart w:id="583" w:name="_Toc29374668"/>
      <w:bookmarkStart w:id="584" w:name="_Toc37068499"/>
      <w:bookmarkStart w:id="585" w:name="_Toc46524200"/>
      <w:bookmarkStart w:id="586" w:name="_Toc219639473"/>
      <w:r w:rsidRPr="005D44D1">
        <w:t>9</w:t>
      </w:r>
      <w:r w:rsidR="00A86AE6" w:rsidRPr="005D44D1">
        <w:t>.3.</w:t>
      </w:r>
      <w:r w:rsidR="00850F4D" w:rsidRPr="005D44D1">
        <w:t>1.</w:t>
      </w:r>
      <w:r w:rsidR="00A86AE6" w:rsidRPr="005D44D1">
        <w:t>2</w:t>
      </w:r>
      <w:r w:rsidR="00C77CB7" w:rsidRPr="005D44D1">
        <w:tab/>
        <w:t>Handover</w:t>
      </w:r>
      <w:bookmarkEnd w:id="582"/>
      <w:bookmarkEnd w:id="583"/>
      <w:bookmarkEnd w:id="584"/>
      <w:bookmarkEnd w:id="585"/>
      <w:bookmarkEnd w:id="586"/>
    </w:p>
    <w:p w14:paraId="43739D3C" w14:textId="77777777" w:rsidR="004908C7" w:rsidRPr="005D44D1" w:rsidRDefault="004908C7" w:rsidP="004908C7">
      <w:r w:rsidRPr="005D44D1">
        <w:t>Inter RAT mobility is characterised by the following:</w:t>
      </w:r>
    </w:p>
    <w:p w14:paraId="4563DC97" w14:textId="77777777" w:rsidR="00A4501C" w:rsidRPr="005D44D1" w:rsidRDefault="00A4501C" w:rsidP="00A4501C">
      <w:pPr>
        <w:pStyle w:val="B1"/>
      </w:pPr>
      <w:r w:rsidRPr="005D44D1">
        <w:t>-</w:t>
      </w:r>
      <w:r w:rsidRPr="005D44D1">
        <w:tab/>
        <w:t>The Source RAT configures Target RAT measurement and reporting.</w:t>
      </w:r>
    </w:p>
    <w:p w14:paraId="231265DF" w14:textId="77777777" w:rsidR="00A4501C" w:rsidRPr="005D44D1" w:rsidRDefault="00A4501C" w:rsidP="00A4501C">
      <w:pPr>
        <w:pStyle w:val="B1"/>
      </w:pPr>
      <w:r w:rsidRPr="005D44D1">
        <w:t>-</w:t>
      </w:r>
      <w:r w:rsidRPr="005D44D1">
        <w:tab/>
        <w:t>The source RAT decides on the preparation initiation and provides the necessary information to the target RAT in the format required by the target RAT:</w:t>
      </w:r>
    </w:p>
    <w:p w14:paraId="13DAEDC3" w14:textId="77777777" w:rsidR="00A4501C" w:rsidRPr="005D44D1" w:rsidRDefault="00A4501C" w:rsidP="00A4501C">
      <w:pPr>
        <w:pStyle w:val="B2"/>
      </w:pPr>
      <w:r w:rsidRPr="005D44D1">
        <w:t>-</w:t>
      </w:r>
      <w:r w:rsidRPr="005D44D1">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396DF6" w:rsidRPr="005D44D1">
        <w:t>clause</w:t>
      </w:r>
      <w:r w:rsidRPr="005D44D1">
        <w:t xml:space="preserve"> 9.2.3.2.1 including the current QoS flow to DRB mapping applied to the UE and RRM configuration.</w:t>
      </w:r>
    </w:p>
    <w:p w14:paraId="50E00BD5" w14:textId="77777777" w:rsidR="00A4501C" w:rsidRPr="005D44D1" w:rsidRDefault="00A4501C" w:rsidP="00A4501C">
      <w:pPr>
        <w:pStyle w:val="B2"/>
      </w:pPr>
      <w:r w:rsidRPr="005D44D1">
        <w:t>-</w:t>
      </w:r>
      <w:r w:rsidRPr="005D44D1">
        <w:tab/>
        <w:t xml:space="preserve">The details of RRM configuration are the same type as specified for NR in </w:t>
      </w:r>
      <w:r w:rsidR="00396DF6" w:rsidRPr="005D44D1">
        <w:t>clause</w:t>
      </w:r>
      <w:r w:rsidRPr="005D44D1">
        <w:t xml:space="preserve"> 9.2.3.2.1 including beam measurement information for the listed cells if the measurements are available.</w:t>
      </w:r>
    </w:p>
    <w:p w14:paraId="3E32DAD9" w14:textId="77777777" w:rsidR="00A4501C" w:rsidRPr="005D44D1" w:rsidRDefault="00A4501C" w:rsidP="00A4501C">
      <w:pPr>
        <w:pStyle w:val="B1"/>
      </w:pPr>
      <w:r w:rsidRPr="005D44D1">
        <w:t>-</w:t>
      </w:r>
      <w:r w:rsidRPr="005D44D1">
        <w:tab/>
        <w:t>Radio resources are prepared in the target RAT before the handover.</w:t>
      </w:r>
    </w:p>
    <w:p w14:paraId="400282F6" w14:textId="77777777" w:rsidR="00A4501C" w:rsidRPr="005D44D1" w:rsidRDefault="00A4501C" w:rsidP="00A4501C">
      <w:pPr>
        <w:pStyle w:val="B1"/>
      </w:pPr>
      <w:r w:rsidRPr="005D44D1">
        <w:t>-</w:t>
      </w:r>
      <w:r w:rsidRPr="005D44D1">
        <w:tab/>
        <w:t>The RRC reconfiguration message from the target RAT is delivered to the source RAT via a transparent container, and is passed to the UE by the source RAT in the handover command:</w:t>
      </w:r>
    </w:p>
    <w:p w14:paraId="3B66DFD3" w14:textId="77777777" w:rsidR="004908C7" w:rsidRPr="005D44D1" w:rsidRDefault="00A4501C" w:rsidP="00A4501C">
      <w:pPr>
        <w:pStyle w:val="B2"/>
      </w:pPr>
      <w:r w:rsidRPr="005D44D1">
        <w:t>-</w:t>
      </w:r>
      <w:r w:rsidRPr="005D44D1">
        <w:tab/>
        <w:t xml:space="preserve">The inter-RAT handover command message carries the same type of information required to access the target cell as specified for NR baseline handover in </w:t>
      </w:r>
      <w:r w:rsidR="00396DF6" w:rsidRPr="005D44D1">
        <w:t>clause</w:t>
      </w:r>
      <w:r w:rsidRPr="005D44D1">
        <w:t xml:space="preserve"> 9.2.3.2.1.</w:t>
      </w:r>
    </w:p>
    <w:p w14:paraId="74A56DED" w14:textId="77777777" w:rsidR="004908C7" w:rsidRPr="005D44D1" w:rsidRDefault="004908C7" w:rsidP="004908C7">
      <w:pPr>
        <w:pStyle w:val="B1"/>
      </w:pPr>
      <w:r w:rsidRPr="005D44D1">
        <w:t>-</w:t>
      </w:r>
      <w:r w:rsidRPr="005D44D1">
        <w:tab/>
        <w:t xml:space="preserve">The in-sequence and lossless handover is supported for the handover between </w:t>
      </w:r>
      <w:proofErr w:type="spellStart"/>
      <w:r w:rsidR="00C32D1F" w:rsidRPr="005D44D1">
        <w:t>gNB</w:t>
      </w:r>
      <w:proofErr w:type="spellEnd"/>
      <w:r w:rsidR="00C32D1F" w:rsidRPr="005D44D1">
        <w:t xml:space="preserve"> and ng-</w:t>
      </w:r>
      <w:proofErr w:type="spellStart"/>
      <w:r w:rsidR="00C32D1F" w:rsidRPr="005D44D1">
        <w:t>eNB</w:t>
      </w:r>
      <w:proofErr w:type="spellEnd"/>
      <w:r w:rsidRPr="005D44D1">
        <w:t>.</w:t>
      </w:r>
    </w:p>
    <w:p w14:paraId="097719DB" w14:textId="77777777" w:rsidR="00A4501C" w:rsidRPr="005D44D1" w:rsidRDefault="0038451F" w:rsidP="00A4501C">
      <w:pPr>
        <w:pStyle w:val="B1"/>
      </w:pPr>
      <w:r w:rsidRPr="005D44D1">
        <w:t>-</w:t>
      </w:r>
      <w:r w:rsidRPr="005D44D1">
        <w:tab/>
        <w:t xml:space="preserve">Both </w:t>
      </w:r>
      <w:proofErr w:type="spellStart"/>
      <w:r w:rsidRPr="005D44D1">
        <w:t>Xn</w:t>
      </w:r>
      <w:proofErr w:type="spellEnd"/>
      <w:r w:rsidRPr="005D44D1">
        <w:t xml:space="preserve"> and NG based inter-RAT handover between NG-RAN nodes is supported. Whether the handover is over </w:t>
      </w:r>
      <w:proofErr w:type="spellStart"/>
      <w:r w:rsidRPr="005D44D1">
        <w:t>Xn</w:t>
      </w:r>
      <w:proofErr w:type="spellEnd"/>
      <w:r w:rsidRPr="005D44D1">
        <w:t xml:space="preserve"> o</w:t>
      </w:r>
      <w:r w:rsidR="004456C6" w:rsidRPr="005D44D1">
        <w:t>r CN is transparent to the UE.</w:t>
      </w:r>
    </w:p>
    <w:p w14:paraId="3927AAAB" w14:textId="77777777" w:rsidR="0038451F" w:rsidRPr="005D44D1" w:rsidRDefault="00A4501C" w:rsidP="00A4501C">
      <w:pPr>
        <w:pStyle w:val="B1"/>
      </w:pPr>
      <w:r w:rsidRPr="005D44D1">
        <w:t>-</w:t>
      </w:r>
      <w:r w:rsidRPr="005D44D1">
        <w:tab/>
        <w:t>In order to keep the SDAP and PDCP configurations for in-sequence and lossless inter-RAT handover, delta-configuration for the radio bearer configuration is used.</w:t>
      </w:r>
    </w:p>
    <w:p w14:paraId="41CB403B" w14:textId="77777777" w:rsidR="00D67ED7" w:rsidRPr="005D44D1" w:rsidRDefault="00703C9B" w:rsidP="00A9542F">
      <w:pPr>
        <w:pStyle w:val="Heading4"/>
      </w:pPr>
      <w:bookmarkStart w:id="587" w:name="_Toc20387997"/>
      <w:bookmarkStart w:id="588" w:name="_Toc29374669"/>
      <w:bookmarkStart w:id="589" w:name="_Toc37068500"/>
      <w:bookmarkStart w:id="590" w:name="_Toc46524201"/>
      <w:bookmarkStart w:id="591" w:name="_Toc219639474"/>
      <w:r w:rsidRPr="005D44D1">
        <w:t>9</w:t>
      </w:r>
      <w:r w:rsidR="00D67ED7" w:rsidRPr="005D44D1">
        <w:t>.3.</w:t>
      </w:r>
      <w:r w:rsidR="00997AF1" w:rsidRPr="005D44D1">
        <w:t>1.</w:t>
      </w:r>
      <w:r w:rsidR="00D67ED7" w:rsidRPr="005D44D1">
        <w:t>3</w:t>
      </w:r>
      <w:r w:rsidR="00D67ED7" w:rsidRPr="005D44D1">
        <w:tab/>
        <w:t>Measurements</w:t>
      </w:r>
      <w:bookmarkEnd w:id="587"/>
      <w:bookmarkEnd w:id="588"/>
      <w:bookmarkEnd w:id="589"/>
      <w:bookmarkEnd w:id="590"/>
      <w:bookmarkEnd w:id="591"/>
    </w:p>
    <w:p w14:paraId="2D6BF6AB" w14:textId="77777777" w:rsidR="005F5C36" w:rsidRPr="005D44D1" w:rsidRDefault="00086590" w:rsidP="005F5C36">
      <w:r w:rsidRPr="005D44D1">
        <w:t>Inter RAT measurements in NR are limited to E-UTRA.</w:t>
      </w:r>
    </w:p>
    <w:p w14:paraId="21E2D2CB" w14:textId="77777777" w:rsidR="005F5C36" w:rsidRPr="005D44D1" w:rsidRDefault="005F5C36" w:rsidP="005F5C36">
      <w:r w:rsidRPr="005D44D1">
        <w:t>For a UE configured with E-UTRA Inter RAT measurements, a measurement gap configuration is always provided when:</w:t>
      </w:r>
    </w:p>
    <w:p w14:paraId="15BD72F7" w14:textId="77777777" w:rsidR="005F5C36" w:rsidRPr="005D44D1" w:rsidRDefault="005F5C36" w:rsidP="005F5C36">
      <w:pPr>
        <w:pStyle w:val="B1"/>
      </w:pPr>
      <w:r w:rsidRPr="005D44D1">
        <w:t>-</w:t>
      </w:r>
      <w:r w:rsidRPr="005D44D1">
        <w:tab/>
        <w:t>The UE only supports per-UE measurement gaps; or</w:t>
      </w:r>
    </w:p>
    <w:p w14:paraId="1FF03092" w14:textId="77777777" w:rsidR="00086590" w:rsidRPr="005D44D1" w:rsidRDefault="005F5C36" w:rsidP="00880B92">
      <w:pPr>
        <w:pStyle w:val="B1"/>
      </w:pPr>
      <w:r w:rsidRPr="005D44D1">
        <w:t>-</w:t>
      </w:r>
      <w:r w:rsidRPr="005D44D1">
        <w:tab/>
        <w:t>The UE supports per-FR measurement gaps and at least one of the NR serving cells is in FR1.</w:t>
      </w:r>
    </w:p>
    <w:p w14:paraId="5C84056A" w14:textId="77777777" w:rsidR="00850F4D" w:rsidRPr="005D44D1" w:rsidRDefault="00850F4D" w:rsidP="00A9542F">
      <w:pPr>
        <w:pStyle w:val="Heading3"/>
      </w:pPr>
      <w:bookmarkStart w:id="592" w:name="_Toc20387998"/>
      <w:bookmarkStart w:id="593" w:name="_Toc29374670"/>
      <w:bookmarkStart w:id="594" w:name="_Toc37068501"/>
      <w:bookmarkStart w:id="595" w:name="_Toc46524202"/>
      <w:bookmarkStart w:id="596" w:name="_Toc219639475"/>
      <w:r w:rsidRPr="005D44D1">
        <w:t>9.3.2</w:t>
      </w:r>
      <w:r w:rsidRPr="005D44D1">
        <w:tab/>
        <w:t>From 5GC to EPC</w:t>
      </w:r>
      <w:bookmarkEnd w:id="592"/>
      <w:bookmarkEnd w:id="593"/>
      <w:bookmarkEnd w:id="594"/>
      <w:bookmarkEnd w:id="595"/>
      <w:bookmarkEnd w:id="596"/>
    </w:p>
    <w:p w14:paraId="4FD08C13" w14:textId="77777777" w:rsidR="00997AF1" w:rsidRPr="005D44D1" w:rsidRDefault="00997AF1" w:rsidP="00A9542F">
      <w:pPr>
        <w:pStyle w:val="Heading4"/>
      </w:pPr>
      <w:bookmarkStart w:id="597" w:name="_Toc20387999"/>
      <w:bookmarkStart w:id="598" w:name="_Toc29374671"/>
      <w:bookmarkStart w:id="599" w:name="_Toc37068502"/>
      <w:bookmarkStart w:id="600" w:name="_Toc46524203"/>
      <w:bookmarkStart w:id="601" w:name="_Toc219639476"/>
      <w:r w:rsidRPr="005D44D1">
        <w:t>9.3.2.1</w:t>
      </w:r>
      <w:r w:rsidRPr="005D44D1">
        <w:tab/>
        <w:t>Cell Reselection</w:t>
      </w:r>
      <w:bookmarkEnd w:id="597"/>
      <w:bookmarkEnd w:id="598"/>
      <w:bookmarkEnd w:id="599"/>
      <w:bookmarkEnd w:id="600"/>
      <w:bookmarkEnd w:id="601"/>
    </w:p>
    <w:p w14:paraId="0E9A8335" w14:textId="77777777" w:rsidR="00997AF1" w:rsidRPr="005D44D1" w:rsidRDefault="00997AF1" w:rsidP="00997AF1">
      <w:r w:rsidRPr="005D44D1">
        <w:t>Cell reselection is characterised by the following:</w:t>
      </w:r>
    </w:p>
    <w:p w14:paraId="58A8349C" w14:textId="77777777" w:rsidR="00072561" w:rsidRPr="005D44D1" w:rsidRDefault="00997AF1" w:rsidP="00072561">
      <w:pPr>
        <w:pStyle w:val="B1"/>
      </w:pPr>
      <w:r w:rsidRPr="005D44D1">
        <w:t>-</w:t>
      </w:r>
      <w:r w:rsidRPr="005D44D1">
        <w:tab/>
        <w:t>Cell reselection between NR RRC_IDLE a</w:t>
      </w:r>
      <w:r w:rsidR="004456C6" w:rsidRPr="005D44D1">
        <w:t>nd E-UTRA RRC_IDLE is supported</w:t>
      </w:r>
      <w:r w:rsidR="00072561" w:rsidRPr="005D44D1">
        <w:t>;</w:t>
      </w:r>
    </w:p>
    <w:p w14:paraId="47F732E4" w14:textId="77777777" w:rsidR="00997AF1" w:rsidRPr="005D44D1" w:rsidRDefault="00072561" w:rsidP="00072561">
      <w:pPr>
        <w:pStyle w:val="B1"/>
      </w:pPr>
      <w:r w:rsidRPr="005D44D1">
        <w:t>-</w:t>
      </w:r>
      <w:r w:rsidRPr="005D44D1">
        <w:tab/>
        <w:t>Cell reselection from NR RRC_INACTIVE to E-UTRA RRC_IDLE is supported</w:t>
      </w:r>
      <w:r w:rsidR="004456C6" w:rsidRPr="005D44D1">
        <w:t>.</w:t>
      </w:r>
    </w:p>
    <w:p w14:paraId="71683615" w14:textId="77777777" w:rsidR="00997AF1" w:rsidRPr="005D44D1" w:rsidRDefault="00997AF1" w:rsidP="00A9542F">
      <w:pPr>
        <w:pStyle w:val="Heading4"/>
      </w:pPr>
      <w:bookmarkStart w:id="602" w:name="_Toc20388000"/>
      <w:bookmarkStart w:id="603" w:name="_Toc29374672"/>
      <w:bookmarkStart w:id="604" w:name="_Toc37068503"/>
      <w:bookmarkStart w:id="605" w:name="_Toc46524204"/>
      <w:bookmarkStart w:id="606" w:name="_Toc219639477"/>
      <w:r w:rsidRPr="005D44D1">
        <w:t>9.3.2.2</w:t>
      </w:r>
      <w:r w:rsidRPr="005D44D1">
        <w:tab/>
        <w:t>Handover</w:t>
      </w:r>
      <w:r w:rsidR="00507BCB" w:rsidRPr="005D44D1">
        <w:t xml:space="preserve"> and redirection</w:t>
      </w:r>
      <w:bookmarkEnd w:id="602"/>
      <w:bookmarkEnd w:id="603"/>
      <w:bookmarkEnd w:id="604"/>
      <w:bookmarkEnd w:id="605"/>
      <w:bookmarkEnd w:id="606"/>
    </w:p>
    <w:p w14:paraId="45EFBAFD" w14:textId="77777777" w:rsidR="00507BCB" w:rsidRPr="005D44D1" w:rsidRDefault="00507BCB" w:rsidP="00507BCB">
      <w:r w:rsidRPr="005D44D1">
        <w:t>The source NG-RAN node decides between handover or redirection to EPS based on radio criteria and availability of the N26 interface.</w:t>
      </w:r>
    </w:p>
    <w:p w14:paraId="18E56364" w14:textId="77777777" w:rsidR="00507BCB" w:rsidRPr="005D44D1" w:rsidRDefault="00507BCB" w:rsidP="00507BCB">
      <w:pPr>
        <w:pStyle w:val="NO"/>
      </w:pPr>
      <w:r w:rsidRPr="005D44D1">
        <w:t>NOTE:</w:t>
      </w:r>
      <w:r w:rsidRPr="005D44D1">
        <w:tab/>
        <w:t>Information about the availability of the N26 interface may be configured by OAM at the NG-RAN.</w:t>
      </w:r>
    </w:p>
    <w:p w14:paraId="3322A0E3" w14:textId="77777777" w:rsidR="00997AF1" w:rsidRPr="005D44D1" w:rsidRDefault="00997AF1" w:rsidP="00997AF1">
      <w:r w:rsidRPr="005D44D1">
        <w:t xml:space="preserve">Inter RAT </w:t>
      </w:r>
      <w:r w:rsidR="00507BCB" w:rsidRPr="005D44D1">
        <w:t>handover</w:t>
      </w:r>
      <w:r w:rsidRPr="005D44D1">
        <w:t xml:space="preserve"> is characterised by the following:</w:t>
      </w:r>
    </w:p>
    <w:p w14:paraId="5282E8B9" w14:textId="77777777" w:rsidR="00A4501C" w:rsidRPr="005D44D1" w:rsidRDefault="00A4501C" w:rsidP="00A4501C">
      <w:pPr>
        <w:pStyle w:val="B1"/>
      </w:pPr>
      <w:r w:rsidRPr="005D44D1">
        <w:t>-</w:t>
      </w:r>
      <w:r w:rsidRPr="005D44D1">
        <w:tab/>
        <w:t>The Source RAT configures Target RAT measurement and reporting.</w:t>
      </w:r>
    </w:p>
    <w:p w14:paraId="0326ED42" w14:textId="77777777" w:rsidR="00A4501C" w:rsidRPr="005D44D1" w:rsidRDefault="00A4501C" w:rsidP="00A4501C">
      <w:pPr>
        <w:pStyle w:val="B1"/>
      </w:pPr>
      <w:r w:rsidRPr="005D44D1">
        <w:t>-</w:t>
      </w:r>
      <w:r w:rsidRPr="005D44D1">
        <w:tab/>
        <w:t>The source RAT decides on the preparation initiation and provides the necessary information to the target RAT in the format required by the target RAT.</w:t>
      </w:r>
    </w:p>
    <w:p w14:paraId="0768AD9C" w14:textId="77777777" w:rsidR="00A4501C" w:rsidRPr="005D44D1" w:rsidRDefault="00A4501C" w:rsidP="00A4501C">
      <w:pPr>
        <w:pStyle w:val="B1"/>
      </w:pPr>
      <w:r w:rsidRPr="005D44D1">
        <w:t>-</w:t>
      </w:r>
      <w:r w:rsidRPr="005D44D1">
        <w:tab/>
        <w:t>Radio resources are prepared in the target RAT before the handover.</w:t>
      </w:r>
    </w:p>
    <w:p w14:paraId="55D8E8BA" w14:textId="77777777" w:rsidR="00A4501C" w:rsidRPr="005D44D1" w:rsidRDefault="00A4501C" w:rsidP="00A4501C">
      <w:pPr>
        <w:pStyle w:val="B1"/>
      </w:pPr>
      <w:r w:rsidRPr="005D44D1">
        <w:t>-</w:t>
      </w:r>
      <w:r w:rsidRPr="005D44D1">
        <w:tab/>
        <w:t>The RRC reconfiguration message from the target RAT is delivered to the source RAT via a transparent container, and is passed to the UE by the source RAT in the handover command.</w:t>
      </w:r>
    </w:p>
    <w:p w14:paraId="7D651B19" w14:textId="77777777" w:rsidR="00A4501C" w:rsidRPr="005D44D1" w:rsidRDefault="00A4501C" w:rsidP="00A4501C">
      <w:pPr>
        <w:pStyle w:val="B1"/>
      </w:pPr>
      <w:r w:rsidRPr="005D44D1">
        <w:t>-</w:t>
      </w:r>
      <w:r w:rsidRPr="005D44D1">
        <w:tab/>
        <w:t>In-sequence and lossless handovers are not supported.</w:t>
      </w:r>
    </w:p>
    <w:p w14:paraId="2ACD8273" w14:textId="77777777" w:rsidR="00A4501C" w:rsidRPr="005D44D1" w:rsidRDefault="00A4501C" w:rsidP="00A4501C">
      <w:pPr>
        <w:pStyle w:val="B1"/>
      </w:pPr>
      <w:r w:rsidRPr="005D44D1">
        <w:t>-</w:t>
      </w:r>
      <w:r w:rsidRPr="005D44D1">
        <w:tab/>
        <w:t>Security procedures for handover to E-UTRA/EPC should follow legacy inter-RAT handover procedures.</w:t>
      </w:r>
    </w:p>
    <w:p w14:paraId="29122CB4" w14:textId="77777777" w:rsidR="00850F4D" w:rsidRPr="005D44D1" w:rsidRDefault="00997AF1" w:rsidP="00446295">
      <w:pPr>
        <w:pStyle w:val="Heading4"/>
      </w:pPr>
      <w:bookmarkStart w:id="607" w:name="_Toc20388001"/>
      <w:bookmarkStart w:id="608" w:name="_Toc29374673"/>
      <w:bookmarkStart w:id="609" w:name="_Toc37068504"/>
      <w:bookmarkStart w:id="610" w:name="_Toc46524205"/>
      <w:bookmarkStart w:id="611" w:name="_Toc219639478"/>
      <w:r w:rsidRPr="005D44D1">
        <w:t>9.3.2.3</w:t>
      </w:r>
      <w:r w:rsidRPr="005D44D1">
        <w:tab/>
        <w:t>Measurements</w:t>
      </w:r>
      <w:bookmarkEnd w:id="607"/>
      <w:bookmarkEnd w:id="608"/>
      <w:bookmarkEnd w:id="609"/>
      <w:bookmarkEnd w:id="610"/>
      <w:bookmarkEnd w:id="611"/>
    </w:p>
    <w:p w14:paraId="3949AE56" w14:textId="77777777" w:rsidR="00086590" w:rsidRPr="005D44D1" w:rsidRDefault="00086590" w:rsidP="00FD726A">
      <w:r w:rsidRPr="005D44D1">
        <w:t>Inter RAT measurements in NR are limited to E-UTRA.</w:t>
      </w:r>
    </w:p>
    <w:p w14:paraId="5AB1F4E1" w14:textId="77777777" w:rsidR="005F5C36" w:rsidRPr="005D44D1" w:rsidRDefault="005F5C36" w:rsidP="005F5C36">
      <w:r w:rsidRPr="005D44D1">
        <w:t>For a UE configured with E-UTRA Inter RAT measurements, a measurement gap configuration is always provided when:</w:t>
      </w:r>
    </w:p>
    <w:p w14:paraId="780C3B32" w14:textId="77777777" w:rsidR="005F5C36" w:rsidRPr="005D44D1" w:rsidRDefault="005F5C36" w:rsidP="005F5C36">
      <w:pPr>
        <w:pStyle w:val="B1"/>
      </w:pPr>
      <w:r w:rsidRPr="005D44D1">
        <w:t>-</w:t>
      </w:r>
      <w:r w:rsidRPr="005D44D1">
        <w:tab/>
        <w:t>The UE only supports per-UE measurement gaps; or</w:t>
      </w:r>
    </w:p>
    <w:p w14:paraId="0847D6BE" w14:textId="77777777" w:rsidR="005F5C36" w:rsidRPr="005D44D1" w:rsidRDefault="005F5C36" w:rsidP="00880B92">
      <w:pPr>
        <w:pStyle w:val="B1"/>
      </w:pPr>
      <w:r w:rsidRPr="005D44D1">
        <w:t>-</w:t>
      </w:r>
      <w:r w:rsidRPr="005D44D1">
        <w:tab/>
        <w:t>The UE supports per-FR measurement gaps and at least one of the NR serving cells is in FR1.</w:t>
      </w:r>
    </w:p>
    <w:p w14:paraId="4705E7F4" w14:textId="77777777" w:rsidR="0038451F" w:rsidRPr="005D44D1" w:rsidRDefault="0038451F" w:rsidP="00FD726A">
      <w:pPr>
        <w:pStyle w:val="Heading4"/>
      </w:pPr>
      <w:bookmarkStart w:id="612" w:name="_Toc20388002"/>
      <w:bookmarkStart w:id="613" w:name="_Toc29374674"/>
      <w:bookmarkStart w:id="614" w:name="_Toc37068505"/>
      <w:bookmarkStart w:id="615" w:name="_Toc46524206"/>
      <w:bookmarkStart w:id="616" w:name="_Toc219639479"/>
      <w:r w:rsidRPr="005D44D1">
        <w:t>9.3.2.4</w:t>
      </w:r>
      <w:r w:rsidRPr="005D44D1">
        <w:tab/>
        <w:t>Data Forwarding</w:t>
      </w:r>
      <w:r w:rsidR="005E0628" w:rsidRPr="005D44D1">
        <w:t xml:space="preserve"> </w:t>
      </w:r>
      <w:r w:rsidR="00385040" w:rsidRPr="005D44D1">
        <w:t>for the C</w:t>
      </w:r>
      <w:r w:rsidR="00BA764E" w:rsidRPr="005D44D1">
        <w:t xml:space="preserve">ontrol </w:t>
      </w:r>
      <w:r w:rsidR="00385040" w:rsidRPr="005D44D1">
        <w:t>P</w:t>
      </w:r>
      <w:r w:rsidR="00BA764E" w:rsidRPr="005D44D1">
        <w:t>lane</w:t>
      </w:r>
      <w:bookmarkEnd w:id="612"/>
      <w:bookmarkEnd w:id="613"/>
      <w:bookmarkEnd w:id="614"/>
      <w:bookmarkEnd w:id="615"/>
      <w:bookmarkEnd w:id="616"/>
    </w:p>
    <w:p w14:paraId="48A04692" w14:textId="77777777" w:rsidR="00136C8F" w:rsidRPr="005D44D1" w:rsidRDefault="00953D13" w:rsidP="00136C8F">
      <w:r w:rsidRPr="005D44D1">
        <w:t>Control plane handling for</w:t>
      </w:r>
      <w:r w:rsidR="00136C8F" w:rsidRPr="005D44D1">
        <w:t xml:space="preserve"> inter-System data forwarding </w:t>
      </w:r>
      <w:r w:rsidRPr="005D44D1">
        <w:t xml:space="preserve">from 5GS to EPS </w:t>
      </w:r>
      <w:r w:rsidR="00136C8F" w:rsidRPr="005D44D1">
        <w:t>follows the following key principles:</w:t>
      </w:r>
    </w:p>
    <w:p w14:paraId="47C01B17" w14:textId="77777777" w:rsidR="00136C8F" w:rsidRPr="005D44D1" w:rsidRDefault="00136C8F" w:rsidP="00136C8F">
      <w:pPr>
        <w:pStyle w:val="B1"/>
      </w:pPr>
      <w:r w:rsidRPr="005D44D1">
        <w:t>-</w:t>
      </w:r>
      <w:r w:rsidRPr="005D44D1">
        <w:tab/>
        <w:t xml:space="preserve">PDU </w:t>
      </w:r>
      <w:r w:rsidRPr="005D44D1">
        <w:rPr>
          <w:rFonts w:eastAsia="SimSun"/>
        </w:rPr>
        <w:t>session information at the serving NG-RAN node contains mapping information per QoS Flow to a corresponding E-RAB.</w:t>
      </w:r>
    </w:p>
    <w:p w14:paraId="2FDC2935" w14:textId="77777777" w:rsidR="00136C8F" w:rsidRPr="005D44D1" w:rsidRDefault="00136C8F" w:rsidP="00136C8F">
      <w:pPr>
        <w:pStyle w:val="B1"/>
      </w:pPr>
      <w:r w:rsidRPr="005D44D1">
        <w:t>-</w:t>
      </w:r>
      <w:r w:rsidRPr="005D44D1">
        <w:tab/>
        <w:t xml:space="preserve">At </w:t>
      </w:r>
      <w:r w:rsidRPr="005D44D1">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5D44D1">
        <w:rPr>
          <w:rFonts w:eastAsia="SimSun"/>
        </w:rPr>
        <w:t>eNB</w:t>
      </w:r>
      <w:proofErr w:type="spellEnd"/>
      <w:r w:rsidRPr="005D44D1">
        <w:rPr>
          <w:rFonts w:eastAsia="SimSun"/>
        </w:rPr>
        <w:t>.</w:t>
      </w:r>
    </w:p>
    <w:p w14:paraId="2C25A6A7" w14:textId="77777777" w:rsidR="00136C8F" w:rsidRPr="005D44D1" w:rsidRDefault="00136C8F" w:rsidP="00136C8F">
      <w:pPr>
        <w:pStyle w:val="B1"/>
      </w:pPr>
      <w:r w:rsidRPr="005D44D1">
        <w:t>-</w:t>
      </w:r>
      <w:r w:rsidRPr="005D44D1">
        <w:tab/>
        <w:t xml:space="preserve">The </w:t>
      </w:r>
      <w:r w:rsidRPr="005D44D1">
        <w:rPr>
          <w:rFonts w:eastAsia="SimSun"/>
        </w:rPr>
        <w:t xml:space="preserve">target </w:t>
      </w:r>
      <w:proofErr w:type="spellStart"/>
      <w:r w:rsidRPr="005D44D1">
        <w:rPr>
          <w:rFonts w:eastAsia="SimSun"/>
        </w:rPr>
        <w:t>eNB</w:t>
      </w:r>
      <w:proofErr w:type="spellEnd"/>
      <w:r w:rsidRPr="005D44D1">
        <w:rPr>
          <w:rFonts w:eastAsia="SimSun"/>
        </w:rPr>
        <w:t xml:space="preserve"> assigns forwarding TEID/TNL address(es) for the E-RAB(s) for which it accepts data forwarding.</w:t>
      </w:r>
    </w:p>
    <w:p w14:paraId="3B772AB0" w14:textId="77777777" w:rsidR="00A90421" w:rsidRPr="005D44D1" w:rsidRDefault="00136C8F" w:rsidP="00A90421">
      <w:pPr>
        <w:pStyle w:val="B1"/>
        <w:rPr>
          <w:rFonts w:eastAsia="SimSun"/>
        </w:rPr>
      </w:pPr>
      <w:r w:rsidRPr="005D44D1">
        <w:t>-</w:t>
      </w:r>
      <w:r w:rsidRPr="005D44D1">
        <w:tab/>
        <w:t xml:space="preserve">A single </w:t>
      </w:r>
      <w:r w:rsidRPr="005D44D1">
        <w:rPr>
          <w:rFonts w:eastAsia="SimSun"/>
        </w:rPr>
        <w:t>data forwarding tunnel is established between the source NG-RAN node and UPF per PDU session for which at least data for a single QoS Flow is subject to data forwarding.</w:t>
      </w:r>
    </w:p>
    <w:p w14:paraId="65AD697E" w14:textId="77777777" w:rsidR="00B31B49" w:rsidRPr="005D44D1" w:rsidRDefault="00B31B49" w:rsidP="00B31B49">
      <w:pPr>
        <w:pStyle w:val="Heading4"/>
      </w:pPr>
      <w:bookmarkStart w:id="617" w:name="_Toc20388003"/>
      <w:bookmarkStart w:id="618" w:name="_Toc29374675"/>
      <w:bookmarkStart w:id="619" w:name="_Toc37068506"/>
      <w:bookmarkStart w:id="620" w:name="_Toc46524207"/>
      <w:bookmarkStart w:id="621" w:name="_Toc219639480"/>
      <w:r w:rsidRPr="005D44D1">
        <w:t>9.3.2.</w:t>
      </w:r>
      <w:r w:rsidRPr="005D44D1">
        <w:rPr>
          <w:rFonts w:eastAsia="SimSun"/>
        </w:rPr>
        <w:t>5</w:t>
      </w:r>
      <w:r w:rsidRPr="005D44D1">
        <w:tab/>
        <w:t>Data Forwarding</w:t>
      </w:r>
      <w:r w:rsidRPr="005D44D1">
        <w:rPr>
          <w:rFonts w:eastAsia="SimSun"/>
        </w:rPr>
        <w:t xml:space="preserve"> </w:t>
      </w:r>
      <w:r w:rsidR="00385040" w:rsidRPr="005D44D1">
        <w:rPr>
          <w:lang w:eastAsia="en-US"/>
        </w:rPr>
        <w:t>for the U</w:t>
      </w:r>
      <w:r w:rsidRPr="005D44D1">
        <w:rPr>
          <w:lang w:eastAsia="en-US"/>
        </w:rPr>
        <w:t xml:space="preserve">ser </w:t>
      </w:r>
      <w:r w:rsidR="00385040" w:rsidRPr="005D44D1">
        <w:rPr>
          <w:lang w:eastAsia="en-US"/>
        </w:rPr>
        <w:t>P</w:t>
      </w:r>
      <w:r w:rsidRPr="005D44D1">
        <w:rPr>
          <w:lang w:eastAsia="en-US"/>
        </w:rPr>
        <w:t>lane</w:t>
      </w:r>
      <w:bookmarkEnd w:id="617"/>
      <w:bookmarkEnd w:id="618"/>
      <w:bookmarkEnd w:id="619"/>
      <w:bookmarkEnd w:id="620"/>
      <w:bookmarkEnd w:id="621"/>
    </w:p>
    <w:p w14:paraId="48B4F285" w14:textId="77777777" w:rsidR="00B31B49" w:rsidRPr="005D44D1" w:rsidRDefault="00B31B49" w:rsidP="00B31B49">
      <w:r w:rsidRPr="005D44D1">
        <w:t>User plane handling for inter-System data forwarding from 5GS to EPS follows the following key principles:</w:t>
      </w:r>
    </w:p>
    <w:p w14:paraId="60C8B9CC" w14:textId="77777777" w:rsidR="00B31B49" w:rsidRPr="005D44D1" w:rsidRDefault="00B31B49" w:rsidP="00B31B49">
      <w:pPr>
        <w:pStyle w:val="B1"/>
      </w:pPr>
      <w:r w:rsidRPr="005D44D1">
        <w:t>-</w:t>
      </w:r>
      <w:r w:rsidRPr="005D44D1">
        <w:tab/>
        <w:t>For the QoS flows accepted for data forwarding, the NG-RAN node initiates data forwarding to the UPF by the corresponding PDU session data forwarding tunnel(s).</w:t>
      </w:r>
    </w:p>
    <w:p w14:paraId="0F8CAD04" w14:textId="77777777" w:rsidR="00B31B49" w:rsidRPr="005D44D1" w:rsidRDefault="00B31B49" w:rsidP="00B31B49">
      <w:pPr>
        <w:pStyle w:val="B1"/>
      </w:pPr>
      <w:r w:rsidRPr="005D44D1">
        <w:t>-</w:t>
      </w:r>
      <w:r w:rsidRPr="005D44D1">
        <w:tab/>
        <w:t>The UPF maps forwarded data received from the per PDU session data forwarding tunnel(s) to the mapped EPS bearer(s) removing the QFI.</w:t>
      </w:r>
    </w:p>
    <w:p w14:paraId="22D62721" w14:textId="77777777" w:rsidR="00B31B49" w:rsidRPr="005D44D1" w:rsidRDefault="00B31B49" w:rsidP="00B31B49">
      <w:r w:rsidRPr="005D44D1">
        <w:t>Handling of end marker packets:</w:t>
      </w:r>
    </w:p>
    <w:p w14:paraId="0CA7EB11" w14:textId="77777777" w:rsidR="00B31B49" w:rsidRPr="005D44D1" w:rsidRDefault="00B31B49" w:rsidP="00B31B49">
      <w:pPr>
        <w:rPr>
          <w:rFonts w:eastAsia="SimSun"/>
        </w:rPr>
      </w:pPr>
      <w:r w:rsidRPr="005D44D1">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5D44D1">
        <w:t xml:space="preserve">(by means of the PDU Session User Plane protocol TS 38.415 [30]) </w:t>
      </w:r>
      <w:r w:rsidRPr="005D44D1">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20F1A8FE" w14:textId="77777777" w:rsidR="00A90421" w:rsidRPr="005D44D1" w:rsidRDefault="00A90421" w:rsidP="00A90421">
      <w:pPr>
        <w:pStyle w:val="Heading3"/>
      </w:pPr>
      <w:bookmarkStart w:id="622" w:name="_Toc20388004"/>
      <w:bookmarkStart w:id="623" w:name="_Toc29374676"/>
      <w:bookmarkStart w:id="624" w:name="_Toc37068507"/>
      <w:bookmarkStart w:id="625" w:name="_Toc46524208"/>
      <w:bookmarkStart w:id="626" w:name="_Toc219639481"/>
      <w:r w:rsidRPr="005D44D1">
        <w:t>9.3.3</w:t>
      </w:r>
      <w:r w:rsidRPr="005D44D1">
        <w:tab/>
        <w:t>From EPC to 5GC</w:t>
      </w:r>
      <w:bookmarkEnd w:id="622"/>
      <w:bookmarkEnd w:id="623"/>
      <w:bookmarkEnd w:id="624"/>
      <w:bookmarkEnd w:id="625"/>
      <w:bookmarkEnd w:id="626"/>
    </w:p>
    <w:p w14:paraId="71ECEC7D" w14:textId="77777777" w:rsidR="00A90421" w:rsidRPr="005D44D1" w:rsidRDefault="00A90421" w:rsidP="00A90421">
      <w:pPr>
        <w:pStyle w:val="Heading4"/>
      </w:pPr>
      <w:bookmarkStart w:id="627" w:name="_Toc20388005"/>
      <w:bookmarkStart w:id="628" w:name="_Toc29374677"/>
      <w:bookmarkStart w:id="629" w:name="_Toc37068508"/>
      <w:bookmarkStart w:id="630" w:name="_Toc46524209"/>
      <w:bookmarkStart w:id="631" w:name="_Toc219639482"/>
      <w:r w:rsidRPr="005D44D1">
        <w:t>9.3.3.1</w:t>
      </w:r>
      <w:r w:rsidRPr="005D44D1">
        <w:tab/>
        <w:t>Data Forwarding</w:t>
      </w:r>
      <w:r w:rsidR="005E0628" w:rsidRPr="005D44D1">
        <w:t xml:space="preserve"> </w:t>
      </w:r>
      <w:r w:rsidR="00385040" w:rsidRPr="005D44D1">
        <w:t>for the C</w:t>
      </w:r>
      <w:r w:rsidR="00B31B49" w:rsidRPr="005D44D1">
        <w:t xml:space="preserve">ontrol </w:t>
      </w:r>
      <w:r w:rsidR="00385040" w:rsidRPr="005D44D1">
        <w:t>P</w:t>
      </w:r>
      <w:r w:rsidR="00B31B49" w:rsidRPr="005D44D1">
        <w:t>lane</w:t>
      </w:r>
      <w:bookmarkEnd w:id="627"/>
      <w:bookmarkEnd w:id="628"/>
      <w:bookmarkEnd w:id="629"/>
      <w:bookmarkEnd w:id="630"/>
      <w:bookmarkEnd w:id="631"/>
    </w:p>
    <w:p w14:paraId="29397DE8" w14:textId="77777777" w:rsidR="00A90421" w:rsidRPr="005D44D1" w:rsidRDefault="005E0628" w:rsidP="00A90421">
      <w:r w:rsidRPr="005D44D1">
        <w:t>Control plane handling for</w:t>
      </w:r>
      <w:r w:rsidR="00A90421" w:rsidRPr="005D44D1">
        <w:t xml:space="preserve"> inter-System data forwarding from EPS to 5GS follows the following key principles:</w:t>
      </w:r>
    </w:p>
    <w:p w14:paraId="1DA008EC" w14:textId="77777777" w:rsidR="00A90421" w:rsidRPr="005D44D1" w:rsidRDefault="00A90421" w:rsidP="00A90421">
      <w:pPr>
        <w:pStyle w:val="B1"/>
      </w:pPr>
      <w:r w:rsidRPr="005D44D1">
        <w:t>-</w:t>
      </w:r>
      <w:r w:rsidRPr="005D44D1">
        <w:tab/>
        <w:t xml:space="preserve">The target NG-RAN node receives in the Handover Request message the mapping between E-RAB ID(s) and QoS Flow ID(s). It decides whether to accept the data forwarding for E-RAB IDs proposed for forwarding within the </w:t>
      </w:r>
      <w:r w:rsidR="0032543E" w:rsidRPr="005D44D1">
        <w:rPr>
          <w:rFonts w:eastAsia="SimSun"/>
        </w:rPr>
        <w:t>S</w:t>
      </w:r>
      <w:r w:rsidR="0032543E" w:rsidRPr="005D44D1">
        <w:t xml:space="preserve">ource NG-RAN </w:t>
      </w:r>
      <w:r w:rsidR="0032543E" w:rsidRPr="005D44D1">
        <w:rPr>
          <w:rFonts w:eastAsia="SimSun"/>
        </w:rPr>
        <w:t>N</w:t>
      </w:r>
      <w:r w:rsidR="0032543E" w:rsidRPr="005D44D1">
        <w:t>ode</w:t>
      </w:r>
      <w:r w:rsidRPr="005D44D1">
        <w:t xml:space="preserve"> to </w:t>
      </w:r>
      <w:r w:rsidR="0032543E" w:rsidRPr="005D44D1">
        <w:rPr>
          <w:rFonts w:eastAsia="SimSun"/>
        </w:rPr>
        <w:t>T</w:t>
      </w:r>
      <w:r w:rsidR="0032543E" w:rsidRPr="005D44D1">
        <w:t xml:space="preserve">arget NG-RAN </w:t>
      </w:r>
      <w:r w:rsidR="0032543E" w:rsidRPr="005D44D1">
        <w:rPr>
          <w:rFonts w:eastAsia="SimSun"/>
        </w:rPr>
        <w:t>N</w:t>
      </w:r>
      <w:r w:rsidR="0032543E" w:rsidRPr="005D44D1">
        <w:t xml:space="preserve">ode Transparent </w:t>
      </w:r>
      <w:r w:rsidR="0032543E" w:rsidRPr="005D44D1">
        <w:rPr>
          <w:rFonts w:eastAsia="SimSun"/>
        </w:rPr>
        <w:t>C</w:t>
      </w:r>
      <w:r w:rsidR="0032543E" w:rsidRPr="005D44D1">
        <w:t>ontainer</w:t>
      </w:r>
      <w:r w:rsidRPr="005D44D1">
        <w:t>. It assigns a TEID/TNL address for each PDU session for which at least one QoS flow is involved in the accepted forwarding.</w:t>
      </w:r>
    </w:p>
    <w:p w14:paraId="1F82FED5" w14:textId="77777777" w:rsidR="00A90421" w:rsidRPr="005D44D1" w:rsidRDefault="00A90421" w:rsidP="00A90421">
      <w:pPr>
        <w:pStyle w:val="B1"/>
      </w:pPr>
      <w:r w:rsidRPr="005D44D1">
        <w:t>-</w:t>
      </w:r>
      <w:r w:rsidRPr="005D44D1">
        <w:tab/>
        <w:t>The target NG-RAN node sends the Handover Request Acknowledge message in which it indicates the list of PDU sessions and QoS flows for which it has accepted the forwarding.</w:t>
      </w:r>
    </w:p>
    <w:p w14:paraId="7F76F496" w14:textId="77777777" w:rsidR="0032543E" w:rsidRPr="005D44D1" w:rsidRDefault="0032543E" w:rsidP="0032543E">
      <w:pPr>
        <w:pStyle w:val="B1"/>
        <w:rPr>
          <w:rFonts w:eastAsia="SimSun"/>
        </w:rPr>
      </w:pPr>
      <w:r w:rsidRPr="005D44D1">
        <w:t>-</w:t>
      </w:r>
      <w:r w:rsidRPr="005D44D1">
        <w:tab/>
        <w:t>A single data forwarding tunnel is established between the UPF and the target NG-RAN node per PDU session for which at least data for a single QoS Flow is subject to data forwarding.</w:t>
      </w:r>
    </w:p>
    <w:p w14:paraId="11921C13" w14:textId="77777777" w:rsidR="00136C8F" w:rsidRPr="005D44D1" w:rsidRDefault="00A90421" w:rsidP="00A90421">
      <w:pPr>
        <w:pStyle w:val="B1"/>
      </w:pPr>
      <w:r w:rsidRPr="005D44D1">
        <w:t>-</w:t>
      </w:r>
      <w:r w:rsidRPr="005D44D1">
        <w:tab/>
        <w:t xml:space="preserve">The source </w:t>
      </w:r>
      <w:proofErr w:type="spellStart"/>
      <w:r w:rsidRPr="005D44D1">
        <w:t>eNB</w:t>
      </w:r>
      <w:proofErr w:type="spellEnd"/>
      <w:r w:rsidRPr="005D44D1">
        <w:t xml:space="preserve"> receives in the Handover Command message the list of E-RAB IDs for which the target NG-RAN node has accepted </w:t>
      </w:r>
      <w:r w:rsidR="00B76457" w:rsidRPr="005D44D1">
        <w:rPr>
          <w:rFonts w:eastAsia="SimSun"/>
        </w:rPr>
        <w:t>data</w:t>
      </w:r>
      <w:r w:rsidRPr="005D44D1">
        <w:t xml:space="preserve"> forwarding of corresponding PDU sessions and QoS flows.</w:t>
      </w:r>
    </w:p>
    <w:p w14:paraId="2D4BC8DD" w14:textId="77777777" w:rsidR="00B31B49" w:rsidRPr="005D44D1" w:rsidRDefault="00B31B49" w:rsidP="00B31B49">
      <w:pPr>
        <w:pStyle w:val="Heading4"/>
      </w:pPr>
      <w:bookmarkStart w:id="632" w:name="_Toc20388006"/>
      <w:bookmarkStart w:id="633" w:name="_Toc29374678"/>
      <w:bookmarkStart w:id="634" w:name="_Toc37068509"/>
      <w:bookmarkStart w:id="635" w:name="_Toc46524210"/>
      <w:bookmarkStart w:id="636" w:name="_Toc219639483"/>
      <w:r w:rsidRPr="005D44D1">
        <w:t>9.3.3.</w:t>
      </w:r>
      <w:r w:rsidRPr="005D44D1">
        <w:rPr>
          <w:rFonts w:eastAsia="SimSun"/>
        </w:rPr>
        <w:t>2</w:t>
      </w:r>
      <w:r w:rsidRPr="005D44D1">
        <w:tab/>
        <w:t>Data Forwarding</w:t>
      </w:r>
      <w:r w:rsidRPr="005D44D1">
        <w:rPr>
          <w:rFonts w:eastAsia="SimSun"/>
        </w:rPr>
        <w:t xml:space="preserve"> </w:t>
      </w:r>
      <w:r w:rsidR="00385040" w:rsidRPr="005D44D1">
        <w:rPr>
          <w:lang w:eastAsia="en-US"/>
        </w:rPr>
        <w:t xml:space="preserve">for </w:t>
      </w:r>
      <w:r w:rsidR="003304F9" w:rsidRPr="005D44D1">
        <w:rPr>
          <w:lang w:eastAsia="en-US"/>
        </w:rPr>
        <w:t xml:space="preserve">the </w:t>
      </w:r>
      <w:r w:rsidR="00385040" w:rsidRPr="005D44D1">
        <w:rPr>
          <w:lang w:eastAsia="en-US"/>
        </w:rPr>
        <w:t>U</w:t>
      </w:r>
      <w:r w:rsidRPr="005D44D1">
        <w:rPr>
          <w:lang w:eastAsia="en-US"/>
        </w:rPr>
        <w:t xml:space="preserve">ser </w:t>
      </w:r>
      <w:r w:rsidR="00385040" w:rsidRPr="005D44D1">
        <w:rPr>
          <w:lang w:eastAsia="en-US"/>
        </w:rPr>
        <w:t>P</w:t>
      </w:r>
      <w:r w:rsidRPr="005D44D1">
        <w:rPr>
          <w:lang w:eastAsia="en-US"/>
        </w:rPr>
        <w:t>lane</w:t>
      </w:r>
      <w:bookmarkEnd w:id="632"/>
      <w:bookmarkEnd w:id="633"/>
      <w:bookmarkEnd w:id="634"/>
      <w:bookmarkEnd w:id="635"/>
      <w:bookmarkEnd w:id="636"/>
    </w:p>
    <w:p w14:paraId="4F659675" w14:textId="77777777" w:rsidR="00B31B49" w:rsidRPr="005D44D1" w:rsidRDefault="00B31B49" w:rsidP="00B31B49">
      <w:r w:rsidRPr="005D44D1">
        <w:t>User plane handling for inter-System data forwarding from EPS to 5GS follows the following key principles:</w:t>
      </w:r>
    </w:p>
    <w:p w14:paraId="0749EDFC" w14:textId="77777777" w:rsidR="00B31B49" w:rsidRPr="005D44D1" w:rsidRDefault="00B31B49" w:rsidP="00B31B49">
      <w:pPr>
        <w:pStyle w:val="B1"/>
      </w:pPr>
      <w:r w:rsidRPr="005D44D1">
        <w:t>-</w:t>
      </w:r>
      <w:r w:rsidRPr="005D44D1">
        <w:tab/>
        <w:t xml:space="preserve">For each E-RAB accepted for data forwarding, the source </w:t>
      </w:r>
      <w:proofErr w:type="spellStart"/>
      <w:r w:rsidRPr="005D44D1">
        <w:t>eNB</w:t>
      </w:r>
      <w:proofErr w:type="spellEnd"/>
      <w:r w:rsidRPr="005D44D1">
        <w:t xml:space="preserve"> forwards data to the SGW in the corresponding E-RAB tunnel and the SGW forwards the received data to the UPF in the E-RAB tunnel.</w:t>
      </w:r>
    </w:p>
    <w:p w14:paraId="3A3B8A1B" w14:textId="77777777" w:rsidR="00B31B49" w:rsidRPr="005D44D1" w:rsidRDefault="00B31B49" w:rsidP="00B31B49">
      <w:pPr>
        <w:pStyle w:val="B1"/>
      </w:pPr>
      <w:r w:rsidRPr="005D44D1">
        <w:t>-</w:t>
      </w:r>
      <w:r w:rsidRPr="005D44D1">
        <w:tab/>
        <w:t>The UPF maps the forwarded data received from an E-RAB tunnel to the corresponding mapped PDU session tunnel, adding a QFI value</w:t>
      </w:r>
      <w:r w:rsidR="007962DC" w:rsidRPr="005D44D1">
        <w:t xml:space="preserve"> (by means of the PDU Session User Plane protocol TS 38.415 [30])</w:t>
      </w:r>
      <w:r w:rsidRPr="005D44D1">
        <w:t>.</w:t>
      </w:r>
    </w:p>
    <w:p w14:paraId="192DF212" w14:textId="77777777" w:rsidR="00B31B49" w:rsidRPr="005D44D1" w:rsidRDefault="00B31B49" w:rsidP="00B31B49">
      <w:pPr>
        <w:pStyle w:val="B1"/>
      </w:pPr>
      <w:r w:rsidRPr="005D44D1">
        <w:t>-</w:t>
      </w:r>
      <w:r w:rsidRPr="005D44D1">
        <w:tab/>
        <w:t xml:space="preserve">The target NG-RAN node maps </w:t>
      </w:r>
      <w:r w:rsidRPr="005D44D1">
        <w:rPr>
          <w:rFonts w:eastAsia="SimSun"/>
        </w:rPr>
        <w:t>a</w:t>
      </w:r>
      <w:r w:rsidRPr="005D44D1">
        <w:t xml:space="preserve"> forwarded packet to the corresponding DRB based on the received QFI value. It prioritizes the forwarded packets over the fresh packets for those QoS flows.</w:t>
      </w:r>
    </w:p>
    <w:p w14:paraId="12AC623A" w14:textId="77777777" w:rsidR="00B31B49" w:rsidRPr="005D44D1" w:rsidRDefault="00B31B49" w:rsidP="00B31B49">
      <w:r w:rsidRPr="005D44D1">
        <w:t>Handling of end marker packets:</w:t>
      </w:r>
    </w:p>
    <w:p w14:paraId="7A40FBB2" w14:textId="77777777" w:rsidR="00B31B49" w:rsidRPr="005D44D1" w:rsidRDefault="00B31B49" w:rsidP="00B31B49">
      <w:r w:rsidRPr="005D44D1">
        <w:t xml:space="preserve">The UPF/PGW-U sends one or several end marker packets to the SGW per EPS bearer. The SGW forwards the received end markers per EPS bearer to the source </w:t>
      </w:r>
      <w:proofErr w:type="spellStart"/>
      <w:r w:rsidRPr="005D44D1">
        <w:t>eNB</w:t>
      </w:r>
      <w:proofErr w:type="spellEnd"/>
      <w:r w:rsidRPr="005D44D1">
        <w:t xml:space="preserve">. When there are no more data packets to be forwarded for an E-RAB, the source </w:t>
      </w:r>
      <w:proofErr w:type="spellStart"/>
      <w:r w:rsidRPr="005D44D1">
        <w:t>eNB</w:t>
      </w:r>
      <w:proofErr w:type="spellEnd"/>
      <w:r w:rsidRPr="005D44D1">
        <w:t xml:space="preserve"> forwards the received end markers in the EPS bearer tunnel to the SGW and the SGW forwards them to the UPF. The UPF adds one QFI </w:t>
      </w:r>
      <w:r w:rsidR="007962DC" w:rsidRPr="005D44D1">
        <w:t xml:space="preserve">(by means of the PDU Session User Plane protocol TS 38.415 [30]) </w:t>
      </w:r>
      <w:r w:rsidRPr="005D44D1">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2A04D772" w14:textId="77777777" w:rsidR="00D511CB" w:rsidRPr="005D44D1" w:rsidRDefault="00D511CB" w:rsidP="009A0512">
      <w:pPr>
        <w:pStyle w:val="Heading2"/>
      </w:pPr>
      <w:bookmarkStart w:id="637" w:name="_Toc20388007"/>
      <w:bookmarkStart w:id="638" w:name="_Toc29374679"/>
      <w:bookmarkStart w:id="639" w:name="_Toc37068510"/>
      <w:bookmarkStart w:id="640" w:name="_Toc46524211"/>
      <w:bookmarkStart w:id="641" w:name="_Toc219639484"/>
      <w:r w:rsidRPr="005D44D1">
        <w:t>9.4</w:t>
      </w:r>
      <w:r w:rsidRPr="005D44D1">
        <w:tab/>
        <w:t>Roaming and Access Restrictions</w:t>
      </w:r>
      <w:bookmarkEnd w:id="637"/>
      <w:bookmarkEnd w:id="638"/>
      <w:bookmarkEnd w:id="639"/>
      <w:bookmarkEnd w:id="640"/>
      <w:bookmarkEnd w:id="641"/>
    </w:p>
    <w:p w14:paraId="16CA0CF4" w14:textId="77777777" w:rsidR="00D511CB" w:rsidRPr="005D44D1" w:rsidRDefault="00D511CB" w:rsidP="00D511CB">
      <w:r w:rsidRPr="005D44D1">
        <w:t>The roaming and access restriction information for a UE includes information on restrictions to be applied for subsequent mobility action during CM-CONNECTED state. It may be provided by the AMF and also m</w:t>
      </w:r>
      <w:r w:rsidR="004456C6" w:rsidRPr="005D44D1">
        <w:t>ay be updated by the AMF later.</w:t>
      </w:r>
    </w:p>
    <w:p w14:paraId="605FACA1" w14:textId="77777777" w:rsidR="00D511CB" w:rsidRPr="005D44D1" w:rsidRDefault="00D511CB" w:rsidP="00D511CB">
      <w:r w:rsidRPr="005D44D1">
        <w:t>It includes the forbidden RAT, the forbidden area and the service area restrictions as specified in TS 23.501 [3]. It also includes serving PLMN and may incl</w:t>
      </w:r>
      <w:r w:rsidR="004456C6" w:rsidRPr="005D44D1">
        <w:t>ude a list of equivalent PLMNs.</w:t>
      </w:r>
    </w:p>
    <w:p w14:paraId="516E7AF9" w14:textId="77777777" w:rsidR="00D511CB" w:rsidRPr="005D44D1" w:rsidRDefault="00D511CB" w:rsidP="00D511CB">
      <w:r w:rsidRPr="005D44D1">
        <w:t xml:space="preserve">Upon receiving the roaming and access restriction information for a UE, if applicable, the </w:t>
      </w:r>
      <w:proofErr w:type="spellStart"/>
      <w:r w:rsidRPr="005D44D1">
        <w:t>gNB</w:t>
      </w:r>
      <w:proofErr w:type="spellEnd"/>
      <w:r w:rsidRPr="005D44D1">
        <w:t xml:space="preserve"> should use it to determine whether to apply restriction handling for subsequent mobility action, e.g., handover, redirection.</w:t>
      </w:r>
    </w:p>
    <w:p w14:paraId="16707E2C" w14:textId="77777777" w:rsidR="00D511CB" w:rsidRPr="005D44D1" w:rsidRDefault="00D511CB" w:rsidP="00D511CB">
      <w:r w:rsidRPr="005D44D1">
        <w:t xml:space="preserve">If the roaming and access restriction information is not available for a UE at the </w:t>
      </w:r>
      <w:proofErr w:type="spellStart"/>
      <w:r w:rsidRPr="005D44D1">
        <w:t>gNB</w:t>
      </w:r>
      <w:proofErr w:type="spellEnd"/>
      <w:r w:rsidRPr="005D44D1">
        <w:t xml:space="preserve">, the </w:t>
      </w:r>
      <w:proofErr w:type="spellStart"/>
      <w:r w:rsidRPr="005D44D1">
        <w:t>gNB</w:t>
      </w:r>
      <w:proofErr w:type="spellEnd"/>
      <w:r w:rsidRPr="005D44D1">
        <w:t xml:space="preserve"> shall consider that there is no restriction for subsequent mobility actions.</w:t>
      </w:r>
    </w:p>
    <w:p w14:paraId="74A51E0C" w14:textId="77777777" w:rsidR="002936A2" w:rsidRPr="005D44D1" w:rsidRDefault="002936A2" w:rsidP="002936A2">
      <w:pPr>
        <w:rPr>
          <w:rFonts w:eastAsia="SimSun"/>
          <w:kern w:val="2"/>
          <w:lang w:bidi="ta-IN"/>
        </w:rPr>
      </w:pPr>
      <w:r w:rsidRPr="005D44D1">
        <w:t xml:space="preserve">Only if received over NG or </w:t>
      </w:r>
      <w:proofErr w:type="spellStart"/>
      <w:r w:rsidRPr="005D44D1">
        <w:t>Xn</w:t>
      </w:r>
      <w:proofErr w:type="spellEnd"/>
      <w:r w:rsidRPr="005D44D1">
        <w:t xml:space="preserve"> signalling, the roaming and access restriction information shall be propagated over </w:t>
      </w:r>
      <w:proofErr w:type="spellStart"/>
      <w:r w:rsidRPr="005D44D1">
        <w:t>Xn</w:t>
      </w:r>
      <w:proofErr w:type="spellEnd"/>
      <w:r w:rsidRPr="005D44D1">
        <w:t xml:space="preserve"> by the source </w:t>
      </w:r>
      <w:proofErr w:type="spellStart"/>
      <w:r w:rsidRPr="005D44D1">
        <w:t>gNB</w:t>
      </w:r>
      <w:proofErr w:type="spellEnd"/>
      <w:r w:rsidRPr="005D44D1">
        <w:t xml:space="preserve"> during </w:t>
      </w:r>
      <w:proofErr w:type="spellStart"/>
      <w:r w:rsidRPr="005D44D1">
        <w:t>Xn</w:t>
      </w:r>
      <w:proofErr w:type="spellEnd"/>
      <w:r w:rsidRPr="005D44D1">
        <w:t xml:space="preserve"> handover. </w:t>
      </w:r>
      <w:r w:rsidRPr="005D44D1">
        <w:rPr>
          <w:rFonts w:eastAsia="SimSun"/>
          <w:kern w:val="2"/>
          <w:lang w:bidi="ta-IN"/>
        </w:rPr>
        <w:t xml:space="preserve">If the </w:t>
      </w:r>
      <w:proofErr w:type="spellStart"/>
      <w:r w:rsidRPr="005D44D1">
        <w:rPr>
          <w:rFonts w:eastAsia="SimSun"/>
          <w:kern w:val="2"/>
          <w:lang w:bidi="ta-IN"/>
        </w:rPr>
        <w:t>Xn</w:t>
      </w:r>
      <w:proofErr w:type="spellEnd"/>
      <w:r w:rsidRPr="005D44D1">
        <w:rPr>
          <w:rFonts w:eastAsia="SimSun"/>
          <w:kern w:val="2"/>
          <w:lang w:bidi="ta-IN"/>
        </w:rPr>
        <w:t xml:space="preserve"> handover results in a change of serving PLMN (to an equivalent PLMN), the source </w:t>
      </w:r>
      <w:proofErr w:type="spellStart"/>
      <w:r w:rsidRPr="005D44D1">
        <w:rPr>
          <w:rFonts w:eastAsia="SimSun"/>
          <w:kern w:val="2"/>
          <w:lang w:bidi="ta-IN"/>
        </w:rPr>
        <w:t>gNB</w:t>
      </w:r>
      <w:proofErr w:type="spellEnd"/>
      <w:r w:rsidRPr="005D44D1">
        <w:rPr>
          <w:rFonts w:eastAsia="SimSun"/>
          <w:kern w:val="2"/>
          <w:lang w:bidi="ta-IN"/>
        </w:rPr>
        <w:t xml:space="preserve"> shall replace the serving PLMN with the identity of the target PLMN and move the serving PLMN to the equivalent PLMN list, before propagating the roaming and access restriction information.</w:t>
      </w:r>
    </w:p>
    <w:p w14:paraId="7D7E97CF" w14:textId="77777777" w:rsidR="005B1C69" w:rsidRPr="005D44D1" w:rsidRDefault="005B1C69" w:rsidP="002936A2">
      <w:pPr>
        <w:rPr>
          <w:kern w:val="2"/>
        </w:rPr>
      </w:pPr>
      <w:r w:rsidRPr="005D44D1">
        <w:rPr>
          <w:kern w:val="2"/>
        </w:rPr>
        <w:t xml:space="preserve">If NG-RAN nodes with different versions of the </w:t>
      </w:r>
      <w:proofErr w:type="spellStart"/>
      <w:r w:rsidRPr="005D44D1">
        <w:rPr>
          <w:kern w:val="2"/>
        </w:rPr>
        <w:t>XnAP</w:t>
      </w:r>
      <w:proofErr w:type="spellEnd"/>
      <w:r w:rsidRPr="005D44D1">
        <w:rPr>
          <w:kern w:val="2"/>
        </w:rPr>
        <w:t xml:space="preserve"> or NGAP protocol are deployed, information provided by the 5GC within the NGAP Mobility Restriction List may be lost in the course of </w:t>
      </w:r>
      <w:proofErr w:type="spellStart"/>
      <w:r w:rsidRPr="005D44D1">
        <w:rPr>
          <w:kern w:val="2"/>
        </w:rPr>
        <w:t>Xn</w:t>
      </w:r>
      <w:proofErr w:type="spellEnd"/>
      <w:r w:rsidRPr="005D44D1">
        <w:rPr>
          <w:kern w:val="2"/>
        </w:rPr>
        <w:t xml:space="preserve"> mobility. In order to avoid such loss of information at </w:t>
      </w:r>
      <w:proofErr w:type="spellStart"/>
      <w:r w:rsidRPr="005D44D1">
        <w:rPr>
          <w:kern w:val="2"/>
        </w:rPr>
        <w:t>Xn</w:t>
      </w:r>
      <w:proofErr w:type="spellEnd"/>
      <w:r w:rsidRPr="005D44D1">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w:t>
      </w:r>
      <w:proofErr w:type="spellStart"/>
      <w:r w:rsidRPr="005D44D1">
        <w:rPr>
          <w:kern w:val="2"/>
        </w:rPr>
        <w:t>XnAP</w:t>
      </w:r>
      <w:proofErr w:type="spellEnd"/>
      <w:r w:rsidRPr="005D44D1">
        <w:rPr>
          <w:kern w:val="2"/>
        </w:rPr>
        <w:t xml:space="preserve"> Mobility Restriction List. The 5GC Mobility Restriction List Container may be propagated at future </w:t>
      </w:r>
      <w:proofErr w:type="spellStart"/>
      <w:r w:rsidRPr="005D44D1">
        <w:rPr>
          <w:kern w:val="2"/>
        </w:rPr>
        <w:t>Xn</w:t>
      </w:r>
      <w:proofErr w:type="spellEnd"/>
      <w:r w:rsidRPr="005D44D1">
        <w:rPr>
          <w:kern w:val="2"/>
        </w:rPr>
        <w:t xml:space="preserve"> handover and UE context retrieval.</w:t>
      </w:r>
    </w:p>
    <w:p w14:paraId="7C92DE4D" w14:textId="77777777" w:rsidR="00AB75E5" w:rsidRPr="005D44D1" w:rsidRDefault="00703C9B" w:rsidP="009A0512">
      <w:pPr>
        <w:pStyle w:val="Heading1"/>
      </w:pPr>
      <w:bookmarkStart w:id="642" w:name="_Toc20388008"/>
      <w:bookmarkStart w:id="643" w:name="_Toc29374680"/>
      <w:bookmarkStart w:id="644" w:name="_Toc37068511"/>
      <w:bookmarkStart w:id="645" w:name="_Toc46524212"/>
      <w:bookmarkStart w:id="646" w:name="_Toc219639485"/>
      <w:r w:rsidRPr="005D44D1">
        <w:t>10</w:t>
      </w:r>
      <w:r w:rsidR="00AB75E5" w:rsidRPr="005D44D1">
        <w:tab/>
        <w:t>Scheduling</w:t>
      </w:r>
      <w:bookmarkEnd w:id="642"/>
      <w:bookmarkEnd w:id="643"/>
      <w:bookmarkEnd w:id="644"/>
      <w:bookmarkEnd w:id="645"/>
      <w:bookmarkEnd w:id="646"/>
    </w:p>
    <w:p w14:paraId="296724CA" w14:textId="77777777" w:rsidR="00AB75E5" w:rsidRPr="005D44D1" w:rsidRDefault="00AB75E5" w:rsidP="009A0512">
      <w:pPr>
        <w:pStyle w:val="Heading2"/>
      </w:pPr>
      <w:bookmarkStart w:id="647" w:name="_Toc20388009"/>
      <w:bookmarkStart w:id="648" w:name="_Toc29374681"/>
      <w:bookmarkStart w:id="649" w:name="_Toc37068512"/>
      <w:bookmarkStart w:id="650" w:name="_Toc46524213"/>
      <w:bookmarkStart w:id="651" w:name="_Toc219639486"/>
      <w:r w:rsidRPr="005D44D1">
        <w:t>1</w:t>
      </w:r>
      <w:r w:rsidR="00703C9B" w:rsidRPr="005D44D1">
        <w:t>0</w:t>
      </w:r>
      <w:r w:rsidRPr="005D44D1">
        <w:t>.1</w:t>
      </w:r>
      <w:r w:rsidRPr="005D44D1">
        <w:tab/>
      </w:r>
      <w:r w:rsidR="00DE427B" w:rsidRPr="005D44D1">
        <w:t>Basic Scheduler Operation</w:t>
      </w:r>
      <w:bookmarkEnd w:id="647"/>
      <w:bookmarkEnd w:id="648"/>
      <w:bookmarkEnd w:id="649"/>
      <w:bookmarkEnd w:id="650"/>
      <w:bookmarkEnd w:id="651"/>
    </w:p>
    <w:p w14:paraId="74FB13C0" w14:textId="77777777" w:rsidR="00AB75E5" w:rsidRPr="005D44D1" w:rsidRDefault="00C2798D" w:rsidP="00AB75E5">
      <w:r w:rsidRPr="005D44D1">
        <w:t xml:space="preserve">In order to utilise radio resources efficiently, MAC in </w:t>
      </w:r>
      <w:proofErr w:type="spellStart"/>
      <w:r w:rsidRPr="005D44D1">
        <w:t>gNB</w:t>
      </w:r>
      <w:proofErr w:type="spellEnd"/>
      <w:r w:rsidRPr="005D44D1">
        <w:t xml:space="preserve"> includes dynamic resource schedulers that allocate physical layer resources for the downlink and the uplink. </w:t>
      </w:r>
      <w:r w:rsidR="00AB75E5" w:rsidRPr="005D44D1">
        <w:t>In this clause, an overview of the scheduler is given in terms of scheduler operation, signalling of scheduler decisions, and measurements.</w:t>
      </w:r>
    </w:p>
    <w:p w14:paraId="5F3199B2" w14:textId="77777777" w:rsidR="00AB75E5" w:rsidRPr="005D44D1" w:rsidRDefault="00AB75E5" w:rsidP="00C2798D">
      <w:r w:rsidRPr="005D44D1">
        <w:t>Scheduler Operation:</w:t>
      </w:r>
    </w:p>
    <w:p w14:paraId="0CE21FB4" w14:textId="77777777" w:rsidR="00AB75E5" w:rsidRPr="005D44D1" w:rsidRDefault="00AB75E5" w:rsidP="00AB75E5">
      <w:pPr>
        <w:pStyle w:val="B1"/>
      </w:pPr>
      <w:r w:rsidRPr="005D44D1">
        <w:t>-</w:t>
      </w:r>
      <w:r w:rsidRPr="005D44D1">
        <w:tab/>
        <w:t xml:space="preserve">Taking </w:t>
      </w:r>
      <w:r w:rsidR="009C3D69" w:rsidRPr="005D44D1">
        <w:t xml:space="preserve">into </w:t>
      </w:r>
      <w:r w:rsidRPr="005D44D1">
        <w:t>account the UE buffer status and the QoS requirements of each UE and associated radio bearers, schedule</w:t>
      </w:r>
      <w:r w:rsidR="00C2798D" w:rsidRPr="005D44D1">
        <w:t>rs assign resources between UEs;</w:t>
      </w:r>
    </w:p>
    <w:p w14:paraId="59E6EE4B" w14:textId="77777777" w:rsidR="00AB75E5" w:rsidRPr="005D44D1" w:rsidRDefault="00AB75E5" w:rsidP="00AB75E5">
      <w:pPr>
        <w:pStyle w:val="B1"/>
      </w:pPr>
      <w:r w:rsidRPr="005D44D1">
        <w:t>-</w:t>
      </w:r>
      <w:r w:rsidRPr="005D44D1">
        <w:tab/>
        <w:t>Schedulers may assign resources taking account the radio conditions at the UE identified through measurements made at th</w:t>
      </w:r>
      <w:r w:rsidR="00C2798D" w:rsidRPr="005D44D1">
        <w:t xml:space="preserve">e </w:t>
      </w:r>
      <w:proofErr w:type="spellStart"/>
      <w:r w:rsidR="00C2798D" w:rsidRPr="005D44D1">
        <w:t>gNB</w:t>
      </w:r>
      <w:proofErr w:type="spellEnd"/>
      <w:r w:rsidR="00C2798D" w:rsidRPr="005D44D1">
        <w:t xml:space="preserve"> and/or reported by the UE;</w:t>
      </w:r>
    </w:p>
    <w:p w14:paraId="0B508C0A" w14:textId="77777777" w:rsidR="00AB75E5" w:rsidRPr="005D44D1" w:rsidRDefault="00AB75E5" w:rsidP="00AB75E5">
      <w:pPr>
        <w:pStyle w:val="B1"/>
      </w:pPr>
      <w:r w:rsidRPr="005D44D1">
        <w:t>-</w:t>
      </w:r>
      <w:r w:rsidRPr="005D44D1">
        <w:tab/>
        <w:t>Resource assignment consists of radio resources (resource blocks).</w:t>
      </w:r>
    </w:p>
    <w:p w14:paraId="2C19187A" w14:textId="77777777" w:rsidR="00AB75E5" w:rsidRPr="005D44D1" w:rsidRDefault="00AB75E5" w:rsidP="00AB75E5">
      <w:r w:rsidRPr="005D44D1">
        <w:t>Signalling of Scheduler Decisions:</w:t>
      </w:r>
    </w:p>
    <w:p w14:paraId="59CCC6AD" w14:textId="77777777" w:rsidR="00AB75E5" w:rsidRPr="005D44D1" w:rsidRDefault="00AB75E5" w:rsidP="00AB75E5">
      <w:pPr>
        <w:pStyle w:val="B1"/>
      </w:pPr>
      <w:r w:rsidRPr="005D44D1">
        <w:t>-</w:t>
      </w:r>
      <w:r w:rsidRPr="005D44D1">
        <w:tab/>
        <w:t>UEs identify the resources by receiving a scheduling (resource assignment) channel.</w:t>
      </w:r>
    </w:p>
    <w:p w14:paraId="1FEECA32" w14:textId="77777777" w:rsidR="00AB75E5" w:rsidRPr="005D44D1" w:rsidRDefault="00AB75E5" w:rsidP="00AB75E5">
      <w:r w:rsidRPr="005D44D1">
        <w:t>Measurements to Support Scheduler Operation:</w:t>
      </w:r>
    </w:p>
    <w:p w14:paraId="26CF907F" w14:textId="77777777" w:rsidR="00FF018B" w:rsidRPr="005D44D1" w:rsidRDefault="00AB75E5" w:rsidP="00FF018B">
      <w:pPr>
        <w:pStyle w:val="B1"/>
      </w:pPr>
      <w:r w:rsidRPr="005D44D1">
        <w:t>-</w:t>
      </w:r>
      <w:r w:rsidRPr="005D44D1">
        <w:tab/>
        <w:t xml:space="preserve">Uplink buffer status reports </w:t>
      </w:r>
      <w:r w:rsidR="00C2798D" w:rsidRPr="005D44D1">
        <w:t xml:space="preserve">(measuring the data that is buffered in the logical channel queues in the UE) </w:t>
      </w:r>
      <w:r w:rsidRPr="005D44D1">
        <w:t xml:space="preserve">are </w:t>
      </w:r>
      <w:r w:rsidR="00C2798D" w:rsidRPr="005D44D1">
        <w:t>used</w:t>
      </w:r>
      <w:r w:rsidRPr="005D44D1">
        <w:t xml:space="preserve"> to provide support for QoS-aware packet scheduling</w:t>
      </w:r>
      <w:r w:rsidR="008B25FC" w:rsidRPr="005D44D1">
        <w:t>;</w:t>
      </w:r>
    </w:p>
    <w:p w14:paraId="03E711B0" w14:textId="77777777" w:rsidR="00AB75E5" w:rsidRPr="005D44D1" w:rsidRDefault="00FF018B" w:rsidP="00FF018B">
      <w:pPr>
        <w:pStyle w:val="B1"/>
      </w:pPr>
      <w:r w:rsidRPr="005D44D1">
        <w:t>-</w:t>
      </w:r>
      <w:r w:rsidRPr="005D44D1">
        <w:tab/>
        <w:t>Power headroom reports (measuring the difference between the nominal UE maximum transmit power and the estimated power for uplink transmission) are used to provide support for power aware packet scheduling.</w:t>
      </w:r>
    </w:p>
    <w:p w14:paraId="529E2D3B" w14:textId="77777777" w:rsidR="00AB75E5" w:rsidRPr="005D44D1" w:rsidRDefault="00DE427B" w:rsidP="009A0512">
      <w:pPr>
        <w:pStyle w:val="Heading2"/>
      </w:pPr>
      <w:bookmarkStart w:id="652" w:name="_Toc20388010"/>
      <w:bookmarkStart w:id="653" w:name="_Toc29374682"/>
      <w:bookmarkStart w:id="654" w:name="_Toc37068513"/>
      <w:bookmarkStart w:id="655" w:name="_Toc46524214"/>
      <w:bookmarkStart w:id="656" w:name="_Toc219639487"/>
      <w:r w:rsidRPr="005D44D1">
        <w:t>1</w:t>
      </w:r>
      <w:r w:rsidR="00703C9B" w:rsidRPr="005D44D1">
        <w:t>0</w:t>
      </w:r>
      <w:r w:rsidRPr="005D44D1">
        <w:t>.2</w:t>
      </w:r>
      <w:r w:rsidRPr="005D44D1">
        <w:tab/>
        <w:t>Downlink Scheduling</w:t>
      </w:r>
      <w:bookmarkEnd w:id="652"/>
      <w:bookmarkEnd w:id="653"/>
      <w:bookmarkEnd w:id="654"/>
      <w:bookmarkEnd w:id="655"/>
      <w:bookmarkEnd w:id="656"/>
    </w:p>
    <w:p w14:paraId="193A154A" w14:textId="77777777" w:rsidR="00705266" w:rsidRPr="005D44D1" w:rsidRDefault="0036686F" w:rsidP="00705266">
      <w:r w:rsidRPr="005D44D1">
        <w:t xml:space="preserve">In the downlink, the </w:t>
      </w:r>
      <w:proofErr w:type="spellStart"/>
      <w:r w:rsidRPr="005D44D1">
        <w:t>gNB</w:t>
      </w:r>
      <w:proofErr w:type="spellEnd"/>
      <w:r w:rsidRPr="005D44D1">
        <w:t xml:space="preserve"> can dynamically allocate resources to UEs via the C-RNTI on </w:t>
      </w:r>
      <w:r w:rsidRPr="005D44D1">
        <w:rPr>
          <w:lang w:eastAsia="ko-KR"/>
        </w:rPr>
        <w:t>PDCCH(s)</w:t>
      </w:r>
      <w:r w:rsidRPr="005D44D1">
        <w:t xml:space="preserve">. A UE always monitors the </w:t>
      </w:r>
      <w:r w:rsidRPr="005D44D1">
        <w:rPr>
          <w:lang w:eastAsia="ko-KR"/>
        </w:rPr>
        <w:t>PDCCH</w:t>
      </w:r>
      <w:r w:rsidRPr="005D44D1">
        <w:t xml:space="preserve">(s) in order to find possible </w:t>
      </w:r>
      <w:r w:rsidR="00FF018B" w:rsidRPr="005D44D1">
        <w:t xml:space="preserve">assignments </w:t>
      </w:r>
      <w:r w:rsidRPr="005D44D1">
        <w:t>when its downlink reception is enabled (activity governed by DRX when configured). When CA is configured, the same C-RNTI applies to all serving cells.</w:t>
      </w:r>
    </w:p>
    <w:p w14:paraId="644F7E17" w14:textId="77777777" w:rsidR="0036686F" w:rsidRPr="005D44D1" w:rsidRDefault="00705266" w:rsidP="00705266">
      <w:r w:rsidRPr="005D44D1">
        <w:t xml:space="preserve">The </w:t>
      </w:r>
      <w:proofErr w:type="spellStart"/>
      <w:r w:rsidRPr="005D44D1">
        <w:t>gNB</w:t>
      </w:r>
      <w:proofErr w:type="spellEnd"/>
      <w:r w:rsidRPr="005D44D1">
        <w:t xml:space="preserve"> may pre-empt an ongoing PDSCH transmission to one UE with a latency-critical transmission to another UE. The </w:t>
      </w:r>
      <w:proofErr w:type="spellStart"/>
      <w:r w:rsidRPr="005D44D1">
        <w:t>gNB</w:t>
      </w:r>
      <w:proofErr w:type="spellEnd"/>
      <w:r w:rsidRPr="005D44D1">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58A519C3" w14:textId="77777777" w:rsidR="0036686F" w:rsidRPr="005D44D1" w:rsidRDefault="0036686F" w:rsidP="0036686F">
      <w:r w:rsidRPr="005D44D1">
        <w:t xml:space="preserve">In addition, </w:t>
      </w:r>
      <w:r w:rsidR="00FF018B" w:rsidRPr="005D44D1">
        <w:t xml:space="preserve">with Semi-Persistent Scheduling (SPS), </w:t>
      </w:r>
      <w:r w:rsidRPr="005D44D1">
        <w:t xml:space="preserve">the </w:t>
      </w:r>
      <w:proofErr w:type="spellStart"/>
      <w:r w:rsidRPr="005D44D1">
        <w:t>gNB</w:t>
      </w:r>
      <w:proofErr w:type="spellEnd"/>
      <w:r w:rsidRPr="005D44D1">
        <w:t xml:space="preserve"> can allocate </w:t>
      </w:r>
      <w:r w:rsidR="00FF018B" w:rsidRPr="005D44D1">
        <w:t>downlink</w:t>
      </w:r>
      <w:r w:rsidRPr="005D44D1">
        <w:t xml:space="preserve"> resources for the initial HARQ transmissions to UEs: RRC defines the periodicity of the </w:t>
      </w:r>
      <w:r w:rsidR="00FF018B" w:rsidRPr="005D44D1">
        <w:t>configured downlink assignments</w:t>
      </w:r>
      <w:r w:rsidRPr="005D44D1">
        <w:t xml:space="preserve"> </w:t>
      </w:r>
      <w:r w:rsidR="00FF018B" w:rsidRPr="005D44D1">
        <w:t xml:space="preserve">while PDCCH addressed to CS-RNTI can either signal and activate the configured downlink assignment, or deactivate it; i.e. a </w:t>
      </w:r>
      <w:r w:rsidRPr="005D44D1">
        <w:t xml:space="preserve">PDCCH addressed to CS-RNTI indicates that the downlink </w:t>
      </w:r>
      <w:r w:rsidR="00FF018B" w:rsidRPr="005D44D1">
        <w:t>assignment</w:t>
      </w:r>
      <w:r w:rsidRPr="005D44D1">
        <w:t xml:space="preserve"> can be implicitly reused according to the periodicity defined by RRC, until deactivated.</w:t>
      </w:r>
    </w:p>
    <w:p w14:paraId="50DA2CC6" w14:textId="77777777" w:rsidR="0036686F" w:rsidRPr="005D44D1" w:rsidRDefault="0036686F" w:rsidP="0036686F">
      <w:pPr>
        <w:pStyle w:val="NO"/>
      </w:pPr>
      <w:r w:rsidRPr="005D44D1">
        <w:t>NOTE:</w:t>
      </w:r>
      <w:r w:rsidRPr="005D44D1">
        <w:tab/>
      </w:r>
      <w:r w:rsidR="00AD667C" w:rsidRPr="005D44D1">
        <w:t>W</w:t>
      </w:r>
      <w:r w:rsidRPr="005D44D1">
        <w:t xml:space="preserve">hen required, retransmissions are explicitly scheduled on </w:t>
      </w:r>
      <w:r w:rsidRPr="005D44D1">
        <w:rPr>
          <w:lang w:eastAsia="en-US"/>
        </w:rPr>
        <w:t>PDCCH</w:t>
      </w:r>
      <w:r w:rsidRPr="005D44D1">
        <w:t>(s).</w:t>
      </w:r>
    </w:p>
    <w:p w14:paraId="5CF48716" w14:textId="77777777" w:rsidR="0036686F" w:rsidRPr="005D44D1" w:rsidRDefault="00300540" w:rsidP="0036686F">
      <w:r w:rsidRPr="005D44D1">
        <w:t>The dynamically allocated downlink reception overrides the configured downlink assignment in the same serving cell, if they overlap in time. Otherwise a downlink reception according to the configured downlink assignment is assumed, if activated</w:t>
      </w:r>
      <w:r w:rsidR="004456C6" w:rsidRPr="005D44D1">
        <w:t>.</w:t>
      </w:r>
    </w:p>
    <w:p w14:paraId="2BEF4B0F" w14:textId="77777777" w:rsidR="0036686F" w:rsidRPr="005D44D1" w:rsidRDefault="0036686F" w:rsidP="00DE427B">
      <w:pPr>
        <w:rPr>
          <w:rFonts w:eastAsia="SimSun"/>
        </w:rPr>
      </w:pPr>
      <w:r w:rsidRPr="005D44D1">
        <w:t xml:space="preserve">When CA is configured, at most one </w:t>
      </w:r>
      <w:r w:rsidR="00FF018B" w:rsidRPr="005D44D1">
        <w:t>configured downlink assignment</w:t>
      </w:r>
      <w:r w:rsidRPr="005D44D1">
        <w:t xml:space="preserve"> can be signalled per serving cell. When BA is configured, at most one </w:t>
      </w:r>
      <w:r w:rsidR="00FF018B" w:rsidRPr="005D44D1">
        <w:t>configured downlink assignment</w:t>
      </w:r>
      <w:r w:rsidRPr="005D44D1">
        <w:t xml:space="preserve"> can be signalled per BWP. On each serving cell, there can be only one </w:t>
      </w:r>
      <w:r w:rsidR="00FF018B" w:rsidRPr="005D44D1">
        <w:t>configured downlink assignment</w:t>
      </w:r>
      <w:r w:rsidRPr="005D44D1">
        <w:t xml:space="preserve"> active at a time</w:t>
      </w:r>
      <w:r w:rsidR="00FF018B" w:rsidRPr="005D44D1">
        <w:t>. Activation and deactivation of configured downlink assignments are independent among the serving cells</w:t>
      </w:r>
      <w:r w:rsidRPr="005D44D1">
        <w:t>.</w:t>
      </w:r>
    </w:p>
    <w:p w14:paraId="161F3FCA" w14:textId="77777777" w:rsidR="00DE427B" w:rsidRPr="005D44D1" w:rsidRDefault="00C05A28" w:rsidP="009A0512">
      <w:pPr>
        <w:pStyle w:val="Heading2"/>
      </w:pPr>
      <w:bookmarkStart w:id="657" w:name="_Toc20388011"/>
      <w:bookmarkStart w:id="658" w:name="_Toc29374683"/>
      <w:bookmarkStart w:id="659" w:name="_Toc37068514"/>
      <w:bookmarkStart w:id="660" w:name="_Toc46524215"/>
      <w:bookmarkStart w:id="661" w:name="_Toc219639488"/>
      <w:r w:rsidRPr="005D44D1">
        <w:t>1</w:t>
      </w:r>
      <w:r w:rsidR="00703C9B" w:rsidRPr="005D44D1">
        <w:t>0</w:t>
      </w:r>
      <w:r w:rsidRPr="005D44D1">
        <w:t>.3</w:t>
      </w:r>
      <w:r w:rsidR="00DE427B" w:rsidRPr="005D44D1">
        <w:tab/>
        <w:t>Uplink Scheduling</w:t>
      </w:r>
      <w:bookmarkEnd w:id="657"/>
      <w:bookmarkEnd w:id="658"/>
      <w:bookmarkEnd w:id="659"/>
      <w:bookmarkEnd w:id="660"/>
      <w:bookmarkEnd w:id="661"/>
    </w:p>
    <w:p w14:paraId="47DEEAD8" w14:textId="77777777" w:rsidR="0036686F" w:rsidRPr="005D44D1" w:rsidRDefault="0036686F" w:rsidP="0036686F">
      <w:r w:rsidRPr="005D44D1">
        <w:t xml:space="preserve">In the uplink, the </w:t>
      </w:r>
      <w:proofErr w:type="spellStart"/>
      <w:r w:rsidRPr="005D44D1">
        <w:t>gNB</w:t>
      </w:r>
      <w:proofErr w:type="spellEnd"/>
      <w:r w:rsidRPr="005D44D1">
        <w:t xml:space="preserve"> can dynamically allocate resources to UEs via the C-RNTI on </w:t>
      </w:r>
      <w:r w:rsidRPr="005D44D1">
        <w:rPr>
          <w:lang w:eastAsia="ko-KR"/>
        </w:rPr>
        <w:t>PDCCH(s)</w:t>
      </w:r>
      <w:r w:rsidRPr="005D44D1">
        <w:t xml:space="preserve">. A UE always monitors the </w:t>
      </w:r>
      <w:r w:rsidRPr="005D44D1">
        <w:rPr>
          <w:lang w:eastAsia="ko-KR"/>
        </w:rPr>
        <w:t>PDCCH</w:t>
      </w:r>
      <w:r w:rsidRPr="005D44D1">
        <w:t xml:space="preserve">(s) in order to find possible </w:t>
      </w:r>
      <w:r w:rsidR="00FF018B" w:rsidRPr="005D44D1">
        <w:t xml:space="preserve">grants </w:t>
      </w:r>
      <w:r w:rsidRPr="005D44D1">
        <w:t>for uplink transmission when its downlink reception is enabled (activity governed by DRX when configured). When CA is configured, the same C-RNTI applies to all serving cells.</w:t>
      </w:r>
    </w:p>
    <w:p w14:paraId="4DE43EBA" w14:textId="77777777" w:rsidR="0036686F" w:rsidRPr="005D44D1" w:rsidRDefault="0036686F" w:rsidP="0036686F">
      <w:r w:rsidRPr="005D44D1">
        <w:t xml:space="preserve">In addition, </w:t>
      </w:r>
      <w:r w:rsidR="00FF018B" w:rsidRPr="005D44D1">
        <w:t xml:space="preserve">with Configured Grants, </w:t>
      </w:r>
      <w:r w:rsidRPr="005D44D1">
        <w:t xml:space="preserve">the </w:t>
      </w:r>
      <w:proofErr w:type="spellStart"/>
      <w:r w:rsidRPr="005D44D1">
        <w:t>gNB</w:t>
      </w:r>
      <w:proofErr w:type="spellEnd"/>
      <w:r w:rsidRPr="005D44D1">
        <w:t xml:space="preserve"> can allocate </w:t>
      </w:r>
      <w:r w:rsidR="00FF018B" w:rsidRPr="005D44D1">
        <w:t xml:space="preserve">uplink </w:t>
      </w:r>
      <w:r w:rsidRPr="005D44D1">
        <w:t>resources for the initial HARQ transmissions</w:t>
      </w:r>
      <w:r w:rsidR="00FF018B" w:rsidRPr="005D44D1">
        <w:t xml:space="preserve"> to UEs. Two types of configured uplink grants are defined</w:t>
      </w:r>
      <w:r w:rsidRPr="005D44D1">
        <w:t>:</w:t>
      </w:r>
    </w:p>
    <w:p w14:paraId="484752BE" w14:textId="77777777" w:rsidR="0036686F" w:rsidRPr="005D44D1" w:rsidRDefault="0036686F" w:rsidP="0036686F">
      <w:pPr>
        <w:pStyle w:val="B1"/>
      </w:pPr>
      <w:r w:rsidRPr="005D44D1">
        <w:t>-</w:t>
      </w:r>
      <w:r w:rsidRPr="005D44D1">
        <w:tab/>
      </w:r>
      <w:r w:rsidR="00FF018B" w:rsidRPr="005D44D1">
        <w:t xml:space="preserve">With </w:t>
      </w:r>
      <w:r w:rsidRPr="005D44D1">
        <w:t>Type 1</w:t>
      </w:r>
      <w:r w:rsidR="00FF018B" w:rsidRPr="005D44D1">
        <w:t>, RRC directly provides the configured uplink grant (including the periodicity)</w:t>
      </w:r>
      <w:r w:rsidRPr="005D44D1">
        <w:t>.</w:t>
      </w:r>
    </w:p>
    <w:p w14:paraId="733E0F73" w14:textId="77777777" w:rsidR="0036686F" w:rsidRPr="005D44D1" w:rsidRDefault="0036686F" w:rsidP="0036686F">
      <w:pPr>
        <w:pStyle w:val="B1"/>
      </w:pPr>
      <w:r w:rsidRPr="005D44D1">
        <w:t>-</w:t>
      </w:r>
      <w:r w:rsidRPr="005D44D1">
        <w:tab/>
      </w:r>
      <w:r w:rsidR="00FF018B" w:rsidRPr="005D44D1">
        <w:t xml:space="preserve">With </w:t>
      </w:r>
      <w:r w:rsidRPr="005D44D1">
        <w:t>Type 2</w:t>
      </w:r>
      <w:r w:rsidR="00FF018B" w:rsidRPr="005D44D1">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5D44D1">
        <w:t>.</w:t>
      </w:r>
    </w:p>
    <w:p w14:paraId="2EE3931C" w14:textId="77777777" w:rsidR="0036686F" w:rsidRPr="005D44D1" w:rsidRDefault="00300540" w:rsidP="0036686F">
      <w:r w:rsidRPr="005D44D1">
        <w:t>The dynamically allocated uplink transmission overrides the configured uplink grant in the same serving cell, if they overlap in time. Otherwise an uplink transmission according to the configured uplink grant is assumed, if activated</w:t>
      </w:r>
      <w:r w:rsidR="0036686F" w:rsidRPr="005D44D1">
        <w:t>.</w:t>
      </w:r>
    </w:p>
    <w:p w14:paraId="6B8F550A" w14:textId="77777777" w:rsidR="0036686F" w:rsidRPr="005D44D1" w:rsidRDefault="0036686F" w:rsidP="0036686F">
      <w:r w:rsidRPr="005D44D1">
        <w:t xml:space="preserve">Retransmissions other than repetitions are explicitly allocated via </w:t>
      </w:r>
      <w:r w:rsidRPr="005D44D1">
        <w:rPr>
          <w:lang w:eastAsia="ko-KR"/>
        </w:rPr>
        <w:t>PDCCH</w:t>
      </w:r>
      <w:r w:rsidRPr="005D44D1">
        <w:t>(s).</w:t>
      </w:r>
    </w:p>
    <w:p w14:paraId="74BE3F7D" w14:textId="77777777" w:rsidR="0036686F" w:rsidRPr="005D44D1" w:rsidRDefault="0036686F" w:rsidP="0036686F">
      <w:pPr>
        <w:rPr>
          <w:rFonts w:eastAsia="SimSun"/>
        </w:rPr>
      </w:pPr>
      <w:r w:rsidRPr="005D44D1">
        <w:t xml:space="preserve">When CA is configured, at most one </w:t>
      </w:r>
      <w:r w:rsidR="00BA3C41" w:rsidRPr="005D44D1">
        <w:t>configured uplink grant</w:t>
      </w:r>
      <w:r w:rsidRPr="005D44D1">
        <w:t xml:space="preserve"> can be signalled per serving cell. When BA is configured, at most one</w:t>
      </w:r>
      <w:r w:rsidR="00BA3C41" w:rsidRPr="005D44D1">
        <w:t xml:space="preserve"> configured uplink grant</w:t>
      </w:r>
      <w:r w:rsidRPr="005D44D1">
        <w:t xml:space="preserve"> can be signalled per BWP. On each serving cell, there can be only one </w:t>
      </w:r>
      <w:r w:rsidR="00BA3C41" w:rsidRPr="005D44D1">
        <w:t>configured uplink grant</w:t>
      </w:r>
      <w:r w:rsidRPr="005D44D1">
        <w:t xml:space="preserve"> active at a time.</w:t>
      </w:r>
      <w:r w:rsidR="00BA3C41" w:rsidRPr="005D44D1">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14:paraId="41969D1D" w14:textId="77777777" w:rsidR="00BB2B8C" w:rsidRPr="005D44D1" w:rsidRDefault="00BB2B8C" w:rsidP="009A0512">
      <w:pPr>
        <w:pStyle w:val="Heading2"/>
      </w:pPr>
      <w:bookmarkStart w:id="662" w:name="_Toc20388012"/>
      <w:bookmarkStart w:id="663" w:name="_Toc29374684"/>
      <w:bookmarkStart w:id="664" w:name="_Toc37068515"/>
      <w:bookmarkStart w:id="665" w:name="_Toc46524216"/>
      <w:bookmarkStart w:id="666" w:name="_Toc219639489"/>
      <w:r w:rsidRPr="005D44D1">
        <w:t>1</w:t>
      </w:r>
      <w:r w:rsidR="00703C9B" w:rsidRPr="005D44D1">
        <w:t>0</w:t>
      </w:r>
      <w:r w:rsidRPr="005D44D1">
        <w:t>.4</w:t>
      </w:r>
      <w:r w:rsidRPr="005D44D1">
        <w:tab/>
        <w:t>Measurements to Support Scheduler Operation</w:t>
      </w:r>
      <w:bookmarkEnd w:id="662"/>
      <w:bookmarkEnd w:id="663"/>
      <w:bookmarkEnd w:id="664"/>
      <w:bookmarkEnd w:id="665"/>
      <w:bookmarkEnd w:id="666"/>
    </w:p>
    <w:p w14:paraId="4A16415E" w14:textId="77777777" w:rsidR="00BB1C69" w:rsidRPr="005D44D1" w:rsidRDefault="00BB1C69" w:rsidP="00BB1C69">
      <w:r w:rsidRPr="005D44D1">
        <w:t>Measurement reports are required to enable the scheduler to operate in both uplink and downlink. These include transport volume and measurements of a UEs radio environment.</w:t>
      </w:r>
    </w:p>
    <w:p w14:paraId="52D69933" w14:textId="77777777" w:rsidR="00BB1C69" w:rsidRPr="005D44D1" w:rsidRDefault="00BB1C69" w:rsidP="00BB1C69">
      <w:r w:rsidRPr="005D44D1">
        <w:t>Uplink buffer status reports (BSR) are needed to provide support for QoS-aware packet scheduling. In NR</w:t>
      </w:r>
      <w:r w:rsidR="00BF3668" w:rsidRPr="005D44D1">
        <w:t>,</w:t>
      </w:r>
      <w:r w:rsidRPr="005D44D1">
        <w:t xml:space="preserve"> uplink buffer status reports refer to the data that is buffered in for a group of </w:t>
      </w:r>
      <w:r w:rsidRPr="005D44D1">
        <w:rPr>
          <w:rFonts w:eastAsia="Malgun Gothic"/>
          <w:lang w:eastAsia="ko-KR"/>
        </w:rPr>
        <w:t>logical channel</w:t>
      </w:r>
      <w:r w:rsidR="0037731B" w:rsidRPr="005D44D1">
        <w:rPr>
          <w:rFonts w:eastAsia="Malgun Gothic"/>
          <w:lang w:eastAsia="ko-KR"/>
        </w:rPr>
        <w:t>s</w:t>
      </w:r>
      <w:r w:rsidRPr="005D44D1">
        <w:t xml:space="preserve"> (LCG) in the UE. </w:t>
      </w:r>
      <w:r w:rsidR="00E03114" w:rsidRPr="005D44D1">
        <w:t xml:space="preserve">Eight </w:t>
      </w:r>
      <w:r w:rsidRPr="005D44D1">
        <w:t>LCGs and two formats are used for reporting in uplink:</w:t>
      </w:r>
    </w:p>
    <w:p w14:paraId="0DC02281" w14:textId="77777777" w:rsidR="00BB1C69" w:rsidRPr="005D44D1" w:rsidRDefault="00BB1C69" w:rsidP="00BB1C69">
      <w:pPr>
        <w:pStyle w:val="B1"/>
      </w:pPr>
      <w:r w:rsidRPr="005D44D1">
        <w:t>-</w:t>
      </w:r>
      <w:r w:rsidRPr="005D44D1">
        <w:tab/>
        <w:t xml:space="preserve">A short format </w:t>
      </w:r>
      <w:r w:rsidR="00E03114" w:rsidRPr="005D44D1">
        <w:t>to report</w:t>
      </w:r>
      <w:r w:rsidRPr="005D44D1">
        <w:t xml:space="preserve"> only one BSR (of one LCG);</w:t>
      </w:r>
    </w:p>
    <w:p w14:paraId="1EF874B3" w14:textId="77777777" w:rsidR="00BB1C69" w:rsidRPr="005D44D1" w:rsidRDefault="00BB1C69" w:rsidP="00BB1C69">
      <w:pPr>
        <w:pStyle w:val="B1"/>
      </w:pPr>
      <w:r w:rsidRPr="005D44D1">
        <w:t>-</w:t>
      </w:r>
      <w:r w:rsidRPr="005D44D1">
        <w:tab/>
        <w:t xml:space="preserve">A </w:t>
      </w:r>
      <w:r w:rsidR="00E03114" w:rsidRPr="005D44D1">
        <w:t xml:space="preserve">flexible </w:t>
      </w:r>
      <w:r w:rsidRPr="005D44D1">
        <w:t xml:space="preserve">long format </w:t>
      </w:r>
      <w:r w:rsidR="00E03114" w:rsidRPr="005D44D1">
        <w:t>to report several</w:t>
      </w:r>
      <w:r w:rsidRPr="005D44D1">
        <w:t xml:space="preserve"> BSRs (</w:t>
      </w:r>
      <w:r w:rsidR="00E03114" w:rsidRPr="005D44D1">
        <w:t>up to all eight</w:t>
      </w:r>
      <w:r w:rsidRPr="005D44D1">
        <w:t xml:space="preserve"> LCGs).</w:t>
      </w:r>
    </w:p>
    <w:p w14:paraId="3CA1B598" w14:textId="77777777" w:rsidR="00BB1C69" w:rsidRPr="005D44D1" w:rsidRDefault="00BB1C69" w:rsidP="00BB1C69">
      <w:r w:rsidRPr="005D44D1">
        <w:t>Uplink buffer status reports are transmitted using MAC signalling.</w:t>
      </w:r>
      <w:r w:rsidR="0037731B" w:rsidRPr="005D44D1">
        <w:t xml:space="preserve"> When a BSR is triggered (e.g. when new data arrives in the transmission buffers of the UE), a Scheduling Request (SR) can be transmitted by the UE (e.g. when no resources are available to transmit the BSR).</w:t>
      </w:r>
    </w:p>
    <w:p w14:paraId="22C05566" w14:textId="77777777" w:rsidR="00BA3C41" w:rsidRPr="005D44D1" w:rsidRDefault="00BA3C41" w:rsidP="00BB1C69">
      <w:r w:rsidRPr="005D44D1">
        <w:t xml:space="preserve">Power headroom reports (PHR) are needed to provide support for power-aware packet scheduling. In NR, three types of reporting are supported: </w:t>
      </w:r>
      <w:r w:rsidR="008B25FC" w:rsidRPr="005D44D1">
        <w:t xml:space="preserve">a first </w:t>
      </w:r>
      <w:r w:rsidRPr="005D44D1">
        <w:t xml:space="preserve">one for PUSCH transmission, </w:t>
      </w:r>
      <w:r w:rsidR="008B25FC" w:rsidRPr="005D44D1">
        <w:t xml:space="preserve">a second </w:t>
      </w:r>
      <w:r w:rsidRPr="005D44D1">
        <w:t xml:space="preserve">one for PUSCH and PUCCH transmission </w:t>
      </w:r>
      <w:r w:rsidR="008B25FC" w:rsidRPr="005D44D1">
        <w:t xml:space="preserve">in an LTE Cell Group in EN-DC (see TS 37.340 [21]) </w:t>
      </w:r>
      <w:r w:rsidRPr="005D44D1">
        <w:t>and a third one for SRS transmission</w:t>
      </w:r>
      <w:r w:rsidR="008B25FC" w:rsidRPr="005D44D1">
        <w:t xml:space="preserve"> on </w:t>
      </w:r>
      <w:proofErr w:type="spellStart"/>
      <w:r w:rsidR="008B25FC" w:rsidRPr="005D44D1">
        <w:t>SCells</w:t>
      </w:r>
      <w:proofErr w:type="spellEnd"/>
      <w:r w:rsidR="008B25FC" w:rsidRPr="005D44D1">
        <w:t xml:space="preserve"> configured with SRS only</w:t>
      </w:r>
      <w:r w:rsidRPr="005D44D1">
        <w:t xml:space="preserve">. In case of CA, when no transmission takes place on an activated </w:t>
      </w:r>
      <w:proofErr w:type="spellStart"/>
      <w:r w:rsidRPr="005D44D1">
        <w:t>SCell</w:t>
      </w:r>
      <w:proofErr w:type="spellEnd"/>
      <w:r w:rsidRPr="005D44D1">
        <w:t>, a reference power is used to provide a virtual report. Power headroom reports are transmitted using MAC signalling.</w:t>
      </w:r>
    </w:p>
    <w:p w14:paraId="4798E0FA" w14:textId="77777777" w:rsidR="00BB2B8C" w:rsidRPr="005D44D1" w:rsidRDefault="00BB2B8C" w:rsidP="009A0512">
      <w:pPr>
        <w:pStyle w:val="Heading2"/>
      </w:pPr>
      <w:bookmarkStart w:id="667" w:name="_Toc20388013"/>
      <w:bookmarkStart w:id="668" w:name="_Toc29374685"/>
      <w:bookmarkStart w:id="669" w:name="_Toc37068516"/>
      <w:bookmarkStart w:id="670" w:name="_Toc46524217"/>
      <w:bookmarkStart w:id="671" w:name="_Toc219639490"/>
      <w:r w:rsidRPr="005D44D1">
        <w:t>1</w:t>
      </w:r>
      <w:r w:rsidR="00703C9B" w:rsidRPr="005D44D1">
        <w:t>0.5</w:t>
      </w:r>
      <w:r w:rsidRPr="005D44D1">
        <w:tab/>
        <w:t>Rate Control</w:t>
      </w:r>
      <w:bookmarkEnd w:id="667"/>
      <w:bookmarkEnd w:id="668"/>
      <w:bookmarkEnd w:id="669"/>
      <w:bookmarkEnd w:id="670"/>
      <w:bookmarkEnd w:id="671"/>
    </w:p>
    <w:p w14:paraId="4EFBB621" w14:textId="77777777" w:rsidR="00A476E4" w:rsidRPr="005D44D1" w:rsidRDefault="00A476E4" w:rsidP="00A476E4">
      <w:pPr>
        <w:pStyle w:val="Heading3"/>
        <w:rPr>
          <w:rFonts w:eastAsia="SimSun"/>
          <w:kern w:val="2"/>
        </w:rPr>
      </w:pPr>
      <w:bookmarkStart w:id="672" w:name="_Toc20388014"/>
      <w:bookmarkStart w:id="673" w:name="_Toc29374686"/>
      <w:bookmarkStart w:id="674" w:name="_Toc37068517"/>
      <w:bookmarkStart w:id="675" w:name="_Toc46524218"/>
      <w:bookmarkStart w:id="676" w:name="_Toc219639491"/>
      <w:r w:rsidRPr="005D44D1">
        <w:rPr>
          <w:rFonts w:eastAsia="SimSun"/>
          <w:kern w:val="2"/>
        </w:rPr>
        <w:t>10.5.1</w:t>
      </w:r>
      <w:r w:rsidRPr="005D44D1">
        <w:rPr>
          <w:rFonts w:eastAsia="SimSun"/>
          <w:kern w:val="2"/>
        </w:rPr>
        <w:tab/>
        <w:t>Downlink</w:t>
      </w:r>
      <w:bookmarkEnd w:id="672"/>
      <w:bookmarkEnd w:id="673"/>
      <w:bookmarkEnd w:id="674"/>
      <w:bookmarkEnd w:id="675"/>
      <w:bookmarkEnd w:id="676"/>
    </w:p>
    <w:p w14:paraId="2986EBA1" w14:textId="77777777" w:rsidR="00BA3C41" w:rsidRPr="005D44D1" w:rsidRDefault="00BA3C41" w:rsidP="00E6302E">
      <w:pPr>
        <w:rPr>
          <w:rFonts w:eastAsia="SimSun"/>
        </w:rPr>
      </w:pPr>
      <w:r w:rsidRPr="005D44D1">
        <w:rPr>
          <w:rFonts w:eastAsia="SimSun"/>
        </w:rPr>
        <w:t xml:space="preserve">In downlink, for GBR flows, the </w:t>
      </w:r>
      <w:proofErr w:type="spellStart"/>
      <w:r w:rsidRPr="005D44D1">
        <w:rPr>
          <w:rFonts w:eastAsia="SimSun"/>
        </w:rPr>
        <w:t>gNB</w:t>
      </w:r>
      <w:proofErr w:type="spellEnd"/>
      <w:r w:rsidRPr="005D44D1">
        <w:rPr>
          <w:rFonts w:eastAsia="SimSun"/>
        </w:rPr>
        <w:t xml:space="preserve"> guarantees the GFBR and ensures that the MFBR is not exceeded while for non-GBR flows, it ensures that the UE-AMBR is not exceeded (see clause 12).</w:t>
      </w:r>
      <w:r w:rsidR="00415C0E" w:rsidRPr="005D44D1">
        <w:rPr>
          <w:rFonts w:eastAsia="SimSun"/>
        </w:rPr>
        <w:t xml:space="preserve"> When configured for a </w:t>
      </w:r>
      <w:r w:rsidR="008B25FC" w:rsidRPr="005D44D1">
        <w:rPr>
          <w:rFonts w:eastAsia="SimSun"/>
        </w:rPr>
        <w:t xml:space="preserve">GBR </w:t>
      </w:r>
      <w:r w:rsidR="00415C0E" w:rsidRPr="005D44D1">
        <w:rPr>
          <w:rFonts w:eastAsia="SimSun"/>
        </w:rPr>
        <w:t xml:space="preserve">flow, the </w:t>
      </w:r>
      <w:proofErr w:type="spellStart"/>
      <w:r w:rsidR="00415C0E" w:rsidRPr="005D44D1">
        <w:rPr>
          <w:rFonts w:eastAsia="SimSun"/>
        </w:rPr>
        <w:t>gNB</w:t>
      </w:r>
      <w:proofErr w:type="spellEnd"/>
      <w:r w:rsidR="00415C0E" w:rsidRPr="005D44D1">
        <w:rPr>
          <w:rFonts w:eastAsia="SimSun"/>
        </w:rPr>
        <w:t xml:space="preserve"> also ensures that the MDBV is not exceeded.</w:t>
      </w:r>
    </w:p>
    <w:p w14:paraId="380A3896" w14:textId="77777777" w:rsidR="00A476E4" w:rsidRPr="005D44D1" w:rsidRDefault="00A476E4" w:rsidP="00A476E4">
      <w:pPr>
        <w:pStyle w:val="Heading3"/>
        <w:rPr>
          <w:rFonts w:eastAsia="SimSun"/>
          <w:kern w:val="2"/>
        </w:rPr>
      </w:pPr>
      <w:bookmarkStart w:id="677" w:name="_Toc20388015"/>
      <w:bookmarkStart w:id="678" w:name="_Toc29374687"/>
      <w:bookmarkStart w:id="679" w:name="_Toc37068518"/>
      <w:bookmarkStart w:id="680" w:name="_Toc46524219"/>
      <w:bookmarkStart w:id="681" w:name="_Toc219639492"/>
      <w:r w:rsidRPr="005D44D1">
        <w:rPr>
          <w:rFonts w:eastAsia="SimSun"/>
          <w:kern w:val="2"/>
        </w:rPr>
        <w:t>10.5.2</w:t>
      </w:r>
      <w:r w:rsidRPr="005D44D1">
        <w:rPr>
          <w:rFonts w:eastAsia="SimSun"/>
          <w:kern w:val="2"/>
        </w:rPr>
        <w:tab/>
        <w:t>Uplink</w:t>
      </w:r>
      <w:bookmarkEnd w:id="677"/>
      <w:bookmarkEnd w:id="678"/>
      <w:bookmarkEnd w:id="679"/>
      <w:bookmarkEnd w:id="680"/>
      <w:bookmarkEnd w:id="681"/>
    </w:p>
    <w:p w14:paraId="7B2995B3" w14:textId="77777777" w:rsidR="00A476E4" w:rsidRPr="005D44D1" w:rsidRDefault="00A476E4" w:rsidP="007E3A34">
      <w:r w:rsidRPr="005D44D1">
        <w:t xml:space="preserve">The UE has an uplink rate control function which manages the sharing of uplink resources between </w:t>
      </w:r>
      <w:r w:rsidR="00CA127A" w:rsidRPr="005D44D1">
        <w:t>logical channels</w:t>
      </w:r>
      <w:r w:rsidRPr="005D44D1">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5D44D1">
        <w:t>gNB</w:t>
      </w:r>
      <w:proofErr w:type="spellEnd"/>
      <w:r w:rsidRPr="005D44D1">
        <w:t xml:space="preserve">. In addition, mapping restrictions can be configured (see clause </w:t>
      </w:r>
      <w:r w:rsidR="008B25FC" w:rsidRPr="005D44D1">
        <w:t>16.1.2</w:t>
      </w:r>
      <w:r w:rsidRPr="005D44D1">
        <w:t>).</w:t>
      </w:r>
    </w:p>
    <w:p w14:paraId="0560F19C" w14:textId="77777777" w:rsidR="00A476E4" w:rsidRPr="005D44D1" w:rsidRDefault="00A476E4" w:rsidP="007E3A34">
      <w:r w:rsidRPr="005D44D1">
        <w:t>The uplink rate control function ensures that the UE serves the logical channel(s) in the following sequence:</w:t>
      </w:r>
    </w:p>
    <w:p w14:paraId="7321B1A1" w14:textId="77777777" w:rsidR="00A476E4" w:rsidRPr="005D44D1" w:rsidRDefault="00A476E4" w:rsidP="007E3A34">
      <w:pPr>
        <w:pStyle w:val="B1"/>
      </w:pPr>
      <w:r w:rsidRPr="005D44D1">
        <w:t>1.</w:t>
      </w:r>
      <w:r w:rsidRPr="005D44D1">
        <w:tab/>
        <w:t>All relevant logical channels in decreasing priority order up to their PBR;</w:t>
      </w:r>
    </w:p>
    <w:p w14:paraId="6EA86406" w14:textId="77777777" w:rsidR="00A476E4" w:rsidRPr="005D44D1" w:rsidRDefault="00A476E4" w:rsidP="007E3A34">
      <w:pPr>
        <w:pStyle w:val="B1"/>
      </w:pPr>
      <w:r w:rsidRPr="005D44D1">
        <w:t>2.</w:t>
      </w:r>
      <w:r w:rsidRPr="005D44D1">
        <w:tab/>
        <w:t>All relevant logical channels in decreasing priority order for the remaining resources assigned by the grant.</w:t>
      </w:r>
    </w:p>
    <w:p w14:paraId="4D1221CE" w14:textId="77777777" w:rsidR="00A476E4" w:rsidRPr="005D44D1" w:rsidRDefault="00A476E4" w:rsidP="007E3A34">
      <w:pPr>
        <w:pStyle w:val="NO"/>
      </w:pPr>
      <w:r w:rsidRPr="005D44D1">
        <w:t>NOTE</w:t>
      </w:r>
      <w:r w:rsidR="008E002E" w:rsidRPr="005D44D1">
        <w:t xml:space="preserve"> 1</w:t>
      </w:r>
      <w:r w:rsidRPr="005D44D1">
        <w:t>:</w:t>
      </w:r>
      <w:r w:rsidRPr="005D44D1">
        <w:tab/>
        <w:t>In case the PBRs are all set to zero, the first step is skipped and the logical channels are served in strict priority order: the UE maximises the transmission of higher priority data.</w:t>
      </w:r>
    </w:p>
    <w:p w14:paraId="4BA7BDC4" w14:textId="77777777" w:rsidR="00A476E4" w:rsidRPr="005D44D1" w:rsidRDefault="00A476E4" w:rsidP="007E3A34">
      <w:pPr>
        <w:pStyle w:val="NO"/>
      </w:pPr>
      <w:r w:rsidRPr="005D44D1">
        <w:t>NOTE</w:t>
      </w:r>
      <w:r w:rsidR="008E002E" w:rsidRPr="005D44D1">
        <w:t xml:space="preserve"> 2</w:t>
      </w:r>
      <w:r w:rsidRPr="005D44D1">
        <w:t>:</w:t>
      </w:r>
      <w:r w:rsidRPr="005D44D1">
        <w:tab/>
        <w:t>The mapping restrictions tell the UE which logical channels are relevant for the grant received. If no mapping restrictions are configured, all logical channels are considered.</w:t>
      </w:r>
    </w:p>
    <w:p w14:paraId="7D27F18D" w14:textId="77777777" w:rsidR="00415C0E" w:rsidRPr="005D44D1" w:rsidRDefault="00BA3C41" w:rsidP="00415C0E">
      <w:pPr>
        <w:pStyle w:val="NO"/>
      </w:pPr>
      <w:r w:rsidRPr="005D44D1">
        <w:t>NOTE 3:</w:t>
      </w:r>
      <w:r w:rsidRPr="005D44D1">
        <w:tab/>
        <w:t xml:space="preserve">Through radio protocol configuration and scheduling, the </w:t>
      </w:r>
      <w:proofErr w:type="spellStart"/>
      <w:r w:rsidRPr="005D44D1">
        <w:t>gNB</w:t>
      </w:r>
      <w:proofErr w:type="spellEnd"/>
      <w:r w:rsidRPr="005D44D1">
        <w:t xml:space="preserve"> can guarantee the GFBR(s) and ensure that neither the MFBR(s) nor the UE-AMBR are exceeded in uplink (see</w:t>
      </w:r>
      <w:r w:rsidR="00897DA0" w:rsidRPr="005D44D1">
        <w:t xml:space="preserve"> </w:t>
      </w:r>
      <w:r w:rsidRPr="005D44D1">
        <w:t>clause 12).</w:t>
      </w:r>
    </w:p>
    <w:p w14:paraId="006A96E7" w14:textId="77777777" w:rsidR="00BA3C41" w:rsidRPr="005D44D1" w:rsidRDefault="00415C0E" w:rsidP="00415C0E">
      <w:pPr>
        <w:pStyle w:val="NO"/>
      </w:pPr>
      <w:r w:rsidRPr="005D44D1">
        <w:t>NOTE 4:</w:t>
      </w:r>
      <w:r w:rsidRPr="005D44D1">
        <w:tab/>
        <w:t xml:space="preserve">The mapping restrictions allows the </w:t>
      </w:r>
      <w:proofErr w:type="spellStart"/>
      <w:r w:rsidRPr="005D44D1">
        <w:t>gNB</w:t>
      </w:r>
      <w:proofErr w:type="spellEnd"/>
      <w:r w:rsidRPr="005D44D1">
        <w:t xml:space="preserve"> to fulfil the MDBV requirements through scheduling at least for the case where logical channels are mapped to separate serving cells.</w:t>
      </w:r>
    </w:p>
    <w:p w14:paraId="142BC5F5" w14:textId="77777777" w:rsidR="00EA1ADF" w:rsidRPr="005D44D1" w:rsidRDefault="00A476E4" w:rsidP="00EA1ADF">
      <w:r w:rsidRPr="005D44D1">
        <w:t xml:space="preserve">If more than one </w:t>
      </w:r>
      <w:r w:rsidR="00BA3C41" w:rsidRPr="005D44D1">
        <w:t>logical channel</w:t>
      </w:r>
      <w:r w:rsidRPr="005D44D1">
        <w:t xml:space="preserve"> have the same priority, the UE shall serve </w:t>
      </w:r>
      <w:r w:rsidR="00BA3C41" w:rsidRPr="005D44D1">
        <w:t>them</w:t>
      </w:r>
      <w:r w:rsidRPr="005D44D1">
        <w:t xml:space="preserve"> equally.</w:t>
      </w:r>
    </w:p>
    <w:p w14:paraId="6E55F7A8" w14:textId="77777777" w:rsidR="00E61EF7" w:rsidRPr="005D44D1" w:rsidRDefault="00E61EF7" w:rsidP="009A0512">
      <w:pPr>
        <w:pStyle w:val="Heading2"/>
      </w:pPr>
      <w:bookmarkStart w:id="682" w:name="_Toc20388016"/>
      <w:bookmarkStart w:id="683" w:name="_Toc29374688"/>
      <w:bookmarkStart w:id="684" w:name="_Toc37068519"/>
      <w:bookmarkStart w:id="685" w:name="_Toc46524220"/>
      <w:bookmarkStart w:id="686" w:name="_Toc219639493"/>
      <w:r w:rsidRPr="005D44D1">
        <w:t>10.6</w:t>
      </w:r>
      <w:r w:rsidRPr="005D44D1">
        <w:tab/>
        <w:t>Activation/Deactivation Mechanism</w:t>
      </w:r>
      <w:bookmarkEnd w:id="682"/>
      <w:bookmarkEnd w:id="683"/>
      <w:bookmarkEnd w:id="684"/>
      <w:bookmarkEnd w:id="685"/>
      <w:bookmarkEnd w:id="686"/>
    </w:p>
    <w:p w14:paraId="730AE173" w14:textId="77777777" w:rsidR="00E61EF7" w:rsidRPr="005D44D1" w:rsidRDefault="00E61EF7" w:rsidP="00E61EF7">
      <w:r w:rsidRPr="005D44D1">
        <w:t>To enable reasonable UE battery consumption when CA is configured, an activation/deactivation mechanism of Cells is supported. When a</w:t>
      </w:r>
      <w:r w:rsidR="00E10348" w:rsidRPr="005D44D1">
        <w:t>n</w:t>
      </w:r>
      <w:r w:rsidRPr="005D44D1">
        <w:t xml:space="preserve"> </w:t>
      </w:r>
      <w:proofErr w:type="spellStart"/>
      <w:r w:rsidR="00E10348" w:rsidRPr="005D44D1">
        <w:t>S</w:t>
      </w:r>
      <w:r w:rsidRPr="005D44D1">
        <w:t>Cell</w:t>
      </w:r>
      <w:proofErr w:type="spellEnd"/>
      <w:r w:rsidRPr="005D44D1">
        <w:t xml:space="preserve"> is deactivated, the UE does not need to receive the corresponding PDCCH or PDSCH, cannot transmit in the corresponding uplink, nor is it required to perform CQI measurements. Conversely, when a</w:t>
      </w:r>
      <w:r w:rsidR="00E10348" w:rsidRPr="005D44D1">
        <w:t>n</w:t>
      </w:r>
      <w:r w:rsidRPr="005D44D1">
        <w:t xml:space="preserve"> </w:t>
      </w:r>
      <w:proofErr w:type="spellStart"/>
      <w:r w:rsidR="00E10348" w:rsidRPr="005D44D1">
        <w:t>S</w:t>
      </w:r>
      <w:r w:rsidRPr="005D44D1">
        <w:t>Cell</w:t>
      </w:r>
      <w:proofErr w:type="spellEnd"/>
      <w:r w:rsidRPr="005D44D1">
        <w:t xml:space="preserve"> is active, the UE shall receive PDSCH and PDCCH (if the UE is configured to monitor PDCCH from this </w:t>
      </w:r>
      <w:proofErr w:type="spellStart"/>
      <w:r w:rsidRPr="005D44D1">
        <w:t>SCell</w:t>
      </w:r>
      <w:proofErr w:type="spellEnd"/>
      <w:r w:rsidRPr="005D44D1">
        <w:t>) and is expected to be able to perform CQI measurements.</w:t>
      </w:r>
      <w:r w:rsidR="00A4187B" w:rsidRPr="005D44D1">
        <w:t xml:space="preserve"> NG-RAN ensures that while PUCCH </w:t>
      </w:r>
      <w:proofErr w:type="spellStart"/>
      <w:r w:rsidR="00A4187B" w:rsidRPr="005D44D1">
        <w:t>SCell</w:t>
      </w:r>
      <w:proofErr w:type="spellEnd"/>
      <w:r w:rsidR="00A4187B" w:rsidRPr="005D44D1">
        <w:t xml:space="preserve"> (a Secondary Cell configured with PUCCH) is deactivated, </w:t>
      </w:r>
      <w:proofErr w:type="spellStart"/>
      <w:r w:rsidR="00A4187B" w:rsidRPr="005D44D1">
        <w:t>SCells</w:t>
      </w:r>
      <w:proofErr w:type="spellEnd"/>
      <w:r w:rsidR="00A4187B" w:rsidRPr="005D44D1">
        <w:t xml:space="preserve"> of secondary PUCCH group (a group of </w:t>
      </w:r>
      <w:proofErr w:type="spellStart"/>
      <w:r w:rsidR="00A4187B" w:rsidRPr="005D44D1">
        <w:t>SCells</w:t>
      </w:r>
      <w:proofErr w:type="spellEnd"/>
      <w:r w:rsidR="00A4187B" w:rsidRPr="005D44D1">
        <w:t xml:space="preserve"> whose PUCCH signalling is associated with the PUCCH on the PUCCH </w:t>
      </w:r>
      <w:proofErr w:type="spellStart"/>
      <w:r w:rsidR="00A4187B" w:rsidRPr="005D44D1">
        <w:t>S</w:t>
      </w:r>
      <w:r w:rsidR="00D150C4" w:rsidRPr="005D44D1">
        <w:t>C</w:t>
      </w:r>
      <w:r w:rsidR="00A4187B" w:rsidRPr="005D44D1">
        <w:t>ell</w:t>
      </w:r>
      <w:proofErr w:type="spellEnd"/>
      <w:r w:rsidR="00A4187B" w:rsidRPr="005D44D1">
        <w:t xml:space="preserve">) should not be activated. NG-RAN ensures that </w:t>
      </w:r>
      <w:proofErr w:type="spellStart"/>
      <w:r w:rsidR="00A4187B" w:rsidRPr="005D44D1">
        <w:t>SCells</w:t>
      </w:r>
      <w:proofErr w:type="spellEnd"/>
      <w:r w:rsidR="00A4187B" w:rsidRPr="005D44D1">
        <w:t xml:space="preserve"> mapped to PUCCH </w:t>
      </w:r>
      <w:proofErr w:type="spellStart"/>
      <w:r w:rsidR="00A4187B" w:rsidRPr="005D44D1">
        <w:t>SCell</w:t>
      </w:r>
      <w:proofErr w:type="spellEnd"/>
      <w:r w:rsidR="00A4187B" w:rsidRPr="005D44D1">
        <w:t xml:space="preserve"> are deactivated before the PUCCH </w:t>
      </w:r>
      <w:proofErr w:type="spellStart"/>
      <w:r w:rsidR="00A4187B" w:rsidRPr="005D44D1">
        <w:t>SCell</w:t>
      </w:r>
      <w:proofErr w:type="spellEnd"/>
      <w:r w:rsidR="00A4187B" w:rsidRPr="005D44D1">
        <w:t xml:space="preserve"> is changed or removed.</w:t>
      </w:r>
    </w:p>
    <w:p w14:paraId="0377F34A" w14:textId="77777777" w:rsidR="00E61EF7" w:rsidRPr="005D44D1" w:rsidRDefault="00864688" w:rsidP="00E61EF7">
      <w:r w:rsidRPr="005D44D1">
        <w:t>When</w:t>
      </w:r>
      <w:r w:rsidR="00E61EF7" w:rsidRPr="005D44D1">
        <w:t xml:space="preserve"> reconfigur</w:t>
      </w:r>
      <w:r w:rsidRPr="005D44D1">
        <w:t>ing the set of serving cells:</w:t>
      </w:r>
    </w:p>
    <w:p w14:paraId="2BBD10C3" w14:textId="77777777" w:rsidR="00E61EF7" w:rsidRPr="005D44D1" w:rsidRDefault="00E61EF7" w:rsidP="00E61EF7">
      <w:pPr>
        <w:pStyle w:val="B1"/>
      </w:pPr>
      <w:r w:rsidRPr="005D44D1">
        <w:t>-</w:t>
      </w:r>
      <w:r w:rsidRPr="005D44D1">
        <w:tab/>
      </w:r>
      <w:proofErr w:type="spellStart"/>
      <w:r w:rsidRPr="005D44D1">
        <w:t>SCells</w:t>
      </w:r>
      <w:proofErr w:type="spellEnd"/>
      <w:r w:rsidRPr="005D44D1">
        <w:t xml:space="preserve"> added to the set are initially deactivated;</w:t>
      </w:r>
    </w:p>
    <w:p w14:paraId="0F38C922" w14:textId="77777777" w:rsidR="00E61EF7" w:rsidRPr="005D44D1" w:rsidRDefault="00E61EF7" w:rsidP="00E61EF7">
      <w:pPr>
        <w:pStyle w:val="B1"/>
      </w:pPr>
      <w:r w:rsidRPr="005D44D1">
        <w:t>-</w:t>
      </w:r>
      <w:r w:rsidRPr="005D44D1">
        <w:tab/>
      </w:r>
      <w:proofErr w:type="spellStart"/>
      <w:r w:rsidRPr="005D44D1">
        <w:t>SCells</w:t>
      </w:r>
      <w:proofErr w:type="spellEnd"/>
      <w:r w:rsidRPr="005D44D1">
        <w:t xml:space="preserve"> which remain in the set (either unchanged or reconfigured) do not change their activation status (</w:t>
      </w:r>
      <w:r w:rsidRPr="005D44D1">
        <w:rPr>
          <w:i/>
        </w:rPr>
        <w:t>activated</w:t>
      </w:r>
      <w:r w:rsidRPr="005D44D1">
        <w:t xml:space="preserve"> or </w:t>
      </w:r>
      <w:r w:rsidRPr="005D44D1">
        <w:rPr>
          <w:i/>
        </w:rPr>
        <w:t>deactivated</w:t>
      </w:r>
      <w:r w:rsidRPr="005D44D1">
        <w:t>).</w:t>
      </w:r>
    </w:p>
    <w:p w14:paraId="1088CAFC" w14:textId="77777777" w:rsidR="00E61EF7" w:rsidRPr="005D44D1" w:rsidRDefault="00E61EF7" w:rsidP="00E61EF7">
      <w:r w:rsidRPr="005D44D1">
        <w:t>At handover:</w:t>
      </w:r>
    </w:p>
    <w:p w14:paraId="6ADFF0C6" w14:textId="77777777" w:rsidR="00E61EF7" w:rsidRPr="005D44D1" w:rsidRDefault="00E61EF7" w:rsidP="00E61EF7">
      <w:pPr>
        <w:pStyle w:val="B1"/>
      </w:pPr>
      <w:r w:rsidRPr="005D44D1">
        <w:t>-</w:t>
      </w:r>
      <w:r w:rsidRPr="005D44D1">
        <w:tab/>
      </w:r>
      <w:proofErr w:type="spellStart"/>
      <w:r w:rsidRPr="005D44D1">
        <w:t>SCells</w:t>
      </w:r>
      <w:proofErr w:type="spellEnd"/>
      <w:r w:rsidRPr="005D44D1">
        <w:t xml:space="preserve"> are deactivated.</w:t>
      </w:r>
    </w:p>
    <w:p w14:paraId="2C24C3DB" w14:textId="77777777" w:rsidR="0029188E" w:rsidRPr="005D44D1" w:rsidRDefault="0029188E" w:rsidP="0065306B">
      <w:r w:rsidRPr="005D44D1">
        <w:t xml:space="preserve">To enable reasonable UE battery consumption when BA is configured, </w:t>
      </w:r>
      <w:r w:rsidR="00C271D4" w:rsidRPr="005D44D1">
        <w:t xml:space="preserve">only one </w:t>
      </w:r>
      <w:r w:rsidR="00BA3C41" w:rsidRPr="005D44D1">
        <w:t xml:space="preserve">UL BWP for each uplink carrier and one DL </w:t>
      </w:r>
      <w:r w:rsidR="00C271D4" w:rsidRPr="005D44D1">
        <w:t xml:space="preserve">BWP </w:t>
      </w:r>
      <w:r w:rsidR="00BA3C41" w:rsidRPr="005D44D1">
        <w:t xml:space="preserve">or only one DL/UL BWP </w:t>
      </w:r>
      <w:r w:rsidR="00C271D4" w:rsidRPr="005D44D1">
        <w:t>pair can be active at a time</w:t>
      </w:r>
      <w:r w:rsidR="00BA3C41" w:rsidRPr="005D44D1">
        <w:t xml:space="preserve"> in an active serving cell</w:t>
      </w:r>
      <w:r w:rsidR="00C271D4" w:rsidRPr="005D44D1">
        <w:t>, all other BWP</w:t>
      </w:r>
      <w:r w:rsidR="00E15FE9" w:rsidRPr="005D44D1">
        <w:t>s</w:t>
      </w:r>
      <w:r w:rsidR="00C271D4" w:rsidRPr="005D44D1">
        <w:t xml:space="preserve"> that the UE is configured with being deactivated. </w:t>
      </w:r>
      <w:r w:rsidR="00E15FE9" w:rsidRPr="005D44D1">
        <w:t xml:space="preserve">On </w:t>
      </w:r>
      <w:r w:rsidRPr="005D44D1">
        <w:t>deactivated</w:t>
      </w:r>
      <w:r w:rsidR="00E15FE9" w:rsidRPr="005D44D1">
        <w:t xml:space="preserve"> BWPs,</w:t>
      </w:r>
      <w:r w:rsidRPr="005D44D1">
        <w:t xml:space="preserve"> the UE does not monitor the PDCCH, does not transmit on PUCCH, PRACH and UL-SCH.</w:t>
      </w:r>
    </w:p>
    <w:p w14:paraId="197A8001" w14:textId="77777777" w:rsidR="00692506" w:rsidRPr="005D44D1" w:rsidRDefault="00692506" w:rsidP="00692506">
      <w:pPr>
        <w:pStyle w:val="Heading2"/>
      </w:pPr>
      <w:bookmarkStart w:id="687" w:name="_Toc20388017"/>
      <w:bookmarkStart w:id="688" w:name="_Toc29374689"/>
      <w:bookmarkStart w:id="689" w:name="_Toc37068520"/>
      <w:bookmarkStart w:id="690" w:name="_Toc46524221"/>
      <w:bookmarkStart w:id="691" w:name="_Toc219639494"/>
      <w:r w:rsidRPr="005D44D1">
        <w:t>10.</w:t>
      </w:r>
      <w:r w:rsidR="0045774D" w:rsidRPr="005D44D1">
        <w:t>7</w:t>
      </w:r>
      <w:r w:rsidRPr="005D44D1">
        <w:tab/>
        <w:t xml:space="preserve">E-UTRA-NR </w:t>
      </w:r>
      <w:r w:rsidR="005D1AFB" w:rsidRPr="005D44D1">
        <w:t>Cell</w:t>
      </w:r>
      <w:r w:rsidRPr="005D44D1">
        <w:t xml:space="preserve"> Resource Coordination</w:t>
      </w:r>
      <w:bookmarkEnd w:id="687"/>
      <w:bookmarkEnd w:id="688"/>
      <w:bookmarkEnd w:id="689"/>
      <w:bookmarkEnd w:id="690"/>
      <w:bookmarkEnd w:id="691"/>
    </w:p>
    <w:p w14:paraId="0B8D58DE" w14:textId="77777777" w:rsidR="00692506" w:rsidRPr="005D44D1" w:rsidRDefault="00692506" w:rsidP="00692506">
      <w:r w:rsidRPr="005D44D1">
        <w:t xml:space="preserve">An NR cell may use spectrum that overlaps or is adjacent to spectrum in use for E-UTRA cells. In this case network signalling enables coordination of TDM and FDM </w:t>
      </w:r>
      <w:r w:rsidR="005D1AFB" w:rsidRPr="005D44D1">
        <w:t>cell</w:t>
      </w:r>
      <w:r w:rsidRPr="005D44D1">
        <w:t xml:space="preserve"> resources between MAC in the </w:t>
      </w:r>
      <w:proofErr w:type="spellStart"/>
      <w:r w:rsidRPr="005D44D1">
        <w:t>gNB</w:t>
      </w:r>
      <w:proofErr w:type="spellEnd"/>
      <w:r w:rsidRPr="005D44D1">
        <w:t xml:space="preserve"> and the corresponding entity in the ng-</w:t>
      </w:r>
      <w:proofErr w:type="spellStart"/>
      <w:r w:rsidRPr="005D44D1">
        <w:t>eNB</w:t>
      </w:r>
      <w:proofErr w:type="spellEnd"/>
      <w:r w:rsidRPr="005D44D1">
        <w:t>.</w:t>
      </w:r>
      <w:r w:rsidR="005D1AFB" w:rsidRPr="005D44D1">
        <w:t xml:space="preserve"> Both the </w:t>
      </w:r>
      <w:proofErr w:type="spellStart"/>
      <w:r w:rsidR="005D1AFB" w:rsidRPr="005D44D1">
        <w:t>gNB</w:t>
      </w:r>
      <w:proofErr w:type="spellEnd"/>
      <w:r w:rsidR="005D1AFB" w:rsidRPr="005D44D1">
        <w:t xml:space="preserve"> and the ng-</w:t>
      </w:r>
      <w:proofErr w:type="spellStart"/>
      <w:r w:rsidR="005D1AFB" w:rsidRPr="005D44D1">
        <w:t>eNB</w:t>
      </w:r>
      <w:proofErr w:type="spellEnd"/>
      <w:r w:rsidR="005D1AFB" w:rsidRPr="005D44D1">
        <w:t xml:space="preserve"> can trigger the E-UTRA - NR Cell Resource Coordination procedure over </w:t>
      </w:r>
      <w:proofErr w:type="spellStart"/>
      <w:r w:rsidR="005D1AFB" w:rsidRPr="005D44D1">
        <w:t>Xn</w:t>
      </w:r>
      <w:proofErr w:type="spellEnd"/>
      <w:r w:rsidR="005D1AFB" w:rsidRPr="005D44D1">
        <w:t xml:space="preserve"> to its peer node.</w:t>
      </w:r>
    </w:p>
    <w:p w14:paraId="48970075" w14:textId="77777777" w:rsidR="00683AFE" w:rsidRPr="005D44D1" w:rsidRDefault="00683AFE" w:rsidP="00683AFE">
      <w:pPr>
        <w:pStyle w:val="Heading2"/>
        <w:rPr>
          <w:lang w:eastAsia="en-US"/>
        </w:rPr>
      </w:pPr>
      <w:bookmarkStart w:id="692" w:name="_Toc20388018"/>
      <w:bookmarkStart w:id="693" w:name="_Toc29374690"/>
      <w:bookmarkStart w:id="694" w:name="_Toc37068521"/>
      <w:bookmarkStart w:id="695" w:name="_Toc46524222"/>
      <w:bookmarkStart w:id="696" w:name="_Toc219639495"/>
      <w:r w:rsidRPr="005D44D1">
        <w:t>10.8</w:t>
      </w:r>
      <w:r w:rsidRPr="005D44D1">
        <w:tab/>
        <w:t>Cross Carrier Scheduling</w:t>
      </w:r>
      <w:bookmarkEnd w:id="692"/>
      <w:bookmarkEnd w:id="693"/>
      <w:bookmarkEnd w:id="694"/>
      <w:bookmarkEnd w:id="695"/>
      <w:bookmarkEnd w:id="696"/>
    </w:p>
    <w:p w14:paraId="63F9711A" w14:textId="77777777" w:rsidR="00683AFE" w:rsidRPr="005D44D1" w:rsidRDefault="00683AFE" w:rsidP="00683AFE">
      <w:pPr>
        <w:rPr>
          <w:rFonts w:ascii="Calibri" w:hAnsi="Calibri" w:cs="Calibri"/>
          <w:sz w:val="22"/>
          <w:szCs w:val="22"/>
        </w:rPr>
      </w:pPr>
      <w:r w:rsidRPr="005D44D1">
        <w:t>Cross-carrier scheduling with the Carrier Indicator Field (CIF) allows the PDCCH of a serving cell to schedule resources on another serving cell but with the following restrictions:</w:t>
      </w:r>
    </w:p>
    <w:p w14:paraId="7374E229" w14:textId="0C860E95" w:rsidR="00683AFE" w:rsidRPr="005D44D1" w:rsidRDefault="00683AFE" w:rsidP="00683AFE">
      <w:pPr>
        <w:pStyle w:val="B1"/>
      </w:pPr>
      <w:r w:rsidRPr="005D44D1">
        <w:t>-</w:t>
      </w:r>
      <w:r w:rsidRPr="005D44D1">
        <w:tab/>
        <w:t xml:space="preserve">Cross-carrier scheduling does not apply to </w:t>
      </w:r>
      <w:proofErr w:type="spellStart"/>
      <w:r w:rsidR="00241DC8" w:rsidRPr="005D44D1">
        <w:rPr>
          <w:lang w:eastAsia="en-US"/>
        </w:rPr>
        <w:t>SpCell</w:t>
      </w:r>
      <w:proofErr w:type="spellEnd"/>
      <w:r w:rsidRPr="005D44D1">
        <w:t xml:space="preserve"> i.e. </w:t>
      </w:r>
      <w:proofErr w:type="spellStart"/>
      <w:r w:rsidR="00241DC8" w:rsidRPr="005D44D1">
        <w:rPr>
          <w:lang w:eastAsia="en-US"/>
        </w:rPr>
        <w:t>SpCell</w:t>
      </w:r>
      <w:proofErr w:type="spellEnd"/>
      <w:r w:rsidRPr="005D44D1">
        <w:t xml:space="preserve"> is always scheduled via its PDCCH;</w:t>
      </w:r>
    </w:p>
    <w:p w14:paraId="6615386D" w14:textId="77777777" w:rsidR="00683AFE" w:rsidRPr="005D44D1" w:rsidRDefault="00683AFE" w:rsidP="00683AFE">
      <w:pPr>
        <w:pStyle w:val="B1"/>
      </w:pPr>
      <w:r w:rsidRPr="005D44D1">
        <w:t>-</w:t>
      </w:r>
      <w:r w:rsidRPr="005D44D1">
        <w:tab/>
        <w:t xml:space="preserve">When an </w:t>
      </w:r>
      <w:proofErr w:type="spellStart"/>
      <w:r w:rsidRPr="005D44D1">
        <w:t>SCell</w:t>
      </w:r>
      <w:proofErr w:type="spellEnd"/>
      <w:r w:rsidRPr="005D44D1">
        <w:t xml:space="preserve"> is configured with a PDCCH, that cell</w:t>
      </w:r>
      <w:r w:rsidR="00396DF6" w:rsidRPr="005D44D1">
        <w:t>'</w:t>
      </w:r>
      <w:r w:rsidRPr="005D44D1">
        <w:t xml:space="preserve">s PDSCH and PUSCH are always scheduled by the PDCCH on this </w:t>
      </w:r>
      <w:proofErr w:type="spellStart"/>
      <w:r w:rsidRPr="005D44D1">
        <w:t>SCell</w:t>
      </w:r>
      <w:proofErr w:type="spellEnd"/>
      <w:r w:rsidRPr="005D44D1">
        <w:t>;</w:t>
      </w:r>
    </w:p>
    <w:p w14:paraId="57229F6A" w14:textId="77777777" w:rsidR="00683AFE" w:rsidRPr="005D44D1" w:rsidRDefault="00683AFE" w:rsidP="00683AFE">
      <w:pPr>
        <w:pStyle w:val="B1"/>
      </w:pPr>
      <w:r w:rsidRPr="005D44D1">
        <w:t>-</w:t>
      </w:r>
      <w:r w:rsidRPr="005D44D1">
        <w:tab/>
        <w:t xml:space="preserve">When an </w:t>
      </w:r>
      <w:proofErr w:type="spellStart"/>
      <w:r w:rsidRPr="005D44D1">
        <w:t>SCell</w:t>
      </w:r>
      <w:proofErr w:type="spellEnd"/>
      <w:r w:rsidRPr="005D44D1">
        <w:t xml:space="preserve"> is not configured with a PDCCH, that </w:t>
      </w:r>
      <w:proofErr w:type="spellStart"/>
      <w:r w:rsidRPr="005D44D1">
        <w:t>SCell</w:t>
      </w:r>
      <w:r w:rsidR="00396DF6" w:rsidRPr="005D44D1">
        <w:t>'</w:t>
      </w:r>
      <w:r w:rsidRPr="005D44D1">
        <w:t>s</w:t>
      </w:r>
      <w:proofErr w:type="spellEnd"/>
      <w:r w:rsidRPr="005D44D1">
        <w:t xml:space="preserve"> PDSCH and PUSCH are always scheduled by a PDCCH on another serving cell;</w:t>
      </w:r>
    </w:p>
    <w:p w14:paraId="664A7BF9" w14:textId="77777777" w:rsidR="00683AFE" w:rsidRPr="005D44D1" w:rsidRDefault="00683AFE" w:rsidP="00683AFE">
      <w:pPr>
        <w:pStyle w:val="B1"/>
      </w:pPr>
      <w:r w:rsidRPr="005D44D1">
        <w:t>-</w:t>
      </w:r>
      <w:r w:rsidRPr="005D44D1">
        <w:tab/>
        <w:t>The scheduling PDCCH and the scheduled PDSCH/PUSCH are using the same numerology.</w:t>
      </w:r>
    </w:p>
    <w:p w14:paraId="5282F0D3" w14:textId="77777777" w:rsidR="00B01F1E" w:rsidRPr="005D44D1" w:rsidRDefault="00703C9B" w:rsidP="009A0512">
      <w:pPr>
        <w:pStyle w:val="Heading1"/>
      </w:pPr>
      <w:bookmarkStart w:id="697" w:name="_Toc20388019"/>
      <w:bookmarkStart w:id="698" w:name="_Toc29374691"/>
      <w:bookmarkStart w:id="699" w:name="_Toc37068522"/>
      <w:bookmarkStart w:id="700" w:name="_Toc46524223"/>
      <w:bookmarkStart w:id="701" w:name="_Toc219639496"/>
      <w:r w:rsidRPr="005D44D1">
        <w:t>11</w:t>
      </w:r>
      <w:r w:rsidR="00B01F1E" w:rsidRPr="005D44D1">
        <w:tab/>
      </w:r>
      <w:r w:rsidR="004E15ED" w:rsidRPr="005D44D1">
        <w:t>UE Power Saving</w:t>
      </w:r>
      <w:bookmarkEnd w:id="697"/>
      <w:bookmarkEnd w:id="698"/>
      <w:bookmarkEnd w:id="699"/>
      <w:bookmarkEnd w:id="700"/>
      <w:bookmarkEnd w:id="701"/>
    </w:p>
    <w:p w14:paraId="045DA1AD" w14:textId="77777777" w:rsidR="0077187B" w:rsidRPr="005D44D1" w:rsidRDefault="000D0D1A" w:rsidP="00D80CD6">
      <w:r w:rsidRPr="005D44D1">
        <w:t>The PDCCH monitoring activity of the UE</w:t>
      </w:r>
      <w:r w:rsidR="007F7734" w:rsidRPr="005D44D1">
        <w:t xml:space="preserve"> in RRC connected mode</w:t>
      </w:r>
      <w:r w:rsidRPr="005D44D1">
        <w:t xml:space="preserve"> is governed by DRX</w:t>
      </w:r>
      <w:r w:rsidR="0077187B" w:rsidRPr="005D44D1">
        <w:t xml:space="preserve"> and BA</w:t>
      </w:r>
      <w:r w:rsidRPr="005D44D1">
        <w:t>.</w:t>
      </w:r>
    </w:p>
    <w:p w14:paraId="17102737" w14:textId="77777777" w:rsidR="00D80CD6" w:rsidRPr="005D44D1" w:rsidRDefault="000D0D1A" w:rsidP="00D80CD6">
      <w:r w:rsidRPr="005D44D1">
        <w:t>When DRX is configured, the UE does not have to continuously monitor PDCCH. DRX is characterized by the following:</w:t>
      </w:r>
    </w:p>
    <w:p w14:paraId="61BD39C0" w14:textId="77777777" w:rsidR="00D80CD6" w:rsidRPr="005D44D1" w:rsidRDefault="00D80CD6" w:rsidP="00D80CD6">
      <w:pPr>
        <w:pStyle w:val="B1"/>
      </w:pPr>
      <w:r w:rsidRPr="005D44D1">
        <w:t>-</w:t>
      </w:r>
      <w:r w:rsidRPr="005D44D1">
        <w:tab/>
      </w:r>
      <w:r w:rsidRPr="005D44D1">
        <w:rPr>
          <w:b/>
          <w:bCs/>
        </w:rPr>
        <w:t>on-duration</w:t>
      </w:r>
      <w:r w:rsidR="00457990" w:rsidRPr="005D44D1">
        <w:t xml:space="preserve">: duration </w:t>
      </w:r>
      <w:r w:rsidRPr="005D44D1">
        <w:t>that the UE wai</w:t>
      </w:r>
      <w:r w:rsidR="000D0D1A" w:rsidRPr="005D44D1">
        <w:t>ts for, after waking up</w:t>
      </w:r>
      <w:r w:rsidRPr="005D44D1">
        <w:t>, to receive PDCCHs. If the UE successfully decodes a PDCCH, the UE stays awake and starts the inactivity timer;</w:t>
      </w:r>
    </w:p>
    <w:p w14:paraId="335D739C" w14:textId="77777777" w:rsidR="00D80CD6" w:rsidRPr="005D44D1" w:rsidRDefault="00D80CD6" w:rsidP="00887789">
      <w:pPr>
        <w:pStyle w:val="B1"/>
      </w:pPr>
      <w:r w:rsidRPr="005D44D1">
        <w:t>-</w:t>
      </w:r>
      <w:r w:rsidRPr="005D44D1">
        <w:tab/>
      </w:r>
      <w:r w:rsidRPr="005D44D1">
        <w:rPr>
          <w:b/>
          <w:bCs/>
        </w:rPr>
        <w:t>inactivity-timer</w:t>
      </w:r>
      <w:r w:rsidRPr="005D44D1">
        <w:t>: duration that the UE waits to successfully decode a PDCCH, from the last successful decoding of a PDCCH</w:t>
      </w:r>
      <w:r w:rsidRPr="005D44D1">
        <w:rPr>
          <w:rFonts w:eastAsia="SimSun"/>
        </w:rPr>
        <w:t>,</w:t>
      </w:r>
      <w:r w:rsidRPr="005D44D1">
        <w:t xml:space="preserve"> failing which it </w:t>
      </w:r>
      <w:r w:rsidR="00457990" w:rsidRPr="005D44D1">
        <w:t>can go back to sleep</w:t>
      </w:r>
      <w:r w:rsidRPr="005D44D1">
        <w:t>. The UE shall restart the inactivity timer following a single successful decoding of a PDCCH for a first transmission only</w:t>
      </w:r>
      <w:r w:rsidR="004456C6" w:rsidRPr="005D44D1">
        <w:t xml:space="preserve"> (i.e. not for retransmissions);</w:t>
      </w:r>
    </w:p>
    <w:p w14:paraId="232900FD" w14:textId="77777777" w:rsidR="00887789" w:rsidRPr="005D44D1" w:rsidRDefault="00887789" w:rsidP="00887789">
      <w:pPr>
        <w:pStyle w:val="B1"/>
      </w:pPr>
      <w:r w:rsidRPr="005D44D1">
        <w:t>-</w:t>
      </w:r>
      <w:r w:rsidRPr="005D44D1">
        <w:tab/>
      </w:r>
      <w:r w:rsidR="00DF041D" w:rsidRPr="005D44D1">
        <w:rPr>
          <w:b/>
        </w:rPr>
        <w:t>retransmission-timer</w:t>
      </w:r>
      <w:r w:rsidR="00DF041D" w:rsidRPr="005D44D1">
        <w:t>: duration until a</w:t>
      </w:r>
      <w:r w:rsidR="004456C6" w:rsidRPr="005D44D1">
        <w:t xml:space="preserve"> retransmission can be expected;</w:t>
      </w:r>
    </w:p>
    <w:p w14:paraId="7717B12A" w14:textId="77777777" w:rsidR="007F7734" w:rsidRPr="005D44D1" w:rsidRDefault="00DF041D" w:rsidP="007F7734">
      <w:pPr>
        <w:pStyle w:val="B1"/>
      </w:pPr>
      <w:r w:rsidRPr="005D44D1">
        <w:t>-</w:t>
      </w:r>
      <w:r w:rsidRPr="005D44D1">
        <w:tab/>
      </w:r>
      <w:r w:rsidRPr="005D44D1">
        <w:rPr>
          <w:b/>
        </w:rPr>
        <w:t>cycle</w:t>
      </w:r>
      <w:r w:rsidRPr="005D44D1">
        <w:t>: specifies the periodic repetition of the on-duration followed by a possible period of inac</w:t>
      </w:r>
      <w:r w:rsidR="004456C6" w:rsidRPr="005D44D1">
        <w:t>tivity (see figure 11-1 below)</w:t>
      </w:r>
      <w:r w:rsidR="007F7734" w:rsidRPr="005D44D1">
        <w:t>;</w:t>
      </w:r>
    </w:p>
    <w:p w14:paraId="62F48E7E" w14:textId="77777777" w:rsidR="00DF041D" w:rsidRPr="005D44D1" w:rsidRDefault="007F7734" w:rsidP="00206835">
      <w:pPr>
        <w:pStyle w:val="B1"/>
      </w:pPr>
      <w:r w:rsidRPr="005D44D1">
        <w:rPr>
          <w:b/>
        </w:rPr>
        <w:t>-</w:t>
      </w:r>
      <w:r w:rsidRPr="005D44D1">
        <w:rPr>
          <w:b/>
        </w:rPr>
        <w:tab/>
        <w:t>active-time</w:t>
      </w:r>
      <w:r w:rsidRPr="005D44D1">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5B0B69E3" w14:textId="77777777" w:rsidR="00DF041D" w:rsidRPr="005D44D1" w:rsidRDefault="006159B0" w:rsidP="00DF041D">
      <w:pPr>
        <w:pStyle w:val="TH"/>
      </w:pPr>
      <w:r w:rsidRPr="005D44D1">
        <w:rPr>
          <w:noProof/>
        </w:rPr>
        <w:object w:dxaOrig="7620" w:dyaOrig="2151" w14:anchorId="681F4A5A">
          <v:shape id="_x0000_i1062" type="#_x0000_t75" style="width:381.75pt;height:107.25pt" o:ole="">
            <v:imagedata r:id="rId83" o:title=""/>
          </v:shape>
          <o:OLEObject Type="Embed" ProgID="Visio.Drawing.11" ShapeID="_x0000_i1062" DrawAspect="Content" ObjectID="_1830252590" r:id="rId84"/>
        </w:object>
      </w:r>
    </w:p>
    <w:p w14:paraId="5FEA1BCE" w14:textId="77777777" w:rsidR="00DF041D" w:rsidRPr="005D44D1" w:rsidRDefault="00DF041D" w:rsidP="00317C4F">
      <w:pPr>
        <w:pStyle w:val="TF"/>
      </w:pPr>
      <w:r w:rsidRPr="005D44D1">
        <w:t>Figure 11-1: DRX Cycle</w:t>
      </w:r>
    </w:p>
    <w:p w14:paraId="33398EB8" w14:textId="77777777" w:rsidR="00624A45" w:rsidRPr="005D44D1" w:rsidRDefault="0077187B" w:rsidP="0065306B">
      <w:r w:rsidRPr="005D44D1">
        <w:t>When BA is configured, the UE only has to monitor PDCCH on the one active BWP i.e. it does not have to monitor PDCCH on the entire DL frequency of the cell.</w:t>
      </w:r>
      <w:r w:rsidR="009B1DEF" w:rsidRPr="005D44D1">
        <w:t xml:space="preserve"> A BWP</w:t>
      </w:r>
      <w:r w:rsidR="0014083B" w:rsidRPr="005D44D1">
        <w:t xml:space="preserve"> inactivity timer </w:t>
      </w:r>
      <w:r w:rsidR="009B1DEF" w:rsidRPr="005D44D1">
        <w:t>(independent from the DRX inactivity-timer described above) is used to switch the active BWP to the default one</w:t>
      </w:r>
      <w:r w:rsidR="003E51F4" w:rsidRPr="005D44D1">
        <w:t xml:space="preserve">: the timer is restarted upon </w:t>
      </w:r>
      <w:r w:rsidR="0029188E" w:rsidRPr="005D44D1">
        <w:t>successful</w:t>
      </w:r>
      <w:r w:rsidR="003E51F4" w:rsidRPr="005D44D1">
        <w:t xml:space="preserve"> PDCCH decoding and the switch </w:t>
      </w:r>
      <w:r w:rsidR="00624A45" w:rsidRPr="005D44D1">
        <w:t xml:space="preserve">to the default BWP </w:t>
      </w:r>
      <w:r w:rsidR="003E51F4" w:rsidRPr="005D44D1">
        <w:t>takes place when it expires</w:t>
      </w:r>
      <w:r w:rsidR="009B1DEF" w:rsidRPr="005D44D1">
        <w:t>.</w:t>
      </w:r>
    </w:p>
    <w:p w14:paraId="4224FD5D" w14:textId="77777777" w:rsidR="004E15ED" w:rsidRPr="005D44D1" w:rsidRDefault="00703C9B" w:rsidP="009A0512">
      <w:pPr>
        <w:pStyle w:val="Heading1"/>
      </w:pPr>
      <w:bookmarkStart w:id="702" w:name="_Toc20388020"/>
      <w:bookmarkStart w:id="703" w:name="_Toc29374692"/>
      <w:bookmarkStart w:id="704" w:name="_Toc37068523"/>
      <w:bookmarkStart w:id="705" w:name="_Toc46524224"/>
      <w:bookmarkStart w:id="706" w:name="_Toc219639497"/>
      <w:r w:rsidRPr="005D44D1">
        <w:t>12</w:t>
      </w:r>
      <w:r w:rsidR="004E15ED" w:rsidRPr="005D44D1">
        <w:tab/>
        <w:t>QoS</w:t>
      </w:r>
      <w:bookmarkEnd w:id="702"/>
      <w:bookmarkEnd w:id="703"/>
      <w:bookmarkEnd w:id="704"/>
      <w:bookmarkEnd w:id="705"/>
      <w:bookmarkEnd w:id="706"/>
    </w:p>
    <w:p w14:paraId="2018AE6E" w14:textId="77777777" w:rsidR="00BB4362" w:rsidRPr="005D44D1" w:rsidRDefault="00BB4362" w:rsidP="00BB4362">
      <w:pPr>
        <w:pStyle w:val="Heading2"/>
      </w:pPr>
      <w:bookmarkStart w:id="707" w:name="_Toc20388021"/>
      <w:bookmarkStart w:id="708" w:name="_Toc29374693"/>
      <w:bookmarkStart w:id="709" w:name="_Toc37068524"/>
      <w:bookmarkStart w:id="710" w:name="_Toc46524225"/>
      <w:bookmarkStart w:id="711" w:name="_Toc219639498"/>
      <w:r w:rsidRPr="005D44D1">
        <w:t>12.1</w:t>
      </w:r>
      <w:r w:rsidRPr="005D44D1">
        <w:tab/>
      </w:r>
      <w:r w:rsidR="006379B7" w:rsidRPr="005D44D1">
        <w:t>Overview</w:t>
      </w:r>
      <w:bookmarkEnd w:id="707"/>
      <w:bookmarkEnd w:id="708"/>
      <w:bookmarkEnd w:id="709"/>
      <w:bookmarkEnd w:id="710"/>
      <w:bookmarkEnd w:id="711"/>
    </w:p>
    <w:p w14:paraId="6DE87D09" w14:textId="77777777" w:rsidR="00BA3C41" w:rsidRPr="005D44D1" w:rsidRDefault="00BA3C41" w:rsidP="00587232">
      <w:r w:rsidRPr="005D44D1">
        <w:t xml:space="preserve">The </w:t>
      </w:r>
      <w:r w:rsidRPr="005D44D1">
        <w:rPr>
          <w:b/>
        </w:rPr>
        <w:t>5G QoS model</w:t>
      </w:r>
      <w:r w:rsidRPr="005D44D1">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0B11C2A0" w14:textId="77777777" w:rsidR="00587232" w:rsidRPr="005D44D1" w:rsidRDefault="00587232" w:rsidP="00587232">
      <w:r w:rsidRPr="005D44D1">
        <w:t xml:space="preserve">The </w:t>
      </w:r>
      <w:r w:rsidRPr="005D44D1">
        <w:rPr>
          <w:b/>
        </w:rPr>
        <w:t>QoS architecture</w:t>
      </w:r>
      <w:r w:rsidRPr="005D44D1">
        <w:t xml:space="preserve"> in NG-RAN, both for NR connected to 5GC and for E-UTRA connected to 5GC, is depicted in the Figure 12-1 and described in the following:</w:t>
      </w:r>
    </w:p>
    <w:p w14:paraId="43642D72" w14:textId="77777777" w:rsidR="00053849" w:rsidRPr="005D44D1" w:rsidRDefault="00053849" w:rsidP="00053849">
      <w:pPr>
        <w:pStyle w:val="B1"/>
      </w:pPr>
      <w:r w:rsidRPr="005D44D1">
        <w:t>-</w:t>
      </w:r>
      <w:r w:rsidRPr="005D44D1">
        <w:tab/>
        <w:t xml:space="preserve">For each UE, </w:t>
      </w:r>
      <w:r w:rsidR="00AB3250" w:rsidRPr="005D44D1">
        <w:t>5GC</w:t>
      </w:r>
      <w:r w:rsidRPr="005D44D1">
        <w:t xml:space="preserve"> establishes one or more PDU</w:t>
      </w:r>
      <w:r w:rsidR="004456C6" w:rsidRPr="005D44D1">
        <w:t xml:space="preserve"> Sessions;</w:t>
      </w:r>
    </w:p>
    <w:p w14:paraId="75304687" w14:textId="77777777" w:rsidR="00855ED1" w:rsidRPr="005D44D1" w:rsidRDefault="00053849" w:rsidP="00053849">
      <w:pPr>
        <w:pStyle w:val="B1"/>
      </w:pPr>
      <w:r w:rsidRPr="005D44D1">
        <w:t>-</w:t>
      </w:r>
      <w:r w:rsidRPr="005D44D1">
        <w:tab/>
        <w:t xml:space="preserve">For each UE, the </w:t>
      </w:r>
      <w:r w:rsidR="00B25370" w:rsidRPr="005D44D1">
        <w:t>NG-</w:t>
      </w:r>
      <w:r w:rsidRPr="005D44D1">
        <w:t xml:space="preserve">RAN establishes </w:t>
      </w:r>
      <w:r w:rsidR="00855ED1" w:rsidRPr="005D44D1">
        <w:t>at least one</w:t>
      </w:r>
      <w:r w:rsidRPr="005D44D1">
        <w:t xml:space="preserve"> Data Radio Bearers </w:t>
      </w:r>
      <w:r w:rsidR="00AB3250" w:rsidRPr="005D44D1">
        <w:t xml:space="preserve">(DRB) </w:t>
      </w:r>
      <w:r w:rsidR="00855ED1" w:rsidRPr="005D44D1">
        <w:t xml:space="preserve">together with the </w:t>
      </w:r>
      <w:r w:rsidRPr="005D44D1">
        <w:t>PDU Session</w:t>
      </w:r>
      <w:r w:rsidR="00855ED1" w:rsidRPr="005D44D1">
        <w:t xml:space="preserve"> and additional DRB(s) for QoS flow(s) of that PDU session can be subsequently configured (it is up to NG-RAN when to do so);</w:t>
      </w:r>
    </w:p>
    <w:p w14:paraId="580E9A42" w14:textId="77777777" w:rsidR="00053849" w:rsidRPr="005D44D1" w:rsidRDefault="00855ED1" w:rsidP="00053849">
      <w:pPr>
        <w:pStyle w:val="B1"/>
      </w:pPr>
      <w:r w:rsidRPr="005D44D1">
        <w:t>-</w:t>
      </w:r>
      <w:r w:rsidRPr="005D44D1">
        <w:tab/>
      </w:r>
      <w:r w:rsidR="00053849" w:rsidRPr="005D44D1">
        <w:t xml:space="preserve">The </w:t>
      </w:r>
      <w:r w:rsidR="00B25370" w:rsidRPr="005D44D1">
        <w:t>NG-</w:t>
      </w:r>
      <w:r w:rsidR="00053849" w:rsidRPr="005D44D1">
        <w:t>RAN maps packets belonging to different PDU sessions to different DRBs</w:t>
      </w:r>
      <w:r w:rsidR="004456C6" w:rsidRPr="005D44D1">
        <w:t>;</w:t>
      </w:r>
    </w:p>
    <w:p w14:paraId="4340C180" w14:textId="77777777" w:rsidR="00053849" w:rsidRPr="005D44D1" w:rsidRDefault="00053849" w:rsidP="00053849">
      <w:pPr>
        <w:pStyle w:val="B1"/>
      </w:pPr>
      <w:r w:rsidRPr="005D44D1">
        <w:t>-</w:t>
      </w:r>
      <w:r w:rsidRPr="005D44D1">
        <w:tab/>
        <w:t xml:space="preserve">NAS level packet filters in the UE and in the </w:t>
      </w:r>
      <w:r w:rsidR="00AB3250" w:rsidRPr="005D44D1">
        <w:t>5GC</w:t>
      </w:r>
      <w:r w:rsidRPr="005D44D1">
        <w:t xml:space="preserve"> associate U</w:t>
      </w:r>
      <w:r w:rsidR="004456C6" w:rsidRPr="005D44D1">
        <w:t>L and DL packets with QoS Flows;</w:t>
      </w:r>
    </w:p>
    <w:p w14:paraId="264C1814" w14:textId="77777777" w:rsidR="00053849" w:rsidRPr="005D44D1" w:rsidRDefault="00053849" w:rsidP="00053849">
      <w:pPr>
        <w:pStyle w:val="B1"/>
      </w:pPr>
      <w:r w:rsidRPr="005D44D1">
        <w:t>-</w:t>
      </w:r>
      <w:r w:rsidRPr="005D44D1">
        <w:tab/>
        <w:t xml:space="preserve">AS-level mapping </w:t>
      </w:r>
      <w:r w:rsidR="001274F9" w:rsidRPr="005D44D1">
        <w:t xml:space="preserve">rules </w:t>
      </w:r>
      <w:r w:rsidRPr="005D44D1">
        <w:t xml:space="preserve">in the UE and in the </w:t>
      </w:r>
      <w:r w:rsidR="00B25370" w:rsidRPr="005D44D1">
        <w:t>NG-</w:t>
      </w:r>
      <w:r w:rsidRPr="005D44D1">
        <w:t xml:space="preserve">RAN associate UL and DL QoS Flows with </w:t>
      </w:r>
      <w:r w:rsidR="00AB3250" w:rsidRPr="005D44D1">
        <w:t>DRBs</w:t>
      </w:r>
      <w:r w:rsidRPr="005D44D1">
        <w:t>.</w:t>
      </w:r>
    </w:p>
    <w:p w14:paraId="5044832B" w14:textId="77777777" w:rsidR="000D7F17" w:rsidRPr="005D44D1" w:rsidRDefault="006159B0" w:rsidP="000D7F17">
      <w:pPr>
        <w:pStyle w:val="TH"/>
      </w:pPr>
      <w:r w:rsidRPr="005D44D1">
        <w:rPr>
          <w:noProof/>
        </w:rPr>
        <w:object w:dxaOrig="5897" w:dyaOrig="4458" w14:anchorId="13745B87">
          <v:shape id="_x0000_i1063" type="#_x0000_t75" style="width:295.5pt;height:222.75pt" o:ole="">
            <v:imagedata r:id="rId85" o:title=""/>
          </v:shape>
          <o:OLEObject Type="Embed" ProgID="Visio.Drawing.11" ShapeID="_x0000_i1063" DrawAspect="Content" ObjectID="_1830252591" r:id="rId86"/>
        </w:object>
      </w:r>
    </w:p>
    <w:p w14:paraId="6F68E288" w14:textId="77777777" w:rsidR="00053849" w:rsidRPr="005D44D1" w:rsidRDefault="00AB3250" w:rsidP="00317C4F">
      <w:pPr>
        <w:pStyle w:val="TF"/>
      </w:pPr>
      <w:r w:rsidRPr="005D44D1">
        <w:t>Figure 12-1: QoS architecture</w:t>
      </w:r>
    </w:p>
    <w:p w14:paraId="25C77A69" w14:textId="77777777" w:rsidR="00053849" w:rsidRPr="005D44D1" w:rsidRDefault="00AB3250" w:rsidP="00053849">
      <w:r w:rsidRPr="005D44D1">
        <w:t>NG-RAN and 5GC</w:t>
      </w:r>
      <w:r w:rsidR="00053849" w:rsidRPr="005D44D1">
        <w:t xml:space="preserve"> ensure quality of service (e.g. reliability and target delay) by mapping packets to appropriate QoS Flows and DRBs. Hence there is a 2-step mapping of IP-flows to QoS flows (NAS) and from QoS </w:t>
      </w:r>
      <w:r w:rsidR="001D62FF" w:rsidRPr="005D44D1">
        <w:t>flows to DRBs (Access Stratum).</w:t>
      </w:r>
    </w:p>
    <w:p w14:paraId="70AFE37C" w14:textId="77777777" w:rsidR="001274F9" w:rsidRPr="005D44D1" w:rsidRDefault="001274F9" w:rsidP="001274F9">
      <w:r w:rsidRPr="005D44D1">
        <w:t xml:space="preserve">At </w:t>
      </w:r>
      <w:r w:rsidRPr="005D44D1">
        <w:rPr>
          <w:b/>
        </w:rPr>
        <w:t>NAS level</w:t>
      </w:r>
      <w:r w:rsidRPr="005D44D1">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5D44D1">
        <w:t xml:space="preserve"> (see TS 23.501 [3])</w:t>
      </w:r>
      <w:r w:rsidRPr="005D44D1">
        <w:t>:</w:t>
      </w:r>
    </w:p>
    <w:p w14:paraId="26B707FB" w14:textId="77777777" w:rsidR="001274F9" w:rsidRPr="005D44D1" w:rsidRDefault="001274F9" w:rsidP="001274F9">
      <w:pPr>
        <w:pStyle w:val="B1"/>
      </w:pPr>
      <w:r w:rsidRPr="005D44D1">
        <w:t>-</w:t>
      </w:r>
      <w:r w:rsidRPr="005D44D1">
        <w:tab/>
        <w:t>For each QoS flow:</w:t>
      </w:r>
    </w:p>
    <w:p w14:paraId="56B9EC71" w14:textId="77777777" w:rsidR="001274F9" w:rsidRPr="005D44D1" w:rsidRDefault="001274F9" w:rsidP="001274F9">
      <w:pPr>
        <w:pStyle w:val="B2"/>
      </w:pPr>
      <w:r w:rsidRPr="005D44D1">
        <w:t>-</w:t>
      </w:r>
      <w:r w:rsidRPr="005D44D1">
        <w:tab/>
        <w:t>A 5G QoS Identifier (5QI);</w:t>
      </w:r>
    </w:p>
    <w:p w14:paraId="35B09719" w14:textId="77777777" w:rsidR="001274F9" w:rsidRPr="005D44D1" w:rsidRDefault="001274F9" w:rsidP="001274F9">
      <w:pPr>
        <w:pStyle w:val="B2"/>
      </w:pPr>
      <w:r w:rsidRPr="005D44D1">
        <w:t>-</w:t>
      </w:r>
      <w:r w:rsidRPr="005D44D1">
        <w:tab/>
        <w:t>An Allocation and Retention Priority (ARP).</w:t>
      </w:r>
    </w:p>
    <w:p w14:paraId="52A17113" w14:textId="77777777" w:rsidR="001274F9" w:rsidRPr="005D44D1" w:rsidRDefault="001274F9" w:rsidP="001274F9">
      <w:pPr>
        <w:pStyle w:val="B1"/>
      </w:pPr>
      <w:r w:rsidRPr="005D44D1">
        <w:t>-</w:t>
      </w:r>
      <w:r w:rsidRPr="005D44D1">
        <w:tab/>
        <w:t>In case of a GBR QoS flow only:</w:t>
      </w:r>
    </w:p>
    <w:p w14:paraId="167BBB53" w14:textId="77777777" w:rsidR="001274F9" w:rsidRPr="005D44D1" w:rsidRDefault="001274F9" w:rsidP="001274F9">
      <w:pPr>
        <w:pStyle w:val="B2"/>
      </w:pPr>
      <w:r w:rsidRPr="005D44D1">
        <w:t>-</w:t>
      </w:r>
      <w:r w:rsidRPr="005D44D1">
        <w:tab/>
        <w:t>Guaranteed Flow Bit Rate (GFBR) for both uplink and downlink;</w:t>
      </w:r>
    </w:p>
    <w:p w14:paraId="23CE1554" w14:textId="77777777" w:rsidR="00674E28" w:rsidRPr="005D44D1" w:rsidRDefault="001274F9" w:rsidP="00674E28">
      <w:pPr>
        <w:pStyle w:val="B2"/>
      </w:pPr>
      <w:r w:rsidRPr="005D44D1">
        <w:t>-</w:t>
      </w:r>
      <w:r w:rsidRPr="005D44D1">
        <w:tab/>
        <w:t>Maximum Flow Bit Rate (MFBR) for both uplink and downlink</w:t>
      </w:r>
      <w:r w:rsidR="00674E28" w:rsidRPr="005D44D1">
        <w:t>;</w:t>
      </w:r>
    </w:p>
    <w:p w14:paraId="3414F781" w14:textId="77777777" w:rsidR="002359A0" w:rsidRPr="005D44D1" w:rsidRDefault="00674E28" w:rsidP="00674E28">
      <w:pPr>
        <w:pStyle w:val="B2"/>
      </w:pPr>
      <w:r w:rsidRPr="005D44D1">
        <w:t>-</w:t>
      </w:r>
      <w:r w:rsidRPr="005D44D1">
        <w:tab/>
        <w:t>Maximum Packet Loss Rate for both uplink and downlink</w:t>
      </w:r>
      <w:r w:rsidR="002359A0" w:rsidRPr="005D44D1">
        <w:t>;</w:t>
      </w:r>
    </w:p>
    <w:p w14:paraId="2367EE5A" w14:textId="77777777" w:rsidR="006C202D" w:rsidRPr="005D44D1" w:rsidRDefault="006C202D" w:rsidP="006C202D">
      <w:pPr>
        <w:pStyle w:val="B2"/>
      </w:pPr>
      <w:r w:rsidRPr="005D44D1">
        <w:t>-</w:t>
      </w:r>
      <w:r w:rsidRPr="005D44D1">
        <w:tab/>
        <w:t>Delay Critical Resource Type;</w:t>
      </w:r>
    </w:p>
    <w:p w14:paraId="652FA80B" w14:textId="77777777" w:rsidR="002359A0" w:rsidRPr="005D44D1" w:rsidRDefault="002359A0" w:rsidP="002359A0">
      <w:pPr>
        <w:pStyle w:val="B2"/>
      </w:pPr>
      <w:r w:rsidRPr="005D44D1">
        <w:t>-</w:t>
      </w:r>
      <w:r w:rsidRPr="005D44D1">
        <w:tab/>
        <w:t>Notification Control.</w:t>
      </w:r>
    </w:p>
    <w:p w14:paraId="704E946C" w14:textId="77777777" w:rsidR="002359A0" w:rsidRPr="005D44D1" w:rsidRDefault="002359A0" w:rsidP="002359A0">
      <w:pPr>
        <w:pStyle w:val="NO"/>
      </w:pPr>
      <w:r w:rsidRPr="005D44D1">
        <w:t>NOTE:</w:t>
      </w:r>
      <w:r w:rsidRPr="005D44D1">
        <w:tab/>
      </w:r>
      <w:r w:rsidR="00AD667C" w:rsidRPr="005D44D1">
        <w:t>T</w:t>
      </w:r>
      <w:r w:rsidRPr="005D44D1">
        <w:t>he Maximum Packet Loss Rate (UL, DL) is only provided for a GBR QoS flow belonging to voice media.</w:t>
      </w:r>
    </w:p>
    <w:p w14:paraId="11A0D8B1" w14:textId="77777777" w:rsidR="001274F9" w:rsidRPr="005D44D1" w:rsidRDefault="001274F9" w:rsidP="001274F9">
      <w:pPr>
        <w:pStyle w:val="B1"/>
      </w:pPr>
      <w:r w:rsidRPr="005D44D1">
        <w:t>-</w:t>
      </w:r>
      <w:r w:rsidRPr="005D44D1">
        <w:tab/>
        <w:t>In case of Non-GBR QoS only:</w:t>
      </w:r>
    </w:p>
    <w:p w14:paraId="62A5AFAD" w14:textId="77777777" w:rsidR="005B2A54" w:rsidRPr="005D44D1" w:rsidRDefault="001274F9" w:rsidP="001274F9">
      <w:pPr>
        <w:pStyle w:val="B2"/>
      </w:pPr>
      <w:r w:rsidRPr="005D44D1">
        <w:t>-</w:t>
      </w:r>
      <w:r w:rsidRPr="005D44D1">
        <w:tab/>
        <w:t>Reflective QoS Attribute (RQA): the RQA, when included, indicates that some (not necessarily all) traffic carried on this QoS flow is subject to reflective quality of service (</w:t>
      </w:r>
      <w:proofErr w:type="spellStart"/>
      <w:r w:rsidRPr="005D44D1">
        <w:t>RQoS</w:t>
      </w:r>
      <w:proofErr w:type="spellEnd"/>
      <w:r w:rsidRPr="005D44D1">
        <w:t>) at NAS</w:t>
      </w:r>
      <w:r w:rsidR="005B2A54" w:rsidRPr="005D44D1">
        <w:t>;</w:t>
      </w:r>
    </w:p>
    <w:p w14:paraId="09517497" w14:textId="77777777" w:rsidR="001274F9" w:rsidRPr="005D44D1" w:rsidRDefault="005B2A54" w:rsidP="005B2A54">
      <w:pPr>
        <w:pStyle w:val="B2"/>
      </w:pPr>
      <w:r w:rsidRPr="005D44D1">
        <w:t>-</w:t>
      </w:r>
      <w:r w:rsidRPr="005D44D1">
        <w:tab/>
        <w:t>Additional QoS Flow Information</w:t>
      </w:r>
      <w:r w:rsidR="00C0299D" w:rsidRPr="005D44D1">
        <w:t>.</w:t>
      </w:r>
    </w:p>
    <w:p w14:paraId="14F2782F" w14:textId="77777777" w:rsidR="002359A0" w:rsidRPr="005D44D1" w:rsidRDefault="002359A0" w:rsidP="00674E28">
      <w:r w:rsidRPr="005D44D1">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F966CF" w14:textId="77777777" w:rsidR="00674E28" w:rsidRPr="005D44D1" w:rsidRDefault="00674E28" w:rsidP="00674E28">
      <w:r w:rsidRPr="005D44D1">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5D44D1">
        <w:t xml:space="preserve"> and is ensured by the UPF</w:t>
      </w:r>
      <w:r w:rsidRPr="005D44D1">
        <w:t>. The UE-AMBR limits the aggregate bit rate that can be expected to be provided across all Non-GBR QoS Flows of a UE</w:t>
      </w:r>
      <w:r w:rsidR="001F4C1F" w:rsidRPr="005D44D1">
        <w:t xml:space="preserve"> and is ensured by the RAN (see clause 10.5.1)</w:t>
      </w:r>
      <w:r w:rsidRPr="005D44D1">
        <w:t>.</w:t>
      </w:r>
    </w:p>
    <w:p w14:paraId="5EE9F4D4" w14:textId="77777777" w:rsidR="00674E28" w:rsidRPr="005D44D1" w:rsidRDefault="00674E28" w:rsidP="00674E28">
      <w:r w:rsidRPr="005D44D1">
        <w:t xml:space="preserve">The 5QI is associated to QoS characteristics giving guidelines for setting node specific parameters for each QoS Flow. Standardized or pre-configured 5G QoS characteristics are derived from the 5QI value and are not </w:t>
      </w:r>
      <w:r w:rsidR="00855ED1" w:rsidRPr="005D44D1">
        <w:t>explicitly</w:t>
      </w:r>
      <w:r w:rsidR="00D150C4" w:rsidRPr="005D44D1">
        <w:t xml:space="preserve"> </w:t>
      </w:r>
      <w:r w:rsidRPr="005D44D1">
        <w:t>signalled. Signalled QoS characteristics are included as part of the QoS profile. The QoS characteristics consist for instance of (see TS 23.501 [3]):</w:t>
      </w:r>
    </w:p>
    <w:p w14:paraId="50625CDB" w14:textId="77777777" w:rsidR="00674E28" w:rsidRPr="005D44D1" w:rsidRDefault="00674E28" w:rsidP="00674E28">
      <w:pPr>
        <w:pStyle w:val="B1"/>
      </w:pPr>
      <w:r w:rsidRPr="005D44D1">
        <w:t>-</w:t>
      </w:r>
      <w:r w:rsidRPr="005D44D1">
        <w:tab/>
        <w:t>Priority level;</w:t>
      </w:r>
    </w:p>
    <w:p w14:paraId="6891105A" w14:textId="77777777" w:rsidR="00674E28" w:rsidRPr="005D44D1" w:rsidRDefault="00674E28" w:rsidP="00674E28">
      <w:pPr>
        <w:pStyle w:val="B1"/>
      </w:pPr>
      <w:r w:rsidRPr="005D44D1">
        <w:t>-</w:t>
      </w:r>
      <w:r w:rsidRPr="005D44D1">
        <w:tab/>
        <w:t>Packet Delay Budget;</w:t>
      </w:r>
    </w:p>
    <w:p w14:paraId="202D41E3" w14:textId="77777777" w:rsidR="00674E28" w:rsidRPr="005D44D1" w:rsidRDefault="00674E28" w:rsidP="00674E28">
      <w:pPr>
        <w:pStyle w:val="B1"/>
      </w:pPr>
      <w:r w:rsidRPr="005D44D1">
        <w:t>-</w:t>
      </w:r>
      <w:r w:rsidRPr="005D44D1">
        <w:tab/>
        <w:t>Packet Error Rate;</w:t>
      </w:r>
    </w:p>
    <w:p w14:paraId="0345583E" w14:textId="77777777" w:rsidR="00674E28" w:rsidRPr="005D44D1" w:rsidRDefault="00674E28" w:rsidP="00674E28">
      <w:pPr>
        <w:pStyle w:val="B1"/>
      </w:pPr>
      <w:r w:rsidRPr="005D44D1">
        <w:t>-</w:t>
      </w:r>
      <w:r w:rsidRPr="005D44D1">
        <w:tab/>
        <w:t>Averaging window;</w:t>
      </w:r>
    </w:p>
    <w:p w14:paraId="1656ED89" w14:textId="77777777" w:rsidR="00674E28" w:rsidRPr="005D44D1" w:rsidRDefault="00674E28" w:rsidP="00674E28">
      <w:pPr>
        <w:pStyle w:val="B1"/>
      </w:pPr>
      <w:r w:rsidRPr="005D44D1">
        <w:t>-</w:t>
      </w:r>
      <w:r w:rsidRPr="005D44D1">
        <w:tab/>
        <w:t>Maximum Data Burst Volume.</w:t>
      </w:r>
    </w:p>
    <w:p w14:paraId="1FE35E4A" w14:textId="77777777" w:rsidR="005E2F35" w:rsidRPr="005D44D1" w:rsidRDefault="005E2F35" w:rsidP="00674E28">
      <w:r w:rsidRPr="005D44D1">
        <w:t xml:space="preserve">At </w:t>
      </w:r>
      <w:r w:rsidRPr="005D44D1">
        <w:rPr>
          <w:b/>
        </w:rPr>
        <w:t>Access Stratum</w:t>
      </w:r>
      <w:r w:rsidRPr="005D44D1">
        <w:t xml:space="preserve"> level, the data radio bearer (DRB) defines the packet treatment on the radio interface (</w:t>
      </w:r>
      <w:proofErr w:type="spellStart"/>
      <w:r w:rsidRPr="005D44D1">
        <w:t>Uu</w:t>
      </w:r>
      <w:proofErr w:type="spellEnd"/>
      <w:r w:rsidRPr="005D44D1">
        <w:t>). A DRB serves packets with the same packet forwarding treatment. The QoS flow to DRB mapping by NG-RAN is based on QFI and the associated QoS profiles</w:t>
      </w:r>
      <w:r w:rsidR="00674E28" w:rsidRPr="005D44D1">
        <w:t xml:space="preserve"> (i.e. QoS parameters and QoS </w:t>
      </w:r>
      <w:r w:rsidR="00855ED1" w:rsidRPr="005D44D1">
        <w:t>characteristics</w:t>
      </w:r>
      <w:r w:rsidR="00674E28" w:rsidRPr="005D44D1">
        <w:t>)</w:t>
      </w:r>
      <w:r w:rsidRPr="005D44D1">
        <w:t xml:space="preserve">. Separate DRBs may be established for QoS flows requiring different packet forwarding treatment, or several QoS Flows </w:t>
      </w:r>
      <w:r w:rsidR="00E15FE9" w:rsidRPr="005D44D1">
        <w:rPr>
          <w:bCs/>
        </w:rPr>
        <w:t xml:space="preserve">belonging to the same PDU session </w:t>
      </w:r>
      <w:r w:rsidRPr="005D44D1">
        <w:t xml:space="preserve">can </w:t>
      </w:r>
      <w:r w:rsidR="004456C6" w:rsidRPr="005D44D1">
        <w:t>be multiplexed in the same DRB.</w:t>
      </w:r>
    </w:p>
    <w:p w14:paraId="70A50C3B" w14:textId="77777777" w:rsidR="00053849" w:rsidRPr="005D44D1" w:rsidRDefault="00053849" w:rsidP="00053849">
      <w:r w:rsidRPr="005D44D1">
        <w:t>In the uplink, the mapping of QoS Flows to DRB</w:t>
      </w:r>
      <w:r w:rsidR="00261CD5" w:rsidRPr="005D44D1">
        <w:t>s is controlled by mapping rules which are signalled</w:t>
      </w:r>
      <w:r w:rsidRPr="005D44D1">
        <w:t xml:space="preserve"> in two different ways:</w:t>
      </w:r>
    </w:p>
    <w:p w14:paraId="06D31AFD" w14:textId="77777777" w:rsidR="00053849" w:rsidRPr="005D44D1" w:rsidRDefault="00053849" w:rsidP="00053849">
      <w:pPr>
        <w:pStyle w:val="B1"/>
      </w:pPr>
      <w:r w:rsidRPr="005D44D1">
        <w:t>-</w:t>
      </w:r>
      <w:r w:rsidRPr="005D44D1">
        <w:tab/>
        <w:t xml:space="preserve">Reflective mapping: for each DRB, the UE monitors the </w:t>
      </w:r>
      <w:r w:rsidR="009F46DA" w:rsidRPr="005D44D1">
        <w:t>QFI</w:t>
      </w:r>
      <w:r w:rsidRPr="005D44D1">
        <w:t xml:space="preserve">(s) of the downlink packets and applies the same mapping in the uplink; that is, for a DRB, the UE maps the uplink packets belonging to the QoS flows(s) corresponding to the </w:t>
      </w:r>
      <w:r w:rsidR="009F46DA" w:rsidRPr="005D44D1">
        <w:t>QFI</w:t>
      </w:r>
      <w:r w:rsidRPr="005D44D1">
        <w:t xml:space="preserve">(s) and PDU Session observed in the downlink packets for that DRB. To enable this reflective mapping, the </w:t>
      </w:r>
      <w:r w:rsidR="00B25370" w:rsidRPr="005D44D1">
        <w:t>NG-</w:t>
      </w:r>
      <w:r w:rsidRPr="005D44D1">
        <w:t xml:space="preserve">RAN marks downlink packets over </w:t>
      </w:r>
      <w:proofErr w:type="spellStart"/>
      <w:r w:rsidRPr="005D44D1">
        <w:t>Uu</w:t>
      </w:r>
      <w:proofErr w:type="spellEnd"/>
      <w:r w:rsidRPr="005D44D1">
        <w:t xml:space="preserve"> with </w:t>
      </w:r>
      <w:r w:rsidR="009F46DA" w:rsidRPr="005D44D1">
        <w:t>QFI</w:t>
      </w:r>
      <w:r w:rsidRPr="005D44D1">
        <w:t>.</w:t>
      </w:r>
    </w:p>
    <w:p w14:paraId="6BBF1095" w14:textId="77777777" w:rsidR="00053849" w:rsidRPr="005D44D1" w:rsidRDefault="00053849" w:rsidP="00053849">
      <w:pPr>
        <w:pStyle w:val="B1"/>
      </w:pPr>
      <w:r w:rsidRPr="005D44D1">
        <w:t>-</w:t>
      </w:r>
      <w:r w:rsidRPr="005D44D1">
        <w:tab/>
        <w:t xml:space="preserve">Explicit Configuration: </w:t>
      </w:r>
      <w:r w:rsidR="00261CD5" w:rsidRPr="005D44D1">
        <w:t>QoS flow to DRB mapping rules can be explicitly signalled</w:t>
      </w:r>
      <w:r w:rsidRPr="005D44D1">
        <w:t xml:space="preserve"> by RRC.</w:t>
      </w:r>
    </w:p>
    <w:p w14:paraId="1BEC1892" w14:textId="77777777" w:rsidR="00855ED1" w:rsidRPr="005D44D1" w:rsidRDefault="00520514" w:rsidP="00855ED1">
      <w:r w:rsidRPr="005D44D1">
        <w:t>The UE always appl</w:t>
      </w:r>
      <w:r w:rsidR="00855ED1" w:rsidRPr="005D44D1">
        <w:t>ies</w:t>
      </w:r>
      <w:r w:rsidRPr="005D44D1">
        <w:t xml:space="preserve"> the latest update of the mapping rules regardless of whether it is performed via reflecting mapping or explicit </w:t>
      </w:r>
      <w:r w:rsidR="008E0B29" w:rsidRPr="005D44D1">
        <w:t>configuration</w:t>
      </w:r>
      <w:r w:rsidR="005A2684" w:rsidRPr="005D44D1">
        <w:t>.</w:t>
      </w:r>
    </w:p>
    <w:p w14:paraId="4B775701" w14:textId="77777777" w:rsidR="005A2684" w:rsidRPr="005D44D1" w:rsidRDefault="00855ED1" w:rsidP="00855ED1">
      <w:r w:rsidRPr="005D44D1">
        <w:t xml:space="preserve">When a QoS flow to DRB mapping </w:t>
      </w:r>
      <w:r w:rsidR="00261CD5" w:rsidRPr="005D44D1">
        <w:t xml:space="preserve">rule </w:t>
      </w:r>
      <w:r w:rsidRPr="005D44D1">
        <w:t>is updated, the UE sends an end marker on the old bearer.</w:t>
      </w:r>
    </w:p>
    <w:p w14:paraId="3C51A385" w14:textId="77777777" w:rsidR="005E2F35" w:rsidRPr="005D44D1" w:rsidRDefault="005E2F35" w:rsidP="005E2F35">
      <w:r w:rsidRPr="005D44D1">
        <w:t xml:space="preserve">In the downlink, the QFI is signalled by NG-RAN over </w:t>
      </w:r>
      <w:proofErr w:type="spellStart"/>
      <w:r w:rsidRPr="005D44D1">
        <w:t>Uu</w:t>
      </w:r>
      <w:proofErr w:type="spellEnd"/>
      <w:r w:rsidRPr="005D44D1">
        <w:t xml:space="preserve"> for the purpose of </w:t>
      </w:r>
      <w:proofErr w:type="spellStart"/>
      <w:r w:rsidRPr="005D44D1">
        <w:t>RQoS</w:t>
      </w:r>
      <w:proofErr w:type="spellEnd"/>
      <w:r w:rsidRPr="005D44D1">
        <w:t xml:space="preserve"> and if neither NG-RAN, nor the NAS (as indicated by the RQA) intend to use reflective mapping for the QoS flow(s) carried in a DRB, no QFI is signalled for that DRB over </w:t>
      </w:r>
      <w:proofErr w:type="spellStart"/>
      <w:r w:rsidRPr="005D44D1">
        <w:t>Uu</w:t>
      </w:r>
      <w:proofErr w:type="spellEnd"/>
      <w:r w:rsidRPr="005D44D1">
        <w:t xml:space="preserve">. In the uplink, NG-RAN can configure the UE to signal QFI over </w:t>
      </w:r>
      <w:proofErr w:type="spellStart"/>
      <w:r w:rsidRPr="005D44D1">
        <w:t>Uu</w:t>
      </w:r>
      <w:proofErr w:type="spellEnd"/>
      <w:r w:rsidRPr="005D44D1">
        <w:t>.</w:t>
      </w:r>
    </w:p>
    <w:p w14:paraId="22FAFD36" w14:textId="77777777" w:rsidR="00C0299D" w:rsidRPr="005D44D1" w:rsidRDefault="005A2684" w:rsidP="00053849">
      <w:r w:rsidRPr="005D44D1">
        <w:t xml:space="preserve">For each PDU session, a </w:t>
      </w:r>
      <w:r w:rsidR="00634A22" w:rsidRPr="005D44D1">
        <w:t>default</w:t>
      </w:r>
      <w:r w:rsidRPr="005D44D1">
        <w:t xml:space="preserve"> DRB </w:t>
      </w:r>
      <w:r w:rsidR="00855ED1" w:rsidRPr="005D44D1">
        <w:t xml:space="preserve">may be </w:t>
      </w:r>
      <w:r w:rsidRPr="005D44D1">
        <w:t>configured</w:t>
      </w:r>
      <w:r w:rsidR="00855ED1" w:rsidRPr="005D44D1">
        <w:t>:</w:t>
      </w:r>
      <w:r w:rsidRPr="005D44D1">
        <w:t xml:space="preserve"> </w:t>
      </w:r>
      <w:r w:rsidR="00855ED1" w:rsidRPr="005D44D1">
        <w:t>i</w:t>
      </w:r>
      <w:r w:rsidR="00053849" w:rsidRPr="005D44D1">
        <w:t xml:space="preserve">f an incoming UL packet matches neither an RRC configured nor a reflective </w:t>
      </w:r>
      <w:r w:rsidR="00B3162D" w:rsidRPr="005D44D1">
        <w:t>mapping rule</w:t>
      </w:r>
      <w:r w:rsidR="00053849" w:rsidRPr="005D44D1">
        <w:t xml:space="preserve">, the UE </w:t>
      </w:r>
      <w:r w:rsidR="00855ED1" w:rsidRPr="005D44D1">
        <w:t xml:space="preserve">then </w:t>
      </w:r>
      <w:r w:rsidR="00053849" w:rsidRPr="005D44D1">
        <w:t>map</w:t>
      </w:r>
      <w:r w:rsidR="00855ED1" w:rsidRPr="005D44D1">
        <w:t>s</w:t>
      </w:r>
      <w:r w:rsidR="00053849" w:rsidRPr="005D44D1">
        <w:t xml:space="preserve"> that packet to the default DRB of the PDU session.</w:t>
      </w:r>
      <w:r w:rsidR="00385040" w:rsidRPr="005D44D1">
        <w:t xml:space="preserve"> </w:t>
      </w:r>
      <w:r w:rsidR="00C0299D" w:rsidRPr="005D44D1">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11D0B692" w14:textId="77777777" w:rsidR="00692506" w:rsidRPr="005D44D1" w:rsidRDefault="00053849" w:rsidP="00692506">
      <w:r w:rsidRPr="005D44D1">
        <w:t xml:space="preserve">Within each PDU session, </w:t>
      </w:r>
      <w:r w:rsidR="008E0B29" w:rsidRPr="005D44D1">
        <w:t xml:space="preserve">it </w:t>
      </w:r>
      <w:r w:rsidRPr="005D44D1">
        <w:t xml:space="preserve">is up to </w:t>
      </w:r>
      <w:r w:rsidR="00B25370" w:rsidRPr="005D44D1">
        <w:t>NG-</w:t>
      </w:r>
      <w:r w:rsidRPr="005D44D1">
        <w:t xml:space="preserve">RAN how to map multiple QoS flows to a DRB. The </w:t>
      </w:r>
      <w:r w:rsidR="00B25370" w:rsidRPr="005D44D1">
        <w:t>NG-</w:t>
      </w:r>
      <w:r w:rsidRPr="005D44D1">
        <w:t>RAN may map a GBR flow and a non-GBR flow, or more than one GBR flow to the same DRB, but mechanisms to optimise these cases are not within the scope of standardization.</w:t>
      </w:r>
    </w:p>
    <w:p w14:paraId="0EF8AA20" w14:textId="77777777" w:rsidR="00225E6A" w:rsidRPr="005D44D1" w:rsidRDefault="00225E6A" w:rsidP="00225E6A">
      <w:pPr>
        <w:pStyle w:val="Heading2"/>
      </w:pPr>
      <w:bookmarkStart w:id="712" w:name="_Toc20388022"/>
      <w:bookmarkStart w:id="713" w:name="_Toc29374694"/>
      <w:bookmarkStart w:id="714" w:name="_Toc37068525"/>
      <w:bookmarkStart w:id="715" w:name="_Toc46524226"/>
      <w:bookmarkStart w:id="716" w:name="_Toc219639499"/>
      <w:r w:rsidRPr="005D44D1">
        <w:t>12.2</w:t>
      </w:r>
      <w:r w:rsidRPr="005D44D1">
        <w:tab/>
        <w:t>Explicit Congestion Notification</w:t>
      </w:r>
      <w:bookmarkEnd w:id="712"/>
      <w:bookmarkEnd w:id="713"/>
      <w:bookmarkEnd w:id="714"/>
      <w:bookmarkEnd w:id="715"/>
      <w:bookmarkEnd w:id="716"/>
    </w:p>
    <w:p w14:paraId="74A3521B" w14:textId="77777777" w:rsidR="00225E6A" w:rsidRPr="005D44D1" w:rsidRDefault="00225E6A" w:rsidP="00692506">
      <w:r w:rsidRPr="005D44D1">
        <w:t xml:space="preserve">The </w:t>
      </w:r>
      <w:proofErr w:type="spellStart"/>
      <w:r w:rsidRPr="005D44D1">
        <w:t>gNB</w:t>
      </w:r>
      <w:proofErr w:type="spellEnd"/>
      <w:r w:rsidRPr="005D44D1">
        <w:t xml:space="preserve"> and the UE support of the Explicit Congestion Notification (ECN) is specified in </w:t>
      </w:r>
      <w:r w:rsidR="00396DF6" w:rsidRPr="005D44D1">
        <w:t>clause</w:t>
      </w:r>
      <w:r w:rsidRPr="005D44D1">
        <w:t xml:space="preserve"> 5 of [27].</w:t>
      </w:r>
    </w:p>
    <w:p w14:paraId="3891D6C3" w14:textId="77777777" w:rsidR="00B01F1E" w:rsidRPr="005D44D1" w:rsidRDefault="00703C9B" w:rsidP="009A0512">
      <w:pPr>
        <w:pStyle w:val="Heading1"/>
      </w:pPr>
      <w:bookmarkStart w:id="717" w:name="_Toc20388023"/>
      <w:bookmarkStart w:id="718" w:name="_Toc29374695"/>
      <w:bookmarkStart w:id="719" w:name="_Toc37068526"/>
      <w:bookmarkStart w:id="720" w:name="_Toc46524227"/>
      <w:bookmarkStart w:id="721" w:name="_Toc219639500"/>
      <w:r w:rsidRPr="005D44D1">
        <w:t>13</w:t>
      </w:r>
      <w:r w:rsidR="00B01F1E" w:rsidRPr="005D44D1">
        <w:tab/>
        <w:t>Security</w:t>
      </w:r>
      <w:bookmarkEnd w:id="717"/>
      <w:bookmarkEnd w:id="718"/>
      <w:bookmarkEnd w:id="719"/>
      <w:bookmarkEnd w:id="720"/>
      <w:bookmarkEnd w:id="721"/>
    </w:p>
    <w:p w14:paraId="4DE8C18B" w14:textId="77777777" w:rsidR="003062B4" w:rsidRPr="005D44D1" w:rsidRDefault="003062B4" w:rsidP="009A0512">
      <w:pPr>
        <w:pStyle w:val="Heading2"/>
      </w:pPr>
      <w:bookmarkStart w:id="722" w:name="_Toc20388024"/>
      <w:bookmarkStart w:id="723" w:name="_Toc29374696"/>
      <w:bookmarkStart w:id="724" w:name="_Toc37068527"/>
      <w:bookmarkStart w:id="725" w:name="_Toc46524228"/>
      <w:bookmarkStart w:id="726" w:name="_Toc219639501"/>
      <w:r w:rsidRPr="005D44D1">
        <w:t>13.1</w:t>
      </w:r>
      <w:r w:rsidRPr="005D44D1">
        <w:tab/>
        <w:t>Overview and Principles</w:t>
      </w:r>
      <w:bookmarkEnd w:id="722"/>
      <w:bookmarkEnd w:id="723"/>
      <w:bookmarkEnd w:id="724"/>
      <w:bookmarkEnd w:id="725"/>
      <w:bookmarkEnd w:id="726"/>
    </w:p>
    <w:p w14:paraId="7555CF01" w14:textId="77777777" w:rsidR="007F108F" w:rsidRPr="005D44D1" w:rsidRDefault="007F108F" w:rsidP="007F108F">
      <w:r w:rsidRPr="005D44D1">
        <w:t>The following principles apply to NR connected to 5GC security, see TS 33.501 [5]:</w:t>
      </w:r>
    </w:p>
    <w:p w14:paraId="77F34D93" w14:textId="77777777" w:rsidR="003062B4" w:rsidRPr="005D44D1" w:rsidRDefault="003062B4" w:rsidP="003062B4">
      <w:pPr>
        <w:pStyle w:val="B1"/>
      </w:pPr>
      <w:r w:rsidRPr="005D44D1">
        <w:t>-</w:t>
      </w:r>
      <w:r w:rsidRPr="005D44D1">
        <w:tab/>
        <w:t>For user data</w:t>
      </w:r>
      <w:r w:rsidR="00361130" w:rsidRPr="005D44D1">
        <w:t xml:space="preserve"> (DRBs)</w:t>
      </w:r>
      <w:r w:rsidRPr="005D44D1">
        <w:t xml:space="preserve">, ciphering </w:t>
      </w:r>
      <w:r w:rsidR="0078546C" w:rsidRPr="005D44D1">
        <w:t xml:space="preserve">provides user data confidentiality </w:t>
      </w:r>
      <w:r w:rsidRPr="005D44D1">
        <w:t>and integrity protection</w:t>
      </w:r>
      <w:r w:rsidR="0078546C" w:rsidRPr="005D44D1">
        <w:t xml:space="preserve"> provides user data integrity</w:t>
      </w:r>
      <w:r w:rsidRPr="005D44D1">
        <w:t>;</w:t>
      </w:r>
    </w:p>
    <w:p w14:paraId="4BF3F61D" w14:textId="77777777" w:rsidR="003062B4" w:rsidRPr="005D44D1" w:rsidRDefault="003062B4" w:rsidP="003062B4">
      <w:pPr>
        <w:pStyle w:val="B1"/>
      </w:pPr>
      <w:r w:rsidRPr="005D44D1">
        <w:t>-</w:t>
      </w:r>
      <w:r w:rsidRPr="005D44D1">
        <w:tab/>
        <w:t>For RRC signalling</w:t>
      </w:r>
      <w:r w:rsidR="00361130" w:rsidRPr="005D44D1">
        <w:t xml:space="preserve"> (SRBs)</w:t>
      </w:r>
      <w:r w:rsidRPr="005D44D1">
        <w:t>, cip</w:t>
      </w:r>
      <w:r w:rsidR="004456C6" w:rsidRPr="005D44D1">
        <w:t xml:space="preserve">hering </w:t>
      </w:r>
      <w:r w:rsidR="0078546C" w:rsidRPr="005D44D1">
        <w:t xml:space="preserve">provides signalling data confidentiality </w:t>
      </w:r>
      <w:r w:rsidR="004456C6" w:rsidRPr="005D44D1">
        <w:t>and integrity protection</w:t>
      </w:r>
      <w:r w:rsidR="0078546C" w:rsidRPr="005D44D1">
        <w:t xml:space="preserve"> signalling data integrity</w:t>
      </w:r>
      <w:r w:rsidR="004456C6" w:rsidRPr="005D44D1">
        <w:t>;</w:t>
      </w:r>
    </w:p>
    <w:p w14:paraId="69359E29" w14:textId="77777777" w:rsidR="003062B4" w:rsidRPr="005D44D1" w:rsidRDefault="003062B4" w:rsidP="003062B4">
      <w:pPr>
        <w:pStyle w:val="NO"/>
      </w:pPr>
      <w:r w:rsidRPr="005D44D1">
        <w:t>NOTE:</w:t>
      </w:r>
      <w:r w:rsidRPr="005D44D1">
        <w:tab/>
        <w:t>Ciphering and integrity protections are optionally configured except for RRC signalling for which integrity protection is always configured.</w:t>
      </w:r>
      <w:r w:rsidR="0048146B" w:rsidRPr="005D44D1">
        <w:t xml:space="preserve"> </w:t>
      </w:r>
      <w:r w:rsidR="0078546C" w:rsidRPr="005D44D1">
        <w:t>Ciphering and i</w:t>
      </w:r>
      <w:r w:rsidR="0048146B" w:rsidRPr="005D44D1">
        <w:t>ntegrity protection can be configured per DRB</w:t>
      </w:r>
      <w:r w:rsidR="0078546C" w:rsidRPr="005D44D1">
        <w:t xml:space="preserve"> but all DRBs belonging to a PDU session for which the User Plane Security Enforcement information indicates that UP integrity protection is required (see TS 23.502 [22]), are configured with integrity protection</w:t>
      </w:r>
      <w:r w:rsidR="0048146B" w:rsidRPr="005D44D1">
        <w:t>.</w:t>
      </w:r>
    </w:p>
    <w:p w14:paraId="49016CC0" w14:textId="77777777" w:rsidR="0047565F" w:rsidRPr="005D44D1" w:rsidRDefault="003062B4" w:rsidP="003062B4">
      <w:pPr>
        <w:pStyle w:val="B1"/>
      </w:pPr>
      <w:r w:rsidRPr="005D44D1">
        <w:t>-</w:t>
      </w:r>
      <w:r w:rsidRPr="005D44D1">
        <w:tab/>
        <w:t>For key management and data handling, any entity processing cleartext shall be protected from physical attacks and located in a secure environment</w:t>
      </w:r>
      <w:r w:rsidR="0047565F" w:rsidRPr="005D44D1">
        <w:t>;</w:t>
      </w:r>
    </w:p>
    <w:p w14:paraId="56B5E421" w14:textId="4A19AFD6" w:rsidR="0078546C" w:rsidRPr="005D44D1" w:rsidRDefault="0078546C" w:rsidP="0078546C">
      <w:pPr>
        <w:pStyle w:val="B1"/>
      </w:pPr>
      <w:r w:rsidRPr="005D44D1">
        <w:t>-</w:t>
      </w:r>
      <w:r w:rsidRPr="005D44D1">
        <w:tab/>
        <w:t xml:space="preserve">The </w:t>
      </w:r>
      <w:proofErr w:type="spellStart"/>
      <w:r w:rsidRPr="005D44D1">
        <w:t>gNB</w:t>
      </w:r>
      <w:proofErr w:type="spellEnd"/>
      <w:r w:rsidRPr="005D44D1">
        <w:t xml:space="preserve"> (AS) keys are cryptographically separated from the 5GC (NAS) keys;</w:t>
      </w:r>
    </w:p>
    <w:p w14:paraId="1AFDB2C9" w14:textId="77777777" w:rsidR="0078546C" w:rsidRPr="005D44D1" w:rsidRDefault="0078546C" w:rsidP="0078546C">
      <w:pPr>
        <w:pStyle w:val="B1"/>
      </w:pPr>
      <w:r w:rsidRPr="005D44D1">
        <w:t>-</w:t>
      </w:r>
      <w:r w:rsidRPr="005D44D1">
        <w:tab/>
        <w:t>Separate AS and NAS level Security Mode Command (SMC) procedures are used;</w:t>
      </w:r>
    </w:p>
    <w:p w14:paraId="11C098F9" w14:textId="77777777" w:rsidR="0078546C" w:rsidRPr="005D44D1" w:rsidRDefault="0078546C" w:rsidP="0078546C">
      <w:pPr>
        <w:pStyle w:val="B1"/>
      </w:pPr>
      <w:r w:rsidRPr="005D44D1">
        <w:t>-</w:t>
      </w:r>
      <w:r w:rsidRPr="005D44D1">
        <w:tab/>
        <w:t>A sequence number (COUNT) is used as input to the ciphering and integrity protection and a given sequence number must only be used once for a given key (except for identical re-transmission) on the same radio bearer in the same direction.</w:t>
      </w:r>
    </w:p>
    <w:p w14:paraId="24B934AB" w14:textId="77777777" w:rsidR="0078546C" w:rsidRPr="005D44D1" w:rsidRDefault="0078546C" w:rsidP="0078546C">
      <w:pPr>
        <w:pStyle w:val="B1"/>
      </w:pPr>
      <w:r w:rsidRPr="005D44D1">
        <w:t>The keys are organised and derived as follows:</w:t>
      </w:r>
    </w:p>
    <w:p w14:paraId="70263E0A" w14:textId="77777777" w:rsidR="0078546C" w:rsidRPr="005D44D1" w:rsidRDefault="0078546C" w:rsidP="0078546C">
      <w:pPr>
        <w:pStyle w:val="B1"/>
      </w:pPr>
      <w:r w:rsidRPr="005D44D1">
        <w:t>-</w:t>
      </w:r>
      <w:r w:rsidRPr="005D44D1">
        <w:tab/>
        <w:t>Key for AMF:</w:t>
      </w:r>
    </w:p>
    <w:p w14:paraId="0626EF23" w14:textId="77777777" w:rsidR="0078546C" w:rsidRPr="005D44D1" w:rsidRDefault="0078546C" w:rsidP="0078546C">
      <w:pPr>
        <w:pStyle w:val="B2"/>
      </w:pPr>
      <w:r w:rsidRPr="005D44D1">
        <w:t>-</w:t>
      </w:r>
      <w:r w:rsidRPr="005D44D1">
        <w:tab/>
        <w:t>K</w:t>
      </w:r>
      <w:r w:rsidRPr="005D44D1">
        <w:rPr>
          <w:vertAlign w:val="subscript"/>
        </w:rPr>
        <w:t>AMF</w:t>
      </w:r>
      <w:r w:rsidRPr="005D44D1">
        <w:t xml:space="preserve"> is a key derived by ME and SEAF from K</w:t>
      </w:r>
      <w:r w:rsidRPr="005D44D1">
        <w:rPr>
          <w:vertAlign w:val="subscript"/>
        </w:rPr>
        <w:t>SEAF</w:t>
      </w:r>
      <w:r w:rsidRPr="005D44D1">
        <w:t>.</w:t>
      </w:r>
    </w:p>
    <w:p w14:paraId="1EB0BB9A" w14:textId="77777777" w:rsidR="0078546C" w:rsidRPr="005D44D1" w:rsidRDefault="0078546C" w:rsidP="0078546C">
      <w:pPr>
        <w:pStyle w:val="B1"/>
      </w:pPr>
      <w:r w:rsidRPr="005D44D1">
        <w:t>-</w:t>
      </w:r>
      <w:r w:rsidRPr="005D44D1">
        <w:tab/>
        <w:t>Keys for NAS signalling:</w:t>
      </w:r>
    </w:p>
    <w:p w14:paraId="7D19CB06"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NASint</w:t>
      </w:r>
      <w:proofErr w:type="spellEnd"/>
      <w:r w:rsidRPr="005D44D1">
        <w:t xml:space="preserve"> is a key derived by ME and AMF from K</w:t>
      </w:r>
      <w:r w:rsidRPr="005D44D1">
        <w:rPr>
          <w:vertAlign w:val="subscript"/>
        </w:rPr>
        <w:t>AMF</w:t>
      </w:r>
      <w:r w:rsidRPr="005D44D1">
        <w:t>, which shall only be used for the protection of NAS signalling with a particular integrity algorithm;</w:t>
      </w:r>
    </w:p>
    <w:p w14:paraId="618E9B57"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NASenc</w:t>
      </w:r>
      <w:proofErr w:type="spellEnd"/>
      <w:r w:rsidRPr="005D44D1">
        <w:t xml:space="preserve"> is a key derived by ME and AMF from K</w:t>
      </w:r>
      <w:r w:rsidRPr="005D44D1">
        <w:rPr>
          <w:vertAlign w:val="subscript"/>
        </w:rPr>
        <w:t>AMF</w:t>
      </w:r>
      <w:r w:rsidRPr="005D44D1">
        <w:t>, which shall only be used for the protection of NAS signalling with a particular encryption algorithm.</w:t>
      </w:r>
    </w:p>
    <w:p w14:paraId="36EA43AE" w14:textId="77777777" w:rsidR="0078546C" w:rsidRPr="005D44D1" w:rsidRDefault="0078546C" w:rsidP="0078546C">
      <w:pPr>
        <w:pStyle w:val="B1"/>
      </w:pPr>
      <w:r w:rsidRPr="005D44D1">
        <w:t xml:space="preserve">Key for </w:t>
      </w:r>
      <w:proofErr w:type="spellStart"/>
      <w:r w:rsidRPr="005D44D1">
        <w:t>gNB</w:t>
      </w:r>
      <w:proofErr w:type="spellEnd"/>
      <w:r w:rsidRPr="005D44D1">
        <w:t>:</w:t>
      </w:r>
    </w:p>
    <w:p w14:paraId="54333357"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gNB</w:t>
      </w:r>
      <w:proofErr w:type="spellEnd"/>
      <w:r w:rsidRPr="005D44D1">
        <w:t xml:space="preserve"> is a key derived by ME and AMF from K</w:t>
      </w:r>
      <w:r w:rsidRPr="005D44D1">
        <w:rPr>
          <w:vertAlign w:val="subscript"/>
        </w:rPr>
        <w:t>AMF</w:t>
      </w:r>
      <w:r w:rsidRPr="005D44D1">
        <w:t xml:space="preserve">. </w:t>
      </w:r>
      <w:proofErr w:type="spellStart"/>
      <w:r w:rsidRPr="005D44D1">
        <w:t>K</w:t>
      </w:r>
      <w:r w:rsidRPr="005D44D1">
        <w:rPr>
          <w:vertAlign w:val="subscript"/>
        </w:rPr>
        <w:t>gNB</w:t>
      </w:r>
      <w:proofErr w:type="spellEnd"/>
      <w:r w:rsidRPr="005D44D1">
        <w:t xml:space="preserve"> is further derived by ME and source </w:t>
      </w:r>
      <w:proofErr w:type="spellStart"/>
      <w:r w:rsidRPr="005D44D1">
        <w:t>gNB</w:t>
      </w:r>
      <w:proofErr w:type="spellEnd"/>
      <w:r w:rsidRPr="005D44D1">
        <w:t xml:space="preserve"> when performing horizontal or vertical key derivation.</w:t>
      </w:r>
    </w:p>
    <w:p w14:paraId="4B45753C" w14:textId="77777777" w:rsidR="0078546C" w:rsidRPr="005D44D1" w:rsidRDefault="0078546C" w:rsidP="0078546C">
      <w:pPr>
        <w:pStyle w:val="B1"/>
      </w:pPr>
      <w:r w:rsidRPr="005D44D1">
        <w:t>Keys for UP traffic:</w:t>
      </w:r>
    </w:p>
    <w:p w14:paraId="42AF5677"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UPenc</w:t>
      </w:r>
      <w:proofErr w:type="spellEnd"/>
      <w:r w:rsidRPr="005D44D1">
        <w:t xml:space="preserve"> is a key derived by ME and </w:t>
      </w:r>
      <w:proofErr w:type="spellStart"/>
      <w:r w:rsidRPr="005D44D1">
        <w:t>gNB</w:t>
      </w:r>
      <w:proofErr w:type="spellEnd"/>
      <w:r w:rsidRPr="005D44D1">
        <w:t xml:space="preserve"> from </w:t>
      </w:r>
      <w:proofErr w:type="spellStart"/>
      <w:r w:rsidRPr="005D44D1">
        <w:t>K</w:t>
      </w:r>
      <w:r w:rsidRPr="005D44D1">
        <w:rPr>
          <w:vertAlign w:val="subscript"/>
        </w:rPr>
        <w:t>gNB</w:t>
      </w:r>
      <w:proofErr w:type="spellEnd"/>
      <w:r w:rsidRPr="005D44D1">
        <w:t xml:space="preserve">, which shall only be used for the protection of UP traffic between ME and </w:t>
      </w:r>
      <w:proofErr w:type="spellStart"/>
      <w:r w:rsidRPr="005D44D1">
        <w:t>gNB</w:t>
      </w:r>
      <w:proofErr w:type="spellEnd"/>
      <w:r w:rsidRPr="005D44D1">
        <w:t xml:space="preserve"> with a particular encryption algorithm;</w:t>
      </w:r>
    </w:p>
    <w:p w14:paraId="5B94DAA3"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UPint</w:t>
      </w:r>
      <w:proofErr w:type="spellEnd"/>
      <w:r w:rsidRPr="005D44D1">
        <w:t xml:space="preserve"> is a key derived by ME and </w:t>
      </w:r>
      <w:proofErr w:type="spellStart"/>
      <w:r w:rsidRPr="005D44D1">
        <w:t>gNB</w:t>
      </w:r>
      <w:proofErr w:type="spellEnd"/>
      <w:r w:rsidRPr="005D44D1">
        <w:t xml:space="preserve"> from </w:t>
      </w:r>
      <w:proofErr w:type="spellStart"/>
      <w:r w:rsidRPr="005D44D1">
        <w:t>K</w:t>
      </w:r>
      <w:r w:rsidRPr="005D44D1">
        <w:rPr>
          <w:vertAlign w:val="subscript"/>
        </w:rPr>
        <w:t>gNB</w:t>
      </w:r>
      <w:proofErr w:type="spellEnd"/>
      <w:r w:rsidRPr="005D44D1">
        <w:t xml:space="preserve">, which shall only be used for the protection of UP traffic between ME and </w:t>
      </w:r>
      <w:proofErr w:type="spellStart"/>
      <w:r w:rsidRPr="005D44D1">
        <w:t>gNB</w:t>
      </w:r>
      <w:proofErr w:type="spellEnd"/>
      <w:r w:rsidRPr="005D44D1">
        <w:t xml:space="preserve"> with a particular integrity algorithm.</w:t>
      </w:r>
    </w:p>
    <w:p w14:paraId="78947D06" w14:textId="77777777" w:rsidR="0078546C" w:rsidRPr="005D44D1" w:rsidRDefault="0078546C" w:rsidP="0078546C">
      <w:pPr>
        <w:pStyle w:val="B1"/>
      </w:pPr>
      <w:r w:rsidRPr="005D44D1">
        <w:t>Keys for RRC signalling:</w:t>
      </w:r>
    </w:p>
    <w:p w14:paraId="738D38E7"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RRCint</w:t>
      </w:r>
      <w:proofErr w:type="spellEnd"/>
      <w:r w:rsidRPr="005D44D1">
        <w:t xml:space="preserve"> is a key derived by ME and </w:t>
      </w:r>
      <w:proofErr w:type="spellStart"/>
      <w:r w:rsidRPr="005D44D1">
        <w:t>gNB</w:t>
      </w:r>
      <w:proofErr w:type="spellEnd"/>
      <w:r w:rsidRPr="005D44D1">
        <w:t xml:space="preserve"> from </w:t>
      </w:r>
      <w:proofErr w:type="spellStart"/>
      <w:r w:rsidRPr="005D44D1">
        <w:t>K</w:t>
      </w:r>
      <w:r w:rsidRPr="005D44D1">
        <w:rPr>
          <w:vertAlign w:val="subscript"/>
        </w:rPr>
        <w:t>gNB</w:t>
      </w:r>
      <w:proofErr w:type="spellEnd"/>
      <w:r w:rsidRPr="005D44D1">
        <w:t>, which shall only be used for the protection of RRC signalling with a particular integrity algorithm;</w:t>
      </w:r>
    </w:p>
    <w:p w14:paraId="0BCCDB26"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RRCenc</w:t>
      </w:r>
      <w:proofErr w:type="spellEnd"/>
      <w:r w:rsidRPr="005D44D1">
        <w:t xml:space="preserve"> is a key derived by ME and </w:t>
      </w:r>
      <w:proofErr w:type="spellStart"/>
      <w:r w:rsidRPr="005D44D1">
        <w:t>gNB</w:t>
      </w:r>
      <w:proofErr w:type="spellEnd"/>
      <w:r w:rsidRPr="005D44D1">
        <w:t xml:space="preserve"> from </w:t>
      </w:r>
      <w:proofErr w:type="spellStart"/>
      <w:r w:rsidRPr="005D44D1">
        <w:t>K</w:t>
      </w:r>
      <w:r w:rsidRPr="005D44D1">
        <w:rPr>
          <w:vertAlign w:val="subscript"/>
        </w:rPr>
        <w:t>gNB</w:t>
      </w:r>
      <w:proofErr w:type="spellEnd"/>
      <w:r w:rsidRPr="005D44D1">
        <w:t>, which shall only be used for the protection of RRC signalling with a particular encryption algorithm.</w:t>
      </w:r>
    </w:p>
    <w:p w14:paraId="4D000391" w14:textId="77777777" w:rsidR="0078546C" w:rsidRPr="005D44D1" w:rsidRDefault="0078546C" w:rsidP="0078546C">
      <w:pPr>
        <w:pStyle w:val="B1"/>
      </w:pPr>
      <w:r w:rsidRPr="005D44D1">
        <w:t>Intermediate keys:</w:t>
      </w:r>
    </w:p>
    <w:p w14:paraId="1495A573" w14:textId="77777777" w:rsidR="0078546C" w:rsidRPr="005D44D1" w:rsidRDefault="0078546C" w:rsidP="0078546C">
      <w:pPr>
        <w:pStyle w:val="B2"/>
      </w:pPr>
      <w:r w:rsidRPr="005D44D1">
        <w:t>-</w:t>
      </w:r>
      <w:r w:rsidRPr="005D44D1">
        <w:tab/>
        <w:t>NH is a key derived by ME and AMF to provide forward security.</w:t>
      </w:r>
    </w:p>
    <w:p w14:paraId="4BF8E31A" w14:textId="77777777" w:rsidR="0078546C" w:rsidRPr="005D44D1" w:rsidRDefault="0078546C" w:rsidP="0078546C">
      <w:pPr>
        <w:pStyle w:val="B2"/>
      </w:pPr>
      <w:r w:rsidRPr="005D44D1">
        <w:t>-</w:t>
      </w:r>
      <w:r w:rsidRPr="005D44D1">
        <w:tab/>
      </w:r>
      <w:proofErr w:type="spellStart"/>
      <w:r w:rsidRPr="005D44D1">
        <w:t>K</w:t>
      </w:r>
      <w:r w:rsidRPr="005D44D1">
        <w:rPr>
          <w:vertAlign w:val="subscript"/>
        </w:rPr>
        <w:t>gNB</w:t>
      </w:r>
      <w:proofErr w:type="spellEnd"/>
      <w:r w:rsidRPr="005D44D1">
        <w:t xml:space="preserve">* is a key derived by ME and </w:t>
      </w:r>
      <w:proofErr w:type="spellStart"/>
      <w:r w:rsidRPr="005D44D1">
        <w:t>gNB</w:t>
      </w:r>
      <w:proofErr w:type="spellEnd"/>
      <w:r w:rsidRPr="005D44D1">
        <w:t xml:space="preserve"> when performing a horizontal or vertical key derivation.</w:t>
      </w:r>
    </w:p>
    <w:p w14:paraId="262D2A5F" w14:textId="77777777" w:rsidR="0078546C" w:rsidRPr="005D44D1" w:rsidRDefault="0078546C" w:rsidP="0078546C">
      <w:r w:rsidRPr="005D44D1">
        <w:t>The primary authentication enables mutual authentication between the UE and the network and provide an anchor key called K</w:t>
      </w:r>
      <w:r w:rsidRPr="005D44D1">
        <w:rPr>
          <w:vertAlign w:val="subscript"/>
        </w:rPr>
        <w:t>SEAF</w:t>
      </w:r>
      <w:r w:rsidRPr="005D44D1">
        <w:t>. From K</w:t>
      </w:r>
      <w:r w:rsidRPr="005D44D1">
        <w:rPr>
          <w:vertAlign w:val="subscript"/>
        </w:rPr>
        <w:t>SEAF</w:t>
      </w:r>
      <w:r w:rsidRPr="005D44D1">
        <w:t>, K</w:t>
      </w:r>
      <w:r w:rsidRPr="005D44D1">
        <w:rPr>
          <w:vertAlign w:val="subscript"/>
        </w:rPr>
        <w:t>AMF</w:t>
      </w:r>
      <w:r w:rsidRPr="005D44D1">
        <w:t xml:space="preserve"> is created during e.g. primary authentication or NAS key re-keying and key refresh events. Based on K</w:t>
      </w:r>
      <w:r w:rsidRPr="005D44D1">
        <w:rPr>
          <w:vertAlign w:val="subscript"/>
        </w:rPr>
        <w:t>AMF</w:t>
      </w:r>
      <w:r w:rsidRPr="005D44D1">
        <w:t xml:space="preserve">, </w:t>
      </w:r>
      <w:proofErr w:type="spellStart"/>
      <w:r w:rsidRPr="005D44D1">
        <w:t>K</w:t>
      </w:r>
      <w:r w:rsidRPr="005D44D1">
        <w:rPr>
          <w:vertAlign w:val="subscript"/>
        </w:rPr>
        <w:t>NASint</w:t>
      </w:r>
      <w:proofErr w:type="spellEnd"/>
      <w:r w:rsidRPr="005D44D1">
        <w:t xml:space="preserve"> and </w:t>
      </w:r>
      <w:proofErr w:type="spellStart"/>
      <w:r w:rsidRPr="005D44D1">
        <w:t>K</w:t>
      </w:r>
      <w:r w:rsidRPr="005D44D1">
        <w:rPr>
          <w:vertAlign w:val="subscript"/>
        </w:rPr>
        <w:t>NASenc</w:t>
      </w:r>
      <w:proofErr w:type="spellEnd"/>
      <w:r w:rsidRPr="005D44D1">
        <w:t xml:space="preserve"> are then derived when running a successful NAS SMC procedure.</w:t>
      </w:r>
    </w:p>
    <w:p w14:paraId="2DBF54C1" w14:textId="77777777" w:rsidR="0078546C" w:rsidRPr="005D44D1" w:rsidRDefault="0078546C" w:rsidP="0078546C">
      <w:r w:rsidRPr="005D44D1">
        <w:t xml:space="preserve">Whenever an initial AS security context needs to be established between UE and </w:t>
      </w:r>
      <w:proofErr w:type="spellStart"/>
      <w:r w:rsidRPr="005D44D1">
        <w:t>gNB</w:t>
      </w:r>
      <w:proofErr w:type="spellEnd"/>
      <w:r w:rsidRPr="005D44D1">
        <w:t xml:space="preserve">, AMF and the UE derive a </w:t>
      </w:r>
      <w:proofErr w:type="spellStart"/>
      <w:r w:rsidRPr="005D44D1">
        <w:t>K</w:t>
      </w:r>
      <w:r w:rsidRPr="005D44D1">
        <w:rPr>
          <w:vertAlign w:val="subscript"/>
        </w:rPr>
        <w:t>gNB</w:t>
      </w:r>
      <w:proofErr w:type="spellEnd"/>
      <w:r w:rsidRPr="005D44D1">
        <w:t xml:space="preserve"> and a Next Hop parameter (NH). The </w:t>
      </w:r>
      <w:proofErr w:type="spellStart"/>
      <w:r w:rsidRPr="005D44D1">
        <w:t>K</w:t>
      </w:r>
      <w:r w:rsidRPr="005D44D1">
        <w:rPr>
          <w:vertAlign w:val="subscript"/>
        </w:rPr>
        <w:t>gNB</w:t>
      </w:r>
      <w:proofErr w:type="spellEnd"/>
      <w:r w:rsidRPr="005D44D1">
        <w:t xml:space="preserve"> and the NH are derived from the K</w:t>
      </w:r>
      <w:r w:rsidRPr="005D44D1">
        <w:rPr>
          <w:vertAlign w:val="subscript"/>
        </w:rPr>
        <w:t>AMF</w:t>
      </w:r>
      <w:r w:rsidRPr="005D44D1">
        <w:t xml:space="preserve">. A NH Chaining Counter (NCC) is associated with each </w:t>
      </w:r>
      <w:proofErr w:type="spellStart"/>
      <w:r w:rsidRPr="005D44D1">
        <w:t>K</w:t>
      </w:r>
      <w:r w:rsidRPr="005D44D1">
        <w:rPr>
          <w:vertAlign w:val="subscript"/>
        </w:rPr>
        <w:t>gNB</w:t>
      </w:r>
      <w:proofErr w:type="spellEnd"/>
      <w:r w:rsidRPr="005D44D1">
        <w:t xml:space="preserve"> and NH parameter. Every </w:t>
      </w:r>
      <w:proofErr w:type="spellStart"/>
      <w:r w:rsidRPr="005D44D1">
        <w:t>K</w:t>
      </w:r>
      <w:r w:rsidRPr="005D44D1">
        <w:rPr>
          <w:vertAlign w:val="subscript"/>
        </w:rPr>
        <w:t>gNB</w:t>
      </w:r>
      <w:proofErr w:type="spellEnd"/>
      <w:r w:rsidRPr="005D44D1">
        <w:t xml:space="preserve"> is associated with the NCC corresponding to the NH value from which it was derived. At initial setup, the </w:t>
      </w:r>
      <w:proofErr w:type="spellStart"/>
      <w:r w:rsidRPr="005D44D1">
        <w:t>K</w:t>
      </w:r>
      <w:r w:rsidRPr="005D44D1">
        <w:rPr>
          <w:vertAlign w:val="subscript"/>
        </w:rPr>
        <w:t>gNB</w:t>
      </w:r>
      <w:proofErr w:type="spellEnd"/>
      <w:r w:rsidRPr="005D44D1">
        <w:t xml:space="preserve"> is derived directly from K</w:t>
      </w:r>
      <w:r w:rsidRPr="005D44D1">
        <w:rPr>
          <w:vertAlign w:val="subscript"/>
        </w:rPr>
        <w:t>AMF</w:t>
      </w:r>
      <w:r w:rsidRPr="005D44D1">
        <w:t xml:space="preserve">, and is then considered to be associated with a virtual NH parameter with NCC value equal to zero. At initial setup, the derived NH value is associated with the NCC value one. On handovers, the basis for the </w:t>
      </w:r>
      <w:proofErr w:type="spellStart"/>
      <w:r w:rsidRPr="005D44D1">
        <w:t>K</w:t>
      </w:r>
      <w:r w:rsidRPr="005D44D1">
        <w:rPr>
          <w:vertAlign w:val="subscript"/>
        </w:rPr>
        <w:t>gNB</w:t>
      </w:r>
      <w:proofErr w:type="spellEnd"/>
      <w:r w:rsidRPr="005D44D1">
        <w:t xml:space="preserve"> that will be used between the UE and the target </w:t>
      </w:r>
      <w:proofErr w:type="spellStart"/>
      <w:r w:rsidRPr="005D44D1">
        <w:t>gNB</w:t>
      </w:r>
      <w:proofErr w:type="spellEnd"/>
      <w:r w:rsidRPr="005D44D1">
        <w:t xml:space="preserve">, called </w:t>
      </w:r>
      <w:proofErr w:type="spellStart"/>
      <w:r w:rsidRPr="005D44D1">
        <w:t>K</w:t>
      </w:r>
      <w:r w:rsidRPr="005D44D1">
        <w:rPr>
          <w:vertAlign w:val="subscript"/>
        </w:rPr>
        <w:t>gNB</w:t>
      </w:r>
      <w:proofErr w:type="spellEnd"/>
      <w:r w:rsidRPr="005D44D1">
        <w:t xml:space="preserve">*, is derived from either the currently active </w:t>
      </w:r>
      <w:proofErr w:type="spellStart"/>
      <w:r w:rsidRPr="005D44D1">
        <w:t>K</w:t>
      </w:r>
      <w:r w:rsidRPr="005D44D1">
        <w:rPr>
          <w:vertAlign w:val="subscript"/>
        </w:rPr>
        <w:t>gNB</w:t>
      </w:r>
      <w:proofErr w:type="spellEnd"/>
      <w:r w:rsidRPr="005D44D1">
        <w:t xml:space="preserve"> or from the NH parameter. If </w:t>
      </w:r>
      <w:proofErr w:type="spellStart"/>
      <w:r w:rsidRPr="005D44D1">
        <w:t>K</w:t>
      </w:r>
      <w:r w:rsidRPr="005D44D1">
        <w:rPr>
          <w:vertAlign w:val="subscript"/>
        </w:rPr>
        <w:t>gNB</w:t>
      </w:r>
      <w:proofErr w:type="spellEnd"/>
      <w:r w:rsidRPr="005D44D1">
        <w:t xml:space="preserve">* is derived from the currently active </w:t>
      </w:r>
      <w:proofErr w:type="spellStart"/>
      <w:r w:rsidRPr="005D44D1">
        <w:t>K</w:t>
      </w:r>
      <w:r w:rsidRPr="005D44D1">
        <w:rPr>
          <w:vertAlign w:val="subscript"/>
        </w:rPr>
        <w:t>gNB</w:t>
      </w:r>
      <w:proofErr w:type="spellEnd"/>
      <w:r w:rsidRPr="005D44D1">
        <w:t xml:space="preserve">, this is referred to as a horizontal key derivation and is indicated to UE with an NCC that does not increase. If the </w:t>
      </w:r>
      <w:proofErr w:type="spellStart"/>
      <w:r w:rsidRPr="005D44D1">
        <w:t>K</w:t>
      </w:r>
      <w:r w:rsidRPr="005D44D1">
        <w:rPr>
          <w:vertAlign w:val="subscript"/>
        </w:rPr>
        <w:t>gNB</w:t>
      </w:r>
      <w:proofErr w:type="spellEnd"/>
      <w:r w:rsidRPr="005D44D1">
        <w:t xml:space="preserve">* is derived from the NH parameter, the derivation is referred to as a vertical key derivation and is indicated to UE with an NCC increase. Finally, </w:t>
      </w:r>
      <w:proofErr w:type="spellStart"/>
      <w:r w:rsidRPr="005D44D1">
        <w:t>K</w:t>
      </w:r>
      <w:r w:rsidRPr="005D44D1">
        <w:rPr>
          <w:vertAlign w:val="subscript"/>
        </w:rPr>
        <w:t>RRCint</w:t>
      </w:r>
      <w:proofErr w:type="spellEnd"/>
      <w:r w:rsidRPr="005D44D1">
        <w:t xml:space="preserve">, </w:t>
      </w:r>
      <w:proofErr w:type="spellStart"/>
      <w:r w:rsidRPr="005D44D1">
        <w:t>K</w:t>
      </w:r>
      <w:r w:rsidRPr="005D44D1">
        <w:rPr>
          <w:vertAlign w:val="subscript"/>
        </w:rPr>
        <w:t>RRCenc</w:t>
      </w:r>
      <w:proofErr w:type="spellEnd"/>
      <w:r w:rsidRPr="005D44D1">
        <w:t xml:space="preserve">, </w:t>
      </w:r>
      <w:proofErr w:type="spellStart"/>
      <w:r w:rsidRPr="005D44D1">
        <w:t>K</w:t>
      </w:r>
      <w:r w:rsidRPr="005D44D1">
        <w:rPr>
          <w:vertAlign w:val="subscript"/>
        </w:rPr>
        <w:t>UPint</w:t>
      </w:r>
      <w:proofErr w:type="spellEnd"/>
      <w:r w:rsidRPr="005D44D1">
        <w:t xml:space="preserve"> and </w:t>
      </w:r>
      <w:proofErr w:type="spellStart"/>
      <w:r w:rsidRPr="005D44D1">
        <w:t>K</w:t>
      </w:r>
      <w:r w:rsidRPr="005D44D1">
        <w:rPr>
          <w:vertAlign w:val="subscript"/>
        </w:rPr>
        <w:t>UPenc</w:t>
      </w:r>
      <w:proofErr w:type="spellEnd"/>
      <w:r w:rsidRPr="005D44D1">
        <w:t xml:space="preserve"> are derived based on </w:t>
      </w:r>
      <w:proofErr w:type="spellStart"/>
      <w:r w:rsidRPr="005D44D1">
        <w:t>K</w:t>
      </w:r>
      <w:r w:rsidRPr="005D44D1">
        <w:rPr>
          <w:vertAlign w:val="subscript"/>
        </w:rPr>
        <w:t>gNB</w:t>
      </w:r>
      <w:proofErr w:type="spellEnd"/>
      <w:r w:rsidRPr="005D44D1">
        <w:t xml:space="preserve"> after a new </w:t>
      </w:r>
      <w:proofErr w:type="spellStart"/>
      <w:r w:rsidRPr="005D44D1">
        <w:t>K</w:t>
      </w:r>
      <w:r w:rsidRPr="005D44D1">
        <w:rPr>
          <w:vertAlign w:val="subscript"/>
        </w:rPr>
        <w:t>gNB</w:t>
      </w:r>
      <w:proofErr w:type="spellEnd"/>
      <w:r w:rsidRPr="005D44D1">
        <w:t xml:space="preserve"> is derived. This is depicted on Figure 13.1-1 below:</w:t>
      </w:r>
    </w:p>
    <w:p w14:paraId="20234C94" w14:textId="77777777" w:rsidR="0078546C" w:rsidRPr="005D44D1" w:rsidRDefault="00023231" w:rsidP="00023231">
      <w:pPr>
        <w:pStyle w:val="TH"/>
      </w:pPr>
      <w:r w:rsidRPr="005D44D1">
        <w:rPr>
          <w:noProof/>
        </w:rPr>
        <w:object w:dxaOrig="6291" w:dyaOrig="3118" w14:anchorId="71E8150B">
          <v:shape id="_x0000_i1064" type="#_x0000_t75" style="width:411pt;height:204pt" o:ole="">
            <v:imagedata r:id="rId87" o:title=""/>
          </v:shape>
          <o:OLEObject Type="Embed" ProgID="Visio.Drawing.11" ShapeID="_x0000_i1064" DrawAspect="Content" ObjectID="_1830252592" r:id="rId88"/>
        </w:object>
      </w:r>
    </w:p>
    <w:p w14:paraId="053D82CA" w14:textId="77777777" w:rsidR="0078546C" w:rsidRPr="005D44D1" w:rsidRDefault="0078546C" w:rsidP="00023231">
      <w:pPr>
        <w:pStyle w:val="TF"/>
      </w:pPr>
      <w:r w:rsidRPr="005D44D1">
        <w:t>Figure 13.1-1: 5G Key Derivation</w:t>
      </w:r>
    </w:p>
    <w:p w14:paraId="23CF3BA1" w14:textId="77777777" w:rsidR="0078546C" w:rsidRPr="005D44D1" w:rsidRDefault="0078546C" w:rsidP="0078546C">
      <w:r w:rsidRPr="005D44D1">
        <w:t xml:space="preserve">With such key derivation, a </w:t>
      </w:r>
      <w:proofErr w:type="spellStart"/>
      <w:r w:rsidRPr="005D44D1">
        <w:t>gNB</w:t>
      </w:r>
      <w:proofErr w:type="spellEnd"/>
      <w:r w:rsidRPr="005D44D1">
        <w:t xml:space="preserve"> with knowledge of a </w:t>
      </w:r>
      <w:proofErr w:type="spellStart"/>
      <w:r w:rsidRPr="005D44D1">
        <w:t>K</w:t>
      </w:r>
      <w:r w:rsidRPr="005D44D1">
        <w:rPr>
          <w:vertAlign w:val="subscript"/>
        </w:rPr>
        <w:t>gNB</w:t>
      </w:r>
      <w:proofErr w:type="spellEnd"/>
      <w:r w:rsidRPr="005D44D1">
        <w:t xml:space="preserve">, shared with a UE, is unable to compute any previous </w:t>
      </w:r>
      <w:proofErr w:type="spellStart"/>
      <w:r w:rsidRPr="005D44D1">
        <w:t>K</w:t>
      </w:r>
      <w:r w:rsidRPr="005D44D1">
        <w:rPr>
          <w:vertAlign w:val="subscript"/>
        </w:rPr>
        <w:t>gNB</w:t>
      </w:r>
      <w:proofErr w:type="spellEnd"/>
      <w:r w:rsidRPr="005D44D1">
        <w:t xml:space="preserve"> that has been used between the same UE and a previous </w:t>
      </w:r>
      <w:proofErr w:type="spellStart"/>
      <w:r w:rsidRPr="005D44D1">
        <w:t>gNB</w:t>
      </w:r>
      <w:proofErr w:type="spellEnd"/>
      <w:r w:rsidRPr="005D44D1">
        <w:t xml:space="preserve">, therefore providing backward security. Similarly, a </w:t>
      </w:r>
      <w:proofErr w:type="spellStart"/>
      <w:r w:rsidRPr="005D44D1">
        <w:t>gNB</w:t>
      </w:r>
      <w:proofErr w:type="spellEnd"/>
      <w:r w:rsidRPr="005D44D1">
        <w:t xml:space="preserve"> with knowledge of a </w:t>
      </w:r>
      <w:proofErr w:type="spellStart"/>
      <w:r w:rsidRPr="005D44D1">
        <w:t>K</w:t>
      </w:r>
      <w:r w:rsidRPr="005D44D1">
        <w:rPr>
          <w:vertAlign w:val="subscript"/>
        </w:rPr>
        <w:t>gNB</w:t>
      </w:r>
      <w:proofErr w:type="spellEnd"/>
      <w:r w:rsidRPr="005D44D1">
        <w:t xml:space="preserve">, shared with a UE, is unable to predict any future </w:t>
      </w:r>
      <w:proofErr w:type="spellStart"/>
      <w:r w:rsidRPr="005D44D1">
        <w:t>K</w:t>
      </w:r>
      <w:r w:rsidRPr="005D44D1">
        <w:rPr>
          <w:vertAlign w:val="subscript"/>
        </w:rPr>
        <w:t>gNB</w:t>
      </w:r>
      <w:proofErr w:type="spellEnd"/>
      <w:r w:rsidRPr="005D44D1">
        <w:t xml:space="preserve"> that will be used between the same UE and another </w:t>
      </w:r>
      <w:proofErr w:type="spellStart"/>
      <w:r w:rsidRPr="005D44D1">
        <w:t>gNB</w:t>
      </w:r>
      <w:proofErr w:type="spellEnd"/>
      <w:r w:rsidRPr="005D44D1">
        <w:t xml:space="preserve"> after n or more handovers (since NH parameters are only computable by the UE and the AMF).</w:t>
      </w:r>
    </w:p>
    <w:p w14:paraId="602F4476" w14:textId="77777777" w:rsidR="0078546C" w:rsidRPr="005D44D1" w:rsidRDefault="0078546C" w:rsidP="0078546C">
      <w:r w:rsidRPr="005D44D1">
        <w:t xml:space="preserve">The AS SMC procedure is for RRC and UP security algorithms negotiation and RRC security activation. When AS security context is to be established in the </w:t>
      </w:r>
      <w:proofErr w:type="spellStart"/>
      <w:r w:rsidRPr="005D44D1">
        <w:t>gNB</w:t>
      </w:r>
      <w:proofErr w:type="spellEnd"/>
      <w:r w:rsidRPr="005D44D1">
        <w:t xml:space="preserve">, the AMF sends the UE 5G security capabilities to the </w:t>
      </w:r>
      <w:proofErr w:type="spellStart"/>
      <w:r w:rsidRPr="005D44D1">
        <w:t>gNB</w:t>
      </w:r>
      <w:proofErr w:type="spellEnd"/>
      <w:r w:rsidRPr="005D44D1">
        <w:t xml:space="preserve">. The </w:t>
      </w:r>
      <w:proofErr w:type="spellStart"/>
      <w:r w:rsidRPr="005D44D1">
        <w:t>gNB</w:t>
      </w:r>
      <w:proofErr w:type="spellEnd"/>
      <w:r w:rsidRPr="005D44D1">
        <w:t xml:space="preserve"> chooses the ciphering algorithm which has the highest priority from its configured list and is also present in the UE 5G security capabilities. The </w:t>
      </w:r>
      <w:proofErr w:type="spellStart"/>
      <w:r w:rsidRPr="005D44D1">
        <w:t>gNB</w:t>
      </w:r>
      <w:proofErr w:type="spellEnd"/>
      <w:r w:rsidRPr="005D44D1">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5D44D1">
        <w:t>gNB</w:t>
      </w:r>
      <w:proofErr w:type="spellEnd"/>
      <w:r w:rsidRPr="005D44D1">
        <w:t xml:space="preserve"> starts after sending the AS SMC message. RRC uplink deciphering (decryption) at the </w:t>
      </w:r>
      <w:proofErr w:type="spellStart"/>
      <w:r w:rsidRPr="005D44D1">
        <w:t>gNB</w:t>
      </w:r>
      <w:proofErr w:type="spellEnd"/>
      <w:r w:rsidRPr="005D44D1">
        <w:t xml:space="preserve"> starts after receiving and successful verification of the integrity protected AS security mode complete message from the UE. The UE verifies the validity of the AS SMC message from the </w:t>
      </w:r>
      <w:proofErr w:type="spellStart"/>
      <w:r w:rsidRPr="005D44D1">
        <w:t>gNB</w:t>
      </w:r>
      <w:proofErr w:type="spellEnd"/>
      <w:r w:rsidRPr="005D44D1">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10624CD2" w14:textId="77777777" w:rsidR="0078546C" w:rsidRPr="005D44D1" w:rsidRDefault="0078546C" w:rsidP="0078546C">
      <w:r w:rsidRPr="005D44D1">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14:paraId="2629C19F" w14:textId="77777777" w:rsidR="003062B4" w:rsidRPr="005D44D1" w:rsidRDefault="0078546C" w:rsidP="0078546C">
      <w:r w:rsidRPr="005D44D1">
        <w:t xml:space="preserve">Key refresh is possible for </w:t>
      </w:r>
      <w:proofErr w:type="spellStart"/>
      <w:r w:rsidRPr="005D44D1">
        <w:t>K</w:t>
      </w:r>
      <w:r w:rsidRPr="005D44D1">
        <w:rPr>
          <w:vertAlign w:val="subscript"/>
        </w:rPr>
        <w:t>gNB</w:t>
      </w:r>
      <w:proofErr w:type="spellEnd"/>
      <w:r w:rsidRPr="005D44D1">
        <w:t>, K</w:t>
      </w:r>
      <w:r w:rsidRPr="005D44D1">
        <w:rPr>
          <w:vertAlign w:val="subscript"/>
        </w:rPr>
        <w:t>RRC-enc</w:t>
      </w:r>
      <w:r w:rsidRPr="005D44D1">
        <w:t>, K</w:t>
      </w:r>
      <w:r w:rsidRPr="005D44D1">
        <w:rPr>
          <w:vertAlign w:val="subscript"/>
        </w:rPr>
        <w:t>RRC-int</w:t>
      </w:r>
      <w:r w:rsidRPr="005D44D1">
        <w:t>, K</w:t>
      </w:r>
      <w:r w:rsidRPr="005D44D1">
        <w:rPr>
          <w:vertAlign w:val="subscript"/>
        </w:rPr>
        <w:t>UP-enc</w:t>
      </w:r>
      <w:r w:rsidRPr="005D44D1">
        <w:t>, and K</w:t>
      </w:r>
      <w:r w:rsidRPr="005D44D1">
        <w:rPr>
          <w:vertAlign w:val="subscript"/>
        </w:rPr>
        <w:t>UP-int</w:t>
      </w:r>
      <w:r w:rsidRPr="005D44D1">
        <w:t xml:space="preserve"> and can be initiated by the </w:t>
      </w:r>
      <w:proofErr w:type="spellStart"/>
      <w:r w:rsidRPr="005D44D1">
        <w:t>gNB</w:t>
      </w:r>
      <w:proofErr w:type="spellEnd"/>
      <w:r w:rsidRPr="005D44D1">
        <w:t xml:space="preserve"> when a PDCP COUNTs are about to be re-used with the same Radio Bearer identity and with the same </w:t>
      </w:r>
      <w:proofErr w:type="spellStart"/>
      <w:r w:rsidRPr="005D44D1">
        <w:t>K</w:t>
      </w:r>
      <w:r w:rsidRPr="005D44D1">
        <w:rPr>
          <w:vertAlign w:val="subscript"/>
        </w:rPr>
        <w:t>gNB</w:t>
      </w:r>
      <w:proofErr w:type="spellEnd"/>
      <w:r w:rsidRPr="005D44D1">
        <w:t xml:space="preserve">. Key re-keying is also possible for the </w:t>
      </w:r>
      <w:proofErr w:type="spellStart"/>
      <w:r w:rsidRPr="005D44D1">
        <w:t>K</w:t>
      </w:r>
      <w:r w:rsidRPr="005D44D1">
        <w:rPr>
          <w:vertAlign w:val="subscript"/>
        </w:rPr>
        <w:t>gNB</w:t>
      </w:r>
      <w:proofErr w:type="spellEnd"/>
      <w:r w:rsidRPr="005D44D1">
        <w:t>, K</w:t>
      </w:r>
      <w:r w:rsidRPr="005D44D1">
        <w:rPr>
          <w:vertAlign w:val="subscript"/>
        </w:rPr>
        <w:t>RRC-enc</w:t>
      </w:r>
      <w:r w:rsidRPr="005D44D1">
        <w:t>, K</w:t>
      </w:r>
      <w:r w:rsidRPr="005D44D1">
        <w:rPr>
          <w:vertAlign w:val="subscript"/>
        </w:rPr>
        <w:t>RRC-int</w:t>
      </w:r>
      <w:r w:rsidRPr="005D44D1">
        <w:t>, K</w:t>
      </w:r>
      <w:r w:rsidRPr="005D44D1">
        <w:rPr>
          <w:vertAlign w:val="subscript"/>
        </w:rPr>
        <w:t>UP-enc</w:t>
      </w:r>
      <w:r w:rsidRPr="005D44D1">
        <w:t>, and K</w:t>
      </w:r>
      <w:r w:rsidRPr="005D44D1">
        <w:rPr>
          <w:vertAlign w:val="subscript"/>
        </w:rPr>
        <w:t>UP-int</w:t>
      </w:r>
      <w:r w:rsidRPr="005D44D1">
        <w:t xml:space="preserve"> and can be initiated by the AMF when a 5G AS security context different from the currently active one shall be activated.</w:t>
      </w:r>
    </w:p>
    <w:p w14:paraId="2AF5C67B" w14:textId="77777777" w:rsidR="003062B4" w:rsidRPr="005D44D1" w:rsidRDefault="003062B4" w:rsidP="009A0512">
      <w:pPr>
        <w:pStyle w:val="Heading2"/>
      </w:pPr>
      <w:bookmarkStart w:id="727" w:name="_Toc20388025"/>
      <w:bookmarkStart w:id="728" w:name="_Toc29374697"/>
      <w:bookmarkStart w:id="729" w:name="_Toc37068528"/>
      <w:bookmarkStart w:id="730" w:name="_Toc46524229"/>
      <w:bookmarkStart w:id="731" w:name="_Toc219639502"/>
      <w:r w:rsidRPr="005D44D1">
        <w:t>13.2</w:t>
      </w:r>
      <w:r w:rsidRPr="005D44D1">
        <w:tab/>
        <w:t>Security Termination Points</w:t>
      </w:r>
      <w:bookmarkEnd w:id="727"/>
      <w:bookmarkEnd w:id="728"/>
      <w:bookmarkEnd w:id="729"/>
      <w:bookmarkEnd w:id="730"/>
      <w:bookmarkEnd w:id="731"/>
    </w:p>
    <w:p w14:paraId="31CC2EBB" w14:textId="77777777" w:rsidR="003062B4" w:rsidRPr="005D44D1" w:rsidRDefault="003062B4" w:rsidP="003062B4">
      <w:r w:rsidRPr="005D44D1">
        <w:t>The table below describes the security termination points.</w:t>
      </w:r>
    </w:p>
    <w:p w14:paraId="012991CE" w14:textId="77777777" w:rsidR="003062B4" w:rsidRPr="005D44D1" w:rsidRDefault="003062B4" w:rsidP="00FD726A">
      <w:pPr>
        <w:pStyle w:val="TH"/>
      </w:pPr>
      <w:r w:rsidRPr="005D44D1">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683"/>
        <w:gridCol w:w="1083"/>
        <w:gridCol w:w="2019"/>
      </w:tblGrid>
      <w:tr w:rsidR="00427676" w:rsidRPr="005D44D1" w14:paraId="1CB6E4FA" w14:textId="77777777" w:rsidTr="00427676">
        <w:trPr>
          <w:trHeight w:val="240"/>
          <w:jc w:val="center"/>
        </w:trPr>
        <w:tc>
          <w:tcPr>
            <w:tcW w:w="1683" w:type="dxa"/>
            <w:tcBorders>
              <w:bottom w:val="double" w:sz="4" w:space="0" w:color="auto"/>
            </w:tcBorders>
            <w:noWrap/>
          </w:tcPr>
          <w:p w14:paraId="32CB4575" w14:textId="77777777" w:rsidR="003062B4" w:rsidRPr="005D44D1" w:rsidRDefault="003062B4" w:rsidP="00427676">
            <w:pPr>
              <w:pStyle w:val="TAH"/>
            </w:pPr>
            <w:bookmarkStart w:id="732" w:name="_MCCTEMPBM_CRPT18130005___2" w:colFirst="1" w:colLast="1"/>
          </w:p>
        </w:tc>
        <w:tc>
          <w:tcPr>
            <w:tcW w:w="1083" w:type="dxa"/>
            <w:tcBorders>
              <w:bottom w:val="double" w:sz="4" w:space="0" w:color="auto"/>
            </w:tcBorders>
          </w:tcPr>
          <w:p w14:paraId="3B346722" w14:textId="77777777" w:rsidR="003062B4" w:rsidRPr="005D44D1" w:rsidRDefault="003062B4" w:rsidP="00427676">
            <w:pPr>
              <w:pStyle w:val="TAH"/>
            </w:pPr>
            <w:r w:rsidRPr="005D44D1">
              <w:t>Ciphering</w:t>
            </w:r>
          </w:p>
        </w:tc>
        <w:tc>
          <w:tcPr>
            <w:tcW w:w="2019" w:type="dxa"/>
            <w:tcBorders>
              <w:bottom w:val="double" w:sz="4" w:space="0" w:color="auto"/>
            </w:tcBorders>
          </w:tcPr>
          <w:p w14:paraId="64654938" w14:textId="77777777" w:rsidR="003062B4" w:rsidRPr="005D44D1" w:rsidRDefault="003062B4" w:rsidP="00427676">
            <w:pPr>
              <w:pStyle w:val="TAH"/>
            </w:pPr>
            <w:r w:rsidRPr="005D44D1">
              <w:t>Integrity Protection</w:t>
            </w:r>
          </w:p>
        </w:tc>
      </w:tr>
      <w:tr w:rsidR="00427676" w:rsidRPr="005D44D1" w14:paraId="2CCCFC7D" w14:textId="77777777" w:rsidTr="00427676">
        <w:trPr>
          <w:trHeight w:val="240"/>
          <w:jc w:val="center"/>
        </w:trPr>
        <w:tc>
          <w:tcPr>
            <w:tcW w:w="1683" w:type="dxa"/>
            <w:tcBorders>
              <w:top w:val="double" w:sz="4" w:space="0" w:color="auto"/>
            </w:tcBorders>
            <w:noWrap/>
          </w:tcPr>
          <w:p w14:paraId="2F7B196C" w14:textId="77777777" w:rsidR="003062B4" w:rsidRPr="005D44D1" w:rsidRDefault="003062B4" w:rsidP="00427676">
            <w:pPr>
              <w:pStyle w:val="TAC"/>
            </w:pPr>
            <w:bookmarkStart w:id="733" w:name="_MCCTEMPBM_CRPT18130006___2"/>
            <w:bookmarkStart w:id="734" w:name="_MCCTEMPBM_CRPT18130007___2" w:colFirst="1" w:colLast="1"/>
            <w:bookmarkEnd w:id="732"/>
            <w:r w:rsidRPr="005D44D1">
              <w:t>NAS Signalling</w:t>
            </w:r>
            <w:bookmarkEnd w:id="733"/>
          </w:p>
        </w:tc>
        <w:tc>
          <w:tcPr>
            <w:tcW w:w="1083" w:type="dxa"/>
            <w:tcBorders>
              <w:top w:val="double" w:sz="4" w:space="0" w:color="auto"/>
            </w:tcBorders>
          </w:tcPr>
          <w:p w14:paraId="208B0C78" w14:textId="77777777" w:rsidR="003062B4" w:rsidRPr="005D44D1" w:rsidRDefault="003062B4" w:rsidP="00427676">
            <w:pPr>
              <w:pStyle w:val="TAC"/>
            </w:pPr>
            <w:r w:rsidRPr="005D44D1">
              <w:t>AMF</w:t>
            </w:r>
          </w:p>
        </w:tc>
        <w:tc>
          <w:tcPr>
            <w:tcW w:w="2019" w:type="dxa"/>
            <w:tcBorders>
              <w:top w:val="double" w:sz="4" w:space="0" w:color="auto"/>
            </w:tcBorders>
          </w:tcPr>
          <w:p w14:paraId="116A0EF8" w14:textId="77777777" w:rsidR="003062B4" w:rsidRPr="005D44D1" w:rsidRDefault="003062B4" w:rsidP="00427676">
            <w:pPr>
              <w:pStyle w:val="TAC"/>
            </w:pPr>
            <w:r w:rsidRPr="005D44D1">
              <w:t>AMF</w:t>
            </w:r>
          </w:p>
        </w:tc>
      </w:tr>
      <w:tr w:rsidR="00427676" w:rsidRPr="005D44D1" w14:paraId="29AB03CE" w14:textId="77777777" w:rsidTr="00427676">
        <w:trPr>
          <w:trHeight w:val="240"/>
          <w:jc w:val="center"/>
        </w:trPr>
        <w:tc>
          <w:tcPr>
            <w:tcW w:w="1683" w:type="dxa"/>
            <w:noWrap/>
          </w:tcPr>
          <w:p w14:paraId="4EFF0A52" w14:textId="77777777" w:rsidR="003062B4" w:rsidRPr="005D44D1" w:rsidRDefault="003062B4" w:rsidP="00427676">
            <w:pPr>
              <w:pStyle w:val="TAC"/>
            </w:pPr>
            <w:bookmarkStart w:id="735" w:name="_MCCTEMPBM_CRPT18130008___2"/>
            <w:bookmarkStart w:id="736" w:name="_MCCTEMPBM_CRPT18130009___2" w:colFirst="1" w:colLast="1"/>
            <w:bookmarkEnd w:id="734"/>
            <w:r w:rsidRPr="005D44D1">
              <w:t>RRC Signalling</w:t>
            </w:r>
            <w:bookmarkEnd w:id="735"/>
          </w:p>
        </w:tc>
        <w:tc>
          <w:tcPr>
            <w:tcW w:w="1083" w:type="dxa"/>
          </w:tcPr>
          <w:p w14:paraId="293BCD7F" w14:textId="77777777" w:rsidR="003062B4" w:rsidRPr="005D44D1" w:rsidRDefault="003062B4" w:rsidP="00427676">
            <w:pPr>
              <w:pStyle w:val="TAC"/>
            </w:pPr>
            <w:proofErr w:type="spellStart"/>
            <w:r w:rsidRPr="005D44D1">
              <w:t>gNB</w:t>
            </w:r>
            <w:proofErr w:type="spellEnd"/>
          </w:p>
        </w:tc>
        <w:tc>
          <w:tcPr>
            <w:tcW w:w="2019" w:type="dxa"/>
          </w:tcPr>
          <w:p w14:paraId="76475594" w14:textId="77777777" w:rsidR="003062B4" w:rsidRPr="005D44D1" w:rsidRDefault="003062B4" w:rsidP="00427676">
            <w:pPr>
              <w:pStyle w:val="TAC"/>
            </w:pPr>
            <w:proofErr w:type="spellStart"/>
            <w:r w:rsidRPr="005D44D1">
              <w:t>gNB</w:t>
            </w:r>
            <w:proofErr w:type="spellEnd"/>
          </w:p>
        </w:tc>
      </w:tr>
      <w:tr w:rsidR="00427676" w:rsidRPr="005D44D1" w14:paraId="3DFC9598" w14:textId="77777777" w:rsidTr="00427676">
        <w:trPr>
          <w:trHeight w:val="240"/>
          <w:jc w:val="center"/>
        </w:trPr>
        <w:tc>
          <w:tcPr>
            <w:tcW w:w="1683" w:type="dxa"/>
            <w:noWrap/>
          </w:tcPr>
          <w:p w14:paraId="20BDC530" w14:textId="77777777" w:rsidR="003062B4" w:rsidRPr="005D44D1" w:rsidRDefault="003062B4" w:rsidP="00427676">
            <w:pPr>
              <w:pStyle w:val="TAC"/>
            </w:pPr>
            <w:bookmarkStart w:id="737" w:name="_MCCTEMPBM_CRPT18130010___2"/>
            <w:bookmarkStart w:id="738" w:name="_MCCTEMPBM_CRPT18130011___2" w:colFirst="1" w:colLast="1"/>
            <w:bookmarkEnd w:id="736"/>
            <w:r w:rsidRPr="005D44D1">
              <w:t>User Plane Data</w:t>
            </w:r>
            <w:bookmarkEnd w:id="737"/>
          </w:p>
        </w:tc>
        <w:tc>
          <w:tcPr>
            <w:tcW w:w="1083" w:type="dxa"/>
          </w:tcPr>
          <w:p w14:paraId="2B4283A0" w14:textId="77777777" w:rsidR="003062B4" w:rsidRPr="005D44D1" w:rsidRDefault="003062B4" w:rsidP="00427676">
            <w:pPr>
              <w:pStyle w:val="TAC"/>
            </w:pPr>
            <w:proofErr w:type="spellStart"/>
            <w:r w:rsidRPr="005D44D1">
              <w:t>gNB</w:t>
            </w:r>
            <w:proofErr w:type="spellEnd"/>
          </w:p>
        </w:tc>
        <w:tc>
          <w:tcPr>
            <w:tcW w:w="2019" w:type="dxa"/>
          </w:tcPr>
          <w:p w14:paraId="31C06C04" w14:textId="77777777" w:rsidR="003062B4" w:rsidRPr="005D44D1" w:rsidRDefault="003062B4" w:rsidP="00427676">
            <w:pPr>
              <w:pStyle w:val="TAC"/>
            </w:pPr>
            <w:proofErr w:type="spellStart"/>
            <w:r w:rsidRPr="005D44D1">
              <w:t>gNB</w:t>
            </w:r>
            <w:proofErr w:type="spellEnd"/>
          </w:p>
        </w:tc>
      </w:tr>
      <w:bookmarkEnd w:id="738"/>
    </w:tbl>
    <w:p w14:paraId="1E03AE47" w14:textId="77777777" w:rsidR="003062B4" w:rsidRPr="005D44D1" w:rsidRDefault="003062B4" w:rsidP="003062B4"/>
    <w:p w14:paraId="0E41AD44" w14:textId="77777777" w:rsidR="003062B4" w:rsidRPr="005D44D1" w:rsidRDefault="003062B4" w:rsidP="009A0512">
      <w:pPr>
        <w:pStyle w:val="Heading2"/>
      </w:pPr>
      <w:bookmarkStart w:id="739" w:name="_Toc20388026"/>
      <w:bookmarkStart w:id="740" w:name="_Toc29374698"/>
      <w:bookmarkStart w:id="741" w:name="_Toc37068529"/>
      <w:bookmarkStart w:id="742" w:name="_Toc46524230"/>
      <w:bookmarkStart w:id="743" w:name="_Toc219639503"/>
      <w:r w:rsidRPr="005D44D1">
        <w:t>13.3</w:t>
      </w:r>
      <w:r w:rsidRPr="005D44D1">
        <w:tab/>
        <w:t>State Transitions and Mobility</w:t>
      </w:r>
      <w:bookmarkEnd w:id="739"/>
      <w:bookmarkEnd w:id="740"/>
      <w:bookmarkEnd w:id="741"/>
      <w:bookmarkEnd w:id="742"/>
      <w:bookmarkEnd w:id="743"/>
    </w:p>
    <w:p w14:paraId="08A0CA85" w14:textId="77777777" w:rsidR="00023231" w:rsidRPr="005D44D1" w:rsidRDefault="00023231" w:rsidP="00023231">
      <w:r w:rsidRPr="005D44D1">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1B86085E" w14:textId="77777777" w:rsidR="00023231" w:rsidRPr="005D44D1" w:rsidRDefault="00023231" w:rsidP="00023231">
      <w:r w:rsidRPr="005D44D1">
        <w:t xml:space="preserve">On RRC_CONNECTED to RRC_IDLE transitions, the </w:t>
      </w:r>
      <w:proofErr w:type="spellStart"/>
      <w:r w:rsidRPr="005D44D1">
        <w:t>gNBs</w:t>
      </w:r>
      <w:proofErr w:type="spellEnd"/>
      <w:r w:rsidRPr="005D44D1">
        <w:t xml:space="preserve"> deletes the keys it stores for that UE such that state information for idle mode UEs only has to be maintained in AMF. It is also assumed that </w:t>
      </w:r>
      <w:proofErr w:type="spellStart"/>
      <w:r w:rsidRPr="005D44D1">
        <w:t>gNB</w:t>
      </w:r>
      <w:proofErr w:type="spellEnd"/>
      <w:r w:rsidRPr="005D44D1">
        <w:t xml:space="preserve"> does no longer store state information about the corresponding UE and deletes the current keys from its memory. In particular, on connected to idle transitions:</w:t>
      </w:r>
    </w:p>
    <w:p w14:paraId="7FFBAC87" w14:textId="77777777" w:rsidR="00023231" w:rsidRPr="005D44D1" w:rsidRDefault="00023231" w:rsidP="00023231">
      <w:pPr>
        <w:pStyle w:val="B1"/>
      </w:pPr>
      <w:r w:rsidRPr="005D44D1">
        <w:t>-</w:t>
      </w:r>
      <w:r w:rsidRPr="005D44D1">
        <w:tab/>
        <w:t xml:space="preserve">The </w:t>
      </w:r>
      <w:proofErr w:type="spellStart"/>
      <w:r w:rsidRPr="005D44D1">
        <w:t>gNB</w:t>
      </w:r>
      <w:proofErr w:type="spellEnd"/>
      <w:r w:rsidRPr="005D44D1">
        <w:t xml:space="preserve"> and UE delete NH, </w:t>
      </w:r>
      <w:proofErr w:type="spellStart"/>
      <w:r w:rsidR="00677AE3" w:rsidRPr="005D44D1">
        <w:t>K</w:t>
      </w:r>
      <w:r w:rsidR="00677AE3" w:rsidRPr="005D44D1">
        <w:rPr>
          <w:vertAlign w:val="subscript"/>
        </w:rPr>
        <w:t>gNB</w:t>
      </w:r>
      <w:proofErr w:type="spellEnd"/>
      <w:r w:rsidR="00677AE3" w:rsidRPr="005D44D1">
        <w:t xml:space="preserve">, </w:t>
      </w:r>
      <w:proofErr w:type="spellStart"/>
      <w:r w:rsidRPr="005D44D1">
        <w:t>K</w:t>
      </w:r>
      <w:r w:rsidRPr="005D44D1">
        <w:rPr>
          <w:vertAlign w:val="subscript"/>
        </w:rPr>
        <w:t>RRCint</w:t>
      </w:r>
      <w:proofErr w:type="spellEnd"/>
      <w:r w:rsidRPr="005D44D1">
        <w:t xml:space="preserve">, </w:t>
      </w:r>
      <w:proofErr w:type="spellStart"/>
      <w:r w:rsidRPr="005D44D1">
        <w:t>K</w:t>
      </w:r>
      <w:r w:rsidRPr="005D44D1">
        <w:rPr>
          <w:vertAlign w:val="subscript"/>
        </w:rPr>
        <w:t>RRCenc</w:t>
      </w:r>
      <w:proofErr w:type="spellEnd"/>
      <w:r w:rsidRPr="005D44D1">
        <w:t xml:space="preserve">, </w:t>
      </w:r>
      <w:proofErr w:type="spellStart"/>
      <w:r w:rsidRPr="005D44D1">
        <w:t>K</w:t>
      </w:r>
      <w:r w:rsidRPr="005D44D1">
        <w:rPr>
          <w:vertAlign w:val="subscript"/>
        </w:rPr>
        <w:t>UPint</w:t>
      </w:r>
      <w:proofErr w:type="spellEnd"/>
      <w:r w:rsidRPr="005D44D1">
        <w:t xml:space="preserve"> and </w:t>
      </w:r>
      <w:proofErr w:type="spellStart"/>
      <w:r w:rsidRPr="005D44D1">
        <w:t>K</w:t>
      </w:r>
      <w:r w:rsidRPr="005D44D1">
        <w:rPr>
          <w:vertAlign w:val="subscript"/>
        </w:rPr>
        <w:t>UPenc</w:t>
      </w:r>
      <w:proofErr w:type="spellEnd"/>
      <w:r w:rsidRPr="005D44D1">
        <w:t xml:space="preserve"> and related NCC;</w:t>
      </w:r>
    </w:p>
    <w:p w14:paraId="7516A197" w14:textId="77777777" w:rsidR="00023231" w:rsidRPr="005D44D1" w:rsidRDefault="00023231" w:rsidP="00023231">
      <w:pPr>
        <w:pStyle w:val="B1"/>
      </w:pPr>
      <w:r w:rsidRPr="005D44D1">
        <w:t>-</w:t>
      </w:r>
      <w:r w:rsidRPr="005D44D1">
        <w:tab/>
        <w:t>AMF and UE keeps K</w:t>
      </w:r>
      <w:r w:rsidRPr="005D44D1">
        <w:rPr>
          <w:vertAlign w:val="subscript"/>
        </w:rPr>
        <w:t>AMF</w:t>
      </w:r>
      <w:r w:rsidRPr="005D44D1">
        <w:t xml:space="preserve">, </w:t>
      </w:r>
      <w:proofErr w:type="spellStart"/>
      <w:r w:rsidRPr="005D44D1">
        <w:t>K</w:t>
      </w:r>
      <w:r w:rsidRPr="005D44D1">
        <w:rPr>
          <w:vertAlign w:val="subscript"/>
        </w:rPr>
        <w:t>NASint</w:t>
      </w:r>
      <w:proofErr w:type="spellEnd"/>
      <w:r w:rsidRPr="005D44D1">
        <w:t xml:space="preserve"> and </w:t>
      </w:r>
      <w:proofErr w:type="spellStart"/>
      <w:r w:rsidRPr="005D44D1">
        <w:t>K</w:t>
      </w:r>
      <w:r w:rsidRPr="005D44D1">
        <w:rPr>
          <w:vertAlign w:val="subscript"/>
        </w:rPr>
        <w:t>NASenc</w:t>
      </w:r>
      <w:proofErr w:type="spellEnd"/>
      <w:r w:rsidRPr="005D44D1">
        <w:t xml:space="preserve"> stored.</w:t>
      </w:r>
    </w:p>
    <w:p w14:paraId="00420316" w14:textId="77777777" w:rsidR="00023231" w:rsidRPr="005D44D1" w:rsidRDefault="00023231" w:rsidP="00023231">
      <w:r w:rsidRPr="005D44D1">
        <w:t xml:space="preserve">On </w:t>
      </w:r>
      <w:r w:rsidR="005F5C36" w:rsidRPr="005D44D1">
        <w:t xml:space="preserve">mobility </w:t>
      </w:r>
      <w:r w:rsidRPr="005D44D1">
        <w:t xml:space="preserve">with vertical key derivation the NH is further bound to the target PCI and its frequency ARFCN-DL before it is taken into use as the </w:t>
      </w:r>
      <w:proofErr w:type="spellStart"/>
      <w:r w:rsidRPr="005D44D1">
        <w:t>K</w:t>
      </w:r>
      <w:r w:rsidRPr="005D44D1">
        <w:rPr>
          <w:vertAlign w:val="subscript"/>
        </w:rPr>
        <w:t>gNB</w:t>
      </w:r>
      <w:proofErr w:type="spellEnd"/>
      <w:r w:rsidRPr="005D44D1">
        <w:t xml:space="preserve"> in the target </w:t>
      </w:r>
      <w:proofErr w:type="spellStart"/>
      <w:r w:rsidRPr="005D44D1">
        <w:t>gNB</w:t>
      </w:r>
      <w:proofErr w:type="spellEnd"/>
      <w:r w:rsidRPr="005D44D1">
        <w:t xml:space="preserve">. On </w:t>
      </w:r>
      <w:r w:rsidR="005F5C36" w:rsidRPr="005D44D1">
        <w:t xml:space="preserve">mobility </w:t>
      </w:r>
      <w:r w:rsidRPr="005D44D1">
        <w:t xml:space="preserve">with horizontal key derivation the currently active </w:t>
      </w:r>
      <w:proofErr w:type="spellStart"/>
      <w:r w:rsidRPr="005D44D1">
        <w:t>K</w:t>
      </w:r>
      <w:r w:rsidRPr="005D44D1">
        <w:rPr>
          <w:vertAlign w:val="subscript"/>
        </w:rPr>
        <w:t>gNB</w:t>
      </w:r>
      <w:proofErr w:type="spellEnd"/>
      <w:r w:rsidRPr="005D44D1">
        <w:t xml:space="preserve"> is further bound to the target PCI and its frequency ARFCN-DL before it is taken into use as the </w:t>
      </w:r>
      <w:proofErr w:type="spellStart"/>
      <w:r w:rsidRPr="005D44D1">
        <w:t>K</w:t>
      </w:r>
      <w:r w:rsidRPr="005D44D1">
        <w:rPr>
          <w:vertAlign w:val="subscript"/>
        </w:rPr>
        <w:t>gNB</w:t>
      </w:r>
      <w:proofErr w:type="spellEnd"/>
      <w:r w:rsidRPr="005D44D1">
        <w:t xml:space="preserve"> in the target </w:t>
      </w:r>
      <w:proofErr w:type="spellStart"/>
      <w:r w:rsidRPr="005D44D1">
        <w:t>gNB</w:t>
      </w:r>
      <w:proofErr w:type="spellEnd"/>
      <w:r w:rsidRPr="005D44D1">
        <w:t xml:space="preserve"> (see clause 13.1).</w:t>
      </w:r>
      <w:r w:rsidR="005F5C36" w:rsidRPr="005D44D1">
        <w:t xml:space="preserve"> In both cases, ARFCN-DL is the absolute frequency of SSB of the target </w:t>
      </w:r>
      <w:proofErr w:type="spellStart"/>
      <w:r w:rsidR="005F5C36" w:rsidRPr="005D44D1">
        <w:t>PCell</w:t>
      </w:r>
      <w:proofErr w:type="spellEnd"/>
      <w:r w:rsidR="005F5C36" w:rsidRPr="005D44D1">
        <w:t>.</w:t>
      </w:r>
    </w:p>
    <w:p w14:paraId="7F7D25C0" w14:textId="77777777" w:rsidR="00B01F1E" w:rsidRPr="005D44D1" w:rsidRDefault="00023231" w:rsidP="00023231">
      <w:r w:rsidRPr="005D44D1">
        <w:t>It is not required to change the AS security algorithms during intra-</w:t>
      </w:r>
      <w:proofErr w:type="spellStart"/>
      <w:r w:rsidRPr="005D44D1">
        <w:t>gNB</w:t>
      </w:r>
      <w:proofErr w:type="spellEnd"/>
      <w:r w:rsidRPr="005D44D1">
        <w:t>-CU handover. If the UE does not receive an indication of new AS security algorithms during an intra-</w:t>
      </w:r>
      <w:proofErr w:type="spellStart"/>
      <w:r w:rsidRPr="005D44D1">
        <w:t>gNB</w:t>
      </w:r>
      <w:proofErr w:type="spellEnd"/>
      <w:r w:rsidRPr="005D44D1">
        <w:t>-CU handover, the UE shall continue to use the same algorithms as before the handover (see TS 38.331 [12]).</w:t>
      </w:r>
    </w:p>
    <w:p w14:paraId="7F1E30E2" w14:textId="77777777" w:rsidR="00BF33C4" w:rsidRPr="005D44D1" w:rsidRDefault="00D0609C" w:rsidP="009A0512">
      <w:pPr>
        <w:pStyle w:val="Heading1"/>
      </w:pPr>
      <w:bookmarkStart w:id="744" w:name="_Toc20388027"/>
      <w:bookmarkStart w:id="745" w:name="_Toc29374699"/>
      <w:bookmarkStart w:id="746" w:name="_Toc37068530"/>
      <w:bookmarkStart w:id="747" w:name="_Toc46524231"/>
      <w:bookmarkStart w:id="748" w:name="_Toc219639504"/>
      <w:r w:rsidRPr="005D44D1">
        <w:t>14</w:t>
      </w:r>
      <w:r w:rsidR="00BF33C4" w:rsidRPr="005D44D1">
        <w:tab/>
        <w:t>UE Capabilities</w:t>
      </w:r>
      <w:bookmarkEnd w:id="744"/>
      <w:bookmarkEnd w:id="745"/>
      <w:bookmarkEnd w:id="746"/>
      <w:bookmarkEnd w:id="747"/>
      <w:bookmarkEnd w:id="748"/>
    </w:p>
    <w:p w14:paraId="2F489159" w14:textId="77777777" w:rsidR="000B6E29" w:rsidRPr="005D44D1" w:rsidRDefault="000B6E29" w:rsidP="000B6E29">
      <w:r w:rsidRPr="005D44D1">
        <w:t xml:space="preserve">The UE capabilities in NR rely on a hierarchical structure where each capability parameter is defined per UE, per duplex mode (FDD/TDD), per frequency range (FR1/FR2), per band, per band combinations, … as the </w:t>
      </w:r>
      <w:r w:rsidRPr="005D44D1">
        <w:rPr>
          <w:rFonts w:eastAsia="Yu Mincho"/>
        </w:rPr>
        <w:t>UE may support different functionalities depending on those</w:t>
      </w:r>
      <w:r w:rsidRPr="005D44D1">
        <w:t xml:space="preserve"> (see TS 38.306 [11]).</w:t>
      </w:r>
    </w:p>
    <w:p w14:paraId="0DFCC20D" w14:textId="661C7789" w:rsidR="000B6E29" w:rsidRPr="005D44D1" w:rsidRDefault="000B6E29" w:rsidP="00063DF4">
      <w:pPr>
        <w:pStyle w:val="NO"/>
      </w:pPr>
      <w:r w:rsidRPr="005D44D1">
        <w:t>NOTE 1:</w:t>
      </w:r>
      <w:r w:rsidRPr="005D44D1">
        <w:tab/>
        <w:t>Some capability parameters are always defined per UE (e.g. SDAP, PDCP and RLC parameters) while some other not always (e.g. MAC and Physical Layer Parameters).</w:t>
      </w:r>
    </w:p>
    <w:p w14:paraId="55EBB95D" w14:textId="77777777" w:rsidR="000B6E29" w:rsidRPr="005D44D1" w:rsidRDefault="005402C3" w:rsidP="000B6E29">
      <w:r w:rsidRPr="005D44D1">
        <w:t xml:space="preserve">The UE capabilities in NR </w:t>
      </w:r>
      <w:r w:rsidR="00B82FB4" w:rsidRPr="005D44D1">
        <w:t xml:space="preserve">do not rely on </w:t>
      </w:r>
      <w:r w:rsidR="00931EAD" w:rsidRPr="005D44D1">
        <w:t>UE categories</w:t>
      </w:r>
      <w:r w:rsidR="00D73502" w:rsidRPr="005D44D1">
        <w:t>:</w:t>
      </w:r>
      <w:r w:rsidR="00B82FB4" w:rsidRPr="005D44D1">
        <w:t xml:space="preserve"> UE categories </w:t>
      </w:r>
      <w:r w:rsidR="00931EAD" w:rsidRPr="005D44D1">
        <w:t xml:space="preserve">associated to </w:t>
      </w:r>
      <w:r w:rsidR="00643701" w:rsidRPr="005D44D1">
        <w:t xml:space="preserve">fixed </w:t>
      </w:r>
      <w:r w:rsidRPr="005D44D1">
        <w:t>peak data rate</w:t>
      </w:r>
      <w:r w:rsidR="00931EAD" w:rsidRPr="005D44D1">
        <w:t>s</w:t>
      </w:r>
      <w:r w:rsidR="00F615E0" w:rsidRPr="005D44D1">
        <w:t xml:space="preserve"> are only defined for marketing purposes and not signalled to the network</w:t>
      </w:r>
      <w:r w:rsidRPr="005D44D1">
        <w:t>.</w:t>
      </w:r>
      <w:r w:rsidR="00D73502" w:rsidRPr="005D44D1">
        <w:t xml:space="preserve"> Instead,</w:t>
      </w:r>
      <w:r w:rsidR="000B6E29" w:rsidRPr="005D44D1">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4446392D" w14:textId="48290883" w:rsidR="00730C57" w:rsidRPr="005D44D1" w:rsidRDefault="000B6E29" w:rsidP="000B6E29">
      <w:r w:rsidRPr="005D44D1">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D97705" w:rsidRPr="005D44D1">
        <w:t>-</w:t>
      </w:r>
      <w:r w:rsidRPr="005D44D1">
        <w:t>1 below:</w:t>
      </w:r>
    </w:p>
    <w:p w14:paraId="1346FAC1" w14:textId="5245FEF6" w:rsidR="000B6E29" w:rsidRPr="005D44D1" w:rsidRDefault="00D97705" w:rsidP="00063DF4">
      <w:pPr>
        <w:pStyle w:val="TH"/>
      </w:pPr>
      <w:r w:rsidRPr="005D44D1">
        <w:object w:dxaOrig="5835" w:dyaOrig="6495" w14:anchorId="0022CE03">
          <v:shape id="_x0000_i1065" type="#_x0000_t75" style="width:291.75pt;height:324.75pt" o:ole="">
            <v:imagedata r:id="rId89" o:title=""/>
          </v:shape>
          <o:OLEObject Type="Embed" ProgID="Visio.Drawing.15" ShapeID="_x0000_i1065" DrawAspect="Content" ObjectID="_1830252593" r:id="rId90"/>
        </w:object>
      </w:r>
    </w:p>
    <w:p w14:paraId="280B18E8" w14:textId="4B26CE4A" w:rsidR="000B6E29" w:rsidRPr="005D44D1" w:rsidRDefault="000B6E29" w:rsidP="00063DF4">
      <w:pPr>
        <w:pStyle w:val="TF"/>
        <w:tabs>
          <w:tab w:val="left" w:pos="6379"/>
        </w:tabs>
      </w:pPr>
      <w:r w:rsidRPr="005D44D1">
        <w:t>Figure 14</w:t>
      </w:r>
      <w:r w:rsidR="00D97705" w:rsidRPr="005D44D1">
        <w:t>-</w:t>
      </w:r>
      <w:r w:rsidRPr="005D44D1">
        <w:t>1: Feature Set Combinations</w:t>
      </w:r>
    </w:p>
    <w:p w14:paraId="4CC73CF2" w14:textId="77777777" w:rsidR="000B6E29" w:rsidRPr="005D44D1" w:rsidRDefault="000B6E29" w:rsidP="000B6E29">
      <w:r w:rsidRPr="005D44D1">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1279E064" w14:textId="0D9EAFF8" w:rsidR="000B6E29" w:rsidRPr="005D44D1" w:rsidRDefault="000B6E29" w:rsidP="00063DF4">
      <w:pPr>
        <w:pStyle w:val="NO"/>
      </w:pPr>
      <w:r w:rsidRPr="005D44D1">
        <w:t>NOTE 2:</w:t>
      </w:r>
      <w:r w:rsidRPr="005D44D1">
        <w:tab/>
        <w:t>For intra-band non-contiguous CA, there are as many feature sets per band signalled as the number of (groups of contiguous) carriers that the UE is able to aggregate non-contiguously in the corresponding band.</w:t>
      </w:r>
    </w:p>
    <w:p w14:paraId="550C3C8D" w14:textId="378A2748" w:rsidR="00357015" w:rsidRPr="005D44D1" w:rsidRDefault="00090A78" w:rsidP="00AE068D">
      <w:r w:rsidRPr="005D44D1">
        <w:t>To limit signalling overhead, t</w:t>
      </w:r>
      <w:r w:rsidR="00C95849" w:rsidRPr="005D44D1">
        <w:t xml:space="preserve">he </w:t>
      </w:r>
      <w:proofErr w:type="spellStart"/>
      <w:r w:rsidR="00C95849" w:rsidRPr="005D44D1">
        <w:t>gNB</w:t>
      </w:r>
      <w:proofErr w:type="spellEnd"/>
      <w:r w:rsidR="00C95849" w:rsidRPr="005D44D1">
        <w:t xml:space="preserve"> can request the UE to provide </w:t>
      </w:r>
      <w:r w:rsidR="0077093E" w:rsidRPr="005D44D1">
        <w:t xml:space="preserve">NR </w:t>
      </w:r>
      <w:r w:rsidR="00C95849" w:rsidRPr="005D44D1">
        <w:t xml:space="preserve">capabilities </w:t>
      </w:r>
      <w:r w:rsidR="00E9294E" w:rsidRPr="005D44D1">
        <w:t xml:space="preserve">for a restricted set of </w:t>
      </w:r>
      <w:r w:rsidR="00C95849" w:rsidRPr="005D44D1">
        <w:t>band</w:t>
      </w:r>
      <w:r w:rsidR="00AC7F21" w:rsidRPr="005D44D1">
        <w:t>s</w:t>
      </w:r>
      <w:r w:rsidR="00C95849" w:rsidRPr="005D44D1">
        <w:t xml:space="preserve">. When responding, the UE can skip a subset of </w:t>
      </w:r>
      <w:r w:rsidR="00E9294E" w:rsidRPr="005D44D1">
        <w:t xml:space="preserve">the requested </w:t>
      </w:r>
      <w:r w:rsidR="00C95849" w:rsidRPr="005D44D1">
        <w:t>b</w:t>
      </w:r>
      <w:r w:rsidRPr="005D44D1">
        <w:t xml:space="preserve">and combinations </w:t>
      </w:r>
      <w:r w:rsidR="001E1AE0" w:rsidRPr="005D44D1">
        <w:t xml:space="preserve">according to the UE capability fallback behaviour as specified </w:t>
      </w:r>
      <w:r w:rsidR="001E1AE0" w:rsidRPr="005D44D1">
        <w:rPr>
          <w:lang w:eastAsia="ko-KR"/>
        </w:rPr>
        <w:t xml:space="preserve">in TS 38.306 [11] </w:t>
      </w:r>
      <w:r w:rsidR="001E1AE0" w:rsidRPr="005D44D1">
        <w:t>and in TS 38.331 [12]</w:t>
      </w:r>
      <w:r w:rsidR="00C95849" w:rsidRPr="005D44D1">
        <w:t>.</w:t>
      </w:r>
    </w:p>
    <w:p w14:paraId="517BD8D2" w14:textId="77777777" w:rsidR="008E3E0E" w:rsidRPr="005D44D1" w:rsidRDefault="00D0609C" w:rsidP="00A9542F">
      <w:pPr>
        <w:pStyle w:val="Heading1"/>
      </w:pPr>
      <w:bookmarkStart w:id="749" w:name="_Toc20388028"/>
      <w:bookmarkStart w:id="750" w:name="_Toc29374700"/>
      <w:bookmarkStart w:id="751" w:name="_Toc37068531"/>
      <w:bookmarkStart w:id="752" w:name="_Toc46524232"/>
      <w:bookmarkStart w:id="753" w:name="_Toc219639505"/>
      <w:r w:rsidRPr="005D44D1">
        <w:t>15</w:t>
      </w:r>
      <w:r w:rsidR="00E94D1B" w:rsidRPr="005D44D1">
        <w:tab/>
      </w:r>
      <w:r w:rsidR="008E3E0E" w:rsidRPr="005D44D1">
        <w:t>Self-Configuration and Self-Optimisation</w:t>
      </w:r>
      <w:bookmarkEnd w:id="749"/>
      <w:bookmarkEnd w:id="750"/>
      <w:bookmarkEnd w:id="751"/>
      <w:bookmarkEnd w:id="752"/>
      <w:bookmarkEnd w:id="753"/>
    </w:p>
    <w:p w14:paraId="1739C3D6" w14:textId="77777777" w:rsidR="001F11C2" w:rsidRPr="005D44D1" w:rsidRDefault="00D0609C" w:rsidP="00A9542F">
      <w:pPr>
        <w:pStyle w:val="Heading2"/>
      </w:pPr>
      <w:bookmarkStart w:id="754" w:name="_Toc20388029"/>
      <w:bookmarkStart w:id="755" w:name="_Toc29374701"/>
      <w:bookmarkStart w:id="756" w:name="_Toc37068532"/>
      <w:bookmarkStart w:id="757" w:name="_Toc46524233"/>
      <w:bookmarkStart w:id="758" w:name="_Toc219639506"/>
      <w:r w:rsidRPr="005D44D1">
        <w:t>15</w:t>
      </w:r>
      <w:r w:rsidR="001F11C2" w:rsidRPr="005D44D1">
        <w:t>.1</w:t>
      </w:r>
      <w:r w:rsidR="001F11C2" w:rsidRPr="005D44D1">
        <w:tab/>
        <w:t>Definitions</w:t>
      </w:r>
      <w:bookmarkEnd w:id="754"/>
      <w:bookmarkEnd w:id="755"/>
      <w:bookmarkEnd w:id="756"/>
      <w:bookmarkEnd w:id="757"/>
      <w:bookmarkEnd w:id="758"/>
    </w:p>
    <w:p w14:paraId="1E1AB087" w14:textId="77777777" w:rsidR="00146CFB" w:rsidRPr="005D44D1" w:rsidRDefault="00146CFB" w:rsidP="00E6302E">
      <w:r w:rsidRPr="005D44D1">
        <w:t>Void.</w:t>
      </w:r>
    </w:p>
    <w:p w14:paraId="00F2DEF9" w14:textId="77777777" w:rsidR="001F11C2" w:rsidRPr="005D44D1" w:rsidRDefault="00D0609C" w:rsidP="00A9542F">
      <w:pPr>
        <w:pStyle w:val="Heading2"/>
      </w:pPr>
      <w:bookmarkStart w:id="759" w:name="_Toc20388030"/>
      <w:bookmarkStart w:id="760" w:name="_Toc29374702"/>
      <w:bookmarkStart w:id="761" w:name="_Toc37068533"/>
      <w:bookmarkStart w:id="762" w:name="_Toc46524234"/>
      <w:bookmarkStart w:id="763" w:name="_Toc219639507"/>
      <w:r w:rsidRPr="005D44D1">
        <w:t>15</w:t>
      </w:r>
      <w:r w:rsidR="001D62FF" w:rsidRPr="005D44D1">
        <w:t>.2</w:t>
      </w:r>
      <w:r w:rsidR="001D62FF" w:rsidRPr="005D44D1">
        <w:tab/>
      </w:r>
      <w:r w:rsidR="00263045" w:rsidRPr="005D44D1">
        <w:t>Void</w:t>
      </w:r>
      <w:bookmarkEnd w:id="759"/>
      <w:bookmarkEnd w:id="760"/>
      <w:bookmarkEnd w:id="761"/>
      <w:bookmarkEnd w:id="762"/>
      <w:bookmarkEnd w:id="763"/>
    </w:p>
    <w:p w14:paraId="0060A537" w14:textId="77777777" w:rsidR="001F11C2" w:rsidRPr="005D44D1" w:rsidRDefault="00D0609C" w:rsidP="00A9542F">
      <w:pPr>
        <w:pStyle w:val="Heading2"/>
      </w:pPr>
      <w:bookmarkStart w:id="764" w:name="_Toc20388031"/>
      <w:bookmarkStart w:id="765" w:name="_Toc29374703"/>
      <w:bookmarkStart w:id="766" w:name="_Toc37068534"/>
      <w:bookmarkStart w:id="767" w:name="_Toc46524235"/>
      <w:bookmarkStart w:id="768" w:name="_Toc219639508"/>
      <w:r w:rsidRPr="005D44D1">
        <w:t>15</w:t>
      </w:r>
      <w:r w:rsidR="001F11C2" w:rsidRPr="005D44D1">
        <w:t>.3</w:t>
      </w:r>
      <w:r w:rsidR="001F11C2" w:rsidRPr="005D44D1">
        <w:tab/>
        <w:t>Self-configuration</w:t>
      </w:r>
      <w:bookmarkEnd w:id="764"/>
      <w:bookmarkEnd w:id="765"/>
      <w:bookmarkEnd w:id="766"/>
      <w:bookmarkEnd w:id="767"/>
      <w:bookmarkEnd w:id="768"/>
    </w:p>
    <w:p w14:paraId="16AEEFA6" w14:textId="77777777" w:rsidR="001F11C2" w:rsidRPr="005D44D1" w:rsidRDefault="00D0609C" w:rsidP="00A9542F">
      <w:pPr>
        <w:pStyle w:val="Heading3"/>
      </w:pPr>
      <w:bookmarkStart w:id="769" w:name="_Toc20388032"/>
      <w:bookmarkStart w:id="770" w:name="_Toc29374704"/>
      <w:bookmarkStart w:id="771" w:name="_Toc37068535"/>
      <w:bookmarkStart w:id="772" w:name="_Toc46524236"/>
      <w:bookmarkStart w:id="773" w:name="_Toc219639509"/>
      <w:r w:rsidRPr="005D44D1">
        <w:t>15</w:t>
      </w:r>
      <w:r w:rsidR="001F11C2" w:rsidRPr="005D44D1">
        <w:t>.3.1</w:t>
      </w:r>
      <w:r w:rsidR="001F11C2" w:rsidRPr="005D44D1">
        <w:tab/>
        <w:t>Dynamic configuration of the NG-C interface</w:t>
      </w:r>
      <w:bookmarkEnd w:id="769"/>
      <w:bookmarkEnd w:id="770"/>
      <w:bookmarkEnd w:id="771"/>
      <w:bookmarkEnd w:id="772"/>
      <w:bookmarkEnd w:id="773"/>
    </w:p>
    <w:p w14:paraId="502C68EA" w14:textId="77777777" w:rsidR="001F11C2" w:rsidRPr="005D44D1" w:rsidRDefault="00D0609C" w:rsidP="00A9542F">
      <w:pPr>
        <w:pStyle w:val="Heading4"/>
      </w:pPr>
      <w:bookmarkStart w:id="774" w:name="_Toc20388033"/>
      <w:bookmarkStart w:id="775" w:name="_Toc29374705"/>
      <w:bookmarkStart w:id="776" w:name="_Toc37068536"/>
      <w:bookmarkStart w:id="777" w:name="_Toc46524237"/>
      <w:bookmarkStart w:id="778" w:name="_Toc219639510"/>
      <w:r w:rsidRPr="005D44D1">
        <w:t>15</w:t>
      </w:r>
      <w:r w:rsidR="001F11C2" w:rsidRPr="005D44D1">
        <w:t>.3.1.1</w:t>
      </w:r>
      <w:r w:rsidR="001F11C2" w:rsidRPr="005D44D1">
        <w:tab/>
        <w:t>Prerequisites</w:t>
      </w:r>
      <w:bookmarkEnd w:id="774"/>
      <w:bookmarkEnd w:id="775"/>
      <w:bookmarkEnd w:id="776"/>
      <w:bookmarkEnd w:id="777"/>
      <w:bookmarkEnd w:id="778"/>
    </w:p>
    <w:p w14:paraId="52C1B086" w14:textId="77777777" w:rsidR="00C32D1F" w:rsidRPr="005D44D1" w:rsidRDefault="00C32D1F" w:rsidP="00C32D1F">
      <w:r w:rsidRPr="005D44D1">
        <w:t>The following prerequisites are assumed:</w:t>
      </w:r>
    </w:p>
    <w:p w14:paraId="6B9DE483" w14:textId="77777777" w:rsidR="00C32D1F" w:rsidRPr="005D44D1" w:rsidRDefault="00C32D1F" w:rsidP="00C32D1F">
      <w:pPr>
        <w:pStyle w:val="B1"/>
      </w:pPr>
      <w:r w:rsidRPr="005D44D1">
        <w:t>-</w:t>
      </w:r>
      <w:r w:rsidRPr="005D44D1">
        <w:tab/>
        <w:t>An initial remote IP end point to be used for SCTP initialisation is provided to the NG-RAN node for each AMF the NG-RAN node is supposed to connect to.</w:t>
      </w:r>
    </w:p>
    <w:p w14:paraId="23545BA5" w14:textId="77777777" w:rsidR="001F11C2" w:rsidRPr="005D44D1" w:rsidRDefault="00D0609C" w:rsidP="00A9542F">
      <w:pPr>
        <w:pStyle w:val="Heading4"/>
      </w:pPr>
      <w:bookmarkStart w:id="779" w:name="_Toc20388034"/>
      <w:bookmarkStart w:id="780" w:name="_Toc29374706"/>
      <w:bookmarkStart w:id="781" w:name="_Toc37068537"/>
      <w:bookmarkStart w:id="782" w:name="_Toc46524238"/>
      <w:bookmarkStart w:id="783" w:name="_Toc219639511"/>
      <w:r w:rsidRPr="005D44D1">
        <w:t>15</w:t>
      </w:r>
      <w:r w:rsidR="001F11C2" w:rsidRPr="005D44D1">
        <w:t>.3.1.2</w:t>
      </w:r>
      <w:r w:rsidR="001F11C2" w:rsidRPr="005D44D1">
        <w:tab/>
        <w:t>SCTP initialization</w:t>
      </w:r>
      <w:bookmarkEnd w:id="779"/>
      <w:bookmarkEnd w:id="780"/>
      <w:bookmarkEnd w:id="781"/>
      <w:bookmarkEnd w:id="782"/>
      <w:bookmarkEnd w:id="783"/>
    </w:p>
    <w:p w14:paraId="764C8BB3" w14:textId="77777777" w:rsidR="00A90421" w:rsidRPr="005D44D1" w:rsidRDefault="00692506" w:rsidP="00A90421">
      <w:r w:rsidRPr="005D44D1">
        <w:t>NG-RAN establishes the first SCTP (IETF RFC 4960 [23]) using a configured IP address</w:t>
      </w:r>
      <w:r w:rsidR="00146CFB" w:rsidRPr="005D44D1">
        <w:t>.</w:t>
      </w:r>
    </w:p>
    <w:p w14:paraId="71984C28" w14:textId="77777777" w:rsidR="00146CFB" w:rsidRPr="005D44D1" w:rsidRDefault="00A90421" w:rsidP="00A90421">
      <w:pPr>
        <w:pStyle w:val="NO"/>
      </w:pPr>
      <w:r w:rsidRPr="005D44D1">
        <w:t>NOTE:</w:t>
      </w:r>
      <w:r w:rsidRPr="005D44D1">
        <w:tab/>
        <w:t>The NG-RAN node may use different source and/or destination IP end point(s) if the SCTP establishment towards one IP end point fails. How the NG-RAN node gets the remote IP end point(s) and its own IP address are outside the scope of this specification.</w:t>
      </w:r>
    </w:p>
    <w:p w14:paraId="7AAE9DBA" w14:textId="77777777" w:rsidR="001F11C2" w:rsidRPr="005D44D1" w:rsidRDefault="00D0609C" w:rsidP="00A9542F">
      <w:pPr>
        <w:pStyle w:val="Heading4"/>
      </w:pPr>
      <w:bookmarkStart w:id="784" w:name="_Toc20388035"/>
      <w:bookmarkStart w:id="785" w:name="_Toc29374707"/>
      <w:bookmarkStart w:id="786" w:name="_Toc37068538"/>
      <w:bookmarkStart w:id="787" w:name="_Toc46524239"/>
      <w:bookmarkStart w:id="788" w:name="_Toc219639512"/>
      <w:r w:rsidRPr="005D44D1">
        <w:t>15</w:t>
      </w:r>
      <w:r w:rsidR="001F11C2" w:rsidRPr="005D44D1">
        <w:t>.3.1.3</w:t>
      </w:r>
      <w:r w:rsidR="001F11C2" w:rsidRPr="005D44D1">
        <w:tab/>
        <w:t>Application layer initialization</w:t>
      </w:r>
      <w:bookmarkEnd w:id="784"/>
      <w:bookmarkEnd w:id="785"/>
      <w:bookmarkEnd w:id="786"/>
      <w:bookmarkEnd w:id="787"/>
      <w:bookmarkEnd w:id="788"/>
    </w:p>
    <w:p w14:paraId="17E5EAE0" w14:textId="77777777" w:rsidR="00C32D1F" w:rsidRPr="005D44D1" w:rsidRDefault="00C32D1F" w:rsidP="00C32D1F">
      <w:r w:rsidRPr="005D44D1">
        <w:t>Once SCTP connectivity has been established, the NG-RAN node and the AMF shall exchange application level configuration data over NGAP with the NG Setup procedure, which is needed for these two nodes to interwork correctly on the NG interface.</w:t>
      </w:r>
    </w:p>
    <w:p w14:paraId="6A70420E" w14:textId="77777777" w:rsidR="00C32D1F" w:rsidRPr="005D44D1" w:rsidRDefault="00C32D1F" w:rsidP="00C32D1F">
      <w:pPr>
        <w:pStyle w:val="B1"/>
      </w:pPr>
      <w:r w:rsidRPr="005D44D1">
        <w:t>-</w:t>
      </w:r>
      <w:r w:rsidRPr="005D44D1">
        <w:tab/>
        <w:t>The NG-RAN node provides the relevant configuration information to the AMF, which includ</w:t>
      </w:r>
      <w:r w:rsidR="004456C6" w:rsidRPr="005D44D1">
        <w:t>es list of supported TA(s), etc;</w:t>
      </w:r>
    </w:p>
    <w:p w14:paraId="6FA2F324" w14:textId="77777777" w:rsidR="00C32D1F" w:rsidRPr="005D44D1" w:rsidRDefault="00C32D1F" w:rsidP="00C32D1F">
      <w:pPr>
        <w:pStyle w:val="B1"/>
      </w:pPr>
      <w:r w:rsidRPr="005D44D1">
        <w:t>-</w:t>
      </w:r>
      <w:r w:rsidRPr="005D44D1">
        <w:tab/>
        <w:t>The AMF provides the relevant configuration information to the NG-RAN node, which includes PLMN ID, etc.</w:t>
      </w:r>
      <w:r w:rsidR="004456C6" w:rsidRPr="005D44D1">
        <w:t>;</w:t>
      </w:r>
    </w:p>
    <w:p w14:paraId="5956A709" w14:textId="77777777" w:rsidR="00692506" w:rsidRPr="005D44D1" w:rsidRDefault="00C32D1F" w:rsidP="00692506">
      <w:pPr>
        <w:pStyle w:val="B1"/>
      </w:pPr>
      <w:r w:rsidRPr="005D44D1">
        <w:t>-</w:t>
      </w:r>
      <w:r w:rsidRPr="005D44D1">
        <w:tab/>
        <w:t>When the application layer initialization is successfully concluded, the dynamic configuration procedure is completed and the NG-C interface is operational.</w:t>
      </w:r>
    </w:p>
    <w:p w14:paraId="6C52E0F4" w14:textId="77777777" w:rsidR="00C32D1F" w:rsidRPr="005D44D1" w:rsidRDefault="00692506" w:rsidP="00692506">
      <w:r w:rsidRPr="005D44D1">
        <w:t>After the application layer initialization is successfully completed, the AMF may add or update or remove SCTP endpoints to be used for NG-C signalling between the AMF and the NG-RAN node pair as specified in TS 23.501 [3].</w:t>
      </w:r>
    </w:p>
    <w:p w14:paraId="428CE4EE" w14:textId="77777777" w:rsidR="001F11C2" w:rsidRPr="005D44D1" w:rsidRDefault="00D0609C" w:rsidP="00A9542F">
      <w:pPr>
        <w:pStyle w:val="Heading3"/>
      </w:pPr>
      <w:bookmarkStart w:id="789" w:name="_Toc20388036"/>
      <w:bookmarkStart w:id="790" w:name="_Toc29374708"/>
      <w:bookmarkStart w:id="791" w:name="_Toc37068539"/>
      <w:bookmarkStart w:id="792" w:name="_Toc46524240"/>
      <w:bookmarkStart w:id="793" w:name="_Toc219639513"/>
      <w:r w:rsidRPr="005D44D1">
        <w:t>15</w:t>
      </w:r>
      <w:r w:rsidR="001F11C2" w:rsidRPr="005D44D1">
        <w:t>.3.2</w:t>
      </w:r>
      <w:r w:rsidR="001F11C2" w:rsidRPr="005D44D1">
        <w:tab/>
        <w:t xml:space="preserve">Dynamic Configuration of the </w:t>
      </w:r>
      <w:proofErr w:type="spellStart"/>
      <w:r w:rsidR="001F11C2" w:rsidRPr="005D44D1">
        <w:t>Xn</w:t>
      </w:r>
      <w:proofErr w:type="spellEnd"/>
      <w:r w:rsidR="001F11C2" w:rsidRPr="005D44D1">
        <w:t xml:space="preserve"> interface</w:t>
      </w:r>
      <w:bookmarkEnd w:id="789"/>
      <w:bookmarkEnd w:id="790"/>
      <w:bookmarkEnd w:id="791"/>
      <w:bookmarkEnd w:id="792"/>
      <w:bookmarkEnd w:id="793"/>
    </w:p>
    <w:p w14:paraId="323754B4" w14:textId="77777777" w:rsidR="001F11C2" w:rsidRPr="005D44D1" w:rsidRDefault="00D0609C" w:rsidP="00A9542F">
      <w:pPr>
        <w:pStyle w:val="Heading4"/>
      </w:pPr>
      <w:bookmarkStart w:id="794" w:name="_Toc20388037"/>
      <w:bookmarkStart w:id="795" w:name="_Toc29374709"/>
      <w:bookmarkStart w:id="796" w:name="_Toc37068540"/>
      <w:bookmarkStart w:id="797" w:name="_Toc46524241"/>
      <w:bookmarkStart w:id="798" w:name="_Toc219639514"/>
      <w:r w:rsidRPr="005D44D1">
        <w:t>15</w:t>
      </w:r>
      <w:r w:rsidR="001F11C2" w:rsidRPr="005D44D1">
        <w:t>.3.2.1</w:t>
      </w:r>
      <w:r w:rsidR="001F11C2" w:rsidRPr="005D44D1">
        <w:tab/>
        <w:t>Prerequisites</w:t>
      </w:r>
      <w:bookmarkEnd w:id="794"/>
      <w:bookmarkEnd w:id="795"/>
      <w:bookmarkEnd w:id="796"/>
      <w:bookmarkEnd w:id="797"/>
      <w:bookmarkEnd w:id="798"/>
    </w:p>
    <w:p w14:paraId="0FB959DB" w14:textId="77777777" w:rsidR="00C32D1F" w:rsidRPr="005D44D1" w:rsidRDefault="00C32D1F" w:rsidP="00C32D1F">
      <w:r w:rsidRPr="005D44D1">
        <w:t>The following prerequisites are necessary:</w:t>
      </w:r>
    </w:p>
    <w:p w14:paraId="54B8DF94" w14:textId="77777777" w:rsidR="00C32D1F" w:rsidRPr="005D44D1" w:rsidRDefault="00C32D1F" w:rsidP="00C32D1F">
      <w:pPr>
        <w:pStyle w:val="B1"/>
      </w:pPr>
      <w:r w:rsidRPr="005D44D1">
        <w:t>-</w:t>
      </w:r>
      <w:r w:rsidRPr="005D44D1">
        <w:tab/>
        <w:t>An initial remote IP end point to be used for SCTP initialisation is provided to the NG-RAN node.</w:t>
      </w:r>
    </w:p>
    <w:p w14:paraId="5366135F" w14:textId="77777777" w:rsidR="001F11C2" w:rsidRPr="005D44D1" w:rsidRDefault="00D0609C" w:rsidP="00A9542F">
      <w:pPr>
        <w:pStyle w:val="Heading4"/>
      </w:pPr>
      <w:bookmarkStart w:id="799" w:name="_Toc20388038"/>
      <w:bookmarkStart w:id="800" w:name="_Toc29374710"/>
      <w:bookmarkStart w:id="801" w:name="_Toc37068541"/>
      <w:bookmarkStart w:id="802" w:name="_Toc46524242"/>
      <w:bookmarkStart w:id="803" w:name="_Toc219639515"/>
      <w:r w:rsidRPr="005D44D1">
        <w:t>15</w:t>
      </w:r>
      <w:r w:rsidR="001F11C2" w:rsidRPr="005D44D1">
        <w:t>.3.2.2</w:t>
      </w:r>
      <w:r w:rsidR="001F11C2" w:rsidRPr="005D44D1">
        <w:tab/>
        <w:t>SCTP initialization</w:t>
      </w:r>
      <w:bookmarkEnd w:id="799"/>
      <w:bookmarkEnd w:id="800"/>
      <w:bookmarkEnd w:id="801"/>
      <w:bookmarkEnd w:id="802"/>
      <w:bookmarkEnd w:id="803"/>
    </w:p>
    <w:p w14:paraId="0E01FEDA" w14:textId="77777777" w:rsidR="00A90421" w:rsidRPr="005D44D1" w:rsidRDefault="00A90421" w:rsidP="00A90421">
      <w:r w:rsidRPr="005D44D1">
        <w:t>NG-RAN establishes the first SCTP (IETF RFC 4960 [23]) using a configured IP address.</w:t>
      </w:r>
    </w:p>
    <w:p w14:paraId="7D9AB4C7" w14:textId="77777777" w:rsidR="00A90421" w:rsidRPr="005D44D1" w:rsidRDefault="00A90421" w:rsidP="00A90421">
      <w:pPr>
        <w:pStyle w:val="NO"/>
      </w:pPr>
      <w:r w:rsidRPr="005D44D1">
        <w:t>NOTE:</w:t>
      </w:r>
      <w:r w:rsidRPr="005D44D1">
        <w:tab/>
        <w:t>The NG-RAN node may use different source and/or destination IP end point(s) if the SCTP establishment towards one IP end point fails.</w:t>
      </w:r>
    </w:p>
    <w:p w14:paraId="3316305A" w14:textId="77777777" w:rsidR="001F11C2" w:rsidRPr="005D44D1" w:rsidRDefault="00D0609C" w:rsidP="00A9542F">
      <w:pPr>
        <w:pStyle w:val="Heading4"/>
      </w:pPr>
      <w:bookmarkStart w:id="804" w:name="_Toc20388039"/>
      <w:bookmarkStart w:id="805" w:name="_Toc29374711"/>
      <w:bookmarkStart w:id="806" w:name="_Toc37068542"/>
      <w:bookmarkStart w:id="807" w:name="_Toc46524243"/>
      <w:bookmarkStart w:id="808" w:name="_Toc219639516"/>
      <w:r w:rsidRPr="005D44D1">
        <w:t>15</w:t>
      </w:r>
      <w:r w:rsidR="001F11C2" w:rsidRPr="005D44D1">
        <w:t>.3.2.3</w:t>
      </w:r>
      <w:r w:rsidR="001F11C2" w:rsidRPr="005D44D1">
        <w:tab/>
        <w:t>Application layer initialization</w:t>
      </w:r>
      <w:bookmarkEnd w:id="804"/>
      <w:bookmarkEnd w:id="805"/>
      <w:bookmarkEnd w:id="806"/>
      <w:bookmarkEnd w:id="807"/>
      <w:bookmarkEnd w:id="808"/>
    </w:p>
    <w:p w14:paraId="7549C27C" w14:textId="77777777" w:rsidR="00C867FE" w:rsidRPr="005D44D1" w:rsidRDefault="00C32D1F" w:rsidP="00C867FE">
      <w:r w:rsidRPr="005D44D1">
        <w:t xml:space="preserve">Once SCTP connectivity has been established, the NG-RAN node and its candidate peer NG-RAN node are in a position to exchange application level configuration data over </w:t>
      </w:r>
      <w:proofErr w:type="spellStart"/>
      <w:r w:rsidRPr="005D44D1">
        <w:t>XnAP</w:t>
      </w:r>
      <w:proofErr w:type="spellEnd"/>
      <w:r w:rsidRPr="005D44D1">
        <w:t xml:space="preserve"> needed for the two nodes to interwork correctly on the </w:t>
      </w:r>
      <w:proofErr w:type="spellStart"/>
      <w:r w:rsidRPr="005D44D1">
        <w:t>Xn</w:t>
      </w:r>
      <w:proofErr w:type="spellEnd"/>
      <w:r w:rsidRPr="005D44D1">
        <w:t xml:space="preserve"> interface.</w:t>
      </w:r>
    </w:p>
    <w:p w14:paraId="29B70E6D" w14:textId="77777777" w:rsidR="00C867FE" w:rsidRPr="005D44D1" w:rsidRDefault="00C867FE" w:rsidP="00C867FE">
      <w:pPr>
        <w:pStyle w:val="B1"/>
      </w:pPr>
      <w:r w:rsidRPr="005D44D1">
        <w:t>-</w:t>
      </w:r>
      <w:r w:rsidRPr="005D44D1">
        <w:tab/>
        <w:t>The NG-RAN node provides the relevant configuration information to the candidate NG-RAN node, which includes served cell information.</w:t>
      </w:r>
    </w:p>
    <w:p w14:paraId="6EB13D58" w14:textId="77777777" w:rsidR="00C867FE" w:rsidRPr="005D44D1" w:rsidRDefault="00C867FE" w:rsidP="00C867FE">
      <w:pPr>
        <w:pStyle w:val="B1"/>
      </w:pPr>
      <w:r w:rsidRPr="005D44D1">
        <w:t>-</w:t>
      </w:r>
      <w:r w:rsidRPr="005D44D1">
        <w:tab/>
        <w:t>The candidate NG-RAN node provides the relevant configuration information to the initiating NG-RAN node, which includes served cell information.</w:t>
      </w:r>
    </w:p>
    <w:p w14:paraId="208B3954" w14:textId="77777777" w:rsidR="00C867FE" w:rsidRPr="005D44D1" w:rsidRDefault="00C867FE" w:rsidP="00C867FE">
      <w:pPr>
        <w:pStyle w:val="B1"/>
      </w:pPr>
      <w:r w:rsidRPr="005D44D1">
        <w:t>-</w:t>
      </w:r>
      <w:r w:rsidRPr="005D44D1">
        <w:tab/>
        <w:t xml:space="preserve">When the application layer initialization is successfully concluded, the dynamic configuration procedure is completed and the </w:t>
      </w:r>
      <w:proofErr w:type="spellStart"/>
      <w:r w:rsidRPr="005D44D1">
        <w:t>Xn</w:t>
      </w:r>
      <w:proofErr w:type="spellEnd"/>
      <w:r w:rsidRPr="005D44D1">
        <w:t xml:space="preserve"> interface is operational.</w:t>
      </w:r>
    </w:p>
    <w:p w14:paraId="182315C6" w14:textId="77777777" w:rsidR="00C32D1F" w:rsidRPr="005D44D1" w:rsidRDefault="00C867FE" w:rsidP="00C867FE">
      <w:pPr>
        <w:pStyle w:val="B1"/>
      </w:pPr>
      <w:r w:rsidRPr="005D44D1">
        <w:t>-</w:t>
      </w:r>
      <w:r w:rsidRPr="005D44D1">
        <w:tab/>
        <w:t xml:space="preserve">The NG-RAN node shall keep neighbouring NG-RAN nodes updated with the complete list of served cells, or, if requested by the peer NG-RAN node, by a limited list of served cells, while the </w:t>
      </w:r>
      <w:proofErr w:type="spellStart"/>
      <w:r w:rsidRPr="005D44D1">
        <w:t>Xn</w:t>
      </w:r>
      <w:proofErr w:type="spellEnd"/>
      <w:r w:rsidRPr="005D44D1">
        <w:t xml:space="preserve"> interface is operational.</w:t>
      </w:r>
    </w:p>
    <w:p w14:paraId="150700A2" w14:textId="77777777" w:rsidR="001F11C2" w:rsidRPr="005D44D1" w:rsidRDefault="00D0609C" w:rsidP="00A9542F">
      <w:pPr>
        <w:pStyle w:val="Heading3"/>
      </w:pPr>
      <w:bookmarkStart w:id="809" w:name="_Toc20388040"/>
      <w:bookmarkStart w:id="810" w:name="_Toc29374712"/>
      <w:bookmarkStart w:id="811" w:name="_Toc37068543"/>
      <w:bookmarkStart w:id="812" w:name="_Toc46524244"/>
      <w:bookmarkStart w:id="813" w:name="_Toc219639517"/>
      <w:r w:rsidRPr="005D44D1">
        <w:t>15</w:t>
      </w:r>
      <w:r w:rsidR="001F11C2" w:rsidRPr="005D44D1">
        <w:t>.3.3</w:t>
      </w:r>
      <w:r w:rsidR="001F11C2" w:rsidRPr="005D44D1">
        <w:tab/>
      </w:r>
      <w:r w:rsidR="00C32D1F" w:rsidRPr="005D44D1">
        <w:t>Automatic Neighbour Cell Relation Function</w:t>
      </w:r>
      <w:bookmarkEnd w:id="809"/>
      <w:bookmarkEnd w:id="810"/>
      <w:bookmarkEnd w:id="811"/>
      <w:bookmarkEnd w:id="812"/>
      <w:bookmarkEnd w:id="813"/>
    </w:p>
    <w:p w14:paraId="48B00711" w14:textId="77777777" w:rsidR="001F11C2" w:rsidRPr="005D44D1" w:rsidRDefault="00D0609C" w:rsidP="00A9542F">
      <w:pPr>
        <w:pStyle w:val="Heading4"/>
      </w:pPr>
      <w:bookmarkStart w:id="814" w:name="_Toc20388041"/>
      <w:bookmarkStart w:id="815" w:name="_Toc29374713"/>
      <w:bookmarkStart w:id="816" w:name="_Toc37068544"/>
      <w:bookmarkStart w:id="817" w:name="_Toc46524245"/>
      <w:bookmarkStart w:id="818" w:name="_Toc219639518"/>
      <w:r w:rsidRPr="005D44D1">
        <w:t>15</w:t>
      </w:r>
      <w:r w:rsidR="001F11C2" w:rsidRPr="005D44D1">
        <w:t>.3.3.1</w:t>
      </w:r>
      <w:r w:rsidR="001F11C2" w:rsidRPr="005D44D1">
        <w:tab/>
        <w:t>General</w:t>
      </w:r>
      <w:bookmarkEnd w:id="814"/>
      <w:bookmarkEnd w:id="815"/>
      <w:bookmarkEnd w:id="816"/>
      <w:bookmarkEnd w:id="817"/>
      <w:bookmarkEnd w:id="818"/>
    </w:p>
    <w:p w14:paraId="240BE434" w14:textId="77777777" w:rsidR="00C32D1F" w:rsidRPr="005D44D1" w:rsidRDefault="00C32D1F" w:rsidP="00C32D1F">
      <w:r w:rsidRPr="005D44D1">
        <w:t xml:space="preserve">The purpose of ANR function is to relieve the operator from the burden of manually managing </w:t>
      </w:r>
      <w:r w:rsidR="004456C6" w:rsidRPr="005D44D1">
        <w:t>NCRs.</w:t>
      </w:r>
      <w:r w:rsidR="00C4439A" w:rsidRPr="005D44D1">
        <w:t xml:space="preserve"> Figure 15.3.3.1-1 shows ANR and its environment:</w:t>
      </w:r>
    </w:p>
    <w:p w14:paraId="773E6E3D" w14:textId="77777777" w:rsidR="00C4439A" w:rsidRPr="005D44D1" w:rsidRDefault="006379B7" w:rsidP="00C4439A">
      <w:pPr>
        <w:pStyle w:val="TH"/>
      </w:pPr>
      <w:r w:rsidRPr="005D44D1">
        <w:object w:dxaOrig="10500" w:dyaOrig="6555" w14:anchorId="6F7C4061">
          <v:shape id="_x0000_i1066" type="#_x0000_t75" style="width:453pt;height:282.75pt" o:ole="">
            <v:imagedata r:id="rId91" o:title=""/>
          </v:shape>
          <o:OLEObject Type="Embed" ProgID="Visio.Drawing.15" ShapeID="_x0000_i1066" DrawAspect="Content" ObjectID="_1830252594" r:id="rId92"/>
        </w:object>
      </w:r>
    </w:p>
    <w:p w14:paraId="311801B6" w14:textId="77777777" w:rsidR="00C4439A" w:rsidRPr="005D44D1" w:rsidRDefault="00C4439A" w:rsidP="00C4439A">
      <w:pPr>
        <w:pStyle w:val="TF"/>
      </w:pPr>
      <w:r w:rsidRPr="005D44D1">
        <w:t xml:space="preserve">Figure 15.3.3.1-1: Interaction between </w:t>
      </w:r>
      <w:proofErr w:type="spellStart"/>
      <w:r w:rsidRPr="005D44D1">
        <w:t>gNB</w:t>
      </w:r>
      <w:proofErr w:type="spellEnd"/>
      <w:r w:rsidRPr="005D44D1">
        <w:t xml:space="preserve"> and O</w:t>
      </w:r>
      <w:r w:rsidR="00B3162D" w:rsidRPr="005D44D1">
        <w:t>A</w:t>
      </w:r>
      <w:r w:rsidRPr="005D44D1">
        <w:t>M due to ANR</w:t>
      </w:r>
    </w:p>
    <w:p w14:paraId="01067E29" w14:textId="77777777" w:rsidR="00C4439A" w:rsidRPr="005D44D1" w:rsidRDefault="00C4439A" w:rsidP="00C4439A">
      <w:r w:rsidRPr="005D44D1">
        <w:t xml:space="preserve">The ANR function resides in the </w:t>
      </w:r>
      <w:proofErr w:type="spellStart"/>
      <w:r w:rsidRPr="005D44D1">
        <w:t>gNB</w:t>
      </w:r>
      <w:proofErr w:type="spellEnd"/>
      <w:r w:rsidRPr="005D44D1">
        <w:t xml:space="preserve"> and manages the </w:t>
      </w:r>
      <w:r w:rsidR="00385040" w:rsidRPr="005D44D1">
        <w:t>Neighbour Cell Relation Table (</w:t>
      </w:r>
      <w:r w:rsidRPr="005D44D1">
        <w:t>NCRT</w:t>
      </w:r>
      <w:r w:rsidR="00385040" w:rsidRPr="005D44D1">
        <w:t>)</w:t>
      </w:r>
      <w:r w:rsidRPr="005D44D1">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7122929B" w14:textId="77777777" w:rsidR="00C4439A" w:rsidRPr="005D44D1" w:rsidRDefault="00C4439A" w:rsidP="00C4439A">
      <w:r w:rsidRPr="005D44D1">
        <w:t xml:space="preserve">An existing NCR from a source cell to a target cell means that </w:t>
      </w:r>
      <w:proofErr w:type="spellStart"/>
      <w:r w:rsidRPr="005D44D1">
        <w:t>gNB</w:t>
      </w:r>
      <w:proofErr w:type="spellEnd"/>
      <w:r w:rsidRPr="005D44D1">
        <w:t xml:space="preserve"> controlling the source cell:</w:t>
      </w:r>
    </w:p>
    <w:p w14:paraId="565F287D" w14:textId="77777777" w:rsidR="00C4439A" w:rsidRPr="005D44D1" w:rsidRDefault="00C4439A" w:rsidP="00C4439A">
      <w:pPr>
        <w:pStyle w:val="B1"/>
      </w:pPr>
      <w:r w:rsidRPr="005D44D1">
        <w:t>a)</w:t>
      </w:r>
      <w:r w:rsidRPr="005D44D1">
        <w:tab/>
        <w:t>Knows the global and physical IDs (e.g. NR CGI/NR PCI, ECGI/PCI) of the target cell.</w:t>
      </w:r>
    </w:p>
    <w:p w14:paraId="1BA1233F" w14:textId="77777777" w:rsidR="00C4439A" w:rsidRPr="005D44D1" w:rsidRDefault="00C4439A" w:rsidP="00C4439A">
      <w:pPr>
        <w:pStyle w:val="B1"/>
      </w:pPr>
      <w:r w:rsidRPr="005D44D1">
        <w:t>b)</w:t>
      </w:r>
      <w:r w:rsidRPr="005D44D1">
        <w:tab/>
        <w:t>Has an entry in the NCRT for the source cell identifying the target cell.</w:t>
      </w:r>
    </w:p>
    <w:p w14:paraId="0FD1E794" w14:textId="77777777" w:rsidR="00C4439A" w:rsidRPr="005D44D1" w:rsidRDefault="00C4439A" w:rsidP="00C4439A">
      <w:pPr>
        <w:pStyle w:val="B1"/>
      </w:pPr>
      <w:r w:rsidRPr="005D44D1">
        <w:t>c)</w:t>
      </w:r>
      <w:r w:rsidRPr="005D44D1">
        <w:tab/>
        <w:t>Has the attributes in this NCRT entry defined, either by O</w:t>
      </w:r>
      <w:r w:rsidR="00B3162D" w:rsidRPr="005D44D1">
        <w:t>A</w:t>
      </w:r>
      <w:r w:rsidRPr="005D44D1">
        <w:t>M or set to default values.</w:t>
      </w:r>
    </w:p>
    <w:p w14:paraId="02ADDB62" w14:textId="77777777" w:rsidR="00C4439A" w:rsidRPr="005D44D1" w:rsidRDefault="00C4439A" w:rsidP="00C4439A">
      <w:r w:rsidRPr="005D44D1">
        <w:t xml:space="preserve">NCRs are cell-to-cell relations, while an </w:t>
      </w:r>
      <w:proofErr w:type="spellStart"/>
      <w:r w:rsidRPr="005D44D1">
        <w:t>Xn</w:t>
      </w:r>
      <w:proofErr w:type="spellEnd"/>
      <w:r w:rsidRPr="005D44D1">
        <w:t xml:space="preserve"> link is set up between two </w:t>
      </w:r>
      <w:proofErr w:type="spellStart"/>
      <w:r w:rsidRPr="005D44D1">
        <w:t>gNBs</w:t>
      </w:r>
      <w:proofErr w:type="spellEnd"/>
      <w:r w:rsidRPr="005D44D1">
        <w:t xml:space="preserve">. Neighbour Cell Relations are unidirectional, while an </w:t>
      </w:r>
      <w:proofErr w:type="spellStart"/>
      <w:r w:rsidRPr="005D44D1">
        <w:t>Xn</w:t>
      </w:r>
      <w:proofErr w:type="spellEnd"/>
      <w:r w:rsidRPr="005D44D1">
        <w:t xml:space="preserve"> link is bidirectional.</w:t>
      </w:r>
    </w:p>
    <w:p w14:paraId="62C5DE12" w14:textId="77777777" w:rsidR="00C4439A" w:rsidRPr="005D44D1" w:rsidRDefault="00C4439A" w:rsidP="00C4439A">
      <w:pPr>
        <w:pStyle w:val="NO"/>
      </w:pPr>
      <w:r w:rsidRPr="005D44D1">
        <w:t>NOTE:</w:t>
      </w:r>
      <w:r w:rsidRPr="005D44D1">
        <w:tab/>
        <w:t xml:space="preserve">The neighbour information exchange, which occurs during the </w:t>
      </w:r>
      <w:proofErr w:type="spellStart"/>
      <w:r w:rsidRPr="005D44D1">
        <w:t>Xn</w:t>
      </w:r>
      <w:proofErr w:type="spellEnd"/>
      <w:r w:rsidRPr="005D44D1">
        <w:t xml:space="preserve"> Setup procedure or in the </w:t>
      </w:r>
      <w:proofErr w:type="spellStart"/>
      <w:r w:rsidRPr="005D44D1">
        <w:t>gNB</w:t>
      </w:r>
      <w:proofErr w:type="spellEnd"/>
      <w:r w:rsidRPr="005D44D1">
        <w:t xml:space="preserve"> Configuration Update procedure, may be used for ANR purpose.</w:t>
      </w:r>
    </w:p>
    <w:p w14:paraId="5BE53D78" w14:textId="77777777" w:rsidR="00C4439A" w:rsidRPr="005D44D1" w:rsidRDefault="00C4439A" w:rsidP="00C4439A">
      <w:r w:rsidRPr="005D44D1">
        <w:t>The ANR function also allows O</w:t>
      </w:r>
      <w:r w:rsidR="00B3162D" w:rsidRPr="005D44D1">
        <w:t>A</w:t>
      </w:r>
      <w:r w:rsidRPr="005D44D1">
        <w:t>M to manage the NCRT. O</w:t>
      </w:r>
      <w:r w:rsidR="00B3162D" w:rsidRPr="005D44D1">
        <w:t>A</w:t>
      </w:r>
      <w:r w:rsidRPr="005D44D1">
        <w:t>M can add and delete NCRs. It can also change the attributes of the NCRT. The O</w:t>
      </w:r>
      <w:r w:rsidR="00B3162D" w:rsidRPr="005D44D1">
        <w:t>A</w:t>
      </w:r>
      <w:r w:rsidRPr="005D44D1">
        <w:t>M system is informed about changes in the NCRT.</w:t>
      </w:r>
    </w:p>
    <w:p w14:paraId="047408C7" w14:textId="77777777" w:rsidR="001F11C2" w:rsidRPr="005D44D1" w:rsidRDefault="00D0609C" w:rsidP="00A9542F">
      <w:pPr>
        <w:pStyle w:val="Heading4"/>
      </w:pPr>
      <w:bookmarkStart w:id="819" w:name="_Toc20388042"/>
      <w:bookmarkStart w:id="820" w:name="_Toc29374714"/>
      <w:bookmarkStart w:id="821" w:name="_Toc37068545"/>
      <w:bookmarkStart w:id="822" w:name="_Toc46524246"/>
      <w:bookmarkStart w:id="823" w:name="_Toc219639519"/>
      <w:r w:rsidRPr="005D44D1">
        <w:t>15</w:t>
      </w:r>
      <w:r w:rsidR="001F11C2" w:rsidRPr="005D44D1">
        <w:t>.3.3.2</w:t>
      </w:r>
      <w:r w:rsidR="001F11C2" w:rsidRPr="005D44D1">
        <w:tab/>
      </w:r>
      <w:r w:rsidR="00C32D1F" w:rsidRPr="005D44D1">
        <w:t>Intra-system Automatic Neighbour Cell Relation Function</w:t>
      </w:r>
      <w:bookmarkEnd w:id="819"/>
      <w:bookmarkEnd w:id="820"/>
      <w:bookmarkEnd w:id="821"/>
      <w:bookmarkEnd w:id="822"/>
      <w:bookmarkEnd w:id="823"/>
    </w:p>
    <w:p w14:paraId="72816825" w14:textId="77777777" w:rsidR="00146CFB" w:rsidRPr="005D44D1" w:rsidRDefault="00C4439A" w:rsidP="00146CFB">
      <w:r w:rsidRPr="005D44D1">
        <w:t>ANR relies on NCGI (see clause 8.2)</w:t>
      </w:r>
      <w:r w:rsidR="009B3104" w:rsidRPr="005D44D1">
        <w:t xml:space="preserve"> and ANR reporting of E-UTRA cells as specified in TS 36.300 [2]</w:t>
      </w:r>
      <w:r w:rsidRPr="005D44D1">
        <w:t>.</w:t>
      </w:r>
    </w:p>
    <w:p w14:paraId="698559EF" w14:textId="77777777" w:rsidR="00C4439A" w:rsidRPr="005D44D1" w:rsidRDefault="007717D6" w:rsidP="00C4439A">
      <w:pPr>
        <w:pStyle w:val="TH"/>
        <w:rPr>
          <w:noProof/>
        </w:rPr>
      </w:pPr>
      <w:r w:rsidRPr="005D44D1">
        <w:rPr>
          <w:noProof/>
        </w:rPr>
        <w:object w:dxaOrig="8670" w:dyaOrig="3765" w14:anchorId="0CBEACF9">
          <v:shape id="_x0000_i1067" type="#_x0000_t75" style="width:325.5pt;height:141.75pt" o:ole="">
            <v:imagedata r:id="rId93" o:title=""/>
          </v:shape>
          <o:OLEObject Type="Embed" ProgID="Mscgen.Chart" ShapeID="_x0000_i1067" DrawAspect="Content" ObjectID="_1830252595" r:id="rId94"/>
        </w:object>
      </w:r>
    </w:p>
    <w:p w14:paraId="3BD827D3" w14:textId="77777777" w:rsidR="00C4439A" w:rsidRPr="005D44D1" w:rsidRDefault="00C4439A" w:rsidP="00C4439A">
      <w:pPr>
        <w:pStyle w:val="TF"/>
      </w:pPr>
      <w:r w:rsidRPr="005D44D1">
        <w:t>Figure 15.3.3.2-1: Automatic Neighbour Relation Function</w:t>
      </w:r>
    </w:p>
    <w:p w14:paraId="6E7CA91C" w14:textId="77777777" w:rsidR="00C4439A" w:rsidRPr="005D44D1" w:rsidRDefault="00C4439A" w:rsidP="00C4439A">
      <w:r w:rsidRPr="005D44D1">
        <w:t xml:space="preserve">Figure 15.3.3.2-1 depicts an example where the </w:t>
      </w:r>
      <w:r w:rsidR="00413BAD" w:rsidRPr="005D44D1">
        <w:t>NG-RAN node</w:t>
      </w:r>
      <w:r w:rsidRPr="005D44D1">
        <w:t xml:space="preserve"> serving cell A has an ANR function. In RRC_CONNECTED, the </w:t>
      </w:r>
      <w:r w:rsidR="00413BAD" w:rsidRPr="005D44D1">
        <w:t>NG-RAN node</w:t>
      </w:r>
      <w:r w:rsidRPr="005D44D1">
        <w:t xml:space="preserve"> instructs each UE to perform measurements on neighbour cells. The </w:t>
      </w:r>
      <w:r w:rsidR="00413BAD" w:rsidRPr="005D44D1">
        <w:t>NG-RAN node</w:t>
      </w:r>
      <w:r w:rsidRPr="005D44D1">
        <w:t xml:space="preserve"> may use different policies for instructing the UE to do measurements, and when to report them to the </w:t>
      </w:r>
      <w:r w:rsidR="00413BAD" w:rsidRPr="005D44D1">
        <w:t>NG-RAN node</w:t>
      </w:r>
      <w:r w:rsidRPr="005D44D1">
        <w:t>. This measurement procedure is as specified in TS 38.331[12]</w:t>
      </w:r>
      <w:r w:rsidR="00413BAD" w:rsidRPr="005D44D1">
        <w:t xml:space="preserve"> and TS 36.331 [29]</w:t>
      </w:r>
      <w:r w:rsidRPr="005D44D1">
        <w:t>.</w:t>
      </w:r>
    </w:p>
    <w:p w14:paraId="3F7080BF" w14:textId="77777777" w:rsidR="00C4439A" w:rsidRPr="005D44D1" w:rsidRDefault="00C4439A" w:rsidP="00C4439A">
      <w:pPr>
        <w:pStyle w:val="B1"/>
      </w:pPr>
      <w:r w:rsidRPr="005D44D1">
        <w:t>1.</w:t>
      </w:r>
      <w:r w:rsidRPr="005D44D1">
        <w:tab/>
        <w:t>The UE sends a measurement report regarding cell</w:t>
      </w:r>
      <w:r w:rsidR="003E559D" w:rsidRPr="005D44D1">
        <w:t xml:space="preserve"> B. This report contains Cell B'</w:t>
      </w:r>
      <w:r w:rsidRPr="005D44D1">
        <w:t>s PCI, but not its NCGI</w:t>
      </w:r>
      <w:r w:rsidR="00964267" w:rsidRPr="005D44D1">
        <w:t>/ECGI</w:t>
      </w:r>
      <w:r w:rsidRPr="005D44D1">
        <w:t>.</w:t>
      </w:r>
    </w:p>
    <w:p w14:paraId="5A07F6AD" w14:textId="77777777" w:rsidR="00C4439A" w:rsidRPr="005D44D1" w:rsidRDefault="00C4439A" w:rsidP="00C4439A">
      <w:r w:rsidRPr="005D44D1">
        <w:t xml:space="preserve">When the </w:t>
      </w:r>
      <w:r w:rsidR="00964267" w:rsidRPr="005D44D1">
        <w:t>NG-RAN node</w:t>
      </w:r>
      <w:r w:rsidRPr="005D44D1">
        <w:t xml:space="preserve"> receives a UE measurement report containing the PCI, the following sequence may be used.</w:t>
      </w:r>
    </w:p>
    <w:p w14:paraId="7E8F3C23" w14:textId="77777777" w:rsidR="00C4439A" w:rsidRPr="005D44D1" w:rsidRDefault="00C4439A" w:rsidP="00C4439A">
      <w:pPr>
        <w:pStyle w:val="B1"/>
      </w:pPr>
      <w:r w:rsidRPr="005D44D1">
        <w:t>2.</w:t>
      </w:r>
      <w:r w:rsidRPr="005D44D1">
        <w:tab/>
        <w:t xml:space="preserve">The </w:t>
      </w:r>
      <w:r w:rsidR="00964267" w:rsidRPr="005D44D1">
        <w:t>NG-RAN node</w:t>
      </w:r>
      <w:r w:rsidRPr="005D44D1">
        <w:t xml:space="preserve"> instructs the UE, using the newly discovered PCI as parameter, to read all the broadcast NCGI(s)</w:t>
      </w:r>
      <w:r w:rsidR="00964267" w:rsidRPr="005D44D1">
        <w:t xml:space="preserve"> /ECGI(s)</w:t>
      </w:r>
      <w:r w:rsidRPr="005D44D1">
        <w:t>, TAC(s), RANAC(s), PLMN ID(s) and</w:t>
      </w:r>
      <w:r w:rsidR="008376F4" w:rsidRPr="005D44D1">
        <w:t>, for neighbour NR cells,</w:t>
      </w:r>
      <w:r w:rsidRPr="005D44D1">
        <w:t xml:space="preserve"> NR frequency band(s). To do so, the </w:t>
      </w:r>
      <w:r w:rsidR="008376F4" w:rsidRPr="005D44D1">
        <w:t>NG-RAN node</w:t>
      </w:r>
      <w:r w:rsidRPr="005D44D1">
        <w:t xml:space="preserve"> may need to schedule appropriate idle periods to allow the UE to read the NCGI</w:t>
      </w:r>
      <w:r w:rsidR="008376F4" w:rsidRPr="005D44D1">
        <w:t>/ECGI</w:t>
      </w:r>
      <w:r w:rsidRPr="005D44D1">
        <w:t xml:space="preserve"> from the broadcast channel of the detected neighbour cell. How the UE reads the NCGI</w:t>
      </w:r>
      <w:r w:rsidR="008376F4" w:rsidRPr="005D44D1">
        <w:t>/ECGI</w:t>
      </w:r>
      <w:r w:rsidRPr="005D44D1">
        <w:t xml:space="preserve"> is specified in TS 38.331</w:t>
      </w:r>
      <w:r w:rsidR="008376F4" w:rsidRPr="005D44D1">
        <w:t xml:space="preserve"> [12] and TS 36.331 [29]</w:t>
      </w:r>
      <w:r w:rsidRPr="005D44D1">
        <w:t>.</w:t>
      </w:r>
    </w:p>
    <w:p w14:paraId="5802FD21" w14:textId="77777777" w:rsidR="00C4439A" w:rsidRPr="005D44D1" w:rsidRDefault="00C4439A" w:rsidP="00C4439A">
      <w:pPr>
        <w:pStyle w:val="B1"/>
      </w:pPr>
      <w:r w:rsidRPr="005D44D1">
        <w:t>3.</w:t>
      </w:r>
      <w:r w:rsidRPr="005D44D1">
        <w:tab/>
        <w:t>When th</w:t>
      </w:r>
      <w:r w:rsidR="003E559D" w:rsidRPr="005D44D1">
        <w:t>e UE has found out the new cell'</w:t>
      </w:r>
      <w:r w:rsidRPr="005D44D1">
        <w:t>s NCGI(s)</w:t>
      </w:r>
      <w:r w:rsidR="00A702E3" w:rsidRPr="005D44D1">
        <w:t xml:space="preserve"> /ECGI(s)</w:t>
      </w:r>
      <w:r w:rsidRPr="005D44D1">
        <w:t>, the UE reports all the broadcast NCGI(s)</w:t>
      </w:r>
      <w:r w:rsidR="00A702E3" w:rsidRPr="005D44D1">
        <w:t>/ECGI(s)</w:t>
      </w:r>
      <w:r w:rsidRPr="005D44D1">
        <w:t xml:space="preserve"> to the serving cell </w:t>
      </w:r>
      <w:r w:rsidR="00A702E3" w:rsidRPr="005D44D1">
        <w:t>NG-RAN node</w:t>
      </w:r>
      <w:r w:rsidRPr="005D44D1">
        <w:t>. In addition, the UE reports all the tracking area code(s), RANAC(s), PLMN IDs and</w:t>
      </w:r>
      <w:r w:rsidR="00A702E3" w:rsidRPr="005D44D1">
        <w:t>, for neighbour NR cells,</w:t>
      </w:r>
      <w:r w:rsidRPr="005D44D1">
        <w:t xml:space="preserve"> NR frequency band(s)</w:t>
      </w:r>
      <w:r w:rsidR="00A702E3" w:rsidRPr="005D44D1">
        <w:t>,</w:t>
      </w:r>
      <w:r w:rsidRPr="005D44D1">
        <w:t xml:space="preserve"> that have been read by the UE.</w:t>
      </w:r>
      <w:r w:rsidR="00A702E3" w:rsidRPr="005D44D1">
        <w:t xml:space="preserve"> In case the detected NR cell does not broadcast SIB1, the UE may report </w:t>
      </w:r>
      <w:r w:rsidR="00A702E3" w:rsidRPr="005D44D1">
        <w:rPr>
          <w:i/>
        </w:rPr>
        <w:t>noSIB1</w:t>
      </w:r>
      <w:r w:rsidR="00A702E3" w:rsidRPr="005D44D1">
        <w:t xml:space="preserve"> indication as specified in TS 38.331 [12].</w:t>
      </w:r>
    </w:p>
    <w:p w14:paraId="05B5C2EB" w14:textId="77777777" w:rsidR="00C4439A" w:rsidRPr="005D44D1" w:rsidRDefault="00C4439A" w:rsidP="00C4439A">
      <w:pPr>
        <w:pStyle w:val="B1"/>
      </w:pPr>
      <w:r w:rsidRPr="005D44D1">
        <w:t>4.</w:t>
      </w:r>
      <w:r w:rsidRPr="005D44D1">
        <w:tab/>
        <w:t xml:space="preserve">The </w:t>
      </w:r>
      <w:r w:rsidR="00A702E3" w:rsidRPr="005D44D1">
        <w:t>NG-RAN node</w:t>
      </w:r>
      <w:r w:rsidRPr="005D44D1">
        <w:t xml:space="preserve"> decides to add this neighbour relation, and can use PCI and NCGI(s)</w:t>
      </w:r>
      <w:r w:rsidR="00A702E3" w:rsidRPr="005D44D1">
        <w:t>/ECGI(s)</w:t>
      </w:r>
      <w:r w:rsidRPr="005D44D1">
        <w:t xml:space="preserve"> to:</w:t>
      </w:r>
    </w:p>
    <w:p w14:paraId="29036260" w14:textId="77777777" w:rsidR="00C4439A" w:rsidRPr="005D44D1" w:rsidRDefault="00C4439A" w:rsidP="00C4439A">
      <w:pPr>
        <w:pStyle w:val="B2"/>
      </w:pPr>
      <w:r w:rsidRPr="005D44D1">
        <w:t>a</w:t>
      </w:r>
      <w:r w:rsidR="00D150C4" w:rsidRPr="005D44D1">
        <w:t>.</w:t>
      </w:r>
      <w:r w:rsidRPr="005D44D1">
        <w:tab/>
        <w:t xml:space="preserve">Lookup a transport layer address to the new </w:t>
      </w:r>
      <w:r w:rsidR="00A702E3" w:rsidRPr="005D44D1">
        <w:t>NG-RAN node</w:t>
      </w:r>
      <w:r w:rsidRPr="005D44D1">
        <w:t>.</w:t>
      </w:r>
    </w:p>
    <w:p w14:paraId="01E1CEC7" w14:textId="77777777" w:rsidR="00C4439A" w:rsidRPr="005D44D1" w:rsidRDefault="00C4439A" w:rsidP="00C4439A">
      <w:pPr>
        <w:pStyle w:val="B2"/>
      </w:pPr>
      <w:r w:rsidRPr="005D44D1">
        <w:t>b</w:t>
      </w:r>
      <w:r w:rsidR="00D150C4" w:rsidRPr="005D44D1">
        <w:t>.</w:t>
      </w:r>
      <w:r w:rsidRPr="005D44D1">
        <w:tab/>
        <w:t>Update the Neighbour Cell Relation List.</w:t>
      </w:r>
    </w:p>
    <w:p w14:paraId="4EC649DC" w14:textId="77777777" w:rsidR="00C4439A" w:rsidRPr="005D44D1" w:rsidRDefault="00C4439A" w:rsidP="00C4439A">
      <w:pPr>
        <w:pStyle w:val="B2"/>
      </w:pPr>
      <w:r w:rsidRPr="005D44D1">
        <w:t>c</w:t>
      </w:r>
      <w:r w:rsidR="00D150C4" w:rsidRPr="005D44D1">
        <w:t>.</w:t>
      </w:r>
      <w:r w:rsidRPr="005D44D1">
        <w:tab/>
        <w:t xml:space="preserve">If needed, setup a new </w:t>
      </w:r>
      <w:proofErr w:type="spellStart"/>
      <w:r w:rsidRPr="005D44D1">
        <w:t>Xn</w:t>
      </w:r>
      <w:proofErr w:type="spellEnd"/>
      <w:r w:rsidRPr="005D44D1">
        <w:t xml:space="preserve"> interface towards this </w:t>
      </w:r>
      <w:r w:rsidR="00A702E3" w:rsidRPr="005D44D1">
        <w:t>NG-RAN node</w:t>
      </w:r>
      <w:r w:rsidRPr="005D44D1">
        <w:t>.</w:t>
      </w:r>
    </w:p>
    <w:p w14:paraId="280C6527" w14:textId="77777777" w:rsidR="001F11C2" w:rsidRPr="005D44D1" w:rsidRDefault="00D0609C" w:rsidP="00A9542F">
      <w:pPr>
        <w:pStyle w:val="Heading4"/>
      </w:pPr>
      <w:bookmarkStart w:id="824" w:name="_Toc20388043"/>
      <w:bookmarkStart w:id="825" w:name="_Toc29374715"/>
      <w:bookmarkStart w:id="826" w:name="_Toc37068546"/>
      <w:bookmarkStart w:id="827" w:name="_Toc46524247"/>
      <w:bookmarkStart w:id="828" w:name="_Toc219639520"/>
      <w:r w:rsidRPr="005D44D1">
        <w:t>15</w:t>
      </w:r>
      <w:r w:rsidR="001F11C2" w:rsidRPr="005D44D1">
        <w:t>.3.3.3</w:t>
      </w:r>
      <w:r w:rsidR="001F11C2" w:rsidRPr="005D44D1">
        <w:tab/>
      </w:r>
      <w:r w:rsidR="000F63E5" w:rsidRPr="005D44D1">
        <w:t>Void</w:t>
      </w:r>
      <w:bookmarkEnd w:id="824"/>
      <w:bookmarkEnd w:id="825"/>
      <w:bookmarkEnd w:id="826"/>
      <w:bookmarkEnd w:id="827"/>
      <w:bookmarkEnd w:id="828"/>
    </w:p>
    <w:p w14:paraId="7E9146AE" w14:textId="77777777" w:rsidR="001F11C2" w:rsidRPr="005D44D1" w:rsidRDefault="00D0609C" w:rsidP="00A9542F">
      <w:pPr>
        <w:pStyle w:val="Heading4"/>
      </w:pPr>
      <w:bookmarkStart w:id="829" w:name="_Toc20388044"/>
      <w:bookmarkStart w:id="830" w:name="_Toc29374716"/>
      <w:bookmarkStart w:id="831" w:name="_Toc37068547"/>
      <w:bookmarkStart w:id="832" w:name="_Toc46524248"/>
      <w:bookmarkStart w:id="833" w:name="_Toc219639521"/>
      <w:r w:rsidRPr="005D44D1">
        <w:t>15</w:t>
      </w:r>
      <w:r w:rsidR="001F11C2" w:rsidRPr="005D44D1">
        <w:t>.3.3.4</w:t>
      </w:r>
      <w:r w:rsidR="001F11C2" w:rsidRPr="005D44D1">
        <w:tab/>
      </w:r>
      <w:r w:rsidR="000F63E5" w:rsidRPr="005D44D1">
        <w:t>Void</w:t>
      </w:r>
      <w:bookmarkEnd w:id="829"/>
      <w:bookmarkEnd w:id="830"/>
      <w:bookmarkEnd w:id="831"/>
      <w:bookmarkEnd w:id="832"/>
      <w:bookmarkEnd w:id="833"/>
    </w:p>
    <w:p w14:paraId="26518649" w14:textId="77777777" w:rsidR="001F11C2" w:rsidRPr="005D44D1" w:rsidRDefault="00D0609C" w:rsidP="00A9542F">
      <w:pPr>
        <w:pStyle w:val="Heading4"/>
      </w:pPr>
      <w:bookmarkStart w:id="834" w:name="_Toc20388045"/>
      <w:bookmarkStart w:id="835" w:name="_Toc29374717"/>
      <w:bookmarkStart w:id="836" w:name="_Toc37068548"/>
      <w:bookmarkStart w:id="837" w:name="_Toc46524249"/>
      <w:bookmarkStart w:id="838" w:name="_Toc219639522"/>
      <w:r w:rsidRPr="005D44D1">
        <w:t>15</w:t>
      </w:r>
      <w:r w:rsidR="001F11C2" w:rsidRPr="005D44D1">
        <w:t>.3.3.5</w:t>
      </w:r>
      <w:r w:rsidR="001F11C2" w:rsidRPr="005D44D1">
        <w:tab/>
      </w:r>
      <w:r w:rsidR="00C32D1F" w:rsidRPr="005D44D1">
        <w:t>Inter-system Automatic Neighbour Cell Relation Function</w:t>
      </w:r>
      <w:bookmarkEnd w:id="834"/>
      <w:bookmarkEnd w:id="835"/>
      <w:bookmarkEnd w:id="836"/>
      <w:bookmarkEnd w:id="837"/>
      <w:bookmarkEnd w:id="838"/>
    </w:p>
    <w:p w14:paraId="209968C7" w14:textId="77777777" w:rsidR="00146CFB" w:rsidRPr="005D44D1" w:rsidRDefault="00C4439A" w:rsidP="00146CFB">
      <w:r w:rsidRPr="005D44D1">
        <w:t>For Inter-</w:t>
      </w:r>
      <w:r w:rsidR="000F63E5" w:rsidRPr="005D44D1">
        <w:t>system</w:t>
      </w:r>
      <w:r w:rsidRPr="005D44D1">
        <w:t xml:space="preserve"> ANR, each cell contains an Inter Frequency Search list. This list contains all frequencies that shall be searched.</w:t>
      </w:r>
    </w:p>
    <w:p w14:paraId="38554DFF" w14:textId="77777777" w:rsidR="00C4439A" w:rsidRPr="005D44D1" w:rsidRDefault="007717D6" w:rsidP="00C4439A">
      <w:pPr>
        <w:pStyle w:val="TH"/>
      </w:pPr>
      <w:r w:rsidRPr="005D44D1">
        <w:rPr>
          <w:noProof/>
        </w:rPr>
        <w:object w:dxaOrig="8730" w:dyaOrig="4605" w14:anchorId="09FE76F2">
          <v:shape id="_x0000_i1068" type="#_x0000_t75" style="width:327pt;height:172.5pt" o:ole="">
            <v:imagedata r:id="rId95" o:title=""/>
          </v:shape>
          <o:OLEObject Type="Embed" ProgID="Mscgen.Chart" ShapeID="_x0000_i1068" DrawAspect="Content" ObjectID="_1830252596" r:id="rId96"/>
        </w:object>
      </w:r>
    </w:p>
    <w:p w14:paraId="3B9DEFDA" w14:textId="77777777" w:rsidR="00C4439A" w:rsidRPr="005D44D1" w:rsidRDefault="00C4439A" w:rsidP="00C4439A">
      <w:pPr>
        <w:pStyle w:val="TF"/>
      </w:pPr>
      <w:r w:rsidRPr="005D44D1">
        <w:t>Figure 15.3.3.5-1: Automatic Neighbour Relation Function in case of E-UTRAN detected cell</w:t>
      </w:r>
    </w:p>
    <w:p w14:paraId="35074B39" w14:textId="77777777" w:rsidR="00C4439A" w:rsidRPr="005D44D1" w:rsidRDefault="00C4439A" w:rsidP="00C4439A">
      <w:r w:rsidRPr="005D44D1">
        <w:t xml:space="preserve">Figure 15.3.3.5-1 depicts an example where the </w:t>
      </w:r>
      <w:r w:rsidR="000F63E5" w:rsidRPr="005D44D1">
        <w:t>NG-RAN node</w:t>
      </w:r>
      <w:r w:rsidRPr="005D44D1">
        <w:t xml:space="preserve"> serving cell A has an ANR function. In RRC_CONNECTED, the </w:t>
      </w:r>
      <w:r w:rsidR="000F63E5" w:rsidRPr="005D44D1">
        <w:t>NG-RAN node</w:t>
      </w:r>
      <w:r w:rsidRPr="005D44D1">
        <w:t xml:space="preserve"> instruct</w:t>
      </w:r>
      <w:r w:rsidR="000F63E5" w:rsidRPr="005D44D1">
        <w:t>s</w:t>
      </w:r>
      <w:r w:rsidRPr="005D44D1">
        <w:t xml:space="preserve"> a UE to perform measurements and detect </w:t>
      </w:r>
      <w:r w:rsidR="00734F75" w:rsidRPr="005D44D1">
        <w:t xml:space="preserve">E-UTRA </w:t>
      </w:r>
      <w:r w:rsidRPr="005D44D1">
        <w:t xml:space="preserve">cells </w:t>
      </w:r>
      <w:r w:rsidR="00734F75" w:rsidRPr="005D44D1">
        <w:t>connected to EPC</w:t>
      </w:r>
      <w:r w:rsidRPr="005D44D1">
        <w:t xml:space="preserve">. The </w:t>
      </w:r>
      <w:r w:rsidR="00734F75" w:rsidRPr="005D44D1">
        <w:t>NG-RAN node</w:t>
      </w:r>
      <w:r w:rsidRPr="005D44D1">
        <w:t xml:space="preserve"> may use different policies for instructing the UE to do measurements, and when to report them to the </w:t>
      </w:r>
      <w:r w:rsidR="00734F75" w:rsidRPr="005D44D1">
        <w:t>NG-RAN node</w:t>
      </w:r>
      <w:r w:rsidRPr="005D44D1">
        <w:t>.</w:t>
      </w:r>
    </w:p>
    <w:p w14:paraId="73DD990E" w14:textId="77777777" w:rsidR="00C4439A" w:rsidRPr="005D44D1" w:rsidRDefault="00C4439A" w:rsidP="00C4439A">
      <w:pPr>
        <w:pStyle w:val="B1"/>
      </w:pPr>
      <w:r w:rsidRPr="005D44D1">
        <w:t>1</w:t>
      </w:r>
      <w:r w:rsidRPr="005D44D1">
        <w:tab/>
        <w:t xml:space="preserve">The </w:t>
      </w:r>
      <w:r w:rsidR="00734F75" w:rsidRPr="005D44D1">
        <w:t>NG-RAN node</w:t>
      </w:r>
      <w:r w:rsidRPr="005D44D1">
        <w:t xml:space="preserve"> instructs a UE to look for neighbour cells in the target </w:t>
      </w:r>
      <w:r w:rsidR="00734F75" w:rsidRPr="005D44D1">
        <w:t>system</w:t>
      </w:r>
      <w:r w:rsidRPr="005D44D1">
        <w:t xml:space="preserve">. To do so the </w:t>
      </w:r>
      <w:r w:rsidR="00734F75" w:rsidRPr="005D44D1">
        <w:t>NG-RAN node</w:t>
      </w:r>
      <w:r w:rsidRPr="005D44D1">
        <w:t xml:space="preserve"> may need to schedule appropriate idle periods to allow the UE to scan all cells in the target </w:t>
      </w:r>
      <w:proofErr w:type="spellStart"/>
      <w:r w:rsidR="00734F75" w:rsidRPr="005D44D1">
        <w:t>sysstem</w:t>
      </w:r>
      <w:proofErr w:type="spellEnd"/>
      <w:r w:rsidRPr="005D44D1">
        <w:t>.</w:t>
      </w:r>
    </w:p>
    <w:p w14:paraId="174595A4" w14:textId="77777777" w:rsidR="00C4439A" w:rsidRPr="005D44D1" w:rsidRDefault="00C4439A" w:rsidP="00C4439A">
      <w:pPr>
        <w:pStyle w:val="B1"/>
      </w:pPr>
      <w:r w:rsidRPr="005D44D1">
        <w:t>2</w:t>
      </w:r>
      <w:r w:rsidRPr="005D44D1">
        <w:tab/>
        <w:t xml:space="preserve">The UE reports the PCI and carrier frequency of the detected cells in the target </w:t>
      </w:r>
      <w:r w:rsidR="00734F75" w:rsidRPr="005D44D1">
        <w:t>system</w:t>
      </w:r>
      <w:r w:rsidRPr="005D44D1">
        <w:t>.</w:t>
      </w:r>
    </w:p>
    <w:p w14:paraId="638A6940" w14:textId="77777777" w:rsidR="00C4439A" w:rsidRPr="005D44D1" w:rsidRDefault="00C4439A" w:rsidP="00C4439A">
      <w:r w:rsidRPr="005D44D1">
        <w:t xml:space="preserve">When the </w:t>
      </w:r>
      <w:r w:rsidR="00734F75" w:rsidRPr="005D44D1">
        <w:t>NG-RAN node</w:t>
      </w:r>
      <w:r w:rsidRPr="005D44D1">
        <w:t xml:space="preserve"> receives UE reports containing PCIs of cell(s) the following sequence may be used.</w:t>
      </w:r>
    </w:p>
    <w:p w14:paraId="4FF4B0B0" w14:textId="77777777" w:rsidR="00C4439A" w:rsidRPr="005D44D1" w:rsidRDefault="00C4439A" w:rsidP="00C4439A">
      <w:pPr>
        <w:pStyle w:val="B1"/>
      </w:pPr>
      <w:r w:rsidRPr="005D44D1">
        <w:t>3</w:t>
      </w:r>
      <w:r w:rsidRPr="005D44D1">
        <w:tab/>
        <w:t xml:space="preserve">The </w:t>
      </w:r>
      <w:r w:rsidR="00734F75" w:rsidRPr="005D44D1">
        <w:t>NG-RAN node</w:t>
      </w:r>
      <w:r w:rsidRPr="005D44D1">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5D44D1">
        <w:t>NG-RAN node</w:t>
      </w:r>
      <w:r w:rsidRPr="005D44D1">
        <w:t xml:space="preserve"> may need to schedule appropriate idle periods to allow the UE to read the requested information from the broadcast channel of the detected inter-</w:t>
      </w:r>
      <w:r w:rsidR="00734F75" w:rsidRPr="005D44D1">
        <w:t xml:space="preserve">system </w:t>
      </w:r>
      <w:r w:rsidRPr="005D44D1">
        <w:t>neighbour cell.</w:t>
      </w:r>
    </w:p>
    <w:p w14:paraId="792B341D" w14:textId="77777777" w:rsidR="00C4439A" w:rsidRPr="005D44D1" w:rsidRDefault="00C4439A" w:rsidP="00C4439A">
      <w:pPr>
        <w:pStyle w:val="B1"/>
      </w:pPr>
      <w:r w:rsidRPr="005D44D1">
        <w:t>4</w:t>
      </w:r>
      <w:r w:rsidRPr="005D44D1">
        <w:tab/>
        <w:t xml:space="preserve">After the UE has read the requested information in the new cell, it reports the detected ECGI, TAC, and available PLMN ID(s) to the serving cell </w:t>
      </w:r>
      <w:r w:rsidR="00734F75" w:rsidRPr="005D44D1">
        <w:t>NG-RAN node</w:t>
      </w:r>
      <w:r w:rsidRPr="005D44D1">
        <w:t>.</w:t>
      </w:r>
    </w:p>
    <w:p w14:paraId="097B371F" w14:textId="77777777" w:rsidR="00C4439A" w:rsidRPr="005D44D1" w:rsidRDefault="00C4439A" w:rsidP="00C4439A">
      <w:pPr>
        <w:pStyle w:val="B1"/>
      </w:pPr>
      <w:r w:rsidRPr="005D44D1">
        <w:t>5</w:t>
      </w:r>
      <w:r w:rsidRPr="005D44D1">
        <w:tab/>
        <w:t xml:space="preserve">The </w:t>
      </w:r>
      <w:r w:rsidR="00734F75" w:rsidRPr="005D44D1">
        <w:t>NG-RAN node</w:t>
      </w:r>
      <w:r w:rsidRPr="005D44D1">
        <w:t xml:space="preserve"> updates its inter-</w:t>
      </w:r>
      <w:r w:rsidR="00734F75" w:rsidRPr="005D44D1">
        <w:t xml:space="preserve">system </w:t>
      </w:r>
      <w:r w:rsidRPr="005D44D1">
        <w:t>NCRT.</w:t>
      </w:r>
    </w:p>
    <w:p w14:paraId="56FE5A08" w14:textId="77777777" w:rsidR="001F11C2" w:rsidRPr="005D44D1" w:rsidRDefault="00D0609C" w:rsidP="00A9542F">
      <w:pPr>
        <w:pStyle w:val="Heading3"/>
      </w:pPr>
      <w:bookmarkStart w:id="839" w:name="_Toc20388046"/>
      <w:bookmarkStart w:id="840" w:name="_Toc29374718"/>
      <w:bookmarkStart w:id="841" w:name="_Toc37068549"/>
      <w:bookmarkStart w:id="842" w:name="_Toc46524250"/>
      <w:bookmarkStart w:id="843" w:name="_Toc219639523"/>
      <w:r w:rsidRPr="005D44D1">
        <w:t>15</w:t>
      </w:r>
      <w:r w:rsidR="001F11C2" w:rsidRPr="005D44D1">
        <w:t>.3.</w:t>
      </w:r>
      <w:r w:rsidR="00224A3D" w:rsidRPr="005D44D1">
        <w:t>4</w:t>
      </w:r>
      <w:r w:rsidR="001F11C2" w:rsidRPr="005D44D1">
        <w:tab/>
      </w:r>
      <w:proofErr w:type="spellStart"/>
      <w:r w:rsidR="001F11C2" w:rsidRPr="005D44D1">
        <w:t>Xn</w:t>
      </w:r>
      <w:proofErr w:type="spellEnd"/>
      <w:r w:rsidR="001F11C2" w:rsidRPr="005D44D1">
        <w:t>-C TNL address discovery</w:t>
      </w:r>
      <w:bookmarkEnd w:id="839"/>
      <w:bookmarkEnd w:id="840"/>
      <w:bookmarkEnd w:id="841"/>
      <w:bookmarkEnd w:id="842"/>
      <w:bookmarkEnd w:id="843"/>
    </w:p>
    <w:p w14:paraId="76D0C077" w14:textId="77777777" w:rsidR="00C867FE" w:rsidRPr="005D44D1" w:rsidRDefault="00C32D1F" w:rsidP="00C867FE">
      <w:r w:rsidRPr="005D44D1">
        <w:t xml:space="preserve">If the NG-RAN node is aware of the </w:t>
      </w:r>
      <w:r w:rsidR="00C867FE" w:rsidRPr="005D44D1">
        <w:t xml:space="preserve">RAN node </w:t>
      </w:r>
      <w:r w:rsidRPr="005D44D1">
        <w:t xml:space="preserve">ID of the candidate </w:t>
      </w:r>
      <w:r w:rsidR="00C867FE" w:rsidRPr="005D44D1">
        <w:t>NG-RAN node</w:t>
      </w:r>
      <w:r w:rsidR="00C867FE" w:rsidRPr="005D44D1" w:rsidDel="00C867FE">
        <w:t xml:space="preserve"> </w:t>
      </w:r>
      <w:r w:rsidRPr="005D44D1">
        <w:t xml:space="preserve">(e.g. via the ANR function) but not of a TNL address suitable for SCTP connectivity, then the NG-RAN node can utilize the 5GC (an AMF it is connected to) to </w:t>
      </w:r>
      <w:r w:rsidR="00C867FE" w:rsidRPr="005D44D1">
        <w:t>determine</w:t>
      </w:r>
      <w:r w:rsidR="004456C6" w:rsidRPr="005D44D1">
        <w:t xml:space="preserve"> the TNL address</w:t>
      </w:r>
      <w:r w:rsidR="00C867FE" w:rsidRPr="005D44D1">
        <w:t xml:space="preserve"> as follows:</w:t>
      </w:r>
    </w:p>
    <w:p w14:paraId="41749416" w14:textId="77777777" w:rsidR="00C867FE" w:rsidRPr="005D44D1" w:rsidRDefault="00C867FE" w:rsidP="00C867FE">
      <w:pPr>
        <w:pStyle w:val="B1"/>
      </w:pPr>
      <w:r w:rsidRPr="005D44D1">
        <w:t>-</w:t>
      </w:r>
      <w:r w:rsidRPr="005D44D1">
        <w:tab/>
        <w:t>The NG-RAN node sends the UPLINK RAN CONFIGURATION TRANSFER message to the AMF to request the TNL address of the candidate NG-RAN node, and includes relevant information such as the source and target RAN node ID.</w:t>
      </w:r>
    </w:p>
    <w:p w14:paraId="3061D766" w14:textId="77777777" w:rsidR="00C867FE" w:rsidRPr="005D44D1" w:rsidRDefault="00C867FE" w:rsidP="00C867FE">
      <w:pPr>
        <w:pStyle w:val="B1"/>
      </w:pPr>
      <w:r w:rsidRPr="005D44D1">
        <w:t>-</w:t>
      </w:r>
      <w:r w:rsidRPr="005D44D1">
        <w:tab/>
        <w:t>The AMF relays the request by sending the DOWNLINK RAN CONFIGURATION TRANSFER message to the candidate NG-RAN node identified by the target RAN node ID.</w:t>
      </w:r>
    </w:p>
    <w:p w14:paraId="349141DE" w14:textId="77777777" w:rsidR="00C867FE" w:rsidRPr="005D44D1" w:rsidRDefault="00C867FE" w:rsidP="00C867FE">
      <w:pPr>
        <w:pStyle w:val="B1"/>
      </w:pPr>
      <w:r w:rsidRPr="005D44D1">
        <w:t>-</w:t>
      </w:r>
      <w:r w:rsidRPr="005D44D1">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14:paraId="4398A502" w14:textId="77777777" w:rsidR="00C867FE" w:rsidRPr="005D44D1" w:rsidRDefault="00C867FE" w:rsidP="00C867FE">
      <w:pPr>
        <w:pStyle w:val="B1"/>
      </w:pPr>
      <w:r w:rsidRPr="005D44D1">
        <w:t>-</w:t>
      </w:r>
      <w:r w:rsidRPr="005D44D1">
        <w:tab/>
        <w:t>The AMF relays the response by sending the DOWNLINK CONFIGURATION TRANSFER message to the initiating NG-RAN node identified by the target RAN node ID.</w:t>
      </w:r>
    </w:p>
    <w:p w14:paraId="51FF22E1" w14:textId="77777777" w:rsidR="00C32D1F" w:rsidRPr="005D44D1" w:rsidRDefault="00C867FE" w:rsidP="00C867FE">
      <w:pPr>
        <w:pStyle w:val="NO"/>
      </w:pPr>
      <w:r w:rsidRPr="005D44D1">
        <w:t>NOTE:</w:t>
      </w:r>
      <w:r w:rsidRPr="005D44D1">
        <w:tab/>
        <w:t xml:space="preserve">In this version of the specification, it is assumed that the NG-RAN node is able to determine the </w:t>
      </w:r>
      <w:proofErr w:type="spellStart"/>
      <w:r w:rsidRPr="005D44D1">
        <w:t>gNB</w:t>
      </w:r>
      <w:proofErr w:type="spellEnd"/>
      <w:r w:rsidRPr="005D44D1">
        <w:t xml:space="preserve"> ID length of the candidate </w:t>
      </w:r>
      <w:proofErr w:type="spellStart"/>
      <w:r w:rsidRPr="005D44D1">
        <w:t>gNB</w:t>
      </w:r>
      <w:proofErr w:type="spellEnd"/>
      <w:r w:rsidRPr="005D44D1">
        <w:t xml:space="preserve"> (e.g. based on OAM configuration).</w:t>
      </w:r>
    </w:p>
    <w:p w14:paraId="43E9F3D2" w14:textId="77777777" w:rsidR="006C6AD9" w:rsidRPr="005D44D1" w:rsidRDefault="006C6AD9" w:rsidP="006C6AD9">
      <w:pPr>
        <w:pStyle w:val="Heading2"/>
      </w:pPr>
      <w:bookmarkStart w:id="844" w:name="_Toc20388047"/>
      <w:bookmarkStart w:id="845" w:name="_Toc29374719"/>
      <w:bookmarkStart w:id="846" w:name="_Toc37068550"/>
      <w:bookmarkStart w:id="847" w:name="_Toc46524251"/>
      <w:bookmarkStart w:id="848" w:name="_Toc219639524"/>
      <w:r w:rsidRPr="005D44D1">
        <w:t>15.4</w:t>
      </w:r>
      <w:r w:rsidRPr="005D44D1">
        <w:tab/>
        <w:t>Support for Energy Saving</w:t>
      </w:r>
      <w:bookmarkEnd w:id="844"/>
      <w:bookmarkEnd w:id="845"/>
      <w:bookmarkEnd w:id="846"/>
      <w:bookmarkEnd w:id="847"/>
      <w:bookmarkEnd w:id="848"/>
    </w:p>
    <w:p w14:paraId="013B9037" w14:textId="77777777" w:rsidR="006C6AD9" w:rsidRPr="005D44D1" w:rsidRDefault="006C6AD9" w:rsidP="006C6AD9">
      <w:pPr>
        <w:pStyle w:val="Heading3"/>
      </w:pPr>
      <w:bookmarkStart w:id="849" w:name="_Toc20388048"/>
      <w:bookmarkStart w:id="850" w:name="_Toc29374720"/>
      <w:bookmarkStart w:id="851" w:name="_Toc37068551"/>
      <w:bookmarkStart w:id="852" w:name="_Toc46524252"/>
      <w:bookmarkStart w:id="853" w:name="_Toc219639525"/>
      <w:r w:rsidRPr="005D44D1">
        <w:t>15.4.1</w:t>
      </w:r>
      <w:r w:rsidRPr="005D44D1">
        <w:tab/>
        <w:t>General</w:t>
      </w:r>
      <w:bookmarkEnd w:id="849"/>
      <w:bookmarkEnd w:id="850"/>
      <w:bookmarkEnd w:id="851"/>
      <w:bookmarkEnd w:id="852"/>
      <w:bookmarkEnd w:id="853"/>
    </w:p>
    <w:p w14:paraId="6518480C" w14:textId="77777777" w:rsidR="006C6AD9" w:rsidRPr="005D44D1" w:rsidRDefault="006C6AD9" w:rsidP="006C6AD9">
      <w:r w:rsidRPr="005D44D1">
        <w:t>The aim of this function is to reduce operational expenses through energy savings.</w:t>
      </w:r>
    </w:p>
    <w:p w14:paraId="6F90EBCB" w14:textId="77777777" w:rsidR="006C6AD9" w:rsidRPr="005D44D1" w:rsidRDefault="006C6AD9" w:rsidP="006C6AD9">
      <w:r w:rsidRPr="005D44D1">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25B2C495" w14:textId="77777777" w:rsidR="006C6AD9" w:rsidRPr="005D44D1" w:rsidRDefault="006C6AD9" w:rsidP="006C6AD9">
      <w:pPr>
        <w:pStyle w:val="Heading3"/>
      </w:pPr>
      <w:bookmarkStart w:id="854" w:name="_Toc20388049"/>
      <w:bookmarkStart w:id="855" w:name="_Toc29374721"/>
      <w:bookmarkStart w:id="856" w:name="_Toc37068552"/>
      <w:bookmarkStart w:id="857" w:name="_Toc46524253"/>
      <w:bookmarkStart w:id="858" w:name="_Toc219639526"/>
      <w:r w:rsidRPr="005D44D1">
        <w:t>15.4.2</w:t>
      </w:r>
      <w:r w:rsidRPr="005D44D1">
        <w:tab/>
        <w:t>Solution description</w:t>
      </w:r>
      <w:bookmarkEnd w:id="854"/>
      <w:bookmarkEnd w:id="855"/>
      <w:bookmarkEnd w:id="856"/>
      <w:bookmarkEnd w:id="857"/>
      <w:bookmarkEnd w:id="858"/>
    </w:p>
    <w:p w14:paraId="562C4917" w14:textId="77777777" w:rsidR="006C6AD9" w:rsidRPr="005D44D1" w:rsidRDefault="006C6AD9" w:rsidP="006C6AD9">
      <w:r w:rsidRPr="005D44D1">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BFCE3B3" w14:textId="77777777" w:rsidR="006C6AD9" w:rsidRPr="005D44D1" w:rsidRDefault="006C6AD9" w:rsidP="006C6AD9">
      <w:r w:rsidRPr="005D44D1">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FB83CE5" w14:textId="77777777" w:rsidR="006C6AD9" w:rsidRPr="005D44D1" w:rsidRDefault="006C6AD9" w:rsidP="006C6AD9">
      <w:r w:rsidRPr="005D44D1">
        <w:t xml:space="preserve">All neighbour NG-RAN nodes are informed by the NG-RAN node owning the concerned cell about the switch-off actions over the </w:t>
      </w:r>
      <w:proofErr w:type="spellStart"/>
      <w:r w:rsidRPr="005D44D1">
        <w:t>Xn</w:t>
      </w:r>
      <w:proofErr w:type="spellEnd"/>
      <w:r w:rsidRPr="005D44D1">
        <w:t xml:space="preserve"> interface, by means of the NG-RAN node Configuration Update procedure.</w:t>
      </w:r>
    </w:p>
    <w:p w14:paraId="4A04E233" w14:textId="77777777" w:rsidR="006C6AD9" w:rsidRPr="005D44D1" w:rsidRDefault="006C6AD9" w:rsidP="006C6AD9">
      <w:r w:rsidRPr="005D44D1">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5D44D1">
        <w:t>Xn</w:t>
      </w:r>
      <w:proofErr w:type="spellEnd"/>
      <w:r w:rsidRPr="005D44D1">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3866A388" w14:textId="77777777" w:rsidR="006C6AD9" w:rsidRPr="005D44D1" w:rsidRDefault="006C6AD9" w:rsidP="006C6AD9">
      <w:r w:rsidRPr="005D44D1">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5D44D1">
        <w:t>Xn</w:t>
      </w:r>
      <w:proofErr w:type="spellEnd"/>
      <w:r w:rsidRPr="005D44D1">
        <w:t xml:space="preserve"> interface.</w:t>
      </w:r>
    </w:p>
    <w:p w14:paraId="549C6C8D" w14:textId="77777777" w:rsidR="006C6AD9" w:rsidRPr="005D44D1" w:rsidRDefault="006C6AD9" w:rsidP="006C6AD9">
      <w:pPr>
        <w:pStyle w:val="Heading3"/>
      </w:pPr>
      <w:bookmarkStart w:id="859" w:name="_Toc20388050"/>
      <w:bookmarkStart w:id="860" w:name="_Toc29374722"/>
      <w:bookmarkStart w:id="861" w:name="_Toc37068553"/>
      <w:bookmarkStart w:id="862" w:name="_Toc46524254"/>
      <w:bookmarkStart w:id="863" w:name="_Toc219639527"/>
      <w:r w:rsidRPr="005D44D1">
        <w:t>15.4.3</w:t>
      </w:r>
      <w:r w:rsidRPr="005D44D1">
        <w:tab/>
        <w:t>O&amp;M requirements</w:t>
      </w:r>
      <w:bookmarkEnd w:id="859"/>
      <w:bookmarkEnd w:id="860"/>
      <w:bookmarkEnd w:id="861"/>
      <w:bookmarkEnd w:id="862"/>
      <w:bookmarkEnd w:id="863"/>
    </w:p>
    <w:p w14:paraId="0FFD3664" w14:textId="77777777" w:rsidR="006C6AD9" w:rsidRPr="005D44D1" w:rsidRDefault="006C6AD9" w:rsidP="006C6AD9">
      <w:r w:rsidRPr="005D44D1">
        <w:t>Operators should be able to configure the energy saving function.</w:t>
      </w:r>
    </w:p>
    <w:p w14:paraId="001C53A7" w14:textId="77777777" w:rsidR="006C6AD9" w:rsidRPr="005D44D1" w:rsidRDefault="006C6AD9" w:rsidP="006C6AD9">
      <w:r w:rsidRPr="005D44D1">
        <w:t>The configured information should include:</w:t>
      </w:r>
    </w:p>
    <w:p w14:paraId="59C1DF6B" w14:textId="77777777" w:rsidR="006C6AD9" w:rsidRPr="005D44D1" w:rsidRDefault="006C6AD9" w:rsidP="006C6AD9">
      <w:pPr>
        <w:pStyle w:val="B1"/>
      </w:pPr>
      <w:r w:rsidRPr="005D44D1">
        <w:t>-</w:t>
      </w:r>
      <w:r w:rsidRPr="005D44D1">
        <w:tab/>
        <w:t>The ability of an NG-RAN node to perform autonomous cell switch-off;</w:t>
      </w:r>
    </w:p>
    <w:p w14:paraId="7DA4FD16" w14:textId="77777777" w:rsidR="006C6AD9" w:rsidRPr="005D44D1" w:rsidRDefault="006C6AD9" w:rsidP="006C6AD9">
      <w:pPr>
        <w:pStyle w:val="B1"/>
      </w:pPr>
      <w:r w:rsidRPr="005D44D1">
        <w:t>-</w:t>
      </w:r>
      <w:r w:rsidRPr="005D44D1">
        <w:tab/>
        <w:t>The ability of an NG-RAN node to request the re-activation of a configured list of inactive cells owned by a peer NG-RAN node.</w:t>
      </w:r>
    </w:p>
    <w:p w14:paraId="3D8E2ED3" w14:textId="77777777" w:rsidR="006C6AD9" w:rsidRPr="005D44D1" w:rsidRDefault="006C6AD9" w:rsidP="006C6AD9">
      <w:pPr>
        <w:rPr>
          <w:kern w:val="2"/>
        </w:rPr>
      </w:pPr>
      <w:r w:rsidRPr="005D44D1">
        <w:rPr>
          <w:kern w:val="2"/>
        </w:rPr>
        <w:t>O&amp;M may also configure</w:t>
      </w:r>
    </w:p>
    <w:p w14:paraId="12A73BFB" w14:textId="77777777" w:rsidR="006C6AD9" w:rsidRPr="005D44D1" w:rsidRDefault="006C6AD9" w:rsidP="006C6AD9">
      <w:pPr>
        <w:pStyle w:val="B1"/>
      </w:pPr>
      <w:r w:rsidRPr="005D44D1">
        <w:t>-</w:t>
      </w:r>
      <w:r w:rsidRPr="005D44D1">
        <w:tab/>
        <w:t>policies used by the NG-RAN node for cell switch-off decision;</w:t>
      </w:r>
    </w:p>
    <w:p w14:paraId="34B4D22B" w14:textId="77777777" w:rsidR="006C6AD9" w:rsidRPr="005D44D1" w:rsidRDefault="006C6AD9" w:rsidP="00487B03">
      <w:pPr>
        <w:pStyle w:val="B1"/>
      </w:pPr>
      <w:r w:rsidRPr="005D44D1">
        <w:t>-</w:t>
      </w:r>
      <w:r w:rsidRPr="005D44D1">
        <w:tab/>
        <w:t>policies used by peer NG-RAN nodes for requesting the re-activation of an inac</w:t>
      </w:r>
      <w:r w:rsidR="00F7776E" w:rsidRPr="005D44D1">
        <w:t>t</w:t>
      </w:r>
      <w:r w:rsidRPr="005D44D1">
        <w:t>ive cell.</w:t>
      </w:r>
    </w:p>
    <w:p w14:paraId="17EF8820" w14:textId="77777777" w:rsidR="00D0609C" w:rsidRPr="005D44D1" w:rsidRDefault="00D0609C" w:rsidP="00D0609C">
      <w:pPr>
        <w:pStyle w:val="Heading1"/>
      </w:pPr>
      <w:bookmarkStart w:id="864" w:name="_Toc20388051"/>
      <w:bookmarkStart w:id="865" w:name="_Toc29374723"/>
      <w:bookmarkStart w:id="866" w:name="_Toc37068554"/>
      <w:bookmarkStart w:id="867" w:name="_Toc46524255"/>
      <w:bookmarkStart w:id="868" w:name="_Toc219639528"/>
      <w:r w:rsidRPr="005D44D1">
        <w:t>16</w:t>
      </w:r>
      <w:r w:rsidRPr="005D44D1">
        <w:tab/>
        <w:t>Verticals Support</w:t>
      </w:r>
      <w:bookmarkEnd w:id="864"/>
      <w:bookmarkEnd w:id="865"/>
      <w:bookmarkEnd w:id="866"/>
      <w:bookmarkEnd w:id="867"/>
      <w:bookmarkEnd w:id="868"/>
    </w:p>
    <w:p w14:paraId="5B45F88F" w14:textId="77777777" w:rsidR="00F8771F" w:rsidRPr="005D44D1" w:rsidRDefault="00F8771F" w:rsidP="009A0512">
      <w:pPr>
        <w:pStyle w:val="Heading2"/>
      </w:pPr>
      <w:bookmarkStart w:id="869" w:name="_Toc20388052"/>
      <w:bookmarkStart w:id="870" w:name="_Toc29374724"/>
      <w:bookmarkStart w:id="871" w:name="_Toc37068555"/>
      <w:bookmarkStart w:id="872" w:name="_Toc46524256"/>
      <w:bookmarkStart w:id="873" w:name="_Toc219639529"/>
      <w:r w:rsidRPr="005D44D1">
        <w:t>16.1</w:t>
      </w:r>
      <w:r w:rsidRPr="005D44D1">
        <w:tab/>
        <w:t>URLLC</w:t>
      </w:r>
      <w:bookmarkEnd w:id="869"/>
      <w:bookmarkEnd w:id="870"/>
      <w:bookmarkEnd w:id="871"/>
      <w:bookmarkEnd w:id="872"/>
      <w:bookmarkEnd w:id="873"/>
    </w:p>
    <w:p w14:paraId="265D63FC" w14:textId="77777777" w:rsidR="004C3AF9" w:rsidRPr="005D44D1" w:rsidRDefault="004C3AF9" w:rsidP="00FD726A">
      <w:pPr>
        <w:pStyle w:val="Heading3"/>
      </w:pPr>
      <w:bookmarkStart w:id="874" w:name="_Toc20388053"/>
      <w:bookmarkStart w:id="875" w:name="_Toc29374725"/>
      <w:bookmarkStart w:id="876" w:name="_Toc37068556"/>
      <w:bookmarkStart w:id="877" w:name="_Toc46524257"/>
      <w:bookmarkStart w:id="878" w:name="_Toc219639530"/>
      <w:r w:rsidRPr="005D44D1">
        <w:t>16.1.1</w:t>
      </w:r>
      <w:r w:rsidRPr="005D44D1">
        <w:tab/>
        <w:t>Overview</w:t>
      </w:r>
      <w:bookmarkEnd w:id="874"/>
      <w:bookmarkEnd w:id="875"/>
      <w:bookmarkEnd w:id="876"/>
      <w:bookmarkEnd w:id="877"/>
      <w:bookmarkEnd w:id="878"/>
    </w:p>
    <w:p w14:paraId="67D192CF" w14:textId="77777777" w:rsidR="00714ECD" w:rsidRPr="005D44D1" w:rsidRDefault="004C3AF9" w:rsidP="00714ECD">
      <w:r w:rsidRPr="005D44D1">
        <w:t>The support of Ultra-Reliable and Low Latency Communications (URLLC) services is facilitated by the introduction of the mechanisms described in the following clauses.</w:t>
      </w:r>
      <w:r w:rsidR="00AE4EF6" w:rsidRPr="005D44D1">
        <w:t xml:space="preserve"> Please note however that those mechanisms need not be limited to the provision of URLLC services.</w:t>
      </w:r>
      <w:r w:rsidR="0037731B" w:rsidRPr="005D44D1">
        <w:t xml:space="preserve"> Furthermore, RRC can associate logical channels with different SR configurations, for instance, to provide more frequent SR opportunities to URLLC services.</w:t>
      </w:r>
    </w:p>
    <w:p w14:paraId="6DFA0E5A" w14:textId="77777777" w:rsidR="004C3AF9" w:rsidRPr="005D44D1" w:rsidRDefault="004C3AF9" w:rsidP="00FD726A">
      <w:pPr>
        <w:pStyle w:val="Heading3"/>
      </w:pPr>
      <w:bookmarkStart w:id="879" w:name="_Toc20388054"/>
      <w:bookmarkStart w:id="880" w:name="_Toc29374726"/>
      <w:bookmarkStart w:id="881" w:name="_Toc37068557"/>
      <w:bookmarkStart w:id="882" w:name="_Toc46524258"/>
      <w:bookmarkStart w:id="883" w:name="_Toc219639531"/>
      <w:r w:rsidRPr="005D44D1">
        <w:t>16.1.2</w:t>
      </w:r>
      <w:r w:rsidRPr="005D44D1">
        <w:tab/>
        <w:t>LCP Restrictions</w:t>
      </w:r>
      <w:bookmarkEnd w:id="879"/>
      <w:bookmarkEnd w:id="880"/>
      <w:bookmarkEnd w:id="881"/>
      <w:bookmarkEnd w:id="882"/>
      <w:bookmarkEnd w:id="883"/>
    </w:p>
    <w:p w14:paraId="2D0575E7" w14:textId="77777777" w:rsidR="004C3AF9" w:rsidRPr="005D44D1" w:rsidRDefault="00674E28" w:rsidP="004C3AF9">
      <w:r w:rsidRPr="005D44D1">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5D44D1">
        <w:t xml:space="preserve">With such restrictions, it then becomes possible to reserve, for instance, the numerology with the largest subcarrier spacing and/or shortest </w:t>
      </w:r>
      <w:r w:rsidRPr="005D44D1">
        <w:t xml:space="preserve">PUSCH </w:t>
      </w:r>
      <w:r w:rsidR="004C3AF9" w:rsidRPr="005D44D1">
        <w:t xml:space="preserve">transmission </w:t>
      </w:r>
      <w:r w:rsidRPr="005D44D1">
        <w:t xml:space="preserve">duration </w:t>
      </w:r>
      <w:r w:rsidR="004C3AF9" w:rsidRPr="005D44D1">
        <w:t>for URLLC services.</w:t>
      </w:r>
      <w:r w:rsidR="00385040" w:rsidRPr="005D44D1">
        <w:t xml:space="preserve"> Furthermore, RRC can associate logical channels with different SR configurations, for instance, to provide more frequent SR opportunities to URLLC services.</w:t>
      </w:r>
    </w:p>
    <w:p w14:paraId="4588E547" w14:textId="77777777" w:rsidR="004C3AF9" w:rsidRPr="005D44D1" w:rsidRDefault="004C3AF9" w:rsidP="00FD726A">
      <w:pPr>
        <w:pStyle w:val="Heading3"/>
      </w:pPr>
      <w:bookmarkStart w:id="884" w:name="_Toc20388055"/>
      <w:bookmarkStart w:id="885" w:name="_Toc29374727"/>
      <w:bookmarkStart w:id="886" w:name="_Toc37068558"/>
      <w:bookmarkStart w:id="887" w:name="_Toc46524259"/>
      <w:bookmarkStart w:id="888" w:name="_Toc219639532"/>
      <w:r w:rsidRPr="005D44D1">
        <w:t>16.1.3</w:t>
      </w:r>
      <w:r w:rsidRPr="005D44D1">
        <w:tab/>
        <w:t>Packet Duplication</w:t>
      </w:r>
      <w:bookmarkEnd w:id="884"/>
      <w:bookmarkEnd w:id="885"/>
      <w:bookmarkEnd w:id="886"/>
      <w:bookmarkEnd w:id="887"/>
      <w:bookmarkEnd w:id="888"/>
    </w:p>
    <w:p w14:paraId="2FD09DC6" w14:textId="77777777" w:rsidR="005E53FE" w:rsidRPr="005D44D1" w:rsidRDefault="004C3AF9" w:rsidP="005E53FE">
      <w:r w:rsidRPr="005D44D1">
        <w:t>When duplication is configured for a radio bearer by RRC, a</w:t>
      </w:r>
      <w:r w:rsidR="00AE4EF6" w:rsidRPr="005D44D1">
        <w:t xml:space="preserve"> secondary</w:t>
      </w:r>
      <w:r w:rsidRPr="005D44D1">
        <w:t xml:space="preserve"> RLC entity </w:t>
      </w:r>
      <w:r w:rsidR="00140940" w:rsidRPr="005D44D1">
        <w:t xml:space="preserve">is </w:t>
      </w:r>
      <w:r w:rsidRPr="005D44D1">
        <w:t>added to the radio bearer to handle the duplicated PDCP PDUs</w:t>
      </w:r>
      <w:r w:rsidR="00140940" w:rsidRPr="005D44D1">
        <w:t xml:space="preserve"> as depicted on Figure 16.1.3-1, where the logical channel corresponding to the primary RLC entity is referred to as </w:t>
      </w:r>
      <w:r w:rsidR="00140940" w:rsidRPr="005D44D1">
        <w:rPr>
          <w:i/>
        </w:rPr>
        <w:t>the primary logical channel</w:t>
      </w:r>
      <w:r w:rsidR="00140940" w:rsidRPr="005D44D1">
        <w:t xml:space="preserve">, and the logical channel corresponding to the secondary RLC entity, the </w:t>
      </w:r>
      <w:r w:rsidR="00140940" w:rsidRPr="005D44D1">
        <w:rPr>
          <w:i/>
        </w:rPr>
        <w:t>secondary logical channel</w:t>
      </w:r>
      <w:r w:rsidRPr="005D44D1">
        <w:t xml:space="preserve">. </w:t>
      </w:r>
      <w:r w:rsidR="00E6583E" w:rsidRPr="005D44D1">
        <w:t xml:space="preserve">The two RLC entities have the same RLC mode. </w:t>
      </w:r>
      <w:r w:rsidRPr="005D44D1">
        <w:t xml:space="preserve">Duplication at PDCP therefore consists in </w:t>
      </w:r>
      <w:r w:rsidR="005E53FE" w:rsidRPr="005D44D1">
        <w:t xml:space="preserve">submitting </w:t>
      </w:r>
      <w:r w:rsidRPr="005D44D1">
        <w:t xml:space="preserve">the same PDCP PDUs twice: once </w:t>
      </w:r>
      <w:r w:rsidR="005E53FE" w:rsidRPr="005D44D1">
        <w:t xml:space="preserve">to </w:t>
      </w:r>
      <w:r w:rsidRPr="005D44D1">
        <w:t xml:space="preserve">the </w:t>
      </w:r>
      <w:r w:rsidR="005E53FE" w:rsidRPr="005D44D1">
        <w:t xml:space="preserve">primary </w:t>
      </w:r>
      <w:r w:rsidRPr="005D44D1">
        <w:t xml:space="preserve">RLC entity and a second time </w:t>
      </w:r>
      <w:r w:rsidR="005E53FE" w:rsidRPr="005D44D1">
        <w:t xml:space="preserve">to </w:t>
      </w:r>
      <w:r w:rsidRPr="005D44D1">
        <w:t xml:space="preserve">the </w:t>
      </w:r>
      <w:r w:rsidR="005E53FE" w:rsidRPr="005D44D1">
        <w:t xml:space="preserve">secondary </w:t>
      </w:r>
      <w:r w:rsidRPr="005D44D1">
        <w:t>RLC entity. With two independent transmission paths, packet duplication therefore increases reliability and reduces latency and is especially beneficial for URLLC services.</w:t>
      </w:r>
    </w:p>
    <w:p w14:paraId="71418B9E" w14:textId="77777777" w:rsidR="00140940" w:rsidRPr="005D44D1" w:rsidRDefault="00140940" w:rsidP="00140940">
      <w:pPr>
        <w:pStyle w:val="TH"/>
      </w:pPr>
      <w:r w:rsidRPr="005D44D1">
        <w:rPr>
          <w:noProof/>
        </w:rPr>
        <w:object w:dxaOrig="2611" w:dyaOrig="2881" w14:anchorId="0225D505">
          <v:shape id="_x0000_i1069" type="#_x0000_t75" style="width:130.5pt;height:2in" o:ole="">
            <v:imagedata r:id="rId97" o:title=""/>
          </v:shape>
          <o:OLEObject Type="Embed" ProgID="Visio.Drawing.15" ShapeID="_x0000_i1069" DrawAspect="Content" ObjectID="_1830252597" r:id="rId98"/>
        </w:object>
      </w:r>
    </w:p>
    <w:p w14:paraId="7A9632AB" w14:textId="77777777" w:rsidR="00140940" w:rsidRPr="005D44D1" w:rsidRDefault="00140940" w:rsidP="00140940">
      <w:pPr>
        <w:pStyle w:val="TF"/>
      </w:pPr>
      <w:r w:rsidRPr="005D44D1">
        <w:t>Figure 16.1.3-1: Packet Duplication</w:t>
      </w:r>
    </w:p>
    <w:p w14:paraId="6F22B724" w14:textId="77777777" w:rsidR="004C3AF9" w:rsidRPr="005D44D1" w:rsidRDefault="005E53FE" w:rsidP="005E53FE">
      <w:pPr>
        <w:pStyle w:val="NO"/>
      </w:pPr>
      <w:r w:rsidRPr="005D44D1">
        <w:t>NOTE:</w:t>
      </w:r>
      <w:r w:rsidRPr="005D44D1">
        <w:tab/>
        <w:t>PDCP control PDUs are not duplicated and always submitted to the primary RLC entity.</w:t>
      </w:r>
    </w:p>
    <w:p w14:paraId="21D8C502" w14:textId="77777777" w:rsidR="004406A5" w:rsidRPr="005D44D1" w:rsidRDefault="004406A5" w:rsidP="004406A5">
      <w:r w:rsidRPr="005D44D1">
        <w:t xml:space="preserve">When configuring duplication for a DRB, RRC also sets the state </w:t>
      </w:r>
      <w:r w:rsidR="00D668DC" w:rsidRPr="005D44D1">
        <w:t xml:space="preserve">of PDCP duplication </w:t>
      </w:r>
      <w:r w:rsidRPr="005D44D1">
        <w:t>(either activated or deactivated)</w:t>
      </w:r>
      <w:r w:rsidR="00D668DC" w:rsidRPr="005D44D1">
        <w:t xml:space="preserve"> at the time of (re-)configuration</w:t>
      </w:r>
      <w:r w:rsidRPr="005D44D1">
        <w:t>.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14:paraId="140AAAFB" w14:textId="77777777" w:rsidR="004406A5" w:rsidRPr="005D44D1" w:rsidRDefault="004406A5" w:rsidP="004406A5">
      <w:r w:rsidRPr="005D44D1">
        <w:t xml:space="preserve">When activating duplication for a DRB, NG-RAN should ensure that at least one serving cell is activated for each logical channel of the DRB; and when the deactivation of </w:t>
      </w:r>
      <w:proofErr w:type="spellStart"/>
      <w:r w:rsidRPr="005D44D1">
        <w:t>SCells</w:t>
      </w:r>
      <w:proofErr w:type="spellEnd"/>
      <w:r w:rsidRPr="005D44D1">
        <w:t xml:space="preserve"> leaves no serving cells activated for a logical channel of the DRB, NG-RAN should ensure that duplication is also deactivated.</w:t>
      </w:r>
    </w:p>
    <w:p w14:paraId="784E1D12" w14:textId="77777777" w:rsidR="005E53FE" w:rsidRPr="005D44D1" w:rsidRDefault="004C3AF9" w:rsidP="005E53FE">
      <w:r w:rsidRPr="005D44D1">
        <w:t xml:space="preserve">When duplication </w:t>
      </w:r>
      <w:r w:rsidR="00DE7EDC" w:rsidRPr="005D44D1">
        <w:t>is activated</w:t>
      </w:r>
      <w:r w:rsidRPr="005D44D1">
        <w:t xml:space="preserve">, the original PDCP PDU and the corresponding duplicate shall not be transmitted on the same carrier. The </w:t>
      </w:r>
      <w:r w:rsidR="00D22D6B" w:rsidRPr="005D44D1">
        <w:t xml:space="preserve">primary and secondary </w:t>
      </w:r>
      <w:r w:rsidRPr="005D44D1">
        <w:t>logical channels can either belong to the same MAC entity (</w:t>
      </w:r>
      <w:r w:rsidR="00987DE0" w:rsidRPr="005D44D1">
        <w:t xml:space="preserve">referred to as </w:t>
      </w:r>
      <w:r w:rsidRPr="005D44D1">
        <w:t>CA</w:t>
      </w:r>
      <w:r w:rsidR="00987DE0" w:rsidRPr="005D44D1">
        <w:t xml:space="preserve"> duplication</w:t>
      </w:r>
      <w:r w:rsidRPr="005D44D1">
        <w:t>) or to different ones (</w:t>
      </w:r>
      <w:r w:rsidR="00987DE0" w:rsidRPr="005D44D1">
        <w:t xml:space="preserve">referred to as </w:t>
      </w:r>
      <w:r w:rsidRPr="005D44D1">
        <w:t>DC</w:t>
      </w:r>
      <w:r w:rsidR="00987DE0" w:rsidRPr="005D44D1">
        <w:t xml:space="preserve"> duplication</w:t>
      </w:r>
      <w:r w:rsidRPr="005D44D1">
        <w:t xml:space="preserve">). In </w:t>
      </w:r>
      <w:r w:rsidR="00987DE0" w:rsidRPr="005D44D1">
        <w:t>CA duplication</w:t>
      </w:r>
      <w:r w:rsidRPr="005D44D1">
        <w:t xml:space="preserve">, logical channel mapping restrictions are used in MAC to ensure that the </w:t>
      </w:r>
      <w:r w:rsidR="00987DE0" w:rsidRPr="005D44D1">
        <w:t xml:space="preserve">primary and secondary </w:t>
      </w:r>
      <w:r w:rsidRPr="005D44D1">
        <w:t>logical channel</w:t>
      </w:r>
      <w:r w:rsidR="00987DE0" w:rsidRPr="005D44D1">
        <w:t>s</w:t>
      </w:r>
      <w:r w:rsidRPr="005D44D1">
        <w:t xml:space="preserve"> are not sen</w:t>
      </w:r>
      <w:r w:rsidR="004456C6" w:rsidRPr="005D44D1">
        <w:t>t on the same carrier.</w:t>
      </w:r>
      <w:r w:rsidR="00683AFE" w:rsidRPr="005D44D1">
        <w:t xml:space="preserve"> </w:t>
      </w:r>
      <w:r w:rsidR="00683AFE" w:rsidRPr="005D44D1">
        <w:rPr>
          <w:rFonts w:eastAsia="Malgun Gothic"/>
          <w:lang w:eastAsia="ko-KR"/>
        </w:rPr>
        <w:t xml:space="preserve">When CA duplication is configured for an SRB, </w:t>
      </w:r>
      <w:r w:rsidR="00683AFE" w:rsidRPr="005D44D1">
        <w:rPr>
          <w:rFonts w:eastAsia="MS Mincho"/>
        </w:rPr>
        <w:t>one</w:t>
      </w:r>
      <w:r w:rsidR="00683AFE" w:rsidRPr="005D44D1">
        <w:rPr>
          <w:rFonts w:eastAsia="Malgun Gothic"/>
          <w:lang w:eastAsia="ko-KR"/>
        </w:rPr>
        <w:t xml:space="preserve"> </w:t>
      </w:r>
      <w:r w:rsidR="00683AFE" w:rsidRPr="005D44D1">
        <w:rPr>
          <w:rFonts w:eastAsia="MS Mincho"/>
        </w:rPr>
        <w:t>of the</w:t>
      </w:r>
      <w:r w:rsidR="00683AFE" w:rsidRPr="005D44D1">
        <w:rPr>
          <w:rFonts w:eastAsia="Malgun Gothic"/>
          <w:lang w:eastAsia="ko-KR"/>
        </w:rPr>
        <w:t xml:space="preserve"> logical channel</w:t>
      </w:r>
      <w:r w:rsidR="00683AFE" w:rsidRPr="005D44D1">
        <w:rPr>
          <w:rFonts w:eastAsia="MS Mincho"/>
        </w:rPr>
        <w:t>s</w:t>
      </w:r>
      <w:r w:rsidR="00683AFE" w:rsidRPr="005D44D1">
        <w:rPr>
          <w:rFonts w:eastAsia="Malgun Gothic"/>
          <w:lang w:eastAsia="ko-KR"/>
        </w:rPr>
        <w:t xml:space="preserve"> </w:t>
      </w:r>
      <w:r w:rsidR="00683AFE" w:rsidRPr="005D44D1">
        <w:rPr>
          <w:rFonts w:eastAsia="MS Mincho"/>
        </w:rPr>
        <w:t>associated to</w:t>
      </w:r>
      <w:r w:rsidR="00683AFE" w:rsidRPr="005D44D1">
        <w:rPr>
          <w:rFonts w:eastAsia="Malgun Gothic"/>
          <w:lang w:eastAsia="ko-KR"/>
        </w:rPr>
        <w:t xml:space="preserve"> </w:t>
      </w:r>
      <w:r w:rsidR="00683AFE" w:rsidRPr="005D44D1">
        <w:rPr>
          <w:rFonts w:eastAsia="MS Mincho"/>
        </w:rPr>
        <w:t xml:space="preserve">the </w:t>
      </w:r>
      <w:r w:rsidR="00683AFE" w:rsidRPr="005D44D1">
        <w:rPr>
          <w:rFonts w:eastAsia="Malgun Gothic"/>
          <w:lang w:eastAsia="ko-KR"/>
        </w:rPr>
        <w:t xml:space="preserve">SRB is mapped to </w:t>
      </w:r>
      <w:proofErr w:type="spellStart"/>
      <w:r w:rsidR="00683AFE" w:rsidRPr="005D44D1">
        <w:rPr>
          <w:rFonts w:eastAsia="Malgun Gothic"/>
          <w:lang w:eastAsia="ko-KR"/>
        </w:rPr>
        <w:t>SpCel</w:t>
      </w:r>
      <w:r w:rsidR="00683AFE" w:rsidRPr="005D44D1">
        <w:rPr>
          <w:rFonts w:eastAsia="MS Mincho"/>
        </w:rPr>
        <w:t>l</w:t>
      </w:r>
      <w:proofErr w:type="spellEnd"/>
      <w:r w:rsidR="00683AFE" w:rsidRPr="005D44D1">
        <w:t>.</w:t>
      </w:r>
    </w:p>
    <w:p w14:paraId="67BE3D17" w14:textId="77777777" w:rsidR="005E53FE" w:rsidRPr="005D44D1" w:rsidRDefault="005E53FE" w:rsidP="005E53FE">
      <w:r w:rsidRPr="005D44D1">
        <w:t>When duplication is deactivated for a DRB, the secondary RLC entity is not re-established, the HARQ buffers are not flushed, and the transmitting PDCP entity should indicate to the secondary RLC entity to discard all duplicated PDCP PDUs</w:t>
      </w:r>
      <w:r w:rsidR="00DF2BB9" w:rsidRPr="005D44D1">
        <w:t>.</w:t>
      </w:r>
      <w:r w:rsidR="00987DE0" w:rsidRPr="005D44D1">
        <w:t xml:space="preserve"> In addition, in case of CA duplication, the logical channel mapping restrictions of the primary and secondary logical channels are lifted for as long as duplication remains deactivated.</w:t>
      </w:r>
    </w:p>
    <w:p w14:paraId="083A7772" w14:textId="77777777" w:rsidR="00987DE0" w:rsidRPr="005D44D1" w:rsidRDefault="00987DE0" w:rsidP="005E53FE">
      <w:r w:rsidRPr="005D44D1">
        <w:t>When an RLC entity acknowledges the transmission of a PDCP PDU, the PDCP entity shall indicate to the other RLC entity to discard it</w:t>
      </w:r>
      <w:r w:rsidR="008B25FC" w:rsidRPr="005D44D1">
        <w:t>. In addition, in case of CA duplication,</w:t>
      </w:r>
      <w:r w:rsidRPr="005D44D1">
        <w:t xml:space="preserve"> when </w:t>
      </w:r>
      <w:r w:rsidR="001F0FF7" w:rsidRPr="005D44D1">
        <w:t xml:space="preserve">an </w:t>
      </w:r>
      <w:r w:rsidRPr="005D44D1">
        <w:t xml:space="preserve">RLC entity </w:t>
      </w:r>
      <w:r w:rsidR="00B33AF4" w:rsidRPr="005D44D1">
        <w:t xml:space="preserve">restricted to only </w:t>
      </w:r>
      <w:proofErr w:type="spellStart"/>
      <w:r w:rsidR="00B33AF4" w:rsidRPr="005D44D1">
        <w:t>SCell</w:t>
      </w:r>
      <w:proofErr w:type="spellEnd"/>
      <w:r w:rsidR="00B33AF4" w:rsidRPr="005D44D1">
        <w:t xml:space="preserve">(s) </w:t>
      </w:r>
      <w:r w:rsidRPr="005D44D1">
        <w:t xml:space="preserve">reaches the maximum number of retransmissions for a PDCP PDU, the UE informs the </w:t>
      </w:r>
      <w:proofErr w:type="spellStart"/>
      <w:r w:rsidRPr="005D44D1">
        <w:t>gNB</w:t>
      </w:r>
      <w:proofErr w:type="spellEnd"/>
      <w:r w:rsidRPr="005D44D1">
        <w:t xml:space="preserve"> but does not trigger RLF.</w:t>
      </w:r>
    </w:p>
    <w:p w14:paraId="46050CF5" w14:textId="77777777" w:rsidR="008B28CD" w:rsidRPr="005D44D1" w:rsidRDefault="008B28CD" w:rsidP="009014E0">
      <w:pPr>
        <w:pStyle w:val="Heading3"/>
      </w:pPr>
      <w:bookmarkStart w:id="889" w:name="_Toc20388056"/>
      <w:bookmarkStart w:id="890" w:name="_Toc29374728"/>
      <w:bookmarkStart w:id="891" w:name="_Toc37068559"/>
      <w:bookmarkStart w:id="892" w:name="_Toc46524260"/>
      <w:bookmarkStart w:id="893" w:name="_Toc219639533"/>
      <w:r w:rsidRPr="005D44D1">
        <w:t>16.1.4</w:t>
      </w:r>
      <w:r w:rsidRPr="005D44D1">
        <w:tab/>
        <w:t>CQI and MCS</w:t>
      </w:r>
      <w:bookmarkEnd w:id="889"/>
      <w:bookmarkEnd w:id="890"/>
      <w:bookmarkEnd w:id="891"/>
      <w:bookmarkEnd w:id="892"/>
      <w:bookmarkEnd w:id="893"/>
    </w:p>
    <w:p w14:paraId="4ACEE3DA" w14:textId="77777777" w:rsidR="008B28CD" w:rsidRPr="005D44D1" w:rsidRDefault="008B28CD" w:rsidP="008B28CD">
      <w:r w:rsidRPr="005D44D1">
        <w:t>For channel state reporting, a CQI table for target block error rate 10</w:t>
      </w:r>
      <w:r w:rsidRPr="005D44D1">
        <w:rPr>
          <w:vertAlign w:val="superscript"/>
        </w:rPr>
        <w:t>-5</w:t>
      </w:r>
      <w:r w:rsidRPr="005D44D1">
        <w:t xml:space="preserve"> is introduced.</w:t>
      </w:r>
    </w:p>
    <w:p w14:paraId="7E07FBA8" w14:textId="77777777" w:rsidR="008B28CD" w:rsidRPr="005D44D1" w:rsidRDefault="008B28CD" w:rsidP="008B28CD">
      <w:r w:rsidRPr="005D44D1">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134E5797" w14:textId="77777777" w:rsidR="00E94D1B" w:rsidRPr="005D44D1" w:rsidRDefault="00366EBA" w:rsidP="009A0512">
      <w:pPr>
        <w:pStyle w:val="Heading2"/>
      </w:pPr>
      <w:bookmarkStart w:id="894" w:name="_Toc20388057"/>
      <w:bookmarkStart w:id="895" w:name="_Toc29374729"/>
      <w:bookmarkStart w:id="896" w:name="_Toc37068560"/>
      <w:bookmarkStart w:id="897" w:name="_Toc46524261"/>
      <w:bookmarkStart w:id="898" w:name="_Toc219639534"/>
      <w:r w:rsidRPr="005D44D1">
        <w:t>16</w:t>
      </w:r>
      <w:r w:rsidR="00E94D1B" w:rsidRPr="005D44D1">
        <w:t>.2</w:t>
      </w:r>
      <w:r w:rsidR="00E94D1B" w:rsidRPr="005D44D1">
        <w:tab/>
        <w:t>IMS Voice</w:t>
      </w:r>
      <w:bookmarkEnd w:id="894"/>
      <w:bookmarkEnd w:id="895"/>
      <w:bookmarkEnd w:id="896"/>
      <w:bookmarkEnd w:id="897"/>
      <w:bookmarkEnd w:id="898"/>
    </w:p>
    <w:p w14:paraId="3F830390" w14:textId="77777777" w:rsidR="00AE0D87" w:rsidRPr="005D44D1" w:rsidRDefault="00AE0D87" w:rsidP="00AE0D87">
      <w:pPr>
        <w:pStyle w:val="Heading3"/>
      </w:pPr>
      <w:bookmarkStart w:id="899" w:name="_Toc20388058"/>
      <w:bookmarkStart w:id="900" w:name="_Toc29374730"/>
      <w:bookmarkStart w:id="901" w:name="_Toc37068561"/>
      <w:bookmarkStart w:id="902" w:name="_Toc46524262"/>
      <w:bookmarkStart w:id="903" w:name="_Toc219639535"/>
      <w:r w:rsidRPr="005D44D1">
        <w:t>16.2.0</w:t>
      </w:r>
      <w:r w:rsidRPr="005D44D1">
        <w:tab/>
        <w:t>Support for IMS voice</w:t>
      </w:r>
      <w:bookmarkEnd w:id="899"/>
      <w:bookmarkEnd w:id="900"/>
      <w:bookmarkEnd w:id="901"/>
      <w:bookmarkEnd w:id="902"/>
      <w:bookmarkEnd w:id="903"/>
    </w:p>
    <w:p w14:paraId="202C7EA3" w14:textId="77777777" w:rsidR="00AE0D87" w:rsidRPr="005D44D1" w:rsidRDefault="00AE0D87" w:rsidP="00AE0D87">
      <w:r w:rsidRPr="005D44D1">
        <w:t>For IMS voice support in NG-RAN, the following is assumed:</w:t>
      </w:r>
    </w:p>
    <w:p w14:paraId="6602E617" w14:textId="77777777" w:rsidR="00AE0D87" w:rsidRPr="005D44D1" w:rsidRDefault="00AE0D87" w:rsidP="00AE0D87">
      <w:pPr>
        <w:pStyle w:val="B1"/>
      </w:pPr>
      <w:r w:rsidRPr="005D44D1">
        <w:t>-</w:t>
      </w:r>
      <w:r w:rsidRPr="005D44D1">
        <w:tab/>
        <w:t>Network ability to support IMS voice sessions, i.e. ability to support QoS flows with 5QI for voice and IMS signalling (see clause 12 and TS 23.501 [3]), or through EPC System fallback;</w:t>
      </w:r>
    </w:p>
    <w:p w14:paraId="1841E703" w14:textId="77777777" w:rsidR="00AE0D87" w:rsidRPr="005D44D1" w:rsidRDefault="00AE0D87" w:rsidP="00AE0D87">
      <w:pPr>
        <w:pStyle w:val="B1"/>
      </w:pPr>
      <w:r w:rsidRPr="005D44D1">
        <w:t>-</w:t>
      </w:r>
      <w:r w:rsidRPr="005D44D1">
        <w:tab/>
        <w:t>UE capability to support "IMS voice over PS", see TS 24.501 [28].</w:t>
      </w:r>
    </w:p>
    <w:p w14:paraId="33480BB9" w14:textId="77777777" w:rsidR="00AE0D87" w:rsidRPr="005D44D1" w:rsidRDefault="00AE0D87" w:rsidP="00AE0D87">
      <w:r w:rsidRPr="005D44D1">
        <w:t>The capabilities indications check is handled at NAS layer. To maintain the voice service in NG-RAN, the UE provides additional capabilities over RRC (see TS 38.331 [12]), that are used to determine accurate NR voice support options.</w:t>
      </w:r>
    </w:p>
    <w:p w14:paraId="6DF6836F" w14:textId="77777777" w:rsidR="00AE0D87" w:rsidRPr="005D44D1" w:rsidRDefault="00AE0D87" w:rsidP="00AE0D87">
      <w:r w:rsidRPr="005D44D1">
        <w:t>Further MMTEL IMS voice and video enhancements are facilitated by the mechanisms described in the following clauses.</w:t>
      </w:r>
    </w:p>
    <w:p w14:paraId="251D2140" w14:textId="77777777" w:rsidR="00807D86" w:rsidRPr="005D44D1" w:rsidRDefault="00807D86" w:rsidP="00807D86">
      <w:pPr>
        <w:pStyle w:val="Heading3"/>
      </w:pPr>
      <w:bookmarkStart w:id="904" w:name="_Toc20388059"/>
      <w:bookmarkStart w:id="905" w:name="_Toc29374731"/>
      <w:bookmarkStart w:id="906" w:name="_Toc37068562"/>
      <w:bookmarkStart w:id="907" w:name="_Toc46524263"/>
      <w:bookmarkStart w:id="908" w:name="_Toc219639536"/>
      <w:r w:rsidRPr="005D44D1">
        <w:t>16.2.1</w:t>
      </w:r>
      <w:r w:rsidRPr="005D44D1">
        <w:tab/>
        <w:t>Support for MMTEL IMS voice and video enhancements</w:t>
      </w:r>
      <w:bookmarkEnd w:id="904"/>
      <w:bookmarkEnd w:id="905"/>
      <w:bookmarkEnd w:id="906"/>
      <w:bookmarkEnd w:id="907"/>
      <w:bookmarkEnd w:id="908"/>
    </w:p>
    <w:p w14:paraId="69916BB0" w14:textId="77777777" w:rsidR="00807D86" w:rsidRPr="005D44D1" w:rsidRDefault="00807D86" w:rsidP="00807D86">
      <w:pPr>
        <w:pStyle w:val="Heading4"/>
      </w:pPr>
      <w:bookmarkStart w:id="909" w:name="_Toc20388060"/>
      <w:bookmarkStart w:id="910" w:name="_Toc29374732"/>
      <w:bookmarkStart w:id="911" w:name="_Toc37068563"/>
      <w:bookmarkStart w:id="912" w:name="_Toc46524264"/>
      <w:bookmarkStart w:id="913" w:name="_Toc219639537"/>
      <w:r w:rsidRPr="005D44D1">
        <w:t>16.2.1.1</w:t>
      </w:r>
      <w:r w:rsidRPr="005D44D1">
        <w:tab/>
        <w:t>RAN-assisted codec adaptation</w:t>
      </w:r>
      <w:bookmarkEnd w:id="909"/>
      <w:bookmarkEnd w:id="910"/>
      <w:bookmarkEnd w:id="911"/>
      <w:bookmarkEnd w:id="912"/>
      <w:bookmarkEnd w:id="913"/>
    </w:p>
    <w:p w14:paraId="0ADD3E2B" w14:textId="77777777" w:rsidR="00807D86" w:rsidRPr="005D44D1" w:rsidRDefault="00807D86" w:rsidP="00807D86">
      <w:r w:rsidRPr="005D44D1">
        <w:t xml:space="preserve">RAN-assisted codec adaptation provides a means for the </w:t>
      </w:r>
      <w:proofErr w:type="spellStart"/>
      <w:r w:rsidRPr="005D44D1">
        <w:t>gNB</w:t>
      </w:r>
      <w:proofErr w:type="spellEnd"/>
      <w:r w:rsidRPr="005D44D1">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5D44D1">
        <w:t>o</w:t>
      </w:r>
      <w:r w:rsidRPr="005D44D1">
        <w:t>undaries set by the MBR and GBR of the concerned bearer.</w:t>
      </w:r>
    </w:p>
    <w:p w14:paraId="64A6BB6E" w14:textId="77777777" w:rsidR="00807D86" w:rsidRPr="005D44D1" w:rsidRDefault="00807D86" w:rsidP="00807D86">
      <w:r w:rsidRPr="005D44D1">
        <w:t xml:space="preserve">For uplink or downlink bit rate adaptation, </w:t>
      </w:r>
      <w:proofErr w:type="spellStart"/>
      <w:r w:rsidRPr="005D44D1">
        <w:t>gNB</w:t>
      </w:r>
      <w:proofErr w:type="spellEnd"/>
      <w:r w:rsidRPr="005D44D1">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6B71538F" w14:textId="77777777" w:rsidR="00807D86" w:rsidRPr="005D44D1" w:rsidRDefault="00807D86" w:rsidP="00807D86">
      <w:r w:rsidRPr="005D44D1">
        <w:t xml:space="preserve">The recommended bit rate for UL and DL is conveyed as a MAC Control Element (CE) from the </w:t>
      </w:r>
      <w:proofErr w:type="spellStart"/>
      <w:r w:rsidRPr="005D44D1">
        <w:t>gNB</w:t>
      </w:r>
      <w:proofErr w:type="spellEnd"/>
      <w:r w:rsidRPr="005D44D1">
        <w:t xml:space="preserve"> to the UE as outlined in Figure 16.2.1.1-1.</w:t>
      </w:r>
    </w:p>
    <w:p w14:paraId="759F84AA" w14:textId="3EDE37C6" w:rsidR="00807D86" w:rsidRPr="005D44D1" w:rsidRDefault="007717D6" w:rsidP="00807D86">
      <w:pPr>
        <w:pStyle w:val="TH"/>
      </w:pPr>
      <w:r w:rsidRPr="005D44D1">
        <w:rPr>
          <w:noProof/>
        </w:rPr>
        <w:object w:dxaOrig="4260" w:dyaOrig="1560" w14:anchorId="0069CFA7">
          <v:shape id="_x0000_i1070" type="#_x0000_t75" style="width:159pt;height:58.5pt" o:ole="">
            <v:imagedata r:id="rId99" o:title=""/>
          </v:shape>
          <o:OLEObject Type="Embed" ProgID="Mscgen.Chart" ShapeID="_x0000_i1070" DrawAspect="Content" ObjectID="_1830252598" r:id="rId100"/>
        </w:object>
      </w:r>
    </w:p>
    <w:p w14:paraId="03B1675F" w14:textId="77777777" w:rsidR="00807D86" w:rsidRPr="005D44D1" w:rsidRDefault="00807D86" w:rsidP="00807D86">
      <w:pPr>
        <w:pStyle w:val="TF"/>
      </w:pPr>
      <w:r w:rsidRPr="005D44D1">
        <w:t>Figure 16.2.1.1-1: UL or DL bit rate recommendation</w:t>
      </w:r>
    </w:p>
    <w:p w14:paraId="47D7537F" w14:textId="77777777" w:rsidR="00807D86" w:rsidRPr="005D44D1" w:rsidRDefault="00807D86" w:rsidP="00807D86">
      <w:r w:rsidRPr="005D44D1">
        <w:t xml:space="preserve">Based on the recommended bit rate from the </w:t>
      </w:r>
      <w:proofErr w:type="spellStart"/>
      <w:r w:rsidRPr="005D44D1">
        <w:t>gNB</w:t>
      </w:r>
      <w:proofErr w:type="spellEnd"/>
      <w:r w:rsidRPr="005D44D1">
        <w:t xml:space="preserve">, a UE may initiate an end-to-end bit rate adaptation with its peer (UE or MGW). The UE may also send a query message to its local </w:t>
      </w:r>
      <w:proofErr w:type="spellStart"/>
      <w:r w:rsidRPr="005D44D1">
        <w:t>gNB</w:t>
      </w:r>
      <w:proofErr w:type="spellEnd"/>
      <w:r w:rsidRPr="005D44D1">
        <w:t xml:space="preserve"> to check if a bit rate recommended by its peer can be provided by the </w:t>
      </w:r>
      <w:proofErr w:type="spellStart"/>
      <w:r w:rsidRPr="005D44D1">
        <w:t>gNB</w:t>
      </w:r>
      <w:proofErr w:type="spellEnd"/>
      <w:r w:rsidRPr="005D44D1">
        <w:t xml:space="preserve">. The UE is not expected to go beyond the recommended bit rate from the </w:t>
      </w:r>
      <w:proofErr w:type="spellStart"/>
      <w:r w:rsidRPr="005D44D1">
        <w:t>gNB</w:t>
      </w:r>
      <w:proofErr w:type="spellEnd"/>
      <w:r w:rsidRPr="005D44D1">
        <w:t>.</w:t>
      </w:r>
    </w:p>
    <w:p w14:paraId="2AAAFA84" w14:textId="77777777" w:rsidR="00807D86" w:rsidRPr="005D44D1" w:rsidRDefault="00807D86" w:rsidP="00807D86">
      <w:r w:rsidRPr="005D44D1">
        <w:t xml:space="preserve">The recommended bit rate query message is conveyed as a MAC CE from the UE to the </w:t>
      </w:r>
      <w:proofErr w:type="spellStart"/>
      <w:r w:rsidRPr="005D44D1">
        <w:t>gNB</w:t>
      </w:r>
      <w:proofErr w:type="spellEnd"/>
      <w:r w:rsidRPr="005D44D1">
        <w:t xml:space="preserve"> as outlined in Figure 16.2.1.1-2.</w:t>
      </w:r>
    </w:p>
    <w:p w14:paraId="7C596973" w14:textId="75C81A20" w:rsidR="00807D86" w:rsidRPr="005D44D1" w:rsidRDefault="007717D6" w:rsidP="00807D86">
      <w:pPr>
        <w:pStyle w:val="TH"/>
      </w:pPr>
      <w:r w:rsidRPr="005D44D1">
        <w:rPr>
          <w:noProof/>
        </w:rPr>
        <w:object w:dxaOrig="4815" w:dyaOrig="1560" w14:anchorId="764FDAEF">
          <v:shape id="_x0000_i1071" type="#_x0000_t75" style="width:180.75pt;height:58.5pt" o:ole="">
            <v:imagedata r:id="rId101" o:title=""/>
          </v:shape>
          <o:OLEObject Type="Embed" ProgID="Mscgen.Chart" ShapeID="_x0000_i1071" DrawAspect="Content" ObjectID="_1830252599" r:id="rId102"/>
        </w:object>
      </w:r>
    </w:p>
    <w:p w14:paraId="0D2F5645" w14:textId="77777777" w:rsidR="00807D86" w:rsidRPr="005D44D1" w:rsidRDefault="00807D86" w:rsidP="00807D86">
      <w:pPr>
        <w:pStyle w:val="TF"/>
      </w:pPr>
      <w:r w:rsidRPr="005D44D1">
        <w:t>Figure 16.2.1.1-2: UL or DL bit rate recommendation query</w:t>
      </w:r>
    </w:p>
    <w:p w14:paraId="6C0D4159" w14:textId="77777777" w:rsidR="00807D86" w:rsidRPr="005D44D1" w:rsidRDefault="00807D86" w:rsidP="00807D86">
      <w:r w:rsidRPr="005D44D1">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5D44D1">
        <w:t>gNB</w:t>
      </w:r>
      <w:proofErr w:type="spellEnd"/>
      <w:r w:rsidRPr="005D44D1">
        <w:t xml:space="preserve"> during the configured time.</w:t>
      </w:r>
    </w:p>
    <w:p w14:paraId="5390DA95" w14:textId="77777777" w:rsidR="00807D86" w:rsidRPr="005D44D1" w:rsidRDefault="00807D86" w:rsidP="00807D86">
      <w:pPr>
        <w:pStyle w:val="Heading4"/>
      </w:pPr>
      <w:bookmarkStart w:id="914" w:name="_Toc20388061"/>
      <w:bookmarkStart w:id="915" w:name="_Toc29374733"/>
      <w:bookmarkStart w:id="916" w:name="_Toc37068564"/>
      <w:bookmarkStart w:id="917" w:name="_Toc46524265"/>
      <w:bookmarkStart w:id="918" w:name="_Toc219639538"/>
      <w:r w:rsidRPr="005D44D1">
        <w:t>16.2.1.2</w:t>
      </w:r>
      <w:r w:rsidRPr="005D44D1">
        <w:tab/>
        <w:t>MMTEL voice quality/coverage enhancements</w:t>
      </w:r>
      <w:bookmarkEnd w:id="914"/>
      <w:bookmarkEnd w:id="915"/>
      <w:bookmarkEnd w:id="916"/>
      <w:bookmarkEnd w:id="917"/>
      <w:bookmarkEnd w:id="918"/>
    </w:p>
    <w:p w14:paraId="771E6BA7" w14:textId="77777777" w:rsidR="00146CFB" w:rsidRPr="005D44D1" w:rsidRDefault="00807D86" w:rsidP="00807D86">
      <w:r w:rsidRPr="005D44D1">
        <w:t xml:space="preserve">The air interface delay budget can be relaxed to increase the robustness of the transmission for coverage enhancement. Such relaxation may be achieved when a UE in good coverage indicates a preference to the </w:t>
      </w:r>
      <w:proofErr w:type="spellStart"/>
      <w:r w:rsidRPr="005D44D1">
        <w:t>gNB</w:t>
      </w:r>
      <w:proofErr w:type="spellEnd"/>
      <w:r w:rsidRPr="005D44D1">
        <w:t xml:space="preserve"> to reduce the local air interface delay by sending a </w:t>
      </w:r>
      <w:proofErr w:type="spellStart"/>
      <w:r w:rsidRPr="005D44D1">
        <w:rPr>
          <w:i/>
        </w:rPr>
        <w:t>DelayBudgetReport</w:t>
      </w:r>
      <w:proofErr w:type="spellEnd"/>
      <w:r w:rsidRPr="005D44D1">
        <w:t xml:space="preserve"> message to decrease the DRX cycle length, so that the E2E delay and jitter can be reduced. When the UE detects changes such as end-to-end MMTEL voice quality or local radio quality, the UE may inform the </w:t>
      </w:r>
      <w:proofErr w:type="spellStart"/>
      <w:r w:rsidRPr="005D44D1">
        <w:t>gNB</w:t>
      </w:r>
      <w:proofErr w:type="spellEnd"/>
      <w:r w:rsidRPr="005D44D1">
        <w:t xml:space="preserve"> its new preference by sending </w:t>
      </w:r>
      <w:proofErr w:type="spellStart"/>
      <w:r w:rsidRPr="005D44D1">
        <w:rPr>
          <w:i/>
        </w:rPr>
        <w:t>DelayBudgetReport</w:t>
      </w:r>
      <w:proofErr w:type="spellEnd"/>
      <w:r w:rsidRPr="005D44D1">
        <w:t xml:space="preserve"> messages with updated contents.</w:t>
      </w:r>
    </w:p>
    <w:p w14:paraId="6514EA97" w14:textId="77777777" w:rsidR="004E15ED" w:rsidRPr="005D44D1" w:rsidRDefault="00366EBA" w:rsidP="009A0512">
      <w:pPr>
        <w:pStyle w:val="Heading2"/>
      </w:pPr>
      <w:bookmarkStart w:id="919" w:name="_Toc20388062"/>
      <w:bookmarkStart w:id="920" w:name="_Toc29374734"/>
      <w:bookmarkStart w:id="921" w:name="_Toc37068565"/>
      <w:bookmarkStart w:id="922" w:name="_Toc46524266"/>
      <w:bookmarkStart w:id="923" w:name="_Toc219639539"/>
      <w:r w:rsidRPr="005D44D1">
        <w:t>16</w:t>
      </w:r>
      <w:r w:rsidR="00E94D1B" w:rsidRPr="005D44D1">
        <w:t>.3</w:t>
      </w:r>
      <w:r w:rsidR="008E3E0E" w:rsidRPr="005D44D1">
        <w:tab/>
      </w:r>
      <w:r w:rsidR="004E15ED" w:rsidRPr="005D44D1">
        <w:t>Network Slicing</w:t>
      </w:r>
      <w:bookmarkEnd w:id="919"/>
      <w:bookmarkEnd w:id="920"/>
      <w:bookmarkEnd w:id="921"/>
      <w:bookmarkEnd w:id="922"/>
      <w:bookmarkEnd w:id="923"/>
    </w:p>
    <w:p w14:paraId="6E7885AF" w14:textId="77777777" w:rsidR="00963D05" w:rsidRPr="005D44D1" w:rsidRDefault="00366EBA" w:rsidP="009A0512">
      <w:pPr>
        <w:pStyle w:val="Heading3"/>
      </w:pPr>
      <w:bookmarkStart w:id="924" w:name="_Toc20388063"/>
      <w:bookmarkStart w:id="925" w:name="_Toc29374735"/>
      <w:bookmarkStart w:id="926" w:name="_Toc37068566"/>
      <w:bookmarkStart w:id="927" w:name="_Toc46524267"/>
      <w:bookmarkStart w:id="928" w:name="_Toc219639540"/>
      <w:r w:rsidRPr="005D44D1">
        <w:t>16</w:t>
      </w:r>
      <w:r w:rsidR="00963D05" w:rsidRPr="005D44D1">
        <w:t>.3.1</w:t>
      </w:r>
      <w:r w:rsidR="00963D05" w:rsidRPr="005D44D1">
        <w:tab/>
        <w:t>General Principles and Requirements</w:t>
      </w:r>
      <w:bookmarkEnd w:id="924"/>
      <w:bookmarkEnd w:id="925"/>
      <w:bookmarkEnd w:id="926"/>
      <w:bookmarkEnd w:id="927"/>
      <w:bookmarkEnd w:id="928"/>
    </w:p>
    <w:p w14:paraId="20AD7AD2" w14:textId="77777777" w:rsidR="00480892" w:rsidRPr="005D44D1" w:rsidRDefault="00480892" w:rsidP="00480892">
      <w:r w:rsidRPr="005D44D1">
        <w:t>In this clause, the general principles and requirements related to the realization of network slicing in the NG-RAN for NR connected to 5GC and for E-UTRA connected to 5GC are given.</w:t>
      </w:r>
    </w:p>
    <w:p w14:paraId="3A4D81A9" w14:textId="77777777" w:rsidR="007035A5" w:rsidRPr="005D44D1" w:rsidRDefault="00891F56" w:rsidP="007035A5">
      <w:r w:rsidRPr="005D44D1">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4A741326" w14:textId="77777777" w:rsidR="007035A5" w:rsidRPr="005D44D1" w:rsidRDefault="007035A5" w:rsidP="007035A5">
      <w:r w:rsidRPr="005D44D1">
        <w:t>Each network slice is uniquely identified by a S-NSSAI, as defined in TS 23.501 [3]. NSSAI (Network Slice Selection Assistance Information) includes one or a list of S-NSSAIs (Single NSSAI) where a S-NSSAI is a combination of:</w:t>
      </w:r>
    </w:p>
    <w:p w14:paraId="620F8214" w14:textId="77777777" w:rsidR="007035A5" w:rsidRPr="005D44D1" w:rsidRDefault="007035A5" w:rsidP="00487B03">
      <w:pPr>
        <w:pStyle w:val="B1"/>
      </w:pPr>
      <w:r w:rsidRPr="005D44D1">
        <w:t>-</w:t>
      </w:r>
      <w:r w:rsidRPr="005D44D1">
        <w:tab/>
        <w:t>mandatory SST (Slice/Service Type) field, which identifies the slice type and consists of 8 bits (with range is 0-255);</w:t>
      </w:r>
    </w:p>
    <w:p w14:paraId="07FE1AFA" w14:textId="77777777" w:rsidR="007035A5" w:rsidRPr="005D44D1" w:rsidRDefault="007035A5" w:rsidP="00487B03">
      <w:pPr>
        <w:pStyle w:val="B1"/>
      </w:pPr>
      <w:r w:rsidRPr="005D44D1">
        <w:t>-</w:t>
      </w:r>
      <w:r w:rsidRPr="005D44D1">
        <w:tab/>
        <w:t>optional SD (Slice Differentiator) field, which differentiates among Slices with same SST field and consist of 24 bits.</w:t>
      </w:r>
    </w:p>
    <w:p w14:paraId="3A5D96E7" w14:textId="77777777" w:rsidR="007035A5" w:rsidRPr="005D44D1" w:rsidRDefault="007035A5" w:rsidP="007035A5">
      <w:r w:rsidRPr="005D44D1">
        <w:t>The list includes at most 8 S-NSSAI(s).</w:t>
      </w:r>
    </w:p>
    <w:p w14:paraId="3372EA98" w14:textId="77777777" w:rsidR="00891F56" w:rsidRPr="005D44D1" w:rsidRDefault="00891F56" w:rsidP="00891F56">
      <w:r w:rsidRPr="005D44D1">
        <w:t>The UE provide</w:t>
      </w:r>
      <w:r w:rsidRPr="005D44D1">
        <w:rPr>
          <w:rFonts w:eastAsia="Malgun Gothic"/>
          <w:lang w:eastAsia="ko-KR"/>
        </w:rPr>
        <w:t>s</w:t>
      </w:r>
      <w:r w:rsidRPr="005D44D1">
        <w:t xml:space="preserve"> </w:t>
      </w:r>
      <w:r w:rsidR="00E864F9" w:rsidRPr="005D44D1">
        <w:t>NSSAI (Network Slice Selection Assistance Information)</w:t>
      </w:r>
      <w:r w:rsidRPr="005D44D1">
        <w:t xml:space="preserve"> for network slice selection in </w:t>
      </w:r>
      <w:proofErr w:type="spellStart"/>
      <w:r w:rsidR="008B25FC" w:rsidRPr="005D44D1">
        <w:rPr>
          <w:i/>
        </w:rPr>
        <w:t>RRCSetupComplete</w:t>
      </w:r>
      <w:proofErr w:type="spellEnd"/>
      <w:r w:rsidRPr="005D44D1">
        <w:t>, if it has been provided by NAS</w:t>
      </w:r>
      <w:r w:rsidR="008B25FC" w:rsidRPr="005D44D1">
        <w:t xml:space="preserve"> (see clause 9.2.1.3)</w:t>
      </w:r>
      <w:r w:rsidRPr="005D44D1">
        <w:t>. While the network can support large number of slices (hundreds), the UE need not support more than 8 slices simultaneously.</w:t>
      </w:r>
    </w:p>
    <w:p w14:paraId="5A9E986B" w14:textId="77777777" w:rsidR="00963D05" w:rsidRPr="005D44D1" w:rsidRDefault="00963D05" w:rsidP="00963D05">
      <w:r w:rsidRPr="005D44D1">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5D44D1">
        <w:t>eement (SLA) and subscriptions.</w:t>
      </w:r>
    </w:p>
    <w:p w14:paraId="114A1A7D" w14:textId="77777777" w:rsidR="00963D05" w:rsidRPr="005D44D1" w:rsidRDefault="00963D05" w:rsidP="00963D05">
      <w:r w:rsidRPr="005D44D1">
        <w:t xml:space="preserve">The following key principles apply for support of Network Slicing </w:t>
      </w:r>
      <w:r w:rsidR="000762FA" w:rsidRPr="005D44D1">
        <w:t>in NG-</w:t>
      </w:r>
      <w:r w:rsidRPr="005D44D1">
        <w:t>RAN:</w:t>
      </w:r>
    </w:p>
    <w:p w14:paraId="62E6EA2D" w14:textId="77777777" w:rsidR="00963D05" w:rsidRPr="005D44D1" w:rsidRDefault="00963D05" w:rsidP="00317C4F">
      <w:pPr>
        <w:rPr>
          <w:b/>
        </w:rPr>
      </w:pPr>
      <w:r w:rsidRPr="005D44D1">
        <w:rPr>
          <w:b/>
        </w:rPr>
        <w:t>RAN awareness of slices</w:t>
      </w:r>
    </w:p>
    <w:p w14:paraId="4FB2A61A" w14:textId="77777777" w:rsidR="00963D05" w:rsidRPr="005D44D1" w:rsidRDefault="00963D05" w:rsidP="009D6085">
      <w:pPr>
        <w:pStyle w:val="B1"/>
      </w:pPr>
      <w:r w:rsidRPr="005D44D1">
        <w:t>-</w:t>
      </w:r>
      <w:r w:rsidRPr="005D44D1">
        <w:tab/>
      </w:r>
      <w:r w:rsidR="000762FA" w:rsidRPr="005D44D1">
        <w:t>NG-RAN</w:t>
      </w:r>
      <w:r w:rsidRPr="005D44D1">
        <w:t xml:space="preserve"> supports a differentiated handling of traffic for different network slices which have been pre-configured. How </w:t>
      </w:r>
      <w:r w:rsidR="000762FA" w:rsidRPr="005D44D1">
        <w:t>NG-RAN</w:t>
      </w:r>
      <w:r w:rsidRPr="005D44D1">
        <w:t xml:space="preserve"> supports th</w:t>
      </w:r>
      <w:r w:rsidR="000762FA" w:rsidRPr="005D44D1">
        <w:t>e slice enabling in terms of NG-</w:t>
      </w:r>
      <w:r w:rsidRPr="005D44D1">
        <w:t>RAN functions (i.e. the set of network functions that comprise each slic</w:t>
      </w:r>
      <w:r w:rsidR="004456C6" w:rsidRPr="005D44D1">
        <w:t>e) is implementation dependent.</w:t>
      </w:r>
    </w:p>
    <w:p w14:paraId="139B008D" w14:textId="77777777" w:rsidR="00963D05" w:rsidRPr="005D44D1" w:rsidRDefault="00963D05" w:rsidP="00317C4F">
      <w:pPr>
        <w:rPr>
          <w:b/>
        </w:rPr>
      </w:pPr>
      <w:r w:rsidRPr="005D44D1">
        <w:rPr>
          <w:b/>
        </w:rPr>
        <w:t>Selection of RAN part of the network slice</w:t>
      </w:r>
    </w:p>
    <w:p w14:paraId="3C70D12D" w14:textId="77777777" w:rsidR="00963D05" w:rsidRPr="005D44D1" w:rsidRDefault="00963D05" w:rsidP="009D6085">
      <w:pPr>
        <w:pStyle w:val="B1"/>
      </w:pPr>
      <w:r w:rsidRPr="005D44D1">
        <w:t>-</w:t>
      </w:r>
      <w:r w:rsidRPr="005D44D1">
        <w:tab/>
      </w:r>
      <w:r w:rsidR="000762FA" w:rsidRPr="005D44D1">
        <w:t>NG-RAN</w:t>
      </w:r>
      <w:r w:rsidRPr="005D44D1">
        <w:t xml:space="preserve"> supports the selection of the RAN part of the network slice, by </w:t>
      </w:r>
      <w:r w:rsidR="007035A5" w:rsidRPr="005D44D1">
        <w:t>NSSAI</w:t>
      </w:r>
      <w:r w:rsidRPr="005D44D1">
        <w:t xml:space="preserve"> provided by the UE or the 5GC which unambiguously identifies one or more of the pre-configu</w:t>
      </w:r>
      <w:r w:rsidR="004456C6" w:rsidRPr="005D44D1">
        <w:t>red network slices in the PLMN.</w:t>
      </w:r>
    </w:p>
    <w:p w14:paraId="4F158EC7" w14:textId="77777777" w:rsidR="00963D05" w:rsidRPr="005D44D1" w:rsidRDefault="00963D05" w:rsidP="00317C4F">
      <w:pPr>
        <w:rPr>
          <w:b/>
        </w:rPr>
      </w:pPr>
      <w:r w:rsidRPr="005D44D1">
        <w:rPr>
          <w:b/>
        </w:rPr>
        <w:t>Resource management between slices</w:t>
      </w:r>
    </w:p>
    <w:p w14:paraId="0913438F" w14:textId="77777777" w:rsidR="00963D05" w:rsidRPr="005D44D1" w:rsidRDefault="00963D05" w:rsidP="009D6085">
      <w:pPr>
        <w:pStyle w:val="B1"/>
      </w:pPr>
      <w:r w:rsidRPr="005D44D1">
        <w:t>-</w:t>
      </w:r>
      <w:r w:rsidRPr="005D44D1">
        <w:tab/>
      </w:r>
      <w:r w:rsidR="000762FA" w:rsidRPr="005D44D1">
        <w:t>NG-RAN</w:t>
      </w:r>
      <w:r w:rsidRPr="005D44D1">
        <w:t xml:space="preserve"> supports policy enforcement between slices as per service level agreements. It should be possible for a single </w:t>
      </w:r>
      <w:r w:rsidR="000762FA" w:rsidRPr="005D44D1">
        <w:t>NG-RAN</w:t>
      </w:r>
      <w:r w:rsidRPr="005D44D1">
        <w:t xml:space="preserve"> node to support multiple slices. The </w:t>
      </w:r>
      <w:r w:rsidR="000762FA" w:rsidRPr="005D44D1">
        <w:t>NG-RAN</w:t>
      </w:r>
      <w:r w:rsidRPr="005D44D1">
        <w:t xml:space="preserve"> should be free to apply the best RRM policy for the SLA in place to each supported slice.</w:t>
      </w:r>
    </w:p>
    <w:p w14:paraId="43138191" w14:textId="77777777" w:rsidR="00963D05" w:rsidRPr="005D44D1" w:rsidRDefault="00963D05" w:rsidP="00317C4F">
      <w:pPr>
        <w:rPr>
          <w:b/>
        </w:rPr>
      </w:pPr>
      <w:r w:rsidRPr="005D44D1">
        <w:rPr>
          <w:b/>
        </w:rPr>
        <w:t>Support of QoS</w:t>
      </w:r>
    </w:p>
    <w:p w14:paraId="5E5E6F7D" w14:textId="77777777" w:rsidR="00963D05" w:rsidRPr="005D44D1" w:rsidRDefault="00963D05" w:rsidP="009D6085">
      <w:pPr>
        <w:pStyle w:val="B1"/>
      </w:pPr>
      <w:r w:rsidRPr="005D44D1">
        <w:t>-</w:t>
      </w:r>
      <w:r w:rsidRPr="005D44D1">
        <w:tab/>
      </w:r>
      <w:r w:rsidR="000762FA" w:rsidRPr="005D44D1">
        <w:t>NG-RAN</w:t>
      </w:r>
      <w:r w:rsidRPr="005D44D1">
        <w:t xml:space="preserve"> supports QoS differentiation within a slice.</w:t>
      </w:r>
    </w:p>
    <w:p w14:paraId="67E80A1D" w14:textId="77777777" w:rsidR="004C4E87" w:rsidRPr="005D44D1" w:rsidRDefault="004C4E87" w:rsidP="00317C4F">
      <w:pPr>
        <w:rPr>
          <w:b/>
        </w:rPr>
      </w:pPr>
      <w:r w:rsidRPr="005D44D1">
        <w:rPr>
          <w:b/>
        </w:rPr>
        <w:t>RAN selection of CN entity</w:t>
      </w:r>
    </w:p>
    <w:p w14:paraId="4BD8F677" w14:textId="77777777" w:rsidR="004C4E87" w:rsidRPr="005D44D1" w:rsidRDefault="004C4E87" w:rsidP="004C4E87">
      <w:pPr>
        <w:pStyle w:val="B1"/>
      </w:pPr>
      <w:r w:rsidRPr="005D44D1">
        <w:t>-</w:t>
      </w:r>
      <w:r w:rsidRPr="005D44D1">
        <w:tab/>
        <w:t xml:space="preserve">For initial attach, the UE may provide </w:t>
      </w:r>
      <w:r w:rsidR="007035A5" w:rsidRPr="005D44D1">
        <w:t>NSSAI</w:t>
      </w:r>
      <w:r w:rsidRPr="005D44D1">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5D44D1">
        <w:t xml:space="preserve">AS signalling to </w:t>
      </w:r>
      <w:r w:rsidR="00C867FE" w:rsidRPr="005D44D1">
        <w:t>one of the</w:t>
      </w:r>
      <w:r w:rsidR="004456C6" w:rsidRPr="005D44D1">
        <w:t xml:space="preserve"> default AMF</w:t>
      </w:r>
      <w:r w:rsidR="00C867FE" w:rsidRPr="005D44D1">
        <w:t>s</w:t>
      </w:r>
      <w:r w:rsidR="004456C6" w:rsidRPr="005D44D1">
        <w:t>.</w:t>
      </w:r>
    </w:p>
    <w:p w14:paraId="5D741DB4" w14:textId="77777777" w:rsidR="004C4E87" w:rsidRPr="005D44D1" w:rsidRDefault="004C4E87" w:rsidP="004C4E87">
      <w:pPr>
        <w:pStyle w:val="B1"/>
      </w:pPr>
      <w:r w:rsidRPr="005D44D1">
        <w:t>-</w:t>
      </w:r>
      <w:r w:rsidRPr="005D44D1">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4AA46080" w14:textId="77777777" w:rsidR="00963D05" w:rsidRPr="005D44D1" w:rsidRDefault="00963D05" w:rsidP="00317C4F">
      <w:pPr>
        <w:rPr>
          <w:b/>
        </w:rPr>
      </w:pPr>
      <w:r w:rsidRPr="005D44D1">
        <w:rPr>
          <w:b/>
        </w:rPr>
        <w:t>Resource isolation between slices</w:t>
      </w:r>
    </w:p>
    <w:p w14:paraId="1F16EDBC" w14:textId="77777777" w:rsidR="00963D05" w:rsidRPr="005D44D1" w:rsidRDefault="00963D05" w:rsidP="009D6085">
      <w:pPr>
        <w:pStyle w:val="B1"/>
      </w:pPr>
      <w:r w:rsidRPr="005D44D1">
        <w:t>-</w:t>
      </w:r>
      <w:r w:rsidRPr="005D44D1">
        <w:tab/>
      </w:r>
      <w:r w:rsidR="008B25FC" w:rsidRPr="005D44D1">
        <w:t>T</w:t>
      </w:r>
      <w:r w:rsidRPr="005D44D1">
        <w:t xml:space="preserve">he </w:t>
      </w:r>
      <w:r w:rsidR="000762FA" w:rsidRPr="005D44D1">
        <w:t>NG-RAN</w:t>
      </w:r>
      <w:r w:rsidRPr="005D44D1">
        <w:t xml:space="preserve"> supports resource isolation between slices. </w:t>
      </w:r>
      <w:r w:rsidR="000762FA" w:rsidRPr="005D44D1">
        <w:t>NG-RAN</w:t>
      </w:r>
      <w:r w:rsidRPr="005D44D1">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5D44D1">
        <w:t>NG-RAN</w:t>
      </w:r>
      <w:r w:rsidRPr="005D44D1">
        <w:t xml:space="preserve"> resources to a certain slice. How </w:t>
      </w:r>
      <w:r w:rsidR="000762FA" w:rsidRPr="005D44D1">
        <w:t>NG-RAN</w:t>
      </w:r>
      <w:r w:rsidRPr="005D44D1">
        <w:t xml:space="preserve"> supports resource isolation is implementation dependent.</w:t>
      </w:r>
    </w:p>
    <w:p w14:paraId="4DAB19F7" w14:textId="77777777" w:rsidR="00E864F9" w:rsidRPr="005D44D1" w:rsidRDefault="00E864F9" w:rsidP="00E864F9">
      <w:pPr>
        <w:rPr>
          <w:rFonts w:eastAsia="SimSun"/>
          <w:b/>
        </w:rPr>
      </w:pPr>
      <w:r w:rsidRPr="005D44D1">
        <w:rPr>
          <w:rFonts w:eastAsia="SimSun"/>
          <w:b/>
        </w:rPr>
        <w:t>Access control</w:t>
      </w:r>
    </w:p>
    <w:p w14:paraId="380FFC50" w14:textId="77777777" w:rsidR="00E864F9" w:rsidRPr="005D44D1" w:rsidRDefault="00E864F9" w:rsidP="00E864F9">
      <w:pPr>
        <w:pStyle w:val="B1"/>
      </w:pPr>
      <w:r w:rsidRPr="005D44D1">
        <w:t>-</w:t>
      </w:r>
      <w:r w:rsidRPr="005D44D1">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5D44D1" w:rsidDel="0073355E">
        <w:t xml:space="preserve"> </w:t>
      </w:r>
      <w:r w:rsidRPr="005D44D1">
        <w:t>to minimize the impact of congested slices.</w:t>
      </w:r>
    </w:p>
    <w:p w14:paraId="584F4BE6" w14:textId="77777777" w:rsidR="00963D05" w:rsidRPr="005D44D1" w:rsidRDefault="00963D05" w:rsidP="00317C4F">
      <w:pPr>
        <w:rPr>
          <w:b/>
        </w:rPr>
      </w:pPr>
      <w:r w:rsidRPr="005D44D1">
        <w:rPr>
          <w:b/>
        </w:rPr>
        <w:t>Slice Availability</w:t>
      </w:r>
    </w:p>
    <w:p w14:paraId="751F914A" w14:textId="77777777" w:rsidR="00891F56" w:rsidRPr="005D44D1" w:rsidRDefault="00891F56" w:rsidP="00891F56">
      <w:pPr>
        <w:pStyle w:val="B1"/>
      </w:pPr>
      <w:r w:rsidRPr="005D44D1">
        <w:t>-</w:t>
      </w:r>
      <w:r w:rsidRPr="005D44D1">
        <w:tab/>
        <w:t xml:space="preserve">Some slices may be available only in part of the network. </w:t>
      </w:r>
      <w:r w:rsidR="00C867FE" w:rsidRPr="005D44D1">
        <w:t xml:space="preserve">The NG-RAN supported S-NSSAI(s) is configured by OAM. </w:t>
      </w:r>
      <w:r w:rsidRPr="005D44D1">
        <w:t xml:space="preserve">Awareness in the NG-RAN of the slices supported in the cells of its neighbours may be beneficial for inter-frequency mobility in connected mode. It is assumed that the slice </w:t>
      </w:r>
      <w:r w:rsidRPr="005D44D1">
        <w:rPr>
          <w:rFonts w:eastAsia="Malgun Gothic"/>
          <w:lang w:eastAsia="ko-KR"/>
        </w:rPr>
        <w:t xml:space="preserve">availability </w:t>
      </w:r>
      <w:r w:rsidRPr="005D44D1">
        <w:t>does not change within the UE</w:t>
      </w:r>
      <w:r w:rsidR="00456D93" w:rsidRPr="005D44D1">
        <w:t>'</w:t>
      </w:r>
      <w:r w:rsidRPr="005D44D1">
        <w:t>s registration area.</w:t>
      </w:r>
    </w:p>
    <w:p w14:paraId="5715C2CF" w14:textId="77777777" w:rsidR="00891F56" w:rsidRPr="005D44D1" w:rsidRDefault="00891F56" w:rsidP="00891F56">
      <w:pPr>
        <w:pStyle w:val="B1"/>
      </w:pPr>
      <w:r w:rsidRPr="005D44D1">
        <w:t>-</w:t>
      </w:r>
      <w:r w:rsidRPr="005D44D1">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78DF7402" w14:textId="77777777" w:rsidR="00963D05" w:rsidRPr="005D44D1" w:rsidRDefault="00963D05" w:rsidP="00317C4F">
      <w:pPr>
        <w:rPr>
          <w:b/>
        </w:rPr>
      </w:pPr>
      <w:r w:rsidRPr="005D44D1">
        <w:rPr>
          <w:b/>
        </w:rPr>
        <w:t>Support for UE associating with multiple network slices simultaneously</w:t>
      </w:r>
    </w:p>
    <w:p w14:paraId="2F7277C0" w14:textId="77777777" w:rsidR="00963D05" w:rsidRPr="005D44D1" w:rsidRDefault="00963D05" w:rsidP="009D6085">
      <w:pPr>
        <w:pStyle w:val="B1"/>
      </w:pPr>
      <w:r w:rsidRPr="005D44D1">
        <w:t>-</w:t>
      </w:r>
      <w:r w:rsidRPr="005D44D1">
        <w:tab/>
        <w:t>In case a UE is associated with multiple slices simultaneously, only one signalling connection is maintained</w:t>
      </w:r>
      <w:r w:rsidR="00B455AB" w:rsidRPr="005D44D1">
        <w:t xml:space="preserve"> and for intra-frequency cell reselection, the UE always </w:t>
      </w:r>
      <w:r w:rsidR="002806CE" w:rsidRPr="005D44D1">
        <w:t>tries</w:t>
      </w:r>
      <w:r w:rsidR="00B455AB" w:rsidRPr="005D44D1">
        <w:t xml:space="preserve"> to camp on the best cell</w:t>
      </w:r>
      <w:r w:rsidRPr="005D44D1">
        <w:t>.</w:t>
      </w:r>
      <w:r w:rsidR="00B455AB" w:rsidRPr="005D44D1">
        <w:t xml:space="preserve"> For inter-frequency cell reselection, dedicated priorities can be used to control the frequency on which the UE camps.</w:t>
      </w:r>
    </w:p>
    <w:p w14:paraId="5568C083" w14:textId="77777777" w:rsidR="00963D05" w:rsidRPr="005D44D1" w:rsidRDefault="00963D05" w:rsidP="00317C4F">
      <w:pPr>
        <w:rPr>
          <w:b/>
        </w:rPr>
      </w:pPr>
      <w:r w:rsidRPr="005D44D1">
        <w:rPr>
          <w:b/>
        </w:rPr>
        <w:t>Granularity of slice awareness</w:t>
      </w:r>
    </w:p>
    <w:p w14:paraId="2EAE5189" w14:textId="77777777" w:rsidR="00963D05" w:rsidRPr="005D44D1" w:rsidRDefault="00963D05" w:rsidP="009D6085">
      <w:pPr>
        <w:pStyle w:val="B1"/>
      </w:pPr>
      <w:r w:rsidRPr="005D44D1">
        <w:t>-</w:t>
      </w:r>
      <w:r w:rsidRPr="005D44D1">
        <w:tab/>
        <w:t xml:space="preserve">Slice awareness in </w:t>
      </w:r>
      <w:r w:rsidR="000762FA" w:rsidRPr="005D44D1">
        <w:t>NG-RAN</w:t>
      </w:r>
      <w:r w:rsidRPr="005D44D1">
        <w:t xml:space="preserve"> is introduced at PDU session level, by indicating the S-NSSAI corresponding to the PDU Session, in all signalling containing PDU session resource information.</w:t>
      </w:r>
    </w:p>
    <w:p w14:paraId="707AB67B" w14:textId="77777777" w:rsidR="00963D05" w:rsidRPr="005D44D1" w:rsidRDefault="00963D05" w:rsidP="00317C4F">
      <w:pPr>
        <w:rPr>
          <w:b/>
        </w:rPr>
      </w:pPr>
      <w:r w:rsidRPr="005D44D1">
        <w:rPr>
          <w:b/>
        </w:rPr>
        <w:t>Validation of the UE rights to access a network slice</w:t>
      </w:r>
    </w:p>
    <w:p w14:paraId="2EB771FD" w14:textId="77777777" w:rsidR="00891F56" w:rsidRPr="005D44D1" w:rsidRDefault="00891F56" w:rsidP="00891F56">
      <w:pPr>
        <w:pStyle w:val="B1"/>
      </w:pPr>
      <w:r w:rsidRPr="005D44D1">
        <w:t>-</w:t>
      </w:r>
      <w:r w:rsidRPr="005D44D1">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4E9CC090" w14:textId="77777777" w:rsidR="006A6C76" w:rsidRPr="005D44D1" w:rsidRDefault="00366EBA" w:rsidP="009A0512">
      <w:pPr>
        <w:pStyle w:val="Heading3"/>
      </w:pPr>
      <w:bookmarkStart w:id="929" w:name="_Toc20388064"/>
      <w:bookmarkStart w:id="930" w:name="_Toc29374736"/>
      <w:bookmarkStart w:id="931" w:name="_Toc37068567"/>
      <w:bookmarkStart w:id="932" w:name="_Toc46524268"/>
      <w:bookmarkStart w:id="933" w:name="_Toc219639541"/>
      <w:r w:rsidRPr="005D44D1">
        <w:t>16</w:t>
      </w:r>
      <w:r w:rsidR="006A6C76" w:rsidRPr="005D44D1">
        <w:t>.3.2</w:t>
      </w:r>
      <w:r w:rsidR="00E83DD4" w:rsidRPr="005D44D1">
        <w:tab/>
      </w:r>
      <w:r w:rsidR="007035A5" w:rsidRPr="005D44D1">
        <w:t>AMF</w:t>
      </w:r>
      <w:r w:rsidR="006A6C76" w:rsidRPr="005D44D1">
        <w:t xml:space="preserve"> and NW Slice Selection</w:t>
      </w:r>
      <w:bookmarkEnd w:id="929"/>
      <w:bookmarkEnd w:id="930"/>
      <w:bookmarkEnd w:id="931"/>
      <w:bookmarkEnd w:id="932"/>
      <w:bookmarkEnd w:id="933"/>
    </w:p>
    <w:p w14:paraId="6E94435B" w14:textId="77777777" w:rsidR="006A6C76" w:rsidRPr="005D44D1" w:rsidRDefault="00366EBA" w:rsidP="009A0512">
      <w:pPr>
        <w:pStyle w:val="Heading4"/>
      </w:pPr>
      <w:bookmarkStart w:id="934" w:name="_Toc20388065"/>
      <w:bookmarkStart w:id="935" w:name="_Toc29374737"/>
      <w:bookmarkStart w:id="936" w:name="_Toc37068568"/>
      <w:bookmarkStart w:id="937" w:name="_Toc46524269"/>
      <w:bookmarkStart w:id="938" w:name="_Toc219639542"/>
      <w:r w:rsidRPr="005D44D1">
        <w:t>16</w:t>
      </w:r>
      <w:r w:rsidR="006A6C76" w:rsidRPr="005D44D1">
        <w:t>.3.2.1</w:t>
      </w:r>
      <w:r w:rsidR="006A6C76" w:rsidRPr="005D44D1">
        <w:tab/>
        <w:t>CN-RAN interaction and internal RAN aspects</w:t>
      </w:r>
      <w:bookmarkEnd w:id="934"/>
      <w:bookmarkEnd w:id="935"/>
      <w:bookmarkEnd w:id="936"/>
      <w:bookmarkEnd w:id="937"/>
      <w:bookmarkEnd w:id="938"/>
    </w:p>
    <w:p w14:paraId="48E8DB3E" w14:textId="77777777" w:rsidR="006A6C76" w:rsidRPr="005D44D1" w:rsidRDefault="000762FA" w:rsidP="009D6085">
      <w:r w:rsidRPr="005D44D1">
        <w:t>NG-RAN</w:t>
      </w:r>
      <w:r w:rsidR="006A6C76" w:rsidRPr="005D44D1">
        <w:t xml:space="preserve"> selects AMF based on a Temp ID or </w:t>
      </w:r>
      <w:r w:rsidR="008B25FC" w:rsidRPr="005D44D1">
        <w:t>NSSAI</w:t>
      </w:r>
      <w:r w:rsidR="006A6C76" w:rsidRPr="005D44D1">
        <w:t xml:space="preserve"> provided by the UE over RRC. The mechanisms used in the RRC protocol are described in the next clause.</w:t>
      </w:r>
    </w:p>
    <w:p w14:paraId="282FA3A1" w14:textId="77777777" w:rsidR="006A6C76" w:rsidRPr="005D44D1" w:rsidRDefault="006A6C76" w:rsidP="001D62FF">
      <w:pPr>
        <w:pStyle w:val="TH"/>
      </w:pPr>
      <w:r w:rsidRPr="005D44D1">
        <w:t xml:space="preserve">Table </w:t>
      </w:r>
      <w:r w:rsidR="00366EBA" w:rsidRPr="005D44D1">
        <w:t>16</w:t>
      </w:r>
      <w:r w:rsidRPr="005D44D1">
        <w:t xml:space="preserve">.3.2.1-1 AMF selection based on Temp ID and </w:t>
      </w:r>
      <w:r w:rsidR="008B25FC" w:rsidRPr="005D44D1">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427676" w:rsidRPr="005D44D1" w14:paraId="029F7D23"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46A5239E" w14:textId="77777777" w:rsidR="00E6652E" w:rsidRPr="005D44D1" w:rsidRDefault="00E6652E" w:rsidP="00427676">
            <w:pPr>
              <w:pStyle w:val="TAH"/>
            </w:pPr>
            <w:bookmarkStart w:id="939" w:name="_MCCTEMPBM_CRPT18130012___2" w:colFirst="0" w:colLast="1"/>
            <w:r w:rsidRPr="005D44D1">
              <w:t>Temp ID</w:t>
            </w:r>
          </w:p>
        </w:tc>
        <w:tc>
          <w:tcPr>
            <w:tcW w:w="2052" w:type="dxa"/>
            <w:tcBorders>
              <w:top w:val="single" w:sz="4" w:space="0" w:color="auto"/>
              <w:left w:val="single" w:sz="4" w:space="0" w:color="auto"/>
              <w:bottom w:val="single" w:sz="4" w:space="0" w:color="auto"/>
              <w:right w:val="single" w:sz="4" w:space="0" w:color="auto"/>
            </w:tcBorders>
            <w:vAlign w:val="center"/>
          </w:tcPr>
          <w:p w14:paraId="48542CDB" w14:textId="77777777" w:rsidR="00E6652E" w:rsidRPr="005D44D1" w:rsidRDefault="008B25FC" w:rsidP="00427676">
            <w:pPr>
              <w:pStyle w:val="TAH"/>
            </w:pPr>
            <w:r w:rsidRPr="005D44D1">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604999D5" w14:textId="77777777" w:rsidR="00E6652E" w:rsidRPr="005D44D1" w:rsidRDefault="00E6652E" w:rsidP="00427676">
            <w:pPr>
              <w:pStyle w:val="TAH"/>
            </w:pPr>
            <w:r w:rsidRPr="005D44D1">
              <w:t>AMF Selection by NG-RAN</w:t>
            </w:r>
          </w:p>
        </w:tc>
      </w:tr>
      <w:tr w:rsidR="00427676" w:rsidRPr="005D44D1" w14:paraId="18F400AB"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B906BC0" w14:textId="77777777" w:rsidR="00E6652E" w:rsidRPr="005D44D1" w:rsidRDefault="00E6652E" w:rsidP="00427676">
            <w:pPr>
              <w:pStyle w:val="TAC"/>
            </w:pPr>
            <w:bookmarkStart w:id="940" w:name="_MCCTEMPBM_CRPT18130013___2" w:colFirst="0" w:colLast="1"/>
            <w:bookmarkEnd w:id="939"/>
            <w:r w:rsidRPr="005D44D1">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2E827BE5" w14:textId="77777777" w:rsidR="00E6652E" w:rsidRPr="005D44D1" w:rsidRDefault="00E6652E" w:rsidP="00427676">
            <w:pPr>
              <w:pStyle w:val="TAC"/>
            </w:pPr>
            <w:r w:rsidRPr="005D44D1">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5ED7D42F" w14:textId="77777777" w:rsidR="00E6652E" w:rsidRPr="005D44D1" w:rsidRDefault="00C867FE" w:rsidP="00427676">
            <w:pPr>
              <w:pStyle w:val="TAC"/>
            </w:pPr>
            <w:r w:rsidRPr="005D44D1">
              <w:t>One of the d</w:t>
            </w:r>
            <w:r w:rsidR="006A6C76" w:rsidRPr="005D44D1">
              <w:t>efault AMF</w:t>
            </w:r>
            <w:r w:rsidRPr="005D44D1">
              <w:t>s</w:t>
            </w:r>
            <w:r w:rsidR="006A6C76" w:rsidRPr="005D44D1">
              <w:t xml:space="preserve"> is selected</w:t>
            </w:r>
            <w:r w:rsidRPr="005D44D1">
              <w:t xml:space="preserve"> (NOTE)</w:t>
            </w:r>
          </w:p>
        </w:tc>
      </w:tr>
      <w:tr w:rsidR="00427676" w:rsidRPr="005D44D1" w14:paraId="59964BB5" w14:textId="77777777" w:rsidTr="003F089B">
        <w:trPr>
          <w:trHeight w:val="240"/>
          <w:jc w:val="center"/>
        </w:trPr>
        <w:tc>
          <w:tcPr>
            <w:tcW w:w="2010" w:type="dxa"/>
            <w:tcBorders>
              <w:top w:val="single" w:sz="4" w:space="0" w:color="auto"/>
            </w:tcBorders>
            <w:noWrap/>
            <w:vAlign w:val="center"/>
          </w:tcPr>
          <w:p w14:paraId="63CA61AE" w14:textId="77777777" w:rsidR="00E6652E" w:rsidRPr="005D44D1" w:rsidRDefault="00E6652E" w:rsidP="00427676">
            <w:pPr>
              <w:pStyle w:val="TAC"/>
            </w:pPr>
            <w:bookmarkStart w:id="941" w:name="_MCCTEMPBM_CRPT18130014___2" w:colFirst="0" w:colLast="1"/>
            <w:bookmarkEnd w:id="940"/>
            <w:r w:rsidRPr="005D44D1">
              <w:t>not available or invalid</w:t>
            </w:r>
          </w:p>
        </w:tc>
        <w:tc>
          <w:tcPr>
            <w:tcW w:w="2052" w:type="dxa"/>
            <w:tcBorders>
              <w:top w:val="single" w:sz="4" w:space="0" w:color="auto"/>
            </w:tcBorders>
            <w:vAlign w:val="center"/>
          </w:tcPr>
          <w:p w14:paraId="66124DF0" w14:textId="77777777" w:rsidR="00E6652E" w:rsidRPr="005D44D1" w:rsidRDefault="00E6652E" w:rsidP="00427676">
            <w:pPr>
              <w:pStyle w:val="TAC"/>
            </w:pPr>
            <w:r w:rsidRPr="005D44D1">
              <w:t>present</w:t>
            </w:r>
          </w:p>
        </w:tc>
        <w:tc>
          <w:tcPr>
            <w:tcW w:w="4159" w:type="dxa"/>
            <w:tcBorders>
              <w:top w:val="single" w:sz="4" w:space="0" w:color="auto"/>
            </w:tcBorders>
            <w:noWrap/>
            <w:vAlign w:val="center"/>
          </w:tcPr>
          <w:p w14:paraId="6744E872" w14:textId="77777777" w:rsidR="00E6652E" w:rsidRPr="005D44D1" w:rsidRDefault="006A6C76" w:rsidP="00427676">
            <w:pPr>
              <w:pStyle w:val="TAC"/>
            </w:pPr>
            <w:r w:rsidRPr="005D44D1">
              <w:t>Selects AMF which supports UE requested slices</w:t>
            </w:r>
          </w:p>
        </w:tc>
      </w:tr>
      <w:tr w:rsidR="00427676" w:rsidRPr="005D44D1" w14:paraId="665DFD3D" w14:textId="77777777" w:rsidTr="003F089B">
        <w:trPr>
          <w:trHeight w:val="240"/>
          <w:jc w:val="center"/>
        </w:trPr>
        <w:tc>
          <w:tcPr>
            <w:tcW w:w="2010" w:type="dxa"/>
            <w:noWrap/>
            <w:vAlign w:val="center"/>
          </w:tcPr>
          <w:p w14:paraId="75E346FA" w14:textId="77777777" w:rsidR="00E6652E" w:rsidRPr="005D44D1" w:rsidRDefault="00E6652E" w:rsidP="00427676">
            <w:pPr>
              <w:pStyle w:val="TAC"/>
            </w:pPr>
            <w:bookmarkStart w:id="942" w:name="_MCCTEMPBM_CRPT18130015___2" w:colFirst="0" w:colLast="1"/>
            <w:bookmarkEnd w:id="941"/>
            <w:r w:rsidRPr="005D44D1">
              <w:t>valid</w:t>
            </w:r>
          </w:p>
        </w:tc>
        <w:tc>
          <w:tcPr>
            <w:tcW w:w="2052" w:type="dxa"/>
            <w:vAlign w:val="center"/>
          </w:tcPr>
          <w:p w14:paraId="2B26D810" w14:textId="77777777" w:rsidR="00E6652E" w:rsidRPr="005D44D1" w:rsidRDefault="00E6652E" w:rsidP="00427676">
            <w:pPr>
              <w:pStyle w:val="TAC"/>
            </w:pPr>
            <w:r w:rsidRPr="005D44D1">
              <w:t>not available, or present</w:t>
            </w:r>
          </w:p>
        </w:tc>
        <w:tc>
          <w:tcPr>
            <w:tcW w:w="4159" w:type="dxa"/>
            <w:noWrap/>
            <w:vAlign w:val="center"/>
          </w:tcPr>
          <w:p w14:paraId="0C3B9F61" w14:textId="77777777" w:rsidR="00E6652E" w:rsidRPr="005D44D1" w:rsidRDefault="006A6C76" w:rsidP="00427676">
            <w:pPr>
              <w:pStyle w:val="TAC"/>
            </w:pPr>
            <w:r w:rsidRPr="005D44D1">
              <w:t>Selects AMF per CN identity information in Temp ID</w:t>
            </w:r>
          </w:p>
        </w:tc>
      </w:tr>
      <w:bookmarkEnd w:id="942"/>
      <w:tr w:rsidR="001F0FF7" w:rsidRPr="005D44D1" w14:paraId="40E1C82A" w14:textId="77777777" w:rsidTr="00003868">
        <w:trPr>
          <w:trHeight w:val="240"/>
          <w:jc w:val="center"/>
        </w:trPr>
        <w:tc>
          <w:tcPr>
            <w:tcW w:w="8221" w:type="dxa"/>
            <w:gridSpan w:val="3"/>
            <w:noWrap/>
            <w:vAlign w:val="center"/>
          </w:tcPr>
          <w:p w14:paraId="3EC9056C" w14:textId="77777777" w:rsidR="001F0FF7" w:rsidRPr="005D44D1" w:rsidRDefault="001F0FF7" w:rsidP="009014E0">
            <w:pPr>
              <w:pStyle w:val="TAN"/>
            </w:pPr>
            <w:r w:rsidRPr="005D44D1">
              <w:t>NOTE:</w:t>
            </w:r>
            <w:r w:rsidRPr="005D44D1">
              <w:tab/>
              <w:t>The set of default AMFs is configured in the NG-RAN nodes via OAM.</w:t>
            </w:r>
          </w:p>
        </w:tc>
      </w:tr>
    </w:tbl>
    <w:p w14:paraId="30C8DB7C" w14:textId="77777777" w:rsidR="00C867FE" w:rsidRPr="005D44D1" w:rsidRDefault="00C867FE" w:rsidP="00C867FE"/>
    <w:p w14:paraId="2498F0ED" w14:textId="77777777" w:rsidR="006A6C76" w:rsidRPr="005D44D1" w:rsidRDefault="00366EBA" w:rsidP="009A0512">
      <w:pPr>
        <w:pStyle w:val="Heading4"/>
      </w:pPr>
      <w:bookmarkStart w:id="943" w:name="_Toc20388066"/>
      <w:bookmarkStart w:id="944" w:name="_Toc29374738"/>
      <w:bookmarkStart w:id="945" w:name="_Toc37068569"/>
      <w:bookmarkStart w:id="946" w:name="_Toc46524270"/>
      <w:bookmarkStart w:id="947" w:name="_Toc219639543"/>
      <w:r w:rsidRPr="005D44D1">
        <w:t>16</w:t>
      </w:r>
      <w:r w:rsidR="006A6C76" w:rsidRPr="005D44D1">
        <w:t>.3.2.2</w:t>
      </w:r>
      <w:r w:rsidR="006A6C76" w:rsidRPr="005D44D1">
        <w:tab/>
        <w:t>Radio Interface Aspects</w:t>
      </w:r>
      <w:bookmarkEnd w:id="943"/>
      <w:bookmarkEnd w:id="944"/>
      <w:bookmarkEnd w:id="945"/>
      <w:bookmarkEnd w:id="946"/>
      <w:bookmarkEnd w:id="947"/>
    </w:p>
    <w:p w14:paraId="1A5F7583" w14:textId="77777777" w:rsidR="00DF2565" w:rsidRPr="005D44D1" w:rsidRDefault="007035A5" w:rsidP="007035A5">
      <w:pPr>
        <w:rPr>
          <w:lang w:eastAsia="x-none"/>
        </w:rPr>
      </w:pPr>
      <w:r w:rsidRPr="005D44D1">
        <w:rPr>
          <w:lang w:eastAsia="x-none"/>
        </w:rPr>
        <w:t>When triggered by the upper layer, t</w:t>
      </w:r>
      <w:r w:rsidR="00DF2565" w:rsidRPr="005D44D1">
        <w:rPr>
          <w:lang w:eastAsia="x-none"/>
        </w:rPr>
        <w:t xml:space="preserve">he UE conveys the </w:t>
      </w:r>
      <w:r w:rsidR="000670ED" w:rsidRPr="005D44D1">
        <w:rPr>
          <w:lang w:eastAsia="x-none"/>
        </w:rPr>
        <w:t>NSSAI</w:t>
      </w:r>
      <w:r w:rsidR="00DF2565" w:rsidRPr="005D44D1">
        <w:rPr>
          <w:lang w:eastAsia="x-none"/>
        </w:rPr>
        <w:t xml:space="preserve"> over RRC in the format </w:t>
      </w:r>
      <w:r w:rsidRPr="005D44D1">
        <w:rPr>
          <w:lang w:eastAsia="x-none"/>
        </w:rPr>
        <w:t xml:space="preserve">explicitly indicated </w:t>
      </w:r>
      <w:r w:rsidR="00DF2565" w:rsidRPr="005D44D1">
        <w:rPr>
          <w:lang w:eastAsia="x-none"/>
        </w:rPr>
        <w:t>by the upper layer.</w:t>
      </w:r>
    </w:p>
    <w:p w14:paraId="5B2BEC05" w14:textId="77777777" w:rsidR="006A6C76" w:rsidRPr="005D44D1" w:rsidRDefault="00366EBA" w:rsidP="009A0512">
      <w:pPr>
        <w:pStyle w:val="Heading3"/>
      </w:pPr>
      <w:bookmarkStart w:id="948" w:name="_Toc20388067"/>
      <w:bookmarkStart w:id="949" w:name="_Toc29374739"/>
      <w:bookmarkStart w:id="950" w:name="_Toc37068570"/>
      <w:bookmarkStart w:id="951" w:name="_Toc46524271"/>
      <w:bookmarkStart w:id="952" w:name="_Toc219639544"/>
      <w:r w:rsidRPr="005D44D1">
        <w:t>16</w:t>
      </w:r>
      <w:r w:rsidR="001D62FF" w:rsidRPr="005D44D1">
        <w:t>.3.3</w:t>
      </w:r>
      <w:r w:rsidR="001D62FF" w:rsidRPr="005D44D1">
        <w:tab/>
      </w:r>
      <w:r w:rsidR="006A6C76" w:rsidRPr="005D44D1">
        <w:t>Resource Isolation and Management</w:t>
      </w:r>
      <w:bookmarkEnd w:id="948"/>
      <w:bookmarkEnd w:id="949"/>
      <w:bookmarkEnd w:id="950"/>
      <w:bookmarkEnd w:id="951"/>
      <w:bookmarkEnd w:id="952"/>
    </w:p>
    <w:p w14:paraId="3F0A55F5" w14:textId="77777777" w:rsidR="006A6C76" w:rsidRPr="005D44D1" w:rsidRDefault="006A6C76" w:rsidP="009D6085">
      <w:r w:rsidRPr="005D44D1">
        <w:t>Resource isolation enables specialized customization and avoids one</w:t>
      </w:r>
      <w:r w:rsidR="001D62FF" w:rsidRPr="005D44D1">
        <w:t xml:space="preserve"> slice affecting another slice.</w:t>
      </w:r>
    </w:p>
    <w:p w14:paraId="0A905F30" w14:textId="77777777" w:rsidR="006A6C76" w:rsidRPr="005D44D1" w:rsidRDefault="006A6C76" w:rsidP="009D6085">
      <w:r w:rsidRPr="005D44D1">
        <w:t>Hardware/software resource isolation is up to implementation. Each slice may be assigned with either shared or dedicated radio resource up to RRM implementation and SLA.</w:t>
      </w:r>
    </w:p>
    <w:p w14:paraId="5FA07D57" w14:textId="77777777" w:rsidR="006A6C76" w:rsidRPr="005D44D1" w:rsidRDefault="006A6C76" w:rsidP="006A6C76">
      <w:r w:rsidRPr="005D44D1">
        <w:t>To enable differentiated handling of traffic for network slices with different SLA:</w:t>
      </w:r>
    </w:p>
    <w:p w14:paraId="2AF568B2" w14:textId="77777777" w:rsidR="006A6C76" w:rsidRPr="005D44D1" w:rsidRDefault="006A6C76" w:rsidP="006A6C76">
      <w:pPr>
        <w:pStyle w:val="B1"/>
      </w:pPr>
      <w:r w:rsidRPr="005D44D1">
        <w:t>-</w:t>
      </w:r>
      <w:r w:rsidRPr="005D44D1">
        <w:tab/>
      </w:r>
      <w:r w:rsidR="000762FA" w:rsidRPr="005D44D1">
        <w:t>NG-RAN</w:t>
      </w:r>
      <w:r w:rsidRPr="005D44D1">
        <w:t xml:space="preserve"> is configured with a set of different configurations for different network slices</w:t>
      </w:r>
      <w:r w:rsidR="00C867FE" w:rsidRPr="005D44D1">
        <w:t xml:space="preserve"> by OAM</w:t>
      </w:r>
      <w:r w:rsidRPr="005D44D1">
        <w:t>;</w:t>
      </w:r>
    </w:p>
    <w:p w14:paraId="23BE3255" w14:textId="77777777" w:rsidR="006A6C76" w:rsidRPr="005D44D1" w:rsidRDefault="006A6C76" w:rsidP="006A6C76">
      <w:pPr>
        <w:pStyle w:val="B1"/>
      </w:pPr>
      <w:r w:rsidRPr="005D44D1">
        <w:t>-</w:t>
      </w:r>
      <w:r w:rsidRPr="005D44D1">
        <w:tab/>
        <w:t xml:space="preserve">To select the appropriate configuration for the traffic for each network slice, </w:t>
      </w:r>
      <w:r w:rsidR="000762FA" w:rsidRPr="005D44D1">
        <w:t>NG-RAN</w:t>
      </w:r>
      <w:r w:rsidRPr="005D44D1">
        <w:t xml:space="preserve"> receives relevant information indicating which of the configurations applies for this specific network slice.</w:t>
      </w:r>
    </w:p>
    <w:p w14:paraId="529DAD29" w14:textId="77777777" w:rsidR="006A6C76" w:rsidRPr="005D44D1" w:rsidRDefault="00366EBA" w:rsidP="009A0512">
      <w:pPr>
        <w:pStyle w:val="Heading3"/>
      </w:pPr>
      <w:bookmarkStart w:id="953" w:name="_Toc20388068"/>
      <w:bookmarkStart w:id="954" w:name="_Toc29374740"/>
      <w:bookmarkStart w:id="955" w:name="_Toc37068571"/>
      <w:bookmarkStart w:id="956" w:name="_Toc46524272"/>
      <w:bookmarkStart w:id="957" w:name="_Toc219639545"/>
      <w:r w:rsidRPr="005D44D1">
        <w:t>16</w:t>
      </w:r>
      <w:r w:rsidR="001D62FF" w:rsidRPr="005D44D1">
        <w:t>.3.4</w:t>
      </w:r>
      <w:r w:rsidR="001D62FF" w:rsidRPr="005D44D1">
        <w:tab/>
      </w:r>
      <w:r w:rsidR="006A6C76" w:rsidRPr="005D44D1">
        <w:t>Signalling Aspects</w:t>
      </w:r>
      <w:bookmarkEnd w:id="953"/>
      <w:bookmarkEnd w:id="954"/>
      <w:bookmarkEnd w:id="955"/>
      <w:bookmarkEnd w:id="956"/>
      <w:bookmarkEnd w:id="957"/>
    </w:p>
    <w:p w14:paraId="0608E646" w14:textId="77777777" w:rsidR="006A6C76" w:rsidRPr="005D44D1" w:rsidRDefault="00366EBA" w:rsidP="006B3044">
      <w:pPr>
        <w:pStyle w:val="Heading4"/>
      </w:pPr>
      <w:bookmarkStart w:id="958" w:name="_Toc20388069"/>
      <w:bookmarkStart w:id="959" w:name="_Toc29374741"/>
      <w:bookmarkStart w:id="960" w:name="_Toc37068572"/>
      <w:bookmarkStart w:id="961" w:name="_Toc46524273"/>
      <w:bookmarkStart w:id="962" w:name="_Toc219639546"/>
      <w:r w:rsidRPr="005D44D1">
        <w:t>16</w:t>
      </w:r>
      <w:r w:rsidR="006A6C76" w:rsidRPr="005D44D1">
        <w:t>.3.4.1</w:t>
      </w:r>
      <w:r w:rsidR="001D62FF" w:rsidRPr="005D44D1">
        <w:tab/>
      </w:r>
      <w:r w:rsidR="006A6C76" w:rsidRPr="005D44D1">
        <w:t>General</w:t>
      </w:r>
      <w:bookmarkEnd w:id="958"/>
      <w:bookmarkEnd w:id="959"/>
      <w:bookmarkEnd w:id="960"/>
      <w:bookmarkEnd w:id="961"/>
      <w:bookmarkEnd w:id="962"/>
    </w:p>
    <w:p w14:paraId="1E76BFE2" w14:textId="77777777" w:rsidR="006A6C76" w:rsidRPr="005D44D1" w:rsidRDefault="006A6C76" w:rsidP="009D6085">
      <w:r w:rsidRPr="005D44D1">
        <w:t xml:space="preserve">In this clause, signalling flows related to the realization of network slicing in the </w:t>
      </w:r>
      <w:r w:rsidR="000762FA" w:rsidRPr="005D44D1">
        <w:t>NG-RAN</w:t>
      </w:r>
      <w:r w:rsidRPr="005D44D1">
        <w:t xml:space="preserve"> are given.</w:t>
      </w:r>
    </w:p>
    <w:p w14:paraId="4CABFA45" w14:textId="77777777" w:rsidR="006A6C76" w:rsidRPr="005D44D1" w:rsidRDefault="00366EBA" w:rsidP="006B3044">
      <w:pPr>
        <w:pStyle w:val="Heading4"/>
      </w:pPr>
      <w:bookmarkStart w:id="963" w:name="_Toc20388070"/>
      <w:bookmarkStart w:id="964" w:name="_Toc29374742"/>
      <w:bookmarkStart w:id="965" w:name="_Toc37068573"/>
      <w:bookmarkStart w:id="966" w:name="_Toc46524274"/>
      <w:bookmarkStart w:id="967" w:name="_Toc219639547"/>
      <w:r w:rsidRPr="005D44D1">
        <w:t>16</w:t>
      </w:r>
      <w:r w:rsidR="006A6C76" w:rsidRPr="005D44D1">
        <w:t>.3.</w:t>
      </w:r>
      <w:r w:rsidR="006A0432" w:rsidRPr="005D44D1">
        <w:t>4.2</w:t>
      </w:r>
      <w:r w:rsidR="006A6C76" w:rsidRPr="005D44D1">
        <w:tab/>
      </w:r>
      <w:r w:rsidR="007035A5" w:rsidRPr="005D44D1">
        <w:t>AMF</w:t>
      </w:r>
      <w:r w:rsidR="006A6C76" w:rsidRPr="005D44D1">
        <w:t xml:space="preserve"> and NW Slice Selection</w:t>
      </w:r>
      <w:bookmarkEnd w:id="963"/>
      <w:bookmarkEnd w:id="964"/>
      <w:bookmarkEnd w:id="965"/>
      <w:bookmarkEnd w:id="966"/>
      <w:bookmarkEnd w:id="967"/>
    </w:p>
    <w:p w14:paraId="7CAD199B" w14:textId="77777777" w:rsidR="00A763C4" w:rsidRPr="005D44D1" w:rsidRDefault="00A763C4" w:rsidP="00A763C4">
      <w:r w:rsidRPr="005D44D1">
        <w:t xml:space="preserve">RAN selects the AMF based on a Temp ID or </w:t>
      </w:r>
      <w:r w:rsidR="008B25FC" w:rsidRPr="005D44D1">
        <w:t>NSSAI</w:t>
      </w:r>
      <w:r w:rsidRPr="005D44D1">
        <w:t xml:space="preserve"> provided by the UE.</w:t>
      </w:r>
    </w:p>
    <w:p w14:paraId="17BC48C5" w14:textId="77777777" w:rsidR="00A763C4" w:rsidRPr="005D44D1" w:rsidRDefault="00371ADD" w:rsidP="001D62FF">
      <w:pPr>
        <w:pStyle w:val="TH"/>
        <w:rPr>
          <w:rFonts w:eastAsia="SimSun"/>
        </w:rPr>
      </w:pPr>
      <w:r w:rsidRPr="005D44D1">
        <w:rPr>
          <w:noProof/>
        </w:rPr>
        <w:object w:dxaOrig="10350" w:dyaOrig="6620" w14:anchorId="708F0C89">
          <v:shape id="_x0000_i1072" type="#_x0000_t75" style="width:390.75pt;height:249pt" o:ole="">
            <v:imagedata r:id="rId103" o:title=""/>
          </v:shape>
          <o:OLEObject Type="Embed" ProgID="Mscgen.Chart" ShapeID="_x0000_i1072" DrawAspect="Content" ObjectID="_1830252600" r:id="rId104"/>
        </w:object>
      </w:r>
    </w:p>
    <w:p w14:paraId="2D4071FA" w14:textId="77777777" w:rsidR="00A763C4" w:rsidRPr="005D44D1" w:rsidRDefault="00A763C4" w:rsidP="00317C4F">
      <w:pPr>
        <w:pStyle w:val="TF"/>
        <w:rPr>
          <w:rFonts w:eastAsia="MS Mincho"/>
          <w:i/>
        </w:rPr>
      </w:pPr>
      <w:r w:rsidRPr="005D44D1">
        <w:t xml:space="preserve">Figure </w:t>
      </w:r>
      <w:r w:rsidR="00366EBA" w:rsidRPr="005D44D1">
        <w:rPr>
          <w:rFonts w:eastAsia="MS Mincho"/>
        </w:rPr>
        <w:t>16</w:t>
      </w:r>
      <w:r w:rsidRPr="005D44D1">
        <w:rPr>
          <w:rFonts w:eastAsia="MS Mincho"/>
        </w:rPr>
        <w:t>.3.4.</w:t>
      </w:r>
      <w:r w:rsidR="00FB61C0" w:rsidRPr="005D44D1">
        <w:rPr>
          <w:rFonts w:eastAsia="MS Mincho"/>
        </w:rPr>
        <w:t>2</w:t>
      </w:r>
      <w:r w:rsidRPr="005D44D1">
        <w:t>-1: AMF selection</w:t>
      </w:r>
    </w:p>
    <w:p w14:paraId="1C615771" w14:textId="77777777" w:rsidR="00480892" w:rsidRPr="005D44D1" w:rsidRDefault="00480892" w:rsidP="00480892">
      <w:r w:rsidRPr="005D44D1">
        <w:t xml:space="preserve">In case a Temp ID is not available, the NG-RAN uses the </w:t>
      </w:r>
      <w:r w:rsidR="000670ED" w:rsidRPr="005D44D1">
        <w:rPr>
          <w:lang w:eastAsia="x-none"/>
        </w:rPr>
        <w:t>NSSAI</w:t>
      </w:r>
      <w:r w:rsidRPr="005D44D1">
        <w:t xml:space="preserve"> provided by the UE at RRC connection establishment to select the appropriate AMF (the information is provided after MSG3 of the random access procedure). If such information is also not available, the NG-RAN routes the UE to </w:t>
      </w:r>
      <w:r w:rsidR="00C867FE" w:rsidRPr="005D44D1">
        <w:t>one of the configured</w:t>
      </w:r>
      <w:r w:rsidRPr="005D44D1">
        <w:t xml:space="preserve"> default AMF</w:t>
      </w:r>
      <w:r w:rsidR="007035A5" w:rsidRPr="005D44D1">
        <w:t>(s)</w:t>
      </w:r>
      <w:r w:rsidRPr="005D44D1">
        <w:t>.</w:t>
      </w:r>
    </w:p>
    <w:p w14:paraId="5D6458CD" w14:textId="77777777" w:rsidR="00480892" w:rsidRPr="005D44D1" w:rsidRDefault="00480892" w:rsidP="00427676">
      <w:pPr>
        <w:rPr>
          <w:rFonts w:eastAsia="SimSun"/>
        </w:rPr>
      </w:pPr>
      <w:bookmarkStart w:id="968" w:name="_MCCTEMPBM_CRPT18130016___4"/>
      <w:r w:rsidRPr="005D44D1">
        <w:rPr>
          <w:rFonts w:eastAsia="SimSun"/>
        </w:rPr>
        <w:t xml:space="preserve">The NG-RAN uses the list of supported S-NSSAI(s) previously received in the NG Setup Response message when selecting the AMF with the </w:t>
      </w:r>
      <w:r w:rsidR="006C6AD9" w:rsidRPr="005D44D1">
        <w:rPr>
          <w:rFonts w:eastAsia="SimSun"/>
        </w:rPr>
        <w:t>NSSAI</w:t>
      </w:r>
      <w:r w:rsidRPr="005D44D1">
        <w:rPr>
          <w:rFonts w:eastAsia="SimSun"/>
        </w:rPr>
        <w:t>. This list may be updated via the AMF Configuration Update message.</w:t>
      </w:r>
    </w:p>
    <w:p w14:paraId="6DAF86A3" w14:textId="77777777" w:rsidR="006A6C76" w:rsidRPr="005D44D1" w:rsidRDefault="00366EBA" w:rsidP="009A0512">
      <w:pPr>
        <w:pStyle w:val="Heading4"/>
      </w:pPr>
      <w:bookmarkStart w:id="969" w:name="_Toc20388071"/>
      <w:bookmarkStart w:id="970" w:name="_Toc29374743"/>
      <w:bookmarkStart w:id="971" w:name="_Toc37068574"/>
      <w:bookmarkStart w:id="972" w:name="_Toc46524275"/>
      <w:bookmarkStart w:id="973" w:name="_Toc219639548"/>
      <w:bookmarkEnd w:id="968"/>
      <w:r w:rsidRPr="005D44D1">
        <w:t>16</w:t>
      </w:r>
      <w:r w:rsidR="006A6C76" w:rsidRPr="005D44D1">
        <w:t>.3.</w:t>
      </w:r>
      <w:r w:rsidR="006A0432" w:rsidRPr="005D44D1">
        <w:t>4.3</w:t>
      </w:r>
      <w:r w:rsidR="00FC6DF0" w:rsidRPr="005D44D1">
        <w:tab/>
      </w:r>
      <w:r w:rsidR="006A6C76" w:rsidRPr="005D44D1">
        <w:t>UE Context Handling</w:t>
      </w:r>
      <w:bookmarkEnd w:id="969"/>
      <w:bookmarkEnd w:id="970"/>
      <w:bookmarkEnd w:id="971"/>
      <w:bookmarkEnd w:id="972"/>
      <w:bookmarkEnd w:id="973"/>
    </w:p>
    <w:p w14:paraId="01CD1713" w14:textId="77777777" w:rsidR="006A6C76" w:rsidRPr="005D44D1" w:rsidRDefault="006A6C76" w:rsidP="009D6085">
      <w:r w:rsidRPr="005D44D1">
        <w:t xml:space="preserve">Following the initial access, the establishment of the RRC connection and the selection of the correct AMF, the AMF establishes the complete UE context by sending the Initial Context Setup Request message to the </w:t>
      </w:r>
      <w:r w:rsidR="006A0432" w:rsidRPr="005D44D1">
        <w:t>NG-</w:t>
      </w:r>
      <w:r w:rsidRPr="005D44D1">
        <w:t>RAN over NG-C.</w:t>
      </w:r>
      <w:r w:rsidR="006A0432" w:rsidRPr="005D44D1">
        <w:t xml:space="preserve"> </w:t>
      </w:r>
      <w:r w:rsidRPr="005D44D1">
        <w:t xml:space="preserve">The message contains the </w:t>
      </w:r>
      <w:r w:rsidR="00A90421" w:rsidRPr="005D44D1">
        <w:t xml:space="preserve">Allowed NSSAI and additionally contains the </w:t>
      </w:r>
      <w:r w:rsidRPr="005D44D1">
        <w:t>S-NSSAI</w:t>
      </w:r>
      <w:r w:rsidR="00A90421" w:rsidRPr="005D44D1">
        <w:t>(s)</w:t>
      </w:r>
      <w:r w:rsidRPr="005D44D1">
        <w:t xml:space="preserve"> as part of the PDU session</w:t>
      </w:r>
      <w:r w:rsidR="00A90421" w:rsidRPr="005D44D1">
        <w:t>(</w:t>
      </w:r>
      <w:r w:rsidRPr="005D44D1">
        <w:t>s</w:t>
      </w:r>
      <w:r w:rsidR="00A90421" w:rsidRPr="005D44D1">
        <w:t>)</w:t>
      </w:r>
      <w:r w:rsidRPr="005D44D1">
        <w:t xml:space="preserve"> resource description</w:t>
      </w:r>
      <w:r w:rsidR="00A90421" w:rsidRPr="005D44D1">
        <w:t xml:space="preserve"> when present in the message</w:t>
      </w:r>
      <w:r w:rsidRPr="005D44D1">
        <w:t>.</w:t>
      </w:r>
      <w:r w:rsidR="006A0432" w:rsidRPr="005D44D1">
        <w:t xml:space="preserve"> </w:t>
      </w:r>
      <w:r w:rsidRPr="005D44D1">
        <w:t xml:space="preserve">Upon successful establishment of the UE context and allocation of PDU </w:t>
      </w:r>
      <w:r w:rsidR="00A90421" w:rsidRPr="005D44D1">
        <w:t xml:space="preserve">session </w:t>
      </w:r>
      <w:r w:rsidRPr="005D44D1">
        <w:t xml:space="preserve">resources to the relevant </w:t>
      </w:r>
      <w:r w:rsidR="006C6AD9" w:rsidRPr="005D44D1">
        <w:t xml:space="preserve">network </w:t>
      </w:r>
      <w:r w:rsidRPr="005D44D1">
        <w:t>slice</w:t>
      </w:r>
      <w:r w:rsidR="00A90421" w:rsidRPr="005D44D1">
        <w:t>(</w:t>
      </w:r>
      <w:r w:rsidRPr="005D44D1">
        <w:t>s</w:t>
      </w:r>
      <w:r w:rsidR="00A90421" w:rsidRPr="005D44D1">
        <w:t>) when present</w:t>
      </w:r>
      <w:r w:rsidRPr="005D44D1">
        <w:t xml:space="preserve">, the </w:t>
      </w:r>
      <w:r w:rsidR="000762FA" w:rsidRPr="005D44D1">
        <w:t>NG-RAN</w:t>
      </w:r>
      <w:r w:rsidRPr="005D44D1">
        <w:t xml:space="preserve"> responds with the Initial Context Setup Response message.</w:t>
      </w:r>
    </w:p>
    <w:p w14:paraId="33FAF11F" w14:textId="77777777" w:rsidR="006A0432" w:rsidRPr="005D44D1" w:rsidRDefault="006C6AD9" w:rsidP="009D6085">
      <w:pPr>
        <w:pStyle w:val="TH"/>
      </w:pPr>
      <w:r w:rsidRPr="005D44D1">
        <w:rPr>
          <w:noProof/>
        </w:rPr>
        <w:object w:dxaOrig="9810" w:dyaOrig="3510" w14:anchorId="3AE0CE3E">
          <v:shape id="_x0000_i1073" type="#_x0000_t75" style="width:369pt;height:132pt" o:ole="">
            <v:imagedata r:id="rId105" o:title=""/>
          </v:shape>
          <o:OLEObject Type="Embed" ProgID="Mscgen.Chart" ShapeID="_x0000_i1073" DrawAspect="Content" ObjectID="_1830252601" r:id="rId106"/>
        </w:object>
      </w:r>
    </w:p>
    <w:p w14:paraId="3D00F51A" w14:textId="77777777" w:rsidR="006A6C76" w:rsidRPr="005D44D1" w:rsidRDefault="006A6C76" w:rsidP="00317C4F">
      <w:pPr>
        <w:pStyle w:val="TF"/>
        <w:rPr>
          <w:rFonts w:eastAsia="MS Mincho"/>
          <w:i/>
        </w:rPr>
      </w:pPr>
      <w:r w:rsidRPr="005D44D1">
        <w:t xml:space="preserve">Figure </w:t>
      </w:r>
      <w:r w:rsidR="00366EBA" w:rsidRPr="005D44D1">
        <w:t>16</w:t>
      </w:r>
      <w:r w:rsidRPr="005D44D1">
        <w:t>.3.</w:t>
      </w:r>
      <w:r w:rsidR="006A0432" w:rsidRPr="005D44D1">
        <w:t>4.3</w:t>
      </w:r>
      <w:r w:rsidRPr="005D44D1">
        <w:t>-1: Network Slice-aware Initial Context Setup</w:t>
      </w:r>
    </w:p>
    <w:p w14:paraId="68C7B1D2" w14:textId="77777777" w:rsidR="006A6C76" w:rsidRPr="005D44D1" w:rsidRDefault="00366EBA" w:rsidP="009A0512">
      <w:pPr>
        <w:pStyle w:val="Heading4"/>
      </w:pPr>
      <w:bookmarkStart w:id="974" w:name="_Toc20388072"/>
      <w:bookmarkStart w:id="975" w:name="_Toc29374744"/>
      <w:bookmarkStart w:id="976" w:name="_Toc37068575"/>
      <w:bookmarkStart w:id="977" w:name="_Toc46524276"/>
      <w:bookmarkStart w:id="978" w:name="_Toc219639549"/>
      <w:r w:rsidRPr="005D44D1">
        <w:t>16</w:t>
      </w:r>
      <w:r w:rsidR="006A6C76" w:rsidRPr="005D44D1">
        <w:t>.3.</w:t>
      </w:r>
      <w:r w:rsidR="006A0432" w:rsidRPr="005D44D1">
        <w:t>4.4</w:t>
      </w:r>
      <w:r w:rsidR="00FC6DF0" w:rsidRPr="005D44D1">
        <w:tab/>
      </w:r>
      <w:r w:rsidR="006A6C76" w:rsidRPr="005D44D1">
        <w:t xml:space="preserve">PDU Session </w:t>
      </w:r>
      <w:r w:rsidR="006C6AD9" w:rsidRPr="005D44D1">
        <w:t xml:space="preserve">Setup </w:t>
      </w:r>
      <w:r w:rsidR="006A6C76" w:rsidRPr="005D44D1">
        <w:t>Handling</w:t>
      </w:r>
      <w:bookmarkEnd w:id="974"/>
      <w:bookmarkEnd w:id="975"/>
      <w:bookmarkEnd w:id="976"/>
      <w:bookmarkEnd w:id="977"/>
      <w:bookmarkEnd w:id="978"/>
    </w:p>
    <w:p w14:paraId="4FFDBB27" w14:textId="77777777" w:rsidR="006A6C76" w:rsidRPr="005D44D1" w:rsidRDefault="006A6C76" w:rsidP="00FC6DF0">
      <w:r w:rsidRPr="005D44D1">
        <w:t xml:space="preserve">When new PDU sessions need to be established, the 5GC requests the </w:t>
      </w:r>
      <w:r w:rsidR="000762FA" w:rsidRPr="005D44D1">
        <w:t>NG-RAN</w:t>
      </w:r>
      <w:r w:rsidRPr="005D44D1">
        <w:t xml:space="preserve"> to allocate/ resources relative to the relevant PDU sessions by means of the PDU Session </w:t>
      </w:r>
      <w:r w:rsidR="00A90421" w:rsidRPr="005D44D1">
        <w:t xml:space="preserve">Resource </w:t>
      </w:r>
      <w:r w:rsidRPr="005D44D1">
        <w:t xml:space="preserve">Setup procedures over NG-C. </w:t>
      </w:r>
      <w:r w:rsidR="00A90421" w:rsidRPr="005D44D1">
        <w:t>One</w:t>
      </w:r>
      <w:r w:rsidRPr="005D44D1">
        <w:t xml:space="preserve"> S-NSSAI is added per PDU session</w:t>
      </w:r>
      <w:r w:rsidR="006C6AD9" w:rsidRPr="005D44D1">
        <w:t xml:space="preserve"> to be established</w:t>
      </w:r>
      <w:r w:rsidRPr="005D44D1">
        <w:t xml:space="preserve">, so </w:t>
      </w:r>
      <w:r w:rsidR="006A0432" w:rsidRPr="005D44D1">
        <w:t>NG-</w:t>
      </w:r>
      <w:r w:rsidRPr="005D44D1">
        <w:t>RAN is enabled to apply policies at PDU session level according to the SLA represented by the network slice, while still being able to apply (for example) differentiated QoS within the slice.</w:t>
      </w:r>
    </w:p>
    <w:p w14:paraId="5401964B" w14:textId="77777777" w:rsidR="006A6C76" w:rsidRPr="005D44D1" w:rsidRDefault="000762FA" w:rsidP="00FC6DF0">
      <w:r w:rsidRPr="005D44D1">
        <w:t>NG-RAN</w:t>
      </w:r>
      <w:r w:rsidR="006A6C76" w:rsidRPr="005D44D1">
        <w:t xml:space="preserve"> confirms the establishment of </w:t>
      </w:r>
      <w:r w:rsidR="00A90421" w:rsidRPr="005D44D1">
        <w:t xml:space="preserve">the resources for </w:t>
      </w:r>
      <w:r w:rsidR="006A6C76" w:rsidRPr="005D44D1">
        <w:t xml:space="preserve">a PDU session associated to a certain </w:t>
      </w:r>
      <w:r w:rsidR="006C6AD9" w:rsidRPr="005D44D1">
        <w:t xml:space="preserve">network </w:t>
      </w:r>
      <w:r w:rsidR="006A6C76" w:rsidRPr="005D44D1">
        <w:t xml:space="preserve">slice by responding with the PDU Session </w:t>
      </w:r>
      <w:r w:rsidR="001D5287" w:rsidRPr="005D44D1">
        <w:t xml:space="preserve">Resource </w:t>
      </w:r>
      <w:r w:rsidR="006A6C76" w:rsidRPr="005D44D1">
        <w:t>Setup Response message over the NG-C interface.</w:t>
      </w:r>
    </w:p>
    <w:p w14:paraId="5BEF8DE4" w14:textId="77777777" w:rsidR="006C6AD9" w:rsidRPr="005D44D1" w:rsidRDefault="006C6AD9" w:rsidP="006826D2">
      <w:pPr>
        <w:pStyle w:val="TH"/>
      </w:pPr>
      <w:r w:rsidRPr="005D44D1">
        <w:rPr>
          <w:noProof/>
        </w:rPr>
        <w:object w:dxaOrig="9710" w:dyaOrig="3970" w14:anchorId="5D54FEB5">
          <v:shape id="_x0000_i1074" type="#_x0000_t75" style="width:364.5pt;height:147.75pt" o:ole="">
            <v:imagedata r:id="rId107" o:title=""/>
          </v:shape>
          <o:OLEObject Type="Embed" ProgID="Mscgen.Chart" ShapeID="_x0000_i1074" DrawAspect="Content" ObjectID="_1830252602" r:id="rId108"/>
        </w:object>
      </w:r>
    </w:p>
    <w:p w14:paraId="10234B15" w14:textId="77777777" w:rsidR="006A6C76" w:rsidRPr="005D44D1" w:rsidRDefault="006A6C76" w:rsidP="00317C4F">
      <w:pPr>
        <w:pStyle w:val="TF"/>
        <w:rPr>
          <w:rFonts w:eastAsia="MS Mincho"/>
          <w:i/>
        </w:rPr>
      </w:pPr>
      <w:r w:rsidRPr="005D44D1">
        <w:t xml:space="preserve">Figure </w:t>
      </w:r>
      <w:r w:rsidR="00366EBA" w:rsidRPr="005D44D1">
        <w:rPr>
          <w:rFonts w:eastAsia="MS Mincho"/>
        </w:rPr>
        <w:t>16</w:t>
      </w:r>
      <w:r w:rsidR="006A0432" w:rsidRPr="005D44D1">
        <w:rPr>
          <w:rFonts w:eastAsia="MS Mincho"/>
        </w:rPr>
        <w:t>.3.4.</w:t>
      </w:r>
      <w:r w:rsidR="00FB61C0" w:rsidRPr="005D44D1">
        <w:rPr>
          <w:rFonts w:eastAsia="MS Mincho"/>
        </w:rPr>
        <w:t>4</w:t>
      </w:r>
      <w:r w:rsidR="006A0432" w:rsidRPr="005D44D1">
        <w:rPr>
          <w:rFonts w:eastAsia="MS Mincho"/>
        </w:rPr>
        <w:t>-1</w:t>
      </w:r>
      <w:r w:rsidRPr="005D44D1">
        <w:t xml:space="preserve">: Network Slice-aware PDU Session </w:t>
      </w:r>
      <w:r w:rsidR="001D5287" w:rsidRPr="005D44D1">
        <w:t xml:space="preserve">Resource </w:t>
      </w:r>
      <w:r w:rsidRPr="005D44D1">
        <w:t>Setup</w:t>
      </w:r>
    </w:p>
    <w:p w14:paraId="350423A5" w14:textId="77777777" w:rsidR="006A6C76" w:rsidRPr="005D44D1" w:rsidRDefault="00366EBA" w:rsidP="009A0512">
      <w:pPr>
        <w:pStyle w:val="Heading4"/>
      </w:pPr>
      <w:bookmarkStart w:id="979" w:name="_Toc20388073"/>
      <w:bookmarkStart w:id="980" w:name="_Toc29374745"/>
      <w:bookmarkStart w:id="981" w:name="_Toc37068576"/>
      <w:bookmarkStart w:id="982" w:name="_Toc46524277"/>
      <w:bookmarkStart w:id="983" w:name="_Toc219639550"/>
      <w:r w:rsidRPr="005D44D1">
        <w:t>16</w:t>
      </w:r>
      <w:r w:rsidR="006A6C76" w:rsidRPr="005D44D1">
        <w:t>.3.</w:t>
      </w:r>
      <w:r w:rsidR="006A0432" w:rsidRPr="005D44D1">
        <w:t>4.5</w:t>
      </w:r>
      <w:r w:rsidR="00FC6DF0" w:rsidRPr="005D44D1">
        <w:tab/>
      </w:r>
      <w:r w:rsidR="006A6C76" w:rsidRPr="005D44D1">
        <w:t>Mobility</w:t>
      </w:r>
      <w:bookmarkEnd w:id="979"/>
      <w:bookmarkEnd w:id="980"/>
      <w:bookmarkEnd w:id="981"/>
      <w:bookmarkEnd w:id="982"/>
      <w:bookmarkEnd w:id="983"/>
    </w:p>
    <w:p w14:paraId="7AD84190" w14:textId="77777777" w:rsidR="006A6C76" w:rsidRPr="005D44D1" w:rsidRDefault="006A6C76" w:rsidP="00FC6DF0">
      <w:r w:rsidRPr="005D44D1">
        <w:t>To make mobility slice-aware in case of Network Slicing, S-NSSAI is introduced as part of the PDU session information that is transferred during mobility signalling. This enables slice-aware admission and congestion control.</w:t>
      </w:r>
    </w:p>
    <w:p w14:paraId="55581C3C" w14:textId="77777777" w:rsidR="006A6C76" w:rsidRPr="005D44D1" w:rsidRDefault="00C867FE" w:rsidP="009D6085">
      <w:r w:rsidRPr="005D44D1">
        <w:t xml:space="preserve">Both NG and </w:t>
      </w:r>
      <w:proofErr w:type="spellStart"/>
      <w:r w:rsidRPr="005D44D1">
        <w:t>Xn</w:t>
      </w:r>
      <w:proofErr w:type="spellEnd"/>
      <w:r w:rsidRPr="005D44D1">
        <w:t xml:space="preserve"> handovers are allowed regardless of the slice support of the target NG-RAN node i.e. even if the target NG-RAN node does not support the same slices as the source NG-RAN node. </w:t>
      </w:r>
      <w:r w:rsidR="006A6C76" w:rsidRPr="005D44D1">
        <w:t xml:space="preserve">An example for the case of </w:t>
      </w:r>
      <w:r w:rsidR="006C6AD9" w:rsidRPr="005D44D1">
        <w:t xml:space="preserve">connected </w:t>
      </w:r>
      <w:r w:rsidR="006A6C76" w:rsidRPr="005D44D1">
        <w:t>mode mobility across different Registration Areas is shown in Figure 1</w:t>
      </w:r>
      <w:r w:rsidR="003012F7" w:rsidRPr="005D44D1">
        <w:t>6</w:t>
      </w:r>
      <w:r w:rsidR="006A6C76" w:rsidRPr="005D44D1">
        <w:t>.3.</w:t>
      </w:r>
      <w:r w:rsidR="00D8774A" w:rsidRPr="005D44D1">
        <w:t>4.5</w:t>
      </w:r>
      <w:r w:rsidR="006A6C76" w:rsidRPr="005D44D1">
        <w:t>-1 for the</w:t>
      </w:r>
      <w:r w:rsidR="00FC6DF0" w:rsidRPr="005D44D1">
        <w:t xml:space="preserve"> case of </w:t>
      </w:r>
      <w:r w:rsidR="006C6AD9" w:rsidRPr="005D44D1">
        <w:t>NG</w:t>
      </w:r>
      <w:r w:rsidR="00FC6DF0" w:rsidRPr="005D44D1">
        <w:t xml:space="preserve"> </w:t>
      </w:r>
      <w:r w:rsidR="006C6AD9" w:rsidRPr="005D44D1">
        <w:t xml:space="preserve">based </w:t>
      </w:r>
      <w:r w:rsidR="00FC6DF0" w:rsidRPr="005D44D1">
        <w:t>handover</w:t>
      </w:r>
      <w:r w:rsidRPr="005D44D1">
        <w:t xml:space="preserve"> and in Figure 16.3.4.5-2 for the case of </w:t>
      </w:r>
      <w:proofErr w:type="spellStart"/>
      <w:r w:rsidRPr="005D44D1">
        <w:t>Xn</w:t>
      </w:r>
      <w:proofErr w:type="spellEnd"/>
      <w:r w:rsidRPr="005D44D1">
        <w:t xml:space="preserve"> based handover</w:t>
      </w:r>
      <w:r w:rsidR="00FC6DF0" w:rsidRPr="005D44D1">
        <w:t>.</w:t>
      </w:r>
    </w:p>
    <w:p w14:paraId="30400B6E" w14:textId="77777777" w:rsidR="006A6C76" w:rsidRPr="005D44D1" w:rsidRDefault="001D5287" w:rsidP="00FC6DF0">
      <w:pPr>
        <w:pStyle w:val="TH"/>
      </w:pPr>
      <w:r w:rsidRPr="005D44D1">
        <w:object w:dxaOrig="11730" w:dyaOrig="6390" w14:anchorId="20BC4BF5">
          <v:shape id="_x0000_i1075" type="#_x0000_t75" style="width:438.75pt;height:239.25pt" o:ole="">
            <v:imagedata r:id="rId109" o:title=""/>
          </v:shape>
          <o:OLEObject Type="Embed" ProgID="Mscgen.Chart" ShapeID="_x0000_i1075" DrawAspect="Content" ObjectID="_1830252603" r:id="rId110"/>
        </w:object>
      </w:r>
    </w:p>
    <w:p w14:paraId="24034870" w14:textId="77777777" w:rsidR="00963D05" w:rsidRPr="005D44D1" w:rsidRDefault="006A6C76" w:rsidP="00317C4F">
      <w:pPr>
        <w:pStyle w:val="TF"/>
      </w:pPr>
      <w:r w:rsidRPr="005D44D1">
        <w:t xml:space="preserve">Figure </w:t>
      </w:r>
      <w:r w:rsidR="00366EBA" w:rsidRPr="005D44D1">
        <w:t>16</w:t>
      </w:r>
      <w:r w:rsidRPr="005D44D1">
        <w:t>.3.</w:t>
      </w:r>
      <w:r w:rsidR="00D8774A" w:rsidRPr="005D44D1">
        <w:t>4.5</w:t>
      </w:r>
      <w:r w:rsidRPr="005D44D1">
        <w:t>-1: N</w:t>
      </w:r>
      <w:r w:rsidR="006C6AD9" w:rsidRPr="005D44D1">
        <w:t>G</w:t>
      </w:r>
      <w:r w:rsidRPr="005D44D1">
        <w:t xml:space="preserve"> </w:t>
      </w:r>
      <w:r w:rsidR="001D5287" w:rsidRPr="005D44D1">
        <w:t xml:space="preserve">based </w:t>
      </w:r>
      <w:r w:rsidRPr="005D44D1">
        <w:t>mobility</w:t>
      </w:r>
      <w:r w:rsidRPr="005D44D1" w:rsidDel="00C22B74">
        <w:t xml:space="preserve"> </w:t>
      </w:r>
      <w:r w:rsidRPr="005D44D1">
        <w:t>across different Registration Areas</w:t>
      </w:r>
    </w:p>
    <w:p w14:paraId="2CFEC37C" w14:textId="77777777" w:rsidR="00C867FE" w:rsidRPr="005D44D1" w:rsidRDefault="00C867FE" w:rsidP="00C867FE">
      <w:pPr>
        <w:rPr>
          <w:noProof/>
        </w:rPr>
      </w:pPr>
    </w:p>
    <w:p w14:paraId="449E3ADF" w14:textId="77777777" w:rsidR="00C867FE" w:rsidRPr="005D44D1" w:rsidRDefault="001D5287" w:rsidP="00C867FE">
      <w:pPr>
        <w:pStyle w:val="TH"/>
      </w:pPr>
      <w:r w:rsidRPr="005D44D1">
        <w:object w:dxaOrig="14040" w:dyaOrig="8175" w14:anchorId="72BAC68D">
          <v:shape id="_x0000_i1076" type="#_x0000_t75" style="width:460.5pt;height:268.5pt" o:ole="">
            <v:imagedata r:id="rId111" o:title=""/>
            <o:lock v:ext="edit" aspectratio="f"/>
          </v:shape>
          <o:OLEObject Type="Embed" ProgID="Mscgen.Chart" ShapeID="_x0000_i1076" DrawAspect="Content" ObjectID="_1830252604" r:id="rId112"/>
        </w:object>
      </w:r>
    </w:p>
    <w:p w14:paraId="05455A27" w14:textId="77777777" w:rsidR="00C867FE" w:rsidRPr="005D44D1" w:rsidRDefault="00C867FE" w:rsidP="00C867FE">
      <w:pPr>
        <w:pStyle w:val="TF"/>
        <w:rPr>
          <w:noProof/>
        </w:rPr>
      </w:pPr>
      <w:r w:rsidRPr="005D44D1">
        <w:t xml:space="preserve">Figure 16.3.4.5-2: </w:t>
      </w:r>
      <w:proofErr w:type="spellStart"/>
      <w:r w:rsidRPr="005D44D1">
        <w:t>Xn</w:t>
      </w:r>
      <w:proofErr w:type="spellEnd"/>
      <w:r w:rsidRPr="005D44D1">
        <w:t xml:space="preserve"> based mobility</w:t>
      </w:r>
      <w:r w:rsidRPr="005D44D1" w:rsidDel="00C22B74">
        <w:t xml:space="preserve"> </w:t>
      </w:r>
      <w:r w:rsidRPr="005D44D1">
        <w:t>across different Registration Areas</w:t>
      </w:r>
    </w:p>
    <w:p w14:paraId="50A0352D" w14:textId="77777777" w:rsidR="00E94D1B" w:rsidRPr="005D44D1" w:rsidRDefault="00366EBA" w:rsidP="009A0512">
      <w:pPr>
        <w:pStyle w:val="Heading2"/>
      </w:pPr>
      <w:bookmarkStart w:id="984" w:name="_Toc20388074"/>
      <w:bookmarkStart w:id="985" w:name="_Toc29374746"/>
      <w:bookmarkStart w:id="986" w:name="_Toc37068577"/>
      <w:bookmarkStart w:id="987" w:name="_Toc46524278"/>
      <w:bookmarkStart w:id="988" w:name="_Toc219639551"/>
      <w:r w:rsidRPr="005D44D1">
        <w:t>16</w:t>
      </w:r>
      <w:r w:rsidR="00E94D1B" w:rsidRPr="005D44D1">
        <w:t>.</w:t>
      </w:r>
      <w:r w:rsidR="00646FC3" w:rsidRPr="005D44D1">
        <w:t>4</w:t>
      </w:r>
      <w:r w:rsidR="00E94D1B" w:rsidRPr="005D44D1">
        <w:tab/>
      </w:r>
      <w:r w:rsidR="00264D6A" w:rsidRPr="005D44D1">
        <w:t>Public Warning System</w:t>
      </w:r>
      <w:bookmarkEnd w:id="984"/>
      <w:bookmarkEnd w:id="985"/>
      <w:bookmarkEnd w:id="986"/>
      <w:bookmarkEnd w:id="987"/>
      <w:bookmarkEnd w:id="988"/>
    </w:p>
    <w:p w14:paraId="2D24E33B" w14:textId="77777777" w:rsidR="00264D6A" w:rsidRPr="005D44D1" w:rsidRDefault="00264D6A" w:rsidP="00745D23">
      <w:r w:rsidRPr="005D44D1">
        <w:t xml:space="preserve">NR connected to 5GC provides support for </w:t>
      </w:r>
      <w:r w:rsidR="00DD2213" w:rsidRPr="005D44D1">
        <w:t xml:space="preserve">public </w:t>
      </w:r>
      <w:r w:rsidRPr="005D44D1">
        <w:t xml:space="preserve">warning systems </w:t>
      </w:r>
      <w:r w:rsidR="00DD2213" w:rsidRPr="005D44D1">
        <w:t xml:space="preserve">(PWS) </w:t>
      </w:r>
      <w:r w:rsidRPr="005D44D1">
        <w:t xml:space="preserve">through means of system information broadcast capability. </w:t>
      </w:r>
      <w:r w:rsidR="00DD2213" w:rsidRPr="005D44D1">
        <w:t>NR is responsible for scheduling and broadcasting of the warning messages as well as for paging the UE to provide indication that the warning message is being broadcast:</w:t>
      </w:r>
    </w:p>
    <w:p w14:paraId="7B2E06C7" w14:textId="77777777" w:rsidR="00DD2213" w:rsidRPr="005D44D1" w:rsidRDefault="00DD2213" w:rsidP="007E3A34">
      <w:pPr>
        <w:pStyle w:val="B1"/>
      </w:pPr>
      <w:r w:rsidRPr="005D44D1">
        <w:t>-</w:t>
      </w:r>
      <w:r w:rsidRPr="005D44D1">
        <w:tab/>
        <w:t>Earthquake and Tsunami Warning System: ETWS is a public warning system developed to meet the regulatory requirements for warning notifications related to earthquake and/or tsunami events</w:t>
      </w:r>
      <w:r w:rsidR="00BB6113" w:rsidRPr="005D44D1">
        <w:t xml:space="preserve"> (see TS 22.168 [14])</w:t>
      </w:r>
      <w:r w:rsidRPr="005D44D1">
        <w:t>. ETWS warning notifications can either be a primary notification (short notification) or secondary notification (providing detailed information).</w:t>
      </w:r>
    </w:p>
    <w:p w14:paraId="2FC6F0E9" w14:textId="77777777" w:rsidR="00DD2213" w:rsidRPr="005D44D1" w:rsidRDefault="00DD2213" w:rsidP="007E3A34">
      <w:pPr>
        <w:pStyle w:val="B1"/>
      </w:pPr>
      <w:r w:rsidRPr="005D44D1">
        <w:t>-</w:t>
      </w:r>
      <w:r w:rsidRPr="005D44D1">
        <w:tab/>
        <w:t>Commercial Mobile Alert System: CMAS is a public warning system developed for the delivery of multiple, concurrent warning notifications (see TS 22.268 [</w:t>
      </w:r>
      <w:r w:rsidR="00BB6113" w:rsidRPr="005D44D1">
        <w:t>15</w:t>
      </w:r>
      <w:r w:rsidRPr="005D44D1">
        <w:t>]).</w:t>
      </w:r>
    </w:p>
    <w:p w14:paraId="7E14F4C8" w14:textId="77777777" w:rsidR="00745D23" w:rsidRPr="005D44D1" w:rsidRDefault="00DD2213" w:rsidP="007E3A34">
      <w:r w:rsidRPr="005D44D1">
        <w:t>D</w:t>
      </w:r>
      <w:r w:rsidR="00745D23" w:rsidRPr="005D44D1">
        <w:t>ifferent SIBs are defined for ETWS primary notification, ETWS secondary not</w:t>
      </w:r>
      <w:r w:rsidRPr="005D44D1">
        <w:t xml:space="preserve">ification and CMAS notification. </w:t>
      </w:r>
      <w:r w:rsidR="00745D23" w:rsidRPr="005D44D1">
        <w:t>Paging is used to inform UEs about ETWS indication and CMAS indication</w:t>
      </w:r>
      <w:r w:rsidR="008B25FC" w:rsidRPr="005D44D1">
        <w:t xml:space="preserve"> (see clause 9.2.5)</w:t>
      </w:r>
      <w:r w:rsidR="00745D23" w:rsidRPr="005D44D1">
        <w:t>. UE monitors ETWS/CMAS indication in its own paging occasion for RRC_IDLE and RRC_INACTIVE. UE monitors ETWS/CMAS indication in any paging occasion for RRC Connected.</w:t>
      </w:r>
      <w:r w:rsidRPr="005D44D1">
        <w:t xml:space="preserve"> </w:t>
      </w:r>
      <w:r w:rsidR="00745D23" w:rsidRPr="005D44D1">
        <w:t>Paging indicating ETWS/CMAS notification triggers acquisition of system information (without delaying until the next modification period)</w:t>
      </w:r>
      <w:r w:rsidRPr="005D44D1">
        <w:t>.</w:t>
      </w:r>
    </w:p>
    <w:p w14:paraId="04FF8A35" w14:textId="77777777" w:rsidR="00266DE3" w:rsidRPr="005D44D1" w:rsidRDefault="00266DE3" w:rsidP="00872B3C">
      <w:bookmarkStart w:id="989" w:name="_Toc20388075"/>
      <w:bookmarkStart w:id="990" w:name="_Toc29374747"/>
      <w:bookmarkStart w:id="991" w:name="_Toc37068578"/>
      <w:bookmarkStart w:id="992" w:name="_Toc46524279"/>
      <w:r w:rsidRPr="005D44D1">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A65B5F2" w14:textId="77777777" w:rsidR="00674E28" w:rsidRPr="005D44D1" w:rsidRDefault="00674E28" w:rsidP="00674E28">
      <w:pPr>
        <w:pStyle w:val="Heading2"/>
      </w:pPr>
      <w:bookmarkStart w:id="993" w:name="_Toc219639552"/>
      <w:r w:rsidRPr="005D44D1">
        <w:t>16.5</w:t>
      </w:r>
      <w:r w:rsidRPr="005D44D1">
        <w:tab/>
        <w:t>Emergency Services</w:t>
      </w:r>
      <w:bookmarkEnd w:id="989"/>
      <w:bookmarkEnd w:id="990"/>
      <w:bookmarkEnd w:id="991"/>
      <w:bookmarkEnd w:id="992"/>
      <w:bookmarkEnd w:id="993"/>
    </w:p>
    <w:p w14:paraId="0B01E294" w14:textId="77777777" w:rsidR="00674E28" w:rsidRPr="005D44D1" w:rsidRDefault="00674E28" w:rsidP="00674E28">
      <w:pPr>
        <w:pStyle w:val="Heading3"/>
      </w:pPr>
      <w:bookmarkStart w:id="994" w:name="_Toc20388076"/>
      <w:bookmarkStart w:id="995" w:name="_Toc29374748"/>
      <w:bookmarkStart w:id="996" w:name="_Toc37068579"/>
      <w:bookmarkStart w:id="997" w:name="_Toc46524280"/>
      <w:bookmarkStart w:id="998" w:name="_Toc219639553"/>
      <w:r w:rsidRPr="005D44D1">
        <w:t>16.5.1</w:t>
      </w:r>
      <w:r w:rsidRPr="005D44D1">
        <w:tab/>
        <w:t>Overview</w:t>
      </w:r>
      <w:bookmarkEnd w:id="994"/>
      <w:bookmarkEnd w:id="995"/>
      <w:bookmarkEnd w:id="996"/>
      <w:bookmarkEnd w:id="997"/>
      <w:bookmarkEnd w:id="998"/>
    </w:p>
    <w:p w14:paraId="625DFD30" w14:textId="77777777" w:rsidR="00674E28" w:rsidRPr="005D44D1" w:rsidRDefault="00674E28" w:rsidP="00674E28">
      <w:r w:rsidRPr="005D44D1">
        <w:t>NG-RAN provides support for Emergency Services either directly or through fallback mechanisms towards E-UTRA. The support of Emergency Services is broadcast in system information (see TS 3</w:t>
      </w:r>
      <w:r w:rsidR="007027F7" w:rsidRPr="005D44D1">
        <w:t>8</w:t>
      </w:r>
      <w:r w:rsidRPr="005D44D1">
        <w:t>.331 [12]).</w:t>
      </w:r>
    </w:p>
    <w:p w14:paraId="4AC707D5" w14:textId="77777777" w:rsidR="00674E28" w:rsidRPr="005D44D1" w:rsidRDefault="00674E28" w:rsidP="00674E28">
      <w:pPr>
        <w:pStyle w:val="Heading3"/>
      </w:pPr>
      <w:bookmarkStart w:id="999" w:name="_Toc20388077"/>
      <w:bookmarkStart w:id="1000" w:name="_Toc29374749"/>
      <w:bookmarkStart w:id="1001" w:name="_Toc37068580"/>
      <w:bookmarkStart w:id="1002" w:name="_Toc46524281"/>
      <w:bookmarkStart w:id="1003" w:name="_Toc219639554"/>
      <w:r w:rsidRPr="005D44D1">
        <w:t>16.5.2</w:t>
      </w:r>
      <w:r w:rsidRPr="005D44D1">
        <w:tab/>
        <w:t>IMS Emergency call</w:t>
      </w:r>
      <w:bookmarkEnd w:id="999"/>
      <w:bookmarkEnd w:id="1000"/>
      <w:bookmarkEnd w:id="1001"/>
      <w:bookmarkEnd w:id="1002"/>
      <w:bookmarkEnd w:id="1003"/>
    </w:p>
    <w:p w14:paraId="508457B6" w14:textId="77777777" w:rsidR="00674E28" w:rsidRPr="005D44D1" w:rsidRDefault="00674E28" w:rsidP="00674E28">
      <w:r w:rsidRPr="005D44D1">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5D44D1">
        <w:t>eCall</w:t>
      </w:r>
      <w:proofErr w:type="spellEnd"/>
      <w:r w:rsidRPr="005D44D1">
        <w:t xml:space="preserve"> over IMS, a UE is informed about if a cell supports emergency services over NG-RAN from a broadcast indication (</w:t>
      </w:r>
      <w:proofErr w:type="spellStart"/>
      <w:r w:rsidRPr="005D44D1">
        <w:rPr>
          <w:i/>
        </w:rPr>
        <w:t>ims-Emergency</w:t>
      </w:r>
      <w:r w:rsidR="008A4A16" w:rsidRPr="005D44D1">
        <w:rPr>
          <w:i/>
        </w:rPr>
        <w:t>Support</w:t>
      </w:r>
      <w:proofErr w:type="spellEnd"/>
      <w:r w:rsidRPr="005D44D1">
        <w:t>). The</w:t>
      </w:r>
      <w:r w:rsidR="00456D93" w:rsidRPr="005D44D1">
        <w:t xml:space="preserve"> broadcast indicator is set to "support"</w:t>
      </w:r>
      <w:r w:rsidRPr="005D44D1">
        <w:t xml:space="preserve"> if any AMF in a non-shared environment or at least one of the PLMN</w:t>
      </w:r>
      <w:r w:rsidR="00456D93" w:rsidRPr="005D44D1">
        <w:t>'</w:t>
      </w:r>
      <w:r w:rsidRPr="005D44D1">
        <w:t>s in a shared environment supports IMS emergency bearer services.</w:t>
      </w:r>
    </w:p>
    <w:p w14:paraId="0025B916" w14:textId="77777777" w:rsidR="00674E28" w:rsidRPr="005D44D1" w:rsidRDefault="00674E28" w:rsidP="00674E28">
      <w:pPr>
        <w:pStyle w:val="Heading3"/>
      </w:pPr>
      <w:bookmarkStart w:id="1004" w:name="_Toc20388078"/>
      <w:bookmarkStart w:id="1005" w:name="_Toc29374750"/>
      <w:bookmarkStart w:id="1006" w:name="_Toc37068581"/>
      <w:bookmarkStart w:id="1007" w:name="_Toc46524282"/>
      <w:bookmarkStart w:id="1008" w:name="_Toc219639555"/>
      <w:r w:rsidRPr="005D44D1">
        <w:t>16.5.3</w:t>
      </w:r>
      <w:r w:rsidRPr="005D44D1">
        <w:tab/>
      </w:r>
      <w:proofErr w:type="spellStart"/>
      <w:r w:rsidRPr="005D44D1">
        <w:t>eCall</w:t>
      </w:r>
      <w:proofErr w:type="spellEnd"/>
      <w:r w:rsidRPr="005D44D1">
        <w:t xml:space="preserve"> over IMS</w:t>
      </w:r>
      <w:bookmarkEnd w:id="1004"/>
      <w:bookmarkEnd w:id="1005"/>
      <w:bookmarkEnd w:id="1006"/>
      <w:bookmarkEnd w:id="1007"/>
      <w:bookmarkEnd w:id="1008"/>
    </w:p>
    <w:p w14:paraId="423A3DE9" w14:textId="77777777" w:rsidR="00674E28" w:rsidRPr="005D44D1" w:rsidRDefault="00674E28" w:rsidP="00674E28">
      <w:r w:rsidRPr="005D44D1">
        <w:t xml:space="preserve">NG-RAN broadcast an indication to indicate support of </w:t>
      </w:r>
      <w:proofErr w:type="spellStart"/>
      <w:r w:rsidRPr="005D44D1">
        <w:t>eCall</w:t>
      </w:r>
      <w:proofErr w:type="spellEnd"/>
      <w:r w:rsidRPr="005D44D1">
        <w:t xml:space="preserve"> over IMS (</w:t>
      </w:r>
      <w:proofErr w:type="spellStart"/>
      <w:r w:rsidRPr="005D44D1">
        <w:rPr>
          <w:i/>
        </w:rPr>
        <w:t>eCallOverIMS</w:t>
      </w:r>
      <w:proofErr w:type="spellEnd"/>
      <w:r w:rsidR="008A4A16" w:rsidRPr="005D44D1">
        <w:rPr>
          <w:i/>
        </w:rPr>
        <w:t>-Support</w:t>
      </w:r>
      <w:r w:rsidRPr="005D44D1">
        <w:t xml:space="preserve">). UEs that are in limited service state need to consider both </w:t>
      </w:r>
      <w:proofErr w:type="spellStart"/>
      <w:r w:rsidRPr="005D44D1">
        <w:rPr>
          <w:i/>
        </w:rPr>
        <w:t>eCallOverIMS</w:t>
      </w:r>
      <w:proofErr w:type="spellEnd"/>
      <w:r w:rsidR="008A4A16" w:rsidRPr="005D44D1">
        <w:rPr>
          <w:i/>
        </w:rPr>
        <w:t>-Support</w:t>
      </w:r>
      <w:r w:rsidRPr="005D44D1">
        <w:t xml:space="preserve"> and </w:t>
      </w:r>
      <w:proofErr w:type="spellStart"/>
      <w:r w:rsidRPr="005D44D1">
        <w:rPr>
          <w:i/>
        </w:rPr>
        <w:t>ims-Emergency</w:t>
      </w:r>
      <w:r w:rsidR="008A4A16" w:rsidRPr="005D44D1">
        <w:rPr>
          <w:i/>
        </w:rPr>
        <w:t>Support</w:t>
      </w:r>
      <w:proofErr w:type="spellEnd"/>
      <w:r w:rsidRPr="005D44D1">
        <w:t xml:space="preserve"> to determine if </w:t>
      </w:r>
      <w:proofErr w:type="spellStart"/>
      <w:r w:rsidRPr="005D44D1">
        <w:t>eCall</w:t>
      </w:r>
      <w:proofErr w:type="spellEnd"/>
      <w:r w:rsidRPr="005D44D1">
        <w:t xml:space="preserve"> over IMS is possible.</w:t>
      </w:r>
    </w:p>
    <w:p w14:paraId="4F65E0F9" w14:textId="77777777" w:rsidR="00674E28" w:rsidRPr="005D44D1" w:rsidRDefault="00674E28" w:rsidP="00674E28">
      <w:pPr>
        <w:pStyle w:val="Heading3"/>
      </w:pPr>
      <w:bookmarkStart w:id="1009" w:name="_Toc20388079"/>
      <w:bookmarkStart w:id="1010" w:name="_Toc29374751"/>
      <w:bookmarkStart w:id="1011" w:name="_Toc37068582"/>
      <w:bookmarkStart w:id="1012" w:name="_Toc46524283"/>
      <w:bookmarkStart w:id="1013" w:name="_Toc219639556"/>
      <w:r w:rsidRPr="005D44D1">
        <w:t>16.5.4</w:t>
      </w:r>
      <w:r w:rsidRPr="005D44D1">
        <w:tab/>
        <w:t>Fallback</w:t>
      </w:r>
      <w:bookmarkEnd w:id="1009"/>
      <w:bookmarkEnd w:id="1010"/>
      <w:bookmarkEnd w:id="1011"/>
      <w:bookmarkEnd w:id="1012"/>
      <w:bookmarkEnd w:id="1013"/>
    </w:p>
    <w:p w14:paraId="127483B5" w14:textId="77777777" w:rsidR="00674E28" w:rsidRPr="005D44D1" w:rsidRDefault="00674E28" w:rsidP="00674E28">
      <w:r w:rsidRPr="005D44D1">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5D44D1">
        <w:t>8</w:t>
      </w:r>
      <w:r w:rsidRPr="005D44D1">
        <w:t>.331 [12].</w:t>
      </w:r>
    </w:p>
    <w:p w14:paraId="1AED62AA" w14:textId="77777777" w:rsidR="001525CC" w:rsidRPr="005D44D1" w:rsidRDefault="001525CC" w:rsidP="001525CC">
      <w:pPr>
        <w:pStyle w:val="Heading8"/>
      </w:pPr>
      <w:bookmarkStart w:id="1014" w:name="historyclause"/>
      <w:r w:rsidRPr="005D44D1">
        <w:br w:type="page"/>
      </w:r>
      <w:bookmarkStart w:id="1015" w:name="_Toc20388080"/>
      <w:bookmarkStart w:id="1016" w:name="_Toc29374752"/>
      <w:bookmarkStart w:id="1017" w:name="_Toc37068583"/>
      <w:bookmarkStart w:id="1018" w:name="_Toc46524284"/>
      <w:bookmarkStart w:id="1019" w:name="_Toc219639557"/>
      <w:r w:rsidRPr="005D44D1">
        <w:t>Annex A (informative):</w:t>
      </w:r>
      <w:r w:rsidRPr="005D44D1">
        <w:br/>
        <w:t>QoS Handling in RAN</w:t>
      </w:r>
      <w:bookmarkEnd w:id="1015"/>
      <w:bookmarkEnd w:id="1016"/>
      <w:bookmarkEnd w:id="1017"/>
      <w:bookmarkEnd w:id="1018"/>
      <w:bookmarkEnd w:id="1019"/>
    </w:p>
    <w:p w14:paraId="1FEED82B" w14:textId="77777777" w:rsidR="005E2F35" w:rsidRPr="005D44D1" w:rsidRDefault="005E2F35" w:rsidP="004456C6">
      <w:pPr>
        <w:pStyle w:val="Heading1"/>
      </w:pPr>
      <w:bookmarkStart w:id="1020" w:name="_Toc20388081"/>
      <w:bookmarkStart w:id="1021" w:name="_Toc29374753"/>
      <w:bookmarkStart w:id="1022" w:name="_Toc37068584"/>
      <w:bookmarkStart w:id="1023" w:name="_Toc46524285"/>
      <w:bookmarkStart w:id="1024" w:name="_Toc219639558"/>
      <w:r w:rsidRPr="005D44D1">
        <w:t>A.1</w:t>
      </w:r>
      <w:r w:rsidRPr="005D44D1">
        <w:tab/>
        <w:t>PDU Session Establishment</w:t>
      </w:r>
      <w:bookmarkEnd w:id="1020"/>
      <w:bookmarkEnd w:id="1021"/>
      <w:bookmarkEnd w:id="1022"/>
      <w:bookmarkEnd w:id="1023"/>
      <w:bookmarkEnd w:id="1024"/>
    </w:p>
    <w:p w14:paraId="28E7BD3E" w14:textId="77777777" w:rsidR="005E2F35" w:rsidRPr="005D44D1" w:rsidRDefault="005E2F35" w:rsidP="005E2F35">
      <w:r w:rsidRPr="005D44D1">
        <w:t xml:space="preserve">The following </w:t>
      </w:r>
      <w:r w:rsidR="00E55556" w:rsidRPr="005D44D1">
        <w:t xml:space="preserve">figure shows an </w:t>
      </w:r>
      <w:r w:rsidRPr="005D44D1">
        <w:t xml:space="preserve">example message flow </w:t>
      </w:r>
      <w:r w:rsidR="00E55556" w:rsidRPr="005D44D1">
        <w:t>for</w:t>
      </w:r>
      <w:r w:rsidRPr="005D44D1">
        <w:t xml:space="preserve"> a PDU session establishment.</w:t>
      </w:r>
      <w:r w:rsidR="00E55556" w:rsidRPr="005D44D1">
        <w:t xml:space="preserve"> NAS procedures details between </w:t>
      </w:r>
      <w:proofErr w:type="spellStart"/>
      <w:r w:rsidR="00E55556" w:rsidRPr="005D44D1">
        <w:t>gNB</w:t>
      </w:r>
      <w:proofErr w:type="spellEnd"/>
      <w:r w:rsidR="00E55556" w:rsidRPr="005D44D1">
        <w:t xml:space="preserve"> and 5GC can be found in TS 23.501 [3], TS 23.502 [22] and TS 38.413 [26].</w:t>
      </w:r>
    </w:p>
    <w:p w14:paraId="5D53C246" w14:textId="77777777" w:rsidR="005E2F35" w:rsidRPr="005D44D1" w:rsidRDefault="00E55556" w:rsidP="001F58EE">
      <w:pPr>
        <w:pStyle w:val="TH"/>
      </w:pPr>
      <w:r w:rsidRPr="005D44D1">
        <w:rPr>
          <w:noProof/>
        </w:rPr>
        <w:object w:dxaOrig="10200" w:dyaOrig="4605" w14:anchorId="025FF32E">
          <v:shape id="_x0000_i1077" type="#_x0000_t75" style="width:380.25pt;height:171.75pt" o:ole="">
            <v:imagedata r:id="rId113" o:title=""/>
          </v:shape>
          <o:OLEObject Type="Embed" ProgID="Mscgen.Chart" ShapeID="_x0000_i1077" DrawAspect="Content" ObjectID="_1830252605" r:id="rId114"/>
        </w:object>
      </w:r>
    </w:p>
    <w:p w14:paraId="7150CD98" w14:textId="77777777" w:rsidR="005E2F35" w:rsidRPr="005D44D1" w:rsidRDefault="005E2F35" w:rsidP="005E2F35">
      <w:pPr>
        <w:pStyle w:val="TF"/>
      </w:pPr>
      <w:r w:rsidRPr="005D44D1">
        <w:t>Figure A.1-1: PDU session establishment</w:t>
      </w:r>
    </w:p>
    <w:p w14:paraId="43EC3C13" w14:textId="77777777" w:rsidR="00810F8B" w:rsidRPr="005D44D1" w:rsidRDefault="00810F8B" w:rsidP="00810F8B">
      <w:pPr>
        <w:pStyle w:val="B1"/>
      </w:pPr>
      <w:r w:rsidRPr="005D44D1">
        <w:t>1.</w:t>
      </w:r>
      <w:r w:rsidRPr="005D44D1">
        <w:tab/>
        <w:t>UE requests a PDU session establishment to AMF.</w:t>
      </w:r>
    </w:p>
    <w:p w14:paraId="58C9887B" w14:textId="77777777" w:rsidR="005E2F35" w:rsidRPr="005D44D1" w:rsidRDefault="00810F8B" w:rsidP="005E2F35">
      <w:pPr>
        <w:pStyle w:val="B1"/>
      </w:pPr>
      <w:r w:rsidRPr="005D44D1">
        <w:t>2</w:t>
      </w:r>
      <w:r w:rsidR="005E2F35" w:rsidRPr="005D44D1">
        <w:t>.</w:t>
      </w:r>
      <w:r w:rsidR="005E2F35" w:rsidRPr="005D44D1">
        <w:tab/>
      </w:r>
      <w:r w:rsidRPr="005D44D1">
        <w:t>AMF</w:t>
      </w:r>
      <w:r w:rsidR="005E2F35" w:rsidRPr="005D44D1">
        <w:t xml:space="preserve"> sends a PDU </w:t>
      </w:r>
      <w:r w:rsidRPr="005D44D1">
        <w:t>SESSION RESOURCE SETUP REQUEST</w:t>
      </w:r>
      <w:r w:rsidR="005E2F35" w:rsidRPr="005D44D1">
        <w:t xml:space="preserve"> message</w:t>
      </w:r>
      <w:r w:rsidRPr="005D44D1">
        <w:t xml:space="preserve"> to </w:t>
      </w:r>
      <w:proofErr w:type="spellStart"/>
      <w:r w:rsidRPr="005D44D1">
        <w:t>gNB</w:t>
      </w:r>
      <w:proofErr w:type="spellEnd"/>
      <w:r w:rsidRPr="005D44D1">
        <w:t>, which</w:t>
      </w:r>
      <w:r w:rsidR="005E2F35" w:rsidRPr="005D44D1">
        <w:t xml:space="preserve"> includes the NAS message to be sent to the UE with NAS QoS related information.</w:t>
      </w:r>
    </w:p>
    <w:p w14:paraId="4685BFE2" w14:textId="77777777" w:rsidR="005E2F35" w:rsidRPr="005D44D1" w:rsidRDefault="00810F8B" w:rsidP="005E2F35">
      <w:pPr>
        <w:pStyle w:val="B1"/>
      </w:pPr>
      <w:r w:rsidRPr="005D44D1">
        <w:t>3</w:t>
      </w:r>
      <w:r w:rsidR="005E2F35" w:rsidRPr="005D44D1">
        <w:t>.</w:t>
      </w:r>
      <w:r w:rsidR="005E2F35" w:rsidRPr="005D44D1">
        <w:tab/>
      </w:r>
      <w:proofErr w:type="spellStart"/>
      <w:r w:rsidR="005E2F35" w:rsidRPr="005D44D1">
        <w:t>gNB</w:t>
      </w:r>
      <w:proofErr w:type="spellEnd"/>
      <w:r w:rsidR="005E2F35" w:rsidRPr="005D44D1">
        <w:t xml:space="preserve"> sends a</w:t>
      </w:r>
      <w:r w:rsidRPr="005D44D1">
        <w:t xml:space="preserve">n </w:t>
      </w:r>
      <w:proofErr w:type="spellStart"/>
      <w:r w:rsidRPr="005D44D1">
        <w:rPr>
          <w:i/>
        </w:rPr>
        <w:t>RRCReconfiguration</w:t>
      </w:r>
      <w:proofErr w:type="spellEnd"/>
      <w:r w:rsidRPr="005D44D1">
        <w:t xml:space="preserve"> message</w:t>
      </w:r>
      <w:r w:rsidR="005E2F35" w:rsidRPr="005D44D1">
        <w:t xml:space="preserve"> to UE including </w:t>
      </w:r>
      <w:r w:rsidRPr="005D44D1">
        <w:t>the configuration of at least one DRB</w:t>
      </w:r>
      <w:r w:rsidR="005E2F35" w:rsidRPr="005D44D1">
        <w:t xml:space="preserve"> and the NAS message received at Step </w:t>
      </w:r>
      <w:r w:rsidRPr="005D44D1">
        <w:t>2</w:t>
      </w:r>
      <w:r w:rsidR="005E2F35" w:rsidRPr="005D44D1">
        <w:t>.</w:t>
      </w:r>
    </w:p>
    <w:p w14:paraId="141F1BD8" w14:textId="77777777" w:rsidR="005E2F35" w:rsidRPr="005D44D1" w:rsidRDefault="00810F8B" w:rsidP="005E2F35">
      <w:pPr>
        <w:pStyle w:val="B1"/>
      </w:pPr>
      <w:r w:rsidRPr="005D44D1">
        <w:t>4</w:t>
      </w:r>
      <w:r w:rsidR="005E2F35" w:rsidRPr="005D44D1">
        <w:t>.</w:t>
      </w:r>
      <w:r w:rsidR="005E2F35" w:rsidRPr="005D44D1">
        <w:tab/>
        <w:t xml:space="preserve">UE establishes </w:t>
      </w:r>
      <w:r w:rsidRPr="005D44D1">
        <w:t>the</w:t>
      </w:r>
      <w:r w:rsidR="005E2F35" w:rsidRPr="005D44D1">
        <w:t xml:space="preserve"> DRB</w:t>
      </w:r>
      <w:r w:rsidRPr="005D44D1">
        <w:t>(s)</w:t>
      </w:r>
      <w:r w:rsidR="005E2F35" w:rsidRPr="005D44D1">
        <w:rPr>
          <w:lang w:eastAsia="ko-KR"/>
        </w:rPr>
        <w:t xml:space="preserve"> </w:t>
      </w:r>
      <w:r w:rsidR="00CA4400" w:rsidRPr="005D44D1">
        <w:rPr>
          <w:lang w:eastAsia="ko-KR"/>
        </w:rPr>
        <w:t>for</w:t>
      </w:r>
      <w:r w:rsidR="005E2F35" w:rsidRPr="005D44D1">
        <w:rPr>
          <w:lang w:eastAsia="ko-KR"/>
        </w:rPr>
        <w:t xml:space="preserve"> the new PDU session</w:t>
      </w:r>
      <w:r w:rsidR="00CA4400" w:rsidRPr="005D44D1">
        <w:rPr>
          <w:lang w:eastAsia="ko-KR"/>
        </w:rPr>
        <w:t xml:space="preserve"> and</w:t>
      </w:r>
      <w:r w:rsidR="005E2F35" w:rsidRPr="005D44D1">
        <w:t xml:space="preserve"> creates the QFI to DRB mapping</w:t>
      </w:r>
      <w:r w:rsidR="00CA4400" w:rsidRPr="005D44D1">
        <w:t xml:space="preserve"> rules</w:t>
      </w:r>
      <w:r w:rsidR="005E2F35" w:rsidRPr="005D44D1">
        <w:t>.</w:t>
      </w:r>
    </w:p>
    <w:p w14:paraId="087BDFAD" w14:textId="77777777" w:rsidR="005E2F35" w:rsidRPr="005D44D1" w:rsidRDefault="00810F8B" w:rsidP="005E2F35">
      <w:pPr>
        <w:pStyle w:val="B1"/>
      </w:pPr>
      <w:r w:rsidRPr="005D44D1">
        <w:t>5</w:t>
      </w:r>
      <w:r w:rsidR="005E2F35" w:rsidRPr="005D44D1">
        <w:t>.</w:t>
      </w:r>
      <w:r w:rsidR="005E2F35" w:rsidRPr="005D44D1">
        <w:tab/>
        <w:t xml:space="preserve">UE sends an </w:t>
      </w:r>
      <w:proofErr w:type="spellStart"/>
      <w:r w:rsidR="005E2F35" w:rsidRPr="005D44D1">
        <w:rPr>
          <w:i/>
        </w:rPr>
        <w:t>RRC</w:t>
      </w:r>
      <w:r w:rsidR="00CA4400" w:rsidRPr="005D44D1">
        <w:rPr>
          <w:i/>
        </w:rPr>
        <w:t>Reconfiguration</w:t>
      </w:r>
      <w:proofErr w:type="spellEnd"/>
      <w:r w:rsidR="005E2F35" w:rsidRPr="005D44D1">
        <w:t xml:space="preserve"> </w:t>
      </w:r>
      <w:r w:rsidR="00CA4400" w:rsidRPr="005D44D1">
        <w:rPr>
          <w:i/>
        </w:rPr>
        <w:t>C</w:t>
      </w:r>
      <w:r w:rsidR="005E2F35" w:rsidRPr="005D44D1">
        <w:rPr>
          <w:i/>
        </w:rPr>
        <w:t>omplete</w:t>
      </w:r>
      <w:r w:rsidR="005E2F35" w:rsidRPr="005D44D1">
        <w:t xml:space="preserve"> message</w:t>
      </w:r>
      <w:r w:rsidR="00CA4400" w:rsidRPr="005D44D1">
        <w:t xml:space="preserve"> to </w:t>
      </w:r>
      <w:proofErr w:type="spellStart"/>
      <w:r w:rsidR="00CA4400" w:rsidRPr="005D44D1">
        <w:t>gNB</w:t>
      </w:r>
      <w:proofErr w:type="spellEnd"/>
      <w:r w:rsidR="005E2F35" w:rsidRPr="005D44D1">
        <w:t>.</w:t>
      </w:r>
    </w:p>
    <w:p w14:paraId="134097CA" w14:textId="77777777" w:rsidR="005E2F35" w:rsidRPr="005D44D1" w:rsidRDefault="00810F8B" w:rsidP="005E2F35">
      <w:pPr>
        <w:pStyle w:val="B1"/>
      </w:pPr>
      <w:r w:rsidRPr="005D44D1">
        <w:t>6</w:t>
      </w:r>
      <w:r w:rsidR="005E2F35" w:rsidRPr="005D44D1">
        <w:t>.</w:t>
      </w:r>
      <w:r w:rsidR="005E2F35" w:rsidRPr="005D44D1">
        <w:tab/>
      </w:r>
      <w:proofErr w:type="spellStart"/>
      <w:r w:rsidR="005E2F35" w:rsidRPr="005D44D1">
        <w:t>gNB</w:t>
      </w:r>
      <w:proofErr w:type="spellEnd"/>
      <w:r w:rsidR="005E2F35" w:rsidRPr="005D44D1">
        <w:t xml:space="preserve"> sends </w:t>
      </w:r>
      <w:r w:rsidR="00CA4400" w:rsidRPr="005D44D1">
        <w:t xml:space="preserve">a </w:t>
      </w:r>
      <w:r w:rsidR="005E2F35" w:rsidRPr="005D44D1">
        <w:t>PDU</w:t>
      </w:r>
      <w:r w:rsidR="00CA4400" w:rsidRPr="005D44D1">
        <w:t xml:space="preserve"> SESSION RESOURCE SETUP RESPONSE</w:t>
      </w:r>
      <w:r w:rsidR="005E2F35" w:rsidRPr="005D44D1">
        <w:t xml:space="preserve"> message to </w:t>
      </w:r>
      <w:r w:rsidR="00CA4400" w:rsidRPr="005D44D1">
        <w:t>AMF</w:t>
      </w:r>
      <w:r w:rsidR="005E2F35" w:rsidRPr="005D44D1">
        <w:t>.</w:t>
      </w:r>
    </w:p>
    <w:p w14:paraId="300BCCBE" w14:textId="77777777" w:rsidR="005E2F35" w:rsidRPr="005D44D1" w:rsidRDefault="00810F8B" w:rsidP="005E2F35">
      <w:pPr>
        <w:pStyle w:val="B1"/>
      </w:pPr>
      <w:r w:rsidRPr="005D44D1">
        <w:t>7</w:t>
      </w:r>
      <w:r w:rsidR="005E2F35" w:rsidRPr="005D44D1">
        <w:t>.</w:t>
      </w:r>
      <w:r w:rsidR="005E2F35" w:rsidRPr="005D44D1">
        <w:tab/>
      </w:r>
      <w:r w:rsidR="00CA4400" w:rsidRPr="005D44D1">
        <w:t xml:space="preserve">User Plane Data can then be exchanged between UE and </w:t>
      </w:r>
      <w:proofErr w:type="spellStart"/>
      <w:r w:rsidR="00CA4400" w:rsidRPr="005D44D1">
        <w:t>gNB</w:t>
      </w:r>
      <w:proofErr w:type="spellEnd"/>
      <w:r w:rsidR="00CA4400" w:rsidRPr="005D44D1">
        <w:t xml:space="preserve"> over DRB(s) according to the mapping rules and between UPF and </w:t>
      </w:r>
      <w:proofErr w:type="spellStart"/>
      <w:r w:rsidR="00CA4400" w:rsidRPr="005D44D1">
        <w:t>gNB</w:t>
      </w:r>
      <w:proofErr w:type="spellEnd"/>
      <w:r w:rsidR="00CA4400" w:rsidRPr="005D44D1">
        <w:t xml:space="preserve"> over the tunnel for the PDU session. QFI marking over </w:t>
      </w:r>
      <w:proofErr w:type="spellStart"/>
      <w:r w:rsidR="00CA4400" w:rsidRPr="005D44D1">
        <w:t>Uu</w:t>
      </w:r>
      <w:proofErr w:type="spellEnd"/>
      <w:r w:rsidR="00CA4400" w:rsidRPr="005D44D1">
        <w:t xml:space="preserve"> is optional (see clause 12) while QFI marking over NG-U is always present.</w:t>
      </w:r>
    </w:p>
    <w:p w14:paraId="4FBA5CE1" w14:textId="77777777" w:rsidR="005E2F35" w:rsidRPr="005D44D1" w:rsidRDefault="005E2F35" w:rsidP="005E2F35">
      <w:pPr>
        <w:pStyle w:val="Heading1"/>
      </w:pPr>
      <w:bookmarkStart w:id="1025" w:name="_Toc20388082"/>
      <w:bookmarkStart w:id="1026" w:name="_Toc29374754"/>
      <w:bookmarkStart w:id="1027" w:name="_Toc37068585"/>
      <w:bookmarkStart w:id="1028" w:name="_Toc46524286"/>
      <w:bookmarkStart w:id="1029" w:name="_Toc219639559"/>
      <w:r w:rsidRPr="005D44D1">
        <w:t>A.2</w:t>
      </w:r>
      <w:r w:rsidRPr="005D44D1">
        <w:tab/>
        <w:t>New QoS Flow with</w:t>
      </w:r>
      <w:r w:rsidR="00CA4400" w:rsidRPr="005D44D1">
        <w:t xml:space="preserve"> </w:t>
      </w:r>
      <w:proofErr w:type="spellStart"/>
      <w:r w:rsidR="00CA4400" w:rsidRPr="005D44D1">
        <w:rPr>
          <w:lang w:eastAsia="ko-KR"/>
        </w:rPr>
        <w:t>RQoS</w:t>
      </w:r>
      <w:bookmarkEnd w:id="1025"/>
      <w:bookmarkEnd w:id="1026"/>
      <w:bookmarkEnd w:id="1027"/>
      <w:bookmarkEnd w:id="1028"/>
      <w:bookmarkEnd w:id="1029"/>
      <w:proofErr w:type="spellEnd"/>
    </w:p>
    <w:p w14:paraId="3B8A04FF" w14:textId="77777777" w:rsidR="005E2F35" w:rsidRPr="005D44D1" w:rsidRDefault="005E2F35" w:rsidP="005E2F35">
      <w:r w:rsidRPr="005D44D1">
        <w:t xml:space="preserve">The following figure shows an example message flow </w:t>
      </w:r>
      <w:r w:rsidR="00CA4400" w:rsidRPr="005D44D1">
        <w:t xml:space="preserve">when </w:t>
      </w:r>
      <w:proofErr w:type="spellStart"/>
      <w:r w:rsidR="00CA4400" w:rsidRPr="005D44D1">
        <w:t>RQoS</w:t>
      </w:r>
      <w:proofErr w:type="spellEnd"/>
      <w:r w:rsidR="00CA4400" w:rsidRPr="005D44D1">
        <w:t xml:space="preserve"> is used for a new QoS flow</w:t>
      </w:r>
      <w:r w:rsidRPr="005D44D1">
        <w:t xml:space="preserve">. </w:t>
      </w:r>
      <w:r w:rsidR="00CA4400" w:rsidRPr="005D44D1">
        <w:t xml:space="preserve">In this example, the </w:t>
      </w:r>
      <w:proofErr w:type="spellStart"/>
      <w:r w:rsidR="00CA4400" w:rsidRPr="005D44D1">
        <w:t>gNB</w:t>
      </w:r>
      <w:proofErr w:type="spellEnd"/>
      <w:r w:rsidR="00CA4400" w:rsidRPr="005D44D1">
        <w:t xml:space="preserve"> receives from UPF a first downlink packet associated with a QFI for which the QoS parameters are known from the PDU session establishment, but for which there is no association to any DRB yet in AS</w:t>
      </w:r>
      <w:r w:rsidR="004456C6" w:rsidRPr="005D44D1">
        <w:t>.</w:t>
      </w:r>
    </w:p>
    <w:p w14:paraId="38EE7BA3" w14:textId="77777777" w:rsidR="005E2F35" w:rsidRPr="005D44D1" w:rsidRDefault="00CA4400" w:rsidP="001F58EE">
      <w:pPr>
        <w:pStyle w:val="TH"/>
      </w:pPr>
      <w:r w:rsidRPr="005D44D1">
        <w:rPr>
          <w:noProof/>
        </w:rPr>
        <w:object w:dxaOrig="7365" w:dyaOrig="4395" w14:anchorId="3600EB2D">
          <v:shape id="_x0000_i1078" type="#_x0000_t75" style="width:276pt;height:165pt" o:ole="">
            <v:imagedata r:id="rId115" o:title=""/>
          </v:shape>
          <o:OLEObject Type="Embed" ProgID="Mscgen.Chart" ShapeID="_x0000_i1078" DrawAspect="Content" ObjectID="_1830252606" r:id="rId116"/>
        </w:object>
      </w:r>
    </w:p>
    <w:p w14:paraId="3009DD41" w14:textId="77777777" w:rsidR="005E2F35" w:rsidRPr="005D44D1" w:rsidRDefault="005E2F35" w:rsidP="005E2F35">
      <w:pPr>
        <w:pStyle w:val="TF"/>
      </w:pPr>
      <w:r w:rsidRPr="005D44D1">
        <w:t>Figure A.2-1: DL data with new QFI sent over existing DRB</w:t>
      </w:r>
    </w:p>
    <w:p w14:paraId="0579D392" w14:textId="77777777" w:rsidR="005E2F35" w:rsidRPr="005D44D1" w:rsidRDefault="005E2F35" w:rsidP="005E2F35">
      <w:pPr>
        <w:pStyle w:val="B1"/>
      </w:pPr>
      <w:r w:rsidRPr="005D44D1">
        <w:t>0.</w:t>
      </w:r>
      <w:r w:rsidRPr="005D44D1">
        <w:tab/>
        <w:t>PDU session and DRB</w:t>
      </w:r>
      <w:r w:rsidR="00CA4400" w:rsidRPr="005D44D1">
        <w:t>(s)</w:t>
      </w:r>
      <w:r w:rsidRPr="005D44D1">
        <w:rPr>
          <w:lang w:eastAsia="ko-KR"/>
        </w:rPr>
        <w:t xml:space="preserve"> have been</w:t>
      </w:r>
      <w:r w:rsidRPr="005D44D1">
        <w:t xml:space="preserve"> already established.</w:t>
      </w:r>
    </w:p>
    <w:p w14:paraId="2DB62A0F" w14:textId="77777777" w:rsidR="005E2F35" w:rsidRPr="005D44D1" w:rsidRDefault="005E2F35" w:rsidP="005E2F35">
      <w:pPr>
        <w:pStyle w:val="B1"/>
      </w:pPr>
      <w:r w:rsidRPr="005D44D1">
        <w:t>1.</w:t>
      </w:r>
      <w:r w:rsidRPr="005D44D1">
        <w:tab/>
      </w:r>
      <w:proofErr w:type="spellStart"/>
      <w:r w:rsidRPr="005D44D1">
        <w:t>gNB</w:t>
      </w:r>
      <w:proofErr w:type="spellEnd"/>
      <w:r w:rsidRPr="005D44D1">
        <w:t xml:space="preserve"> receives a downlink packet with a new QFI</w:t>
      </w:r>
      <w:r w:rsidR="00CA4400" w:rsidRPr="005D44D1">
        <w:t xml:space="preserve"> from UPF</w:t>
      </w:r>
      <w:r w:rsidR="004456C6" w:rsidRPr="005D44D1">
        <w:t>.</w:t>
      </w:r>
    </w:p>
    <w:p w14:paraId="407846C2" w14:textId="77777777" w:rsidR="00CA4400" w:rsidRPr="005D44D1" w:rsidRDefault="005E2F35" w:rsidP="00CA4400">
      <w:pPr>
        <w:pStyle w:val="B1"/>
      </w:pPr>
      <w:r w:rsidRPr="005D44D1">
        <w:t>2.</w:t>
      </w:r>
      <w:r w:rsidRPr="005D44D1">
        <w:tab/>
      </w:r>
      <w:proofErr w:type="spellStart"/>
      <w:r w:rsidRPr="005D44D1">
        <w:t>gNB</w:t>
      </w:r>
      <w:proofErr w:type="spellEnd"/>
      <w:r w:rsidRPr="005D44D1">
        <w:t xml:space="preserve"> decides to send the</w:t>
      </w:r>
      <w:r w:rsidRPr="005D44D1">
        <w:rPr>
          <w:lang w:eastAsia="ko-KR"/>
        </w:rPr>
        <w:t xml:space="preserve"> </w:t>
      </w:r>
      <w:r w:rsidR="00CA4400" w:rsidRPr="005D44D1">
        <w:rPr>
          <w:lang w:eastAsia="ko-KR"/>
        </w:rPr>
        <w:t xml:space="preserve">new </w:t>
      </w:r>
      <w:r w:rsidRPr="005D44D1">
        <w:rPr>
          <w:lang w:eastAsia="ko-KR"/>
        </w:rPr>
        <w:t>QoS</w:t>
      </w:r>
      <w:r w:rsidRPr="005D44D1">
        <w:t xml:space="preserve"> flow over an existing DRB.</w:t>
      </w:r>
    </w:p>
    <w:p w14:paraId="613F5AFD" w14:textId="77777777" w:rsidR="005E2F35" w:rsidRPr="005D44D1" w:rsidRDefault="00CA4400" w:rsidP="00CA4400">
      <w:pPr>
        <w:pStyle w:val="NO"/>
      </w:pPr>
      <w:r w:rsidRPr="005D44D1">
        <w:t>NOTE:</w:t>
      </w:r>
      <w:r w:rsidRPr="005D44D1">
        <w:tab/>
      </w:r>
      <w:r w:rsidR="005E2F35" w:rsidRPr="005D44D1">
        <w:t xml:space="preserve">If </w:t>
      </w:r>
      <w:proofErr w:type="spellStart"/>
      <w:r w:rsidR="005E2F35" w:rsidRPr="005D44D1">
        <w:t>gNB</w:t>
      </w:r>
      <w:proofErr w:type="spellEnd"/>
      <w:r w:rsidR="005E2F35" w:rsidRPr="005D44D1">
        <w:t xml:space="preserve"> decides to send it over a new DRB, it needs to establish the DRB first.</w:t>
      </w:r>
    </w:p>
    <w:p w14:paraId="569285EF" w14:textId="77777777" w:rsidR="005E2F35" w:rsidRPr="005D44D1" w:rsidRDefault="005E2F35" w:rsidP="005E2F35">
      <w:pPr>
        <w:pStyle w:val="B1"/>
      </w:pPr>
      <w:r w:rsidRPr="005D44D1">
        <w:t>3.</w:t>
      </w:r>
      <w:r w:rsidRPr="005D44D1">
        <w:tab/>
      </w:r>
      <w:proofErr w:type="spellStart"/>
      <w:r w:rsidRPr="005D44D1">
        <w:t>gNB</w:t>
      </w:r>
      <w:proofErr w:type="spellEnd"/>
      <w:r w:rsidRPr="005D44D1">
        <w:t xml:space="preserve"> sends </w:t>
      </w:r>
      <w:r w:rsidR="00CA4400" w:rsidRPr="005D44D1">
        <w:t xml:space="preserve">the </w:t>
      </w:r>
      <w:r w:rsidRPr="005D44D1">
        <w:t xml:space="preserve">DL packet over the </w:t>
      </w:r>
      <w:r w:rsidR="00CA4400" w:rsidRPr="005D44D1">
        <w:t xml:space="preserve">selected </w:t>
      </w:r>
      <w:r w:rsidRPr="005D44D1">
        <w:t xml:space="preserve">DRB with the new QFI and </w:t>
      </w:r>
      <w:r w:rsidR="00CA4400" w:rsidRPr="005D44D1">
        <w:t xml:space="preserve">RDI set </w:t>
      </w:r>
      <w:r w:rsidRPr="005D44D1">
        <w:t xml:space="preserve">in the </w:t>
      </w:r>
      <w:r w:rsidRPr="005D44D1">
        <w:rPr>
          <w:lang w:eastAsia="ko-KR"/>
        </w:rPr>
        <w:t xml:space="preserve">SDAP </w:t>
      </w:r>
      <w:r w:rsidRPr="005D44D1">
        <w:t>header.</w:t>
      </w:r>
    </w:p>
    <w:p w14:paraId="4E28FC7D" w14:textId="77777777" w:rsidR="005E2F35" w:rsidRPr="005D44D1" w:rsidRDefault="005E2F35" w:rsidP="005E2F35">
      <w:pPr>
        <w:pStyle w:val="B1"/>
      </w:pPr>
      <w:r w:rsidRPr="005D44D1">
        <w:t>4.</w:t>
      </w:r>
      <w:r w:rsidRPr="005D44D1">
        <w:tab/>
        <w:t xml:space="preserve">UE identifies the QFI and </w:t>
      </w:r>
      <w:r w:rsidR="00CA4400" w:rsidRPr="005D44D1">
        <w:t>RDI i</w:t>
      </w:r>
      <w:r w:rsidRPr="005D44D1">
        <w:t xml:space="preserve">n the received DL packet and the DRB on which the packet </w:t>
      </w:r>
      <w:r w:rsidR="00CA4400" w:rsidRPr="005D44D1">
        <w:t>was</w:t>
      </w:r>
      <w:r w:rsidRPr="005D44D1">
        <w:t xml:space="preserve"> received. The AS mapping </w:t>
      </w:r>
      <w:r w:rsidR="00CA4400" w:rsidRPr="005D44D1">
        <w:t>rules are then</w:t>
      </w:r>
      <w:r w:rsidRPr="005D44D1">
        <w:t xml:space="preserve"> updated </w:t>
      </w:r>
      <w:r w:rsidR="00CA4400" w:rsidRPr="005D44D1">
        <w:t>accordingly</w:t>
      </w:r>
      <w:r w:rsidRPr="005D44D1">
        <w:t>.</w:t>
      </w:r>
    </w:p>
    <w:p w14:paraId="156B1903" w14:textId="77777777" w:rsidR="005E2F35" w:rsidRPr="005D44D1" w:rsidRDefault="005E2F35" w:rsidP="005E2F35">
      <w:pPr>
        <w:pStyle w:val="B1"/>
      </w:pPr>
      <w:r w:rsidRPr="005D44D1">
        <w:t>5.</w:t>
      </w:r>
      <w:r w:rsidRPr="005D44D1">
        <w:tab/>
      </w:r>
      <w:r w:rsidR="00CA4400" w:rsidRPr="005D44D1">
        <w:t xml:space="preserve">User Plane Data for the new QoS flow can then be exchanged between UE and </w:t>
      </w:r>
      <w:proofErr w:type="spellStart"/>
      <w:r w:rsidR="00CA4400" w:rsidRPr="005D44D1">
        <w:t>gNB</w:t>
      </w:r>
      <w:proofErr w:type="spellEnd"/>
      <w:r w:rsidR="00CA4400" w:rsidRPr="005D44D1">
        <w:t xml:space="preserve"> over the DRB according to the updated mapping rules and between UPF and </w:t>
      </w:r>
      <w:proofErr w:type="spellStart"/>
      <w:r w:rsidR="00CA4400" w:rsidRPr="005D44D1">
        <w:t>gNB</w:t>
      </w:r>
      <w:proofErr w:type="spellEnd"/>
      <w:r w:rsidR="00CA4400" w:rsidRPr="005D44D1">
        <w:t xml:space="preserve"> over the tunnel for the PDU session.</w:t>
      </w:r>
    </w:p>
    <w:p w14:paraId="48AB3426" w14:textId="77777777" w:rsidR="005E2F35" w:rsidRPr="005D44D1" w:rsidRDefault="005E2F35" w:rsidP="005E2F35">
      <w:pPr>
        <w:pStyle w:val="Heading1"/>
      </w:pPr>
      <w:bookmarkStart w:id="1030" w:name="_Toc20388083"/>
      <w:bookmarkStart w:id="1031" w:name="_Toc29374755"/>
      <w:bookmarkStart w:id="1032" w:name="_Toc37068586"/>
      <w:bookmarkStart w:id="1033" w:name="_Toc46524287"/>
      <w:bookmarkStart w:id="1034" w:name="_Toc219639560"/>
      <w:r w:rsidRPr="005D44D1">
        <w:t>A.3</w:t>
      </w:r>
      <w:r w:rsidRPr="005D44D1">
        <w:tab/>
        <w:t>New QoS Flow with</w:t>
      </w:r>
      <w:r w:rsidRPr="005D44D1">
        <w:rPr>
          <w:lang w:eastAsia="ko-KR"/>
        </w:rPr>
        <w:t xml:space="preserve"> </w:t>
      </w:r>
      <w:r w:rsidRPr="005D44D1">
        <w:t>Explicit RRC Signalling</w:t>
      </w:r>
      <w:bookmarkEnd w:id="1030"/>
      <w:bookmarkEnd w:id="1031"/>
      <w:bookmarkEnd w:id="1032"/>
      <w:bookmarkEnd w:id="1033"/>
      <w:bookmarkEnd w:id="1034"/>
    </w:p>
    <w:p w14:paraId="6AFC6826" w14:textId="77777777" w:rsidR="005E2F35" w:rsidRPr="005D44D1" w:rsidRDefault="005E2F35" w:rsidP="005E2F35">
      <w:r w:rsidRPr="005D44D1">
        <w:t xml:space="preserve">The following figure shows an example message flow </w:t>
      </w:r>
      <w:r w:rsidR="00CA4400" w:rsidRPr="005D44D1">
        <w:t>when explicit RRC signalling is used for a new QoS flow</w:t>
      </w:r>
      <w:r w:rsidRPr="005D44D1">
        <w:t xml:space="preserve">. </w:t>
      </w:r>
      <w:r w:rsidR="00CA4400" w:rsidRPr="005D44D1">
        <w:t xml:space="preserve">In this example, the </w:t>
      </w:r>
      <w:proofErr w:type="spellStart"/>
      <w:r w:rsidR="00CA4400" w:rsidRPr="005D44D1">
        <w:t>gNB</w:t>
      </w:r>
      <w:proofErr w:type="spellEnd"/>
      <w:r w:rsidR="00CA4400" w:rsidRPr="005D44D1">
        <w:t xml:space="preserve"> receives from UPF a first downlink packet associated with a QFI, for which the QoS parameters are already known from the PDU session establishment, but for which there is no association to any DRB yet in AS.</w:t>
      </w:r>
    </w:p>
    <w:p w14:paraId="70346B8B" w14:textId="77777777" w:rsidR="005E2F35" w:rsidRPr="005D44D1" w:rsidRDefault="00CA4400" w:rsidP="00353F00">
      <w:pPr>
        <w:pStyle w:val="TH"/>
      </w:pPr>
      <w:r w:rsidRPr="005D44D1">
        <w:rPr>
          <w:noProof/>
        </w:rPr>
        <w:object w:dxaOrig="8235" w:dyaOrig="4665" w14:anchorId="5C4AF16B">
          <v:shape id="_x0000_i1079" type="#_x0000_t75" style="width:309pt;height:174.75pt" o:ole="">
            <v:imagedata r:id="rId117" o:title=""/>
          </v:shape>
          <o:OLEObject Type="Embed" ProgID="Mscgen.Chart" ShapeID="_x0000_i1079" DrawAspect="Content" ObjectID="_1830252607" r:id="rId118"/>
        </w:object>
      </w:r>
    </w:p>
    <w:p w14:paraId="260EA983" w14:textId="77777777" w:rsidR="005E2F35" w:rsidRPr="005D44D1" w:rsidRDefault="005E2F35" w:rsidP="005E2F35">
      <w:pPr>
        <w:pStyle w:val="TF"/>
      </w:pPr>
      <w:r w:rsidRPr="005D44D1">
        <w:t>Figure A.3-1: DL data with new QFI sent over existing DRB</w:t>
      </w:r>
    </w:p>
    <w:p w14:paraId="1B89BD5D" w14:textId="77777777" w:rsidR="005E2F35" w:rsidRPr="005D44D1" w:rsidRDefault="005E2F35" w:rsidP="005E2F35">
      <w:pPr>
        <w:pStyle w:val="B1"/>
      </w:pPr>
      <w:r w:rsidRPr="005D44D1">
        <w:t>0.</w:t>
      </w:r>
      <w:r w:rsidRPr="005D44D1">
        <w:tab/>
        <w:t>PDU session and DRB</w:t>
      </w:r>
      <w:r w:rsidR="001E064D" w:rsidRPr="005D44D1">
        <w:t>(s)</w:t>
      </w:r>
      <w:r w:rsidRPr="005D44D1">
        <w:rPr>
          <w:lang w:eastAsia="ko-KR"/>
        </w:rPr>
        <w:t xml:space="preserve"> have been</w:t>
      </w:r>
      <w:r w:rsidRPr="005D44D1">
        <w:t xml:space="preserve"> already established.</w:t>
      </w:r>
    </w:p>
    <w:p w14:paraId="0E326A29" w14:textId="77777777" w:rsidR="005E2F35" w:rsidRPr="005D44D1" w:rsidRDefault="005E2F35" w:rsidP="005E2F35">
      <w:pPr>
        <w:pStyle w:val="B1"/>
      </w:pPr>
      <w:r w:rsidRPr="005D44D1">
        <w:t>1.</w:t>
      </w:r>
      <w:r w:rsidRPr="005D44D1">
        <w:tab/>
      </w:r>
      <w:proofErr w:type="spellStart"/>
      <w:r w:rsidRPr="005D44D1">
        <w:t>gNB</w:t>
      </w:r>
      <w:proofErr w:type="spellEnd"/>
      <w:r w:rsidRPr="005D44D1">
        <w:t xml:space="preserve"> receives a downlink packet with</w:t>
      </w:r>
      <w:r w:rsidR="001E064D" w:rsidRPr="005D44D1">
        <w:t xml:space="preserve"> a</w:t>
      </w:r>
      <w:r w:rsidRPr="005D44D1">
        <w:t xml:space="preserve"> new QFI </w:t>
      </w:r>
      <w:r w:rsidR="001E064D" w:rsidRPr="005D44D1">
        <w:t>from UPF</w:t>
      </w:r>
      <w:r w:rsidR="00621EA0" w:rsidRPr="005D44D1">
        <w:t>.</w:t>
      </w:r>
    </w:p>
    <w:p w14:paraId="3F1F6469" w14:textId="77777777" w:rsidR="005E2F35" w:rsidRPr="005D44D1" w:rsidRDefault="005E2F35" w:rsidP="005E2F35">
      <w:pPr>
        <w:pStyle w:val="B1"/>
      </w:pPr>
      <w:r w:rsidRPr="005D44D1">
        <w:t>2.</w:t>
      </w:r>
      <w:r w:rsidRPr="005D44D1">
        <w:tab/>
      </w:r>
      <w:proofErr w:type="spellStart"/>
      <w:r w:rsidRPr="005D44D1">
        <w:t>gNB</w:t>
      </w:r>
      <w:proofErr w:type="spellEnd"/>
      <w:r w:rsidRPr="005D44D1">
        <w:t xml:space="preserve"> decides to send the</w:t>
      </w:r>
      <w:r w:rsidR="001E064D" w:rsidRPr="005D44D1">
        <w:rPr>
          <w:lang w:eastAsia="ko-KR"/>
        </w:rPr>
        <w:t xml:space="preserve"> new</w:t>
      </w:r>
      <w:r w:rsidRPr="005D44D1">
        <w:rPr>
          <w:lang w:eastAsia="ko-KR"/>
        </w:rPr>
        <w:t xml:space="preserve"> QoS</w:t>
      </w:r>
      <w:r w:rsidRPr="005D44D1">
        <w:t xml:space="preserve"> flow over an existing DRB using explicit </w:t>
      </w:r>
      <w:r w:rsidR="00621EA0" w:rsidRPr="005D44D1">
        <w:t xml:space="preserve">RRC signalling for </w:t>
      </w:r>
      <w:r w:rsidR="001E064D" w:rsidRPr="005D44D1">
        <w:t xml:space="preserve">updating the </w:t>
      </w:r>
      <w:r w:rsidR="00621EA0" w:rsidRPr="005D44D1">
        <w:t>AS mapping</w:t>
      </w:r>
      <w:r w:rsidR="001E064D" w:rsidRPr="005D44D1">
        <w:t xml:space="preserve"> rules</w:t>
      </w:r>
      <w:r w:rsidR="00621EA0" w:rsidRPr="005D44D1">
        <w:t>.</w:t>
      </w:r>
    </w:p>
    <w:p w14:paraId="325BEEDB" w14:textId="77777777" w:rsidR="005E2F35" w:rsidRPr="005D44D1" w:rsidRDefault="005E2F35" w:rsidP="005E2F35">
      <w:pPr>
        <w:pStyle w:val="B1"/>
      </w:pPr>
      <w:r w:rsidRPr="005D44D1">
        <w:t>3.</w:t>
      </w:r>
      <w:r w:rsidRPr="005D44D1">
        <w:tab/>
      </w:r>
      <w:proofErr w:type="spellStart"/>
      <w:r w:rsidRPr="005D44D1">
        <w:t>gNB</w:t>
      </w:r>
      <w:proofErr w:type="spellEnd"/>
      <w:r w:rsidRPr="005D44D1">
        <w:t xml:space="preserve"> sends a</w:t>
      </w:r>
      <w:r w:rsidR="001E064D" w:rsidRPr="005D44D1">
        <w:t xml:space="preserve">n </w:t>
      </w:r>
      <w:proofErr w:type="spellStart"/>
      <w:r w:rsidR="001E064D" w:rsidRPr="005D44D1">
        <w:rPr>
          <w:i/>
        </w:rPr>
        <w:t>RRCReconfiguration</w:t>
      </w:r>
      <w:proofErr w:type="spellEnd"/>
      <w:r w:rsidR="001E064D" w:rsidRPr="005D44D1">
        <w:t xml:space="preserve"> message</w:t>
      </w:r>
      <w:r w:rsidRPr="005D44D1">
        <w:t xml:space="preserve"> to UE with the new </w:t>
      </w:r>
      <w:r w:rsidR="001E064D" w:rsidRPr="005D44D1">
        <w:t>QFI</w:t>
      </w:r>
      <w:r w:rsidRPr="005D44D1">
        <w:t xml:space="preserve"> to DRB mapping</w:t>
      </w:r>
      <w:r w:rsidR="001E064D" w:rsidRPr="005D44D1">
        <w:t xml:space="preserve"> rule</w:t>
      </w:r>
      <w:r w:rsidRPr="005D44D1">
        <w:t xml:space="preserve">. </w:t>
      </w:r>
      <w:proofErr w:type="spellStart"/>
      <w:r w:rsidRPr="005D44D1">
        <w:t>gNB</w:t>
      </w:r>
      <w:proofErr w:type="spellEnd"/>
      <w:r w:rsidRPr="005D44D1">
        <w:t xml:space="preserve"> may also </w:t>
      </w:r>
      <w:r w:rsidR="001E064D" w:rsidRPr="005D44D1">
        <w:t xml:space="preserve">decide to </w:t>
      </w:r>
      <w:r w:rsidRPr="005D44D1">
        <w:t xml:space="preserve">update the DRB </w:t>
      </w:r>
      <w:r w:rsidR="001E064D" w:rsidRPr="005D44D1">
        <w:t xml:space="preserve">configuration </w:t>
      </w:r>
      <w:r w:rsidRPr="005D44D1">
        <w:t>if required to meet the QoS requirements for the new QoS Flow.</w:t>
      </w:r>
    </w:p>
    <w:p w14:paraId="0BE711D1" w14:textId="77777777" w:rsidR="005E2F35" w:rsidRPr="005D44D1" w:rsidRDefault="005E2F35" w:rsidP="005E2F35">
      <w:pPr>
        <w:pStyle w:val="B1"/>
      </w:pPr>
      <w:r w:rsidRPr="005D44D1">
        <w:t>4.</w:t>
      </w:r>
      <w:r w:rsidRPr="005D44D1">
        <w:tab/>
        <w:t xml:space="preserve">UE </w:t>
      </w:r>
      <w:r w:rsidRPr="005D44D1">
        <w:rPr>
          <w:lang w:eastAsia="ko-KR"/>
        </w:rPr>
        <w:t xml:space="preserve">updates the </w:t>
      </w:r>
      <w:r w:rsidRPr="005D44D1">
        <w:t xml:space="preserve">QFI to DRB mapping </w:t>
      </w:r>
      <w:r w:rsidR="001E064D" w:rsidRPr="005D44D1">
        <w:t>rules and configuration (if received)</w:t>
      </w:r>
      <w:r w:rsidRPr="005D44D1">
        <w:t>.</w:t>
      </w:r>
    </w:p>
    <w:p w14:paraId="3AA332A1" w14:textId="77777777" w:rsidR="005E2F35" w:rsidRPr="005D44D1" w:rsidRDefault="005E2F35" w:rsidP="005E2F35">
      <w:pPr>
        <w:pStyle w:val="B1"/>
      </w:pPr>
      <w:r w:rsidRPr="005D44D1">
        <w:t>5.</w:t>
      </w:r>
      <w:r w:rsidRPr="005D44D1">
        <w:tab/>
        <w:t xml:space="preserve">UE sends an </w:t>
      </w:r>
      <w:proofErr w:type="spellStart"/>
      <w:r w:rsidRPr="005D44D1">
        <w:rPr>
          <w:i/>
        </w:rPr>
        <w:t>RRC</w:t>
      </w:r>
      <w:r w:rsidR="001E064D" w:rsidRPr="005D44D1">
        <w:rPr>
          <w:i/>
        </w:rPr>
        <w:t>ReconfigurationC</w:t>
      </w:r>
      <w:r w:rsidRPr="005D44D1">
        <w:rPr>
          <w:i/>
        </w:rPr>
        <w:t>omplete</w:t>
      </w:r>
      <w:proofErr w:type="spellEnd"/>
      <w:r w:rsidRPr="005D44D1">
        <w:t xml:space="preserve"> message</w:t>
      </w:r>
      <w:r w:rsidR="001E064D" w:rsidRPr="005D44D1">
        <w:t xml:space="preserve"> to </w:t>
      </w:r>
      <w:proofErr w:type="spellStart"/>
      <w:r w:rsidR="001E064D" w:rsidRPr="005D44D1">
        <w:t>gNB</w:t>
      </w:r>
      <w:proofErr w:type="spellEnd"/>
      <w:r w:rsidRPr="005D44D1">
        <w:t>.</w:t>
      </w:r>
    </w:p>
    <w:p w14:paraId="21DA0AB4" w14:textId="77777777" w:rsidR="005E2F35" w:rsidRPr="005D44D1" w:rsidRDefault="005E2F35" w:rsidP="005E2F35">
      <w:pPr>
        <w:pStyle w:val="B1"/>
      </w:pPr>
      <w:r w:rsidRPr="005D44D1">
        <w:t>6.</w:t>
      </w:r>
      <w:r w:rsidRPr="005D44D1">
        <w:tab/>
      </w:r>
      <w:r w:rsidR="001E064D" w:rsidRPr="005D44D1">
        <w:t xml:space="preserve">User Plane Data for the new QoS flow can then be exchanged between UE and </w:t>
      </w:r>
      <w:proofErr w:type="spellStart"/>
      <w:r w:rsidR="001E064D" w:rsidRPr="005D44D1">
        <w:t>gNB</w:t>
      </w:r>
      <w:proofErr w:type="spellEnd"/>
      <w:r w:rsidR="001E064D" w:rsidRPr="005D44D1">
        <w:t xml:space="preserve"> over the DRB according to the updated mapping rules and between UPF and </w:t>
      </w:r>
      <w:proofErr w:type="spellStart"/>
      <w:r w:rsidR="001E064D" w:rsidRPr="005D44D1">
        <w:t>gNB</w:t>
      </w:r>
      <w:proofErr w:type="spellEnd"/>
      <w:r w:rsidR="001E064D" w:rsidRPr="005D44D1">
        <w:t xml:space="preserve"> over the tunnel for the PDU session</w:t>
      </w:r>
      <w:r w:rsidRPr="005D44D1">
        <w:t>.</w:t>
      </w:r>
    </w:p>
    <w:p w14:paraId="44D9686B" w14:textId="77777777" w:rsidR="005E2F35" w:rsidRPr="005D44D1" w:rsidRDefault="005E2F35" w:rsidP="005E2F35">
      <w:pPr>
        <w:pStyle w:val="Heading1"/>
      </w:pPr>
      <w:bookmarkStart w:id="1035" w:name="_Toc20388084"/>
      <w:bookmarkStart w:id="1036" w:name="_Toc29374756"/>
      <w:bookmarkStart w:id="1037" w:name="_Toc37068587"/>
      <w:bookmarkStart w:id="1038" w:name="_Toc46524288"/>
      <w:bookmarkStart w:id="1039" w:name="_Toc219639561"/>
      <w:r w:rsidRPr="005D44D1">
        <w:t>A.4</w:t>
      </w:r>
      <w:r w:rsidRPr="005D44D1">
        <w:tab/>
        <w:t xml:space="preserve">New QoS Flow with Explicit </w:t>
      </w:r>
      <w:r w:rsidR="001E064D" w:rsidRPr="005D44D1">
        <w:t xml:space="preserve">NAS </w:t>
      </w:r>
      <w:r w:rsidRPr="005D44D1">
        <w:t>Signalling</w:t>
      </w:r>
      <w:bookmarkEnd w:id="1035"/>
      <w:bookmarkEnd w:id="1036"/>
      <w:bookmarkEnd w:id="1037"/>
      <w:bookmarkEnd w:id="1038"/>
      <w:bookmarkEnd w:id="1039"/>
    </w:p>
    <w:p w14:paraId="6387A038" w14:textId="77777777" w:rsidR="005E2F35" w:rsidRPr="005D44D1" w:rsidRDefault="005E2F35" w:rsidP="005E2F35">
      <w:r w:rsidRPr="005D44D1">
        <w:t xml:space="preserve">The following figure shows an example message flow when the </w:t>
      </w:r>
      <w:proofErr w:type="spellStart"/>
      <w:r w:rsidRPr="005D44D1">
        <w:t>gNB</w:t>
      </w:r>
      <w:proofErr w:type="spellEnd"/>
      <w:r w:rsidRPr="005D44D1">
        <w:t xml:space="preserve"> receives a new QoS flow establishment request from CN that involves </w:t>
      </w:r>
      <w:r w:rsidR="001E064D" w:rsidRPr="005D44D1">
        <w:t xml:space="preserve">NAS </w:t>
      </w:r>
      <w:r w:rsidRPr="005D44D1">
        <w:t xml:space="preserve">explicit signalling. </w:t>
      </w:r>
      <w:r w:rsidRPr="005D44D1">
        <w:rPr>
          <w:lang w:eastAsia="ko-KR"/>
        </w:rPr>
        <w:t>The</w:t>
      </w:r>
      <w:r w:rsidRPr="005D44D1">
        <w:t xml:space="preserve"> QoS flow </w:t>
      </w:r>
      <w:r w:rsidRPr="005D44D1">
        <w:rPr>
          <w:lang w:eastAsia="ko-KR"/>
        </w:rPr>
        <w:t xml:space="preserve">establishment request </w:t>
      </w:r>
      <w:r w:rsidRPr="005D44D1">
        <w:t xml:space="preserve">provides the </w:t>
      </w:r>
      <w:proofErr w:type="spellStart"/>
      <w:r w:rsidRPr="005D44D1">
        <w:t>gNB</w:t>
      </w:r>
      <w:proofErr w:type="spellEnd"/>
      <w:r w:rsidRPr="005D44D1">
        <w:t xml:space="preserve"> and UE with the QoS parameters for the QFI. In this example, the </w:t>
      </w:r>
      <w:proofErr w:type="spellStart"/>
      <w:r w:rsidRPr="005D44D1">
        <w:t>gNB</w:t>
      </w:r>
      <w:proofErr w:type="spellEnd"/>
      <w:r w:rsidRPr="005D44D1">
        <w:t xml:space="preserve"> decides to establish a new DRB (rather than re-use an existing one) for this QoS flow and provide</w:t>
      </w:r>
      <w:r w:rsidRPr="005D44D1">
        <w:rPr>
          <w:lang w:eastAsia="ko-KR"/>
        </w:rPr>
        <w:t>s</w:t>
      </w:r>
      <w:r w:rsidRPr="005D44D1">
        <w:t xml:space="preserve"> the mapping </w:t>
      </w:r>
      <w:r w:rsidR="001E064D" w:rsidRPr="005D44D1">
        <w:t>rule</w:t>
      </w:r>
      <w:r w:rsidRPr="005D44D1">
        <w:t xml:space="preserve"> over RRC signalling.</w:t>
      </w:r>
      <w:r w:rsidR="001E064D" w:rsidRPr="005D44D1">
        <w:t xml:space="preserve"> NAS procedures details between </w:t>
      </w:r>
      <w:proofErr w:type="spellStart"/>
      <w:r w:rsidR="001E064D" w:rsidRPr="005D44D1">
        <w:t>gNB</w:t>
      </w:r>
      <w:proofErr w:type="spellEnd"/>
      <w:r w:rsidR="001E064D" w:rsidRPr="005D44D1">
        <w:t xml:space="preserve"> and 5GC can be found in TS 23.501 [3], TS 23.502 [22] and TS 38.413 [26].</w:t>
      </w:r>
    </w:p>
    <w:p w14:paraId="651A6BE5" w14:textId="77777777" w:rsidR="005E2F35" w:rsidRPr="005D44D1" w:rsidRDefault="001E064D" w:rsidP="005E2F35">
      <w:pPr>
        <w:pStyle w:val="TH"/>
      </w:pPr>
      <w:r w:rsidRPr="005D44D1">
        <w:rPr>
          <w:noProof/>
        </w:rPr>
        <w:object w:dxaOrig="11175" w:dyaOrig="5175" w14:anchorId="421C7F12">
          <v:shape id="_x0000_i1080" type="#_x0000_t75" style="width:420pt;height:195pt" o:ole="">
            <v:imagedata r:id="rId119" o:title=""/>
          </v:shape>
          <o:OLEObject Type="Embed" ProgID="Mscgen.Chart" ShapeID="_x0000_i1080" DrawAspect="Content" ObjectID="_1830252608" r:id="rId120"/>
        </w:object>
      </w:r>
    </w:p>
    <w:p w14:paraId="41AA0B14" w14:textId="77777777" w:rsidR="005E2F35" w:rsidRPr="005D44D1" w:rsidRDefault="005E2F35" w:rsidP="005E2F35">
      <w:pPr>
        <w:pStyle w:val="TF"/>
      </w:pPr>
      <w:r w:rsidRPr="005D44D1">
        <w:t>Figure A.4-1: DL data with new QoS Flow ID sent over new DRB with explicit signalling</w:t>
      </w:r>
    </w:p>
    <w:p w14:paraId="3377E4C5" w14:textId="77777777" w:rsidR="005E2F35" w:rsidRPr="005D44D1" w:rsidRDefault="005E2F35" w:rsidP="005E2F35">
      <w:pPr>
        <w:pStyle w:val="B1"/>
      </w:pPr>
      <w:r w:rsidRPr="005D44D1">
        <w:t>0.</w:t>
      </w:r>
      <w:r w:rsidRPr="005D44D1">
        <w:tab/>
        <w:t>PDU session DRB</w:t>
      </w:r>
      <w:r w:rsidR="001E064D" w:rsidRPr="005D44D1">
        <w:t>(s)</w:t>
      </w:r>
      <w:r w:rsidRPr="005D44D1">
        <w:t xml:space="preserve"> </w:t>
      </w:r>
      <w:r w:rsidRPr="005D44D1">
        <w:rPr>
          <w:lang w:eastAsia="ko-KR"/>
        </w:rPr>
        <w:t xml:space="preserve">have been </w:t>
      </w:r>
      <w:r w:rsidRPr="005D44D1">
        <w:t>already established.</w:t>
      </w:r>
    </w:p>
    <w:p w14:paraId="19901FA1" w14:textId="77777777" w:rsidR="005E2F35" w:rsidRPr="005D44D1" w:rsidRDefault="005E2F35" w:rsidP="005E2F35">
      <w:pPr>
        <w:pStyle w:val="B1"/>
      </w:pPr>
      <w:r w:rsidRPr="005D44D1">
        <w:t>1.</w:t>
      </w:r>
      <w:r w:rsidRPr="005D44D1">
        <w:tab/>
      </w:r>
      <w:proofErr w:type="spellStart"/>
      <w:r w:rsidRPr="005D44D1">
        <w:t>gNB</w:t>
      </w:r>
      <w:proofErr w:type="spellEnd"/>
      <w:r w:rsidRPr="005D44D1">
        <w:t xml:space="preserve"> receives a PDU </w:t>
      </w:r>
      <w:r w:rsidR="001E064D" w:rsidRPr="005D44D1">
        <w:t>SESSION RESOURCE MODIFY REQUEST message</w:t>
      </w:r>
      <w:r w:rsidRPr="005D44D1">
        <w:t xml:space="preserve"> from </w:t>
      </w:r>
      <w:r w:rsidR="001E064D" w:rsidRPr="005D44D1">
        <w:t>AMF</w:t>
      </w:r>
      <w:r w:rsidRPr="005D44D1">
        <w:t xml:space="preserve"> for a new </w:t>
      </w:r>
      <w:r w:rsidR="001E064D" w:rsidRPr="005D44D1">
        <w:t xml:space="preserve">QoS </w:t>
      </w:r>
      <w:r w:rsidRPr="005D44D1">
        <w:t>flow.</w:t>
      </w:r>
    </w:p>
    <w:p w14:paraId="491A1098" w14:textId="77777777" w:rsidR="005E2F35" w:rsidRPr="005D44D1" w:rsidRDefault="005E2F35" w:rsidP="005E2F35">
      <w:pPr>
        <w:pStyle w:val="B1"/>
      </w:pPr>
      <w:r w:rsidRPr="005D44D1">
        <w:t>2.</w:t>
      </w:r>
      <w:r w:rsidRPr="005D44D1">
        <w:tab/>
        <w:t xml:space="preserve">If </w:t>
      </w:r>
      <w:proofErr w:type="spellStart"/>
      <w:r w:rsidRPr="005D44D1">
        <w:t>gNB</w:t>
      </w:r>
      <w:proofErr w:type="spellEnd"/>
      <w:r w:rsidRPr="005D44D1">
        <w:t xml:space="preserve"> cannot find an existing DRB to map this </w:t>
      </w:r>
      <w:r w:rsidR="001E064D" w:rsidRPr="005D44D1">
        <w:t xml:space="preserve">new </w:t>
      </w:r>
      <w:r w:rsidRPr="005D44D1">
        <w:t xml:space="preserve">QoS flow, </w:t>
      </w:r>
      <w:r w:rsidR="001E064D" w:rsidRPr="005D44D1">
        <w:t xml:space="preserve">it </w:t>
      </w:r>
      <w:r w:rsidRPr="005D44D1">
        <w:t>decides to establis</w:t>
      </w:r>
      <w:r w:rsidR="00621EA0" w:rsidRPr="005D44D1">
        <w:t>h a new DRB.</w:t>
      </w:r>
    </w:p>
    <w:p w14:paraId="07FB7E66" w14:textId="77777777" w:rsidR="005E2F35" w:rsidRPr="005D44D1" w:rsidRDefault="005E2F35" w:rsidP="005E2F35">
      <w:pPr>
        <w:pStyle w:val="B1"/>
      </w:pPr>
      <w:r w:rsidRPr="005D44D1">
        <w:t>3.</w:t>
      </w:r>
      <w:r w:rsidRPr="005D44D1">
        <w:tab/>
      </w:r>
      <w:proofErr w:type="spellStart"/>
      <w:r w:rsidRPr="005D44D1">
        <w:t>gNB</w:t>
      </w:r>
      <w:proofErr w:type="spellEnd"/>
      <w:r w:rsidRPr="005D44D1">
        <w:t xml:space="preserve"> sends a</w:t>
      </w:r>
      <w:r w:rsidR="001E064D" w:rsidRPr="005D44D1">
        <w:t xml:space="preserve">n </w:t>
      </w:r>
      <w:proofErr w:type="spellStart"/>
      <w:r w:rsidR="001E064D" w:rsidRPr="005D44D1">
        <w:rPr>
          <w:i/>
        </w:rPr>
        <w:t>RRCReconfiguration</w:t>
      </w:r>
      <w:proofErr w:type="spellEnd"/>
      <w:r w:rsidRPr="005D44D1">
        <w:t xml:space="preserve"> </w:t>
      </w:r>
      <w:r w:rsidR="001E064D" w:rsidRPr="005D44D1">
        <w:t xml:space="preserve">message </w:t>
      </w:r>
      <w:r w:rsidRPr="005D44D1">
        <w:t xml:space="preserve">to UE including </w:t>
      </w:r>
      <w:r w:rsidR="001E064D" w:rsidRPr="005D44D1">
        <w:t xml:space="preserve">the </w:t>
      </w:r>
      <w:r w:rsidRPr="005D44D1">
        <w:t xml:space="preserve">DRB </w:t>
      </w:r>
      <w:r w:rsidR="00E479BB" w:rsidRPr="005D44D1">
        <w:t>configuration with the new QFI to DRB mapping rule and</w:t>
      </w:r>
      <w:r w:rsidRPr="005D44D1">
        <w:t xml:space="preserve"> the NAS message</w:t>
      </w:r>
      <w:r w:rsidR="00E479BB" w:rsidRPr="005D44D1">
        <w:t xml:space="preserve"> received at step 1</w:t>
      </w:r>
      <w:r w:rsidRPr="005D44D1">
        <w:t>.</w:t>
      </w:r>
    </w:p>
    <w:p w14:paraId="562CC71A" w14:textId="77777777" w:rsidR="005E2F35" w:rsidRPr="005D44D1" w:rsidRDefault="005E2F35" w:rsidP="005E2F35">
      <w:pPr>
        <w:pStyle w:val="B1"/>
      </w:pPr>
      <w:r w:rsidRPr="005D44D1">
        <w:t>4.</w:t>
      </w:r>
      <w:r w:rsidRPr="005D44D1">
        <w:tab/>
        <w:t xml:space="preserve">UE establishes the DRB for the </w:t>
      </w:r>
      <w:r w:rsidR="00E479BB" w:rsidRPr="005D44D1">
        <w:t xml:space="preserve">new </w:t>
      </w:r>
      <w:r w:rsidRPr="005D44D1">
        <w:t xml:space="preserve">QoS flow </w:t>
      </w:r>
      <w:r w:rsidRPr="005D44D1">
        <w:rPr>
          <w:lang w:eastAsia="ko-KR"/>
        </w:rPr>
        <w:t>associated with this PDU session</w:t>
      </w:r>
      <w:r w:rsidR="00E479BB" w:rsidRPr="005D44D1">
        <w:rPr>
          <w:lang w:eastAsia="ko-KR"/>
        </w:rPr>
        <w:t xml:space="preserve"> and updates the mapping rules</w:t>
      </w:r>
      <w:r w:rsidRPr="005D44D1">
        <w:rPr>
          <w:lang w:eastAsia="ko-KR"/>
        </w:rPr>
        <w:t>.</w:t>
      </w:r>
    </w:p>
    <w:p w14:paraId="0EDF0531" w14:textId="77777777" w:rsidR="005E2F35" w:rsidRPr="005D44D1" w:rsidRDefault="005E2F35" w:rsidP="005E2F35">
      <w:pPr>
        <w:pStyle w:val="B1"/>
      </w:pPr>
      <w:r w:rsidRPr="005D44D1">
        <w:t>5.</w:t>
      </w:r>
      <w:r w:rsidRPr="005D44D1">
        <w:tab/>
        <w:t xml:space="preserve">UE sends an </w:t>
      </w:r>
      <w:proofErr w:type="spellStart"/>
      <w:r w:rsidRPr="005D44D1">
        <w:rPr>
          <w:i/>
        </w:rPr>
        <w:t>RRC</w:t>
      </w:r>
      <w:r w:rsidR="00E479BB" w:rsidRPr="005D44D1">
        <w:rPr>
          <w:i/>
        </w:rPr>
        <w:t>ReconfigurationC</w:t>
      </w:r>
      <w:r w:rsidRPr="005D44D1">
        <w:rPr>
          <w:i/>
        </w:rPr>
        <w:t>omplete</w:t>
      </w:r>
      <w:proofErr w:type="spellEnd"/>
      <w:r w:rsidRPr="005D44D1">
        <w:t xml:space="preserve"> message</w:t>
      </w:r>
      <w:r w:rsidR="00E479BB" w:rsidRPr="005D44D1">
        <w:t xml:space="preserve"> to </w:t>
      </w:r>
      <w:proofErr w:type="spellStart"/>
      <w:r w:rsidR="00E479BB" w:rsidRPr="005D44D1">
        <w:t>gNB</w:t>
      </w:r>
      <w:proofErr w:type="spellEnd"/>
      <w:r w:rsidRPr="005D44D1">
        <w:t>.</w:t>
      </w:r>
    </w:p>
    <w:p w14:paraId="1CD6ECFD" w14:textId="77777777" w:rsidR="005E2F35" w:rsidRPr="005D44D1" w:rsidRDefault="005E2F35" w:rsidP="005E2F35">
      <w:pPr>
        <w:pStyle w:val="B1"/>
      </w:pPr>
      <w:r w:rsidRPr="005D44D1">
        <w:t>6.</w:t>
      </w:r>
      <w:r w:rsidRPr="005D44D1">
        <w:tab/>
      </w:r>
      <w:proofErr w:type="spellStart"/>
      <w:r w:rsidRPr="005D44D1">
        <w:t>gNB</w:t>
      </w:r>
      <w:proofErr w:type="spellEnd"/>
      <w:r w:rsidRPr="005D44D1">
        <w:t xml:space="preserve"> sends </w:t>
      </w:r>
      <w:r w:rsidR="00E479BB" w:rsidRPr="005D44D1">
        <w:t xml:space="preserve">a </w:t>
      </w:r>
      <w:r w:rsidRPr="005D44D1">
        <w:t xml:space="preserve">PDU </w:t>
      </w:r>
      <w:r w:rsidR="00E479BB" w:rsidRPr="005D44D1">
        <w:t>SESSION RESOURCE MODIFY RESPONSE message</w:t>
      </w:r>
      <w:r w:rsidRPr="005D44D1">
        <w:t xml:space="preserve"> to </w:t>
      </w:r>
      <w:r w:rsidR="00E479BB" w:rsidRPr="005D44D1">
        <w:t>AMF</w:t>
      </w:r>
      <w:r w:rsidRPr="005D44D1">
        <w:t>.</w:t>
      </w:r>
    </w:p>
    <w:p w14:paraId="7C4E649F" w14:textId="77777777" w:rsidR="005E2F35" w:rsidRPr="005D44D1" w:rsidRDefault="005E2F35" w:rsidP="005E2F35">
      <w:pPr>
        <w:pStyle w:val="B1"/>
      </w:pPr>
      <w:r w:rsidRPr="005D44D1">
        <w:t>7.</w:t>
      </w:r>
      <w:r w:rsidRPr="005D44D1">
        <w:tab/>
      </w:r>
      <w:r w:rsidR="00E479BB" w:rsidRPr="005D44D1">
        <w:t xml:space="preserve">User Plane Data can then be exchanged between UE and </w:t>
      </w:r>
      <w:proofErr w:type="spellStart"/>
      <w:r w:rsidR="00E479BB" w:rsidRPr="005D44D1">
        <w:t>gNB</w:t>
      </w:r>
      <w:proofErr w:type="spellEnd"/>
      <w:r w:rsidR="00E479BB" w:rsidRPr="005D44D1">
        <w:t xml:space="preserve"> over DRB(s) according to the mapping rules and between UPF and </w:t>
      </w:r>
      <w:proofErr w:type="spellStart"/>
      <w:r w:rsidR="00E479BB" w:rsidRPr="005D44D1">
        <w:t>gNB</w:t>
      </w:r>
      <w:proofErr w:type="spellEnd"/>
      <w:r w:rsidR="00E479BB" w:rsidRPr="005D44D1">
        <w:t xml:space="preserve"> over the tunnel for the PDU session</w:t>
      </w:r>
      <w:r w:rsidRPr="005D44D1">
        <w:t>.</w:t>
      </w:r>
    </w:p>
    <w:p w14:paraId="6677293C" w14:textId="77777777" w:rsidR="005E2F35" w:rsidRPr="005D44D1" w:rsidRDefault="005E2F35" w:rsidP="005E2F35">
      <w:pPr>
        <w:pStyle w:val="Heading1"/>
      </w:pPr>
      <w:bookmarkStart w:id="1040" w:name="_Toc20388085"/>
      <w:bookmarkStart w:id="1041" w:name="_Toc29374757"/>
      <w:bookmarkStart w:id="1042" w:name="_Toc37068588"/>
      <w:bookmarkStart w:id="1043" w:name="_Toc46524289"/>
      <w:bookmarkStart w:id="1044" w:name="_Toc219639562"/>
      <w:r w:rsidRPr="005D44D1">
        <w:t>A.5</w:t>
      </w:r>
      <w:r w:rsidRPr="005D44D1">
        <w:tab/>
        <w:t>Release of QoS Flow with Explicit Signalling</w:t>
      </w:r>
      <w:bookmarkEnd w:id="1040"/>
      <w:bookmarkEnd w:id="1041"/>
      <w:bookmarkEnd w:id="1042"/>
      <w:bookmarkEnd w:id="1043"/>
      <w:bookmarkEnd w:id="1044"/>
    </w:p>
    <w:p w14:paraId="0475DE35" w14:textId="77777777" w:rsidR="005E2F35" w:rsidRPr="005D44D1" w:rsidRDefault="005E2F35" w:rsidP="005E2F35">
      <w:r w:rsidRPr="005D44D1">
        <w:t xml:space="preserve">The following figure shows an example message flow when the </w:t>
      </w:r>
      <w:proofErr w:type="spellStart"/>
      <w:r w:rsidRPr="005D44D1">
        <w:t>gNB</w:t>
      </w:r>
      <w:proofErr w:type="spellEnd"/>
      <w:r w:rsidRPr="005D44D1">
        <w:t xml:space="preserve"> receives a request to release a QoS flow from CN that involves explicit </w:t>
      </w:r>
      <w:r w:rsidR="00E479BB" w:rsidRPr="005D44D1">
        <w:t xml:space="preserve">NAS </w:t>
      </w:r>
      <w:r w:rsidRPr="005D44D1">
        <w:t xml:space="preserve">signalling. </w:t>
      </w:r>
      <w:r w:rsidR="00E479BB" w:rsidRPr="005D44D1">
        <w:t xml:space="preserve">NAS procedures details between </w:t>
      </w:r>
      <w:proofErr w:type="spellStart"/>
      <w:r w:rsidR="00E479BB" w:rsidRPr="005D44D1">
        <w:t>gNB</w:t>
      </w:r>
      <w:proofErr w:type="spellEnd"/>
      <w:r w:rsidR="00E479BB" w:rsidRPr="005D44D1">
        <w:t xml:space="preserve"> and 5GC can be found in TS 23.501 [3], TS 23.502 [22] and TS 38.413 [26]</w:t>
      </w:r>
      <w:r w:rsidRPr="005D44D1">
        <w:t>.</w:t>
      </w:r>
    </w:p>
    <w:p w14:paraId="38DA50F3" w14:textId="77777777" w:rsidR="005E2F35" w:rsidRPr="005D44D1" w:rsidRDefault="00E479BB" w:rsidP="005E2F35">
      <w:pPr>
        <w:pStyle w:val="TH"/>
      </w:pPr>
      <w:r w:rsidRPr="005D44D1">
        <w:rPr>
          <w:noProof/>
        </w:rPr>
        <w:object w:dxaOrig="10755" w:dyaOrig="4665" w14:anchorId="5A43B047">
          <v:shape id="_x0000_i1081" type="#_x0000_t75" style="width:401.25pt;height:174pt" o:ole="">
            <v:imagedata r:id="rId121" o:title=""/>
          </v:shape>
          <o:OLEObject Type="Embed" ProgID="Mscgen.Chart" ShapeID="_x0000_i1081" DrawAspect="Content" ObjectID="_1830252609" r:id="rId122"/>
        </w:object>
      </w:r>
    </w:p>
    <w:p w14:paraId="2A604EDF" w14:textId="77777777" w:rsidR="005E2F35" w:rsidRPr="005D44D1" w:rsidRDefault="005E2F35" w:rsidP="005E2F35">
      <w:pPr>
        <w:pStyle w:val="TF"/>
      </w:pPr>
      <w:r w:rsidRPr="005D44D1">
        <w:t xml:space="preserve">Figure A.5-1: </w:t>
      </w:r>
      <w:r w:rsidR="00E479BB" w:rsidRPr="005D44D1">
        <w:t>Release of QoS Flow with Explicit Signalling</w:t>
      </w:r>
    </w:p>
    <w:p w14:paraId="4BBE9D9F" w14:textId="77777777" w:rsidR="005E2F35" w:rsidRPr="005D44D1" w:rsidRDefault="005E2F35" w:rsidP="005E2F35">
      <w:pPr>
        <w:pStyle w:val="B1"/>
      </w:pPr>
      <w:r w:rsidRPr="005D44D1">
        <w:t>0.</w:t>
      </w:r>
      <w:r w:rsidRPr="005D44D1">
        <w:tab/>
        <w:t>PDU session and DRB</w:t>
      </w:r>
      <w:r w:rsidR="00E479BB" w:rsidRPr="005D44D1">
        <w:t>(s)</w:t>
      </w:r>
      <w:r w:rsidRPr="005D44D1">
        <w:t xml:space="preserve"> </w:t>
      </w:r>
      <w:r w:rsidR="00E479BB" w:rsidRPr="005D44D1">
        <w:t>have</w:t>
      </w:r>
      <w:r w:rsidRPr="005D44D1">
        <w:t xml:space="preserve"> </w:t>
      </w:r>
      <w:r w:rsidRPr="005D44D1">
        <w:rPr>
          <w:lang w:eastAsia="ko-KR"/>
        </w:rPr>
        <w:t xml:space="preserve">been </w:t>
      </w:r>
      <w:r w:rsidRPr="005D44D1">
        <w:t>already established.</w:t>
      </w:r>
    </w:p>
    <w:p w14:paraId="6AB1CA14" w14:textId="77777777" w:rsidR="005E2F35" w:rsidRPr="005D44D1" w:rsidRDefault="005E2F35" w:rsidP="005E2F35">
      <w:pPr>
        <w:pStyle w:val="B1"/>
      </w:pPr>
      <w:r w:rsidRPr="005D44D1">
        <w:t>1.</w:t>
      </w:r>
      <w:r w:rsidRPr="005D44D1">
        <w:tab/>
      </w:r>
      <w:proofErr w:type="spellStart"/>
      <w:r w:rsidRPr="005D44D1">
        <w:t>gNB</w:t>
      </w:r>
      <w:proofErr w:type="spellEnd"/>
      <w:r w:rsidRPr="005D44D1">
        <w:t xml:space="preserve"> receives a PDU </w:t>
      </w:r>
      <w:r w:rsidR="00E479BB" w:rsidRPr="005D44D1">
        <w:t>SESSION RESOURCE MODIFY REQUEST message</w:t>
      </w:r>
      <w:r w:rsidRPr="005D44D1">
        <w:t xml:space="preserve"> from </w:t>
      </w:r>
      <w:r w:rsidR="00E479BB" w:rsidRPr="005D44D1">
        <w:t xml:space="preserve">AMF </w:t>
      </w:r>
      <w:r w:rsidRPr="005D44D1">
        <w:t xml:space="preserve">to release </w:t>
      </w:r>
      <w:r w:rsidR="00E479BB" w:rsidRPr="005D44D1">
        <w:t>a QoS flow</w:t>
      </w:r>
      <w:r w:rsidRPr="005D44D1">
        <w:t>.</w:t>
      </w:r>
    </w:p>
    <w:p w14:paraId="41A261FE" w14:textId="77777777" w:rsidR="005E2F35" w:rsidRPr="005D44D1" w:rsidRDefault="005E2F35" w:rsidP="005E2F35">
      <w:pPr>
        <w:pStyle w:val="B1"/>
      </w:pPr>
      <w:r w:rsidRPr="005D44D1">
        <w:t>2.</w:t>
      </w:r>
      <w:r w:rsidRPr="005D44D1">
        <w:tab/>
        <w:t xml:space="preserve">The </w:t>
      </w:r>
      <w:proofErr w:type="spellStart"/>
      <w:r w:rsidRPr="005D44D1">
        <w:t>gNB</w:t>
      </w:r>
      <w:proofErr w:type="spellEnd"/>
      <w:r w:rsidRPr="005D44D1">
        <w:t xml:space="preserve"> decides to release </w:t>
      </w:r>
      <w:r w:rsidR="00E479BB" w:rsidRPr="005D44D1">
        <w:t xml:space="preserve">corresponding </w:t>
      </w:r>
      <w:r w:rsidRPr="005D44D1">
        <w:t>the QFI to DRB mapping</w:t>
      </w:r>
      <w:r w:rsidR="00E479BB" w:rsidRPr="005D44D1">
        <w:t xml:space="preserve"> rule</w:t>
      </w:r>
      <w:r w:rsidRPr="005D44D1">
        <w:t xml:space="preserve">. </w:t>
      </w:r>
      <w:r w:rsidR="00E479BB" w:rsidRPr="005D44D1">
        <w:t>Since t</w:t>
      </w:r>
      <w:r w:rsidRPr="005D44D1">
        <w:t>he DRB also carries other QoS flows</w:t>
      </w:r>
      <w:r w:rsidR="00E479BB" w:rsidRPr="005D44D1">
        <w:t>,</w:t>
      </w:r>
      <w:r w:rsidRPr="005D44D1">
        <w:t xml:space="preserve"> the DRB is not released.</w:t>
      </w:r>
    </w:p>
    <w:p w14:paraId="0D96295D" w14:textId="77777777" w:rsidR="005E2F35" w:rsidRPr="005D44D1" w:rsidRDefault="005E2F35" w:rsidP="005E2F35">
      <w:pPr>
        <w:pStyle w:val="B1"/>
      </w:pPr>
      <w:r w:rsidRPr="005D44D1">
        <w:t>3.</w:t>
      </w:r>
      <w:r w:rsidRPr="005D44D1">
        <w:tab/>
      </w:r>
      <w:proofErr w:type="spellStart"/>
      <w:r w:rsidRPr="005D44D1">
        <w:t>gNB</w:t>
      </w:r>
      <w:proofErr w:type="spellEnd"/>
      <w:r w:rsidRPr="005D44D1">
        <w:t xml:space="preserve"> sends an </w:t>
      </w:r>
      <w:proofErr w:type="spellStart"/>
      <w:r w:rsidRPr="005D44D1">
        <w:rPr>
          <w:i/>
        </w:rPr>
        <w:t>RRC</w:t>
      </w:r>
      <w:r w:rsidR="00E479BB" w:rsidRPr="005D44D1">
        <w:rPr>
          <w:i/>
        </w:rPr>
        <w:t>Reconfiguration</w:t>
      </w:r>
      <w:proofErr w:type="spellEnd"/>
      <w:r w:rsidRPr="005D44D1">
        <w:t xml:space="preserve"> </w:t>
      </w:r>
      <w:r w:rsidR="00E479BB" w:rsidRPr="005D44D1">
        <w:t xml:space="preserve">message </w:t>
      </w:r>
      <w:r w:rsidRPr="005D44D1">
        <w:t>to UE to release the QFI to DRB mapping</w:t>
      </w:r>
      <w:r w:rsidR="00E479BB" w:rsidRPr="005D44D1">
        <w:t xml:space="preserve"> rule</w:t>
      </w:r>
      <w:r w:rsidRPr="005D44D1">
        <w:t>.</w:t>
      </w:r>
    </w:p>
    <w:p w14:paraId="54BD9154" w14:textId="77777777" w:rsidR="005E2F35" w:rsidRPr="005D44D1" w:rsidRDefault="005E2F35" w:rsidP="005E2F35">
      <w:pPr>
        <w:pStyle w:val="B1"/>
      </w:pPr>
      <w:r w:rsidRPr="005D44D1">
        <w:t>4.</w:t>
      </w:r>
      <w:r w:rsidRPr="005D44D1">
        <w:tab/>
        <w:t xml:space="preserve">UE </w:t>
      </w:r>
      <w:r w:rsidRPr="005D44D1">
        <w:rPr>
          <w:lang w:eastAsia="ko-KR"/>
        </w:rPr>
        <w:t>updates the AS</w:t>
      </w:r>
      <w:r w:rsidRPr="005D44D1">
        <w:t xml:space="preserve"> QFI to DRB mapping </w:t>
      </w:r>
      <w:r w:rsidR="00E479BB" w:rsidRPr="005D44D1">
        <w:t xml:space="preserve">rules </w:t>
      </w:r>
      <w:r w:rsidRPr="005D44D1">
        <w:t>to release this QFI to DRB mapping</w:t>
      </w:r>
      <w:r w:rsidR="00E479BB" w:rsidRPr="005D44D1">
        <w:t xml:space="preserve"> rule</w:t>
      </w:r>
      <w:r w:rsidRPr="005D44D1">
        <w:t>.</w:t>
      </w:r>
    </w:p>
    <w:p w14:paraId="077D145E" w14:textId="77777777" w:rsidR="005E2F35" w:rsidRPr="005D44D1" w:rsidRDefault="005E2F35" w:rsidP="005E2F35">
      <w:pPr>
        <w:pStyle w:val="B1"/>
      </w:pPr>
      <w:r w:rsidRPr="005D44D1">
        <w:t>5.</w:t>
      </w:r>
      <w:r w:rsidRPr="005D44D1">
        <w:tab/>
        <w:t xml:space="preserve">UE sends an </w:t>
      </w:r>
      <w:proofErr w:type="spellStart"/>
      <w:r w:rsidRPr="005D44D1">
        <w:rPr>
          <w:i/>
        </w:rPr>
        <w:t>RRC</w:t>
      </w:r>
      <w:r w:rsidR="00E479BB" w:rsidRPr="005D44D1">
        <w:rPr>
          <w:i/>
        </w:rPr>
        <w:t>ReconfigurationC</w:t>
      </w:r>
      <w:r w:rsidRPr="005D44D1">
        <w:t>omplete</w:t>
      </w:r>
      <w:proofErr w:type="spellEnd"/>
      <w:r w:rsidRPr="005D44D1">
        <w:t xml:space="preserve"> message</w:t>
      </w:r>
      <w:r w:rsidR="00E479BB" w:rsidRPr="005D44D1">
        <w:t xml:space="preserve"> to </w:t>
      </w:r>
      <w:proofErr w:type="spellStart"/>
      <w:r w:rsidR="00E479BB" w:rsidRPr="005D44D1">
        <w:t>gNB</w:t>
      </w:r>
      <w:proofErr w:type="spellEnd"/>
      <w:r w:rsidRPr="005D44D1">
        <w:t>.</w:t>
      </w:r>
    </w:p>
    <w:p w14:paraId="64830D3F" w14:textId="77777777" w:rsidR="005E2F35" w:rsidRPr="005D44D1" w:rsidRDefault="005E2F35" w:rsidP="005E2F35">
      <w:pPr>
        <w:pStyle w:val="B1"/>
      </w:pPr>
      <w:r w:rsidRPr="005D44D1">
        <w:t>6.</w:t>
      </w:r>
      <w:r w:rsidRPr="005D44D1">
        <w:tab/>
      </w:r>
      <w:proofErr w:type="spellStart"/>
      <w:r w:rsidRPr="005D44D1">
        <w:t>gNB</w:t>
      </w:r>
      <w:proofErr w:type="spellEnd"/>
      <w:r w:rsidRPr="005D44D1">
        <w:t xml:space="preserve"> sends </w:t>
      </w:r>
      <w:r w:rsidR="00E479BB" w:rsidRPr="005D44D1">
        <w:t xml:space="preserve">a </w:t>
      </w:r>
      <w:r w:rsidRPr="005D44D1">
        <w:t xml:space="preserve">PDU </w:t>
      </w:r>
      <w:r w:rsidR="00E479BB" w:rsidRPr="005D44D1">
        <w:t>SESSION RESOURCE MODIFY RESPONSE message to AMF</w:t>
      </w:r>
      <w:r w:rsidRPr="005D44D1">
        <w:t>.</w:t>
      </w:r>
    </w:p>
    <w:p w14:paraId="12A02572" w14:textId="77777777" w:rsidR="005E2F35" w:rsidRPr="005D44D1" w:rsidRDefault="005E2F35" w:rsidP="005E2F35">
      <w:pPr>
        <w:pStyle w:val="Heading1"/>
      </w:pPr>
      <w:bookmarkStart w:id="1045" w:name="_Toc20388086"/>
      <w:bookmarkStart w:id="1046" w:name="_Toc29374758"/>
      <w:bookmarkStart w:id="1047" w:name="_Toc37068589"/>
      <w:bookmarkStart w:id="1048" w:name="_Toc46524290"/>
      <w:bookmarkStart w:id="1049" w:name="_Toc219639563"/>
      <w:r w:rsidRPr="005D44D1">
        <w:t>A.6</w:t>
      </w:r>
      <w:r w:rsidRPr="005D44D1">
        <w:tab/>
        <w:t>UE Initiated UL QoS Flow</w:t>
      </w:r>
      <w:bookmarkEnd w:id="1045"/>
      <w:bookmarkEnd w:id="1046"/>
      <w:bookmarkEnd w:id="1047"/>
      <w:bookmarkEnd w:id="1048"/>
      <w:bookmarkEnd w:id="1049"/>
    </w:p>
    <w:p w14:paraId="24C94E0C" w14:textId="77777777" w:rsidR="005E2F35" w:rsidRPr="005D44D1" w:rsidRDefault="005E2F35" w:rsidP="005E2F35">
      <w:r w:rsidRPr="005D44D1">
        <w:t xml:space="preserve">The following figure shows an example message flow when the UE AS receives an UL packet for a new </w:t>
      </w:r>
      <w:r w:rsidRPr="005D44D1">
        <w:rPr>
          <w:lang w:eastAsia="ko-KR"/>
        </w:rPr>
        <w:t xml:space="preserve">QoS </w:t>
      </w:r>
      <w:r w:rsidRPr="005D44D1">
        <w:t xml:space="preserve">flow for which a QFI </w:t>
      </w:r>
      <w:r w:rsidR="00E479BB" w:rsidRPr="005D44D1">
        <w:t xml:space="preserve">to </w:t>
      </w:r>
      <w:r w:rsidRPr="005D44D1">
        <w:t xml:space="preserve">DRB </w:t>
      </w:r>
      <w:r w:rsidR="00E479BB" w:rsidRPr="005D44D1">
        <w:t xml:space="preserve">mapping rule </w:t>
      </w:r>
      <w:r w:rsidRPr="005D44D1">
        <w:t>does not exist.</w:t>
      </w:r>
    </w:p>
    <w:p w14:paraId="59C3EEB6" w14:textId="77777777" w:rsidR="005E2F35" w:rsidRPr="005D44D1" w:rsidRDefault="00E479BB" w:rsidP="005E2F35">
      <w:pPr>
        <w:pStyle w:val="TH"/>
      </w:pPr>
      <w:r w:rsidRPr="005D44D1">
        <w:rPr>
          <w:noProof/>
        </w:rPr>
        <w:object w:dxaOrig="9120" w:dyaOrig="4560" w14:anchorId="71CE6C5B">
          <v:shape id="_x0000_i1082" type="#_x0000_t75" style="width:342pt;height:171.75pt" o:ole="">
            <v:imagedata r:id="rId123" o:title=""/>
          </v:shape>
          <o:OLEObject Type="Embed" ProgID="Mscgen.Chart" ShapeID="_x0000_i1082" DrawAspect="Content" ObjectID="_1830252610" r:id="rId124"/>
        </w:object>
      </w:r>
    </w:p>
    <w:p w14:paraId="4CA9997A" w14:textId="77777777" w:rsidR="005E2F35" w:rsidRPr="005D44D1" w:rsidRDefault="005E2F35" w:rsidP="005E2F35">
      <w:pPr>
        <w:pStyle w:val="TF"/>
      </w:pPr>
      <w:r w:rsidRPr="005D44D1">
        <w:t>Figure A.6-1: UL packet with a new QoS flow for which a mapping does not exist in UE</w:t>
      </w:r>
    </w:p>
    <w:p w14:paraId="2171C39A" w14:textId="77777777" w:rsidR="005E2F35" w:rsidRPr="005D44D1" w:rsidRDefault="005E2F35" w:rsidP="005E2F35">
      <w:pPr>
        <w:pStyle w:val="B1"/>
      </w:pPr>
      <w:r w:rsidRPr="005D44D1">
        <w:t>0.</w:t>
      </w:r>
      <w:r w:rsidRPr="005D44D1">
        <w:tab/>
        <w:t xml:space="preserve">PDU session and DRBs (including a default DRB) </w:t>
      </w:r>
      <w:r w:rsidRPr="005D44D1">
        <w:rPr>
          <w:lang w:eastAsia="ko-KR"/>
        </w:rPr>
        <w:t>have been</w:t>
      </w:r>
      <w:r w:rsidRPr="005D44D1">
        <w:t xml:space="preserve"> already established.</w:t>
      </w:r>
    </w:p>
    <w:p w14:paraId="24699C1A" w14:textId="77777777" w:rsidR="005E2F35" w:rsidRPr="005D44D1" w:rsidRDefault="005E2F35" w:rsidP="005E2F35">
      <w:pPr>
        <w:pStyle w:val="B1"/>
      </w:pPr>
      <w:r w:rsidRPr="005D44D1">
        <w:t>1.</w:t>
      </w:r>
      <w:r w:rsidRPr="005D44D1">
        <w:tab/>
        <w:t>UE AS receives a packet with a new QFI from UE NAS.</w:t>
      </w:r>
    </w:p>
    <w:p w14:paraId="02964AEB" w14:textId="77777777" w:rsidR="005E2F35" w:rsidRPr="005D44D1" w:rsidRDefault="005E2F35" w:rsidP="005E2F35">
      <w:pPr>
        <w:pStyle w:val="B1"/>
      </w:pPr>
      <w:r w:rsidRPr="005D44D1">
        <w:t>2.</w:t>
      </w:r>
      <w:r w:rsidRPr="005D44D1">
        <w:tab/>
        <w:t xml:space="preserve">UE uses the QFI of the packet to map it to a DRB. If there is no mapping of the QFI to a DRB in the AS mapping </w:t>
      </w:r>
      <w:r w:rsidR="00E479BB" w:rsidRPr="005D44D1">
        <w:t xml:space="preserve">rules </w:t>
      </w:r>
      <w:r w:rsidRPr="005D44D1">
        <w:t>for this PDU session, then the packet is assigned to the default DRB.</w:t>
      </w:r>
    </w:p>
    <w:p w14:paraId="5AC4D90F" w14:textId="77777777" w:rsidR="005E2F35" w:rsidRPr="005D44D1" w:rsidRDefault="005E2F35" w:rsidP="005E2F35">
      <w:pPr>
        <w:pStyle w:val="B1"/>
      </w:pPr>
      <w:r w:rsidRPr="005D44D1">
        <w:t>3.</w:t>
      </w:r>
      <w:r w:rsidRPr="005D44D1">
        <w:tab/>
        <w:t>UE sends the UL packet on the default DRB. The UE includes the QFI in the SDAP header.</w:t>
      </w:r>
    </w:p>
    <w:p w14:paraId="4CC7FD6D" w14:textId="77777777" w:rsidR="005E2F35" w:rsidRPr="005D44D1" w:rsidRDefault="005E2F35" w:rsidP="005E2F35">
      <w:pPr>
        <w:pStyle w:val="B1"/>
      </w:pPr>
      <w:r w:rsidRPr="005D44D1">
        <w:t>4.</w:t>
      </w:r>
      <w:r w:rsidRPr="005D44D1">
        <w:tab/>
      </w:r>
      <w:proofErr w:type="spellStart"/>
      <w:r w:rsidRPr="005D44D1">
        <w:t>gNB</w:t>
      </w:r>
      <w:proofErr w:type="spellEnd"/>
      <w:r w:rsidRPr="005D44D1">
        <w:t xml:space="preserve"> sends UL packets </w:t>
      </w:r>
      <w:r w:rsidR="00E479BB" w:rsidRPr="005D44D1">
        <w:t>to UPF</w:t>
      </w:r>
      <w:r w:rsidRPr="005D44D1">
        <w:t xml:space="preserve"> and includes the corresponding QFI.</w:t>
      </w:r>
    </w:p>
    <w:p w14:paraId="2F521B6F" w14:textId="77777777" w:rsidR="005E2F35" w:rsidRPr="005D44D1" w:rsidRDefault="005E2F35" w:rsidP="005E2F35">
      <w:pPr>
        <w:pStyle w:val="B1"/>
      </w:pPr>
      <w:r w:rsidRPr="005D44D1">
        <w:t>5.</w:t>
      </w:r>
      <w:r w:rsidRPr="005D44D1">
        <w:tab/>
        <w:t xml:space="preserve">If </w:t>
      </w:r>
      <w:proofErr w:type="spellStart"/>
      <w:r w:rsidRPr="005D44D1">
        <w:t>gNB</w:t>
      </w:r>
      <w:proofErr w:type="spellEnd"/>
      <w:r w:rsidRPr="005D44D1">
        <w:t xml:space="preserve"> wants to use a new DRB for this QoS flow, it sets up </w:t>
      </w:r>
      <w:r w:rsidR="00E479BB" w:rsidRPr="005D44D1">
        <w:t>one</w:t>
      </w:r>
      <w:r w:rsidRPr="005D44D1">
        <w:t xml:space="preserve">. It can also choose to move the QoS flow to an existing DRB using </w:t>
      </w:r>
      <w:proofErr w:type="spellStart"/>
      <w:r w:rsidR="00E479BB" w:rsidRPr="005D44D1">
        <w:t>RQoS</w:t>
      </w:r>
      <w:proofErr w:type="spellEnd"/>
      <w:r w:rsidR="00E479BB" w:rsidRPr="005D44D1">
        <w:t xml:space="preserve"> or </w:t>
      </w:r>
      <w:r w:rsidRPr="005D44D1">
        <w:t xml:space="preserve">RRC signalling </w:t>
      </w:r>
      <w:r w:rsidR="00045881" w:rsidRPr="005D44D1">
        <w:t>(see clauses</w:t>
      </w:r>
      <w:r w:rsidRPr="005D44D1">
        <w:t xml:space="preserve"> A.2 and A.3</w:t>
      </w:r>
      <w:r w:rsidR="00045881" w:rsidRPr="005D44D1">
        <w:t>)</w:t>
      </w:r>
      <w:r w:rsidRPr="005D44D1">
        <w:t>.</w:t>
      </w:r>
    </w:p>
    <w:p w14:paraId="7BF34D2F" w14:textId="77777777" w:rsidR="005E2F35" w:rsidRPr="005D44D1" w:rsidRDefault="005E2F35" w:rsidP="005E2F35">
      <w:pPr>
        <w:pStyle w:val="B1"/>
      </w:pPr>
      <w:r w:rsidRPr="005D44D1">
        <w:t>6.</w:t>
      </w:r>
      <w:r w:rsidRPr="005D44D1">
        <w:tab/>
      </w:r>
      <w:r w:rsidR="00045881" w:rsidRPr="005D44D1">
        <w:t xml:space="preserve">User Plane Data for the new QoS flow can then be exchanged between UE and </w:t>
      </w:r>
      <w:proofErr w:type="spellStart"/>
      <w:r w:rsidR="00045881" w:rsidRPr="005D44D1">
        <w:t>gNB</w:t>
      </w:r>
      <w:proofErr w:type="spellEnd"/>
      <w:r w:rsidR="00045881" w:rsidRPr="005D44D1">
        <w:t xml:space="preserve"> over the DRB according to the updated mapping rules and between UPF and </w:t>
      </w:r>
      <w:proofErr w:type="spellStart"/>
      <w:r w:rsidR="00045881" w:rsidRPr="005D44D1">
        <w:t>gNB</w:t>
      </w:r>
      <w:proofErr w:type="spellEnd"/>
      <w:r w:rsidR="00045881" w:rsidRPr="005D44D1">
        <w:t xml:space="preserve"> over the tunnel for the PDU session</w:t>
      </w:r>
      <w:r w:rsidRPr="005D44D1">
        <w:t>.</w:t>
      </w:r>
    </w:p>
    <w:p w14:paraId="3FE4F870" w14:textId="77777777" w:rsidR="005513CC" w:rsidRPr="005D44D1" w:rsidRDefault="005513CC" w:rsidP="005513CC">
      <w:pPr>
        <w:pStyle w:val="Heading8"/>
      </w:pPr>
      <w:r w:rsidRPr="005D44D1">
        <w:br w:type="page"/>
      </w:r>
      <w:bookmarkStart w:id="1050" w:name="_Toc20388087"/>
      <w:bookmarkStart w:id="1051" w:name="_Toc29374759"/>
      <w:bookmarkStart w:id="1052" w:name="_Toc37068590"/>
      <w:bookmarkStart w:id="1053" w:name="_Toc46524291"/>
      <w:bookmarkStart w:id="1054" w:name="_Toc219639564"/>
      <w:r w:rsidRPr="005D44D1">
        <w:t>Annex B (informative):</w:t>
      </w:r>
      <w:r w:rsidRPr="005D44D1">
        <w:br/>
        <w:t>Deployment Scenarios</w:t>
      </w:r>
      <w:bookmarkEnd w:id="1050"/>
      <w:bookmarkEnd w:id="1051"/>
      <w:bookmarkEnd w:id="1052"/>
      <w:bookmarkEnd w:id="1053"/>
      <w:bookmarkEnd w:id="1054"/>
    </w:p>
    <w:p w14:paraId="4E1BBDF9" w14:textId="77777777" w:rsidR="005513CC" w:rsidRPr="005D44D1" w:rsidRDefault="005513CC" w:rsidP="005513CC">
      <w:pPr>
        <w:pStyle w:val="Heading1"/>
      </w:pPr>
      <w:bookmarkStart w:id="1055" w:name="_Toc20388088"/>
      <w:bookmarkStart w:id="1056" w:name="_Toc29374760"/>
      <w:bookmarkStart w:id="1057" w:name="_Toc37068591"/>
      <w:bookmarkStart w:id="1058" w:name="_Toc46524292"/>
      <w:bookmarkStart w:id="1059" w:name="_Toc219639565"/>
      <w:r w:rsidRPr="005D44D1">
        <w:t>B.1</w:t>
      </w:r>
      <w:r w:rsidRPr="005D44D1">
        <w:tab/>
      </w:r>
      <w:r w:rsidR="007E1481" w:rsidRPr="005D44D1">
        <w:t>Supplementary Uplink</w:t>
      </w:r>
      <w:bookmarkEnd w:id="1055"/>
      <w:bookmarkEnd w:id="1056"/>
      <w:bookmarkEnd w:id="1057"/>
      <w:bookmarkEnd w:id="1058"/>
      <w:bookmarkEnd w:id="1059"/>
    </w:p>
    <w:p w14:paraId="1953D8C5" w14:textId="77777777" w:rsidR="007E1481" w:rsidRPr="005D44D1" w:rsidRDefault="007E1481" w:rsidP="0065306B">
      <w:r w:rsidRPr="005D44D1">
        <w:t>To improve UL coverage for high frequency scenarios, SUL can be configured (see TS 38.101</w:t>
      </w:r>
      <w:r w:rsidR="00C4150C" w:rsidRPr="005D44D1">
        <w:t>-1</w:t>
      </w:r>
      <w:r w:rsidRPr="005D44D1">
        <w:t xml:space="preserve"> [18]). With SUL</w:t>
      </w:r>
      <w:r w:rsidR="003232DA" w:rsidRPr="005D44D1">
        <w:t xml:space="preserve">, </w:t>
      </w:r>
      <w:r w:rsidRPr="005D44D1">
        <w:t>the UE is configured with 2 ULs for one DL of the same cell as depicted on Figure B.1-1 below:</w:t>
      </w:r>
    </w:p>
    <w:p w14:paraId="40AFB2D7" w14:textId="77777777" w:rsidR="007E1481" w:rsidRPr="005D44D1" w:rsidRDefault="006159B0" w:rsidP="0065306B">
      <w:pPr>
        <w:pStyle w:val="TH"/>
      </w:pPr>
      <w:r w:rsidRPr="005D44D1">
        <w:rPr>
          <w:noProof/>
        </w:rPr>
        <w:object w:dxaOrig="5272" w:dyaOrig="2824" w14:anchorId="171FD3BA">
          <v:shape id="_x0000_i1083" type="#_x0000_t75" style="width:263.25pt;height:141pt" o:ole="">
            <v:imagedata r:id="rId125" o:title=""/>
          </v:shape>
          <o:OLEObject Type="Embed" ProgID="Visio.Drawing.11" ShapeID="_x0000_i1083" DrawAspect="Content" ObjectID="_1830252611" r:id="rId126"/>
        </w:object>
      </w:r>
    </w:p>
    <w:p w14:paraId="2F6CC191" w14:textId="77777777" w:rsidR="005513CC" w:rsidRPr="005D44D1" w:rsidRDefault="007E1481" w:rsidP="00621EA0">
      <w:pPr>
        <w:pStyle w:val="TF"/>
      </w:pPr>
      <w:r w:rsidRPr="005D44D1">
        <w:t xml:space="preserve">Figure B.1-1: </w:t>
      </w:r>
      <w:r w:rsidR="00A85F23" w:rsidRPr="005D44D1">
        <w:t xml:space="preserve">Example of </w:t>
      </w:r>
      <w:r w:rsidRPr="005D44D1">
        <w:t>Supplementary Uplink</w:t>
      </w:r>
    </w:p>
    <w:p w14:paraId="7A4A9AE2" w14:textId="77777777" w:rsidR="004A1502" w:rsidRPr="005D44D1" w:rsidRDefault="004A1502" w:rsidP="004A1502">
      <w:pPr>
        <w:pStyle w:val="Heading1"/>
      </w:pPr>
      <w:bookmarkStart w:id="1060" w:name="_Toc20388089"/>
      <w:bookmarkStart w:id="1061" w:name="_Toc29374761"/>
      <w:bookmarkStart w:id="1062" w:name="_Toc37068592"/>
      <w:bookmarkStart w:id="1063" w:name="_Toc46524293"/>
      <w:bookmarkStart w:id="1064" w:name="_Toc219639566"/>
      <w:r w:rsidRPr="005D44D1">
        <w:t>B.2</w:t>
      </w:r>
      <w:r w:rsidRPr="005D44D1">
        <w:tab/>
        <w:t>Multiple SSBs in a carrier</w:t>
      </w:r>
      <w:bookmarkEnd w:id="1060"/>
      <w:bookmarkEnd w:id="1061"/>
      <w:bookmarkEnd w:id="1062"/>
      <w:bookmarkEnd w:id="1063"/>
      <w:bookmarkEnd w:id="1064"/>
    </w:p>
    <w:p w14:paraId="1B24CDAF" w14:textId="77777777" w:rsidR="004A1502" w:rsidRPr="005D44D1" w:rsidRDefault="004A1502" w:rsidP="004A1502">
      <w:r w:rsidRPr="005D44D1">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DF37688" w14:textId="77777777" w:rsidR="00106855" w:rsidRPr="005D44D1" w:rsidRDefault="00106855" w:rsidP="00106855">
      <w:pPr>
        <w:pStyle w:val="TH"/>
      </w:pPr>
      <w:r w:rsidRPr="005D44D1">
        <w:object w:dxaOrig="10006" w:dyaOrig="5476" w14:anchorId="3B0A3301">
          <v:shape id="_x0000_i1084" type="#_x0000_t75" style="width:481.5pt;height:264pt" o:ole="">
            <v:imagedata r:id="rId127" o:title=""/>
          </v:shape>
          <o:OLEObject Type="Embed" ProgID="Visio.Drawing.15" ShapeID="_x0000_i1084" DrawAspect="Content" ObjectID="_1830252612" r:id="rId128"/>
        </w:object>
      </w:r>
    </w:p>
    <w:p w14:paraId="301735F2" w14:textId="77777777" w:rsidR="004A1502" w:rsidRPr="005D44D1" w:rsidRDefault="0041591B" w:rsidP="0041591B">
      <w:pPr>
        <w:pStyle w:val="TF"/>
      </w:pPr>
      <w:r w:rsidRPr="005D44D1">
        <w:t>Figure B.2-1: Example of multiple SSBs in a carrier</w:t>
      </w:r>
    </w:p>
    <w:p w14:paraId="057D462E" w14:textId="77777777" w:rsidR="001D5287" w:rsidRPr="005D44D1" w:rsidRDefault="00080512" w:rsidP="001D5287">
      <w:pPr>
        <w:pStyle w:val="Heading8"/>
      </w:pPr>
      <w:r w:rsidRPr="005D44D1">
        <w:br w:type="page"/>
      </w:r>
      <w:bookmarkStart w:id="1065" w:name="_Toc20388090"/>
      <w:bookmarkStart w:id="1066" w:name="_Toc29374762"/>
      <w:bookmarkStart w:id="1067" w:name="_Toc37068593"/>
      <w:bookmarkStart w:id="1068" w:name="_Toc46524294"/>
      <w:bookmarkStart w:id="1069" w:name="_Toc219639567"/>
      <w:r w:rsidR="001D5287" w:rsidRPr="005D44D1">
        <w:t>Annex C (informative):</w:t>
      </w:r>
      <w:r w:rsidR="001D5287" w:rsidRPr="005D44D1">
        <w:br/>
        <w:t>I-RNTI Reference Profiles</w:t>
      </w:r>
      <w:bookmarkEnd w:id="1065"/>
      <w:bookmarkEnd w:id="1066"/>
      <w:bookmarkEnd w:id="1067"/>
      <w:bookmarkEnd w:id="1068"/>
      <w:bookmarkEnd w:id="1069"/>
    </w:p>
    <w:p w14:paraId="31FA0E35" w14:textId="77777777" w:rsidR="001D5287" w:rsidRPr="005D44D1" w:rsidRDefault="001D5287" w:rsidP="001D5287">
      <w:r w:rsidRPr="005D44D1">
        <w:t>The I-RNTI provides the new NG-RAN node a reference to the UE context in the old NG-RAN node. How the new NG-RAN node is able to resolve the old NG-RAN ID from the I-RNTI is a matter of proper configuration in the old and new NG-RAN node.</w:t>
      </w:r>
    </w:p>
    <w:p w14:paraId="60FFC345" w14:textId="77777777" w:rsidR="001D5287" w:rsidRPr="005D44D1" w:rsidRDefault="001D5287" w:rsidP="001D5287">
      <w:r w:rsidRPr="005D44D1">
        <w:t>Table C-1 below provides some typical partitioning of a 40bit I-RNTI, assuming the following content:</w:t>
      </w:r>
    </w:p>
    <w:p w14:paraId="4EF31ADD" w14:textId="77777777" w:rsidR="001D5287" w:rsidRPr="005D44D1" w:rsidRDefault="001D5287" w:rsidP="001D5287">
      <w:pPr>
        <w:pStyle w:val="B1"/>
      </w:pPr>
      <w:r w:rsidRPr="005D44D1">
        <w:t>-</w:t>
      </w:r>
      <w:r w:rsidRPr="005D44D1">
        <w:tab/>
      </w:r>
      <w:r w:rsidRPr="005D44D1">
        <w:rPr>
          <w:b/>
        </w:rPr>
        <w:t>UE specific reference</w:t>
      </w:r>
      <w:r w:rsidRPr="005D44D1">
        <w:t>: reference to the UE context within a logical NG-RAN node;</w:t>
      </w:r>
    </w:p>
    <w:p w14:paraId="5F5A603B" w14:textId="77777777" w:rsidR="001D5287" w:rsidRPr="005D44D1" w:rsidRDefault="001D5287" w:rsidP="001D5287">
      <w:pPr>
        <w:pStyle w:val="B1"/>
      </w:pPr>
      <w:r w:rsidRPr="005D44D1">
        <w:t>-</w:t>
      </w:r>
      <w:r w:rsidRPr="005D44D1">
        <w:tab/>
      </w:r>
      <w:r w:rsidRPr="005D44D1">
        <w:rPr>
          <w:b/>
        </w:rPr>
        <w:t>NG-RAN node address index</w:t>
      </w:r>
      <w:r w:rsidRPr="005D44D1">
        <w:t>: information to identify the NG-RAN node that has allocated the UE specific part;</w:t>
      </w:r>
    </w:p>
    <w:p w14:paraId="292AB05F" w14:textId="77777777" w:rsidR="001D5287" w:rsidRPr="005D44D1" w:rsidRDefault="001D5287" w:rsidP="001D5287">
      <w:pPr>
        <w:pStyle w:val="NO"/>
      </w:pPr>
      <w:r w:rsidRPr="005D44D1">
        <w:t>NOTE:</w:t>
      </w:r>
      <w:r w:rsidRPr="005D44D1">
        <w:tab/>
      </w:r>
      <w:r w:rsidRPr="005D44D1">
        <w:rPr>
          <w:b/>
        </w:rPr>
        <w:t>RAT-specific information</w:t>
      </w:r>
      <w:r w:rsidRPr="005D44D1">
        <w:t xml:space="preserve"> may be introduced in a later release, containing information to identify the RAT of the cell within which the UE was sent to RRC_INACTIVE. This version of the specification only supports intra-RAT mobility of UEs in RRC_INACTIVE.</w:t>
      </w:r>
    </w:p>
    <w:p w14:paraId="65BCE66E" w14:textId="77777777" w:rsidR="001D5287" w:rsidRPr="005D44D1" w:rsidRDefault="001D5287" w:rsidP="001D5287">
      <w:pPr>
        <w:pStyle w:val="B1"/>
      </w:pPr>
      <w:r w:rsidRPr="005D44D1">
        <w:t>-</w:t>
      </w:r>
      <w:r w:rsidRPr="005D44D1">
        <w:tab/>
      </w:r>
      <w:r w:rsidRPr="005D44D1">
        <w:rPr>
          <w:b/>
        </w:rPr>
        <w:t>PLMN-specific information</w:t>
      </w:r>
      <w:r w:rsidRPr="005D44D1">
        <w:t>: information supporting network sharing deployments, providing an index to the PLMN ID part of the Global NG-RAN node identifier.</w:t>
      </w:r>
    </w:p>
    <w:p w14:paraId="1AE0F376" w14:textId="77777777" w:rsidR="001D5287" w:rsidRPr="005D44D1" w:rsidRDefault="001D5287" w:rsidP="001D5287">
      <w:pPr>
        <w:pStyle w:val="TH"/>
      </w:pPr>
      <w:r w:rsidRPr="005D44D1">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427676" w:rsidRPr="005D44D1" w14:paraId="7B479D5A" w14:textId="77777777" w:rsidTr="001D5287">
        <w:tc>
          <w:tcPr>
            <w:tcW w:w="1101" w:type="dxa"/>
            <w:shd w:val="clear" w:color="auto" w:fill="auto"/>
          </w:tcPr>
          <w:p w14:paraId="42E8C61E" w14:textId="77777777" w:rsidR="001D5287" w:rsidRPr="005D44D1" w:rsidRDefault="001D5287" w:rsidP="00424979">
            <w:pPr>
              <w:pStyle w:val="TAH"/>
              <w:rPr>
                <w:lang w:eastAsia="en-US"/>
              </w:rPr>
            </w:pPr>
            <w:r w:rsidRPr="005D44D1">
              <w:rPr>
                <w:lang w:eastAsia="en-US"/>
              </w:rPr>
              <w:t>Profile ID</w:t>
            </w:r>
          </w:p>
        </w:tc>
        <w:tc>
          <w:tcPr>
            <w:tcW w:w="1701" w:type="dxa"/>
            <w:shd w:val="clear" w:color="auto" w:fill="auto"/>
          </w:tcPr>
          <w:p w14:paraId="770534FA" w14:textId="77777777" w:rsidR="001D5287" w:rsidRPr="005D44D1" w:rsidRDefault="001D5287" w:rsidP="00424979">
            <w:pPr>
              <w:pStyle w:val="TAH"/>
              <w:rPr>
                <w:lang w:eastAsia="en-US"/>
              </w:rPr>
            </w:pPr>
            <w:r w:rsidRPr="005D44D1">
              <w:rPr>
                <w:lang w:eastAsia="en-US"/>
              </w:rPr>
              <w:t>UE specific reference</w:t>
            </w:r>
          </w:p>
        </w:tc>
        <w:tc>
          <w:tcPr>
            <w:tcW w:w="1842" w:type="dxa"/>
            <w:shd w:val="clear" w:color="auto" w:fill="auto"/>
          </w:tcPr>
          <w:p w14:paraId="1DCE50FC" w14:textId="77777777" w:rsidR="001D5287" w:rsidRPr="005D44D1" w:rsidRDefault="001D5287" w:rsidP="00424979">
            <w:pPr>
              <w:pStyle w:val="TAH"/>
              <w:rPr>
                <w:lang w:eastAsia="en-US"/>
              </w:rPr>
            </w:pPr>
            <w:r w:rsidRPr="005D44D1">
              <w:rPr>
                <w:lang w:eastAsia="en-US"/>
              </w:rPr>
              <w:t xml:space="preserve">NG-RAN node address index </w:t>
            </w:r>
            <w:r w:rsidRPr="005D44D1">
              <w:rPr>
                <w:lang w:eastAsia="en-US"/>
              </w:rPr>
              <w:br/>
              <w:t xml:space="preserve">(e.g., </w:t>
            </w:r>
            <w:proofErr w:type="spellStart"/>
            <w:r w:rsidRPr="005D44D1">
              <w:rPr>
                <w:lang w:eastAsia="en-US"/>
              </w:rPr>
              <w:t>gNB</w:t>
            </w:r>
            <w:proofErr w:type="spellEnd"/>
            <w:r w:rsidRPr="005D44D1">
              <w:rPr>
                <w:lang w:eastAsia="en-US"/>
              </w:rPr>
              <w:t xml:space="preserve"> ID, </w:t>
            </w:r>
            <w:proofErr w:type="spellStart"/>
            <w:r w:rsidRPr="005D44D1">
              <w:rPr>
                <w:lang w:eastAsia="en-US"/>
              </w:rPr>
              <w:t>eNB</w:t>
            </w:r>
            <w:proofErr w:type="spellEnd"/>
            <w:r w:rsidRPr="005D44D1">
              <w:rPr>
                <w:lang w:eastAsia="en-US"/>
              </w:rPr>
              <w:t xml:space="preserve"> ID)</w:t>
            </w:r>
          </w:p>
        </w:tc>
        <w:tc>
          <w:tcPr>
            <w:tcW w:w="1418" w:type="dxa"/>
            <w:shd w:val="clear" w:color="auto" w:fill="auto"/>
          </w:tcPr>
          <w:p w14:paraId="0F059842" w14:textId="77777777" w:rsidR="001D5287" w:rsidRPr="005D44D1" w:rsidRDefault="001D5287" w:rsidP="00424979">
            <w:pPr>
              <w:pStyle w:val="TAH"/>
              <w:rPr>
                <w:lang w:eastAsia="en-US"/>
              </w:rPr>
            </w:pPr>
            <w:r w:rsidRPr="005D44D1">
              <w:rPr>
                <w:lang w:eastAsia="en-US"/>
              </w:rPr>
              <w:t>RAT-specific information</w:t>
            </w:r>
          </w:p>
        </w:tc>
        <w:tc>
          <w:tcPr>
            <w:tcW w:w="1559" w:type="dxa"/>
            <w:shd w:val="clear" w:color="auto" w:fill="auto"/>
          </w:tcPr>
          <w:p w14:paraId="64AEE51B" w14:textId="77777777" w:rsidR="001D5287" w:rsidRPr="005D44D1" w:rsidRDefault="001D5287" w:rsidP="00424979">
            <w:pPr>
              <w:pStyle w:val="TAH"/>
              <w:rPr>
                <w:lang w:eastAsia="en-US"/>
              </w:rPr>
            </w:pPr>
            <w:r w:rsidRPr="005D44D1">
              <w:rPr>
                <w:lang w:eastAsia="en-US"/>
              </w:rPr>
              <w:t>PLMN-specific information</w:t>
            </w:r>
          </w:p>
        </w:tc>
        <w:tc>
          <w:tcPr>
            <w:tcW w:w="2234" w:type="dxa"/>
            <w:shd w:val="clear" w:color="auto" w:fill="auto"/>
          </w:tcPr>
          <w:p w14:paraId="24982170" w14:textId="77777777" w:rsidR="001D5287" w:rsidRPr="005D44D1" w:rsidRDefault="001D5287" w:rsidP="00424979">
            <w:pPr>
              <w:pStyle w:val="TAH"/>
              <w:rPr>
                <w:lang w:eastAsia="en-US"/>
              </w:rPr>
            </w:pPr>
            <w:r w:rsidRPr="005D44D1">
              <w:rPr>
                <w:lang w:eastAsia="en-US"/>
              </w:rPr>
              <w:t>Comment</w:t>
            </w:r>
          </w:p>
        </w:tc>
      </w:tr>
      <w:tr w:rsidR="00427676" w:rsidRPr="005D44D1" w14:paraId="4A24AEFA" w14:textId="77777777" w:rsidTr="001D5287">
        <w:tc>
          <w:tcPr>
            <w:tcW w:w="1101" w:type="dxa"/>
            <w:shd w:val="clear" w:color="auto" w:fill="auto"/>
          </w:tcPr>
          <w:p w14:paraId="056C7378" w14:textId="77777777" w:rsidR="001D5287" w:rsidRPr="005D44D1" w:rsidRDefault="001D5287" w:rsidP="00424979">
            <w:pPr>
              <w:pStyle w:val="TAL"/>
              <w:rPr>
                <w:lang w:eastAsia="en-US"/>
              </w:rPr>
            </w:pPr>
            <w:r w:rsidRPr="005D44D1">
              <w:rPr>
                <w:lang w:eastAsia="en-US"/>
              </w:rPr>
              <w:t>1</w:t>
            </w:r>
          </w:p>
        </w:tc>
        <w:tc>
          <w:tcPr>
            <w:tcW w:w="1701" w:type="dxa"/>
            <w:shd w:val="clear" w:color="auto" w:fill="auto"/>
          </w:tcPr>
          <w:p w14:paraId="2C967A1E" w14:textId="77777777" w:rsidR="001D5287" w:rsidRPr="005D44D1" w:rsidRDefault="001D5287" w:rsidP="00424979">
            <w:pPr>
              <w:pStyle w:val="TAL"/>
              <w:rPr>
                <w:lang w:eastAsia="en-US"/>
              </w:rPr>
            </w:pPr>
            <w:r w:rsidRPr="005D44D1">
              <w:rPr>
                <w:lang w:eastAsia="en-US"/>
              </w:rPr>
              <w:t>20 bits</w:t>
            </w:r>
          </w:p>
          <w:p w14:paraId="23D79B3B" w14:textId="77777777" w:rsidR="001D5287" w:rsidRPr="005D44D1" w:rsidRDefault="001D5287" w:rsidP="00424979">
            <w:pPr>
              <w:pStyle w:val="TAL"/>
              <w:rPr>
                <w:lang w:eastAsia="en-US"/>
              </w:rPr>
            </w:pPr>
            <w:r w:rsidRPr="005D44D1">
              <w:rPr>
                <w:lang w:eastAsia="en-US"/>
              </w:rPr>
              <w:t>(~1 million values)</w:t>
            </w:r>
          </w:p>
        </w:tc>
        <w:tc>
          <w:tcPr>
            <w:tcW w:w="1842" w:type="dxa"/>
            <w:shd w:val="clear" w:color="auto" w:fill="auto"/>
          </w:tcPr>
          <w:p w14:paraId="216AE11B" w14:textId="77777777" w:rsidR="001D5287" w:rsidRPr="005D44D1" w:rsidRDefault="001D5287" w:rsidP="00424979">
            <w:pPr>
              <w:pStyle w:val="TAL"/>
              <w:rPr>
                <w:lang w:eastAsia="en-US"/>
              </w:rPr>
            </w:pPr>
            <w:r w:rsidRPr="005D44D1">
              <w:rPr>
                <w:lang w:eastAsia="en-US"/>
              </w:rPr>
              <w:t>20 bits</w:t>
            </w:r>
          </w:p>
          <w:p w14:paraId="1C4A84E7" w14:textId="77777777" w:rsidR="001D5287" w:rsidRPr="005D44D1" w:rsidRDefault="001D5287" w:rsidP="00424979">
            <w:pPr>
              <w:pStyle w:val="TAL"/>
              <w:rPr>
                <w:lang w:eastAsia="en-US"/>
              </w:rPr>
            </w:pPr>
            <w:r w:rsidRPr="005D44D1">
              <w:rPr>
                <w:lang w:eastAsia="en-US"/>
              </w:rPr>
              <w:t>(~1 million values)</w:t>
            </w:r>
          </w:p>
        </w:tc>
        <w:tc>
          <w:tcPr>
            <w:tcW w:w="1418" w:type="dxa"/>
            <w:shd w:val="clear" w:color="auto" w:fill="auto"/>
          </w:tcPr>
          <w:p w14:paraId="71D95F51" w14:textId="77777777" w:rsidR="001D5287" w:rsidRPr="005D44D1" w:rsidRDefault="001D5287" w:rsidP="00424979">
            <w:pPr>
              <w:pStyle w:val="TAL"/>
              <w:rPr>
                <w:lang w:eastAsia="en-US"/>
              </w:rPr>
            </w:pPr>
            <w:r w:rsidRPr="005D44D1">
              <w:rPr>
                <w:lang w:eastAsia="en-US"/>
              </w:rPr>
              <w:t>N/A</w:t>
            </w:r>
          </w:p>
        </w:tc>
        <w:tc>
          <w:tcPr>
            <w:tcW w:w="1559" w:type="dxa"/>
            <w:shd w:val="clear" w:color="auto" w:fill="auto"/>
          </w:tcPr>
          <w:p w14:paraId="3B2A989E" w14:textId="77777777" w:rsidR="001D5287" w:rsidRPr="005D44D1" w:rsidRDefault="001D5287" w:rsidP="00424979">
            <w:pPr>
              <w:pStyle w:val="TAL"/>
              <w:rPr>
                <w:lang w:eastAsia="en-US"/>
              </w:rPr>
            </w:pPr>
            <w:r w:rsidRPr="005D44D1">
              <w:rPr>
                <w:lang w:eastAsia="en-US"/>
              </w:rPr>
              <w:t>N/A</w:t>
            </w:r>
          </w:p>
        </w:tc>
        <w:tc>
          <w:tcPr>
            <w:tcW w:w="2234" w:type="dxa"/>
            <w:shd w:val="clear" w:color="auto" w:fill="auto"/>
          </w:tcPr>
          <w:p w14:paraId="6C2DB857" w14:textId="77777777" w:rsidR="001D5287" w:rsidRPr="005D44D1" w:rsidRDefault="001D5287" w:rsidP="00424979">
            <w:pPr>
              <w:pStyle w:val="TAL"/>
              <w:rPr>
                <w:lang w:eastAsia="en-US"/>
              </w:rPr>
            </w:pPr>
            <w:r w:rsidRPr="005D44D1">
              <w:rPr>
                <w:lang w:eastAsia="en-US"/>
              </w:rPr>
              <w:t xml:space="preserve">NG-RAN node address index may be very well represented by the LSBs of the </w:t>
            </w:r>
            <w:proofErr w:type="spellStart"/>
            <w:r w:rsidRPr="005D44D1">
              <w:rPr>
                <w:lang w:eastAsia="en-US"/>
              </w:rPr>
              <w:t>gNB</w:t>
            </w:r>
            <w:proofErr w:type="spellEnd"/>
            <w:r w:rsidRPr="005D44D1">
              <w:rPr>
                <w:lang w:eastAsia="en-US"/>
              </w:rPr>
              <w:t xml:space="preserve"> ID.</w:t>
            </w:r>
          </w:p>
          <w:p w14:paraId="3105E4BB" w14:textId="77777777" w:rsidR="001D5287" w:rsidRPr="005D44D1" w:rsidRDefault="001D5287" w:rsidP="00424979">
            <w:pPr>
              <w:pStyle w:val="TAL"/>
              <w:rPr>
                <w:lang w:eastAsia="en-US"/>
              </w:rPr>
            </w:pPr>
            <w:r w:rsidRPr="005D44D1">
              <w:rPr>
                <w:lang w:eastAsia="en-US"/>
              </w:rPr>
              <w:t>This profile may be applicable for any NG-RAN RAT.</w:t>
            </w:r>
          </w:p>
        </w:tc>
      </w:tr>
      <w:tr w:rsidR="00427676" w:rsidRPr="005D44D1" w14:paraId="621F6593" w14:textId="77777777" w:rsidTr="001D5287">
        <w:tc>
          <w:tcPr>
            <w:tcW w:w="1101" w:type="dxa"/>
            <w:shd w:val="clear" w:color="auto" w:fill="auto"/>
          </w:tcPr>
          <w:p w14:paraId="7C598CE0" w14:textId="77777777" w:rsidR="001D5287" w:rsidRPr="005D44D1" w:rsidRDefault="001D5287" w:rsidP="00424979">
            <w:pPr>
              <w:pStyle w:val="TAL"/>
              <w:rPr>
                <w:lang w:eastAsia="en-US"/>
              </w:rPr>
            </w:pPr>
            <w:r w:rsidRPr="005D44D1">
              <w:rPr>
                <w:lang w:eastAsia="en-US"/>
              </w:rPr>
              <w:t>2</w:t>
            </w:r>
          </w:p>
        </w:tc>
        <w:tc>
          <w:tcPr>
            <w:tcW w:w="1701" w:type="dxa"/>
            <w:shd w:val="clear" w:color="auto" w:fill="auto"/>
          </w:tcPr>
          <w:p w14:paraId="127E6856" w14:textId="77777777" w:rsidR="001D5287" w:rsidRPr="005D44D1" w:rsidRDefault="001D5287" w:rsidP="00424979">
            <w:pPr>
              <w:pStyle w:val="TAL"/>
              <w:rPr>
                <w:lang w:eastAsia="en-US"/>
              </w:rPr>
            </w:pPr>
            <w:r w:rsidRPr="005D44D1">
              <w:rPr>
                <w:lang w:eastAsia="en-US"/>
              </w:rPr>
              <w:t>20 bits</w:t>
            </w:r>
          </w:p>
          <w:p w14:paraId="16756191" w14:textId="77777777" w:rsidR="001D5287" w:rsidRPr="005D44D1" w:rsidRDefault="001D5287" w:rsidP="00424979">
            <w:pPr>
              <w:pStyle w:val="TAL"/>
              <w:rPr>
                <w:lang w:eastAsia="en-US"/>
              </w:rPr>
            </w:pPr>
            <w:r w:rsidRPr="005D44D1">
              <w:rPr>
                <w:lang w:eastAsia="en-US"/>
              </w:rPr>
              <w:t>(~1 million values)</w:t>
            </w:r>
          </w:p>
        </w:tc>
        <w:tc>
          <w:tcPr>
            <w:tcW w:w="1842" w:type="dxa"/>
            <w:shd w:val="clear" w:color="auto" w:fill="auto"/>
          </w:tcPr>
          <w:p w14:paraId="302CC59A" w14:textId="77777777" w:rsidR="001D5287" w:rsidRPr="005D44D1" w:rsidRDefault="001D5287" w:rsidP="00424979">
            <w:pPr>
              <w:pStyle w:val="TAL"/>
              <w:rPr>
                <w:lang w:eastAsia="en-US"/>
              </w:rPr>
            </w:pPr>
            <w:r w:rsidRPr="005D44D1">
              <w:rPr>
                <w:lang w:eastAsia="en-US"/>
              </w:rPr>
              <w:t>16 bits</w:t>
            </w:r>
          </w:p>
          <w:p w14:paraId="40A57B30" w14:textId="77777777" w:rsidR="001D5287" w:rsidRPr="005D44D1" w:rsidRDefault="001D5287" w:rsidP="00424979">
            <w:pPr>
              <w:pStyle w:val="TAL"/>
              <w:rPr>
                <w:lang w:eastAsia="en-US"/>
              </w:rPr>
            </w:pPr>
            <w:r w:rsidRPr="005D44D1">
              <w:rPr>
                <w:lang w:eastAsia="en-US"/>
              </w:rPr>
              <w:t>(65.000 nodes)</w:t>
            </w:r>
          </w:p>
        </w:tc>
        <w:tc>
          <w:tcPr>
            <w:tcW w:w="1418" w:type="dxa"/>
            <w:shd w:val="clear" w:color="auto" w:fill="auto"/>
          </w:tcPr>
          <w:p w14:paraId="2773BCE7" w14:textId="77777777" w:rsidR="001D5287" w:rsidRPr="005D44D1" w:rsidRDefault="001D5287" w:rsidP="00424979">
            <w:pPr>
              <w:pStyle w:val="TAL"/>
              <w:rPr>
                <w:lang w:eastAsia="en-US"/>
              </w:rPr>
            </w:pPr>
            <w:r w:rsidRPr="005D44D1">
              <w:rPr>
                <w:lang w:eastAsia="en-US"/>
              </w:rPr>
              <w:t>N/A</w:t>
            </w:r>
          </w:p>
        </w:tc>
        <w:tc>
          <w:tcPr>
            <w:tcW w:w="1559" w:type="dxa"/>
            <w:shd w:val="clear" w:color="auto" w:fill="auto"/>
          </w:tcPr>
          <w:p w14:paraId="1E22A2F1" w14:textId="77777777" w:rsidR="001D5287" w:rsidRPr="005D44D1" w:rsidRDefault="001D5287" w:rsidP="00424979">
            <w:pPr>
              <w:pStyle w:val="TAL"/>
              <w:rPr>
                <w:lang w:eastAsia="en-US"/>
              </w:rPr>
            </w:pPr>
            <w:r w:rsidRPr="005D44D1">
              <w:rPr>
                <w:lang w:eastAsia="en-US"/>
              </w:rPr>
              <w:t>4 bits (Max 16 PLMNs)</w:t>
            </w:r>
          </w:p>
        </w:tc>
        <w:tc>
          <w:tcPr>
            <w:tcW w:w="2234" w:type="dxa"/>
            <w:shd w:val="clear" w:color="auto" w:fill="auto"/>
          </w:tcPr>
          <w:p w14:paraId="31D1B3CB" w14:textId="77777777" w:rsidR="001D5287" w:rsidRPr="005D44D1" w:rsidRDefault="001D5287" w:rsidP="00424979">
            <w:pPr>
              <w:pStyle w:val="TAL"/>
              <w:rPr>
                <w:lang w:eastAsia="en-US"/>
              </w:rPr>
            </w:pPr>
            <w:r w:rsidRPr="005D44D1">
              <w:rPr>
                <w:lang w:eastAsia="en-US"/>
              </w:rPr>
              <w:t>Max number of PLMN IDs broadcast in NR is 12.</w:t>
            </w:r>
          </w:p>
          <w:p w14:paraId="54EB4E15" w14:textId="77777777" w:rsidR="001D5287" w:rsidRPr="005D44D1" w:rsidRDefault="001D5287" w:rsidP="00424979">
            <w:pPr>
              <w:pStyle w:val="TAL"/>
              <w:rPr>
                <w:lang w:eastAsia="en-US"/>
              </w:rPr>
            </w:pPr>
            <w:r w:rsidRPr="005D44D1">
              <w:rPr>
                <w:lang w:eastAsia="en-US"/>
              </w:rPr>
              <w:t>This profile may be applicable for any NG-RAN RAT.</w:t>
            </w:r>
          </w:p>
        </w:tc>
      </w:tr>
      <w:tr w:rsidR="001D5287" w:rsidRPr="005D44D1" w14:paraId="4CFE0160" w14:textId="77777777" w:rsidTr="001D5287">
        <w:tc>
          <w:tcPr>
            <w:tcW w:w="1101" w:type="dxa"/>
            <w:shd w:val="clear" w:color="auto" w:fill="auto"/>
          </w:tcPr>
          <w:p w14:paraId="6988B275" w14:textId="77777777" w:rsidR="001D5287" w:rsidRPr="005D44D1" w:rsidRDefault="001D5287" w:rsidP="00424979">
            <w:pPr>
              <w:pStyle w:val="TAL"/>
              <w:rPr>
                <w:lang w:eastAsia="en-US"/>
              </w:rPr>
            </w:pPr>
            <w:r w:rsidRPr="005D44D1">
              <w:rPr>
                <w:lang w:eastAsia="en-US"/>
              </w:rPr>
              <w:t>3</w:t>
            </w:r>
          </w:p>
        </w:tc>
        <w:tc>
          <w:tcPr>
            <w:tcW w:w="1701" w:type="dxa"/>
            <w:shd w:val="clear" w:color="auto" w:fill="auto"/>
          </w:tcPr>
          <w:p w14:paraId="3C332E96" w14:textId="77777777" w:rsidR="001D5287" w:rsidRPr="005D44D1" w:rsidRDefault="001D5287" w:rsidP="00424979">
            <w:pPr>
              <w:pStyle w:val="TAL"/>
              <w:rPr>
                <w:lang w:eastAsia="en-US"/>
              </w:rPr>
            </w:pPr>
            <w:r w:rsidRPr="005D44D1">
              <w:rPr>
                <w:lang w:eastAsia="en-US"/>
              </w:rPr>
              <w:t>24 bits</w:t>
            </w:r>
          </w:p>
          <w:p w14:paraId="128F028B" w14:textId="77777777" w:rsidR="001D5287" w:rsidRPr="005D44D1" w:rsidRDefault="001D5287" w:rsidP="00424979">
            <w:pPr>
              <w:pStyle w:val="TAL"/>
              <w:rPr>
                <w:lang w:eastAsia="en-US"/>
              </w:rPr>
            </w:pPr>
            <w:r w:rsidRPr="005D44D1">
              <w:rPr>
                <w:lang w:eastAsia="en-US"/>
              </w:rPr>
              <w:t>(16 million values)</w:t>
            </w:r>
          </w:p>
        </w:tc>
        <w:tc>
          <w:tcPr>
            <w:tcW w:w="1842" w:type="dxa"/>
            <w:shd w:val="clear" w:color="auto" w:fill="auto"/>
          </w:tcPr>
          <w:p w14:paraId="13613E01" w14:textId="77777777" w:rsidR="001D5287" w:rsidRPr="005D44D1" w:rsidRDefault="001D5287" w:rsidP="00424979">
            <w:pPr>
              <w:pStyle w:val="TAL"/>
              <w:rPr>
                <w:lang w:eastAsia="en-US"/>
              </w:rPr>
            </w:pPr>
            <w:r w:rsidRPr="005D44D1">
              <w:rPr>
                <w:lang w:eastAsia="en-US"/>
              </w:rPr>
              <w:t>16 bits</w:t>
            </w:r>
          </w:p>
          <w:p w14:paraId="149465FC" w14:textId="77777777" w:rsidR="001D5287" w:rsidRPr="005D44D1" w:rsidRDefault="001D5287" w:rsidP="00424979">
            <w:pPr>
              <w:pStyle w:val="TAL"/>
              <w:rPr>
                <w:lang w:eastAsia="en-US"/>
              </w:rPr>
            </w:pPr>
            <w:r w:rsidRPr="005D44D1">
              <w:rPr>
                <w:lang w:eastAsia="en-US"/>
              </w:rPr>
              <w:t>(65.000 nodes)</w:t>
            </w:r>
          </w:p>
        </w:tc>
        <w:tc>
          <w:tcPr>
            <w:tcW w:w="1418" w:type="dxa"/>
            <w:shd w:val="clear" w:color="auto" w:fill="auto"/>
          </w:tcPr>
          <w:p w14:paraId="1C19422D" w14:textId="77777777" w:rsidR="001D5287" w:rsidRPr="005D44D1" w:rsidRDefault="001D5287" w:rsidP="00424979">
            <w:pPr>
              <w:pStyle w:val="TAL"/>
              <w:rPr>
                <w:lang w:eastAsia="en-US"/>
              </w:rPr>
            </w:pPr>
            <w:r w:rsidRPr="005D44D1">
              <w:rPr>
                <w:lang w:eastAsia="en-US"/>
              </w:rPr>
              <w:t>N/A</w:t>
            </w:r>
          </w:p>
        </w:tc>
        <w:tc>
          <w:tcPr>
            <w:tcW w:w="1559" w:type="dxa"/>
            <w:shd w:val="clear" w:color="auto" w:fill="auto"/>
          </w:tcPr>
          <w:p w14:paraId="100C72B8" w14:textId="77777777" w:rsidR="001D5287" w:rsidRPr="005D44D1" w:rsidRDefault="001D5287" w:rsidP="00424979">
            <w:pPr>
              <w:pStyle w:val="TAL"/>
              <w:rPr>
                <w:lang w:eastAsia="en-US"/>
              </w:rPr>
            </w:pPr>
            <w:r w:rsidRPr="005D44D1">
              <w:rPr>
                <w:lang w:eastAsia="en-US"/>
              </w:rPr>
              <w:t>N/A</w:t>
            </w:r>
          </w:p>
        </w:tc>
        <w:tc>
          <w:tcPr>
            <w:tcW w:w="2234" w:type="dxa"/>
            <w:shd w:val="clear" w:color="auto" w:fill="auto"/>
          </w:tcPr>
          <w:p w14:paraId="4899C36D" w14:textId="77777777" w:rsidR="001D5287" w:rsidRPr="005D44D1" w:rsidRDefault="001D5287" w:rsidP="00424979">
            <w:pPr>
              <w:pStyle w:val="TAL"/>
              <w:rPr>
                <w:lang w:eastAsia="en-US"/>
              </w:rPr>
            </w:pPr>
            <w:r w:rsidRPr="005D44D1">
              <w:rPr>
                <w:lang w:eastAsia="en-US"/>
              </w:rPr>
              <w:t>Reduced node address to maximise addressable UE contexts.</w:t>
            </w:r>
          </w:p>
          <w:p w14:paraId="4DEB0A7B" w14:textId="77777777" w:rsidR="001D5287" w:rsidRPr="005D44D1" w:rsidRDefault="001D5287" w:rsidP="00424979">
            <w:pPr>
              <w:pStyle w:val="TAL"/>
              <w:rPr>
                <w:lang w:eastAsia="en-US"/>
              </w:rPr>
            </w:pPr>
            <w:r w:rsidRPr="005D44D1">
              <w:rPr>
                <w:lang w:eastAsia="en-US"/>
              </w:rPr>
              <w:t>This profile may be applicable for any NG-RAN RAT.</w:t>
            </w:r>
          </w:p>
        </w:tc>
      </w:tr>
    </w:tbl>
    <w:p w14:paraId="4787A0E8" w14:textId="77777777" w:rsidR="001D5287" w:rsidRPr="005D44D1" w:rsidRDefault="001D5287" w:rsidP="001D5287"/>
    <w:p w14:paraId="3934C6BD" w14:textId="77777777" w:rsidR="00BB1329" w:rsidRPr="005D44D1" w:rsidRDefault="00BB1329" w:rsidP="00BB1329">
      <w:pPr>
        <w:pStyle w:val="Heading8"/>
      </w:pPr>
      <w:r w:rsidRPr="005D44D1">
        <w:br w:type="page"/>
      </w:r>
      <w:bookmarkStart w:id="1070" w:name="_Toc20388091"/>
      <w:bookmarkStart w:id="1071" w:name="_Toc29374763"/>
      <w:bookmarkStart w:id="1072" w:name="_Toc37068594"/>
      <w:bookmarkStart w:id="1073" w:name="_Toc46524295"/>
      <w:bookmarkStart w:id="1074" w:name="_Toc219639568"/>
      <w:r w:rsidRPr="005D44D1">
        <w:t>Annex D (informative):</w:t>
      </w:r>
      <w:r w:rsidRPr="005D44D1">
        <w:br/>
        <w:t>SPID ranges and mapping of SPID values to cell reselection and inter-RAT/inter frequency handover priorities</w:t>
      </w:r>
      <w:bookmarkEnd w:id="1070"/>
      <w:bookmarkEnd w:id="1071"/>
      <w:bookmarkEnd w:id="1072"/>
      <w:bookmarkEnd w:id="1073"/>
      <w:bookmarkEnd w:id="1074"/>
    </w:p>
    <w:p w14:paraId="38B90E10" w14:textId="77777777" w:rsidR="00BB1329" w:rsidRPr="005D44D1" w:rsidRDefault="00BB1329" w:rsidP="00BB1329">
      <w:r w:rsidRPr="005D44D1">
        <w:t>The SPID values are defined in Annex I of TS 36.300 [2].</w:t>
      </w:r>
    </w:p>
    <w:p w14:paraId="2E5D47A4" w14:textId="77777777" w:rsidR="00056D0D" w:rsidRPr="005D44D1" w:rsidRDefault="00BB1329" w:rsidP="001D5287">
      <w:pPr>
        <w:rPr>
          <w:sz w:val="28"/>
          <w:szCs w:val="28"/>
        </w:rPr>
      </w:pPr>
      <w:r w:rsidRPr="005D44D1">
        <w:t>From the SPID reference values, only the SPID=253 also applies for 5GC.</w:t>
      </w:r>
    </w:p>
    <w:p w14:paraId="4B923186" w14:textId="77777777" w:rsidR="00323DC9" w:rsidRPr="005D44D1" w:rsidRDefault="001D5287" w:rsidP="007900D0">
      <w:pPr>
        <w:pStyle w:val="Heading8"/>
      </w:pPr>
      <w:r w:rsidRPr="005D44D1">
        <w:br w:type="page"/>
      </w:r>
      <w:bookmarkStart w:id="1075" w:name="_Toc20388092"/>
      <w:bookmarkStart w:id="1076" w:name="_Toc29374764"/>
      <w:bookmarkStart w:id="1077" w:name="_Toc37068595"/>
      <w:bookmarkStart w:id="1078" w:name="_Toc46524296"/>
      <w:bookmarkStart w:id="1079" w:name="_Toc219639569"/>
      <w:r w:rsidR="00323DC9" w:rsidRPr="005D44D1">
        <w:t>Annex E:</w:t>
      </w:r>
      <w:r w:rsidR="007900D0" w:rsidRPr="005D44D1">
        <w:br/>
      </w:r>
      <w:r w:rsidR="00323DC9" w:rsidRPr="005D44D1">
        <w:t>NG-RAN Architecture for Radio Access Network Sharing with multiple cell ID broadcast (informative)</w:t>
      </w:r>
      <w:bookmarkEnd w:id="1075"/>
      <w:bookmarkEnd w:id="1076"/>
      <w:bookmarkEnd w:id="1077"/>
      <w:bookmarkEnd w:id="1078"/>
      <w:bookmarkEnd w:id="1079"/>
    </w:p>
    <w:p w14:paraId="4282BE71" w14:textId="77777777" w:rsidR="00323DC9" w:rsidRPr="005D44D1" w:rsidRDefault="00323DC9" w:rsidP="00323DC9">
      <w:r w:rsidRPr="005D44D1">
        <w:t xml:space="preserve">Each NG-RAN node serving a cell identified by a Cell Identity associated with a subset of PLMNs is connected to another NG-RAN node via a single </w:t>
      </w:r>
      <w:proofErr w:type="spellStart"/>
      <w:r w:rsidRPr="005D44D1">
        <w:t>Xn</w:t>
      </w:r>
      <w:proofErr w:type="spellEnd"/>
      <w:r w:rsidRPr="005D44D1">
        <w:t>-C interface instance.</w:t>
      </w:r>
    </w:p>
    <w:p w14:paraId="2CD0C9F2" w14:textId="77777777" w:rsidR="00323DC9" w:rsidRPr="005D44D1" w:rsidRDefault="00323DC9" w:rsidP="00323DC9">
      <w:r w:rsidRPr="005D44D1">
        <w:t xml:space="preserve">Each </w:t>
      </w:r>
      <w:proofErr w:type="spellStart"/>
      <w:r w:rsidRPr="005D44D1">
        <w:t>Xn</w:t>
      </w:r>
      <w:proofErr w:type="spellEnd"/>
      <w:r w:rsidRPr="005D44D1">
        <w:t>-C interface instance is setup and removed individually.</w:t>
      </w:r>
    </w:p>
    <w:p w14:paraId="60E01B09" w14:textId="77777777" w:rsidR="00323DC9" w:rsidRPr="005D44D1" w:rsidRDefault="00323DC9" w:rsidP="00323DC9">
      <w:proofErr w:type="spellStart"/>
      <w:r w:rsidRPr="005D44D1">
        <w:t>Xn</w:t>
      </w:r>
      <w:proofErr w:type="spellEnd"/>
      <w:r w:rsidRPr="005D44D1">
        <w:t>-C interface instances terminating at NG-RAN nodes which share the same physical radio resources may share the same signalling transport resources. If this option is applied</w:t>
      </w:r>
      <w:r w:rsidR="00AD667C" w:rsidRPr="005D44D1">
        <w:t>:</w:t>
      </w:r>
    </w:p>
    <w:p w14:paraId="107A051C" w14:textId="77777777" w:rsidR="00323DC9" w:rsidRPr="005D44D1" w:rsidRDefault="00323DC9" w:rsidP="00323DC9">
      <w:pPr>
        <w:pStyle w:val="B1"/>
      </w:pPr>
      <w:r w:rsidRPr="005D44D1">
        <w:t>-</w:t>
      </w:r>
      <w:r w:rsidRPr="005D44D1">
        <w:tab/>
      </w:r>
      <w:r w:rsidR="00AD667C" w:rsidRPr="005D44D1">
        <w:t>N</w:t>
      </w:r>
      <w:r w:rsidRPr="005D44D1">
        <w:t xml:space="preserve">on-UE associated signalling is associated to an </w:t>
      </w:r>
      <w:proofErr w:type="spellStart"/>
      <w:r w:rsidRPr="005D44D1">
        <w:t>Xn</w:t>
      </w:r>
      <w:proofErr w:type="spellEnd"/>
      <w:r w:rsidRPr="005D44D1">
        <w:t xml:space="preserve">-C interface instance by including an Interface Instance Indication in the </w:t>
      </w:r>
      <w:proofErr w:type="spellStart"/>
      <w:r w:rsidRPr="005D44D1">
        <w:t>XnAP</w:t>
      </w:r>
      <w:proofErr w:type="spellEnd"/>
      <w:r w:rsidRPr="005D44D1">
        <w:t xml:space="preserve"> message</w:t>
      </w:r>
      <w:r w:rsidR="00AD667C" w:rsidRPr="005D44D1">
        <w:t>;</w:t>
      </w:r>
    </w:p>
    <w:p w14:paraId="3422B8AC" w14:textId="77777777" w:rsidR="00323DC9" w:rsidRPr="005D44D1" w:rsidRDefault="00323DC9" w:rsidP="009014E0">
      <w:pPr>
        <w:pStyle w:val="B1"/>
      </w:pPr>
      <w:r w:rsidRPr="005D44D1">
        <w:t>-</w:t>
      </w:r>
      <w:r w:rsidRPr="005D44D1">
        <w:tab/>
      </w:r>
      <w:r w:rsidR="00AD667C" w:rsidRPr="005D44D1">
        <w:t>N</w:t>
      </w:r>
      <w:r w:rsidRPr="005D44D1">
        <w:t xml:space="preserve">ode related, non-UE associated </w:t>
      </w:r>
      <w:proofErr w:type="spellStart"/>
      <w:r w:rsidRPr="005D44D1">
        <w:t>Xn</w:t>
      </w:r>
      <w:proofErr w:type="spellEnd"/>
      <w:r w:rsidRPr="005D44D1">
        <w:t xml:space="preserve">-C interface signalling may provide information destined for multiple logical nodes in a single </w:t>
      </w:r>
      <w:proofErr w:type="spellStart"/>
      <w:r w:rsidRPr="005D44D1">
        <w:t>XnAP</w:t>
      </w:r>
      <w:proofErr w:type="spellEnd"/>
      <w:r w:rsidRPr="005D44D1">
        <w:t xml:space="preserve"> procedure instance once the </w:t>
      </w:r>
      <w:proofErr w:type="spellStart"/>
      <w:r w:rsidRPr="005D44D1">
        <w:t>Xn</w:t>
      </w:r>
      <w:proofErr w:type="spellEnd"/>
      <w:r w:rsidRPr="005D44D1">
        <w:t>-C interface instance is setup</w:t>
      </w:r>
      <w:r w:rsidR="00AD667C" w:rsidRPr="005D44D1">
        <w:t>;</w:t>
      </w:r>
    </w:p>
    <w:p w14:paraId="33136C7C" w14:textId="77777777" w:rsidR="00323DC9" w:rsidRPr="005D44D1" w:rsidRDefault="00323DC9" w:rsidP="00323DC9">
      <w:pPr>
        <w:pStyle w:val="NO"/>
      </w:pPr>
      <w:r w:rsidRPr="005D44D1">
        <w:t>NOTE 1:</w:t>
      </w:r>
      <w:r w:rsidRPr="005D44D1">
        <w:tab/>
        <w:t xml:space="preserve">If the Interface Instance Indication corresponds to more than one interface instance, the respective </w:t>
      </w:r>
      <w:proofErr w:type="spellStart"/>
      <w:r w:rsidRPr="005D44D1">
        <w:t>XnAP</w:t>
      </w:r>
      <w:proofErr w:type="spellEnd"/>
      <w:r w:rsidRPr="005D44D1">
        <w:t xml:space="preserve"> message carries information destined for multiple logical nodes.</w:t>
      </w:r>
    </w:p>
    <w:p w14:paraId="0B35AE43" w14:textId="77777777" w:rsidR="00323DC9" w:rsidRPr="005D44D1" w:rsidRDefault="00323DC9" w:rsidP="00323DC9">
      <w:pPr>
        <w:pStyle w:val="B1"/>
      </w:pPr>
      <w:r w:rsidRPr="005D44D1">
        <w:t>-</w:t>
      </w:r>
      <w:r w:rsidRPr="005D44D1">
        <w:tab/>
      </w:r>
      <w:r w:rsidR="00AD667C" w:rsidRPr="005D44D1">
        <w:t>A</w:t>
      </w:r>
      <w:r w:rsidRPr="005D44D1">
        <w:t xml:space="preserve"> UE associated signalling connection is associated to an </w:t>
      </w:r>
      <w:proofErr w:type="spellStart"/>
      <w:r w:rsidRPr="005D44D1">
        <w:t>Xn</w:t>
      </w:r>
      <w:proofErr w:type="spellEnd"/>
      <w:r w:rsidRPr="005D44D1">
        <w:t xml:space="preserve">-C interface instance by allocating values for the corresponding </w:t>
      </w:r>
      <w:r w:rsidRPr="005D44D1">
        <w:rPr>
          <w:rFonts w:eastAsia="Batang"/>
        </w:rPr>
        <w:t xml:space="preserve">NG-RAN node UE </w:t>
      </w:r>
      <w:proofErr w:type="spellStart"/>
      <w:r w:rsidRPr="005D44D1">
        <w:rPr>
          <w:rFonts w:eastAsia="Batang"/>
        </w:rPr>
        <w:t>XnAP</w:t>
      </w:r>
      <w:proofErr w:type="spellEnd"/>
      <w:r w:rsidRPr="005D44D1">
        <w:rPr>
          <w:rFonts w:eastAsia="Batang"/>
        </w:rPr>
        <w:t xml:space="preserve"> IDs</w:t>
      </w:r>
      <w:r w:rsidRPr="005D44D1">
        <w:t xml:space="preserve"> so that they can be mapped to that </w:t>
      </w:r>
      <w:proofErr w:type="spellStart"/>
      <w:r w:rsidRPr="005D44D1">
        <w:t>Xn</w:t>
      </w:r>
      <w:proofErr w:type="spellEnd"/>
      <w:r w:rsidRPr="005D44D1">
        <w:t>-C interface instance.</w:t>
      </w:r>
    </w:p>
    <w:p w14:paraId="256AF252" w14:textId="77777777" w:rsidR="00323DC9" w:rsidRPr="005D44D1" w:rsidRDefault="00323DC9" w:rsidP="00323DC9">
      <w:pPr>
        <w:pStyle w:val="NO"/>
      </w:pPr>
      <w:r w:rsidRPr="005D44D1">
        <w:t>NOTE 2:</w:t>
      </w:r>
      <w:r w:rsidRPr="005D44D1">
        <w:tab/>
        <w:t xml:space="preserve">One possible implementation is to partition the value ranges of the </w:t>
      </w:r>
      <w:r w:rsidRPr="005D44D1">
        <w:rPr>
          <w:rFonts w:eastAsia="Batang"/>
        </w:rPr>
        <w:t xml:space="preserve">NG-RAN node UE </w:t>
      </w:r>
      <w:proofErr w:type="spellStart"/>
      <w:r w:rsidRPr="005D44D1">
        <w:rPr>
          <w:rFonts w:eastAsia="Batang"/>
        </w:rPr>
        <w:t>XnAP</w:t>
      </w:r>
      <w:proofErr w:type="spellEnd"/>
      <w:r w:rsidRPr="005D44D1">
        <w:rPr>
          <w:rFonts w:eastAsia="Batang"/>
        </w:rPr>
        <w:t xml:space="preserve"> IDs</w:t>
      </w:r>
      <w:r w:rsidRPr="005D44D1">
        <w:t xml:space="preserve"> and associate each value range with an </w:t>
      </w:r>
      <w:proofErr w:type="spellStart"/>
      <w:r w:rsidRPr="005D44D1">
        <w:t>Xn</w:t>
      </w:r>
      <w:proofErr w:type="spellEnd"/>
      <w:r w:rsidRPr="005D44D1">
        <w:t>-C interface instance.</w:t>
      </w:r>
    </w:p>
    <w:p w14:paraId="12DEED30" w14:textId="77777777" w:rsidR="00080512" w:rsidRPr="005D44D1" w:rsidRDefault="00080512" w:rsidP="009014E0">
      <w:pPr>
        <w:pStyle w:val="Heading8"/>
      </w:pPr>
      <w:bookmarkStart w:id="1080" w:name="_Toc20388093"/>
      <w:bookmarkStart w:id="1081" w:name="_Toc29374765"/>
      <w:bookmarkStart w:id="1082" w:name="_Toc37068596"/>
      <w:bookmarkStart w:id="1083" w:name="_Toc46524297"/>
      <w:bookmarkStart w:id="1084" w:name="_Toc219639570"/>
      <w:r w:rsidRPr="005D44D1">
        <w:t xml:space="preserve">Annex </w:t>
      </w:r>
      <w:r w:rsidR="00323DC9" w:rsidRPr="005D44D1">
        <w:t>F</w:t>
      </w:r>
      <w:r w:rsidR="00BB1329" w:rsidRPr="005D44D1">
        <w:t xml:space="preserve"> </w:t>
      </w:r>
      <w:r w:rsidRPr="005D44D1">
        <w:t>(informative):</w:t>
      </w:r>
      <w:r w:rsidRPr="005D44D1">
        <w:br/>
        <w:t>Change history</w:t>
      </w:r>
      <w:bookmarkEnd w:id="1080"/>
      <w:bookmarkEnd w:id="1081"/>
      <w:bookmarkEnd w:id="1082"/>
      <w:bookmarkEnd w:id="1083"/>
      <w:bookmarkEnd w:id="1084"/>
    </w:p>
    <w:bookmarkEnd w:id="1014"/>
    <w:p w14:paraId="0D3E0329" w14:textId="77777777" w:rsidR="00054A22" w:rsidRPr="005D44D1" w:rsidRDefault="00054A22" w:rsidP="009014E0">
      <w:pPr>
        <w:pStyle w:val="TH"/>
        <w:spacing w:before="0" w:after="0"/>
        <w:rPr>
          <w:rFonts w:ascii="Arial Bold" w:hAnsi="Arial Bold" w:hint="eastAsia"/>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427676" w:rsidRPr="005D44D1" w14:paraId="2ACD9FF3" w14:textId="77777777" w:rsidTr="00C360C7">
        <w:tc>
          <w:tcPr>
            <w:tcW w:w="9639" w:type="dxa"/>
            <w:gridSpan w:val="8"/>
            <w:tcBorders>
              <w:bottom w:val="nil"/>
            </w:tcBorders>
            <w:shd w:val="solid" w:color="FFFFFF" w:fill="auto"/>
          </w:tcPr>
          <w:p w14:paraId="1F0C02A1" w14:textId="77777777" w:rsidR="003C3971" w:rsidRPr="005D44D1" w:rsidRDefault="003C3971" w:rsidP="009014E0">
            <w:pPr>
              <w:pStyle w:val="TAL"/>
              <w:jc w:val="center"/>
              <w:rPr>
                <w:b/>
                <w:sz w:val="16"/>
              </w:rPr>
            </w:pPr>
            <w:r w:rsidRPr="005D44D1">
              <w:rPr>
                <w:b/>
              </w:rPr>
              <w:t>Change history</w:t>
            </w:r>
          </w:p>
        </w:tc>
      </w:tr>
      <w:tr w:rsidR="00427676" w:rsidRPr="005D44D1" w14:paraId="5754D7BF" w14:textId="77777777" w:rsidTr="00C360C7">
        <w:tc>
          <w:tcPr>
            <w:tcW w:w="709" w:type="dxa"/>
            <w:shd w:val="pct10" w:color="auto" w:fill="FFFFFF"/>
          </w:tcPr>
          <w:p w14:paraId="2D7DEF5E" w14:textId="77777777" w:rsidR="003C3971" w:rsidRPr="005D44D1" w:rsidRDefault="003C3971" w:rsidP="009014E0">
            <w:pPr>
              <w:pStyle w:val="TAL"/>
              <w:jc w:val="center"/>
              <w:rPr>
                <w:b/>
                <w:sz w:val="16"/>
              </w:rPr>
            </w:pPr>
            <w:r w:rsidRPr="005D44D1">
              <w:rPr>
                <w:b/>
                <w:sz w:val="16"/>
              </w:rPr>
              <w:t>Date</w:t>
            </w:r>
          </w:p>
        </w:tc>
        <w:tc>
          <w:tcPr>
            <w:tcW w:w="709" w:type="dxa"/>
            <w:shd w:val="pct10" w:color="auto" w:fill="FFFFFF"/>
          </w:tcPr>
          <w:p w14:paraId="5354A491" w14:textId="77777777" w:rsidR="003C3971" w:rsidRPr="005D44D1" w:rsidRDefault="00DF2B1F" w:rsidP="009014E0">
            <w:pPr>
              <w:pStyle w:val="TAL"/>
              <w:jc w:val="center"/>
              <w:rPr>
                <w:b/>
                <w:sz w:val="16"/>
              </w:rPr>
            </w:pPr>
            <w:r w:rsidRPr="005D44D1">
              <w:rPr>
                <w:b/>
                <w:sz w:val="16"/>
              </w:rPr>
              <w:t>Meeting</w:t>
            </w:r>
          </w:p>
        </w:tc>
        <w:tc>
          <w:tcPr>
            <w:tcW w:w="992" w:type="dxa"/>
            <w:shd w:val="pct10" w:color="auto" w:fill="FFFFFF"/>
          </w:tcPr>
          <w:p w14:paraId="713A2A16" w14:textId="77777777" w:rsidR="003C3971" w:rsidRPr="005D44D1" w:rsidRDefault="003C3971" w:rsidP="009014E0">
            <w:pPr>
              <w:pStyle w:val="TAL"/>
              <w:jc w:val="center"/>
              <w:rPr>
                <w:b/>
                <w:sz w:val="16"/>
              </w:rPr>
            </w:pPr>
            <w:proofErr w:type="spellStart"/>
            <w:r w:rsidRPr="005D44D1">
              <w:rPr>
                <w:b/>
                <w:sz w:val="16"/>
              </w:rPr>
              <w:t>TDoc</w:t>
            </w:r>
            <w:proofErr w:type="spellEnd"/>
          </w:p>
        </w:tc>
        <w:tc>
          <w:tcPr>
            <w:tcW w:w="567" w:type="dxa"/>
            <w:shd w:val="pct10" w:color="auto" w:fill="FFFFFF"/>
          </w:tcPr>
          <w:p w14:paraId="5F6D7EE8" w14:textId="77777777" w:rsidR="003C3971" w:rsidRPr="005D44D1" w:rsidRDefault="003C3971" w:rsidP="009014E0">
            <w:pPr>
              <w:pStyle w:val="TAL"/>
              <w:jc w:val="center"/>
              <w:rPr>
                <w:b/>
                <w:sz w:val="16"/>
              </w:rPr>
            </w:pPr>
            <w:r w:rsidRPr="005D44D1">
              <w:rPr>
                <w:b/>
                <w:sz w:val="16"/>
              </w:rPr>
              <w:t>CR</w:t>
            </w:r>
          </w:p>
        </w:tc>
        <w:tc>
          <w:tcPr>
            <w:tcW w:w="425" w:type="dxa"/>
            <w:shd w:val="pct10" w:color="auto" w:fill="FFFFFF"/>
          </w:tcPr>
          <w:p w14:paraId="06AA804C" w14:textId="77777777" w:rsidR="003C3971" w:rsidRPr="005D44D1" w:rsidRDefault="003C3971" w:rsidP="009014E0">
            <w:pPr>
              <w:pStyle w:val="TAL"/>
              <w:jc w:val="center"/>
              <w:rPr>
                <w:b/>
                <w:sz w:val="16"/>
              </w:rPr>
            </w:pPr>
            <w:r w:rsidRPr="005D44D1">
              <w:rPr>
                <w:b/>
                <w:sz w:val="16"/>
              </w:rPr>
              <w:t>Rev</w:t>
            </w:r>
          </w:p>
        </w:tc>
        <w:tc>
          <w:tcPr>
            <w:tcW w:w="426" w:type="dxa"/>
            <w:shd w:val="pct10" w:color="auto" w:fill="FFFFFF"/>
          </w:tcPr>
          <w:p w14:paraId="56089A4E" w14:textId="77777777" w:rsidR="003C3971" w:rsidRPr="005D44D1" w:rsidRDefault="003C3971" w:rsidP="009014E0">
            <w:pPr>
              <w:pStyle w:val="TAL"/>
              <w:jc w:val="center"/>
              <w:rPr>
                <w:b/>
                <w:sz w:val="16"/>
              </w:rPr>
            </w:pPr>
            <w:r w:rsidRPr="005D44D1">
              <w:rPr>
                <w:b/>
                <w:sz w:val="16"/>
              </w:rPr>
              <w:t>Cat</w:t>
            </w:r>
          </w:p>
        </w:tc>
        <w:tc>
          <w:tcPr>
            <w:tcW w:w="5103" w:type="dxa"/>
            <w:shd w:val="pct10" w:color="auto" w:fill="FFFFFF"/>
          </w:tcPr>
          <w:p w14:paraId="2314931B" w14:textId="77777777" w:rsidR="003C3971" w:rsidRPr="005D44D1" w:rsidRDefault="003C3971" w:rsidP="009014E0">
            <w:pPr>
              <w:pStyle w:val="TAL"/>
              <w:rPr>
                <w:b/>
                <w:sz w:val="16"/>
              </w:rPr>
            </w:pPr>
            <w:r w:rsidRPr="005D44D1">
              <w:rPr>
                <w:b/>
                <w:sz w:val="16"/>
              </w:rPr>
              <w:t>Subject/Comment</w:t>
            </w:r>
          </w:p>
        </w:tc>
        <w:tc>
          <w:tcPr>
            <w:tcW w:w="708" w:type="dxa"/>
            <w:shd w:val="pct10" w:color="auto" w:fill="FFFFFF"/>
          </w:tcPr>
          <w:p w14:paraId="675C3472" w14:textId="77777777" w:rsidR="003C3971" w:rsidRPr="005D44D1" w:rsidRDefault="00BB5A40" w:rsidP="009014E0">
            <w:pPr>
              <w:pStyle w:val="TAL"/>
              <w:jc w:val="center"/>
              <w:rPr>
                <w:b/>
                <w:sz w:val="16"/>
              </w:rPr>
            </w:pPr>
            <w:r w:rsidRPr="005D44D1">
              <w:rPr>
                <w:b/>
                <w:sz w:val="16"/>
              </w:rPr>
              <w:t xml:space="preserve">New </w:t>
            </w:r>
            <w:r w:rsidR="00D52878" w:rsidRPr="005D44D1">
              <w:rPr>
                <w:b/>
                <w:sz w:val="16"/>
              </w:rPr>
              <w:t>Version</w:t>
            </w:r>
          </w:p>
        </w:tc>
      </w:tr>
      <w:tr w:rsidR="00427676" w:rsidRPr="005D44D1" w14:paraId="6CA893DF" w14:textId="77777777" w:rsidTr="00C360C7">
        <w:tc>
          <w:tcPr>
            <w:tcW w:w="709" w:type="dxa"/>
            <w:shd w:val="solid" w:color="FFFFFF" w:fill="auto"/>
          </w:tcPr>
          <w:p w14:paraId="6CE5AE86" w14:textId="77777777" w:rsidR="003C3971" w:rsidRPr="005D44D1" w:rsidRDefault="00D52878" w:rsidP="009014E0">
            <w:pPr>
              <w:pStyle w:val="TAC"/>
              <w:rPr>
                <w:sz w:val="16"/>
                <w:szCs w:val="16"/>
              </w:rPr>
            </w:pPr>
            <w:r w:rsidRPr="005D44D1">
              <w:rPr>
                <w:sz w:val="16"/>
                <w:szCs w:val="16"/>
              </w:rPr>
              <w:t>2017.03</w:t>
            </w:r>
          </w:p>
        </w:tc>
        <w:tc>
          <w:tcPr>
            <w:tcW w:w="709" w:type="dxa"/>
            <w:shd w:val="solid" w:color="FFFFFF" w:fill="auto"/>
          </w:tcPr>
          <w:p w14:paraId="42653959" w14:textId="77777777" w:rsidR="003C3971" w:rsidRPr="005D44D1" w:rsidRDefault="00D52878" w:rsidP="009014E0">
            <w:pPr>
              <w:pStyle w:val="TAC"/>
              <w:jc w:val="left"/>
              <w:rPr>
                <w:sz w:val="16"/>
                <w:szCs w:val="16"/>
              </w:rPr>
            </w:pPr>
            <w:r w:rsidRPr="005D44D1">
              <w:rPr>
                <w:sz w:val="16"/>
                <w:szCs w:val="16"/>
              </w:rPr>
              <w:t>RAN2</w:t>
            </w:r>
            <w:r w:rsidR="00E470F4" w:rsidRPr="005D44D1">
              <w:rPr>
                <w:sz w:val="16"/>
                <w:szCs w:val="16"/>
              </w:rPr>
              <w:t xml:space="preserve"> </w:t>
            </w:r>
            <w:r w:rsidRPr="005D44D1">
              <w:rPr>
                <w:sz w:val="16"/>
                <w:szCs w:val="16"/>
              </w:rPr>
              <w:t>97bis</w:t>
            </w:r>
          </w:p>
        </w:tc>
        <w:tc>
          <w:tcPr>
            <w:tcW w:w="992" w:type="dxa"/>
            <w:shd w:val="solid" w:color="FFFFFF" w:fill="auto"/>
          </w:tcPr>
          <w:p w14:paraId="4055F01C" w14:textId="77777777" w:rsidR="003C3971" w:rsidRPr="005D44D1" w:rsidRDefault="00D52878" w:rsidP="009014E0">
            <w:pPr>
              <w:pStyle w:val="TAC"/>
              <w:jc w:val="left"/>
              <w:rPr>
                <w:sz w:val="16"/>
                <w:szCs w:val="16"/>
              </w:rPr>
            </w:pPr>
            <w:r w:rsidRPr="005D44D1">
              <w:rPr>
                <w:sz w:val="16"/>
                <w:szCs w:val="16"/>
              </w:rPr>
              <w:t>R2-17</w:t>
            </w:r>
            <w:r w:rsidR="002432FD" w:rsidRPr="005D44D1">
              <w:rPr>
                <w:sz w:val="16"/>
                <w:szCs w:val="16"/>
              </w:rPr>
              <w:t>02627</w:t>
            </w:r>
          </w:p>
        </w:tc>
        <w:tc>
          <w:tcPr>
            <w:tcW w:w="567" w:type="dxa"/>
            <w:shd w:val="solid" w:color="FFFFFF" w:fill="auto"/>
          </w:tcPr>
          <w:p w14:paraId="3BE947C6" w14:textId="77777777" w:rsidR="003C3971" w:rsidRPr="005D44D1" w:rsidRDefault="00D52878" w:rsidP="009014E0">
            <w:pPr>
              <w:pStyle w:val="TAL"/>
              <w:jc w:val="center"/>
              <w:rPr>
                <w:sz w:val="16"/>
                <w:szCs w:val="16"/>
              </w:rPr>
            </w:pPr>
            <w:r w:rsidRPr="005D44D1">
              <w:rPr>
                <w:sz w:val="16"/>
                <w:szCs w:val="16"/>
              </w:rPr>
              <w:t>-</w:t>
            </w:r>
          </w:p>
        </w:tc>
        <w:tc>
          <w:tcPr>
            <w:tcW w:w="425" w:type="dxa"/>
            <w:shd w:val="solid" w:color="FFFFFF" w:fill="auto"/>
          </w:tcPr>
          <w:p w14:paraId="7F735C74" w14:textId="77777777" w:rsidR="003C3971" w:rsidRPr="005D44D1" w:rsidRDefault="00D52878" w:rsidP="009014E0">
            <w:pPr>
              <w:pStyle w:val="TAR"/>
              <w:jc w:val="center"/>
              <w:rPr>
                <w:sz w:val="16"/>
                <w:szCs w:val="16"/>
              </w:rPr>
            </w:pPr>
            <w:r w:rsidRPr="005D44D1">
              <w:rPr>
                <w:sz w:val="16"/>
                <w:szCs w:val="16"/>
              </w:rPr>
              <w:t>-</w:t>
            </w:r>
          </w:p>
        </w:tc>
        <w:tc>
          <w:tcPr>
            <w:tcW w:w="426" w:type="dxa"/>
            <w:shd w:val="solid" w:color="FFFFFF" w:fill="auto"/>
          </w:tcPr>
          <w:p w14:paraId="07AED311" w14:textId="77777777" w:rsidR="003C3971" w:rsidRPr="005D44D1" w:rsidRDefault="00D52878" w:rsidP="009014E0">
            <w:pPr>
              <w:pStyle w:val="TAC"/>
              <w:rPr>
                <w:sz w:val="16"/>
                <w:szCs w:val="16"/>
              </w:rPr>
            </w:pPr>
            <w:r w:rsidRPr="005D44D1">
              <w:rPr>
                <w:sz w:val="16"/>
                <w:szCs w:val="16"/>
              </w:rPr>
              <w:t>-</w:t>
            </w:r>
          </w:p>
        </w:tc>
        <w:tc>
          <w:tcPr>
            <w:tcW w:w="5103" w:type="dxa"/>
            <w:shd w:val="solid" w:color="FFFFFF" w:fill="auto"/>
          </w:tcPr>
          <w:p w14:paraId="58E3EFA4" w14:textId="77777777" w:rsidR="003C3971" w:rsidRPr="005D44D1" w:rsidRDefault="00D52878" w:rsidP="009014E0">
            <w:pPr>
              <w:pStyle w:val="TAL"/>
              <w:rPr>
                <w:sz w:val="16"/>
                <w:szCs w:val="16"/>
              </w:rPr>
            </w:pPr>
            <w:r w:rsidRPr="005D44D1">
              <w:rPr>
                <w:sz w:val="16"/>
                <w:szCs w:val="16"/>
              </w:rPr>
              <w:t>First version.</w:t>
            </w:r>
          </w:p>
        </w:tc>
        <w:tc>
          <w:tcPr>
            <w:tcW w:w="708" w:type="dxa"/>
            <w:shd w:val="solid" w:color="FFFFFF" w:fill="auto"/>
          </w:tcPr>
          <w:p w14:paraId="3B6D56D2" w14:textId="77777777" w:rsidR="003C3971" w:rsidRPr="005D44D1" w:rsidRDefault="00D52878" w:rsidP="009014E0">
            <w:pPr>
              <w:pStyle w:val="TAC"/>
              <w:jc w:val="left"/>
              <w:rPr>
                <w:sz w:val="16"/>
                <w:szCs w:val="16"/>
              </w:rPr>
            </w:pPr>
            <w:r w:rsidRPr="005D44D1">
              <w:rPr>
                <w:sz w:val="16"/>
                <w:szCs w:val="16"/>
              </w:rPr>
              <w:t>0.1.0</w:t>
            </w:r>
          </w:p>
        </w:tc>
      </w:tr>
      <w:tr w:rsidR="00427676" w:rsidRPr="005D44D1" w14:paraId="64CE4FE0" w14:textId="77777777" w:rsidTr="00C360C7">
        <w:tc>
          <w:tcPr>
            <w:tcW w:w="709" w:type="dxa"/>
            <w:shd w:val="solid" w:color="FFFFFF" w:fill="auto"/>
          </w:tcPr>
          <w:p w14:paraId="1A3DCD32" w14:textId="77777777" w:rsidR="002432FD" w:rsidRPr="005D44D1" w:rsidRDefault="002432FD" w:rsidP="009014E0">
            <w:pPr>
              <w:pStyle w:val="TAC"/>
              <w:keepNext w:val="0"/>
              <w:keepLines w:val="0"/>
              <w:widowControl w:val="0"/>
              <w:rPr>
                <w:sz w:val="16"/>
                <w:szCs w:val="16"/>
              </w:rPr>
            </w:pPr>
            <w:r w:rsidRPr="005D44D1">
              <w:rPr>
                <w:sz w:val="16"/>
                <w:szCs w:val="16"/>
              </w:rPr>
              <w:t>2017.0</w:t>
            </w:r>
            <w:r w:rsidR="00E470F4" w:rsidRPr="005D44D1">
              <w:rPr>
                <w:sz w:val="16"/>
                <w:szCs w:val="16"/>
              </w:rPr>
              <w:t>4</w:t>
            </w:r>
          </w:p>
        </w:tc>
        <w:tc>
          <w:tcPr>
            <w:tcW w:w="709" w:type="dxa"/>
            <w:shd w:val="solid" w:color="FFFFFF" w:fill="auto"/>
          </w:tcPr>
          <w:p w14:paraId="4FF5C251" w14:textId="77777777" w:rsidR="002432FD" w:rsidRPr="005D44D1" w:rsidRDefault="002432FD" w:rsidP="009014E0">
            <w:pPr>
              <w:pStyle w:val="TAC"/>
              <w:keepNext w:val="0"/>
              <w:keepLines w:val="0"/>
              <w:widowControl w:val="0"/>
              <w:jc w:val="left"/>
              <w:rPr>
                <w:sz w:val="16"/>
                <w:szCs w:val="16"/>
              </w:rPr>
            </w:pPr>
            <w:r w:rsidRPr="005D44D1">
              <w:rPr>
                <w:sz w:val="16"/>
                <w:szCs w:val="16"/>
              </w:rPr>
              <w:t>RAN2</w:t>
            </w:r>
            <w:r w:rsidR="00E470F4" w:rsidRPr="005D44D1">
              <w:rPr>
                <w:sz w:val="16"/>
                <w:szCs w:val="16"/>
              </w:rPr>
              <w:t xml:space="preserve"> </w:t>
            </w:r>
            <w:r w:rsidRPr="005D44D1">
              <w:rPr>
                <w:sz w:val="16"/>
                <w:szCs w:val="16"/>
              </w:rPr>
              <w:t>97bis</w:t>
            </w:r>
          </w:p>
        </w:tc>
        <w:tc>
          <w:tcPr>
            <w:tcW w:w="992" w:type="dxa"/>
            <w:shd w:val="solid" w:color="FFFFFF" w:fill="auto"/>
          </w:tcPr>
          <w:p w14:paraId="222C7E63" w14:textId="77777777" w:rsidR="002432FD" w:rsidRPr="005D44D1" w:rsidRDefault="002432FD" w:rsidP="009014E0">
            <w:pPr>
              <w:pStyle w:val="TAC"/>
              <w:keepNext w:val="0"/>
              <w:keepLines w:val="0"/>
              <w:widowControl w:val="0"/>
              <w:jc w:val="left"/>
              <w:rPr>
                <w:sz w:val="16"/>
                <w:szCs w:val="16"/>
              </w:rPr>
            </w:pPr>
            <w:r w:rsidRPr="005D44D1">
              <w:rPr>
                <w:sz w:val="16"/>
                <w:szCs w:val="16"/>
              </w:rPr>
              <w:t>R2-1703825</w:t>
            </w:r>
          </w:p>
        </w:tc>
        <w:tc>
          <w:tcPr>
            <w:tcW w:w="567" w:type="dxa"/>
            <w:shd w:val="solid" w:color="FFFFFF" w:fill="auto"/>
          </w:tcPr>
          <w:p w14:paraId="1FF95117" w14:textId="77777777" w:rsidR="002432FD" w:rsidRPr="005D44D1" w:rsidRDefault="002432FD"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3AA8B0E1" w14:textId="77777777" w:rsidR="002432FD" w:rsidRPr="005D44D1" w:rsidRDefault="002432FD"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4967330" w14:textId="77777777" w:rsidR="002432FD" w:rsidRPr="005D44D1" w:rsidRDefault="002432FD"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4ACDF545" w14:textId="77777777" w:rsidR="00190E5A" w:rsidRPr="005D44D1" w:rsidRDefault="002432FD" w:rsidP="009014E0">
            <w:pPr>
              <w:pStyle w:val="TAL"/>
              <w:keepNext w:val="0"/>
              <w:keepLines w:val="0"/>
              <w:widowControl w:val="0"/>
              <w:rPr>
                <w:sz w:val="16"/>
                <w:szCs w:val="16"/>
              </w:rPr>
            </w:pPr>
            <w:r w:rsidRPr="005D44D1">
              <w:rPr>
                <w:sz w:val="16"/>
                <w:szCs w:val="16"/>
              </w:rPr>
              <w:t>Editorial Updates</w:t>
            </w:r>
            <w:r w:rsidR="00190E5A" w:rsidRPr="005D44D1">
              <w:rPr>
                <w:sz w:val="16"/>
                <w:szCs w:val="16"/>
              </w:rPr>
              <w:t>:</w:t>
            </w:r>
          </w:p>
          <w:p w14:paraId="5A472338" w14:textId="77777777" w:rsidR="0098134B" w:rsidRPr="005D44D1" w:rsidRDefault="0098134B" w:rsidP="009014E0">
            <w:pPr>
              <w:pStyle w:val="TAL"/>
              <w:keepNext w:val="0"/>
              <w:keepLines w:val="0"/>
              <w:widowControl w:val="0"/>
              <w:rPr>
                <w:sz w:val="16"/>
                <w:szCs w:val="16"/>
              </w:rPr>
            </w:pPr>
            <w:r w:rsidRPr="005D44D1">
              <w:rPr>
                <w:sz w:val="16"/>
                <w:szCs w:val="16"/>
              </w:rPr>
              <w:t xml:space="preserve">- Stage 2 Details of ARQ operation </w:t>
            </w:r>
            <w:r w:rsidR="00586086" w:rsidRPr="005D44D1">
              <w:rPr>
                <w:sz w:val="16"/>
                <w:szCs w:val="16"/>
              </w:rPr>
              <w:t>marked</w:t>
            </w:r>
            <w:r w:rsidRPr="005D44D1">
              <w:rPr>
                <w:sz w:val="16"/>
                <w:szCs w:val="16"/>
              </w:rPr>
              <w:t xml:space="preserve"> as FFS</w:t>
            </w:r>
          </w:p>
          <w:p w14:paraId="761EFC4C" w14:textId="77777777" w:rsidR="0098134B" w:rsidRPr="005D44D1" w:rsidRDefault="0098134B" w:rsidP="009014E0">
            <w:pPr>
              <w:pStyle w:val="TAL"/>
              <w:keepNext w:val="0"/>
              <w:keepLines w:val="0"/>
              <w:widowControl w:val="0"/>
              <w:rPr>
                <w:sz w:val="16"/>
                <w:szCs w:val="16"/>
              </w:rPr>
            </w:pPr>
            <w:r w:rsidRPr="005D44D1">
              <w:rPr>
                <w:sz w:val="16"/>
                <w:szCs w:val="16"/>
              </w:rPr>
              <w:t>- Placeholder for CU/DU Split overview added</w:t>
            </w:r>
          </w:p>
          <w:p w14:paraId="1DC1F176" w14:textId="77777777" w:rsidR="0098134B" w:rsidRPr="005D44D1" w:rsidRDefault="0098134B" w:rsidP="009014E0">
            <w:pPr>
              <w:pStyle w:val="TAL"/>
              <w:keepNext w:val="0"/>
              <w:keepLines w:val="0"/>
              <w:widowControl w:val="0"/>
              <w:rPr>
                <w:sz w:val="16"/>
                <w:szCs w:val="16"/>
              </w:rPr>
            </w:pPr>
            <w:r w:rsidRPr="005D44D1">
              <w:rPr>
                <w:sz w:val="16"/>
                <w:szCs w:val="16"/>
              </w:rPr>
              <w:t xml:space="preserve">- </w:t>
            </w:r>
            <w:r w:rsidR="000808DD" w:rsidRPr="005D44D1">
              <w:rPr>
                <w:sz w:val="16"/>
                <w:szCs w:val="16"/>
              </w:rPr>
              <w:t xml:space="preserve">Outdated editor notes </w:t>
            </w:r>
            <w:r w:rsidR="00586086" w:rsidRPr="005D44D1">
              <w:rPr>
                <w:sz w:val="16"/>
                <w:szCs w:val="16"/>
              </w:rPr>
              <w:t>removed</w:t>
            </w:r>
          </w:p>
          <w:p w14:paraId="34590D77" w14:textId="77777777" w:rsidR="000808DD" w:rsidRPr="005D44D1" w:rsidRDefault="000808DD" w:rsidP="009014E0">
            <w:pPr>
              <w:pStyle w:val="TAL"/>
              <w:keepNext w:val="0"/>
              <w:keepLines w:val="0"/>
              <w:widowControl w:val="0"/>
              <w:rPr>
                <w:sz w:val="16"/>
                <w:szCs w:val="16"/>
              </w:rPr>
            </w:pPr>
            <w:r w:rsidRPr="005D44D1">
              <w:rPr>
                <w:sz w:val="16"/>
                <w:szCs w:val="16"/>
              </w:rPr>
              <w:t>- Protocol Architecture updated</w:t>
            </w:r>
          </w:p>
          <w:p w14:paraId="576660A7" w14:textId="77777777" w:rsidR="00B25370" w:rsidRPr="005D44D1" w:rsidRDefault="00B25370" w:rsidP="009014E0">
            <w:pPr>
              <w:pStyle w:val="TAL"/>
              <w:keepNext w:val="0"/>
              <w:keepLines w:val="0"/>
              <w:widowControl w:val="0"/>
              <w:rPr>
                <w:sz w:val="16"/>
                <w:szCs w:val="16"/>
              </w:rPr>
            </w:pPr>
            <w:r w:rsidRPr="005D44D1">
              <w:rPr>
                <w:sz w:val="16"/>
                <w:szCs w:val="16"/>
              </w:rPr>
              <w:t>- NG-RAN terminology aligned</w:t>
            </w:r>
          </w:p>
          <w:p w14:paraId="0D96B904" w14:textId="77777777" w:rsidR="0008231C" w:rsidRPr="005D44D1" w:rsidRDefault="0008231C" w:rsidP="009014E0">
            <w:pPr>
              <w:pStyle w:val="TAL"/>
              <w:keepNext w:val="0"/>
              <w:keepLines w:val="0"/>
              <w:widowControl w:val="0"/>
              <w:rPr>
                <w:sz w:val="16"/>
                <w:szCs w:val="16"/>
              </w:rPr>
            </w:pPr>
            <w:r w:rsidRPr="005D44D1">
              <w:rPr>
                <w:sz w:val="16"/>
                <w:szCs w:val="16"/>
              </w:rPr>
              <w:t>- Header placement in the L2 overview put as FFS</w:t>
            </w:r>
          </w:p>
        </w:tc>
        <w:tc>
          <w:tcPr>
            <w:tcW w:w="708" w:type="dxa"/>
            <w:shd w:val="solid" w:color="FFFFFF" w:fill="auto"/>
          </w:tcPr>
          <w:p w14:paraId="6A4499D4" w14:textId="77777777" w:rsidR="002432FD" w:rsidRPr="005D44D1" w:rsidRDefault="002432FD" w:rsidP="009014E0">
            <w:pPr>
              <w:pStyle w:val="TAC"/>
              <w:keepNext w:val="0"/>
              <w:keepLines w:val="0"/>
              <w:widowControl w:val="0"/>
              <w:jc w:val="left"/>
              <w:rPr>
                <w:sz w:val="16"/>
                <w:szCs w:val="16"/>
              </w:rPr>
            </w:pPr>
            <w:r w:rsidRPr="005D44D1">
              <w:rPr>
                <w:sz w:val="16"/>
                <w:szCs w:val="16"/>
              </w:rPr>
              <w:t>0.1.1</w:t>
            </w:r>
          </w:p>
        </w:tc>
      </w:tr>
      <w:tr w:rsidR="00427676" w:rsidRPr="005D44D1" w14:paraId="551D4C5F" w14:textId="77777777" w:rsidTr="00C360C7">
        <w:tc>
          <w:tcPr>
            <w:tcW w:w="709" w:type="dxa"/>
            <w:shd w:val="solid" w:color="FFFFFF" w:fill="auto"/>
          </w:tcPr>
          <w:p w14:paraId="59DB39DC" w14:textId="77777777" w:rsidR="00106255" w:rsidRPr="005D44D1" w:rsidRDefault="00106255" w:rsidP="009014E0">
            <w:pPr>
              <w:pStyle w:val="TAC"/>
              <w:keepNext w:val="0"/>
              <w:keepLines w:val="0"/>
              <w:widowControl w:val="0"/>
              <w:rPr>
                <w:sz w:val="16"/>
                <w:szCs w:val="16"/>
              </w:rPr>
            </w:pPr>
            <w:r w:rsidRPr="005D44D1">
              <w:rPr>
                <w:sz w:val="16"/>
                <w:szCs w:val="16"/>
              </w:rPr>
              <w:t>2017.04</w:t>
            </w:r>
          </w:p>
        </w:tc>
        <w:tc>
          <w:tcPr>
            <w:tcW w:w="709" w:type="dxa"/>
            <w:shd w:val="solid" w:color="FFFFFF" w:fill="auto"/>
          </w:tcPr>
          <w:p w14:paraId="4A47A5EE" w14:textId="77777777" w:rsidR="00106255" w:rsidRPr="005D44D1" w:rsidRDefault="00106255" w:rsidP="009014E0">
            <w:pPr>
              <w:pStyle w:val="TAC"/>
              <w:keepNext w:val="0"/>
              <w:keepLines w:val="0"/>
              <w:widowControl w:val="0"/>
              <w:jc w:val="left"/>
              <w:rPr>
                <w:sz w:val="16"/>
                <w:szCs w:val="16"/>
              </w:rPr>
            </w:pPr>
            <w:r w:rsidRPr="005D44D1">
              <w:rPr>
                <w:sz w:val="16"/>
                <w:szCs w:val="16"/>
              </w:rPr>
              <w:t>RAN2 97bis</w:t>
            </w:r>
          </w:p>
        </w:tc>
        <w:tc>
          <w:tcPr>
            <w:tcW w:w="992" w:type="dxa"/>
            <w:shd w:val="solid" w:color="FFFFFF" w:fill="auto"/>
          </w:tcPr>
          <w:p w14:paraId="39B582B6" w14:textId="77777777" w:rsidR="00106255" w:rsidRPr="005D44D1" w:rsidRDefault="00106255" w:rsidP="009014E0">
            <w:pPr>
              <w:pStyle w:val="TAC"/>
              <w:keepNext w:val="0"/>
              <w:keepLines w:val="0"/>
              <w:widowControl w:val="0"/>
              <w:jc w:val="left"/>
              <w:rPr>
                <w:sz w:val="16"/>
                <w:szCs w:val="16"/>
              </w:rPr>
            </w:pPr>
            <w:r w:rsidRPr="005D44D1">
              <w:rPr>
                <w:sz w:val="16"/>
                <w:szCs w:val="16"/>
              </w:rPr>
              <w:t>R2-1703952</w:t>
            </w:r>
          </w:p>
        </w:tc>
        <w:tc>
          <w:tcPr>
            <w:tcW w:w="567" w:type="dxa"/>
            <w:shd w:val="solid" w:color="FFFFFF" w:fill="auto"/>
          </w:tcPr>
          <w:p w14:paraId="03646580" w14:textId="77777777" w:rsidR="00106255" w:rsidRPr="005D44D1" w:rsidRDefault="00106255"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3D9689C3" w14:textId="77777777" w:rsidR="00106255" w:rsidRPr="005D44D1" w:rsidRDefault="00106255"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32FC266" w14:textId="77777777" w:rsidR="00106255" w:rsidRPr="005D44D1" w:rsidRDefault="00106255"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6A41A49C" w14:textId="77777777" w:rsidR="00106255" w:rsidRPr="005D44D1" w:rsidRDefault="00106255" w:rsidP="009014E0">
            <w:pPr>
              <w:pStyle w:val="TAL"/>
              <w:keepNext w:val="0"/>
              <w:keepLines w:val="0"/>
              <w:widowControl w:val="0"/>
              <w:rPr>
                <w:sz w:val="16"/>
                <w:szCs w:val="16"/>
              </w:rPr>
            </w:pPr>
            <w:r w:rsidRPr="005D44D1">
              <w:rPr>
                <w:sz w:val="16"/>
                <w:szCs w:val="16"/>
              </w:rPr>
              <w:t>Editorial Updates:</w:t>
            </w:r>
          </w:p>
          <w:p w14:paraId="7354E18A" w14:textId="77777777" w:rsidR="00106255" w:rsidRPr="005D44D1" w:rsidRDefault="00106255" w:rsidP="009014E0">
            <w:pPr>
              <w:pStyle w:val="TAL"/>
              <w:keepNext w:val="0"/>
              <w:keepLines w:val="0"/>
              <w:widowControl w:val="0"/>
              <w:rPr>
                <w:sz w:val="16"/>
                <w:szCs w:val="16"/>
              </w:rPr>
            </w:pPr>
            <w:r w:rsidRPr="005D44D1">
              <w:rPr>
                <w:sz w:val="16"/>
                <w:szCs w:val="16"/>
              </w:rPr>
              <w:t xml:space="preserve">- </w:t>
            </w:r>
            <w:r w:rsidR="009F6CCB" w:rsidRPr="005D44D1">
              <w:rPr>
                <w:sz w:val="16"/>
                <w:szCs w:val="16"/>
              </w:rPr>
              <w:t>description</w:t>
            </w:r>
            <w:r w:rsidRPr="005D44D1">
              <w:rPr>
                <w:sz w:val="16"/>
                <w:szCs w:val="16"/>
              </w:rPr>
              <w:t xml:space="preserve"> of measurements for mobility clarified</w:t>
            </w:r>
          </w:p>
          <w:p w14:paraId="1A5D686A" w14:textId="77777777" w:rsidR="00106255" w:rsidRPr="005D44D1" w:rsidRDefault="00106255" w:rsidP="009014E0">
            <w:pPr>
              <w:pStyle w:val="TAL"/>
              <w:keepNext w:val="0"/>
              <w:keepLines w:val="0"/>
              <w:widowControl w:val="0"/>
              <w:rPr>
                <w:sz w:val="16"/>
                <w:szCs w:val="16"/>
              </w:rPr>
            </w:pPr>
            <w:r w:rsidRPr="005D44D1">
              <w:rPr>
                <w:sz w:val="16"/>
                <w:szCs w:val="16"/>
              </w:rPr>
              <w:t>- some cell reselection details put FFS</w:t>
            </w:r>
          </w:p>
          <w:p w14:paraId="0C7B78F6" w14:textId="77777777" w:rsidR="00106255" w:rsidRPr="005D44D1" w:rsidRDefault="00106255" w:rsidP="009014E0">
            <w:pPr>
              <w:pStyle w:val="TAL"/>
              <w:keepNext w:val="0"/>
              <w:keepLines w:val="0"/>
              <w:widowControl w:val="0"/>
              <w:rPr>
                <w:sz w:val="16"/>
                <w:szCs w:val="16"/>
              </w:rPr>
            </w:pPr>
            <w:r w:rsidRPr="005D44D1">
              <w:rPr>
                <w:sz w:val="16"/>
                <w:szCs w:val="16"/>
              </w:rPr>
              <w:t>- outdated references removed</w:t>
            </w:r>
          </w:p>
        </w:tc>
        <w:tc>
          <w:tcPr>
            <w:tcW w:w="708" w:type="dxa"/>
            <w:shd w:val="solid" w:color="FFFFFF" w:fill="auto"/>
          </w:tcPr>
          <w:p w14:paraId="77DC2FA9" w14:textId="77777777" w:rsidR="00106255" w:rsidRPr="005D44D1" w:rsidRDefault="00106255" w:rsidP="009014E0">
            <w:pPr>
              <w:pStyle w:val="TAC"/>
              <w:keepNext w:val="0"/>
              <w:keepLines w:val="0"/>
              <w:widowControl w:val="0"/>
              <w:jc w:val="left"/>
              <w:rPr>
                <w:sz w:val="16"/>
                <w:szCs w:val="16"/>
              </w:rPr>
            </w:pPr>
            <w:r w:rsidRPr="005D44D1">
              <w:rPr>
                <w:sz w:val="16"/>
                <w:szCs w:val="16"/>
              </w:rPr>
              <w:t>0.1.2</w:t>
            </w:r>
          </w:p>
        </w:tc>
      </w:tr>
      <w:tr w:rsidR="00427676" w:rsidRPr="005D44D1" w14:paraId="205D24F8" w14:textId="77777777" w:rsidTr="00C360C7">
        <w:tc>
          <w:tcPr>
            <w:tcW w:w="709" w:type="dxa"/>
            <w:shd w:val="solid" w:color="FFFFFF" w:fill="auto"/>
          </w:tcPr>
          <w:p w14:paraId="6007BA97" w14:textId="77777777" w:rsidR="00106255" w:rsidRPr="005D44D1" w:rsidRDefault="009F6CCB" w:rsidP="009014E0">
            <w:pPr>
              <w:pStyle w:val="TAC"/>
              <w:keepNext w:val="0"/>
              <w:keepLines w:val="0"/>
              <w:widowControl w:val="0"/>
              <w:rPr>
                <w:sz w:val="16"/>
                <w:szCs w:val="16"/>
              </w:rPr>
            </w:pPr>
            <w:r w:rsidRPr="005D44D1">
              <w:rPr>
                <w:sz w:val="16"/>
                <w:szCs w:val="16"/>
              </w:rPr>
              <w:t>2017.04</w:t>
            </w:r>
          </w:p>
        </w:tc>
        <w:tc>
          <w:tcPr>
            <w:tcW w:w="709" w:type="dxa"/>
            <w:shd w:val="solid" w:color="FFFFFF" w:fill="auto"/>
          </w:tcPr>
          <w:p w14:paraId="238E2A25" w14:textId="77777777" w:rsidR="00106255" w:rsidRPr="005D44D1" w:rsidRDefault="009F6CCB"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1FF38783" w14:textId="77777777" w:rsidR="00106255" w:rsidRPr="005D44D1" w:rsidRDefault="009F6CCB" w:rsidP="009014E0">
            <w:pPr>
              <w:pStyle w:val="TAC"/>
              <w:keepNext w:val="0"/>
              <w:keepLines w:val="0"/>
              <w:widowControl w:val="0"/>
              <w:jc w:val="left"/>
              <w:rPr>
                <w:sz w:val="16"/>
                <w:szCs w:val="16"/>
              </w:rPr>
            </w:pPr>
            <w:r w:rsidRPr="005D44D1">
              <w:rPr>
                <w:sz w:val="16"/>
                <w:szCs w:val="16"/>
              </w:rPr>
              <w:t>R2-17</w:t>
            </w:r>
            <w:r w:rsidR="00222EA7" w:rsidRPr="005D44D1">
              <w:rPr>
                <w:sz w:val="16"/>
                <w:szCs w:val="16"/>
              </w:rPr>
              <w:t>04296</w:t>
            </w:r>
          </w:p>
        </w:tc>
        <w:tc>
          <w:tcPr>
            <w:tcW w:w="567" w:type="dxa"/>
            <w:shd w:val="solid" w:color="FFFFFF" w:fill="auto"/>
          </w:tcPr>
          <w:p w14:paraId="5CA27DA9" w14:textId="77777777" w:rsidR="00106255" w:rsidRPr="005D44D1" w:rsidRDefault="00DD0ABE"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60BBAAC3" w14:textId="77777777" w:rsidR="00106255" w:rsidRPr="005D44D1" w:rsidRDefault="00DD0ABE"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A92EA09" w14:textId="77777777" w:rsidR="00106255" w:rsidRPr="005D44D1" w:rsidRDefault="00DD0ABE"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11292407" w14:textId="77777777" w:rsidR="009F6CCB" w:rsidRPr="005D44D1" w:rsidRDefault="009F6CCB" w:rsidP="009014E0">
            <w:pPr>
              <w:pStyle w:val="TAL"/>
              <w:keepNext w:val="0"/>
              <w:keepLines w:val="0"/>
              <w:widowControl w:val="0"/>
              <w:rPr>
                <w:sz w:val="16"/>
                <w:szCs w:val="16"/>
              </w:rPr>
            </w:pPr>
            <w:r w:rsidRPr="005D44D1">
              <w:rPr>
                <w:sz w:val="16"/>
                <w:szCs w:val="16"/>
              </w:rPr>
              <w:t>Editorial updates</w:t>
            </w:r>
            <w:r w:rsidR="00603C1E" w:rsidRPr="005D44D1">
              <w:rPr>
                <w:sz w:val="16"/>
                <w:szCs w:val="16"/>
              </w:rPr>
              <w:t>:</w:t>
            </w:r>
          </w:p>
          <w:p w14:paraId="7257E254" w14:textId="77777777" w:rsidR="00603C1E" w:rsidRPr="005D44D1" w:rsidRDefault="00603C1E" w:rsidP="009014E0">
            <w:pPr>
              <w:pStyle w:val="TAL"/>
              <w:keepNext w:val="0"/>
              <w:keepLines w:val="0"/>
              <w:widowControl w:val="0"/>
              <w:rPr>
                <w:sz w:val="16"/>
                <w:szCs w:val="16"/>
              </w:rPr>
            </w:pPr>
            <w:r w:rsidRPr="005D44D1">
              <w:rPr>
                <w:sz w:val="16"/>
                <w:szCs w:val="16"/>
              </w:rPr>
              <w:t>- NG interfaces naming aligned to RAN3</w:t>
            </w:r>
          </w:p>
          <w:p w14:paraId="30929CCA" w14:textId="77777777" w:rsidR="00603C1E" w:rsidRPr="005D44D1" w:rsidRDefault="00603C1E" w:rsidP="009014E0">
            <w:pPr>
              <w:pStyle w:val="TAL"/>
              <w:keepNext w:val="0"/>
              <w:keepLines w:val="0"/>
              <w:widowControl w:val="0"/>
              <w:rPr>
                <w:sz w:val="16"/>
                <w:szCs w:val="16"/>
              </w:rPr>
            </w:pPr>
            <w:r w:rsidRPr="005D44D1">
              <w:rPr>
                <w:sz w:val="16"/>
                <w:szCs w:val="16"/>
              </w:rPr>
              <w:t>- 5GC used consistently</w:t>
            </w:r>
          </w:p>
          <w:p w14:paraId="0395B6FF" w14:textId="77777777" w:rsidR="00603C1E" w:rsidRPr="005D44D1" w:rsidRDefault="00603C1E" w:rsidP="009014E0">
            <w:pPr>
              <w:pStyle w:val="TAL"/>
              <w:keepNext w:val="0"/>
              <w:keepLines w:val="0"/>
              <w:widowControl w:val="0"/>
              <w:rPr>
                <w:sz w:val="16"/>
                <w:szCs w:val="16"/>
              </w:rPr>
            </w:pPr>
            <w:r w:rsidRPr="005D44D1">
              <w:rPr>
                <w:sz w:val="16"/>
                <w:szCs w:val="16"/>
              </w:rPr>
              <w:t>- Statement on lossless delivery removed from 9.3.2</w:t>
            </w:r>
          </w:p>
          <w:p w14:paraId="2199FE4D" w14:textId="77777777" w:rsidR="00436156" w:rsidRPr="005D44D1" w:rsidRDefault="00436156" w:rsidP="009014E0">
            <w:pPr>
              <w:pStyle w:val="TAL"/>
              <w:keepNext w:val="0"/>
              <w:keepLines w:val="0"/>
              <w:widowControl w:val="0"/>
              <w:rPr>
                <w:sz w:val="16"/>
                <w:szCs w:val="16"/>
              </w:rPr>
            </w:pPr>
            <w:r w:rsidRPr="005D44D1">
              <w:rPr>
                <w:sz w:val="16"/>
                <w:szCs w:val="16"/>
              </w:rPr>
              <w:t>- Overview of PDCP function for CP detailed</w:t>
            </w:r>
          </w:p>
        </w:tc>
        <w:tc>
          <w:tcPr>
            <w:tcW w:w="708" w:type="dxa"/>
            <w:shd w:val="solid" w:color="FFFFFF" w:fill="auto"/>
          </w:tcPr>
          <w:p w14:paraId="2BBD8326" w14:textId="77777777" w:rsidR="00106255" w:rsidRPr="005D44D1" w:rsidRDefault="009F6CCB" w:rsidP="009014E0">
            <w:pPr>
              <w:pStyle w:val="TAC"/>
              <w:keepNext w:val="0"/>
              <w:keepLines w:val="0"/>
              <w:widowControl w:val="0"/>
              <w:jc w:val="left"/>
              <w:rPr>
                <w:sz w:val="16"/>
                <w:szCs w:val="16"/>
              </w:rPr>
            </w:pPr>
            <w:r w:rsidRPr="005D44D1">
              <w:rPr>
                <w:sz w:val="16"/>
                <w:szCs w:val="16"/>
              </w:rPr>
              <w:t>0.1.3</w:t>
            </w:r>
          </w:p>
        </w:tc>
      </w:tr>
      <w:tr w:rsidR="00427676" w:rsidRPr="005D44D1" w14:paraId="2353FB4F" w14:textId="77777777" w:rsidTr="00C360C7">
        <w:tc>
          <w:tcPr>
            <w:tcW w:w="709" w:type="dxa"/>
            <w:shd w:val="solid" w:color="FFFFFF" w:fill="auto"/>
          </w:tcPr>
          <w:p w14:paraId="3060019B" w14:textId="77777777" w:rsidR="00106255" w:rsidRPr="005D44D1" w:rsidRDefault="00646D91" w:rsidP="009014E0">
            <w:pPr>
              <w:pStyle w:val="TAC"/>
              <w:keepNext w:val="0"/>
              <w:keepLines w:val="0"/>
              <w:widowControl w:val="0"/>
              <w:rPr>
                <w:sz w:val="16"/>
                <w:szCs w:val="16"/>
              </w:rPr>
            </w:pPr>
            <w:r w:rsidRPr="005D44D1">
              <w:rPr>
                <w:sz w:val="16"/>
                <w:szCs w:val="16"/>
              </w:rPr>
              <w:t>2017.05</w:t>
            </w:r>
          </w:p>
        </w:tc>
        <w:tc>
          <w:tcPr>
            <w:tcW w:w="709" w:type="dxa"/>
            <w:shd w:val="solid" w:color="FFFFFF" w:fill="auto"/>
          </w:tcPr>
          <w:p w14:paraId="6E2A6408" w14:textId="77777777" w:rsidR="00106255" w:rsidRPr="005D44D1" w:rsidRDefault="00646D91"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6B4C871B" w14:textId="77777777" w:rsidR="00106255" w:rsidRPr="005D44D1" w:rsidRDefault="00646D91" w:rsidP="009014E0">
            <w:pPr>
              <w:pStyle w:val="TAC"/>
              <w:keepNext w:val="0"/>
              <w:keepLines w:val="0"/>
              <w:widowControl w:val="0"/>
              <w:jc w:val="left"/>
              <w:rPr>
                <w:sz w:val="16"/>
                <w:szCs w:val="16"/>
              </w:rPr>
            </w:pPr>
            <w:r w:rsidRPr="005D44D1">
              <w:rPr>
                <w:sz w:val="16"/>
                <w:szCs w:val="16"/>
              </w:rPr>
              <w:t>R2-17</w:t>
            </w:r>
            <w:r w:rsidR="00222EA7" w:rsidRPr="005D44D1">
              <w:rPr>
                <w:sz w:val="16"/>
                <w:szCs w:val="16"/>
              </w:rPr>
              <w:t>04298</w:t>
            </w:r>
          </w:p>
        </w:tc>
        <w:tc>
          <w:tcPr>
            <w:tcW w:w="567" w:type="dxa"/>
            <w:shd w:val="solid" w:color="FFFFFF" w:fill="auto"/>
          </w:tcPr>
          <w:p w14:paraId="71E80EEA" w14:textId="77777777" w:rsidR="00106255" w:rsidRPr="005D44D1" w:rsidRDefault="00DD0ABE"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6E912DCD" w14:textId="77777777" w:rsidR="00106255" w:rsidRPr="005D44D1" w:rsidRDefault="00DD0ABE"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29708FC" w14:textId="77777777" w:rsidR="00106255" w:rsidRPr="005D44D1" w:rsidRDefault="00DD0ABE"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07407A9A" w14:textId="77777777" w:rsidR="00646D91" w:rsidRPr="005D44D1" w:rsidRDefault="00646D91" w:rsidP="009014E0">
            <w:pPr>
              <w:pStyle w:val="TAL"/>
              <w:keepNext w:val="0"/>
              <w:keepLines w:val="0"/>
              <w:widowControl w:val="0"/>
              <w:rPr>
                <w:sz w:val="16"/>
                <w:szCs w:val="16"/>
              </w:rPr>
            </w:pPr>
            <w:r w:rsidRPr="005D44D1">
              <w:rPr>
                <w:sz w:val="16"/>
                <w:szCs w:val="16"/>
              </w:rPr>
              <w:t>Ag</w:t>
            </w:r>
            <w:r w:rsidR="00882EC3" w:rsidRPr="005D44D1">
              <w:rPr>
                <w:sz w:val="16"/>
                <w:szCs w:val="16"/>
              </w:rPr>
              <w:t>reements of RAN2#97bis captured</w:t>
            </w:r>
            <w:r w:rsidR="00502FA9" w:rsidRPr="005D44D1">
              <w:rPr>
                <w:sz w:val="16"/>
                <w:szCs w:val="16"/>
              </w:rPr>
              <w:t>:</w:t>
            </w:r>
          </w:p>
          <w:p w14:paraId="4FAC0B42" w14:textId="77777777" w:rsidR="00502FA9" w:rsidRPr="005D44D1" w:rsidRDefault="00502FA9" w:rsidP="009014E0">
            <w:pPr>
              <w:pStyle w:val="TAL"/>
              <w:keepNext w:val="0"/>
              <w:keepLines w:val="0"/>
              <w:widowControl w:val="0"/>
              <w:rPr>
                <w:sz w:val="16"/>
                <w:szCs w:val="16"/>
              </w:rPr>
            </w:pPr>
            <w:r w:rsidRPr="005D44D1">
              <w:rPr>
                <w:sz w:val="16"/>
                <w:szCs w:val="16"/>
              </w:rPr>
              <w:t>- overview of duplication operation</w:t>
            </w:r>
          </w:p>
          <w:p w14:paraId="1638CE5A" w14:textId="77777777" w:rsidR="00502FA9" w:rsidRPr="005D44D1" w:rsidRDefault="00502FA9" w:rsidP="009014E0">
            <w:pPr>
              <w:pStyle w:val="TAL"/>
              <w:keepNext w:val="0"/>
              <w:keepLines w:val="0"/>
              <w:widowControl w:val="0"/>
              <w:rPr>
                <w:sz w:val="16"/>
                <w:szCs w:val="16"/>
              </w:rPr>
            </w:pPr>
            <w:r w:rsidRPr="005D44D1">
              <w:rPr>
                <w:sz w:val="16"/>
                <w:szCs w:val="16"/>
              </w:rPr>
              <w:t>- RLC modes for DRBs and SRBs</w:t>
            </w:r>
          </w:p>
          <w:p w14:paraId="1C511156" w14:textId="77777777" w:rsidR="00502FA9" w:rsidRPr="005D44D1" w:rsidRDefault="00502FA9" w:rsidP="009014E0">
            <w:pPr>
              <w:pStyle w:val="TAL"/>
              <w:keepNext w:val="0"/>
              <w:keepLines w:val="0"/>
              <w:widowControl w:val="0"/>
              <w:rPr>
                <w:sz w:val="16"/>
                <w:szCs w:val="16"/>
              </w:rPr>
            </w:pPr>
            <w:r w:rsidRPr="005D44D1">
              <w:rPr>
                <w:sz w:val="16"/>
                <w:szCs w:val="16"/>
              </w:rPr>
              <w:t>- Condition for lossless mobility</w:t>
            </w:r>
          </w:p>
          <w:p w14:paraId="6D12E462" w14:textId="77777777" w:rsidR="00502FA9" w:rsidRPr="005D44D1" w:rsidRDefault="00502FA9" w:rsidP="009014E0">
            <w:pPr>
              <w:pStyle w:val="TAL"/>
              <w:keepNext w:val="0"/>
              <w:keepLines w:val="0"/>
              <w:widowControl w:val="0"/>
              <w:rPr>
                <w:sz w:val="16"/>
                <w:szCs w:val="16"/>
              </w:rPr>
            </w:pPr>
            <w:r w:rsidRPr="005D44D1">
              <w:rPr>
                <w:sz w:val="16"/>
                <w:szCs w:val="16"/>
              </w:rPr>
              <w:t>- L2 handling at handover</w:t>
            </w:r>
          </w:p>
          <w:p w14:paraId="08D08322" w14:textId="77777777" w:rsidR="00502FA9" w:rsidRPr="005D44D1" w:rsidRDefault="00502FA9" w:rsidP="009014E0">
            <w:pPr>
              <w:pStyle w:val="TAL"/>
              <w:keepNext w:val="0"/>
              <w:keepLines w:val="0"/>
              <w:widowControl w:val="0"/>
              <w:rPr>
                <w:sz w:val="16"/>
                <w:szCs w:val="16"/>
              </w:rPr>
            </w:pPr>
            <w:r w:rsidRPr="005D44D1">
              <w:rPr>
                <w:sz w:val="16"/>
                <w:szCs w:val="16"/>
              </w:rPr>
              <w:t>- RLF triggers</w:t>
            </w:r>
          </w:p>
          <w:p w14:paraId="424368D2" w14:textId="77777777" w:rsidR="00502FA9" w:rsidRPr="005D44D1" w:rsidRDefault="00502FA9" w:rsidP="009014E0">
            <w:pPr>
              <w:pStyle w:val="TAL"/>
              <w:keepNext w:val="0"/>
              <w:keepLines w:val="0"/>
              <w:widowControl w:val="0"/>
              <w:rPr>
                <w:sz w:val="16"/>
                <w:szCs w:val="16"/>
              </w:rPr>
            </w:pPr>
            <w:r w:rsidRPr="005D44D1">
              <w:rPr>
                <w:sz w:val="16"/>
                <w:szCs w:val="16"/>
              </w:rPr>
              <w:t>- Measurement details (filtering, beams, quality…)</w:t>
            </w:r>
          </w:p>
          <w:p w14:paraId="2F192658" w14:textId="77777777" w:rsidR="00502FA9" w:rsidRPr="005D44D1" w:rsidRDefault="00502FA9" w:rsidP="009014E0">
            <w:pPr>
              <w:pStyle w:val="TAL"/>
              <w:keepNext w:val="0"/>
              <w:keepLines w:val="0"/>
              <w:widowControl w:val="0"/>
              <w:rPr>
                <w:sz w:val="16"/>
                <w:szCs w:val="16"/>
              </w:rPr>
            </w:pPr>
            <w:r w:rsidRPr="005D44D1">
              <w:rPr>
                <w:sz w:val="16"/>
                <w:szCs w:val="16"/>
              </w:rPr>
              <w:t>- QoS flow handling in DC</w:t>
            </w:r>
          </w:p>
          <w:p w14:paraId="72E0C094" w14:textId="77777777" w:rsidR="00502FA9" w:rsidRPr="005D44D1" w:rsidRDefault="00502FA9" w:rsidP="009014E0">
            <w:pPr>
              <w:pStyle w:val="TAL"/>
              <w:keepNext w:val="0"/>
              <w:keepLines w:val="0"/>
              <w:widowControl w:val="0"/>
              <w:rPr>
                <w:sz w:val="16"/>
                <w:szCs w:val="16"/>
              </w:rPr>
            </w:pPr>
            <w:r w:rsidRPr="005D44D1">
              <w:rPr>
                <w:sz w:val="16"/>
                <w:szCs w:val="16"/>
              </w:rPr>
              <w:t xml:space="preserve">- </w:t>
            </w:r>
            <w:r w:rsidR="0075269B" w:rsidRPr="005D44D1">
              <w:rPr>
                <w:sz w:val="16"/>
                <w:szCs w:val="16"/>
              </w:rPr>
              <w:t>RACH procedure message usage for on-demand SI</w:t>
            </w:r>
          </w:p>
          <w:p w14:paraId="3348D9F7" w14:textId="77777777" w:rsidR="0075269B" w:rsidRPr="005D44D1" w:rsidRDefault="0075269B" w:rsidP="009014E0">
            <w:pPr>
              <w:pStyle w:val="TAL"/>
              <w:keepNext w:val="0"/>
              <w:keepLines w:val="0"/>
              <w:widowControl w:val="0"/>
              <w:rPr>
                <w:sz w:val="16"/>
                <w:szCs w:val="16"/>
              </w:rPr>
            </w:pPr>
            <w:r w:rsidRPr="005D44D1">
              <w:rPr>
                <w:sz w:val="16"/>
                <w:szCs w:val="16"/>
              </w:rPr>
              <w:t>- Random Access Procedure triggers</w:t>
            </w:r>
          </w:p>
          <w:p w14:paraId="0CDE974D" w14:textId="77777777" w:rsidR="0075269B" w:rsidRPr="005D44D1" w:rsidRDefault="0075269B" w:rsidP="009014E0">
            <w:pPr>
              <w:pStyle w:val="TAL"/>
              <w:keepNext w:val="0"/>
              <w:keepLines w:val="0"/>
              <w:widowControl w:val="0"/>
              <w:rPr>
                <w:sz w:val="16"/>
                <w:szCs w:val="16"/>
              </w:rPr>
            </w:pPr>
            <w:r w:rsidRPr="005D44D1">
              <w:rPr>
                <w:sz w:val="16"/>
                <w:szCs w:val="16"/>
              </w:rPr>
              <w:t xml:space="preserve">- </w:t>
            </w:r>
            <w:r w:rsidR="00335531" w:rsidRPr="005D44D1">
              <w:rPr>
                <w:sz w:val="16"/>
                <w:szCs w:val="16"/>
              </w:rPr>
              <w:t>DRX baseline</w:t>
            </w:r>
          </w:p>
        </w:tc>
        <w:tc>
          <w:tcPr>
            <w:tcW w:w="708" w:type="dxa"/>
            <w:shd w:val="solid" w:color="FFFFFF" w:fill="auto"/>
          </w:tcPr>
          <w:p w14:paraId="525F0BC9" w14:textId="77777777" w:rsidR="00106255" w:rsidRPr="005D44D1" w:rsidRDefault="00646D91" w:rsidP="009014E0">
            <w:pPr>
              <w:pStyle w:val="TAC"/>
              <w:keepNext w:val="0"/>
              <w:keepLines w:val="0"/>
              <w:widowControl w:val="0"/>
              <w:jc w:val="left"/>
              <w:rPr>
                <w:sz w:val="16"/>
                <w:szCs w:val="16"/>
              </w:rPr>
            </w:pPr>
            <w:r w:rsidRPr="005D44D1">
              <w:rPr>
                <w:sz w:val="16"/>
                <w:szCs w:val="16"/>
              </w:rPr>
              <w:t>0.2.0</w:t>
            </w:r>
          </w:p>
        </w:tc>
      </w:tr>
      <w:tr w:rsidR="00427676" w:rsidRPr="005D44D1" w14:paraId="0833C65B" w14:textId="77777777" w:rsidTr="00C360C7">
        <w:tc>
          <w:tcPr>
            <w:tcW w:w="709" w:type="dxa"/>
            <w:shd w:val="solid" w:color="FFFFFF" w:fill="auto"/>
          </w:tcPr>
          <w:p w14:paraId="67DCBEA5" w14:textId="77777777" w:rsidR="00106255" w:rsidRPr="005D44D1" w:rsidRDefault="00F5501E" w:rsidP="009014E0">
            <w:pPr>
              <w:pStyle w:val="TAC"/>
              <w:keepNext w:val="0"/>
              <w:keepLines w:val="0"/>
              <w:widowControl w:val="0"/>
              <w:rPr>
                <w:sz w:val="16"/>
                <w:szCs w:val="16"/>
              </w:rPr>
            </w:pPr>
            <w:r w:rsidRPr="005D44D1">
              <w:rPr>
                <w:sz w:val="16"/>
                <w:szCs w:val="16"/>
              </w:rPr>
              <w:t>2017.05</w:t>
            </w:r>
          </w:p>
        </w:tc>
        <w:tc>
          <w:tcPr>
            <w:tcW w:w="709" w:type="dxa"/>
            <w:shd w:val="solid" w:color="FFFFFF" w:fill="auto"/>
          </w:tcPr>
          <w:p w14:paraId="1A8A9B95" w14:textId="77777777" w:rsidR="00106255" w:rsidRPr="005D44D1" w:rsidRDefault="00F5501E"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527F5C39" w14:textId="77777777" w:rsidR="00106255" w:rsidRPr="005D44D1" w:rsidRDefault="00F5501E" w:rsidP="009014E0">
            <w:pPr>
              <w:pStyle w:val="TAC"/>
              <w:keepNext w:val="0"/>
              <w:keepLines w:val="0"/>
              <w:widowControl w:val="0"/>
              <w:jc w:val="left"/>
              <w:rPr>
                <w:sz w:val="16"/>
                <w:szCs w:val="16"/>
              </w:rPr>
            </w:pPr>
            <w:r w:rsidRPr="005D44D1">
              <w:rPr>
                <w:sz w:val="16"/>
                <w:szCs w:val="16"/>
              </w:rPr>
              <w:t>R2-1704452</w:t>
            </w:r>
          </w:p>
        </w:tc>
        <w:tc>
          <w:tcPr>
            <w:tcW w:w="567" w:type="dxa"/>
            <w:shd w:val="solid" w:color="FFFFFF" w:fill="auto"/>
          </w:tcPr>
          <w:p w14:paraId="7B01E047" w14:textId="77777777" w:rsidR="00106255" w:rsidRPr="005D44D1" w:rsidRDefault="00F5501E"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12060160" w14:textId="77777777" w:rsidR="00106255" w:rsidRPr="005D44D1" w:rsidRDefault="00F5501E"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B6F83D7" w14:textId="77777777" w:rsidR="00106255" w:rsidRPr="005D44D1" w:rsidRDefault="00F5501E"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502178EA" w14:textId="77777777" w:rsidR="00106255" w:rsidRPr="005D44D1" w:rsidRDefault="00F5501E" w:rsidP="009014E0">
            <w:pPr>
              <w:pStyle w:val="TAL"/>
              <w:keepNext w:val="0"/>
              <w:keepLines w:val="0"/>
              <w:widowControl w:val="0"/>
              <w:rPr>
                <w:sz w:val="16"/>
                <w:szCs w:val="16"/>
              </w:rPr>
            </w:pPr>
            <w:r w:rsidRPr="005D44D1">
              <w:rPr>
                <w:sz w:val="16"/>
                <w:szCs w:val="16"/>
              </w:rPr>
              <w:t>RAN3 agreements captured (R3-171329)</w:t>
            </w:r>
          </w:p>
          <w:p w14:paraId="2F28907C" w14:textId="77777777" w:rsidR="00F5501E" w:rsidRPr="005D44D1" w:rsidRDefault="00F5501E" w:rsidP="009014E0">
            <w:pPr>
              <w:pStyle w:val="TAL"/>
              <w:keepNext w:val="0"/>
              <w:keepLines w:val="0"/>
              <w:widowControl w:val="0"/>
              <w:rPr>
                <w:sz w:val="16"/>
                <w:szCs w:val="16"/>
              </w:rPr>
            </w:pPr>
            <w:r w:rsidRPr="005D44D1">
              <w:rPr>
                <w:sz w:val="16"/>
                <w:szCs w:val="16"/>
              </w:rPr>
              <w:t xml:space="preserve">5G logo </w:t>
            </w:r>
            <w:r w:rsidR="00756B8F" w:rsidRPr="005D44D1">
              <w:rPr>
                <w:sz w:val="16"/>
                <w:szCs w:val="16"/>
              </w:rPr>
              <w:t xml:space="preserve">and specification title </w:t>
            </w:r>
            <w:r w:rsidRPr="005D44D1">
              <w:rPr>
                <w:sz w:val="16"/>
                <w:szCs w:val="16"/>
              </w:rPr>
              <w:t>updated</w:t>
            </w:r>
          </w:p>
        </w:tc>
        <w:tc>
          <w:tcPr>
            <w:tcW w:w="708" w:type="dxa"/>
            <w:shd w:val="solid" w:color="FFFFFF" w:fill="auto"/>
          </w:tcPr>
          <w:p w14:paraId="423BB8F7" w14:textId="77777777" w:rsidR="00106255" w:rsidRPr="005D44D1" w:rsidRDefault="00F5501E" w:rsidP="009014E0">
            <w:pPr>
              <w:pStyle w:val="TAC"/>
              <w:keepNext w:val="0"/>
              <w:keepLines w:val="0"/>
              <w:widowControl w:val="0"/>
              <w:jc w:val="left"/>
              <w:rPr>
                <w:sz w:val="16"/>
                <w:szCs w:val="16"/>
              </w:rPr>
            </w:pPr>
            <w:r w:rsidRPr="005D44D1">
              <w:rPr>
                <w:sz w:val="16"/>
                <w:szCs w:val="16"/>
              </w:rPr>
              <w:t>0.2.1</w:t>
            </w:r>
          </w:p>
        </w:tc>
      </w:tr>
      <w:tr w:rsidR="00427676" w:rsidRPr="005D44D1" w14:paraId="40459775" w14:textId="77777777" w:rsidTr="00C360C7">
        <w:tc>
          <w:tcPr>
            <w:tcW w:w="709" w:type="dxa"/>
            <w:shd w:val="solid" w:color="FFFFFF" w:fill="auto"/>
          </w:tcPr>
          <w:p w14:paraId="454D56BE" w14:textId="77777777" w:rsidR="00106255" w:rsidRPr="005D44D1" w:rsidRDefault="009B3D5A" w:rsidP="009014E0">
            <w:pPr>
              <w:pStyle w:val="TAC"/>
              <w:keepNext w:val="0"/>
              <w:keepLines w:val="0"/>
              <w:widowControl w:val="0"/>
              <w:rPr>
                <w:sz w:val="16"/>
                <w:szCs w:val="16"/>
              </w:rPr>
            </w:pPr>
            <w:r w:rsidRPr="005D44D1">
              <w:rPr>
                <w:sz w:val="16"/>
                <w:szCs w:val="16"/>
              </w:rPr>
              <w:t>2017.05</w:t>
            </w:r>
          </w:p>
        </w:tc>
        <w:tc>
          <w:tcPr>
            <w:tcW w:w="709" w:type="dxa"/>
            <w:shd w:val="solid" w:color="FFFFFF" w:fill="auto"/>
          </w:tcPr>
          <w:p w14:paraId="43058E04" w14:textId="77777777" w:rsidR="00106255" w:rsidRPr="005D44D1" w:rsidRDefault="009B3D5A"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472604DF" w14:textId="77777777" w:rsidR="00106255" w:rsidRPr="005D44D1" w:rsidRDefault="009B3D5A" w:rsidP="009014E0">
            <w:pPr>
              <w:pStyle w:val="TAC"/>
              <w:keepNext w:val="0"/>
              <w:keepLines w:val="0"/>
              <w:widowControl w:val="0"/>
              <w:jc w:val="left"/>
              <w:rPr>
                <w:sz w:val="16"/>
                <w:szCs w:val="16"/>
              </w:rPr>
            </w:pPr>
            <w:r w:rsidRPr="005D44D1">
              <w:rPr>
                <w:sz w:val="16"/>
                <w:szCs w:val="16"/>
              </w:rPr>
              <w:t>R2-1705994</w:t>
            </w:r>
          </w:p>
        </w:tc>
        <w:tc>
          <w:tcPr>
            <w:tcW w:w="567" w:type="dxa"/>
            <w:shd w:val="solid" w:color="FFFFFF" w:fill="auto"/>
          </w:tcPr>
          <w:p w14:paraId="1895BB8D" w14:textId="77777777" w:rsidR="00106255" w:rsidRPr="005D44D1" w:rsidRDefault="009B3D5A"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4348D036" w14:textId="77777777" w:rsidR="00106255" w:rsidRPr="005D44D1" w:rsidRDefault="009B3D5A"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B68861A" w14:textId="77777777" w:rsidR="00106255" w:rsidRPr="005D44D1" w:rsidRDefault="009B3D5A"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53ED6F28" w14:textId="77777777" w:rsidR="00106255" w:rsidRPr="005D44D1" w:rsidRDefault="009B3D5A" w:rsidP="009014E0">
            <w:pPr>
              <w:pStyle w:val="TAL"/>
              <w:keepNext w:val="0"/>
              <w:keepLines w:val="0"/>
              <w:widowControl w:val="0"/>
              <w:rPr>
                <w:sz w:val="16"/>
                <w:szCs w:val="16"/>
              </w:rPr>
            </w:pPr>
            <w:r w:rsidRPr="005D44D1">
              <w:rPr>
                <w:sz w:val="16"/>
                <w:szCs w:val="16"/>
              </w:rPr>
              <w:t>RL</w:t>
            </w:r>
            <w:r w:rsidR="00252EEB" w:rsidRPr="005D44D1">
              <w:rPr>
                <w:sz w:val="16"/>
                <w:szCs w:val="16"/>
              </w:rPr>
              <w:t>C</w:t>
            </w:r>
            <w:r w:rsidRPr="005D44D1">
              <w:rPr>
                <w:sz w:val="16"/>
                <w:szCs w:val="16"/>
              </w:rPr>
              <w:t xml:space="preserve"> failure for RL</w:t>
            </w:r>
            <w:r w:rsidR="00252EEB" w:rsidRPr="005D44D1">
              <w:rPr>
                <w:sz w:val="16"/>
                <w:szCs w:val="16"/>
              </w:rPr>
              <w:t>F</w:t>
            </w:r>
            <w:r w:rsidRPr="005D44D1">
              <w:rPr>
                <w:sz w:val="16"/>
                <w:szCs w:val="16"/>
              </w:rPr>
              <w:t xml:space="preserve"> generalized.</w:t>
            </w:r>
          </w:p>
        </w:tc>
        <w:tc>
          <w:tcPr>
            <w:tcW w:w="708" w:type="dxa"/>
            <w:shd w:val="solid" w:color="FFFFFF" w:fill="auto"/>
          </w:tcPr>
          <w:p w14:paraId="56CE37F5" w14:textId="77777777" w:rsidR="00106255" w:rsidRPr="005D44D1" w:rsidRDefault="009B3D5A" w:rsidP="009014E0">
            <w:pPr>
              <w:pStyle w:val="TAC"/>
              <w:keepNext w:val="0"/>
              <w:keepLines w:val="0"/>
              <w:widowControl w:val="0"/>
              <w:jc w:val="left"/>
              <w:rPr>
                <w:sz w:val="16"/>
                <w:szCs w:val="16"/>
              </w:rPr>
            </w:pPr>
            <w:r w:rsidRPr="005D44D1">
              <w:rPr>
                <w:sz w:val="16"/>
                <w:szCs w:val="16"/>
              </w:rPr>
              <w:t>0.3.0</w:t>
            </w:r>
          </w:p>
        </w:tc>
      </w:tr>
      <w:tr w:rsidR="00427676" w:rsidRPr="005D44D1" w14:paraId="4BB04CC2" w14:textId="77777777" w:rsidTr="00C360C7">
        <w:tc>
          <w:tcPr>
            <w:tcW w:w="709" w:type="dxa"/>
            <w:shd w:val="solid" w:color="FFFFFF" w:fill="auto"/>
          </w:tcPr>
          <w:p w14:paraId="48D03B18" w14:textId="77777777" w:rsidR="00106255" w:rsidRPr="005D44D1" w:rsidRDefault="0060170D" w:rsidP="009014E0">
            <w:pPr>
              <w:pStyle w:val="TAC"/>
              <w:keepNext w:val="0"/>
              <w:keepLines w:val="0"/>
              <w:widowControl w:val="0"/>
              <w:rPr>
                <w:sz w:val="16"/>
                <w:szCs w:val="16"/>
              </w:rPr>
            </w:pPr>
            <w:r w:rsidRPr="005D44D1">
              <w:rPr>
                <w:sz w:val="16"/>
                <w:szCs w:val="16"/>
              </w:rPr>
              <w:t>2017.06</w:t>
            </w:r>
          </w:p>
        </w:tc>
        <w:tc>
          <w:tcPr>
            <w:tcW w:w="709" w:type="dxa"/>
            <w:shd w:val="solid" w:color="FFFFFF" w:fill="auto"/>
          </w:tcPr>
          <w:p w14:paraId="7777EE84" w14:textId="77777777" w:rsidR="00106255" w:rsidRPr="005D44D1" w:rsidRDefault="0060170D"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4F06463F" w14:textId="77777777" w:rsidR="00106255" w:rsidRPr="005D44D1" w:rsidRDefault="0060170D" w:rsidP="009014E0">
            <w:pPr>
              <w:pStyle w:val="TAC"/>
              <w:keepNext w:val="0"/>
              <w:keepLines w:val="0"/>
              <w:widowControl w:val="0"/>
              <w:jc w:val="left"/>
              <w:rPr>
                <w:sz w:val="16"/>
                <w:szCs w:val="16"/>
              </w:rPr>
            </w:pPr>
            <w:r w:rsidRPr="005D44D1">
              <w:rPr>
                <w:sz w:val="16"/>
                <w:szCs w:val="16"/>
              </w:rPr>
              <w:t>R2-170</w:t>
            </w:r>
            <w:r w:rsidR="004D11A2" w:rsidRPr="005D44D1">
              <w:rPr>
                <w:sz w:val="16"/>
                <w:szCs w:val="16"/>
              </w:rPr>
              <w:t>6204</w:t>
            </w:r>
          </w:p>
        </w:tc>
        <w:tc>
          <w:tcPr>
            <w:tcW w:w="567" w:type="dxa"/>
            <w:shd w:val="solid" w:color="FFFFFF" w:fill="auto"/>
          </w:tcPr>
          <w:p w14:paraId="3EC1C850" w14:textId="77777777" w:rsidR="00106255" w:rsidRPr="005D44D1" w:rsidRDefault="0060170D"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B2E6E58" w14:textId="77777777" w:rsidR="00106255" w:rsidRPr="005D44D1" w:rsidRDefault="0060170D"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F4BF22C" w14:textId="77777777" w:rsidR="00106255" w:rsidRPr="005D44D1" w:rsidRDefault="0060170D"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0F965169" w14:textId="77777777" w:rsidR="00106255" w:rsidRPr="005D44D1" w:rsidRDefault="0060170D" w:rsidP="009014E0">
            <w:pPr>
              <w:pStyle w:val="TAL"/>
              <w:keepNext w:val="0"/>
              <w:keepLines w:val="0"/>
              <w:widowControl w:val="0"/>
              <w:rPr>
                <w:sz w:val="16"/>
                <w:szCs w:val="16"/>
              </w:rPr>
            </w:pPr>
            <w:r w:rsidRPr="005D44D1">
              <w:rPr>
                <w:sz w:val="16"/>
                <w:szCs w:val="16"/>
              </w:rPr>
              <w:t>Agreements of RAN2#98 captured:</w:t>
            </w:r>
          </w:p>
          <w:p w14:paraId="14BDF14E" w14:textId="77777777" w:rsidR="0060170D" w:rsidRPr="005D44D1" w:rsidRDefault="0060170D" w:rsidP="009014E0">
            <w:pPr>
              <w:pStyle w:val="TAL"/>
              <w:keepNext w:val="0"/>
              <w:keepLines w:val="0"/>
              <w:widowControl w:val="0"/>
              <w:rPr>
                <w:sz w:val="16"/>
                <w:szCs w:val="16"/>
              </w:rPr>
            </w:pPr>
            <w:r w:rsidRPr="005D44D1">
              <w:rPr>
                <w:sz w:val="16"/>
                <w:szCs w:val="16"/>
              </w:rPr>
              <w:t xml:space="preserve">- </w:t>
            </w:r>
            <w:r w:rsidR="0030568F" w:rsidRPr="005D44D1">
              <w:rPr>
                <w:sz w:val="16"/>
                <w:szCs w:val="16"/>
              </w:rPr>
              <w:t>Duplication Control</w:t>
            </w:r>
          </w:p>
          <w:p w14:paraId="55DEEDBD" w14:textId="77777777" w:rsidR="00FC24B5" w:rsidRPr="005D44D1" w:rsidRDefault="00FC24B5" w:rsidP="009014E0">
            <w:pPr>
              <w:pStyle w:val="TAL"/>
              <w:keepNext w:val="0"/>
              <w:keepLines w:val="0"/>
              <w:widowControl w:val="0"/>
              <w:rPr>
                <w:sz w:val="16"/>
                <w:szCs w:val="16"/>
              </w:rPr>
            </w:pPr>
            <w:r w:rsidRPr="005D44D1">
              <w:rPr>
                <w:sz w:val="16"/>
                <w:szCs w:val="16"/>
              </w:rPr>
              <w:t>- RLC mode for SRB0 and System Info</w:t>
            </w:r>
          </w:p>
          <w:p w14:paraId="64535289" w14:textId="77777777" w:rsidR="00FC24B5" w:rsidRPr="005D44D1" w:rsidRDefault="00FC24B5" w:rsidP="009014E0">
            <w:pPr>
              <w:pStyle w:val="TAL"/>
              <w:keepNext w:val="0"/>
              <w:keepLines w:val="0"/>
              <w:widowControl w:val="0"/>
              <w:rPr>
                <w:sz w:val="16"/>
                <w:szCs w:val="16"/>
              </w:rPr>
            </w:pPr>
            <w:r w:rsidRPr="005D44D1">
              <w:rPr>
                <w:sz w:val="16"/>
                <w:szCs w:val="16"/>
              </w:rPr>
              <w:t xml:space="preserve">- </w:t>
            </w:r>
            <w:r w:rsidR="002B0088" w:rsidRPr="005D44D1">
              <w:rPr>
                <w:sz w:val="16"/>
                <w:szCs w:val="16"/>
              </w:rPr>
              <w:t>Provision of Assistance Info for AMF Selection</w:t>
            </w:r>
          </w:p>
          <w:p w14:paraId="6B923AAB" w14:textId="77777777" w:rsidR="001525CC" w:rsidRPr="005D44D1" w:rsidRDefault="001525CC" w:rsidP="009014E0">
            <w:pPr>
              <w:pStyle w:val="TAL"/>
              <w:keepNext w:val="0"/>
              <w:keepLines w:val="0"/>
              <w:widowControl w:val="0"/>
              <w:rPr>
                <w:sz w:val="16"/>
                <w:szCs w:val="16"/>
              </w:rPr>
            </w:pPr>
            <w:r w:rsidRPr="005D44D1">
              <w:rPr>
                <w:sz w:val="16"/>
                <w:szCs w:val="16"/>
              </w:rPr>
              <w:t>- QoS Handling from R2-1706011</w:t>
            </w:r>
          </w:p>
          <w:p w14:paraId="63E19759" w14:textId="77777777" w:rsidR="00B44277" w:rsidRPr="005D44D1" w:rsidRDefault="00B44277" w:rsidP="009014E0">
            <w:pPr>
              <w:pStyle w:val="TAL"/>
              <w:keepNext w:val="0"/>
              <w:keepLines w:val="0"/>
              <w:widowControl w:val="0"/>
              <w:rPr>
                <w:sz w:val="16"/>
                <w:szCs w:val="16"/>
              </w:rPr>
            </w:pPr>
            <w:r w:rsidRPr="005D44D1">
              <w:rPr>
                <w:sz w:val="16"/>
                <w:szCs w:val="16"/>
              </w:rPr>
              <w:t>- Beam measurements combining</w:t>
            </w:r>
          </w:p>
          <w:p w14:paraId="60781A74" w14:textId="77777777" w:rsidR="00B44277" w:rsidRPr="005D44D1" w:rsidRDefault="00B44277" w:rsidP="009014E0">
            <w:pPr>
              <w:pStyle w:val="TAL"/>
              <w:keepNext w:val="0"/>
              <w:keepLines w:val="0"/>
              <w:widowControl w:val="0"/>
              <w:rPr>
                <w:sz w:val="16"/>
                <w:szCs w:val="16"/>
              </w:rPr>
            </w:pPr>
            <w:r w:rsidRPr="005D44D1">
              <w:rPr>
                <w:sz w:val="16"/>
                <w:szCs w:val="16"/>
              </w:rPr>
              <w:t>- MSG1 request details for on-demand SI</w:t>
            </w:r>
          </w:p>
          <w:p w14:paraId="7A9BCE45" w14:textId="77777777" w:rsidR="00B44277" w:rsidRPr="005D44D1" w:rsidRDefault="00B44277" w:rsidP="009014E0">
            <w:pPr>
              <w:pStyle w:val="TAL"/>
              <w:keepNext w:val="0"/>
              <w:keepLines w:val="0"/>
              <w:widowControl w:val="0"/>
              <w:rPr>
                <w:sz w:val="16"/>
                <w:szCs w:val="16"/>
              </w:rPr>
            </w:pPr>
            <w:r w:rsidRPr="005D44D1">
              <w:rPr>
                <w:sz w:val="16"/>
                <w:szCs w:val="16"/>
              </w:rPr>
              <w:t>- RNA and RLAU terminology introduced for INACTIVE</w:t>
            </w:r>
          </w:p>
          <w:p w14:paraId="4645301E" w14:textId="77777777" w:rsidR="00B44277" w:rsidRPr="005D44D1" w:rsidRDefault="00B44277" w:rsidP="009014E0">
            <w:pPr>
              <w:pStyle w:val="TAL"/>
              <w:keepNext w:val="0"/>
              <w:keepLines w:val="0"/>
              <w:widowControl w:val="0"/>
              <w:rPr>
                <w:sz w:val="16"/>
                <w:szCs w:val="16"/>
              </w:rPr>
            </w:pPr>
            <w:r w:rsidRPr="005D44D1">
              <w:rPr>
                <w:sz w:val="16"/>
                <w:szCs w:val="16"/>
              </w:rPr>
              <w:t>- Skipping of SPS resources when nothing to transmit</w:t>
            </w:r>
          </w:p>
          <w:p w14:paraId="6753BCE6" w14:textId="77777777" w:rsidR="00B44277" w:rsidRPr="005D44D1" w:rsidRDefault="00B44277" w:rsidP="009014E0">
            <w:pPr>
              <w:pStyle w:val="TAL"/>
              <w:keepNext w:val="0"/>
              <w:keepLines w:val="0"/>
              <w:widowControl w:val="0"/>
              <w:rPr>
                <w:sz w:val="16"/>
                <w:szCs w:val="16"/>
              </w:rPr>
            </w:pPr>
            <w:r w:rsidRPr="005D44D1">
              <w:rPr>
                <w:sz w:val="16"/>
                <w:szCs w:val="16"/>
              </w:rPr>
              <w:t>- Duplication detection at RLC only for AM</w:t>
            </w:r>
          </w:p>
          <w:p w14:paraId="1282A0C5" w14:textId="77777777" w:rsidR="00C869E7" w:rsidRPr="005D44D1" w:rsidRDefault="00C869E7" w:rsidP="009014E0">
            <w:pPr>
              <w:pStyle w:val="TAL"/>
              <w:keepNext w:val="0"/>
              <w:keepLines w:val="0"/>
              <w:widowControl w:val="0"/>
              <w:rPr>
                <w:sz w:val="16"/>
                <w:szCs w:val="16"/>
              </w:rPr>
            </w:pPr>
            <w:r w:rsidRPr="005D44D1">
              <w:rPr>
                <w:sz w:val="16"/>
                <w:szCs w:val="16"/>
              </w:rPr>
              <w:t>- Provision of access category by NAS for connection control</w:t>
            </w:r>
          </w:p>
          <w:p w14:paraId="385E578B" w14:textId="77777777" w:rsidR="00C87FA4" w:rsidRPr="005D44D1" w:rsidRDefault="00C87FA4" w:rsidP="009014E0">
            <w:pPr>
              <w:pStyle w:val="TAL"/>
              <w:keepNext w:val="0"/>
              <w:keepLines w:val="0"/>
              <w:widowControl w:val="0"/>
              <w:rPr>
                <w:sz w:val="16"/>
                <w:szCs w:val="16"/>
              </w:rPr>
            </w:pPr>
            <w:r w:rsidRPr="005D44D1">
              <w:rPr>
                <w:sz w:val="16"/>
                <w:szCs w:val="16"/>
              </w:rPr>
              <w:t>Editorial updates in addition:</w:t>
            </w:r>
          </w:p>
          <w:p w14:paraId="16514F42" w14:textId="77777777" w:rsidR="00C87FA4" w:rsidRPr="005D44D1" w:rsidRDefault="00C87FA4" w:rsidP="009014E0">
            <w:pPr>
              <w:pStyle w:val="TAL"/>
              <w:keepNext w:val="0"/>
              <w:keepLines w:val="0"/>
              <w:widowControl w:val="0"/>
              <w:rPr>
                <w:sz w:val="16"/>
                <w:szCs w:val="16"/>
              </w:rPr>
            </w:pPr>
            <w:r w:rsidRPr="005D44D1">
              <w:rPr>
                <w:sz w:val="16"/>
                <w:szCs w:val="16"/>
              </w:rPr>
              <w:t>- QFI used consistently</w:t>
            </w:r>
          </w:p>
        </w:tc>
        <w:tc>
          <w:tcPr>
            <w:tcW w:w="708" w:type="dxa"/>
            <w:shd w:val="solid" w:color="FFFFFF" w:fill="auto"/>
          </w:tcPr>
          <w:p w14:paraId="485A4FB2" w14:textId="77777777" w:rsidR="00106255" w:rsidRPr="005D44D1" w:rsidRDefault="0060170D" w:rsidP="009014E0">
            <w:pPr>
              <w:pStyle w:val="TAC"/>
              <w:keepNext w:val="0"/>
              <w:keepLines w:val="0"/>
              <w:widowControl w:val="0"/>
              <w:jc w:val="left"/>
              <w:rPr>
                <w:sz w:val="16"/>
                <w:szCs w:val="16"/>
              </w:rPr>
            </w:pPr>
            <w:r w:rsidRPr="005D44D1">
              <w:rPr>
                <w:sz w:val="16"/>
                <w:szCs w:val="16"/>
              </w:rPr>
              <w:t>0.3.1</w:t>
            </w:r>
          </w:p>
        </w:tc>
      </w:tr>
      <w:tr w:rsidR="00427676" w:rsidRPr="005D44D1" w14:paraId="1E198630" w14:textId="77777777" w:rsidTr="00C360C7">
        <w:tc>
          <w:tcPr>
            <w:tcW w:w="709" w:type="dxa"/>
            <w:shd w:val="solid" w:color="FFFFFF" w:fill="auto"/>
          </w:tcPr>
          <w:p w14:paraId="457D9A4C" w14:textId="77777777" w:rsidR="00106255" w:rsidRPr="005D44D1" w:rsidRDefault="008618A5" w:rsidP="009014E0">
            <w:pPr>
              <w:pStyle w:val="TAC"/>
              <w:keepNext w:val="0"/>
              <w:keepLines w:val="0"/>
              <w:widowControl w:val="0"/>
              <w:rPr>
                <w:sz w:val="16"/>
                <w:szCs w:val="16"/>
              </w:rPr>
            </w:pPr>
            <w:r w:rsidRPr="005D44D1">
              <w:rPr>
                <w:sz w:val="16"/>
                <w:szCs w:val="16"/>
              </w:rPr>
              <w:t>2017.06</w:t>
            </w:r>
          </w:p>
        </w:tc>
        <w:tc>
          <w:tcPr>
            <w:tcW w:w="709" w:type="dxa"/>
            <w:shd w:val="solid" w:color="FFFFFF" w:fill="auto"/>
          </w:tcPr>
          <w:p w14:paraId="7E953E0E" w14:textId="77777777" w:rsidR="00106255" w:rsidRPr="005D44D1" w:rsidRDefault="008618A5"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3E7AA73B" w14:textId="77777777" w:rsidR="00106255" w:rsidRPr="005D44D1" w:rsidRDefault="008618A5" w:rsidP="009014E0">
            <w:pPr>
              <w:pStyle w:val="TAC"/>
              <w:keepNext w:val="0"/>
              <w:keepLines w:val="0"/>
              <w:widowControl w:val="0"/>
              <w:jc w:val="left"/>
              <w:rPr>
                <w:sz w:val="16"/>
                <w:szCs w:val="16"/>
              </w:rPr>
            </w:pPr>
            <w:r w:rsidRPr="005D44D1">
              <w:rPr>
                <w:sz w:val="16"/>
                <w:szCs w:val="16"/>
              </w:rPr>
              <w:t>R2-1706205</w:t>
            </w:r>
          </w:p>
        </w:tc>
        <w:tc>
          <w:tcPr>
            <w:tcW w:w="567" w:type="dxa"/>
            <w:shd w:val="solid" w:color="FFFFFF" w:fill="auto"/>
          </w:tcPr>
          <w:p w14:paraId="026E5DED" w14:textId="77777777" w:rsidR="00106255" w:rsidRPr="005D44D1" w:rsidRDefault="001D5FA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5F15F841" w14:textId="77777777" w:rsidR="00106255" w:rsidRPr="005D44D1" w:rsidRDefault="001D5FA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68E1C76E" w14:textId="77777777" w:rsidR="00106255" w:rsidRPr="005D44D1" w:rsidRDefault="001D5FA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38ACB46F" w14:textId="77777777" w:rsidR="00106255" w:rsidRPr="005D44D1" w:rsidRDefault="008618A5" w:rsidP="009014E0">
            <w:pPr>
              <w:pStyle w:val="TAL"/>
              <w:keepNext w:val="0"/>
              <w:keepLines w:val="0"/>
              <w:widowControl w:val="0"/>
              <w:rPr>
                <w:sz w:val="16"/>
                <w:szCs w:val="16"/>
              </w:rPr>
            </w:pPr>
            <w:r w:rsidRPr="005D44D1">
              <w:rPr>
                <w:sz w:val="16"/>
                <w:szCs w:val="16"/>
              </w:rPr>
              <w:t xml:space="preserve">RAN3 agreements captured (R3-171932) </w:t>
            </w:r>
          </w:p>
        </w:tc>
        <w:tc>
          <w:tcPr>
            <w:tcW w:w="708" w:type="dxa"/>
            <w:shd w:val="solid" w:color="FFFFFF" w:fill="auto"/>
          </w:tcPr>
          <w:p w14:paraId="5492C843" w14:textId="77777777" w:rsidR="00106255" w:rsidRPr="005D44D1" w:rsidRDefault="008618A5" w:rsidP="009014E0">
            <w:pPr>
              <w:pStyle w:val="TAC"/>
              <w:keepNext w:val="0"/>
              <w:keepLines w:val="0"/>
              <w:widowControl w:val="0"/>
              <w:jc w:val="left"/>
              <w:rPr>
                <w:sz w:val="16"/>
                <w:szCs w:val="16"/>
              </w:rPr>
            </w:pPr>
            <w:r w:rsidRPr="005D44D1">
              <w:rPr>
                <w:sz w:val="16"/>
                <w:szCs w:val="16"/>
              </w:rPr>
              <w:t>0.4.0</w:t>
            </w:r>
          </w:p>
        </w:tc>
      </w:tr>
      <w:tr w:rsidR="00427676" w:rsidRPr="005D44D1" w14:paraId="6C8F369E" w14:textId="77777777" w:rsidTr="00C360C7">
        <w:tc>
          <w:tcPr>
            <w:tcW w:w="709" w:type="dxa"/>
            <w:shd w:val="solid" w:color="FFFFFF" w:fill="auto"/>
          </w:tcPr>
          <w:p w14:paraId="543D9CBA" w14:textId="77777777" w:rsidR="00106255" w:rsidRPr="005D44D1" w:rsidRDefault="0069664C" w:rsidP="009014E0">
            <w:pPr>
              <w:pStyle w:val="TAC"/>
              <w:keepNext w:val="0"/>
              <w:keepLines w:val="0"/>
              <w:widowControl w:val="0"/>
              <w:rPr>
                <w:sz w:val="16"/>
                <w:szCs w:val="16"/>
              </w:rPr>
            </w:pPr>
            <w:r w:rsidRPr="005D44D1">
              <w:rPr>
                <w:sz w:val="16"/>
                <w:szCs w:val="16"/>
              </w:rPr>
              <w:t>2017.06</w:t>
            </w:r>
          </w:p>
        </w:tc>
        <w:tc>
          <w:tcPr>
            <w:tcW w:w="709" w:type="dxa"/>
            <w:shd w:val="solid" w:color="FFFFFF" w:fill="auto"/>
          </w:tcPr>
          <w:p w14:paraId="5AB27BBD" w14:textId="77777777" w:rsidR="00106255" w:rsidRPr="005D44D1" w:rsidRDefault="00A42069" w:rsidP="009014E0">
            <w:pPr>
              <w:pStyle w:val="TAC"/>
              <w:keepNext w:val="0"/>
              <w:keepLines w:val="0"/>
              <w:widowControl w:val="0"/>
              <w:jc w:val="left"/>
              <w:rPr>
                <w:sz w:val="16"/>
                <w:szCs w:val="16"/>
              </w:rPr>
            </w:pPr>
            <w:r w:rsidRPr="005D44D1">
              <w:rPr>
                <w:sz w:val="16"/>
                <w:szCs w:val="16"/>
              </w:rPr>
              <w:t>RAN2 98</w:t>
            </w:r>
          </w:p>
        </w:tc>
        <w:tc>
          <w:tcPr>
            <w:tcW w:w="992" w:type="dxa"/>
            <w:shd w:val="solid" w:color="FFFFFF" w:fill="auto"/>
          </w:tcPr>
          <w:p w14:paraId="0C41D848" w14:textId="77777777" w:rsidR="00106255" w:rsidRPr="005D44D1" w:rsidRDefault="0069664C" w:rsidP="009014E0">
            <w:pPr>
              <w:pStyle w:val="TAC"/>
              <w:keepNext w:val="0"/>
              <w:keepLines w:val="0"/>
              <w:widowControl w:val="0"/>
              <w:jc w:val="left"/>
              <w:rPr>
                <w:sz w:val="16"/>
                <w:szCs w:val="16"/>
              </w:rPr>
            </w:pPr>
            <w:r w:rsidRPr="005D44D1">
              <w:rPr>
                <w:sz w:val="16"/>
                <w:szCs w:val="16"/>
              </w:rPr>
              <w:t>R2-170</w:t>
            </w:r>
            <w:r w:rsidR="00A42069" w:rsidRPr="005D44D1">
              <w:rPr>
                <w:sz w:val="16"/>
                <w:szCs w:val="16"/>
              </w:rPr>
              <w:t>6206</w:t>
            </w:r>
          </w:p>
        </w:tc>
        <w:tc>
          <w:tcPr>
            <w:tcW w:w="567" w:type="dxa"/>
            <w:shd w:val="solid" w:color="FFFFFF" w:fill="auto"/>
          </w:tcPr>
          <w:p w14:paraId="5512F4BB" w14:textId="77777777" w:rsidR="00106255" w:rsidRPr="005D44D1" w:rsidRDefault="001D5FA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53439B13" w14:textId="77777777" w:rsidR="00106255" w:rsidRPr="005D44D1" w:rsidRDefault="001D5FA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63A10C61" w14:textId="77777777" w:rsidR="00106255" w:rsidRPr="005D44D1" w:rsidRDefault="001D5FA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3464D555" w14:textId="77777777" w:rsidR="00106255" w:rsidRPr="005D44D1" w:rsidRDefault="007E67EC" w:rsidP="009014E0">
            <w:pPr>
              <w:pStyle w:val="TAL"/>
              <w:keepNext w:val="0"/>
              <w:keepLines w:val="0"/>
              <w:widowControl w:val="0"/>
              <w:rPr>
                <w:sz w:val="16"/>
                <w:szCs w:val="16"/>
              </w:rPr>
            </w:pPr>
            <w:r w:rsidRPr="005D44D1">
              <w:rPr>
                <w:sz w:val="16"/>
                <w:szCs w:val="16"/>
              </w:rPr>
              <w:t>Corrections:</w:t>
            </w:r>
          </w:p>
          <w:p w14:paraId="1B58ED88" w14:textId="77777777" w:rsidR="007E67EC" w:rsidRPr="005D44D1" w:rsidRDefault="007E67EC" w:rsidP="009014E0">
            <w:pPr>
              <w:pStyle w:val="TAL"/>
              <w:keepNext w:val="0"/>
              <w:keepLines w:val="0"/>
              <w:widowControl w:val="0"/>
              <w:rPr>
                <w:sz w:val="16"/>
                <w:szCs w:val="16"/>
              </w:rPr>
            </w:pPr>
            <w:r w:rsidRPr="005D44D1">
              <w:rPr>
                <w:sz w:val="16"/>
                <w:szCs w:val="16"/>
              </w:rPr>
              <w:t>- provision of AC in INACTIVE is FFS</w:t>
            </w:r>
          </w:p>
          <w:p w14:paraId="3D9D311B" w14:textId="77777777" w:rsidR="007E67EC" w:rsidRPr="005D44D1" w:rsidRDefault="003C3946" w:rsidP="009014E0">
            <w:pPr>
              <w:pStyle w:val="TAL"/>
              <w:keepNext w:val="0"/>
              <w:keepLines w:val="0"/>
              <w:widowControl w:val="0"/>
              <w:rPr>
                <w:sz w:val="16"/>
                <w:szCs w:val="16"/>
              </w:rPr>
            </w:pPr>
            <w:r w:rsidRPr="005D44D1">
              <w:rPr>
                <w:sz w:val="16"/>
                <w:szCs w:val="16"/>
              </w:rPr>
              <w:t xml:space="preserve">- agreements on measurement </w:t>
            </w:r>
            <w:r w:rsidR="00606887" w:rsidRPr="005D44D1">
              <w:rPr>
                <w:sz w:val="16"/>
                <w:szCs w:val="16"/>
              </w:rPr>
              <w:t>moved from 9.2.1.1 to 9.2.4</w:t>
            </w:r>
          </w:p>
        </w:tc>
        <w:tc>
          <w:tcPr>
            <w:tcW w:w="708" w:type="dxa"/>
            <w:shd w:val="solid" w:color="FFFFFF" w:fill="auto"/>
          </w:tcPr>
          <w:p w14:paraId="5271A336" w14:textId="77777777" w:rsidR="00106255" w:rsidRPr="005D44D1" w:rsidRDefault="0069664C" w:rsidP="009014E0">
            <w:pPr>
              <w:pStyle w:val="TAC"/>
              <w:keepNext w:val="0"/>
              <w:keepLines w:val="0"/>
              <w:widowControl w:val="0"/>
              <w:jc w:val="left"/>
              <w:rPr>
                <w:sz w:val="16"/>
                <w:szCs w:val="16"/>
              </w:rPr>
            </w:pPr>
            <w:r w:rsidRPr="005D44D1">
              <w:rPr>
                <w:sz w:val="16"/>
                <w:szCs w:val="16"/>
              </w:rPr>
              <w:t>0.4.1</w:t>
            </w:r>
          </w:p>
        </w:tc>
      </w:tr>
      <w:tr w:rsidR="00427676" w:rsidRPr="005D44D1" w14:paraId="506F20B3" w14:textId="77777777" w:rsidTr="00C360C7">
        <w:tc>
          <w:tcPr>
            <w:tcW w:w="709" w:type="dxa"/>
            <w:shd w:val="solid" w:color="FFFFFF" w:fill="auto"/>
          </w:tcPr>
          <w:p w14:paraId="4D2F29BC" w14:textId="77777777" w:rsidR="00106255" w:rsidRPr="005D44D1" w:rsidRDefault="00AD1696" w:rsidP="009014E0">
            <w:pPr>
              <w:pStyle w:val="TAC"/>
              <w:keepNext w:val="0"/>
              <w:keepLines w:val="0"/>
              <w:widowControl w:val="0"/>
              <w:rPr>
                <w:sz w:val="16"/>
                <w:szCs w:val="16"/>
              </w:rPr>
            </w:pPr>
            <w:r w:rsidRPr="005D44D1">
              <w:rPr>
                <w:sz w:val="16"/>
                <w:szCs w:val="16"/>
              </w:rPr>
              <w:t>2017.06</w:t>
            </w:r>
          </w:p>
        </w:tc>
        <w:tc>
          <w:tcPr>
            <w:tcW w:w="709" w:type="dxa"/>
            <w:shd w:val="solid" w:color="FFFFFF" w:fill="auto"/>
          </w:tcPr>
          <w:p w14:paraId="2560DF26" w14:textId="77777777" w:rsidR="00106255" w:rsidRPr="005D44D1" w:rsidRDefault="00AD1696" w:rsidP="009014E0">
            <w:pPr>
              <w:pStyle w:val="TAC"/>
              <w:keepNext w:val="0"/>
              <w:keepLines w:val="0"/>
              <w:widowControl w:val="0"/>
              <w:jc w:val="left"/>
              <w:rPr>
                <w:sz w:val="16"/>
                <w:szCs w:val="16"/>
              </w:rPr>
            </w:pPr>
            <w:r w:rsidRPr="005D44D1">
              <w:rPr>
                <w:sz w:val="16"/>
                <w:szCs w:val="16"/>
              </w:rPr>
              <w:t xml:space="preserve">NR </w:t>
            </w:r>
            <w:proofErr w:type="spellStart"/>
            <w:r w:rsidRPr="005D44D1">
              <w:rPr>
                <w:sz w:val="16"/>
                <w:szCs w:val="16"/>
              </w:rPr>
              <w:t>Adhoc</w:t>
            </w:r>
            <w:proofErr w:type="spellEnd"/>
            <w:r w:rsidRPr="005D44D1">
              <w:rPr>
                <w:sz w:val="16"/>
                <w:szCs w:val="16"/>
              </w:rPr>
              <w:t xml:space="preserve"> 2</w:t>
            </w:r>
          </w:p>
        </w:tc>
        <w:tc>
          <w:tcPr>
            <w:tcW w:w="992" w:type="dxa"/>
            <w:shd w:val="solid" w:color="FFFFFF" w:fill="auto"/>
          </w:tcPr>
          <w:p w14:paraId="105D8415" w14:textId="77777777" w:rsidR="00106255" w:rsidRPr="005D44D1" w:rsidRDefault="00AD1696" w:rsidP="009014E0">
            <w:pPr>
              <w:pStyle w:val="TAC"/>
              <w:keepNext w:val="0"/>
              <w:keepLines w:val="0"/>
              <w:widowControl w:val="0"/>
              <w:jc w:val="left"/>
              <w:rPr>
                <w:sz w:val="16"/>
                <w:szCs w:val="16"/>
              </w:rPr>
            </w:pPr>
            <w:r w:rsidRPr="005D44D1">
              <w:rPr>
                <w:sz w:val="16"/>
                <w:szCs w:val="16"/>
              </w:rPr>
              <w:t>R2-1706540</w:t>
            </w:r>
          </w:p>
        </w:tc>
        <w:tc>
          <w:tcPr>
            <w:tcW w:w="567" w:type="dxa"/>
            <w:shd w:val="solid" w:color="FFFFFF" w:fill="auto"/>
          </w:tcPr>
          <w:p w14:paraId="6EA0D3D8" w14:textId="77777777" w:rsidR="00106255" w:rsidRPr="005D44D1" w:rsidRDefault="001D5FA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AEC0AD8" w14:textId="77777777" w:rsidR="00106255" w:rsidRPr="005D44D1" w:rsidRDefault="001D5FA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3C68C03C" w14:textId="77777777" w:rsidR="00106255" w:rsidRPr="005D44D1" w:rsidRDefault="001D5FA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19A38761" w14:textId="77777777" w:rsidR="00142F60" w:rsidRPr="005D44D1" w:rsidRDefault="00142F60" w:rsidP="009014E0">
            <w:pPr>
              <w:pStyle w:val="TAL"/>
              <w:keepNext w:val="0"/>
              <w:keepLines w:val="0"/>
              <w:widowControl w:val="0"/>
              <w:rPr>
                <w:sz w:val="16"/>
                <w:szCs w:val="16"/>
              </w:rPr>
            </w:pPr>
            <w:r w:rsidRPr="005D44D1">
              <w:rPr>
                <w:sz w:val="16"/>
                <w:szCs w:val="16"/>
              </w:rPr>
              <w:t>Editorial corrections</w:t>
            </w:r>
          </w:p>
          <w:p w14:paraId="318D55F4" w14:textId="77777777" w:rsidR="00142F60" w:rsidRPr="005D44D1" w:rsidRDefault="00142F60" w:rsidP="009014E0">
            <w:pPr>
              <w:pStyle w:val="TAL"/>
              <w:keepNext w:val="0"/>
              <w:keepLines w:val="0"/>
              <w:widowControl w:val="0"/>
              <w:rPr>
                <w:sz w:val="16"/>
                <w:szCs w:val="16"/>
              </w:rPr>
            </w:pPr>
            <w:r w:rsidRPr="005D44D1">
              <w:rPr>
                <w:sz w:val="16"/>
                <w:szCs w:val="16"/>
              </w:rPr>
              <w:t>Agreement on RLC Segmentation captured</w:t>
            </w:r>
          </w:p>
          <w:p w14:paraId="16273095" w14:textId="77777777" w:rsidR="00142F60" w:rsidRPr="005D44D1" w:rsidRDefault="00142F60" w:rsidP="009014E0">
            <w:pPr>
              <w:pStyle w:val="TAL"/>
              <w:keepNext w:val="0"/>
              <w:keepLines w:val="0"/>
              <w:widowControl w:val="0"/>
              <w:rPr>
                <w:sz w:val="16"/>
                <w:szCs w:val="16"/>
              </w:rPr>
            </w:pPr>
            <w:r w:rsidRPr="005D44D1">
              <w:rPr>
                <w:sz w:val="16"/>
                <w:szCs w:val="16"/>
              </w:rPr>
              <w:t>Duplicated statement in 9.2.1.1. and 7.3 removed</w:t>
            </w:r>
          </w:p>
        </w:tc>
        <w:tc>
          <w:tcPr>
            <w:tcW w:w="708" w:type="dxa"/>
            <w:shd w:val="solid" w:color="FFFFFF" w:fill="auto"/>
          </w:tcPr>
          <w:p w14:paraId="787F8DC8" w14:textId="77777777" w:rsidR="00106255" w:rsidRPr="005D44D1" w:rsidRDefault="00AD1696" w:rsidP="009014E0">
            <w:pPr>
              <w:pStyle w:val="TAC"/>
              <w:keepNext w:val="0"/>
              <w:keepLines w:val="0"/>
              <w:widowControl w:val="0"/>
              <w:jc w:val="left"/>
              <w:rPr>
                <w:sz w:val="16"/>
                <w:szCs w:val="16"/>
              </w:rPr>
            </w:pPr>
            <w:r w:rsidRPr="005D44D1">
              <w:rPr>
                <w:sz w:val="16"/>
                <w:szCs w:val="16"/>
              </w:rPr>
              <w:t>0.5.0</w:t>
            </w:r>
          </w:p>
        </w:tc>
      </w:tr>
      <w:tr w:rsidR="00427676" w:rsidRPr="005D44D1" w14:paraId="46EEB3A8" w14:textId="77777777" w:rsidTr="00C360C7">
        <w:tc>
          <w:tcPr>
            <w:tcW w:w="709" w:type="dxa"/>
            <w:shd w:val="solid" w:color="FFFFFF" w:fill="auto"/>
          </w:tcPr>
          <w:p w14:paraId="5246545C" w14:textId="77777777" w:rsidR="00106255" w:rsidRPr="005D44D1" w:rsidRDefault="00C75A92" w:rsidP="009014E0">
            <w:pPr>
              <w:pStyle w:val="TAC"/>
              <w:keepNext w:val="0"/>
              <w:keepLines w:val="0"/>
              <w:widowControl w:val="0"/>
              <w:rPr>
                <w:sz w:val="16"/>
                <w:szCs w:val="16"/>
              </w:rPr>
            </w:pPr>
            <w:r w:rsidRPr="005D44D1">
              <w:rPr>
                <w:sz w:val="16"/>
                <w:szCs w:val="16"/>
              </w:rPr>
              <w:t>2017.0</w:t>
            </w:r>
            <w:r w:rsidR="009A0512" w:rsidRPr="005D44D1">
              <w:rPr>
                <w:sz w:val="16"/>
                <w:szCs w:val="16"/>
              </w:rPr>
              <w:t>8</w:t>
            </w:r>
          </w:p>
        </w:tc>
        <w:tc>
          <w:tcPr>
            <w:tcW w:w="709" w:type="dxa"/>
            <w:shd w:val="solid" w:color="FFFFFF" w:fill="auto"/>
          </w:tcPr>
          <w:p w14:paraId="6F1F2563" w14:textId="77777777" w:rsidR="00106255" w:rsidRPr="005D44D1" w:rsidRDefault="00EA1BA8" w:rsidP="009014E0">
            <w:pPr>
              <w:pStyle w:val="TAC"/>
              <w:keepNext w:val="0"/>
              <w:keepLines w:val="0"/>
              <w:widowControl w:val="0"/>
              <w:jc w:val="left"/>
              <w:rPr>
                <w:sz w:val="16"/>
                <w:szCs w:val="16"/>
              </w:rPr>
            </w:pPr>
            <w:r w:rsidRPr="005D44D1">
              <w:rPr>
                <w:sz w:val="16"/>
                <w:szCs w:val="16"/>
              </w:rPr>
              <w:t>RAN2 99</w:t>
            </w:r>
          </w:p>
        </w:tc>
        <w:tc>
          <w:tcPr>
            <w:tcW w:w="992" w:type="dxa"/>
            <w:shd w:val="solid" w:color="FFFFFF" w:fill="auto"/>
          </w:tcPr>
          <w:p w14:paraId="18EA2A3F" w14:textId="77777777" w:rsidR="00106255" w:rsidRPr="005D44D1" w:rsidRDefault="00C75A92" w:rsidP="009014E0">
            <w:pPr>
              <w:pStyle w:val="TAC"/>
              <w:keepNext w:val="0"/>
              <w:keepLines w:val="0"/>
              <w:widowControl w:val="0"/>
              <w:jc w:val="left"/>
              <w:rPr>
                <w:sz w:val="16"/>
                <w:szCs w:val="16"/>
              </w:rPr>
            </w:pPr>
            <w:r w:rsidRPr="005D44D1">
              <w:rPr>
                <w:sz w:val="16"/>
                <w:szCs w:val="16"/>
              </w:rPr>
              <w:t>R2-170</w:t>
            </w:r>
            <w:r w:rsidR="009A0512" w:rsidRPr="005D44D1">
              <w:rPr>
                <w:sz w:val="16"/>
                <w:szCs w:val="16"/>
              </w:rPr>
              <w:t>7748</w:t>
            </w:r>
          </w:p>
        </w:tc>
        <w:tc>
          <w:tcPr>
            <w:tcW w:w="567" w:type="dxa"/>
            <w:shd w:val="solid" w:color="FFFFFF" w:fill="auto"/>
          </w:tcPr>
          <w:p w14:paraId="6A638049" w14:textId="77777777" w:rsidR="00106255" w:rsidRPr="005D44D1" w:rsidRDefault="001D5FA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063D62B7" w14:textId="77777777" w:rsidR="00106255" w:rsidRPr="005D44D1" w:rsidRDefault="001D5FA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C00B30F" w14:textId="77777777" w:rsidR="00106255" w:rsidRPr="005D44D1" w:rsidRDefault="001D5FA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41E24993" w14:textId="77777777" w:rsidR="00106255" w:rsidRPr="005D44D1" w:rsidRDefault="00C75A92" w:rsidP="009014E0">
            <w:pPr>
              <w:pStyle w:val="TAL"/>
              <w:keepNext w:val="0"/>
              <w:keepLines w:val="0"/>
              <w:widowControl w:val="0"/>
              <w:rPr>
                <w:sz w:val="16"/>
                <w:szCs w:val="16"/>
              </w:rPr>
            </w:pPr>
            <w:r w:rsidRPr="005D44D1">
              <w:rPr>
                <w:sz w:val="16"/>
                <w:szCs w:val="16"/>
              </w:rPr>
              <w:t xml:space="preserve">Agreements of RAN2 NR June </w:t>
            </w:r>
            <w:proofErr w:type="spellStart"/>
            <w:r w:rsidRPr="005D44D1">
              <w:rPr>
                <w:sz w:val="16"/>
                <w:szCs w:val="16"/>
              </w:rPr>
              <w:t>Adhoc</w:t>
            </w:r>
            <w:proofErr w:type="spellEnd"/>
            <w:r w:rsidRPr="005D44D1">
              <w:rPr>
                <w:sz w:val="16"/>
                <w:szCs w:val="16"/>
              </w:rPr>
              <w:t xml:space="preserve"> captured:</w:t>
            </w:r>
          </w:p>
          <w:p w14:paraId="212D6173" w14:textId="77777777" w:rsidR="00C75A92" w:rsidRPr="005D44D1" w:rsidRDefault="00C75A92" w:rsidP="009014E0">
            <w:pPr>
              <w:pStyle w:val="TAL"/>
              <w:keepNext w:val="0"/>
              <w:keepLines w:val="0"/>
              <w:widowControl w:val="0"/>
              <w:rPr>
                <w:sz w:val="16"/>
                <w:szCs w:val="16"/>
              </w:rPr>
            </w:pPr>
            <w:r w:rsidRPr="005D44D1">
              <w:rPr>
                <w:sz w:val="16"/>
                <w:szCs w:val="16"/>
              </w:rPr>
              <w:t>- TP</w:t>
            </w:r>
            <w:r w:rsidR="003D7CD2" w:rsidRPr="005D44D1">
              <w:rPr>
                <w:sz w:val="16"/>
                <w:szCs w:val="16"/>
              </w:rPr>
              <w:t xml:space="preserve"> on Security</w:t>
            </w:r>
            <w:r w:rsidRPr="005D44D1">
              <w:rPr>
                <w:sz w:val="16"/>
                <w:szCs w:val="16"/>
              </w:rPr>
              <w:t xml:space="preserve"> in R2-1707466</w:t>
            </w:r>
          </w:p>
          <w:p w14:paraId="65003278" w14:textId="77777777" w:rsidR="00C75A92" w:rsidRPr="005D44D1" w:rsidRDefault="00C75A92" w:rsidP="009014E0">
            <w:pPr>
              <w:pStyle w:val="TAL"/>
              <w:keepNext w:val="0"/>
              <w:keepLines w:val="0"/>
              <w:widowControl w:val="0"/>
              <w:rPr>
                <w:sz w:val="16"/>
                <w:szCs w:val="16"/>
              </w:rPr>
            </w:pPr>
            <w:r w:rsidRPr="005D44D1">
              <w:rPr>
                <w:sz w:val="16"/>
                <w:szCs w:val="16"/>
              </w:rPr>
              <w:t xml:space="preserve">- TP </w:t>
            </w:r>
            <w:r w:rsidR="003D7CD2" w:rsidRPr="005D44D1">
              <w:rPr>
                <w:sz w:val="16"/>
                <w:szCs w:val="16"/>
              </w:rPr>
              <w:t xml:space="preserve">on Measurement Model </w:t>
            </w:r>
            <w:r w:rsidRPr="005D44D1">
              <w:rPr>
                <w:sz w:val="16"/>
                <w:szCs w:val="16"/>
              </w:rPr>
              <w:t>in</w:t>
            </w:r>
            <w:r w:rsidR="003D7CD2" w:rsidRPr="005D44D1">
              <w:rPr>
                <w:sz w:val="16"/>
                <w:szCs w:val="16"/>
              </w:rPr>
              <w:t xml:space="preserve"> R2-1707480</w:t>
            </w:r>
          </w:p>
          <w:p w14:paraId="539D208D" w14:textId="77777777" w:rsidR="002F64DB" w:rsidRPr="005D44D1" w:rsidRDefault="002F64DB" w:rsidP="009014E0">
            <w:pPr>
              <w:pStyle w:val="TAL"/>
              <w:keepNext w:val="0"/>
              <w:keepLines w:val="0"/>
              <w:widowControl w:val="0"/>
              <w:rPr>
                <w:sz w:val="16"/>
                <w:szCs w:val="16"/>
              </w:rPr>
            </w:pPr>
            <w:r w:rsidRPr="005D44D1">
              <w:rPr>
                <w:sz w:val="16"/>
                <w:szCs w:val="16"/>
              </w:rPr>
              <w:t>- NCR Acronym</w:t>
            </w:r>
            <w:r w:rsidR="00BD5105" w:rsidRPr="005D44D1">
              <w:rPr>
                <w:sz w:val="16"/>
                <w:szCs w:val="16"/>
              </w:rPr>
              <w:t xml:space="preserve"> addition</w:t>
            </w:r>
          </w:p>
          <w:p w14:paraId="4DF69DD5" w14:textId="77777777" w:rsidR="00357015" w:rsidRPr="005D44D1" w:rsidRDefault="00357015" w:rsidP="009014E0">
            <w:pPr>
              <w:pStyle w:val="TAL"/>
              <w:keepNext w:val="0"/>
              <w:keepLines w:val="0"/>
              <w:widowControl w:val="0"/>
              <w:rPr>
                <w:sz w:val="16"/>
                <w:szCs w:val="16"/>
              </w:rPr>
            </w:pPr>
            <w:r w:rsidRPr="005D44D1">
              <w:rPr>
                <w:sz w:val="16"/>
                <w:szCs w:val="16"/>
              </w:rPr>
              <w:t>- Duplication control details</w:t>
            </w:r>
          </w:p>
          <w:p w14:paraId="0911E1B4" w14:textId="77777777" w:rsidR="0077093E" w:rsidRPr="005D44D1" w:rsidRDefault="0077093E" w:rsidP="009014E0">
            <w:pPr>
              <w:pStyle w:val="TAL"/>
              <w:keepNext w:val="0"/>
              <w:keepLines w:val="0"/>
              <w:widowControl w:val="0"/>
              <w:rPr>
                <w:sz w:val="16"/>
                <w:szCs w:val="16"/>
              </w:rPr>
            </w:pPr>
            <w:r w:rsidRPr="005D44D1">
              <w:rPr>
                <w:sz w:val="16"/>
                <w:szCs w:val="16"/>
              </w:rPr>
              <w:t>- UE capabilities and band combinations</w:t>
            </w:r>
          </w:p>
          <w:p w14:paraId="0E0C6A65" w14:textId="77777777" w:rsidR="00BD5105" w:rsidRPr="005D44D1" w:rsidRDefault="00BD5105" w:rsidP="009014E0">
            <w:pPr>
              <w:pStyle w:val="TAL"/>
              <w:keepNext w:val="0"/>
              <w:keepLines w:val="0"/>
              <w:widowControl w:val="0"/>
              <w:rPr>
                <w:sz w:val="16"/>
                <w:szCs w:val="16"/>
              </w:rPr>
            </w:pPr>
            <w:r w:rsidRPr="005D44D1">
              <w:rPr>
                <w:sz w:val="16"/>
                <w:szCs w:val="16"/>
              </w:rPr>
              <w:t>- Disabling of PDPC reordering as PDCP function</w:t>
            </w:r>
          </w:p>
          <w:p w14:paraId="0D5A5A6B" w14:textId="77777777" w:rsidR="00BD5105" w:rsidRPr="005D44D1" w:rsidRDefault="00BD5105" w:rsidP="009014E0">
            <w:pPr>
              <w:pStyle w:val="TAL"/>
              <w:keepNext w:val="0"/>
              <w:keepLines w:val="0"/>
              <w:widowControl w:val="0"/>
              <w:rPr>
                <w:sz w:val="16"/>
                <w:szCs w:val="16"/>
              </w:rPr>
            </w:pPr>
            <w:r w:rsidRPr="005D44D1">
              <w:rPr>
                <w:sz w:val="16"/>
                <w:szCs w:val="16"/>
              </w:rPr>
              <w:t>- On-Demand SI and RACH details</w:t>
            </w:r>
          </w:p>
          <w:p w14:paraId="5E4B7769" w14:textId="77777777" w:rsidR="00BD5105" w:rsidRPr="005D44D1" w:rsidRDefault="00BD5105" w:rsidP="009014E0">
            <w:pPr>
              <w:pStyle w:val="TAL"/>
              <w:keepNext w:val="0"/>
              <w:keepLines w:val="0"/>
              <w:widowControl w:val="0"/>
              <w:rPr>
                <w:sz w:val="16"/>
                <w:szCs w:val="16"/>
              </w:rPr>
            </w:pPr>
            <w:r w:rsidRPr="005D44D1">
              <w:rPr>
                <w:sz w:val="16"/>
                <w:szCs w:val="16"/>
              </w:rPr>
              <w:t>- Measurement Report Characteristics</w:t>
            </w:r>
          </w:p>
          <w:p w14:paraId="1030EE5C" w14:textId="77777777" w:rsidR="00BD5105" w:rsidRPr="005D44D1" w:rsidRDefault="00BD5105" w:rsidP="009014E0">
            <w:pPr>
              <w:pStyle w:val="TAL"/>
              <w:keepNext w:val="0"/>
              <w:keepLines w:val="0"/>
              <w:widowControl w:val="0"/>
              <w:rPr>
                <w:sz w:val="16"/>
                <w:szCs w:val="16"/>
              </w:rPr>
            </w:pPr>
            <w:r w:rsidRPr="005D44D1">
              <w:rPr>
                <w:sz w:val="16"/>
                <w:szCs w:val="16"/>
              </w:rPr>
              <w:t xml:space="preserve">- </w:t>
            </w:r>
            <w:r w:rsidR="0073291F" w:rsidRPr="005D44D1">
              <w:rPr>
                <w:sz w:val="16"/>
                <w:szCs w:val="16"/>
              </w:rPr>
              <w:t>Mapping rules update handling</w:t>
            </w:r>
          </w:p>
          <w:p w14:paraId="4034F286" w14:textId="77777777" w:rsidR="0073291F" w:rsidRPr="005D44D1" w:rsidRDefault="0073291F" w:rsidP="009014E0">
            <w:pPr>
              <w:pStyle w:val="TAL"/>
              <w:keepNext w:val="0"/>
              <w:keepLines w:val="0"/>
              <w:widowControl w:val="0"/>
              <w:rPr>
                <w:sz w:val="16"/>
                <w:szCs w:val="16"/>
              </w:rPr>
            </w:pPr>
            <w:r w:rsidRPr="005D44D1">
              <w:rPr>
                <w:sz w:val="16"/>
                <w:szCs w:val="16"/>
              </w:rPr>
              <w:t>- UE Capabilities and Band Combination handling</w:t>
            </w:r>
          </w:p>
          <w:p w14:paraId="4A48D3DF" w14:textId="77777777" w:rsidR="00BD5105" w:rsidRPr="005D44D1" w:rsidRDefault="00BD5105" w:rsidP="009014E0">
            <w:pPr>
              <w:pStyle w:val="TAL"/>
              <w:keepNext w:val="0"/>
              <w:keepLines w:val="0"/>
              <w:widowControl w:val="0"/>
              <w:rPr>
                <w:sz w:val="16"/>
                <w:szCs w:val="16"/>
              </w:rPr>
            </w:pPr>
            <w:r w:rsidRPr="005D44D1">
              <w:rPr>
                <w:sz w:val="16"/>
                <w:szCs w:val="16"/>
              </w:rPr>
              <w:t>In addition:</w:t>
            </w:r>
          </w:p>
          <w:p w14:paraId="66F50001" w14:textId="77777777" w:rsidR="00BD5105" w:rsidRPr="005D44D1" w:rsidRDefault="00BD5105" w:rsidP="009014E0">
            <w:pPr>
              <w:pStyle w:val="TAL"/>
              <w:keepNext w:val="0"/>
              <w:keepLines w:val="0"/>
              <w:widowControl w:val="0"/>
              <w:rPr>
                <w:sz w:val="16"/>
                <w:szCs w:val="16"/>
              </w:rPr>
            </w:pPr>
            <w:r w:rsidRPr="005D44D1">
              <w:rPr>
                <w:sz w:val="16"/>
                <w:szCs w:val="16"/>
              </w:rPr>
              <w:t>- ARQ overview aligned with Stage 3 agreements</w:t>
            </w:r>
          </w:p>
          <w:p w14:paraId="600E1914" w14:textId="77777777" w:rsidR="00BD5105" w:rsidRPr="005D44D1" w:rsidRDefault="00BD5105" w:rsidP="009014E0">
            <w:pPr>
              <w:pStyle w:val="TAL"/>
              <w:keepNext w:val="0"/>
              <w:keepLines w:val="0"/>
              <w:widowControl w:val="0"/>
              <w:rPr>
                <w:sz w:val="16"/>
                <w:szCs w:val="16"/>
              </w:rPr>
            </w:pPr>
            <w:r w:rsidRPr="005D44D1">
              <w:rPr>
                <w:sz w:val="16"/>
                <w:szCs w:val="16"/>
              </w:rPr>
              <w:t>- L2 Data Flow aligned with Stage 3 agreements</w:t>
            </w:r>
          </w:p>
          <w:p w14:paraId="17E4F1A1" w14:textId="77777777" w:rsidR="00AD5B8F" w:rsidRPr="005D44D1" w:rsidRDefault="00BD5105" w:rsidP="009014E0">
            <w:pPr>
              <w:pStyle w:val="TAL"/>
              <w:keepNext w:val="0"/>
              <w:keepLines w:val="0"/>
              <w:widowControl w:val="0"/>
              <w:rPr>
                <w:sz w:val="16"/>
                <w:szCs w:val="16"/>
              </w:rPr>
            </w:pPr>
            <w:r w:rsidRPr="005D44D1">
              <w:rPr>
                <w:sz w:val="16"/>
                <w:szCs w:val="16"/>
              </w:rPr>
              <w:t xml:space="preserve">- </w:t>
            </w:r>
            <w:r w:rsidR="00AD5B8F" w:rsidRPr="005D44D1">
              <w:rPr>
                <w:sz w:val="16"/>
                <w:szCs w:val="16"/>
              </w:rPr>
              <w:t>References updated</w:t>
            </w:r>
          </w:p>
          <w:p w14:paraId="45166D67" w14:textId="77777777" w:rsidR="00937279" w:rsidRPr="005D44D1" w:rsidRDefault="00937279" w:rsidP="009014E0">
            <w:pPr>
              <w:pStyle w:val="TAL"/>
              <w:keepNext w:val="0"/>
              <w:keepLines w:val="0"/>
              <w:widowControl w:val="0"/>
              <w:rPr>
                <w:sz w:val="16"/>
                <w:szCs w:val="16"/>
              </w:rPr>
            </w:pPr>
            <w:r w:rsidRPr="005D44D1">
              <w:rPr>
                <w:sz w:val="16"/>
                <w:szCs w:val="16"/>
              </w:rPr>
              <w:t>RAN3 TP incorporated (R3-172610)</w:t>
            </w:r>
          </w:p>
        </w:tc>
        <w:tc>
          <w:tcPr>
            <w:tcW w:w="708" w:type="dxa"/>
            <w:shd w:val="solid" w:color="FFFFFF" w:fill="auto"/>
          </w:tcPr>
          <w:p w14:paraId="086FDFF0" w14:textId="77777777" w:rsidR="00106255" w:rsidRPr="005D44D1" w:rsidRDefault="00C75A92" w:rsidP="009014E0">
            <w:pPr>
              <w:pStyle w:val="TAC"/>
              <w:keepNext w:val="0"/>
              <w:keepLines w:val="0"/>
              <w:widowControl w:val="0"/>
              <w:jc w:val="left"/>
              <w:rPr>
                <w:sz w:val="16"/>
                <w:szCs w:val="16"/>
              </w:rPr>
            </w:pPr>
            <w:r w:rsidRPr="005D44D1">
              <w:rPr>
                <w:sz w:val="16"/>
                <w:szCs w:val="16"/>
              </w:rPr>
              <w:t>0.</w:t>
            </w:r>
            <w:r w:rsidR="00EA1BA8" w:rsidRPr="005D44D1">
              <w:rPr>
                <w:sz w:val="16"/>
                <w:szCs w:val="16"/>
              </w:rPr>
              <w:t>6</w:t>
            </w:r>
            <w:r w:rsidRPr="005D44D1">
              <w:rPr>
                <w:sz w:val="16"/>
                <w:szCs w:val="16"/>
              </w:rPr>
              <w:t>.</w:t>
            </w:r>
            <w:r w:rsidR="00EA1BA8" w:rsidRPr="005D44D1">
              <w:rPr>
                <w:sz w:val="16"/>
                <w:szCs w:val="16"/>
              </w:rPr>
              <w:t>0</w:t>
            </w:r>
          </w:p>
        </w:tc>
      </w:tr>
      <w:tr w:rsidR="00427676" w:rsidRPr="005D44D1" w14:paraId="3AF1DE3B" w14:textId="77777777" w:rsidTr="00C360C7">
        <w:tc>
          <w:tcPr>
            <w:tcW w:w="709" w:type="dxa"/>
            <w:shd w:val="solid" w:color="FFFFFF" w:fill="auto"/>
          </w:tcPr>
          <w:p w14:paraId="4E6F1A15" w14:textId="77777777" w:rsidR="00106255" w:rsidRPr="005D44D1" w:rsidRDefault="0092220C" w:rsidP="009014E0">
            <w:pPr>
              <w:pStyle w:val="TAC"/>
              <w:keepNext w:val="0"/>
              <w:keepLines w:val="0"/>
              <w:widowControl w:val="0"/>
              <w:rPr>
                <w:sz w:val="16"/>
                <w:szCs w:val="16"/>
              </w:rPr>
            </w:pPr>
            <w:r w:rsidRPr="005D44D1">
              <w:rPr>
                <w:sz w:val="16"/>
                <w:szCs w:val="16"/>
              </w:rPr>
              <w:t>2017.08</w:t>
            </w:r>
          </w:p>
        </w:tc>
        <w:tc>
          <w:tcPr>
            <w:tcW w:w="709" w:type="dxa"/>
            <w:shd w:val="solid" w:color="FFFFFF" w:fill="auto"/>
          </w:tcPr>
          <w:p w14:paraId="1748809B" w14:textId="77777777" w:rsidR="00106255" w:rsidRPr="005D44D1" w:rsidRDefault="0092220C" w:rsidP="009014E0">
            <w:pPr>
              <w:pStyle w:val="TAC"/>
              <w:keepNext w:val="0"/>
              <w:keepLines w:val="0"/>
              <w:widowControl w:val="0"/>
              <w:jc w:val="left"/>
              <w:rPr>
                <w:sz w:val="16"/>
                <w:szCs w:val="16"/>
              </w:rPr>
            </w:pPr>
            <w:r w:rsidRPr="005D44D1">
              <w:rPr>
                <w:sz w:val="16"/>
                <w:szCs w:val="16"/>
              </w:rPr>
              <w:t>RAN2 99</w:t>
            </w:r>
          </w:p>
        </w:tc>
        <w:tc>
          <w:tcPr>
            <w:tcW w:w="992" w:type="dxa"/>
            <w:shd w:val="solid" w:color="FFFFFF" w:fill="auto"/>
          </w:tcPr>
          <w:p w14:paraId="537A8024" w14:textId="77777777" w:rsidR="00106255" w:rsidRPr="005D44D1" w:rsidRDefault="0092220C" w:rsidP="009014E0">
            <w:pPr>
              <w:pStyle w:val="TAC"/>
              <w:keepNext w:val="0"/>
              <w:keepLines w:val="0"/>
              <w:widowControl w:val="0"/>
              <w:jc w:val="left"/>
              <w:rPr>
                <w:sz w:val="16"/>
                <w:szCs w:val="16"/>
              </w:rPr>
            </w:pPr>
            <w:r w:rsidRPr="005D44D1">
              <w:rPr>
                <w:sz w:val="16"/>
                <w:szCs w:val="16"/>
              </w:rPr>
              <w:t>R2-170</w:t>
            </w:r>
            <w:r w:rsidR="005E7B7C" w:rsidRPr="005D44D1">
              <w:rPr>
                <w:sz w:val="16"/>
                <w:szCs w:val="16"/>
              </w:rPr>
              <w:t>9937</w:t>
            </w:r>
          </w:p>
        </w:tc>
        <w:tc>
          <w:tcPr>
            <w:tcW w:w="567" w:type="dxa"/>
            <w:shd w:val="solid" w:color="FFFFFF" w:fill="auto"/>
          </w:tcPr>
          <w:p w14:paraId="1D92CA02" w14:textId="77777777" w:rsidR="00106255" w:rsidRPr="005D44D1" w:rsidRDefault="001D5FA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35C7BE8" w14:textId="77777777" w:rsidR="00106255" w:rsidRPr="005D44D1" w:rsidRDefault="001D5FA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E0A2A35" w14:textId="77777777" w:rsidR="00106255" w:rsidRPr="005D44D1" w:rsidRDefault="001D5FA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5701EC33" w14:textId="77777777" w:rsidR="00106255" w:rsidRPr="005D44D1" w:rsidRDefault="0092220C" w:rsidP="009014E0">
            <w:pPr>
              <w:pStyle w:val="TAL"/>
              <w:keepNext w:val="0"/>
              <w:keepLines w:val="0"/>
              <w:widowControl w:val="0"/>
              <w:rPr>
                <w:sz w:val="16"/>
                <w:szCs w:val="16"/>
              </w:rPr>
            </w:pPr>
            <w:r w:rsidRPr="005D44D1">
              <w:rPr>
                <w:sz w:val="16"/>
                <w:szCs w:val="16"/>
              </w:rPr>
              <w:t>Agreements of RAN2 99 captured:</w:t>
            </w:r>
          </w:p>
          <w:p w14:paraId="7FCF3C29" w14:textId="77777777" w:rsidR="0092220C" w:rsidRPr="005D44D1" w:rsidRDefault="0092220C" w:rsidP="009014E0">
            <w:pPr>
              <w:pStyle w:val="TAL"/>
              <w:keepNext w:val="0"/>
              <w:keepLines w:val="0"/>
              <w:widowControl w:val="0"/>
              <w:rPr>
                <w:sz w:val="16"/>
                <w:szCs w:val="16"/>
              </w:rPr>
            </w:pPr>
            <w:r w:rsidRPr="005D44D1">
              <w:rPr>
                <w:sz w:val="16"/>
                <w:szCs w:val="16"/>
              </w:rPr>
              <w:t>-</w:t>
            </w:r>
            <w:r w:rsidR="001274F9" w:rsidRPr="005D44D1">
              <w:rPr>
                <w:sz w:val="16"/>
                <w:szCs w:val="16"/>
              </w:rPr>
              <w:t xml:space="preserve"> QoS update in R2-1709830</w:t>
            </w:r>
          </w:p>
          <w:p w14:paraId="4C43F6B7" w14:textId="77777777" w:rsidR="001274F9" w:rsidRPr="005D44D1" w:rsidRDefault="001274F9" w:rsidP="009014E0">
            <w:pPr>
              <w:pStyle w:val="TAL"/>
              <w:keepNext w:val="0"/>
              <w:keepLines w:val="0"/>
              <w:widowControl w:val="0"/>
              <w:rPr>
                <w:sz w:val="16"/>
                <w:szCs w:val="16"/>
              </w:rPr>
            </w:pPr>
            <w:r w:rsidRPr="005D44D1">
              <w:rPr>
                <w:sz w:val="16"/>
                <w:szCs w:val="16"/>
              </w:rPr>
              <w:t xml:space="preserve">- </w:t>
            </w:r>
            <w:r w:rsidR="00222BC8" w:rsidRPr="005D44D1">
              <w:rPr>
                <w:sz w:val="16"/>
                <w:szCs w:val="16"/>
              </w:rPr>
              <w:t>Description of the RRC states in R2-1707690</w:t>
            </w:r>
          </w:p>
          <w:p w14:paraId="665CB434" w14:textId="77777777" w:rsidR="003271E3" w:rsidRPr="005D44D1" w:rsidRDefault="003271E3" w:rsidP="009014E0">
            <w:pPr>
              <w:pStyle w:val="TAL"/>
              <w:keepNext w:val="0"/>
              <w:keepLines w:val="0"/>
              <w:widowControl w:val="0"/>
              <w:rPr>
                <w:sz w:val="16"/>
                <w:szCs w:val="16"/>
              </w:rPr>
            </w:pPr>
            <w:r w:rsidRPr="005D44D1">
              <w:rPr>
                <w:sz w:val="16"/>
                <w:szCs w:val="16"/>
              </w:rPr>
              <w:t xml:space="preserve">- </w:t>
            </w:r>
            <w:r w:rsidR="00FD1C32" w:rsidRPr="005D44D1">
              <w:rPr>
                <w:sz w:val="16"/>
                <w:szCs w:val="16"/>
              </w:rPr>
              <w:t xml:space="preserve">Correction on RRC_INACTIVE state in </w:t>
            </w:r>
            <w:r w:rsidR="005A78A2" w:rsidRPr="005D44D1">
              <w:rPr>
                <w:sz w:val="16"/>
                <w:szCs w:val="16"/>
              </w:rPr>
              <w:t>R2-1709833</w:t>
            </w:r>
          </w:p>
          <w:p w14:paraId="0D7A140C" w14:textId="77777777" w:rsidR="00FD1C32" w:rsidRPr="005D44D1" w:rsidRDefault="00FD1C32" w:rsidP="009014E0">
            <w:pPr>
              <w:pStyle w:val="TAL"/>
              <w:keepNext w:val="0"/>
              <w:keepLines w:val="0"/>
              <w:widowControl w:val="0"/>
              <w:rPr>
                <w:sz w:val="16"/>
                <w:szCs w:val="16"/>
              </w:rPr>
            </w:pPr>
            <w:r w:rsidRPr="005D44D1">
              <w:rPr>
                <w:sz w:val="16"/>
                <w:szCs w:val="16"/>
              </w:rPr>
              <w:t xml:space="preserve">- </w:t>
            </w:r>
            <w:r w:rsidR="000E77EE" w:rsidRPr="005D44D1">
              <w:rPr>
                <w:sz w:val="16"/>
                <w:szCs w:val="16"/>
              </w:rPr>
              <w:t>LCP description in R2-1709829</w:t>
            </w:r>
          </w:p>
          <w:p w14:paraId="1F5FCC14" w14:textId="77777777" w:rsidR="00D56223" w:rsidRPr="005D44D1" w:rsidRDefault="00D56223" w:rsidP="009014E0">
            <w:pPr>
              <w:pStyle w:val="TAL"/>
              <w:keepNext w:val="0"/>
              <w:keepLines w:val="0"/>
              <w:widowControl w:val="0"/>
              <w:rPr>
                <w:sz w:val="16"/>
                <w:szCs w:val="16"/>
              </w:rPr>
            </w:pPr>
            <w:r w:rsidRPr="005D44D1">
              <w:rPr>
                <w:sz w:val="16"/>
                <w:szCs w:val="16"/>
              </w:rPr>
              <w:t>- Baseline HO procedure update in R2-17</w:t>
            </w:r>
            <w:r w:rsidR="00173840" w:rsidRPr="005D44D1">
              <w:rPr>
                <w:sz w:val="16"/>
                <w:szCs w:val="16"/>
              </w:rPr>
              <w:t>0</w:t>
            </w:r>
            <w:r w:rsidRPr="005D44D1">
              <w:rPr>
                <w:sz w:val="16"/>
                <w:szCs w:val="16"/>
              </w:rPr>
              <w:t>9850</w:t>
            </w:r>
            <w:r w:rsidR="00443245" w:rsidRPr="005D44D1">
              <w:rPr>
                <w:sz w:val="16"/>
                <w:szCs w:val="16"/>
              </w:rPr>
              <w:t xml:space="preserve"> with corrections</w:t>
            </w:r>
          </w:p>
          <w:p w14:paraId="3924EC30" w14:textId="77777777" w:rsidR="00173840" w:rsidRPr="005D44D1" w:rsidRDefault="00173840" w:rsidP="009014E0">
            <w:pPr>
              <w:pStyle w:val="TAL"/>
              <w:keepNext w:val="0"/>
              <w:keepLines w:val="0"/>
              <w:widowControl w:val="0"/>
              <w:rPr>
                <w:sz w:val="16"/>
                <w:szCs w:val="16"/>
              </w:rPr>
            </w:pPr>
            <w:r w:rsidRPr="005D44D1">
              <w:rPr>
                <w:sz w:val="16"/>
                <w:szCs w:val="16"/>
              </w:rPr>
              <w:t>- UE identities in R2-170</w:t>
            </w:r>
            <w:r w:rsidR="00473401" w:rsidRPr="005D44D1">
              <w:rPr>
                <w:sz w:val="16"/>
                <w:szCs w:val="16"/>
              </w:rPr>
              <w:t>9868</w:t>
            </w:r>
          </w:p>
          <w:p w14:paraId="5885CDDE" w14:textId="77777777" w:rsidR="00007DCF" w:rsidRPr="005D44D1" w:rsidRDefault="00007DCF" w:rsidP="009014E0">
            <w:pPr>
              <w:pStyle w:val="TAL"/>
              <w:keepNext w:val="0"/>
              <w:keepLines w:val="0"/>
              <w:widowControl w:val="0"/>
              <w:rPr>
                <w:sz w:val="16"/>
                <w:szCs w:val="16"/>
              </w:rPr>
            </w:pPr>
            <w:r w:rsidRPr="005D44D1">
              <w:rPr>
                <w:sz w:val="16"/>
                <w:szCs w:val="16"/>
              </w:rPr>
              <w:t>- Radio Link Failure handling in R2-1709870</w:t>
            </w:r>
          </w:p>
          <w:p w14:paraId="2037B516" w14:textId="77777777" w:rsidR="00202EB1" w:rsidRPr="005D44D1" w:rsidRDefault="00202EB1" w:rsidP="009014E0">
            <w:pPr>
              <w:pStyle w:val="TAL"/>
              <w:keepNext w:val="0"/>
              <w:keepLines w:val="0"/>
              <w:widowControl w:val="0"/>
              <w:rPr>
                <w:sz w:val="16"/>
                <w:szCs w:val="16"/>
              </w:rPr>
            </w:pPr>
            <w:r w:rsidRPr="005D44D1">
              <w:rPr>
                <w:sz w:val="16"/>
                <w:szCs w:val="16"/>
              </w:rPr>
              <w:t xml:space="preserve">- RAN3 agreements </w:t>
            </w:r>
            <w:r w:rsidR="000C64BE" w:rsidRPr="005D44D1">
              <w:rPr>
                <w:sz w:val="16"/>
                <w:szCs w:val="16"/>
              </w:rPr>
              <w:t xml:space="preserve">on roaming restrictions </w:t>
            </w:r>
            <w:r w:rsidRPr="005D44D1">
              <w:rPr>
                <w:sz w:val="16"/>
                <w:szCs w:val="16"/>
              </w:rPr>
              <w:t>in R3-172655</w:t>
            </w:r>
          </w:p>
          <w:p w14:paraId="142AD500" w14:textId="77777777" w:rsidR="000E77EE" w:rsidRPr="005D44D1" w:rsidRDefault="000E77EE" w:rsidP="009014E0">
            <w:pPr>
              <w:pStyle w:val="TAL"/>
              <w:keepNext w:val="0"/>
              <w:keepLines w:val="0"/>
              <w:widowControl w:val="0"/>
              <w:rPr>
                <w:sz w:val="16"/>
                <w:szCs w:val="16"/>
              </w:rPr>
            </w:pPr>
            <w:r w:rsidRPr="005D44D1">
              <w:rPr>
                <w:sz w:val="16"/>
                <w:szCs w:val="16"/>
              </w:rPr>
              <w:t xml:space="preserve">- </w:t>
            </w:r>
            <w:r w:rsidR="00D56223" w:rsidRPr="005D44D1">
              <w:rPr>
                <w:sz w:val="16"/>
                <w:szCs w:val="16"/>
              </w:rPr>
              <w:t>Integrity protection configurable on a per DRB basis</w:t>
            </w:r>
          </w:p>
          <w:p w14:paraId="4A3A29D4" w14:textId="77777777" w:rsidR="00D56223" w:rsidRPr="005D44D1" w:rsidRDefault="00D56223" w:rsidP="009014E0">
            <w:pPr>
              <w:pStyle w:val="TAL"/>
              <w:keepNext w:val="0"/>
              <w:keepLines w:val="0"/>
              <w:widowControl w:val="0"/>
              <w:rPr>
                <w:sz w:val="16"/>
                <w:szCs w:val="16"/>
              </w:rPr>
            </w:pPr>
            <w:r w:rsidRPr="005D44D1">
              <w:rPr>
                <w:sz w:val="16"/>
                <w:szCs w:val="16"/>
              </w:rPr>
              <w:t xml:space="preserve">- </w:t>
            </w:r>
            <w:r w:rsidR="00007DCF" w:rsidRPr="005D44D1">
              <w:rPr>
                <w:sz w:val="16"/>
                <w:szCs w:val="16"/>
              </w:rPr>
              <w:t xml:space="preserve">Various </w:t>
            </w:r>
            <w:r w:rsidR="00443245" w:rsidRPr="005D44D1">
              <w:rPr>
                <w:sz w:val="16"/>
                <w:szCs w:val="16"/>
              </w:rPr>
              <w:t>Acronym</w:t>
            </w:r>
            <w:r w:rsidR="00007DCF" w:rsidRPr="005D44D1">
              <w:rPr>
                <w:sz w:val="16"/>
                <w:szCs w:val="16"/>
              </w:rPr>
              <w:t xml:space="preserve">s </w:t>
            </w:r>
            <w:r w:rsidR="00443245" w:rsidRPr="005D44D1">
              <w:rPr>
                <w:sz w:val="16"/>
                <w:szCs w:val="16"/>
              </w:rPr>
              <w:t>added</w:t>
            </w:r>
          </w:p>
          <w:p w14:paraId="34639923" w14:textId="77777777" w:rsidR="00443245" w:rsidRPr="005D44D1" w:rsidRDefault="00443245" w:rsidP="009014E0">
            <w:pPr>
              <w:pStyle w:val="TAL"/>
              <w:keepNext w:val="0"/>
              <w:keepLines w:val="0"/>
              <w:widowControl w:val="0"/>
              <w:rPr>
                <w:sz w:val="16"/>
                <w:szCs w:val="16"/>
              </w:rPr>
            </w:pPr>
            <w:r w:rsidRPr="005D44D1">
              <w:rPr>
                <w:sz w:val="16"/>
                <w:szCs w:val="16"/>
              </w:rPr>
              <w:t xml:space="preserve">- </w:t>
            </w:r>
            <w:r w:rsidR="00577761" w:rsidRPr="005D44D1">
              <w:rPr>
                <w:sz w:val="16"/>
                <w:szCs w:val="16"/>
              </w:rPr>
              <w:t>Slicing details</w:t>
            </w:r>
          </w:p>
          <w:p w14:paraId="6BF69580" w14:textId="77777777" w:rsidR="00745D23" w:rsidRPr="005D44D1" w:rsidRDefault="00577761" w:rsidP="009014E0">
            <w:pPr>
              <w:pStyle w:val="TAL"/>
              <w:keepNext w:val="0"/>
              <w:keepLines w:val="0"/>
              <w:widowControl w:val="0"/>
              <w:rPr>
                <w:sz w:val="16"/>
                <w:szCs w:val="16"/>
              </w:rPr>
            </w:pPr>
            <w:r w:rsidRPr="005D44D1">
              <w:rPr>
                <w:sz w:val="16"/>
                <w:szCs w:val="16"/>
              </w:rPr>
              <w:t xml:space="preserve">- </w:t>
            </w:r>
            <w:r w:rsidR="00745D23" w:rsidRPr="005D44D1">
              <w:rPr>
                <w:sz w:val="16"/>
                <w:szCs w:val="16"/>
              </w:rPr>
              <w:t>PWS basic principles</w:t>
            </w:r>
          </w:p>
          <w:p w14:paraId="6DD23BC5" w14:textId="77777777" w:rsidR="00083105" w:rsidRPr="005D44D1" w:rsidRDefault="00083105" w:rsidP="009014E0">
            <w:pPr>
              <w:pStyle w:val="TAL"/>
              <w:keepNext w:val="0"/>
              <w:keepLines w:val="0"/>
              <w:widowControl w:val="0"/>
              <w:rPr>
                <w:sz w:val="16"/>
                <w:szCs w:val="16"/>
              </w:rPr>
            </w:pPr>
            <w:r w:rsidRPr="005D44D1">
              <w:rPr>
                <w:sz w:val="16"/>
                <w:szCs w:val="16"/>
              </w:rPr>
              <w:t>- UE capability restrictions</w:t>
            </w:r>
          </w:p>
        </w:tc>
        <w:tc>
          <w:tcPr>
            <w:tcW w:w="708" w:type="dxa"/>
            <w:shd w:val="solid" w:color="FFFFFF" w:fill="auto"/>
          </w:tcPr>
          <w:p w14:paraId="354BE08A" w14:textId="77777777" w:rsidR="00106255" w:rsidRPr="005D44D1" w:rsidRDefault="0092220C" w:rsidP="009014E0">
            <w:pPr>
              <w:pStyle w:val="TAC"/>
              <w:keepNext w:val="0"/>
              <w:keepLines w:val="0"/>
              <w:widowControl w:val="0"/>
              <w:jc w:val="left"/>
              <w:rPr>
                <w:sz w:val="16"/>
                <w:szCs w:val="16"/>
              </w:rPr>
            </w:pPr>
            <w:r w:rsidRPr="005D44D1">
              <w:rPr>
                <w:sz w:val="16"/>
                <w:szCs w:val="16"/>
              </w:rPr>
              <w:t>0.7.0</w:t>
            </w:r>
          </w:p>
        </w:tc>
      </w:tr>
      <w:tr w:rsidR="00427676" w:rsidRPr="005D44D1" w14:paraId="40E53B7B" w14:textId="77777777" w:rsidTr="00C360C7">
        <w:tc>
          <w:tcPr>
            <w:tcW w:w="709" w:type="dxa"/>
            <w:shd w:val="solid" w:color="FFFFFF" w:fill="auto"/>
          </w:tcPr>
          <w:p w14:paraId="6BE75DF0" w14:textId="77777777" w:rsidR="00106255" w:rsidRPr="005D44D1" w:rsidRDefault="00BC4770" w:rsidP="009014E0">
            <w:pPr>
              <w:pStyle w:val="TAC"/>
              <w:keepNext w:val="0"/>
              <w:keepLines w:val="0"/>
              <w:widowControl w:val="0"/>
              <w:rPr>
                <w:sz w:val="16"/>
                <w:szCs w:val="16"/>
              </w:rPr>
            </w:pPr>
            <w:r w:rsidRPr="005D44D1">
              <w:rPr>
                <w:sz w:val="16"/>
                <w:szCs w:val="16"/>
              </w:rPr>
              <w:t>2017.09</w:t>
            </w:r>
          </w:p>
        </w:tc>
        <w:tc>
          <w:tcPr>
            <w:tcW w:w="709" w:type="dxa"/>
            <w:shd w:val="solid" w:color="FFFFFF" w:fill="auto"/>
          </w:tcPr>
          <w:p w14:paraId="260BBE98" w14:textId="77777777" w:rsidR="00106255" w:rsidRPr="005D44D1" w:rsidRDefault="00BC4770" w:rsidP="009014E0">
            <w:pPr>
              <w:pStyle w:val="TAC"/>
              <w:keepNext w:val="0"/>
              <w:keepLines w:val="0"/>
              <w:widowControl w:val="0"/>
              <w:jc w:val="left"/>
              <w:rPr>
                <w:sz w:val="16"/>
                <w:szCs w:val="16"/>
              </w:rPr>
            </w:pPr>
            <w:r w:rsidRPr="005D44D1">
              <w:rPr>
                <w:sz w:val="16"/>
                <w:szCs w:val="16"/>
              </w:rPr>
              <w:t xml:space="preserve">RAN </w:t>
            </w:r>
            <w:r w:rsidR="00017797" w:rsidRPr="005D44D1">
              <w:rPr>
                <w:sz w:val="16"/>
                <w:szCs w:val="16"/>
              </w:rPr>
              <w:t>77</w:t>
            </w:r>
          </w:p>
        </w:tc>
        <w:tc>
          <w:tcPr>
            <w:tcW w:w="992" w:type="dxa"/>
            <w:shd w:val="solid" w:color="FFFFFF" w:fill="auto"/>
          </w:tcPr>
          <w:p w14:paraId="2B9B912E" w14:textId="77777777" w:rsidR="00106255" w:rsidRPr="005D44D1" w:rsidRDefault="00BC4770" w:rsidP="009014E0">
            <w:pPr>
              <w:pStyle w:val="TAC"/>
              <w:keepNext w:val="0"/>
              <w:keepLines w:val="0"/>
              <w:widowControl w:val="0"/>
              <w:jc w:val="left"/>
              <w:rPr>
                <w:sz w:val="16"/>
                <w:szCs w:val="16"/>
              </w:rPr>
            </w:pPr>
            <w:r w:rsidRPr="005D44D1">
              <w:rPr>
                <w:sz w:val="16"/>
                <w:szCs w:val="16"/>
              </w:rPr>
              <w:t>RP-171730</w:t>
            </w:r>
          </w:p>
        </w:tc>
        <w:tc>
          <w:tcPr>
            <w:tcW w:w="567" w:type="dxa"/>
            <w:shd w:val="solid" w:color="FFFFFF" w:fill="auto"/>
          </w:tcPr>
          <w:p w14:paraId="0A1D61E3" w14:textId="77777777" w:rsidR="00106255" w:rsidRPr="005D44D1" w:rsidRDefault="001D5FA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4410294" w14:textId="77777777" w:rsidR="00106255" w:rsidRPr="005D44D1" w:rsidRDefault="001D5FA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6D0CBBAF" w14:textId="77777777" w:rsidR="00106255" w:rsidRPr="005D44D1" w:rsidRDefault="001D5FA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1C891333" w14:textId="77777777" w:rsidR="00106255" w:rsidRPr="005D44D1" w:rsidRDefault="00BC4770" w:rsidP="009014E0">
            <w:pPr>
              <w:pStyle w:val="TAL"/>
              <w:keepNext w:val="0"/>
              <w:keepLines w:val="0"/>
              <w:widowControl w:val="0"/>
              <w:rPr>
                <w:sz w:val="16"/>
                <w:szCs w:val="16"/>
              </w:rPr>
            </w:pPr>
            <w:r w:rsidRPr="005D44D1">
              <w:rPr>
                <w:sz w:val="16"/>
                <w:szCs w:val="16"/>
              </w:rPr>
              <w:t>Provided for information to RAN</w:t>
            </w:r>
          </w:p>
        </w:tc>
        <w:tc>
          <w:tcPr>
            <w:tcW w:w="708" w:type="dxa"/>
            <w:shd w:val="solid" w:color="FFFFFF" w:fill="auto"/>
          </w:tcPr>
          <w:p w14:paraId="51B25149" w14:textId="77777777" w:rsidR="00106255" w:rsidRPr="005D44D1" w:rsidRDefault="00BC4770" w:rsidP="009014E0">
            <w:pPr>
              <w:pStyle w:val="TAC"/>
              <w:keepNext w:val="0"/>
              <w:keepLines w:val="0"/>
              <w:widowControl w:val="0"/>
              <w:jc w:val="left"/>
              <w:rPr>
                <w:sz w:val="16"/>
                <w:szCs w:val="16"/>
              </w:rPr>
            </w:pPr>
            <w:r w:rsidRPr="005D44D1">
              <w:rPr>
                <w:sz w:val="16"/>
                <w:szCs w:val="16"/>
              </w:rPr>
              <w:t>1.0.0</w:t>
            </w:r>
          </w:p>
        </w:tc>
      </w:tr>
      <w:tr w:rsidR="00427676" w:rsidRPr="005D44D1" w14:paraId="79112BB6" w14:textId="77777777" w:rsidTr="00C360C7">
        <w:tc>
          <w:tcPr>
            <w:tcW w:w="709" w:type="dxa"/>
            <w:shd w:val="solid" w:color="FFFFFF" w:fill="auto"/>
          </w:tcPr>
          <w:p w14:paraId="3527AEFB" w14:textId="77777777" w:rsidR="00106255" w:rsidRPr="005D44D1" w:rsidRDefault="0025681D" w:rsidP="009014E0">
            <w:pPr>
              <w:pStyle w:val="TAC"/>
              <w:keepNext w:val="0"/>
              <w:keepLines w:val="0"/>
              <w:widowControl w:val="0"/>
              <w:rPr>
                <w:sz w:val="16"/>
                <w:szCs w:val="16"/>
              </w:rPr>
            </w:pPr>
            <w:r w:rsidRPr="005D44D1">
              <w:rPr>
                <w:sz w:val="16"/>
                <w:szCs w:val="16"/>
              </w:rPr>
              <w:t>2017.10</w:t>
            </w:r>
          </w:p>
        </w:tc>
        <w:tc>
          <w:tcPr>
            <w:tcW w:w="709" w:type="dxa"/>
            <w:shd w:val="solid" w:color="FFFFFF" w:fill="auto"/>
          </w:tcPr>
          <w:p w14:paraId="4E70B018" w14:textId="77777777" w:rsidR="00106255" w:rsidRPr="005D44D1" w:rsidRDefault="0025681D" w:rsidP="009014E0">
            <w:pPr>
              <w:pStyle w:val="TAC"/>
              <w:keepNext w:val="0"/>
              <w:keepLines w:val="0"/>
              <w:widowControl w:val="0"/>
              <w:jc w:val="left"/>
              <w:rPr>
                <w:sz w:val="16"/>
                <w:szCs w:val="16"/>
              </w:rPr>
            </w:pPr>
            <w:r w:rsidRPr="005D44D1">
              <w:rPr>
                <w:sz w:val="16"/>
                <w:szCs w:val="16"/>
              </w:rPr>
              <w:t>RAN2 99bis</w:t>
            </w:r>
          </w:p>
        </w:tc>
        <w:tc>
          <w:tcPr>
            <w:tcW w:w="992" w:type="dxa"/>
            <w:shd w:val="solid" w:color="FFFFFF" w:fill="auto"/>
          </w:tcPr>
          <w:p w14:paraId="54206B8C" w14:textId="77777777" w:rsidR="00106255" w:rsidRPr="005D44D1" w:rsidRDefault="0025681D" w:rsidP="009014E0">
            <w:pPr>
              <w:pStyle w:val="TAC"/>
              <w:keepNext w:val="0"/>
              <w:keepLines w:val="0"/>
              <w:widowControl w:val="0"/>
              <w:jc w:val="left"/>
              <w:rPr>
                <w:sz w:val="16"/>
                <w:szCs w:val="16"/>
              </w:rPr>
            </w:pPr>
            <w:r w:rsidRPr="005D44D1">
              <w:rPr>
                <w:sz w:val="16"/>
                <w:szCs w:val="16"/>
              </w:rPr>
              <w:t>R2-17</w:t>
            </w:r>
            <w:r w:rsidR="00DB4860" w:rsidRPr="005D44D1">
              <w:rPr>
                <w:sz w:val="16"/>
                <w:szCs w:val="16"/>
              </w:rPr>
              <w:t>10693</w:t>
            </w:r>
          </w:p>
        </w:tc>
        <w:tc>
          <w:tcPr>
            <w:tcW w:w="567" w:type="dxa"/>
            <w:shd w:val="solid" w:color="FFFFFF" w:fill="auto"/>
          </w:tcPr>
          <w:p w14:paraId="7ACACA19" w14:textId="77777777" w:rsidR="00106255" w:rsidRPr="005D44D1" w:rsidRDefault="0025681D"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50B82508" w14:textId="77777777" w:rsidR="00106255" w:rsidRPr="005D44D1" w:rsidRDefault="0025681D"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37178CD" w14:textId="77777777" w:rsidR="00106255" w:rsidRPr="005D44D1" w:rsidRDefault="0025681D"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73342297" w14:textId="77777777" w:rsidR="00106255" w:rsidRPr="005D44D1" w:rsidRDefault="0025681D" w:rsidP="009014E0">
            <w:pPr>
              <w:pStyle w:val="TAL"/>
              <w:keepNext w:val="0"/>
              <w:keepLines w:val="0"/>
              <w:widowControl w:val="0"/>
              <w:rPr>
                <w:sz w:val="16"/>
                <w:szCs w:val="16"/>
              </w:rPr>
            </w:pPr>
            <w:r w:rsidRPr="005D44D1">
              <w:rPr>
                <w:sz w:val="16"/>
                <w:szCs w:val="16"/>
              </w:rPr>
              <w:t>Editorial Updates and Corrections:</w:t>
            </w:r>
          </w:p>
          <w:p w14:paraId="321FFE0E" w14:textId="77777777" w:rsidR="0025681D" w:rsidRPr="005D44D1" w:rsidRDefault="0025681D" w:rsidP="009014E0">
            <w:pPr>
              <w:pStyle w:val="TAL"/>
              <w:keepNext w:val="0"/>
              <w:keepLines w:val="0"/>
              <w:widowControl w:val="0"/>
              <w:rPr>
                <w:sz w:val="16"/>
                <w:szCs w:val="16"/>
              </w:rPr>
            </w:pPr>
            <w:r w:rsidRPr="005D44D1">
              <w:rPr>
                <w:sz w:val="16"/>
                <w:szCs w:val="16"/>
              </w:rPr>
              <w:t>- inter RAT mobility in 9.3.2</w:t>
            </w:r>
            <w:r w:rsidR="00D76655" w:rsidRPr="005D44D1">
              <w:rPr>
                <w:sz w:val="16"/>
                <w:szCs w:val="16"/>
              </w:rPr>
              <w:t xml:space="preserve"> restructured</w:t>
            </w:r>
          </w:p>
          <w:p w14:paraId="10623B07" w14:textId="77777777" w:rsidR="00D76655" w:rsidRPr="005D44D1" w:rsidRDefault="00D76655" w:rsidP="009014E0">
            <w:pPr>
              <w:pStyle w:val="TAL"/>
              <w:keepNext w:val="0"/>
              <w:keepLines w:val="0"/>
              <w:widowControl w:val="0"/>
              <w:rPr>
                <w:sz w:val="16"/>
                <w:szCs w:val="16"/>
              </w:rPr>
            </w:pPr>
            <w:r w:rsidRPr="005D44D1">
              <w:rPr>
                <w:sz w:val="16"/>
                <w:szCs w:val="16"/>
              </w:rPr>
              <w:t>- SON promoted to top clause level (as it is not a vertical)</w:t>
            </w:r>
          </w:p>
          <w:p w14:paraId="237F2A27" w14:textId="77777777" w:rsidR="00E24ACF" w:rsidRPr="005D44D1" w:rsidRDefault="00D76655" w:rsidP="009014E0">
            <w:pPr>
              <w:pStyle w:val="TAL"/>
              <w:keepNext w:val="0"/>
              <w:keepLines w:val="0"/>
              <w:widowControl w:val="0"/>
              <w:rPr>
                <w:sz w:val="16"/>
                <w:szCs w:val="16"/>
              </w:rPr>
            </w:pPr>
            <w:r w:rsidRPr="005D44D1">
              <w:rPr>
                <w:sz w:val="16"/>
                <w:szCs w:val="16"/>
              </w:rPr>
              <w:t xml:space="preserve">- </w:t>
            </w:r>
            <w:r w:rsidR="00E24ACF" w:rsidRPr="005D44D1">
              <w:rPr>
                <w:sz w:val="16"/>
                <w:szCs w:val="16"/>
              </w:rPr>
              <w:t xml:space="preserve">Obsolete </w:t>
            </w:r>
            <w:r w:rsidR="00A0148D" w:rsidRPr="005D44D1">
              <w:rPr>
                <w:sz w:val="16"/>
                <w:szCs w:val="16"/>
              </w:rPr>
              <w:t>clause</w:t>
            </w:r>
            <w:r w:rsidR="00A0538F" w:rsidRPr="005D44D1">
              <w:rPr>
                <w:sz w:val="16"/>
                <w:szCs w:val="16"/>
              </w:rPr>
              <w:t>s</w:t>
            </w:r>
            <w:r w:rsidR="00E24ACF" w:rsidRPr="005D44D1">
              <w:rPr>
                <w:sz w:val="16"/>
                <w:szCs w:val="16"/>
              </w:rPr>
              <w:t xml:space="preserve"> 14 and 15 removed.</w:t>
            </w:r>
          </w:p>
          <w:p w14:paraId="6080CCE5" w14:textId="77777777" w:rsidR="006745F6" w:rsidRPr="005D44D1" w:rsidRDefault="006745F6" w:rsidP="009014E0">
            <w:pPr>
              <w:pStyle w:val="TAL"/>
              <w:keepNext w:val="0"/>
              <w:keepLines w:val="0"/>
              <w:widowControl w:val="0"/>
              <w:rPr>
                <w:sz w:val="16"/>
                <w:szCs w:val="16"/>
              </w:rPr>
            </w:pPr>
            <w:r w:rsidRPr="005D44D1">
              <w:rPr>
                <w:sz w:val="16"/>
                <w:szCs w:val="16"/>
              </w:rPr>
              <w:t>- Description of paging in idle aligned with 23.501</w:t>
            </w:r>
          </w:p>
          <w:p w14:paraId="484145E8" w14:textId="77777777" w:rsidR="00A70269" w:rsidRPr="005D44D1" w:rsidRDefault="00A70269" w:rsidP="009014E0">
            <w:pPr>
              <w:pStyle w:val="TAL"/>
              <w:keepNext w:val="0"/>
              <w:keepLines w:val="0"/>
              <w:widowControl w:val="0"/>
              <w:rPr>
                <w:sz w:val="16"/>
                <w:szCs w:val="16"/>
              </w:rPr>
            </w:pPr>
            <w:r w:rsidRPr="005D44D1">
              <w:rPr>
                <w:sz w:val="16"/>
                <w:szCs w:val="16"/>
              </w:rPr>
              <w:t>- I-RNTI suggested for INACTIVE</w:t>
            </w:r>
          </w:p>
          <w:p w14:paraId="0B23B186" w14:textId="77777777" w:rsidR="00F858D2" w:rsidRPr="005D44D1" w:rsidRDefault="00F858D2" w:rsidP="009014E0">
            <w:pPr>
              <w:pStyle w:val="TAL"/>
              <w:keepNext w:val="0"/>
              <w:keepLines w:val="0"/>
              <w:widowControl w:val="0"/>
              <w:rPr>
                <w:sz w:val="16"/>
                <w:szCs w:val="16"/>
              </w:rPr>
            </w:pPr>
            <w:r w:rsidRPr="005D44D1">
              <w:rPr>
                <w:sz w:val="16"/>
                <w:szCs w:val="16"/>
              </w:rPr>
              <w:t>- Missing agreement from RAN2 99 on INACTIVE captured</w:t>
            </w:r>
          </w:p>
        </w:tc>
        <w:tc>
          <w:tcPr>
            <w:tcW w:w="708" w:type="dxa"/>
            <w:shd w:val="solid" w:color="FFFFFF" w:fill="auto"/>
          </w:tcPr>
          <w:p w14:paraId="735E05CB" w14:textId="77777777" w:rsidR="00106255" w:rsidRPr="005D44D1" w:rsidRDefault="0025681D" w:rsidP="009014E0">
            <w:pPr>
              <w:pStyle w:val="TAC"/>
              <w:keepNext w:val="0"/>
              <w:keepLines w:val="0"/>
              <w:widowControl w:val="0"/>
              <w:jc w:val="left"/>
              <w:rPr>
                <w:sz w:val="16"/>
                <w:szCs w:val="16"/>
              </w:rPr>
            </w:pPr>
            <w:r w:rsidRPr="005D44D1">
              <w:rPr>
                <w:sz w:val="16"/>
                <w:szCs w:val="16"/>
              </w:rPr>
              <w:t>1.0.1</w:t>
            </w:r>
          </w:p>
        </w:tc>
      </w:tr>
      <w:tr w:rsidR="00427676" w:rsidRPr="005D44D1" w14:paraId="235D3CB5" w14:textId="77777777" w:rsidTr="00C360C7">
        <w:tc>
          <w:tcPr>
            <w:tcW w:w="709" w:type="dxa"/>
            <w:shd w:val="solid" w:color="FFFFFF" w:fill="auto"/>
          </w:tcPr>
          <w:p w14:paraId="22C6E5C5" w14:textId="77777777" w:rsidR="002C3C2A" w:rsidRPr="005D44D1" w:rsidRDefault="002C3C2A" w:rsidP="009014E0">
            <w:pPr>
              <w:pStyle w:val="TAC"/>
              <w:keepNext w:val="0"/>
              <w:keepLines w:val="0"/>
              <w:widowControl w:val="0"/>
              <w:rPr>
                <w:sz w:val="16"/>
                <w:szCs w:val="16"/>
              </w:rPr>
            </w:pPr>
            <w:r w:rsidRPr="005D44D1">
              <w:rPr>
                <w:sz w:val="16"/>
                <w:szCs w:val="16"/>
              </w:rPr>
              <w:t>2017.10</w:t>
            </w:r>
          </w:p>
        </w:tc>
        <w:tc>
          <w:tcPr>
            <w:tcW w:w="709" w:type="dxa"/>
            <w:shd w:val="solid" w:color="FFFFFF" w:fill="auto"/>
          </w:tcPr>
          <w:p w14:paraId="43698BC3" w14:textId="77777777" w:rsidR="002C3C2A" w:rsidRPr="005D44D1" w:rsidRDefault="002C3C2A" w:rsidP="009014E0">
            <w:pPr>
              <w:pStyle w:val="TAC"/>
              <w:keepNext w:val="0"/>
              <w:keepLines w:val="0"/>
              <w:widowControl w:val="0"/>
              <w:jc w:val="left"/>
              <w:rPr>
                <w:sz w:val="16"/>
                <w:szCs w:val="16"/>
              </w:rPr>
            </w:pPr>
            <w:r w:rsidRPr="005D44D1">
              <w:rPr>
                <w:sz w:val="16"/>
                <w:szCs w:val="16"/>
              </w:rPr>
              <w:t>RAN2 99bis</w:t>
            </w:r>
          </w:p>
        </w:tc>
        <w:tc>
          <w:tcPr>
            <w:tcW w:w="992" w:type="dxa"/>
            <w:shd w:val="solid" w:color="FFFFFF" w:fill="auto"/>
          </w:tcPr>
          <w:p w14:paraId="43237F79" w14:textId="77777777" w:rsidR="002C3C2A" w:rsidRPr="005D44D1" w:rsidRDefault="002C3C2A" w:rsidP="009014E0">
            <w:pPr>
              <w:pStyle w:val="TAC"/>
              <w:keepNext w:val="0"/>
              <w:keepLines w:val="0"/>
              <w:widowControl w:val="0"/>
              <w:jc w:val="left"/>
              <w:rPr>
                <w:sz w:val="16"/>
                <w:szCs w:val="16"/>
              </w:rPr>
            </w:pPr>
            <w:r w:rsidRPr="005D44D1">
              <w:rPr>
                <w:sz w:val="16"/>
                <w:szCs w:val="16"/>
              </w:rPr>
              <w:t>R2-1711936</w:t>
            </w:r>
          </w:p>
        </w:tc>
        <w:tc>
          <w:tcPr>
            <w:tcW w:w="567" w:type="dxa"/>
            <w:shd w:val="solid" w:color="FFFFFF" w:fill="auto"/>
          </w:tcPr>
          <w:p w14:paraId="43DE114F" w14:textId="77777777" w:rsidR="002C3C2A" w:rsidRPr="005D44D1" w:rsidRDefault="002C3C2A"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394AE110" w14:textId="77777777" w:rsidR="002C3C2A" w:rsidRPr="005D44D1" w:rsidRDefault="002C3C2A"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8A8E2BB" w14:textId="77777777" w:rsidR="002C3C2A" w:rsidRPr="005D44D1" w:rsidRDefault="002C3C2A"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520ED116" w14:textId="77777777" w:rsidR="002C3C2A" w:rsidRPr="005D44D1" w:rsidRDefault="002C3C2A" w:rsidP="009014E0">
            <w:pPr>
              <w:pStyle w:val="TAL"/>
              <w:keepNext w:val="0"/>
              <w:keepLines w:val="0"/>
              <w:widowControl w:val="0"/>
              <w:rPr>
                <w:sz w:val="16"/>
                <w:szCs w:val="16"/>
              </w:rPr>
            </w:pPr>
            <w:r w:rsidRPr="005D44D1">
              <w:rPr>
                <w:sz w:val="16"/>
                <w:szCs w:val="16"/>
              </w:rPr>
              <w:t>Clean version</w:t>
            </w:r>
          </w:p>
        </w:tc>
        <w:tc>
          <w:tcPr>
            <w:tcW w:w="708" w:type="dxa"/>
            <w:shd w:val="solid" w:color="FFFFFF" w:fill="auto"/>
          </w:tcPr>
          <w:p w14:paraId="1D7818D4" w14:textId="77777777" w:rsidR="002C3C2A" w:rsidRPr="005D44D1" w:rsidRDefault="002C3C2A" w:rsidP="009014E0">
            <w:pPr>
              <w:pStyle w:val="TAC"/>
              <w:keepNext w:val="0"/>
              <w:keepLines w:val="0"/>
              <w:widowControl w:val="0"/>
              <w:jc w:val="left"/>
              <w:rPr>
                <w:sz w:val="16"/>
                <w:szCs w:val="16"/>
              </w:rPr>
            </w:pPr>
            <w:r w:rsidRPr="005D44D1">
              <w:rPr>
                <w:sz w:val="16"/>
                <w:szCs w:val="16"/>
              </w:rPr>
              <w:t>1.1.0</w:t>
            </w:r>
          </w:p>
        </w:tc>
      </w:tr>
      <w:tr w:rsidR="00427676" w:rsidRPr="005D44D1" w14:paraId="7199FCD4" w14:textId="77777777" w:rsidTr="00C360C7">
        <w:tc>
          <w:tcPr>
            <w:tcW w:w="709" w:type="dxa"/>
            <w:shd w:val="solid" w:color="FFFFFF" w:fill="auto"/>
          </w:tcPr>
          <w:p w14:paraId="4AEEAE5D" w14:textId="77777777" w:rsidR="00F53DE7" w:rsidRPr="005D44D1" w:rsidRDefault="00F53DE7" w:rsidP="009014E0">
            <w:pPr>
              <w:pStyle w:val="TAC"/>
              <w:keepNext w:val="0"/>
              <w:keepLines w:val="0"/>
              <w:widowControl w:val="0"/>
              <w:rPr>
                <w:sz w:val="16"/>
                <w:szCs w:val="16"/>
              </w:rPr>
            </w:pPr>
            <w:r w:rsidRPr="005D44D1">
              <w:rPr>
                <w:sz w:val="16"/>
                <w:szCs w:val="16"/>
              </w:rPr>
              <w:t>2017.10</w:t>
            </w:r>
          </w:p>
        </w:tc>
        <w:tc>
          <w:tcPr>
            <w:tcW w:w="709" w:type="dxa"/>
            <w:shd w:val="solid" w:color="FFFFFF" w:fill="auto"/>
          </w:tcPr>
          <w:p w14:paraId="41A411FB" w14:textId="77777777" w:rsidR="00F53DE7" w:rsidRPr="005D44D1" w:rsidRDefault="00F53DE7" w:rsidP="009014E0">
            <w:pPr>
              <w:pStyle w:val="TAC"/>
              <w:keepNext w:val="0"/>
              <w:keepLines w:val="0"/>
              <w:widowControl w:val="0"/>
              <w:jc w:val="left"/>
              <w:rPr>
                <w:sz w:val="16"/>
                <w:szCs w:val="16"/>
              </w:rPr>
            </w:pPr>
            <w:r w:rsidRPr="005D44D1">
              <w:rPr>
                <w:sz w:val="16"/>
                <w:szCs w:val="16"/>
              </w:rPr>
              <w:t>RAN2 99bis</w:t>
            </w:r>
          </w:p>
        </w:tc>
        <w:tc>
          <w:tcPr>
            <w:tcW w:w="992" w:type="dxa"/>
            <w:shd w:val="solid" w:color="FFFFFF" w:fill="auto"/>
          </w:tcPr>
          <w:p w14:paraId="4E52AF1D" w14:textId="77777777" w:rsidR="00F53DE7" w:rsidRPr="005D44D1" w:rsidRDefault="00097F06" w:rsidP="009014E0">
            <w:pPr>
              <w:pStyle w:val="TAC"/>
              <w:keepNext w:val="0"/>
              <w:keepLines w:val="0"/>
              <w:widowControl w:val="0"/>
              <w:jc w:val="left"/>
              <w:rPr>
                <w:sz w:val="16"/>
                <w:szCs w:val="16"/>
              </w:rPr>
            </w:pPr>
            <w:r w:rsidRPr="005D44D1">
              <w:rPr>
                <w:sz w:val="16"/>
                <w:szCs w:val="16"/>
              </w:rPr>
              <w:t>R2-1711972</w:t>
            </w:r>
          </w:p>
        </w:tc>
        <w:tc>
          <w:tcPr>
            <w:tcW w:w="567" w:type="dxa"/>
            <w:shd w:val="solid" w:color="FFFFFF" w:fill="auto"/>
          </w:tcPr>
          <w:p w14:paraId="5514B8B6" w14:textId="77777777" w:rsidR="00F53DE7" w:rsidRPr="005D44D1" w:rsidRDefault="00F53DE7"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16FEFB68" w14:textId="77777777" w:rsidR="00F53DE7" w:rsidRPr="005D44D1" w:rsidRDefault="00F53DE7"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EFF7DBA" w14:textId="77777777" w:rsidR="00F53DE7" w:rsidRPr="005D44D1" w:rsidRDefault="00F53DE7"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3A872435" w14:textId="77777777" w:rsidR="00940B65" w:rsidRPr="005D44D1" w:rsidRDefault="00940B65" w:rsidP="009014E0">
            <w:pPr>
              <w:pStyle w:val="TAL"/>
              <w:keepNext w:val="0"/>
              <w:keepLines w:val="0"/>
              <w:widowControl w:val="0"/>
              <w:rPr>
                <w:sz w:val="16"/>
                <w:szCs w:val="16"/>
              </w:rPr>
            </w:pPr>
            <w:r w:rsidRPr="005D44D1">
              <w:rPr>
                <w:sz w:val="16"/>
                <w:szCs w:val="16"/>
              </w:rPr>
              <w:t>Corrections:</w:t>
            </w:r>
          </w:p>
          <w:p w14:paraId="6D84E4B6" w14:textId="77777777" w:rsidR="00940B65" w:rsidRPr="005D44D1" w:rsidRDefault="00940B65" w:rsidP="009014E0">
            <w:pPr>
              <w:pStyle w:val="TAL"/>
              <w:keepNext w:val="0"/>
              <w:keepLines w:val="0"/>
              <w:widowControl w:val="0"/>
              <w:rPr>
                <w:sz w:val="16"/>
                <w:szCs w:val="16"/>
              </w:rPr>
            </w:pPr>
            <w:r w:rsidRPr="005D44D1">
              <w:rPr>
                <w:sz w:val="16"/>
                <w:szCs w:val="16"/>
              </w:rPr>
              <w:t xml:space="preserve">- </w:t>
            </w:r>
            <w:r w:rsidR="0043209A" w:rsidRPr="005D44D1">
              <w:rPr>
                <w:sz w:val="16"/>
                <w:szCs w:val="16"/>
              </w:rPr>
              <w:t>Cont</w:t>
            </w:r>
            <w:r w:rsidR="00D968FA" w:rsidRPr="005D44D1">
              <w:rPr>
                <w:sz w:val="16"/>
                <w:szCs w:val="16"/>
              </w:rPr>
              <w:t>ainer for mobility in 9.2.3.2.1</w:t>
            </w:r>
          </w:p>
          <w:p w14:paraId="1E4703B2" w14:textId="77777777" w:rsidR="00361130" w:rsidRPr="005D44D1" w:rsidRDefault="00361130" w:rsidP="009014E0">
            <w:pPr>
              <w:pStyle w:val="TAL"/>
              <w:keepNext w:val="0"/>
              <w:keepLines w:val="0"/>
              <w:widowControl w:val="0"/>
              <w:rPr>
                <w:sz w:val="16"/>
                <w:szCs w:val="16"/>
              </w:rPr>
            </w:pPr>
            <w:r w:rsidRPr="005D44D1">
              <w:rPr>
                <w:sz w:val="16"/>
                <w:szCs w:val="16"/>
              </w:rPr>
              <w:t>- "HO" changed to "handover" for consistency</w:t>
            </w:r>
          </w:p>
          <w:p w14:paraId="25657498" w14:textId="77777777" w:rsidR="00F53DE7" w:rsidRPr="005D44D1" w:rsidRDefault="00F53DE7" w:rsidP="009014E0">
            <w:pPr>
              <w:pStyle w:val="TAL"/>
              <w:keepNext w:val="0"/>
              <w:keepLines w:val="0"/>
              <w:widowControl w:val="0"/>
              <w:rPr>
                <w:sz w:val="16"/>
                <w:szCs w:val="16"/>
              </w:rPr>
            </w:pPr>
            <w:r w:rsidRPr="005D44D1">
              <w:rPr>
                <w:sz w:val="16"/>
                <w:szCs w:val="16"/>
              </w:rPr>
              <w:t>Agreements from RAN2</w:t>
            </w:r>
            <w:r w:rsidR="00940B65" w:rsidRPr="005D44D1">
              <w:rPr>
                <w:sz w:val="16"/>
                <w:szCs w:val="16"/>
              </w:rPr>
              <w:t xml:space="preserve"> 99</w:t>
            </w:r>
            <w:r w:rsidRPr="005D44D1">
              <w:rPr>
                <w:sz w:val="16"/>
                <w:szCs w:val="16"/>
              </w:rPr>
              <w:t>bis captured:</w:t>
            </w:r>
          </w:p>
          <w:p w14:paraId="4036B626" w14:textId="77777777" w:rsidR="00F53DE7" w:rsidRPr="005D44D1" w:rsidRDefault="00F53DE7" w:rsidP="009014E0">
            <w:pPr>
              <w:pStyle w:val="TAL"/>
              <w:keepNext w:val="0"/>
              <w:keepLines w:val="0"/>
              <w:widowControl w:val="0"/>
              <w:rPr>
                <w:sz w:val="16"/>
                <w:szCs w:val="16"/>
              </w:rPr>
            </w:pPr>
            <w:r w:rsidRPr="005D44D1">
              <w:rPr>
                <w:sz w:val="16"/>
                <w:szCs w:val="16"/>
              </w:rPr>
              <w:t xml:space="preserve">- </w:t>
            </w:r>
            <w:r w:rsidR="00D353B9" w:rsidRPr="005D44D1">
              <w:rPr>
                <w:sz w:val="16"/>
                <w:szCs w:val="16"/>
              </w:rPr>
              <w:t xml:space="preserve">URLLC </w:t>
            </w:r>
            <w:r w:rsidR="0043209A" w:rsidRPr="005D44D1">
              <w:rPr>
                <w:sz w:val="16"/>
                <w:szCs w:val="16"/>
              </w:rPr>
              <w:t>text in R2-1710253</w:t>
            </w:r>
          </w:p>
          <w:p w14:paraId="0DF69BDC" w14:textId="77777777" w:rsidR="0064510E" w:rsidRPr="005D44D1" w:rsidRDefault="0064510E" w:rsidP="009014E0">
            <w:pPr>
              <w:pStyle w:val="TAL"/>
              <w:keepNext w:val="0"/>
              <w:keepLines w:val="0"/>
              <w:widowControl w:val="0"/>
              <w:rPr>
                <w:sz w:val="16"/>
                <w:szCs w:val="16"/>
              </w:rPr>
            </w:pPr>
            <w:r w:rsidRPr="005D44D1">
              <w:rPr>
                <w:sz w:val="16"/>
                <w:szCs w:val="16"/>
              </w:rPr>
              <w:t xml:space="preserve">- Clarification on RRC </w:t>
            </w:r>
            <w:r w:rsidR="00174F23" w:rsidRPr="005D44D1">
              <w:rPr>
                <w:sz w:val="16"/>
                <w:szCs w:val="16"/>
              </w:rPr>
              <w:t>States in R2-1710074</w:t>
            </w:r>
          </w:p>
          <w:p w14:paraId="48C60869" w14:textId="77777777" w:rsidR="006436AB" w:rsidRPr="005D44D1" w:rsidRDefault="006436AB" w:rsidP="009014E0">
            <w:pPr>
              <w:pStyle w:val="TAL"/>
              <w:keepNext w:val="0"/>
              <w:keepLines w:val="0"/>
              <w:widowControl w:val="0"/>
              <w:rPr>
                <w:sz w:val="16"/>
                <w:szCs w:val="16"/>
              </w:rPr>
            </w:pPr>
            <w:r w:rsidRPr="005D44D1">
              <w:rPr>
                <w:sz w:val="16"/>
                <w:szCs w:val="16"/>
              </w:rPr>
              <w:t>- Resume</w:t>
            </w:r>
            <w:r w:rsidR="00C70847" w:rsidRPr="005D44D1">
              <w:rPr>
                <w:sz w:val="16"/>
                <w:szCs w:val="16"/>
              </w:rPr>
              <w:t xml:space="preserve"> </w:t>
            </w:r>
            <w:r w:rsidRPr="005D44D1">
              <w:rPr>
                <w:sz w:val="16"/>
                <w:szCs w:val="16"/>
              </w:rPr>
              <w:t xml:space="preserve">ID </w:t>
            </w:r>
            <w:r w:rsidR="00C70847" w:rsidRPr="005D44D1">
              <w:rPr>
                <w:sz w:val="16"/>
                <w:szCs w:val="16"/>
              </w:rPr>
              <w:t>terminology</w:t>
            </w:r>
            <w:r w:rsidRPr="005D44D1">
              <w:rPr>
                <w:sz w:val="16"/>
                <w:szCs w:val="16"/>
              </w:rPr>
              <w:t xml:space="preserve"> in R2-1711778</w:t>
            </w:r>
          </w:p>
          <w:p w14:paraId="703D748A" w14:textId="77777777" w:rsidR="00C32F9F" w:rsidRPr="005D44D1" w:rsidRDefault="006436AB" w:rsidP="009014E0">
            <w:pPr>
              <w:pStyle w:val="TAL"/>
              <w:keepNext w:val="0"/>
              <w:keepLines w:val="0"/>
              <w:widowControl w:val="0"/>
              <w:rPr>
                <w:sz w:val="16"/>
                <w:szCs w:val="16"/>
              </w:rPr>
            </w:pPr>
            <w:r w:rsidRPr="005D44D1">
              <w:rPr>
                <w:sz w:val="16"/>
                <w:szCs w:val="16"/>
              </w:rPr>
              <w:t xml:space="preserve">- </w:t>
            </w:r>
            <w:r w:rsidR="00CC3B05" w:rsidRPr="005D44D1">
              <w:rPr>
                <w:sz w:val="16"/>
                <w:szCs w:val="16"/>
              </w:rPr>
              <w:t>Slicing clarifications in R2-1712034</w:t>
            </w:r>
          </w:p>
          <w:p w14:paraId="00ACCE85" w14:textId="77777777" w:rsidR="0093324B" w:rsidRPr="005D44D1" w:rsidRDefault="0093324B" w:rsidP="009014E0">
            <w:pPr>
              <w:pStyle w:val="TAL"/>
              <w:keepNext w:val="0"/>
              <w:keepLines w:val="0"/>
              <w:widowControl w:val="0"/>
              <w:rPr>
                <w:sz w:val="16"/>
                <w:szCs w:val="16"/>
              </w:rPr>
            </w:pPr>
            <w:r w:rsidRPr="005D44D1">
              <w:rPr>
                <w:sz w:val="16"/>
                <w:szCs w:val="16"/>
              </w:rPr>
              <w:t>- Usage of SRB0 and SRB1 in INACTIVE</w:t>
            </w:r>
          </w:p>
          <w:p w14:paraId="007B6584" w14:textId="77777777" w:rsidR="00086590" w:rsidRPr="005D44D1" w:rsidRDefault="00086590" w:rsidP="009014E0">
            <w:pPr>
              <w:pStyle w:val="TAL"/>
              <w:keepNext w:val="0"/>
              <w:keepLines w:val="0"/>
              <w:widowControl w:val="0"/>
              <w:rPr>
                <w:sz w:val="16"/>
                <w:szCs w:val="16"/>
              </w:rPr>
            </w:pPr>
            <w:r w:rsidRPr="005D44D1">
              <w:rPr>
                <w:sz w:val="16"/>
                <w:szCs w:val="16"/>
              </w:rPr>
              <w:t>- Prioritisation of RACH resources for handover</w:t>
            </w:r>
          </w:p>
          <w:p w14:paraId="18F217FA" w14:textId="77777777" w:rsidR="0047565F" w:rsidRPr="005D44D1" w:rsidRDefault="0047565F" w:rsidP="009014E0">
            <w:pPr>
              <w:pStyle w:val="TAL"/>
              <w:keepNext w:val="0"/>
              <w:keepLines w:val="0"/>
              <w:widowControl w:val="0"/>
              <w:rPr>
                <w:sz w:val="16"/>
                <w:szCs w:val="16"/>
              </w:rPr>
            </w:pPr>
            <w:r w:rsidRPr="005D44D1">
              <w:rPr>
                <w:sz w:val="16"/>
                <w:szCs w:val="16"/>
              </w:rPr>
              <w:t xml:space="preserve">- SPS configuration per </w:t>
            </w:r>
            <w:proofErr w:type="spellStart"/>
            <w:r w:rsidRPr="005D44D1">
              <w:rPr>
                <w:sz w:val="16"/>
                <w:szCs w:val="16"/>
              </w:rPr>
              <w:t>SCell</w:t>
            </w:r>
            <w:proofErr w:type="spellEnd"/>
            <w:r w:rsidRPr="005D44D1">
              <w:rPr>
                <w:sz w:val="16"/>
                <w:szCs w:val="16"/>
              </w:rPr>
              <w:t xml:space="preserve"> in CA</w:t>
            </w:r>
          </w:p>
          <w:p w14:paraId="1A8E9871" w14:textId="77777777" w:rsidR="00361130" w:rsidRPr="005D44D1" w:rsidRDefault="00361130" w:rsidP="009014E0">
            <w:pPr>
              <w:pStyle w:val="TAL"/>
              <w:keepNext w:val="0"/>
              <w:keepLines w:val="0"/>
              <w:widowControl w:val="0"/>
              <w:rPr>
                <w:sz w:val="16"/>
                <w:szCs w:val="16"/>
              </w:rPr>
            </w:pPr>
            <w:r w:rsidRPr="005D44D1">
              <w:rPr>
                <w:sz w:val="16"/>
                <w:szCs w:val="16"/>
              </w:rPr>
              <w:t>- Enabling / Disabling IP on DRB via handover only</w:t>
            </w:r>
          </w:p>
          <w:p w14:paraId="6B7ADE3C" w14:textId="77777777" w:rsidR="00F2736F" w:rsidRPr="005D44D1" w:rsidRDefault="00F2736F" w:rsidP="009014E0">
            <w:pPr>
              <w:pStyle w:val="TAL"/>
              <w:keepNext w:val="0"/>
              <w:keepLines w:val="0"/>
              <w:widowControl w:val="0"/>
              <w:rPr>
                <w:sz w:val="16"/>
                <w:szCs w:val="16"/>
              </w:rPr>
            </w:pPr>
            <w:r w:rsidRPr="005D44D1">
              <w:rPr>
                <w:sz w:val="16"/>
                <w:szCs w:val="16"/>
              </w:rPr>
              <w:t>- First agreements on Supplementary Uplink</w:t>
            </w:r>
          </w:p>
          <w:p w14:paraId="63AC8850" w14:textId="77777777" w:rsidR="006D1B53" w:rsidRPr="005D44D1" w:rsidRDefault="006D1B53" w:rsidP="009014E0">
            <w:pPr>
              <w:pStyle w:val="TAL"/>
              <w:keepNext w:val="0"/>
              <w:keepLines w:val="0"/>
              <w:widowControl w:val="0"/>
              <w:rPr>
                <w:sz w:val="16"/>
                <w:szCs w:val="16"/>
              </w:rPr>
            </w:pPr>
            <w:r w:rsidRPr="005D44D1">
              <w:rPr>
                <w:sz w:val="16"/>
                <w:szCs w:val="16"/>
              </w:rPr>
              <w:t>- Maximum supported data rate calculation</w:t>
            </w:r>
          </w:p>
          <w:p w14:paraId="6CF6457E" w14:textId="77777777" w:rsidR="00C32F9F" w:rsidRPr="005D44D1" w:rsidRDefault="00C32F9F" w:rsidP="009014E0">
            <w:pPr>
              <w:pStyle w:val="TAL"/>
              <w:keepNext w:val="0"/>
              <w:keepLines w:val="0"/>
              <w:widowControl w:val="0"/>
              <w:rPr>
                <w:sz w:val="16"/>
                <w:szCs w:val="16"/>
              </w:rPr>
            </w:pPr>
            <w:r w:rsidRPr="005D44D1">
              <w:rPr>
                <w:sz w:val="16"/>
                <w:szCs w:val="16"/>
              </w:rPr>
              <w:t>RAN3 agreements:</w:t>
            </w:r>
          </w:p>
          <w:p w14:paraId="3ED4EA36" w14:textId="77777777" w:rsidR="00C32F9F" w:rsidRPr="005D44D1" w:rsidRDefault="00C32F9F" w:rsidP="009014E0">
            <w:pPr>
              <w:pStyle w:val="TAL"/>
              <w:keepNext w:val="0"/>
              <w:keepLines w:val="0"/>
              <w:widowControl w:val="0"/>
              <w:rPr>
                <w:sz w:val="16"/>
                <w:szCs w:val="16"/>
              </w:rPr>
            </w:pPr>
            <w:r w:rsidRPr="005D44D1">
              <w:rPr>
                <w:sz w:val="16"/>
                <w:szCs w:val="16"/>
              </w:rPr>
              <w:t>- R3-173639</w:t>
            </w:r>
            <w:r w:rsidR="003D5FE8" w:rsidRPr="005D44D1">
              <w:rPr>
                <w:sz w:val="16"/>
                <w:szCs w:val="16"/>
              </w:rPr>
              <w:t xml:space="preserve"> on Rapporteur updates to RAN3-related </w:t>
            </w:r>
            <w:r w:rsidR="00396DF6" w:rsidRPr="005D44D1">
              <w:rPr>
                <w:sz w:val="16"/>
                <w:szCs w:val="16"/>
              </w:rPr>
              <w:t>clause</w:t>
            </w:r>
            <w:r w:rsidR="003D5FE8" w:rsidRPr="005D44D1">
              <w:rPr>
                <w:sz w:val="16"/>
                <w:szCs w:val="16"/>
              </w:rPr>
              <w:t>s</w:t>
            </w:r>
          </w:p>
          <w:p w14:paraId="0929E1C7" w14:textId="77777777" w:rsidR="00C32F9F" w:rsidRPr="005D44D1" w:rsidRDefault="00C32F9F" w:rsidP="009014E0">
            <w:pPr>
              <w:pStyle w:val="TAL"/>
              <w:keepNext w:val="0"/>
              <w:keepLines w:val="0"/>
              <w:widowControl w:val="0"/>
              <w:rPr>
                <w:sz w:val="16"/>
                <w:szCs w:val="16"/>
              </w:rPr>
            </w:pPr>
            <w:r w:rsidRPr="005D44D1">
              <w:rPr>
                <w:sz w:val="16"/>
                <w:szCs w:val="16"/>
              </w:rPr>
              <w:t>- R3-174162</w:t>
            </w:r>
            <w:r w:rsidR="00C15A93" w:rsidRPr="005D44D1">
              <w:rPr>
                <w:sz w:val="16"/>
                <w:szCs w:val="16"/>
              </w:rPr>
              <w:t xml:space="preserve"> on</w:t>
            </w:r>
            <w:r w:rsidR="006177CB" w:rsidRPr="005D44D1">
              <w:rPr>
                <w:sz w:val="16"/>
                <w:szCs w:val="16"/>
              </w:rPr>
              <w:t xml:space="preserve"> AMF discovery by NG-RAN</w:t>
            </w:r>
          </w:p>
          <w:p w14:paraId="26C73FB3" w14:textId="77777777" w:rsidR="00C32F9F" w:rsidRPr="005D44D1" w:rsidRDefault="00C32F9F" w:rsidP="009014E0">
            <w:pPr>
              <w:pStyle w:val="TAL"/>
              <w:keepNext w:val="0"/>
              <w:keepLines w:val="0"/>
              <w:widowControl w:val="0"/>
              <w:rPr>
                <w:sz w:val="16"/>
                <w:szCs w:val="16"/>
              </w:rPr>
            </w:pPr>
            <w:r w:rsidRPr="005D44D1">
              <w:rPr>
                <w:sz w:val="16"/>
                <w:szCs w:val="16"/>
              </w:rPr>
              <w:t>- R3-174187</w:t>
            </w:r>
            <w:r w:rsidR="00C15A93" w:rsidRPr="005D44D1">
              <w:rPr>
                <w:sz w:val="16"/>
                <w:szCs w:val="16"/>
              </w:rPr>
              <w:t xml:space="preserve"> on</w:t>
            </w:r>
            <w:r w:rsidR="00E135E9" w:rsidRPr="005D44D1">
              <w:rPr>
                <w:sz w:val="16"/>
                <w:szCs w:val="16"/>
              </w:rPr>
              <w:t xml:space="preserve"> RAN paging failure handling in RRC_INACTIVE</w:t>
            </w:r>
          </w:p>
          <w:p w14:paraId="44E3768A" w14:textId="77777777" w:rsidR="00C32F9F" w:rsidRPr="005D44D1" w:rsidRDefault="00C32F9F" w:rsidP="009014E0">
            <w:pPr>
              <w:pStyle w:val="TAL"/>
              <w:keepNext w:val="0"/>
              <w:keepLines w:val="0"/>
              <w:widowControl w:val="0"/>
              <w:rPr>
                <w:sz w:val="16"/>
                <w:szCs w:val="16"/>
              </w:rPr>
            </w:pPr>
            <w:r w:rsidRPr="005D44D1">
              <w:rPr>
                <w:sz w:val="16"/>
                <w:szCs w:val="16"/>
              </w:rPr>
              <w:t>- R3-174188</w:t>
            </w:r>
            <w:r w:rsidR="00C15A93" w:rsidRPr="005D44D1">
              <w:rPr>
                <w:sz w:val="16"/>
                <w:szCs w:val="16"/>
              </w:rPr>
              <w:t xml:space="preserve"> on </w:t>
            </w:r>
            <w:r w:rsidR="00D52FDC" w:rsidRPr="005D44D1">
              <w:rPr>
                <w:sz w:val="16"/>
                <w:szCs w:val="16"/>
              </w:rPr>
              <w:t>Unreachability in RAN Inactive State</w:t>
            </w:r>
          </w:p>
          <w:p w14:paraId="65477508" w14:textId="77777777" w:rsidR="00C32F9F" w:rsidRPr="005D44D1" w:rsidRDefault="00C32F9F" w:rsidP="009014E0">
            <w:pPr>
              <w:pStyle w:val="TAL"/>
              <w:keepNext w:val="0"/>
              <w:keepLines w:val="0"/>
              <w:widowControl w:val="0"/>
              <w:rPr>
                <w:sz w:val="16"/>
                <w:szCs w:val="16"/>
              </w:rPr>
            </w:pPr>
            <w:r w:rsidRPr="005D44D1">
              <w:rPr>
                <w:sz w:val="16"/>
                <w:szCs w:val="16"/>
              </w:rPr>
              <w:t>- R3-174225</w:t>
            </w:r>
            <w:r w:rsidR="00C15A93" w:rsidRPr="005D44D1">
              <w:rPr>
                <w:sz w:val="16"/>
                <w:szCs w:val="16"/>
              </w:rPr>
              <w:t xml:space="preserve"> on </w:t>
            </w:r>
            <w:r w:rsidR="00C71325" w:rsidRPr="005D44D1">
              <w:rPr>
                <w:sz w:val="16"/>
                <w:szCs w:val="16"/>
              </w:rPr>
              <w:t>Inter System Handover</w:t>
            </w:r>
          </w:p>
          <w:p w14:paraId="01619923" w14:textId="77777777" w:rsidR="00C32F9F" w:rsidRPr="005D44D1" w:rsidRDefault="00C32F9F" w:rsidP="009014E0">
            <w:pPr>
              <w:pStyle w:val="TAL"/>
              <w:keepNext w:val="0"/>
              <w:keepLines w:val="0"/>
              <w:widowControl w:val="0"/>
              <w:rPr>
                <w:bCs/>
                <w:sz w:val="16"/>
                <w:szCs w:val="16"/>
              </w:rPr>
            </w:pPr>
            <w:r w:rsidRPr="005D44D1">
              <w:rPr>
                <w:sz w:val="16"/>
                <w:szCs w:val="16"/>
              </w:rPr>
              <w:t>- R3-174230</w:t>
            </w:r>
            <w:r w:rsidR="001F3A83" w:rsidRPr="005D44D1">
              <w:rPr>
                <w:sz w:val="16"/>
                <w:szCs w:val="16"/>
              </w:rPr>
              <w:t xml:space="preserve"> on </w:t>
            </w:r>
            <w:r w:rsidR="001F3A83" w:rsidRPr="005D44D1">
              <w:rPr>
                <w:bCs/>
                <w:sz w:val="16"/>
                <w:szCs w:val="16"/>
              </w:rPr>
              <w:t>RRC Inactive Assistant Information</w:t>
            </w:r>
          </w:p>
          <w:p w14:paraId="183C9667" w14:textId="77777777" w:rsidR="00820964" w:rsidRPr="005D44D1" w:rsidRDefault="00820964" w:rsidP="009014E0">
            <w:pPr>
              <w:pStyle w:val="TAL"/>
              <w:keepNext w:val="0"/>
              <w:keepLines w:val="0"/>
              <w:widowControl w:val="0"/>
              <w:rPr>
                <w:bCs/>
                <w:sz w:val="16"/>
                <w:szCs w:val="16"/>
              </w:rPr>
            </w:pPr>
            <w:r w:rsidRPr="005D44D1">
              <w:rPr>
                <w:bCs/>
                <w:sz w:val="16"/>
                <w:szCs w:val="16"/>
              </w:rPr>
              <w:t>RAN agreement:</w:t>
            </w:r>
          </w:p>
          <w:p w14:paraId="6762BA38" w14:textId="77777777" w:rsidR="00820964" w:rsidRPr="005D44D1" w:rsidRDefault="00820964" w:rsidP="009014E0">
            <w:pPr>
              <w:pStyle w:val="TAL"/>
              <w:keepNext w:val="0"/>
              <w:keepLines w:val="0"/>
              <w:widowControl w:val="0"/>
              <w:rPr>
                <w:sz w:val="16"/>
                <w:szCs w:val="16"/>
              </w:rPr>
            </w:pPr>
            <w:r w:rsidRPr="005D44D1">
              <w:rPr>
                <w:bCs/>
                <w:sz w:val="16"/>
                <w:szCs w:val="16"/>
              </w:rPr>
              <w:t>- RP-172113 on UE categories.</w:t>
            </w:r>
            <w:r w:rsidRPr="005D44D1">
              <w:rPr>
                <w:sz w:val="16"/>
                <w:szCs w:val="16"/>
              </w:rPr>
              <w:t xml:space="preserve"> </w:t>
            </w:r>
          </w:p>
        </w:tc>
        <w:tc>
          <w:tcPr>
            <w:tcW w:w="708" w:type="dxa"/>
            <w:shd w:val="solid" w:color="FFFFFF" w:fill="auto"/>
          </w:tcPr>
          <w:p w14:paraId="518EE2A7" w14:textId="77777777" w:rsidR="00F53DE7" w:rsidRPr="005D44D1" w:rsidRDefault="00F53DE7" w:rsidP="009014E0">
            <w:pPr>
              <w:pStyle w:val="TAC"/>
              <w:keepNext w:val="0"/>
              <w:keepLines w:val="0"/>
              <w:widowControl w:val="0"/>
              <w:jc w:val="left"/>
              <w:rPr>
                <w:sz w:val="16"/>
                <w:szCs w:val="16"/>
              </w:rPr>
            </w:pPr>
            <w:r w:rsidRPr="005D44D1">
              <w:rPr>
                <w:sz w:val="16"/>
                <w:szCs w:val="16"/>
              </w:rPr>
              <w:t>1.1.1</w:t>
            </w:r>
          </w:p>
        </w:tc>
      </w:tr>
      <w:tr w:rsidR="00427676" w:rsidRPr="005D44D1" w14:paraId="42EEFD45" w14:textId="77777777" w:rsidTr="00C360C7">
        <w:tc>
          <w:tcPr>
            <w:tcW w:w="709" w:type="dxa"/>
            <w:shd w:val="solid" w:color="FFFFFF" w:fill="auto"/>
          </w:tcPr>
          <w:p w14:paraId="3B853AE4" w14:textId="77777777" w:rsidR="00DB0CD2" w:rsidRPr="005D44D1" w:rsidRDefault="00DB0CD2" w:rsidP="009014E0">
            <w:pPr>
              <w:pStyle w:val="TAC"/>
              <w:keepNext w:val="0"/>
              <w:keepLines w:val="0"/>
              <w:widowControl w:val="0"/>
              <w:rPr>
                <w:sz w:val="16"/>
                <w:szCs w:val="16"/>
              </w:rPr>
            </w:pPr>
            <w:r w:rsidRPr="005D44D1">
              <w:rPr>
                <w:sz w:val="16"/>
                <w:szCs w:val="16"/>
              </w:rPr>
              <w:t>2017.11</w:t>
            </w:r>
          </w:p>
        </w:tc>
        <w:tc>
          <w:tcPr>
            <w:tcW w:w="709" w:type="dxa"/>
            <w:shd w:val="solid" w:color="FFFFFF" w:fill="auto"/>
          </w:tcPr>
          <w:p w14:paraId="013109A2" w14:textId="77777777" w:rsidR="00DB0CD2" w:rsidRPr="005D44D1" w:rsidRDefault="00DB0CD2" w:rsidP="009014E0">
            <w:pPr>
              <w:pStyle w:val="TAC"/>
              <w:keepNext w:val="0"/>
              <w:keepLines w:val="0"/>
              <w:widowControl w:val="0"/>
              <w:jc w:val="left"/>
              <w:rPr>
                <w:sz w:val="16"/>
                <w:szCs w:val="16"/>
              </w:rPr>
            </w:pPr>
            <w:r w:rsidRPr="005D44D1">
              <w:rPr>
                <w:sz w:val="16"/>
                <w:szCs w:val="16"/>
              </w:rPr>
              <w:t>RAN2 100</w:t>
            </w:r>
          </w:p>
        </w:tc>
        <w:tc>
          <w:tcPr>
            <w:tcW w:w="992" w:type="dxa"/>
            <w:shd w:val="solid" w:color="FFFFFF" w:fill="auto"/>
          </w:tcPr>
          <w:p w14:paraId="514B464B" w14:textId="77777777" w:rsidR="00DB0CD2" w:rsidRPr="005D44D1" w:rsidRDefault="00DB0CD2" w:rsidP="009014E0">
            <w:pPr>
              <w:pStyle w:val="TAC"/>
              <w:keepNext w:val="0"/>
              <w:keepLines w:val="0"/>
              <w:widowControl w:val="0"/>
              <w:jc w:val="left"/>
              <w:rPr>
                <w:sz w:val="16"/>
                <w:szCs w:val="16"/>
              </w:rPr>
            </w:pPr>
            <w:r w:rsidRPr="005D44D1">
              <w:rPr>
                <w:sz w:val="16"/>
                <w:szCs w:val="16"/>
              </w:rPr>
              <w:t>R2-1712266</w:t>
            </w:r>
          </w:p>
        </w:tc>
        <w:tc>
          <w:tcPr>
            <w:tcW w:w="567" w:type="dxa"/>
            <w:shd w:val="solid" w:color="FFFFFF" w:fill="auto"/>
          </w:tcPr>
          <w:p w14:paraId="4FD49F29" w14:textId="77777777" w:rsidR="00DB0CD2" w:rsidRPr="005D44D1" w:rsidRDefault="00DB0CD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AEACD20" w14:textId="77777777" w:rsidR="00DB0CD2" w:rsidRPr="005D44D1" w:rsidRDefault="00DB0CD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CCC0751" w14:textId="77777777" w:rsidR="00DB0CD2" w:rsidRPr="005D44D1" w:rsidRDefault="00DB0CD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0A4154DE" w14:textId="77777777" w:rsidR="00DB0CD2" w:rsidRPr="005D44D1" w:rsidRDefault="00DB0CD2" w:rsidP="009014E0">
            <w:pPr>
              <w:pStyle w:val="TAL"/>
              <w:keepNext w:val="0"/>
              <w:keepLines w:val="0"/>
              <w:widowControl w:val="0"/>
              <w:rPr>
                <w:sz w:val="16"/>
                <w:szCs w:val="16"/>
              </w:rPr>
            </w:pPr>
            <w:r w:rsidRPr="005D44D1">
              <w:rPr>
                <w:sz w:val="16"/>
                <w:szCs w:val="16"/>
              </w:rPr>
              <w:t>Clean version</w:t>
            </w:r>
          </w:p>
        </w:tc>
        <w:tc>
          <w:tcPr>
            <w:tcW w:w="708" w:type="dxa"/>
            <w:shd w:val="solid" w:color="FFFFFF" w:fill="auto"/>
          </w:tcPr>
          <w:p w14:paraId="07618319" w14:textId="77777777" w:rsidR="00DB0CD2" w:rsidRPr="005D44D1" w:rsidRDefault="00DB0CD2" w:rsidP="009014E0">
            <w:pPr>
              <w:pStyle w:val="TAC"/>
              <w:keepNext w:val="0"/>
              <w:keepLines w:val="0"/>
              <w:widowControl w:val="0"/>
              <w:jc w:val="left"/>
              <w:rPr>
                <w:sz w:val="16"/>
                <w:szCs w:val="16"/>
              </w:rPr>
            </w:pPr>
            <w:r w:rsidRPr="005D44D1">
              <w:rPr>
                <w:sz w:val="16"/>
                <w:szCs w:val="16"/>
              </w:rPr>
              <w:t>1.2.0</w:t>
            </w:r>
          </w:p>
        </w:tc>
      </w:tr>
      <w:tr w:rsidR="00427676" w:rsidRPr="005D44D1" w14:paraId="5A48BBBE" w14:textId="77777777" w:rsidTr="00C360C7">
        <w:tc>
          <w:tcPr>
            <w:tcW w:w="709" w:type="dxa"/>
            <w:shd w:val="solid" w:color="FFFFFF" w:fill="auto"/>
          </w:tcPr>
          <w:p w14:paraId="657719D4" w14:textId="77777777" w:rsidR="00DB0CD2" w:rsidRPr="005D44D1" w:rsidRDefault="00DB0CD2" w:rsidP="009014E0">
            <w:pPr>
              <w:pStyle w:val="TAC"/>
              <w:keepNext w:val="0"/>
              <w:keepLines w:val="0"/>
              <w:widowControl w:val="0"/>
              <w:rPr>
                <w:sz w:val="16"/>
                <w:szCs w:val="16"/>
              </w:rPr>
            </w:pPr>
            <w:r w:rsidRPr="005D44D1">
              <w:rPr>
                <w:sz w:val="16"/>
                <w:szCs w:val="16"/>
              </w:rPr>
              <w:t>2017.11</w:t>
            </w:r>
          </w:p>
        </w:tc>
        <w:tc>
          <w:tcPr>
            <w:tcW w:w="709" w:type="dxa"/>
            <w:shd w:val="solid" w:color="FFFFFF" w:fill="auto"/>
          </w:tcPr>
          <w:p w14:paraId="2526CB16" w14:textId="77777777" w:rsidR="00DB0CD2" w:rsidRPr="005D44D1" w:rsidRDefault="00DB0CD2" w:rsidP="009014E0">
            <w:pPr>
              <w:pStyle w:val="TAC"/>
              <w:keepNext w:val="0"/>
              <w:keepLines w:val="0"/>
              <w:widowControl w:val="0"/>
              <w:jc w:val="left"/>
              <w:rPr>
                <w:sz w:val="16"/>
                <w:szCs w:val="16"/>
              </w:rPr>
            </w:pPr>
            <w:r w:rsidRPr="005D44D1">
              <w:rPr>
                <w:sz w:val="16"/>
                <w:szCs w:val="16"/>
              </w:rPr>
              <w:t>RAN2 100</w:t>
            </w:r>
          </w:p>
        </w:tc>
        <w:tc>
          <w:tcPr>
            <w:tcW w:w="992" w:type="dxa"/>
            <w:shd w:val="solid" w:color="FFFFFF" w:fill="auto"/>
          </w:tcPr>
          <w:p w14:paraId="5C49C223" w14:textId="77777777" w:rsidR="00DB0CD2" w:rsidRPr="005D44D1" w:rsidRDefault="001B5C81" w:rsidP="009014E0">
            <w:pPr>
              <w:pStyle w:val="TAC"/>
              <w:keepNext w:val="0"/>
              <w:keepLines w:val="0"/>
              <w:widowControl w:val="0"/>
              <w:jc w:val="left"/>
              <w:rPr>
                <w:sz w:val="16"/>
                <w:szCs w:val="16"/>
              </w:rPr>
            </w:pPr>
            <w:r w:rsidRPr="005D44D1">
              <w:rPr>
                <w:sz w:val="16"/>
                <w:szCs w:val="16"/>
              </w:rPr>
              <w:t>R2-1712355</w:t>
            </w:r>
          </w:p>
        </w:tc>
        <w:tc>
          <w:tcPr>
            <w:tcW w:w="567" w:type="dxa"/>
            <w:shd w:val="solid" w:color="FFFFFF" w:fill="auto"/>
          </w:tcPr>
          <w:p w14:paraId="14A9ACEE" w14:textId="77777777" w:rsidR="00DB0CD2" w:rsidRPr="005D44D1" w:rsidRDefault="00DB0CD2"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4C5BF5BC" w14:textId="77777777" w:rsidR="00DB0CD2" w:rsidRPr="005D44D1" w:rsidRDefault="00DB0CD2"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EEF0DE0" w14:textId="77777777" w:rsidR="00DB0CD2" w:rsidRPr="005D44D1" w:rsidRDefault="00DB0CD2"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33F44FC0" w14:textId="77777777" w:rsidR="00DB0CD2" w:rsidRPr="005D44D1" w:rsidRDefault="00DB0CD2" w:rsidP="009014E0">
            <w:pPr>
              <w:pStyle w:val="TAL"/>
              <w:keepNext w:val="0"/>
              <w:keepLines w:val="0"/>
              <w:widowControl w:val="0"/>
              <w:rPr>
                <w:sz w:val="16"/>
                <w:szCs w:val="16"/>
              </w:rPr>
            </w:pPr>
            <w:r w:rsidRPr="005D44D1">
              <w:rPr>
                <w:sz w:val="16"/>
                <w:szCs w:val="16"/>
              </w:rPr>
              <w:t>Editorial Clean Up:</w:t>
            </w:r>
          </w:p>
          <w:p w14:paraId="3EA43884" w14:textId="77777777" w:rsidR="00DB0CD2" w:rsidRPr="005D44D1" w:rsidRDefault="001B5C81" w:rsidP="009014E0">
            <w:pPr>
              <w:pStyle w:val="TAL"/>
              <w:keepNext w:val="0"/>
              <w:keepLines w:val="0"/>
              <w:widowControl w:val="0"/>
              <w:rPr>
                <w:sz w:val="16"/>
                <w:szCs w:val="16"/>
              </w:rPr>
            </w:pPr>
            <w:r w:rsidRPr="005D44D1">
              <w:rPr>
                <w:sz w:val="16"/>
                <w:szCs w:val="16"/>
              </w:rPr>
              <w:t xml:space="preserve">- </w:t>
            </w:r>
            <w:r w:rsidR="008E002E" w:rsidRPr="005D44D1">
              <w:rPr>
                <w:sz w:val="16"/>
                <w:szCs w:val="16"/>
              </w:rPr>
              <w:t xml:space="preserve">Editor's </w:t>
            </w:r>
            <w:r w:rsidRPr="005D44D1">
              <w:rPr>
                <w:sz w:val="16"/>
                <w:szCs w:val="16"/>
              </w:rPr>
              <w:t>N</w:t>
            </w:r>
            <w:r w:rsidR="00DB0CD2" w:rsidRPr="005D44D1">
              <w:rPr>
                <w:sz w:val="16"/>
                <w:szCs w:val="16"/>
              </w:rPr>
              <w:t xml:space="preserve">otes </w:t>
            </w:r>
            <w:r w:rsidR="00C302E3" w:rsidRPr="005D44D1">
              <w:rPr>
                <w:sz w:val="16"/>
                <w:szCs w:val="16"/>
              </w:rPr>
              <w:t xml:space="preserve">&amp; </w:t>
            </w:r>
            <w:r w:rsidR="008E002E" w:rsidRPr="005D44D1">
              <w:rPr>
                <w:sz w:val="16"/>
                <w:szCs w:val="16"/>
              </w:rPr>
              <w:t xml:space="preserve">relevant </w:t>
            </w:r>
            <w:r w:rsidR="00C302E3" w:rsidRPr="005D44D1">
              <w:rPr>
                <w:sz w:val="16"/>
                <w:szCs w:val="16"/>
              </w:rPr>
              <w:t xml:space="preserve">FFS </w:t>
            </w:r>
            <w:r w:rsidR="00DB0CD2" w:rsidRPr="005D44D1">
              <w:rPr>
                <w:sz w:val="16"/>
                <w:szCs w:val="16"/>
              </w:rPr>
              <w:t>moved</w:t>
            </w:r>
            <w:r w:rsidR="008E002E" w:rsidRPr="005D44D1">
              <w:rPr>
                <w:sz w:val="16"/>
                <w:szCs w:val="16"/>
              </w:rPr>
              <w:t xml:space="preserve"> to </w:t>
            </w:r>
            <w:r w:rsidR="00C302E3" w:rsidRPr="005D44D1">
              <w:rPr>
                <w:sz w:val="16"/>
                <w:szCs w:val="16"/>
              </w:rPr>
              <w:t>R2-17</w:t>
            </w:r>
            <w:r w:rsidRPr="005D44D1">
              <w:rPr>
                <w:sz w:val="16"/>
                <w:szCs w:val="16"/>
              </w:rPr>
              <w:t>112357</w:t>
            </w:r>
          </w:p>
          <w:p w14:paraId="3D18E989" w14:textId="77777777" w:rsidR="00DB0CD2" w:rsidRPr="005D44D1" w:rsidRDefault="00DB0CD2" w:rsidP="009014E0">
            <w:pPr>
              <w:pStyle w:val="TAL"/>
              <w:keepNext w:val="0"/>
              <w:keepLines w:val="0"/>
              <w:widowControl w:val="0"/>
              <w:rPr>
                <w:sz w:val="16"/>
                <w:szCs w:val="16"/>
              </w:rPr>
            </w:pPr>
            <w:r w:rsidRPr="005D44D1">
              <w:rPr>
                <w:sz w:val="16"/>
                <w:szCs w:val="16"/>
              </w:rPr>
              <w:t xml:space="preserve">- </w:t>
            </w:r>
            <w:r w:rsidR="001B5C81" w:rsidRPr="005D44D1">
              <w:rPr>
                <w:sz w:val="16"/>
                <w:szCs w:val="16"/>
              </w:rPr>
              <w:t>Protocol stack figures for NG interface updated</w:t>
            </w:r>
          </w:p>
          <w:p w14:paraId="7FC3EE7A" w14:textId="77777777" w:rsidR="001B5C81" w:rsidRPr="005D44D1" w:rsidRDefault="001B5C81" w:rsidP="009014E0">
            <w:pPr>
              <w:pStyle w:val="TAL"/>
              <w:keepNext w:val="0"/>
              <w:keepLines w:val="0"/>
              <w:widowControl w:val="0"/>
              <w:rPr>
                <w:sz w:val="16"/>
                <w:szCs w:val="16"/>
              </w:rPr>
            </w:pPr>
            <w:r w:rsidRPr="005D44D1">
              <w:rPr>
                <w:sz w:val="16"/>
                <w:szCs w:val="16"/>
              </w:rPr>
              <w:t xml:space="preserve">- Dual Connectivity </w:t>
            </w:r>
            <w:r w:rsidR="00E66E60" w:rsidRPr="005D44D1">
              <w:rPr>
                <w:sz w:val="16"/>
                <w:szCs w:val="16"/>
              </w:rPr>
              <w:t>changed</w:t>
            </w:r>
            <w:r w:rsidRPr="005D44D1">
              <w:rPr>
                <w:sz w:val="16"/>
                <w:szCs w:val="16"/>
              </w:rPr>
              <w:t xml:space="preserve"> to Multi-RAT connectivity</w:t>
            </w:r>
          </w:p>
          <w:p w14:paraId="1AA0C9FD" w14:textId="77777777" w:rsidR="001B5C81" w:rsidRPr="005D44D1" w:rsidRDefault="001B5C81" w:rsidP="009014E0">
            <w:pPr>
              <w:pStyle w:val="TAL"/>
              <w:keepNext w:val="0"/>
              <w:keepLines w:val="0"/>
              <w:widowControl w:val="0"/>
              <w:rPr>
                <w:sz w:val="16"/>
                <w:szCs w:val="16"/>
              </w:rPr>
            </w:pPr>
            <w:r w:rsidRPr="005D44D1">
              <w:rPr>
                <w:sz w:val="16"/>
                <w:szCs w:val="16"/>
              </w:rPr>
              <w:t>- Details about SI handling added to tackle RMSI</w:t>
            </w:r>
          </w:p>
          <w:p w14:paraId="2571B891" w14:textId="77777777" w:rsidR="001B5C81" w:rsidRPr="005D44D1" w:rsidRDefault="001B5C81" w:rsidP="009014E0">
            <w:pPr>
              <w:pStyle w:val="TAL"/>
              <w:keepNext w:val="0"/>
              <w:keepLines w:val="0"/>
              <w:widowControl w:val="0"/>
              <w:rPr>
                <w:sz w:val="16"/>
                <w:szCs w:val="16"/>
              </w:rPr>
            </w:pPr>
            <w:r w:rsidRPr="005D44D1">
              <w:rPr>
                <w:sz w:val="16"/>
                <w:szCs w:val="16"/>
              </w:rPr>
              <w:t>- Access Control updated and reference to 22.261 added</w:t>
            </w:r>
          </w:p>
          <w:p w14:paraId="16C25B5C" w14:textId="77777777" w:rsidR="001B5C81" w:rsidRPr="005D44D1" w:rsidRDefault="001B5C81" w:rsidP="009014E0">
            <w:pPr>
              <w:pStyle w:val="TAL"/>
              <w:keepNext w:val="0"/>
              <w:keepLines w:val="0"/>
              <w:widowControl w:val="0"/>
              <w:rPr>
                <w:sz w:val="16"/>
                <w:szCs w:val="16"/>
              </w:rPr>
            </w:pPr>
            <w:r w:rsidRPr="005D44D1">
              <w:rPr>
                <w:sz w:val="16"/>
                <w:szCs w:val="16"/>
              </w:rPr>
              <w:t>- DC specific details removed (37.340 is used instead)</w:t>
            </w:r>
          </w:p>
          <w:p w14:paraId="3937933E" w14:textId="77777777" w:rsidR="008E002E" w:rsidRPr="005D44D1" w:rsidRDefault="008E002E" w:rsidP="009014E0">
            <w:pPr>
              <w:pStyle w:val="TAL"/>
              <w:keepNext w:val="0"/>
              <w:keepLines w:val="0"/>
              <w:widowControl w:val="0"/>
              <w:rPr>
                <w:sz w:val="16"/>
                <w:szCs w:val="16"/>
              </w:rPr>
            </w:pPr>
            <w:r w:rsidRPr="005D44D1">
              <w:rPr>
                <w:sz w:val="16"/>
                <w:szCs w:val="16"/>
              </w:rPr>
              <w:t>- Notes numbered wherever required</w:t>
            </w:r>
          </w:p>
        </w:tc>
        <w:tc>
          <w:tcPr>
            <w:tcW w:w="708" w:type="dxa"/>
            <w:shd w:val="solid" w:color="FFFFFF" w:fill="auto"/>
          </w:tcPr>
          <w:p w14:paraId="24187B8E" w14:textId="77777777" w:rsidR="00DB0CD2" w:rsidRPr="005D44D1" w:rsidRDefault="00DB0CD2" w:rsidP="009014E0">
            <w:pPr>
              <w:pStyle w:val="TAC"/>
              <w:keepNext w:val="0"/>
              <w:keepLines w:val="0"/>
              <w:widowControl w:val="0"/>
              <w:jc w:val="left"/>
              <w:rPr>
                <w:sz w:val="16"/>
                <w:szCs w:val="16"/>
              </w:rPr>
            </w:pPr>
            <w:r w:rsidRPr="005D44D1">
              <w:rPr>
                <w:sz w:val="16"/>
                <w:szCs w:val="16"/>
              </w:rPr>
              <w:t>1.2.</w:t>
            </w:r>
            <w:r w:rsidR="001B5C81" w:rsidRPr="005D44D1">
              <w:rPr>
                <w:sz w:val="16"/>
                <w:szCs w:val="16"/>
              </w:rPr>
              <w:t>1</w:t>
            </w:r>
          </w:p>
        </w:tc>
      </w:tr>
      <w:tr w:rsidR="00427676" w:rsidRPr="005D44D1" w14:paraId="26959507" w14:textId="77777777" w:rsidTr="00C360C7">
        <w:tc>
          <w:tcPr>
            <w:tcW w:w="709" w:type="dxa"/>
            <w:shd w:val="solid" w:color="FFFFFF" w:fill="auto"/>
          </w:tcPr>
          <w:p w14:paraId="33575AF7" w14:textId="77777777" w:rsidR="006D49D5" w:rsidRPr="005D44D1" w:rsidRDefault="006D49D5" w:rsidP="009014E0">
            <w:pPr>
              <w:pStyle w:val="TAC"/>
              <w:keepNext w:val="0"/>
              <w:keepLines w:val="0"/>
              <w:widowControl w:val="0"/>
              <w:rPr>
                <w:sz w:val="16"/>
                <w:szCs w:val="16"/>
              </w:rPr>
            </w:pPr>
            <w:r w:rsidRPr="005D44D1">
              <w:rPr>
                <w:sz w:val="16"/>
                <w:szCs w:val="16"/>
              </w:rPr>
              <w:t>2017.12</w:t>
            </w:r>
          </w:p>
        </w:tc>
        <w:tc>
          <w:tcPr>
            <w:tcW w:w="709" w:type="dxa"/>
            <w:shd w:val="solid" w:color="FFFFFF" w:fill="auto"/>
          </w:tcPr>
          <w:p w14:paraId="394981A2" w14:textId="77777777" w:rsidR="006D49D5" w:rsidRPr="005D44D1" w:rsidRDefault="006D49D5" w:rsidP="009014E0">
            <w:pPr>
              <w:pStyle w:val="TAC"/>
              <w:keepNext w:val="0"/>
              <w:keepLines w:val="0"/>
              <w:widowControl w:val="0"/>
              <w:jc w:val="left"/>
              <w:rPr>
                <w:sz w:val="16"/>
                <w:szCs w:val="16"/>
              </w:rPr>
            </w:pPr>
            <w:r w:rsidRPr="005D44D1">
              <w:rPr>
                <w:sz w:val="16"/>
                <w:szCs w:val="16"/>
              </w:rPr>
              <w:t>RAN2 100</w:t>
            </w:r>
          </w:p>
        </w:tc>
        <w:tc>
          <w:tcPr>
            <w:tcW w:w="992" w:type="dxa"/>
            <w:shd w:val="solid" w:color="FFFFFF" w:fill="auto"/>
          </w:tcPr>
          <w:p w14:paraId="53FEFDC4" w14:textId="77777777" w:rsidR="006D49D5" w:rsidRPr="005D44D1" w:rsidRDefault="006D49D5" w:rsidP="009014E0">
            <w:pPr>
              <w:pStyle w:val="TAC"/>
              <w:keepNext w:val="0"/>
              <w:keepLines w:val="0"/>
              <w:widowControl w:val="0"/>
              <w:jc w:val="left"/>
              <w:rPr>
                <w:sz w:val="16"/>
                <w:szCs w:val="16"/>
              </w:rPr>
            </w:pPr>
            <w:r w:rsidRPr="005D44D1">
              <w:rPr>
                <w:sz w:val="16"/>
                <w:szCs w:val="16"/>
              </w:rPr>
              <w:t>R2-174079</w:t>
            </w:r>
          </w:p>
        </w:tc>
        <w:tc>
          <w:tcPr>
            <w:tcW w:w="567" w:type="dxa"/>
            <w:shd w:val="solid" w:color="FFFFFF" w:fill="auto"/>
          </w:tcPr>
          <w:p w14:paraId="785A20D7" w14:textId="77777777" w:rsidR="006D49D5" w:rsidRPr="005D44D1" w:rsidRDefault="00202DA0"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34AAD3BD" w14:textId="77777777" w:rsidR="006D49D5" w:rsidRPr="005D44D1" w:rsidRDefault="00202DA0"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889C86A" w14:textId="77777777" w:rsidR="006D49D5" w:rsidRPr="005D44D1" w:rsidRDefault="00202DA0"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78DA3A4F" w14:textId="77777777" w:rsidR="006D49D5" w:rsidRPr="005D44D1" w:rsidRDefault="006D49D5" w:rsidP="009014E0">
            <w:pPr>
              <w:pStyle w:val="TAL"/>
              <w:keepNext w:val="0"/>
              <w:keepLines w:val="0"/>
              <w:widowControl w:val="0"/>
              <w:rPr>
                <w:sz w:val="16"/>
                <w:szCs w:val="16"/>
              </w:rPr>
            </w:pPr>
            <w:r w:rsidRPr="005D44D1">
              <w:rPr>
                <w:sz w:val="16"/>
                <w:szCs w:val="16"/>
              </w:rPr>
              <w:t>Agreements from RAN2 100 captured:</w:t>
            </w:r>
          </w:p>
          <w:p w14:paraId="66FBE48E" w14:textId="77777777" w:rsidR="006D49D5" w:rsidRPr="005D44D1" w:rsidRDefault="006D49D5" w:rsidP="009014E0">
            <w:pPr>
              <w:pStyle w:val="TAL"/>
              <w:keepNext w:val="0"/>
              <w:keepLines w:val="0"/>
              <w:widowControl w:val="0"/>
              <w:rPr>
                <w:sz w:val="16"/>
                <w:szCs w:val="16"/>
              </w:rPr>
            </w:pPr>
            <w:r w:rsidRPr="005D44D1">
              <w:rPr>
                <w:sz w:val="16"/>
                <w:szCs w:val="16"/>
              </w:rPr>
              <w:t xml:space="preserve">- </w:t>
            </w:r>
            <w:r w:rsidR="005E2F35" w:rsidRPr="005D44D1">
              <w:rPr>
                <w:sz w:val="16"/>
                <w:szCs w:val="16"/>
              </w:rPr>
              <w:t>QoS update in R2-1714230</w:t>
            </w:r>
          </w:p>
          <w:p w14:paraId="687BFF2A" w14:textId="77777777" w:rsidR="005E2F35" w:rsidRPr="005D44D1" w:rsidRDefault="005E2F35" w:rsidP="009014E0">
            <w:pPr>
              <w:pStyle w:val="TAL"/>
              <w:keepNext w:val="0"/>
              <w:keepLines w:val="0"/>
              <w:widowControl w:val="0"/>
              <w:rPr>
                <w:bCs/>
                <w:sz w:val="16"/>
                <w:szCs w:val="16"/>
              </w:rPr>
            </w:pPr>
            <w:r w:rsidRPr="005D44D1">
              <w:rPr>
                <w:sz w:val="16"/>
                <w:szCs w:val="16"/>
              </w:rPr>
              <w:t xml:space="preserve">- </w:t>
            </w:r>
            <w:r w:rsidRPr="005D44D1">
              <w:rPr>
                <w:bCs/>
                <w:sz w:val="16"/>
                <w:szCs w:val="16"/>
              </w:rPr>
              <w:t>Updates to stage 2 QoS flow in R2-1712687</w:t>
            </w:r>
          </w:p>
          <w:p w14:paraId="77F8D774" w14:textId="77777777" w:rsidR="005E2F35" w:rsidRPr="005D44D1" w:rsidRDefault="005E2F35" w:rsidP="009014E0">
            <w:pPr>
              <w:pStyle w:val="TAL"/>
              <w:keepNext w:val="0"/>
              <w:keepLines w:val="0"/>
              <w:widowControl w:val="0"/>
              <w:rPr>
                <w:bCs/>
                <w:sz w:val="16"/>
                <w:szCs w:val="16"/>
              </w:rPr>
            </w:pPr>
            <w:r w:rsidRPr="005D44D1">
              <w:rPr>
                <w:bCs/>
                <w:sz w:val="16"/>
                <w:szCs w:val="16"/>
              </w:rPr>
              <w:t xml:space="preserve">- </w:t>
            </w:r>
            <w:r w:rsidR="0077187B" w:rsidRPr="005D44D1">
              <w:rPr>
                <w:bCs/>
                <w:sz w:val="16"/>
                <w:szCs w:val="16"/>
              </w:rPr>
              <w:t>BWP Description in R2-172360</w:t>
            </w:r>
          </w:p>
          <w:p w14:paraId="206E7E3F" w14:textId="77777777" w:rsidR="003A307C" w:rsidRPr="005D44D1" w:rsidRDefault="0077187B" w:rsidP="009014E0">
            <w:pPr>
              <w:pStyle w:val="TAL"/>
              <w:keepNext w:val="0"/>
              <w:keepLines w:val="0"/>
              <w:widowControl w:val="0"/>
              <w:rPr>
                <w:bCs/>
                <w:sz w:val="16"/>
                <w:szCs w:val="16"/>
              </w:rPr>
            </w:pPr>
            <w:r w:rsidRPr="005D44D1">
              <w:rPr>
                <w:bCs/>
                <w:sz w:val="16"/>
                <w:szCs w:val="16"/>
              </w:rPr>
              <w:t xml:space="preserve">- </w:t>
            </w:r>
            <w:r w:rsidR="003A307C" w:rsidRPr="005D44D1">
              <w:rPr>
                <w:bCs/>
                <w:sz w:val="16"/>
                <w:szCs w:val="16"/>
              </w:rPr>
              <w:t>Transition from INACTIVE to CONNECTED in R2-173937</w:t>
            </w:r>
          </w:p>
          <w:p w14:paraId="49EDE92A" w14:textId="77777777" w:rsidR="0077187B" w:rsidRPr="005D44D1" w:rsidRDefault="003A307C" w:rsidP="009014E0">
            <w:pPr>
              <w:pStyle w:val="TAL"/>
              <w:keepNext w:val="0"/>
              <w:keepLines w:val="0"/>
              <w:widowControl w:val="0"/>
              <w:rPr>
                <w:bCs/>
                <w:sz w:val="16"/>
                <w:szCs w:val="16"/>
              </w:rPr>
            </w:pPr>
            <w:r w:rsidRPr="005D44D1">
              <w:rPr>
                <w:bCs/>
                <w:sz w:val="16"/>
                <w:szCs w:val="16"/>
              </w:rPr>
              <w:t xml:space="preserve">- </w:t>
            </w:r>
            <w:r w:rsidR="005513CC" w:rsidRPr="005D44D1">
              <w:rPr>
                <w:bCs/>
                <w:sz w:val="16"/>
                <w:szCs w:val="16"/>
              </w:rPr>
              <w:t>SUL overview</w:t>
            </w:r>
          </w:p>
          <w:p w14:paraId="4716C587" w14:textId="77777777" w:rsidR="005513CC" w:rsidRPr="005D44D1" w:rsidRDefault="005513CC" w:rsidP="009014E0">
            <w:pPr>
              <w:pStyle w:val="TAL"/>
              <w:keepNext w:val="0"/>
              <w:keepLines w:val="0"/>
              <w:widowControl w:val="0"/>
              <w:rPr>
                <w:bCs/>
                <w:sz w:val="16"/>
                <w:szCs w:val="16"/>
              </w:rPr>
            </w:pPr>
            <w:r w:rsidRPr="005D44D1">
              <w:rPr>
                <w:bCs/>
                <w:sz w:val="16"/>
                <w:szCs w:val="16"/>
              </w:rPr>
              <w:t xml:space="preserve">- </w:t>
            </w:r>
            <w:r w:rsidR="0090790C" w:rsidRPr="005D44D1">
              <w:rPr>
                <w:bCs/>
                <w:sz w:val="16"/>
                <w:szCs w:val="16"/>
              </w:rPr>
              <w:t>Removal of DC related definitions</w:t>
            </w:r>
          </w:p>
          <w:p w14:paraId="4FA49AA4" w14:textId="77777777" w:rsidR="0090790C" w:rsidRPr="005D44D1" w:rsidRDefault="0090790C" w:rsidP="009014E0">
            <w:pPr>
              <w:pStyle w:val="TAL"/>
              <w:keepNext w:val="0"/>
              <w:keepLines w:val="0"/>
              <w:widowControl w:val="0"/>
              <w:rPr>
                <w:bCs/>
                <w:sz w:val="16"/>
                <w:szCs w:val="16"/>
              </w:rPr>
            </w:pPr>
            <w:r w:rsidRPr="005D44D1">
              <w:rPr>
                <w:bCs/>
                <w:sz w:val="16"/>
                <w:szCs w:val="16"/>
              </w:rPr>
              <w:t xml:space="preserve">- </w:t>
            </w:r>
            <w:r w:rsidR="0029188E" w:rsidRPr="005D44D1">
              <w:rPr>
                <w:bCs/>
                <w:sz w:val="16"/>
                <w:szCs w:val="16"/>
              </w:rPr>
              <w:t>BWP agreements</w:t>
            </w:r>
          </w:p>
          <w:p w14:paraId="78CD742B" w14:textId="77777777" w:rsidR="0086080B" w:rsidRPr="005D44D1" w:rsidRDefault="0086080B" w:rsidP="009014E0">
            <w:pPr>
              <w:pStyle w:val="TAL"/>
              <w:keepNext w:val="0"/>
              <w:keepLines w:val="0"/>
              <w:widowControl w:val="0"/>
              <w:rPr>
                <w:bCs/>
                <w:sz w:val="16"/>
                <w:szCs w:val="16"/>
              </w:rPr>
            </w:pPr>
            <w:r w:rsidRPr="005D44D1">
              <w:rPr>
                <w:bCs/>
                <w:sz w:val="16"/>
                <w:szCs w:val="16"/>
              </w:rPr>
              <w:t>- SPS terminology changed to CS to cover both types</w:t>
            </w:r>
          </w:p>
          <w:p w14:paraId="7CEE99B7" w14:textId="77777777" w:rsidR="0029188E" w:rsidRPr="005D44D1" w:rsidRDefault="00014F30" w:rsidP="009014E0">
            <w:pPr>
              <w:pStyle w:val="TAL"/>
              <w:keepNext w:val="0"/>
              <w:keepLines w:val="0"/>
              <w:widowControl w:val="0"/>
              <w:rPr>
                <w:bCs/>
                <w:sz w:val="16"/>
                <w:szCs w:val="16"/>
              </w:rPr>
            </w:pPr>
            <w:r w:rsidRPr="005D44D1">
              <w:rPr>
                <w:bCs/>
                <w:sz w:val="16"/>
                <w:szCs w:val="16"/>
              </w:rPr>
              <w:t>RAN3 agreements in R3</w:t>
            </w:r>
            <w:r w:rsidR="00ED2FB6" w:rsidRPr="005D44D1">
              <w:rPr>
                <w:bCs/>
                <w:sz w:val="16"/>
                <w:szCs w:val="16"/>
              </w:rPr>
              <w:t>-175011</w:t>
            </w:r>
          </w:p>
          <w:p w14:paraId="688C0AAC" w14:textId="77777777" w:rsidR="00014F30" w:rsidRPr="005D44D1" w:rsidRDefault="00014F30" w:rsidP="009014E0">
            <w:pPr>
              <w:pStyle w:val="TAL"/>
              <w:keepNext w:val="0"/>
              <w:keepLines w:val="0"/>
              <w:widowControl w:val="0"/>
              <w:rPr>
                <w:sz w:val="16"/>
                <w:szCs w:val="16"/>
              </w:rPr>
            </w:pPr>
            <w:r w:rsidRPr="005D44D1">
              <w:rPr>
                <w:bCs/>
                <w:sz w:val="16"/>
                <w:szCs w:val="16"/>
              </w:rPr>
              <w:t xml:space="preserve">RAN1 agreements in </w:t>
            </w:r>
            <w:r w:rsidR="003741B4" w:rsidRPr="005D44D1">
              <w:rPr>
                <w:bCs/>
                <w:sz w:val="16"/>
                <w:szCs w:val="16"/>
              </w:rPr>
              <w:t>R1-1721728</w:t>
            </w:r>
          </w:p>
        </w:tc>
        <w:tc>
          <w:tcPr>
            <w:tcW w:w="708" w:type="dxa"/>
            <w:shd w:val="solid" w:color="FFFFFF" w:fill="auto"/>
          </w:tcPr>
          <w:p w14:paraId="5F8258CD" w14:textId="77777777" w:rsidR="006D49D5" w:rsidRPr="005D44D1" w:rsidRDefault="006D49D5" w:rsidP="009014E0">
            <w:pPr>
              <w:pStyle w:val="TAC"/>
              <w:keepNext w:val="0"/>
              <w:keepLines w:val="0"/>
              <w:widowControl w:val="0"/>
              <w:jc w:val="left"/>
              <w:rPr>
                <w:sz w:val="16"/>
                <w:szCs w:val="16"/>
              </w:rPr>
            </w:pPr>
            <w:r w:rsidRPr="005D44D1">
              <w:rPr>
                <w:sz w:val="16"/>
                <w:szCs w:val="16"/>
              </w:rPr>
              <w:t>1.2.2</w:t>
            </w:r>
          </w:p>
        </w:tc>
      </w:tr>
      <w:tr w:rsidR="00427676" w:rsidRPr="005D44D1" w14:paraId="48FDC3F9" w14:textId="77777777" w:rsidTr="00C360C7">
        <w:tc>
          <w:tcPr>
            <w:tcW w:w="709" w:type="dxa"/>
            <w:shd w:val="solid" w:color="FFFFFF" w:fill="auto"/>
          </w:tcPr>
          <w:p w14:paraId="5382FE3D" w14:textId="77777777" w:rsidR="006D49D5" w:rsidRPr="005D44D1" w:rsidRDefault="0065306B" w:rsidP="009014E0">
            <w:pPr>
              <w:pStyle w:val="TAC"/>
              <w:keepNext w:val="0"/>
              <w:keepLines w:val="0"/>
              <w:widowControl w:val="0"/>
              <w:rPr>
                <w:sz w:val="16"/>
                <w:szCs w:val="16"/>
              </w:rPr>
            </w:pPr>
            <w:r w:rsidRPr="005D44D1">
              <w:rPr>
                <w:sz w:val="16"/>
                <w:szCs w:val="16"/>
              </w:rPr>
              <w:t>2017.12</w:t>
            </w:r>
          </w:p>
        </w:tc>
        <w:tc>
          <w:tcPr>
            <w:tcW w:w="709" w:type="dxa"/>
            <w:shd w:val="solid" w:color="FFFFFF" w:fill="auto"/>
          </w:tcPr>
          <w:p w14:paraId="63605C0D" w14:textId="77777777" w:rsidR="006D49D5" w:rsidRPr="005D44D1" w:rsidRDefault="0065306B" w:rsidP="009014E0">
            <w:pPr>
              <w:pStyle w:val="TAC"/>
              <w:keepNext w:val="0"/>
              <w:keepLines w:val="0"/>
              <w:widowControl w:val="0"/>
              <w:jc w:val="left"/>
              <w:rPr>
                <w:sz w:val="16"/>
                <w:szCs w:val="16"/>
              </w:rPr>
            </w:pPr>
            <w:r w:rsidRPr="005D44D1">
              <w:rPr>
                <w:sz w:val="16"/>
                <w:szCs w:val="16"/>
              </w:rPr>
              <w:t>RAN2 100</w:t>
            </w:r>
          </w:p>
        </w:tc>
        <w:tc>
          <w:tcPr>
            <w:tcW w:w="992" w:type="dxa"/>
            <w:shd w:val="solid" w:color="FFFFFF" w:fill="auto"/>
          </w:tcPr>
          <w:p w14:paraId="02B83C2A" w14:textId="77777777" w:rsidR="006D49D5" w:rsidRPr="005D44D1" w:rsidRDefault="0065306B" w:rsidP="009014E0">
            <w:pPr>
              <w:pStyle w:val="TAC"/>
              <w:keepNext w:val="0"/>
              <w:keepLines w:val="0"/>
              <w:widowControl w:val="0"/>
              <w:jc w:val="left"/>
              <w:rPr>
                <w:sz w:val="16"/>
                <w:szCs w:val="16"/>
              </w:rPr>
            </w:pPr>
            <w:r w:rsidRPr="005D44D1">
              <w:rPr>
                <w:sz w:val="16"/>
                <w:szCs w:val="16"/>
              </w:rPr>
              <w:t>R2-1714252</w:t>
            </w:r>
          </w:p>
        </w:tc>
        <w:tc>
          <w:tcPr>
            <w:tcW w:w="567" w:type="dxa"/>
            <w:shd w:val="solid" w:color="FFFFFF" w:fill="auto"/>
          </w:tcPr>
          <w:p w14:paraId="70E8B7C6" w14:textId="77777777" w:rsidR="006D49D5" w:rsidRPr="005D44D1" w:rsidRDefault="00202DA0"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ADF20B1" w14:textId="77777777" w:rsidR="006D49D5" w:rsidRPr="005D44D1" w:rsidRDefault="00202DA0"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CF5F726" w14:textId="77777777" w:rsidR="006D49D5" w:rsidRPr="005D44D1" w:rsidRDefault="00202DA0"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13174646" w14:textId="77777777" w:rsidR="006D49D5" w:rsidRPr="005D44D1" w:rsidRDefault="0065306B" w:rsidP="009014E0">
            <w:pPr>
              <w:pStyle w:val="TAL"/>
              <w:keepNext w:val="0"/>
              <w:keepLines w:val="0"/>
              <w:widowControl w:val="0"/>
              <w:rPr>
                <w:sz w:val="16"/>
                <w:szCs w:val="16"/>
              </w:rPr>
            </w:pPr>
            <w:r w:rsidRPr="005D44D1">
              <w:rPr>
                <w:sz w:val="16"/>
                <w:szCs w:val="16"/>
              </w:rPr>
              <w:t>Clean version</w:t>
            </w:r>
          </w:p>
        </w:tc>
        <w:tc>
          <w:tcPr>
            <w:tcW w:w="708" w:type="dxa"/>
            <w:shd w:val="solid" w:color="FFFFFF" w:fill="auto"/>
          </w:tcPr>
          <w:p w14:paraId="7EEF9A42" w14:textId="77777777" w:rsidR="006D49D5" w:rsidRPr="005D44D1" w:rsidRDefault="0065306B" w:rsidP="009014E0">
            <w:pPr>
              <w:pStyle w:val="TAC"/>
              <w:keepNext w:val="0"/>
              <w:keepLines w:val="0"/>
              <w:widowControl w:val="0"/>
              <w:jc w:val="left"/>
              <w:rPr>
                <w:sz w:val="16"/>
                <w:szCs w:val="16"/>
              </w:rPr>
            </w:pPr>
            <w:r w:rsidRPr="005D44D1">
              <w:rPr>
                <w:sz w:val="16"/>
                <w:szCs w:val="16"/>
              </w:rPr>
              <w:t>1.3.0</w:t>
            </w:r>
          </w:p>
        </w:tc>
      </w:tr>
      <w:tr w:rsidR="00427676" w:rsidRPr="005D44D1" w14:paraId="1412219D" w14:textId="77777777" w:rsidTr="00C360C7">
        <w:tc>
          <w:tcPr>
            <w:tcW w:w="709" w:type="dxa"/>
            <w:shd w:val="solid" w:color="FFFFFF" w:fill="auto"/>
          </w:tcPr>
          <w:p w14:paraId="4A53F3CF" w14:textId="77777777" w:rsidR="00493A49" w:rsidRPr="005D44D1" w:rsidRDefault="00493A49" w:rsidP="009014E0">
            <w:pPr>
              <w:pStyle w:val="TAC"/>
              <w:keepNext w:val="0"/>
              <w:keepLines w:val="0"/>
              <w:widowControl w:val="0"/>
              <w:rPr>
                <w:sz w:val="16"/>
                <w:szCs w:val="16"/>
              </w:rPr>
            </w:pPr>
            <w:r w:rsidRPr="005D44D1">
              <w:rPr>
                <w:sz w:val="16"/>
                <w:szCs w:val="16"/>
              </w:rPr>
              <w:t>2017.12</w:t>
            </w:r>
          </w:p>
        </w:tc>
        <w:tc>
          <w:tcPr>
            <w:tcW w:w="709" w:type="dxa"/>
            <w:shd w:val="solid" w:color="FFFFFF" w:fill="auto"/>
          </w:tcPr>
          <w:p w14:paraId="11BD2990" w14:textId="77777777" w:rsidR="00493A49" w:rsidRPr="005D44D1" w:rsidRDefault="00493A49" w:rsidP="009014E0">
            <w:pPr>
              <w:pStyle w:val="TAC"/>
              <w:keepNext w:val="0"/>
              <w:keepLines w:val="0"/>
              <w:widowControl w:val="0"/>
              <w:jc w:val="left"/>
              <w:rPr>
                <w:sz w:val="16"/>
                <w:szCs w:val="16"/>
              </w:rPr>
            </w:pPr>
            <w:r w:rsidRPr="005D44D1">
              <w:rPr>
                <w:sz w:val="16"/>
                <w:szCs w:val="16"/>
              </w:rPr>
              <w:t>R</w:t>
            </w:r>
            <w:r w:rsidR="00EF50FD" w:rsidRPr="005D44D1">
              <w:rPr>
                <w:sz w:val="16"/>
                <w:szCs w:val="16"/>
              </w:rPr>
              <w:t>P-</w:t>
            </w:r>
            <w:r w:rsidRPr="005D44D1">
              <w:rPr>
                <w:sz w:val="16"/>
                <w:szCs w:val="16"/>
              </w:rPr>
              <w:t>78</w:t>
            </w:r>
          </w:p>
        </w:tc>
        <w:tc>
          <w:tcPr>
            <w:tcW w:w="992" w:type="dxa"/>
            <w:shd w:val="solid" w:color="FFFFFF" w:fill="auto"/>
          </w:tcPr>
          <w:p w14:paraId="20F0393B" w14:textId="77777777" w:rsidR="00493A49" w:rsidRPr="005D44D1" w:rsidRDefault="00493A49" w:rsidP="009014E0">
            <w:pPr>
              <w:pStyle w:val="TAC"/>
              <w:keepNext w:val="0"/>
              <w:keepLines w:val="0"/>
              <w:widowControl w:val="0"/>
              <w:jc w:val="left"/>
              <w:rPr>
                <w:sz w:val="16"/>
                <w:szCs w:val="16"/>
              </w:rPr>
            </w:pPr>
            <w:r w:rsidRPr="005D44D1">
              <w:rPr>
                <w:sz w:val="16"/>
                <w:szCs w:val="16"/>
              </w:rPr>
              <w:t>RP-172496</w:t>
            </w:r>
          </w:p>
        </w:tc>
        <w:tc>
          <w:tcPr>
            <w:tcW w:w="567" w:type="dxa"/>
            <w:shd w:val="solid" w:color="FFFFFF" w:fill="auto"/>
          </w:tcPr>
          <w:p w14:paraId="3AD03D96" w14:textId="77777777" w:rsidR="00493A49" w:rsidRPr="005D44D1" w:rsidRDefault="00493A49"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61D78353" w14:textId="77777777" w:rsidR="00493A49" w:rsidRPr="005D44D1" w:rsidRDefault="00493A49"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3D5ED35" w14:textId="77777777" w:rsidR="00493A49" w:rsidRPr="005D44D1" w:rsidRDefault="00493A49"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60F9CCDD" w14:textId="77777777" w:rsidR="00493A49" w:rsidRPr="005D44D1" w:rsidRDefault="00493A49" w:rsidP="009014E0">
            <w:pPr>
              <w:pStyle w:val="TAL"/>
              <w:keepNext w:val="0"/>
              <w:keepLines w:val="0"/>
              <w:widowControl w:val="0"/>
              <w:rPr>
                <w:sz w:val="16"/>
                <w:szCs w:val="16"/>
              </w:rPr>
            </w:pPr>
            <w:r w:rsidRPr="005D44D1">
              <w:rPr>
                <w:sz w:val="16"/>
                <w:szCs w:val="16"/>
              </w:rPr>
              <w:t>Provided for approval to RAN</w:t>
            </w:r>
          </w:p>
        </w:tc>
        <w:tc>
          <w:tcPr>
            <w:tcW w:w="708" w:type="dxa"/>
            <w:shd w:val="solid" w:color="FFFFFF" w:fill="auto"/>
          </w:tcPr>
          <w:p w14:paraId="6A35267B" w14:textId="77777777" w:rsidR="00493A49" w:rsidRPr="005D44D1" w:rsidRDefault="00493A49" w:rsidP="009014E0">
            <w:pPr>
              <w:pStyle w:val="TAC"/>
              <w:keepNext w:val="0"/>
              <w:keepLines w:val="0"/>
              <w:widowControl w:val="0"/>
              <w:jc w:val="left"/>
              <w:rPr>
                <w:sz w:val="16"/>
                <w:szCs w:val="16"/>
              </w:rPr>
            </w:pPr>
            <w:r w:rsidRPr="005D44D1">
              <w:rPr>
                <w:sz w:val="16"/>
                <w:szCs w:val="16"/>
              </w:rPr>
              <w:t>2.0.0</w:t>
            </w:r>
          </w:p>
        </w:tc>
      </w:tr>
      <w:tr w:rsidR="00427676" w:rsidRPr="005D44D1" w14:paraId="13F0643B" w14:textId="77777777" w:rsidTr="00C360C7">
        <w:tc>
          <w:tcPr>
            <w:tcW w:w="709" w:type="dxa"/>
            <w:shd w:val="solid" w:color="FFFFFF" w:fill="auto"/>
          </w:tcPr>
          <w:p w14:paraId="16A05137" w14:textId="77777777" w:rsidR="00621EA0" w:rsidRPr="005D44D1" w:rsidRDefault="00621EA0" w:rsidP="009014E0">
            <w:pPr>
              <w:pStyle w:val="TAC"/>
              <w:keepNext w:val="0"/>
              <w:keepLines w:val="0"/>
              <w:widowControl w:val="0"/>
              <w:rPr>
                <w:sz w:val="16"/>
                <w:szCs w:val="16"/>
              </w:rPr>
            </w:pPr>
            <w:r w:rsidRPr="005D44D1">
              <w:rPr>
                <w:sz w:val="16"/>
                <w:szCs w:val="16"/>
              </w:rPr>
              <w:t>2017/12</w:t>
            </w:r>
          </w:p>
        </w:tc>
        <w:tc>
          <w:tcPr>
            <w:tcW w:w="709" w:type="dxa"/>
            <w:shd w:val="solid" w:color="FFFFFF" w:fill="auto"/>
          </w:tcPr>
          <w:p w14:paraId="1F5861E8" w14:textId="77777777" w:rsidR="00621EA0" w:rsidRPr="005D44D1" w:rsidRDefault="00621EA0" w:rsidP="009014E0">
            <w:pPr>
              <w:pStyle w:val="TAC"/>
              <w:keepNext w:val="0"/>
              <w:keepLines w:val="0"/>
              <w:widowControl w:val="0"/>
              <w:jc w:val="left"/>
              <w:rPr>
                <w:sz w:val="16"/>
                <w:szCs w:val="16"/>
              </w:rPr>
            </w:pPr>
            <w:r w:rsidRPr="005D44D1">
              <w:rPr>
                <w:sz w:val="16"/>
                <w:szCs w:val="16"/>
              </w:rPr>
              <w:t>R</w:t>
            </w:r>
            <w:r w:rsidR="00EF50FD" w:rsidRPr="005D44D1">
              <w:rPr>
                <w:sz w:val="16"/>
                <w:szCs w:val="16"/>
              </w:rPr>
              <w:t>P-</w:t>
            </w:r>
            <w:r w:rsidRPr="005D44D1">
              <w:rPr>
                <w:sz w:val="16"/>
                <w:szCs w:val="16"/>
              </w:rPr>
              <w:t>78</w:t>
            </w:r>
          </w:p>
        </w:tc>
        <w:tc>
          <w:tcPr>
            <w:tcW w:w="992" w:type="dxa"/>
            <w:shd w:val="solid" w:color="FFFFFF" w:fill="auto"/>
          </w:tcPr>
          <w:p w14:paraId="1CB0BA3B" w14:textId="77777777" w:rsidR="00621EA0" w:rsidRPr="005D44D1" w:rsidRDefault="00621EA0" w:rsidP="009014E0">
            <w:pPr>
              <w:pStyle w:val="TAC"/>
              <w:keepNext w:val="0"/>
              <w:keepLines w:val="0"/>
              <w:widowControl w:val="0"/>
              <w:jc w:val="left"/>
              <w:rPr>
                <w:sz w:val="16"/>
                <w:szCs w:val="16"/>
              </w:rPr>
            </w:pPr>
          </w:p>
        </w:tc>
        <w:tc>
          <w:tcPr>
            <w:tcW w:w="567" w:type="dxa"/>
            <w:shd w:val="solid" w:color="FFFFFF" w:fill="auto"/>
          </w:tcPr>
          <w:p w14:paraId="42E51EB5" w14:textId="77777777" w:rsidR="00621EA0" w:rsidRPr="005D44D1" w:rsidRDefault="00621EA0" w:rsidP="009014E0">
            <w:pPr>
              <w:pStyle w:val="TAL"/>
              <w:keepNext w:val="0"/>
              <w:keepLines w:val="0"/>
              <w:widowControl w:val="0"/>
              <w:jc w:val="center"/>
              <w:rPr>
                <w:sz w:val="16"/>
                <w:szCs w:val="16"/>
              </w:rPr>
            </w:pPr>
          </w:p>
        </w:tc>
        <w:tc>
          <w:tcPr>
            <w:tcW w:w="425" w:type="dxa"/>
            <w:shd w:val="solid" w:color="FFFFFF" w:fill="auto"/>
          </w:tcPr>
          <w:p w14:paraId="6AD7E536" w14:textId="77777777" w:rsidR="00621EA0" w:rsidRPr="005D44D1" w:rsidRDefault="00621EA0" w:rsidP="009014E0">
            <w:pPr>
              <w:pStyle w:val="TAR"/>
              <w:keepNext w:val="0"/>
              <w:keepLines w:val="0"/>
              <w:widowControl w:val="0"/>
              <w:jc w:val="center"/>
              <w:rPr>
                <w:sz w:val="16"/>
                <w:szCs w:val="16"/>
              </w:rPr>
            </w:pPr>
          </w:p>
        </w:tc>
        <w:tc>
          <w:tcPr>
            <w:tcW w:w="426" w:type="dxa"/>
            <w:shd w:val="solid" w:color="FFFFFF" w:fill="auto"/>
          </w:tcPr>
          <w:p w14:paraId="77813230" w14:textId="77777777" w:rsidR="00621EA0" w:rsidRPr="005D44D1" w:rsidRDefault="00621EA0" w:rsidP="009014E0">
            <w:pPr>
              <w:pStyle w:val="TAC"/>
              <w:keepNext w:val="0"/>
              <w:keepLines w:val="0"/>
              <w:widowControl w:val="0"/>
              <w:rPr>
                <w:sz w:val="16"/>
                <w:szCs w:val="16"/>
              </w:rPr>
            </w:pPr>
          </w:p>
        </w:tc>
        <w:tc>
          <w:tcPr>
            <w:tcW w:w="5103" w:type="dxa"/>
            <w:shd w:val="solid" w:color="FFFFFF" w:fill="auto"/>
          </w:tcPr>
          <w:p w14:paraId="326F5918" w14:textId="77777777" w:rsidR="00621EA0" w:rsidRPr="005D44D1" w:rsidRDefault="00621EA0" w:rsidP="009014E0">
            <w:pPr>
              <w:pStyle w:val="TAL"/>
              <w:keepNext w:val="0"/>
              <w:keepLines w:val="0"/>
              <w:widowControl w:val="0"/>
              <w:rPr>
                <w:sz w:val="16"/>
                <w:szCs w:val="16"/>
              </w:rPr>
            </w:pPr>
            <w:r w:rsidRPr="005D44D1">
              <w:rPr>
                <w:sz w:val="16"/>
                <w:szCs w:val="16"/>
              </w:rPr>
              <w:t>Upgraded to Rel-15</w:t>
            </w:r>
            <w:r w:rsidR="008B30C8" w:rsidRPr="005D44D1">
              <w:rPr>
                <w:sz w:val="16"/>
                <w:szCs w:val="16"/>
              </w:rPr>
              <w:t xml:space="preserve"> (MCC)</w:t>
            </w:r>
          </w:p>
        </w:tc>
        <w:tc>
          <w:tcPr>
            <w:tcW w:w="708" w:type="dxa"/>
            <w:shd w:val="solid" w:color="FFFFFF" w:fill="auto"/>
          </w:tcPr>
          <w:p w14:paraId="74B9B8B8" w14:textId="77777777" w:rsidR="00621EA0" w:rsidRPr="005D44D1" w:rsidRDefault="00621EA0" w:rsidP="009014E0">
            <w:pPr>
              <w:pStyle w:val="TAC"/>
              <w:keepNext w:val="0"/>
              <w:keepLines w:val="0"/>
              <w:widowControl w:val="0"/>
              <w:jc w:val="left"/>
              <w:rPr>
                <w:sz w:val="16"/>
                <w:szCs w:val="16"/>
              </w:rPr>
            </w:pPr>
            <w:r w:rsidRPr="005D44D1">
              <w:rPr>
                <w:sz w:val="16"/>
                <w:szCs w:val="16"/>
              </w:rPr>
              <w:t>15.0.0</w:t>
            </w:r>
          </w:p>
        </w:tc>
      </w:tr>
      <w:tr w:rsidR="00427676" w:rsidRPr="005D44D1" w14:paraId="5600DE34" w14:textId="77777777" w:rsidTr="00C360C7">
        <w:tc>
          <w:tcPr>
            <w:tcW w:w="709" w:type="dxa"/>
            <w:shd w:val="solid" w:color="FFFFFF" w:fill="auto"/>
          </w:tcPr>
          <w:p w14:paraId="0841E8CE" w14:textId="77777777" w:rsidR="00674E28" w:rsidRPr="005D44D1" w:rsidRDefault="00674E28" w:rsidP="009014E0">
            <w:pPr>
              <w:pStyle w:val="TAC"/>
              <w:keepNext w:val="0"/>
              <w:keepLines w:val="0"/>
              <w:widowControl w:val="0"/>
              <w:rPr>
                <w:sz w:val="16"/>
                <w:szCs w:val="16"/>
              </w:rPr>
            </w:pPr>
            <w:r w:rsidRPr="005D44D1">
              <w:rPr>
                <w:sz w:val="16"/>
                <w:szCs w:val="16"/>
              </w:rPr>
              <w:t>2018/03</w:t>
            </w:r>
          </w:p>
        </w:tc>
        <w:tc>
          <w:tcPr>
            <w:tcW w:w="709" w:type="dxa"/>
            <w:shd w:val="solid" w:color="FFFFFF" w:fill="auto"/>
          </w:tcPr>
          <w:p w14:paraId="638CD13E" w14:textId="77777777" w:rsidR="00674E28" w:rsidRPr="005D44D1" w:rsidRDefault="00674E28" w:rsidP="009014E0">
            <w:pPr>
              <w:pStyle w:val="TAC"/>
              <w:keepNext w:val="0"/>
              <w:keepLines w:val="0"/>
              <w:widowControl w:val="0"/>
              <w:jc w:val="left"/>
              <w:rPr>
                <w:sz w:val="16"/>
                <w:szCs w:val="16"/>
              </w:rPr>
            </w:pPr>
            <w:r w:rsidRPr="005D44D1">
              <w:rPr>
                <w:sz w:val="16"/>
                <w:szCs w:val="16"/>
              </w:rPr>
              <w:t>R</w:t>
            </w:r>
            <w:r w:rsidR="00EF50FD" w:rsidRPr="005D44D1">
              <w:rPr>
                <w:sz w:val="16"/>
                <w:szCs w:val="16"/>
              </w:rPr>
              <w:t>P-</w:t>
            </w:r>
            <w:r w:rsidRPr="005D44D1">
              <w:rPr>
                <w:sz w:val="16"/>
                <w:szCs w:val="16"/>
              </w:rPr>
              <w:t>79</w:t>
            </w:r>
          </w:p>
        </w:tc>
        <w:tc>
          <w:tcPr>
            <w:tcW w:w="992" w:type="dxa"/>
            <w:shd w:val="solid" w:color="FFFFFF" w:fill="auto"/>
          </w:tcPr>
          <w:p w14:paraId="2C443062" w14:textId="77777777" w:rsidR="00674E28" w:rsidRPr="005D44D1" w:rsidRDefault="00674E28" w:rsidP="009014E0">
            <w:pPr>
              <w:pStyle w:val="TAC"/>
              <w:keepNext w:val="0"/>
              <w:keepLines w:val="0"/>
              <w:widowControl w:val="0"/>
              <w:jc w:val="left"/>
              <w:rPr>
                <w:sz w:val="16"/>
                <w:szCs w:val="16"/>
              </w:rPr>
            </w:pPr>
            <w:r w:rsidRPr="005D44D1">
              <w:rPr>
                <w:sz w:val="16"/>
                <w:szCs w:val="16"/>
              </w:rPr>
              <w:t>RP-180440</w:t>
            </w:r>
          </w:p>
        </w:tc>
        <w:tc>
          <w:tcPr>
            <w:tcW w:w="567" w:type="dxa"/>
            <w:shd w:val="solid" w:color="FFFFFF" w:fill="auto"/>
          </w:tcPr>
          <w:p w14:paraId="4F00F8EA" w14:textId="77777777" w:rsidR="00674E28" w:rsidRPr="005D44D1" w:rsidRDefault="00674E28" w:rsidP="009014E0">
            <w:pPr>
              <w:pStyle w:val="TAL"/>
              <w:keepNext w:val="0"/>
              <w:keepLines w:val="0"/>
              <w:widowControl w:val="0"/>
              <w:jc w:val="center"/>
              <w:rPr>
                <w:sz w:val="16"/>
                <w:szCs w:val="16"/>
              </w:rPr>
            </w:pPr>
            <w:r w:rsidRPr="005D44D1">
              <w:rPr>
                <w:sz w:val="16"/>
                <w:szCs w:val="16"/>
              </w:rPr>
              <w:t>0009</w:t>
            </w:r>
          </w:p>
        </w:tc>
        <w:tc>
          <w:tcPr>
            <w:tcW w:w="425" w:type="dxa"/>
            <w:shd w:val="solid" w:color="FFFFFF" w:fill="auto"/>
          </w:tcPr>
          <w:p w14:paraId="735A16A0" w14:textId="77777777" w:rsidR="00674E28" w:rsidRPr="005D44D1" w:rsidRDefault="00674E28"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222EE5C" w14:textId="77777777" w:rsidR="00674E28" w:rsidRPr="005D44D1" w:rsidRDefault="00674E2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11F3189" w14:textId="77777777" w:rsidR="00674E28" w:rsidRPr="005D44D1" w:rsidRDefault="00674E28" w:rsidP="009014E0">
            <w:pPr>
              <w:pStyle w:val="TAL"/>
              <w:keepNext w:val="0"/>
              <w:keepLines w:val="0"/>
              <w:widowControl w:val="0"/>
              <w:rPr>
                <w:sz w:val="16"/>
                <w:szCs w:val="16"/>
              </w:rPr>
            </w:pPr>
            <w:r w:rsidRPr="005D44D1">
              <w:rPr>
                <w:sz w:val="16"/>
                <w:szCs w:val="16"/>
              </w:rPr>
              <w:t>Miscellaneous Corrections &amp; Additions</w:t>
            </w:r>
          </w:p>
        </w:tc>
        <w:tc>
          <w:tcPr>
            <w:tcW w:w="708" w:type="dxa"/>
            <w:shd w:val="solid" w:color="FFFFFF" w:fill="auto"/>
          </w:tcPr>
          <w:p w14:paraId="54BC471C" w14:textId="77777777" w:rsidR="00674E28" w:rsidRPr="005D44D1" w:rsidRDefault="00674E28" w:rsidP="009014E0">
            <w:pPr>
              <w:pStyle w:val="TAC"/>
              <w:keepNext w:val="0"/>
              <w:keepLines w:val="0"/>
              <w:widowControl w:val="0"/>
              <w:jc w:val="left"/>
              <w:rPr>
                <w:sz w:val="16"/>
                <w:szCs w:val="16"/>
              </w:rPr>
            </w:pPr>
            <w:r w:rsidRPr="005D44D1">
              <w:rPr>
                <w:sz w:val="16"/>
                <w:szCs w:val="16"/>
              </w:rPr>
              <w:t>15.1.0</w:t>
            </w:r>
          </w:p>
        </w:tc>
      </w:tr>
      <w:tr w:rsidR="00427676" w:rsidRPr="005D44D1" w14:paraId="441386EF" w14:textId="77777777" w:rsidTr="00C360C7">
        <w:tc>
          <w:tcPr>
            <w:tcW w:w="709" w:type="dxa"/>
            <w:shd w:val="solid" w:color="FFFFFF" w:fill="auto"/>
          </w:tcPr>
          <w:p w14:paraId="7A595358" w14:textId="77777777" w:rsidR="00EF50FD" w:rsidRPr="005D44D1" w:rsidRDefault="00EF50FD" w:rsidP="009014E0">
            <w:pPr>
              <w:pStyle w:val="TAC"/>
              <w:keepNext w:val="0"/>
              <w:keepLines w:val="0"/>
              <w:widowControl w:val="0"/>
              <w:rPr>
                <w:sz w:val="16"/>
                <w:szCs w:val="16"/>
              </w:rPr>
            </w:pPr>
            <w:r w:rsidRPr="005D44D1">
              <w:rPr>
                <w:sz w:val="16"/>
                <w:szCs w:val="16"/>
              </w:rPr>
              <w:t>2018/06</w:t>
            </w:r>
          </w:p>
        </w:tc>
        <w:tc>
          <w:tcPr>
            <w:tcW w:w="709" w:type="dxa"/>
            <w:shd w:val="solid" w:color="FFFFFF" w:fill="auto"/>
          </w:tcPr>
          <w:p w14:paraId="4FDF4ABB" w14:textId="77777777" w:rsidR="00EF50FD" w:rsidRPr="005D44D1" w:rsidRDefault="00EF50FD"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4442DA33" w14:textId="77777777" w:rsidR="00EF50FD" w:rsidRPr="005D44D1" w:rsidRDefault="00EF50FD"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53B9B071" w14:textId="77777777" w:rsidR="00EF50FD" w:rsidRPr="005D44D1" w:rsidRDefault="00EF50FD" w:rsidP="009014E0">
            <w:pPr>
              <w:pStyle w:val="TAL"/>
              <w:keepNext w:val="0"/>
              <w:keepLines w:val="0"/>
              <w:widowControl w:val="0"/>
              <w:jc w:val="center"/>
              <w:rPr>
                <w:sz w:val="16"/>
                <w:szCs w:val="16"/>
              </w:rPr>
            </w:pPr>
            <w:r w:rsidRPr="005D44D1">
              <w:rPr>
                <w:sz w:val="16"/>
                <w:szCs w:val="16"/>
              </w:rPr>
              <w:t>0010</w:t>
            </w:r>
          </w:p>
        </w:tc>
        <w:tc>
          <w:tcPr>
            <w:tcW w:w="425" w:type="dxa"/>
            <w:shd w:val="solid" w:color="FFFFFF" w:fill="auto"/>
          </w:tcPr>
          <w:p w14:paraId="15B2B7B2" w14:textId="77777777" w:rsidR="00EF50FD" w:rsidRPr="005D44D1" w:rsidRDefault="00EF50FD"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43DD693" w14:textId="77777777" w:rsidR="00EF50FD" w:rsidRPr="005D44D1" w:rsidRDefault="00EF50FD"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35D6DA3" w14:textId="77777777" w:rsidR="00EF50FD" w:rsidRPr="005D44D1" w:rsidRDefault="00EF50FD" w:rsidP="009014E0">
            <w:pPr>
              <w:pStyle w:val="TAL"/>
              <w:keepNext w:val="0"/>
              <w:keepLines w:val="0"/>
              <w:widowControl w:val="0"/>
              <w:rPr>
                <w:sz w:val="16"/>
                <w:szCs w:val="16"/>
              </w:rPr>
            </w:pPr>
            <w:r w:rsidRPr="005D44D1">
              <w:rPr>
                <w:sz w:val="16"/>
                <w:szCs w:val="16"/>
              </w:rPr>
              <w:t>Clarification on NR Carrier Aggregation</w:t>
            </w:r>
          </w:p>
        </w:tc>
        <w:tc>
          <w:tcPr>
            <w:tcW w:w="708" w:type="dxa"/>
            <w:shd w:val="solid" w:color="FFFFFF" w:fill="auto"/>
          </w:tcPr>
          <w:p w14:paraId="4243F4CF" w14:textId="77777777" w:rsidR="00EF50FD" w:rsidRPr="005D44D1" w:rsidRDefault="00EF50FD" w:rsidP="009014E0">
            <w:pPr>
              <w:pStyle w:val="TAC"/>
              <w:keepNext w:val="0"/>
              <w:keepLines w:val="0"/>
              <w:widowControl w:val="0"/>
              <w:jc w:val="left"/>
              <w:rPr>
                <w:sz w:val="16"/>
                <w:szCs w:val="16"/>
              </w:rPr>
            </w:pPr>
            <w:r w:rsidRPr="005D44D1">
              <w:rPr>
                <w:sz w:val="16"/>
                <w:szCs w:val="16"/>
              </w:rPr>
              <w:t>15.2.0</w:t>
            </w:r>
          </w:p>
        </w:tc>
      </w:tr>
      <w:tr w:rsidR="00427676" w:rsidRPr="005D44D1" w14:paraId="6D06C947" w14:textId="77777777" w:rsidTr="00C360C7">
        <w:tc>
          <w:tcPr>
            <w:tcW w:w="709" w:type="dxa"/>
            <w:shd w:val="solid" w:color="FFFFFF" w:fill="auto"/>
          </w:tcPr>
          <w:p w14:paraId="3C2C6195" w14:textId="77777777" w:rsidR="005E53FE" w:rsidRPr="005D44D1" w:rsidRDefault="005E53FE" w:rsidP="009014E0">
            <w:pPr>
              <w:pStyle w:val="TAC"/>
              <w:keepNext w:val="0"/>
              <w:keepLines w:val="0"/>
              <w:widowControl w:val="0"/>
              <w:rPr>
                <w:sz w:val="16"/>
                <w:szCs w:val="16"/>
              </w:rPr>
            </w:pPr>
          </w:p>
        </w:tc>
        <w:tc>
          <w:tcPr>
            <w:tcW w:w="709" w:type="dxa"/>
            <w:shd w:val="solid" w:color="FFFFFF" w:fill="auto"/>
          </w:tcPr>
          <w:p w14:paraId="0DA8540B" w14:textId="77777777" w:rsidR="005E53FE" w:rsidRPr="005D44D1" w:rsidRDefault="005E53FE"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0DACE558" w14:textId="77777777" w:rsidR="005E53FE" w:rsidRPr="005D44D1" w:rsidRDefault="005E53FE"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3CE70F0D" w14:textId="77777777" w:rsidR="005E53FE" w:rsidRPr="005D44D1" w:rsidRDefault="005E53FE" w:rsidP="009014E0">
            <w:pPr>
              <w:pStyle w:val="TAL"/>
              <w:keepNext w:val="0"/>
              <w:keepLines w:val="0"/>
              <w:widowControl w:val="0"/>
              <w:jc w:val="center"/>
              <w:rPr>
                <w:sz w:val="16"/>
                <w:szCs w:val="16"/>
              </w:rPr>
            </w:pPr>
            <w:r w:rsidRPr="005D44D1">
              <w:rPr>
                <w:sz w:val="16"/>
                <w:szCs w:val="16"/>
              </w:rPr>
              <w:t>0011</w:t>
            </w:r>
          </w:p>
        </w:tc>
        <w:tc>
          <w:tcPr>
            <w:tcW w:w="425" w:type="dxa"/>
            <w:shd w:val="solid" w:color="FFFFFF" w:fill="auto"/>
          </w:tcPr>
          <w:p w14:paraId="07393467" w14:textId="77777777" w:rsidR="005E53FE" w:rsidRPr="005D44D1" w:rsidRDefault="005E53FE"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389BFC41" w14:textId="77777777" w:rsidR="005E53FE" w:rsidRPr="005D44D1" w:rsidRDefault="005E53F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329233A" w14:textId="77777777" w:rsidR="005E53FE" w:rsidRPr="005D44D1" w:rsidRDefault="005E53FE" w:rsidP="009014E0">
            <w:pPr>
              <w:pStyle w:val="TAL"/>
              <w:keepNext w:val="0"/>
              <w:keepLines w:val="0"/>
              <w:widowControl w:val="0"/>
              <w:rPr>
                <w:sz w:val="16"/>
                <w:szCs w:val="16"/>
              </w:rPr>
            </w:pPr>
            <w:r w:rsidRPr="005D44D1">
              <w:rPr>
                <w:sz w:val="16"/>
                <w:szCs w:val="16"/>
              </w:rPr>
              <w:t>Miscellaneous Corrections</w:t>
            </w:r>
          </w:p>
        </w:tc>
        <w:tc>
          <w:tcPr>
            <w:tcW w:w="708" w:type="dxa"/>
            <w:shd w:val="solid" w:color="FFFFFF" w:fill="auto"/>
          </w:tcPr>
          <w:p w14:paraId="6C394B33" w14:textId="77777777" w:rsidR="005E53FE" w:rsidRPr="005D44D1" w:rsidRDefault="005E53FE" w:rsidP="009014E0">
            <w:pPr>
              <w:pStyle w:val="TAC"/>
              <w:keepNext w:val="0"/>
              <w:keepLines w:val="0"/>
              <w:widowControl w:val="0"/>
              <w:jc w:val="left"/>
              <w:rPr>
                <w:sz w:val="16"/>
                <w:szCs w:val="16"/>
              </w:rPr>
            </w:pPr>
            <w:r w:rsidRPr="005D44D1">
              <w:rPr>
                <w:sz w:val="16"/>
                <w:szCs w:val="16"/>
              </w:rPr>
              <w:t>15.2.0</w:t>
            </w:r>
          </w:p>
        </w:tc>
      </w:tr>
      <w:tr w:rsidR="00427676" w:rsidRPr="005D44D1" w14:paraId="43B013C2" w14:textId="77777777" w:rsidTr="00C360C7">
        <w:tc>
          <w:tcPr>
            <w:tcW w:w="709" w:type="dxa"/>
            <w:shd w:val="solid" w:color="FFFFFF" w:fill="auto"/>
          </w:tcPr>
          <w:p w14:paraId="38649C68" w14:textId="77777777" w:rsidR="00CC2225" w:rsidRPr="005D44D1" w:rsidRDefault="00CC2225" w:rsidP="009014E0">
            <w:pPr>
              <w:pStyle w:val="TAC"/>
              <w:keepNext w:val="0"/>
              <w:keepLines w:val="0"/>
              <w:widowControl w:val="0"/>
              <w:rPr>
                <w:sz w:val="16"/>
                <w:szCs w:val="16"/>
              </w:rPr>
            </w:pPr>
          </w:p>
        </w:tc>
        <w:tc>
          <w:tcPr>
            <w:tcW w:w="709" w:type="dxa"/>
            <w:shd w:val="solid" w:color="FFFFFF" w:fill="auto"/>
          </w:tcPr>
          <w:p w14:paraId="06D1261D" w14:textId="77777777" w:rsidR="00CC2225" w:rsidRPr="005D44D1" w:rsidRDefault="00CC2225"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20AFE255" w14:textId="77777777" w:rsidR="00CC2225" w:rsidRPr="005D44D1" w:rsidRDefault="00CC2225"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168A8869" w14:textId="77777777" w:rsidR="00CC2225" w:rsidRPr="005D44D1" w:rsidRDefault="00CC2225" w:rsidP="009014E0">
            <w:pPr>
              <w:pStyle w:val="TAL"/>
              <w:keepNext w:val="0"/>
              <w:keepLines w:val="0"/>
              <w:widowControl w:val="0"/>
              <w:jc w:val="center"/>
              <w:rPr>
                <w:sz w:val="16"/>
                <w:szCs w:val="16"/>
              </w:rPr>
            </w:pPr>
            <w:r w:rsidRPr="005D44D1">
              <w:rPr>
                <w:sz w:val="16"/>
                <w:szCs w:val="16"/>
              </w:rPr>
              <w:t>0012</w:t>
            </w:r>
          </w:p>
        </w:tc>
        <w:tc>
          <w:tcPr>
            <w:tcW w:w="425" w:type="dxa"/>
            <w:shd w:val="solid" w:color="FFFFFF" w:fill="auto"/>
          </w:tcPr>
          <w:p w14:paraId="5B9FDA17" w14:textId="77777777" w:rsidR="00CC2225" w:rsidRPr="005D44D1" w:rsidRDefault="00CC2225"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E7E9C2B" w14:textId="77777777" w:rsidR="00CC2225" w:rsidRPr="005D44D1" w:rsidRDefault="00CC2225"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A39E21A" w14:textId="77777777" w:rsidR="00CC2225" w:rsidRPr="005D44D1" w:rsidRDefault="00CC2225" w:rsidP="009014E0">
            <w:pPr>
              <w:pStyle w:val="TAL"/>
              <w:keepNext w:val="0"/>
              <w:keepLines w:val="0"/>
              <w:widowControl w:val="0"/>
              <w:rPr>
                <w:sz w:val="16"/>
                <w:szCs w:val="16"/>
              </w:rPr>
            </w:pPr>
            <w:r w:rsidRPr="005D44D1">
              <w:rPr>
                <w:sz w:val="16"/>
                <w:szCs w:val="16"/>
              </w:rPr>
              <w:t>Paging Mechanisms</w:t>
            </w:r>
          </w:p>
        </w:tc>
        <w:tc>
          <w:tcPr>
            <w:tcW w:w="708" w:type="dxa"/>
            <w:shd w:val="solid" w:color="FFFFFF" w:fill="auto"/>
          </w:tcPr>
          <w:p w14:paraId="19A40066" w14:textId="77777777" w:rsidR="00CC2225" w:rsidRPr="005D44D1" w:rsidRDefault="00CC2225" w:rsidP="009014E0">
            <w:pPr>
              <w:pStyle w:val="TAC"/>
              <w:keepNext w:val="0"/>
              <w:keepLines w:val="0"/>
              <w:widowControl w:val="0"/>
              <w:jc w:val="left"/>
              <w:rPr>
                <w:sz w:val="16"/>
                <w:szCs w:val="16"/>
              </w:rPr>
            </w:pPr>
            <w:r w:rsidRPr="005D44D1">
              <w:rPr>
                <w:sz w:val="16"/>
                <w:szCs w:val="16"/>
              </w:rPr>
              <w:t>15.2.0</w:t>
            </w:r>
          </w:p>
        </w:tc>
      </w:tr>
      <w:tr w:rsidR="00427676" w:rsidRPr="005D44D1" w14:paraId="1FE144BE" w14:textId="77777777" w:rsidTr="00C360C7">
        <w:tc>
          <w:tcPr>
            <w:tcW w:w="709" w:type="dxa"/>
            <w:shd w:val="solid" w:color="FFFFFF" w:fill="auto"/>
          </w:tcPr>
          <w:p w14:paraId="54F2D6FC" w14:textId="77777777" w:rsidR="00B25008" w:rsidRPr="005D44D1" w:rsidRDefault="00B25008" w:rsidP="009014E0">
            <w:pPr>
              <w:pStyle w:val="TAC"/>
              <w:keepNext w:val="0"/>
              <w:keepLines w:val="0"/>
              <w:widowControl w:val="0"/>
              <w:rPr>
                <w:sz w:val="16"/>
                <w:szCs w:val="16"/>
              </w:rPr>
            </w:pPr>
          </w:p>
        </w:tc>
        <w:tc>
          <w:tcPr>
            <w:tcW w:w="709" w:type="dxa"/>
            <w:shd w:val="solid" w:color="FFFFFF" w:fill="auto"/>
          </w:tcPr>
          <w:p w14:paraId="032E75C4" w14:textId="77777777" w:rsidR="00B25008" w:rsidRPr="005D44D1" w:rsidRDefault="00B25008"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2868891E" w14:textId="77777777" w:rsidR="00B25008" w:rsidRPr="005D44D1" w:rsidRDefault="00B25008"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4D60FE1F" w14:textId="77777777" w:rsidR="00B25008" w:rsidRPr="005D44D1" w:rsidRDefault="00B25008" w:rsidP="009014E0">
            <w:pPr>
              <w:pStyle w:val="TAL"/>
              <w:keepNext w:val="0"/>
              <w:keepLines w:val="0"/>
              <w:widowControl w:val="0"/>
              <w:jc w:val="center"/>
              <w:rPr>
                <w:sz w:val="16"/>
                <w:szCs w:val="16"/>
              </w:rPr>
            </w:pPr>
            <w:r w:rsidRPr="005D44D1">
              <w:rPr>
                <w:sz w:val="16"/>
                <w:szCs w:val="16"/>
              </w:rPr>
              <w:t>0013</w:t>
            </w:r>
          </w:p>
        </w:tc>
        <w:tc>
          <w:tcPr>
            <w:tcW w:w="425" w:type="dxa"/>
            <w:shd w:val="solid" w:color="FFFFFF" w:fill="auto"/>
          </w:tcPr>
          <w:p w14:paraId="1D01BAEA" w14:textId="77777777" w:rsidR="00B25008" w:rsidRPr="005D44D1" w:rsidRDefault="00B25008"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666C59B4" w14:textId="77777777" w:rsidR="00B25008" w:rsidRPr="005D44D1" w:rsidRDefault="00B2500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5BA3F28" w14:textId="77777777" w:rsidR="00B25008" w:rsidRPr="005D44D1" w:rsidRDefault="00B25008" w:rsidP="009014E0">
            <w:pPr>
              <w:pStyle w:val="TAL"/>
              <w:keepNext w:val="0"/>
              <w:keepLines w:val="0"/>
              <w:widowControl w:val="0"/>
              <w:rPr>
                <w:sz w:val="16"/>
                <w:szCs w:val="16"/>
              </w:rPr>
            </w:pPr>
            <w:r w:rsidRPr="005D44D1">
              <w:rPr>
                <w:sz w:val="16"/>
                <w:szCs w:val="16"/>
              </w:rPr>
              <w:t>Security Update</w:t>
            </w:r>
          </w:p>
        </w:tc>
        <w:tc>
          <w:tcPr>
            <w:tcW w:w="708" w:type="dxa"/>
            <w:shd w:val="solid" w:color="FFFFFF" w:fill="auto"/>
          </w:tcPr>
          <w:p w14:paraId="3515C988" w14:textId="77777777" w:rsidR="00B25008" w:rsidRPr="005D44D1" w:rsidRDefault="00B25008" w:rsidP="009014E0">
            <w:pPr>
              <w:pStyle w:val="TAC"/>
              <w:keepNext w:val="0"/>
              <w:keepLines w:val="0"/>
              <w:widowControl w:val="0"/>
              <w:jc w:val="left"/>
              <w:rPr>
                <w:sz w:val="16"/>
                <w:szCs w:val="16"/>
              </w:rPr>
            </w:pPr>
            <w:r w:rsidRPr="005D44D1">
              <w:rPr>
                <w:sz w:val="16"/>
                <w:szCs w:val="16"/>
              </w:rPr>
              <w:t>15.2.0</w:t>
            </w:r>
          </w:p>
        </w:tc>
      </w:tr>
      <w:tr w:rsidR="00427676" w:rsidRPr="005D44D1" w14:paraId="4BFF71DA" w14:textId="77777777" w:rsidTr="00C360C7">
        <w:tc>
          <w:tcPr>
            <w:tcW w:w="709" w:type="dxa"/>
            <w:shd w:val="solid" w:color="FFFFFF" w:fill="auto"/>
          </w:tcPr>
          <w:p w14:paraId="2016FACD" w14:textId="77777777" w:rsidR="00A45B25" w:rsidRPr="005D44D1" w:rsidRDefault="00A45B25" w:rsidP="009014E0">
            <w:pPr>
              <w:pStyle w:val="TAC"/>
              <w:keepNext w:val="0"/>
              <w:keepLines w:val="0"/>
              <w:widowControl w:val="0"/>
              <w:rPr>
                <w:sz w:val="16"/>
                <w:szCs w:val="16"/>
              </w:rPr>
            </w:pPr>
          </w:p>
        </w:tc>
        <w:tc>
          <w:tcPr>
            <w:tcW w:w="709" w:type="dxa"/>
            <w:shd w:val="solid" w:color="FFFFFF" w:fill="auto"/>
          </w:tcPr>
          <w:p w14:paraId="2CA052C8" w14:textId="77777777" w:rsidR="00A45B25" w:rsidRPr="005D44D1" w:rsidRDefault="00A45B25"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1D948100" w14:textId="77777777" w:rsidR="00A45B25" w:rsidRPr="005D44D1" w:rsidRDefault="00A45B25" w:rsidP="009014E0">
            <w:pPr>
              <w:pStyle w:val="TAC"/>
              <w:keepNext w:val="0"/>
              <w:keepLines w:val="0"/>
              <w:widowControl w:val="0"/>
              <w:jc w:val="left"/>
              <w:rPr>
                <w:sz w:val="16"/>
                <w:szCs w:val="16"/>
              </w:rPr>
            </w:pPr>
            <w:r w:rsidRPr="005D44D1">
              <w:rPr>
                <w:sz w:val="16"/>
                <w:szCs w:val="16"/>
              </w:rPr>
              <w:t>RP-1812</w:t>
            </w:r>
            <w:r w:rsidR="00E44A3F" w:rsidRPr="005D44D1">
              <w:rPr>
                <w:sz w:val="16"/>
                <w:szCs w:val="16"/>
              </w:rPr>
              <w:t>14</w:t>
            </w:r>
          </w:p>
        </w:tc>
        <w:tc>
          <w:tcPr>
            <w:tcW w:w="567" w:type="dxa"/>
            <w:shd w:val="solid" w:color="FFFFFF" w:fill="auto"/>
          </w:tcPr>
          <w:p w14:paraId="65259545" w14:textId="77777777" w:rsidR="00A45B25" w:rsidRPr="005D44D1" w:rsidRDefault="00A45B25" w:rsidP="009014E0">
            <w:pPr>
              <w:pStyle w:val="TAL"/>
              <w:keepNext w:val="0"/>
              <w:keepLines w:val="0"/>
              <w:widowControl w:val="0"/>
              <w:jc w:val="center"/>
              <w:rPr>
                <w:sz w:val="16"/>
                <w:szCs w:val="16"/>
              </w:rPr>
            </w:pPr>
            <w:r w:rsidRPr="005D44D1">
              <w:rPr>
                <w:sz w:val="16"/>
                <w:szCs w:val="16"/>
              </w:rPr>
              <w:t>0014</w:t>
            </w:r>
          </w:p>
        </w:tc>
        <w:tc>
          <w:tcPr>
            <w:tcW w:w="425" w:type="dxa"/>
            <w:shd w:val="solid" w:color="FFFFFF" w:fill="auto"/>
          </w:tcPr>
          <w:p w14:paraId="6DDC61B6" w14:textId="77777777" w:rsidR="00A45B25" w:rsidRPr="005D44D1" w:rsidRDefault="00A45B25"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3A9D87AA" w14:textId="77777777" w:rsidR="00A45B25" w:rsidRPr="005D44D1" w:rsidRDefault="00A45B25"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86A6B09" w14:textId="77777777" w:rsidR="00A45B25" w:rsidRPr="005D44D1" w:rsidRDefault="00A45B25" w:rsidP="009014E0">
            <w:pPr>
              <w:pStyle w:val="TAL"/>
              <w:keepNext w:val="0"/>
              <w:keepLines w:val="0"/>
              <w:widowControl w:val="0"/>
              <w:rPr>
                <w:sz w:val="16"/>
                <w:szCs w:val="16"/>
              </w:rPr>
            </w:pPr>
            <w:r w:rsidRPr="005D44D1">
              <w:rPr>
                <w:sz w:val="16"/>
                <w:szCs w:val="16"/>
              </w:rPr>
              <w:t>UE Identities</w:t>
            </w:r>
          </w:p>
        </w:tc>
        <w:tc>
          <w:tcPr>
            <w:tcW w:w="708" w:type="dxa"/>
            <w:shd w:val="solid" w:color="FFFFFF" w:fill="auto"/>
          </w:tcPr>
          <w:p w14:paraId="35990FC9" w14:textId="77777777" w:rsidR="00A45B25" w:rsidRPr="005D44D1" w:rsidRDefault="00A45B25" w:rsidP="009014E0">
            <w:pPr>
              <w:pStyle w:val="TAC"/>
              <w:keepNext w:val="0"/>
              <w:keepLines w:val="0"/>
              <w:widowControl w:val="0"/>
              <w:jc w:val="left"/>
              <w:rPr>
                <w:sz w:val="16"/>
                <w:szCs w:val="16"/>
              </w:rPr>
            </w:pPr>
            <w:r w:rsidRPr="005D44D1">
              <w:rPr>
                <w:sz w:val="16"/>
                <w:szCs w:val="16"/>
              </w:rPr>
              <w:t>15.2.0</w:t>
            </w:r>
          </w:p>
        </w:tc>
      </w:tr>
      <w:tr w:rsidR="00427676" w:rsidRPr="005D44D1" w14:paraId="2A048522" w14:textId="77777777" w:rsidTr="00C360C7">
        <w:tc>
          <w:tcPr>
            <w:tcW w:w="709" w:type="dxa"/>
            <w:shd w:val="solid" w:color="FFFFFF" w:fill="auto"/>
          </w:tcPr>
          <w:p w14:paraId="21BF9E40" w14:textId="77777777" w:rsidR="00A4187B" w:rsidRPr="005D44D1" w:rsidRDefault="00A4187B" w:rsidP="009014E0">
            <w:pPr>
              <w:pStyle w:val="TAC"/>
              <w:keepNext w:val="0"/>
              <w:keepLines w:val="0"/>
              <w:widowControl w:val="0"/>
              <w:rPr>
                <w:sz w:val="16"/>
                <w:szCs w:val="16"/>
              </w:rPr>
            </w:pPr>
          </w:p>
        </w:tc>
        <w:tc>
          <w:tcPr>
            <w:tcW w:w="709" w:type="dxa"/>
            <w:shd w:val="solid" w:color="FFFFFF" w:fill="auto"/>
          </w:tcPr>
          <w:p w14:paraId="4F26BFDC" w14:textId="77777777" w:rsidR="00A4187B" w:rsidRPr="005D44D1" w:rsidRDefault="00A4187B"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1C9B471F" w14:textId="77777777" w:rsidR="00A4187B" w:rsidRPr="005D44D1" w:rsidRDefault="00A4187B"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0C042ED5" w14:textId="77777777" w:rsidR="00A4187B" w:rsidRPr="005D44D1" w:rsidRDefault="00A4187B" w:rsidP="009014E0">
            <w:pPr>
              <w:pStyle w:val="TAL"/>
              <w:keepNext w:val="0"/>
              <w:keepLines w:val="0"/>
              <w:widowControl w:val="0"/>
              <w:jc w:val="center"/>
              <w:rPr>
                <w:sz w:val="16"/>
                <w:szCs w:val="16"/>
              </w:rPr>
            </w:pPr>
            <w:r w:rsidRPr="005D44D1">
              <w:rPr>
                <w:sz w:val="16"/>
                <w:szCs w:val="16"/>
              </w:rPr>
              <w:t>0015</w:t>
            </w:r>
          </w:p>
        </w:tc>
        <w:tc>
          <w:tcPr>
            <w:tcW w:w="425" w:type="dxa"/>
            <w:shd w:val="solid" w:color="FFFFFF" w:fill="auto"/>
          </w:tcPr>
          <w:p w14:paraId="17854832" w14:textId="77777777" w:rsidR="00A4187B" w:rsidRPr="005D44D1" w:rsidRDefault="00A4187B"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F2F5D15" w14:textId="77777777" w:rsidR="00A4187B" w:rsidRPr="005D44D1" w:rsidRDefault="00A4187B"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712F44E" w14:textId="77777777" w:rsidR="00A4187B" w:rsidRPr="005D44D1" w:rsidRDefault="00A4187B" w:rsidP="009014E0">
            <w:pPr>
              <w:pStyle w:val="TAL"/>
              <w:keepNext w:val="0"/>
              <w:keepLines w:val="0"/>
              <w:widowControl w:val="0"/>
              <w:rPr>
                <w:sz w:val="16"/>
                <w:szCs w:val="16"/>
              </w:rPr>
            </w:pPr>
            <w:r w:rsidRPr="005D44D1">
              <w:rPr>
                <w:sz w:val="16"/>
                <w:szCs w:val="16"/>
              </w:rPr>
              <w:t xml:space="preserve">Corrections on deactivation of PUCCH </w:t>
            </w:r>
            <w:proofErr w:type="spellStart"/>
            <w:r w:rsidRPr="005D44D1">
              <w:rPr>
                <w:sz w:val="16"/>
                <w:szCs w:val="16"/>
              </w:rPr>
              <w:t>SCell</w:t>
            </w:r>
            <w:proofErr w:type="spellEnd"/>
          </w:p>
        </w:tc>
        <w:tc>
          <w:tcPr>
            <w:tcW w:w="708" w:type="dxa"/>
            <w:shd w:val="solid" w:color="FFFFFF" w:fill="auto"/>
          </w:tcPr>
          <w:p w14:paraId="7D33099B" w14:textId="77777777" w:rsidR="00A4187B" w:rsidRPr="005D44D1" w:rsidRDefault="00A4187B" w:rsidP="009014E0">
            <w:pPr>
              <w:pStyle w:val="TAC"/>
              <w:keepNext w:val="0"/>
              <w:keepLines w:val="0"/>
              <w:widowControl w:val="0"/>
              <w:jc w:val="left"/>
              <w:rPr>
                <w:sz w:val="16"/>
                <w:szCs w:val="16"/>
              </w:rPr>
            </w:pPr>
            <w:r w:rsidRPr="005D44D1">
              <w:rPr>
                <w:sz w:val="16"/>
                <w:szCs w:val="16"/>
              </w:rPr>
              <w:t>15.2.0</w:t>
            </w:r>
          </w:p>
        </w:tc>
      </w:tr>
      <w:tr w:rsidR="00427676" w:rsidRPr="005D44D1" w14:paraId="580612E4" w14:textId="77777777" w:rsidTr="00C360C7">
        <w:tc>
          <w:tcPr>
            <w:tcW w:w="709" w:type="dxa"/>
            <w:shd w:val="solid" w:color="FFFFFF" w:fill="auto"/>
          </w:tcPr>
          <w:p w14:paraId="0A742CB7" w14:textId="77777777" w:rsidR="008C2488" w:rsidRPr="005D44D1" w:rsidRDefault="008C2488" w:rsidP="009014E0">
            <w:pPr>
              <w:pStyle w:val="TAC"/>
              <w:keepNext w:val="0"/>
              <w:keepLines w:val="0"/>
              <w:widowControl w:val="0"/>
              <w:rPr>
                <w:sz w:val="16"/>
                <w:szCs w:val="16"/>
              </w:rPr>
            </w:pPr>
          </w:p>
        </w:tc>
        <w:tc>
          <w:tcPr>
            <w:tcW w:w="709" w:type="dxa"/>
            <w:shd w:val="solid" w:color="FFFFFF" w:fill="auto"/>
          </w:tcPr>
          <w:p w14:paraId="25E42746" w14:textId="77777777" w:rsidR="008C2488" w:rsidRPr="005D44D1" w:rsidRDefault="008C2488"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3CC36426" w14:textId="77777777" w:rsidR="008C2488" w:rsidRPr="005D44D1" w:rsidRDefault="008C2488"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2EE5D6BB" w14:textId="77777777" w:rsidR="008C2488" w:rsidRPr="005D44D1" w:rsidRDefault="008C2488" w:rsidP="009014E0">
            <w:pPr>
              <w:pStyle w:val="TAL"/>
              <w:keepNext w:val="0"/>
              <w:keepLines w:val="0"/>
              <w:widowControl w:val="0"/>
              <w:jc w:val="center"/>
              <w:rPr>
                <w:sz w:val="16"/>
                <w:szCs w:val="16"/>
              </w:rPr>
            </w:pPr>
            <w:r w:rsidRPr="005D44D1">
              <w:rPr>
                <w:sz w:val="16"/>
                <w:szCs w:val="16"/>
              </w:rPr>
              <w:t>0022</w:t>
            </w:r>
          </w:p>
        </w:tc>
        <w:tc>
          <w:tcPr>
            <w:tcW w:w="425" w:type="dxa"/>
            <w:shd w:val="solid" w:color="FFFFFF" w:fill="auto"/>
          </w:tcPr>
          <w:p w14:paraId="426B7E01" w14:textId="77777777" w:rsidR="008C2488" w:rsidRPr="005D44D1" w:rsidRDefault="008C2488"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30CDBD70" w14:textId="77777777" w:rsidR="008C2488" w:rsidRPr="005D44D1" w:rsidRDefault="008C248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FE939B1" w14:textId="77777777" w:rsidR="008C2488" w:rsidRPr="005D44D1" w:rsidRDefault="008C2488" w:rsidP="009014E0">
            <w:pPr>
              <w:pStyle w:val="TAL"/>
              <w:keepNext w:val="0"/>
              <w:keepLines w:val="0"/>
              <w:widowControl w:val="0"/>
              <w:rPr>
                <w:sz w:val="16"/>
                <w:szCs w:val="16"/>
              </w:rPr>
            </w:pPr>
            <w:r w:rsidRPr="005D44D1">
              <w:rPr>
                <w:sz w:val="16"/>
                <w:szCs w:val="16"/>
              </w:rPr>
              <w:t>Clarification on count wrap around</w:t>
            </w:r>
          </w:p>
        </w:tc>
        <w:tc>
          <w:tcPr>
            <w:tcW w:w="708" w:type="dxa"/>
            <w:shd w:val="solid" w:color="FFFFFF" w:fill="auto"/>
          </w:tcPr>
          <w:p w14:paraId="11572A7F" w14:textId="77777777" w:rsidR="008C2488" w:rsidRPr="005D44D1" w:rsidRDefault="008C2488" w:rsidP="009014E0">
            <w:pPr>
              <w:pStyle w:val="TAC"/>
              <w:keepNext w:val="0"/>
              <w:keepLines w:val="0"/>
              <w:widowControl w:val="0"/>
              <w:jc w:val="left"/>
              <w:rPr>
                <w:sz w:val="16"/>
                <w:szCs w:val="16"/>
              </w:rPr>
            </w:pPr>
            <w:r w:rsidRPr="005D44D1">
              <w:rPr>
                <w:sz w:val="16"/>
                <w:szCs w:val="16"/>
              </w:rPr>
              <w:t>15.2.0</w:t>
            </w:r>
          </w:p>
        </w:tc>
      </w:tr>
      <w:tr w:rsidR="00427676" w:rsidRPr="005D44D1" w14:paraId="5376FC27" w14:textId="77777777" w:rsidTr="00C360C7">
        <w:tc>
          <w:tcPr>
            <w:tcW w:w="709" w:type="dxa"/>
            <w:shd w:val="solid" w:color="FFFFFF" w:fill="auto"/>
          </w:tcPr>
          <w:p w14:paraId="7C0F9CFA" w14:textId="77777777" w:rsidR="00771268" w:rsidRPr="005D44D1" w:rsidRDefault="00771268" w:rsidP="009014E0">
            <w:pPr>
              <w:pStyle w:val="TAC"/>
              <w:keepNext w:val="0"/>
              <w:keepLines w:val="0"/>
              <w:widowControl w:val="0"/>
              <w:rPr>
                <w:sz w:val="16"/>
                <w:szCs w:val="16"/>
              </w:rPr>
            </w:pPr>
          </w:p>
        </w:tc>
        <w:tc>
          <w:tcPr>
            <w:tcW w:w="709" w:type="dxa"/>
            <w:shd w:val="solid" w:color="FFFFFF" w:fill="auto"/>
          </w:tcPr>
          <w:p w14:paraId="7E060F17" w14:textId="77777777" w:rsidR="00771268" w:rsidRPr="005D44D1" w:rsidRDefault="00771268"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497DD154" w14:textId="77777777" w:rsidR="00771268" w:rsidRPr="005D44D1" w:rsidRDefault="00771268"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7AD4539C" w14:textId="77777777" w:rsidR="00771268" w:rsidRPr="005D44D1" w:rsidRDefault="00771268" w:rsidP="009014E0">
            <w:pPr>
              <w:pStyle w:val="TAL"/>
              <w:keepNext w:val="0"/>
              <w:keepLines w:val="0"/>
              <w:widowControl w:val="0"/>
              <w:jc w:val="center"/>
              <w:rPr>
                <w:sz w:val="16"/>
                <w:szCs w:val="16"/>
              </w:rPr>
            </w:pPr>
            <w:r w:rsidRPr="005D44D1">
              <w:rPr>
                <w:sz w:val="16"/>
                <w:szCs w:val="16"/>
              </w:rPr>
              <w:t>0024</w:t>
            </w:r>
          </w:p>
        </w:tc>
        <w:tc>
          <w:tcPr>
            <w:tcW w:w="425" w:type="dxa"/>
            <w:shd w:val="solid" w:color="FFFFFF" w:fill="auto"/>
          </w:tcPr>
          <w:p w14:paraId="3E988E8B" w14:textId="77777777" w:rsidR="00771268" w:rsidRPr="005D44D1" w:rsidRDefault="00771268"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7DA14289" w14:textId="77777777" w:rsidR="00771268" w:rsidRPr="005D44D1" w:rsidRDefault="0077126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E826C05" w14:textId="77777777" w:rsidR="00771268" w:rsidRPr="005D44D1" w:rsidRDefault="00771268" w:rsidP="009014E0">
            <w:pPr>
              <w:pStyle w:val="TAL"/>
              <w:keepNext w:val="0"/>
              <w:keepLines w:val="0"/>
              <w:widowControl w:val="0"/>
              <w:rPr>
                <w:sz w:val="16"/>
                <w:szCs w:val="16"/>
              </w:rPr>
            </w:pPr>
            <w:r w:rsidRPr="005D44D1">
              <w:rPr>
                <w:sz w:val="16"/>
                <w:szCs w:val="16"/>
              </w:rPr>
              <w:t>Slicing assistance information</w:t>
            </w:r>
          </w:p>
        </w:tc>
        <w:tc>
          <w:tcPr>
            <w:tcW w:w="708" w:type="dxa"/>
            <w:shd w:val="solid" w:color="FFFFFF" w:fill="auto"/>
          </w:tcPr>
          <w:p w14:paraId="5C76C52B" w14:textId="77777777" w:rsidR="00771268" w:rsidRPr="005D44D1" w:rsidRDefault="00771268" w:rsidP="009014E0">
            <w:pPr>
              <w:pStyle w:val="TAC"/>
              <w:keepNext w:val="0"/>
              <w:keepLines w:val="0"/>
              <w:widowControl w:val="0"/>
              <w:jc w:val="left"/>
              <w:rPr>
                <w:sz w:val="16"/>
                <w:szCs w:val="16"/>
              </w:rPr>
            </w:pPr>
            <w:r w:rsidRPr="005D44D1">
              <w:rPr>
                <w:sz w:val="16"/>
                <w:szCs w:val="16"/>
              </w:rPr>
              <w:t>15.2.0</w:t>
            </w:r>
          </w:p>
        </w:tc>
      </w:tr>
      <w:tr w:rsidR="00427676" w:rsidRPr="005D44D1" w14:paraId="59CEE764" w14:textId="77777777" w:rsidTr="00C360C7">
        <w:tc>
          <w:tcPr>
            <w:tcW w:w="709" w:type="dxa"/>
            <w:shd w:val="solid" w:color="FFFFFF" w:fill="auto"/>
          </w:tcPr>
          <w:p w14:paraId="16B455D6" w14:textId="77777777" w:rsidR="00705266" w:rsidRPr="005D44D1" w:rsidRDefault="00705266" w:rsidP="009014E0">
            <w:pPr>
              <w:pStyle w:val="TAC"/>
              <w:keepNext w:val="0"/>
              <w:keepLines w:val="0"/>
              <w:widowControl w:val="0"/>
              <w:rPr>
                <w:sz w:val="16"/>
                <w:szCs w:val="16"/>
              </w:rPr>
            </w:pPr>
          </w:p>
        </w:tc>
        <w:tc>
          <w:tcPr>
            <w:tcW w:w="709" w:type="dxa"/>
            <w:shd w:val="solid" w:color="FFFFFF" w:fill="auto"/>
          </w:tcPr>
          <w:p w14:paraId="1F4DBB46" w14:textId="77777777" w:rsidR="00705266" w:rsidRPr="005D44D1" w:rsidRDefault="00705266"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04163FAE" w14:textId="77777777" w:rsidR="00705266" w:rsidRPr="005D44D1" w:rsidRDefault="00705266" w:rsidP="009014E0">
            <w:pPr>
              <w:pStyle w:val="TAC"/>
              <w:keepNext w:val="0"/>
              <w:keepLines w:val="0"/>
              <w:widowControl w:val="0"/>
              <w:jc w:val="left"/>
              <w:rPr>
                <w:sz w:val="16"/>
                <w:szCs w:val="16"/>
              </w:rPr>
            </w:pPr>
            <w:r w:rsidRPr="005D44D1">
              <w:rPr>
                <w:sz w:val="16"/>
                <w:szCs w:val="16"/>
              </w:rPr>
              <w:t>RP-1812</w:t>
            </w:r>
            <w:r w:rsidR="00954014" w:rsidRPr="005D44D1">
              <w:rPr>
                <w:sz w:val="16"/>
                <w:szCs w:val="16"/>
              </w:rPr>
              <w:t>14</w:t>
            </w:r>
          </w:p>
        </w:tc>
        <w:tc>
          <w:tcPr>
            <w:tcW w:w="567" w:type="dxa"/>
            <w:shd w:val="solid" w:color="FFFFFF" w:fill="auto"/>
          </w:tcPr>
          <w:p w14:paraId="6495A21E" w14:textId="77777777" w:rsidR="00705266" w:rsidRPr="005D44D1" w:rsidRDefault="00705266" w:rsidP="009014E0">
            <w:pPr>
              <w:pStyle w:val="TAL"/>
              <w:keepNext w:val="0"/>
              <w:keepLines w:val="0"/>
              <w:widowControl w:val="0"/>
              <w:jc w:val="center"/>
              <w:rPr>
                <w:sz w:val="16"/>
                <w:szCs w:val="16"/>
              </w:rPr>
            </w:pPr>
            <w:r w:rsidRPr="005D44D1">
              <w:rPr>
                <w:sz w:val="16"/>
                <w:szCs w:val="16"/>
              </w:rPr>
              <w:t>0025</w:t>
            </w:r>
          </w:p>
        </w:tc>
        <w:tc>
          <w:tcPr>
            <w:tcW w:w="425" w:type="dxa"/>
            <w:shd w:val="solid" w:color="FFFFFF" w:fill="auto"/>
          </w:tcPr>
          <w:p w14:paraId="5B7943AB" w14:textId="77777777" w:rsidR="00705266" w:rsidRPr="005D44D1" w:rsidRDefault="00705266"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625F11A" w14:textId="77777777" w:rsidR="00705266" w:rsidRPr="005D44D1" w:rsidRDefault="00705266"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89F6790" w14:textId="77777777" w:rsidR="00705266" w:rsidRPr="005D44D1" w:rsidRDefault="00705266" w:rsidP="009014E0">
            <w:pPr>
              <w:pStyle w:val="TAL"/>
              <w:keepNext w:val="0"/>
              <w:keepLines w:val="0"/>
              <w:widowControl w:val="0"/>
              <w:rPr>
                <w:sz w:val="16"/>
                <w:szCs w:val="16"/>
              </w:rPr>
            </w:pPr>
            <w:r w:rsidRPr="005D44D1">
              <w:rPr>
                <w:sz w:val="16"/>
                <w:szCs w:val="16"/>
              </w:rPr>
              <w:t>Physical Layer Update</w:t>
            </w:r>
          </w:p>
        </w:tc>
        <w:tc>
          <w:tcPr>
            <w:tcW w:w="708" w:type="dxa"/>
            <w:shd w:val="solid" w:color="FFFFFF" w:fill="auto"/>
          </w:tcPr>
          <w:p w14:paraId="6654AF1D" w14:textId="77777777" w:rsidR="00705266" w:rsidRPr="005D44D1" w:rsidRDefault="00705266" w:rsidP="009014E0">
            <w:pPr>
              <w:pStyle w:val="TAC"/>
              <w:keepNext w:val="0"/>
              <w:keepLines w:val="0"/>
              <w:widowControl w:val="0"/>
              <w:jc w:val="left"/>
              <w:rPr>
                <w:sz w:val="16"/>
                <w:szCs w:val="16"/>
              </w:rPr>
            </w:pPr>
            <w:r w:rsidRPr="005D44D1">
              <w:rPr>
                <w:sz w:val="16"/>
                <w:szCs w:val="16"/>
              </w:rPr>
              <w:t>15.2.0</w:t>
            </w:r>
          </w:p>
        </w:tc>
      </w:tr>
      <w:tr w:rsidR="00427676" w:rsidRPr="005D44D1" w14:paraId="4347148B" w14:textId="77777777" w:rsidTr="00C360C7">
        <w:tc>
          <w:tcPr>
            <w:tcW w:w="709" w:type="dxa"/>
            <w:shd w:val="solid" w:color="FFFFFF" w:fill="auto"/>
          </w:tcPr>
          <w:p w14:paraId="718FCAD5" w14:textId="77777777" w:rsidR="00855ED1" w:rsidRPr="005D44D1" w:rsidRDefault="00855ED1" w:rsidP="009014E0">
            <w:pPr>
              <w:pStyle w:val="TAC"/>
              <w:keepNext w:val="0"/>
              <w:keepLines w:val="0"/>
              <w:widowControl w:val="0"/>
              <w:rPr>
                <w:sz w:val="16"/>
                <w:szCs w:val="16"/>
              </w:rPr>
            </w:pPr>
          </w:p>
        </w:tc>
        <w:tc>
          <w:tcPr>
            <w:tcW w:w="709" w:type="dxa"/>
            <w:shd w:val="solid" w:color="FFFFFF" w:fill="auto"/>
          </w:tcPr>
          <w:p w14:paraId="34652F9C" w14:textId="77777777" w:rsidR="00855ED1" w:rsidRPr="005D44D1" w:rsidRDefault="00855ED1"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28E0529C" w14:textId="77777777" w:rsidR="00855ED1" w:rsidRPr="005D44D1" w:rsidRDefault="00855ED1"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40CDE378" w14:textId="77777777" w:rsidR="00855ED1" w:rsidRPr="005D44D1" w:rsidRDefault="00855ED1" w:rsidP="009014E0">
            <w:pPr>
              <w:pStyle w:val="TAL"/>
              <w:keepNext w:val="0"/>
              <w:keepLines w:val="0"/>
              <w:widowControl w:val="0"/>
              <w:jc w:val="center"/>
              <w:rPr>
                <w:sz w:val="16"/>
                <w:szCs w:val="16"/>
              </w:rPr>
            </w:pPr>
            <w:r w:rsidRPr="005D44D1">
              <w:rPr>
                <w:sz w:val="16"/>
                <w:szCs w:val="16"/>
              </w:rPr>
              <w:t>0026</w:t>
            </w:r>
          </w:p>
        </w:tc>
        <w:tc>
          <w:tcPr>
            <w:tcW w:w="425" w:type="dxa"/>
            <w:shd w:val="solid" w:color="FFFFFF" w:fill="auto"/>
          </w:tcPr>
          <w:p w14:paraId="359C404C" w14:textId="77777777" w:rsidR="00855ED1" w:rsidRPr="005D44D1" w:rsidRDefault="00855ED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65B64F2" w14:textId="77777777" w:rsidR="00855ED1" w:rsidRPr="005D44D1" w:rsidRDefault="00855ED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B3C80BD" w14:textId="77777777" w:rsidR="00855ED1" w:rsidRPr="005D44D1" w:rsidRDefault="00855ED1" w:rsidP="009014E0">
            <w:pPr>
              <w:pStyle w:val="TAL"/>
              <w:keepNext w:val="0"/>
              <w:keepLines w:val="0"/>
              <w:widowControl w:val="0"/>
              <w:rPr>
                <w:sz w:val="16"/>
                <w:szCs w:val="16"/>
              </w:rPr>
            </w:pPr>
            <w:r w:rsidRPr="005D44D1">
              <w:rPr>
                <w:sz w:val="16"/>
                <w:szCs w:val="16"/>
              </w:rPr>
              <w:t>Default DRB &amp; QoS Remapping</w:t>
            </w:r>
          </w:p>
        </w:tc>
        <w:tc>
          <w:tcPr>
            <w:tcW w:w="708" w:type="dxa"/>
            <w:shd w:val="solid" w:color="FFFFFF" w:fill="auto"/>
          </w:tcPr>
          <w:p w14:paraId="1B23B0EC" w14:textId="77777777" w:rsidR="00855ED1" w:rsidRPr="005D44D1" w:rsidRDefault="00855ED1" w:rsidP="009014E0">
            <w:pPr>
              <w:pStyle w:val="TAC"/>
              <w:keepNext w:val="0"/>
              <w:keepLines w:val="0"/>
              <w:widowControl w:val="0"/>
              <w:jc w:val="left"/>
              <w:rPr>
                <w:sz w:val="16"/>
                <w:szCs w:val="16"/>
              </w:rPr>
            </w:pPr>
            <w:r w:rsidRPr="005D44D1">
              <w:rPr>
                <w:sz w:val="16"/>
                <w:szCs w:val="16"/>
              </w:rPr>
              <w:t>15.2.0</w:t>
            </w:r>
          </w:p>
        </w:tc>
      </w:tr>
      <w:tr w:rsidR="00427676" w:rsidRPr="005D44D1" w14:paraId="5678E611" w14:textId="77777777" w:rsidTr="00C360C7">
        <w:tc>
          <w:tcPr>
            <w:tcW w:w="709" w:type="dxa"/>
            <w:shd w:val="solid" w:color="FFFFFF" w:fill="auto"/>
          </w:tcPr>
          <w:p w14:paraId="18EBE4ED" w14:textId="77777777" w:rsidR="0041591B" w:rsidRPr="005D44D1" w:rsidRDefault="0041591B" w:rsidP="009014E0">
            <w:pPr>
              <w:pStyle w:val="TAC"/>
              <w:keepNext w:val="0"/>
              <w:keepLines w:val="0"/>
              <w:widowControl w:val="0"/>
              <w:rPr>
                <w:sz w:val="16"/>
                <w:szCs w:val="16"/>
              </w:rPr>
            </w:pPr>
          </w:p>
        </w:tc>
        <w:tc>
          <w:tcPr>
            <w:tcW w:w="709" w:type="dxa"/>
            <w:shd w:val="solid" w:color="FFFFFF" w:fill="auto"/>
          </w:tcPr>
          <w:p w14:paraId="2CBA1611" w14:textId="77777777" w:rsidR="0041591B" w:rsidRPr="005D44D1" w:rsidRDefault="0041591B"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79ED45F7" w14:textId="77777777" w:rsidR="0041591B" w:rsidRPr="005D44D1" w:rsidRDefault="0041591B" w:rsidP="009014E0">
            <w:pPr>
              <w:pStyle w:val="TAC"/>
              <w:keepNext w:val="0"/>
              <w:keepLines w:val="0"/>
              <w:widowControl w:val="0"/>
              <w:jc w:val="left"/>
              <w:rPr>
                <w:sz w:val="16"/>
                <w:szCs w:val="16"/>
              </w:rPr>
            </w:pPr>
            <w:r w:rsidRPr="005D44D1">
              <w:rPr>
                <w:sz w:val="16"/>
                <w:szCs w:val="16"/>
              </w:rPr>
              <w:t>RP-181214</w:t>
            </w:r>
          </w:p>
        </w:tc>
        <w:tc>
          <w:tcPr>
            <w:tcW w:w="567" w:type="dxa"/>
            <w:shd w:val="solid" w:color="FFFFFF" w:fill="auto"/>
          </w:tcPr>
          <w:p w14:paraId="1EA212FD" w14:textId="77777777" w:rsidR="0041591B" w:rsidRPr="005D44D1" w:rsidRDefault="0041591B" w:rsidP="009014E0">
            <w:pPr>
              <w:pStyle w:val="TAL"/>
              <w:keepNext w:val="0"/>
              <w:keepLines w:val="0"/>
              <w:widowControl w:val="0"/>
              <w:jc w:val="center"/>
              <w:rPr>
                <w:sz w:val="16"/>
                <w:szCs w:val="16"/>
              </w:rPr>
            </w:pPr>
            <w:r w:rsidRPr="005D44D1">
              <w:rPr>
                <w:sz w:val="16"/>
                <w:szCs w:val="16"/>
              </w:rPr>
              <w:t>0027</w:t>
            </w:r>
          </w:p>
        </w:tc>
        <w:tc>
          <w:tcPr>
            <w:tcW w:w="425" w:type="dxa"/>
            <w:shd w:val="solid" w:color="FFFFFF" w:fill="auto"/>
          </w:tcPr>
          <w:p w14:paraId="4ABF29EF" w14:textId="77777777" w:rsidR="0041591B" w:rsidRPr="005D44D1" w:rsidRDefault="0041591B"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2B88E3E" w14:textId="77777777" w:rsidR="0041591B" w:rsidRPr="005D44D1" w:rsidRDefault="0041591B"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D35A0E4" w14:textId="77777777" w:rsidR="0041591B" w:rsidRPr="005D44D1" w:rsidRDefault="0041591B" w:rsidP="009014E0">
            <w:pPr>
              <w:pStyle w:val="TAL"/>
              <w:keepNext w:val="0"/>
              <w:keepLines w:val="0"/>
              <w:widowControl w:val="0"/>
              <w:rPr>
                <w:sz w:val="16"/>
                <w:szCs w:val="16"/>
              </w:rPr>
            </w:pPr>
            <w:r w:rsidRPr="005D44D1">
              <w:rPr>
                <w:sz w:val="16"/>
                <w:szCs w:val="16"/>
              </w:rPr>
              <w:t>SSB Clarifications</w:t>
            </w:r>
          </w:p>
        </w:tc>
        <w:tc>
          <w:tcPr>
            <w:tcW w:w="708" w:type="dxa"/>
            <w:shd w:val="solid" w:color="FFFFFF" w:fill="auto"/>
          </w:tcPr>
          <w:p w14:paraId="2D69FF6E" w14:textId="77777777" w:rsidR="0041591B" w:rsidRPr="005D44D1" w:rsidRDefault="0041591B" w:rsidP="009014E0">
            <w:pPr>
              <w:pStyle w:val="TAC"/>
              <w:keepNext w:val="0"/>
              <w:keepLines w:val="0"/>
              <w:widowControl w:val="0"/>
              <w:jc w:val="left"/>
              <w:rPr>
                <w:sz w:val="16"/>
                <w:szCs w:val="16"/>
              </w:rPr>
            </w:pPr>
            <w:r w:rsidRPr="005D44D1">
              <w:rPr>
                <w:sz w:val="16"/>
                <w:szCs w:val="16"/>
              </w:rPr>
              <w:t>15.2.0</w:t>
            </w:r>
          </w:p>
        </w:tc>
      </w:tr>
      <w:tr w:rsidR="00427676" w:rsidRPr="005D44D1" w14:paraId="6FEEB459" w14:textId="77777777" w:rsidTr="00C360C7">
        <w:tc>
          <w:tcPr>
            <w:tcW w:w="709" w:type="dxa"/>
            <w:shd w:val="solid" w:color="FFFFFF" w:fill="auto"/>
          </w:tcPr>
          <w:p w14:paraId="771F0279" w14:textId="77777777" w:rsidR="003D2B19" w:rsidRPr="005D44D1" w:rsidRDefault="003D2B19" w:rsidP="009014E0">
            <w:pPr>
              <w:pStyle w:val="TAC"/>
              <w:keepNext w:val="0"/>
              <w:keepLines w:val="0"/>
              <w:widowControl w:val="0"/>
              <w:rPr>
                <w:sz w:val="16"/>
                <w:szCs w:val="16"/>
              </w:rPr>
            </w:pPr>
          </w:p>
        </w:tc>
        <w:tc>
          <w:tcPr>
            <w:tcW w:w="709" w:type="dxa"/>
            <w:shd w:val="solid" w:color="FFFFFF" w:fill="auto"/>
          </w:tcPr>
          <w:p w14:paraId="7BAED629" w14:textId="77777777" w:rsidR="003D2B19" w:rsidRPr="005D44D1" w:rsidRDefault="003D2B19"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7D5AECFC" w14:textId="77777777" w:rsidR="003D2B19" w:rsidRPr="005D44D1" w:rsidRDefault="003D2B19" w:rsidP="009014E0">
            <w:pPr>
              <w:pStyle w:val="TAC"/>
              <w:keepNext w:val="0"/>
              <w:keepLines w:val="0"/>
              <w:widowControl w:val="0"/>
              <w:jc w:val="left"/>
              <w:rPr>
                <w:sz w:val="16"/>
                <w:szCs w:val="16"/>
              </w:rPr>
            </w:pPr>
            <w:r w:rsidRPr="005D44D1">
              <w:rPr>
                <w:sz w:val="16"/>
                <w:szCs w:val="16"/>
              </w:rPr>
              <w:t>RP-181217</w:t>
            </w:r>
          </w:p>
        </w:tc>
        <w:tc>
          <w:tcPr>
            <w:tcW w:w="567" w:type="dxa"/>
            <w:shd w:val="solid" w:color="FFFFFF" w:fill="auto"/>
          </w:tcPr>
          <w:p w14:paraId="244276C3" w14:textId="77777777" w:rsidR="003D2B19" w:rsidRPr="005D44D1" w:rsidRDefault="003D2B19" w:rsidP="009014E0">
            <w:pPr>
              <w:pStyle w:val="TAL"/>
              <w:keepNext w:val="0"/>
              <w:keepLines w:val="0"/>
              <w:widowControl w:val="0"/>
              <w:jc w:val="center"/>
              <w:rPr>
                <w:sz w:val="16"/>
                <w:szCs w:val="16"/>
              </w:rPr>
            </w:pPr>
            <w:r w:rsidRPr="005D44D1">
              <w:rPr>
                <w:sz w:val="16"/>
                <w:szCs w:val="16"/>
              </w:rPr>
              <w:t>0029</w:t>
            </w:r>
          </w:p>
        </w:tc>
        <w:tc>
          <w:tcPr>
            <w:tcW w:w="425" w:type="dxa"/>
            <w:shd w:val="solid" w:color="FFFFFF" w:fill="auto"/>
          </w:tcPr>
          <w:p w14:paraId="24D2CA05" w14:textId="77777777" w:rsidR="003D2B19" w:rsidRPr="005D44D1" w:rsidRDefault="003D2B19"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459CD79D" w14:textId="77777777" w:rsidR="003D2B19" w:rsidRPr="005D44D1" w:rsidRDefault="003D2B19"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2D088BE9" w14:textId="77777777" w:rsidR="003D2B19" w:rsidRPr="005D44D1" w:rsidRDefault="003D2B19" w:rsidP="009014E0">
            <w:pPr>
              <w:pStyle w:val="TAL"/>
              <w:keepNext w:val="0"/>
              <w:keepLines w:val="0"/>
              <w:widowControl w:val="0"/>
              <w:rPr>
                <w:sz w:val="16"/>
                <w:szCs w:val="16"/>
              </w:rPr>
            </w:pPr>
            <w:r w:rsidRPr="005D44D1">
              <w:rPr>
                <w:sz w:val="16"/>
                <w:szCs w:val="16"/>
              </w:rPr>
              <w:t>CR on U-plane handling for handover</w:t>
            </w:r>
          </w:p>
        </w:tc>
        <w:tc>
          <w:tcPr>
            <w:tcW w:w="708" w:type="dxa"/>
            <w:shd w:val="solid" w:color="FFFFFF" w:fill="auto"/>
          </w:tcPr>
          <w:p w14:paraId="3BEC365F" w14:textId="77777777" w:rsidR="003D2B19" w:rsidRPr="005D44D1" w:rsidRDefault="003D2B19" w:rsidP="009014E0">
            <w:pPr>
              <w:pStyle w:val="TAC"/>
              <w:keepNext w:val="0"/>
              <w:keepLines w:val="0"/>
              <w:widowControl w:val="0"/>
              <w:jc w:val="left"/>
              <w:rPr>
                <w:sz w:val="16"/>
                <w:szCs w:val="16"/>
              </w:rPr>
            </w:pPr>
            <w:r w:rsidRPr="005D44D1">
              <w:rPr>
                <w:sz w:val="16"/>
                <w:szCs w:val="16"/>
              </w:rPr>
              <w:t>15.2.0</w:t>
            </w:r>
          </w:p>
        </w:tc>
      </w:tr>
      <w:tr w:rsidR="00427676" w:rsidRPr="005D44D1" w14:paraId="343F2E78" w14:textId="77777777" w:rsidTr="00C360C7">
        <w:tc>
          <w:tcPr>
            <w:tcW w:w="709" w:type="dxa"/>
            <w:shd w:val="solid" w:color="FFFFFF" w:fill="auto"/>
          </w:tcPr>
          <w:p w14:paraId="3389B25E" w14:textId="77777777" w:rsidR="00A4501C" w:rsidRPr="005D44D1" w:rsidRDefault="00A4501C" w:rsidP="009014E0">
            <w:pPr>
              <w:pStyle w:val="TAC"/>
              <w:keepNext w:val="0"/>
              <w:keepLines w:val="0"/>
              <w:widowControl w:val="0"/>
              <w:rPr>
                <w:sz w:val="16"/>
                <w:szCs w:val="16"/>
              </w:rPr>
            </w:pPr>
          </w:p>
        </w:tc>
        <w:tc>
          <w:tcPr>
            <w:tcW w:w="709" w:type="dxa"/>
            <w:shd w:val="solid" w:color="FFFFFF" w:fill="auto"/>
          </w:tcPr>
          <w:p w14:paraId="448C99B0" w14:textId="77777777" w:rsidR="00A4501C" w:rsidRPr="005D44D1" w:rsidRDefault="00A4501C"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60F0D119" w14:textId="77777777" w:rsidR="00A4501C" w:rsidRPr="005D44D1" w:rsidRDefault="00A4501C" w:rsidP="009014E0">
            <w:pPr>
              <w:pStyle w:val="TAC"/>
              <w:keepNext w:val="0"/>
              <w:keepLines w:val="0"/>
              <w:widowControl w:val="0"/>
              <w:jc w:val="left"/>
              <w:rPr>
                <w:sz w:val="16"/>
                <w:szCs w:val="16"/>
              </w:rPr>
            </w:pPr>
            <w:r w:rsidRPr="005D44D1">
              <w:rPr>
                <w:sz w:val="16"/>
                <w:szCs w:val="16"/>
              </w:rPr>
              <w:t>RP-181217</w:t>
            </w:r>
          </w:p>
        </w:tc>
        <w:tc>
          <w:tcPr>
            <w:tcW w:w="567" w:type="dxa"/>
            <w:shd w:val="solid" w:color="FFFFFF" w:fill="auto"/>
          </w:tcPr>
          <w:p w14:paraId="119295F5" w14:textId="77777777" w:rsidR="00A4501C" w:rsidRPr="005D44D1" w:rsidRDefault="00A4501C" w:rsidP="009014E0">
            <w:pPr>
              <w:pStyle w:val="TAL"/>
              <w:keepNext w:val="0"/>
              <w:keepLines w:val="0"/>
              <w:widowControl w:val="0"/>
              <w:jc w:val="center"/>
              <w:rPr>
                <w:sz w:val="16"/>
                <w:szCs w:val="16"/>
              </w:rPr>
            </w:pPr>
            <w:r w:rsidRPr="005D44D1">
              <w:rPr>
                <w:sz w:val="16"/>
                <w:szCs w:val="16"/>
              </w:rPr>
              <w:t>0030</w:t>
            </w:r>
          </w:p>
        </w:tc>
        <w:tc>
          <w:tcPr>
            <w:tcW w:w="425" w:type="dxa"/>
            <w:shd w:val="solid" w:color="FFFFFF" w:fill="auto"/>
          </w:tcPr>
          <w:p w14:paraId="3F8FA4BB" w14:textId="77777777" w:rsidR="00A4501C" w:rsidRPr="005D44D1" w:rsidRDefault="00A4501C"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04AF73C7" w14:textId="77777777" w:rsidR="00A4501C" w:rsidRPr="005D44D1" w:rsidRDefault="00A4501C"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59F9449A" w14:textId="77777777" w:rsidR="00A4501C" w:rsidRPr="005D44D1" w:rsidRDefault="00A4501C" w:rsidP="009014E0">
            <w:pPr>
              <w:pStyle w:val="TAL"/>
              <w:keepNext w:val="0"/>
              <w:keepLines w:val="0"/>
              <w:widowControl w:val="0"/>
              <w:rPr>
                <w:sz w:val="16"/>
                <w:szCs w:val="16"/>
              </w:rPr>
            </w:pPr>
            <w:r w:rsidRPr="005D44D1">
              <w:rPr>
                <w:sz w:val="16"/>
                <w:szCs w:val="16"/>
              </w:rPr>
              <w:t>CR on message content in inter-RAT handover</w:t>
            </w:r>
          </w:p>
        </w:tc>
        <w:tc>
          <w:tcPr>
            <w:tcW w:w="708" w:type="dxa"/>
            <w:shd w:val="solid" w:color="FFFFFF" w:fill="auto"/>
          </w:tcPr>
          <w:p w14:paraId="4AC9A156" w14:textId="77777777" w:rsidR="00A4501C" w:rsidRPr="005D44D1" w:rsidRDefault="00A4501C" w:rsidP="009014E0">
            <w:pPr>
              <w:pStyle w:val="TAC"/>
              <w:keepNext w:val="0"/>
              <w:keepLines w:val="0"/>
              <w:widowControl w:val="0"/>
              <w:jc w:val="left"/>
              <w:rPr>
                <w:sz w:val="16"/>
                <w:szCs w:val="16"/>
              </w:rPr>
            </w:pPr>
            <w:r w:rsidRPr="005D44D1">
              <w:rPr>
                <w:sz w:val="16"/>
                <w:szCs w:val="16"/>
              </w:rPr>
              <w:t>15.2.0</w:t>
            </w:r>
          </w:p>
        </w:tc>
      </w:tr>
      <w:tr w:rsidR="00427676" w:rsidRPr="005D44D1" w14:paraId="3C3B67E7" w14:textId="77777777" w:rsidTr="00C360C7">
        <w:tc>
          <w:tcPr>
            <w:tcW w:w="709" w:type="dxa"/>
            <w:shd w:val="solid" w:color="FFFFFF" w:fill="auto"/>
          </w:tcPr>
          <w:p w14:paraId="76E67D58" w14:textId="77777777" w:rsidR="00DE7EDC" w:rsidRPr="005D44D1" w:rsidRDefault="00DE7EDC" w:rsidP="009014E0">
            <w:pPr>
              <w:pStyle w:val="TAC"/>
              <w:keepNext w:val="0"/>
              <w:keepLines w:val="0"/>
              <w:widowControl w:val="0"/>
              <w:rPr>
                <w:sz w:val="16"/>
                <w:szCs w:val="16"/>
              </w:rPr>
            </w:pPr>
          </w:p>
        </w:tc>
        <w:tc>
          <w:tcPr>
            <w:tcW w:w="709" w:type="dxa"/>
            <w:shd w:val="solid" w:color="FFFFFF" w:fill="auto"/>
          </w:tcPr>
          <w:p w14:paraId="03638B50" w14:textId="77777777" w:rsidR="00DE7EDC" w:rsidRPr="005D44D1" w:rsidRDefault="00DE7EDC"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1CE436BC" w14:textId="77777777" w:rsidR="00DE7EDC" w:rsidRPr="005D44D1" w:rsidRDefault="00DE7EDC" w:rsidP="009014E0">
            <w:pPr>
              <w:pStyle w:val="TAC"/>
              <w:keepNext w:val="0"/>
              <w:keepLines w:val="0"/>
              <w:widowControl w:val="0"/>
              <w:jc w:val="left"/>
              <w:rPr>
                <w:sz w:val="16"/>
                <w:szCs w:val="16"/>
              </w:rPr>
            </w:pPr>
            <w:r w:rsidRPr="005D44D1">
              <w:rPr>
                <w:sz w:val="16"/>
                <w:szCs w:val="16"/>
              </w:rPr>
              <w:t>RP-181215</w:t>
            </w:r>
          </w:p>
        </w:tc>
        <w:tc>
          <w:tcPr>
            <w:tcW w:w="567" w:type="dxa"/>
            <w:shd w:val="solid" w:color="FFFFFF" w:fill="auto"/>
          </w:tcPr>
          <w:p w14:paraId="7A148663" w14:textId="77777777" w:rsidR="00DE7EDC" w:rsidRPr="005D44D1" w:rsidRDefault="00DE7EDC" w:rsidP="009014E0">
            <w:pPr>
              <w:pStyle w:val="TAL"/>
              <w:keepNext w:val="0"/>
              <w:keepLines w:val="0"/>
              <w:widowControl w:val="0"/>
              <w:jc w:val="center"/>
              <w:rPr>
                <w:sz w:val="16"/>
                <w:szCs w:val="16"/>
              </w:rPr>
            </w:pPr>
            <w:r w:rsidRPr="005D44D1">
              <w:rPr>
                <w:sz w:val="16"/>
                <w:szCs w:val="16"/>
              </w:rPr>
              <w:t>0032</w:t>
            </w:r>
          </w:p>
        </w:tc>
        <w:tc>
          <w:tcPr>
            <w:tcW w:w="425" w:type="dxa"/>
            <w:shd w:val="solid" w:color="FFFFFF" w:fill="auto"/>
          </w:tcPr>
          <w:p w14:paraId="007477BC" w14:textId="77777777" w:rsidR="00DE7EDC" w:rsidRPr="005D44D1" w:rsidRDefault="00DE7EDC"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F220CD7" w14:textId="77777777" w:rsidR="00DE7EDC" w:rsidRPr="005D44D1" w:rsidRDefault="00DE7ED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85347A9" w14:textId="77777777" w:rsidR="00DE7EDC" w:rsidRPr="005D44D1" w:rsidRDefault="00DE7EDC" w:rsidP="009014E0">
            <w:pPr>
              <w:pStyle w:val="TAL"/>
              <w:keepNext w:val="0"/>
              <w:keepLines w:val="0"/>
              <w:widowControl w:val="0"/>
              <w:rPr>
                <w:sz w:val="16"/>
                <w:szCs w:val="16"/>
              </w:rPr>
            </w:pPr>
            <w:r w:rsidRPr="005D44D1">
              <w:rPr>
                <w:sz w:val="16"/>
                <w:szCs w:val="16"/>
              </w:rPr>
              <w:t xml:space="preserve">Clarifications on (de)activation of Duplication and (de)activation of </w:t>
            </w:r>
            <w:proofErr w:type="spellStart"/>
            <w:r w:rsidRPr="005D44D1">
              <w:rPr>
                <w:sz w:val="16"/>
                <w:szCs w:val="16"/>
              </w:rPr>
              <w:t>SCells</w:t>
            </w:r>
            <w:proofErr w:type="spellEnd"/>
          </w:p>
        </w:tc>
        <w:tc>
          <w:tcPr>
            <w:tcW w:w="708" w:type="dxa"/>
            <w:shd w:val="solid" w:color="FFFFFF" w:fill="auto"/>
          </w:tcPr>
          <w:p w14:paraId="1DF0DC2D" w14:textId="77777777" w:rsidR="00DE7EDC" w:rsidRPr="005D44D1" w:rsidRDefault="00DE7EDC" w:rsidP="009014E0">
            <w:pPr>
              <w:pStyle w:val="TAC"/>
              <w:keepNext w:val="0"/>
              <w:keepLines w:val="0"/>
              <w:widowControl w:val="0"/>
              <w:jc w:val="left"/>
              <w:rPr>
                <w:sz w:val="16"/>
                <w:szCs w:val="16"/>
              </w:rPr>
            </w:pPr>
            <w:r w:rsidRPr="005D44D1">
              <w:rPr>
                <w:sz w:val="16"/>
                <w:szCs w:val="16"/>
              </w:rPr>
              <w:t>15.2.0</w:t>
            </w:r>
          </w:p>
        </w:tc>
      </w:tr>
      <w:tr w:rsidR="00427676" w:rsidRPr="005D44D1" w14:paraId="34A4311C" w14:textId="77777777" w:rsidTr="00C360C7">
        <w:tc>
          <w:tcPr>
            <w:tcW w:w="709" w:type="dxa"/>
            <w:shd w:val="solid" w:color="FFFFFF" w:fill="auto"/>
          </w:tcPr>
          <w:p w14:paraId="4E0DD7EE" w14:textId="77777777" w:rsidR="00C4439A" w:rsidRPr="005D44D1" w:rsidRDefault="00C4439A" w:rsidP="009014E0">
            <w:pPr>
              <w:pStyle w:val="TAC"/>
              <w:keepNext w:val="0"/>
              <w:keepLines w:val="0"/>
              <w:widowControl w:val="0"/>
              <w:rPr>
                <w:sz w:val="16"/>
                <w:szCs w:val="16"/>
              </w:rPr>
            </w:pPr>
          </w:p>
        </w:tc>
        <w:tc>
          <w:tcPr>
            <w:tcW w:w="709" w:type="dxa"/>
            <w:shd w:val="solid" w:color="FFFFFF" w:fill="auto"/>
          </w:tcPr>
          <w:p w14:paraId="0421A0E1" w14:textId="77777777" w:rsidR="00C4439A" w:rsidRPr="005D44D1" w:rsidRDefault="00C4439A"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19257BEE" w14:textId="77777777" w:rsidR="00C4439A" w:rsidRPr="005D44D1" w:rsidRDefault="00C4439A" w:rsidP="009014E0">
            <w:pPr>
              <w:pStyle w:val="TAC"/>
              <w:keepNext w:val="0"/>
              <w:keepLines w:val="0"/>
              <w:widowControl w:val="0"/>
              <w:jc w:val="left"/>
              <w:rPr>
                <w:sz w:val="16"/>
                <w:szCs w:val="16"/>
              </w:rPr>
            </w:pPr>
            <w:r w:rsidRPr="005D44D1">
              <w:rPr>
                <w:sz w:val="16"/>
                <w:szCs w:val="16"/>
              </w:rPr>
              <w:t>RP-181216</w:t>
            </w:r>
          </w:p>
        </w:tc>
        <w:tc>
          <w:tcPr>
            <w:tcW w:w="567" w:type="dxa"/>
            <w:shd w:val="solid" w:color="FFFFFF" w:fill="auto"/>
          </w:tcPr>
          <w:p w14:paraId="4E102909" w14:textId="77777777" w:rsidR="00C4439A" w:rsidRPr="005D44D1" w:rsidRDefault="00C4439A" w:rsidP="009014E0">
            <w:pPr>
              <w:pStyle w:val="TAL"/>
              <w:keepNext w:val="0"/>
              <w:keepLines w:val="0"/>
              <w:widowControl w:val="0"/>
              <w:jc w:val="center"/>
              <w:rPr>
                <w:sz w:val="16"/>
                <w:szCs w:val="16"/>
              </w:rPr>
            </w:pPr>
            <w:r w:rsidRPr="005D44D1">
              <w:rPr>
                <w:sz w:val="16"/>
                <w:szCs w:val="16"/>
              </w:rPr>
              <w:t>0033</w:t>
            </w:r>
          </w:p>
        </w:tc>
        <w:tc>
          <w:tcPr>
            <w:tcW w:w="425" w:type="dxa"/>
            <w:shd w:val="solid" w:color="FFFFFF" w:fill="auto"/>
          </w:tcPr>
          <w:p w14:paraId="5D03145C" w14:textId="77777777" w:rsidR="00C4439A" w:rsidRPr="005D44D1" w:rsidRDefault="00C4439A"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5A31024F" w14:textId="77777777" w:rsidR="00C4439A" w:rsidRPr="005D44D1" w:rsidRDefault="00C4439A"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25327854" w14:textId="77777777" w:rsidR="00C4439A" w:rsidRPr="005D44D1" w:rsidRDefault="00C4439A" w:rsidP="009014E0">
            <w:pPr>
              <w:pStyle w:val="TAL"/>
              <w:keepNext w:val="0"/>
              <w:keepLines w:val="0"/>
              <w:widowControl w:val="0"/>
              <w:rPr>
                <w:sz w:val="16"/>
                <w:szCs w:val="16"/>
              </w:rPr>
            </w:pPr>
            <w:r w:rsidRPr="005D44D1">
              <w:rPr>
                <w:sz w:val="16"/>
                <w:szCs w:val="16"/>
              </w:rPr>
              <w:t>Introduce ANR in NR</w:t>
            </w:r>
          </w:p>
        </w:tc>
        <w:tc>
          <w:tcPr>
            <w:tcW w:w="708" w:type="dxa"/>
            <w:shd w:val="solid" w:color="FFFFFF" w:fill="auto"/>
          </w:tcPr>
          <w:p w14:paraId="1C3EEA03" w14:textId="77777777" w:rsidR="00C4439A" w:rsidRPr="005D44D1" w:rsidRDefault="00C4439A" w:rsidP="009014E0">
            <w:pPr>
              <w:pStyle w:val="TAC"/>
              <w:keepNext w:val="0"/>
              <w:keepLines w:val="0"/>
              <w:widowControl w:val="0"/>
              <w:jc w:val="left"/>
              <w:rPr>
                <w:sz w:val="16"/>
                <w:szCs w:val="16"/>
              </w:rPr>
            </w:pPr>
            <w:r w:rsidRPr="005D44D1">
              <w:rPr>
                <w:sz w:val="16"/>
                <w:szCs w:val="16"/>
              </w:rPr>
              <w:t>15.2.0</w:t>
            </w:r>
          </w:p>
        </w:tc>
      </w:tr>
      <w:tr w:rsidR="00427676" w:rsidRPr="005D44D1" w14:paraId="463849AC" w14:textId="77777777" w:rsidTr="00C360C7">
        <w:tc>
          <w:tcPr>
            <w:tcW w:w="709" w:type="dxa"/>
            <w:shd w:val="solid" w:color="FFFFFF" w:fill="auto"/>
          </w:tcPr>
          <w:p w14:paraId="19FCC59B" w14:textId="77777777" w:rsidR="00676795" w:rsidRPr="005D44D1" w:rsidRDefault="00676795" w:rsidP="009014E0">
            <w:pPr>
              <w:pStyle w:val="TAC"/>
              <w:keepNext w:val="0"/>
              <w:keepLines w:val="0"/>
              <w:widowControl w:val="0"/>
              <w:rPr>
                <w:sz w:val="16"/>
                <w:szCs w:val="16"/>
              </w:rPr>
            </w:pPr>
          </w:p>
        </w:tc>
        <w:tc>
          <w:tcPr>
            <w:tcW w:w="709" w:type="dxa"/>
            <w:shd w:val="solid" w:color="FFFFFF" w:fill="auto"/>
          </w:tcPr>
          <w:p w14:paraId="11359B43" w14:textId="77777777" w:rsidR="00676795" w:rsidRPr="005D44D1" w:rsidRDefault="00676795"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5092058C" w14:textId="77777777" w:rsidR="00676795" w:rsidRPr="005D44D1" w:rsidRDefault="00676795" w:rsidP="009014E0">
            <w:pPr>
              <w:pStyle w:val="TAC"/>
              <w:keepNext w:val="0"/>
              <w:keepLines w:val="0"/>
              <w:widowControl w:val="0"/>
              <w:jc w:val="left"/>
              <w:rPr>
                <w:sz w:val="16"/>
                <w:szCs w:val="16"/>
              </w:rPr>
            </w:pPr>
            <w:r w:rsidRPr="005D44D1">
              <w:rPr>
                <w:sz w:val="16"/>
                <w:szCs w:val="16"/>
              </w:rPr>
              <w:t>RP-181215</w:t>
            </w:r>
          </w:p>
        </w:tc>
        <w:tc>
          <w:tcPr>
            <w:tcW w:w="567" w:type="dxa"/>
            <w:shd w:val="solid" w:color="FFFFFF" w:fill="auto"/>
          </w:tcPr>
          <w:p w14:paraId="0CEBAC25" w14:textId="77777777" w:rsidR="00676795" w:rsidRPr="005D44D1" w:rsidRDefault="00676795" w:rsidP="009014E0">
            <w:pPr>
              <w:pStyle w:val="TAL"/>
              <w:keepNext w:val="0"/>
              <w:keepLines w:val="0"/>
              <w:widowControl w:val="0"/>
              <w:jc w:val="center"/>
              <w:rPr>
                <w:sz w:val="16"/>
                <w:szCs w:val="16"/>
              </w:rPr>
            </w:pPr>
            <w:r w:rsidRPr="005D44D1">
              <w:rPr>
                <w:sz w:val="16"/>
                <w:szCs w:val="16"/>
              </w:rPr>
              <w:t>0036</w:t>
            </w:r>
          </w:p>
        </w:tc>
        <w:tc>
          <w:tcPr>
            <w:tcW w:w="425" w:type="dxa"/>
            <w:shd w:val="solid" w:color="FFFFFF" w:fill="auto"/>
          </w:tcPr>
          <w:p w14:paraId="4837CA94" w14:textId="77777777" w:rsidR="00676795" w:rsidRPr="005D44D1" w:rsidRDefault="00676795"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F636004" w14:textId="77777777" w:rsidR="00676795" w:rsidRPr="005D44D1" w:rsidRDefault="00676795"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2674189" w14:textId="77777777" w:rsidR="00676795" w:rsidRPr="005D44D1" w:rsidRDefault="00676795" w:rsidP="009014E0">
            <w:pPr>
              <w:pStyle w:val="TAL"/>
              <w:keepNext w:val="0"/>
              <w:keepLines w:val="0"/>
              <w:widowControl w:val="0"/>
              <w:rPr>
                <w:sz w:val="16"/>
                <w:szCs w:val="16"/>
              </w:rPr>
            </w:pPr>
            <w:r w:rsidRPr="005D44D1">
              <w:rPr>
                <w:sz w:val="16"/>
                <w:szCs w:val="16"/>
              </w:rPr>
              <w:t>Corrections to Unified Access Control</w:t>
            </w:r>
          </w:p>
        </w:tc>
        <w:tc>
          <w:tcPr>
            <w:tcW w:w="708" w:type="dxa"/>
            <w:shd w:val="solid" w:color="FFFFFF" w:fill="auto"/>
          </w:tcPr>
          <w:p w14:paraId="0E49F492" w14:textId="77777777" w:rsidR="00676795" w:rsidRPr="005D44D1" w:rsidRDefault="00676795" w:rsidP="009014E0">
            <w:pPr>
              <w:pStyle w:val="TAC"/>
              <w:keepNext w:val="0"/>
              <w:keepLines w:val="0"/>
              <w:widowControl w:val="0"/>
              <w:jc w:val="left"/>
              <w:rPr>
                <w:sz w:val="16"/>
                <w:szCs w:val="16"/>
              </w:rPr>
            </w:pPr>
            <w:r w:rsidRPr="005D44D1">
              <w:rPr>
                <w:sz w:val="16"/>
                <w:szCs w:val="16"/>
              </w:rPr>
              <w:t>15.2.0</w:t>
            </w:r>
          </w:p>
        </w:tc>
      </w:tr>
      <w:tr w:rsidR="00427676" w:rsidRPr="005D44D1" w14:paraId="1793B64F" w14:textId="77777777" w:rsidTr="00C360C7">
        <w:tc>
          <w:tcPr>
            <w:tcW w:w="709" w:type="dxa"/>
            <w:shd w:val="solid" w:color="FFFFFF" w:fill="auto"/>
          </w:tcPr>
          <w:p w14:paraId="786F3402" w14:textId="77777777" w:rsidR="009F01B5" w:rsidRPr="005D44D1" w:rsidRDefault="009F01B5" w:rsidP="009014E0">
            <w:pPr>
              <w:pStyle w:val="TAC"/>
              <w:keepNext w:val="0"/>
              <w:keepLines w:val="0"/>
              <w:widowControl w:val="0"/>
              <w:rPr>
                <w:sz w:val="16"/>
                <w:szCs w:val="16"/>
              </w:rPr>
            </w:pPr>
          </w:p>
        </w:tc>
        <w:tc>
          <w:tcPr>
            <w:tcW w:w="709" w:type="dxa"/>
            <w:shd w:val="solid" w:color="FFFFFF" w:fill="auto"/>
          </w:tcPr>
          <w:p w14:paraId="5D2B197A" w14:textId="77777777" w:rsidR="009F01B5" w:rsidRPr="005D44D1" w:rsidRDefault="009F01B5"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597D34C3" w14:textId="77777777" w:rsidR="009F01B5" w:rsidRPr="005D44D1" w:rsidRDefault="009F01B5" w:rsidP="009014E0">
            <w:pPr>
              <w:pStyle w:val="TAC"/>
              <w:keepNext w:val="0"/>
              <w:keepLines w:val="0"/>
              <w:widowControl w:val="0"/>
              <w:jc w:val="left"/>
              <w:rPr>
                <w:sz w:val="16"/>
                <w:szCs w:val="16"/>
              </w:rPr>
            </w:pPr>
            <w:r w:rsidRPr="005D44D1">
              <w:rPr>
                <w:sz w:val="16"/>
                <w:szCs w:val="16"/>
              </w:rPr>
              <w:t>RP-181215</w:t>
            </w:r>
          </w:p>
        </w:tc>
        <w:tc>
          <w:tcPr>
            <w:tcW w:w="567" w:type="dxa"/>
            <w:shd w:val="solid" w:color="FFFFFF" w:fill="auto"/>
          </w:tcPr>
          <w:p w14:paraId="335DF5B5" w14:textId="77777777" w:rsidR="009F01B5" w:rsidRPr="005D44D1" w:rsidRDefault="009F01B5" w:rsidP="009014E0">
            <w:pPr>
              <w:pStyle w:val="TAL"/>
              <w:keepNext w:val="0"/>
              <w:keepLines w:val="0"/>
              <w:widowControl w:val="0"/>
              <w:jc w:val="center"/>
              <w:rPr>
                <w:sz w:val="16"/>
                <w:szCs w:val="16"/>
              </w:rPr>
            </w:pPr>
            <w:r w:rsidRPr="005D44D1">
              <w:rPr>
                <w:sz w:val="16"/>
                <w:szCs w:val="16"/>
              </w:rPr>
              <w:t>0040</w:t>
            </w:r>
          </w:p>
        </w:tc>
        <w:tc>
          <w:tcPr>
            <w:tcW w:w="425" w:type="dxa"/>
            <w:shd w:val="solid" w:color="FFFFFF" w:fill="auto"/>
          </w:tcPr>
          <w:p w14:paraId="36A7E491" w14:textId="77777777" w:rsidR="009F01B5" w:rsidRPr="005D44D1" w:rsidRDefault="009F01B5"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61F850E9" w14:textId="77777777" w:rsidR="009F01B5" w:rsidRPr="005D44D1" w:rsidRDefault="009F01B5"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E44EA5E" w14:textId="77777777" w:rsidR="009F01B5" w:rsidRPr="005D44D1" w:rsidRDefault="009F01B5" w:rsidP="009014E0">
            <w:pPr>
              <w:pStyle w:val="TAL"/>
              <w:keepNext w:val="0"/>
              <w:keepLines w:val="0"/>
              <w:widowControl w:val="0"/>
              <w:rPr>
                <w:sz w:val="16"/>
                <w:szCs w:val="16"/>
              </w:rPr>
            </w:pPr>
            <w:r w:rsidRPr="005D44D1">
              <w:rPr>
                <w:sz w:val="16"/>
                <w:szCs w:val="16"/>
              </w:rPr>
              <w:t>Correction to TS 38.300 on Open Issues for Handover</w:t>
            </w:r>
          </w:p>
        </w:tc>
        <w:tc>
          <w:tcPr>
            <w:tcW w:w="708" w:type="dxa"/>
            <w:shd w:val="solid" w:color="FFFFFF" w:fill="auto"/>
          </w:tcPr>
          <w:p w14:paraId="04DFC4F6" w14:textId="77777777" w:rsidR="009F01B5" w:rsidRPr="005D44D1" w:rsidRDefault="009F01B5" w:rsidP="009014E0">
            <w:pPr>
              <w:pStyle w:val="TAC"/>
              <w:keepNext w:val="0"/>
              <w:keepLines w:val="0"/>
              <w:widowControl w:val="0"/>
              <w:jc w:val="left"/>
              <w:rPr>
                <w:sz w:val="16"/>
                <w:szCs w:val="16"/>
              </w:rPr>
            </w:pPr>
            <w:r w:rsidRPr="005D44D1">
              <w:rPr>
                <w:sz w:val="16"/>
                <w:szCs w:val="16"/>
              </w:rPr>
              <w:t>15.2.0</w:t>
            </w:r>
          </w:p>
        </w:tc>
      </w:tr>
      <w:tr w:rsidR="00427676" w:rsidRPr="005D44D1" w14:paraId="6FEFAD9E" w14:textId="77777777" w:rsidTr="00C360C7">
        <w:tc>
          <w:tcPr>
            <w:tcW w:w="709" w:type="dxa"/>
            <w:shd w:val="solid" w:color="FFFFFF" w:fill="auto"/>
          </w:tcPr>
          <w:p w14:paraId="18C5BD3C" w14:textId="77777777" w:rsidR="00C867FE" w:rsidRPr="005D44D1" w:rsidRDefault="00C867FE" w:rsidP="009014E0">
            <w:pPr>
              <w:pStyle w:val="TAC"/>
              <w:keepNext w:val="0"/>
              <w:keepLines w:val="0"/>
              <w:widowControl w:val="0"/>
              <w:rPr>
                <w:sz w:val="16"/>
                <w:szCs w:val="16"/>
              </w:rPr>
            </w:pPr>
          </w:p>
        </w:tc>
        <w:tc>
          <w:tcPr>
            <w:tcW w:w="709" w:type="dxa"/>
            <w:shd w:val="solid" w:color="FFFFFF" w:fill="auto"/>
          </w:tcPr>
          <w:p w14:paraId="74F953AD" w14:textId="77777777" w:rsidR="00C867FE" w:rsidRPr="005D44D1" w:rsidRDefault="00C867FE"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1C0C0C7C" w14:textId="77777777" w:rsidR="00C867FE" w:rsidRPr="005D44D1" w:rsidRDefault="00C867FE" w:rsidP="009014E0">
            <w:pPr>
              <w:pStyle w:val="TAC"/>
              <w:keepNext w:val="0"/>
              <w:keepLines w:val="0"/>
              <w:widowControl w:val="0"/>
              <w:jc w:val="left"/>
              <w:rPr>
                <w:sz w:val="16"/>
                <w:szCs w:val="16"/>
              </w:rPr>
            </w:pPr>
            <w:r w:rsidRPr="005D44D1">
              <w:rPr>
                <w:sz w:val="16"/>
                <w:szCs w:val="16"/>
              </w:rPr>
              <w:t>RP-181216</w:t>
            </w:r>
          </w:p>
        </w:tc>
        <w:tc>
          <w:tcPr>
            <w:tcW w:w="567" w:type="dxa"/>
            <w:shd w:val="solid" w:color="FFFFFF" w:fill="auto"/>
          </w:tcPr>
          <w:p w14:paraId="1547B59C" w14:textId="77777777" w:rsidR="00C867FE" w:rsidRPr="005D44D1" w:rsidRDefault="00C867FE" w:rsidP="009014E0">
            <w:pPr>
              <w:pStyle w:val="TAL"/>
              <w:keepNext w:val="0"/>
              <w:keepLines w:val="0"/>
              <w:widowControl w:val="0"/>
              <w:jc w:val="center"/>
              <w:rPr>
                <w:sz w:val="16"/>
                <w:szCs w:val="16"/>
              </w:rPr>
            </w:pPr>
            <w:r w:rsidRPr="005D44D1">
              <w:rPr>
                <w:sz w:val="16"/>
                <w:szCs w:val="16"/>
              </w:rPr>
              <w:t>0041</w:t>
            </w:r>
          </w:p>
        </w:tc>
        <w:tc>
          <w:tcPr>
            <w:tcW w:w="425" w:type="dxa"/>
            <w:shd w:val="solid" w:color="FFFFFF" w:fill="auto"/>
          </w:tcPr>
          <w:p w14:paraId="7B0EDCDD" w14:textId="77777777" w:rsidR="00C867FE" w:rsidRPr="005D44D1" w:rsidRDefault="00C867FE"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43BF729" w14:textId="77777777" w:rsidR="00C867FE" w:rsidRPr="005D44D1" w:rsidRDefault="00C867FE"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0B859087" w14:textId="77777777" w:rsidR="00C867FE" w:rsidRPr="005D44D1" w:rsidRDefault="00C867FE" w:rsidP="009014E0">
            <w:pPr>
              <w:pStyle w:val="TAL"/>
              <w:keepNext w:val="0"/>
              <w:keepLines w:val="0"/>
              <w:widowControl w:val="0"/>
              <w:rPr>
                <w:sz w:val="16"/>
                <w:szCs w:val="16"/>
              </w:rPr>
            </w:pPr>
            <w:r w:rsidRPr="005D44D1">
              <w:rPr>
                <w:sz w:val="16"/>
                <w:szCs w:val="16"/>
              </w:rPr>
              <w:t>Baseline CR for June version of RAN2 TS 38.300 (RAN3 part) covering agreements of RAN3#100</w:t>
            </w:r>
          </w:p>
        </w:tc>
        <w:tc>
          <w:tcPr>
            <w:tcW w:w="708" w:type="dxa"/>
            <w:shd w:val="solid" w:color="FFFFFF" w:fill="auto"/>
          </w:tcPr>
          <w:p w14:paraId="1E063A1A" w14:textId="77777777" w:rsidR="00C867FE" w:rsidRPr="005D44D1" w:rsidRDefault="00C867FE" w:rsidP="009014E0">
            <w:pPr>
              <w:pStyle w:val="TAC"/>
              <w:keepNext w:val="0"/>
              <w:keepLines w:val="0"/>
              <w:widowControl w:val="0"/>
              <w:jc w:val="left"/>
              <w:rPr>
                <w:sz w:val="16"/>
                <w:szCs w:val="16"/>
              </w:rPr>
            </w:pPr>
            <w:r w:rsidRPr="005D44D1">
              <w:rPr>
                <w:sz w:val="16"/>
                <w:szCs w:val="16"/>
              </w:rPr>
              <w:t>15.2.0</w:t>
            </w:r>
          </w:p>
        </w:tc>
      </w:tr>
      <w:tr w:rsidR="00427676" w:rsidRPr="005D44D1" w14:paraId="59CD04DF" w14:textId="77777777" w:rsidTr="00C360C7">
        <w:tc>
          <w:tcPr>
            <w:tcW w:w="709" w:type="dxa"/>
            <w:shd w:val="solid" w:color="FFFFFF" w:fill="auto"/>
          </w:tcPr>
          <w:p w14:paraId="58E46CC0" w14:textId="77777777" w:rsidR="00807D86" w:rsidRPr="005D44D1" w:rsidRDefault="00807D86" w:rsidP="009014E0">
            <w:pPr>
              <w:pStyle w:val="TAC"/>
              <w:keepNext w:val="0"/>
              <w:keepLines w:val="0"/>
              <w:widowControl w:val="0"/>
              <w:rPr>
                <w:sz w:val="16"/>
                <w:szCs w:val="16"/>
              </w:rPr>
            </w:pPr>
          </w:p>
        </w:tc>
        <w:tc>
          <w:tcPr>
            <w:tcW w:w="709" w:type="dxa"/>
            <w:shd w:val="solid" w:color="FFFFFF" w:fill="auto"/>
          </w:tcPr>
          <w:p w14:paraId="4E2CE062" w14:textId="77777777" w:rsidR="00807D86" w:rsidRPr="005D44D1" w:rsidRDefault="00807D86" w:rsidP="009014E0">
            <w:pPr>
              <w:pStyle w:val="TAC"/>
              <w:keepNext w:val="0"/>
              <w:keepLines w:val="0"/>
              <w:widowControl w:val="0"/>
              <w:jc w:val="left"/>
              <w:rPr>
                <w:sz w:val="16"/>
                <w:szCs w:val="16"/>
              </w:rPr>
            </w:pPr>
            <w:r w:rsidRPr="005D44D1">
              <w:rPr>
                <w:sz w:val="16"/>
                <w:szCs w:val="16"/>
              </w:rPr>
              <w:t>RP-80</w:t>
            </w:r>
          </w:p>
        </w:tc>
        <w:tc>
          <w:tcPr>
            <w:tcW w:w="992" w:type="dxa"/>
            <w:shd w:val="solid" w:color="FFFFFF" w:fill="auto"/>
          </w:tcPr>
          <w:p w14:paraId="2AA8F941" w14:textId="77777777" w:rsidR="00807D86" w:rsidRPr="005D44D1" w:rsidRDefault="00807D86" w:rsidP="009014E0">
            <w:pPr>
              <w:pStyle w:val="TAC"/>
              <w:keepNext w:val="0"/>
              <w:keepLines w:val="0"/>
              <w:widowControl w:val="0"/>
              <w:jc w:val="left"/>
              <w:rPr>
                <w:sz w:val="16"/>
                <w:szCs w:val="16"/>
              </w:rPr>
            </w:pPr>
            <w:r w:rsidRPr="005D44D1">
              <w:rPr>
                <w:sz w:val="16"/>
                <w:szCs w:val="16"/>
              </w:rPr>
              <w:t>RP-181216</w:t>
            </w:r>
          </w:p>
        </w:tc>
        <w:tc>
          <w:tcPr>
            <w:tcW w:w="567" w:type="dxa"/>
            <w:shd w:val="solid" w:color="FFFFFF" w:fill="auto"/>
          </w:tcPr>
          <w:p w14:paraId="2F6EEA70" w14:textId="77777777" w:rsidR="00807D86" w:rsidRPr="005D44D1" w:rsidRDefault="00807D86" w:rsidP="009014E0">
            <w:pPr>
              <w:pStyle w:val="TAL"/>
              <w:keepNext w:val="0"/>
              <w:keepLines w:val="0"/>
              <w:widowControl w:val="0"/>
              <w:jc w:val="center"/>
              <w:rPr>
                <w:sz w:val="16"/>
                <w:szCs w:val="16"/>
              </w:rPr>
            </w:pPr>
            <w:r w:rsidRPr="005D44D1">
              <w:rPr>
                <w:sz w:val="16"/>
                <w:szCs w:val="16"/>
              </w:rPr>
              <w:t>0042</w:t>
            </w:r>
          </w:p>
        </w:tc>
        <w:tc>
          <w:tcPr>
            <w:tcW w:w="425" w:type="dxa"/>
            <w:shd w:val="solid" w:color="FFFFFF" w:fill="auto"/>
          </w:tcPr>
          <w:p w14:paraId="4D248A87" w14:textId="77777777" w:rsidR="00807D86" w:rsidRPr="005D44D1" w:rsidRDefault="00807D86"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DE32D98" w14:textId="77777777" w:rsidR="00807D86" w:rsidRPr="005D44D1" w:rsidRDefault="00807D86"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5F58DDCF" w14:textId="77777777" w:rsidR="00807D86" w:rsidRPr="005D44D1" w:rsidRDefault="00807D86" w:rsidP="009014E0">
            <w:pPr>
              <w:pStyle w:val="TAL"/>
              <w:keepNext w:val="0"/>
              <w:keepLines w:val="0"/>
              <w:widowControl w:val="0"/>
              <w:rPr>
                <w:sz w:val="16"/>
                <w:szCs w:val="16"/>
              </w:rPr>
            </w:pPr>
            <w:r w:rsidRPr="005D44D1">
              <w:rPr>
                <w:sz w:val="16"/>
                <w:szCs w:val="16"/>
              </w:rPr>
              <w:t>Delay budget report and MAC CE adaptation for NR for TS 38.300</w:t>
            </w:r>
          </w:p>
        </w:tc>
        <w:tc>
          <w:tcPr>
            <w:tcW w:w="708" w:type="dxa"/>
            <w:shd w:val="solid" w:color="FFFFFF" w:fill="auto"/>
          </w:tcPr>
          <w:p w14:paraId="6F4233E0" w14:textId="77777777" w:rsidR="00807D86" w:rsidRPr="005D44D1" w:rsidRDefault="00807D86" w:rsidP="009014E0">
            <w:pPr>
              <w:pStyle w:val="TAC"/>
              <w:keepNext w:val="0"/>
              <w:keepLines w:val="0"/>
              <w:widowControl w:val="0"/>
              <w:jc w:val="left"/>
              <w:rPr>
                <w:sz w:val="16"/>
                <w:szCs w:val="16"/>
              </w:rPr>
            </w:pPr>
            <w:r w:rsidRPr="005D44D1">
              <w:rPr>
                <w:sz w:val="16"/>
                <w:szCs w:val="16"/>
              </w:rPr>
              <w:t>15.2.0</w:t>
            </w:r>
          </w:p>
        </w:tc>
      </w:tr>
      <w:tr w:rsidR="00427676" w:rsidRPr="005D44D1" w14:paraId="686823E8" w14:textId="77777777" w:rsidTr="00C360C7">
        <w:tc>
          <w:tcPr>
            <w:tcW w:w="709" w:type="dxa"/>
            <w:shd w:val="solid" w:color="FFFFFF" w:fill="auto"/>
          </w:tcPr>
          <w:p w14:paraId="2940B974" w14:textId="77777777" w:rsidR="00BB5A40" w:rsidRPr="005D44D1" w:rsidRDefault="00C24E92" w:rsidP="009014E0">
            <w:pPr>
              <w:pStyle w:val="TAC"/>
              <w:keepNext w:val="0"/>
              <w:keepLines w:val="0"/>
              <w:widowControl w:val="0"/>
              <w:rPr>
                <w:sz w:val="16"/>
                <w:szCs w:val="16"/>
              </w:rPr>
            </w:pPr>
            <w:r w:rsidRPr="005D44D1">
              <w:rPr>
                <w:sz w:val="16"/>
                <w:szCs w:val="16"/>
              </w:rPr>
              <w:t>2</w:t>
            </w:r>
            <w:r w:rsidR="00BB5A40" w:rsidRPr="005D44D1">
              <w:rPr>
                <w:sz w:val="16"/>
                <w:szCs w:val="16"/>
              </w:rPr>
              <w:t>018/09</w:t>
            </w:r>
          </w:p>
        </w:tc>
        <w:tc>
          <w:tcPr>
            <w:tcW w:w="709" w:type="dxa"/>
            <w:shd w:val="solid" w:color="FFFFFF" w:fill="auto"/>
          </w:tcPr>
          <w:p w14:paraId="331753D5" w14:textId="77777777" w:rsidR="00BB5A40" w:rsidRPr="005D44D1" w:rsidRDefault="00BB5A40"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20F7F12A" w14:textId="77777777" w:rsidR="00BB5A40" w:rsidRPr="005D44D1" w:rsidRDefault="00BB5A40" w:rsidP="009014E0">
            <w:pPr>
              <w:pStyle w:val="TAC"/>
              <w:keepNext w:val="0"/>
              <w:keepLines w:val="0"/>
              <w:widowControl w:val="0"/>
              <w:jc w:val="left"/>
              <w:rPr>
                <w:sz w:val="16"/>
                <w:szCs w:val="16"/>
              </w:rPr>
            </w:pPr>
            <w:r w:rsidRPr="005D44D1">
              <w:rPr>
                <w:sz w:val="16"/>
                <w:szCs w:val="16"/>
              </w:rPr>
              <w:t>RP-181941</w:t>
            </w:r>
          </w:p>
        </w:tc>
        <w:tc>
          <w:tcPr>
            <w:tcW w:w="567" w:type="dxa"/>
            <w:shd w:val="solid" w:color="FFFFFF" w:fill="auto"/>
          </w:tcPr>
          <w:p w14:paraId="62EBA97A" w14:textId="77777777" w:rsidR="00BB5A40" w:rsidRPr="005D44D1" w:rsidRDefault="00BB5A40" w:rsidP="009014E0">
            <w:pPr>
              <w:pStyle w:val="TAL"/>
              <w:keepNext w:val="0"/>
              <w:keepLines w:val="0"/>
              <w:widowControl w:val="0"/>
              <w:jc w:val="center"/>
              <w:rPr>
                <w:sz w:val="16"/>
                <w:szCs w:val="16"/>
              </w:rPr>
            </w:pPr>
            <w:r w:rsidRPr="005D44D1">
              <w:rPr>
                <w:sz w:val="16"/>
                <w:szCs w:val="16"/>
              </w:rPr>
              <w:t>0035</w:t>
            </w:r>
          </w:p>
        </w:tc>
        <w:tc>
          <w:tcPr>
            <w:tcW w:w="425" w:type="dxa"/>
            <w:shd w:val="solid" w:color="FFFFFF" w:fill="auto"/>
          </w:tcPr>
          <w:p w14:paraId="05D1A9A1" w14:textId="77777777" w:rsidR="00BB5A40" w:rsidRPr="005D44D1" w:rsidRDefault="00BB5A40" w:rsidP="009014E0">
            <w:pPr>
              <w:pStyle w:val="TAR"/>
              <w:keepNext w:val="0"/>
              <w:keepLines w:val="0"/>
              <w:widowControl w:val="0"/>
              <w:jc w:val="center"/>
              <w:rPr>
                <w:sz w:val="16"/>
                <w:szCs w:val="16"/>
              </w:rPr>
            </w:pPr>
            <w:r w:rsidRPr="005D44D1">
              <w:rPr>
                <w:sz w:val="16"/>
                <w:szCs w:val="16"/>
              </w:rPr>
              <w:t>3</w:t>
            </w:r>
          </w:p>
        </w:tc>
        <w:tc>
          <w:tcPr>
            <w:tcW w:w="426" w:type="dxa"/>
            <w:shd w:val="solid" w:color="FFFFFF" w:fill="auto"/>
          </w:tcPr>
          <w:p w14:paraId="57654613" w14:textId="77777777" w:rsidR="00BB5A40" w:rsidRPr="005D44D1" w:rsidRDefault="00BB5A40"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633E36C5" w14:textId="77777777" w:rsidR="00BB5A40" w:rsidRPr="005D44D1" w:rsidRDefault="00BB5A40" w:rsidP="009014E0">
            <w:pPr>
              <w:pStyle w:val="TAL"/>
              <w:keepNext w:val="0"/>
              <w:keepLines w:val="0"/>
              <w:widowControl w:val="0"/>
              <w:rPr>
                <w:sz w:val="16"/>
                <w:szCs w:val="16"/>
              </w:rPr>
            </w:pPr>
            <w:r w:rsidRPr="005D44D1">
              <w:rPr>
                <w:sz w:val="16"/>
                <w:szCs w:val="16"/>
              </w:rPr>
              <w:t>ECN support in NR</w:t>
            </w:r>
          </w:p>
        </w:tc>
        <w:tc>
          <w:tcPr>
            <w:tcW w:w="708" w:type="dxa"/>
            <w:shd w:val="solid" w:color="FFFFFF" w:fill="auto"/>
          </w:tcPr>
          <w:p w14:paraId="64C804AC" w14:textId="77777777" w:rsidR="00BB5A40" w:rsidRPr="005D44D1" w:rsidRDefault="00BB5A40" w:rsidP="009014E0">
            <w:pPr>
              <w:pStyle w:val="TAC"/>
              <w:keepNext w:val="0"/>
              <w:keepLines w:val="0"/>
              <w:widowControl w:val="0"/>
              <w:jc w:val="left"/>
              <w:rPr>
                <w:sz w:val="16"/>
                <w:szCs w:val="16"/>
              </w:rPr>
            </w:pPr>
            <w:r w:rsidRPr="005D44D1">
              <w:rPr>
                <w:sz w:val="16"/>
                <w:szCs w:val="16"/>
              </w:rPr>
              <w:t>15.3.0</w:t>
            </w:r>
          </w:p>
        </w:tc>
      </w:tr>
      <w:tr w:rsidR="00427676" w:rsidRPr="005D44D1" w14:paraId="20019A7F" w14:textId="77777777" w:rsidTr="00C360C7">
        <w:tc>
          <w:tcPr>
            <w:tcW w:w="709" w:type="dxa"/>
            <w:shd w:val="solid" w:color="FFFFFF" w:fill="auto"/>
          </w:tcPr>
          <w:p w14:paraId="7E366AEC" w14:textId="77777777" w:rsidR="001C1C88" w:rsidRPr="005D44D1" w:rsidRDefault="001C1C88" w:rsidP="009014E0">
            <w:pPr>
              <w:pStyle w:val="TAC"/>
              <w:keepNext w:val="0"/>
              <w:keepLines w:val="0"/>
              <w:widowControl w:val="0"/>
              <w:rPr>
                <w:sz w:val="16"/>
                <w:szCs w:val="16"/>
              </w:rPr>
            </w:pPr>
          </w:p>
        </w:tc>
        <w:tc>
          <w:tcPr>
            <w:tcW w:w="709" w:type="dxa"/>
            <w:shd w:val="solid" w:color="FFFFFF" w:fill="auto"/>
          </w:tcPr>
          <w:p w14:paraId="08B0D24E" w14:textId="77777777" w:rsidR="001C1C88" w:rsidRPr="005D44D1" w:rsidRDefault="001C1C88"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0280A37A" w14:textId="77777777" w:rsidR="001C1C88" w:rsidRPr="005D44D1" w:rsidRDefault="001C1C88" w:rsidP="009014E0">
            <w:pPr>
              <w:pStyle w:val="TAC"/>
              <w:keepNext w:val="0"/>
              <w:keepLines w:val="0"/>
              <w:widowControl w:val="0"/>
              <w:jc w:val="left"/>
              <w:rPr>
                <w:sz w:val="16"/>
                <w:szCs w:val="16"/>
              </w:rPr>
            </w:pPr>
            <w:r w:rsidRPr="005D44D1">
              <w:rPr>
                <w:sz w:val="16"/>
                <w:szCs w:val="16"/>
              </w:rPr>
              <w:t>RP-181938</w:t>
            </w:r>
          </w:p>
        </w:tc>
        <w:tc>
          <w:tcPr>
            <w:tcW w:w="567" w:type="dxa"/>
            <w:shd w:val="solid" w:color="FFFFFF" w:fill="auto"/>
          </w:tcPr>
          <w:p w14:paraId="1C0C2815" w14:textId="77777777" w:rsidR="001C1C88" w:rsidRPr="005D44D1" w:rsidRDefault="001C1C88" w:rsidP="009014E0">
            <w:pPr>
              <w:pStyle w:val="TAL"/>
              <w:keepNext w:val="0"/>
              <w:keepLines w:val="0"/>
              <w:widowControl w:val="0"/>
              <w:jc w:val="center"/>
              <w:rPr>
                <w:sz w:val="16"/>
                <w:szCs w:val="16"/>
              </w:rPr>
            </w:pPr>
            <w:r w:rsidRPr="005D44D1">
              <w:rPr>
                <w:sz w:val="16"/>
                <w:szCs w:val="16"/>
              </w:rPr>
              <w:t>0043</w:t>
            </w:r>
          </w:p>
        </w:tc>
        <w:tc>
          <w:tcPr>
            <w:tcW w:w="425" w:type="dxa"/>
            <w:shd w:val="solid" w:color="FFFFFF" w:fill="auto"/>
          </w:tcPr>
          <w:p w14:paraId="196A8048" w14:textId="77777777" w:rsidR="001C1C88" w:rsidRPr="005D44D1" w:rsidRDefault="001C1C88"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25C7FBB0" w14:textId="77777777" w:rsidR="001C1C88" w:rsidRPr="005D44D1" w:rsidRDefault="001C1C88" w:rsidP="009014E0">
            <w:pPr>
              <w:pStyle w:val="TAC"/>
              <w:keepNext w:val="0"/>
              <w:keepLines w:val="0"/>
              <w:widowControl w:val="0"/>
              <w:rPr>
                <w:sz w:val="16"/>
                <w:szCs w:val="16"/>
              </w:rPr>
            </w:pPr>
            <w:r w:rsidRPr="005D44D1">
              <w:rPr>
                <w:sz w:val="16"/>
                <w:szCs w:val="16"/>
              </w:rPr>
              <w:t>D</w:t>
            </w:r>
          </w:p>
        </w:tc>
        <w:tc>
          <w:tcPr>
            <w:tcW w:w="5103" w:type="dxa"/>
            <w:shd w:val="solid" w:color="FFFFFF" w:fill="auto"/>
          </w:tcPr>
          <w:p w14:paraId="040F44E4" w14:textId="77777777" w:rsidR="001C1C88" w:rsidRPr="005D44D1" w:rsidRDefault="001C1C88" w:rsidP="009014E0">
            <w:pPr>
              <w:pStyle w:val="TAL"/>
              <w:keepNext w:val="0"/>
              <w:keepLines w:val="0"/>
              <w:widowControl w:val="0"/>
              <w:rPr>
                <w:sz w:val="16"/>
                <w:szCs w:val="16"/>
              </w:rPr>
            </w:pPr>
            <w:r w:rsidRPr="005D44D1">
              <w:rPr>
                <w:noProof/>
                <w:sz w:val="16"/>
                <w:szCs w:val="16"/>
              </w:rPr>
              <w:t>Miscellaneous Clean Up and Corrections</w:t>
            </w:r>
          </w:p>
        </w:tc>
        <w:tc>
          <w:tcPr>
            <w:tcW w:w="708" w:type="dxa"/>
            <w:shd w:val="solid" w:color="FFFFFF" w:fill="auto"/>
          </w:tcPr>
          <w:p w14:paraId="58D289E9" w14:textId="77777777" w:rsidR="001C1C88" w:rsidRPr="005D44D1" w:rsidRDefault="001C1C88" w:rsidP="009014E0">
            <w:pPr>
              <w:pStyle w:val="TAC"/>
              <w:keepNext w:val="0"/>
              <w:keepLines w:val="0"/>
              <w:widowControl w:val="0"/>
              <w:jc w:val="left"/>
              <w:rPr>
                <w:sz w:val="16"/>
                <w:szCs w:val="16"/>
              </w:rPr>
            </w:pPr>
            <w:r w:rsidRPr="005D44D1">
              <w:rPr>
                <w:sz w:val="16"/>
                <w:szCs w:val="16"/>
              </w:rPr>
              <w:t>15.3.0</w:t>
            </w:r>
          </w:p>
        </w:tc>
      </w:tr>
      <w:tr w:rsidR="00427676" w:rsidRPr="005D44D1" w14:paraId="25BD4603" w14:textId="77777777" w:rsidTr="00C360C7">
        <w:tc>
          <w:tcPr>
            <w:tcW w:w="709" w:type="dxa"/>
            <w:shd w:val="solid" w:color="FFFFFF" w:fill="auto"/>
          </w:tcPr>
          <w:p w14:paraId="7890AE5C" w14:textId="77777777" w:rsidR="005B1BB9" w:rsidRPr="005D44D1" w:rsidRDefault="005B1BB9" w:rsidP="009014E0">
            <w:pPr>
              <w:pStyle w:val="TAC"/>
              <w:keepNext w:val="0"/>
              <w:keepLines w:val="0"/>
              <w:widowControl w:val="0"/>
              <w:rPr>
                <w:sz w:val="16"/>
                <w:szCs w:val="16"/>
              </w:rPr>
            </w:pPr>
          </w:p>
        </w:tc>
        <w:tc>
          <w:tcPr>
            <w:tcW w:w="709" w:type="dxa"/>
            <w:shd w:val="solid" w:color="FFFFFF" w:fill="auto"/>
          </w:tcPr>
          <w:p w14:paraId="617DF069" w14:textId="77777777" w:rsidR="005B1BB9" w:rsidRPr="005D44D1" w:rsidRDefault="005B1BB9"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377CE90D" w14:textId="77777777" w:rsidR="005B1BB9" w:rsidRPr="005D44D1" w:rsidRDefault="005B1BB9" w:rsidP="009014E0">
            <w:pPr>
              <w:pStyle w:val="TAC"/>
              <w:keepNext w:val="0"/>
              <w:keepLines w:val="0"/>
              <w:widowControl w:val="0"/>
              <w:jc w:val="left"/>
              <w:rPr>
                <w:sz w:val="16"/>
                <w:szCs w:val="16"/>
              </w:rPr>
            </w:pPr>
            <w:r w:rsidRPr="005D44D1">
              <w:rPr>
                <w:sz w:val="16"/>
                <w:szCs w:val="16"/>
              </w:rPr>
              <w:t>RP-181938</w:t>
            </w:r>
          </w:p>
        </w:tc>
        <w:tc>
          <w:tcPr>
            <w:tcW w:w="567" w:type="dxa"/>
            <w:shd w:val="solid" w:color="FFFFFF" w:fill="auto"/>
          </w:tcPr>
          <w:p w14:paraId="4E0569B2" w14:textId="77777777" w:rsidR="005B1BB9" w:rsidRPr="005D44D1" w:rsidRDefault="005B1BB9" w:rsidP="009014E0">
            <w:pPr>
              <w:pStyle w:val="TAL"/>
              <w:keepNext w:val="0"/>
              <w:keepLines w:val="0"/>
              <w:widowControl w:val="0"/>
              <w:jc w:val="center"/>
              <w:rPr>
                <w:sz w:val="16"/>
                <w:szCs w:val="16"/>
              </w:rPr>
            </w:pPr>
            <w:r w:rsidRPr="005D44D1">
              <w:rPr>
                <w:sz w:val="16"/>
                <w:szCs w:val="16"/>
              </w:rPr>
              <w:t>0045</w:t>
            </w:r>
          </w:p>
        </w:tc>
        <w:tc>
          <w:tcPr>
            <w:tcW w:w="425" w:type="dxa"/>
            <w:shd w:val="solid" w:color="FFFFFF" w:fill="auto"/>
          </w:tcPr>
          <w:p w14:paraId="40B4A090" w14:textId="77777777" w:rsidR="005B1BB9" w:rsidRPr="005D44D1" w:rsidRDefault="005B1BB9"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C80986A" w14:textId="77777777" w:rsidR="005B1BB9" w:rsidRPr="005D44D1" w:rsidRDefault="005B1BB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C640E20" w14:textId="77777777" w:rsidR="005B1BB9" w:rsidRPr="005D44D1" w:rsidRDefault="005B1BB9" w:rsidP="009014E0">
            <w:pPr>
              <w:pStyle w:val="TAL"/>
              <w:keepNext w:val="0"/>
              <w:keepLines w:val="0"/>
              <w:widowControl w:val="0"/>
              <w:rPr>
                <w:noProof/>
                <w:sz w:val="16"/>
                <w:szCs w:val="16"/>
              </w:rPr>
            </w:pPr>
            <w:r w:rsidRPr="005D44D1">
              <w:rPr>
                <w:noProof/>
                <w:sz w:val="16"/>
                <w:szCs w:val="16"/>
              </w:rPr>
              <w:t>Mobility Call Flows</w:t>
            </w:r>
          </w:p>
        </w:tc>
        <w:tc>
          <w:tcPr>
            <w:tcW w:w="708" w:type="dxa"/>
            <w:shd w:val="solid" w:color="FFFFFF" w:fill="auto"/>
          </w:tcPr>
          <w:p w14:paraId="457E9F97" w14:textId="77777777" w:rsidR="005B1BB9" w:rsidRPr="005D44D1" w:rsidRDefault="005B1BB9" w:rsidP="009014E0">
            <w:pPr>
              <w:pStyle w:val="TAC"/>
              <w:keepNext w:val="0"/>
              <w:keepLines w:val="0"/>
              <w:widowControl w:val="0"/>
              <w:jc w:val="left"/>
              <w:rPr>
                <w:sz w:val="16"/>
                <w:szCs w:val="16"/>
              </w:rPr>
            </w:pPr>
            <w:r w:rsidRPr="005D44D1">
              <w:rPr>
                <w:sz w:val="16"/>
                <w:szCs w:val="16"/>
              </w:rPr>
              <w:t>15.3.0</w:t>
            </w:r>
          </w:p>
        </w:tc>
      </w:tr>
      <w:tr w:rsidR="00427676" w:rsidRPr="005D44D1" w14:paraId="31F4F842" w14:textId="77777777" w:rsidTr="00C360C7">
        <w:tc>
          <w:tcPr>
            <w:tcW w:w="709" w:type="dxa"/>
            <w:shd w:val="solid" w:color="FFFFFF" w:fill="auto"/>
          </w:tcPr>
          <w:p w14:paraId="6933B8FB" w14:textId="77777777" w:rsidR="00045881" w:rsidRPr="005D44D1" w:rsidRDefault="00045881" w:rsidP="009014E0">
            <w:pPr>
              <w:pStyle w:val="TAC"/>
              <w:keepNext w:val="0"/>
              <w:keepLines w:val="0"/>
              <w:widowControl w:val="0"/>
              <w:rPr>
                <w:sz w:val="16"/>
                <w:szCs w:val="16"/>
              </w:rPr>
            </w:pPr>
          </w:p>
        </w:tc>
        <w:tc>
          <w:tcPr>
            <w:tcW w:w="709" w:type="dxa"/>
            <w:shd w:val="solid" w:color="FFFFFF" w:fill="auto"/>
          </w:tcPr>
          <w:p w14:paraId="004C5180" w14:textId="77777777" w:rsidR="00045881" w:rsidRPr="005D44D1" w:rsidRDefault="00045881"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0ADF4696" w14:textId="77777777" w:rsidR="00045881" w:rsidRPr="005D44D1" w:rsidRDefault="00045881" w:rsidP="009014E0">
            <w:pPr>
              <w:pStyle w:val="TAC"/>
              <w:keepNext w:val="0"/>
              <w:keepLines w:val="0"/>
              <w:widowControl w:val="0"/>
              <w:jc w:val="left"/>
              <w:rPr>
                <w:sz w:val="16"/>
                <w:szCs w:val="16"/>
              </w:rPr>
            </w:pPr>
            <w:r w:rsidRPr="005D44D1">
              <w:rPr>
                <w:sz w:val="16"/>
                <w:szCs w:val="16"/>
              </w:rPr>
              <w:t>RP-181938</w:t>
            </w:r>
          </w:p>
        </w:tc>
        <w:tc>
          <w:tcPr>
            <w:tcW w:w="567" w:type="dxa"/>
            <w:shd w:val="solid" w:color="FFFFFF" w:fill="auto"/>
          </w:tcPr>
          <w:p w14:paraId="32A3ACFB" w14:textId="77777777" w:rsidR="00045881" w:rsidRPr="005D44D1" w:rsidRDefault="00045881" w:rsidP="009014E0">
            <w:pPr>
              <w:pStyle w:val="TAL"/>
              <w:keepNext w:val="0"/>
              <w:keepLines w:val="0"/>
              <w:widowControl w:val="0"/>
              <w:jc w:val="center"/>
              <w:rPr>
                <w:sz w:val="16"/>
                <w:szCs w:val="16"/>
              </w:rPr>
            </w:pPr>
            <w:r w:rsidRPr="005D44D1">
              <w:rPr>
                <w:sz w:val="16"/>
                <w:szCs w:val="16"/>
              </w:rPr>
              <w:t>0046</w:t>
            </w:r>
          </w:p>
        </w:tc>
        <w:tc>
          <w:tcPr>
            <w:tcW w:w="425" w:type="dxa"/>
            <w:shd w:val="solid" w:color="FFFFFF" w:fill="auto"/>
          </w:tcPr>
          <w:p w14:paraId="4C2FDBC9" w14:textId="77777777" w:rsidR="00045881" w:rsidRPr="005D44D1" w:rsidRDefault="0004588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630F8AF7" w14:textId="77777777" w:rsidR="00045881" w:rsidRPr="005D44D1" w:rsidRDefault="0004588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6531F43" w14:textId="77777777" w:rsidR="00045881" w:rsidRPr="005D44D1" w:rsidRDefault="00045881" w:rsidP="009014E0">
            <w:pPr>
              <w:pStyle w:val="TAL"/>
              <w:keepNext w:val="0"/>
              <w:keepLines w:val="0"/>
              <w:widowControl w:val="0"/>
              <w:rPr>
                <w:noProof/>
                <w:sz w:val="16"/>
                <w:szCs w:val="16"/>
              </w:rPr>
            </w:pPr>
            <w:r w:rsidRPr="005D44D1">
              <w:rPr>
                <w:noProof/>
                <w:sz w:val="16"/>
                <w:szCs w:val="16"/>
              </w:rPr>
              <w:t>QoS Handling Corrections</w:t>
            </w:r>
          </w:p>
        </w:tc>
        <w:tc>
          <w:tcPr>
            <w:tcW w:w="708" w:type="dxa"/>
            <w:shd w:val="solid" w:color="FFFFFF" w:fill="auto"/>
          </w:tcPr>
          <w:p w14:paraId="1DE33F02" w14:textId="77777777" w:rsidR="00045881" w:rsidRPr="005D44D1" w:rsidRDefault="00045881" w:rsidP="009014E0">
            <w:pPr>
              <w:pStyle w:val="TAC"/>
              <w:keepNext w:val="0"/>
              <w:keepLines w:val="0"/>
              <w:widowControl w:val="0"/>
              <w:jc w:val="left"/>
              <w:rPr>
                <w:sz w:val="16"/>
                <w:szCs w:val="16"/>
              </w:rPr>
            </w:pPr>
            <w:r w:rsidRPr="005D44D1">
              <w:rPr>
                <w:sz w:val="16"/>
                <w:szCs w:val="16"/>
              </w:rPr>
              <w:t>15.3.0</w:t>
            </w:r>
          </w:p>
        </w:tc>
      </w:tr>
      <w:tr w:rsidR="00427676" w:rsidRPr="005D44D1" w14:paraId="631EB0EE" w14:textId="77777777" w:rsidTr="00C360C7">
        <w:tc>
          <w:tcPr>
            <w:tcW w:w="709" w:type="dxa"/>
            <w:shd w:val="solid" w:color="FFFFFF" w:fill="auto"/>
          </w:tcPr>
          <w:p w14:paraId="1DE4CF39" w14:textId="77777777" w:rsidR="00415C0E" w:rsidRPr="005D44D1" w:rsidRDefault="00415C0E" w:rsidP="009014E0">
            <w:pPr>
              <w:pStyle w:val="TAC"/>
              <w:keepNext w:val="0"/>
              <w:keepLines w:val="0"/>
              <w:widowControl w:val="0"/>
              <w:rPr>
                <w:sz w:val="16"/>
                <w:szCs w:val="16"/>
              </w:rPr>
            </w:pPr>
          </w:p>
        </w:tc>
        <w:tc>
          <w:tcPr>
            <w:tcW w:w="709" w:type="dxa"/>
            <w:shd w:val="solid" w:color="FFFFFF" w:fill="auto"/>
          </w:tcPr>
          <w:p w14:paraId="6DEE8FFA" w14:textId="77777777" w:rsidR="00415C0E" w:rsidRPr="005D44D1" w:rsidRDefault="00415C0E"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74165497" w14:textId="77777777" w:rsidR="00415C0E" w:rsidRPr="005D44D1" w:rsidRDefault="00415C0E" w:rsidP="009014E0">
            <w:pPr>
              <w:pStyle w:val="TAC"/>
              <w:keepNext w:val="0"/>
              <w:keepLines w:val="0"/>
              <w:widowControl w:val="0"/>
              <w:jc w:val="left"/>
              <w:rPr>
                <w:sz w:val="16"/>
                <w:szCs w:val="16"/>
              </w:rPr>
            </w:pPr>
            <w:r w:rsidRPr="005D44D1">
              <w:rPr>
                <w:sz w:val="16"/>
                <w:szCs w:val="16"/>
              </w:rPr>
              <w:t>RP-181938</w:t>
            </w:r>
          </w:p>
        </w:tc>
        <w:tc>
          <w:tcPr>
            <w:tcW w:w="567" w:type="dxa"/>
            <w:shd w:val="solid" w:color="FFFFFF" w:fill="auto"/>
          </w:tcPr>
          <w:p w14:paraId="17B81EEB" w14:textId="77777777" w:rsidR="00415C0E" w:rsidRPr="005D44D1" w:rsidRDefault="00415C0E" w:rsidP="009014E0">
            <w:pPr>
              <w:pStyle w:val="TAL"/>
              <w:keepNext w:val="0"/>
              <w:keepLines w:val="0"/>
              <w:widowControl w:val="0"/>
              <w:jc w:val="center"/>
              <w:rPr>
                <w:sz w:val="16"/>
                <w:szCs w:val="16"/>
              </w:rPr>
            </w:pPr>
            <w:r w:rsidRPr="005D44D1">
              <w:rPr>
                <w:sz w:val="16"/>
                <w:szCs w:val="16"/>
              </w:rPr>
              <w:t>0047</w:t>
            </w:r>
          </w:p>
        </w:tc>
        <w:tc>
          <w:tcPr>
            <w:tcW w:w="425" w:type="dxa"/>
            <w:shd w:val="solid" w:color="FFFFFF" w:fill="auto"/>
          </w:tcPr>
          <w:p w14:paraId="0D86CCCE" w14:textId="77777777" w:rsidR="00415C0E" w:rsidRPr="005D44D1" w:rsidRDefault="00415C0E" w:rsidP="009014E0">
            <w:pPr>
              <w:pStyle w:val="TAR"/>
              <w:keepNext w:val="0"/>
              <w:keepLines w:val="0"/>
              <w:widowControl w:val="0"/>
              <w:jc w:val="center"/>
              <w:rPr>
                <w:sz w:val="16"/>
                <w:szCs w:val="16"/>
              </w:rPr>
            </w:pPr>
            <w:r w:rsidRPr="005D44D1">
              <w:rPr>
                <w:sz w:val="16"/>
                <w:szCs w:val="16"/>
              </w:rPr>
              <w:t>4</w:t>
            </w:r>
          </w:p>
        </w:tc>
        <w:tc>
          <w:tcPr>
            <w:tcW w:w="426" w:type="dxa"/>
            <w:shd w:val="solid" w:color="FFFFFF" w:fill="auto"/>
          </w:tcPr>
          <w:p w14:paraId="076BAD7E" w14:textId="77777777" w:rsidR="00415C0E" w:rsidRPr="005D44D1" w:rsidRDefault="00415C0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8EB6628" w14:textId="77777777" w:rsidR="00415C0E" w:rsidRPr="005D44D1" w:rsidRDefault="00415C0E" w:rsidP="009014E0">
            <w:pPr>
              <w:pStyle w:val="TAL"/>
              <w:keepNext w:val="0"/>
              <w:keepLines w:val="0"/>
              <w:widowControl w:val="0"/>
              <w:rPr>
                <w:noProof/>
                <w:sz w:val="16"/>
                <w:szCs w:val="16"/>
              </w:rPr>
            </w:pPr>
            <w:r w:rsidRPr="005D44D1">
              <w:rPr>
                <w:noProof/>
                <w:sz w:val="16"/>
                <w:szCs w:val="16"/>
              </w:rPr>
              <w:t>MDBV Enforcement</w:t>
            </w:r>
          </w:p>
        </w:tc>
        <w:tc>
          <w:tcPr>
            <w:tcW w:w="708" w:type="dxa"/>
            <w:shd w:val="solid" w:color="FFFFFF" w:fill="auto"/>
          </w:tcPr>
          <w:p w14:paraId="09BAECE5" w14:textId="77777777" w:rsidR="00415C0E" w:rsidRPr="005D44D1" w:rsidRDefault="00415C0E" w:rsidP="009014E0">
            <w:pPr>
              <w:pStyle w:val="TAC"/>
              <w:keepNext w:val="0"/>
              <w:keepLines w:val="0"/>
              <w:widowControl w:val="0"/>
              <w:jc w:val="left"/>
              <w:rPr>
                <w:sz w:val="16"/>
                <w:szCs w:val="16"/>
              </w:rPr>
            </w:pPr>
            <w:r w:rsidRPr="005D44D1">
              <w:rPr>
                <w:sz w:val="16"/>
                <w:szCs w:val="16"/>
              </w:rPr>
              <w:t>15.3.0</w:t>
            </w:r>
          </w:p>
        </w:tc>
      </w:tr>
      <w:tr w:rsidR="00427676" w:rsidRPr="005D44D1" w14:paraId="5E385A8D" w14:textId="77777777" w:rsidTr="00C360C7">
        <w:tc>
          <w:tcPr>
            <w:tcW w:w="709" w:type="dxa"/>
            <w:shd w:val="solid" w:color="FFFFFF" w:fill="auto"/>
          </w:tcPr>
          <w:p w14:paraId="2B768CF4" w14:textId="77777777" w:rsidR="007F7734" w:rsidRPr="005D44D1" w:rsidRDefault="007F7734" w:rsidP="009014E0">
            <w:pPr>
              <w:pStyle w:val="TAC"/>
              <w:keepNext w:val="0"/>
              <w:keepLines w:val="0"/>
              <w:widowControl w:val="0"/>
              <w:rPr>
                <w:sz w:val="16"/>
                <w:szCs w:val="16"/>
              </w:rPr>
            </w:pPr>
          </w:p>
        </w:tc>
        <w:tc>
          <w:tcPr>
            <w:tcW w:w="709" w:type="dxa"/>
            <w:shd w:val="solid" w:color="FFFFFF" w:fill="auto"/>
          </w:tcPr>
          <w:p w14:paraId="7E0A3518" w14:textId="77777777" w:rsidR="007F7734" w:rsidRPr="005D44D1" w:rsidRDefault="007F7734"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68A3CC5B" w14:textId="77777777" w:rsidR="007F7734" w:rsidRPr="005D44D1" w:rsidRDefault="007F7734" w:rsidP="009014E0">
            <w:pPr>
              <w:pStyle w:val="TAC"/>
              <w:keepNext w:val="0"/>
              <w:keepLines w:val="0"/>
              <w:widowControl w:val="0"/>
              <w:jc w:val="left"/>
              <w:rPr>
                <w:sz w:val="16"/>
                <w:szCs w:val="16"/>
              </w:rPr>
            </w:pPr>
            <w:r w:rsidRPr="005D44D1">
              <w:rPr>
                <w:sz w:val="16"/>
                <w:szCs w:val="16"/>
              </w:rPr>
              <w:t>RP-181939</w:t>
            </w:r>
          </w:p>
        </w:tc>
        <w:tc>
          <w:tcPr>
            <w:tcW w:w="567" w:type="dxa"/>
            <w:shd w:val="solid" w:color="FFFFFF" w:fill="auto"/>
          </w:tcPr>
          <w:p w14:paraId="6EE3BBF6" w14:textId="77777777" w:rsidR="007F7734" w:rsidRPr="005D44D1" w:rsidRDefault="007F7734" w:rsidP="009014E0">
            <w:pPr>
              <w:pStyle w:val="TAL"/>
              <w:keepNext w:val="0"/>
              <w:keepLines w:val="0"/>
              <w:widowControl w:val="0"/>
              <w:jc w:val="center"/>
              <w:rPr>
                <w:sz w:val="16"/>
                <w:szCs w:val="16"/>
              </w:rPr>
            </w:pPr>
            <w:r w:rsidRPr="005D44D1">
              <w:rPr>
                <w:sz w:val="16"/>
                <w:szCs w:val="16"/>
              </w:rPr>
              <w:t>0050</w:t>
            </w:r>
          </w:p>
        </w:tc>
        <w:tc>
          <w:tcPr>
            <w:tcW w:w="425" w:type="dxa"/>
            <w:shd w:val="solid" w:color="FFFFFF" w:fill="auto"/>
          </w:tcPr>
          <w:p w14:paraId="31AEC4B4" w14:textId="77777777" w:rsidR="007F7734" w:rsidRPr="005D44D1" w:rsidRDefault="007F7734"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8BCFC71" w14:textId="77777777" w:rsidR="007F7734" w:rsidRPr="005D44D1" w:rsidRDefault="007F7734"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52D46BB" w14:textId="77777777" w:rsidR="007F7734" w:rsidRPr="005D44D1" w:rsidRDefault="007F7734" w:rsidP="009014E0">
            <w:pPr>
              <w:pStyle w:val="TAL"/>
              <w:keepNext w:val="0"/>
              <w:keepLines w:val="0"/>
              <w:widowControl w:val="0"/>
              <w:rPr>
                <w:noProof/>
                <w:sz w:val="16"/>
                <w:szCs w:val="16"/>
              </w:rPr>
            </w:pPr>
            <w:r w:rsidRPr="005D44D1">
              <w:rPr>
                <w:noProof/>
                <w:sz w:val="16"/>
                <w:szCs w:val="16"/>
              </w:rPr>
              <w:t>Completion of description of power saving</w:t>
            </w:r>
          </w:p>
        </w:tc>
        <w:tc>
          <w:tcPr>
            <w:tcW w:w="708" w:type="dxa"/>
            <w:shd w:val="solid" w:color="FFFFFF" w:fill="auto"/>
          </w:tcPr>
          <w:p w14:paraId="54FF38F1" w14:textId="77777777" w:rsidR="007F7734" w:rsidRPr="005D44D1" w:rsidRDefault="007F7734" w:rsidP="009014E0">
            <w:pPr>
              <w:pStyle w:val="TAC"/>
              <w:keepNext w:val="0"/>
              <w:keepLines w:val="0"/>
              <w:widowControl w:val="0"/>
              <w:jc w:val="left"/>
              <w:rPr>
                <w:sz w:val="16"/>
                <w:szCs w:val="16"/>
              </w:rPr>
            </w:pPr>
            <w:r w:rsidRPr="005D44D1">
              <w:rPr>
                <w:sz w:val="16"/>
                <w:szCs w:val="16"/>
              </w:rPr>
              <w:t>15.3.0</w:t>
            </w:r>
          </w:p>
        </w:tc>
      </w:tr>
      <w:tr w:rsidR="00427676" w:rsidRPr="005D44D1" w14:paraId="12874F20" w14:textId="77777777" w:rsidTr="00C360C7">
        <w:tc>
          <w:tcPr>
            <w:tcW w:w="709" w:type="dxa"/>
            <w:shd w:val="solid" w:color="FFFFFF" w:fill="auto"/>
          </w:tcPr>
          <w:p w14:paraId="32F6CDBB" w14:textId="77777777" w:rsidR="00024C93" w:rsidRPr="005D44D1" w:rsidRDefault="00024C93" w:rsidP="009014E0">
            <w:pPr>
              <w:pStyle w:val="TAC"/>
              <w:keepNext w:val="0"/>
              <w:keepLines w:val="0"/>
              <w:widowControl w:val="0"/>
              <w:rPr>
                <w:sz w:val="16"/>
                <w:szCs w:val="16"/>
              </w:rPr>
            </w:pPr>
          </w:p>
        </w:tc>
        <w:tc>
          <w:tcPr>
            <w:tcW w:w="709" w:type="dxa"/>
            <w:shd w:val="solid" w:color="FFFFFF" w:fill="auto"/>
          </w:tcPr>
          <w:p w14:paraId="413F5819" w14:textId="77777777" w:rsidR="00024C93" w:rsidRPr="005D44D1" w:rsidRDefault="00024C93"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362396C4" w14:textId="77777777" w:rsidR="00024C93" w:rsidRPr="005D44D1" w:rsidRDefault="00024C93" w:rsidP="009014E0">
            <w:pPr>
              <w:pStyle w:val="TAC"/>
              <w:keepNext w:val="0"/>
              <w:keepLines w:val="0"/>
              <w:widowControl w:val="0"/>
              <w:jc w:val="left"/>
              <w:rPr>
                <w:sz w:val="16"/>
                <w:szCs w:val="16"/>
              </w:rPr>
            </w:pPr>
            <w:r w:rsidRPr="005D44D1">
              <w:rPr>
                <w:sz w:val="16"/>
                <w:szCs w:val="16"/>
              </w:rPr>
              <w:t>RP-181940</w:t>
            </w:r>
          </w:p>
        </w:tc>
        <w:tc>
          <w:tcPr>
            <w:tcW w:w="567" w:type="dxa"/>
            <w:shd w:val="solid" w:color="FFFFFF" w:fill="auto"/>
          </w:tcPr>
          <w:p w14:paraId="0E5BB552" w14:textId="77777777" w:rsidR="00024C93" w:rsidRPr="005D44D1" w:rsidRDefault="00024C93" w:rsidP="009014E0">
            <w:pPr>
              <w:pStyle w:val="TAL"/>
              <w:keepNext w:val="0"/>
              <w:keepLines w:val="0"/>
              <w:widowControl w:val="0"/>
              <w:jc w:val="center"/>
              <w:rPr>
                <w:sz w:val="16"/>
                <w:szCs w:val="16"/>
              </w:rPr>
            </w:pPr>
            <w:r w:rsidRPr="005D44D1">
              <w:rPr>
                <w:sz w:val="16"/>
                <w:szCs w:val="16"/>
              </w:rPr>
              <w:t>0051</w:t>
            </w:r>
          </w:p>
        </w:tc>
        <w:tc>
          <w:tcPr>
            <w:tcW w:w="425" w:type="dxa"/>
            <w:shd w:val="solid" w:color="FFFFFF" w:fill="auto"/>
          </w:tcPr>
          <w:p w14:paraId="6F47D5A4" w14:textId="77777777" w:rsidR="00024C93" w:rsidRPr="005D44D1" w:rsidRDefault="00024C93"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31DBE007" w14:textId="77777777" w:rsidR="00024C93" w:rsidRPr="005D44D1" w:rsidRDefault="00024C9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B2E324D" w14:textId="77777777" w:rsidR="00024C93" w:rsidRPr="005D44D1" w:rsidRDefault="00024C93" w:rsidP="009014E0">
            <w:pPr>
              <w:pStyle w:val="TAL"/>
              <w:keepNext w:val="0"/>
              <w:keepLines w:val="0"/>
              <w:widowControl w:val="0"/>
              <w:rPr>
                <w:noProof/>
                <w:sz w:val="16"/>
                <w:szCs w:val="16"/>
              </w:rPr>
            </w:pPr>
            <w:r w:rsidRPr="005D44D1">
              <w:rPr>
                <w:noProof/>
                <w:sz w:val="16"/>
                <w:szCs w:val="16"/>
              </w:rPr>
              <w:t>Correction to description of bandwidth adaptation</w:t>
            </w:r>
          </w:p>
        </w:tc>
        <w:tc>
          <w:tcPr>
            <w:tcW w:w="708" w:type="dxa"/>
            <w:shd w:val="solid" w:color="FFFFFF" w:fill="auto"/>
          </w:tcPr>
          <w:p w14:paraId="164C91F0" w14:textId="77777777" w:rsidR="00024C93" w:rsidRPr="005D44D1" w:rsidRDefault="00024C93" w:rsidP="009014E0">
            <w:pPr>
              <w:pStyle w:val="TAC"/>
              <w:keepNext w:val="0"/>
              <w:keepLines w:val="0"/>
              <w:widowControl w:val="0"/>
              <w:jc w:val="left"/>
              <w:rPr>
                <w:sz w:val="16"/>
                <w:szCs w:val="16"/>
              </w:rPr>
            </w:pPr>
            <w:r w:rsidRPr="005D44D1">
              <w:rPr>
                <w:sz w:val="16"/>
                <w:szCs w:val="16"/>
              </w:rPr>
              <w:t>15.3.0</w:t>
            </w:r>
          </w:p>
        </w:tc>
      </w:tr>
      <w:tr w:rsidR="00427676" w:rsidRPr="005D44D1" w14:paraId="4641A7F4" w14:textId="77777777" w:rsidTr="00C360C7">
        <w:tc>
          <w:tcPr>
            <w:tcW w:w="709" w:type="dxa"/>
            <w:shd w:val="solid" w:color="FFFFFF" w:fill="auto"/>
          </w:tcPr>
          <w:p w14:paraId="6BF3352C" w14:textId="77777777" w:rsidR="000F6631" w:rsidRPr="005D44D1" w:rsidRDefault="000F6631" w:rsidP="009014E0">
            <w:pPr>
              <w:pStyle w:val="TAC"/>
              <w:keepNext w:val="0"/>
              <w:keepLines w:val="0"/>
              <w:widowControl w:val="0"/>
              <w:rPr>
                <w:sz w:val="16"/>
                <w:szCs w:val="16"/>
              </w:rPr>
            </w:pPr>
          </w:p>
        </w:tc>
        <w:tc>
          <w:tcPr>
            <w:tcW w:w="709" w:type="dxa"/>
            <w:shd w:val="solid" w:color="FFFFFF" w:fill="auto"/>
          </w:tcPr>
          <w:p w14:paraId="6C4BBBD0" w14:textId="77777777" w:rsidR="000F6631" w:rsidRPr="005D44D1" w:rsidRDefault="000F6631"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30710AE2" w14:textId="77777777" w:rsidR="000F6631" w:rsidRPr="005D44D1" w:rsidRDefault="000F6631" w:rsidP="009014E0">
            <w:pPr>
              <w:pStyle w:val="TAC"/>
              <w:keepNext w:val="0"/>
              <w:keepLines w:val="0"/>
              <w:widowControl w:val="0"/>
              <w:jc w:val="left"/>
              <w:rPr>
                <w:sz w:val="16"/>
                <w:szCs w:val="16"/>
              </w:rPr>
            </w:pPr>
            <w:r w:rsidRPr="005D44D1">
              <w:rPr>
                <w:sz w:val="16"/>
                <w:szCs w:val="16"/>
              </w:rPr>
              <w:t>RP-181939</w:t>
            </w:r>
          </w:p>
        </w:tc>
        <w:tc>
          <w:tcPr>
            <w:tcW w:w="567" w:type="dxa"/>
            <w:shd w:val="solid" w:color="FFFFFF" w:fill="auto"/>
          </w:tcPr>
          <w:p w14:paraId="7BBB3E5D" w14:textId="77777777" w:rsidR="000F6631" w:rsidRPr="005D44D1" w:rsidRDefault="000F6631" w:rsidP="009014E0">
            <w:pPr>
              <w:pStyle w:val="TAL"/>
              <w:keepNext w:val="0"/>
              <w:keepLines w:val="0"/>
              <w:widowControl w:val="0"/>
              <w:jc w:val="center"/>
              <w:rPr>
                <w:sz w:val="16"/>
                <w:szCs w:val="16"/>
              </w:rPr>
            </w:pPr>
            <w:r w:rsidRPr="005D44D1">
              <w:rPr>
                <w:sz w:val="16"/>
                <w:szCs w:val="16"/>
              </w:rPr>
              <w:t>0053</w:t>
            </w:r>
          </w:p>
        </w:tc>
        <w:tc>
          <w:tcPr>
            <w:tcW w:w="425" w:type="dxa"/>
            <w:shd w:val="solid" w:color="FFFFFF" w:fill="auto"/>
          </w:tcPr>
          <w:p w14:paraId="595473D0" w14:textId="77777777" w:rsidR="000F6631" w:rsidRPr="005D44D1" w:rsidRDefault="000F663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7EBE07C" w14:textId="77777777" w:rsidR="000F6631" w:rsidRPr="005D44D1" w:rsidRDefault="000F663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F0FBA6E" w14:textId="77777777" w:rsidR="000F6631" w:rsidRPr="005D44D1" w:rsidRDefault="000F6631" w:rsidP="009014E0">
            <w:pPr>
              <w:pStyle w:val="TAL"/>
              <w:keepNext w:val="0"/>
              <w:keepLines w:val="0"/>
              <w:widowControl w:val="0"/>
              <w:rPr>
                <w:noProof/>
                <w:sz w:val="16"/>
                <w:szCs w:val="16"/>
              </w:rPr>
            </w:pPr>
            <w:r w:rsidRPr="005D44D1">
              <w:rPr>
                <w:noProof/>
                <w:sz w:val="16"/>
                <w:szCs w:val="16"/>
              </w:rPr>
              <w:t>Clarification of PDCP functionality</w:t>
            </w:r>
          </w:p>
        </w:tc>
        <w:tc>
          <w:tcPr>
            <w:tcW w:w="708" w:type="dxa"/>
            <w:shd w:val="solid" w:color="FFFFFF" w:fill="auto"/>
          </w:tcPr>
          <w:p w14:paraId="296FEF72" w14:textId="77777777" w:rsidR="000F6631" w:rsidRPr="005D44D1" w:rsidRDefault="000F6631" w:rsidP="009014E0">
            <w:pPr>
              <w:pStyle w:val="TAC"/>
              <w:keepNext w:val="0"/>
              <w:keepLines w:val="0"/>
              <w:widowControl w:val="0"/>
              <w:jc w:val="left"/>
              <w:rPr>
                <w:sz w:val="16"/>
                <w:szCs w:val="16"/>
              </w:rPr>
            </w:pPr>
            <w:r w:rsidRPr="005D44D1">
              <w:rPr>
                <w:sz w:val="16"/>
                <w:szCs w:val="16"/>
              </w:rPr>
              <w:t>15.3.0</w:t>
            </w:r>
          </w:p>
        </w:tc>
      </w:tr>
      <w:tr w:rsidR="00427676" w:rsidRPr="005D44D1" w14:paraId="3C4E1F33" w14:textId="77777777" w:rsidTr="00C360C7">
        <w:tc>
          <w:tcPr>
            <w:tcW w:w="709" w:type="dxa"/>
            <w:shd w:val="solid" w:color="FFFFFF" w:fill="auto"/>
          </w:tcPr>
          <w:p w14:paraId="5FD516AD" w14:textId="77777777" w:rsidR="00354873" w:rsidRPr="005D44D1" w:rsidRDefault="00354873" w:rsidP="009014E0">
            <w:pPr>
              <w:pStyle w:val="TAC"/>
              <w:keepNext w:val="0"/>
              <w:keepLines w:val="0"/>
              <w:widowControl w:val="0"/>
              <w:rPr>
                <w:sz w:val="16"/>
                <w:szCs w:val="16"/>
              </w:rPr>
            </w:pPr>
          </w:p>
        </w:tc>
        <w:tc>
          <w:tcPr>
            <w:tcW w:w="709" w:type="dxa"/>
            <w:shd w:val="solid" w:color="FFFFFF" w:fill="auto"/>
          </w:tcPr>
          <w:p w14:paraId="0CD3DF4A" w14:textId="77777777" w:rsidR="00354873" w:rsidRPr="005D44D1" w:rsidRDefault="00354873"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3729D7B3" w14:textId="77777777" w:rsidR="00354873" w:rsidRPr="005D44D1" w:rsidRDefault="00354873" w:rsidP="009014E0">
            <w:pPr>
              <w:pStyle w:val="TAC"/>
              <w:keepNext w:val="0"/>
              <w:keepLines w:val="0"/>
              <w:widowControl w:val="0"/>
              <w:jc w:val="left"/>
              <w:rPr>
                <w:sz w:val="16"/>
                <w:szCs w:val="16"/>
              </w:rPr>
            </w:pPr>
            <w:r w:rsidRPr="005D44D1">
              <w:rPr>
                <w:sz w:val="16"/>
                <w:szCs w:val="16"/>
              </w:rPr>
              <w:t>RP-181939</w:t>
            </w:r>
          </w:p>
        </w:tc>
        <w:tc>
          <w:tcPr>
            <w:tcW w:w="567" w:type="dxa"/>
            <w:shd w:val="solid" w:color="FFFFFF" w:fill="auto"/>
          </w:tcPr>
          <w:p w14:paraId="5B44C23F" w14:textId="77777777" w:rsidR="00354873" w:rsidRPr="005D44D1" w:rsidRDefault="00354873" w:rsidP="009014E0">
            <w:pPr>
              <w:pStyle w:val="TAL"/>
              <w:keepNext w:val="0"/>
              <w:keepLines w:val="0"/>
              <w:widowControl w:val="0"/>
              <w:jc w:val="center"/>
              <w:rPr>
                <w:sz w:val="16"/>
                <w:szCs w:val="16"/>
              </w:rPr>
            </w:pPr>
            <w:r w:rsidRPr="005D44D1">
              <w:rPr>
                <w:sz w:val="16"/>
                <w:szCs w:val="16"/>
              </w:rPr>
              <w:t>0062</w:t>
            </w:r>
          </w:p>
        </w:tc>
        <w:tc>
          <w:tcPr>
            <w:tcW w:w="425" w:type="dxa"/>
            <w:shd w:val="solid" w:color="FFFFFF" w:fill="auto"/>
          </w:tcPr>
          <w:p w14:paraId="77DCCB04" w14:textId="77777777" w:rsidR="00354873" w:rsidRPr="005D44D1" w:rsidRDefault="00354873"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6C655A60" w14:textId="77777777" w:rsidR="00354873" w:rsidRPr="005D44D1" w:rsidRDefault="0035487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74913E2" w14:textId="77777777" w:rsidR="00354873" w:rsidRPr="005D44D1" w:rsidRDefault="00354873" w:rsidP="009014E0">
            <w:pPr>
              <w:pStyle w:val="TAL"/>
              <w:keepNext w:val="0"/>
              <w:keepLines w:val="0"/>
              <w:widowControl w:val="0"/>
              <w:rPr>
                <w:noProof/>
                <w:sz w:val="16"/>
                <w:szCs w:val="16"/>
              </w:rPr>
            </w:pPr>
            <w:r w:rsidRPr="005D44D1">
              <w:rPr>
                <w:sz w:val="16"/>
                <w:szCs w:val="16"/>
              </w:rPr>
              <w:fldChar w:fldCharType="begin"/>
            </w:r>
            <w:r w:rsidRPr="005D44D1">
              <w:rPr>
                <w:sz w:val="16"/>
                <w:szCs w:val="16"/>
              </w:rPr>
              <w:instrText xml:space="preserve"> DOCPROPERTY  CrTitle  \* MERGEFORMAT </w:instrText>
            </w:r>
            <w:r w:rsidRPr="005D44D1">
              <w:rPr>
                <w:sz w:val="16"/>
                <w:szCs w:val="16"/>
              </w:rPr>
              <w:fldChar w:fldCharType="separate"/>
            </w:r>
            <w:r w:rsidRPr="005D44D1">
              <w:rPr>
                <w:sz w:val="16"/>
                <w:szCs w:val="16"/>
              </w:rPr>
              <w:t>Clarification on number of CC for NR CA</w:t>
            </w:r>
            <w:r w:rsidRPr="005D44D1">
              <w:rPr>
                <w:sz w:val="16"/>
                <w:szCs w:val="16"/>
              </w:rPr>
              <w:fldChar w:fldCharType="end"/>
            </w:r>
          </w:p>
        </w:tc>
        <w:tc>
          <w:tcPr>
            <w:tcW w:w="708" w:type="dxa"/>
            <w:shd w:val="solid" w:color="FFFFFF" w:fill="auto"/>
          </w:tcPr>
          <w:p w14:paraId="198C7416" w14:textId="77777777" w:rsidR="00354873" w:rsidRPr="005D44D1" w:rsidRDefault="00354873" w:rsidP="009014E0">
            <w:pPr>
              <w:pStyle w:val="TAC"/>
              <w:keepNext w:val="0"/>
              <w:keepLines w:val="0"/>
              <w:widowControl w:val="0"/>
              <w:jc w:val="left"/>
              <w:rPr>
                <w:sz w:val="16"/>
                <w:szCs w:val="16"/>
              </w:rPr>
            </w:pPr>
            <w:r w:rsidRPr="005D44D1">
              <w:rPr>
                <w:sz w:val="16"/>
                <w:szCs w:val="16"/>
              </w:rPr>
              <w:t>15.3.0</w:t>
            </w:r>
          </w:p>
        </w:tc>
      </w:tr>
      <w:tr w:rsidR="00427676" w:rsidRPr="005D44D1" w14:paraId="618C5F2B" w14:textId="77777777" w:rsidTr="00C360C7">
        <w:tc>
          <w:tcPr>
            <w:tcW w:w="709" w:type="dxa"/>
            <w:shd w:val="solid" w:color="FFFFFF" w:fill="auto"/>
          </w:tcPr>
          <w:p w14:paraId="1C0FABA4" w14:textId="77777777" w:rsidR="00D01EE0" w:rsidRPr="005D44D1" w:rsidRDefault="00D01EE0" w:rsidP="009014E0">
            <w:pPr>
              <w:pStyle w:val="TAC"/>
              <w:keepNext w:val="0"/>
              <w:keepLines w:val="0"/>
              <w:widowControl w:val="0"/>
              <w:rPr>
                <w:sz w:val="16"/>
                <w:szCs w:val="16"/>
              </w:rPr>
            </w:pPr>
          </w:p>
        </w:tc>
        <w:tc>
          <w:tcPr>
            <w:tcW w:w="709" w:type="dxa"/>
            <w:shd w:val="solid" w:color="FFFFFF" w:fill="auto"/>
          </w:tcPr>
          <w:p w14:paraId="20386A54" w14:textId="77777777" w:rsidR="00D01EE0" w:rsidRPr="005D44D1" w:rsidRDefault="00D01EE0"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2F53D163" w14:textId="77777777" w:rsidR="00D01EE0" w:rsidRPr="005D44D1" w:rsidRDefault="00D01EE0" w:rsidP="009014E0">
            <w:pPr>
              <w:pStyle w:val="TAC"/>
              <w:keepNext w:val="0"/>
              <w:keepLines w:val="0"/>
              <w:widowControl w:val="0"/>
              <w:jc w:val="left"/>
              <w:rPr>
                <w:sz w:val="16"/>
                <w:szCs w:val="16"/>
              </w:rPr>
            </w:pPr>
            <w:r w:rsidRPr="005D44D1">
              <w:rPr>
                <w:sz w:val="16"/>
                <w:szCs w:val="16"/>
              </w:rPr>
              <w:t>RP-181938</w:t>
            </w:r>
          </w:p>
        </w:tc>
        <w:tc>
          <w:tcPr>
            <w:tcW w:w="567" w:type="dxa"/>
            <w:shd w:val="solid" w:color="FFFFFF" w:fill="auto"/>
          </w:tcPr>
          <w:p w14:paraId="3D9497A2" w14:textId="77777777" w:rsidR="00D01EE0" w:rsidRPr="005D44D1" w:rsidRDefault="00D01EE0" w:rsidP="009014E0">
            <w:pPr>
              <w:pStyle w:val="TAL"/>
              <w:keepNext w:val="0"/>
              <w:keepLines w:val="0"/>
              <w:widowControl w:val="0"/>
              <w:jc w:val="center"/>
              <w:rPr>
                <w:sz w:val="16"/>
                <w:szCs w:val="16"/>
              </w:rPr>
            </w:pPr>
            <w:r w:rsidRPr="005D44D1">
              <w:rPr>
                <w:sz w:val="16"/>
                <w:szCs w:val="16"/>
              </w:rPr>
              <w:t>0070</w:t>
            </w:r>
          </w:p>
        </w:tc>
        <w:tc>
          <w:tcPr>
            <w:tcW w:w="425" w:type="dxa"/>
            <w:shd w:val="solid" w:color="FFFFFF" w:fill="auto"/>
          </w:tcPr>
          <w:p w14:paraId="088A056F" w14:textId="77777777" w:rsidR="00D01EE0" w:rsidRPr="005D44D1" w:rsidRDefault="00D01EE0"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31FF3629" w14:textId="77777777" w:rsidR="00D01EE0" w:rsidRPr="005D44D1" w:rsidRDefault="00D01EE0"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6CD9DA2" w14:textId="77777777" w:rsidR="00D01EE0" w:rsidRPr="005D44D1" w:rsidRDefault="00D01EE0" w:rsidP="009014E0">
            <w:pPr>
              <w:pStyle w:val="TAL"/>
              <w:keepNext w:val="0"/>
              <w:keepLines w:val="0"/>
              <w:widowControl w:val="0"/>
              <w:rPr>
                <w:sz w:val="16"/>
                <w:szCs w:val="16"/>
              </w:rPr>
            </w:pPr>
            <w:r w:rsidRPr="005D44D1">
              <w:rPr>
                <w:noProof/>
                <w:sz w:val="16"/>
                <w:szCs w:val="16"/>
              </w:rPr>
              <w:t>Beam management, failure detection and recovery</w:t>
            </w:r>
          </w:p>
        </w:tc>
        <w:tc>
          <w:tcPr>
            <w:tcW w:w="708" w:type="dxa"/>
            <w:shd w:val="solid" w:color="FFFFFF" w:fill="auto"/>
          </w:tcPr>
          <w:p w14:paraId="3925286B" w14:textId="77777777" w:rsidR="00D01EE0" w:rsidRPr="005D44D1" w:rsidRDefault="00D01EE0" w:rsidP="009014E0">
            <w:pPr>
              <w:pStyle w:val="TAC"/>
              <w:keepNext w:val="0"/>
              <w:keepLines w:val="0"/>
              <w:widowControl w:val="0"/>
              <w:jc w:val="left"/>
              <w:rPr>
                <w:sz w:val="16"/>
                <w:szCs w:val="16"/>
              </w:rPr>
            </w:pPr>
            <w:r w:rsidRPr="005D44D1">
              <w:rPr>
                <w:sz w:val="16"/>
                <w:szCs w:val="16"/>
              </w:rPr>
              <w:t>15.3.0</w:t>
            </w:r>
          </w:p>
        </w:tc>
      </w:tr>
      <w:tr w:rsidR="00427676" w:rsidRPr="005D44D1" w14:paraId="351DAF72" w14:textId="77777777" w:rsidTr="00C360C7">
        <w:tc>
          <w:tcPr>
            <w:tcW w:w="709" w:type="dxa"/>
            <w:shd w:val="solid" w:color="FFFFFF" w:fill="auto"/>
          </w:tcPr>
          <w:p w14:paraId="612BEDB4" w14:textId="77777777" w:rsidR="00C53700" w:rsidRPr="005D44D1" w:rsidRDefault="00C53700" w:rsidP="009014E0">
            <w:pPr>
              <w:pStyle w:val="TAC"/>
              <w:keepNext w:val="0"/>
              <w:keepLines w:val="0"/>
              <w:widowControl w:val="0"/>
              <w:rPr>
                <w:sz w:val="16"/>
                <w:szCs w:val="16"/>
              </w:rPr>
            </w:pPr>
          </w:p>
        </w:tc>
        <w:tc>
          <w:tcPr>
            <w:tcW w:w="709" w:type="dxa"/>
            <w:shd w:val="solid" w:color="FFFFFF" w:fill="auto"/>
          </w:tcPr>
          <w:p w14:paraId="6D4B009C" w14:textId="77777777" w:rsidR="00C53700" w:rsidRPr="005D44D1" w:rsidRDefault="00C53700"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716341ED" w14:textId="77777777" w:rsidR="00C53700" w:rsidRPr="005D44D1" w:rsidRDefault="00C53700" w:rsidP="009014E0">
            <w:pPr>
              <w:pStyle w:val="TAC"/>
              <w:keepNext w:val="0"/>
              <w:keepLines w:val="0"/>
              <w:widowControl w:val="0"/>
              <w:jc w:val="left"/>
              <w:rPr>
                <w:sz w:val="16"/>
                <w:szCs w:val="16"/>
              </w:rPr>
            </w:pPr>
            <w:r w:rsidRPr="005D44D1">
              <w:rPr>
                <w:sz w:val="16"/>
                <w:szCs w:val="16"/>
              </w:rPr>
              <w:t>RP-181941</w:t>
            </w:r>
          </w:p>
        </w:tc>
        <w:tc>
          <w:tcPr>
            <w:tcW w:w="567" w:type="dxa"/>
            <w:shd w:val="solid" w:color="FFFFFF" w:fill="auto"/>
          </w:tcPr>
          <w:p w14:paraId="07E5189D" w14:textId="77777777" w:rsidR="00C53700" w:rsidRPr="005D44D1" w:rsidRDefault="00C53700" w:rsidP="009014E0">
            <w:pPr>
              <w:pStyle w:val="TAL"/>
              <w:keepNext w:val="0"/>
              <w:keepLines w:val="0"/>
              <w:widowControl w:val="0"/>
              <w:jc w:val="center"/>
              <w:rPr>
                <w:sz w:val="16"/>
                <w:szCs w:val="16"/>
              </w:rPr>
            </w:pPr>
            <w:r w:rsidRPr="005D44D1">
              <w:rPr>
                <w:sz w:val="16"/>
                <w:szCs w:val="16"/>
              </w:rPr>
              <w:t>0071</w:t>
            </w:r>
          </w:p>
        </w:tc>
        <w:tc>
          <w:tcPr>
            <w:tcW w:w="425" w:type="dxa"/>
            <w:shd w:val="solid" w:color="FFFFFF" w:fill="auto"/>
          </w:tcPr>
          <w:p w14:paraId="7AEDE7B8" w14:textId="77777777" w:rsidR="00C53700" w:rsidRPr="005D44D1" w:rsidRDefault="00C53700"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3DF6FE3" w14:textId="77777777" w:rsidR="00C53700" w:rsidRPr="005D44D1" w:rsidRDefault="00C53700"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DD41C9F" w14:textId="77777777" w:rsidR="00C53700" w:rsidRPr="005D44D1" w:rsidRDefault="00C53700" w:rsidP="009014E0">
            <w:pPr>
              <w:pStyle w:val="TAL"/>
              <w:keepNext w:val="0"/>
              <w:keepLines w:val="0"/>
              <w:widowControl w:val="0"/>
              <w:rPr>
                <w:noProof/>
                <w:sz w:val="16"/>
                <w:szCs w:val="16"/>
              </w:rPr>
            </w:pPr>
            <w:r w:rsidRPr="005D44D1">
              <w:rPr>
                <w:sz w:val="16"/>
                <w:szCs w:val="16"/>
              </w:rPr>
              <w:t>System Information Handling in TS38.300</w:t>
            </w:r>
          </w:p>
        </w:tc>
        <w:tc>
          <w:tcPr>
            <w:tcW w:w="708" w:type="dxa"/>
            <w:shd w:val="solid" w:color="FFFFFF" w:fill="auto"/>
          </w:tcPr>
          <w:p w14:paraId="4D5AF2B4" w14:textId="77777777" w:rsidR="00C53700" w:rsidRPr="005D44D1" w:rsidRDefault="00C53700" w:rsidP="009014E0">
            <w:pPr>
              <w:pStyle w:val="TAC"/>
              <w:keepNext w:val="0"/>
              <w:keepLines w:val="0"/>
              <w:widowControl w:val="0"/>
              <w:jc w:val="left"/>
              <w:rPr>
                <w:sz w:val="16"/>
                <w:szCs w:val="16"/>
              </w:rPr>
            </w:pPr>
            <w:r w:rsidRPr="005D44D1">
              <w:rPr>
                <w:sz w:val="16"/>
                <w:szCs w:val="16"/>
              </w:rPr>
              <w:t>15.3.0</w:t>
            </w:r>
          </w:p>
        </w:tc>
      </w:tr>
      <w:tr w:rsidR="00427676" w:rsidRPr="005D44D1" w14:paraId="29005C9F" w14:textId="77777777" w:rsidTr="00C360C7">
        <w:tc>
          <w:tcPr>
            <w:tcW w:w="709" w:type="dxa"/>
            <w:shd w:val="solid" w:color="FFFFFF" w:fill="auto"/>
          </w:tcPr>
          <w:p w14:paraId="4EE069E7" w14:textId="77777777" w:rsidR="00C77929" w:rsidRPr="005D44D1" w:rsidRDefault="00C77929" w:rsidP="009014E0">
            <w:pPr>
              <w:pStyle w:val="TAC"/>
              <w:keepNext w:val="0"/>
              <w:keepLines w:val="0"/>
              <w:widowControl w:val="0"/>
              <w:rPr>
                <w:sz w:val="16"/>
                <w:szCs w:val="16"/>
              </w:rPr>
            </w:pPr>
          </w:p>
        </w:tc>
        <w:tc>
          <w:tcPr>
            <w:tcW w:w="709" w:type="dxa"/>
            <w:shd w:val="solid" w:color="FFFFFF" w:fill="auto"/>
          </w:tcPr>
          <w:p w14:paraId="124B9352" w14:textId="77777777" w:rsidR="00C77929" w:rsidRPr="005D44D1" w:rsidRDefault="00C77929"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785F6071" w14:textId="77777777" w:rsidR="00C77929" w:rsidRPr="005D44D1" w:rsidRDefault="00C77929" w:rsidP="009014E0">
            <w:pPr>
              <w:pStyle w:val="TAC"/>
              <w:keepNext w:val="0"/>
              <w:keepLines w:val="0"/>
              <w:widowControl w:val="0"/>
              <w:jc w:val="left"/>
              <w:rPr>
                <w:sz w:val="16"/>
                <w:szCs w:val="16"/>
              </w:rPr>
            </w:pPr>
            <w:r w:rsidRPr="005D44D1">
              <w:rPr>
                <w:sz w:val="16"/>
                <w:szCs w:val="16"/>
              </w:rPr>
              <w:t>RP-181941</w:t>
            </w:r>
          </w:p>
        </w:tc>
        <w:tc>
          <w:tcPr>
            <w:tcW w:w="567" w:type="dxa"/>
            <w:shd w:val="solid" w:color="FFFFFF" w:fill="auto"/>
          </w:tcPr>
          <w:p w14:paraId="7E03BCF8" w14:textId="77777777" w:rsidR="00C77929" w:rsidRPr="005D44D1" w:rsidRDefault="00C77929" w:rsidP="009014E0">
            <w:pPr>
              <w:pStyle w:val="TAL"/>
              <w:keepNext w:val="0"/>
              <w:keepLines w:val="0"/>
              <w:widowControl w:val="0"/>
              <w:jc w:val="center"/>
              <w:rPr>
                <w:sz w:val="16"/>
                <w:szCs w:val="16"/>
              </w:rPr>
            </w:pPr>
            <w:r w:rsidRPr="005D44D1">
              <w:rPr>
                <w:sz w:val="16"/>
                <w:szCs w:val="16"/>
              </w:rPr>
              <w:t>0072</w:t>
            </w:r>
          </w:p>
        </w:tc>
        <w:tc>
          <w:tcPr>
            <w:tcW w:w="425" w:type="dxa"/>
            <w:shd w:val="solid" w:color="FFFFFF" w:fill="auto"/>
          </w:tcPr>
          <w:p w14:paraId="707561EA" w14:textId="77777777" w:rsidR="00C77929" w:rsidRPr="005D44D1" w:rsidRDefault="00C77929"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23A3688" w14:textId="77777777" w:rsidR="00C77929" w:rsidRPr="005D44D1" w:rsidRDefault="00C7792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E4AE83A" w14:textId="77777777" w:rsidR="00C77929" w:rsidRPr="005D44D1" w:rsidRDefault="00C77929" w:rsidP="009014E0">
            <w:pPr>
              <w:pStyle w:val="TAL"/>
              <w:keepNext w:val="0"/>
              <w:keepLines w:val="0"/>
              <w:widowControl w:val="0"/>
              <w:rPr>
                <w:sz w:val="16"/>
                <w:szCs w:val="16"/>
              </w:rPr>
            </w:pPr>
            <w:r w:rsidRPr="005D44D1">
              <w:rPr>
                <w:noProof/>
                <w:sz w:val="16"/>
                <w:szCs w:val="16"/>
              </w:rPr>
              <w:t>Correction on RRC Resume procedure</w:t>
            </w:r>
          </w:p>
        </w:tc>
        <w:tc>
          <w:tcPr>
            <w:tcW w:w="708" w:type="dxa"/>
            <w:shd w:val="solid" w:color="FFFFFF" w:fill="auto"/>
          </w:tcPr>
          <w:p w14:paraId="4ABBFDB1" w14:textId="77777777" w:rsidR="00C77929" w:rsidRPr="005D44D1" w:rsidRDefault="00C77929" w:rsidP="009014E0">
            <w:pPr>
              <w:pStyle w:val="TAC"/>
              <w:keepNext w:val="0"/>
              <w:keepLines w:val="0"/>
              <w:widowControl w:val="0"/>
              <w:jc w:val="left"/>
              <w:rPr>
                <w:sz w:val="16"/>
                <w:szCs w:val="16"/>
              </w:rPr>
            </w:pPr>
            <w:r w:rsidRPr="005D44D1">
              <w:rPr>
                <w:sz w:val="16"/>
                <w:szCs w:val="16"/>
              </w:rPr>
              <w:t>15.3.0</w:t>
            </w:r>
          </w:p>
        </w:tc>
      </w:tr>
      <w:tr w:rsidR="00427676" w:rsidRPr="005D44D1" w14:paraId="40595D25" w14:textId="77777777" w:rsidTr="00C360C7">
        <w:tc>
          <w:tcPr>
            <w:tcW w:w="709" w:type="dxa"/>
            <w:shd w:val="solid" w:color="FFFFFF" w:fill="auto"/>
          </w:tcPr>
          <w:p w14:paraId="0DEE1A21" w14:textId="77777777" w:rsidR="00CF3BD8" w:rsidRPr="005D44D1" w:rsidRDefault="00CF3BD8" w:rsidP="009014E0">
            <w:pPr>
              <w:pStyle w:val="TAC"/>
              <w:keepNext w:val="0"/>
              <w:keepLines w:val="0"/>
              <w:widowControl w:val="0"/>
              <w:rPr>
                <w:sz w:val="16"/>
                <w:szCs w:val="16"/>
              </w:rPr>
            </w:pPr>
          </w:p>
        </w:tc>
        <w:tc>
          <w:tcPr>
            <w:tcW w:w="709" w:type="dxa"/>
            <w:shd w:val="solid" w:color="FFFFFF" w:fill="auto"/>
          </w:tcPr>
          <w:p w14:paraId="026D19B7" w14:textId="77777777" w:rsidR="00CF3BD8" w:rsidRPr="005D44D1" w:rsidRDefault="00CF3BD8"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2E803E06" w14:textId="77777777" w:rsidR="00CF3BD8" w:rsidRPr="005D44D1" w:rsidRDefault="00CF3BD8" w:rsidP="009014E0">
            <w:pPr>
              <w:pStyle w:val="TAC"/>
              <w:keepNext w:val="0"/>
              <w:keepLines w:val="0"/>
              <w:widowControl w:val="0"/>
              <w:jc w:val="left"/>
              <w:rPr>
                <w:sz w:val="16"/>
                <w:szCs w:val="16"/>
              </w:rPr>
            </w:pPr>
            <w:r w:rsidRPr="005D44D1">
              <w:rPr>
                <w:sz w:val="16"/>
                <w:szCs w:val="16"/>
              </w:rPr>
              <w:t>RP-181940</w:t>
            </w:r>
          </w:p>
        </w:tc>
        <w:tc>
          <w:tcPr>
            <w:tcW w:w="567" w:type="dxa"/>
            <w:shd w:val="solid" w:color="FFFFFF" w:fill="auto"/>
          </w:tcPr>
          <w:p w14:paraId="08D83D09" w14:textId="77777777" w:rsidR="00CF3BD8" w:rsidRPr="005D44D1" w:rsidRDefault="00CF3BD8" w:rsidP="009014E0">
            <w:pPr>
              <w:pStyle w:val="TAL"/>
              <w:keepNext w:val="0"/>
              <w:keepLines w:val="0"/>
              <w:widowControl w:val="0"/>
              <w:jc w:val="center"/>
              <w:rPr>
                <w:sz w:val="16"/>
                <w:szCs w:val="16"/>
              </w:rPr>
            </w:pPr>
            <w:r w:rsidRPr="005D44D1">
              <w:rPr>
                <w:sz w:val="16"/>
                <w:szCs w:val="16"/>
              </w:rPr>
              <w:t>0077</w:t>
            </w:r>
          </w:p>
        </w:tc>
        <w:tc>
          <w:tcPr>
            <w:tcW w:w="425" w:type="dxa"/>
            <w:shd w:val="solid" w:color="FFFFFF" w:fill="auto"/>
          </w:tcPr>
          <w:p w14:paraId="6AAA2602" w14:textId="77777777" w:rsidR="00CF3BD8" w:rsidRPr="005D44D1" w:rsidRDefault="00CF3BD8"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C810D38" w14:textId="77777777" w:rsidR="00CF3BD8" w:rsidRPr="005D44D1" w:rsidRDefault="00CF3BD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DE4E5CD" w14:textId="77777777" w:rsidR="00CF3BD8" w:rsidRPr="005D44D1" w:rsidRDefault="00CF3BD8" w:rsidP="009014E0">
            <w:pPr>
              <w:pStyle w:val="TAL"/>
              <w:keepNext w:val="0"/>
              <w:keepLines w:val="0"/>
              <w:widowControl w:val="0"/>
              <w:rPr>
                <w:noProof/>
                <w:sz w:val="16"/>
                <w:szCs w:val="16"/>
              </w:rPr>
            </w:pPr>
            <w:r w:rsidRPr="005D44D1">
              <w:rPr>
                <w:noProof/>
                <w:sz w:val="16"/>
                <w:szCs w:val="16"/>
              </w:rPr>
              <w:t>CR on RACH configuration during HO</w:t>
            </w:r>
          </w:p>
        </w:tc>
        <w:tc>
          <w:tcPr>
            <w:tcW w:w="708" w:type="dxa"/>
            <w:shd w:val="solid" w:color="FFFFFF" w:fill="auto"/>
          </w:tcPr>
          <w:p w14:paraId="7150B5BF" w14:textId="77777777" w:rsidR="00CF3BD8" w:rsidRPr="005D44D1" w:rsidRDefault="00CF3BD8" w:rsidP="009014E0">
            <w:pPr>
              <w:pStyle w:val="TAC"/>
              <w:keepNext w:val="0"/>
              <w:keepLines w:val="0"/>
              <w:widowControl w:val="0"/>
              <w:jc w:val="left"/>
              <w:rPr>
                <w:sz w:val="16"/>
                <w:szCs w:val="16"/>
              </w:rPr>
            </w:pPr>
            <w:r w:rsidRPr="005D44D1">
              <w:rPr>
                <w:sz w:val="16"/>
                <w:szCs w:val="16"/>
              </w:rPr>
              <w:t>15.3.0</w:t>
            </w:r>
          </w:p>
        </w:tc>
      </w:tr>
      <w:tr w:rsidR="00427676" w:rsidRPr="005D44D1" w14:paraId="19454D47" w14:textId="77777777" w:rsidTr="00C360C7">
        <w:tc>
          <w:tcPr>
            <w:tcW w:w="709" w:type="dxa"/>
            <w:shd w:val="solid" w:color="FFFFFF" w:fill="auto"/>
          </w:tcPr>
          <w:p w14:paraId="3F57188D" w14:textId="77777777" w:rsidR="00E92C78" w:rsidRPr="005D44D1" w:rsidRDefault="00E92C78" w:rsidP="009014E0">
            <w:pPr>
              <w:pStyle w:val="TAC"/>
              <w:keepNext w:val="0"/>
              <w:keepLines w:val="0"/>
              <w:widowControl w:val="0"/>
              <w:rPr>
                <w:sz w:val="16"/>
                <w:szCs w:val="16"/>
              </w:rPr>
            </w:pPr>
          </w:p>
        </w:tc>
        <w:tc>
          <w:tcPr>
            <w:tcW w:w="709" w:type="dxa"/>
            <w:shd w:val="solid" w:color="FFFFFF" w:fill="auto"/>
          </w:tcPr>
          <w:p w14:paraId="0B55B756" w14:textId="77777777" w:rsidR="00E92C78" w:rsidRPr="005D44D1" w:rsidRDefault="00E92C78"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7267171C" w14:textId="77777777" w:rsidR="00E92C78" w:rsidRPr="005D44D1" w:rsidRDefault="00E92C78" w:rsidP="009014E0">
            <w:pPr>
              <w:pStyle w:val="TAC"/>
              <w:keepNext w:val="0"/>
              <w:keepLines w:val="0"/>
              <w:widowControl w:val="0"/>
              <w:jc w:val="left"/>
              <w:rPr>
                <w:sz w:val="16"/>
                <w:szCs w:val="16"/>
              </w:rPr>
            </w:pPr>
            <w:r w:rsidRPr="005D44D1">
              <w:rPr>
                <w:sz w:val="16"/>
                <w:szCs w:val="16"/>
              </w:rPr>
              <w:t>RP-181941</w:t>
            </w:r>
          </w:p>
        </w:tc>
        <w:tc>
          <w:tcPr>
            <w:tcW w:w="567" w:type="dxa"/>
            <w:shd w:val="solid" w:color="FFFFFF" w:fill="auto"/>
          </w:tcPr>
          <w:p w14:paraId="77EE8833" w14:textId="77777777" w:rsidR="00E92C78" w:rsidRPr="005D44D1" w:rsidRDefault="00E92C78" w:rsidP="009014E0">
            <w:pPr>
              <w:pStyle w:val="TAL"/>
              <w:keepNext w:val="0"/>
              <w:keepLines w:val="0"/>
              <w:widowControl w:val="0"/>
              <w:jc w:val="center"/>
              <w:rPr>
                <w:sz w:val="16"/>
                <w:szCs w:val="16"/>
              </w:rPr>
            </w:pPr>
            <w:r w:rsidRPr="005D44D1">
              <w:rPr>
                <w:sz w:val="16"/>
                <w:szCs w:val="16"/>
              </w:rPr>
              <w:t>0078</w:t>
            </w:r>
          </w:p>
        </w:tc>
        <w:tc>
          <w:tcPr>
            <w:tcW w:w="425" w:type="dxa"/>
            <w:shd w:val="solid" w:color="FFFFFF" w:fill="auto"/>
          </w:tcPr>
          <w:p w14:paraId="14EC16A0" w14:textId="77777777" w:rsidR="00E92C78" w:rsidRPr="005D44D1" w:rsidRDefault="00E92C78"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02CA29C" w14:textId="77777777" w:rsidR="00E92C78" w:rsidRPr="005D44D1" w:rsidRDefault="00E92C7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B671424" w14:textId="77777777" w:rsidR="00E92C78" w:rsidRPr="005D44D1" w:rsidRDefault="00E92C78" w:rsidP="009014E0">
            <w:pPr>
              <w:pStyle w:val="TAL"/>
              <w:keepNext w:val="0"/>
              <w:keepLines w:val="0"/>
              <w:widowControl w:val="0"/>
              <w:rPr>
                <w:noProof/>
                <w:sz w:val="16"/>
                <w:szCs w:val="16"/>
              </w:rPr>
            </w:pPr>
            <w:r w:rsidRPr="005D44D1">
              <w:rPr>
                <w:noProof/>
                <w:sz w:val="16"/>
                <w:szCs w:val="16"/>
              </w:rPr>
              <w:t>Missing Call Flows</w:t>
            </w:r>
          </w:p>
        </w:tc>
        <w:tc>
          <w:tcPr>
            <w:tcW w:w="708" w:type="dxa"/>
            <w:shd w:val="solid" w:color="FFFFFF" w:fill="auto"/>
          </w:tcPr>
          <w:p w14:paraId="0C7C57E9" w14:textId="77777777" w:rsidR="00E92C78" w:rsidRPr="005D44D1" w:rsidRDefault="00E92C78" w:rsidP="009014E0">
            <w:pPr>
              <w:pStyle w:val="TAC"/>
              <w:keepNext w:val="0"/>
              <w:keepLines w:val="0"/>
              <w:widowControl w:val="0"/>
              <w:jc w:val="left"/>
              <w:rPr>
                <w:sz w:val="16"/>
                <w:szCs w:val="16"/>
              </w:rPr>
            </w:pPr>
            <w:r w:rsidRPr="005D44D1">
              <w:rPr>
                <w:sz w:val="16"/>
                <w:szCs w:val="16"/>
              </w:rPr>
              <w:t>15.3.0</w:t>
            </w:r>
          </w:p>
        </w:tc>
      </w:tr>
      <w:tr w:rsidR="00427676" w:rsidRPr="005D44D1" w14:paraId="7F607CB2" w14:textId="77777777" w:rsidTr="00C360C7">
        <w:tc>
          <w:tcPr>
            <w:tcW w:w="709" w:type="dxa"/>
            <w:shd w:val="solid" w:color="FFFFFF" w:fill="auto"/>
          </w:tcPr>
          <w:p w14:paraId="12B26926" w14:textId="77777777" w:rsidR="009A6862" w:rsidRPr="005D44D1" w:rsidRDefault="009A6862" w:rsidP="009014E0">
            <w:pPr>
              <w:pStyle w:val="TAC"/>
              <w:keepNext w:val="0"/>
              <w:keepLines w:val="0"/>
              <w:widowControl w:val="0"/>
              <w:rPr>
                <w:sz w:val="16"/>
                <w:szCs w:val="16"/>
              </w:rPr>
            </w:pPr>
          </w:p>
        </w:tc>
        <w:tc>
          <w:tcPr>
            <w:tcW w:w="709" w:type="dxa"/>
            <w:shd w:val="solid" w:color="FFFFFF" w:fill="auto"/>
          </w:tcPr>
          <w:p w14:paraId="61788DCD" w14:textId="77777777" w:rsidR="009A6862" w:rsidRPr="005D44D1" w:rsidRDefault="009A6862"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68E4D7BF" w14:textId="77777777" w:rsidR="009A6862" w:rsidRPr="005D44D1" w:rsidRDefault="009A6862" w:rsidP="009014E0">
            <w:pPr>
              <w:pStyle w:val="TAC"/>
              <w:keepNext w:val="0"/>
              <w:keepLines w:val="0"/>
              <w:widowControl w:val="0"/>
              <w:jc w:val="left"/>
              <w:rPr>
                <w:sz w:val="16"/>
                <w:szCs w:val="16"/>
              </w:rPr>
            </w:pPr>
            <w:r w:rsidRPr="005D44D1">
              <w:rPr>
                <w:sz w:val="16"/>
                <w:szCs w:val="16"/>
              </w:rPr>
              <w:t>RP-181942</w:t>
            </w:r>
          </w:p>
        </w:tc>
        <w:tc>
          <w:tcPr>
            <w:tcW w:w="567" w:type="dxa"/>
            <w:shd w:val="solid" w:color="FFFFFF" w:fill="auto"/>
          </w:tcPr>
          <w:p w14:paraId="2E35B845" w14:textId="77777777" w:rsidR="009A6862" w:rsidRPr="005D44D1" w:rsidRDefault="009A6862" w:rsidP="009014E0">
            <w:pPr>
              <w:pStyle w:val="TAL"/>
              <w:keepNext w:val="0"/>
              <w:keepLines w:val="0"/>
              <w:widowControl w:val="0"/>
              <w:jc w:val="center"/>
              <w:rPr>
                <w:sz w:val="16"/>
                <w:szCs w:val="16"/>
              </w:rPr>
            </w:pPr>
            <w:r w:rsidRPr="005D44D1">
              <w:rPr>
                <w:sz w:val="16"/>
                <w:szCs w:val="16"/>
              </w:rPr>
              <w:t>0079</w:t>
            </w:r>
          </w:p>
        </w:tc>
        <w:tc>
          <w:tcPr>
            <w:tcW w:w="425" w:type="dxa"/>
            <w:shd w:val="solid" w:color="FFFFFF" w:fill="auto"/>
          </w:tcPr>
          <w:p w14:paraId="5DEAE889" w14:textId="77777777" w:rsidR="009A6862" w:rsidRPr="005D44D1" w:rsidRDefault="009A6862"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7E7B5D3" w14:textId="77777777" w:rsidR="009A6862" w:rsidRPr="005D44D1" w:rsidRDefault="009A6862"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F372244" w14:textId="77777777" w:rsidR="009A6862" w:rsidRPr="005D44D1" w:rsidRDefault="009A6862" w:rsidP="009014E0">
            <w:pPr>
              <w:pStyle w:val="TAL"/>
              <w:keepNext w:val="0"/>
              <w:keepLines w:val="0"/>
              <w:widowControl w:val="0"/>
              <w:rPr>
                <w:noProof/>
                <w:sz w:val="16"/>
                <w:szCs w:val="16"/>
              </w:rPr>
            </w:pPr>
            <w:r w:rsidRPr="005D44D1">
              <w:rPr>
                <w:sz w:val="16"/>
                <w:szCs w:val="16"/>
              </w:rPr>
              <w:t>CN type indication for Redirection from NR to E-UTRA</w:t>
            </w:r>
          </w:p>
        </w:tc>
        <w:tc>
          <w:tcPr>
            <w:tcW w:w="708" w:type="dxa"/>
            <w:shd w:val="solid" w:color="FFFFFF" w:fill="auto"/>
          </w:tcPr>
          <w:p w14:paraId="712A5089" w14:textId="77777777" w:rsidR="009A6862" w:rsidRPr="005D44D1" w:rsidRDefault="009A6862" w:rsidP="009014E0">
            <w:pPr>
              <w:pStyle w:val="TAC"/>
              <w:keepNext w:val="0"/>
              <w:keepLines w:val="0"/>
              <w:widowControl w:val="0"/>
              <w:jc w:val="left"/>
              <w:rPr>
                <w:sz w:val="16"/>
                <w:szCs w:val="16"/>
              </w:rPr>
            </w:pPr>
            <w:r w:rsidRPr="005D44D1">
              <w:rPr>
                <w:sz w:val="16"/>
                <w:szCs w:val="16"/>
              </w:rPr>
              <w:t>15.3.0</w:t>
            </w:r>
          </w:p>
        </w:tc>
      </w:tr>
      <w:tr w:rsidR="00427676" w:rsidRPr="005D44D1" w14:paraId="1B7E0E73" w14:textId="77777777" w:rsidTr="00C360C7">
        <w:tc>
          <w:tcPr>
            <w:tcW w:w="709" w:type="dxa"/>
            <w:shd w:val="solid" w:color="FFFFFF" w:fill="auto"/>
          </w:tcPr>
          <w:p w14:paraId="339CAC48" w14:textId="77777777" w:rsidR="00642DEF" w:rsidRPr="005D44D1" w:rsidRDefault="00642DEF" w:rsidP="009014E0">
            <w:pPr>
              <w:pStyle w:val="TAC"/>
              <w:keepNext w:val="0"/>
              <w:keepLines w:val="0"/>
              <w:widowControl w:val="0"/>
              <w:rPr>
                <w:sz w:val="16"/>
                <w:szCs w:val="16"/>
              </w:rPr>
            </w:pPr>
          </w:p>
        </w:tc>
        <w:tc>
          <w:tcPr>
            <w:tcW w:w="709" w:type="dxa"/>
            <w:shd w:val="solid" w:color="FFFFFF" w:fill="auto"/>
          </w:tcPr>
          <w:p w14:paraId="1C8A0420" w14:textId="77777777" w:rsidR="00642DEF" w:rsidRPr="005D44D1" w:rsidRDefault="00642DEF"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75CCFB6A" w14:textId="77777777" w:rsidR="00642DEF" w:rsidRPr="005D44D1" w:rsidRDefault="00642DEF" w:rsidP="009014E0">
            <w:pPr>
              <w:pStyle w:val="TAC"/>
              <w:keepNext w:val="0"/>
              <w:keepLines w:val="0"/>
              <w:widowControl w:val="0"/>
              <w:jc w:val="left"/>
              <w:rPr>
                <w:sz w:val="16"/>
                <w:szCs w:val="16"/>
              </w:rPr>
            </w:pPr>
            <w:r w:rsidRPr="005D44D1">
              <w:rPr>
                <w:sz w:val="16"/>
                <w:szCs w:val="16"/>
              </w:rPr>
              <w:t>RP-181942</w:t>
            </w:r>
          </w:p>
        </w:tc>
        <w:tc>
          <w:tcPr>
            <w:tcW w:w="567" w:type="dxa"/>
            <w:shd w:val="solid" w:color="FFFFFF" w:fill="auto"/>
          </w:tcPr>
          <w:p w14:paraId="53D60FC3" w14:textId="77777777" w:rsidR="00642DEF" w:rsidRPr="005D44D1" w:rsidRDefault="00642DEF" w:rsidP="009014E0">
            <w:pPr>
              <w:pStyle w:val="TAL"/>
              <w:keepNext w:val="0"/>
              <w:keepLines w:val="0"/>
              <w:widowControl w:val="0"/>
              <w:jc w:val="center"/>
              <w:rPr>
                <w:sz w:val="16"/>
                <w:szCs w:val="16"/>
              </w:rPr>
            </w:pPr>
            <w:r w:rsidRPr="005D44D1">
              <w:rPr>
                <w:sz w:val="16"/>
                <w:szCs w:val="16"/>
              </w:rPr>
              <w:t>0080</w:t>
            </w:r>
          </w:p>
        </w:tc>
        <w:tc>
          <w:tcPr>
            <w:tcW w:w="425" w:type="dxa"/>
            <w:shd w:val="solid" w:color="FFFFFF" w:fill="auto"/>
          </w:tcPr>
          <w:p w14:paraId="5627883A" w14:textId="77777777" w:rsidR="00642DEF" w:rsidRPr="005D44D1" w:rsidRDefault="00642DEF"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5A1F17C" w14:textId="77777777" w:rsidR="00642DEF" w:rsidRPr="005D44D1" w:rsidRDefault="00642DEF"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0BA08C5" w14:textId="77777777" w:rsidR="00642DEF" w:rsidRPr="005D44D1" w:rsidRDefault="00642DEF" w:rsidP="009014E0">
            <w:pPr>
              <w:pStyle w:val="TAL"/>
              <w:keepNext w:val="0"/>
              <w:keepLines w:val="0"/>
              <w:widowControl w:val="0"/>
              <w:rPr>
                <w:sz w:val="16"/>
                <w:szCs w:val="16"/>
              </w:rPr>
            </w:pPr>
            <w:r w:rsidRPr="005D44D1">
              <w:rPr>
                <w:sz w:val="16"/>
                <w:szCs w:val="16"/>
                <w:lang w:eastAsia="ko-KR"/>
              </w:rPr>
              <w:t>QoS Flow to DRB Remapping during Handover</w:t>
            </w:r>
          </w:p>
        </w:tc>
        <w:tc>
          <w:tcPr>
            <w:tcW w:w="708" w:type="dxa"/>
            <w:shd w:val="solid" w:color="FFFFFF" w:fill="auto"/>
          </w:tcPr>
          <w:p w14:paraId="2BEF6EE5" w14:textId="77777777" w:rsidR="00642DEF" w:rsidRPr="005D44D1" w:rsidRDefault="00642DEF" w:rsidP="009014E0">
            <w:pPr>
              <w:pStyle w:val="TAC"/>
              <w:keepNext w:val="0"/>
              <w:keepLines w:val="0"/>
              <w:widowControl w:val="0"/>
              <w:jc w:val="left"/>
              <w:rPr>
                <w:sz w:val="16"/>
                <w:szCs w:val="16"/>
              </w:rPr>
            </w:pPr>
            <w:r w:rsidRPr="005D44D1">
              <w:rPr>
                <w:sz w:val="16"/>
                <w:szCs w:val="16"/>
              </w:rPr>
              <w:t>15.3.0</w:t>
            </w:r>
          </w:p>
        </w:tc>
      </w:tr>
      <w:tr w:rsidR="00427676" w:rsidRPr="005D44D1" w14:paraId="2D9D65F7" w14:textId="77777777" w:rsidTr="00C360C7">
        <w:tc>
          <w:tcPr>
            <w:tcW w:w="709" w:type="dxa"/>
            <w:shd w:val="solid" w:color="FFFFFF" w:fill="auto"/>
          </w:tcPr>
          <w:p w14:paraId="4DFD21A6" w14:textId="77777777" w:rsidR="001D5287" w:rsidRPr="005D44D1" w:rsidRDefault="001D5287" w:rsidP="009014E0">
            <w:pPr>
              <w:pStyle w:val="TAC"/>
              <w:keepNext w:val="0"/>
              <w:keepLines w:val="0"/>
              <w:widowControl w:val="0"/>
              <w:rPr>
                <w:sz w:val="16"/>
                <w:szCs w:val="16"/>
              </w:rPr>
            </w:pPr>
          </w:p>
        </w:tc>
        <w:tc>
          <w:tcPr>
            <w:tcW w:w="709" w:type="dxa"/>
            <w:shd w:val="solid" w:color="FFFFFF" w:fill="auto"/>
          </w:tcPr>
          <w:p w14:paraId="0300CF46" w14:textId="77777777" w:rsidR="001D5287" w:rsidRPr="005D44D1" w:rsidRDefault="001D5287" w:rsidP="009014E0">
            <w:pPr>
              <w:pStyle w:val="TAC"/>
              <w:keepNext w:val="0"/>
              <w:keepLines w:val="0"/>
              <w:widowControl w:val="0"/>
              <w:jc w:val="left"/>
              <w:rPr>
                <w:sz w:val="16"/>
                <w:szCs w:val="16"/>
              </w:rPr>
            </w:pPr>
            <w:r w:rsidRPr="005D44D1">
              <w:rPr>
                <w:sz w:val="16"/>
                <w:szCs w:val="16"/>
              </w:rPr>
              <w:t>RP-81</w:t>
            </w:r>
          </w:p>
        </w:tc>
        <w:tc>
          <w:tcPr>
            <w:tcW w:w="992" w:type="dxa"/>
            <w:shd w:val="solid" w:color="FFFFFF" w:fill="auto"/>
          </w:tcPr>
          <w:p w14:paraId="511C6E78" w14:textId="77777777" w:rsidR="001D5287" w:rsidRPr="005D44D1" w:rsidRDefault="001D5287" w:rsidP="009014E0">
            <w:pPr>
              <w:pStyle w:val="TAC"/>
              <w:keepNext w:val="0"/>
              <w:keepLines w:val="0"/>
              <w:widowControl w:val="0"/>
              <w:jc w:val="left"/>
              <w:rPr>
                <w:sz w:val="16"/>
                <w:szCs w:val="16"/>
              </w:rPr>
            </w:pPr>
            <w:r w:rsidRPr="005D44D1">
              <w:rPr>
                <w:sz w:val="16"/>
                <w:szCs w:val="16"/>
              </w:rPr>
              <w:t>RP-181941</w:t>
            </w:r>
          </w:p>
        </w:tc>
        <w:tc>
          <w:tcPr>
            <w:tcW w:w="567" w:type="dxa"/>
            <w:shd w:val="solid" w:color="FFFFFF" w:fill="auto"/>
          </w:tcPr>
          <w:p w14:paraId="4AC6DAB8" w14:textId="77777777" w:rsidR="001D5287" w:rsidRPr="005D44D1" w:rsidRDefault="001D5287" w:rsidP="009014E0">
            <w:pPr>
              <w:pStyle w:val="TAL"/>
              <w:keepNext w:val="0"/>
              <w:keepLines w:val="0"/>
              <w:widowControl w:val="0"/>
              <w:jc w:val="center"/>
              <w:rPr>
                <w:sz w:val="16"/>
                <w:szCs w:val="16"/>
              </w:rPr>
            </w:pPr>
            <w:r w:rsidRPr="005D44D1">
              <w:rPr>
                <w:sz w:val="16"/>
                <w:szCs w:val="16"/>
              </w:rPr>
              <w:t>0081</w:t>
            </w:r>
          </w:p>
        </w:tc>
        <w:tc>
          <w:tcPr>
            <w:tcW w:w="425" w:type="dxa"/>
            <w:shd w:val="solid" w:color="FFFFFF" w:fill="auto"/>
          </w:tcPr>
          <w:p w14:paraId="49C1AF9E" w14:textId="77777777" w:rsidR="001D5287" w:rsidRPr="005D44D1" w:rsidRDefault="001D5287"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67B1405" w14:textId="77777777" w:rsidR="001D5287" w:rsidRPr="005D44D1" w:rsidRDefault="001D5287"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ABBD291" w14:textId="77777777" w:rsidR="001D5287" w:rsidRPr="005D44D1" w:rsidRDefault="001D5287" w:rsidP="009014E0">
            <w:pPr>
              <w:pStyle w:val="TAL"/>
              <w:keepNext w:val="0"/>
              <w:keepLines w:val="0"/>
              <w:widowControl w:val="0"/>
              <w:rPr>
                <w:sz w:val="16"/>
                <w:szCs w:val="16"/>
                <w:lang w:eastAsia="ko-KR"/>
              </w:rPr>
            </w:pPr>
            <w:r w:rsidRPr="005D44D1">
              <w:rPr>
                <w:noProof/>
                <w:sz w:val="16"/>
                <w:szCs w:val="16"/>
                <w:lang w:eastAsia="en-US"/>
              </w:rPr>
              <w:t>NR Corrections (38.300 Baseline CR covering RAN3-101 agreements)</w:t>
            </w:r>
          </w:p>
        </w:tc>
        <w:tc>
          <w:tcPr>
            <w:tcW w:w="708" w:type="dxa"/>
            <w:shd w:val="solid" w:color="FFFFFF" w:fill="auto"/>
          </w:tcPr>
          <w:p w14:paraId="7289DAD7" w14:textId="77777777" w:rsidR="001D5287" w:rsidRPr="005D44D1" w:rsidRDefault="001D5287" w:rsidP="009014E0">
            <w:pPr>
              <w:pStyle w:val="TAC"/>
              <w:keepNext w:val="0"/>
              <w:keepLines w:val="0"/>
              <w:widowControl w:val="0"/>
              <w:jc w:val="left"/>
              <w:rPr>
                <w:sz w:val="16"/>
                <w:szCs w:val="16"/>
              </w:rPr>
            </w:pPr>
            <w:r w:rsidRPr="005D44D1">
              <w:rPr>
                <w:sz w:val="16"/>
                <w:szCs w:val="16"/>
              </w:rPr>
              <w:t>15.3.0</w:t>
            </w:r>
          </w:p>
        </w:tc>
      </w:tr>
      <w:tr w:rsidR="00427676" w:rsidRPr="005D44D1" w14:paraId="474FB7A0" w14:textId="77777777" w:rsidTr="00C360C7">
        <w:tc>
          <w:tcPr>
            <w:tcW w:w="709" w:type="dxa"/>
            <w:shd w:val="solid" w:color="FFFFFF" w:fill="auto"/>
          </w:tcPr>
          <w:p w14:paraId="0A5D71F3" w14:textId="77777777" w:rsidR="00FD58D3" w:rsidRPr="005D44D1" w:rsidRDefault="00FD58D3" w:rsidP="009014E0">
            <w:pPr>
              <w:pStyle w:val="TAC"/>
              <w:keepNext w:val="0"/>
              <w:keepLines w:val="0"/>
              <w:widowControl w:val="0"/>
              <w:rPr>
                <w:sz w:val="16"/>
                <w:szCs w:val="16"/>
              </w:rPr>
            </w:pPr>
            <w:r w:rsidRPr="005D44D1">
              <w:rPr>
                <w:sz w:val="16"/>
                <w:szCs w:val="16"/>
              </w:rPr>
              <w:t>2018/10</w:t>
            </w:r>
          </w:p>
        </w:tc>
        <w:tc>
          <w:tcPr>
            <w:tcW w:w="709" w:type="dxa"/>
            <w:shd w:val="solid" w:color="FFFFFF" w:fill="auto"/>
          </w:tcPr>
          <w:p w14:paraId="3DE93A1D" w14:textId="77777777" w:rsidR="00FD58D3" w:rsidRPr="005D44D1" w:rsidRDefault="00FD58D3" w:rsidP="009014E0">
            <w:pPr>
              <w:pStyle w:val="TAC"/>
              <w:keepNext w:val="0"/>
              <w:keepLines w:val="0"/>
              <w:widowControl w:val="0"/>
              <w:jc w:val="left"/>
              <w:rPr>
                <w:sz w:val="16"/>
                <w:szCs w:val="16"/>
              </w:rPr>
            </w:pPr>
            <w:r w:rsidRPr="005D44D1">
              <w:rPr>
                <w:sz w:val="16"/>
                <w:szCs w:val="16"/>
              </w:rPr>
              <w:t>-</w:t>
            </w:r>
          </w:p>
        </w:tc>
        <w:tc>
          <w:tcPr>
            <w:tcW w:w="992" w:type="dxa"/>
            <w:shd w:val="solid" w:color="FFFFFF" w:fill="auto"/>
          </w:tcPr>
          <w:p w14:paraId="37674546" w14:textId="77777777" w:rsidR="00FD58D3" w:rsidRPr="005D44D1" w:rsidRDefault="00FD58D3" w:rsidP="009014E0">
            <w:pPr>
              <w:pStyle w:val="TAC"/>
              <w:keepNext w:val="0"/>
              <w:keepLines w:val="0"/>
              <w:widowControl w:val="0"/>
              <w:jc w:val="left"/>
              <w:rPr>
                <w:sz w:val="16"/>
                <w:szCs w:val="16"/>
              </w:rPr>
            </w:pPr>
            <w:r w:rsidRPr="005D44D1">
              <w:rPr>
                <w:sz w:val="16"/>
                <w:szCs w:val="16"/>
              </w:rPr>
              <w:t>-</w:t>
            </w:r>
          </w:p>
        </w:tc>
        <w:tc>
          <w:tcPr>
            <w:tcW w:w="567" w:type="dxa"/>
            <w:shd w:val="solid" w:color="FFFFFF" w:fill="auto"/>
          </w:tcPr>
          <w:p w14:paraId="0FD96700" w14:textId="77777777" w:rsidR="00FD58D3" w:rsidRPr="005D44D1" w:rsidRDefault="00FD58D3" w:rsidP="009014E0">
            <w:pPr>
              <w:pStyle w:val="TAL"/>
              <w:keepNext w:val="0"/>
              <w:keepLines w:val="0"/>
              <w:widowControl w:val="0"/>
              <w:jc w:val="center"/>
              <w:rPr>
                <w:sz w:val="16"/>
                <w:szCs w:val="16"/>
              </w:rPr>
            </w:pPr>
            <w:r w:rsidRPr="005D44D1">
              <w:rPr>
                <w:sz w:val="16"/>
                <w:szCs w:val="16"/>
              </w:rPr>
              <w:t>-</w:t>
            </w:r>
          </w:p>
        </w:tc>
        <w:tc>
          <w:tcPr>
            <w:tcW w:w="425" w:type="dxa"/>
            <w:shd w:val="solid" w:color="FFFFFF" w:fill="auto"/>
          </w:tcPr>
          <w:p w14:paraId="225112F0" w14:textId="77777777" w:rsidR="00FD58D3" w:rsidRPr="005D44D1" w:rsidRDefault="00FD58D3"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B5053E9" w14:textId="77777777" w:rsidR="00FD58D3" w:rsidRPr="005D44D1" w:rsidRDefault="00FD58D3" w:rsidP="009014E0">
            <w:pPr>
              <w:pStyle w:val="TAC"/>
              <w:keepNext w:val="0"/>
              <w:keepLines w:val="0"/>
              <w:widowControl w:val="0"/>
              <w:rPr>
                <w:sz w:val="16"/>
                <w:szCs w:val="16"/>
              </w:rPr>
            </w:pPr>
            <w:r w:rsidRPr="005D44D1">
              <w:rPr>
                <w:sz w:val="16"/>
                <w:szCs w:val="16"/>
              </w:rPr>
              <w:t>-</w:t>
            </w:r>
          </w:p>
        </w:tc>
        <w:tc>
          <w:tcPr>
            <w:tcW w:w="5103" w:type="dxa"/>
            <w:shd w:val="solid" w:color="FFFFFF" w:fill="auto"/>
          </w:tcPr>
          <w:p w14:paraId="73AFD97F" w14:textId="77777777" w:rsidR="00FD58D3" w:rsidRPr="005D44D1" w:rsidRDefault="00FD58D3" w:rsidP="009014E0">
            <w:pPr>
              <w:pStyle w:val="TAL"/>
              <w:keepNext w:val="0"/>
              <w:keepLines w:val="0"/>
              <w:widowControl w:val="0"/>
              <w:rPr>
                <w:noProof/>
                <w:sz w:val="16"/>
                <w:szCs w:val="16"/>
                <w:lang w:eastAsia="en-US"/>
              </w:rPr>
            </w:pPr>
            <w:r w:rsidRPr="005D44D1">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3C37E4C2" w14:textId="77777777" w:rsidR="00FD58D3" w:rsidRPr="005D44D1" w:rsidRDefault="00FD58D3" w:rsidP="009014E0">
            <w:pPr>
              <w:pStyle w:val="TAC"/>
              <w:keepNext w:val="0"/>
              <w:keepLines w:val="0"/>
              <w:widowControl w:val="0"/>
              <w:jc w:val="left"/>
              <w:rPr>
                <w:sz w:val="16"/>
                <w:szCs w:val="16"/>
              </w:rPr>
            </w:pPr>
            <w:r w:rsidRPr="005D44D1">
              <w:rPr>
                <w:sz w:val="16"/>
                <w:szCs w:val="16"/>
              </w:rPr>
              <w:t>15.3.1</w:t>
            </w:r>
          </w:p>
        </w:tc>
      </w:tr>
      <w:tr w:rsidR="00427676" w:rsidRPr="005D44D1" w14:paraId="122816F9" w14:textId="77777777" w:rsidTr="00C360C7">
        <w:tc>
          <w:tcPr>
            <w:tcW w:w="709" w:type="dxa"/>
            <w:shd w:val="solid" w:color="FFFFFF" w:fill="auto"/>
          </w:tcPr>
          <w:p w14:paraId="58444419" w14:textId="77777777" w:rsidR="00AF5401" w:rsidRPr="005D44D1" w:rsidRDefault="00AF5401" w:rsidP="009014E0">
            <w:pPr>
              <w:pStyle w:val="TAC"/>
              <w:keepNext w:val="0"/>
              <w:keepLines w:val="0"/>
              <w:widowControl w:val="0"/>
              <w:rPr>
                <w:sz w:val="16"/>
                <w:szCs w:val="16"/>
              </w:rPr>
            </w:pPr>
            <w:r w:rsidRPr="005D44D1">
              <w:rPr>
                <w:sz w:val="16"/>
                <w:szCs w:val="16"/>
              </w:rPr>
              <w:t>2018/12</w:t>
            </w:r>
          </w:p>
        </w:tc>
        <w:tc>
          <w:tcPr>
            <w:tcW w:w="709" w:type="dxa"/>
            <w:shd w:val="solid" w:color="FFFFFF" w:fill="auto"/>
          </w:tcPr>
          <w:p w14:paraId="4DF55E27"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5929EDA9" w14:textId="77777777" w:rsidR="00AF5401" w:rsidRPr="005D44D1" w:rsidRDefault="00AF5401" w:rsidP="009014E0">
            <w:pPr>
              <w:pStyle w:val="TAC"/>
              <w:keepNext w:val="0"/>
              <w:keepLines w:val="0"/>
              <w:widowControl w:val="0"/>
              <w:jc w:val="left"/>
              <w:rPr>
                <w:sz w:val="16"/>
                <w:szCs w:val="16"/>
              </w:rPr>
            </w:pPr>
            <w:r w:rsidRPr="005D44D1">
              <w:rPr>
                <w:sz w:val="16"/>
                <w:szCs w:val="16"/>
              </w:rPr>
              <w:t>RP-182656</w:t>
            </w:r>
          </w:p>
        </w:tc>
        <w:tc>
          <w:tcPr>
            <w:tcW w:w="567" w:type="dxa"/>
            <w:shd w:val="solid" w:color="FFFFFF" w:fill="auto"/>
          </w:tcPr>
          <w:p w14:paraId="388F5106" w14:textId="77777777" w:rsidR="00AF5401" w:rsidRPr="005D44D1" w:rsidRDefault="00AF5401" w:rsidP="009014E0">
            <w:pPr>
              <w:pStyle w:val="TAL"/>
              <w:keepNext w:val="0"/>
              <w:keepLines w:val="0"/>
              <w:widowControl w:val="0"/>
              <w:jc w:val="center"/>
              <w:rPr>
                <w:sz w:val="16"/>
                <w:szCs w:val="16"/>
              </w:rPr>
            </w:pPr>
            <w:r w:rsidRPr="005D44D1">
              <w:rPr>
                <w:sz w:val="16"/>
                <w:szCs w:val="16"/>
              </w:rPr>
              <w:t>0028</w:t>
            </w:r>
          </w:p>
        </w:tc>
        <w:tc>
          <w:tcPr>
            <w:tcW w:w="425" w:type="dxa"/>
            <w:shd w:val="solid" w:color="FFFFFF" w:fill="auto"/>
          </w:tcPr>
          <w:p w14:paraId="6D242AD8" w14:textId="77777777" w:rsidR="00AF5401" w:rsidRPr="005D44D1" w:rsidRDefault="00AF5401" w:rsidP="009014E0">
            <w:pPr>
              <w:pStyle w:val="TAR"/>
              <w:keepNext w:val="0"/>
              <w:keepLines w:val="0"/>
              <w:widowControl w:val="0"/>
              <w:jc w:val="center"/>
              <w:rPr>
                <w:sz w:val="16"/>
                <w:szCs w:val="16"/>
              </w:rPr>
            </w:pPr>
            <w:r w:rsidRPr="005D44D1">
              <w:rPr>
                <w:sz w:val="16"/>
                <w:szCs w:val="16"/>
              </w:rPr>
              <w:t>5</w:t>
            </w:r>
          </w:p>
        </w:tc>
        <w:tc>
          <w:tcPr>
            <w:tcW w:w="426" w:type="dxa"/>
            <w:shd w:val="solid" w:color="FFFFFF" w:fill="auto"/>
          </w:tcPr>
          <w:p w14:paraId="1F8C8E3E"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E39980B"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Slice Aware Access Control</w:t>
            </w:r>
          </w:p>
        </w:tc>
        <w:tc>
          <w:tcPr>
            <w:tcW w:w="708" w:type="dxa"/>
            <w:shd w:val="solid" w:color="FFFFFF" w:fill="auto"/>
          </w:tcPr>
          <w:p w14:paraId="328ACEB0"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078F2840" w14:textId="77777777" w:rsidTr="00C360C7">
        <w:tc>
          <w:tcPr>
            <w:tcW w:w="709" w:type="dxa"/>
            <w:shd w:val="solid" w:color="FFFFFF" w:fill="auto"/>
          </w:tcPr>
          <w:p w14:paraId="27060A8D"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2DCF90A0"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0EEC15F5" w14:textId="77777777" w:rsidR="00AF5401" w:rsidRPr="005D44D1" w:rsidRDefault="00AF5401" w:rsidP="009014E0">
            <w:pPr>
              <w:pStyle w:val="TAC"/>
              <w:keepNext w:val="0"/>
              <w:keepLines w:val="0"/>
              <w:widowControl w:val="0"/>
              <w:jc w:val="left"/>
              <w:rPr>
                <w:sz w:val="16"/>
                <w:szCs w:val="16"/>
              </w:rPr>
            </w:pPr>
            <w:r w:rsidRPr="005D44D1">
              <w:rPr>
                <w:sz w:val="16"/>
                <w:szCs w:val="16"/>
              </w:rPr>
              <w:t>RP-182649</w:t>
            </w:r>
          </w:p>
        </w:tc>
        <w:tc>
          <w:tcPr>
            <w:tcW w:w="567" w:type="dxa"/>
            <w:shd w:val="solid" w:color="FFFFFF" w:fill="auto"/>
          </w:tcPr>
          <w:p w14:paraId="12130497" w14:textId="77777777" w:rsidR="00AF5401" w:rsidRPr="005D44D1" w:rsidRDefault="00AF5401" w:rsidP="009014E0">
            <w:pPr>
              <w:pStyle w:val="TAL"/>
              <w:keepNext w:val="0"/>
              <w:keepLines w:val="0"/>
              <w:widowControl w:val="0"/>
              <w:jc w:val="center"/>
              <w:rPr>
                <w:sz w:val="16"/>
                <w:szCs w:val="16"/>
              </w:rPr>
            </w:pPr>
            <w:r w:rsidRPr="005D44D1">
              <w:rPr>
                <w:sz w:val="16"/>
                <w:szCs w:val="16"/>
              </w:rPr>
              <w:t>0035</w:t>
            </w:r>
          </w:p>
        </w:tc>
        <w:tc>
          <w:tcPr>
            <w:tcW w:w="425" w:type="dxa"/>
            <w:shd w:val="solid" w:color="FFFFFF" w:fill="auto"/>
          </w:tcPr>
          <w:p w14:paraId="7EA3CB40" w14:textId="77777777" w:rsidR="00AF5401" w:rsidRPr="005D44D1" w:rsidRDefault="00AF5401" w:rsidP="009014E0">
            <w:pPr>
              <w:pStyle w:val="TAR"/>
              <w:keepNext w:val="0"/>
              <w:keepLines w:val="0"/>
              <w:widowControl w:val="0"/>
              <w:jc w:val="center"/>
              <w:rPr>
                <w:sz w:val="16"/>
                <w:szCs w:val="16"/>
              </w:rPr>
            </w:pPr>
            <w:r w:rsidRPr="005D44D1">
              <w:rPr>
                <w:sz w:val="16"/>
                <w:szCs w:val="16"/>
              </w:rPr>
              <w:t>4</w:t>
            </w:r>
          </w:p>
        </w:tc>
        <w:tc>
          <w:tcPr>
            <w:tcW w:w="426" w:type="dxa"/>
            <w:shd w:val="solid" w:color="FFFFFF" w:fill="auto"/>
          </w:tcPr>
          <w:p w14:paraId="6CB95181" w14:textId="77777777" w:rsidR="00AF5401" w:rsidRPr="005D44D1" w:rsidRDefault="00AF5401"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1C78BA6D"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ECN support in NR</w:t>
            </w:r>
          </w:p>
        </w:tc>
        <w:tc>
          <w:tcPr>
            <w:tcW w:w="708" w:type="dxa"/>
            <w:shd w:val="solid" w:color="FFFFFF" w:fill="auto"/>
          </w:tcPr>
          <w:p w14:paraId="5E94A51D"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3F28573" w14:textId="77777777" w:rsidTr="00C360C7">
        <w:tc>
          <w:tcPr>
            <w:tcW w:w="709" w:type="dxa"/>
            <w:shd w:val="solid" w:color="FFFFFF" w:fill="auto"/>
          </w:tcPr>
          <w:p w14:paraId="1A07C325"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36D61625"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4E1C49A8" w14:textId="77777777" w:rsidR="00AF5401" w:rsidRPr="005D44D1" w:rsidRDefault="00AF5401" w:rsidP="009014E0">
            <w:pPr>
              <w:pStyle w:val="TAC"/>
              <w:keepNext w:val="0"/>
              <w:keepLines w:val="0"/>
              <w:widowControl w:val="0"/>
              <w:jc w:val="left"/>
              <w:rPr>
                <w:sz w:val="16"/>
                <w:szCs w:val="16"/>
              </w:rPr>
            </w:pPr>
            <w:r w:rsidRPr="005D44D1">
              <w:rPr>
                <w:sz w:val="16"/>
                <w:szCs w:val="16"/>
              </w:rPr>
              <w:t>RP-182653</w:t>
            </w:r>
          </w:p>
        </w:tc>
        <w:tc>
          <w:tcPr>
            <w:tcW w:w="567" w:type="dxa"/>
            <w:shd w:val="solid" w:color="FFFFFF" w:fill="auto"/>
          </w:tcPr>
          <w:p w14:paraId="2E427F0F" w14:textId="77777777" w:rsidR="00AF5401" w:rsidRPr="005D44D1" w:rsidRDefault="00AF5401" w:rsidP="009014E0">
            <w:pPr>
              <w:pStyle w:val="TAL"/>
              <w:keepNext w:val="0"/>
              <w:keepLines w:val="0"/>
              <w:widowControl w:val="0"/>
              <w:jc w:val="center"/>
              <w:rPr>
                <w:sz w:val="16"/>
                <w:szCs w:val="16"/>
              </w:rPr>
            </w:pPr>
            <w:r w:rsidRPr="005D44D1">
              <w:rPr>
                <w:sz w:val="16"/>
                <w:szCs w:val="16"/>
              </w:rPr>
              <w:t>0074</w:t>
            </w:r>
          </w:p>
        </w:tc>
        <w:tc>
          <w:tcPr>
            <w:tcW w:w="425" w:type="dxa"/>
            <w:shd w:val="solid" w:color="FFFFFF" w:fill="auto"/>
          </w:tcPr>
          <w:p w14:paraId="481131CC"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56B046A9"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3939C48"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Corrections to System Information</w:t>
            </w:r>
          </w:p>
        </w:tc>
        <w:tc>
          <w:tcPr>
            <w:tcW w:w="708" w:type="dxa"/>
            <w:shd w:val="solid" w:color="FFFFFF" w:fill="auto"/>
          </w:tcPr>
          <w:p w14:paraId="10DF5CA9"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A77E976" w14:textId="77777777" w:rsidTr="00C360C7">
        <w:tc>
          <w:tcPr>
            <w:tcW w:w="709" w:type="dxa"/>
            <w:shd w:val="solid" w:color="FFFFFF" w:fill="auto"/>
          </w:tcPr>
          <w:p w14:paraId="69F6869C"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3196F5D9"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0762643F" w14:textId="77777777" w:rsidR="00AF5401" w:rsidRPr="005D44D1" w:rsidRDefault="00AF5401" w:rsidP="009014E0">
            <w:pPr>
              <w:pStyle w:val="TAC"/>
              <w:keepNext w:val="0"/>
              <w:keepLines w:val="0"/>
              <w:widowControl w:val="0"/>
              <w:jc w:val="left"/>
              <w:rPr>
                <w:sz w:val="16"/>
                <w:szCs w:val="16"/>
              </w:rPr>
            </w:pPr>
            <w:r w:rsidRPr="005D44D1">
              <w:rPr>
                <w:sz w:val="16"/>
                <w:szCs w:val="16"/>
              </w:rPr>
              <w:t>RP-182655</w:t>
            </w:r>
          </w:p>
        </w:tc>
        <w:tc>
          <w:tcPr>
            <w:tcW w:w="567" w:type="dxa"/>
            <w:shd w:val="solid" w:color="FFFFFF" w:fill="auto"/>
          </w:tcPr>
          <w:p w14:paraId="64AC7344" w14:textId="77777777" w:rsidR="00AF5401" w:rsidRPr="005D44D1" w:rsidRDefault="00AF5401" w:rsidP="009014E0">
            <w:pPr>
              <w:pStyle w:val="TAL"/>
              <w:keepNext w:val="0"/>
              <w:keepLines w:val="0"/>
              <w:widowControl w:val="0"/>
              <w:jc w:val="center"/>
              <w:rPr>
                <w:sz w:val="16"/>
                <w:szCs w:val="16"/>
              </w:rPr>
            </w:pPr>
            <w:r w:rsidRPr="005D44D1">
              <w:rPr>
                <w:sz w:val="16"/>
                <w:szCs w:val="16"/>
              </w:rPr>
              <w:t>0075</w:t>
            </w:r>
          </w:p>
        </w:tc>
        <w:tc>
          <w:tcPr>
            <w:tcW w:w="425" w:type="dxa"/>
            <w:shd w:val="solid" w:color="FFFFFF" w:fill="auto"/>
          </w:tcPr>
          <w:p w14:paraId="46CEE240"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09CA9655"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BF5EFA1"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Stage2 Corrections on UE capability</w:t>
            </w:r>
          </w:p>
        </w:tc>
        <w:tc>
          <w:tcPr>
            <w:tcW w:w="708" w:type="dxa"/>
            <w:shd w:val="solid" w:color="FFFFFF" w:fill="auto"/>
          </w:tcPr>
          <w:p w14:paraId="64F6C888"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7C3440CD" w14:textId="77777777" w:rsidTr="00C360C7">
        <w:tc>
          <w:tcPr>
            <w:tcW w:w="709" w:type="dxa"/>
            <w:shd w:val="solid" w:color="FFFFFF" w:fill="auto"/>
          </w:tcPr>
          <w:p w14:paraId="15444ED4"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7890D143"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66B8E4A8" w14:textId="77777777" w:rsidR="00AF5401" w:rsidRPr="005D44D1" w:rsidRDefault="00AF5401" w:rsidP="009014E0">
            <w:pPr>
              <w:pStyle w:val="TAC"/>
              <w:keepNext w:val="0"/>
              <w:keepLines w:val="0"/>
              <w:widowControl w:val="0"/>
              <w:jc w:val="left"/>
              <w:rPr>
                <w:sz w:val="16"/>
                <w:szCs w:val="16"/>
              </w:rPr>
            </w:pPr>
            <w:r w:rsidRPr="005D44D1">
              <w:rPr>
                <w:sz w:val="16"/>
                <w:szCs w:val="16"/>
              </w:rPr>
              <w:t>RP-182657</w:t>
            </w:r>
          </w:p>
        </w:tc>
        <w:tc>
          <w:tcPr>
            <w:tcW w:w="567" w:type="dxa"/>
            <w:shd w:val="solid" w:color="FFFFFF" w:fill="auto"/>
          </w:tcPr>
          <w:p w14:paraId="5E2901D5" w14:textId="77777777" w:rsidR="00AF5401" w:rsidRPr="005D44D1" w:rsidRDefault="00AF5401" w:rsidP="009014E0">
            <w:pPr>
              <w:pStyle w:val="TAL"/>
              <w:keepNext w:val="0"/>
              <w:keepLines w:val="0"/>
              <w:widowControl w:val="0"/>
              <w:jc w:val="center"/>
              <w:rPr>
                <w:sz w:val="16"/>
                <w:szCs w:val="16"/>
              </w:rPr>
            </w:pPr>
            <w:r w:rsidRPr="005D44D1">
              <w:rPr>
                <w:sz w:val="16"/>
                <w:szCs w:val="16"/>
              </w:rPr>
              <w:t>0083</w:t>
            </w:r>
          </w:p>
        </w:tc>
        <w:tc>
          <w:tcPr>
            <w:tcW w:w="425" w:type="dxa"/>
            <w:shd w:val="solid" w:color="FFFFFF" w:fill="auto"/>
          </w:tcPr>
          <w:p w14:paraId="66382B6F" w14:textId="77777777" w:rsidR="00AF5401" w:rsidRPr="005D44D1" w:rsidRDefault="00AF5401" w:rsidP="009014E0">
            <w:pPr>
              <w:pStyle w:val="TAR"/>
              <w:keepNext w:val="0"/>
              <w:keepLines w:val="0"/>
              <w:widowControl w:val="0"/>
              <w:jc w:val="center"/>
              <w:rPr>
                <w:sz w:val="16"/>
                <w:szCs w:val="16"/>
              </w:rPr>
            </w:pPr>
            <w:r w:rsidRPr="005D44D1">
              <w:rPr>
                <w:sz w:val="16"/>
                <w:szCs w:val="16"/>
              </w:rPr>
              <w:t>3</w:t>
            </w:r>
          </w:p>
        </w:tc>
        <w:tc>
          <w:tcPr>
            <w:tcW w:w="426" w:type="dxa"/>
            <w:shd w:val="solid" w:color="FFFFFF" w:fill="auto"/>
          </w:tcPr>
          <w:p w14:paraId="13E7201D"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4C7A365" w14:textId="77777777" w:rsidR="00AF5401" w:rsidRPr="005D44D1" w:rsidRDefault="00AF5401" w:rsidP="009014E0">
            <w:pPr>
              <w:pStyle w:val="TAL"/>
              <w:keepNext w:val="0"/>
              <w:keepLines w:val="0"/>
              <w:widowControl w:val="0"/>
              <w:rPr>
                <w:noProof/>
                <w:sz w:val="16"/>
                <w:szCs w:val="16"/>
              </w:rPr>
            </w:pPr>
            <w:r w:rsidRPr="005D44D1">
              <w:rPr>
                <w:noProof/>
                <w:sz w:val="16"/>
                <w:szCs w:val="16"/>
              </w:rPr>
              <w:t>Clarifications on dynamic scheduling</w:t>
            </w:r>
          </w:p>
        </w:tc>
        <w:tc>
          <w:tcPr>
            <w:tcW w:w="708" w:type="dxa"/>
            <w:shd w:val="solid" w:color="FFFFFF" w:fill="auto"/>
          </w:tcPr>
          <w:p w14:paraId="19D42FA3"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020CDE61" w14:textId="77777777" w:rsidTr="00C360C7">
        <w:tc>
          <w:tcPr>
            <w:tcW w:w="709" w:type="dxa"/>
            <w:shd w:val="solid" w:color="FFFFFF" w:fill="auto"/>
          </w:tcPr>
          <w:p w14:paraId="7BA6E856"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4D2C32C9"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3A5397D" w14:textId="77777777" w:rsidR="00AF5401" w:rsidRPr="005D44D1" w:rsidRDefault="00AF5401" w:rsidP="009014E0">
            <w:pPr>
              <w:pStyle w:val="TAC"/>
              <w:keepNext w:val="0"/>
              <w:keepLines w:val="0"/>
              <w:widowControl w:val="0"/>
              <w:jc w:val="left"/>
              <w:rPr>
                <w:sz w:val="16"/>
                <w:szCs w:val="16"/>
              </w:rPr>
            </w:pPr>
            <w:r w:rsidRPr="005D44D1">
              <w:rPr>
                <w:sz w:val="16"/>
                <w:szCs w:val="16"/>
              </w:rPr>
              <w:t>RP-182658</w:t>
            </w:r>
          </w:p>
        </w:tc>
        <w:tc>
          <w:tcPr>
            <w:tcW w:w="567" w:type="dxa"/>
            <w:shd w:val="solid" w:color="FFFFFF" w:fill="auto"/>
          </w:tcPr>
          <w:p w14:paraId="649B3C89" w14:textId="77777777" w:rsidR="00AF5401" w:rsidRPr="005D44D1" w:rsidRDefault="00AF5401" w:rsidP="009014E0">
            <w:pPr>
              <w:pStyle w:val="TAL"/>
              <w:keepNext w:val="0"/>
              <w:keepLines w:val="0"/>
              <w:widowControl w:val="0"/>
              <w:jc w:val="center"/>
              <w:rPr>
                <w:sz w:val="16"/>
                <w:szCs w:val="16"/>
              </w:rPr>
            </w:pPr>
            <w:r w:rsidRPr="005D44D1">
              <w:rPr>
                <w:sz w:val="16"/>
                <w:szCs w:val="16"/>
              </w:rPr>
              <w:t>0084</w:t>
            </w:r>
          </w:p>
        </w:tc>
        <w:tc>
          <w:tcPr>
            <w:tcW w:w="425" w:type="dxa"/>
            <w:shd w:val="solid" w:color="FFFFFF" w:fill="auto"/>
          </w:tcPr>
          <w:p w14:paraId="326E4297"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4AFD6722"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66A59BE" w14:textId="77777777" w:rsidR="00AF5401" w:rsidRPr="005D44D1" w:rsidRDefault="00AF5401" w:rsidP="009014E0">
            <w:pPr>
              <w:pStyle w:val="TAL"/>
              <w:keepNext w:val="0"/>
              <w:keepLines w:val="0"/>
              <w:widowControl w:val="0"/>
              <w:rPr>
                <w:noProof/>
                <w:sz w:val="16"/>
                <w:szCs w:val="16"/>
              </w:rPr>
            </w:pPr>
            <w:r w:rsidRPr="005D44D1">
              <w:rPr>
                <w:noProof/>
                <w:sz w:val="16"/>
                <w:szCs w:val="16"/>
              </w:rPr>
              <w:t>Clarification of AMF Switch in RRC_INACTIVE</w:t>
            </w:r>
          </w:p>
        </w:tc>
        <w:tc>
          <w:tcPr>
            <w:tcW w:w="708" w:type="dxa"/>
            <w:shd w:val="solid" w:color="FFFFFF" w:fill="auto"/>
          </w:tcPr>
          <w:p w14:paraId="6901B86B"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18163169" w14:textId="77777777" w:rsidTr="00C360C7">
        <w:tc>
          <w:tcPr>
            <w:tcW w:w="709" w:type="dxa"/>
            <w:shd w:val="solid" w:color="FFFFFF" w:fill="auto"/>
          </w:tcPr>
          <w:p w14:paraId="42BBEC3B"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3E6267BB"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603248AC" w14:textId="77777777" w:rsidR="00AF5401" w:rsidRPr="005D44D1" w:rsidRDefault="00AF5401" w:rsidP="009014E0">
            <w:pPr>
              <w:pStyle w:val="TAC"/>
              <w:keepNext w:val="0"/>
              <w:keepLines w:val="0"/>
              <w:widowControl w:val="0"/>
              <w:jc w:val="left"/>
              <w:rPr>
                <w:sz w:val="16"/>
                <w:szCs w:val="16"/>
              </w:rPr>
            </w:pPr>
            <w:r w:rsidRPr="005D44D1">
              <w:rPr>
                <w:sz w:val="16"/>
                <w:szCs w:val="16"/>
              </w:rPr>
              <w:t>RP-182657</w:t>
            </w:r>
          </w:p>
        </w:tc>
        <w:tc>
          <w:tcPr>
            <w:tcW w:w="567" w:type="dxa"/>
            <w:shd w:val="solid" w:color="FFFFFF" w:fill="auto"/>
          </w:tcPr>
          <w:p w14:paraId="041AE33A" w14:textId="77777777" w:rsidR="00AF5401" w:rsidRPr="005D44D1" w:rsidRDefault="00AF5401" w:rsidP="009014E0">
            <w:pPr>
              <w:pStyle w:val="TAL"/>
              <w:keepNext w:val="0"/>
              <w:keepLines w:val="0"/>
              <w:widowControl w:val="0"/>
              <w:jc w:val="center"/>
              <w:rPr>
                <w:sz w:val="16"/>
                <w:szCs w:val="16"/>
              </w:rPr>
            </w:pPr>
            <w:r w:rsidRPr="005D44D1">
              <w:rPr>
                <w:sz w:val="16"/>
                <w:szCs w:val="16"/>
              </w:rPr>
              <w:t>0086</w:t>
            </w:r>
          </w:p>
        </w:tc>
        <w:tc>
          <w:tcPr>
            <w:tcW w:w="425" w:type="dxa"/>
            <w:shd w:val="solid" w:color="FFFFFF" w:fill="auto"/>
          </w:tcPr>
          <w:p w14:paraId="168BDB66"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0E6C9BCB"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7A17603"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rPr>
              <w:t>Correction to the system information in Handover Request message</w:t>
            </w:r>
          </w:p>
        </w:tc>
        <w:tc>
          <w:tcPr>
            <w:tcW w:w="708" w:type="dxa"/>
            <w:shd w:val="solid" w:color="FFFFFF" w:fill="auto"/>
          </w:tcPr>
          <w:p w14:paraId="083944EF"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101AC5C7" w14:textId="77777777" w:rsidTr="00C360C7">
        <w:tc>
          <w:tcPr>
            <w:tcW w:w="709" w:type="dxa"/>
            <w:shd w:val="solid" w:color="FFFFFF" w:fill="auto"/>
          </w:tcPr>
          <w:p w14:paraId="26723F8B"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07FC8C65"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7EA2AA72" w14:textId="77777777" w:rsidR="00AF5401" w:rsidRPr="005D44D1" w:rsidRDefault="00AF5401" w:rsidP="009014E0">
            <w:pPr>
              <w:pStyle w:val="TAC"/>
              <w:keepNext w:val="0"/>
              <w:keepLines w:val="0"/>
              <w:widowControl w:val="0"/>
              <w:jc w:val="left"/>
              <w:rPr>
                <w:sz w:val="16"/>
                <w:szCs w:val="16"/>
              </w:rPr>
            </w:pPr>
            <w:r w:rsidRPr="005D44D1">
              <w:rPr>
                <w:sz w:val="16"/>
                <w:szCs w:val="16"/>
              </w:rPr>
              <w:t>RP-182654</w:t>
            </w:r>
          </w:p>
        </w:tc>
        <w:tc>
          <w:tcPr>
            <w:tcW w:w="567" w:type="dxa"/>
            <w:shd w:val="solid" w:color="FFFFFF" w:fill="auto"/>
          </w:tcPr>
          <w:p w14:paraId="4171DA9D" w14:textId="77777777" w:rsidR="00AF5401" w:rsidRPr="005D44D1" w:rsidRDefault="00AF5401" w:rsidP="009014E0">
            <w:pPr>
              <w:pStyle w:val="TAL"/>
              <w:keepNext w:val="0"/>
              <w:keepLines w:val="0"/>
              <w:widowControl w:val="0"/>
              <w:jc w:val="center"/>
              <w:rPr>
                <w:sz w:val="16"/>
                <w:szCs w:val="16"/>
              </w:rPr>
            </w:pPr>
            <w:r w:rsidRPr="005D44D1">
              <w:rPr>
                <w:sz w:val="16"/>
                <w:szCs w:val="16"/>
              </w:rPr>
              <w:t>0087</w:t>
            </w:r>
          </w:p>
        </w:tc>
        <w:tc>
          <w:tcPr>
            <w:tcW w:w="425" w:type="dxa"/>
            <w:shd w:val="solid" w:color="FFFFFF" w:fill="auto"/>
          </w:tcPr>
          <w:p w14:paraId="47DC94F9"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744BE96C"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F46D3B1"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Capture signalling flows where the last serving gNB moves the UE to RRC_IDLE</w:t>
            </w:r>
          </w:p>
        </w:tc>
        <w:tc>
          <w:tcPr>
            <w:tcW w:w="708" w:type="dxa"/>
            <w:shd w:val="solid" w:color="FFFFFF" w:fill="auto"/>
          </w:tcPr>
          <w:p w14:paraId="7B33DFB9"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2BCA03AF" w14:textId="77777777" w:rsidTr="00C360C7">
        <w:tc>
          <w:tcPr>
            <w:tcW w:w="709" w:type="dxa"/>
            <w:shd w:val="solid" w:color="FFFFFF" w:fill="auto"/>
          </w:tcPr>
          <w:p w14:paraId="6E2229A6"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2FA4B4A6"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5CB31B25" w14:textId="77777777" w:rsidR="00AF5401" w:rsidRPr="005D44D1" w:rsidRDefault="00AF5401" w:rsidP="009014E0">
            <w:pPr>
              <w:pStyle w:val="TAC"/>
              <w:keepNext w:val="0"/>
              <w:keepLines w:val="0"/>
              <w:widowControl w:val="0"/>
              <w:jc w:val="left"/>
              <w:rPr>
                <w:sz w:val="16"/>
                <w:szCs w:val="16"/>
              </w:rPr>
            </w:pPr>
            <w:r w:rsidRPr="005D44D1">
              <w:rPr>
                <w:sz w:val="16"/>
                <w:szCs w:val="16"/>
              </w:rPr>
              <w:t>RP-182649</w:t>
            </w:r>
          </w:p>
        </w:tc>
        <w:tc>
          <w:tcPr>
            <w:tcW w:w="567" w:type="dxa"/>
            <w:shd w:val="solid" w:color="FFFFFF" w:fill="auto"/>
          </w:tcPr>
          <w:p w14:paraId="5E254849" w14:textId="77777777" w:rsidR="00AF5401" w:rsidRPr="005D44D1" w:rsidRDefault="00AF5401" w:rsidP="009014E0">
            <w:pPr>
              <w:pStyle w:val="TAL"/>
              <w:keepNext w:val="0"/>
              <w:keepLines w:val="0"/>
              <w:widowControl w:val="0"/>
              <w:jc w:val="center"/>
              <w:rPr>
                <w:sz w:val="16"/>
                <w:szCs w:val="16"/>
              </w:rPr>
            </w:pPr>
            <w:r w:rsidRPr="005D44D1">
              <w:rPr>
                <w:sz w:val="16"/>
                <w:szCs w:val="16"/>
              </w:rPr>
              <w:t>0088</w:t>
            </w:r>
          </w:p>
        </w:tc>
        <w:tc>
          <w:tcPr>
            <w:tcW w:w="425" w:type="dxa"/>
            <w:shd w:val="solid" w:color="FFFFFF" w:fill="auto"/>
          </w:tcPr>
          <w:p w14:paraId="5752FD4C"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25CC3237"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5AF2726"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Scheduling Request Overview</w:t>
            </w:r>
          </w:p>
        </w:tc>
        <w:tc>
          <w:tcPr>
            <w:tcW w:w="708" w:type="dxa"/>
            <w:shd w:val="solid" w:color="FFFFFF" w:fill="auto"/>
          </w:tcPr>
          <w:p w14:paraId="4B7D9500"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469257C8" w14:textId="77777777" w:rsidTr="00C360C7">
        <w:tc>
          <w:tcPr>
            <w:tcW w:w="709" w:type="dxa"/>
            <w:shd w:val="solid" w:color="FFFFFF" w:fill="auto"/>
          </w:tcPr>
          <w:p w14:paraId="7FFC0C83"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037909C9"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557911CD" w14:textId="77777777" w:rsidR="00AF5401" w:rsidRPr="005D44D1" w:rsidRDefault="00AF5401" w:rsidP="009014E0">
            <w:pPr>
              <w:pStyle w:val="TAC"/>
              <w:keepNext w:val="0"/>
              <w:keepLines w:val="0"/>
              <w:widowControl w:val="0"/>
              <w:jc w:val="left"/>
              <w:rPr>
                <w:sz w:val="16"/>
                <w:szCs w:val="16"/>
              </w:rPr>
            </w:pPr>
            <w:r w:rsidRPr="005D44D1">
              <w:rPr>
                <w:sz w:val="16"/>
                <w:szCs w:val="16"/>
              </w:rPr>
              <w:t>RP-182649</w:t>
            </w:r>
          </w:p>
        </w:tc>
        <w:tc>
          <w:tcPr>
            <w:tcW w:w="567" w:type="dxa"/>
            <w:shd w:val="solid" w:color="FFFFFF" w:fill="auto"/>
          </w:tcPr>
          <w:p w14:paraId="20ACBEA4" w14:textId="77777777" w:rsidR="00AF5401" w:rsidRPr="005D44D1" w:rsidRDefault="00AF5401" w:rsidP="009014E0">
            <w:pPr>
              <w:pStyle w:val="TAL"/>
              <w:keepNext w:val="0"/>
              <w:keepLines w:val="0"/>
              <w:widowControl w:val="0"/>
              <w:jc w:val="center"/>
              <w:rPr>
                <w:sz w:val="16"/>
                <w:szCs w:val="16"/>
              </w:rPr>
            </w:pPr>
            <w:r w:rsidRPr="005D44D1">
              <w:rPr>
                <w:sz w:val="16"/>
                <w:szCs w:val="16"/>
              </w:rPr>
              <w:t>0089</w:t>
            </w:r>
          </w:p>
        </w:tc>
        <w:tc>
          <w:tcPr>
            <w:tcW w:w="425" w:type="dxa"/>
            <w:shd w:val="solid" w:color="FFFFFF" w:fill="auto"/>
          </w:tcPr>
          <w:p w14:paraId="1E1A52E7"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72EB19AB"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044A657"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System Information Provisioning</w:t>
            </w:r>
          </w:p>
        </w:tc>
        <w:tc>
          <w:tcPr>
            <w:tcW w:w="708" w:type="dxa"/>
            <w:shd w:val="solid" w:color="FFFFFF" w:fill="auto"/>
          </w:tcPr>
          <w:p w14:paraId="24AE1CC4"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5758D2E6" w14:textId="77777777" w:rsidTr="00C360C7">
        <w:tc>
          <w:tcPr>
            <w:tcW w:w="709" w:type="dxa"/>
            <w:shd w:val="solid" w:color="FFFFFF" w:fill="auto"/>
          </w:tcPr>
          <w:p w14:paraId="773E5F8E"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2EE4CADD"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1A4758EE" w14:textId="77777777" w:rsidR="00AF5401" w:rsidRPr="005D44D1" w:rsidRDefault="00AF5401" w:rsidP="009014E0">
            <w:pPr>
              <w:pStyle w:val="TAC"/>
              <w:keepNext w:val="0"/>
              <w:keepLines w:val="0"/>
              <w:widowControl w:val="0"/>
              <w:jc w:val="left"/>
              <w:rPr>
                <w:sz w:val="16"/>
                <w:szCs w:val="16"/>
              </w:rPr>
            </w:pPr>
            <w:r w:rsidRPr="005D44D1">
              <w:rPr>
                <w:sz w:val="16"/>
                <w:szCs w:val="16"/>
              </w:rPr>
              <w:t>RP-182657</w:t>
            </w:r>
          </w:p>
        </w:tc>
        <w:tc>
          <w:tcPr>
            <w:tcW w:w="567" w:type="dxa"/>
            <w:shd w:val="solid" w:color="FFFFFF" w:fill="auto"/>
          </w:tcPr>
          <w:p w14:paraId="3E2B515E" w14:textId="77777777" w:rsidR="00AF5401" w:rsidRPr="005D44D1" w:rsidRDefault="00AF5401" w:rsidP="009014E0">
            <w:pPr>
              <w:pStyle w:val="TAL"/>
              <w:keepNext w:val="0"/>
              <w:keepLines w:val="0"/>
              <w:widowControl w:val="0"/>
              <w:jc w:val="center"/>
              <w:rPr>
                <w:sz w:val="16"/>
                <w:szCs w:val="16"/>
              </w:rPr>
            </w:pPr>
            <w:r w:rsidRPr="005D44D1">
              <w:rPr>
                <w:sz w:val="16"/>
                <w:szCs w:val="16"/>
              </w:rPr>
              <w:t>0090</w:t>
            </w:r>
          </w:p>
        </w:tc>
        <w:tc>
          <w:tcPr>
            <w:tcW w:w="425" w:type="dxa"/>
            <w:shd w:val="solid" w:color="FFFFFF" w:fill="auto"/>
          </w:tcPr>
          <w:p w14:paraId="1EDD51C0" w14:textId="77777777" w:rsidR="00AF5401" w:rsidRPr="005D44D1" w:rsidRDefault="00AF5401" w:rsidP="009014E0">
            <w:pPr>
              <w:pStyle w:val="TAR"/>
              <w:keepNext w:val="0"/>
              <w:keepLines w:val="0"/>
              <w:widowControl w:val="0"/>
              <w:jc w:val="center"/>
              <w:rPr>
                <w:sz w:val="16"/>
                <w:szCs w:val="16"/>
              </w:rPr>
            </w:pPr>
            <w:r w:rsidRPr="005D44D1">
              <w:rPr>
                <w:sz w:val="16"/>
                <w:szCs w:val="16"/>
              </w:rPr>
              <w:t>3</w:t>
            </w:r>
          </w:p>
        </w:tc>
        <w:tc>
          <w:tcPr>
            <w:tcW w:w="426" w:type="dxa"/>
            <w:shd w:val="solid" w:color="FFFFFF" w:fill="auto"/>
          </w:tcPr>
          <w:p w14:paraId="2B95FAFC"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3CA4CEC" w14:textId="77777777" w:rsidR="00AF5401" w:rsidRPr="005D44D1" w:rsidRDefault="00AF5401" w:rsidP="009014E0">
            <w:pPr>
              <w:pStyle w:val="TAL"/>
              <w:keepNext w:val="0"/>
              <w:keepLines w:val="0"/>
              <w:widowControl w:val="0"/>
              <w:rPr>
                <w:noProof/>
                <w:sz w:val="16"/>
                <w:szCs w:val="16"/>
              </w:rPr>
            </w:pPr>
            <w:r w:rsidRPr="005D44D1">
              <w:rPr>
                <w:noProof/>
                <w:sz w:val="16"/>
                <w:szCs w:val="16"/>
              </w:rPr>
              <w:t>Transport of NAS Messages</w:t>
            </w:r>
          </w:p>
        </w:tc>
        <w:tc>
          <w:tcPr>
            <w:tcW w:w="708" w:type="dxa"/>
            <w:shd w:val="solid" w:color="FFFFFF" w:fill="auto"/>
          </w:tcPr>
          <w:p w14:paraId="72F5B620"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7A1CDD83" w14:textId="77777777" w:rsidTr="00C360C7">
        <w:tc>
          <w:tcPr>
            <w:tcW w:w="709" w:type="dxa"/>
            <w:shd w:val="solid" w:color="FFFFFF" w:fill="auto"/>
          </w:tcPr>
          <w:p w14:paraId="059FA357"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5849F5A7"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2861F896" w14:textId="77777777" w:rsidR="00AF5401" w:rsidRPr="005D44D1" w:rsidRDefault="00AF5401" w:rsidP="009014E0">
            <w:pPr>
              <w:pStyle w:val="TAC"/>
              <w:keepNext w:val="0"/>
              <w:keepLines w:val="0"/>
              <w:widowControl w:val="0"/>
              <w:jc w:val="left"/>
              <w:rPr>
                <w:sz w:val="16"/>
                <w:szCs w:val="16"/>
              </w:rPr>
            </w:pPr>
            <w:r w:rsidRPr="005D44D1">
              <w:rPr>
                <w:sz w:val="16"/>
                <w:szCs w:val="16"/>
              </w:rPr>
              <w:t>RP-182649</w:t>
            </w:r>
          </w:p>
        </w:tc>
        <w:tc>
          <w:tcPr>
            <w:tcW w:w="567" w:type="dxa"/>
            <w:shd w:val="solid" w:color="FFFFFF" w:fill="auto"/>
          </w:tcPr>
          <w:p w14:paraId="518A6211" w14:textId="77777777" w:rsidR="00AF5401" w:rsidRPr="005D44D1" w:rsidRDefault="00AF5401" w:rsidP="009014E0">
            <w:pPr>
              <w:pStyle w:val="TAL"/>
              <w:keepNext w:val="0"/>
              <w:keepLines w:val="0"/>
              <w:widowControl w:val="0"/>
              <w:jc w:val="center"/>
              <w:rPr>
                <w:sz w:val="16"/>
                <w:szCs w:val="16"/>
              </w:rPr>
            </w:pPr>
            <w:r w:rsidRPr="005D44D1">
              <w:rPr>
                <w:sz w:val="16"/>
                <w:szCs w:val="16"/>
              </w:rPr>
              <w:t>0091</w:t>
            </w:r>
          </w:p>
        </w:tc>
        <w:tc>
          <w:tcPr>
            <w:tcW w:w="425" w:type="dxa"/>
            <w:shd w:val="solid" w:color="FFFFFF" w:fill="auto"/>
          </w:tcPr>
          <w:p w14:paraId="44E0FC45"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063AB198"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4BBD57C"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SON Overview</w:t>
            </w:r>
          </w:p>
        </w:tc>
        <w:tc>
          <w:tcPr>
            <w:tcW w:w="708" w:type="dxa"/>
            <w:shd w:val="solid" w:color="FFFFFF" w:fill="auto"/>
          </w:tcPr>
          <w:p w14:paraId="04F9B18B"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3D9B0FF9" w14:textId="77777777" w:rsidTr="00C360C7">
        <w:tc>
          <w:tcPr>
            <w:tcW w:w="709" w:type="dxa"/>
            <w:tcBorders>
              <w:bottom w:val="single" w:sz="6" w:space="0" w:color="auto"/>
            </w:tcBorders>
            <w:shd w:val="solid" w:color="FFFFFF" w:fill="auto"/>
          </w:tcPr>
          <w:p w14:paraId="406AD763" w14:textId="77777777" w:rsidR="00AF5401" w:rsidRPr="005D44D1"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14:paraId="5DD5C0E9"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tcBorders>
              <w:bottom w:val="single" w:sz="6" w:space="0" w:color="auto"/>
            </w:tcBorders>
            <w:shd w:val="solid" w:color="FFFFFF" w:fill="auto"/>
          </w:tcPr>
          <w:p w14:paraId="6C56A394" w14:textId="77777777" w:rsidR="00AF5401" w:rsidRPr="005D44D1" w:rsidRDefault="00AF5401" w:rsidP="009014E0">
            <w:pPr>
              <w:pStyle w:val="TAC"/>
              <w:keepNext w:val="0"/>
              <w:keepLines w:val="0"/>
              <w:widowControl w:val="0"/>
              <w:jc w:val="left"/>
              <w:rPr>
                <w:sz w:val="16"/>
                <w:szCs w:val="16"/>
              </w:rPr>
            </w:pPr>
            <w:r w:rsidRPr="005D44D1">
              <w:rPr>
                <w:sz w:val="16"/>
                <w:szCs w:val="16"/>
              </w:rPr>
              <w:t>RP-182649</w:t>
            </w:r>
          </w:p>
        </w:tc>
        <w:tc>
          <w:tcPr>
            <w:tcW w:w="567" w:type="dxa"/>
            <w:tcBorders>
              <w:bottom w:val="single" w:sz="6" w:space="0" w:color="auto"/>
            </w:tcBorders>
            <w:shd w:val="solid" w:color="FFFFFF" w:fill="auto"/>
          </w:tcPr>
          <w:p w14:paraId="52CE450C" w14:textId="77777777" w:rsidR="00AF5401" w:rsidRPr="005D44D1" w:rsidRDefault="00AF5401" w:rsidP="009014E0">
            <w:pPr>
              <w:pStyle w:val="TAL"/>
              <w:keepNext w:val="0"/>
              <w:keepLines w:val="0"/>
              <w:widowControl w:val="0"/>
              <w:jc w:val="center"/>
              <w:rPr>
                <w:sz w:val="16"/>
                <w:szCs w:val="16"/>
              </w:rPr>
            </w:pPr>
            <w:r w:rsidRPr="005D44D1">
              <w:rPr>
                <w:sz w:val="16"/>
                <w:szCs w:val="16"/>
              </w:rPr>
              <w:t>0093</w:t>
            </w:r>
          </w:p>
        </w:tc>
        <w:tc>
          <w:tcPr>
            <w:tcW w:w="425" w:type="dxa"/>
            <w:tcBorders>
              <w:bottom w:val="single" w:sz="6" w:space="0" w:color="auto"/>
            </w:tcBorders>
            <w:shd w:val="solid" w:color="FFFFFF" w:fill="auto"/>
          </w:tcPr>
          <w:p w14:paraId="4E3BC6EF"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tcBorders>
              <w:bottom w:val="single" w:sz="6" w:space="0" w:color="auto"/>
            </w:tcBorders>
            <w:shd w:val="solid" w:color="FFFFFF" w:fill="auto"/>
          </w:tcPr>
          <w:p w14:paraId="664B960A"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tcBorders>
              <w:bottom w:val="single" w:sz="6" w:space="0" w:color="auto"/>
            </w:tcBorders>
            <w:shd w:val="solid" w:color="FFFFFF" w:fill="auto"/>
          </w:tcPr>
          <w:p w14:paraId="7CC7E7F4"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RDI handling for data forwarding at handover</w:t>
            </w:r>
          </w:p>
        </w:tc>
        <w:tc>
          <w:tcPr>
            <w:tcW w:w="708" w:type="dxa"/>
            <w:tcBorders>
              <w:bottom w:val="single" w:sz="6" w:space="0" w:color="auto"/>
            </w:tcBorders>
            <w:shd w:val="solid" w:color="FFFFFF" w:fill="auto"/>
          </w:tcPr>
          <w:p w14:paraId="1C1A722E"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79F08738" w14:textId="77777777" w:rsidTr="00C360C7">
        <w:tc>
          <w:tcPr>
            <w:tcW w:w="709" w:type="dxa"/>
            <w:shd w:val="solid" w:color="FFFFFF" w:fill="auto"/>
          </w:tcPr>
          <w:p w14:paraId="00C0A551"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7992D071"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10536BDA" w14:textId="77777777" w:rsidR="00AF5401" w:rsidRPr="005D44D1" w:rsidRDefault="00AF5401" w:rsidP="009014E0">
            <w:pPr>
              <w:pStyle w:val="TAC"/>
              <w:keepNext w:val="0"/>
              <w:keepLines w:val="0"/>
              <w:widowControl w:val="0"/>
              <w:jc w:val="left"/>
              <w:rPr>
                <w:sz w:val="16"/>
                <w:szCs w:val="16"/>
              </w:rPr>
            </w:pPr>
            <w:r w:rsidRPr="005D44D1">
              <w:rPr>
                <w:sz w:val="16"/>
                <w:szCs w:val="16"/>
              </w:rPr>
              <w:t>RP-182656</w:t>
            </w:r>
          </w:p>
        </w:tc>
        <w:tc>
          <w:tcPr>
            <w:tcW w:w="567" w:type="dxa"/>
            <w:shd w:val="solid" w:color="FFFFFF" w:fill="auto"/>
          </w:tcPr>
          <w:p w14:paraId="6B5D3F51" w14:textId="77777777" w:rsidR="00AF5401" w:rsidRPr="005D44D1" w:rsidRDefault="00AF5401" w:rsidP="009014E0">
            <w:pPr>
              <w:pStyle w:val="TAL"/>
              <w:keepNext w:val="0"/>
              <w:keepLines w:val="0"/>
              <w:widowControl w:val="0"/>
              <w:jc w:val="center"/>
              <w:rPr>
                <w:sz w:val="16"/>
                <w:szCs w:val="16"/>
              </w:rPr>
            </w:pPr>
            <w:r w:rsidRPr="005D44D1">
              <w:rPr>
                <w:sz w:val="16"/>
                <w:szCs w:val="16"/>
              </w:rPr>
              <w:t>0095</w:t>
            </w:r>
          </w:p>
        </w:tc>
        <w:tc>
          <w:tcPr>
            <w:tcW w:w="425" w:type="dxa"/>
            <w:shd w:val="solid" w:color="FFFFFF" w:fill="auto"/>
          </w:tcPr>
          <w:p w14:paraId="7352FE4F"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51F30E84"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480B47E"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Clarification on basic voice support</w:t>
            </w:r>
          </w:p>
        </w:tc>
        <w:tc>
          <w:tcPr>
            <w:tcW w:w="708" w:type="dxa"/>
            <w:shd w:val="solid" w:color="FFFFFF" w:fill="auto"/>
          </w:tcPr>
          <w:p w14:paraId="08993E1D"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D24BD9A" w14:textId="77777777" w:rsidTr="00C360C7">
        <w:tc>
          <w:tcPr>
            <w:tcW w:w="709" w:type="dxa"/>
            <w:shd w:val="solid" w:color="FFFFFF" w:fill="auto"/>
          </w:tcPr>
          <w:p w14:paraId="1B806163"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2724D820"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4B841034" w14:textId="77777777" w:rsidR="00AF5401"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246E66CC" w14:textId="77777777" w:rsidR="00AF5401" w:rsidRPr="005D44D1" w:rsidRDefault="00AF5401" w:rsidP="009014E0">
            <w:pPr>
              <w:pStyle w:val="TAL"/>
              <w:keepNext w:val="0"/>
              <w:keepLines w:val="0"/>
              <w:widowControl w:val="0"/>
              <w:jc w:val="center"/>
              <w:rPr>
                <w:sz w:val="16"/>
                <w:szCs w:val="16"/>
              </w:rPr>
            </w:pPr>
            <w:r w:rsidRPr="005D44D1">
              <w:rPr>
                <w:sz w:val="16"/>
                <w:szCs w:val="16"/>
              </w:rPr>
              <w:t>0096</w:t>
            </w:r>
          </w:p>
        </w:tc>
        <w:tc>
          <w:tcPr>
            <w:tcW w:w="425" w:type="dxa"/>
            <w:shd w:val="solid" w:color="FFFFFF" w:fill="auto"/>
          </w:tcPr>
          <w:p w14:paraId="3A6A53A9"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1C18530A"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C365589"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Relation between SSB and SS-Burst</w:t>
            </w:r>
          </w:p>
        </w:tc>
        <w:tc>
          <w:tcPr>
            <w:tcW w:w="708" w:type="dxa"/>
            <w:shd w:val="solid" w:color="FFFFFF" w:fill="auto"/>
          </w:tcPr>
          <w:p w14:paraId="7B7C5DBB"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70DD1A7D" w14:textId="77777777" w:rsidTr="00C360C7">
        <w:trPr>
          <w:trHeight w:val="88"/>
        </w:trPr>
        <w:tc>
          <w:tcPr>
            <w:tcW w:w="709" w:type="dxa"/>
            <w:shd w:val="solid" w:color="FFFFFF" w:fill="auto"/>
          </w:tcPr>
          <w:p w14:paraId="358AA1BA"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226B1BE3"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0219999A" w14:textId="77777777" w:rsidR="00AF5401"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2B265D06" w14:textId="77777777" w:rsidR="00AF5401" w:rsidRPr="005D44D1" w:rsidRDefault="00AF5401" w:rsidP="009014E0">
            <w:pPr>
              <w:pStyle w:val="TAL"/>
              <w:keepNext w:val="0"/>
              <w:keepLines w:val="0"/>
              <w:widowControl w:val="0"/>
              <w:jc w:val="center"/>
              <w:rPr>
                <w:sz w:val="16"/>
                <w:szCs w:val="16"/>
              </w:rPr>
            </w:pPr>
            <w:r w:rsidRPr="005D44D1">
              <w:rPr>
                <w:sz w:val="16"/>
                <w:szCs w:val="16"/>
              </w:rPr>
              <w:t>0097</w:t>
            </w:r>
          </w:p>
        </w:tc>
        <w:tc>
          <w:tcPr>
            <w:tcW w:w="425" w:type="dxa"/>
            <w:shd w:val="solid" w:color="FFFFFF" w:fill="auto"/>
          </w:tcPr>
          <w:p w14:paraId="79CB6BDF" w14:textId="77777777" w:rsidR="00AF5401" w:rsidRPr="005D44D1" w:rsidRDefault="00AF5401" w:rsidP="009014E0">
            <w:pPr>
              <w:pStyle w:val="TAR"/>
              <w:keepNext w:val="0"/>
              <w:keepLines w:val="0"/>
              <w:widowControl w:val="0"/>
              <w:jc w:val="center"/>
              <w:rPr>
                <w:sz w:val="16"/>
                <w:szCs w:val="16"/>
              </w:rPr>
            </w:pPr>
            <w:r w:rsidRPr="005D44D1">
              <w:rPr>
                <w:sz w:val="16"/>
                <w:szCs w:val="16"/>
              </w:rPr>
              <w:t>3</w:t>
            </w:r>
          </w:p>
        </w:tc>
        <w:tc>
          <w:tcPr>
            <w:tcW w:w="426" w:type="dxa"/>
            <w:shd w:val="solid" w:color="FFFFFF" w:fill="auto"/>
          </w:tcPr>
          <w:p w14:paraId="0BF63FCD"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0FA63A2"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Defining inter-system and intra-system handover</w:t>
            </w:r>
          </w:p>
        </w:tc>
        <w:tc>
          <w:tcPr>
            <w:tcW w:w="708" w:type="dxa"/>
            <w:shd w:val="solid" w:color="FFFFFF" w:fill="auto"/>
          </w:tcPr>
          <w:p w14:paraId="20CCEE42"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80871D2" w14:textId="77777777" w:rsidTr="00C360C7">
        <w:tc>
          <w:tcPr>
            <w:tcW w:w="709" w:type="dxa"/>
            <w:shd w:val="solid" w:color="FFFFFF" w:fill="auto"/>
          </w:tcPr>
          <w:p w14:paraId="6D4E21CF"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6973F61C"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20B59060" w14:textId="77777777" w:rsidR="00AF5401"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7070848B" w14:textId="77777777" w:rsidR="00AF5401" w:rsidRPr="005D44D1" w:rsidRDefault="00AF5401" w:rsidP="009014E0">
            <w:pPr>
              <w:pStyle w:val="TAL"/>
              <w:keepNext w:val="0"/>
              <w:keepLines w:val="0"/>
              <w:widowControl w:val="0"/>
              <w:jc w:val="center"/>
              <w:rPr>
                <w:sz w:val="16"/>
                <w:szCs w:val="16"/>
              </w:rPr>
            </w:pPr>
            <w:r w:rsidRPr="005D44D1">
              <w:rPr>
                <w:sz w:val="16"/>
                <w:szCs w:val="16"/>
              </w:rPr>
              <w:t>0099</w:t>
            </w:r>
          </w:p>
        </w:tc>
        <w:tc>
          <w:tcPr>
            <w:tcW w:w="425" w:type="dxa"/>
            <w:shd w:val="solid" w:color="FFFFFF" w:fill="auto"/>
          </w:tcPr>
          <w:p w14:paraId="2799C840" w14:textId="77777777" w:rsidR="00AF5401" w:rsidRPr="005D44D1" w:rsidRDefault="00AF5401" w:rsidP="009014E0">
            <w:pPr>
              <w:pStyle w:val="TAR"/>
              <w:keepNext w:val="0"/>
              <w:keepLines w:val="0"/>
              <w:widowControl w:val="0"/>
              <w:jc w:val="center"/>
              <w:rPr>
                <w:sz w:val="16"/>
                <w:szCs w:val="16"/>
              </w:rPr>
            </w:pPr>
            <w:r w:rsidRPr="005D44D1">
              <w:rPr>
                <w:sz w:val="16"/>
                <w:szCs w:val="16"/>
              </w:rPr>
              <w:t>3</w:t>
            </w:r>
          </w:p>
        </w:tc>
        <w:tc>
          <w:tcPr>
            <w:tcW w:w="426" w:type="dxa"/>
            <w:shd w:val="solid" w:color="FFFFFF" w:fill="auto"/>
          </w:tcPr>
          <w:p w14:paraId="51A40D8D"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DA8ACF2"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Correction regarding key deletion at state transition to RRC_IDLE</w:t>
            </w:r>
          </w:p>
        </w:tc>
        <w:tc>
          <w:tcPr>
            <w:tcW w:w="708" w:type="dxa"/>
            <w:shd w:val="solid" w:color="FFFFFF" w:fill="auto"/>
          </w:tcPr>
          <w:p w14:paraId="6AFF87C5"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109CC7FE" w14:textId="77777777" w:rsidTr="00C360C7">
        <w:tc>
          <w:tcPr>
            <w:tcW w:w="709" w:type="dxa"/>
            <w:shd w:val="solid" w:color="FFFFFF" w:fill="auto"/>
          </w:tcPr>
          <w:p w14:paraId="27037CCD"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4BD79372"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2840677D" w14:textId="77777777" w:rsidR="00AF5401" w:rsidRPr="005D44D1" w:rsidRDefault="00AF5401" w:rsidP="009014E0">
            <w:pPr>
              <w:pStyle w:val="TAC"/>
              <w:keepNext w:val="0"/>
              <w:keepLines w:val="0"/>
              <w:widowControl w:val="0"/>
              <w:jc w:val="left"/>
              <w:rPr>
                <w:sz w:val="16"/>
                <w:szCs w:val="16"/>
              </w:rPr>
            </w:pPr>
            <w:r w:rsidRPr="005D44D1">
              <w:rPr>
                <w:sz w:val="16"/>
                <w:szCs w:val="16"/>
              </w:rPr>
              <w:t>RP-182656</w:t>
            </w:r>
          </w:p>
        </w:tc>
        <w:tc>
          <w:tcPr>
            <w:tcW w:w="567" w:type="dxa"/>
            <w:shd w:val="solid" w:color="FFFFFF" w:fill="auto"/>
          </w:tcPr>
          <w:p w14:paraId="49CEEF8A" w14:textId="77777777" w:rsidR="00AF5401" w:rsidRPr="005D44D1" w:rsidRDefault="00AF5401" w:rsidP="009014E0">
            <w:pPr>
              <w:pStyle w:val="TAL"/>
              <w:keepNext w:val="0"/>
              <w:keepLines w:val="0"/>
              <w:widowControl w:val="0"/>
              <w:jc w:val="center"/>
              <w:rPr>
                <w:sz w:val="16"/>
                <w:szCs w:val="16"/>
              </w:rPr>
            </w:pPr>
            <w:r w:rsidRPr="005D44D1">
              <w:rPr>
                <w:sz w:val="16"/>
                <w:szCs w:val="16"/>
              </w:rPr>
              <w:t>0102</w:t>
            </w:r>
          </w:p>
        </w:tc>
        <w:tc>
          <w:tcPr>
            <w:tcW w:w="425" w:type="dxa"/>
            <w:shd w:val="solid" w:color="FFFFFF" w:fill="auto"/>
          </w:tcPr>
          <w:p w14:paraId="22C865C3"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7CF4C181"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4B05FA2"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Clarification on SSB-based BM, RLM and BFD</w:t>
            </w:r>
          </w:p>
        </w:tc>
        <w:tc>
          <w:tcPr>
            <w:tcW w:w="708" w:type="dxa"/>
            <w:shd w:val="solid" w:color="FFFFFF" w:fill="auto"/>
          </w:tcPr>
          <w:p w14:paraId="0D51A7BD"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4E6D37C4" w14:textId="77777777" w:rsidTr="00C360C7">
        <w:tc>
          <w:tcPr>
            <w:tcW w:w="709" w:type="dxa"/>
            <w:shd w:val="solid" w:color="FFFFFF" w:fill="auto"/>
          </w:tcPr>
          <w:p w14:paraId="69B115F1"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49A3A102"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25649721" w14:textId="77777777" w:rsidR="00AF5401" w:rsidRPr="005D44D1" w:rsidRDefault="00AF5401" w:rsidP="009014E0">
            <w:pPr>
              <w:pStyle w:val="TAC"/>
              <w:keepNext w:val="0"/>
              <w:keepLines w:val="0"/>
              <w:widowControl w:val="0"/>
              <w:jc w:val="left"/>
              <w:rPr>
                <w:sz w:val="16"/>
                <w:szCs w:val="16"/>
              </w:rPr>
            </w:pPr>
            <w:r w:rsidRPr="005D44D1">
              <w:rPr>
                <w:sz w:val="16"/>
                <w:szCs w:val="16"/>
              </w:rPr>
              <w:t>RP-182653</w:t>
            </w:r>
          </w:p>
        </w:tc>
        <w:tc>
          <w:tcPr>
            <w:tcW w:w="567" w:type="dxa"/>
            <w:shd w:val="solid" w:color="FFFFFF" w:fill="auto"/>
          </w:tcPr>
          <w:p w14:paraId="1F0698D1" w14:textId="77777777" w:rsidR="00AF5401" w:rsidRPr="005D44D1" w:rsidRDefault="00AF5401" w:rsidP="009014E0">
            <w:pPr>
              <w:pStyle w:val="TAL"/>
              <w:keepNext w:val="0"/>
              <w:keepLines w:val="0"/>
              <w:widowControl w:val="0"/>
              <w:jc w:val="center"/>
              <w:rPr>
                <w:sz w:val="16"/>
                <w:szCs w:val="16"/>
              </w:rPr>
            </w:pPr>
            <w:r w:rsidRPr="005D44D1">
              <w:rPr>
                <w:sz w:val="16"/>
                <w:szCs w:val="16"/>
              </w:rPr>
              <w:t>0103</w:t>
            </w:r>
          </w:p>
        </w:tc>
        <w:tc>
          <w:tcPr>
            <w:tcW w:w="425" w:type="dxa"/>
            <w:shd w:val="solid" w:color="FFFFFF" w:fill="auto"/>
          </w:tcPr>
          <w:p w14:paraId="5B215CDF"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9F4B3C6"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BA187D3"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Correction to beam failure detection in Stage-2</w:t>
            </w:r>
          </w:p>
        </w:tc>
        <w:tc>
          <w:tcPr>
            <w:tcW w:w="708" w:type="dxa"/>
            <w:shd w:val="solid" w:color="FFFFFF" w:fill="auto"/>
          </w:tcPr>
          <w:p w14:paraId="6EE47BC5"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01182C98" w14:textId="77777777" w:rsidTr="00C360C7">
        <w:tc>
          <w:tcPr>
            <w:tcW w:w="709" w:type="dxa"/>
            <w:shd w:val="solid" w:color="FFFFFF" w:fill="auto"/>
          </w:tcPr>
          <w:p w14:paraId="4F013624"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7C86D80B"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5C1B1D73" w14:textId="77777777" w:rsidR="00AF5401" w:rsidRPr="005D44D1" w:rsidRDefault="00AF5401" w:rsidP="009014E0">
            <w:pPr>
              <w:pStyle w:val="TAC"/>
              <w:keepNext w:val="0"/>
              <w:keepLines w:val="0"/>
              <w:widowControl w:val="0"/>
              <w:jc w:val="left"/>
              <w:rPr>
                <w:sz w:val="16"/>
                <w:szCs w:val="16"/>
              </w:rPr>
            </w:pPr>
            <w:r w:rsidRPr="005D44D1">
              <w:rPr>
                <w:sz w:val="16"/>
                <w:szCs w:val="16"/>
              </w:rPr>
              <w:t>RP-182655</w:t>
            </w:r>
          </w:p>
        </w:tc>
        <w:tc>
          <w:tcPr>
            <w:tcW w:w="567" w:type="dxa"/>
            <w:shd w:val="solid" w:color="FFFFFF" w:fill="auto"/>
          </w:tcPr>
          <w:p w14:paraId="17459D92" w14:textId="77777777" w:rsidR="00AF5401" w:rsidRPr="005D44D1" w:rsidRDefault="00AF5401" w:rsidP="009014E0">
            <w:pPr>
              <w:pStyle w:val="TAL"/>
              <w:keepNext w:val="0"/>
              <w:keepLines w:val="0"/>
              <w:widowControl w:val="0"/>
              <w:jc w:val="center"/>
              <w:rPr>
                <w:sz w:val="16"/>
                <w:szCs w:val="16"/>
              </w:rPr>
            </w:pPr>
            <w:r w:rsidRPr="005D44D1">
              <w:rPr>
                <w:sz w:val="16"/>
                <w:szCs w:val="16"/>
              </w:rPr>
              <w:t>0106</w:t>
            </w:r>
          </w:p>
        </w:tc>
        <w:tc>
          <w:tcPr>
            <w:tcW w:w="425" w:type="dxa"/>
            <w:shd w:val="solid" w:color="FFFFFF" w:fill="auto"/>
          </w:tcPr>
          <w:p w14:paraId="64BAA6E1"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67A0F275"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48261D9" w14:textId="77777777" w:rsidR="00AF5401" w:rsidRPr="005D44D1" w:rsidRDefault="00AF5401" w:rsidP="009014E0">
            <w:pPr>
              <w:pStyle w:val="TAL"/>
              <w:keepNext w:val="0"/>
              <w:keepLines w:val="0"/>
              <w:widowControl w:val="0"/>
              <w:rPr>
                <w:noProof/>
                <w:sz w:val="16"/>
                <w:szCs w:val="16"/>
                <w:lang w:eastAsia="en-US"/>
              </w:rPr>
            </w:pPr>
            <w:r w:rsidRPr="005D44D1">
              <w:rPr>
                <w:noProof/>
                <w:sz w:val="16"/>
                <w:szCs w:val="16"/>
                <w:lang w:eastAsia="en-US"/>
              </w:rPr>
              <w:t>Random Access Triggers</w:t>
            </w:r>
          </w:p>
        </w:tc>
        <w:tc>
          <w:tcPr>
            <w:tcW w:w="708" w:type="dxa"/>
            <w:shd w:val="solid" w:color="FFFFFF" w:fill="auto"/>
          </w:tcPr>
          <w:p w14:paraId="38F09886"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7FEF2749" w14:textId="77777777" w:rsidTr="00C360C7">
        <w:tc>
          <w:tcPr>
            <w:tcW w:w="709" w:type="dxa"/>
            <w:shd w:val="solid" w:color="FFFFFF" w:fill="auto"/>
          </w:tcPr>
          <w:p w14:paraId="17736384" w14:textId="77777777" w:rsidR="00F07B30" w:rsidRPr="005D44D1" w:rsidRDefault="00F07B30" w:rsidP="009014E0">
            <w:pPr>
              <w:pStyle w:val="TAC"/>
              <w:keepNext w:val="0"/>
              <w:keepLines w:val="0"/>
              <w:widowControl w:val="0"/>
              <w:rPr>
                <w:sz w:val="16"/>
                <w:szCs w:val="16"/>
              </w:rPr>
            </w:pPr>
          </w:p>
        </w:tc>
        <w:tc>
          <w:tcPr>
            <w:tcW w:w="709" w:type="dxa"/>
            <w:shd w:val="solid" w:color="FFFFFF" w:fill="auto"/>
          </w:tcPr>
          <w:p w14:paraId="40BD7D72" w14:textId="77777777" w:rsidR="00F07B30" w:rsidRPr="005D44D1" w:rsidRDefault="00F07B30"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40825020" w14:textId="77777777" w:rsidR="00F07B30" w:rsidRPr="005D44D1" w:rsidRDefault="00AF5401" w:rsidP="009014E0">
            <w:pPr>
              <w:pStyle w:val="TAC"/>
              <w:keepNext w:val="0"/>
              <w:keepLines w:val="0"/>
              <w:widowControl w:val="0"/>
              <w:jc w:val="left"/>
              <w:rPr>
                <w:sz w:val="16"/>
                <w:szCs w:val="16"/>
              </w:rPr>
            </w:pPr>
            <w:r w:rsidRPr="005D44D1">
              <w:rPr>
                <w:sz w:val="16"/>
                <w:szCs w:val="16"/>
              </w:rPr>
              <w:t>RP-182649</w:t>
            </w:r>
          </w:p>
        </w:tc>
        <w:tc>
          <w:tcPr>
            <w:tcW w:w="567" w:type="dxa"/>
            <w:shd w:val="solid" w:color="FFFFFF" w:fill="auto"/>
          </w:tcPr>
          <w:p w14:paraId="6248A55A" w14:textId="77777777" w:rsidR="00F07B30" w:rsidRPr="005D44D1" w:rsidRDefault="00F07B30" w:rsidP="009014E0">
            <w:pPr>
              <w:pStyle w:val="TAL"/>
              <w:keepNext w:val="0"/>
              <w:keepLines w:val="0"/>
              <w:widowControl w:val="0"/>
              <w:jc w:val="center"/>
              <w:rPr>
                <w:sz w:val="16"/>
                <w:szCs w:val="16"/>
              </w:rPr>
            </w:pPr>
            <w:r w:rsidRPr="005D44D1">
              <w:rPr>
                <w:sz w:val="16"/>
                <w:szCs w:val="16"/>
              </w:rPr>
              <w:t>0107</w:t>
            </w:r>
          </w:p>
        </w:tc>
        <w:tc>
          <w:tcPr>
            <w:tcW w:w="425" w:type="dxa"/>
            <w:shd w:val="solid" w:color="FFFFFF" w:fill="auto"/>
          </w:tcPr>
          <w:p w14:paraId="17FC63B6" w14:textId="77777777" w:rsidR="00F07B30" w:rsidRPr="005D44D1" w:rsidRDefault="00F07B30"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889F3D1" w14:textId="77777777" w:rsidR="00F07B30" w:rsidRPr="005D44D1" w:rsidRDefault="00F07B30"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F5B6354" w14:textId="77777777" w:rsidR="00F07B30" w:rsidRPr="005D44D1" w:rsidRDefault="00F07B30" w:rsidP="009014E0">
            <w:pPr>
              <w:pStyle w:val="TAL"/>
              <w:keepNext w:val="0"/>
              <w:keepLines w:val="0"/>
              <w:widowControl w:val="0"/>
              <w:rPr>
                <w:noProof/>
                <w:sz w:val="16"/>
                <w:szCs w:val="16"/>
                <w:lang w:eastAsia="en-US"/>
              </w:rPr>
            </w:pPr>
            <w:r w:rsidRPr="005D44D1">
              <w:rPr>
                <w:noProof/>
                <w:sz w:val="16"/>
                <w:szCs w:val="16"/>
                <w:lang w:eastAsia="en-US"/>
              </w:rPr>
              <w:t>Correction of BWP adaptation</w:t>
            </w:r>
          </w:p>
        </w:tc>
        <w:tc>
          <w:tcPr>
            <w:tcW w:w="708" w:type="dxa"/>
            <w:shd w:val="solid" w:color="FFFFFF" w:fill="auto"/>
          </w:tcPr>
          <w:p w14:paraId="1FFE7585" w14:textId="77777777" w:rsidR="00F07B30" w:rsidRPr="005D44D1" w:rsidRDefault="00F07B30" w:rsidP="009014E0">
            <w:pPr>
              <w:pStyle w:val="TAC"/>
              <w:keepNext w:val="0"/>
              <w:keepLines w:val="0"/>
              <w:widowControl w:val="0"/>
              <w:jc w:val="left"/>
              <w:rPr>
                <w:sz w:val="16"/>
                <w:szCs w:val="16"/>
              </w:rPr>
            </w:pPr>
            <w:r w:rsidRPr="005D44D1">
              <w:rPr>
                <w:sz w:val="16"/>
                <w:szCs w:val="16"/>
              </w:rPr>
              <w:t>15.4.0</w:t>
            </w:r>
          </w:p>
        </w:tc>
      </w:tr>
      <w:tr w:rsidR="00427676" w:rsidRPr="005D44D1" w14:paraId="6A27202A" w14:textId="77777777" w:rsidTr="00C360C7">
        <w:tc>
          <w:tcPr>
            <w:tcW w:w="709" w:type="dxa"/>
            <w:shd w:val="solid" w:color="FFFFFF" w:fill="auto"/>
          </w:tcPr>
          <w:p w14:paraId="14C30FA9"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1A3C8EDA"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20410D79" w14:textId="77777777" w:rsidR="00AF5401" w:rsidRPr="005D44D1" w:rsidRDefault="00AF5401" w:rsidP="009014E0">
            <w:pPr>
              <w:pStyle w:val="TAC"/>
              <w:keepNext w:val="0"/>
              <w:keepLines w:val="0"/>
              <w:widowControl w:val="0"/>
              <w:jc w:val="left"/>
              <w:rPr>
                <w:sz w:val="16"/>
                <w:szCs w:val="16"/>
              </w:rPr>
            </w:pPr>
            <w:r w:rsidRPr="005D44D1">
              <w:rPr>
                <w:sz w:val="16"/>
                <w:szCs w:val="16"/>
              </w:rPr>
              <w:t>RP-182657</w:t>
            </w:r>
          </w:p>
        </w:tc>
        <w:tc>
          <w:tcPr>
            <w:tcW w:w="567" w:type="dxa"/>
            <w:shd w:val="solid" w:color="FFFFFF" w:fill="auto"/>
          </w:tcPr>
          <w:p w14:paraId="7AAEB159" w14:textId="77777777" w:rsidR="00AF5401" w:rsidRPr="005D44D1" w:rsidRDefault="00AF5401" w:rsidP="009014E0">
            <w:pPr>
              <w:pStyle w:val="TAL"/>
              <w:keepNext w:val="0"/>
              <w:keepLines w:val="0"/>
              <w:widowControl w:val="0"/>
              <w:jc w:val="center"/>
              <w:rPr>
                <w:sz w:val="16"/>
                <w:szCs w:val="16"/>
              </w:rPr>
            </w:pPr>
            <w:r w:rsidRPr="005D44D1">
              <w:rPr>
                <w:sz w:val="16"/>
                <w:szCs w:val="16"/>
              </w:rPr>
              <w:t>0108</w:t>
            </w:r>
          </w:p>
        </w:tc>
        <w:tc>
          <w:tcPr>
            <w:tcW w:w="425" w:type="dxa"/>
            <w:shd w:val="solid" w:color="FFFFFF" w:fill="auto"/>
          </w:tcPr>
          <w:p w14:paraId="1AD68DBC"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34081614"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543BA42" w14:textId="77777777" w:rsidR="00AF5401" w:rsidRPr="005D44D1" w:rsidRDefault="00AF5401" w:rsidP="009014E0">
            <w:pPr>
              <w:pStyle w:val="TAL"/>
              <w:keepNext w:val="0"/>
              <w:keepLines w:val="0"/>
              <w:widowControl w:val="0"/>
              <w:rPr>
                <w:noProof/>
                <w:sz w:val="16"/>
                <w:szCs w:val="16"/>
              </w:rPr>
            </w:pPr>
            <w:r w:rsidRPr="005D44D1">
              <w:rPr>
                <w:noProof/>
                <w:sz w:val="16"/>
                <w:szCs w:val="16"/>
              </w:rPr>
              <w:t>Notification Control</w:t>
            </w:r>
          </w:p>
        </w:tc>
        <w:tc>
          <w:tcPr>
            <w:tcW w:w="708" w:type="dxa"/>
            <w:shd w:val="solid" w:color="FFFFFF" w:fill="auto"/>
          </w:tcPr>
          <w:p w14:paraId="024D4A46"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263DCFA7" w14:textId="77777777" w:rsidTr="00C360C7">
        <w:tc>
          <w:tcPr>
            <w:tcW w:w="709" w:type="dxa"/>
            <w:shd w:val="solid" w:color="FFFFFF" w:fill="auto"/>
          </w:tcPr>
          <w:p w14:paraId="7A09E910"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693EFAAE"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023C665" w14:textId="77777777" w:rsidR="00AF5401" w:rsidRPr="005D44D1" w:rsidRDefault="00AF5401" w:rsidP="009014E0">
            <w:pPr>
              <w:pStyle w:val="TAC"/>
              <w:keepNext w:val="0"/>
              <w:keepLines w:val="0"/>
              <w:widowControl w:val="0"/>
              <w:jc w:val="left"/>
              <w:rPr>
                <w:sz w:val="16"/>
                <w:szCs w:val="16"/>
              </w:rPr>
            </w:pPr>
            <w:r w:rsidRPr="005D44D1">
              <w:rPr>
                <w:sz w:val="16"/>
                <w:szCs w:val="16"/>
              </w:rPr>
              <w:t>RP-182665</w:t>
            </w:r>
          </w:p>
        </w:tc>
        <w:tc>
          <w:tcPr>
            <w:tcW w:w="567" w:type="dxa"/>
            <w:shd w:val="solid" w:color="FFFFFF" w:fill="auto"/>
          </w:tcPr>
          <w:p w14:paraId="677EDAB8" w14:textId="77777777" w:rsidR="00AF5401" w:rsidRPr="005D44D1" w:rsidRDefault="00AF5401" w:rsidP="009014E0">
            <w:pPr>
              <w:pStyle w:val="TAL"/>
              <w:keepNext w:val="0"/>
              <w:keepLines w:val="0"/>
              <w:widowControl w:val="0"/>
              <w:jc w:val="center"/>
              <w:rPr>
                <w:sz w:val="16"/>
                <w:szCs w:val="16"/>
              </w:rPr>
            </w:pPr>
            <w:r w:rsidRPr="005D44D1">
              <w:rPr>
                <w:sz w:val="16"/>
                <w:szCs w:val="16"/>
              </w:rPr>
              <w:t>0109</w:t>
            </w:r>
          </w:p>
        </w:tc>
        <w:tc>
          <w:tcPr>
            <w:tcW w:w="425" w:type="dxa"/>
            <w:shd w:val="solid" w:color="FFFFFF" w:fill="auto"/>
          </w:tcPr>
          <w:p w14:paraId="0899B05F"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B0FD2BB"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913F578"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PDU Session AMBR</w:t>
            </w:r>
          </w:p>
        </w:tc>
        <w:tc>
          <w:tcPr>
            <w:tcW w:w="708" w:type="dxa"/>
            <w:shd w:val="solid" w:color="FFFFFF" w:fill="auto"/>
          </w:tcPr>
          <w:p w14:paraId="0DBCFCE0"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5B66167" w14:textId="77777777" w:rsidTr="00C360C7">
        <w:tc>
          <w:tcPr>
            <w:tcW w:w="709" w:type="dxa"/>
            <w:shd w:val="solid" w:color="FFFFFF" w:fill="auto"/>
          </w:tcPr>
          <w:p w14:paraId="2C540EF0" w14:textId="77777777" w:rsidR="006834AC" w:rsidRPr="005D44D1" w:rsidRDefault="006834AC" w:rsidP="009014E0">
            <w:pPr>
              <w:pStyle w:val="TAC"/>
              <w:keepNext w:val="0"/>
              <w:keepLines w:val="0"/>
              <w:widowControl w:val="0"/>
              <w:rPr>
                <w:sz w:val="16"/>
                <w:szCs w:val="16"/>
              </w:rPr>
            </w:pPr>
          </w:p>
        </w:tc>
        <w:tc>
          <w:tcPr>
            <w:tcW w:w="709" w:type="dxa"/>
            <w:shd w:val="solid" w:color="FFFFFF" w:fill="auto"/>
          </w:tcPr>
          <w:p w14:paraId="2FCDDBCA" w14:textId="77777777" w:rsidR="006834AC" w:rsidRPr="005D44D1" w:rsidRDefault="006834AC"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07759C9E" w14:textId="77777777" w:rsidR="006834AC" w:rsidRPr="005D44D1" w:rsidRDefault="00AF5401" w:rsidP="009014E0">
            <w:pPr>
              <w:pStyle w:val="TAC"/>
              <w:keepNext w:val="0"/>
              <w:keepLines w:val="0"/>
              <w:widowControl w:val="0"/>
              <w:jc w:val="left"/>
              <w:rPr>
                <w:sz w:val="16"/>
                <w:szCs w:val="16"/>
              </w:rPr>
            </w:pPr>
            <w:r w:rsidRPr="005D44D1">
              <w:rPr>
                <w:sz w:val="16"/>
                <w:szCs w:val="16"/>
              </w:rPr>
              <w:t>RP-18264</w:t>
            </w:r>
            <w:r w:rsidR="006834AC" w:rsidRPr="005D44D1">
              <w:rPr>
                <w:sz w:val="16"/>
                <w:szCs w:val="16"/>
              </w:rPr>
              <w:t>9</w:t>
            </w:r>
          </w:p>
        </w:tc>
        <w:tc>
          <w:tcPr>
            <w:tcW w:w="567" w:type="dxa"/>
            <w:shd w:val="solid" w:color="FFFFFF" w:fill="auto"/>
          </w:tcPr>
          <w:p w14:paraId="460610C5" w14:textId="77777777" w:rsidR="006834AC" w:rsidRPr="005D44D1" w:rsidRDefault="006834AC" w:rsidP="009014E0">
            <w:pPr>
              <w:pStyle w:val="TAL"/>
              <w:keepNext w:val="0"/>
              <w:keepLines w:val="0"/>
              <w:widowControl w:val="0"/>
              <w:jc w:val="center"/>
              <w:rPr>
                <w:sz w:val="16"/>
                <w:szCs w:val="16"/>
              </w:rPr>
            </w:pPr>
            <w:r w:rsidRPr="005D44D1">
              <w:rPr>
                <w:sz w:val="16"/>
                <w:szCs w:val="16"/>
              </w:rPr>
              <w:t>0110</w:t>
            </w:r>
          </w:p>
        </w:tc>
        <w:tc>
          <w:tcPr>
            <w:tcW w:w="425" w:type="dxa"/>
            <w:shd w:val="solid" w:color="FFFFFF" w:fill="auto"/>
          </w:tcPr>
          <w:p w14:paraId="71BE3852" w14:textId="77777777" w:rsidR="006834AC" w:rsidRPr="005D44D1" w:rsidRDefault="006834AC"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9838B11" w14:textId="77777777" w:rsidR="006834AC" w:rsidRPr="005D44D1" w:rsidRDefault="006834A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67AC698" w14:textId="77777777" w:rsidR="006834AC" w:rsidRPr="005D44D1" w:rsidRDefault="006834AC" w:rsidP="009014E0">
            <w:pPr>
              <w:pStyle w:val="TAL"/>
              <w:keepNext w:val="0"/>
              <w:keepLines w:val="0"/>
              <w:widowControl w:val="0"/>
              <w:rPr>
                <w:noProof/>
                <w:sz w:val="16"/>
                <w:szCs w:val="16"/>
                <w:lang w:eastAsia="en-US"/>
              </w:rPr>
            </w:pPr>
            <w:r w:rsidRPr="005D44D1">
              <w:rPr>
                <w:noProof/>
                <w:sz w:val="16"/>
                <w:szCs w:val="16"/>
                <w:lang w:eastAsia="en-US"/>
              </w:rPr>
              <w:t>Logical channel restrictions clarifications and correction</w:t>
            </w:r>
          </w:p>
        </w:tc>
        <w:tc>
          <w:tcPr>
            <w:tcW w:w="708" w:type="dxa"/>
            <w:shd w:val="solid" w:color="FFFFFF" w:fill="auto"/>
          </w:tcPr>
          <w:p w14:paraId="1F2190A2" w14:textId="77777777" w:rsidR="006834AC" w:rsidRPr="005D44D1" w:rsidRDefault="006834AC" w:rsidP="009014E0">
            <w:pPr>
              <w:pStyle w:val="TAC"/>
              <w:keepNext w:val="0"/>
              <w:keepLines w:val="0"/>
              <w:widowControl w:val="0"/>
              <w:jc w:val="left"/>
              <w:rPr>
                <w:sz w:val="16"/>
                <w:szCs w:val="16"/>
              </w:rPr>
            </w:pPr>
            <w:r w:rsidRPr="005D44D1">
              <w:rPr>
                <w:sz w:val="16"/>
                <w:szCs w:val="16"/>
              </w:rPr>
              <w:t>15.4.0</w:t>
            </w:r>
          </w:p>
        </w:tc>
      </w:tr>
      <w:tr w:rsidR="00427676" w:rsidRPr="005D44D1" w14:paraId="5D50821E" w14:textId="77777777" w:rsidTr="00C360C7">
        <w:tc>
          <w:tcPr>
            <w:tcW w:w="709" w:type="dxa"/>
            <w:shd w:val="solid" w:color="FFFFFF" w:fill="auto"/>
          </w:tcPr>
          <w:p w14:paraId="20C3A25B"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0C385328"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67DACDB1" w14:textId="77777777" w:rsidR="00AF5401" w:rsidRPr="005D44D1" w:rsidRDefault="00AF5401" w:rsidP="009014E0">
            <w:pPr>
              <w:pStyle w:val="TAC"/>
              <w:keepNext w:val="0"/>
              <w:keepLines w:val="0"/>
              <w:widowControl w:val="0"/>
              <w:jc w:val="left"/>
              <w:rPr>
                <w:sz w:val="16"/>
                <w:szCs w:val="16"/>
              </w:rPr>
            </w:pPr>
            <w:r w:rsidRPr="005D44D1">
              <w:rPr>
                <w:sz w:val="16"/>
                <w:szCs w:val="16"/>
              </w:rPr>
              <w:t>RP-182666</w:t>
            </w:r>
          </w:p>
        </w:tc>
        <w:tc>
          <w:tcPr>
            <w:tcW w:w="567" w:type="dxa"/>
            <w:shd w:val="solid" w:color="FFFFFF" w:fill="auto"/>
          </w:tcPr>
          <w:p w14:paraId="5011E6ED" w14:textId="77777777" w:rsidR="00AF5401" w:rsidRPr="005D44D1" w:rsidRDefault="00AF5401" w:rsidP="009014E0">
            <w:pPr>
              <w:pStyle w:val="TAL"/>
              <w:keepNext w:val="0"/>
              <w:keepLines w:val="0"/>
              <w:widowControl w:val="0"/>
              <w:jc w:val="center"/>
              <w:rPr>
                <w:sz w:val="16"/>
                <w:szCs w:val="16"/>
              </w:rPr>
            </w:pPr>
            <w:r w:rsidRPr="005D44D1">
              <w:rPr>
                <w:sz w:val="16"/>
                <w:szCs w:val="16"/>
              </w:rPr>
              <w:t>0111</w:t>
            </w:r>
          </w:p>
        </w:tc>
        <w:tc>
          <w:tcPr>
            <w:tcW w:w="425" w:type="dxa"/>
            <w:shd w:val="solid" w:color="FFFFFF" w:fill="auto"/>
          </w:tcPr>
          <w:p w14:paraId="59D4F3F4"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599FBA05"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FB03E9C"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CORESET#0</w:t>
            </w:r>
          </w:p>
        </w:tc>
        <w:tc>
          <w:tcPr>
            <w:tcW w:w="708" w:type="dxa"/>
            <w:shd w:val="solid" w:color="FFFFFF" w:fill="auto"/>
          </w:tcPr>
          <w:p w14:paraId="075EDCFD"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763CB80C" w14:textId="77777777" w:rsidTr="00C360C7">
        <w:tc>
          <w:tcPr>
            <w:tcW w:w="709" w:type="dxa"/>
            <w:shd w:val="solid" w:color="FFFFFF" w:fill="auto"/>
          </w:tcPr>
          <w:p w14:paraId="749C992E"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36AD6336"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4C3DEDE" w14:textId="77777777" w:rsidR="00AF5401"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5949B2BA" w14:textId="77777777" w:rsidR="00AF5401" w:rsidRPr="005D44D1" w:rsidRDefault="00AF5401" w:rsidP="009014E0">
            <w:pPr>
              <w:pStyle w:val="TAL"/>
              <w:keepNext w:val="0"/>
              <w:keepLines w:val="0"/>
              <w:widowControl w:val="0"/>
              <w:jc w:val="center"/>
              <w:rPr>
                <w:sz w:val="16"/>
                <w:szCs w:val="16"/>
              </w:rPr>
            </w:pPr>
            <w:r w:rsidRPr="005D44D1">
              <w:rPr>
                <w:sz w:val="16"/>
                <w:szCs w:val="16"/>
              </w:rPr>
              <w:t>0115</w:t>
            </w:r>
          </w:p>
        </w:tc>
        <w:tc>
          <w:tcPr>
            <w:tcW w:w="425" w:type="dxa"/>
            <w:shd w:val="solid" w:color="FFFFFF" w:fill="auto"/>
          </w:tcPr>
          <w:p w14:paraId="7B5A7FBB" w14:textId="77777777" w:rsidR="00AF5401" w:rsidRPr="005D44D1" w:rsidRDefault="00AF540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59E313EE"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78079FC"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 xml:space="preserve">Corrections to activation of </w:t>
            </w:r>
            <w:proofErr w:type="spellStart"/>
            <w:r w:rsidRPr="005D44D1">
              <w:rPr>
                <w:rFonts w:ascii="Arial" w:hAnsi="Arial" w:cs="Arial"/>
                <w:sz w:val="16"/>
                <w:szCs w:val="16"/>
              </w:rPr>
              <w:t>SCells</w:t>
            </w:r>
            <w:proofErr w:type="spellEnd"/>
          </w:p>
        </w:tc>
        <w:tc>
          <w:tcPr>
            <w:tcW w:w="708" w:type="dxa"/>
            <w:shd w:val="solid" w:color="FFFFFF" w:fill="auto"/>
          </w:tcPr>
          <w:p w14:paraId="16D4A14D"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07507177" w14:textId="77777777" w:rsidTr="00C360C7">
        <w:tc>
          <w:tcPr>
            <w:tcW w:w="709" w:type="dxa"/>
            <w:shd w:val="solid" w:color="FFFFFF" w:fill="auto"/>
          </w:tcPr>
          <w:p w14:paraId="126DA397"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13299BD2"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E4B7119" w14:textId="77777777" w:rsidR="00AF5401" w:rsidRPr="005D44D1" w:rsidRDefault="00AF5401" w:rsidP="009014E0">
            <w:pPr>
              <w:pStyle w:val="TAC"/>
              <w:keepNext w:val="0"/>
              <w:keepLines w:val="0"/>
              <w:widowControl w:val="0"/>
              <w:jc w:val="left"/>
              <w:rPr>
                <w:sz w:val="16"/>
                <w:szCs w:val="16"/>
              </w:rPr>
            </w:pPr>
            <w:r w:rsidRPr="005D44D1">
              <w:rPr>
                <w:sz w:val="16"/>
                <w:szCs w:val="16"/>
              </w:rPr>
              <w:t>RP-182657</w:t>
            </w:r>
          </w:p>
        </w:tc>
        <w:tc>
          <w:tcPr>
            <w:tcW w:w="567" w:type="dxa"/>
            <w:shd w:val="solid" w:color="FFFFFF" w:fill="auto"/>
          </w:tcPr>
          <w:p w14:paraId="6F3EB38E" w14:textId="77777777" w:rsidR="00AF5401" w:rsidRPr="005D44D1" w:rsidRDefault="00AF5401" w:rsidP="009014E0">
            <w:pPr>
              <w:pStyle w:val="TAL"/>
              <w:keepNext w:val="0"/>
              <w:keepLines w:val="0"/>
              <w:widowControl w:val="0"/>
              <w:jc w:val="center"/>
              <w:rPr>
                <w:sz w:val="16"/>
                <w:szCs w:val="16"/>
              </w:rPr>
            </w:pPr>
            <w:r w:rsidRPr="005D44D1">
              <w:rPr>
                <w:sz w:val="16"/>
                <w:szCs w:val="16"/>
              </w:rPr>
              <w:t>0116</w:t>
            </w:r>
          </w:p>
        </w:tc>
        <w:tc>
          <w:tcPr>
            <w:tcW w:w="425" w:type="dxa"/>
            <w:shd w:val="solid" w:color="FFFFFF" w:fill="auto"/>
          </w:tcPr>
          <w:p w14:paraId="537B48DE"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3BA75746"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DCBDE1E" w14:textId="77777777" w:rsidR="00AF5401" w:rsidRPr="005D44D1" w:rsidRDefault="00AF5401" w:rsidP="009014E0">
            <w:pPr>
              <w:pStyle w:val="TAL"/>
              <w:keepNext w:val="0"/>
              <w:keepLines w:val="0"/>
              <w:widowControl w:val="0"/>
              <w:rPr>
                <w:noProof/>
                <w:sz w:val="16"/>
                <w:szCs w:val="16"/>
              </w:rPr>
            </w:pPr>
            <w:r w:rsidRPr="005D44D1">
              <w:rPr>
                <w:noProof/>
                <w:sz w:val="16"/>
                <w:szCs w:val="16"/>
              </w:rPr>
              <w:t>Description of RLM aspects</w:t>
            </w:r>
          </w:p>
        </w:tc>
        <w:tc>
          <w:tcPr>
            <w:tcW w:w="708" w:type="dxa"/>
            <w:shd w:val="solid" w:color="FFFFFF" w:fill="auto"/>
          </w:tcPr>
          <w:p w14:paraId="3114D587"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575A36E2" w14:textId="77777777" w:rsidTr="00C360C7">
        <w:tc>
          <w:tcPr>
            <w:tcW w:w="709" w:type="dxa"/>
            <w:shd w:val="solid" w:color="FFFFFF" w:fill="auto"/>
          </w:tcPr>
          <w:p w14:paraId="341D9868" w14:textId="77777777" w:rsidR="002C0733" w:rsidRPr="005D44D1" w:rsidRDefault="002C0733" w:rsidP="009014E0">
            <w:pPr>
              <w:pStyle w:val="TAC"/>
              <w:keepNext w:val="0"/>
              <w:keepLines w:val="0"/>
              <w:widowControl w:val="0"/>
              <w:rPr>
                <w:sz w:val="16"/>
                <w:szCs w:val="16"/>
              </w:rPr>
            </w:pPr>
          </w:p>
        </w:tc>
        <w:tc>
          <w:tcPr>
            <w:tcW w:w="709" w:type="dxa"/>
            <w:shd w:val="solid" w:color="FFFFFF" w:fill="auto"/>
          </w:tcPr>
          <w:p w14:paraId="6E6C8DC4" w14:textId="77777777" w:rsidR="002C0733" w:rsidRPr="005D44D1" w:rsidRDefault="002C0733"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55879D0D" w14:textId="77777777" w:rsidR="002C0733" w:rsidRPr="005D44D1" w:rsidRDefault="00AF5401" w:rsidP="009014E0">
            <w:pPr>
              <w:pStyle w:val="TAC"/>
              <w:keepNext w:val="0"/>
              <w:keepLines w:val="0"/>
              <w:widowControl w:val="0"/>
              <w:jc w:val="left"/>
              <w:rPr>
                <w:sz w:val="16"/>
                <w:szCs w:val="16"/>
              </w:rPr>
            </w:pPr>
            <w:r w:rsidRPr="005D44D1">
              <w:rPr>
                <w:sz w:val="16"/>
                <w:szCs w:val="16"/>
              </w:rPr>
              <w:t>RP-1826</w:t>
            </w:r>
            <w:r w:rsidR="002C0733" w:rsidRPr="005D44D1">
              <w:rPr>
                <w:sz w:val="16"/>
                <w:szCs w:val="16"/>
              </w:rPr>
              <w:t>5</w:t>
            </w:r>
            <w:r w:rsidRPr="005D44D1">
              <w:rPr>
                <w:sz w:val="16"/>
                <w:szCs w:val="16"/>
              </w:rPr>
              <w:t>1</w:t>
            </w:r>
          </w:p>
        </w:tc>
        <w:tc>
          <w:tcPr>
            <w:tcW w:w="567" w:type="dxa"/>
            <w:shd w:val="solid" w:color="FFFFFF" w:fill="auto"/>
          </w:tcPr>
          <w:p w14:paraId="4EA0D782" w14:textId="77777777" w:rsidR="002C0733" w:rsidRPr="005D44D1" w:rsidRDefault="002C0733" w:rsidP="009014E0">
            <w:pPr>
              <w:pStyle w:val="TAL"/>
              <w:keepNext w:val="0"/>
              <w:keepLines w:val="0"/>
              <w:widowControl w:val="0"/>
              <w:jc w:val="center"/>
              <w:rPr>
                <w:sz w:val="16"/>
                <w:szCs w:val="16"/>
              </w:rPr>
            </w:pPr>
            <w:r w:rsidRPr="005D44D1">
              <w:rPr>
                <w:sz w:val="16"/>
                <w:szCs w:val="16"/>
              </w:rPr>
              <w:t>0120</w:t>
            </w:r>
          </w:p>
        </w:tc>
        <w:tc>
          <w:tcPr>
            <w:tcW w:w="425" w:type="dxa"/>
            <w:shd w:val="solid" w:color="FFFFFF" w:fill="auto"/>
          </w:tcPr>
          <w:p w14:paraId="0B7883A0" w14:textId="77777777" w:rsidR="002C0733" w:rsidRPr="005D44D1" w:rsidRDefault="002C0733"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95E4C18" w14:textId="77777777" w:rsidR="002C0733" w:rsidRPr="005D44D1" w:rsidRDefault="002C073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19A0CB0" w14:textId="77777777" w:rsidR="002C0733" w:rsidRPr="005D44D1" w:rsidRDefault="002C0733" w:rsidP="009014E0">
            <w:pPr>
              <w:pStyle w:val="TAL"/>
              <w:keepNext w:val="0"/>
              <w:keepLines w:val="0"/>
              <w:widowControl w:val="0"/>
              <w:rPr>
                <w:noProof/>
                <w:sz w:val="16"/>
                <w:szCs w:val="16"/>
                <w:lang w:eastAsia="en-US"/>
              </w:rPr>
            </w:pPr>
            <w:r w:rsidRPr="005D44D1">
              <w:rPr>
                <w:noProof/>
                <w:sz w:val="16"/>
                <w:szCs w:val="16"/>
                <w:lang w:eastAsia="en-US"/>
              </w:rPr>
              <w:t>Minor corrections to paging</w:t>
            </w:r>
          </w:p>
        </w:tc>
        <w:tc>
          <w:tcPr>
            <w:tcW w:w="708" w:type="dxa"/>
            <w:shd w:val="solid" w:color="FFFFFF" w:fill="auto"/>
          </w:tcPr>
          <w:p w14:paraId="2DE578DB" w14:textId="77777777" w:rsidR="002C0733" w:rsidRPr="005D44D1" w:rsidRDefault="002C0733" w:rsidP="009014E0">
            <w:pPr>
              <w:pStyle w:val="TAC"/>
              <w:keepNext w:val="0"/>
              <w:keepLines w:val="0"/>
              <w:widowControl w:val="0"/>
              <w:jc w:val="left"/>
              <w:rPr>
                <w:sz w:val="16"/>
                <w:szCs w:val="16"/>
              </w:rPr>
            </w:pPr>
            <w:r w:rsidRPr="005D44D1">
              <w:rPr>
                <w:sz w:val="16"/>
                <w:szCs w:val="16"/>
              </w:rPr>
              <w:t>15.4.0</w:t>
            </w:r>
          </w:p>
        </w:tc>
      </w:tr>
      <w:tr w:rsidR="00427676" w:rsidRPr="005D44D1" w14:paraId="32C14A93" w14:textId="77777777" w:rsidTr="00C360C7">
        <w:tc>
          <w:tcPr>
            <w:tcW w:w="709" w:type="dxa"/>
            <w:shd w:val="solid" w:color="FFFFFF" w:fill="auto"/>
          </w:tcPr>
          <w:p w14:paraId="3AF86753"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66A0B238"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DE1EABB" w14:textId="77777777" w:rsidR="00AF5401"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1EF6E05A" w14:textId="77777777" w:rsidR="00AF5401" w:rsidRPr="005D44D1" w:rsidRDefault="00AF5401" w:rsidP="009014E0">
            <w:pPr>
              <w:pStyle w:val="TAL"/>
              <w:keepNext w:val="0"/>
              <w:keepLines w:val="0"/>
              <w:widowControl w:val="0"/>
              <w:jc w:val="center"/>
              <w:rPr>
                <w:sz w:val="16"/>
                <w:szCs w:val="16"/>
              </w:rPr>
            </w:pPr>
            <w:r w:rsidRPr="005D44D1">
              <w:rPr>
                <w:sz w:val="16"/>
                <w:szCs w:val="16"/>
              </w:rPr>
              <w:t>0125</w:t>
            </w:r>
          </w:p>
        </w:tc>
        <w:tc>
          <w:tcPr>
            <w:tcW w:w="425" w:type="dxa"/>
            <w:shd w:val="solid" w:color="FFFFFF" w:fill="auto"/>
          </w:tcPr>
          <w:p w14:paraId="00099D10"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BDB236A"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0EA609D"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Clarification on power ramping counter</w:t>
            </w:r>
          </w:p>
        </w:tc>
        <w:tc>
          <w:tcPr>
            <w:tcW w:w="708" w:type="dxa"/>
            <w:shd w:val="solid" w:color="FFFFFF" w:fill="auto"/>
          </w:tcPr>
          <w:p w14:paraId="6A895CFD"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D6C979F" w14:textId="77777777" w:rsidTr="00C360C7">
        <w:tc>
          <w:tcPr>
            <w:tcW w:w="709" w:type="dxa"/>
            <w:shd w:val="solid" w:color="FFFFFF" w:fill="auto"/>
          </w:tcPr>
          <w:p w14:paraId="3C56BC20"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667BDF7B"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93952F1" w14:textId="77777777" w:rsidR="00AF5401" w:rsidRPr="005D44D1" w:rsidRDefault="00AF5401" w:rsidP="009014E0">
            <w:pPr>
              <w:pStyle w:val="TAC"/>
              <w:keepNext w:val="0"/>
              <w:keepLines w:val="0"/>
              <w:widowControl w:val="0"/>
              <w:jc w:val="left"/>
              <w:rPr>
                <w:sz w:val="16"/>
                <w:szCs w:val="16"/>
              </w:rPr>
            </w:pPr>
            <w:r w:rsidRPr="005D44D1">
              <w:rPr>
                <w:sz w:val="16"/>
                <w:szCs w:val="16"/>
              </w:rPr>
              <w:t>RP-182658</w:t>
            </w:r>
          </w:p>
        </w:tc>
        <w:tc>
          <w:tcPr>
            <w:tcW w:w="567" w:type="dxa"/>
            <w:shd w:val="solid" w:color="FFFFFF" w:fill="auto"/>
          </w:tcPr>
          <w:p w14:paraId="672FB88C" w14:textId="77777777" w:rsidR="00AF5401" w:rsidRPr="005D44D1" w:rsidRDefault="00AF5401" w:rsidP="009014E0">
            <w:pPr>
              <w:pStyle w:val="TAL"/>
              <w:keepNext w:val="0"/>
              <w:keepLines w:val="0"/>
              <w:widowControl w:val="0"/>
              <w:jc w:val="center"/>
              <w:rPr>
                <w:sz w:val="16"/>
                <w:szCs w:val="16"/>
              </w:rPr>
            </w:pPr>
            <w:r w:rsidRPr="005D44D1">
              <w:rPr>
                <w:sz w:val="16"/>
                <w:szCs w:val="16"/>
              </w:rPr>
              <w:t>0127</w:t>
            </w:r>
          </w:p>
        </w:tc>
        <w:tc>
          <w:tcPr>
            <w:tcW w:w="425" w:type="dxa"/>
            <w:shd w:val="solid" w:color="FFFFFF" w:fill="auto"/>
          </w:tcPr>
          <w:p w14:paraId="2CC7BA43"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541694C"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9712AA1"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Corrections on the descriptions of active BWP</w:t>
            </w:r>
          </w:p>
        </w:tc>
        <w:tc>
          <w:tcPr>
            <w:tcW w:w="708" w:type="dxa"/>
            <w:shd w:val="solid" w:color="FFFFFF" w:fill="auto"/>
          </w:tcPr>
          <w:p w14:paraId="457D27CC"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FA03EE2" w14:textId="77777777" w:rsidTr="00C360C7">
        <w:tc>
          <w:tcPr>
            <w:tcW w:w="709" w:type="dxa"/>
            <w:shd w:val="solid" w:color="FFFFFF" w:fill="auto"/>
          </w:tcPr>
          <w:p w14:paraId="7A0198C8" w14:textId="77777777" w:rsidR="000A01B3" w:rsidRPr="005D44D1" w:rsidRDefault="000A01B3" w:rsidP="009014E0">
            <w:pPr>
              <w:pStyle w:val="TAC"/>
              <w:keepNext w:val="0"/>
              <w:keepLines w:val="0"/>
              <w:widowControl w:val="0"/>
              <w:rPr>
                <w:sz w:val="16"/>
                <w:szCs w:val="16"/>
              </w:rPr>
            </w:pPr>
          </w:p>
        </w:tc>
        <w:tc>
          <w:tcPr>
            <w:tcW w:w="709" w:type="dxa"/>
            <w:shd w:val="solid" w:color="FFFFFF" w:fill="auto"/>
          </w:tcPr>
          <w:p w14:paraId="2A4F31C2" w14:textId="77777777" w:rsidR="000A01B3" w:rsidRPr="005D44D1" w:rsidRDefault="000A01B3"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B34B81E" w14:textId="77777777" w:rsidR="000A01B3" w:rsidRPr="005D44D1" w:rsidRDefault="00AF5401" w:rsidP="009014E0">
            <w:pPr>
              <w:pStyle w:val="TAC"/>
              <w:keepNext w:val="0"/>
              <w:keepLines w:val="0"/>
              <w:widowControl w:val="0"/>
              <w:jc w:val="left"/>
              <w:rPr>
                <w:sz w:val="16"/>
                <w:szCs w:val="16"/>
              </w:rPr>
            </w:pPr>
            <w:r w:rsidRPr="005D44D1">
              <w:rPr>
                <w:sz w:val="16"/>
                <w:szCs w:val="16"/>
              </w:rPr>
              <w:t>RP-182653</w:t>
            </w:r>
          </w:p>
        </w:tc>
        <w:tc>
          <w:tcPr>
            <w:tcW w:w="567" w:type="dxa"/>
            <w:shd w:val="solid" w:color="FFFFFF" w:fill="auto"/>
          </w:tcPr>
          <w:p w14:paraId="70882C2A" w14:textId="77777777" w:rsidR="000A01B3" w:rsidRPr="005D44D1" w:rsidRDefault="000A01B3" w:rsidP="009014E0">
            <w:pPr>
              <w:pStyle w:val="TAL"/>
              <w:keepNext w:val="0"/>
              <w:keepLines w:val="0"/>
              <w:widowControl w:val="0"/>
              <w:jc w:val="center"/>
              <w:rPr>
                <w:sz w:val="16"/>
                <w:szCs w:val="16"/>
              </w:rPr>
            </w:pPr>
            <w:r w:rsidRPr="005D44D1">
              <w:rPr>
                <w:sz w:val="16"/>
                <w:szCs w:val="16"/>
              </w:rPr>
              <w:t>0131</w:t>
            </w:r>
          </w:p>
        </w:tc>
        <w:tc>
          <w:tcPr>
            <w:tcW w:w="425" w:type="dxa"/>
            <w:shd w:val="solid" w:color="FFFFFF" w:fill="auto"/>
          </w:tcPr>
          <w:p w14:paraId="33133C39" w14:textId="77777777" w:rsidR="000A01B3" w:rsidRPr="005D44D1" w:rsidRDefault="000A01B3"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3FA1F04" w14:textId="77777777" w:rsidR="000A01B3" w:rsidRPr="005D44D1" w:rsidRDefault="000A01B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D849ACB" w14:textId="77777777" w:rsidR="000A01B3" w:rsidRPr="005D44D1" w:rsidRDefault="000A01B3" w:rsidP="009014E0">
            <w:pPr>
              <w:pStyle w:val="TAL"/>
              <w:keepNext w:val="0"/>
              <w:keepLines w:val="0"/>
              <w:widowControl w:val="0"/>
              <w:rPr>
                <w:noProof/>
                <w:sz w:val="16"/>
                <w:szCs w:val="16"/>
                <w:lang w:eastAsia="en-US"/>
              </w:rPr>
            </w:pPr>
            <w:r w:rsidRPr="005D44D1">
              <w:rPr>
                <w:noProof/>
                <w:sz w:val="16"/>
                <w:szCs w:val="16"/>
                <w:lang w:eastAsia="en-US"/>
              </w:rPr>
              <w:t>Stage 2 Correction on Mobility in RRC_IDLE</w:t>
            </w:r>
          </w:p>
        </w:tc>
        <w:tc>
          <w:tcPr>
            <w:tcW w:w="708" w:type="dxa"/>
            <w:shd w:val="solid" w:color="FFFFFF" w:fill="auto"/>
          </w:tcPr>
          <w:p w14:paraId="53333C61" w14:textId="77777777" w:rsidR="000A01B3" w:rsidRPr="005D44D1" w:rsidRDefault="000A01B3" w:rsidP="009014E0">
            <w:pPr>
              <w:pStyle w:val="TAC"/>
              <w:keepNext w:val="0"/>
              <w:keepLines w:val="0"/>
              <w:widowControl w:val="0"/>
              <w:jc w:val="left"/>
              <w:rPr>
                <w:sz w:val="16"/>
                <w:szCs w:val="16"/>
              </w:rPr>
            </w:pPr>
            <w:r w:rsidRPr="005D44D1">
              <w:rPr>
                <w:sz w:val="16"/>
                <w:szCs w:val="16"/>
              </w:rPr>
              <w:t>15.4.0</w:t>
            </w:r>
          </w:p>
        </w:tc>
      </w:tr>
      <w:tr w:rsidR="00427676" w:rsidRPr="005D44D1" w14:paraId="687326D4" w14:textId="77777777" w:rsidTr="00C360C7">
        <w:tc>
          <w:tcPr>
            <w:tcW w:w="709" w:type="dxa"/>
            <w:shd w:val="solid" w:color="FFFFFF" w:fill="auto"/>
          </w:tcPr>
          <w:p w14:paraId="719968A6"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25508E95"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1E7AC1B9" w14:textId="77777777" w:rsidR="00AF5401" w:rsidRPr="005D44D1" w:rsidRDefault="00AF5401" w:rsidP="009014E0">
            <w:pPr>
              <w:pStyle w:val="TAC"/>
              <w:keepNext w:val="0"/>
              <w:keepLines w:val="0"/>
              <w:widowControl w:val="0"/>
              <w:jc w:val="left"/>
              <w:rPr>
                <w:sz w:val="16"/>
                <w:szCs w:val="16"/>
              </w:rPr>
            </w:pPr>
            <w:r w:rsidRPr="005D44D1">
              <w:rPr>
                <w:sz w:val="16"/>
                <w:szCs w:val="16"/>
              </w:rPr>
              <w:t>RP-182660</w:t>
            </w:r>
          </w:p>
        </w:tc>
        <w:tc>
          <w:tcPr>
            <w:tcW w:w="567" w:type="dxa"/>
            <w:shd w:val="solid" w:color="FFFFFF" w:fill="auto"/>
          </w:tcPr>
          <w:p w14:paraId="666696A5" w14:textId="77777777" w:rsidR="00AF5401" w:rsidRPr="005D44D1" w:rsidRDefault="00AF5401" w:rsidP="009014E0">
            <w:pPr>
              <w:pStyle w:val="TAL"/>
              <w:keepNext w:val="0"/>
              <w:keepLines w:val="0"/>
              <w:widowControl w:val="0"/>
              <w:jc w:val="center"/>
              <w:rPr>
                <w:sz w:val="16"/>
                <w:szCs w:val="16"/>
              </w:rPr>
            </w:pPr>
            <w:r w:rsidRPr="005D44D1">
              <w:rPr>
                <w:sz w:val="16"/>
                <w:szCs w:val="16"/>
              </w:rPr>
              <w:t>0133</w:t>
            </w:r>
          </w:p>
        </w:tc>
        <w:tc>
          <w:tcPr>
            <w:tcW w:w="425" w:type="dxa"/>
            <w:shd w:val="solid" w:color="FFFFFF" w:fill="auto"/>
          </w:tcPr>
          <w:p w14:paraId="08AE19E0"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A23695D"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B8DD718"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Stage 2 CR on Measurement gap configuration scenarios</w:t>
            </w:r>
          </w:p>
        </w:tc>
        <w:tc>
          <w:tcPr>
            <w:tcW w:w="708" w:type="dxa"/>
            <w:shd w:val="solid" w:color="FFFFFF" w:fill="auto"/>
          </w:tcPr>
          <w:p w14:paraId="6B81AA67"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090EDB4D" w14:textId="77777777" w:rsidTr="00C360C7">
        <w:tc>
          <w:tcPr>
            <w:tcW w:w="709" w:type="dxa"/>
            <w:shd w:val="solid" w:color="FFFFFF" w:fill="auto"/>
          </w:tcPr>
          <w:p w14:paraId="24A58522" w14:textId="77777777" w:rsidR="003C4E0E" w:rsidRPr="005D44D1" w:rsidRDefault="003C4E0E" w:rsidP="009014E0">
            <w:pPr>
              <w:pStyle w:val="TAC"/>
              <w:keepNext w:val="0"/>
              <w:keepLines w:val="0"/>
              <w:widowControl w:val="0"/>
              <w:rPr>
                <w:sz w:val="16"/>
                <w:szCs w:val="16"/>
              </w:rPr>
            </w:pPr>
          </w:p>
        </w:tc>
        <w:tc>
          <w:tcPr>
            <w:tcW w:w="709" w:type="dxa"/>
            <w:shd w:val="solid" w:color="FFFFFF" w:fill="auto"/>
          </w:tcPr>
          <w:p w14:paraId="7CF13553" w14:textId="77777777" w:rsidR="003C4E0E" w:rsidRPr="005D44D1" w:rsidRDefault="003C4E0E"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4C97B866" w14:textId="77777777" w:rsidR="003C4E0E"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7389F5A5" w14:textId="77777777" w:rsidR="003C4E0E" w:rsidRPr="005D44D1" w:rsidRDefault="003C4E0E" w:rsidP="009014E0">
            <w:pPr>
              <w:pStyle w:val="TAL"/>
              <w:keepNext w:val="0"/>
              <w:keepLines w:val="0"/>
              <w:widowControl w:val="0"/>
              <w:jc w:val="center"/>
              <w:rPr>
                <w:sz w:val="16"/>
                <w:szCs w:val="16"/>
              </w:rPr>
            </w:pPr>
            <w:r w:rsidRPr="005D44D1">
              <w:rPr>
                <w:sz w:val="16"/>
                <w:szCs w:val="16"/>
              </w:rPr>
              <w:t>0134</w:t>
            </w:r>
          </w:p>
        </w:tc>
        <w:tc>
          <w:tcPr>
            <w:tcW w:w="425" w:type="dxa"/>
            <w:shd w:val="solid" w:color="FFFFFF" w:fill="auto"/>
          </w:tcPr>
          <w:p w14:paraId="0EA1BDEB" w14:textId="77777777" w:rsidR="003C4E0E" w:rsidRPr="005D44D1" w:rsidRDefault="003C4E0E"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DFFA753" w14:textId="77777777" w:rsidR="003C4E0E" w:rsidRPr="005D44D1" w:rsidRDefault="003C4E0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3C31BE2" w14:textId="77777777" w:rsidR="003C4E0E" w:rsidRPr="005D44D1" w:rsidRDefault="003C4E0E" w:rsidP="009014E0">
            <w:pPr>
              <w:widowControl w:val="0"/>
              <w:spacing w:after="0"/>
              <w:rPr>
                <w:rFonts w:ascii="Arial" w:hAnsi="Arial" w:cs="Arial"/>
                <w:sz w:val="16"/>
                <w:szCs w:val="16"/>
              </w:rPr>
            </w:pPr>
            <w:r w:rsidRPr="005D44D1">
              <w:rPr>
                <w:rFonts w:ascii="Arial" w:hAnsi="Arial" w:cs="Arial"/>
                <w:sz w:val="16"/>
                <w:szCs w:val="16"/>
              </w:rPr>
              <w:t>CR on the carrier selection for random access</w:t>
            </w:r>
          </w:p>
        </w:tc>
        <w:tc>
          <w:tcPr>
            <w:tcW w:w="708" w:type="dxa"/>
            <w:shd w:val="solid" w:color="FFFFFF" w:fill="auto"/>
          </w:tcPr>
          <w:p w14:paraId="6F1162F9" w14:textId="77777777" w:rsidR="003C4E0E" w:rsidRPr="005D44D1" w:rsidRDefault="003C4E0E" w:rsidP="009014E0">
            <w:pPr>
              <w:pStyle w:val="TAC"/>
              <w:keepNext w:val="0"/>
              <w:keepLines w:val="0"/>
              <w:widowControl w:val="0"/>
              <w:jc w:val="left"/>
              <w:rPr>
                <w:sz w:val="16"/>
                <w:szCs w:val="16"/>
              </w:rPr>
            </w:pPr>
            <w:r w:rsidRPr="005D44D1">
              <w:rPr>
                <w:sz w:val="16"/>
                <w:szCs w:val="16"/>
              </w:rPr>
              <w:t>15.4.0</w:t>
            </w:r>
          </w:p>
        </w:tc>
      </w:tr>
      <w:tr w:rsidR="00427676" w:rsidRPr="005D44D1" w14:paraId="24754F55" w14:textId="77777777" w:rsidTr="00C360C7">
        <w:tc>
          <w:tcPr>
            <w:tcW w:w="709" w:type="dxa"/>
            <w:shd w:val="solid" w:color="FFFFFF" w:fill="auto"/>
          </w:tcPr>
          <w:p w14:paraId="19FFE1BB"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088384B9"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3887731E" w14:textId="77777777" w:rsidR="00AF5401" w:rsidRPr="005D44D1" w:rsidRDefault="00AF5401" w:rsidP="009014E0">
            <w:pPr>
              <w:pStyle w:val="TAC"/>
              <w:keepNext w:val="0"/>
              <w:keepLines w:val="0"/>
              <w:widowControl w:val="0"/>
              <w:jc w:val="left"/>
              <w:rPr>
                <w:sz w:val="16"/>
                <w:szCs w:val="16"/>
              </w:rPr>
            </w:pPr>
            <w:r w:rsidRPr="005D44D1">
              <w:rPr>
                <w:sz w:val="16"/>
                <w:szCs w:val="16"/>
              </w:rPr>
              <w:t>RP-182659</w:t>
            </w:r>
          </w:p>
        </w:tc>
        <w:tc>
          <w:tcPr>
            <w:tcW w:w="567" w:type="dxa"/>
            <w:shd w:val="solid" w:color="FFFFFF" w:fill="auto"/>
          </w:tcPr>
          <w:p w14:paraId="3F580B6F" w14:textId="77777777" w:rsidR="00AF5401" w:rsidRPr="005D44D1" w:rsidRDefault="00AF5401" w:rsidP="009014E0">
            <w:pPr>
              <w:pStyle w:val="TAL"/>
              <w:keepNext w:val="0"/>
              <w:keepLines w:val="0"/>
              <w:widowControl w:val="0"/>
              <w:jc w:val="center"/>
              <w:rPr>
                <w:sz w:val="16"/>
                <w:szCs w:val="16"/>
              </w:rPr>
            </w:pPr>
            <w:r w:rsidRPr="005D44D1">
              <w:rPr>
                <w:sz w:val="16"/>
                <w:szCs w:val="16"/>
              </w:rPr>
              <w:t>0137</w:t>
            </w:r>
          </w:p>
        </w:tc>
        <w:tc>
          <w:tcPr>
            <w:tcW w:w="425" w:type="dxa"/>
            <w:shd w:val="solid" w:color="FFFFFF" w:fill="auto"/>
          </w:tcPr>
          <w:p w14:paraId="2FBB6A61" w14:textId="77777777" w:rsidR="00AF5401" w:rsidRPr="005D44D1" w:rsidRDefault="00AF5401"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3ECE8E6"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2AF9B57"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Corrections on Multi-Radio dual connectivity</w:t>
            </w:r>
          </w:p>
        </w:tc>
        <w:tc>
          <w:tcPr>
            <w:tcW w:w="708" w:type="dxa"/>
            <w:shd w:val="solid" w:color="FFFFFF" w:fill="auto"/>
          </w:tcPr>
          <w:p w14:paraId="55E74600"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64A95A16" w14:textId="77777777" w:rsidTr="00C360C7">
        <w:tc>
          <w:tcPr>
            <w:tcW w:w="709" w:type="dxa"/>
            <w:shd w:val="solid" w:color="FFFFFF" w:fill="auto"/>
          </w:tcPr>
          <w:p w14:paraId="437147D8" w14:textId="77777777" w:rsidR="00B25E31" w:rsidRPr="005D44D1" w:rsidRDefault="00B25E31" w:rsidP="009014E0">
            <w:pPr>
              <w:pStyle w:val="TAC"/>
              <w:keepNext w:val="0"/>
              <w:keepLines w:val="0"/>
              <w:widowControl w:val="0"/>
              <w:rPr>
                <w:sz w:val="16"/>
                <w:szCs w:val="16"/>
              </w:rPr>
            </w:pPr>
          </w:p>
        </w:tc>
        <w:tc>
          <w:tcPr>
            <w:tcW w:w="709" w:type="dxa"/>
            <w:shd w:val="solid" w:color="FFFFFF" w:fill="auto"/>
          </w:tcPr>
          <w:p w14:paraId="6BDE0CBF" w14:textId="77777777" w:rsidR="00B25E31" w:rsidRPr="005D44D1" w:rsidRDefault="00B25E3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409BEF14" w14:textId="77777777" w:rsidR="00B25E31" w:rsidRPr="005D44D1" w:rsidRDefault="00AF5401" w:rsidP="009014E0">
            <w:pPr>
              <w:pStyle w:val="TAC"/>
              <w:keepNext w:val="0"/>
              <w:keepLines w:val="0"/>
              <w:widowControl w:val="0"/>
              <w:jc w:val="left"/>
              <w:rPr>
                <w:sz w:val="16"/>
                <w:szCs w:val="16"/>
              </w:rPr>
            </w:pPr>
            <w:r w:rsidRPr="005D44D1">
              <w:rPr>
                <w:sz w:val="16"/>
                <w:szCs w:val="16"/>
              </w:rPr>
              <w:t>RP-1826</w:t>
            </w:r>
            <w:r w:rsidR="00B25E31" w:rsidRPr="005D44D1">
              <w:rPr>
                <w:sz w:val="16"/>
                <w:szCs w:val="16"/>
              </w:rPr>
              <w:t>7</w:t>
            </w:r>
            <w:r w:rsidRPr="005D44D1">
              <w:rPr>
                <w:sz w:val="16"/>
                <w:szCs w:val="16"/>
              </w:rPr>
              <w:t>0</w:t>
            </w:r>
          </w:p>
        </w:tc>
        <w:tc>
          <w:tcPr>
            <w:tcW w:w="567" w:type="dxa"/>
            <w:shd w:val="solid" w:color="FFFFFF" w:fill="auto"/>
          </w:tcPr>
          <w:p w14:paraId="392F9720" w14:textId="77777777" w:rsidR="00B25E31" w:rsidRPr="005D44D1" w:rsidRDefault="00B25E31" w:rsidP="009014E0">
            <w:pPr>
              <w:pStyle w:val="TAL"/>
              <w:keepNext w:val="0"/>
              <w:keepLines w:val="0"/>
              <w:widowControl w:val="0"/>
              <w:jc w:val="center"/>
              <w:rPr>
                <w:sz w:val="16"/>
                <w:szCs w:val="16"/>
              </w:rPr>
            </w:pPr>
            <w:r w:rsidRPr="005D44D1">
              <w:rPr>
                <w:sz w:val="16"/>
                <w:szCs w:val="16"/>
              </w:rPr>
              <w:t>0138</w:t>
            </w:r>
          </w:p>
        </w:tc>
        <w:tc>
          <w:tcPr>
            <w:tcW w:w="425" w:type="dxa"/>
            <w:shd w:val="solid" w:color="FFFFFF" w:fill="auto"/>
          </w:tcPr>
          <w:p w14:paraId="71C57DB0" w14:textId="77777777" w:rsidR="00B25E31" w:rsidRPr="005D44D1" w:rsidRDefault="00B25E31"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4073CBB0" w14:textId="77777777" w:rsidR="00B25E31" w:rsidRPr="005D44D1" w:rsidRDefault="00B25E3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559F76E" w14:textId="77777777" w:rsidR="00B25E31" w:rsidRPr="005D44D1" w:rsidRDefault="00B25E31" w:rsidP="009014E0">
            <w:pPr>
              <w:widowControl w:val="0"/>
              <w:spacing w:after="0"/>
              <w:rPr>
                <w:rFonts w:ascii="Arial" w:hAnsi="Arial" w:cs="Arial"/>
                <w:sz w:val="16"/>
                <w:szCs w:val="16"/>
              </w:rPr>
            </w:pPr>
            <w:r w:rsidRPr="005D44D1">
              <w:rPr>
                <w:rFonts w:ascii="Arial" w:hAnsi="Arial" w:cs="Arial"/>
                <w:sz w:val="16"/>
                <w:szCs w:val="16"/>
              </w:rPr>
              <w:t>Inter-system HO</w:t>
            </w:r>
          </w:p>
        </w:tc>
        <w:tc>
          <w:tcPr>
            <w:tcW w:w="708" w:type="dxa"/>
            <w:shd w:val="solid" w:color="FFFFFF" w:fill="auto"/>
          </w:tcPr>
          <w:p w14:paraId="5775FE4B" w14:textId="77777777" w:rsidR="00B25E31" w:rsidRPr="005D44D1" w:rsidRDefault="00B25E31" w:rsidP="009014E0">
            <w:pPr>
              <w:pStyle w:val="TAC"/>
              <w:keepNext w:val="0"/>
              <w:keepLines w:val="0"/>
              <w:widowControl w:val="0"/>
              <w:jc w:val="left"/>
              <w:rPr>
                <w:sz w:val="16"/>
                <w:szCs w:val="16"/>
              </w:rPr>
            </w:pPr>
            <w:r w:rsidRPr="005D44D1">
              <w:rPr>
                <w:sz w:val="16"/>
                <w:szCs w:val="16"/>
              </w:rPr>
              <w:t>15.4.0</w:t>
            </w:r>
          </w:p>
        </w:tc>
      </w:tr>
      <w:tr w:rsidR="00427676" w:rsidRPr="005D44D1" w14:paraId="6E764F4A" w14:textId="77777777" w:rsidTr="00C360C7">
        <w:tc>
          <w:tcPr>
            <w:tcW w:w="709" w:type="dxa"/>
            <w:shd w:val="solid" w:color="FFFFFF" w:fill="auto"/>
          </w:tcPr>
          <w:p w14:paraId="4FF1EBD6" w14:textId="77777777" w:rsidR="00AF5401" w:rsidRPr="005D44D1" w:rsidRDefault="00AF5401" w:rsidP="009014E0">
            <w:pPr>
              <w:pStyle w:val="TAC"/>
              <w:keepNext w:val="0"/>
              <w:keepLines w:val="0"/>
              <w:widowControl w:val="0"/>
              <w:rPr>
                <w:sz w:val="16"/>
                <w:szCs w:val="16"/>
              </w:rPr>
            </w:pPr>
          </w:p>
        </w:tc>
        <w:tc>
          <w:tcPr>
            <w:tcW w:w="709" w:type="dxa"/>
            <w:shd w:val="solid" w:color="FFFFFF" w:fill="auto"/>
          </w:tcPr>
          <w:p w14:paraId="0EF15586" w14:textId="77777777" w:rsidR="00AF5401" w:rsidRPr="005D44D1" w:rsidRDefault="00AF5401"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5B6AB4EB" w14:textId="77777777" w:rsidR="00AF5401" w:rsidRPr="005D44D1" w:rsidRDefault="00AF5401" w:rsidP="009014E0">
            <w:pPr>
              <w:pStyle w:val="TAC"/>
              <w:keepNext w:val="0"/>
              <w:keepLines w:val="0"/>
              <w:widowControl w:val="0"/>
              <w:jc w:val="left"/>
              <w:rPr>
                <w:sz w:val="16"/>
                <w:szCs w:val="16"/>
              </w:rPr>
            </w:pPr>
            <w:r w:rsidRPr="005D44D1">
              <w:rPr>
                <w:sz w:val="16"/>
                <w:szCs w:val="16"/>
              </w:rPr>
              <w:t>RP-182787</w:t>
            </w:r>
          </w:p>
        </w:tc>
        <w:tc>
          <w:tcPr>
            <w:tcW w:w="567" w:type="dxa"/>
            <w:shd w:val="solid" w:color="FFFFFF" w:fill="auto"/>
          </w:tcPr>
          <w:p w14:paraId="27AB80E7" w14:textId="77777777" w:rsidR="00AF5401" w:rsidRPr="005D44D1" w:rsidRDefault="00AF5401" w:rsidP="009014E0">
            <w:pPr>
              <w:pStyle w:val="TAL"/>
              <w:keepNext w:val="0"/>
              <w:keepLines w:val="0"/>
              <w:widowControl w:val="0"/>
              <w:jc w:val="center"/>
              <w:rPr>
                <w:sz w:val="16"/>
                <w:szCs w:val="16"/>
              </w:rPr>
            </w:pPr>
            <w:r w:rsidRPr="005D44D1">
              <w:rPr>
                <w:sz w:val="16"/>
                <w:szCs w:val="16"/>
              </w:rPr>
              <w:t>0139</w:t>
            </w:r>
          </w:p>
        </w:tc>
        <w:tc>
          <w:tcPr>
            <w:tcW w:w="425" w:type="dxa"/>
            <w:shd w:val="solid" w:color="FFFFFF" w:fill="auto"/>
          </w:tcPr>
          <w:p w14:paraId="797CD61C" w14:textId="77777777" w:rsidR="00AF5401" w:rsidRPr="005D44D1" w:rsidRDefault="00AF5401"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52EF937" w14:textId="77777777" w:rsidR="00AF5401" w:rsidRPr="005D44D1" w:rsidRDefault="00AF540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61B955D" w14:textId="77777777" w:rsidR="00AF5401" w:rsidRPr="005D44D1" w:rsidRDefault="00AF5401" w:rsidP="009014E0">
            <w:pPr>
              <w:widowControl w:val="0"/>
              <w:spacing w:after="0"/>
              <w:rPr>
                <w:rFonts w:ascii="Arial" w:hAnsi="Arial" w:cs="Arial"/>
                <w:sz w:val="16"/>
                <w:szCs w:val="16"/>
              </w:rPr>
            </w:pPr>
            <w:r w:rsidRPr="005D44D1">
              <w:rPr>
                <w:rFonts w:ascii="Arial" w:hAnsi="Arial" w:cs="Arial"/>
                <w:sz w:val="16"/>
                <w:szCs w:val="16"/>
              </w:rPr>
              <w:t>Baseline CR for TS 38.300</w:t>
            </w:r>
          </w:p>
        </w:tc>
        <w:tc>
          <w:tcPr>
            <w:tcW w:w="708" w:type="dxa"/>
            <w:shd w:val="solid" w:color="FFFFFF" w:fill="auto"/>
          </w:tcPr>
          <w:p w14:paraId="5B3DD737" w14:textId="77777777" w:rsidR="00AF5401" w:rsidRPr="005D44D1" w:rsidRDefault="00AF5401" w:rsidP="009014E0">
            <w:pPr>
              <w:pStyle w:val="TAC"/>
              <w:keepNext w:val="0"/>
              <w:keepLines w:val="0"/>
              <w:widowControl w:val="0"/>
              <w:jc w:val="left"/>
              <w:rPr>
                <w:sz w:val="16"/>
                <w:szCs w:val="16"/>
              </w:rPr>
            </w:pPr>
            <w:r w:rsidRPr="005D44D1">
              <w:rPr>
                <w:sz w:val="16"/>
                <w:szCs w:val="16"/>
              </w:rPr>
              <w:t>15.4.0</w:t>
            </w:r>
          </w:p>
        </w:tc>
      </w:tr>
      <w:tr w:rsidR="00427676" w:rsidRPr="005D44D1" w14:paraId="318E6AF5" w14:textId="77777777" w:rsidTr="00C360C7">
        <w:tc>
          <w:tcPr>
            <w:tcW w:w="709" w:type="dxa"/>
            <w:shd w:val="solid" w:color="FFFFFF" w:fill="auto"/>
          </w:tcPr>
          <w:p w14:paraId="4BCCC2D1" w14:textId="77777777" w:rsidR="00E924DE" w:rsidRPr="005D44D1" w:rsidRDefault="00E924DE" w:rsidP="009014E0">
            <w:pPr>
              <w:pStyle w:val="TAC"/>
              <w:keepNext w:val="0"/>
              <w:keepLines w:val="0"/>
              <w:widowControl w:val="0"/>
              <w:rPr>
                <w:sz w:val="16"/>
                <w:szCs w:val="16"/>
              </w:rPr>
            </w:pPr>
          </w:p>
        </w:tc>
        <w:tc>
          <w:tcPr>
            <w:tcW w:w="709" w:type="dxa"/>
            <w:shd w:val="solid" w:color="FFFFFF" w:fill="auto"/>
          </w:tcPr>
          <w:p w14:paraId="095AAC5D" w14:textId="77777777" w:rsidR="00E924DE" w:rsidRPr="005D44D1" w:rsidRDefault="00E924DE" w:rsidP="009014E0">
            <w:pPr>
              <w:pStyle w:val="TAC"/>
              <w:keepNext w:val="0"/>
              <w:keepLines w:val="0"/>
              <w:widowControl w:val="0"/>
              <w:jc w:val="left"/>
              <w:rPr>
                <w:sz w:val="16"/>
                <w:szCs w:val="16"/>
              </w:rPr>
            </w:pPr>
            <w:r w:rsidRPr="005D44D1">
              <w:rPr>
                <w:sz w:val="16"/>
                <w:szCs w:val="16"/>
              </w:rPr>
              <w:t>RP-82</w:t>
            </w:r>
          </w:p>
        </w:tc>
        <w:tc>
          <w:tcPr>
            <w:tcW w:w="992" w:type="dxa"/>
            <w:shd w:val="solid" w:color="FFFFFF" w:fill="auto"/>
          </w:tcPr>
          <w:p w14:paraId="7693167E" w14:textId="77777777" w:rsidR="00E924DE" w:rsidRPr="005D44D1" w:rsidRDefault="00AF5401" w:rsidP="009014E0">
            <w:pPr>
              <w:pStyle w:val="TAC"/>
              <w:keepNext w:val="0"/>
              <w:keepLines w:val="0"/>
              <w:widowControl w:val="0"/>
              <w:jc w:val="left"/>
              <w:rPr>
                <w:sz w:val="16"/>
                <w:szCs w:val="16"/>
              </w:rPr>
            </w:pPr>
            <w:r w:rsidRPr="005D44D1">
              <w:rPr>
                <w:sz w:val="16"/>
                <w:szCs w:val="16"/>
              </w:rPr>
              <w:t>RP-182799</w:t>
            </w:r>
          </w:p>
        </w:tc>
        <w:tc>
          <w:tcPr>
            <w:tcW w:w="567" w:type="dxa"/>
            <w:shd w:val="solid" w:color="FFFFFF" w:fill="auto"/>
          </w:tcPr>
          <w:p w14:paraId="03D2CE26" w14:textId="77777777" w:rsidR="00E924DE" w:rsidRPr="005D44D1" w:rsidRDefault="00E924DE" w:rsidP="009014E0">
            <w:pPr>
              <w:pStyle w:val="TAL"/>
              <w:keepNext w:val="0"/>
              <w:keepLines w:val="0"/>
              <w:widowControl w:val="0"/>
              <w:jc w:val="center"/>
              <w:rPr>
                <w:sz w:val="16"/>
                <w:szCs w:val="16"/>
              </w:rPr>
            </w:pPr>
            <w:r w:rsidRPr="005D44D1">
              <w:rPr>
                <w:sz w:val="16"/>
                <w:szCs w:val="16"/>
              </w:rPr>
              <w:t>0140</w:t>
            </w:r>
          </w:p>
        </w:tc>
        <w:tc>
          <w:tcPr>
            <w:tcW w:w="425" w:type="dxa"/>
            <w:shd w:val="solid" w:color="FFFFFF" w:fill="auto"/>
          </w:tcPr>
          <w:p w14:paraId="493B2A59" w14:textId="77777777" w:rsidR="00E924DE" w:rsidRPr="005D44D1" w:rsidRDefault="00E924DE"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DD4680D" w14:textId="77777777" w:rsidR="00E924DE" w:rsidRPr="005D44D1" w:rsidRDefault="00E924DE" w:rsidP="009014E0">
            <w:pPr>
              <w:pStyle w:val="TAC"/>
              <w:keepNext w:val="0"/>
              <w:keepLines w:val="0"/>
              <w:widowControl w:val="0"/>
              <w:rPr>
                <w:sz w:val="16"/>
                <w:szCs w:val="16"/>
              </w:rPr>
            </w:pPr>
            <w:r w:rsidRPr="005D44D1">
              <w:rPr>
                <w:sz w:val="16"/>
                <w:szCs w:val="16"/>
              </w:rPr>
              <w:t>B</w:t>
            </w:r>
          </w:p>
        </w:tc>
        <w:tc>
          <w:tcPr>
            <w:tcW w:w="5103" w:type="dxa"/>
            <w:shd w:val="solid" w:color="FFFFFF" w:fill="auto"/>
          </w:tcPr>
          <w:p w14:paraId="58A8C51D" w14:textId="77777777" w:rsidR="00E924DE" w:rsidRPr="005D44D1" w:rsidRDefault="00E924DE" w:rsidP="009014E0">
            <w:pPr>
              <w:widowControl w:val="0"/>
              <w:spacing w:after="0"/>
              <w:rPr>
                <w:rFonts w:ascii="Arial" w:hAnsi="Arial" w:cs="Arial"/>
                <w:sz w:val="16"/>
                <w:szCs w:val="16"/>
              </w:rPr>
            </w:pPr>
            <w:r w:rsidRPr="005D44D1">
              <w:rPr>
                <w:rFonts w:ascii="Arial" w:hAnsi="Arial" w:cs="Arial"/>
                <w:sz w:val="16"/>
                <w:szCs w:val="16"/>
              </w:rPr>
              <w:t>Addition of Annex X for SPID ranges</w:t>
            </w:r>
          </w:p>
        </w:tc>
        <w:tc>
          <w:tcPr>
            <w:tcW w:w="708" w:type="dxa"/>
            <w:shd w:val="solid" w:color="FFFFFF" w:fill="auto"/>
          </w:tcPr>
          <w:p w14:paraId="5D9ED641" w14:textId="77777777" w:rsidR="00E924DE" w:rsidRPr="005D44D1" w:rsidRDefault="00E924DE" w:rsidP="009014E0">
            <w:pPr>
              <w:pStyle w:val="TAC"/>
              <w:keepNext w:val="0"/>
              <w:keepLines w:val="0"/>
              <w:widowControl w:val="0"/>
              <w:jc w:val="left"/>
              <w:rPr>
                <w:sz w:val="16"/>
                <w:szCs w:val="16"/>
              </w:rPr>
            </w:pPr>
            <w:r w:rsidRPr="005D44D1">
              <w:rPr>
                <w:sz w:val="16"/>
                <w:szCs w:val="16"/>
              </w:rPr>
              <w:t>15.4.0</w:t>
            </w:r>
          </w:p>
        </w:tc>
      </w:tr>
      <w:tr w:rsidR="00427676" w:rsidRPr="005D44D1" w14:paraId="646DD78E" w14:textId="77777777" w:rsidTr="00C360C7">
        <w:tc>
          <w:tcPr>
            <w:tcW w:w="709" w:type="dxa"/>
            <w:shd w:val="solid" w:color="FFFFFF" w:fill="auto"/>
          </w:tcPr>
          <w:p w14:paraId="3FAA0FB2" w14:textId="77777777" w:rsidR="009A6B0C" w:rsidRPr="005D44D1" w:rsidRDefault="009A6B0C" w:rsidP="009014E0">
            <w:pPr>
              <w:pStyle w:val="TAC"/>
              <w:keepNext w:val="0"/>
              <w:keepLines w:val="0"/>
              <w:widowControl w:val="0"/>
              <w:rPr>
                <w:sz w:val="16"/>
                <w:szCs w:val="16"/>
              </w:rPr>
            </w:pPr>
            <w:r w:rsidRPr="005D44D1">
              <w:rPr>
                <w:sz w:val="16"/>
                <w:szCs w:val="16"/>
              </w:rPr>
              <w:t>2019/03</w:t>
            </w:r>
          </w:p>
        </w:tc>
        <w:tc>
          <w:tcPr>
            <w:tcW w:w="709" w:type="dxa"/>
            <w:shd w:val="solid" w:color="FFFFFF" w:fill="auto"/>
          </w:tcPr>
          <w:p w14:paraId="7A28FF92" w14:textId="77777777" w:rsidR="009A6B0C" w:rsidRPr="005D44D1" w:rsidRDefault="009A6B0C"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11E17110" w14:textId="77777777" w:rsidR="009A6B0C" w:rsidRPr="005D44D1" w:rsidRDefault="009A6B0C" w:rsidP="009014E0">
            <w:pPr>
              <w:pStyle w:val="TAC"/>
              <w:keepNext w:val="0"/>
              <w:keepLines w:val="0"/>
              <w:widowControl w:val="0"/>
              <w:jc w:val="left"/>
              <w:rPr>
                <w:sz w:val="16"/>
                <w:szCs w:val="16"/>
              </w:rPr>
            </w:pPr>
            <w:r w:rsidRPr="005D44D1">
              <w:rPr>
                <w:sz w:val="16"/>
                <w:szCs w:val="16"/>
              </w:rPr>
              <w:t>RP-190542</w:t>
            </w:r>
          </w:p>
        </w:tc>
        <w:tc>
          <w:tcPr>
            <w:tcW w:w="567" w:type="dxa"/>
            <w:shd w:val="solid" w:color="FFFFFF" w:fill="auto"/>
          </w:tcPr>
          <w:p w14:paraId="10BB3161" w14:textId="77777777" w:rsidR="009A6B0C" w:rsidRPr="005D44D1" w:rsidRDefault="009A6B0C" w:rsidP="009014E0">
            <w:pPr>
              <w:pStyle w:val="TAL"/>
              <w:keepNext w:val="0"/>
              <w:keepLines w:val="0"/>
              <w:widowControl w:val="0"/>
              <w:jc w:val="center"/>
              <w:rPr>
                <w:sz w:val="16"/>
                <w:szCs w:val="16"/>
              </w:rPr>
            </w:pPr>
            <w:r w:rsidRPr="005D44D1">
              <w:rPr>
                <w:sz w:val="16"/>
                <w:szCs w:val="16"/>
              </w:rPr>
              <w:t>0142</w:t>
            </w:r>
          </w:p>
        </w:tc>
        <w:tc>
          <w:tcPr>
            <w:tcW w:w="425" w:type="dxa"/>
            <w:shd w:val="solid" w:color="FFFFFF" w:fill="auto"/>
          </w:tcPr>
          <w:p w14:paraId="78622369" w14:textId="77777777" w:rsidR="009A6B0C" w:rsidRPr="005D44D1" w:rsidRDefault="009A6B0C"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67F576CB" w14:textId="77777777" w:rsidR="009A6B0C" w:rsidRPr="005D44D1" w:rsidRDefault="009A6B0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EDB2921" w14:textId="77777777" w:rsidR="009A6B0C" w:rsidRPr="005D44D1" w:rsidRDefault="009A6B0C" w:rsidP="009014E0">
            <w:pPr>
              <w:widowControl w:val="0"/>
              <w:spacing w:after="0"/>
              <w:rPr>
                <w:rFonts w:ascii="Arial" w:hAnsi="Arial" w:cs="Arial"/>
                <w:sz w:val="16"/>
                <w:szCs w:val="16"/>
              </w:rPr>
            </w:pPr>
            <w:r w:rsidRPr="005D44D1">
              <w:rPr>
                <w:rFonts w:ascii="Arial" w:hAnsi="Arial" w:cs="Arial"/>
                <w:sz w:val="16"/>
                <w:szCs w:val="16"/>
              </w:rPr>
              <w:t>RRC Reject Handling for MPS and MCS</w:t>
            </w:r>
          </w:p>
        </w:tc>
        <w:tc>
          <w:tcPr>
            <w:tcW w:w="708" w:type="dxa"/>
            <w:shd w:val="solid" w:color="FFFFFF" w:fill="auto"/>
          </w:tcPr>
          <w:p w14:paraId="48C5B998" w14:textId="77777777" w:rsidR="009A6B0C" w:rsidRPr="005D44D1" w:rsidRDefault="009A6B0C" w:rsidP="009014E0">
            <w:pPr>
              <w:pStyle w:val="TAC"/>
              <w:keepNext w:val="0"/>
              <w:keepLines w:val="0"/>
              <w:widowControl w:val="0"/>
              <w:jc w:val="left"/>
              <w:rPr>
                <w:sz w:val="16"/>
                <w:szCs w:val="16"/>
              </w:rPr>
            </w:pPr>
            <w:r w:rsidRPr="005D44D1">
              <w:rPr>
                <w:sz w:val="16"/>
                <w:szCs w:val="16"/>
              </w:rPr>
              <w:t>15.5.0</w:t>
            </w:r>
          </w:p>
        </w:tc>
      </w:tr>
      <w:tr w:rsidR="00427676" w:rsidRPr="005D44D1" w14:paraId="341A4688" w14:textId="77777777" w:rsidTr="00C360C7">
        <w:tc>
          <w:tcPr>
            <w:tcW w:w="709" w:type="dxa"/>
            <w:shd w:val="solid" w:color="FFFFFF" w:fill="auto"/>
          </w:tcPr>
          <w:p w14:paraId="64F34C88" w14:textId="77777777" w:rsidR="008B25FC" w:rsidRPr="005D44D1" w:rsidRDefault="008B25FC" w:rsidP="009014E0">
            <w:pPr>
              <w:pStyle w:val="TAC"/>
              <w:keepNext w:val="0"/>
              <w:keepLines w:val="0"/>
              <w:widowControl w:val="0"/>
              <w:rPr>
                <w:sz w:val="16"/>
                <w:szCs w:val="16"/>
              </w:rPr>
            </w:pPr>
          </w:p>
        </w:tc>
        <w:tc>
          <w:tcPr>
            <w:tcW w:w="709" w:type="dxa"/>
            <w:shd w:val="solid" w:color="FFFFFF" w:fill="auto"/>
          </w:tcPr>
          <w:p w14:paraId="64CBF776" w14:textId="77777777" w:rsidR="008B25FC" w:rsidRPr="005D44D1" w:rsidRDefault="008B25FC"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7FE165F2" w14:textId="77777777" w:rsidR="008B25FC" w:rsidRPr="005D44D1" w:rsidRDefault="008B25FC" w:rsidP="009014E0">
            <w:pPr>
              <w:pStyle w:val="TAC"/>
              <w:keepNext w:val="0"/>
              <w:keepLines w:val="0"/>
              <w:widowControl w:val="0"/>
              <w:jc w:val="left"/>
              <w:rPr>
                <w:sz w:val="16"/>
                <w:szCs w:val="16"/>
              </w:rPr>
            </w:pPr>
            <w:r w:rsidRPr="005D44D1">
              <w:rPr>
                <w:sz w:val="16"/>
                <w:szCs w:val="16"/>
              </w:rPr>
              <w:t>RP-190540</w:t>
            </w:r>
          </w:p>
        </w:tc>
        <w:tc>
          <w:tcPr>
            <w:tcW w:w="567" w:type="dxa"/>
            <w:shd w:val="solid" w:color="FFFFFF" w:fill="auto"/>
          </w:tcPr>
          <w:p w14:paraId="0510ED54" w14:textId="77777777" w:rsidR="008B25FC" w:rsidRPr="005D44D1" w:rsidRDefault="008B25FC" w:rsidP="009014E0">
            <w:pPr>
              <w:pStyle w:val="TAL"/>
              <w:keepNext w:val="0"/>
              <w:keepLines w:val="0"/>
              <w:widowControl w:val="0"/>
              <w:jc w:val="center"/>
              <w:rPr>
                <w:sz w:val="16"/>
                <w:szCs w:val="16"/>
              </w:rPr>
            </w:pPr>
            <w:r w:rsidRPr="005D44D1">
              <w:rPr>
                <w:sz w:val="16"/>
                <w:szCs w:val="16"/>
              </w:rPr>
              <w:t>0143</w:t>
            </w:r>
          </w:p>
        </w:tc>
        <w:tc>
          <w:tcPr>
            <w:tcW w:w="425" w:type="dxa"/>
            <w:shd w:val="solid" w:color="FFFFFF" w:fill="auto"/>
          </w:tcPr>
          <w:p w14:paraId="756D5F18" w14:textId="77777777" w:rsidR="008B25FC" w:rsidRPr="005D44D1" w:rsidRDefault="008B25FC"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FE602AB" w14:textId="77777777" w:rsidR="008B25FC" w:rsidRPr="005D44D1" w:rsidRDefault="008B25F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6014A24" w14:textId="77777777" w:rsidR="008B25FC" w:rsidRPr="005D44D1" w:rsidRDefault="008B25FC" w:rsidP="009014E0">
            <w:pPr>
              <w:widowControl w:val="0"/>
              <w:spacing w:after="0"/>
              <w:rPr>
                <w:rFonts w:ascii="Arial" w:hAnsi="Arial" w:cs="Arial"/>
                <w:sz w:val="16"/>
                <w:szCs w:val="16"/>
              </w:rPr>
            </w:pPr>
            <w:r w:rsidRPr="005D44D1">
              <w:rPr>
                <w:rFonts w:ascii="Arial" w:hAnsi="Arial" w:cs="Arial"/>
                <w:sz w:val="16"/>
                <w:szCs w:val="16"/>
              </w:rPr>
              <w:t>Misalignments with other Specifications</w:t>
            </w:r>
          </w:p>
        </w:tc>
        <w:tc>
          <w:tcPr>
            <w:tcW w:w="708" w:type="dxa"/>
            <w:shd w:val="solid" w:color="FFFFFF" w:fill="auto"/>
          </w:tcPr>
          <w:p w14:paraId="6A860FD5" w14:textId="77777777" w:rsidR="008B25FC" w:rsidRPr="005D44D1" w:rsidRDefault="008B25FC" w:rsidP="009014E0">
            <w:pPr>
              <w:pStyle w:val="TAC"/>
              <w:keepNext w:val="0"/>
              <w:keepLines w:val="0"/>
              <w:widowControl w:val="0"/>
              <w:jc w:val="left"/>
              <w:rPr>
                <w:sz w:val="16"/>
                <w:szCs w:val="16"/>
              </w:rPr>
            </w:pPr>
            <w:r w:rsidRPr="005D44D1">
              <w:rPr>
                <w:sz w:val="16"/>
                <w:szCs w:val="16"/>
              </w:rPr>
              <w:t>15.5.0</w:t>
            </w:r>
          </w:p>
        </w:tc>
      </w:tr>
      <w:tr w:rsidR="00427676" w:rsidRPr="005D44D1" w14:paraId="7DB296D2" w14:textId="77777777" w:rsidTr="00C360C7">
        <w:tc>
          <w:tcPr>
            <w:tcW w:w="709" w:type="dxa"/>
            <w:shd w:val="solid" w:color="FFFFFF" w:fill="auto"/>
          </w:tcPr>
          <w:p w14:paraId="6F109550" w14:textId="77777777" w:rsidR="00B33AF4" w:rsidRPr="005D44D1" w:rsidRDefault="00B33AF4" w:rsidP="009014E0">
            <w:pPr>
              <w:pStyle w:val="TAC"/>
              <w:keepNext w:val="0"/>
              <w:keepLines w:val="0"/>
              <w:widowControl w:val="0"/>
              <w:rPr>
                <w:sz w:val="16"/>
                <w:szCs w:val="16"/>
              </w:rPr>
            </w:pPr>
          </w:p>
        </w:tc>
        <w:tc>
          <w:tcPr>
            <w:tcW w:w="709" w:type="dxa"/>
            <w:shd w:val="solid" w:color="FFFFFF" w:fill="auto"/>
          </w:tcPr>
          <w:p w14:paraId="6A3D09F5" w14:textId="77777777" w:rsidR="00B33AF4" w:rsidRPr="005D44D1" w:rsidRDefault="00B33AF4"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42B3EB6C" w14:textId="77777777" w:rsidR="00B33AF4" w:rsidRPr="005D44D1" w:rsidRDefault="00B33AF4" w:rsidP="009014E0">
            <w:pPr>
              <w:pStyle w:val="TAC"/>
              <w:keepNext w:val="0"/>
              <w:keepLines w:val="0"/>
              <w:widowControl w:val="0"/>
              <w:jc w:val="left"/>
              <w:rPr>
                <w:sz w:val="16"/>
                <w:szCs w:val="16"/>
              </w:rPr>
            </w:pPr>
            <w:r w:rsidRPr="005D44D1">
              <w:rPr>
                <w:sz w:val="16"/>
                <w:szCs w:val="16"/>
              </w:rPr>
              <w:t>RP-1905</w:t>
            </w:r>
            <w:r w:rsidR="00E40F57" w:rsidRPr="005D44D1">
              <w:rPr>
                <w:sz w:val="16"/>
                <w:szCs w:val="16"/>
              </w:rPr>
              <w:t>43</w:t>
            </w:r>
          </w:p>
        </w:tc>
        <w:tc>
          <w:tcPr>
            <w:tcW w:w="567" w:type="dxa"/>
            <w:shd w:val="solid" w:color="FFFFFF" w:fill="auto"/>
          </w:tcPr>
          <w:p w14:paraId="0B5B6BE6" w14:textId="77777777" w:rsidR="00B33AF4" w:rsidRPr="005D44D1" w:rsidRDefault="00B33AF4" w:rsidP="009014E0">
            <w:pPr>
              <w:pStyle w:val="TAL"/>
              <w:keepNext w:val="0"/>
              <w:keepLines w:val="0"/>
              <w:widowControl w:val="0"/>
              <w:jc w:val="center"/>
              <w:rPr>
                <w:sz w:val="16"/>
                <w:szCs w:val="16"/>
              </w:rPr>
            </w:pPr>
            <w:r w:rsidRPr="005D44D1">
              <w:rPr>
                <w:sz w:val="16"/>
                <w:szCs w:val="16"/>
              </w:rPr>
              <w:t>0146</w:t>
            </w:r>
          </w:p>
        </w:tc>
        <w:tc>
          <w:tcPr>
            <w:tcW w:w="425" w:type="dxa"/>
            <w:shd w:val="solid" w:color="FFFFFF" w:fill="auto"/>
          </w:tcPr>
          <w:p w14:paraId="4D470BFA" w14:textId="77777777" w:rsidR="00B33AF4" w:rsidRPr="005D44D1" w:rsidRDefault="00B33AF4"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39A36337" w14:textId="77777777" w:rsidR="00B33AF4" w:rsidRPr="005D44D1" w:rsidRDefault="00B33AF4"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C221650" w14:textId="77777777" w:rsidR="00B33AF4" w:rsidRPr="005D44D1" w:rsidRDefault="00B33AF4" w:rsidP="009014E0">
            <w:pPr>
              <w:widowControl w:val="0"/>
              <w:spacing w:after="0"/>
              <w:rPr>
                <w:rFonts w:ascii="Arial" w:hAnsi="Arial" w:cs="Arial"/>
                <w:sz w:val="16"/>
                <w:szCs w:val="16"/>
              </w:rPr>
            </w:pPr>
            <w:r w:rsidRPr="005D44D1">
              <w:rPr>
                <w:rFonts w:ascii="Arial" w:hAnsi="Arial" w:cs="Arial"/>
                <w:sz w:val="16"/>
                <w:szCs w:val="16"/>
              </w:rPr>
              <w:t>RLF triggering when RLC reaches maximum number of retransmission</w:t>
            </w:r>
          </w:p>
        </w:tc>
        <w:tc>
          <w:tcPr>
            <w:tcW w:w="708" w:type="dxa"/>
            <w:shd w:val="solid" w:color="FFFFFF" w:fill="auto"/>
          </w:tcPr>
          <w:p w14:paraId="52BED307" w14:textId="77777777" w:rsidR="00B33AF4" w:rsidRPr="005D44D1" w:rsidRDefault="00B33AF4" w:rsidP="009014E0">
            <w:pPr>
              <w:pStyle w:val="TAC"/>
              <w:keepNext w:val="0"/>
              <w:keepLines w:val="0"/>
              <w:widowControl w:val="0"/>
              <w:jc w:val="left"/>
              <w:rPr>
                <w:sz w:val="16"/>
                <w:szCs w:val="16"/>
              </w:rPr>
            </w:pPr>
            <w:r w:rsidRPr="005D44D1">
              <w:rPr>
                <w:sz w:val="16"/>
                <w:szCs w:val="16"/>
              </w:rPr>
              <w:t>15.5.0</w:t>
            </w:r>
          </w:p>
        </w:tc>
      </w:tr>
      <w:tr w:rsidR="00427676" w:rsidRPr="005D44D1" w14:paraId="156A9B53" w14:textId="77777777" w:rsidTr="00C360C7">
        <w:tc>
          <w:tcPr>
            <w:tcW w:w="709" w:type="dxa"/>
            <w:shd w:val="solid" w:color="FFFFFF" w:fill="auto"/>
          </w:tcPr>
          <w:p w14:paraId="4750E9FA" w14:textId="77777777" w:rsidR="00E6583E" w:rsidRPr="005D44D1" w:rsidRDefault="00E6583E" w:rsidP="009014E0">
            <w:pPr>
              <w:pStyle w:val="TAC"/>
              <w:keepNext w:val="0"/>
              <w:keepLines w:val="0"/>
              <w:widowControl w:val="0"/>
              <w:rPr>
                <w:sz w:val="16"/>
                <w:szCs w:val="16"/>
              </w:rPr>
            </w:pPr>
          </w:p>
        </w:tc>
        <w:tc>
          <w:tcPr>
            <w:tcW w:w="709" w:type="dxa"/>
            <w:shd w:val="solid" w:color="FFFFFF" w:fill="auto"/>
          </w:tcPr>
          <w:p w14:paraId="062D070C" w14:textId="77777777" w:rsidR="00E6583E" w:rsidRPr="005D44D1" w:rsidRDefault="00E6583E"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08740811" w14:textId="77777777" w:rsidR="00E6583E" w:rsidRPr="005D44D1" w:rsidRDefault="00E6583E" w:rsidP="009014E0">
            <w:pPr>
              <w:pStyle w:val="TAC"/>
              <w:keepNext w:val="0"/>
              <w:keepLines w:val="0"/>
              <w:widowControl w:val="0"/>
              <w:jc w:val="left"/>
              <w:rPr>
                <w:sz w:val="16"/>
                <w:szCs w:val="16"/>
              </w:rPr>
            </w:pPr>
            <w:r w:rsidRPr="005D44D1">
              <w:rPr>
                <w:sz w:val="16"/>
                <w:szCs w:val="16"/>
              </w:rPr>
              <w:t>RP-190543</w:t>
            </w:r>
          </w:p>
        </w:tc>
        <w:tc>
          <w:tcPr>
            <w:tcW w:w="567" w:type="dxa"/>
            <w:shd w:val="solid" w:color="FFFFFF" w:fill="auto"/>
          </w:tcPr>
          <w:p w14:paraId="66662A32" w14:textId="77777777" w:rsidR="00E6583E" w:rsidRPr="005D44D1" w:rsidRDefault="00E6583E" w:rsidP="009014E0">
            <w:pPr>
              <w:pStyle w:val="TAL"/>
              <w:keepNext w:val="0"/>
              <w:keepLines w:val="0"/>
              <w:widowControl w:val="0"/>
              <w:jc w:val="center"/>
              <w:rPr>
                <w:sz w:val="16"/>
                <w:szCs w:val="16"/>
              </w:rPr>
            </w:pPr>
            <w:r w:rsidRPr="005D44D1">
              <w:rPr>
                <w:sz w:val="16"/>
                <w:szCs w:val="16"/>
              </w:rPr>
              <w:t>0147</w:t>
            </w:r>
          </w:p>
        </w:tc>
        <w:tc>
          <w:tcPr>
            <w:tcW w:w="425" w:type="dxa"/>
            <w:shd w:val="solid" w:color="FFFFFF" w:fill="auto"/>
          </w:tcPr>
          <w:p w14:paraId="786DBEF1" w14:textId="77777777" w:rsidR="00E6583E" w:rsidRPr="005D44D1" w:rsidRDefault="00E6583E"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5430A48" w14:textId="77777777" w:rsidR="00E6583E" w:rsidRPr="005D44D1" w:rsidRDefault="00E6583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7EE20D5" w14:textId="77777777" w:rsidR="00E6583E" w:rsidRPr="005D44D1" w:rsidRDefault="00E6583E" w:rsidP="009014E0">
            <w:pPr>
              <w:widowControl w:val="0"/>
              <w:spacing w:after="0"/>
              <w:rPr>
                <w:rFonts w:ascii="Arial" w:hAnsi="Arial" w:cs="Arial"/>
                <w:sz w:val="16"/>
                <w:szCs w:val="16"/>
              </w:rPr>
            </w:pPr>
            <w:r w:rsidRPr="005D44D1">
              <w:rPr>
                <w:rFonts w:ascii="Arial" w:hAnsi="Arial" w:cs="Arial"/>
                <w:sz w:val="16"/>
                <w:szCs w:val="16"/>
              </w:rPr>
              <w:t>Correction on RLC modes for duplication</w:t>
            </w:r>
          </w:p>
        </w:tc>
        <w:tc>
          <w:tcPr>
            <w:tcW w:w="708" w:type="dxa"/>
            <w:shd w:val="solid" w:color="FFFFFF" w:fill="auto"/>
          </w:tcPr>
          <w:p w14:paraId="256E5975" w14:textId="77777777" w:rsidR="00E6583E" w:rsidRPr="005D44D1" w:rsidRDefault="00E6583E" w:rsidP="009014E0">
            <w:pPr>
              <w:pStyle w:val="TAC"/>
              <w:keepNext w:val="0"/>
              <w:keepLines w:val="0"/>
              <w:widowControl w:val="0"/>
              <w:jc w:val="left"/>
              <w:rPr>
                <w:sz w:val="16"/>
                <w:szCs w:val="16"/>
              </w:rPr>
            </w:pPr>
            <w:r w:rsidRPr="005D44D1">
              <w:rPr>
                <w:sz w:val="16"/>
                <w:szCs w:val="16"/>
              </w:rPr>
              <w:t>15.5.0</w:t>
            </w:r>
          </w:p>
        </w:tc>
      </w:tr>
      <w:tr w:rsidR="00427676" w:rsidRPr="005D44D1" w14:paraId="17C160D8" w14:textId="77777777" w:rsidTr="00C360C7">
        <w:tc>
          <w:tcPr>
            <w:tcW w:w="709" w:type="dxa"/>
            <w:shd w:val="solid" w:color="FFFFFF" w:fill="auto"/>
          </w:tcPr>
          <w:p w14:paraId="35D56D02" w14:textId="77777777" w:rsidR="00EC19F3" w:rsidRPr="005D44D1" w:rsidRDefault="00EC19F3" w:rsidP="009014E0">
            <w:pPr>
              <w:pStyle w:val="TAC"/>
              <w:keepNext w:val="0"/>
              <w:keepLines w:val="0"/>
              <w:widowControl w:val="0"/>
              <w:rPr>
                <w:sz w:val="16"/>
                <w:szCs w:val="16"/>
              </w:rPr>
            </w:pPr>
          </w:p>
        </w:tc>
        <w:tc>
          <w:tcPr>
            <w:tcW w:w="709" w:type="dxa"/>
            <w:shd w:val="solid" w:color="FFFFFF" w:fill="auto"/>
          </w:tcPr>
          <w:p w14:paraId="57C3C5DC" w14:textId="77777777" w:rsidR="00EC19F3" w:rsidRPr="005D44D1" w:rsidRDefault="00EC19F3"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0C8A647D" w14:textId="77777777" w:rsidR="00EC19F3" w:rsidRPr="005D44D1" w:rsidRDefault="00EC19F3" w:rsidP="009014E0">
            <w:pPr>
              <w:pStyle w:val="TAC"/>
              <w:keepNext w:val="0"/>
              <w:keepLines w:val="0"/>
              <w:widowControl w:val="0"/>
              <w:jc w:val="left"/>
              <w:rPr>
                <w:sz w:val="16"/>
                <w:szCs w:val="16"/>
              </w:rPr>
            </w:pPr>
            <w:r w:rsidRPr="005D44D1">
              <w:rPr>
                <w:sz w:val="16"/>
                <w:szCs w:val="16"/>
              </w:rPr>
              <w:t>RP-190545</w:t>
            </w:r>
          </w:p>
        </w:tc>
        <w:tc>
          <w:tcPr>
            <w:tcW w:w="567" w:type="dxa"/>
            <w:shd w:val="solid" w:color="FFFFFF" w:fill="auto"/>
          </w:tcPr>
          <w:p w14:paraId="343DC18A" w14:textId="77777777" w:rsidR="00EC19F3" w:rsidRPr="005D44D1" w:rsidRDefault="00EC19F3" w:rsidP="009014E0">
            <w:pPr>
              <w:pStyle w:val="TAL"/>
              <w:keepNext w:val="0"/>
              <w:keepLines w:val="0"/>
              <w:widowControl w:val="0"/>
              <w:jc w:val="center"/>
              <w:rPr>
                <w:sz w:val="16"/>
                <w:szCs w:val="16"/>
              </w:rPr>
            </w:pPr>
            <w:r w:rsidRPr="005D44D1">
              <w:rPr>
                <w:sz w:val="16"/>
                <w:szCs w:val="16"/>
              </w:rPr>
              <w:t>0148</w:t>
            </w:r>
          </w:p>
        </w:tc>
        <w:tc>
          <w:tcPr>
            <w:tcW w:w="425" w:type="dxa"/>
            <w:shd w:val="solid" w:color="FFFFFF" w:fill="auto"/>
          </w:tcPr>
          <w:p w14:paraId="40369277" w14:textId="77777777" w:rsidR="00EC19F3" w:rsidRPr="005D44D1" w:rsidRDefault="00EC19F3"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89DB613" w14:textId="77777777" w:rsidR="00EC19F3" w:rsidRPr="005D44D1" w:rsidRDefault="00EC19F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55EBE63" w14:textId="77777777" w:rsidR="00EC19F3" w:rsidRPr="005D44D1" w:rsidRDefault="00EC19F3" w:rsidP="009014E0">
            <w:pPr>
              <w:widowControl w:val="0"/>
              <w:spacing w:after="0"/>
              <w:rPr>
                <w:rFonts w:ascii="Arial" w:hAnsi="Arial" w:cs="Arial"/>
                <w:sz w:val="16"/>
                <w:szCs w:val="16"/>
              </w:rPr>
            </w:pPr>
            <w:r w:rsidRPr="005D44D1">
              <w:rPr>
                <w:rFonts w:ascii="Arial" w:hAnsi="Arial" w:cs="Arial"/>
                <w:sz w:val="16"/>
                <w:szCs w:val="16"/>
              </w:rPr>
              <w:t xml:space="preserve">Correction of Data Forwarding over </w:t>
            </w:r>
            <w:proofErr w:type="spellStart"/>
            <w:r w:rsidRPr="005D44D1">
              <w:rPr>
                <w:rFonts w:ascii="Arial" w:hAnsi="Arial" w:cs="Arial"/>
                <w:sz w:val="16"/>
                <w:szCs w:val="16"/>
              </w:rPr>
              <w:t>Xn</w:t>
            </w:r>
            <w:proofErr w:type="spellEnd"/>
          </w:p>
        </w:tc>
        <w:tc>
          <w:tcPr>
            <w:tcW w:w="708" w:type="dxa"/>
            <w:shd w:val="solid" w:color="FFFFFF" w:fill="auto"/>
          </w:tcPr>
          <w:p w14:paraId="3EBA9A61" w14:textId="77777777" w:rsidR="00EC19F3" w:rsidRPr="005D44D1" w:rsidRDefault="00EC19F3" w:rsidP="009014E0">
            <w:pPr>
              <w:pStyle w:val="TAC"/>
              <w:keepNext w:val="0"/>
              <w:keepLines w:val="0"/>
              <w:widowControl w:val="0"/>
              <w:jc w:val="left"/>
              <w:rPr>
                <w:sz w:val="16"/>
                <w:szCs w:val="16"/>
              </w:rPr>
            </w:pPr>
            <w:r w:rsidRPr="005D44D1">
              <w:rPr>
                <w:sz w:val="16"/>
                <w:szCs w:val="16"/>
              </w:rPr>
              <w:t>15.5.0</w:t>
            </w:r>
          </w:p>
        </w:tc>
      </w:tr>
      <w:tr w:rsidR="00427676" w:rsidRPr="005D44D1" w14:paraId="0320718C" w14:textId="77777777" w:rsidTr="00C360C7">
        <w:tc>
          <w:tcPr>
            <w:tcW w:w="709" w:type="dxa"/>
            <w:shd w:val="solid" w:color="FFFFFF" w:fill="auto"/>
          </w:tcPr>
          <w:p w14:paraId="70ACFDA1" w14:textId="77777777" w:rsidR="00EC19F3" w:rsidRPr="005D44D1" w:rsidRDefault="00EC19F3" w:rsidP="009014E0">
            <w:pPr>
              <w:pStyle w:val="TAC"/>
              <w:keepNext w:val="0"/>
              <w:keepLines w:val="0"/>
              <w:widowControl w:val="0"/>
              <w:rPr>
                <w:sz w:val="16"/>
                <w:szCs w:val="16"/>
              </w:rPr>
            </w:pPr>
          </w:p>
        </w:tc>
        <w:tc>
          <w:tcPr>
            <w:tcW w:w="709" w:type="dxa"/>
            <w:shd w:val="solid" w:color="FFFFFF" w:fill="auto"/>
          </w:tcPr>
          <w:p w14:paraId="378B0E69" w14:textId="77777777" w:rsidR="00EC19F3" w:rsidRPr="005D44D1" w:rsidRDefault="00EC19F3"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6CB4B4F9" w14:textId="77777777" w:rsidR="00EC19F3" w:rsidRPr="005D44D1" w:rsidRDefault="00EC19F3" w:rsidP="009014E0">
            <w:pPr>
              <w:pStyle w:val="TAC"/>
              <w:keepNext w:val="0"/>
              <w:keepLines w:val="0"/>
              <w:widowControl w:val="0"/>
              <w:jc w:val="left"/>
              <w:rPr>
                <w:sz w:val="16"/>
                <w:szCs w:val="16"/>
              </w:rPr>
            </w:pPr>
            <w:r w:rsidRPr="005D44D1">
              <w:rPr>
                <w:sz w:val="16"/>
                <w:szCs w:val="16"/>
              </w:rPr>
              <w:t>RP-1905</w:t>
            </w:r>
            <w:r w:rsidR="00940103" w:rsidRPr="005D44D1">
              <w:rPr>
                <w:sz w:val="16"/>
                <w:szCs w:val="16"/>
              </w:rPr>
              <w:t>44</w:t>
            </w:r>
          </w:p>
        </w:tc>
        <w:tc>
          <w:tcPr>
            <w:tcW w:w="567" w:type="dxa"/>
            <w:shd w:val="solid" w:color="FFFFFF" w:fill="auto"/>
          </w:tcPr>
          <w:p w14:paraId="6B8FA4B3" w14:textId="77777777" w:rsidR="00EC19F3" w:rsidRPr="005D44D1" w:rsidRDefault="00EC19F3" w:rsidP="009014E0">
            <w:pPr>
              <w:pStyle w:val="TAL"/>
              <w:keepNext w:val="0"/>
              <w:keepLines w:val="0"/>
              <w:widowControl w:val="0"/>
              <w:jc w:val="center"/>
              <w:rPr>
                <w:sz w:val="16"/>
                <w:szCs w:val="16"/>
              </w:rPr>
            </w:pPr>
            <w:r w:rsidRPr="005D44D1">
              <w:rPr>
                <w:sz w:val="16"/>
                <w:szCs w:val="16"/>
              </w:rPr>
              <w:t>0149</w:t>
            </w:r>
          </w:p>
        </w:tc>
        <w:tc>
          <w:tcPr>
            <w:tcW w:w="425" w:type="dxa"/>
            <w:shd w:val="solid" w:color="FFFFFF" w:fill="auto"/>
          </w:tcPr>
          <w:p w14:paraId="00AE44C4" w14:textId="77777777" w:rsidR="00EC19F3" w:rsidRPr="005D44D1" w:rsidRDefault="00EC19F3"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3890CFAC" w14:textId="77777777" w:rsidR="00EC19F3" w:rsidRPr="005D44D1" w:rsidRDefault="00EC19F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67BC35E" w14:textId="77777777" w:rsidR="00EC19F3" w:rsidRPr="005D44D1" w:rsidRDefault="00EC19F3" w:rsidP="009014E0">
            <w:pPr>
              <w:widowControl w:val="0"/>
              <w:spacing w:after="0"/>
              <w:rPr>
                <w:rFonts w:ascii="Arial" w:hAnsi="Arial" w:cs="Arial"/>
                <w:sz w:val="16"/>
                <w:szCs w:val="16"/>
              </w:rPr>
            </w:pPr>
            <w:r w:rsidRPr="005D44D1">
              <w:rPr>
                <w:rFonts w:ascii="Arial" w:hAnsi="Arial" w:cs="Arial"/>
                <w:sz w:val="16"/>
                <w:szCs w:val="16"/>
              </w:rPr>
              <w:t>Correction to RNAU without context relocation</w:t>
            </w:r>
          </w:p>
        </w:tc>
        <w:tc>
          <w:tcPr>
            <w:tcW w:w="708" w:type="dxa"/>
            <w:shd w:val="solid" w:color="FFFFFF" w:fill="auto"/>
          </w:tcPr>
          <w:p w14:paraId="7502AFD5" w14:textId="77777777" w:rsidR="00EC19F3" w:rsidRPr="005D44D1" w:rsidRDefault="00EC19F3" w:rsidP="009014E0">
            <w:pPr>
              <w:pStyle w:val="TAC"/>
              <w:keepNext w:val="0"/>
              <w:keepLines w:val="0"/>
              <w:widowControl w:val="0"/>
              <w:jc w:val="left"/>
              <w:rPr>
                <w:sz w:val="16"/>
                <w:szCs w:val="16"/>
              </w:rPr>
            </w:pPr>
            <w:r w:rsidRPr="005D44D1">
              <w:rPr>
                <w:sz w:val="16"/>
                <w:szCs w:val="16"/>
              </w:rPr>
              <w:t>15.5.0</w:t>
            </w:r>
          </w:p>
        </w:tc>
      </w:tr>
      <w:tr w:rsidR="00427676" w:rsidRPr="005D44D1" w14:paraId="602BB5AA" w14:textId="77777777" w:rsidTr="00C360C7">
        <w:tc>
          <w:tcPr>
            <w:tcW w:w="709" w:type="dxa"/>
            <w:shd w:val="solid" w:color="FFFFFF" w:fill="auto"/>
          </w:tcPr>
          <w:p w14:paraId="0EB0C262" w14:textId="77777777" w:rsidR="00343C5C" w:rsidRPr="005D44D1" w:rsidRDefault="00343C5C" w:rsidP="009014E0">
            <w:pPr>
              <w:pStyle w:val="TAC"/>
              <w:keepNext w:val="0"/>
              <w:keepLines w:val="0"/>
              <w:widowControl w:val="0"/>
              <w:rPr>
                <w:sz w:val="16"/>
                <w:szCs w:val="16"/>
              </w:rPr>
            </w:pPr>
          </w:p>
        </w:tc>
        <w:tc>
          <w:tcPr>
            <w:tcW w:w="709" w:type="dxa"/>
            <w:shd w:val="solid" w:color="FFFFFF" w:fill="auto"/>
          </w:tcPr>
          <w:p w14:paraId="2E1DD7C3" w14:textId="77777777" w:rsidR="00343C5C" w:rsidRPr="005D44D1" w:rsidRDefault="00343C5C"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49EB1A1F" w14:textId="77777777" w:rsidR="00343C5C" w:rsidRPr="005D44D1" w:rsidRDefault="00343C5C" w:rsidP="009014E0">
            <w:pPr>
              <w:pStyle w:val="TAC"/>
              <w:keepNext w:val="0"/>
              <w:keepLines w:val="0"/>
              <w:widowControl w:val="0"/>
              <w:jc w:val="left"/>
              <w:rPr>
                <w:sz w:val="16"/>
                <w:szCs w:val="16"/>
              </w:rPr>
            </w:pPr>
            <w:r w:rsidRPr="005D44D1">
              <w:rPr>
                <w:sz w:val="16"/>
                <w:szCs w:val="16"/>
              </w:rPr>
              <w:t>RP-190544</w:t>
            </w:r>
          </w:p>
        </w:tc>
        <w:tc>
          <w:tcPr>
            <w:tcW w:w="567" w:type="dxa"/>
            <w:shd w:val="solid" w:color="FFFFFF" w:fill="auto"/>
          </w:tcPr>
          <w:p w14:paraId="5B55FFA3" w14:textId="77777777" w:rsidR="00343C5C" w:rsidRPr="005D44D1" w:rsidRDefault="00343C5C" w:rsidP="009014E0">
            <w:pPr>
              <w:pStyle w:val="TAL"/>
              <w:keepNext w:val="0"/>
              <w:keepLines w:val="0"/>
              <w:widowControl w:val="0"/>
              <w:jc w:val="center"/>
              <w:rPr>
                <w:sz w:val="16"/>
                <w:szCs w:val="16"/>
              </w:rPr>
            </w:pPr>
            <w:r w:rsidRPr="005D44D1">
              <w:rPr>
                <w:sz w:val="16"/>
                <w:szCs w:val="16"/>
              </w:rPr>
              <w:t>0150</w:t>
            </w:r>
          </w:p>
        </w:tc>
        <w:tc>
          <w:tcPr>
            <w:tcW w:w="425" w:type="dxa"/>
            <w:shd w:val="solid" w:color="FFFFFF" w:fill="auto"/>
          </w:tcPr>
          <w:p w14:paraId="0D3CEB08" w14:textId="77777777" w:rsidR="00343C5C" w:rsidRPr="005D44D1" w:rsidRDefault="00343C5C"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5114B13" w14:textId="77777777" w:rsidR="00343C5C" w:rsidRPr="005D44D1" w:rsidRDefault="00343C5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37A0872" w14:textId="77777777" w:rsidR="00343C5C" w:rsidRPr="005D44D1" w:rsidRDefault="00343C5C" w:rsidP="009014E0">
            <w:pPr>
              <w:widowControl w:val="0"/>
              <w:spacing w:after="0"/>
              <w:rPr>
                <w:rFonts w:ascii="Arial" w:hAnsi="Arial" w:cs="Arial"/>
                <w:sz w:val="16"/>
                <w:szCs w:val="16"/>
              </w:rPr>
            </w:pPr>
            <w:r w:rsidRPr="005D44D1">
              <w:rPr>
                <w:rFonts w:ascii="Arial" w:hAnsi="Arial" w:cs="Arial"/>
                <w:sz w:val="16"/>
                <w:szCs w:val="16"/>
              </w:rPr>
              <w:t>Correction of handling of PDCP SN during Data Forwarding</w:t>
            </w:r>
          </w:p>
        </w:tc>
        <w:tc>
          <w:tcPr>
            <w:tcW w:w="708" w:type="dxa"/>
            <w:shd w:val="solid" w:color="FFFFFF" w:fill="auto"/>
          </w:tcPr>
          <w:p w14:paraId="6BA2D0A8" w14:textId="77777777" w:rsidR="00343C5C" w:rsidRPr="005D44D1" w:rsidRDefault="00343C5C" w:rsidP="009014E0">
            <w:pPr>
              <w:pStyle w:val="TAC"/>
              <w:keepNext w:val="0"/>
              <w:keepLines w:val="0"/>
              <w:widowControl w:val="0"/>
              <w:jc w:val="left"/>
              <w:rPr>
                <w:sz w:val="16"/>
                <w:szCs w:val="16"/>
              </w:rPr>
            </w:pPr>
            <w:r w:rsidRPr="005D44D1">
              <w:rPr>
                <w:sz w:val="16"/>
                <w:szCs w:val="16"/>
              </w:rPr>
              <w:t>15.5.0</w:t>
            </w:r>
          </w:p>
        </w:tc>
      </w:tr>
      <w:tr w:rsidR="00427676" w:rsidRPr="005D44D1" w14:paraId="59D1BD75" w14:textId="77777777" w:rsidTr="00C360C7">
        <w:tc>
          <w:tcPr>
            <w:tcW w:w="709" w:type="dxa"/>
            <w:shd w:val="solid" w:color="FFFFFF" w:fill="auto"/>
          </w:tcPr>
          <w:p w14:paraId="07E525AF" w14:textId="77777777" w:rsidR="006C6AD9" w:rsidRPr="005D44D1" w:rsidRDefault="006C6AD9" w:rsidP="009014E0">
            <w:pPr>
              <w:pStyle w:val="TAC"/>
              <w:keepNext w:val="0"/>
              <w:keepLines w:val="0"/>
              <w:widowControl w:val="0"/>
              <w:rPr>
                <w:sz w:val="16"/>
                <w:szCs w:val="16"/>
              </w:rPr>
            </w:pPr>
          </w:p>
        </w:tc>
        <w:tc>
          <w:tcPr>
            <w:tcW w:w="709" w:type="dxa"/>
            <w:shd w:val="solid" w:color="FFFFFF" w:fill="auto"/>
          </w:tcPr>
          <w:p w14:paraId="7CE365C4" w14:textId="77777777" w:rsidR="006C6AD9" w:rsidRPr="005D44D1" w:rsidRDefault="006C6AD9"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3AC3FD13" w14:textId="77777777" w:rsidR="006C6AD9" w:rsidRPr="005D44D1" w:rsidRDefault="006C6AD9" w:rsidP="009014E0">
            <w:pPr>
              <w:pStyle w:val="TAC"/>
              <w:keepNext w:val="0"/>
              <w:keepLines w:val="0"/>
              <w:widowControl w:val="0"/>
              <w:jc w:val="left"/>
              <w:rPr>
                <w:sz w:val="16"/>
                <w:szCs w:val="16"/>
              </w:rPr>
            </w:pPr>
            <w:r w:rsidRPr="005D44D1">
              <w:rPr>
                <w:sz w:val="16"/>
                <w:szCs w:val="16"/>
              </w:rPr>
              <w:t>RP-190545</w:t>
            </w:r>
          </w:p>
        </w:tc>
        <w:tc>
          <w:tcPr>
            <w:tcW w:w="567" w:type="dxa"/>
            <w:shd w:val="solid" w:color="FFFFFF" w:fill="auto"/>
          </w:tcPr>
          <w:p w14:paraId="0BD098E6" w14:textId="77777777" w:rsidR="006C6AD9" w:rsidRPr="005D44D1" w:rsidRDefault="006C6AD9" w:rsidP="009014E0">
            <w:pPr>
              <w:pStyle w:val="TAL"/>
              <w:keepNext w:val="0"/>
              <w:keepLines w:val="0"/>
              <w:widowControl w:val="0"/>
              <w:jc w:val="center"/>
              <w:rPr>
                <w:sz w:val="16"/>
                <w:szCs w:val="16"/>
              </w:rPr>
            </w:pPr>
            <w:r w:rsidRPr="005D44D1">
              <w:rPr>
                <w:sz w:val="16"/>
                <w:szCs w:val="16"/>
              </w:rPr>
              <w:t>0151</w:t>
            </w:r>
          </w:p>
        </w:tc>
        <w:tc>
          <w:tcPr>
            <w:tcW w:w="425" w:type="dxa"/>
            <w:shd w:val="solid" w:color="FFFFFF" w:fill="auto"/>
          </w:tcPr>
          <w:p w14:paraId="5C865E9C" w14:textId="77777777" w:rsidR="006C6AD9" w:rsidRPr="005D44D1" w:rsidRDefault="006C6AD9"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9E86336" w14:textId="77777777" w:rsidR="006C6AD9" w:rsidRPr="005D44D1" w:rsidRDefault="006C6AD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332CE9B" w14:textId="77777777" w:rsidR="006C6AD9" w:rsidRPr="005D44D1" w:rsidRDefault="006C6AD9" w:rsidP="009014E0">
            <w:pPr>
              <w:widowControl w:val="0"/>
              <w:spacing w:after="0"/>
              <w:rPr>
                <w:rFonts w:ascii="Arial" w:hAnsi="Arial" w:cs="Arial"/>
                <w:sz w:val="16"/>
                <w:szCs w:val="16"/>
              </w:rPr>
            </w:pPr>
            <w:r w:rsidRPr="005D44D1">
              <w:rPr>
                <w:rFonts w:ascii="Arial" w:hAnsi="Arial" w:cs="Arial"/>
                <w:sz w:val="16"/>
                <w:szCs w:val="16"/>
              </w:rPr>
              <w:t>Correction of stage 2 for slicing</w:t>
            </w:r>
          </w:p>
        </w:tc>
        <w:tc>
          <w:tcPr>
            <w:tcW w:w="708" w:type="dxa"/>
            <w:shd w:val="solid" w:color="FFFFFF" w:fill="auto"/>
          </w:tcPr>
          <w:p w14:paraId="5F2CEECB" w14:textId="77777777" w:rsidR="006C6AD9" w:rsidRPr="005D44D1" w:rsidRDefault="006C6AD9" w:rsidP="009014E0">
            <w:pPr>
              <w:pStyle w:val="TAC"/>
              <w:keepNext w:val="0"/>
              <w:keepLines w:val="0"/>
              <w:widowControl w:val="0"/>
              <w:jc w:val="left"/>
              <w:rPr>
                <w:sz w:val="16"/>
                <w:szCs w:val="16"/>
              </w:rPr>
            </w:pPr>
            <w:r w:rsidRPr="005D44D1">
              <w:rPr>
                <w:sz w:val="16"/>
                <w:szCs w:val="16"/>
              </w:rPr>
              <w:t>15.5.0</w:t>
            </w:r>
          </w:p>
        </w:tc>
      </w:tr>
      <w:tr w:rsidR="00427676" w:rsidRPr="005D44D1" w14:paraId="3750F4CE" w14:textId="77777777" w:rsidTr="009014E0">
        <w:tc>
          <w:tcPr>
            <w:tcW w:w="709" w:type="dxa"/>
            <w:shd w:val="solid" w:color="FFFFFF" w:fill="auto"/>
          </w:tcPr>
          <w:p w14:paraId="5E5E17EE" w14:textId="77777777" w:rsidR="006C6AD9" w:rsidRPr="005D44D1" w:rsidRDefault="006C6AD9" w:rsidP="009014E0">
            <w:pPr>
              <w:pStyle w:val="TAC"/>
              <w:keepNext w:val="0"/>
              <w:keepLines w:val="0"/>
              <w:widowControl w:val="0"/>
              <w:rPr>
                <w:sz w:val="16"/>
                <w:szCs w:val="16"/>
              </w:rPr>
            </w:pPr>
          </w:p>
        </w:tc>
        <w:tc>
          <w:tcPr>
            <w:tcW w:w="709" w:type="dxa"/>
            <w:shd w:val="solid" w:color="FFFFFF" w:fill="auto"/>
          </w:tcPr>
          <w:p w14:paraId="5AC8EAEA" w14:textId="77777777" w:rsidR="006C6AD9" w:rsidRPr="005D44D1" w:rsidRDefault="006C6AD9" w:rsidP="009014E0">
            <w:pPr>
              <w:pStyle w:val="TAC"/>
              <w:keepNext w:val="0"/>
              <w:keepLines w:val="0"/>
              <w:widowControl w:val="0"/>
              <w:jc w:val="left"/>
              <w:rPr>
                <w:sz w:val="16"/>
                <w:szCs w:val="16"/>
              </w:rPr>
            </w:pPr>
            <w:r w:rsidRPr="005D44D1">
              <w:rPr>
                <w:sz w:val="16"/>
                <w:szCs w:val="16"/>
              </w:rPr>
              <w:t>RP-83</w:t>
            </w:r>
          </w:p>
        </w:tc>
        <w:tc>
          <w:tcPr>
            <w:tcW w:w="992" w:type="dxa"/>
            <w:shd w:val="solid" w:color="FFFFFF" w:fill="auto"/>
          </w:tcPr>
          <w:p w14:paraId="68E8EA99" w14:textId="77777777" w:rsidR="006C6AD9" w:rsidRPr="005D44D1" w:rsidRDefault="006C6AD9" w:rsidP="009014E0">
            <w:pPr>
              <w:pStyle w:val="TAC"/>
              <w:keepNext w:val="0"/>
              <w:keepLines w:val="0"/>
              <w:widowControl w:val="0"/>
              <w:jc w:val="left"/>
              <w:rPr>
                <w:sz w:val="16"/>
                <w:szCs w:val="16"/>
              </w:rPr>
            </w:pPr>
            <w:r w:rsidRPr="005D44D1">
              <w:rPr>
                <w:sz w:val="16"/>
                <w:szCs w:val="16"/>
              </w:rPr>
              <w:t>RP-190544</w:t>
            </w:r>
          </w:p>
        </w:tc>
        <w:tc>
          <w:tcPr>
            <w:tcW w:w="567" w:type="dxa"/>
            <w:shd w:val="solid" w:color="FFFFFF" w:fill="auto"/>
          </w:tcPr>
          <w:p w14:paraId="4A7CD662" w14:textId="77777777" w:rsidR="006C6AD9" w:rsidRPr="005D44D1" w:rsidRDefault="006C6AD9" w:rsidP="009014E0">
            <w:pPr>
              <w:pStyle w:val="TAL"/>
              <w:keepNext w:val="0"/>
              <w:keepLines w:val="0"/>
              <w:widowControl w:val="0"/>
              <w:jc w:val="center"/>
              <w:rPr>
                <w:sz w:val="16"/>
                <w:szCs w:val="16"/>
              </w:rPr>
            </w:pPr>
            <w:r w:rsidRPr="005D44D1">
              <w:rPr>
                <w:sz w:val="16"/>
                <w:szCs w:val="16"/>
              </w:rPr>
              <w:t>0152</w:t>
            </w:r>
          </w:p>
        </w:tc>
        <w:tc>
          <w:tcPr>
            <w:tcW w:w="425" w:type="dxa"/>
            <w:shd w:val="solid" w:color="FFFFFF" w:fill="auto"/>
          </w:tcPr>
          <w:p w14:paraId="32394F89" w14:textId="77777777" w:rsidR="006C6AD9" w:rsidRPr="005D44D1" w:rsidRDefault="006C6AD9"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BACFDC1" w14:textId="77777777" w:rsidR="006C6AD9" w:rsidRPr="005D44D1" w:rsidRDefault="006C6AD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68FBDCA" w14:textId="77777777" w:rsidR="006C6AD9" w:rsidRPr="005D44D1" w:rsidRDefault="006C6AD9" w:rsidP="009014E0">
            <w:pPr>
              <w:widowControl w:val="0"/>
              <w:spacing w:after="0"/>
              <w:rPr>
                <w:rFonts w:ascii="Arial" w:hAnsi="Arial" w:cs="Arial"/>
                <w:sz w:val="16"/>
                <w:szCs w:val="16"/>
              </w:rPr>
            </w:pPr>
            <w:r w:rsidRPr="005D44D1">
              <w:rPr>
                <w:rFonts w:ascii="Arial" w:hAnsi="Arial" w:cs="Arial"/>
                <w:sz w:val="16"/>
                <w:szCs w:val="16"/>
              </w:rPr>
              <w:t>Energy Saving Support in R15</w:t>
            </w:r>
          </w:p>
        </w:tc>
        <w:tc>
          <w:tcPr>
            <w:tcW w:w="708" w:type="dxa"/>
            <w:shd w:val="solid" w:color="FFFFFF" w:fill="auto"/>
          </w:tcPr>
          <w:p w14:paraId="2370BEB5" w14:textId="77777777" w:rsidR="006C6AD9" w:rsidRPr="005D44D1" w:rsidRDefault="006C6AD9" w:rsidP="009014E0">
            <w:pPr>
              <w:pStyle w:val="TAC"/>
              <w:keepNext w:val="0"/>
              <w:keepLines w:val="0"/>
              <w:widowControl w:val="0"/>
              <w:jc w:val="left"/>
              <w:rPr>
                <w:sz w:val="16"/>
                <w:szCs w:val="16"/>
              </w:rPr>
            </w:pPr>
            <w:r w:rsidRPr="005D44D1">
              <w:rPr>
                <w:sz w:val="16"/>
                <w:szCs w:val="16"/>
              </w:rPr>
              <w:t>15.5.0</w:t>
            </w:r>
          </w:p>
        </w:tc>
      </w:tr>
      <w:tr w:rsidR="00427676" w:rsidRPr="005D44D1" w14:paraId="22525D70" w14:textId="77777777" w:rsidTr="009014E0">
        <w:tc>
          <w:tcPr>
            <w:tcW w:w="709" w:type="dxa"/>
            <w:shd w:val="solid" w:color="FFFFFF" w:fill="auto"/>
          </w:tcPr>
          <w:p w14:paraId="37CC4E84" w14:textId="77777777" w:rsidR="008B28CD" w:rsidRPr="005D44D1" w:rsidRDefault="008B28CD" w:rsidP="009014E0">
            <w:pPr>
              <w:pStyle w:val="TAC"/>
              <w:keepNext w:val="0"/>
              <w:keepLines w:val="0"/>
              <w:widowControl w:val="0"/>
              <w:rPr>
                <w:sz w:val="16"/>
                <w:szCs w:val="16"/>
              </w:rPr>
            </w:pPr>
            <w:r w:rsidRPr="005D44D1">
              <w:rPr>
                <w:sz w:val="16"/>
                <w:szCs w:val="16"/>
              </w:rPr>
              <w:t>2019/06</w:t>
            </w:r>
          </w:p>
        </w:tc>
        <w:tc>
          <w:tcPr>
            <w:tcW w:w="709" w:type="dxa"/>
            <w:shd w:val="solid" w:color="FFFFFF" w:fill="auto"/>
          </w:tcPr>
          <w:p w14:paraId="33ECE2F7" w14:textId="77777777" w:rsidR="008B28CD" w:rsidRPr="005D44D1" w:rsidRDefault="008B28CD"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21CBDC5F" w14:textId="77777777" w:rsidR="008B28CD" w:rsidRPr="005D44D1" w:rsidRDefault="008B28CD" w:rsidP="009014E0">
            <w:pPr>
              <w:pStyle w:val="TAC"/>
              <w:keepNext w:val="0"/>
              <w:keepLines w:val="0"/>
              <w:widowControl w:val="0"/>
              <w:jc w:val="left"/>
              <w:rPr>
                <w:sz w:val="16"/>
                <w:szCs w:val="16"/>
              </w:rPr>
            </w:pPr>
            <w:r w:rsidRPr="005D44D1">
              <w:rPr>
                <w:sz w:val="16"/>
                <w:szCs w:val="16"/>
              </w:rPr>
              <w:t>RP-191373</w:t>
            </w:r>
          </w:p>
        </w:tc>
        <w:tc>
          <w:tcPr>
            <w:tcW w:w="567" w:type="dxa"/>
            <w:shd w:val="solid" w:color="FFFFFF" w:fill="auto"/>
          </w:tcPr>
          <w:p w14:paraId="24D1FCA8" w14:textId="77777777" w:rsidR="008B28CD" w:rsidRPr="005D44D1" w:rsidRDefault="008B28CD" w:rsidP="009014E0">
            <w:pPr>
              <w:pStyle w:val="TAL"/>
              <w:keepNext w:val="0"/>
              <w:keepLines w:val="0"/>
              <w:widowControl w:val="0"/>
              <w:jc w:val="center"/>
              <w:rPr>
                <w:sz w:val="16"/>
                <w:szCs w:val="16"/>
              </w:rPr>
            </w:pPr>
            <w:r w:rsidRPr="005D44D1">
              <w:rPr>
                <w:sz w:val="16"/>
                <w:szCs w:val="16"/>
              </w:rPr>
              <w:t>0154</w:t>
            </w:r>
          </w:p>
        </w:tc>
        <w:tc>
          <w:tcPr>
            <w:tcW w:w="425" w:type="dxa"/>
            <w:shd w:val="solid" w:color="FFFFFF" w:fill="auto"/>
          </w:tcPr>
          <w:p w14:paraId="26D69233" w14:textId="77777777" w:rsidR="008B28CD" w:rsidRPr="005D44D1" w:rsidRDefault="008B28CD"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0B367DA" w14:textId="77777777" w:rsidR="008B28CD" w:rsidRPr="005D44D1" w:rsidRDefault="008B28CD"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DA3C7F2" w14:textId="77777777" w:rsidR="008B28CD" w:rsidRPr="005D44D1" w:rsidRDefault="008B28CD" w:rsidP="009014E0">
            <w:pPr>
              <w:widowControl w:val="0"/>
              <w:spacing w:after="0"/>
              <w:rPr>
                <w:rFonts w:ascii="Arial" w:hAnsi="Arial" w:cs="Arial"/>
                <w:sz w:val="16"/>
                <w:szCs w:val="16"/>
              </w:rPr>
            </w:pPr>
            <w:r w:rsidRPr="005D44D1">
              <w:rPr>
                <w:rFonts w:ascii="Arial" w:hAnsi="Arial" w:cs="Arial"/>
                <w:sz w:val="16"/>
                <w:szCs w:val="16"/>
              </w:rPr>
              <w:t>CQI and MCS for URLLC</w:t>
            </w:r>
          </w:p>
        </w:tc>
        <w:tc>
          <w:tcPr>
            <w:tcW w:w="708" w:type="dxa"/>
            <w:shd w:val="solid" w:color="FFFFFF" w:fill="auto"/>
          </w:tcPr>
          <w:p w14:paraId="1F3A8022" w14:textId="77777777" w:rsidR="008B28CD" w:rsidRPr="005D44D1" w:rsidRDefault="008B28CD" w:rsidP="009014E0">
            <w:pPr>
              <w:pStyle w:val="TAC"/>
              <w:keepNext w:val="0"/>
              <w:keepLines w:val="0"/>
              <w:widowControl w:val="0"/>
              <w:jc w:val="left"/>
              <w:rPr>
                <w:sz w:val="16"/>
                <w:szCs w:val="16"/>
              </w:rPr>
            </w:pPr>
            <w:r w:rsidRPr="005D44D1">
              <w:rPr>
                <w:sz w:val="16"/>
                <w:szCs w:val="16"/>
              </w:rPr>
              <w:t>15.6.0</w:t>
            </w:r>
          </w:p>
        </w:tc>
      </w:tr>
      <w:tr w:rsidR="00427676" w:rsidRPr="005D44D1" w14:paraId="559A31D1" w14:textId="77777777" w:rsidTr="009014E0">
        <w:tc>
          <w:tcPr>
            <w:tcW w:w="709" w:type="dxa"/>
            <w:shd w:val="solid" w:color="FFFFFF" w:fill="auto"/>
          </w:tcPr>
          <w:p w14:paraId="4CD7574C" w14:textId="77777777" w:rsidR="00C4150C" w:rsidRPr="005D44D1" w:rsidRDefault="00C4150C" w:rsidP="009014E0">
            <w:pPr>
              <w:pStyle w:val="TAC"/>
              <w:keepNext w:val="0"/>
              <w:keepLines w:val="0"/>
              <w:widowControl w:val="0"/>
              <w:rPr>
                <w:sz w:val="16"/>
                <w:szCs w:val="16"/>
              </w:rPr>
            </w:pPr>
          </w:p>
        </w:tc>
        <w:tc>
          <w:tcPr>
            <w:tcW w:w="709" w:type="dxa"/>
            <w:shd w:val="solid" w:color="FFFFFF" w:fill="auto"/>
          </w:tcPr>
          <w:p w14:paraId="7C3CCEA1" w14:textId="77777777" w:rsidR="00C4150C" w:rsidRPr="005D44D1" w:rsidRDefault="00C4150C"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43CFF664" w14:textId="77777777" w:rsidR="00C4150C" w:rsidRPr="005D44D1" w:rsidRDefault="00C4150C" w:rsidP="009014E0">
            <w:pPr>
              <w:pStyle w:val="TAC"/>
              <w:keepNext w:val="0"/>
              <w:keepLines w:val="0"/>
              <w:widowControl w:val="0"/>
              <w:jc w:val="left"/>
              <w:rPr>
                <w:sz w:val="16"/>
                <w:szCs w:val="16"/>
              </w:rPr>
            </w:pPr>
            <w:r w:rsidRPr="005D44D1">
              <w:rPr>
                <w:sz w:val="16"/>
                <w:szCs w:val="16"/>
              </w:rPr>
              <w:t>RP-191373</w:t>
            </w:r>
          </w:p>
        </w:tc>
        <w:tc>
          <w:tcPr>
            <w:tcW w:w="567" w:type="dxa"/>
            <w:shd w:val="solid" w:color="FFFFFF" w:fill="auto"/>
          </w:tcPr>
          <w:p w14:paraId="1C2C3691" w14:textId="77777777" w:rsidR="00C4150C" w:rsidRPr="005D44D1" w:rsidRDefault="00C4150C" w:rsidP="009014E0">
            <w:pPr>
              <w:pStyle w:val="TAL"/>
              <w:keepNext w:val="0"/>
              <w:keepLines w:val="0"/>
              <w:widowControl w:val="0"/>
              <w:jc w:val="center"/>
              <w:rPr>
                <w:sz w:val="16"/>
                <w:szCs w:val="16"/>
              </w:rPr>
            </w:pPr>
            <w:r w:rsidRPr="005D44D1">
              <w:rPr>
                <w:sz w:val="16"/>
                <w:szCs w:val="16"/>
              </w:rPr>
              <w:t>0155</w:t>
            </w:r>
          </w:p>
        </w:tc>
        <w:tc>
          <w:tcPr>
            <w:tcW w:w="425" w:type="dxa"/>
            <w:shd w:val="solid" w:color="FFFFFF" w:fill="auto"/>
          </w:tcPr>
          <w:p w14:paraId="67362327" w14:textId="77777777" w:rsidR="00C4150C" w:rsidRPr="005D44D1" w:rsidRDefault="00C4150C"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2EF7E24" w14:textId="77777777" w:rsidR="00C4150C" w:rsidRPr="005D44D1" w:rsidRDefault="00C4150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8C6DEED" w14:textId="77777777" w:rsidR="00C4150C" w:rsidRPr="005D44D1" w:rsidRDefault="00C4150C" w:rsidP="009014E0">
            <w:pPr>
              <w:widowControl w:val="0"/>
              <w:spacing w:after="0"/>
              <w:rPr>
                <w:rFonts w:ascii="Arial" w:hAnsi="Arial" w:cs="Arial"/>
                <w:sz w:val="16"/>
                <w:szCs w:val="16"/>
              </w:rPr>
            </w:pPr>
            <w:r w:rsidRPr="005D44D1">
              <w:rPr>
                <w:rFonts w:ascii="Arial" w:hAnsi="Arial" w:cs="Arial"/>
                <w:sz w:val="16"/>
                <w:szCs w:val="16"/>
              </w:rPr>
              <w:t>Miscellaneous Corrections</w:t>
            </w:r>
          </w:p>
        </w:tc>
        <w:tc>
          <w:tcPr>
            <w:tcW w:w="708" w:type="dxa"/>
            <w:shd w:val="solid" w:color="FFFFFF" w:fill="auto"/>
          </w:tcPr>
          <w:p w14:paraId="60631E9C" w14:textId="77777777" w:rsidR="00C4150C" w:rsidRPr="005D44D1" w:rsidRDefault="00C4150C" w:rsidP="009014E0">
            <w:pPr>
              <w:pStyle w:val="TAC"/>
              <w:keepNext w:val="0"/>
              <w:keepLines w:val="0"/>
              <w:widowControl w:val="0"/>
              <w:jc w:val="left"/>
              <w:rPr>
                <w:sz w:val="16"/>
                <w:szCs w:val="16"/>
              </w:rPr>
            </w:pPr>
            <w:r w:rsidRPr="005D44D1">
              <w:rPr>
                <w:sz w:val="16"/>
                <w:szCs w:val="16"/>
              </w:rPr>
              <w:t>15.6.0</w:t>
            </w:r>
          </w:p>
        </w:tc>
      </w:tr>
      <w:tr w:rsidR="00427676" w:rsidRPr="005D44D1" w14:paraId="4BE47E76" w14:textId="77777777" w:rsidTr="009014E0">
        <w:tc>
          <w:tcPr>
            <w:tcW w:w="709" w:type="dxa"/>
            <w:shd w:val="solid" w:color="FFFFFF" w:fill="auto"/>
          </w:tcPr>
          <w:p w14:paraId="17761564" w14:textId="77777777" w:rsidR="00683AFE" w:rsidRPr="005D44D1" w:rsidRDefault="00683AFE" w:rsidP="009014E0">
            <w:pPr>
              <w:pStyle w:val="TAC"/>
              <w:keepNext w:val="0"/>
              <w:keepLines w:val="0"/>
              <w:widowControl w:val="0"/>
              <w:rPr>
                <w:sz w:val="16"/>
                <w:szCs w:val="16"/>
              </w:rPr>
            </w:pPr>
          </w:p>
        </w:tc>
        <w:tc>
          <w:tcPr>
            <w:tcW w:w="709" w:type="dxa"/>
            <w:shd w:val="solid" w:color="FFFFFF" w:fill="auto"/>
          </w:tcPr>
          <w:p w14:paraId="281F5779" w14:textId="77777777" w:rsidR="00683AFE" w:rsidRPr="005D44D1" w:rsidRDefault="00683AFE"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556B94FF" w14:textId="77777777" w:rsidR="00683AFE" w:rsidRPr="005D44D1" w:rsidRDefault="00683AFE" w:rsidP="009014E0">
            <w:pPr>
              <w:pStyle w:val="TAC"/>
              <w:keepNext w:val="0"/>
              <w:keepLines w:val="0"/>
              <w:widowControl w:val="0"/>
              <w:jc w:val="left"/>
              <w:rPr>
                <w:sz w:val="16"/>
                <w:szCs w:val="16"/>
              </w:rPr>
            </w:pPr>
            <w:r w:rsidRPr="005D44D1">
              <w:rPr>
                <w:sz w:val="16"/>
                <w:szCs w:val="16"/>
              </w:rPr>
              <w:t>RP-191373</w:t>
            </w:r>
          </w:p>
        </w:tc>
        <w:tc>
          <w:tcPr>
            <w:tcW w:w="567" w:type="dxa"/>
            <w:shd w:val="solid" w:color="FFFFFF" w:fill="auto"/>
          </w:tcPr>
          <w:p w14:paraId="1B3FE4E3" w14:textId="77777777" w:rsidR="00683AFE" w:rsidRPr="005D44D1" w:rsidRDefault="00683AFE" w:rsidP="009014E0">
            <w:pPr>
              <w:pStyle w:val="TAL"/>
              <w:keepNext w:val="0"/>
              <w:keepLines w:val="0"/>
              <w:widowControl w:val="0"/>
              <w:jc w:val="center"/>
              <w:rPr>
                <w:sz w:val="16"/>
                <w:szCs w:val="16"/>
              </w:rPr>
            </w:pPr>
            <w:r w:rsidRPr="005D44D1">
              <w:rPr>
                <w:sz w:val="16"/>
                <w:szCs w:val="16"/>
              </w:rPr>
              <w:t>0156</w:t>
            </w:r>
          </w:p>
        </w:tc>
        <w:tc>
          <w:tcPr>
            <w:tcW w:w="425" w:type="dxa"/>
            <w:shd w:val="solid" w:color="FFFFFF" w:fill="auto"/>
          </w:tcPr>
          <w:p w14:paraId="7D3CA1AB" w14:textId="77777777" w:rsidR="00683AFE" w:rsidRPr="005D44D1" w:rsidRDefault="00683AFE"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1A1308B9" w14:textId="77777777" w:rsidR="00683AFE" w:rsidRPr="005D44D1" w:rsidRDefault="00683AF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7424E63" w14:textId="77777777" w:rsidR="00683AFE" w:rsidRPr="005D44D1" w:rsidRDefault="00683AFE" w:rsidP="009014E0">
            <w:pPr>
              <w:widowControl w:val="0"/>
              <w:spacing w:after="0"/>
              <w:rPr>
                <w:rFonts w:ascii="Arial" w:hAnsi="Arial" w:cs="Arial"/>
                <w:sz w:val="16"/>
                <w:szCs w:val="16"/>
              </w:rPr>
            </w:pPr>
            <w:r w:rsidRPr="005D44D1">
              <w:rPr>
                <w:rFonts w:ascii="Arial" w:hAnsi="Arial" w:cs="Arial"/>
                <w:sz w:val="16"/>
                <w:szCs w:val="16"/>
              </w:rPr>
              <w:t>CA Clarifications - RACH and Timing Advance</w:t>
            </w:r>
          </w:p>
        </w:tc>
        <w:tc>
          <w:tcPr>
            <w:tcW w:w="708" w:type="dxa"/>
            <w:shd w:val="solid" w:color="FFFFFF" w:fill="auto"/>
          </w:tcPr>
          <w:p w14:paraId="75C61A1B" w14:textId="77777777" w:rsidR="00683AFE" w:rsidRPr="005D44D1" w:rsidRDefault="00683AFE" w:rsidP="009014E0">
            <w:pPr>
              <w:pStyle w:val="TAC"/>
              <w:keepNext w:val="0"/>
              <w:keepLines w:val="0"/>
              <w:widowControl w:val="0"/>
              <w:jc w:val="left"/>
              <w:rPr>
                <w:sz w:val="16"/>
                <w:szCs w:val="16"/>
              </w:rPr>
            </w:pPr>
            <w:r w:rsidRPr="005D44D1">
              <w:rPr>
                <w:sz w:val="16"/>
                <w:szCs w:val="16"/>
              </w:rPr>
              <w:t>15.6.0</w:t>
            </w:r>
          </w:p>
        </w:tc>
      </w:tr>
      <w:tr w:rsidR="00427676" w:rsidRPr="005D44D1" w14:paraId="6E6654CA" w14:textId="77777777" w:rsidTr="009014E0">
        <w:tc>
          <w:tcPr>
            <w:tcW w:w="709" w:type="dxa"/>
            <w:shd w:val="solid" w:color="FFFFFF" w:fill="auto"/>
          </w:tcPr>
          <w:p w14:paraId="17D44A10" w14:textId="77777777" w:rsidR="00683AFE" w:rsidRPr="005D44D1" w:rsidRDefault="00683AFE" w:rsidP="009014E0">
            <w:pPr>
              <w:pStyle w:val="TAC"/>
              <w:keepNext w:val="0"/>
              <w:keepLines w:val="0"/>
              <w:widowControl w:val="0"/>
              <w:rPr>
                <w:sz w:val="16"/>
                <w:szCs w:val="16"/>
              </w:rPr>
            </w:pPr>
          </w:p>
        </w:tc>
        <w:tc>
          <w:tcPr>
            <w:tcW w:w="709" w:type="dxa"/>
            <w:shd w:val="solid" w:color="FFFFFF" w:fill="auto"/>
          </w:tcPr>
          <w:p w14:paraId="462A0F72" w14:textId="77777777" w:rsidR="00683AFE" w:rsidRPr="005D44D1" w:rsidRDefault="00683AFE"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569F54C4" w14:textId="77777777" w:rsidR="00683AFE" w:rsidRPr="005D44D1" w:rsidRDefault="00683AFE" w:rsidP="009014E0">
            <w:pPr>
              <w:pStyle w:val="TAC"/>
              <w:keepNext w:val="0"/>
              <w:keepLines w:val="0"/>
              <w:widowControl w:val="0"/>
              <w:jc w:val="left"/>
              <w:rPr>
                <w:sz w:val="16"/>
                <w:szCs w:val="16"/>
              </w:rPr>
            </w:pPr>
            <w:r w:rsidRPr="005D44D1">
              <w:rPr>
                <w:sz w:val="16"/>
                <w:szCs w:val="16"/>
              </w:rPr>
              <w:t>RP-191373</w:t>
            </w:r>
          </w:p>
        </w:tc>
        <w:tc>
          <w:tcPr>
            <w:tcW w:w="567" w:type="dxa"/>
            <w:shd w:val="solid" w:color="FFFFFF" w:fill="auto"/>
          </w:tcPr>
          <w:p w14:paraId="3983C091" w14:textId="77777777" w:rsidR="00683AFE" w:rsidRPr="005D44D1" w:rsidRDefault="00683AFE" w:rsidP="009014E0">
            <w:pPr>
              <w:pStyle w:val="TAL"/>
              <w:keepNext w:val="0"/>
              <w:keepLines w:val="0"/>
              <w:widowControl w:val="0"/>
              <w:jc w:val="center"/>
              <w:rPr>
                <w:sz w:val="16"/>
                <w:szCs w:val="16"/>
              </w:rPr>
            </w:pPr>
            <w:r w:rsidRPr="005D44D1">
              <w:rPr>
                <w:sz w:val="16"/>
                <w:szCs w:val="16"/>
              </w:rPr>
              <w:t>0157</w:t>
            </w:r>
          </w:p>
        </w:tc>
        <w:tc>
          <w:tcPr>
            <w:tcW w:w="425" w:type="dxa"/>
            <w:shd w:val="solid" w:color="FFFFFF" w:fill="auto"/>
          </w:tcPr>
          <w:p w14:paraId="0E7F3A98" w14:textId="77777777" w:rsidR="00683AFE" w:rsidRPr="005D44D1" w:rsidRDefault="00683AFE"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1F78A5F" w14:textId="77777777" w:rsidR="00683AFE" w:rsidRPr="005D44D1" w:rsidRDefault="00683AF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0843E58" w14:textId="77777777" w:rsidR="00683AFE" w:rsidRPr="005D44D1" w:rsidRDefault="00683AFE" w:rsidP="009014E0">
            <w:pPr>
              <w:widowControl w:val="0"/>
              <w:spacing w:after="0"/>
              <w:rPr>
                <w:rFonts w:ascii="Arial" w:hAnsi="Arial" w:cs="Arial"/>
                <w:sz w:val="16"/>
                <w:szCs w:val="16"/>
              </w:rPr>
            </w:pPr>
            <w:r w:rsidRPr="005D44D1">
              <w:rPr>
                <w:rFonts w:ascii="Arial" w:hAnsi="Arial" w:cs="Arial"/>
                <w:sz w:val="16"/>
                <w:szCs w:val="16"/>
              </w:rPr>
              <w:t>Cross Carrier Scheduling</w:t>
            </w:r>
          </w:p>
        </w:tc>
        <w:tc>
          <w:tcPr>
            <w:tcW w:w="708" w:type="dxa"/>
            <w:shd w:val="solid" w:color="FFFFFF" w:fill="auto"/>
          </w:tcPr>
          <w:p w14:paraId="7C589C05" w14:textId="77777777" w:rsidR="00683AFE" w:rsidRPr="005D44D1" w:rsidRDefault="00683AFE" w:rsidP="009014E0">
            <w:pPr>
              <w:pStyle w:val="TAC"/>
              <w:keepNext w:val="0"/>
              <w:keepLines w:val="0"/>
              <w:widowControl w:val="0"/>
              <w:jc w:val="left"/>
              <w:rPr>
                <w:sz w:val="16"/>
                <w:szCs w:val="16"/>
              </w:rPr>
            </w:pPr>
            <w:r w:rsidRPr="005D44D1">
              <w:rPr>
                <w:sz w:val="16"/>
                <w:szCs w:val="16"/>
              </w:rPr>
              <w:t>15.6.0</w:t>
            </w:r>
          </w:p>
        </w:tc>
      </w:tr>
      <w:tr w:rsidR="00427676" w:rsidRPr="005D44D1" w14:paraId="227E0277" w14:textId="77777777" w:rsidTr="009014E0">
        <w:tc>
          <w:tcPr>
            <w:tcW w:w="709" w:type="dxa"/>
            <w:shd w:val="solid" w:color="FFFFFF" w:fill="auto"/>
          </w:tcPr>
          <w:p w14:paraId="66CFB5A7" w14:textId="77777777" w:rsidR="00683AFE" w:rsidRPr="005D44D1" w:rsidRDefault="00683AFE" w:rsidP="009014E0">
            <w:pPr>
              <w:pStyle w:val="TAC"/>
              <w:keepNext w:val="0"/>
              <w:keepLines w:val="0"/>
              <w:widowControl w:val="0"/>
              <w:rPr>
                <w:sz w:val="16"/>
                <w:szCs w:val="16"/>
              </w:rPr>
            </w:pPr>
          </w:p>
        </w:tc>
        <w:tc>
          <w:tcPr>
            <w:tcW w:w="709" w:type="dxa"/>
            <w:shd w:val="solid" w:color="FFFFFF" w:fill="auto"/>
          </w:tcPr>
          <w:p w14:paraId="4978B3A4" w14:textId="77777777" w:rsidR="00683AFE" w:rsidRPr="005D44D1" w:rsidRDefault="00683AFE"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36906A9A" w14:textId="77777777" w:rsidR="00683AFE" w:rsidRPr="005D44D1" w:rsidRDefault="00683AFE" w:rsidP="009014E0">
            <w:pPr>
              <w:pStyle w:val="TAC"/>
              <w:keepNext w:val="0"/>
              <w:keepLines w:val="0"/>
              <w:widowControl w:val="0"/>
              <w:jc w:val="left"/>
              <w:rPr>
                <w:sz w:val="16"/>
                <w:szCs w:val="16"/>
              </w:rPr>
            </w:pPr>
            <w:r w:rsidRPr="005D44D1">
              <w:rPr>
                <w:sz w:val="16"/>
                <w:szCs w:val="16"/>
              </w:rPr>
              <w:t>RP-191379</w:t>
            </w:r>
          </w:p>
        </w:tc>
        <w:tc>
          <w:tcPr>
            <w:tcW w:w="567" w:type="dxa"/>
            <w:shd w:val="solid" w:color="FFFFFF" w:fill="auto"/>
          </w:tcPr>
          <w:p w14:paraId="5D566F7C" w14:textId="77777777" w:rsidR="00683AFE" w:rsidRPr="005D44D1" w:rsidRDefault="00683AFE" w:rsidP="009014E0">
            <w:pPr>
              <w:pStyle w:val="TAL"/>
              <w:keepNext w:val="0"/>
              <w:keepLines w:val="0"/>
              <w:widowControl w:val="0"/>
              <w:jc w:val="center"/>
              <w:rPr>
                <w:sz w:val="16"/>
                <w:szCs w:val="16"/>
              </w:rPr>
            </w:pPr>
            <w:r w:rsidRPr="005D44D1">
              <w:rPr>
                <w:sz w:val="16"/>
                <w:szCs w:val="16"/>
              </w:rPr>
              <w:t>0159</w:t>
            </w:r>
          </w:p>
        </w:tc>
        <w:tc>
          <w:tcPr>
            <w:tcW w:w="425" w:type="dxa"/>
            <w:shd w:val="solid" w:color="FFFFFF" w:fill="auto"/>
          </w:tcPr>
          <w:p w14:paraId="57FFC435" w14:textId="77777777" w:rsidR="00683AFE" w:rsidRPr="005D44D1" w:rsidRDefault="00683AFE"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0A170F22" w14:textId="77777777" w:rsidR="00683AFE" w:rsidRPr="005D44D1" w:rsidRDefault="00683AFE"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1AC31B7" w14:textId="77777777" w:rsidR="00683AFE" w:rsidRPr="005D44D1" w:rsidRDefault="00683AFE" w:rsidP="009014E0">
            <w:pPr>
              <w:widowControl w:val="0"/>
              <w:spacing w:after="0"/>
              <w:rPr>
                <w:rFonts w:ascii="Arial" w:hAnsi="Arial" w:cs="Arial"/>
                <w:sz w:val="16"/>
                <w:szCs w:val="16"/>
              </w:rPr>
            </w:pPr>
            <w:r w:rsidRPr="005D44D1">
              <w:rPr>
                <w:rFonts w:ascii="Arial" w:hAnsi="Arial" w:cs="Arial"/>
                <w:sz w:val="16"/>
                <w:szCs w:val="16"/>
              </w:rPr>
              <w:t>CR on 38.300 for SRB cell mapping for CA duplication</w:t>
            </w:r>
          </w:p>
        </w:tc>
        <w:tc>
          <w:tcPr>
            <w:tcW w:w="708" w:type="dxa"/>
            <w:shd w:val="solid" w:color="FFFFFF" w:fill="auto"/>
          </w:tcPr>
          <w:p w14:paraId="35FC1352" w14:textId="77777777" w:rsidR="00683AFE" w:rsidRPr="005D44D1" w:rsidRDefault="00683AFE" w:rsidP="009014E0">
            <w:pPr>
              <w:pStyle w:val="TAC"/>
              <w:keepNext w:val="0"/>
              <w:keepLines w:val="0"/>
              <w:widowControl w:val="0"/>
              <w:jc w:val="left"/>
              <w:rPr>
                <w:sz w:val="16"/>
                <w:szCs w:val="16"/>
              </w:rPr>
            </w:pPr>
            <w:r w:rsidRPr="005D44D1">
              <w:rPr>
                <w:sz w:val="16"/>
                <w:szCs w:val="16"/>
              </w:rPr>
              <w:t>15.6.0</w:t>
            </w:r>
          </w:p>
        </w:tc>
      </w:tr>
      <w:tr w:rsidR="00427676" w:rsidRPr="005D44D1" w14:paraId="5E0E0D78" w14:textId="77777777" w:rsidTr="009014E0">
        <w:tc>
          <w:tcPr>
            <w:tcW w:w="709" w:type="dxa"/>
            <w:shd w:val="solid" w:color="FFFFFF" w:fill="auto"/>
          </w:tcPr>
          <w:p w14:paraId="57314241" w14:textId="77777777" w:rsidR="00C25F94" w:rsidRPr="005D44D1" w:rsidRDefault="00C25F94" w:rsidP="009014E0">
            <w:pPr>
              <w:pStyle w:val="TAC"/>
              <w:keepNext w:val="0"/>
              <w:keepLines w:val="0"/>
              <w:widowControl w:val="0"/>
              <w:rPr>
                <w:sz w:val="16"/>
                <w:szCs w:val="16"/>
              </w:rPr>
            </w:pPr>
          </w:p>
        </w:tc>
        <w:tc>
          <w:tcPr>
            <w:tcW w:w="709" w:type="dxa"/>
            <w:shd w:val="solid" w:color="FFFFFF" w:fill="auto"/>
          </w:tcPr>
          <w:p w14:paraId="17C7AC34" w14:textId="77777777" w:rsidR="00C25F94" w:rsidRPr="005D44D1" w:rsidRDefault="00C25F94"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622612A4" w14:textId="77777777" w:rsidR="00C25F94" w:rsidRPr="005D44D1" w:rsidRDefault="00C25F94" w:rsidP="009014E0">
            <w:pPr>
              <w:pStyle w:val="TAC"/>
              <w:keepNext w:val="0"/>
              <w:keepLines w:val="0"/>
              <w:widowControl w:val="0"/>
              <w:jc w:val="left"/>
              <w:rPr>
                <w:sz w:val="16"/>
                <w:szCs w:val="16"/>
              </w:rPr>
            </w:pPr>
            <w:r w:rsidRPr="005D44D1">
              <w:rPr>
                <w:sz w:val="16"/>
                <w:szCs w:val="16"/>
              </w:rPr>
              <w:t>RP-191380</w:t>
            </w:r>
          </w:p>
        </w:tc>
        <w:tc>
          <w:tcPr>
            <w:tcW w:w="567" w:type="dxa"/>
            <w:shd w:val="solid" w:color="FFFFFF" w:fill="auto"/>
          </w:tcPr>
          <w:p w14:paraId="69A60FEB" w14:textId="77777777" w:rsidR="00C25F94" w:rsidRPr="005D44D1" w:rsidRDefault="00C25F94" w:rsidP="009014E0">
            <w:pPr>
              <w:pStyle w:val="TAL"/>
              <w:keepNext w:val="0"/>
              <w:keepLines w:val="0"/>
              <w:widowControl w:val="0"/>
              <w:jc w:val="center"/>
              <w:rPr>
                <w:sz w:val="16"/>
                <w:szCs w:val="16"/>
              </w:rPr>
            </w:pPr>
            <w:r w:rsidRPr="005D44D1">
              <w:rPr>
                <w:sz w:val="16"/>
                <w:szCs w:val="16"/>
              </w:rPr>
              <w:t>0160</w:t>
            </w:r>
          </w:p>
        </w:tc>
        <w:tc>
          <w:tcPr>
            <w:tcW w:w="425" w:type="dxa"/>
            <w:shd w:val="solid" w:color="FFFFFF" w:fill="auto"/>
          </w:tcPr>
          <w:p w14:paraId="22BD8B41" w14:textId="77777777" w:rsidR="00C25F94" w:rsidRPr="005D44D1" w:rsidRDefault="00C25F94"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5C941122" w14:textId="77777777" w:rsidR="00C25F94" w:rsidRPr="005D44D1" w:rsidRDefault="00C25F94"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7621AFF" w14:textId="77777777" w:rsidR="00C25F94" w:rsidRPr="005D44D1" w:rsidRDefault="00C25F94" w:rsidP="009014E0">
            <w:pPr>
              <w:widowControl w:val="0"/>
              <w:spacing w:after="0"/>
              <w:rPr>
                <w:rFonts w:ascii="Arial" w:hAnsi="Arial" w:cs="Arial"/>
                <w:sz w:val="16"/>
                <w:szCs w:val="16"/>
              </w:rPr>
            </w:pPr>
            <w:r w:rsidRPr="005D44D1">
              <w:rPr>
                <w:rFonts w:ascii="Arial" w:hAnsi="Arial" w:cs="Arial"/>
                <w:sz w:val="16"/>
                <w:szCs w:val="16"/>
              </w:rPr>
              <w:t>Support of ongoing re-mapping on source side during SDAP mobility</w:t>
            </w:r>
          </w:p>
        </w:tc>
        <w:tc>
          <w:tcPr>
            <w:tcW w:w="708" w:type="dxa"/>
            <w:shd w:val="solid" w:color="FFFFFF" w:fill="auto"/>
          </w:tcPr>
          <w:p w14:paraId="49B273B7" w14:textId="77777777" w:rsidR="00C25F94" w:rsidRPr="005D44D1" w:rsidRDefault="00C25F94" w:rsidP="009014E0">
            <w:pPr>
              <w:pStyle w:val="TAC"/>
              <w:keepNext w:val="0"/>
              <w:keepLines w:val="0"/>
              <w:widowControl w:val="0"/>
              <w:jc w:val="left"/>
              <w:rPr>
                <w:sz w:val="16"/>
                <w:szCs w:val="16"/>
              </w:rPr>
            </w:pPr>
            <w:r w:rsidRPr="005D44D1">
              <w:rPr>
                <w:sz w:val="16"/>
                <w:szCs w:val="16"/>
              </w:rPr>
              <w:t>15.6.0</w:t>
            </w:r>
          </w:p>
        </w:tc>
      </w:tr>
      <w:tr w:rsidR="00427676" w:rsidRPr="005D44D1" w14:paraId="75AEA961" w14:textId="77777777" w:rsidTr="009014E0">
        <w:tc>
          <w:tcPr>
            <w:tcW w:w="709" w:type="dxa"/>
            <w:shd w:val="solid" w:color="FFFFFF" w:fill="auto"/>
          </w:tcPr>
          <w:p w14:paraId="5C279433" w14:textId="77777777" w:rsidR="007962DC" w:rsidRPr="005D44D1" w:rsidRDefault="007962DC" w:rsidP="009014E0">
            <w:pPr>
              <w:pStyle w:val="TAC"/>
              <w:keepNext w:val="0"/>
              <w:keepLines w:val="0"/>
              <w:widowControl w:val="0"/>
              <w:rPr>
                <w:sz w:val="16"/>
                <w:szCs w:val="16"/>
              </w:rPr>
            </w:pPr>
          </w:p>
        </w:tc>
        <w:tc>
          <w:tcPr>
            <w:tcW w:w="709" w:type="dxa"/>
            <w:shd w:val="solid" w:color="FFFFFF" w:fill="auto"/>
          </w:tcPr>
          <w:p w14:paraId="756D6009" w14:textId="77777777" w:rsidR="007962DC" w:rsidRPr="005D44D1" w:rsidRDefault="007962DC"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000A2E9D" w14:textId="77777777" w:rsidR="007962DC" w:rsidRPr="005D44D1" w:rsidRDefault="007962DC" w:rsidP="009014E0">
            <w:pPr>
              <w:pStyle w:val="TAC"/>
              <w:keepNext w:val="0"/>
              <w:keepLines w:val="0"/>
              <w:widowControl w:val="0"/>
              <w:jc w:val="left"/>
              <w:rPr>
                <w:sz w:val="16"/>
                <w:szCs w:val="16"/>
              </w:rPr>
            </w:pPr>
            <w:r w:rsidRPr="005D44D1">
              <w:rPr>
                <w:sz w:val="16"/>
                <w:szCs w:val="16"/>
              </w:rPr>
              <w:t>RP-191379</w:t>
            </w:r>
          </w:p>
        </w:tc>
        <w:tc>
          <w:tcPr>
            <w:tcW w:w="567" w:type="dxa"/>
            <w:shd w:val="solid" w:color="FFFFFF" w:fill="auto"/>
          </w:tcPr>
          <w:p w14:paraId="21AADB88" w14:textId="77777777" w:rsidR="007962DC" w:rsidRPr="005D44D1" w:rsidRDefault="007962DC" w:rsidP="009014E0">
            <w:pPr>
              <w:pStyle w:val="TAL"/>
              <w:keepNext w:val="0"/>
              <w:keepLines w:val="0"/>
              <w:widowControl w:val="0"/>
              <w:jc w:val="center"/>
              <w:rPr>
                <w:sz w:val="16"/>
                <w:szCs w:val="16"/>
              </w:rPr>
            </w:pPr>
            <w:r w:rsidRPr="005D44D1">
              <w:rPr>
                <w:sz w:val="16"/>
                <w:szCs w:val="16"/>
              </w:rPr>
              <w:t>0161</w:t>
            </w:r>
          </w:p>
        </w:tc>
        <w:tc>
          <w:tcPr>
            <w:tcW w:w="425" w:type="dxa"/>
            <w:shd w:val="solid" w:color="FFFFFF" w:fill="auto"/>
          </w:tcPr>
          <w:p w14:paraId="32B4C77A" w14:textId="77777777" w:rsidR="007962DC" w:rsidRPr="005D44D1" w:rsidRDefault="007962DC"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C5556FB" w14:textId="77777777" w:rsidR="007962DC" w:rsidRPr="005D44D1" w:rsidRDefault="007962D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0F6B5D9" w14:textId="77777777" w:rsidR="007962DC" w:rsidRPr="005D44D1" w:rsidRDefault="007962DC" w:rsidP="009014E0">
            <w:pPr>
              <w:widowControl w:val="0"/>
              <w:spacing w:after="0"/>
              <w:rPr>
                <w:rFonts w:ascii="Arial" w:hAnsi="Arial" w:cs="Arial"/>
                <w:sz w:val="16"/>
                <w:szCs w:val="16"/>
              </w:rPr>
            </w:pPr>
            <w:r w:rsidRPr="005D44D1">
              <w:rPr>
                <w:rFonts w:ascii="Arial" w:hAnsi="Arial" w:cs="Arial"/>
                <w:sz w:val="16"/>
                <w:szCs w:val="16"/>
              </w:rPr>
              <w:t>Correction of data forwarding</w:t>
            </w:r>
          </w:p>
        </w:tc>
        <w:tc>
          <w:tcPr>
            <w:tcW w:w="708" w:type="dxa"/>
            <w:shd w:val="solid" w:color="FFFFFF" w:fill="auto"/>
          </w:tcPr>
          <w:p w14:paraId="23AB176E" w14:textId="77777777" w:rsidR="007962DC" w:rsidRPr="005D44D1" w:rsidRDefault="007962DC" w:rsidP="009014E0">
            <w:pPr>
              <w:pStyle w:val="TAC"/>
              <w:keepNext w:val="0"/>
              <w:keepLines w:val="0"/>
              <w:widowControl w:val="0"/>
              <w:jc w:val="left"/>
              <w:rPr>
                <w:sz w:val="16"/>
                <w:szCs w:val="16"/>
              </w:rPr>
            </w:pPr>
            <w:r w:rsidRPr="005D44D1">
              <w:rPr>
                <w:sz w:val="16"/>
                <w:szCs w:val="16"/>
              </w:rPr>
              <w:t>15.6.0</w:t>
            </w:r>
          </w:p>
        </w:tc>
      </w:tr>
      <w:tr w:rsidR="00427676" w:rsidRPr="005D44D1" w14:paraId="32CF8085" w14:textId="77777777" w:rsidTr="009014E0">
        <w:tc>
          <w:tcPr>
            <w:tcW w:w="709" w:type="dxa"/>
            <w:shd w:val="solid" w:color="FFFFFF" w:fill="auto"/>
          </w:tcPr>
          <w:p w14:paraId="48A4E6F3" w14:textId="77777777" w:rsidR="00E17651" w:rsidRPr="005D44D1" w:rsidRDefault="00E17651" w:rsidP="009014E0">
            <w:pPr>
              <w:pStyle w:val="TAC"/>
              <w:keepNext w:val="0"/>
              <w:keepLines w:val="0"/>
              <w:widowControl w:val="0"/>
              <w:rPr>
                <w:sz w:val="16"/>
                <w:szCs w:val="16"/>
              </w:rPr>
            </w:pPr>
          </w:p>
        </w:tc>
        <w:tc>
          <w:tcPr>
            <w:tcW w:w="709" w:type="dxa"/>
            <w:shd w:val="solid" w:color="FFFFFF" w:fill="auto"/>
          </w:tcPr>
          <w:p w14:paraId="793CC3BA" w14:textId="77777777" w:rsidR="00E17651" w:rsidRPr="005D44D1" w:rsidRDefault="00E17651"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2B2DB367" w14:textId="77777777" w:rsidR="00E17651" w:rsidRPr="005D44D1" w:rsidRDefault="00E17651" w:rsidP="009014E0">
            <w:pPr>
              <w:pStyle w:val="TAC"/>
              <w:keepNext w:val="0"/>
              <w:keepLines w:val="0"/>
              <w:widowControl w:val="0"/>
              <w:jc w:val="left"/>
              <w:rPr>
                <w:sz w:val="16"/>
                <w:szCs w:val="16"/>
              </w:rPr>
            </w:pPr>
            <w:r w:rsidRPr="005D44D1">
              <w:rPr>
                <w:sz w:val="16"/>
                <w:szCs w:val="16"/>
              </w:rPr>
              <w:t>RP-191379</w:t>
            </w:r>
          </w:p>
        </w:tc>
        <w:tc>
          <w:tcPr>
            <w:tcW w:w="567" w:type="dxa"/>
            <w:shd w:val="solid" w:color="FFFFFF" w:fill="auto"/>
          </w:tcPr>
          <w:p w14:paraId="13484193" w14:textId="77777777" w:rsidR="00E17651" w:rsidRPr="005D44D1" w:rsidRDefault="00E17651" w:rsidP="009014E0">
            <w:pPr>
              <w:pStyle w:val="TAL"/>
              <w:keepNext w:val="0"/>
              <w:keepLines w:val="0"/>
              <w:widowControl w:val="0"/>
              <w:jc w:val="center"/>
              <w:rPr>
                <w:sz w:val="16"/>
                <w:szCs w:val="16"/>
              </w:rPr>
            </w:pPr>
            <w:r w:rsidRPr="005D44D1">
              <w:rPr>
                <w:sz w:val="16"/>
                <w:szCs w:val="16"/>
              </w:rPr>
              <w:t>0162</w:t>
            </w:r>
          </w:p>
        </w:tc>
        <w:tc>
          <w:tcPr>
            <w:tcW w:w="425" w:type="dxa"/>
            <w:shd w:val="solid" w:color="FFFFFF" w:fill="auto"/>
          </w:tcPr>
          <w:p w14:paraId="56085EFF" w14:textId="77777777" w:rsidR="00E17651" w:rsidRPr="005D44D1" w:rsidRDefault="00E17651"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A313820" w14:textId="77777777" w:rsidR="00E17651" w:rsidRPr="005D44D1" w:rsidRDefault="00E1765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D42F525" w14:textId="77777777" w:rsidR="00E17651" w:rsidRPr="005D44D1" w:rsidRDefault="00E17651" w:rsidP="009014E0">
            <w:pPr>
              <w:widowControl w:val="0"/>
              <w:spacing w:after="0"/>
              <w:rPr>
                <w:rFonts w:ascii="Arial" w:hAnsi="Arial" w:cs="Arial"/>
                <w:sz w:val="16"/>
                <w:szCs w:val="16"/>
              </w:rPr>
            </w:pPr>
            <w:r w:rsidRPr="005D44D1">
              <w:rPr>
                <w:rFonts w:ascii="Arial" w:hAnsi="Arial" w:cs="Arial"/>
                <w:sz w:val="16"/>
                <w:szCs w:val="16"/>
              </w:rPr>
              <w:t>Slicing information during handover</w:t>
            </w:r>
          </w:p>
        </w:tc>
        <w:tc>
          <w:tcPr>
            <w:tcW w:w="708" w:type="dxa"/>
            <w:shd w:val="solid" w:color="FFFFFF" w:fill="auto"/>
          </w:tcPr>
          <w:p w14:paraId="3CC37E42" w14:textId="77777777" w:rsidR="00E17651" w:rsidRPr="005D44D1" w:rsidRDefault="00E17651" w:rsidP="009014E0">
            <w:pPr>
              <w:pStyle w:val="TAC"/>
              <w:keepNext w:val="0"/>
              <w:keepLines w:val="0"/>
              <w:widowControl w:val="0"/>
              <w:jc w:val="left"/>
              <w:rPr>
                <w:sz w:val="16"/>
                <w:szCs w:val="16"/>
              </w:rPr>
            </w:pPr>
            <w:r w:rsidRPr="005D44D1">
              <w:rPr>
                <w:sz w:val="16"/>
                <w:szCs w:val="16"/>
              </w:rPr>
              <w:t>15.6.0</w:t>
            </w:r>
          </w:p>
        </w:tc>
      </w:tr>
      <w:tr w:rsidR="00427676" w:rsidRPr="005D44D1" w14:paraId="20424537" w14:textId="77777777" w:rsidTr="009014E0">
        <w:tc>
          <w:tcPr>
            <w:tcW w:w="709" w:type="dxa"/>
            <w:shd w:val="solid" w:color="FFFFFF" w:fill="auto"/>
          </w:tcPr>
          <w:p w14:paraId="5D824049" w14:textId="77777777" w:rsidR="000F5B47" w:rsidRPr="005D44D1" w:rsidRDefault="000F5B47" w:rsidP="009014E0">
            <w:pPr>
              <w:pStyle w:val="TAC"/>
              <w:keepNext w:val="0"/>
              <w:keepLines w:val="0"/>
              <w:widowControl w:val="0"/>
              <w:rPr>
                <w:sz w:val="16"/>
                <w:szCs w:val="16"/>
              </w:rPr>
            </w:pPr>
          </w:p>
        </w:tc>
        <w:tc>
          <w:tcPr>
            <w:tcW w:w="709" w:type="dxa"/>
            <w:shd w:val="solid" w:color="FFFFFF" w:fill="auto"/>
          </w:tcPr>
          <w:p w14:paraId="68E925C8" w14:textId="77777777" w:rsidR="000F5B47" w:rsidRPr="005D44D1" w:rsidRDefault="000F5B47"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535B4DC2" w14:textId="77777777" w:rsidR="000F5B47" w:rsidRPr="005D44D1" w:rsidRDefault="000F5B47" w:rsidP="009014E0">
            <w:pPr>
              <w:pStyle w:val="TAC"/>
              <w:keepNext w:val="0"/>
              <w:keepLines w:val="0"/>
              <w:widowControl w:val="0"/>
              <w:jc w:val="left"/>
              <w:rPr>
                <w:sz w:val="16"/>
                <w:szCs w:val="16"/>
              </w:rPr>
            </w:pPr>
            <w:r w:rsidRPr="005D44D1">
              <w:rPr>
                <w:sz w:val="16"/>
                <w:szCs w:val="16"/>
              </w:rPr>
              <w:t>RP-191380</w:t>
            </w:r>
          </w:p>
        </w:tc>
        <w:tc>
          <w:tcPr>
            <w:tcW w:w="567" w:type="dxa"/>
            <w:shd w:val="solid" w:color="FFFFFF" w:fill="auto"/>
          </w:tcPr>
          <w:p w14:paraId="70C2FF17" w14:textId="77777777" w:rsidR="000F5B47" w:rsidRPr="005D44D1" w:rsidRDefault="000F5B47" w:rsidP="009014E0">
            <w:pPr>
              <w:pStyle w:val="TAL"/>
              <w:keepNext w:val="0"/>
              <w:keepLines w:val="0"/>
              <w:widowControl w:val="0"/>
              <w:jc w:val="center"/>
              <w:rPr>
                <w:sz w:val="16"/>
                <w:szCs w:val="16"/>
              </w:rPr>
            </w:pPr>
            <w:r w:rsidRPr="005D44D1">
              <w:rPr>
                <w:sz w:val="16"/>
                <w:szCs w:val="16"/>
              </w:rPr>
              <w:t>0163</w:t>
            </w:r>
          </w:p>
        </w:tc>
        <w:tc>
          <w:tcPr>
            <w:tcW w:w="425" w:type="dxa"/>
            <w:shd w:val="solid" w:color="FFFFFF" w:fill="auto"/>
          </w:tcPr>
          <w:p w14:paraId="03C0F99D" w14:textId="77777777" w:rsidR="000F5B47" w:rsidRPr="005D44D1" w:rsidRDefault="000F5B47"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D34B103" w14:textId="77777777" w:rsidR="000F5B47" w:rsidRPr="005D44D1" w:rsidRDefault="000F5B47"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97783AE" w14:textId="77777777" w:rsidR="000F5B47" w:rsidRPr="005D44D1" w:rsidRDefault="000F5B47" w:rsidP="009014E0">
            <w:pPr>
              <w:widowControl w:val="0"/>
              <w:spacing w:after="0"/>
              <w:rPr>
                <w:rFonts w:ascii="Arial" w:hAnsi="Arial" w:cs="Arial"/>
                <w:sz w:val="16"/>
                <w:szCs w:val="16"/>
              </w:rPr>
            </w:pPr>
            <w:r w:rsidRPr="005D44D1">
              <w:rPr>
                <w:rFonts w:ascii="Arial" w:hAnsi="Arial" w:cs="Arial"/>
                <w:sz w:val="16"/>
                <w:szCs w:val="16"/>
              </w:rPr>
              <w:t>Corrections for support of data forwarding for reestablishment UE</w:t>
            </w:r>
          </w:p>
        </w:tc>
        <w:tc>
          <w:tcPr>
            <w:tcW w:w="708" w:type="dxa"/>
            <w:shd w:val="solid" w:color="FFFFFF" w:fill="auto"/>
          </w:tcPr>
          <w:p w14:paraId="4903578B" w14:textId="77777777" w:rsidR="000F5B47" w:rsidRPr="005D44D1" w:rsidRDefault="000F5B47" w:rsidP="009014E0">
            <w:pPr>
              <w:pStyle w:val="TAC"/>
              <w:keepNext w:val="0"/>
              <w:keepLines w:val="0"/>
              <w:widowControl w:val="0"/>
              <w:jc w:val="left"/>
              <w:rPr>
                <w:sz w:val="16"/>
                <w:szCs w:val="16"/>
              </w:rPr>
            </w:pPr>
            <w:r w:rsidRPr="005D44D1">
              <w:rPr>
                <w:sz w:val="16"/>
                <w:szCs w:val="16"/>
              </w:rPr>
              <w:t>15.6.0</w:t>
            </w:r>
          </w:p>
        </w:tc>
      </w:tr>
      <w:tr w:rsidR="00427676" w:rsidRPr="005D44D1" w14:paraId="63004585" w14:textId="77777777" w:rsidTr="009014E0">
        <w:tc>
          <w:tcPr>
            <w:tcW w:w="709" w:type="dxa"/>
            <w:shd w:val="solid" w:color="FFFFFF" w:fill="auto"/>
          </w:tcPr>
          <w:p w14:paraId="29662107" w14:textId="77777777" w:rsidR="00323DC9" w:rsidRPr="005D44D1" w:rsidRDefault="00323DC9" w:rsidP="009014E0">
            <w:pPr>
              <w:pStyle w:val="TAC"/>
              <w:keepNext w:val="0"/>
              <w:keepLines w:val="0"/>
              <w:widowControl w:val="0"/>
              <w:rPr>
                <w:sz w:val="16"/>
                <w:szCs w:val="16"/>
              </w:rPr>
            </w:pPr>
          </w:p>
        </w:tc>
        <w:tc>
          <w:tcPr>
            <w:tcW w:w="709" w:type="dxa"/>
            <w:shd w:val="solid" w:color="FFFFFF" w:fill="auto"/>
          </w:tcPr>
          <w:p w14:paraId="4E0DDF69" w14:textId="77777777" w:rsidR="00323DC9" w:rsidRPr="005D44D1" w:rsidRDefault="00323DC9"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05409F22" w14:textId="77777777" w:rsidR="00323DC9" w:rsidRPr="005D44D1" w:rsidRDefault="00323DC9" w:rsidP="009014E0">
            <w:pPr>
              <w:pStyle w:val="TAC"/>
              <w:keepNext w:val="0"/>
              <w:keepLines w:val="0"/>
              <w:widowControl w:val="0"/>
              <w:jc w:val="left"/>
              <w:rPr>
                <w:sz w:val="16"/>
                <w:szCs w:val="16"/>
              </w:rPr>
            </w:pPr>
            <w:r w:rsidRPr="005D44D1">
              <w:rPr>
                <w:sz w:val="16"/>
                <w:szCs w:val="16"/>
              </w:rPr>
              <w:t>RP-191380</w:t>
            </w:r>
          </w:p>
        </w:tc>
        <w:tc>
          <w:tcPr>
            <w:tcW w:w="567" w:type="dxa"/>
            <w:shd w:val="solid" w:color="FFFFFF" w:fill="auto"/>
          </w:tcPr>
          <w:p w14:paraId="1B25829E" w14:textId="77777777" w:rsidR="00323DC9" w:rsidRPr="005D44D1" w:rsidRDefault="00323DC9" w:rsidP="009014E0">
            <w:pPr>
              <w:pStyle w:val="TAL"/>
              <w:keepNext w:val="0"/>
              <w:keepLines w:val="0"/>
              <w:widowControl w:val="0"/>
              <w:jc w:val="center"/>
              <w:rPr>
                <w:sz w:val="16"/>
                <w:szCs w:val="16"/>
              </w:rPr>
            </w:pPr>
            <w:r w:rsidRPr="005D44D1">
              <w:rPr>
                <w:sz w:val="16"/>
                <w:szCs w:val="16"/>
              </w:rPr>
              <w:t>0164</w:t>
            </w:r>
          </w:p>
        </w:tc>
        <w:tc>
          <w:tcPr>
            <w:tcW w:w="425" w:type="dxa"/>
            <w:shd w:val="solid" w:color="FFFFFF" w:fill="auto"/>
          </w:tcPr>
          <w:p w14:paraId="0910A1C5" w14:textId="77777777" w:rsidR="00323DC9" w:rsidRPr="005D44D1" w:rsidRDefault="00323DC9"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E1AC926" w14:textId="77777777" w:rsidR="00323DC9" w:rsidRPr="005D44D1" w:rsidRDefault="00323DC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4A394B1" w14:textId="77777777" w:rsidR="00323DC9" w:rsidRPr="005D44D1" w:rsidRDefault="00323DC9" w:rsidP="009014E0">
            <w:pPr>
              <w:widowControl w:val="0"/>
              <w:spacing w:after="0"/>
              <w:rPr>
                <w:rFonts w:ascii="Arial" w:hAnsi="Arial" w:cs="Arial"/>
                <w:sz w:val="16"/>
                <w:szCs w:val="16"/>
              </w:rPr>
            </w:pPr>
            <w:r w:rsidRPr="005D44D1">
              <w:rPr>
                <w:rFonts w:ascii="Arial" w:hAnsi="Arial" w:cs="Arial"/>
                <w:sz w:val="16"/>
                <w:szCs w:val="16"/>
              </w:rPr>
              <w:t>Correction of QoS flow re-mapping before handover</w:t>
            </w:r>
          </w:p>
        </w:tc>
        <w:tc>
          <w:tcPr>
            <w:tcW w:w="708" w:type="dxa"/>
            <w:shd w:val="solid" w:color="FFFFFF" w:fill="auto"/>
          </w:tcPr>
          <w:p w14:paraId="528C14A1" w14:textId="77777777" w:rsidR="00323DC9" w:rsidRPr="005D44D1" w:rsidRDefault="00323DC9" w:rsidP="009014E0">
            <w:pPr>
              <w:pStyle w:val="TAC"/>
              <w:keepNext w:val="0"/>
              <w:keepLines w:val="0"/>
              <w:widowControl w:val="0"/>
              <w:jc w:val="left"/>
              <w:rPr>
                <w:sz w:val="16"/>
                <w:szCs w:val="16"/>
              </w:rPr>
            </w:pPr>
            <w:r w:rsidRPr="005D44D1">
              <w:rPr>
                <w:sz w:val="16"/>
                <w:szCs w:val="16"/>
              </w:rPr>
              <w:t>15.6.0</w:t>
            </w:r>
          </w:p>
        </w:tc>
      </w:tr>
      <w:tr w:rsidR="00427676" w:rsidRPr="005D44D1" w14:paraId="31CB9696" w14:textId="77777777" w:rsidTr="009014E0">
        <w:tc>
          <w:tcPr>
            <w:tcW w:w="709" w:type="dxa"/>
            <w:shd w:val="solid" w:color="FFFFFF" w:fill="auto"/>
          </w:tcPr>
          <w:p w14:paraId="1C77E1C6" w14:textId="77777777" w:rsidR="00323DC9" w:rsidRPr="005D44D1" w:rsidRDefault="00323DC9" w:rsidP="009014E0">
            <w:pPr>
              <w:pStyle w:val="TAC"/>
              <w:keepNext w:val="0"/>
              <w:keepLines w:val="0"/>
              <w:widowControl w:val="0"/>
              <w:rPr>
                <w:sz w:val="16"/>
                <w:szCs w:val="16"/>
              </w:rPr>
            </w:pPr>
          </w:p>
        </w:tc>
        <w:tc>
          <w:tcPr>
            <w:tcW w:w="709" w:type="dxa"/>
            <w:shd w:val="solid" w:color="FFFFFF" w:fill="auto"/>
          </w:tcPr>
          <w:p w14:paraId="3E1D3655" w14:textId="77777777" w:rsidR="00323DC9" w:rsidRPr="005D44D1" w:rsidRDefault="00323DC9"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01BA26B6" w14:textId="77777777" w:rsidR="00323DC9" w:rsidRPr="005D44D1" w:rsidRDefault="00323DC9" w:rsidP="009014E0">
            <w:pPr>
              <w:pStyle w:val="TAC"/>
              <w:keepNext w:val="0"/>
              <w:keepLines w:val="0"/>
              <w:widowControl w:val="0"/>
              <w:jc w:val="left"/>
              <w:rPr>
                <w:sz w:val="16"/>
                <w:szCs w:val="16"/>
              </w:rPr>
            </w:pPr>
            <w:r w:rsidRPr="005D44D1">
              <w:rPr>
                <w:sz w:val="16"/>
                <w:szCs w:val="16"/>
              </w:rPr>
              <w:t>RP-191380</w:t>
            </w:r>
          </w:p>
        </w:tc>
        <w:tc>
          <w:tcPr>
            <w:tcW w:w="567" w:type="dxa"/>
            <w:shd w:val="solid" w:color="FFFFFF" w:fill="auto"/>
          </w:tcPr>
          <w:p w14:paraId="5D6BC0B3" w14:textId="77777777" w:rsidR="00323DC9" w:rsidRPr="005D44D1" w:rsidRDefault="00323DC9" w:rsidP="009014E0">
            <w:pPr>
              <w:pStyle w:val="TAL"/>
              <w:keepNext w:val="0"/>
              <w:keepLines w:val="0"/>
              <w:widowControl w:val="0"/>
              <w:jc w:val="center"/>
              <w:rPr>
                <w:sz w:val="16"/>
                <w:szCs w:val="16"/>
              </w:rPr>
            </w:pPr>
            <w:r w:rsidRPr="005D44D1">
              <w:rPr>
                <w:sz w:val="16"/>
                <w:szCs w:val="16"/>
              </w:rPr>
              <w:t>0165</w:t>
            </w:r>
          </w:p>
        </w:tc>
        <w:tc>
          <w:tcPr>
            <w:tcW w:w="425" w:type="dxa"/>
            <w:shd w:val="solid" w:color="FFFFFF" w:fill="auto"/>
          </w:tcPr>
          <w:p w14:paraId="09CC6FCB" w14:textId="77777777" w:rsidR="00323DC9" w:rsidRPr="005D44D1" w:rsidRDefault="00323DC9"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2E98449" w14:textId="77777777" w:rsidR="00323DC9" w:rsidRPr="005D44D1" w:rsidRDefault="00323DC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3848736" w14:textId="77777777" w:rsidR="00323DC9" w:rsidRPr="005D44D1" w:rsidRDefault="00323DC9" w:rsidP="009014E0">
            <w:pPr>
              <w:widowControl w:val="0"/>
              <w:spacing w:after="0"/>
              <w:rPr>
                <w:rFonts w:ascii="Arial" w:hAnsi="Arial" w:cs="Arial"/>
                <w:sz w:val="16"/>
                <w:szCs w:val="16"/>
              </w:rPr>
            </w:pPr>
            <w:r w:rsidRPr="005D44D1">
              <w:rPr>
                <w:rFonts w:ascii="Arial" w:hAnsi="Arial" w:cs="Arial"/>
                <w:sz w:val="16"/>
                <w:szCs w:val="16"/>
              </w:rPr>
              <w:t>Correction of NAS PDU</w:t>
            </w:r>
          </w:p>
        </w:tc>
        <w:tc>
          <w:tcPr>
            <w:tcW w:w="708" w:type="dxa"/>
            <w:shd w:val="solid" w:color="FFFFFF" w:fill="auto"/>
          </w:tcPr>
          <w:p w14:paraId="1E440048" w14:textId="77777777" w:rsidR="00323DC9" w:rsidRPr="005D44D1" w:rsidRDefault="00323DC9" w:rsidP="009014E0">
            <w:pPr>
              <w:pStyle w:val="TAC"/>
              <w:keepNext w:val="0"/>
              <w:keepLines w:val="0"/>
              <w:widowControl w:val="0"/>
              <w:jc w:val="left"/>
              <w:rPr>
                <w:sz w:val="16"/>
                <w:szCs w:val="16"/>
              </w:rPr>
            </w:pPr>
            <w:r w:rsidRPr="005D44D1">
              <w:rPr>
                <w:sz w:val="16"/>
                <w:szCs w:val="16"/>
              </w:rPr>
              <w:t>15.6.0</w:t>
            </w:r>
          </w:p>
        </w:tc>
      </w:tr>
      <w:tr w:rsidR="00427676" w:rsidRPr="005D44D1" w14:paraId="20ECBDC7" w14:textId="77777777" w:rsidTr="00827727">
        <w:tc>
          <w:tcPr>
            <w:tcW w:w="709" w:type="dxa"/>
            <w:shd w:val="solid" w:color="FFFFFF" w:fill="auto"/>
          </w:tcPr>
          <w:p w14:paraId="6A5CB675" w14:textId="77777777" w:rsidR="00323DC9" w:rsidRPr="005D44D1" w:rsidRDefault="00323DC9" w:rsidP="009014E0">
            <w:pPr>
              <w:pStyle w:val="TAC"/>
              <w:keepNext w:val="0"/>
              <w:keepLines w:val="0"/>
              <w:widowControl w:val="0"/>
              <w:rPr>
                <w:sz w:val="16"/>
                <w:szCs w:val="16"/>
              </w:rPr>
            </w:pPr>
          </w:p>
        </w:tc>
        <w:tc>
          <w:tcPr>
            <w:tcW w:w="709" w:type="dxa"/>
            <w:shd w:val="solid" w:color="FFFFFF" w:fill="auto"/>
          </w:tcPr>
          <w:p w14:paraId="01D088AA" w14:textId="77777777" w:rsidR="00323DC9" w:rsidRPr="005D44D1" w:rsidRDefault="00323DC9" w:rsidP="009014E0">
            <w:pPr>
              <w:pStyle w:val="TAC"/>
              <w:keepNext w:val="0"/>
              <w:keepLines w:val="0"/>
              <w:widowControl w:val="0"/>
              <w:jc w:val="left"/>
              <w:rPr>
                <w:sz w:val="16"/>
                <w:szCs w:val="16"/>
              </w:rPr>
            </w:pPr>
            <w:r w:rsidRPr="005D44D1">
              <w:rPr>
                <w:sz w:val="16"/>
                <w:szCs w:val="16"/>
              </w:rPr>
              <w:t>RP-84</w:t>
            </w:r>
          </w:p>
        </w:tc>
        <w:tc>
          <w:tcPr>
            <w:tcW w:w="992" w:type="dxa"/>
            <w:shd w:val="solid" w:color="FFFFFF" w:fill="auto"/>
          </w:tcPr>
          <w:p w14:paraId="38179349" w14:textId="77777777" w:rsidR="00323DC9" w:rsidRPr="005D44D1" w:rsidRDefault="00323DC9" w:rsidP="009014E0">
            <w:pPr>
              <w:pStyle w:val="TAC"/>
              <w:keepNext w:val="0"/>
              <w:keepLines w:val="0"/>
              <w:widowControl w:val="0"/>
              <w:jc w:val="left"/>
              <w:rPr>
                <w:sz w:val="16"/>
                <w:szCs w:val="16"/>
              </w:rPr>
            </w:pPr>
            <w:r w:rsidRPr="005D44D1">
              <w:rPr>
                <w:sz w:val="16"/>
                <w:szCs w:val="16"/>
              </w:rPr>
              <w:t>RP-191380</w:t>
            </w:r>
          </w:p>
        </w:tc>
        <w:tc>
          <w:tcPr>
            <w:tcW w:w="567" w:type="dxa"/>
            <w:shd w:val="solid" w:color="FFFFFF" w:fill="auto"/>
          </w:tcPr>
          <w:p w14:paraId="7B7A33D5" w14:textId="77777777" w:rsidR="00323DC9" w:rsidRPr="005D44D1" w:rsidRDefault="00323DC9" w:rsidP="009014E0">
            <w:pPr>
              <w:pStyle w:val="TAL"/>
              <w:keepNext w:val="0"/>
              <w:keepLines w:val="0"/>
              <w:widowControl w:val="0"/>
              <w:jc w:val="center"/>
              <w:rPr>
                <w:sz w:val="16"/>
                <w:szCs w:val="16"/>
              </w:rPr>
            </w:pPr>
            <w:r w:rsidRPr="005D44D1">
              <w:rPr>
                <w:sz w:val="16"/>
                <w:szCs w:val="16"/>
              </w:rPr>
              <w:t>0168</w:t>
            </w:r>
          </w:p>
        </w:tc>
        <w:tc>
          <w:tcPr>
            <w:tcW w:w="425" w:type="dxa"/>
            <w:shd w:val="solid" w:color="FFFFFF" w:fill="auto"/>
          </w:tcPr>
          <w:p w14:paraId="1A235AD5" w14:textId="77777777" w:rsidR="00323DC9" w:rsidRPr="005D44D1" w:rsidRDefault="00323DC9"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96058F2" w14:textId="77777777" w:rsidR="00323DC9" w:rsidRPr="005D44D1" w:rsidRDefault="00323DC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0412543" w14:textId="77777777" w:rsidR="00323DC9" w:rsidRPr="005D44D1" w:rsidRDefault="00323DC9" w:rsidP="009014E0">
            <w:pPr>
              <w:widowControl w:val="0"/>
              <w:spacing w:after="0"/>
              <w:rPr>
                <w:rFonts w:ascii="Arial" w:hAnsi="Arial" w:cs="Arial"/>
                <w:sz w:val="16"/>
                <w:szCs w:val="16"/>
              </w:rPr>
            </w:pPr>
            <w:r w:rsidRPr="005D44D1">
              <w:rPr>
                <w:rFonts w:ascii="Arial" w:hAnsi="Arial" w:cs="Arial"/>
                <w:sz w:val="16"/>
                <w:szCs w:val="16"/>
              </w:rPr>
              <w:t>Support for network sharing</w:t>
            </w:r>
          </w:p>
        </w:tc>
        <w:tc>
          <w:tcPr>
            <w:tcW w:w="708" w:type="dxa"/>
            <w:shd w:val="solid" w:color="FFFFFF" w:fill="auto"/>
          </w:tcPr>
          <w:p w14:paraId="3E3F6404" w14:textId="77777777" w:rsidR="00323DC9" w:rsidRPr="005D44D1" w:rsidRDefault="00323DC9" w:rsidP="009014E0">
            <w:pPr>
              <w:pStyle w:val="TAC"/>
              <w:keepNext w:val="0"/>
              <w:keepLines w:val="0"/>
              <w:widowControl w:val="0"/>
              <w:jc w:val="left"/>
              <w:rPr>
                <w:sz w:val="16"/>
                <w:szCs w:val="16"/>
              </w:rPr>
            </w:pPr>
            <w:r w:rsidRPr="005D44D1">
              <w:rPr>
                <w:sz w:val="16"/>
                <w:szCs w:val="16"/>
              </w:rPr>
              <w:t>15.6.0</w:t>
            </w:r>
          </w:p>
        </w:tc>
      </w:tr>
      <w:tr w:rsidR="00427676" w:rsidRPr="005D44D1" w14:paraId="11EABE92" w14:textId="77777777" w:rsidTr="00880B92">
        <w:tc>
          <w:tcPr>
            <w:tcW w:w="709" w:type="dxa"/>
            <w:shd w:val="solid" w:color="FFFFFF" w:fill="auto"/>
          </w:tcPr>
          <w:p w14:paraId="35394A58" w14:textId="77777777" w:rsidR="000C49D5" w:rsidRPr="005D44D1" w:rsidRDefault="000C49D5" w:rsidP="009014E0">
            <w:pPr>
              <w:pStyle w:val="TAC"/>
              <w:keepNext w:val="0"/>
              <w:keepLines w:val="0"/>
              <w:widowControl w:val="0"/>
              <w:rPr>
                <w:sz w:val="16"/>
                <w:szCs w:val="16"/>
              </w:rPr>
            </w:pPr>
            <w:r w:rsidRPr="005D44D1">
              <w:rPr>
                <w:sz w:val="16"/>
                <w:szCs w:val="16"/>
              </w:rPr>
              <w:t>2019/09</w:t>
            </w:r>
          </w:p>
        </w:tc>
        <w:tc>
          <w:tcPr>
            <w:tcW w:w="709" w:type="dxa"/>
            <w:shd w:val="solid" w:color="FFFFFF" w:fill="auto"/>
          </w:tcPr>
          <w:p w14:paraId="71E5DDA5" w14:textId="77777777" w:rsidR="000C49D5" w:rsidRPr="005D44D1" w:rsidRDefault="000C49D5" w:rsidP="009014E0">
            <w:pPr>
              <w:pStyle w:val="TAC"/>
              <w:keepNext w:val="0"/>
              <w:keepLines w:val="0"/>
              <w:widowControl w:val="0"/>
              <w:jc w:val="left"/>
              <w:rPr>
                <w:sz w:val="16"/>
                <w:szCs w:val="16"/>
              </w:rPr>
            </w:pPr>
            <w:r w:rsidRPr="005D44D1">
              <w:rPr>
                <w:sz w:val="16"/>
                <w:szCs w:val="16"/>
              </w:rPr>
              <w:t>RP-85</w:t>
            </w:r>
          </w:p>
        </w:tc>
        <w:tc>
          <w:tcPr>
            <w:tcW w:w="992" w:type="dxa"/>
            <w:shd w:val="solid" w:color="FFFFFF" w:fill="auto"/>
          </w:tcPr>
          <w:p w14:paraId="1A74EE51" w14:textId="77777777" w:rsidR="000C49D5" w:rsidRPr="005D44D1" w:rsidRDefault="000C49D5" w:rsidP="009014E0">
            <w:pPr>
              <w:pStyle w:val="TAC"/>
              <w:keepNext w:val="0"/>
              <w:keepLines w:val="0"/>
              <w:widowControl w:val="0"/>
              <w:jc w:val="left"/>
              <w:rPr>
                <w:sz w:val="16"/>
                <w:szCs w:val="16"/>
              </w:rPr>
            </w:pPr>
            <w:r w:rsidRPr="005D44D1">
              <w:rPr>
                <w:sz w:val="16"/>
                <w:szCs w:val="16"/>
              </w:rPr>
              <w:t>RP-192191</w:t>
            </w:r>
          </w:p>
        </w:tc>
        <w:tc>
          <w:tcPr>
            <w:tcW w:w="567" w:type="dxa"/>
            <w:shd w:val="solid" w:color="FFFFFF" w:fill="auto"/>
          </w:tcPr>
          <w:p w14:paraId="12E75825" w14:textId="77777777" w:rsidR="000C49D5" w:rsidRPr="005D44D1" w:rsidRDefault="000C49D5" w:rsidP="009014E0">
            <w:pPr>
              <w:pStyle w:val="TAL"/>
              <w:keepNext w:val="0"/>
              <w:keepLines w:val="0"/>
              <w:widowControl w:val="0"/>
              <w:jc w:val="center"/>
              <w:rPr>
                <w:sz w:val="16"/>
                <w:szCs w:val="16"/>
              </w:rPr>
            </w:pPr>
            <w:r w:rsidRPr="005D44D1">
              <w:rPr>
                <w:sz w:val="16"/>
                <w:szCs w:val="16"/>
              </w:rPr>
              <w:t>0171</w:t>
            </w:r>
          </w:p>
        </w:tc>
        <w:tc>
          <w:tcPr>
            <w:tcW w:w="425" w:type="dxa"/>
            <w:shd w:val="solid" w:color="FFFFFF" w:fill="auto"/>
          </w:tcPr>
          <w:p w14:paraId="502D3831" w14:textId="77777777" w:rsidR="000C49D5" w:rsidRPr="005D44D1" w:rsidRDefault="000C49D5"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71D184D7" w14:textId="77777777" w:rsidR="000C49D5" w:rsidRPr="005D44D1" w:rsidRDefault="000C49D5"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DE23288" w14:textId="77777777" w:rsidR="000C49D5" w:rsidRPr="005D44D1" w:rsidRDefault="000C49D5" w:rsidP="009014E0">
            <w:pPr>
              <w:widowControl w:val="0"/>
              <w:spacing w:after="0"/>
              <w:rPr>
                <w:rFonts w:ascii="Arial" w:hAnsi="Arial" w:cs="Arial"/>
                <w:sz w:val="16"/>
                <w:szCs w:val="16"/>
              </w:rPr>
            </w:pPr>
            <w:r w:rsidRPr="005D44D1">
              <w:rPr>
                <w:rFonts w:ascii="Arial" w:hAnsi="Arial" w:cs="Arial"/>
                <w:sz w:val="16"/>
                <w:szCs w:val="16"/>
              </w:rPr>
              <w:t>Correction on 5GC to EPC inter-RAT inter-system handover</w:t>
            </w:r>
          </w:p>
        </w:tc>
        <w:tc>
          <w:tcPr>
            <w:tcW w:w="708" w:type="dxa"/>
            <w:shd w:val="solid" w:color="FFFFFF" w:fill="auto"/>
          </w:tcPr>
          <w:p w14:paraId="39B939CA" w14:textId="77777777" w:rsidR="000C49D5" w:rsidRPr="005D44D1" w:rsidRDefault="000C49D5" w:rsidP="009014E0">
            <w:pPr>
              <w:pStyle w:val="TAC"/>
              <w:keepNext w:val="0"/>
              <w:keepLines w:val="0"/>
              <w:widowControl w:val="0"/>
              <w:jc w:val="left"/>
              <w:rPr>
                <w:sz w:val="16"/>
                <w:szCs w:val="16"/>
              </w:rPr>
            </w:pPr>
            <w:r w:rsidRPr="005D44D1">
              <w:rPr>
                <w:sz w:val="16"/>
                <w:szCs w:val="16"/>
              </w:rPr>
              <w:t>15.7.0</w:t>
            </w:r>
          </w:p>
        </w:tc>
      </w:tr>
      <w:tr w:rsidR="00427676" w:rsidRPr="005D44D1" w14:paraId="5ADDD6FC" w14:textId="77777777" w:rsidTr="00880B92">
        <w:tc>
          <w:tcPr>
            <w:tcW w:w="709" w:type="dxa"/>
            <w:shd w:val="solid" w:color="FFFFFF" w:fill="auto"/>
          </w:tcPr>
          <w:p w14:paraId="759DA5C0" w14:textId="77777777" w:rsidR="005F5C36" w:rsidRPr="005D44D1" w:rsidRDefault="005F5C36" w:rsidP="009014E0">
            <w:pPr>
              <w:pStyle w:val="TAC"/>
              <w:keepNext w:val="0"/>
              <w:keepLines w:val="0"/>
              <w:widowControl w:val="0"/>
              <w:rPr>
                <w:sz w:val="16"/>
                <w:szCs w:val="16"/>
              </w:rPr>
            </w:pPr>
            <w:r w:rsidRPr="005D44D1">
              <w:rPr>
                <w:sz w:val="16"/>
                <w:szCs w:val="16"/>
              </w:rPr>
              <w:t>2019/12</w:t>
            </w:r>
          </w:p>
        </w:tc>
        <w:tc>
          <w:tcPr>
            <w:tcW w:w="709" w:type="dxa"/>
            <w:shd w:val="solid" w:color="FFFFFF" w:fill="auto"/>
          </w:tcPr>
          <w:p w14:paraId="3BECB83A" w14:textId="77777777" w:rsidR="005F5C36" w:rsidRPr="005D44D1" w:rsidRDefault="005F5C36" w:rsidP="009014E0">
            <w:pPr>
              <w:pStyle w:val="TAC"/>
              <w:keepNext w:val="0"/>
              <w:keepLines w:val="0"/>
              <w:widowControl w:val="0"/>
              <w:jc w:val="left"/>
              <w:rPr>
                <w:sz w:val="16"/>
                <w:szCs w:val="16"/>
              </w:rPr>
            </w:pPr>
            <w:r w:rsidRPr="005D44D1">
              <w:rPr>
                <w:sz w:val="16"/>
                <w:szCs w:val="16"/>
              </w:rPr>
              <w:t>RP-86</w:t>
            </w:r>
          </w:p>
        </w:tc>
        <w:tc>
          <w:tcPr>
            <w:tcW w:w="992" w:type="dxa"/>
            <w:shd w:val="solid" w:color="FFFFFF" w:fill="auto"/>
          </w:tcPr>
          <w:p w14:paraId="03645E1E" w14:textId="77777777" w:rsidR="005F5C36" w:rsidRPr="005D44D1" w:rsidRDefault="005F5C36" w:rsidP="009014E0">
            <w:pPr>
              <w:pStyle w:val="TAC"/>
              <w:keepNext w:val="0"/>
              <w:keepLines w:val="0"/>
              <w:widowControl w:val="0"/>
              <w:jc w:val="left"/>
              <w:rPr>
                <w:sz w:val="16"/>
                <w:szCs w:val="16"/>
              </w:rPr>
            </w:pPr>
            <w:r w:rsidRPr="005D44D1">
              <w:rPr>
                <w:sz w:val="16"/>
                <w:szCs w:val="16"/>
              </w:rPr>
              <w:t>RP-192934</w:t>
            </w:r>
          </w:p>
        </w:tc>
        <w:tc>
          <w:tcPr>
            <w:tcW w:w="567" w:type="dxa"/>
            <w:shd w:val="solid" w:color="FFFFFF" w:fill="auto"/>
          </w:tcPr>
          <w:p w14:paraId="3C7B5E98" w14:textId="77777777" w:rsidR="005F5C36" w:rsidRPr="005D44D1" w:rsidRDefault="005F5C36" w:rsidP="009014E0">
            <w:pPr>
              <w:pStyle w:val="TAL"/>
              <w:keepNext w:val="0"/>
              <w:keepLines w:val="0"/>
              <w:widowControl w:val="0"/>
              <w:jc w:val="center"/>
              <w:rPr>
                <w:sz w:val="16"/>
                <w:szCs w:val="16"/>
              </w:rPr>
            </w:pPr>
            <w:r w:rsidRPr="005D44D1">
              <w:rPr>
                <w:sz w:val="16"/>
                <w:szCs w:val="16"/>
              </w:rPr>
              <w:t>0173</w:t>
            </w:r>
          </w:p>
        </w:tc>
        <w:tc>
          <w:tcPr>
            <w:tcW w:w="425" w:type="dxa"/>
            <w:shd w:val="solid" w:color="FFFFFF" w:fill="auto"/>
          </w:tcPr>
          <w:p w14:paraId="63E8C1D0" w14:textId="77777777" w:rsidR="005F5C36" w:rsidRPr="005D44D1" w:rsidRDefault="005F5C36"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7360252C" w14:textId="77777777" w:rsidR="005F5C36" w:rsidRPr="005D44D1" w:rsidRDefault="005F5C36"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A7EF64E" w14:textId="77777777" w:rsidR="005F5C36" w:rsidRPr="005D44D1" w:rsidRDefault="005F5C36" w:rsidP="009014E0">
            <w:pPr>
              <w:widowControl w:val="0"/>
              <w:spacing w:after="0"/>
              <w:rPr>
                <w:rFonts w:ascii="Arial" w:hAnsi="Arial" w:cs="Arial"/>
                <w:sz w:val="16"/>
                <w:szCs w:val="16"/>
              </w:rPr>
            </w:pPr>
            <w:r w:rsidRPr="005D44D1">
              <w:rPr>
                <w:rFonts w:ascii="Arial" w:hAnsi="Arial" w:cs="Arial"/>
                <w:sz w:val="16"/>
                <w:szCs w:val="16"/>
              </w:rPr>
              <w:t>Clarification on measurement gap configuration in NR SA</w:t>
            </w:r>
          </w:p>
        </w:tc>
        <w:tc>
          <w:tcPr>
            <w:tcW w:w="708" w:type="dxa"/>
            <w:shd w:val="solid" w:color="FFFFFF" w:fill="auto"/>
          </w:tcPr>
          <w:p w14:paraId="03BBE8C7" w14:textId="77777777" w:rsidR="005F5C36" w:rsidRPr="005D44D1" w:rsidRDefault="005F5C36" w:rsidP="009014E0">
            <w:pPr>
              <w:pStyle w:val="TAC"/>
              <w:keepNext w:val="0"/>
              <w:keepLines w:val="0"/>
              <w:widowControl w:val="0"/>
              <w:jc w:val="left"/>
              <w:rPr>
                <w:sz w:val="16"/>
                <w:szCs w:val="16"/>
              </w:rPr>
            </w:pPr>
            <w:r w:rsidRPr="005D44D1">
              <w:rPr>
                <w:sz w:val="16"/>
                <w:szCs w:val="16"/>
              </w:rPr>
              <w:t>15.8.0</w:t>
            </w:r>
          </w:p>
        </w:tc>
      </w:tr>
      <w:tr w:rsidR="00427676" w:rsidRPr="005D44D1" w14:paraId="016B0459" w14:textId="77777777" w:rsidTr="00880B92">
        <w:tc>
          <w:tcPr>
            <w:tcW w:w="709" w:type="dxa"/>
            <w:shd w:val="solid" w:color="FFFFFF" w:fill="auto"/>
          </w:tcPr>
          <w:p w14:paraId="0B8D6056" w14:textId="77777777" w:rsidR="005F5C36" w:rsidRPr="005D44D1" w:rsidRDefault="005F5C36" w:rsidP="009014E0">
            <w:pPr>
              <w:pStyle w:val="TAC"/>
              <w:keepNext w:val="0"/>
              <w:keepLines w:val="0"/>
              <w:widowControl w:val="0"/>
              <w:rPr>
                <w:sz w:val="16"/>
                <w:szCs w:val="16"/>
              </w:rPr>
            </w:pPr>
          </w:p>
        </w:tc>
        <w:tc>
          <w:tcPr>
            <w:tcW w:w="709" w:type="dxa"/>
            <w:shd w:val="solid" w:color="FFFFFF" w:fill="auto"/>
          </w:tcPr>
          <w:p w14:paraId="49B56E1A" w14:textId="77777777" w:rsidR="005F5C36" w:rsidRPr="005D44D1" w:rsidRDefault="005F5C36" w:rsidP="009014E0">
            <w:pPr>
              <w:pStyle w:val="TAC"/>
              <w:keepNext w:val="0"/>
              <w:keepLines w:val="0"/>
              <w:widowControl w:val="0"/>
              <w:jc w:val="left"/>
              <w:rPr>
                <w:sz w:val="16"/>
                <w:szCs w:val="16"/>
              </w:rPr>
            </w:pPr>
            <w:r w:rsidRPr="005D44D1">
              <w:rPr>
                <w:sz w:val="16"/>
                <w:szCs w:val="16"/>
              </w:rPr>
              <w:t>RP-86</w:t>
            </w:r>
          </w:p>
        </w:tc>
        <w:tc>
          <w:tcPr>
            <w:tcW w:w="992" w:type="dxa"/>
            <w:shd w:val="solid" w:color="FFFFFF" w:fill="auto"/>
          </w:tcPr>
          <w:p w14:paraId="504DB163" w14:textId="77777777" w:rsidR="005F5C36" w:rsidRPr="005D44D1" w:rsidRDefault="005F5C36" w:rsidP="009014E0">
            <w:pPr>
              <w:pStyle w:val="TAC"/>
              <w:keepNext w:val="0"/>
              <w:keepLines w:val="0"/>
              <w:widowControl w:val="0"/>
              <w:jc w:val="left"/>
              <w:rPr>
                <w:sz w:val="16"/>
                <w:szCs w:val="16"/>
              </w:rPr>
            </w:pPr>
            <w:r w:rsidRPr="005D44D1">
              <w:rPr>
                <w:sz w:val="16"/>
                <w:szCs w:val="16"/>
              </w:rPr>
              <w:t>RP-192934</w:t>
            </w:r>
          </w:p>
        </w:tc>
        <w:tc>
          <w:tcPr>
            <w:tcW w:w="567" w:type="dxa"/>
            <w:shd w:val="solid" w:color="FFFFFF" w:fill="auto"/>
          </w:tcPr>
          <w:p w14:paraId="4F9B09EA" w14:textId="77777777" w:rsidR="005F5C36" w:rsidRPr="005D44D1" w:rsidRDefault="005F5C36" w:rsidP="009014E0">
            <w:pPr>
              <w:pStyle w:val="TAL"/>
              <w:keepNext w:val="0"/>
              <w:keepLines w:val="0"/>
              <w:widowControl w:val="0"/>
              <w:jc w:val="center"/>
              <w:rPr>
                <w:sz w:val="16"/>
                <w:szCs w:val="16"/>
              </w:rPr>
            </w:pPr>
            <w:r w:rsidRPr="005D44D1">
              <w:rPr>
                <w:sz w:val="16"/>
                <w:szCs w:val="16"/>
              </w:rPr>
              <w:t>0174</w:t>
            </w:r>
          </w:p>
        </w:tc>
        <w:tc>
          <w:tcPr>
            <w:tcW w:w="425" w:type="dxa"/>
            <w:shd w:val="solid" w:color="FFFFFF" w:fill="auto"/>
          </w:tcPr>
          <w:p w14:paraId="09D845E1" w14:textId="77777777" w:rsidR="005F5C36" w:rsidRPr="005D44D1" w:rsidRDefault="005F5C36"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8FD837B" w14:textId="77777777" w:rsidR="005F5C36" w:rsidRPr="005D44D1" w:rsidRDefault="005F5C36"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0A9EF1C" w14:textId="77777777" w:rsidR="005F5C36" w:rsidRPr="005D44D1" w:rsidRDefault="005F5C36" w:rsidP="009014E0">
            <w:pPr>
              <w:widowControl w:val="0"/>
              <w:spacing w:after="0"/>
              <w:rPr>
                <w:rFonts w:ascii="Arial" w:hAnsi="Arial" w:cs="Arial"/>
                <w:sz w:val="16"/>
                <w:szCs w:val="16"/>
              </w:rPr>
            </w:pPr>
            <w:proofErr w:type="spellStart"/>
            <w:r w:rsidRPr="005D44D1">
              <w:rPr>
                <w:rFonts w:ascii="Arial" w:hAnsi="Arial" w:cs="Arial"/>
                <w:sz w:val="16"/>
                <w:szCs w:val="16"/>
              </w:rPr>
              <w:t>KgNB</w:t>
            </w:r>
            <w:proofErr w:type="spellEnd"/>
            <w:r w:rsidRPr="005D44D1">
              <w:rPr>
                <w:rFonts w:ascii="Arial" w:hAnsi="Arial" w:cs="Arial"/>
                <w:sz w:val="16"/>
                <w:szCs w:val="16"/>
              </w:rPr>
              <w:t xml:space="preserve"> derivation upon mobility</w:t>
            </w:r>
          </w:p>
        </w:tc>
        <w:tc>
          <w:tcPr>
            <w:tcW w:w="708" w:type="dxa"/>
            <w:shd w:val="solid" w:color="FFFFFF" w:fill="auto"/>
          </w:tcPr>
          <w:p w14:paraId="5246CE73" w14:textId="77777777" w:rsidR="005F5C36" w:rsidRPr="005D44D1" w:rsidRDefault="005F5C36" w:rsidP="009014E0">
            <w:pPr>
              <w:pStyle w:val="TAC"/>
              <w:keepNext w:val="0"/>
              <w:keepLines w:val="0"/>
              <w:widowControl w:val="0"/>
              <w:jc w:val="left"/>
              <w:rPr>
                <w:sz w:val="16"/>
                <w:szCs w:val="16"/>
              </w:rPr>
            </w:pPr>
            <w:r w:rsidRPr="005D44D1">
              <w:rPr>
                <w:sz w:val="16"/>
                <w:szCs w:val="16"/>
              </w:rPr>
              <w:t>15.8.0</w:t>
            </w:r>
          </w:p>
        </w:tc>
      </w:tr>
      <w:tr w:rsidR="00427676" w:rsidRPr="005D44D1" w14:paraId="3AA732CC" w14:textId="77777777" w:rsidTr="00880B92">
        <w:tc>
          <w:tcPr>
            <w:tcW w:w="709" w:type="dxa"/>
            <w:shd w:val="solid" w:color="FFFFFF" w:fill="auto"/>
          </w:tcPr>
          <w:p w14:paraId="01927366" w14:textId="77777777" w:rsidR="005278ED" w:rsidRPr="005D44D1" w:rsidRDefault="005278ED" w:rsidP="009014E0">
            <w:pPr>
              <w:pStyle w:val="TAC"/>
              <w:keepNext w:val="0"/>
              <w:keepLines w:val="0"/>
              <w:widowControl w:val="0"/>
              <w:rPr>
                <w:sz w:val="16"/>
                <w:szCs w:val="16"/>
              </w:rPr>
            </w:pPr>
          </w:p>
        </w:tc>
        <w:tc>
          <w:tcPr>
            <w:tcW w:w="709" w:type="dxa"/>
            <w:shd w:val="solid" w:color="FFFFFF" w:fill="auto"/>
          </w:tcPr>
          <w:p w14:paraId="6A61B1D9" w14:textId="77777777" w:rsidR="005278ED" w:rsidRPr="005D44D1" w:rsidRDefault="005278ED" w:rsidP="009014E0">
            <w:pPr>
              <w:pStyle w:val="TAC"/>
              <w:keepNext w:val="0"/>
              <w:keepLines w:val="0"/>
              <w:widowControl w:val="0"/>
              <w:jc w:val="left"/>
              <w:rPr>
                <w:sz w:val="16"/>
                <w:szCs w:val="16"/>
              </w:rPr>
            </w:pPr>
            <w:r w:rsidRPr="005D44D1">
              <w:rPr>
                <w:sz w:val="16"/>
                <w:szCs w:val="16"/>
              </w:rPr>
              <w:t>RP-86</w:t>
            </w:r>
          </w:p>
        </w:tc>
        <w:tc>
          <w:tcPr>
            <w:tcW w:w="992" w:type="dxa"/>
            <w:shd w:val="solid" w:color="FFFFFF" w:fill="auto"/>
          </w:tcPr>
          <w:p w14:paraId="40F0B419" w14:textId="77777777" w:rsidR="005278ED" w:rsidRPr="005D44D1" w:rsidRDefault="005278ED" w:rsidP="009014E0">
            <w:pPr>
              <w:pStyle w:val="TAC"/>
              <w:keepNext w:val="0"/>
              <w:keepLines w:val="0"/>
              <w:widowControl w:val="0"/>
              <w:jc w:val="left"/>
              <w:rPr>
                <w:sz w:val="16"/>
                <w:szCs w:val="16"/>
              </w:rPr>
            </w:pPr>
            <w:r w:rsidRPr="005D44D1">
              <w:rPr>
                <w:sz w:val="16"/>
                <w:szCs w:val="16"/>
              </w:rPr>
              <w:t>RP-192934</w:t>
            </w:r>
          </w:p>
        </w:tc>
        <w:tc>
          <w:tcPr>
            <w:tcW w:w="567" w:type="dxa"/>
            <w:shd w:val="solid" w:color="FFFFFF" w:fill="auto"/>
          </w:tcPr>
          <w:p w14:paraId="6D3A01A4" w14:textId="77777777" w:rsidR="005278ED" w:rsidRPr="005D44D1" w:rsidRDefault="005278ED" w:rsidP="009014E0">
            <w:pPr>
              <w:pStyle w:val="TAL"/>
              <w:keepNext w:val="0"/>
              <w:keepLines w:val="0"/>
              <w:widowControl w:val="0"/>
              <w:jc w:val="center"/>
              <w:rPr>
                <w:sz w:val="16"/>
                <w:szCs w:val="16"/>
              </w:rPr>
            </w:pPr>
            <w:r w:rsidRPr="005D44D1">
              <w:rPr>
                <w:sz w:val="16"/>
                <w:szCs w:val="16"/>
              </w:rPr>
              <w:t>0178</w:t>
            </w:r>
          </w:p>
        </w:tc>
        <w:tc>
          <w:tcPr>
            <w:tcW w:w="425" w:type="dxa"/>
            <w:shd w:val="solid" w:color="FFFFFF" w:fill="auto"/>
          </w:tcPr>
          <w:p w14:paraId="655DD342" w14:textId="77777777" w:rsidR="005278ED" w:rsidRPr="005D44D1" w:rsidRDefault="005278ED"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B7E6D5B" w14:textId="77777777" w:rsidR="005278ED" w:rsidRPr="005D44D1" w:rsidRDefault="005278ED"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C3628DB" w14:textId="77777777" w:rsidR="005278ED" w:rsidRPr="005D44D1" w:rsidRDefault="005278ED" w:rsidP="009014E0">
            <w:pPr>
              <w:widowControl w:val="0"/>
              <w:spacing w:after="0"/>
              <w:rPr>
                <w:rFonts w:ascii="Arial" w:hAnsi="Arial" w:cs="Arial"/>
                <w:sz w:val="16"/>
                <w:szCs w:val="16"/>
              </w:rPr>
            </w:pPr>
            <w:r w:rsidRPr="005D44D1">
              <w:rPr>
                <w:rFonts w:ascii="Arial" w:hAnsi="Arial" w:cs="Arial"/>
                <w:sz w:val="16"/>
                <w:szCs w:val="16"/>
              </w:rPr>
              <w:t>Correction on PUCCH transform precoding</w:t>
            </w:r>
          </w:p>
        </w:tc>
        <w:tc>
          <w:tcPr>
            <w:tcW w:w="708" w:type="dxa"/>
            <w:shd w:val="solid" w:color="FFFFFF" w:fill="auto"/>
          </w:tcPr>
          <w:p w14:paraId="64CA2981" w14:textId="77777777" w:rsidR="005278ED" w:rsidRPr="005D44D1" w:rsidRDefault="005278ED" w:rsidP="009014E0">
            <w:pPr>
              <w:pStyle w:val="TAC"/>
              <w:keepNext w:val="0"/>
              <w:keepLines w:val="0"/>
              <w:widowControl w:val="0"/>
              <w:jc w:val="left"/>
              <w:rPr>
                <w:sz w:val="16"/>
                <w:szCs w:val="16"/>
              </w:rPr>
            </w:pPr>
            <w:r w:rsidRPr="005D44D1">
              <w:rPr>
                <w:sz w:val="16"/>
                <w:szCs w:val="16"/>
              </w:rPr>
              <w:t>15.8.0</w:t>
            </w:r>
          </w:p>
        </w:tc>
      </w:tr>
      <w:tr w:rsidR="00427676" w:rsidRPr="005D44D1" w14:paraId="5A724CDC" w14:textId="77777777" w:rsidTr="00880B92">
        <w:tc>
          <w:tcPr>
            <w:tcW w:w="709" w:type="dxa"/>
            <w:shd w:val="solid" w:color="FFFFFF" w:fill="auto"/>
          </w:tcPr>
          <w:p w14:paraId="3B549C65" w14:textId="77777777" w:rsidR="00863D2B" w:rsidRPr="005D44D1" w:rsidRDefault="00863D2B" w:rsidP="009014E0">
            <w:pPr>
              <w:pStyle w:val="TAC"/>
              <w:keepNext w:val="0"/>
              <w:keepLines w:val="0"/>
              <w:widowControl w:val="0"/>
              <w:rPr>
                <w:sz w:val="16"/>
                <w:szCs w:val="16"/>
              </w:rPr>
            </w:pPr>
          </w:p>
        </w:tc>
        <w:tc>
          <w:tcPr>
            <w:tcW w:w="709" w:type="dxa"/>
            <w:shd w:val="solid" w:color="FFFFFF" w:fill="auto"/>
          </w:tcPr>
          <w:p w14:paraId="380091D4" w14:textId="77777777" w:rsidR="00863D2B" w:rsidRPr="005D44D1" w:rsidRDefault="00863D2B" w:rsidP="009014E0">
            <w:pPr>
              <w:pStyle w:val="TAC"/>
              <w:keepNext w:val="0"/>
              <w:keepLines w:val="0"/>
              <w:widowControl w:val="0"/>
              <w:jc w:val="left"/>
              <w:rPr>
                <w:sz w:val="16"/>
                <w:szCs w:val="16"/>
              </w:rPr>
            </w:pPr>
            <w:r w:rsidRPr="005D44D1">
              <w:rPr>
                <w:sz w:val="16"/>
                <w:szCs w:val="16"/>
              </w:rPr>
              <w:t>RP-86</w:t>
            </w:r>
          </w:p>
        </w:tc>
        <w:tc>
          <w:tcPr>
            <w:tcW w:w="992" w:type="dxa"/>
            <w:shd w:val="solid" w:color="FFFFFF" w:fill="auto"/>
          </w:tcPr>
          <w:p w14:paraId="08E74244" w14:textId="77777777" w:rsidR="00863D2B" w:rsidRPr="005D44D1" w:rsidRDefault="00863D2B" w:rsidP="009014E0">
            <w:pPr>
              <w:pStyle w:val="TAC"/>
              <w:keepNext w:val="0"/>
              <w:keepLines w:val="0"/>
              <w:widowControl w:val="0"/>
              <w:jc w:val="left"/>
              <w:rPr>
                <w:sz w:val="16"/>
                <w:szCs w:val="16"/>
              </w:rPr>
            </w:pPr>
            <w:r w:rsidRPr="005D44D1">
              <w:rPr>
                <w:sz w:val="16"/>
                <w:szCs w:val="16"/>
              </w:rPr>
              <w:t>RP-192935</w:t>
            </w:r>
          </w:p>
        </w:tc>
        <w:tc>
          <w:tcPr>
            <w:tcW w:w="567" w:type="dxa"/>
            <w:shd w:val="solid" w:color="FFFFFF" w:fill="auto"/>
          </w:tcPr>
          <w:p w14:paraId="2AE5F2C9" w14:textId="77777777" w:rsidR="00863D2B" w:rsidRPr="005D44D1" w:rsidRDefault="00863D2B" w:rsidP="009014E0">
            <w:pPr>
              <w:pStyle w:val="TAL"/>
              <w:keepNext w:val="0"/>
              <w:keepLines w:val="0"/>
              <w:widowControl w:val="0"/>
              <w:jc w:val="center"/>
              <w:rPr>
                <w:sz w:val="16"/>
                <w:szCs w:val="16"/>
              </w:rPr>
            </w:pPr>
            <w:r w:rsidRPr="005D44D1">
              <w:rPr>
                <w:sz w:val="16"/>
                <w:szCs w:val="16"/>
              </w:rPr>
              <w:t>0181</w:t>
            </w:r>
          </w:p>
        </w:tc>
        <w:tc>
          <w:tcPr>
            <w:tcW w:w="425" w:type="dxa"/>
            <w:shd w:val="solid" w:color="FFFFFF" w:fill="auto"/>
          </w:tcPr>
          <w:p w14:paraId="529FD8D1" w14:textId="77777777" w:rsidR="00863D2B" w:rsidRPr="005D44D1" w:rsidRDefault="00863D2B"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94DB4EC" w14:textId="77777777" w:rsidR="00863D2B" w:rsidRPr="005D44D1" w:rsidRDefault="00863D2B"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522AA43" w14:textId="77777777" w:rsidR="00863D2B" w:rsidRPr="005D44D1" w:rsidRDefault="00863D2B" w:rsidP="009014E0">
            <w:pPr>
              <w:widowControl w:val="0"/>
              <w:spacing w:after="0"/>
              <w:rPr>
                <w:rFonts w:ascii="Arial" w:hAnsi="Arial" w:cs="Arial"/>
                <w:sz w:val="16"/>
                <w:szCs w:val="16"/>
              </w:rPr>
            </w:pPr>
            <w:r w:rsidRPr="005D44D1">
              <w:rPr>
                <w:rFonts w:ascii="Arial" w:hAnsi="Arial" w:cs="Arial"/>
                <w:sz w:val="16"/>
                <w:szCs w:val="16"/>
              </w:rPr>
              <w:t>Correction on mini-slot scheduling</w:t>
            </w:r>
          </w:p>
        </w:tc>
        <w:tc>
          <w:tcPr>
            <w:tcW w:w="708" w:type="dxa"/>
            <w:shd w:val="solid" w:color="FFFFFF" w:fill="auto"/>
          </w:tcPr>
          <w:p w14:paraId="6DEA8EB9" w14:textId="77777777" w:rsidR="00863D2B" w:rsidRPr="005D44D1" w:rsidRDefault="00863D2B" w:rsidP="009014E0">
            <w:pPr>
              <w:pStyle w:val="TAC"/>
              <w:keepNext w:val="0"/>
              <w:keepLines w:val="0"/>
              <w:widowControl w:val="0"/>
              <w:jc w:val="left"/>
              <w:rPr>
                <w:sz w:val="16"/>
                <w:szCs w:val="16"/>
              </w:rPr>
            </w:pPr>
            <w:r w:rsidRPr="005D44D1">
              <w:rPr>
                <w:sz w:val="16"/>
                <w:szCs w:val="16"/>
              </w:rPr>
              <w:t>15.8.0</w:t>
            </w:r>
          </w:p>
        </w:tc>
      </w:tr>
      <w:tr w:rsidR="00427676" w:rsidRPr="005D44D1" w14:paraId="65843094" w14:textId="77777777" w:rsidTr="00880B92">
        <w:tc>
          <w:tcPr>
            <w:tcW w:w="709" w:type="dxa"/>
            <w:shd w:val="solid" w:color="FFFFFF" w:fill="auto"/>
          </w:tcPr>
          <w:p w14:paraId="6DFB8549" w14:textId="77777777" w:rsidR="00863D2B" w:rsidRPr="005D44D1" w:rsidRDefault="00863D2B" w:rsidP="009014E0">
            <w:pPr>
              <w:pStyle w:val="TAC"/>
              <w:keepNext w:val="0"/>
              <w:keepLines w:val="0"/>
              <w:widowControl w:val="0"/>
              <w:rPr>
                <w:sz w:val="16"/>
                <w:szCs w:val="16"/>
              </w:rPr>
            </w:pPr>
          </w:p>
        </w:tc>
        <w:tc>
          <w:tcPr>
            <w:tcW w:w="709" w:type="dxa"/>
            <w:shd w:val="solid" w:color="FFFFFF" w:fill="auto"/>
          </w:tcPr>
          <w:p w14:paraId="65353AE7" w14:textId="77777777" w:rsidR="00863D2B" w:rsidRPr="005D44D1" w:rsidRDefault="00863D2B" w:rsidP="009014E0">
            <w:pPr>
              <w:pStyle w:val="TAC"/>
              <w:keepNext w:val="0"/>
              <w:keepLines w:val="0"/>
              <w:widowControl w:val="0"/>
              <w:jc w:val="left"/>
              <w:rPr>
                <w:sz w:val="16"/>
                <w:szCs w:val="16"/>
              </w:rPr>
            </w:pPr>
            <w:r w:rsidRPr="005D44D1">
              <w:rPr>
                <w:sz w:val="16"/>
                <w:szCs w:val="16"/>
              </w:rPr>
              <w:t>RP-86</w:t>
            </w:r>
          </w:p>
        </w:tc>
        <w:tc>
          <w:tcPr>
            <w:tcW w:w="992" w:type="dxa"/>
            <w:shd w:val="solid" w:color="FFFFFF" w:fill="auto"/>
          </w:tcPr>
          <w:p w14:paraId="462193A6" w14:textId="77777777" w:rsidR="00863D2B" w:rsidRPr="005D44D1" w:rsidRDefault="00863D2B" w:rsidP="009014E0">
            <w:pPr>
              <w:pStyle w:val="TAC"/>
              <w:keepNext w:val="0"/>
              <w:keepLines w:val="0"/>
              <w:widowControl w:val="0"/>
              <w:jc w:val="left"/>
              <w:rPr>
                <w:sz w:val="16"/>
                <w:szCs w:val="16"/>
              </w:rPr>
            </w:pPr>
            <w:r w:rsidRPr="005D44D1">
              <w:rPr>
                <w:sz w:val="16"/>
                <w:szCs w:val="16"/>
              </w:rPr>
              <w:t>RP-192937</w:t>
            </w:r>
          </w:p>
        </w:tc>
        <w:tc>
          <w:tcPr>
            <w:tcW w:w="567" w:type="dxa"/>
            <w:shd w:val="solid" w:color="FFFFFF" w:fill="auto"/>
          </w:tcPr>
          <w:p w14:paraId="112A1815" w14:textId="77777777" w:rsidR="00863D2B" w:rsidRPr="005D44D1" w:rsidRDefault="00863D2B" w:rsidP="009014E0">
            <w:pPr>
              <w:pStyle w:val="TAL"/>
              <w:keepNext w:val="0"/>
              <w:keepLines w:val="0"/>
              <w:widowControl w:val="0"/>
              <w:jc w:val="center"/>
              <w:rPr>
                <w:sz w:val="16"/>
                <w:szCs w:val="16"/>
              </w:rPr>
            </w:pPr>
            <w:r w:rsidRPr="005D44D1">
              <w:rPr>
                <w:sz w:val="16"/>
                <w:szCs w:val="16"/>
              </w:rPr>
              <w:t>0182</w:t>
            </w:r>
          </w:p>
        </w:tc>
        <w:tc>
          <w:tcPr>
            <w:tcW w:w="425" w:type="dxa"/>
            <w:shd w:val="solid" w:color="FFFFFF" w:fill="auto"/>
          </w:tcPr>
          <w:p w14:paraId="16EA89C4" w14:textId="77777777" w:rsidR="00863D2B" w:rsidRPr="005D44D1" w:rsidRDefault="00863D2B"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3EB3D728" w14:textId="77777777" w:rsidR="00863D2B" w:rsidRPr="005D44D1" w:rsidRDefault="00863D2B"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451E0CB" w14:textId="77777777" w:rsidR="00863D2B" w:rsidRPr="005D44D1" w:rsidRDefault="00863D2B" w:rsidP="009014E0">
            <w:pPr>
              <w:widowControl w:val="0"/>
              <w:spacing w:after="0"/>
              <w:rPr>
                <w:rFonts w:ascii="Arial" w:hAnsi="Arial" w:cs="Arial"/>
                <w:sz w:val="16"/>
                <w:szCs w:val="16"/>
              </w:rPr>
            </w:pPr>
            <w:r w:rsidRPr="005D44D1">
              <w:rPr>
                <w:rFonts w:ascii="Arial" w:hAnsi="Arial" w:cs="Arial"/>
                <w:sz w:val="16"/>
                <w:szCs w:val="16"/>
              </w:rPr>
              <w:t>Independent migration to IPv6 on NG-U</w:t>
            </w:r>
          </w:p>
        </w:tc>
        <w:tc>
          <w:tcPr>
            <w:tcW w:w="708" w:type="dxa"/>
            <w:shd w:val="solid" w:color="FFFFFF" w:fill="auto"/>
          </w:tcPr>
          <w:p w14:paraId="24297542" w14:textId="77777777" w:rsidR="00863D2B" w:rsidRPr="005D44D1" w:rsidRDefault="00863D2B" w:rsidP="009014E0">
            <w:pPr>
              <w:pStyle w:val="TAC"/>
              <w:keepNext w:val="0"/>
              <w:keepLines w:val="0"/>
              <w:widowControl w:val="0"/>
              <w:jc w:val="left"/>
              <w:rPr>
                <w:sz w:val="16"/>
                <w:szCs w:val="16"/>
              </w:rPr>
            </w:pPr>
            <w:r w:rsidRPr="005D44D1">
              <w:rPr>
                <w:sz w:val="16"/>
                <w:szCs w:val="16"/>
              </w:rPr>
              <w:t>15.8.0</w:t>
            </w:r>
          </w:p>
        </w:tc>
      </w:tr>
      <w:tr w:rsidR="00427676" w:rsidRPr="005D44D1" w14:paraId="6EDCC049" w14:textId="77777777" w:rsidTr="00733CB2">
        <w:tc>
          <w:tcPr>
            <w:tcW w:w="709" w:type="dxa"/>
            <w:shd w:val="solid" w:color="FFFFFF" w:fill="auto"/>
          </w:tcPr>
          <w:p w14:paraId="1B48822C" w14:textId="77777777" w:rsidR="00863D2B" w:rsidRPr="005D44D1" w:rsidRDefault="00863D2B" w:rsidP="009014E0">
            <w:pPr>
              <w:pStyle w:val="TAC"/>
              <w:keepNext w:val="0"/>
              <w:keepLines w:val="0"/>
              <w:widowControl w:val="0"/>
              <w:rPr>
                <w:sz w:val="16"/>
                <w:szCs w:val="16"/>
              </w:rPr>
            </w:pPr>
          </w:p>
        </w:tc>
        <w:tc>
          <w:tcPr>
            <w:tcW w:w="709" w:type="dxa"/>
            <w:shd w:val="solid" w:color="FFFFFF" w:fill="auto"/>
          </w:tcPr>
          <w:p w14:paraId="47B694BF" w14:textId="77777777" w:rsidR="00863D2B" w:rsidRPr="005D44D1" w:rsidRDefault="00863D2B" w:rsidP="009014E0">
            <w:pPr>
              <w:pStyle w:val="TAC"/>
              <w:keepNext w:val="0"/>
              <w:keepLines w:val="0"/>
              <w:widowControl w:val="0"/>
              <w:jc w:val="left"/>
              <w:rPr>
                <w:sz w:val="16"/>
                <w:szCs w:val="16"/>
              </w:rPr>
            </w:pPr>
            <w:r w:rsidRPr="005D44D1">
              <w:rPr>
                <w:sz w:val="16"/>
                <w:szCs w:val="16"/>
              </w:rPr>
              <w:t>RP-86</w:t>
            </w:r>
          </w:p>
        </w:tc>
        <w:tc>
          <w:tcPr>
            <w:tcW w:w="992" w:type="dxa"/>
            <w:shd w:val="solid" w:color="FFFFFF" w:fill="auto"/>
          </w:tcPr>
          <w:p w14:paraId="42753728" w14:textId="77777777" w:rsidR="00863D2B" w:rsidRPr="005D44D1" w:rsidRDefault="00863D2B" w:rsidP="009014E0">
            <w:pPr>
              <w:pStyle w:val="TAC"/>
              <w:keepNext w:val="0"/>
              <w:keepLines w:val="0"/>
              <w:widowControl w:val="0"/>
              <w:jc w:val="left"/>
              <w:rPr>
                <w:sz w:val="16"/>
                <w:szCs w:val="16"/>
              </w:rPr>
            </w:pPr>
            <w:r w:rsidRPr="005D44D1">
              <w:rPr>
                <w:sz w:val="16"/>
                <w:szCs w:val="16"/>
              </w:rPr>
              <w:t>RP-192938</w:t>
            </w:r>
          </w:p>
        </w:tc>
        <w:tc>
          <w:tcPr>
            <w:tcW w:w="567" w:type="dxa"/>
            <w:shd w:val="solid" w:color="FFFFFF" w:fill="auto"/>
          </w:tcPr>
          <w:p w14:paraId="25D1D638" w14:textId="77777777" w:rsidR="00863D2B" w:rsidRPr="005D44D1" w:rsidRDefault="00863D2B" w:rsidP="009014E0">
            <w:pPr>
              <w:pStyle w:val="TAL"/>
              <w:keepNext w:val="0"/>
              <w:keepLines w:val="0"/>
              <w:widowControl w:val="0"/>
              <w:jc w:val="center"/>
              <w:rPr>
                <w:sz w:val="16"/>
                <w:szCs w:val="16"/>
              </w:rPr>
            </w:pPr>
            <w:r w:rsidRPr="005D44D1">
              <w:rPr>
                <w:sz w:val="16"/>
                <w:szCs w:val="16"/>
              </w:rPr>
              <w:t>0183</w:t>
            </w:r>
          </w:p>
        </w:tc>
        <w:tc>
          <w:tcPr>
            <w:tcW w:w="425" w:type="dxa"/>
            <w:shd w:val="solid" w:color="FFFFFF" w:fill="auto"/>
          </w:tcPr>
          <w:p w14:paraId="7E13F044" w14:textId="77777777" w:rsidR="00863D2B" w:rsidRPr="005D44D1" w:rsidRDefault="00863D2B"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DF55D4F" w14:textId="77777777" w:rsidR="00863D2B" w:rsidRPr="005D44D1" w:rsidRDefault="00863D2B"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9097C3D" w14:textId="77777777" w:rsidR="00863D2B" w:rsidRPr="005D44D1" w:rsidRDefault="00863D2B" w:rsidP="009014E0">
            <w:pPr>
              <w:widowControl w:val="0"/>
              <w:spacing w:after="0"/>
              <w:rPr>
                <w:rFonts w:ascii="Arial" w:hAnsi="Arial" w:cs="Arial"/>
                <w:sz w:val="16"/>
                <w:szCs w:val="16"/>
              </w:rPr>
            </w:pPr>
            <w:r w:rsidRPr="005D44D1">
              <w:rPr>
                <w:rFonts w:ascii="Arial" w:hAnsi="Arial" w:cs="Arial"/>
                <w:sz w:val="16"/>
                <w:szCs w:val="16"/>
              </w:rPr>
              <w:t>Correction of QoS flow re-mapping before handover</w:t>
            </w:r>
          </w:p>
        </w:tc>
        <w:tc>
          <w:tcPr>
            <w:tcW w:w="708" w:type="dxa"/>
            <w:shd w:val="solid" w:color="FFFFFF" w:fill="auto"/>
          </w:tcPr>
          <w:p w14:paraId="6BEFF026" w14:textId="77777777" w:rsidR="00863D2B" w:rsidRPr="005D44D1" w:rsidRDefault="00863D2B" w:rsidP="009014E0">
            <w:pPr>
              <w:pStyle w:val="TAC"/>
              <w:keepNext w:val="0"/>
              <w:keepLines w:val="0"/>
              <w:widowControl w:val="0"/>
              <w:jc w:val="left"/>
              <w:rPr>
                <w:sz w:val="16"/>
                <w:szCs w:val="16"/>
              </w:rPr>
            </w:pPr>
            <w:r w:rsidRPr="005D44D1">
              <w:rPr>
                <w:sz w:val="16"/>
                <w:szCs w:val="16"/>
              </w:rPr>
              <w:t>15.8.0</w:t>
            </w:r>
          </w:p>
        </w:tc>
      </w:tr>
      <w:tr w:rsidR="00427676" w:rsidRPr="005D44D1" w14:paraId="7ACF046F" w14:textId="77777777" w:rsidTr="00733CB2">
        <w:tc>
          <w:tcPr>
            <w:tcW w:w="709" w:type="dxa"/>
            <w:shd w:val="solid" w:color="FFFFFF" w:fill="auto"/>
          </w:tcPr>
          <w:p w14:paraId="25C9B2AC" w14:textId="77777777" w:rsidR="005B1C69" w:rsidRPr="005D44D1" w:rsidRDefault="005B1C69" w:rsidP="009014E0">
            <w:pPr>
              <w:pStyle w:val="TAC"/>
              <w:keepNext w:val="0"/>
              <w:keepLines w:val="0"/>
              <w:widowControl w:val="0"/>
              <w:rPr>
                <w:sz w:val="16"/>
                <w:szCs w:val="16"/>
              </w:rPr>
            </w:pPr>
            <w:r w:rsidRPr="005D44D1">
              <w:rPr>
                <w:sz w:val="16"/>
                <w:szCs w:val="16"/>
              </w:rPr>
              <w:t>2020/03</w:t>
            </w:r>
          </w:p>
        </w:tc>
        <w:tc>
          <w:tcPr>
            <w:tcW w:w="709" w:type="dxa"/>
            <w:shd w:val="solid" w:color="FFFFFF" w:fill="auto"/>
          </w:tcPr>
          <w:p w14:paraId="45D83797" w14:textId="77777777" w:rsidR="005B1C69" w:rsidRPr="005D44D1" w:rsidRDefault="005B1C69" w:rsidP="009014E0">
            <w:pPr>
              <w:pStyle w:val="TAC"/>
              <w:keepNext w:val="0"/>
              <w:keepLines w:val="0"/>
              <w:widowControl w:val="0"/>
              <w:jc w:val="left"/>
              <w:rPr>
                <w:sz w:val="16"/>
                <w:szCs w:val="16"/>
              </w:rPr>
            </w:pPr>
            <w:r w:rsidRPr="005D44D1">
              <w:rPr>
                <w:sz w:val="16"/>
                <w:szCs w:val="16"/>
              </w:rPr>
              <w:t>RP-87</w:t>
            </w:r>
          </w:p>
        </w:tc>
        <w:tc>
          <w:tcPr>
            <w:tcW w:w="992" w:type="dxa"/>
            <w:shd w:val="solid" w:color="FFFFFF" w:fill="auto"/>
          </w:tcPr>
          <w:p w14:paraId="12D98429" w14:textId="77777777" w:rsidR="005B1C69" w:rsidRPr="005D44D1" w:rsidRDefault="005B1C69" w:rsidP="009014E0">
            <w:pPr>
              <w:pStyle w:val="TAC"/>
              <w:keepNext w:val="0"/>
              <w:keepLines w:val="0"/>
              <w:widowControl w:val="0"/>
              <w:jc w:val="left"/>
              <w:rPr>
                <w:sz w:val="16"/>
                <w:szCs w:val="16"/>
              </w:rPr>
            </w:pPr>
            <w:r w:rsidRPr="005D44D1">
              <w:rPr>
                <w:sz w:val="16"/>
                <w:szCs w:val="16"/>
              </w:rPr>
              <w:t>RP-200334</w:t>
            </w:r>
          </w:p>
        </w:tc>
        <w:tc>
          <w:tcPr>
            <w:tcW w:w="567" w:type="dxa"/>
            <w:shd w:val="solid" w:color="FFFFFF" w:fill="auto"/>
          </w:tcPr>
          <w:p w14:paraId="3DAFC660" w14:textId="77777777" w:rsidR="005B1C69" w:rsidRPr="005D44D1" w:rsidRDefault="005B1C69" w:rsidP="009014E0">
            <w:pPr>
              <w:pStyle w:val="TAL"/>
              <w:keepNext w:val="0"/>
              <w:keepLines w:val="0"/>
              <w:widowControl w:val="0"/>
              <w:jc w:val="center"/>
              <w:rPr>
                <w:sz w:val="16"/>
                <w:szCs w:val="16"/>
              </w:rPr>
            </w:pPr>
            <w:r w:rsidRPr="005D44D1">
              <w:rPr>
                <w:sz w:val="16"/>
                <w:szCs w:val="16"/>
              </w:rPr>
              <w:t>0188</w:t>
            </w:r>
          </w:p>
        </w:tc>
        <w:tc>
          <w:tcPr>
            <w:tcW w:w="425" w:type="dxa"/>
            <w:shd w:val="solid" w:color="FFFFFF" w:fill="auto"/>
          </w:tcPr>
          <w:p w14:paraId="1B5A3488" w14:textId="77777777" w:rsidR="005B1C69" w:rsidRPr="005D44D1" w:rsidRDefault="005B1C69"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E9E0F35" w14:textId="77777777" w:rsidR="005B1C69" w:rsidRPr="005D44D1" w:rsidRDefault="005B1C6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0BA613C" w14:textId="77777777" w:rsidR="005B1C69" w:rsidRPr="005D44D1" w:rsidRDefault="005B1C69" w:rsidP="009014E0">
            <w:pPr>
              <w:widowControl w:val="0"/>
              <w:spacing w:after="0"/>
              <w:rPr>
                <w:rFonts w:ascii="Arial" w:hAnsi="Arial" w:cs="Arial"/>
                <w:sz w:val="16"/>
                <w:szCs w:val="16"/>
              </w:rPr>
            </w:pPr>
            <w:r w:rsidRPr="005D44D1">
              <w:rPr>
                <w:rFonts w:ascii="Arial" w:hAnsi="Arial" w:cs="Arial"/>
                <w:sz w:val="16"/>
                <w:szCs w:val="16"/>
              </w:rPr>
              <w:t>Security and RRC Resume Request</w:t>
            </w:r>
          </w:p>
        </w:tc>
        <w:tc>
          <w:tcPr>
            <w:tcW w:w="708" w:type="dxa"/>
            <w:shd w:val="solid" w:color="FFFFFF" w:fill="auto"/>
          </w:tcPr>
          <w:p w14:paraId="493113BD" w14:textId="77777777" w:rsidR="005B1C69" w:rsidRPr="005D44D1" w:rsidRDefault="005B1C69" w:rsidP="009014E0">
            <w:pPr>
              <w:pStyle w:val="TAC"/>
              <w:keepNext w:val="0"/>
              <w:keepLines w:val="0"/>
              <w:widowControl w:val="0"/>
              <w:jc w:val="left"/>
              <w:rPr>
                <w:sz w:val="16"/>
                <w:szCs w:val="16"/>
              </w:rPr>
            </w:pPr>
            <w:r w:rsidRPr="005D44D1">
              <w:rPr>
                <w:sz w:val="16"/>
                <w:szCs w:val="16"/>
              </w:rPr>
              <w:t>15.9.0</w:t>
            </w:r>
          </w:p>
        </w:tc>
      </w:tr>
      <w:tr w:rsidR="00427676" w:rsidRPr="005D44D1" w14:paraId="0A6F6F6D" w14:textId="77777777" w:rsidTr="009E7B7E">
        <w:tc>
          <w:tcPr>
            <w:tcW w:w="709" w:type="dxa"/>
            <w:shd w:val="solid" w:color="FFFFFF" w:fill="auto"/>
          </w:tcPr>
          <w:p w14:paraId="72EA212A" w14:textId="77777777" w:rsidR="005B1C69" w:rsidRPr="005D44D1" w:rsidRDefault="005B1C69" w:rsidP="009014E0">
            <w:pPr>
              <w:pStyle w:val="TAC"/>
              <w:keepNext w:val="0"/>
              <w:keepLines w:val="0"/>
              <w:widowControl w:val="0"/>
              <w:rPr>
                <w:sz w:val="16"/>
                <w:szCs w:val="16"/>
              </w:rPr>
            </w:pPr>
          </w:p>
        </w:tc>
        <w:tc>
          <w:tcPr>
            <w:tcW w:w="709" w:type="dxa"/>
            <w:shd w:val="solid" w:color="FFFFFF" w:fill="auto"/>
          </w:tcPr>
          <w:p w14:paraId="1B07386E" w14:textId="77777777" w:rsidR="005B1C69" w:rsidRPr="005D44D1" w:rsidRDefault="005B1C69" w:rsidP="009014E0">
            <w:pPr>
              <w:pStyle w:val="TAC"/>
              <w:keepNext w:val="0"/>
              <w:keepLines w:val="0"/>
              <w:widowControl w:val="0"/>
              <w:jc w:val="left"/>
              <w:rPr>
                <w:sz w:val="16"/>
                <w:szCs w:val="16"/>
              </w:rPr>
            </w:pPr>
            <w:r w:rsidRPr="005D44D1">
              <w:rPr>
                <w:sz w:val="16"/>
                <w:szCs w:val="16"/>
              </w:rPr>
              <w:t>RP-87</w:t>
            </w:r>
          </w:p>
        </w:tc>
        <w:tc>
          <w:tcPr>
            <w:tcW w:w="992" w:type="dxa"/>
            <w:shd w:val="solid" w:color="FFFFFF" w:fill="auto"/>
          </w:tcPr>
          <w:p w14:paraId="7F0C8449" w14:textId="77777777" w:rsidR="005B1C69" w:rsidRPr="005D44D1" w:rsidRDefault="005B1C69" w:rsidP="009014E0">
            <w:pPr>
              <w:pStyle w:val="TAC"/>
              <w:keepNext w:val="0"/>
              <w:keepLines w:val="0"/>
              <w:widowControl w:val="0"/>
              <w:jc w:val="left"/>
              <w:rPr>
                <w:sz w:val="16"/>
                <w:szCs w:val="16"/>
              </w:rPr>
            </w:pPr>
            <w:r w:rsidRPr="005D44D1">
              <w:rPr>
                <w:sz w:val="16"/>
                <w:szCs w:val="16"/>
              </w:rPr>
              <w:t>RP-200334</w:t>
            </w:r>
          </w:p>
        </w:tc>
        <w:tc>
          <w:tcPr>
            <w:tcW w:w="567" w:type="dxa"/>
            <w:shd w:val="solid" w:color="FFFFFF" w:fill="auto"/>
          </w:tcPr>
          <w:p w14:paraId="1E3BEACB" w14:textId="77777777" w:rsidR="005B1C69" w:rsidRPr="005D44D1" w:rsidRDefault="005B1C69" w:rsidP="009014E0">
            <w:pPr>
              <w:pStyle w:val="TAL"/>
              <w:keepNext w:val="0"/>
              <w:keepLines w:val="0"/>
              <w:widowControl w:val="0"/>
              <w:jc w:val="center"/>
              <w:rPr>
                <w:sz w:val="16"/>
                <w:szCs w:val="16"/>
              </w:rPr>
            </w:pPr>
            <w:r w:rsidRPr="005D44D1">
              <w:rPr>
                <w:sz w:val="16"/>
                <w:szCs w:val="16"/>
              </w:rPr>
              <w:t>0206</w:t>
            </w:r>
          </w:p>
        </w:tc>
        <w:tc>
          <w:tcPr>
            <w:tcW w:w="425" w:type="dxa"/>
            <w:shd w:val="solid" w:color="FFFFFF" w:fill="auto"/>
          </w:tcPr>
          <w:p w14:paraId="7BAB3466" w14:textId="77777777" w:rsidR="005B1C69" w:rsidRPr="005D44D1" w:rsidRDefault="005B1C69"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2063845" w14:textId="77777777" w:rsidR="005B1C69" w:rsidRPr="005D44D1" w:rsidRDefault="005B1C6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3A99BC9" w14:textId="77777777" w:rsidR="005B1C69" w:rsidRPr="005D44D1" w:rsidRDefault="005B1C69" w:rsidP="009014E0">
            <w:pPr>
              <w:widowControl w:val="0"/>
              <w:spacing w:after="0"/>
              <w:rPr>
                <w:rFonts w:ascii="Arial" w:hAnsi="Arial" w:cs="Arial"/>
                <w:sz w:val="16"/>
                <w:szCs w:val="16"/>
              </w:rPr>
            </w:pPr>
            <w:r w:rsidRPr="005D44D1">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4CCA5D70" w14:textId="77777777" w:rsidR="005B1C69" w:rsidRPr="005D44D1" w:rsidRDefault="005B1C69" w:rsidP="009014E0">
            <w:pPr>
              <w:pStyle w:val="TAC"/>
              <w:keepNext w:val="0"/>
              <w:keepLines w:val="0"/>
              <w:widowControl w:val="0"/>
              <w:jc w:val="left"/>
              <w:rPr>
                <w:sz w:val="16"/>
                <w:szCs w:val="16"/>
              </w:rPr>
            </w:pPr>
            <w:r w:rsidRPr="005D44D1">
              <w:rPr>
                <w:sz w:val="16"/>
                <w:szCs w:val="16"/>
              </w:rPr>
              <w:t>15.9.0</w:t>
            </w:r>
          </w:p>
        </w:tc>
      </w:tr>
      <w:tr w:rsidR="00427676" w:rsidRPr="005D44D1" w14:paraId="05254679" w14:textId="77777777" w:rsidTr="009E7B7E">
        <w:tc>
          <w:tcPr>
            <w:tcW w:w="709" w:type="dxa"/>
            <w:shd w:val="solid" w:color="FFFFFF" w:fill="auto"/>
          </w:tcPr>
          <w:p w14:paraId="701264FD" w14:textId="77777777" w:rsidR="00D668DC" w:rsidRPr="005D44D1" w:rsidRDefault="00D668DC" w:rsidP="009014E0">
            <w:pPr>
              <w:pStyle w:val="TAC"/>
              <w:keepNext w:val="0"/>
              <w:keepLines w:val="0"/>
              <w:widowControl w:val="0"/>
              <w:rPr>
                <w:sz w:val="16"/>
                <w:szCs w:val="16"/>
              </w:rPr>
            </w:pPr>
            <w:r w:rsidRPr="005D44D1">
              <w:rPr>
                <w:sz w:val="16"/>
                <w:szCs w:val="16"/>
              </w:rPr>
              <w:t>2020/07</w:t>
            </w:r>
          </w:p>
        </w:tc>
        <w:tc>
          <w:tcPr>
            <w:tcW w:w="709" w:type="dxa"/>
            <w:shd w:val="solid" w:color="FFFFFF" w:fill="auto"/>
          </w:tcPr>
          <w:p w14:paraId="0CB92730" w14:textId="77777777" w:rsidR="00D668DC" w:rsidRPr="005D44D1" w:rsidRDefault="00D668DC" w:rsidP="009014E0">
            <w:pPr>
              <w:pStyle w:val="TAC"/>
              <w:keepNext w:val="0"/>
              <w:keepLines w:val="0"/>
              <w:widowControl w:val="0"/>
              <w:jc w:val="left"/>
              <w:rPr>
                <w:sz w:val="16"/>
                <w:szCs w:val="16"/>
              </w:rPr>
            </w:pPr>
            <w:r w:rsidRPr="005D44D1">
              <w:rPr>
                <w:sz w:val="16"/>
                <w:szCs w:val="16"/>
              </w:rPr>
              <w:t>RP-88</w:t>
            </w:r>
          </w:p>
        </w:tc>
        <w:tc>
          <w:tcPr>
            <w:tcW w:w="992" w:type="dxa"/>
            <w:shd w:val="solid" w:color="FFFFFF" w:fill="auto"/>
          </w:tcPr>
          <w:p w14:paraId="362117DB" w14:textId="77777777" w:rsidR="00D668DC" w:rsidRPr="005D44D1" w:rsidRDefault="00D668DC" w:rsidP="009014E0">
            <w:pPr>
              <w:pStyle w:val="TAC"/>
              <w:keepNext w:val="0"/>
              <w:keepLines w:val="0"/>
              <w:widowControl w:val="0"/>
              <w:jc w:val="left"/>
              <w:rPr>
                <w:sz w:val="16"/>
                <w:szCs w:val="16"/>
              </w:rPr>
            </w:pPr>
            <w:r w:rsidRPr="005D44D1">
              <w:rPr>
                <w:sz w:val="16"/>
                <w:szCs w:val="16"/>
              </w:rPr>
              <w:t>RP-201161</w:t>
            </w:r>
          </w:p>
        </w:tc>
        <w:tc>
          <w:tcPr>
            <w:tcW w:w="567" w:type="dxa"/>
            <w:shd w:val="solid" w:color="FFFFFF" w:fill="auto"/>
          </w:tcPr>
          <w:p w14:paraId="2E9D07F9" w14:textId="77777777" w:rsidR="00D668DC" w:rsidRPr="005D44D1" w:rsidRDefault="00D668DC" w:rsidP="009014E0">
            <w:pPr>
              <w:pStyle w:val="TAL"/>
              <w:keepNext w:val="0"/>
              <w:keepLines w:val="0"/>
              <w:widowControl w:val="0"/>
              <w:jc w:val="center"/>
              <w:rPr>
                <w:sz w:val="16"/>
                <w:szCs w:val="16"/>
              </w:rPr>
            </w:pPr>
            <w:r w:rsidRPr="005D44D1">
              <w:rPr>
                <w:sz w:val="16"/>
                <w:szCs w:val="16"/>
              </w:rPr>
              <w:t>0221</w:t>
            </w:r>
          </w:p>
        </w:tc>
        <w:tc>
          <w:tcPr>
            <w:tcW w:w="425" w:type="dxa"/>
            <w:shd w:val="solid" w:color="FFFFFF" w:fill="auto"/>
          </w:tcPr>
          <w:p w14:paraId="5947A602" w14:textId="77777777" w:rsidR="00D668DC" w:rsidRPr="005D44D1" w:rsidRDefault="00D668DC"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CB890AA" w14:textId="77777777" w:rsidR="00D668DC" w:rsidRPr="005D44D1" w:rsidRDefault="00D668D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F929FDA" w14:textId="77777777" w:rsidR="00D668DC" w:rsidRPr="005D44D1" w:rsidRDefault="00D668DC" w:rsidP="009014E0">
            <w:pPr>
              <w:widowControl w:val="0"/>
              <w:spacing w:after="0"/>
              <w:rPr>
                <w:rFonts w:ascii="Arial" w:hAnsi="Arial" w:cs="Arial"/>
                <w:sz w:val="16"/>
                <w:szCs w:val="16"/>
              </w:rPr>
            </w:pPr>
            <w:r w:rsidRPr="005D44D1">
              <w:rPr>
                <w:rFonts w:ascii="Arial" w:hAnsi="Arial" w:cs="Arial"/>
                <w:sz w:val="16"/>
                <w:szCs w:val="16"/>
              </w:rPr>
              <w:t xml:space="preserve">Clarification on </w:t>
            </w:r>
            <w:proofErr w:type="spellStart"/>
            <w:r w:rsidRPr="005D44D1">
              <w:rPr>
                <w:rFonts w:ascii="Arial" w:hAnsi="Arial" w:cs="Arial"/>
                <w:sz w:val="16"/>
                <w:szCs w:val="16"/>
              </w:rPr>
              <w:t>pdcp</w:t>
            </w:r>
            <w:proofErr w:type="spellEnd"/>
            <w:r w:rsidRPr="005D44D1">
              <w:rPr>
                <w:rFonts w:ascii="Arial" w:hAnsi="Arial" w:cs="Arial"/>
                <w:sz w:val="16"/>
                <w:szCs w:val="16"/>
              </w:rPr>
              <w:t>-Duplication at RRC Reconfiguration</w:t>
            </w:r>
          </w:p>
        </w:tc>
        <w:tc>
          <w:tcPr>
            <w:tcW w:w="708" w:type="dxa"/>
            <w:shd w:val="solid" w:color="FFFFFF" w:fill="auto"/>
          </w:tcPr>
          <w:p w14:paraId="770B3CB8" w14:textId="77777777" w:rsidR="00D668DC" w:rsidRPr="005D44D1" w:rsidRDefault="00D668DC" w:rsidP="009014E0">
            <w:pPr>
              <w:pStyle w:val="TAC"/>
              <w:keepNext w:val="0"/>
              <w:keepLines w:val="0"/>
              <w:widowControl w:val="0"/>
              <w:jc w:val="left"/>
              <w:rPr>
                <w:sz w:val="16"/>
                <w:szCs w:val="16"/>
              </w:rPr>
            </w:pPr>
            <w:r w:rsidRPr="005D44D1">
              <w:rPr>
                <w:sz w:val="16"/>
                <w:szCs w:val="16"/>
              </w:rPr>
              <w:t>15.10.0</w:t>
            </w:r>
          </w:p>
        </w:tc>
      </w:tr>
      <w:tr w:rsidR="00427676" w:rsidRPr="005D44D1" w14:paraId="53F86D91" w14:textId="77777777" w:rsidTr="009E7B7E">
        <w:tc>
          <w:tcPr>
            <w:tcW w:w="709" w:type="dxa"/>
            <w:shd w:val="solid" w:color="FFFFFF" w:fill="auto"/>
          </w:tcPr>
          <w:p w14:paraId="020D4B87" w14:textId="77777777" w:rsidR="00D668DC" w:rsidRPr="005D44D1" w:rsidRDefault="00D668DC" w:rsidP="009014E0">
            <w:pPr>
              <w:pStyle w:val="TAC"/>
              <w:keepNext w:val="0"/>
              <w:keepLines w:val="0"/>
              <w:widowControl w:val="0"/>
              <w:rPr>
                <w:sz w:val="16"/>
                <w:szCs w:val="16"/>
              </w:rPr>
            </w:pPr>
          </w:p>
        </w:tc>
        <w:tc>
          <w:tcPr>
            <w:tcW w:w="709" w:type="dxa"/>
            <w:shd w:val="solid" w:color="FFFFFF" w:fill="auto"/>
          </w:tcPr>
          <w:p w14:paraId="53173D07" w14:textId="77777777" w:rsidR="00D668DC" w:rsidRPr="005D44D1" w:rsidRDefault="00D668DC" w:rsidP="009014E0">
            <w:pPr>
              <w:pStyle w:val="TAC"/>
              <w:keepNext w:val="0"/>
              <w:keepLines w:val="0"/>
              <w:widowControl w:val="0"/>
              <w:jc w:val="left"/>
              <w:rPr>
                <w:sz w:val="16"/>
                <w:szCs w:val="16"/>
              </w:rPr>
            </w:pPr>
            <w:r w:rsidRPr="005D44D1">
              <w:rPr>
                <w:sz w:val="16"/>
                <w:szCs w:val="16"/>
              </w:rPr>
              <w:t>RP-88</w:t>
            </w:r>
          </w:p>
        </w:tc>
        <w:tc>
          <w:tcPr>
            <w:tcW w:w="992" w:type="dxa"/>
            <w:shd w:val="solid" w:color="FFFFFF" w:fill="auto"/>
          </w:tcPr>
          <w:p w14:paraId="3D8D1E38" w14:textId="77777777" w:rsidR="00D668DC" w:rsidRPr="005D44D1" w:rsidRDefault="00D668DC" w:rsidP="009014E0">
            <w:pPr>
              <w:pStyle w:val="TAC"/>
              <w:keepNext w:val="0"/>
              <w:keepLines w:val="0"/>
              <w:widowControl w:val="0"/>
              <w:jc w:val="left"/>
              <w:rPr>
                <w:sz w:val="16"/>
                <w:szCs w:val="16"/>
              </w:rPr>
            </w:pPr>
            <w:r w:rsidRPr="005D44D1">
              <w:rPr>
                <w:sz w:val="16"/>
                <w:szCs w:val="16"/>
              </w:rPr>
              <w:t>RP-201164</w:t>
            </w:r>
          </w:p>
        </w:tc>
        <w:tc>
          <w:tcPr>
            <w:tcW w:w="567" w:type="dxa"/>
            <w:shd w:val="solid" w:color="FFFFFF" w:fill="auto"/>
          </w:tcPr>
          <w:p w14:paraId="69CD31AB" w14:textId="77777777" w:rsidR="00D668DC" w:rsidRPr="005D44D1" w:rsidRDefault="00D668DC" w:rsidP="009014E0">
            <w:pPr>
              <w:pStyle w:val="TAL"/>
              <w:keepNext w:val="0"/>
              <w:keepLines w:val="0"/>
              <w:widowControl w:val="0"/>
              <w:jc w:val="center"/>
              <w:rPr>
                <w:sz w:val="16"/>
                <w:szCs w:val="16"/>
              </w:rPr>
            </w:pPr>
            <w:r w:rsidRPr="005D44D1">
              <w:rPr>
                <w:sz w:val="16"/>
                <w:szCs w:val="16"/>
              </w:rPr>
              <w:t>0223</w:t>
            </w:r>
          </w:p>
        </w:tc>
        <w:tc>
          <w:tcPr>
            <w:tcW w:w="425" w:type="dxa"/>
            <w:shd w:val="solid" w:color="FFFFFF" w:fill="auto"/>
          </w:tcPr>
          <w:p w14:paraId="7FF75977" w14:textId="77777777" w:rsidR="00D668DC" w:rsidRPr="005D44D1" w:rsidRDefault="00D668DC"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F301D18" w14:textId="77777777" w:rsidR="00D668DC" w:rsidRPr="005D44D1" w:rsidRDefault="00D668D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3D90D18" w14:textId="77777777" w:rsidR="00D668DC" w:rsidRPr="005D44D1" w:rsidRDefault="00D668DC" w:rsidP="009014E0">
            <w:pPr>
              <w:widowControl w:val="0"/>
              <w:spacing w:after="0"/>
              <w:rPr>
                <w:rFonts w:ascii="Arial" w:hAnsi="Arial" w:cs="Arial"/>
                <w:sz w:val="16"/>
                <w:szCs w:val="16"/>
              </w:rPr>
            </w:pPr>
            <w:r w:rsidRPr="005D44D1">
              <w:rPr>
                <w:rFonts w:ascii="Arial" w:hAnsi="Arial" w:cs="Arial"/>
                <w:sz w:val="16"/>
                <w:szCs w:val="16"/>
              </w:rPr>
              <w:t>Correction on bandwidth adaptation</w:t>
            </w:r>
          </w:p>
        </w:tc>
        <w:tc>
          <w:tcPr>
            <w:tcW w:w="708" w:type="dxa"/>
            <w:shd w:val="solid" w:color="FFFFFF" w:fill="auto"/>
          </w:tcPr>
          <w:p w14:paraId="38D8105C" w14:textId="77777777" w:rsidR="00D668DC" w:rsidRPr="005D44D1" w:rsidRDefault="00D668DC" w:rsidP="009014E0">
            <w:pPr>
              <w:pStyle w:val="TAC"/>
              <w:keepNext w:val="0"/>
              <w:keepLines w:val="0"/>
              <w:widowControl w:val="0"/>
              <w:jc w:val="left"/>
              <w:rPr>
                <w:sz w:val="16"/>
                <w:szCs w:val="16"/>
              </w:rPr>
            </w:pPr>
            <w:r w:rsidRPr="005D44D1">
              <w:rPr>
                <w:sz w:val="16"/>
                <w:szCs w:val="16"/>
              </w:rPr>
              <w:t>15.10.0</w:t>
            </w:r>
          </w:p>
        </w:tc>
      </w:tr>
      <w:tr w:rsidR="00427676" w:rsidRPr="005D44D1" w14:paraId="5D25805B" w14:textId="77777777" w:rsidTr="009E7B7E">
        <w:tc>
          <w:tcPr>
            <w:tcW w:w="709" w:type="dxa"/>
            <w:shd w:val="solid" w:color="FFFFFF" w:fill="auto"/>
          </w:tcPr>
          <w:p w14:paraId="7C902CD6" w14:textId="77777777" w:rsidR="008A4A16" w:rsidRPr="005D44D1" w:rsidRDefault="008A4A16" w:rsidP="009014E0">
            <w:pPr>
              <w:pStyle w:val="TAC"/>
              <w:keepNext w:val="0"/>
              <w:keepLines w:val="0"/>
              <w:widowControl w:val="0"/>
              <w:rPr>
                <w:sz w:val="16"/>
                <w:szCs w:val="16"/>
              </w:rPr>
            </w:pPr>
          </w:p>
        </w:tc>
        <w:tc>
          <w:tcPr>
            <w:tcW w:w="709" w:type="dxa"/>
            <w:shd w:val="solid" w:color="FFFFFF" w:fill="auto"/>
          </w:tcPr>
          <w:p w14:paraId="421513CA" w14:textId="77777777" w:rsidR="008A4A16" w:rsidRPr="005D44D1" w:rsidRDefault="008A4A16" w:rsidP="009014E0">
            <w:pPr>
              <w:pStyle w:val="TAC"/>
              <w:keepNext w:val="0"/>
              <w:keepLines w:val="0"/>
              <w:widowControl w:val="0"/>
              <w:jc w:val="left"/>
              <w:rPr>
                <w:sz w:val="16"/>
                <w:szCs w:val="16"/>
              </w:rPr>
            </w:pPr>
            <w:r w:rsidRPr="005D44D1">
              <w:rPr>
                <w:sz w:val="16"/>
                <w:szCs w:val="16"/>
              </w:rPr>
              <w:t>RP-88</w:t>
            </w:r>
          </w:p>
        </w:tc>
        <w:tc>
          <w:tcPr>
            <w:tcW w:w="992" w:type="dxa"/>
            <w:shd w:val="solid" w:color="FFFFFF" w:fill="auto"/>
          </w:tcPr>
          <w:p w14:paraId="3DA50493" w14:textId="77777777" w:rsidR="008A4A16" w:rsidRPr="005D44D1" w:rsidRDefault="008A4A16" w:rsidP="009014E0">
            <w:pPr>
              <w:pStyle w:val="TAC"/>
              <w:keepNext w:val="0"/>
              <w:keepLines w:val="0"/>
              <w:widowControl w:val="0"/>
              <w:jc w:val="left"/>
              <w:rPr>
                <w:sz w:val="16"/>
                <w:szCs w:val="16"/>
              </w:rPr>
            </w:pPr>
            <w:r w:rsidRPr="005D44D1">
              <w:rPr>
                <w:sz w:val="16"/>
                <w:szCs w:val="16"/>
              </w:rPr>
              <w:t>RP-201169</w:t>
            </w:r>
          </w:p>
        </w:tc>
        <w:tc>
          <w:tcPr>
            <w:tcW w:w="567" w:type="dxa"/>
            <w:shd w:val="solid" w:color="FFFFFF" w:fill="auto"/>
          </w:tcPr>
          <w:p w14:paraId="7EAD4D38" w14:textId="77777777" w:rsidR="008A4A16" w:rsidRPr="005D44D1" w:rsidRDefault="008A4A16" w:rsidP="009014E0">
            <w:pPr>
              <w:pStyle w:val="TAL"/>
              <w:keepNext w:val="0"/>
              <w:keepLines w:val="0"/>
              <w:widowControl w:val="0"/>
              <w:jc w:val="center"/>
              <w:rPr>
                <w:sz w:val="16"/>
                <w:szCs w:val="16"/>
              </w:rPr>
            </w:pPr>
            <w:r w:rsidRPr="005D44D1">
              <w:rPr>
                <w:sz w:val="16"/>
                <w:szCs w:val="16"/>
              </w:rPr>
              <w:t>0240</w:t>
            </w:r>
          </w:p>
        </w:tc>
        <w:tc>
          <w:tcPr>
            <w:tcW w:w="425" w:type="dxa"/>
            <w:shd w:val="solid" w:color="FFFFFF" w:fill="auto"/>
          </w:tcPr>
          <w:p w14:paraId="59786B08" w14:textId="77777777" w:rsidR="008A4A16" w:rsidRPr="005D44D1" w:rsidRDefault="008A4A16"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BAEFE53" w14:textId="77777777" w:rsidR="008A4A16" w:rsidRPr="005D44D1" w:rsidRDefault="008A4A16"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35FAFFD" w14:textId="77777777" w:rsidR="008A4A16" w:rsidRPr="005D44D1" w:rsidRDefault="008A4A16" w:rsidP="009014E0">
            <w:pPr>
              <w:widowControl w:val="0"/>
              <w:spacing w:after="0"/>
              <w:rPr>
                <w:rFonts w:ascii="Arial" w:hAnsi="Arial" w:cs="Arial"/>
                <w:sz w:val="16"/>
                <w:szCs w:val="16"/>
              </w:rPr>
            </w:pPr>
            <w:r w:rsidRPr="005D44D1">
              <w:rPr>
                <w:rFonts w:ascii="Arial" w:hAnsi="Arial" w:cs="Arial"/>
                <w:sz w:val="16"/>
                <w:szCs w:val="16"/>
              </w:rPr>
              <w:t>Corrections on Emergency Services</w:t>
            </w:r>
          </w:p>
        </w:tc>
        <w:tc>
          <w:tcPr>
            <w:tcW w:w="708" w:type="dxa"/>
            <w:shd w:val="solid" w:color="FFFFFF" w:fill="auto"/>
          </w:tcPr>
          <w:p w14:paraId="08EF3DE0" w14:textId="77777777" w:rsidR="008A4A16" w:rsidRPr="005D44D1" w:rsidRDefault="008A4A16" w:rsidP="009014E0">
            <w:pPr>
              <w:pStyle w:val="TAC"/>
              <w:keepNext w:val="0"/>
              <w:keepLines w:val="0"/>
              <w:widowControl w:val="0"/>
              <w:jc w:val="left"/>
              <w:rPr>
                <w:sz w:val="16"/>
                <w:szCs w:val="16"/>
              </w:rPr>
            </w:pPr>
            <w:r w:rsidRPr="005D44D1">
              <w:rPr>
                <w:sz w:val="16"/>
                <w:szCs w:val="16"/>
              </w:rPr>
              <w:t>15.10.0</w:t>
            </w:r>
          </w:p>
        </w:tc>
      </w:tr>
      <w:tr w:rsidR="00427676" w:rsidRPr="005D44D1" w14:paraId="627A3796" w14:textId="77777777" w:rsidTr="009E7B7E">
        <w:tc>
          <w:tcPr>
            <w:tcW w:w="709" w:type="dxa"/>
            <w:shd w:val="solid" w:color="FFFFFF" w:fill="auto"/>
          </w:tcPr>
          <w:p w14:paraId="02BA15ED" w14:textId="77777777" w:rsidR="00F9776A" w:rsidRPr="005D44D1" w:rsidRDefault="00F9776A" w:rsidP="009014E0">
            <w:pPr>
              <w:pStyle w:val="TAC"/>
              <w:keepNext w:val="0"/>
              <w:keepLines w:val="0"/>
              <w:widowControl w:val="0"/>
              <w:rPr>
                <w:sz w:val="16"/>
                <w:szCs w:val="16"/>
              </w:rPr>
            </w:pPr>
          </w:p>
        </w:tc>
        <w:tc>
          <w:tcPr>
            <w:tcW w:w="709" w:type="dxa"/>
            <w:shd w:val="solid" w:color="FFFFFF" w:fill="auto"/>
          </w:tcPr>
          <w:p w14:paraId="37E7EA08" w14:textId="77777777" w:rsidR="00F9776A" w:rsidRPr="005D44D1" w:rsidRDefault="00F9776A" w:rsidP="009014E0">
            <w:pPr>
              <w:pStyle w:val="TAC"/>
              <w:keepNext w:val="0"/>
              <w:keepLines w:val="0"/>
              <w:widowControl w:val="0"/>
              <w:jc w:val="left"/>
              <w:rPr>
                <w:sz w:val="16"/>
                <w:szCs w:val="16"/>
              </w:rPr>
            </w:pPr>
            <w:r w:rsidRPr="005D44D1">
              <w:rPr>
                <w:sz w:val="16"/>
                <w:szCs w:val="16"/>
              </w:rPr>
              <w:t>RP-88</w:t>
            </w:r>
          </w:p>
        </w:tc>
        <w:tc>
          <w:tcPr>
            <w:tcW w:w="992" w:type="dxa"/>
            <w:shd w:val="solid" w:color="FFFFFF" w:fill="auto"/>
          </w:tcPr>
          <w:p w14:paraId="570A12F1" w14:textId="77777777" w:rsidR="00F9776A" w:rsidRPr="005D44D1" w:rsidRDefault="00F9776A" w:rsidP="009014E0">
            <w:pPr>
              <w:pStyle w:val="TAC"/>
              <w:keepNext w:val="0"/>
              <w:keepLines w:val="0"/>
              <w:widowControl w:val="0"/>
              <w:jc w:val="left"/>
              <w:rPr>
                <w:sz w:val="16"/>
                <w:szCs w:val="16"/>
              </w:rPr>
            </w:pPr>
            <w:r w:rsidRPr="005D44D1">
              <w:rPr>
                <w:sz w:val="16"/>
                <w:szCs w:val="16"/>
              </w:rPr>
              <w:t>RP-201165</w:t>
            </w:r>
          </w:p>
        </w:tc>
        <w:tc>
          <w:tcPr>
            <w:tcW w:w="567" w:type="dxa"/>
            <w:shd w:val="solid" w:color="FFFFFF" w:fill="auto"/>
          </w:tcPr>
          <w:p w14:paraId="388596D2" w14:textId="77777777" w:rsidR="00F9776A" w:rsidRPr="005D44D1" w:rsidRDefault="00F9776A" w:rsidP="009014E0">
            <w:pPr>
              <w:pStyle w:val="TAL"/>
              <w:keepNext w:val="0"/>
              <w:keepLines w:val="0"/>
              <w:widowControl w:val="0"/>
              <w:jc w:val="center"/>
              <w:rPr>
                <w:sz w:val="16"/>
                <w:szCs w:val="16"/>
              </w:rPr>
            </w:pPr>
            <w:r w:rsidRPr="005D44D1">
              <w:rPr>
                <w:sz w:val="16"/>
                <w:szCs w:val="16"/>
              </w:rPr>
              <w:t>0247</w:t>
            </w:r>
          </w:p>
        </w:tc>
        <w:tc>
          <w:tcPr>
            <w:tcW w:w="425" w:type="dxa"/>
            <w:shd w:val="solid" w:color="FFFFFF" w:fill="auto"/>
          </w:tcPr>
          <w:p w14:paraId="77F7C602" w14:textId="77777777" w:rsidR="00F9776A" w:rsidRPr="005D44D1" w:rsidRDefault="00F9776A"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7774451E" w14:textId="77777777" w:rsidR="00F9776A" w:rsidRPr="005D44D1" w:rsidRDefault="00F9776A"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28C7C9F" w14:textId="77777777" w:rsidR="00F9776A" w:rsidRPr="005D44D1" w:rsidRDefault="00F9776A" w:rsidP="009014E0">
            <w:pPr>
              <w:widowControl w:val="0"/>
              <w:spacing w:after="0"/>
              <w:rPr>
                <w:rFonts w:ascii="Arial" w:hAnsi="Arial" w:cs="Arial"/>
                <w:sz w:val="16"/>
                <w:szCs w:val="16"/>
              </w:rPr>
            </w:pPr>
            <w:r w:rsidRPr="005D44D1">
              <w:rPr>
                <w:rFonts w:ascii="Arial" w:hAnsi="Arial" w:cs="Arial"/>
                <w:sz w:val="16"/>
                <w:szCs w:val="16"/>
              </w:rPr>
              <w:t>Global Cell Identities and Global NG-RAN Node Identities when NR access is shared</w:t>
            </w:r>
          </w:p>
        </w:tc>
        <w:tc>
          <w:tcPr>
            <w:tcW w:w="708" w:type="dxa"/>
            <w:shd w:val="solid" w:color="FFFFFF" w:fill="auto"/>
          </w:tcPr>
          <w:p w14:paraId="2295A8D2" w14:textId="77777777" w:rsidR="00F9776A" w:rsidRPr="005D44D1" w:rsidRDefault="00F9776A" w:rsidP="009014E0">
            <w:pPr>
              <w:pStyle w:val="TAC"/>
              <w:keepNext w:val="0"/>
              <w:keepLines w:val="0"/>
              <w:widowControl w:val="0"/>
              <w:jc w:val="left"/>
              <w:rPr>
                <w:sz w:val="16"/>
                <w:szCs w:val="16"/>
              </w:rPr>
            </w:pPr>
            <w:r w:rsidRPr="005D44D1">
              <w:rPr>
                <w:sz w:val="16"/>
                <w:szCs w:val="16"/>
              </w:rPr>
              <w:t>15.10.0</w:t>
            </w:r>
          </w:p>
        </w:tc>
      </w:tr>
      <w:tr w:rsidR="00427676" w:rsidRPr="005D44D1" w14:paraId="27BBB7A0" w14:textId="77777777" w:rsidTr="00872B3C">
        <w:tc>
          <w:tcPr>
            <w:tcW w:w="709" w:type="dxa"/>
            <w:shd w:val="solid" w:color="FFFFFF" w:fill="auto"/>
          </w:tcPr>
          <w:p w14:paraId="05B35149" w14:textId="77777777" w:rsidR="00B63B86" w:rsidRPr="005D44D1" w:rsidRDefault="00B63B86" w:rsidP="009014E0">
            <w:pPr>
              <w:pStyle w:val="TAC"/>
              <w:keepNext w:val="0"/>
              <w:keepLines w:val="0"/>
              <w:widowControl w:val="0"/>
              <w:rPr>
                <w:sz w:val="16"/>
                <w:szCs w:val="16"/>
              </w:rPr>
            </w:pPr>
          </w:p>
        </w:tc>
        <w:tc>
          <w:tcPr>
            <w:tcW w:w="709" w:type="dxa"/>
            <w:shd w:val="solid" w:color="FFFFFF" w:fill="auto"/>
          </w:tcPr>
          <w:p w14:paraId="4B41FE30" w14:textId="77777777" w:rsidR="00B63B86" w:rsidRPr="005D44D1" w:rsidRDefault="00B63B86" w:rsidP="009014E0">
            <w:pPr>
              <w:pStyle w:val="TAC"/>
              <w:keepNext w:val="0"/>
              <w:keepLines w:val="0"/>
              <w:widowControl w:val="0"/>
              <w:jc w:val="left"/>
              <w:rPr>
                <w:sz w:val="16"/>
                <w:szCs w:val="16"/>
              </w:rPr>
            </w:pPr>
            <w:r w:rsidRPr="005D44D1">
              <w:rPr>
                <w:sz w:val="16"/>
                <w:szCs w:val="16"/>
              </w:rPr>
              <w:t>RP-88</w:t>
            </w:r>
          </w:p>
        </w:tc>
        <w:tc>
          <w:tcPr>
            <w:tcW w:w="992" w:type="dxa"/>
            <w:shd w:val="solid" w:color="FFFFFF" w:fill="auto"/>
          </w:tcPr>
          <w:p w14:paraId="3DC158C5" w14:textId="77777777" w:rsidR="00B63B86" w:rsidRPr="005D44D1" w:rsidRDefault="00B63B86" w:rsidP="009014E0">
            <w:pPr>
              <w:pStyle w:val="TAC"/>
              <w:keepNext w:val="0"/>
              <w:keepLines w:val="0"/>
              <w:widowControl w:val="0"/>
              <w:jc w:val="left"/>
              <w:rPr>
                <w:sz w:val="16"/>
                <w:szCs w:val="16"/>
              </w:rPr>
            </w:pPr>
            <w:r w:rsidRPr="005D44D1">
              <w:rPr>
                <w:sz w:val="16"/>
                <w:szCs w:val="16"/>
              </w:rPr>
              <w:t>RP-201165</w:t>
            </w:r>
          </w:p>
        </w:tc>
        <w:tc>
          <w:tcPr>
            <w:tcW w:w="567" w:type="dxa"/>
            <w:shd w:val="solid" w:color="FFFFFF" w:fill="auto"/>
          </w:tcPr>
          <w:p w14:paraId="3D775588" w14:textId="77777777" w:rsidR="00B63B86" w:rsidRPr="005D44D1" w:rsidRDefault="00B63B86" w:rsidP="009014E0">
            <w:pPr>
              <w:pStyle w:val="TAL"/>
              <w:keepNext w:val="0"/>
              <w:keepLines w:val="0"/>
              <w:widowControl w:val="0"/>
              <w:jc w:val="center"/>
              <w:rPr>
                <w:sz w:val="16"/>
                <w:szCs w:val="16"/>
              </w:rPr>
            </w:pPr>
            <w:r w:rsidRPr="005D44D1">
              <w:rPr>
                <w:sz w:val="16"/>
                <w:szCs w:val="16"/>
              </w:rPr>
              <w:t>0250</w:t>
            </w:r>
          </w:p>
        </w:tc>
        <w:tc>
          <w:tcPr>
            <w:tcW w:w="425" w:type="dxa"/>
            <w:shd w:val="solid" w:color="FFFFFF" w:fill="auto"/>
          </w:tcPr>
          <w:p w14:paraId="261925B0" w14:textId="77777777" w:rsidR="00B63B86" w:rsidRPr="005D44D1" w:rsidRDefault="00B63B86"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DC79E44" w14:textId="77777777" w:rsidR="00B63B86" w:rsidRPr="005D44D1" w:rsidRDefault="00B63B86"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E0F5B90" w14:textId="77777777" w:rsidR="00B63B86" w:rsidRPr="005D44D1" w:rsidRDefault="00B63B86" w:rsidP="009014E0">
            <w:pPr>
              <w:widowControl w:val="0"/>
              <w:spacing w:after="0"/>
              <w:rPr>
                <w:rFonts w:ascii="Arial" w:hAnsi="Arial" w:cs="Arial"/>
                <w:sz w:val="16"/>
                <w:szCs w:val="16"/>
              </w:rPr>
            </w:pPr>
            <w:r w:rsidRPr="005D44D1">
              <w:rPr>
                <w:rFonts w:ascii="Arial" w:hAnsi="Arial" w:cs="Arial"/>
                <w:sz w:val="16"/>
                <w:szCs w:val="16"/>
              </w:rPr>
              <w:t>Correction of NAS NON Delivery</w:t>
            </w:r>
          </w:p>
        </w:tc>
        <w:tc>
          <w:tcPr>
            <w:tcW w:w="708" w:type="dxa"/>
            <w:shd w:val="solid" w:color="FFFFFF" w:fill="auto"/>
          </w:tcPr>
          <w:p w14:paraId="0E387A62" w14:textId="77777777" w:rsidR="00B63B86" w:rsidRPr="005D44D1" w:rsidRDefault="00B63B86" w:rsidP="009014E0">
            <w:pPr>
              <w:pStyle w:val="TAC"/>
              <w:keepNext w:val="0"/>
              <w:keepLines w:val="0"/>
              <w:widowControl w:val="0"/>
              <w:jc w:val="left"/>
              <w:rPr>
                <w:sz w:val="16"/>
                <w:szCs w:val="16"/>
              </w:rPr>
            </w:pPr>
            <w:r w:rsidRPr="005D44D1">
              <w:rPr>
                <w:sz w:val="16"/>
                <w:szCs w:val="16"/>
              </w:rPr>
              <w:t>15.10.0</w:t>
            </w:r>
          </w:p>
        </w:tc>
      </w:tr>
      <w:tr w:rsidR="00427676" w:rsidRPr="005D44D1" w14:paraId="565C8758" w14:textId="77777777" w:rsidTr="00872B3C">
        <w:tc>
          <w:tcPr>
            <w:tcW w:w="709" w:type="dxa"/>
            <w:shd w:val="solid" w:color="FFFFFF" w:fill="auto"/>
          </w:tcPr>
          <w:p w14:paraId="67804D8A" w14:textId="77777777" w:rsidR="00266DE3" w:rsidRPr="005D44D1" w:rsidRDefault="00C55211" w:rsidP="009014E0">
            <w:pPr>
              <w:pStyle w:val="TAC"/>
              <w:keepNext w:val="0"/>
              <w:keepLines w:val="0"/>
              <w:widowControl w:val="0"/>
              <w:rPr>
                <w:sz w:val="16"/>
                <w:szCs w:val="16"/>
              </w:rPr>
            </w:pPr>
            <w:r w:rsidRPr="005D44D1">
              <w:rPr>
                <w:sz w:val="16"/>
                <w:szCs w:val="16"/>
              </w:rPr>
              <w:t>2020/09</w:t>
            </w:r>
          </w:p>
        </w:tc>
        <w:tc>
          <w:tcPr>
            <w:tcW w:w="709" w:type="dxa"/>
            <w:shd w:val="solid" w:color="FFFFFF" w:fill="auto"/>
          </w:tcPr>
          <w:p w14:paraId="402B8DDC" w14:textId="77777777" w:rsidR="00266DE3" w:rsidRPr="005D44D1" w:rsidRDefault="00266DE3" w:rsidP="00266DE3">
            <w:pPr>
              <w:pStyle w:val="TAC"/>
              <w:keepNext w:val="0"/>
              <w:keepLines w:val="0"/>
              <w:widowControl w:val="0"/>
              <w:jc w:val="left"/>
              <w:rPr>
                <w:sz w:val="16"/>
                <w:szCs w:val="16"/>
              </w:rPr>
            </w:pPr>
            <w:r w:rsidRPr="005D44D1">
              <w:rPr>
                <w:sz w:val="16"/>
                <w:szCs w:val="16"/>
              </w:rPr>
              <w:t>RP-89</w:t>
            </w:r>
          </w:p>
        </w:tc>
        <w:tc>
          <w:tcPr>
            <w:tcW w:w="992" w:type="dxa"/>
            <w:shd w:val="solid" w:color="FFFFFF" w:fill="auto"/>
          </w:tcPr>
          <w:p w14:paraId="61EE0BE2" w14:textId="77777777" w:rsidR="00266DE3" w:rsidRPr="005D44D1" w:rsidRDefault="00266DE3" w:rsidP="009014E0">
            <w:pPr>
              <w:pStyle w:val="TAC"/>
              <w:keepNext w:val="0"/>
              <w:keepLines w:val="0"/>
              <w:widowControl w:val="0"/>
              <w:jc w:val="left"/>
              <w:rPr>
                <w:sz w:val="16"/>
                <w:szCs w:val="16"/>
              </w:rPr>
            </w:pPr>
            <w:r w:rsidRPr="005D44D1">
              <w:rPr>
                <w:sz w:val="16"/>
                <w:szCs w:val="16"/>
              </w:rPr>
              <w:t>RP-201937</w:t>
            </w:r>
          </w:p>
        </w:tc>
        <w:tc>
          <w:tcPr>
            <w:tcW w:w="567" w:type="dxa"/>
            <w:shd w:val="solid" w:color="FFFFFF" w:fill="auto"/>
          </w:tcPr>
          <w:p w14:paraId="044ACA93" w14:textId="77777777" w:rsidR="00266DE3" w:rsidRPr="005D44D1" w:rsidRDefault="00266DE3" w:rsidP="009014E0">
            <w:pPr>
              <w:pStyle w:val="TAL"/>
              <w:keepNext w:val="0"/>
              <w:keepLines w:val="0"/>
              <w:widowControl w:val="0"/>
              <w:jc w:val="center"/>
              <w:rPr>
                <w:sz w:val="16"/>
                <w:szCs w:val="16"/>
              </w:rPr>
            </w:pPr>
            <w:r w:rsidRPr="005D44D1">
              <w:rPr>
                <w:sz w:val="16"/>
                <w:szCs w:val="16"/>
              </w:rPr>
              <w:t>0231</w:t>
            </w:r>
          </w:p>
        </w:tc>
        <w:tc>
          <w:tcPr>
            <w:tcW w:w="425" w:type="dxa"/>
            <w:shd w:val="solid" w:color="FFFFFF" w:fill="auto"/>
          </w:tcPr>
          <w:p w14:paraId="444A2B57" w14:textId="77777777" w:rsidR="00266DE3" w:rsidRPr="005D44D1" w:rsidRDefault="00266DE3"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6C6D7C73" w14:textId="77777777" w:rsidR="00266DE3" w:rsidRPr="005D44D1" w:rsidRDefault="00266DE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F4C2B6F" w14:textId="77777777" w:rsidR="00266DE3" w:rsidRPr="005D44D1" w:rsidRDefault="00266DE3" w:rsidP="009014E0">
            <w:pPr>
              <w:widowControl w:val="0"/>
              <w:spacing w:after="0"/>
              <w:rPr>
                <w:rFonts w:ascii="Arial" w:hAnsi="Arial" w:cs="Arial"/>
                <w:sz w:val="16"/>
                <w:szCs w:val="16"/>
              </w:rPr>
            </w:pPr>
            <w:r w:rsidRPr="005D44D1">
              <w:rPr>
                <w:rFonts w:ascii="Arial" w:hAnsi="Arial" w:cs="Arial"/>
                <w:sz w:val="16"/>
                <w:szCs w:val="16"/>
              </w:rPr>
              <w:t>Clarification for KPAS and EU-alert</w:t>
            </w:r>
          </w:p>
        </w:tc>
        <w:tc>
          <w:tcPr>
            <w:tcW w:w="708" w:type="dxa"/>
            <w:shd w:val="solid" w:color="FFFFFF" w:fill="auto"/>
          </w:tcPr>
          <w:p w14:paraId="682B0B47" w14:textId="77777777" w:rsidR="00266DE3" w:rsidRPr="005D44D1" w:rsidRDefault="00266DE3" w:rsidP="009014E0">
            <w:pPr>
              <w:pStyle w:val="TAC"/>
              <w:keepNext w:val="0"/>
              <w:keepLines w:val="0"/>
              <w:widowControl w:val="0"/>
              <w:jc w:val="left"/>
              <w:rPr>
                <w:sz w:val="16"/>
                <w:szCs w:val="16"/>
              </w:rPr>
            </w:pPr>
            <w:r w:rsidRPr="005D44D1">
              <w:rPr>
                <w:sz w:val="16"/>
                <w:szCs w:val="16"/>
              </w:rPr>
              <w:t>15.11.0</w:t>
            </w:r>
          </w:p>
        </w:tc>
      </w:tr>
      <w:tr w:rsidR="00427676" w:rsidRPr="005D44D1" w14:paraId="3EC64680" w14:textId="77777777" w:rsidTr="00063DF4">
        <w:tc>
          <w:tcPr>
            <w:tcW w:w="709" w:type="dxa"/>
            <w:shd w:val="solid" w:color="FFFFFF" w:fill="auto"/>
          </w:tcPr>
          <w:p w14:paraId="36C13208" w14:textId="77777777" w:rsidR="001F49AF" w:rsidRPr="005D44D1" w:rsidRDefault="001F49AF" w:rsidP="009014E0">
            <w:pPr>
              <w:pStyle w:val="TAC"/>
              <w:keepNext w:val="0"/>
              <w:keepLines w:val="0"/>
              <w:widowControl w:val="0"/>
              <w:rPr>
                <w:sz w:val="16"/>
                <w:szCs w:val="16"/>
              </w:rPr>
            </w:pPr>
          </w:p>
        </w:tc>
        <w:tc>
          <w:tcPr>
            <w:tcW w:w="709" w:type="dxa"/>
            <w:shd w:val="solid" w:color="FFFFFF" w:fill="auto"/>
          </w:tcPr>
          <w:p w14:paraId="2CA9286F" w14:textId="77777777" w:rsidR="001F49AF" w:rsidRPr="005D44D1" w:rsidRDefault="001F49AF" w:rsidP="00266DE3">
            <w:pPr>
              <w:pStyle w:val="TAC"/>
              <w:keepNext w:val="0"/>
              <w:keepLines w:val="0"/>
              <w:widowControl w:val="0"/>
              <w:jc w:val="left"/>
              <w:rPr>
                <w:sz w:val="16"/>
                <w:szCs w:val="16"/>
              </w:rPr>
            </w:pPr>
            <w:r w:rsidRPr="005D44D1">
              <w:rPr>
                <w:sz w:val="16"/>
                <w:szCs w:val="16"/>
              </w:rPr>
              <w:t>RP-89</w:t>
            </w:r>
          </w:p>
        </w:tc>
        <w:tc>
          <w:tcPr>
            <w:tcW w:w="992" w:type="dxa"/>
            <w:shd w:val="solid" w:color="FFFFFF" w:fill="auto"/>
          </w:tcPr>
          <w:p w14:paraId="708107C2" w14:textId="77777777" w:rsidR="001F49AF" w:rsidRPr="005D44D1" w:rsidRDefault="001F49AF" w:rsidP="009014E0">
            <w:pPr>
              <w:pStyle w:val="TAC"/>
              <w:keepNext w:val="0"/>
              <w:keepLines w:val="0"/>
              <w:widowControl w:val="0"/>
              <w:jc w:val="left"/>
              <w:rPr>
                <w:sz w:val="16"/>
                <w:szCs w:val="16"/>
              </w:rPr>
            </w:pPr>
            <w:r w:rsidRPr="005D44D1">
              <w:rPr>
                <w:sz w:val="16"/>
                <w:szCs w:val="16"/>
              </w:rPr>
              <w:t>RP-201926</w:t>
            </w:r>
          </w:p>
        </w:tc>
        <w:tc>
          <w:tcPr>
            <w:tcW w:w="567" w:type="dxa"/>
            <w:shd w:val="solid" w:color="FFFFFF" w:fill="auto"/>
          </w:tcPr>
          <w:p w14:paraId="21138AB9" w14:textId="77777777" w:rsidR="001F49AF" w:rsidRPr="005D44D1" w:rsidRDefault="001F49AF" w:rsidP="009014E0">
            <w:pPr>
              <w:pStyle w:val="TAL"/>
              <w:keepNext w:val="0"/>
              <w:keepLines w:val="0"/>
              <w:widowControl w:val="0"/>
              <w:jc w:val="center"/>
              <w:rPr>
                <w:sz w:val="16"/>
                <w:szCs w:val="16"/>
              </w:rPr>
            </w:pPr>
            <w:r w:rsidRPr="005D44D1">
              <w:rPr>
                <w:sz w:val="16"/>
                <w:szCs w:val="16"/>
              </w:rPr>
              <w:t>0264</w:t>
            </w:r>
          </w:p>
        </w:tc>
        <w:tc>
          <w:tcPr>
            <w:tcW w:w="425" w:type="dxa"/>
            <w:shd w:val="solid" w:color="FFFFFF" w:fill="auto"/>
          </w:tcPr>
          <w:p w14:paraId="05BDAEC2" w14:textId="77777777" w:rsidR="001F49AF" w:rsidRPr="005D44D1" w:rsidRDefault="001F49AF"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58E5E9E5" w14:textId="77777777" w:rsidR="001F49AF" w:rsidRPr="005D44D1" w:rsidRDefault="001F49AF"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74AD07C" w14:textId="77777777" w:rsidR="001F49AF" w:rsidRPr="005D44D1" w:rsidRDefault="001F49AF" w:rsidP="009014E0">
            <w:pPr>
              <w:widowControl w:val="0"/>
              <w:spacing w:after="0"/>
              <w:rPr>
                <w:rFonts w:ascii="Arial" w:hAnsi="Arial" w:cs="Arial"/>
                <w:sz w:val="16"/>
                <w:szCs w:val="16"/>
              </w:rPr>
            </w:pPr>
            <w:r w:rsidRPr="005D44D1">
              <w:rPr>
                <w:rFonts w:ascii="Arial" w:hAnsi="Arial" w:cs="Arial"/>
                <w:sz w:val="16"/>
                <w:szCs w:val="16"/>
              </w:rPr>
              <w:t>Correction on CSI-RS Based Intra-frequency and Inter-frequency Measurement Definition</w:t>
            </w:r>
          </w:p>
        </w:tc>
        <w:tc>
          <w:tcPr>
            <w:tcW w:w="708" w:type="dxa"/>
            <w:shd w:val="solid" w:color="FFFFFF" w:fill="auto"/>
          </w:tcPr>
          <w:p w14:paraId="5C2CD3CD" w14:textId="77777777" w:rsidR="001F49AF" w:rsidRPr="005D44D1" w:rsidRDefault="001F49AF" w:rsidP="009014E0">
            <w:pPr>
              <w:pStyle w:val="TAC"/>
              <w:keepNext w:val="0"/>
              <w:keepLines w:val="0"/>
              <w:widowControl w:val="0"/>
              <w:jc w:val="left"/>
              <w:rPr>
                <w:sz w:val="16"/>
                <w:szCs w:val="16"/>
              </w:rPr>
            </w:pPr>
            <w:r w:rsidRPr="005D44D1">
              <w:rPr>
                <w:sz w:val="16"/>
                <w:szCs w:val="16"/>
              </w:rPr>
              <w:t>15.11.0</w:t>
            </w:r>
          </w:p>
        </w:tc>
      </w:tr>
      <w:tr w:rsidR="00427676" w:rsidRPr="005D44D1" w14:paraId="4D7BF725" w14:textId="77777777" w:rsidTr="00063DF4">
        <w:tc>
          <w:tcPr>
            <w:tcW w:w="709" w:type="dxa"/>
            <w:shd w:val="solid" w:color="FFFFFF" w:fill="auto"/>
          </w:tcPr>
          <w:p w14:paraId="2C70BAB2" w14:textId="398D3603" w:rsidR="000B6E29" w:rsidRPr="005D44D1" w:rsidRDefault="000B6E29" w:rsidP="009014E0">
            <w:pPr>
              <w:pStyle w:val="TAC"/>
              <w:keepNext w:val="0"/>
              <w:keepLines w:val="0"/>
              <w:widowControl w:val="0"/>
              <w:rPr>
                <w:sz w:val="16"/>
                <w:szCs w:val="16"/>
              </w:rPr>
            </w:pPr>
            <w:r w:rsidRPr="005D44D1">
              <w:rPr>
                <w:sz w:val="16"/>
                <w:szCs w:val="16"/>
              </w:rPr>
              <w:t>2021/03</w:t>
            </w:r>
          </w:p>
        </w:tc>
        <w:tc>
          <w:tcPr>
            <w:tcW w:w="709" w:type="dxa"/>
            <w:shd w:val="solid" w:color="FFFFFF" w:fill="auto"/>
          </w:tcPr>
          <w:p w14:paraId="7BB6FDE4" w14:textId="361843A3" w:rsidR="000B6E29" w:rsidRPr="005D44D1" w:rsidRDefault="000B6E29" w:rsidP="00266DE3">
            <w:pPr>
              <w:pStyle w:val="TAC"/>
              <w:keepNext w:val="0"/>
              <w:keepLines w:val="0"/>
              <w:widowControl w:val="0"/>
              <w:jc w:val="left"/>
              <w:rPr>
                <w:sz w:val="16"/>
                <w:szCs w:val="16"/>
              </w:rPr>
            </w:pPr>
            <w:r w:rsidRPr="005D44D1">
              <w:rPr>
                <w:sz w:val="16"/>
                <w:szCs w:val="16"/>
              </w:rPr>
              <w:t>RP-91</w:t>
            </w:r>
          </w:p>
        </w:tc>
        <w:tc>
          <w:tcPr>
            <w:tcW w:w="992" w:type="dxa"/>
            <w:shd w:val="solid" w:color="FFFFFF" w:fill="auto"/>
          </w:tcPr>
          <w:p w14:paraId="36371079" w14:textId="408FC4AE" w:rsidR="000B6E29" w:rsidRPr="005D44D1" w:rsidRDefault="000B6E29" w:rsidP="009014E0">
            <w:pPr>
              <w:pStyle w:val="TAC"/>
              <w:keepNext w:val="0"/>
              <w:keepLines w:val="0"/>
              <w:widowControl w:val="0"/>
              <w:jc w:val="left"/>
              <w:rPr>
                <w:sz w:val="16"/>
                <w:szCs w:val="16"/>
              </w:rPr>
            </w:pPr>
            <w:r w:rsidRPr="005D44D1">
              <w:rPr>
                <w:sz w:val="16"/>
                <w:szCs w:val="16"/>
              </w:rPr>
              <w:t>RP-210701</w:t>
            </w:r>
          </w:p>
        </w:tc>
        <w:tc>
          <w:tcPr>
            <w:tcW w:w="567" w:type="dxa"/>
            <w:shd w:val="solid" w:color="FFFFFF" w:fill="auto"/>
          </w:tcPr>
          <w:p w14:paraId="797FBEC1" w14:textId="17F17B85" w:rsidR="000B6E29" w:rsidRPr="005D44D1" w:rsidRDefault="000B6E29" w:rsidP="009014E0">
            <w:pPr>
              <w:pStyle w:val="TAL"/>
              <w:keepNext w:val="0"/>
              <w:keepLines w:val="0"/>
              <w:widowControl w:val="0"/>
              <w:jc w:val="center"/>
              <w:rPr>
                <w:sz w:val="16"/>
                <w:szCs w:val="16"/>
              </w:rPr>
            </w:pPr>
            <w:r w:rsidRPr="005D44D1">
              <w:rPr>
                <w:sz w:val="16"/>
                <w:szCs w:val="16"/>
              </w:rPr>
              <w:t>0301</w:t>
            </w:r>
          </w:p>
        </w:tc>
        <w:tc>
          <w:tcPr>
            <w:tcW w:w="425" w:type="dxa"/>
            <w:shd w:val="solid" w:color="FFFFFF" w:fill="auto"/>
          </w:tcPr>
          <w:p w14:paraId="34C5F949" w14:textId="378D4CAB" w:rsidR="000B6E29" w:rsidRPr="005D44D1" w:rsidRDefault="000B6E29"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29F93312" w14:textId="1BCD5DDE" w:rsidR="000B6E29" w:rsidRPr="005D44D1" w:rsidRDefault="000B6E29"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829134D" w14:textId="1FC79A32" w:rsidR="000B6E29" w:rsidRPr="005D44D1" w:rsidRDefault="000B6E29" w:rsidP="009014E0">
            <w:pPr>
              <w:widowControl w:val="0"/>
              <w:spacing w:after="0"/>
              <w:rPr>
                <w:rFonts w:ascii="Arial" w:hAnsi="Arial" w:cs="Arial"/>
                <w:sz w:val="16"/>
                <w:szCs w:val="16"/>
              </w:rPr>
            </w:pPr>
            <w:r w:rsidRPr="005D44D1">
              <w:rPr>
                <w:rFonts w:ascii="Arial" w:hAnsi="Arial" w:cs="Arial"/>
                <w:sz w:val="16"/>
                <w:szCs w:val="16"/>
              </w:rPr>
              <w:t>UE Capabilities Description</w:t>
            </w:r>
          </w:p>
        </w:tc>
        <w:tc>
          <w:tcPr>
            <w:tcW w:w="708" w:type="dxa"/>
            <w:shd w:val="solid" w:color="FFFFFF" w:fill="auto"/>
          </w:tcPr>
          <w:p w14:paraId="3AD6620A" w14:textId="59CC1524" w:rsidR="000B6E29" w:rsidRPr="005D44D1" w:rsidRDefault="000B6E29" w:rsidP="009014E0">
            <w:pPr>
              <w:pStyle w:val="TAC"/>
              <w:keepNext w:val="0"/>
              <w:keepLines w:val="0"/>
              <w:widowControl w:val="0"/>
              <w:jc w:val="left"/>
              <w:rPr>
                <w:sz w:val="16"/>
                <w:szCs w:val="16"/>
              </w:rPr>
            </w:pPr>
            <w:r w:rsidRPr="005D44D1">
              <w:rPr>
                <w:sz w:val="16"/>
                <w:szCs w:val="16"/>
              </w:rPr>
              <w:t>15.12.0</w:t>
            </w:r>
          </w:p>
        </w:tc>
      </w:tr>
      <w:tr w:rsidR="00427676" w:rsidRPr="005D44D1" w14:paraId="705D3F2C" w14:textId="77777777" w:rsidTr="00C46604">
        <w:tc>
          <w:tcPr>
            <w:tcW w:w="709" w:type="dxa"/>
            <w:shd w:val="solid" w:color="FFFFFF" w:fill="auto"/>
          </w:tcPr>
          <w:p w14:paraId="1E89D510" w14:textId="77777777" w:rsidR="000F15C6" w:rsidRPr="005D44D1" w:rsidRDefault="000F15C6" w:rsidP="009014E0">
            <w:pPr>
              <w:pStyle w:val="TAC"/>
              <w:keepNext w:val="0"/>
              <w:keepLines w:val="0"/>
              <w:widowControl w:val="0"/>
              <w:rPr>
                <w:sz w:val="16"/>
                <w:szCs w:val="16"/>
              </w:rPr>
            </w:pPr>
          </w:p>
        </w:tc>
        <w:tc>
          <w:tcPr>
            <w:tcW w:w="709" w:type="dxa"/>
            <w:shd w:val="solid" w:color="FFFFFF" w:fill="auto"/>
          </w:tcPr>
          <w:p w14:paraId="28BF8A2D" w14:textId="138CEB47" w:rsidR="000F15C6" w:rsidRPr="005D44D1" w:rsidRDefault="000F15C6" w:rsidP="00266DE3">
            <w:pPr>
              <w:pStyle w:val="TAC"/>
              <w:keepNext w:val="0"/>
              <w:keepLines w:val="0"/>
              <w:widowControl w:val="0"/>
              <w:jc w:val="left"/>
              <w:rPr>
                <w:sz w:val="16"/>
                <w:szCs w:val="16"/>
              </w:rPr>
            </w:pPr>
            <w:r w:rsidRPr="005D44D1">
              <w:rPr>
                <w:sz w:val="16"/>
                <w:szCs w:val="16"/>
              </w:rPr>
              <w:t>RP-91</w:t>
            </w:r>
          </w:p>
        </w:tc>
        <w:tc>
          <w:tcPr>
            <w:tcW w:w="992" w:type="dxa"/>
            <w:shd w:val="solid" w:color="FFFFFF" w:fill="auto"/>
          </w:tcPr>
          <w:p w14:paraId="57249F23" w14:textId="7EF7B150" w:rsidR="000F15C6" w:rsidRPr="005D44D1" w:rsidRDefault="000F15C6" w:rsidP="009014E0">
            <w:pPr>
              <w:pStyle w:val="TAC"/>
              <w:keepNext w:val="0"/>
              <w:keepLines w:val="0"/>
              <w:widowControl w:val="0"/>
              <w:jc w:val="left"/>
              <w:rPr>
                <w:sz w:val="16"/>
                <w:szCs w:val="16"/>
              </w:rPr>
            </w:pPr>
            <w:r w:rsidRPr="005D44D1">
              <w:rPr>
                <w:sz w:val="16"/>
                <w:szCs w:val="16"/>
              </w:rPr>
              <w:t>RP-210702</w:t>
            </w:r>
          </w:p>
        </w:tc>
        <w:tc>
          <w:tcPr>
            <w:tcW w:w="567" w:type="dxa"/>
            <w:shd w:val="solid" w:color="FFFFFF" w:fill="auto"/>
          </w:tcPr>
          <w:p w14:paraId="32F9E3CC" w14:textId="7107BAAA" w:rsidR="000F15C6" w:rsidRPr="005D44D1" w:rsidRDefault="000F15C6" w:rsidP="009014E0">
            <w:pPr>
              <w:pStyle w:val="TAL"/>
              <w:keepNext w:val="0"/>
              <w:keepLines w:val="0"/>
              <w:widowControl w:val="0"/>
              <w:jc w:val="center"/>
              <w:rPr>
                <w:sz w:val="16"/>
                <w:szCs w:val="16"/>
              </w:rPr>
            </w:pPr>
            <w:r w:rsidRPr="005D44D1">
              <w:rPr>
                <w:sz w:val="16"/>
                <w:szCs w:val="16"/>
              </w:rPr>
              <w:t>0345</w:t>
            </w:r>
          </w:p>
        </w:tc>
        <w:tc>
          <w:tcPr>
            <w:tcW w:w="425" w:type="dxa"/>
            <w:shd w:val="solid" w:color="FFFFFF" w:fill="auto"/>
          </w:tcPr>
          <w:p w14:paraId="37A4DA08" w14:textId="30287CA4" w:rsidR="000F15C6" w:rsidRPr="005D44D1" w:rsidRDefault="000F15C6"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4A4D4557" w14:textId="524F0E23" w:rsidR="000F15C6" w:rsidRPr="005D44D1" w:rsidRDefault="000F15C6"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1169EBAE" w14:textId="58F373A1" w:rsidR="000F15C6" w:rsidRPr="005D44D1" w:rsidRDefault="000F15C6" w:rsidP="009014E0">
            <w:pPr>
              <w:widowControl w:val="0"/>
              <w:spacing w:after="0"/>
              <w:rPr>
                <w:rFonts w:ascii="Arial" w:hAnsi="Arial" w:cs="Arial"/>
                <w:sz w:val="16"/>
                <w:szCs w:val="16"/>
              </w:rPr>
            </w:pPr>
            <w:r w:rsidRPr="005D44D1">
              <w:rPr>
                <w:rFonts w:ascii="Arial" w:hAnsi="Arial" w:cs="Arial"/>
                <w:sz w:val="16"/>
                <w:szCs w:val="16"/>
              </w:rPr>
              <w:t>Clarification of data forwarding upon intra-system HO using full configuration</w:t>
            </w:r>
          </w:p>
        </w:tc>
        <w:tc>
          <w:tcPr>
            <w:tcW w:w="708" w:type="dxa"/>
            <w:shd w:val="solid" w:color="FFFFFF" w:fill="auto"/>
          </w:tcPr>
          <w:p w14:paraId="27833A38" w14:textId="0D76B2CA" w:rsidR="000F15C6" w:rsidRPr="005D44D1" w:rsidRDefault="000F15C6" w:rsidP="009014E0">
            <w:pPr>
              <w:pStyle w:val="TAC"/>
              <w:keepNext w:val="0"/>
              <w:keepLines w:val="0"/>
              <w:widowControl w:val="0"/>
              <w:jc w:val="left"/>
              <w:rPr>
                <w:sz w:val="16"/>
                <w:szCs w:val="16"/>
              </w:rPr>
            </w:pPr>
            <w:r w:rsidRPr="005D44D1">
              <w:rPr>
                <w:sz w:val="16"/>
                <w:szCs w:val="16"/>
              </w:rPr>
              <w:t>15.12.0</w:t>
            </w:r>
          </w:p>
        </w:tc>
      </w:tr>
      <w:tr w:rsidR="00427676" w:rsidRPr="005D44D1" w14:paraId="6075A549" w14:textId="77777777" w:rsidTr="000247E5">
        <w:tc>
          <w:tcPr>
            <w:tcW w:w="709" w:type="dxa"/>
            <w:shd w:val="solid" w:color="FFFFFF" w:fill="auto"/>
          </w:tcPr>
          <w:p w14:paraId="54FDA5F0" w14:textId="5F5D59FE" w:rsidR="0000661C" w:rsidRPr="005D44D1" w:rsidRDefault="0000661C" w:rsidP="009014E0">
            <w:pPr>
              <w:pStyle w:val="TAC"/>
              <w:keepNext w:val="0"/>
              <w:keepLines w:val="0"/>
              <w:widowControl w:val="0"/>
              <w:rPr>
                <w:sz w:val="16"/>
                <w:szCs w:val="16"/>
              </w:rPr>
            </w:pPr>
            <w:r w:rsidRPr="005D44D1">
              <w:rPr>
                <w:sz w:val="16"/>
                <w:szCs w:val="16"/>
              </w:rPr>
              <w:t>2021/06</w:t>
            </w:r>
          </w:p>
        </w:tc>
        <w:tc>
          <w:tcPr>
            <w:tcW w:w="709" w:type="dxa"/>
            <w:shd w:val="solid" w:color="FFFFFF" w:fill="auto"/>
          </w:tcPr>
          <w:p w14:paraId="21D3BCDC" w14:textId="4BAF0DED" w:rsidR="0000661C" w:rsidRPr="005D44D1" w:rsidRDefault="0000661C" w:rsidP="00266DE3">
            <w:pPr>
              <w:pStyle w:val="TAC"/>
              <w:keepNext w:val="0"/>
              <w:keepLines w:val="0"/>
              <w:widowControl w:val="0"/>
              <w:jc w:val="left"/>
              <w:rPr>
                <w:sz w:val="16"/>
                <w:szCs w:val="16"/>
              </w:rPr>
            </w:pPr>
            <w:r w:rsidRPr="005D44D1">
              <w:rPr>
                <w:sz w:val="16"/>
                <w:szCs w:val="16"/>
              </w:rPr>
              <w:t>RP-92</w:t>
            </w:r>
          </w:p>
        </w:tc>
        <w:tc>
          <w:tcPr>
            <w:tcW w:w="992" w:type="dxa"/>
            <w:shd w:val="solid" w:color="FFFFFF" w:fill="auto"/>
          </w:tcPr>
          <w:p w14:paraId="53010123" w14:textId="4BB49098" w:rsidR="0000661C" w:rsidRPr="005D44D1" w:rsidRDefault="0000661C" w:rsidP="009014E0">
            <w:pPr>
              <w:pStyle w:val="TAC"/>
              <w:keepNext w:val="0"/>
              <w:keepLines w:val="0"/>
              <w:widowControl w:val="0"/>
              <w:jc w:val="left"/>
              <w:rPr>
                <w:sz w:val="16"/>
                <w:szCs w:val="16"/>
              </w:rPr>
            </w:pPr>
            <w:r w:rsidRPr="005D44D1">
              <w:rPr>
                <w:sz w:val="16"/>
                <w:szCs w:val="16"/>
              </w:rPr>
              <w:t>RP-211486</w:t>
            </w:r>
          </w:p>
        </w:tc>
        <w:tc>
          <w:tcPr>
            <w:tcW w:w="567" w:type="dxa"/>
            <w:shd w:val="solid" w:color="FFFFFF" w:fill="auto"/>
          </w:tcPr>
          <w:p w14:paraId="689584E9" w14:textId="6ED1C793" w:rsidR="0000661C" w:rsidRPr="005D44D1" w:rsidRDefault="0000661C" w:rsidP="009014E0">
            <w:pPr>
              <w:pStyle w:val="TAL"/>
              <w:keepNext w:val="0"/>
              <w:keepLines w:val="0"/>
              <w:widowControl w:val="0"/>
              <w:jc w:val="center"/>
              <w:rPr>
                <w:sz w:val="16"/>
                <w:szCs w:val="16"/>
              </w:rPr>
            </w:pPr>
            <w:r w:rsidRPr="005D44D1">
              <w:rPr>
                <w:sz w:val="16"/>
                <w:szCs w:val="16"/>
              </w:rPr>
              <w:t>0363</w:t>
            </w:r>
          </w:p>
        </w:tc>
        <w:tc>
          <w:tcPr>
            <w:tcW w:w="425" w:type="dxa"/>
            <w:shd w:val="solid" w:color="FFFFFF" w:fill="auto"/>
          </w:tcPr>
          <w:p w14:paraId="4B18DFBF" w14:textId="4D8A5E1E" w:rsidR="0000661C" w:rsidRPr="005D44D1" w:rsidRDefault="0000661C" w:rsidP="009014E0">
            <w:pPr>
              <w:pStyle w:val="TAR"/>
              <w:keepNext w:val="0"/>
              <w:keepLines w:val="0"/>
              <w:widowControl w:val="0"/>
              <w:jc w:val="center"/>
              <w:rPr>
                <w:sz w:val="16"/>
                <w:szCs w:val="16"/>
              </w:rPr>
            </w:pPr>
            <w:r w:rsidRPr="005D44D1">
              <w:rPr>
                <w:sz w:val="16"/>
                <w:szCs w:val="16"/>
              </w:rPr>
              <w:t>3</w:t>
            </w:r>
          </w:p>
        </w:tc>
        <w:tc>
          <w:tcPr>
            <w:tcW w:w="426" w:type="dxa"/>
            <w:shd w:val="solid" w:color="FFFFFF" w:fill="auto"/>
          </w:tcPr>
          <w:p w14:paraId="144C7AF4" w14:textId="3081B3BF" w:rsidR="0000661C" w:rsidRPr="005D44D1" w:rsidRDefault="0000661C"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515B0F1" w14:textId="0B56FC0C" w:rsidR="0000661C" w:rsidRPr="005D44D1" w:rsidRDefault="0000661C" w:rsidP="009014E0">
            <w:pPr>
              <w:widowControl w:val="0"/>
              <w:spacing w:after="0"/>
              <w:rPr>
                <w:rFonts w:ascii="Arial" w:hAnsi="Arial" w:cs="Arial"/>
                <w:sz w:val="16"/>
                <w:szCs w:val="16"/>
              </w:rPr>
            </w:pPr>
            <w:r w:rsidRPr="005D44D1">
              <w:rPr>
                <w:rFonts w:ascii="Arial" w:hAnsi="Arial" w:cs="Arial"/>
                <w:sz w:val="16"/>
                <w:szCs w:val="16"/>
              </w:rPr>
              <w:t>SRB PDCP handling upon handover</w:t>
            </w:r>
          </w:p>
        </w:tc>
        <w:tc>
          <w:tcPr>
            <w:tcW w:w="708" w:type="dxa"/>
            <w:shd w:val="solid" w:color="FFFFFF" w:fill="auto"/>
          </w:tcPr>
          <w:p w14:paraId="3C31E046" w14:textId="4EFF4BD6" w:rsidR="0000661C" w:rsidRPr="005D44D1" w:rsidRDefault="0000661C" w:rsidP="009014E0">
            <w:pPr>
              <w:pStyle w:val="TAC"/>
              <w:keepNext w:val="0"/>
              <w:keepLines w:val="0"/>
              <w:widowControl w:val="0"/>
              <w:jc w:val="left"/>
              <w:rPr>
                <w:sz w:val="16"/>
                <w:szCs w:val="16"/>
              </w:rPr>
            </w:pPr>
            <w:r w:rsidRPr="005D44D1">
              <w:rPr>
                <w:sz w:val="16"/>
                <w:szCs w:val="16"/>
              </w:rPr>
              <w:t>15.13.0</w:t>
            </w:r>
          </w:p>
        </w:tc>
      </w:tr>
      <w:tr w:rsidR="00427676" w:rsidRPr="005D44D1" w14:paraId="557AF967" w14:textId="77777777" w:rsidTr="00F2779D">
        <w:tc>
          <w:tcPr>
            <w:tcW w:w="709" w:type="dxa"/>
            <w:shd w:val="solid" w:color="FFFFFF" w:fill="auto"/>
          </w:tcPr>
          <w:p w14:paraId="1438830A" w14:textId="7124B4A9" w:rsidR="008112B2" w:rsidRPr="005D44D1" w:rsidRDefault="008112B2" w:rsidP="009014E0">
            <w:pPr>
              <w:pStyle w:val="TAC"/>
              <w:keepNext w:val="0"/>
              <w:keepLines w:val="0"/>
              <w:widowControl w:val="0"/>
              <w:rPr>
                <w:sz w:val="16"/>
                <w:szCs w:val="16"/>
              </w:rPr>
            </w:pPr>
            <w:r w:rsidRPr="005D44D1">
              <w:rPr>
                <w:sz w:val="16"/>
                <w:szCs w:val="16"/>
              </w:rPr>
              <w:t>2023/03</w:t>
            </w:r>
          </w:p>
        </w:tc>
        <w:tc>
          <w:tcPr>
            <w:tcW w:w="709" w:type="dxa"/>
            <w:shd w:val="solid" w:color="FFFFFF" w:fill="auto"/>
          </w:tcPr>
          <w:p w14:paraId="5707E5AE" w14:textId="5B3B67C9" w:rsidR="008112B2" w:rsidRPr="005D44D1" w:rsidRDefault="008112B2" w:rsidP="00266DE3">
            <w:pPr>
              <w:pStyle w:val="TAC"/>
              <w:keepNext w:val="0"/>
              <w:keepLines w:val="0"/>
              <w:widowControl w:val="0"/>
              <w:jc w:val="left"/>
              <w:rPr>
                <w:sz w:val="16"/>
                <w:szCs w:val="16"/>
              </w:rPr>
            </w:pPr>
            <w:r w:rsidRPr="005D44D1">
              <w:rPr>
                <w:sz w:val="16"/>
                <w:szCs w:val="16"/>
              </w:rPr>
              <w:t>RP-99</w:t>
            </w:r>
          </w:p>
        </w:tc>
        <w:tc>
          <w:tcPr>
            <w:tcW w:w="992" w:type="dxa"/>
            <w:shd w:val="solid" w:color="FFFFFF" w:fill="auto"/>
          </w:tcPr>
          <w:p w14:paraId="65033640" w14:textId="1783EACA" w:rsidR="008112B2" w:rsidRPr="005D44D1" w:rsidRDefault="008112B2" w:rsidP="009014E0">
            <w:pPr>
              <w:pStyle w:val="TAC"/>
              <w:keepNext w:val="0"/>
              <w:keepLines w:val="0"/>
              <w:widowControl w:val="0"/>
              <w:jc w:val="left"/>
              <w:rPr>
                <w:sz w:val="16"/>
                <w:szCs w:val="16"/>
              </w:rPr>
            </w:pPr>
            <w:r w:rsidRPr="005D44D1">
              <w:rPr>
                <w:sz w:val="16"/>
                <w:szCs w:val="16"/>
              </w:rPr>
              <w:t>RP-230685</w:t>
            </w:r>
          </w:p>
        </w:tc>
        <w:tc>
          <w:tcPr>
            <w:tcW w:w="567" w:type="dxa"/>
            <w:shd w:val="solid" w:color="FFFFFF" w:fill="auto"/>
          </w:tcPr>
          <w:p w14:paraId="4745209F" w14:textId="432231A6" w:rsidR="008112B2" w:rsidRPr="005D44D1" w:rsidRDefault="008112B2" w:rsidP="009014E0">
            <w:pPr>
              <w:pStyle w:val="TAL"/>
              <w:keepNext w:val="0"/>
              <w:keepLines w:val="0"/>
              <w:widowControl w:val="0"/>
              <w:jc w:val="center"/>
              <w:rPr>
                <w:sz w:val="16"/>
                <w:szCs w:val="16"/>
              </w:rPr>
            </w:pPr>
            <w:r w:rsidRPr="005D44D1">
              <w:rPr>
                <w:sz w:val="16"/>
                <w:szCs w:val="16"/>
              </w:rPr>
              <w:t>0637</w:t>
            </w:r>
          </w:p>
        </w:tc>
        <w:tc>
          <w:tcPr>
            <w:tcW w:w="425" w:type="dxa"/>
            <w:shd w:val="solid" w:color="FFFFFF" w:fill="auto"/>
          </w:tcPr>
          <w:p w14:paraId="420158C4" w14:textId="778A6D6F" w:rsidR="008112B2" w:rsidRPr="005D44D1" w:rsidRDefault="008112B2"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48B72B59" w14:textId="1AF72137" w:rsidR="008112B2" w:rsidRPr="005D44D1" w:rsidRDefault="008112B2"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3606CE7F" w14:textId="3A44A67B" w:rsidR="008112B2" w:rsidRPr="005D44D1" w:rsidRDefault="008112B2" w:rsidP="009014E0">
            <w:pPr>
              <w:widowControl w:val="0"/>
              <w:spacing w:after="0"/>
              <w:rPr>
                <w:rFonts w:ascii="Arial" w:hAnsi="Arial" w:cs="Arial"/>
                <w:sz w:val="16"/>
                <w:szCs w:val="16"/>
              </w:rPr>
            </w:pPr>
            <w:r w:rsidRPr="005D44D1">
              <w:rPr>
                <w:rFonts w:ascii="Arial" w:hAnsi="Arial" w:cs="Arial"/>
                <w:sz w:val="16"/>
                <w:szCs w:val="16"/>
              </w:rPr>
              <w:t xml:space="preserve">Clarification on the PDCCH Ordered RACH for </w:t>
            </w:r>
            <w:proofErr w:type="spellStart"/>
            <w:r w:rsidRPr="005D44D1">
              <w:rPr>
                <w:rFonts w:ascii="Arial" w:hAnsi="Arial" w:cs="Arial"/>
                <w:sz w:val="16"/>
                <w:szCs w:val="16"/>
              </w:rPr>
              <w:t>SCell</w:t>
            </w:r>
            <w:proofErr w:type="spellEnd"/>
            <w:r w:rsidRPr="005D44D1">
              <w:rPr>
                <w:rFonts w:ascii="Arial" w:hAnsi="Arial" w:cs="Arial"/>
                <w:sz w:val="16"/>
                <w:szCs w:val="16"/>
              </w:rPr>
              <w:t xml:space="preserve"> in 38.300</w:t>
            </w:r>
          </w:p>
        </w:tc>
        <w:tc>
          <w:tcPr>
            <w:tcW w:w="708" w:type="dxa"/>
            <w:shd w:val="solid" w:color="FFFFFF" w:fill="auto"/>
          </w:tcPr>
          <w:p w14:paraId="3E2CBDD2" w14:textId="4C384A31" w:rsidR="008112B2" w:rsidRPr="005D44D1" w:rsidRDefault="008112B2" w:rsidP="009014E0">
            <w:pPr>
              <w:pStyle w:val="TAC"/>
              <w:keepNext w:val="0"/>
              <w:keepLines w:val="0"/>
              <w:widowControl w:val="0"/>
              <w:jc w:val="left"/>
              <w:rPr>
                <w:sz w:val="16"/>
                <w:szCs w:val="16"/>
              </w:rPr>
            </w:pPr>
            <w:r w:rsidRPr="005D44D1">
              <w:rPr>
                <w:sz w:val="16"/>
                <w:szCs w:val="16"/>
              </w:rPr>
              <w:t>15.14.0</w:t>
            </w:r>
          </w:p>
        </w:tc>
      </w:tr>
      <w:tr w:rsidR="00427676" w:rsidRPr="005D44D1" w14:paraId="22409439" w14:textId="77777777" w:rsidTr="00A016D7">
        <w:tc>
          <w:tcPr>
            <w:tcW w:w="709" w:type="dxa"/>
            <w:shd w:val="solid" w:color="FFFFFF" w:fill="auto"/>
          </w:tcPr>
          <w:p w14:paraId="088E5741" w14:textId="793D3F9E" w:rsidR="00255932" w:rsidRPr="005D44D1" w:rsidRDefault="00255932" w:rsidP="009014E0">
            <w:pPr>
              <w:pStyle w:val="TAC"/>
              <w:keepNext w:val="0"/>
              <w:keepLines w:val="0"/>
              <w:widowControl w:val="0"/>
              <w:rPr>
                <w:sz w:val="16"/>
                <w:szCs w:val="16"/>
              </w:rPr>
            </w:pPr>
            <w:r w:rsidRPr="005D44D1">
              <w:rPr>
                <w:sz w:val="16"/>
                <w:szCs w:val="16"/>
              </w:rPr>
              <w:t>2023/06</w:t>
            </w:r>
          </w:p>
        </w:tc>
        <w:tc>
          <w:tcPr>
            <w:tcW w:w="709" w:type="dxa"/>
            <w:shd w:val="solid" w:color="FFFFFF" w:fill="auto"/>
          </w:tcPr>
          <w:p w14:paraId="57B60B7D" w14:textId="7CF76877" w:rsidR="00255932" w:rsidRPr="005D44D1" w:rsidRDefault="00255932" w:rsidP="00266DE3">
            <w:pPr>
              <w:pStyle w:val="TAC"/>
              <w:keepNext w:val="0"/>
              <w:keepLines w:val="0"/>
              <w:widowControl w:val="0"/>
              <w:jc w:val="left"/>
              <w:rPr>
                <w:sz w:val="16"/>
                <w:szCs w:val="16"/>
              </w:rPr>
            </w:pPr>
            <w:r w:rsidRPr="005D44D1">
              <w:rPr>
                <w:sz w:val="16"/>
                <w:szCs w:val="16"/>
              </w:rPr>
              <w:t>RP-100</w:t>
            </w:r>
          </w:p>
        </w:tc>
        <w:tc>
          <w:tcPr>
            <w:tcW w:w="992" w:type="dxa"/>
            <w:shd w:val="solid" w:color="FFFFFF" w:fill="auto"/>
          </w:tcPr>
          <w:p w14:paraId="7DE3A10F" w14:textId="253A9E6C" w:rsidR="00255932" w:rsidRPr="005D44D1" w:rsidRDefault="00255932" w:rsidP="009014E0">
            <w:pPr>
              <w:pStyle w:val="TAC"/>
              <w:keepNext w:val="0"/>
              <w:keepLines w:val="0"/>
              <w:widowControl w:val="0"/>
              <w:jc w:val="left"/>
              <w:rPr>
                <w:sz w:val="16"/>
                <w:szCs w:val="16"/>
              </w:rPr>
            </w:pPr>
            <w:r w:rsidRPr="005D44D1">
              <w:rPr>
                <w:sz w:val="16"/>
                <w:szCs w:val="16"/>
              </w:rPr>
              <w:t>RP-231409</w:t>
            </w:r>
          </w:p>
        </w:tc>
        <w:tc>
          <w:tcPr>
            <w:tcW w:w="567" w:type="dxa"/>
            <w:shd w:val="solid" w:color="FFFFFF" w:fill="auto"/>
          </w:tcPr>
          <w:p w14:paraId="20A6B6CF" w14:textId="50295DAA" w:rsidR="00255932" w:rsidRPr="005D44D1" w:rsidRDefault="00255932" w:rsidP="009014E0">
            <w:pPr>
              <w:pStyle w:val="TAL"/>
              <w:keepNext w:val="0"/>
              <w:keepLines w:val="0"/>
              <w:widowControl w:val="0"/>
              <w:jc w:val="center"/>
              <w:rPr>
                <w:sz w:val="16"/>
                <w:szCs w:val="16"/>
              </w:rPr>
            </w:pPr>
            <w:r w:rsidRPr="005D44D1">
              <w:rPr>
                <w:sz w:val="16"/>
                <w:szCs w:val="16"/>
              </w:rPr>
              <w:t>0662</w:t>
            </w:r>
          </w:p>
        </w:tc>
        <w:tc>
          <w:tcPr>
            <w:tcW w:w="425" w:type="dxa"/>
            <w:shd w:val="solid" w:color="FFFFFF" w:fill="auto"/>
          </w:tcPr>
          <w:p w14:paraId="36BFEE81" w14:textId="11EC9FEA" w:rsidR="00255932" w:rsidRPr="005D44D1" w:rsidRDefault="00255932"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7C2D9364" w14:textId="0E26FE6A" w:rsidR="00255932" w:rsidRPr="005D44D1" w:rsidRDefault="00255932"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B7C5CEF" w14:textId="5EAEE1DB" w:rsidR="00255932" w:rsidRPr="005D44D1" w:rsidRDefault="00255932" w:rsidP="009014E0">
            <w:pPr>
              <w:widowControl w:val="0"/>
              <w:spacing w:after="0"/>
              <w:rPr>
                <w:rFonts w:ascii="Arial" w:hAnsi="Arial" w:cs="Arial"/>
                <w:sz w:val="16"/>
                <w:szCs w:val="16"/>
              </w:rPr>
            </w:pPr>
            <w:r w:rsidRPr="005D44D1">
              <w:rPr>
                <w:rFonts w:ascii="Arial" w:hAnsi="Arial" w:cs="Arial"/>
                <w:sz w:val="16"/>
                <w:szCs w:val="16"/>
              </w:rPr>
              <w:t>Correction to information delivered in Handover Request message</w:t>
            </w:r>
          </w:p>
        </w:tc>
        <w:tc>
          <w:tcPr>
            <w:tcW w:w="708" w:type="dxa"/>
            <w:shd w:val="solid" w:color="FFFFFF" w:fill="auto"/>
          </w:tcPr>
          <w:p w14:paraId="6D063588" w14:textId="09E6FB38" w:rsidR="00255932" w:rsidRPr="005D44D1" w:rsidRDefault="00255932" w:rsidP="009014E0">
            <w:pPr>
              <w:pStyle w:val="TAC"/>
              <w:keepNext w:val="0"/>
              <w:keepLines w:val="0"/>
              <w:widowControl w:val="0"/>
              <w:jc w:val="left"/>
              <w:rPr>
                <w:sz w:val="16"/>
                <w:szCs w:val="16"/>
              </w:rPr>
            </w:pPr>
            <w:r w:rsidRPr="005D44D1">
              <w:rPr>
                <w:sz w:val="16"/>
                <w:szCs w:val="16"/>
              </w:rPr>
              <w:t>15.15.0</w:t>
            </w:r>
          </w:p>
        </w:tc>
      </w:tr>
      <w:tr w:rsidR="00427676" w:rsidRPr="005D44D1" w14:paraId="0348888C" w14:textId="77777777" w:rsidTr="00DE09D2">
        <w:tc>
          <w:tcPr>
            <w:tcW w:w="709" w:type="dxa"/>
            <w:shd w:val="solid" w:color="FFFFFF" w:fill="auto"/>
          </w:tcPr>
          <w:p w14:paraId="15E5784D" w14:textId="11E388CB" w:rsidR="007F7FD3" w:rsidRPr="005D44D1" w:rsidRDefault="007F7FD3" w:rsidP="009014E0">
            <w:pPr>
              <w:pStyle w:val="TAC"/>
              <w:keepNext w:val="0"/>
              <w:keepLines w:val="0"/>
              <w:widowControl w:val="0"/>
              <w:rPr>
                <w:sz w:val="16"/>
                <w:szCs w:val="16"/>
              </w:rPr>
            </w:pPr>
            <w:r w:rsidRPr="005D44D1">
              <w:rPr>
                <w:sz w:val="16"/>
                <w:szCs w:val="16"/>
              </w:rPr>
              <w:t>2023/12</w:t>
            </w:r>
          </w:p>
        </w:tc>
        <w:tc>
          <w:tcPr>
            <w:tcW w:w="709" w:type="dxa"/>
            <w:shd w:val="solid" w:color="FFFFFF" w:fill="auto"/>
          </w:tcPr>
          <w:p w14:paraId="1F44F200" w14:textId="6CA25C03" w:rsidR="007F7FD3" w:rsidRPr="005D44D1" w:rsidRDefault="007F7FD3" w:rsidP="00266DE3">
            <w:pPr>
              <w:pStyle w:val="TAC"/>
              <w:keepNext w:val="0"/>
              <w:keepLines w:val="0"/>
              <w:widowControl w:val="0"/>
              <w:jc w:val="left"/>
              <w:rPr>
                <w:sz w:val="16"/>
                <w:szCs w:val="16"/>
              </w:rPr>
            </w:pPr>
            <w:r w:rsidRPr="005D44D1">
              <w:rPr>
                <w:sz w:val="16"/>
                <w:szCs w:val="16"/>
              </w:rPr>
              <w:t>RP-102</w:t>
            </w:r>
          </w:p>
        </w:tc>
        <w:tc>
          <w:tcPr>
            <w:tcW w:w="992" w:type="dxa"/>
            <w:shd w:val="solid" w:color="FFFFFF" w:fill="auto"/>
          </w:tcPr>
          <w:p w14:paraId="33049D2D" w14:textId="4C54D485" w:rsidR="007F7FD3" w:rsidRPr="005D44D1" w:rsidRDefault="007F7FD3" w:rsidP="009014E0">
            <w:pPr>
              <w:pStyle w:val="TAC"/>
              <w:keepNext w:val="0"/>
              <w:keepLines w:val="0"/>
              <w:widowControl w:val="0"/>
              <w:jc w:val="left"/>
              <w:rPr>
                <w:sz w:val="16"/>
                <w:szCs w:val="16"/>
              </w:rPr>
            </w:pPr>
            <w:r w:rsidRPr="005D44D1">
              <w:rPr>
                <w:sz w:val="16"/>
                <w:szCs w:val="16"/>
              </w:rPr>
              <w:t>RP-233884</w:t>
            </w:r>
          </w:p>
        </w:tc>
        <w:tc>
          <w:tcPr>
            <w:tcW w:w="567" w:type="dxa"/>
            <w:shd w:val="solid" w:color="FFFFFF" w:fill="auto"/>
          </w:tcPr>
          <w:p w14:paraId="530EA382" w14:textId="05EA6BED" w:rsidR="007F7FD3" w:rsidRPr="005D44D1" w:rsidRDefault="007F7FD3" w:rsidP="009014E0">
            <w:pPr>
              <w:pStyle w:val="TAL"/>
              <w:keepNext w:val="0"/>
              <w:keepLines w:val="0"/>
              <w:widowControl w:val="0"/>
              <w:jc w:val="center"/>
              <w:rPr>
                <w:sz w:val="16"/>
                <w:szCs w:val="16"/>
              </w:rPr>
            </w:pPr>
            <w:r w:rsidRPr="005D44D1">
              <w:rPr>
                <w:sz w:val="16"/>
                <w:szCs w:val="16"/>
              </w:rPr>
              <w:t>0746</w:t>
            </w:r>
          </w:p>
        </w:tc>
        <w:tc>
          <w:tcPr>
            <w:tcW w:w="425" w:type="dxa"/>
            <w:shd w:val="solid" w:color="FFFFFF" w:fill="auto"/>
          </w:tcPr>
          <w:p w14:paraId="73A39C19" w14:textId="66538D10" w:rsidR="007F7FD3" w:rsidRPr="005D44D1" w:rsidRDefault="007F7FD3"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66A85E2B" w14:textId="2EC9FC10" w:rsidR="007F7FD3" w:rsidRPr="005D44D1" w:rsidRDefault="007F7FD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643197D2" w14:textId="48D2ED41" w:rsidR="007F7FD3" w:rsidRPr="005D44D1" w:rsidRDefault="007F7FD3" w:rsidP="009014E0">
            <w:pPr>
              <w:widowControl w:val="0"/>
              <w:spacing w:after="0"/>
              <w:rPr>
                <w:rFonts w:ascii="Arial" w:hAnsi="Arial" w:cs="Arial"/>
                <w:sz w:val="16"/>
                <w:szCs w:val="16"/>
              </w:rPr>
            </w:pPr>
            <w:r w:rsidRPr="005D44D1">
              <w:rPr>
                <w:rFonts w:ascii="Arial" w:hAnsi="Arial" w:cs="Arial"/>
                <w:sz w:val="16"/>
                <w:szCs w:val="16"/>
              </w:rPr>
              <w:t>Miscellaneous Corrections</w:t>
            </w:r>
          </w:p>
        </w:tc>
        <w:tc>
          <w:tcPr>
            <w:tcW w:w="708" w:type="dxa"/>
            <w:shd w:val="solid" w:color="FFFFFF" w:fill="auto"/>
          </w:tcPr>
          <w:p w14:paraId="5D9A4B53" w14:textId="7ACB2553" w:rsidR="007F7FD3" w:rsidRPr="005D44D1" w:rsidRDefault="007F7FD3" w:rsidP="009014E0">
            <w:pPr>
              <w:pStyle w:val="TAC"/>
              <w:keepNext w:val="0"/>
              <w:keepLines w:val="0"/>
              <w:widowControl w:val="0"/>
              <w:jc w:val="left"/>
              <w:rPr>
                <w:sz w:val="16"/>
                <w:szCs w:val="16"/>
              </w:rPr>
            </w:pPr>
            <w:r w:rsidRPr="005D44D1">
              <w:rPr>
                <w:sz w:val="16"/>
                <w:szCs w:val="16"/>
              </w:rPr>
              <w:t>15.16.0</w:t>
            </w:r>
          </w:p>
        </w:tc>
      </w:tr>
      <w:tr w:rsidR="00427676" w:rsidRPr="005D44D1" w14:paraId="4564C6EE" w14:textId="77777777" w:rsidTr="007B60DC">
        <w:tc>
          <w:tcPr>
            <w:tcW w:w="709" w:type="dxa"/>
            <w:shd w:val="solid" w:color="FFFFFF" w:fill="auto"/>
          </w:tcPr>
          <w:p w14:paraId="13215AAA" w14:textId="3FC86AB4" w:rsidR="001E1AE0" w:rsidRPr="005D44D1" w:rsidRDefault="001E1AE0" w:rsidP="009014E0">
            <w:pPr>
              <w:pStyle w:val="TAC"/>
              <w:keepNext w:val="0"/>
              <w:keepLines w:val="0"/>
              <w:widowControl w:val="0"/>
              <w:rPr>
                <w:sz w:val="16"/>
                <w:szCs w:val="16"/>
              </w:rPr>
            </w:pPr>
            <w:r w:rsidRPr="005D44D1">
              <w:rPr>
                <w:sz w:val="16"/>
                <w:szCs w:val="16"/>
              </w:rPr>
              <w:t>2024/06</w:t>
            </w:r>
          </w:p>
        </w:tc>
        <w:tc>
          <w:tcPr>
            <w:tcW w:w="709" w:type="dxa"/>
            <w:shd w:val="solid" w:color="FFFFFF" w:fill="auto"/>
          </w:tcPr>
          <w:p w14:paraId="019FF4E4" w14:textId="45166BB1" w:rsidR="001E1AE0" w:rsidRPr="005D44D1" w:rsidRDefault="001E1AE0" w:rsidP="00266DE3">
            <w:pPr>
              <w:pStyle w:val="TAC"/>
              <w:keepNext w:val="0"/>
              <w:keepLines w:val="0"/>
              <w:widowControl w:val="0"/>
              <w:jc w:val="left"/>
              <w:rPr>
                <w:sz w:val="16"/>
                <w:szCs w:val="16"/>
              </w:rPr>
            </w:pPr>
            <w:r w:rsidRPr="005D44D1">
              <w:rPr>
                <w:sz w:val="16"/>
                <w:szCs w:val="16"/>
              </w:rPr>
              <w:t>RP-104</w:t>
            </w:r>
          </w:p>
        </w:tc>
        <w:tc>
          <w:tcPr>
            <w:tcW w:w="992" w:type="dxa"/>
            <w:shd w:val="solid" w:color="FFFFFF" w:fill="auto"/>
          </w:tcPr>
          <w:p w14:paraId="70828D17" w14:textId="3366225C" w:rsidR="001E1AE0" w:rsidRPr="005D44D1" w:rsidRDefault="001E1AE0" w:rsidP="009014E0">
            <w:pPr>
              <w:pStyle w:val="TAC"/>
              <w:keepNext w:val="0"/>
              <w:keepLines w:val="0"/>
              <w:widowControl w:val="0"/>
              <w:jc w:val="left"/>
              <w:rPr>
                <w:sz w:val="16"/>
                <w:szCs w:val="16"/>
              </w:rPr>
            </w:pPr>
            <w:r w:rsidRPr="005D44D1">
              <w:rPr>
                <w:sz w:val="16"/>
                <w:szCs w:val="16"/>
              </w:rPr>
              <w:t>RP-241548</w:t>
            </w:r>
          </w:p>
        </w:tc>
        <w:tc>
          <w:tcPr>
            <w:tcW w:w="567" w:type="dxa"/>
            <w:shd w:val="solid" w:color="FFFFFF" w:fill="auto"/>
          </w:tcPr>
          <w:p w14:paraId="5B6BA962" w14:textId="04EF0B0A" w:rsidR="001E1AE0" w:rsidRPr="005D44D1" w:rsidRDefault="001E1AE0" w:rsidP="009014E0">
            <w:pPr>
              <w:pStyle w:val="TAL"/>
              <w:keepNext w:val="0"/>
              <w:keepLines w:val="0"/>
              <w:widowControl w:val="0"/>
              <w:jc w:val="center"/>
              <w:rPr>
                <w:sz w:val="16"/>
                <w:szCs w:val="16"/>
              </w:rPr>
            </w:pPr>
            <w:r w:rsidRPr="005D44D1">
              <w:rPr>
                <w:sz w:val="16"/>
                <w:szCs w:val="16"/>
              </w:rPr>
              <w:t>0843</w:t>
            </w:r>
          </w:p>
        </w:tc>
        <w:tc>
          <w:tcPr>
            <w:tcW w:w="425" w:type="dxa"/>
            <w:shd w:val="solid" w:color="FFFFFF" w:fill="auto"/>
          </w:tcPr>
          <w:p w14:paraId="4C4E0DE9" w14:textId="5A95A476" w:rsidR="001E1AE0" w:rsidRPr="005D44D1" w:rsidRDefault="001E1AE0" w:rsidP="009014E0">
            <w:pPr>
              <w:pStyle w:val="TAR"/>
              <w:keepNext w:val="0"/>
              <w:keepLines w:val="0"/>
              <w:widowControl w:val="0"/>
              <w:jc w:val="center"/>
              <w:rPr>
                <w:sz w:val="16"/>
                <w:szCs w:val="16"/>
              </w:rPr>
            </w:pPr>
            <w:r w:rsidRPr="005D44D1">
              <w:rPr>
                <w:sz w:val="16"/>
                <w:szCs w:val="16"/>
              </w:rPr>
              <w:t>2</w:t>
            </w:r>
          </w:p>
        </w:tc>
        <w:tc>
          <w:tcPr>
            <w:tcW w:w="426" w:type="dxa"/>
            <w:shd w:val="solid" w:color="FFFFFF" w:fill="auto"/>
          </w:tcPr>
          <w:p w14:paraId="69788067" w14:textId="184AC61C" w:rsidR="001E1AE0" w:rsidRPr="005D44D1" w:rsidRDefault="001E1AE0"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4EE2EAAD" w14:textId="402EB583" w:rsidR="001E1AE0" w:rsidRPr="005D44D1" w:rsidRDefault="001E1AE0" w:rsidP="009014E0">
            <w:pPr>
              <w:widowControl w:val="0"/>
              <w:spacing w:after="0"/>
              <w:rPr>
                <w:rFonts w:ascii="Arial" w:hAnsi="Arial" w:cs="Arial"/>
                <w:sz w:val="16"/>
                <w:szCs w:val="16"/>
              </w:rPr>
            </w:pPr>
            <w:r w:rsidRPr="005D44D1">
              <w:rPr>
                <w:rFonts w:ascii="Arial" w:hAnsi="Arial" w:cs="Arial"/>
                <w:sz w:val="16"/>
                <w:szCs w:val="16"/>
              </w:rPr>
              <w:t xml:space="preserve">Correction to UE capability description for fallback BC </w:t>
            </w:r>
            <w:proofErr w:type="spellStart"/>
            <w:r w:rsidRPr="005D44D1">
              <w:rPr>
                <w:rFonts w:ascii="Arial" w:hAnsi="Arial" w:cs="Arial"/>
                <w:sz w:val="16"/>
                <w:szCs w:val="16"/>
              </w:rPr>
              <w:t>behavior</w:t>
            </w:r>
            <w:proofErr w:type="spellEnd"/>
          </w:p>
        </w:tc>
        <w:tc>
          <w:tcPr>
            <w:tcW w:w="708" w:type="dxa"/>
            <w:shd w:val="solid" w:color="FFFFFF" w:fill="auto"/>
          </w:tcPr>
          <w:p w14:paraId="7251C0F7" w14:textId="3A53154B" w:rsidR="001E1AE0" w:rsidRPr="005D44D1" w:rsidRDefault="001E1AE0" w:rsidP="009014E0">
            <w:pPr>
              <w:pStyle w:val="TAC"/>
              <w:keepNext w:val="0"/>
              <w:keepLines w:val="0"/>
              <w:widowControl w:val="0"/>
              <w:jc w:val="left"/>
              <w:rPr>
                <w:sz w:val="16"/>
                <w:szCs w:val="16"/>
              </w:rPr>
            </w:pPr>
            <w:r w:rsidRPr="005D44D1">
              <w:rPr>
                <w:sz w:val="16"/>
                <w:szCs w:val="16"/>
              </w:rPr>
              <w:t>15.17.0</w:t>
            </w:r>
          </w:p>
        </w:tc>
      </w:tr>
      <w:tr w:rsidR="00427676" w:rsidRPr="005D44D1" w14:paraId="1B1A34DE" w14:textId="77777777" w:rsidTr="007B60DC">
        <w:tc>
          <w:tcPr>
            <w:tcW w:w="709" w:type="dxa"/>
            <w:shd w:val="solid" w:color="FFFFFF" w:fill="auto"/>
          </w:tcPr>
          <w:p w14:paraId="50DAD05A" w14:textId="26399533" w:rsidR="00350D33" w:rsidRPr="005D44D1" w:rsidRDefault="00350D33" w:rsidP="009014E0">
            <w:pPr>
              <w:pStyle w:val="TAC"/>
              <w:keepNext w:val="0"/>
              <w:keepLines w:val="0"/>
              <w:widowControl w:val="0"/>
              <w:rPr>
                <w:sz w:val="16"/>
                <w:szCs w:val="16"/>
              </w:rPr>
            </w:pPr>
            <w:r w:rsidRPr="005D44D1">
              <w:rPr>
                <w:sz w:val="16"/>
                <w:szCs w:val="16"/>
              </w:rPr>
              <w:t>2024/09</w:t>
            </w:r>
          </w:p>
        </w:tc>
        <w:tc>
          <w:tcPr>
            <w:tcW w:w="709" w:type="dxa"/>
            <w:shd w:val="solid" w:color="FFFFFF" w:fill="auto"/>
          </w:tcPr>
          <w:p w14:paraId="7577F6CA" w14:textId="040173ED" w:rsidR="00350D33" w:rsidRPr="005D44D1" w:rsidRDefault="00350D33" w:rsidP="00266DE3">
            <w:pPr>
              <w:pStyle w:val="TAC"/>
              <w:keepNext w:val="0"/>
              <w:keepLines w:val="0"/>
              <w:widowControl w:val="0"/>
              <w:jc w:val="left"/>
              <w:rPr>
                <w:sz w:val="16"/>
                <w:szCs w:val="16"/>
              </w:rPr>
            </w:pPr>
            <w:r w:rsidRPr="005D44D1">
              <w:rPr>
                <w:sz w:val="16"/>
                <w:szCs w:val="16"/>
              </w:rPr>
              <w:t>RP-105</w:t>
            </w:r>
          </w:p>
        </w:tc>
        <w:tc>
          <w:tcPr>
            <w:tcW w:w="992" w:type="dxa"/>
            <w:shd w:val="solid" w:color="FFFFFF" w:fill="auto"/>
          </w:tcPr>
          <w:p w14:paraId="1643AB61" w14:textId="2F0E41CF" w:rsidR="00350D33" w:rsidRPr="005D44D1" w:rsidRDefault="00350D33" w:rsidP="009014E0">
            <w:pPr>
              <w:pStyle w:val="TAC"/>
              <w:keepNext w:val="0"/>
              <w:keepLines w:val="0"/>
              <w:widowControl w:val="0"/>
              <w:jc w:val="left"/>
              <w:rPr>
                <w:sz w:val="16"/>
                <w:szCs w:val="16"/>
              </w:rPr>
            </w:pPr>
            <w:r w:rsidRPr="005D44D1">
              <w:rPr>
                <w:sz w:val="16"/>
                <w:szCs w:val="16"/>
              </w:rPr>
              <w:t>RP-242233</w:t>
            </w:r>
          </w:p>
        </w:tc>
        <w:tc>
          <w:tcPr>
            <w:tcW w:w="567" w:type="dxa"/>
            <w:shd w:val="solid" w:color="FFFFFF" w:fill="auto"/>
          </w:tcPr>
          <w:p w14:paraId="3D1275CA" w14:textId="3AFE4E52" w:rsidR="00350D33" w:rsidRPr="005D44D1" w:rsidRDefault="00350D33" w:rsidP="009014E0">
            <w:pPr>
              <w:pStyle w:val="TAL"/>
              <w:keepNext w:val="0"/>
              <w:keepLines w:val="0"/>
              <w:widowControl w:val="0"/>
              <w:jc w:val="center"/>
              <w:rPr>
                <w:sz w:val="16"/>
                <w:szCs w:val="16"/>
              </w:rPr>
            </w:pPr>
            <w:r w:rsidRPr="005D44D1">
              <w:rPr>
                <w:sz w:val="16"/>
                <w:szCs w:val="16"/>
              </w:rPr>
              <w:t>0889</w:t>
            </w:r>
          </w:p>
        </w:tc>
        <w:tc>
          <w:tcPr>
            <w:tcW w:w="425" w:type="dxa"/>
            <w:shd w:val="solid" w:color="FFFFFF" w:fill="auto"/>
          </w:tcPr>
          <w:p w14:paraId="083DA027" w14:textId="6A5E539C" w:rsidR="00350D33" w:rsidRPr="005D44D1" w:rsidRDefault="00350D33"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3F359C82" w14:textId="43CA6562" w:rsidR="00350D33" w:rsidRPr="005D44D1" w:rsidRDefault="00350D3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6C204BE" w14:textId="594273F3" w:rsidR="00350D33" w:rsidRPr="005D44D1" w:rsidRDefault="00350D33" w:rsidP="009014E0">
            <w:pPr>
              <w:widowControl w:val="0"/>
              <w:spacing w:after="0"/>
              <w:rPr>
                <w:rFonts w:ascii="Arial" w:hAnsi="Arial" w:cs="Arial"/>
                <w:sz w:val="16"/>
                <w:szCs w:val="16"/>
              </w:rPr>
            </w:pPr>
            <w:r w:rsidRPr="005D44D1">
              <w:rPr>
                <w:rFonts w:ascii="Arial" w:hAnsi="Arial" w:cs="Arial"/>
                <w:sz w:val="16"/>
                <w:szCs w:val="16"/>
              </w:rPr>
              <w:t>Correction on Transport Channels</w:t>
            </w:r>
          </w:p>
        </w:tc>
        <w:tc>
          <w:tcPr>
            <w:tcW w:w="708" w:type="dxa"/>
            <w:shd w:val="solid" w:color="FFFFFF" w:fill="auto"/>
          </w:tcPr>
          <w:p w14:paraId="5C3C9482" w14:textId="50B6496D" w:rsidR="00350D33" w:rsidRPr="005D44D1" w:rsidRDefault="00350D33" w:rsidP="009014E0">
            <w:pPr>
              <w:pStyle w:val="TAC"/>
              <w:keepNext w:val="0"/>
              <w:keepLines w:val="0"/>
              <w:widowControl w:val="0"/>
              <w:jc w:val="left"/>
              <w:rPr>
                <w:sz w:val="16"/>
                <w:szCs w:val="16"/>
              </w:rPr>
            </w:pPr>
            <w:r w:rsidRPr="005D44D1">
              <w:rPr>
                <w:sz w:val="16"/>
                <w:szCs w:val="16"/>
              </w:rPr>
              <w:t>15.18.0</w:t>
            </w:r>
          </w:p>
        </w:tc>
      </w:tr>
      <w:tr w:rsidR="00427676" w:rsidRPr="005D44D1" w14:paraId="56E6BBD2" w14:textId="77777777" w:rsidTr="00197EF7">
        <w:tc>
          <w:tcPr>
            <w:tcW w:w="709" w:type="dxa"/>
            <w:shd w:val="solid" w:color="FFFFFF" w:fill="auto"/>
          </w:tcPr>
          <w:p w14:paraId="7D00D64F" w14:textId="77777777" w:rsidR="00817391" w:rsidRPr="005D44D1" w:rsidRDefault="00817391" w:rsidP="009014E0">
            <w:pPr>
              <w:pStyle w:val="TAC"/>
              <w:keepNext w:val="0"/>
              <w:keepLines w:val="0"/>
              <w:widowControl w:val="0"/>
              <w:rPr>
                <w:sz w:val="16"/>
                <w:szCs w:val="16"/>
              </w:rPr>
            </w:pPr>
          </w:p>
        </w:tc>
        <w:tc>
          <w:tcPr>
            <w:tcW w:w="709" w:type="dxa"/>
            <w:shd w:val="solid" w:color="FFFFFF" w:fill="auto"/>
          </w:tcPr>
          <w:p w14:paraId="242A99A0" w14:textId="7E2D4048" w:rsidR="00817391" w:rsidRPr="005D44D1" w:rsidRDefault="00817391" w:rsidP="00266DE3">
            <w:pPr>
              <w:pStyle w:val="TAC"/>
              <w:keepNext w:val="0"/>
              <w:keepLines w:val="0"/>
              <w:widowControl w:val="0"/>
              <w:jc w:val="left"/>
              <w:rPr>
                <w:sz w:val="16"/>
                <w:szCs w:val="16"/>
              </w:rPr>
            </w:pPr>
            <w:r w:rsidRPr="005D44D1">
              <w:rPr>
                <w:sz w:val="16"/>
                <w:szCs w:val="16"/>
              </w:rPr>
              <w:t>RP-105</w:t>
            </w:r>
          </w:p>
        </w:tc>
        <w:tc>
          <w:tcPr>
            <w:tcW w:w="992" w:type="dxa"/>
            <w:shd w:val="solid" w:color="FFFFFF" w:fill="auto"/>
          </w:tcPr>
          <w:p w14:paraId="11544B98" w14:textId="029A351C" w:rsidR="00817391" w:rsidRPr="005D44D1" w:rsidRDefault="00817391" w:rsidP="009014E0">
            <w:pPr>
              <w:pStyle w:val="TAC"/>
              <w:keepNext w:val="0"/>
              <w:keepLines w:val="0"/>
              <w:widowControl w:val="0"/>
              <w:jc w:val="left"/>
              <w:rPr>
                <w:sz w:val="16"/>
                <w:szCs w:val="16"/>
              </w:rPr>
            </w:pPr>
            <w:r w:rsidRPr="005D44D1">
              <w:rPr>
                <w:sz w:val="16"/>
                <w:szCs w:val="16"/>
              </w:rPr>
              <w:t>RP-242233</w:t>
            </w:r>
          </w:p>
        </w:tc>
        <w:tc>
          <w:tcPr>
            <w:tcW w:w="567" w:type="dxa"/>
            <w:shd w:val="solid" w:color="FFFFFF" w:fill="auto"/>
          </w:tcPr>
          <w:p w14:paraId="69E4D019" w14:textId="2B7D7CCE" w:rsidR="00817391" w:rsidRPr="005D44D1" w:rsidRDefault="00817391" w:rsidP="009014E0">
            <w:pPr>
              <w:pStyle w:val="TAL"/>
              <w:keepNext w:val="0"/>
              <w:keepLines w:val="0"/>
              <w:widowControl w:val="0"/>
              <w:jc w:val="center"/>
              <w:rPr>
                <w:sz w:val="16"/>
                <w:szCs w:val="16"/>
              </w:rPr>
            </w:pPr>
            <w:r w:rsidRPr="005D44D1">
              <w:rPr>
                <w:sz w:val="16"/>
                <w:szCs w:val="16"/>
              </w:rPr>
              <w:t>0898</w:t>
            </w:r>
          </w:p>
        </w:tc>
        <w:tc>
          <w:tcPr>
            <w:tcW w:w="425" w:type="dxa"/>
            <w:shd w:val="solid" w:color="FFFFFF" w:fill="auto"/>
          </w:tcPr>
          <w:p w14:paraId="0A102CAC" w14:textId="72B09CF3" w:rsidR="00817391" w:rsidRPr="005D44D1" w:rsidRDefault="00817391"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298E70F1" w14:textId="58F306FD" w:rsidR="00817391" w:rsidRPr="005D44D1" w:rsidRDefault="00817391"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88F98B4" w14:textId="0685D2AF" w:rsidR="00817391" w:rsidRPr="005D44D1" w:rsidRDefault="00817391" w:rsidP="009014E0">
            <w:pPr>
              <w:widowControl w:val="0"/>
              <w:spacing w:after="0"/>
              <w:rPr>
                <w:rFonts w:ascii="Arial" w:hAnsi="Arial" w:cs="Arial"/>
                <w:sz w:val="16"/>
                <w:szCs w:val="16"/>
              </w:rPr>
            </w:pPr>
            <w:r w:rsidRPr="005D44D1">
              <w:rPr>
                <w:rFonts w:ascii="Arial" w:hAnsi="Arial" w:cs="Arial"/>
                <w:sz w:val="16"/>
                <w:szCs w:val="16"/>
              </w:rPr>
              <w:t xml:space="preserve">Alignment of </w:t>
            </w:r>
            <w:proofErr w:type="spellStart"/>
            <w:r w:rsidRPr="005D44D1">
              <w:rPr>
                <w:rFonts w:ascii="Arial" w:hAnsi="Arial" w:cs="Arial"/>
                <w:sz w:val="16"/>
                <w:szCs w:val="16"/>
              </w:rPr>
              <w:t>mps-PriorityAccess</w:t>
            </w:r>
            <w:proofErr w:type="spellEnd"/>
            <w:r w:rsidRPr="005D44D1">
              <w:rPr>
                <w:rFonts w:ascii="Arial" w:hAnsi="Arial" w:cs="Arial"/>
                <w:sz w:val="16"/>
                <w:szCs w:val="16"/>
              </w:rPr>
              <w:t xml:space="preserve"> cause in RRC Resume</w:t>
            </w:r>
          </w:p>
        </w:tc>
        <w:tc>
          <w:tcPr>
            <w:tcW w:w="708" w:type="dxa"/>
            <w:shd w:val="solid" w:color="FFFFFF" w:fill="auto"/>
          </w:tcPr>
          <w:p w14:paraId="17E2125A" w14:textId="1E3369D3" w:rsidR="00817391" w:rsidRPr="005D44D1" w:rsidRDefault="00817391" w:rsidP="009014E0">
            <w:pPr>
              <w:pStyle w:val="TAC"/>
              <w:keepNext w:val="0"/>
              <w:keepLines w:val="0"/>
              <w:widowControl w:val="0"/>
              <w:jc w:val="left"/>
              <w:rPr>
                <w:sz w:val="16"/>
                <w:szCs w:val="16"/>
              </w:rPr>
            </w:pPr>
            <w:r w:rsidRPr="005D44D1">
              <w:rPr>
                <w:sz w:val="16"/>
                <w:szCs w:val="16"/>
              </w:rPr>
              <w:t>15.18.0</w:t>
            </w:r>
          </w:p>
        </w:tc>
      </w:tr>
      <w:tr w:rsidR="00427676" w:rsidRPr="005D44D1" w14:paraId="6BCAFB40" w14:textId="77777777" w:rsidTr="00520AB2">
        <w:tc>
          <w:tcPr>
            <w:tcW w:w="709" w:type="dxa"/>
            <w:shd w:val="solid" w:color="FFFFFF" w:fill="auto"/>
          </w:tcPr>
          <w:p w14:paraId="5B50D438" w14:textId="62E1EA29" w:rsidR="00825947" w:rsidRPr="005D44D1" w:rsidRDefault="00825947" w:rsidP="009014E0">
            <w:pPr>
              <w:pStyle w:val="TAC"/>
              <w:keepNext w:val="0"/>
              <w:keepLines w:val="0"/>
              <w:widowControl w:val="0"/>
              <w:rPr>
                <w:sz w:val="16"/>
                <w:szCs w:val="16"/>
              </w:rPr>
            </w:pPr>
            <w:r w:rsidRPr="005D44D1">
              <w:rPr>
                <w:sz w:val="16"/>
                <w:szCs w:val="16"/>
              </w:rPr>
              <w:t>2024/12</w:t>
            </w:r>
          </w:p>
        </w:tc>
        <w:tc>
          <w:tcPr>
            <w:tcW w:w="709" w:type="dxa"/>
            <w:shd w:val="solid" w:color="FFFFFF" w:fill="auto"/>
          </w:tcPr>
          <w:p w14:paraId="46EA409C" w14:textId="13BDB19E" w:rsidR="00825947" w:rsidRPr="005D44D1" w:rsidRDefault="00825947" w:rsidP="00266DE3">
            <w:pPr>
              <w:pStyle w:val="TAC"/>
              <w:keepNext w:val="0"/>
              <w:keepLines w:val="0"/>
              <w:widowControl w:val="0"/>
              <w:jc w:val="left"/>
              <w:rPr>
                <w:sz w:val="16"/>
                <w:szCs w:val="16"/>
              </w:rPr>
            </w:pPr>
            <w:r w:rsidRPr="005D44D1">
              <w:rPr>
                <w:sz w:val="16"/>
                <w:szCs w:val="16"/>
              </w:rPr>
              <w:t>RP-106</w:t>
            </w:r>
          </w:p>
        </w:tc>
        <w:tc>
          <w:tcPr>
            <w:tcW w:w="992" w:type="dxa"/>
            <w:shd w:val="solid" w:color="FFFFFF" w:fill="auto"/>
          </w:tcPr>
          <w:p w14:paraId="23BD7977" w14:textId="5DEB74C1" w:rsidR="00825947" w:rsidRPr="005D44D1" w:rsidRDefault="00825947" w:rsidP="009014E0">
            <w:pPr>
              <w:pStyle w:val="TAC"/>
              <w:keepNext w:val="0"/>
              <w:keepLines w:val="0"/>
              <w:widowControl w:val="0"/>
              <w:jc w:val="left"/>
              <w:rPr>
                <w:sz w:val="16"/>
                <w:szCs w:val="16"/>
              </w:rPr>
            </w:pPr>
            <w:r w:rsidRPr="005D44D1">
              <w:rPr>
                <w:sz w:val="16"/>
                <w:szCs w:val="16"/>
              </w:rPr>
              <w:t>RP-24</w:t>
            </w:r>
            <w:r w:rsidR="00D01A8D" w:rsidRPr="005D44D1">
              <w:rPr>
                <w:sz w:val="16"/>
                <w:szCs w:val="16"/>
              </w:rPr>
              <w:t>3221</w:t>
            </w:r>
          </w:p>
        </w:tc>
        <w:tc>
          <w:tcPr>
            <w:tcW w:w="567" w:type="dxa"/>
            <w:shd w:val="solid" w:color="FFFFFF" w:fill="auto"/>
          </w:tcPr>
          <w:p w14:paraId="36E98713" w14:textId="02894181" w:rsidR="00825947" w:rsidRPr="005D44D1" w:rsidRDefault="00825947" w:rsidP="009014E0">
            <w:pPr>
              <w:pStyle w:val="TAL"/>
              <w:keepNext w:val="0"/>
              <w:keepLines w:val="0"/>
              <w:widowControl w:val="0"/>
              <w:jc w:val="center"/>
              <w:rPr>
                <w:sz w:val="16"/>
                <w:szCs w:val="16"/>
              </w:rPr>
            </w:pPr>
            <w:r w:rsidRPr="005D44D1">
              <w:rPr>
                <w:sz w:val="16"/>
                <w:szCs w:val="16"/>
              </w:rPr>
              <w:t>0926</w:t>
            </w:r>
          </w:p>
        </w:tc>
        <w:tc>
          <w:tcPr>
            <w:tcW w:w="425" w:type="dxa"/>
            <w:shd w:val="solid" w:color="FFFFFF" w:fill="auto"/>
          </w:tcPr>
          <w:p w14:paraId="37EFAA43" w14:textId="36FC2B50" w:rsidR="00825947" w:rsidRPr="005D44D1" w:rsidRDefault="00825947"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00639553" w14:textId="48178575" w:rsidR="00825947" w:rsidRPr="005D44D1" w:rsidRDefault="00825947"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0764417C" w14:textId="1828ADF4" w:rsidR="00825947" w:rsidRPr="005D44D1" w:rsidRDefault="00825947" w:rsidP="009014E0">
            <w:pPr>
              <w:widowControl w:val="0"/>
              <w:spacing w:after="0"/>
              <w:rPr>
                <w:rFonts w:ascii="Arial" w:hAnsi="Arial" w:cs="Arial"/>
                <w:sz w:val="16"/>
                <w:szCs w:val="16"/>
              </w:rPr>
            </w:pPr>
            <w:r w:rsidRPr="005D44D1">
              <w:rPr>
                <w:rFonts w:ascii="Arial" w:hAnsi="Arial" w:cs="Arial"/>
                <w:sz w:val="16"/>
                <w:szCs w:val="16"/>
              </w:rPr>
              <w:t>Maximum number of configured CCs</w:t>
            </w:r>
          </w:p>
        </w:tc>
        <w:tc>
          <w:tcPr>
            <w:tcW w:w="708" w:type="dxa"/>
            <w:shd w:val="solid" w:color="FFFFFF" w:fill="auto"/>
          </w:tcPr>
          <w:p w14:paraId="2C30EB98" w14:textId="5FDEC3FE" w:rsidR="00825947" w:rsidRPr="005D44D1" w:rsidRDefault="00825947" w:rsidP="009014E0">
            <w:pPr>
              <w:pStyle w:val="TAC"/>
              <w:keepNext w:val="0"/>
              <w:keepLines w:val="0"/>
              <w:widowControl w:val="0"/>
              <w:jc w:val="left"/>
              <w:rPr>
                <w:sz w:val="16"/>
                <w:szCs w:val="16"/>
              </w:rPr>
            </w:pPr>
            <w:r w:rsidRPr="005D44D1">
              <w:rPr>
                <w:sz w:val="16"/>
                <w:szCs w:val="16"/>
              </w:rPr>
              <w:t>15.19.0</w:t>
            </w:r>
          </w:p>
        </w:tc>
      </w:tr>
      <w:tr w:rsidR="00427676" w:rsidRPr="005D44D1" w14:paraId="3A945D35" w14:textId="77777777" w:rsidTr="00520AB2">
        <w:tc>
          <w:tcPr>
            <w:tcW w:w="709" w:type="dxa"/>
            <w:shd w:val="solid" w:color="FFFFFF" w:fill="auto"/>
          </w:tcPr>
          <w:p w14:paraId="5B3DA0EF" w14:textId="1A1EB153" w:rsidR="00A84A3D" w:rsidRPr="005D44D1" w:rsidRDefault="00A84A3D" w:rsidP="009014E0">
            <w:pPr>
              <w:pStyle w:val="TAC"/>
              <w:keepNext w:val="0"/>
              <w:keepLines w:val="0"/>
              <w:widowControl w:val="0"/>
              <w:rPr>
                <w:sz w:val="16"/>
                <w:szCs w:val="16"/>
              </w:rPr>
            </w:pPr>
            <w:r w:rsidRPr="005D44D1">
              <w:rPr>
                <w:sz w:val="16"/>
                <w:szCs w:val="16"/>
              </w:rPr>
              <w:t>2025/03</w:t>
            </w:r>
          </w:p>
        </w:tc>
        <w:tc>
          <w:tcPr>
            <w:tcW w:w="709" w:type="dxa"/>
            <w:shd w:val="solid" w:color="FFFFFF" w:fill="auto"/>
          </w:tcPr>
          <w:p w14:paraId="6653E230" w14:textId="7D692B5A" w:rsidR="00A84A3D" w:rsidRPr="005D44D1" w:rsidRDefault="00A84A3D" w:rsidP="00266DE3">
            <w:pPr>
              <w:pStyle w:val="TAC"/>
              <w:keepNext w:val="0"/>
              <w:keepLines w:val="0"/>
              <w:widowControl w:val="0"/>
              <w:jc w:val="left"/>
              <w:rPr>
                <w:sz w:val="16"/>
                <w:szCs w:val="16"/>
              </w:rPr>
            </w:pPr>
            <w:r w:rsidRPr="005D44D1">
              <w:rPr>
                <w:sz w:val="16"/>
                <w:szCs w:val="16"/>
              </w:rPr>
              <w:t>RP-107</w:t>
            </w:r>
          </w:p>
        </w:tc>
        <w:tc>
          <w:tcPr>
            <w:tcW w:w="992" w:type="dxa"/>
            <w:shd w:val="solid" w:color="FFFFFF" w:fill="auto"/>
          </w:tcPr>
          <w:p w14:paraId="3B1944D2" w14:textId="06862468" w:rsidR="00A84A3D" w:rsidRPr="005D44D1" w:rsidRDefault="00A84A3D" w:rsidP="009014E0">
            <w:pPr>
              <w:pStyle w:val="TAC"/>
              <w:keepNext w:val="0"/>
              <w:keepLines w:val="0"/>
              <w:widowControl w:val="0"/>
              <w:jc w:val="left"/>
              <w:rPr>
                <w:sz w:val="16"/>
                <w:szCs w:val="16"/>
              </w:rPr>
            </w:pPr>
            <w:r w:rsidRPr="005D44D1">
              <w:rPr>
                <w:sz w:val="16"/>
                <w:szCs w:val="16"/>
              </w:rPr>
              <w:t>RP-250656</w:t>
            </w:r>
          </w:p>
        </w:tc>
        <w:tc>
          <w:tcPr>
            <w:tcW w:w="567" w:type="dxa"/>
            <w:shd w:val="solid" w:color="FFFFFF" w:fill="auto"/>
          </w:tcPr>
          <w:p w14:paraId="53721005" w14:textId="26EC6FE5" w:rsidR="00A84A3D" w:rsidRPr="005D44D1" w:rsidRDefault="00A84A3D" w:rsidP="009014E0">
            <w:pPr>
              <w:pStyle w:val="TAL"/>
              <w:keepNext w:val="0"/>
              <w:keepLines w:val="0"/>
              <w:widowControl w:val="0"/>
              <w:jc w:val="center"/>
              <w:rPr>
                <w:sz w:val="16"/>
                <w:szCs w:val="16"/>
              </w:rPr>
            </w:pPr>
            <w:r w:rsidRPr="005D44D1">
              <w:rPr>
                <w:sz w:val="16"/>
                <w:szCs w:val="16"/>
              </w:rPr>
              <w:t>0950</w:t>
            </w:r>
          </w:p>
        </w:tc>
        <w:tc>
          <w:tcPr>
            <w:tcW w:w="425" w:type="dxa"/>
            <w:shd w:val="solid" w:color="FFFFFF" w:fill="auto"/>
          </w:tcPr>
          <w:p w14:paraId="59DD6096" w14:textId="451F02BF" w:rsidR="00A84A3D" w:rsidRPr="005D44D1" w:rsidRDefault="00A84A3D"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CCF535B" w14:textId="07C5FFE7" w:rsidR="00A84A3D" w:rsidRPr="005D44D1" w:rsidRDefault="00A84A3D"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58BD7D02" w14:textId="37ECD80D" w:rsidR="00A84A3D" w:rsidRPr="005D44D1" w:rsidRDefault="00A84A3D" w:rsidP="009014E0">
            <w:pPr>
              <w:widowControl w:val="0"/>
              <w:spacing w:after="0"/>
              <w:rPr>
                <w:rFonts w:ascii="Arial" w:hAnsi="Arial" w:cs="Arial"/>
                <w:sz w:val="16"/>
                <w:szCs w:val="16"/>
              </w:rPr>
            </w:pPr>
            <w:r w:rsidRPr="005D44D1">
              <w:rPr>
                <w:rFonts w:ascii="Arial" w:hAnsi="Arial" w:cs="Arial"/>
                <w:sz w:val="16"/>
                <w:szCs w:val="16"/>
              </w:rPr>
              <w:t>Correction on L3 beam filtering</w:t>
            </w:r>
          </w:p>
        </w:tc>
        <w:tc>
          <w:tcPr>
            <w:tcW w:w="708" w:type="dxa"/>
            <w:shd w:val="solid" w:color="FFFFFF" w:fill="auto"/>
          </w:tcPr>
          <w:p w14:paraId="7871A358" w14:textId="14AF05E3" w:rsidR="00A84A3D" w:rsidRPr="005D44D1" w:rsidRDefault="00A84A3D" w:rsidP="009014E0">
            <w:pPr>
              <w:pStyle w:val="TAC"/>
              <w:keepNext w:val="0"/>
              <w:keepLines w:val="0"/>
              <w:widowControl w:val="0"/>
              <w:jc w:val="left"/>
              <w:rPr>
                <w:sz w:val="16"/>
                <w:szCs w:val="16"/>
              </w:rPr>
            </w:pPr>
            <w:r w:rsidRPr="005D44D1">
              <w:rPr>
                <w:sz w:val="16"/>
                <w:szCs w:val="16"/>
              </w:rPr>
              <w:t>15.20.0</w:t>
            </w:r>
          </w:p>
        </w:tc>
      </w:tr>
      <w:tr w:rsidR="00427676" w:rsidRPr="005D44D1" w14:paraId="7041B232" w14:textId="77777777" w:rsidTr="00744EC9">
        <w:tc>
          <w:tcPr>
            <w:tcW w:w="709" w:type="dxa"/>
            <w:shd w:val="solid" w:color="FFFFFF" w:fill="auto"/>
          </w:tcPr>
          <w:p w14:paraId="639F5595" w14:textId="77777777" w:rsidR="00241DC8" w:rsidRPr="005D44D1" w:rsidRDefault="00241DC8" w:rsidP="009014E0">
            <w:pPr>
              <w:pStyle w:val="TAC"/>
              <w:keepNext w:val="0"/>
              <w:keepLines w:val="0"/>
              <w:widowControl w:val="0"/>
              <w:rPr>
                <w:sz w:val="16"/>
                <w:szCs w:val="16"/>
              </w:rPr>
            </w:pPr>
          </w:p>
        </w:tc>
        <w:tc>
          <w:tcPr>
            <w:tcW w:w="709" w:type="dxa"/>
            <w:shd w:val="solid" w:color="FFFFFF" w:fill="auto"/>
          </w:tcPr>
          <w:p w14:paraId="72A3199B" w14:textId="2A74E2C7" w:rsidR="00241DC8" w:rsidRPr="005D44D1" w:rsidRDefault="00241DC8" w:rsidP="00266DE3">
            <w:pPr>
              <w:pStyle w:val="TAC"/>
              <w:keepNext w:val="0"/>
              <w:keepLines w:val="0"/>
              <w:widowControl w:val="0"/>
              <w:jc w:val="left"/>
              <w:rPr>
                <w:sz w:val="16"/>
                <w:szCs w:val="16"/>
              </w:rPr>
            </w:pPr>
            <w:r w:rsidRPr="005D44D1">
              <w:rPr>
                <w:sz w:val="16"/>
                <w:szCs w:val="16"/>
              </w:rPr>
              <w:t>RP-107</w:t>
            </w:r>
          </w:p>
        </w:tc>
        <w:tc>
          <w:tcPr>
            <w:tcW w:w="992" w:type="dxa"/>
            <w:shd w:val="solid" w:color="FFFFFF" w:fill="auto"/>
          </w:tcPr>
          <w:p w14:paraId="761A3F66" w14:textId="52DCABCA" w:rsidR="00241DC8" w:rsidRPr="005D44D1" w:rsidRDefault="00241DC8" w:rsidP="009014E0">
            <w:pPr>
              <w:pStyle w:val="TAC"/>
              <w:keepNext w:val="0"/>
              <w:keepLines w:val="0"/>
              <w:widowControl w:val="0"/>
              <w:jc w:val="left"/>
              <w:rPr>
                <w:sz w:val="16"/>
                <w:szCs w:val="16"/>
              </w:rPr>
            </w:pPr>
            <w:r w:rsidRPr="005D44D1">
              <w:rPr>
                <w:sz w:val="16"/>
                <w:szCs w:val="16"/>
              </w:rPr>
              <w:t>RP-250656</w:t>
            </w:r>
          </w:p>
        </w:tc>
        <w:tc>
          <w:tcPr>
            <w:tcW w:w="567" w:type="dxa"/>
            <w:shd w:val="solid" w:color="FFFFFF" w:fill="auto"/>
          </w:tcPr>
          <w:p w14:paraId="67FF2211" w14:textId="28CB237F" w:rsidR="00241DC8" w:rsidRPr="005D44D1" w:rsidRDefault="00241DC8" w:rsidP="009014E0">
            <w:pPr>
              <w:pStyle w:val="TAL"/>
              <w:keepNext w:val="0"/>
              <w:keepLines w:val="0"/>
              <w:widowControl w:val="0"/>
              <w:jc w:val="center"/>
              <w:rPr>
                <w:sz w:val="16"/>
                <w:szCs w:val="16"/>
              </w:rPr>
            </w:pPr>
            <w:r w:rsidRPr="005D44D1">
              <w:rPr>
                <w:sz w:val="16"/>
                <w:szCs w:val="16"/>
              </w:rPr>
              <w:t>0973</w:t>
            </w:r>
          </w:p>
        </w:tc>
        <w:tc>
          <w:tcPr>
            <w:tcW w:w="425" w:type="dxa"/>
            <w:shd w:val="solid" w:color="FFFFFF" w:fill="auto"/>
          </w:tcPr>
          <w:p w14:paraId="41CAC350" w14:textId="65A5AEE9" w:rsidR="00241DC8" w:rsidRPr="005D44D1" w:rsidRDefault="00241DC8" w:rsidP="009014E0">
            <w:pPr>
              <w:pStyle w:val="TAR"/>
              <w:keepNext w:val="0"/>
              <w:keepLines w:val="0"/>
              <w:widowControl w:val="0"/>
              <w:jc w:val="center"/>
              <w:rPr>
                <w:sz w:val="16"/>
                <w:szCs w:val="16"/>
              </w:rPr>
            </w:pPr>
            <w:r w:rsidRPr="005D44D1">
              <w:rPr>
                <w:sz w:val="16"/>
                <w:szCs w:val="16"/>
              </w:rPr>
              <w:t>-</w:t>
            </w:r>
          </w:p>
        </w:tc>
        <w:tc>
          <w:tcPr>
            <w:tcW w:w="426" w:type="dxa"/>
            <w:shd w:val="solid" w:color="FFFFFF" w:fill="auto"/>
          </w:tcPr>
          <w:p w14:paraId="1AB3A570" w14:textId="205FD1D0" w:rsidR="00241DC8" w:rsidRPr="005D44D1" w:rsidRDefault="00241DC8"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78DE7733" w14:textId="133600F2" w:rsidR="00241DC8" w:rsidRPr="005D44D1" w:rsidRDefault="00241DC8" w:rsidP="009014E0">
            <w:pPr>
              <w:widowControl w:val="0"/>
              <w:spacing w:after="0"/>
              <w:rPr>
                <w:rFonts w:ascii="Arial" w:hAnsi="Arial" w:cs="Arial"/>
                <w:sz w:val="16"/>
                <w:szCs w:val="16"/>
              </w:rPr>
            </w:pPr>
            <w:r w:rsidRPr="005D44D1">
              <w:rPr>
                <w:rFonts w:ascii="Arial" w:hAnsi="Arial" w:cs="Arial"/>
                <w:sz w:val="16"/>
                <w:szCs w:val="16"/>
              </w:rPr>
              <w:t xml:space="preserve">Clarification on supported features on the </w:t>
            </w:r>
            <w:proofErr w:type="spellStart"/>
            <w:r w:rsidRPr="005D44D1">
              <w:rPr>
                <w:rFonts w:ascii="Arial" w:hAnsi="Arial" w:cs="Arial"/>
                <w:sz w:val="16"/>
                <w:szCs w:val="16"/>
              </w:rPr>
              <w:t>PSCell</w:t>
            </w:r>
            <w:proofErr w:type="spellEnd"/>
          </w:p>
        </w:tc>
        <w:tc>
          <w:tcPr>
            <w:tcW w:w="708" w:type="dxa"/>
            <w:shd w:val="solid" w:color="FFFFFF" w:fill="auto"/>
          </w:tcPr>
          <w:p w14:paraId="098FE49B" w14:textId="3898D7C3" w:rsidR="00241DC8" w:rsidRPr="005D44D1" w:rsidRDefault="00241DC8" w:rsidP="009014E0">
            <w:pPr>
              <w:pStyle w:val="TAC"/>
              <w:keepNext w:val="0"/>
              <w:keepLines w:val="0"/>
              <w:widowControl w:val="0"/>
              <w:jc w:val="left"/>
              <w:rPr>
                <w:sz w:val="16"/>
                <w:szCs w:val="16"/>
              </w:rPr>
            </w:pPr>
            <w:r w:rsidRPr="005D44D1">
              <w:rPr>
                <w:sz w:val="16"/>
                <w:szCs w:val="16"/>
              </w:rPr>
              <w:t>15.20.0</w:t>
            </w:r>
          </w:p>
        </w:tc>
      </w:tr>
      <w:tr w:rsidR="00427676" w:rsidRPr="005D44D1" w14:paraId="018C9EB0" w14:textId="77777777" w:rsidTr="005D44D1">
        <w:tc>
          <w:tcPr>
            <w:tcW w:w="709" w:type="dxa"/>
            <w:shd w:val="solid" w:color="FFFFFF" w:fill="auto"/>
          </w:tcPr>
          <w:p w14:paraId="047B14DA" w14:textId="0DAEE695" w:rsidR="005B4583" w:rsidRPr="005D44D1" w:rsidRDefault="005B4583" w:rsidP="009014E0">
            <w:pPr>
              <w:pStyle w:val="TAC"/>
              <w:keepNext w:val="0"/>
              <w:keepLines w:val="0"/>
              <w:widowControl w:val="0"/>
              <w:rPr>
                <w:sz w:val="16"/>
                <w:szCs w:val="16"/>
              </w:rPr>
            </w:pPr>
            <w:r w:rsidRPr="005D44D1">
              <w:rPr>
                <w:sz w:val="16"/>
                <w:szCs w:val="16"/>
              </w:rPr>
              <w:t>2025/06</w:t>
            </w:r>
          </w:p>
        </w:tc>
        <w:tc>
          <w:tcPr>
            <w:tcW w:w="709" w:type="dxa"/>
            <w:shd w:val="solid" w:color="FFFFFF" w:fill="auto"/>
          </w:tcPr>
          <w:p w14:paraId="00DBA4A0" w14:textId="06D380AF" w:rsidR="005B4583" w:rsidRPr="005D44D1" w:rsidRDefault="005B4583" w:rsidP="00266DE3">
            <w:pPr>
              <w:pStyle w:val="TAC"/>
              <w:keepNext w:val="0"/>
              <w:keepLines w:val="0"/>
              <w:widowControl w:val="0"/>
              <w:jc w:val="left"/>
              <w:rPr>
                <w:sz w:val="16"/>
                <w:szCs w:val="16"/>
              </w:rPr>
            </w:pPr>
            <w:r w:rsidRPr="005D44D1">
              <w:rPr>
                <w:sz w:val="16"/>
                <w:szCs w:val="16"/>
              </w:rPr>
              <w:t>RP-108</w:t>
            </w:r>
          </w:p>
        </w:tc>
        <w:tc>
          <w:tcPr>
            <w:tcW w:w="992" w:type="dxa"/>
            <w:shd w:val="solid" w:color="FFFFFF" w:fill="auto"/>
          </w:tcPr>
          <w:p w14:paraId="05472ECC" w14:textId="27F85BA0" w:rsidR="005B4583" w:rsidRPr="005D44D1" w:rsidRDefault="005B4583" w:rsidP="009014E0">
            <w:pPr>
              <w:pStyle w:val="TAC"/>
              <w:keepNext w:val="0"/>
              <w:keepLines w:val="0"/>
              <w:widowControl w:val="0"/>
              <w:jc w:val="left"/>
              <w:rPr>
                <w:sz w:val="16"/>
                <w:szCs w:val="16"/>
              </w:rPr>
            </w:pPr>
            <w:r w:rsidRPr="005D44D1">
              <w:rPr>
                <w:sz w:val="16"/>
                <w:szCs w:val="16"/>
              </w:rPr>
              <w:t>RP-251689</w:t>
            </w:r>
          </w:p>
        </w:tc>
        <w:tc>
          <w:tcPr>
            <w:tcW w:w="567" w:type="dxa"/>
            <w:shd w:val="solid" w:color="FFFFFF" w:fill="auto"/>
          </w:tcPr>
          <w:p w14:paraId="16DB0315" w14:textId="5A27C229" w:rsidR="005B4583" w:rsidRPr="005D44D1" w:rsidRDefault="005B4583" w:rsidP="009014E0">
            <w:pPr>
              <w:pStyle w:val="TAL"/>
              <w:keepNext w:val="0"/>
              <w:keepLines w:val="0"/>
              <w:widowControl w:val="0"/>
              <w:jc w:val="center"/>
              <w:rPr>
                <w:sz w:val="16"/>
                <w:szCs w:val="16"/>
              </w:rPr>
            </w:pPr>
            <w:r w:rsidRPr="005D44D1">
              <w:rPr>
                <w:sz w:val="16"/>
                <w:szCs w:val="16"/>
              </w:rPr>
              <w:t>0995</w:t>
            </w:r>
          </w:p>
        </w:tc>
        <w:tc>
          <w:tcPr>
            <w:tcW w:w="425" w:type="dxa"/>
            <w:shd w:val="solid" w:color="FFFFFF" w:fill="auto"/>
          </w:tcPr>
          <w:p w14:paraId="6B11F9BA" w14:textId="16F8C151" w:rsidR="005B4583" w:rsidRPr="005D44D1" w:rsidRDefault="005B4583" w:rsidP="009014E0">
            <w:pPr>
              <w:pStyle w:val="TAR"/>
              <w:keepNext w:val="0"/>
              <w:keepLines w:val="0"/>
              <w:widowControl w:val="0"/>
              <w:jc w:val="center"/>
              <w:rPr>
                <w:sz w:val="16"/>
                <w:szCs w:val="16"/>
              </w:rPr>
            </w:pPr>
            <w:r w:rsidRPr="005D44D1">
              <w:rPr>
                <w:sz w:val="16"/>
                <w:szCs w:val="16"/>
              </w:rPr>
              <w:t>1</w:t>
            </w:r>
          </w:p>
        </w:tc>
        <w:tc>
          <w:tcPr>
            <w:tcW w:w="426" w:type="dxa"/>
            <w:shd w:val="solid" w:color="FFFFFF" w:fill="auto"/>
          </w:tcPr>
          <w:p w14:paraId="2BA63EE0" w14:textId="6BAA0AD7" w:rsidR="005B4583" w:rsidRPr="005D44D1" w:rsidRDefault="005B4583" w:rsidP="009014E0">
            <w:pPr>
              <w:pStyle w:val="TAC"/>
              <w:keepNext w:val="0"/>
              <w:keepLines w:val="0"/>
              <w:widowControl w:val="0"/>
              <w:rPr>
                <w:sz w:val="16"/>
                <w:szCs w:val="16"/>
              </w:rPr>
            </w:pPr>
            <w:r w:rsidRPr="005D44D1">
              <w:rPr>
                <w:sz w:val="16"/>
                <w:szCs w:val="16"/>
              </w:rPr>
              <w:t>F</w:t>
            </w:r>
          </w:p>
        </w:tc>
        <w:tc>
          <w:tcPr>
            <w:tcW w:w="5103" w:type="dxa"/>
            <w:shd w:val="solid" w:color="FFFFFF" w:fill="auto"/>
          </w:tcPr>
          <w:p w14:paraId="23C6EF6B" w14:textId="612FF997" w:rsidR="005B4583" w:rsidRPr="005D44D1" w:rsidRDefault="005B4583" w:rsidP="009014E0">
            <w:pPr>
              <w:widowControl w:val="0"/>
              <w:spacing w:after="0"/>
              <w:rPr>
                <w:rFonts w:ascii="Arial" w:hAnsi="Arial" w:cs="Arial"/>
                <w:sz w:val="16"/>
                <w:szCs w:val="16"/>
              </w:rPr>
            </w:pPr>
            <w:r w:rsidRPr="005D44D1">
              <w:rPr>
                <w:rFonts w:ascii="Arial" w:hAnsi="Arial" w:cs="Arial"/>
                <w:sz w:val="16"/>
                <w:szCs w:val="16"/>
              </w:rPr>
              <w:t xml:space="preserve">Correction on </w:t>
            </w:r>
            <w:proofErr w:type="spellStart"/>
            <w:r w:rsidRPr="005D44D1">
              <w:rPr>
                <w:rFonts w:ascii="Arial" w:hAnsi="Arial" w:cs="Arial"/>
                <w:sz w:val="16"/>
                <w:szCs w:val="16"/>
              </w:rPr>
              <w:t>servingCellMO</w:t>
            </w:r>
            <w:proofErr w:type="spellEnd"/>
            <w:r w:rsidRPr="005D44D1">
              <w:rPr>
                <w:rFonts w:ascii="Arial" w:hAnsi="Arial" w:cs="Arial"/>
                <w:sz w:val="16"/>
                <w:szCs w:val="16"/>
              </w:rPr>
              <w:t xml:space="preserve"> configuration for SSB-less </w:t>
            </w:r>
            <w:proofErr w:type="spellStart"/>
            <w:r w:rsidRPr="005D44D1">
              <w:rPr>
                <w:rFonts w:ascii="Arial" w:hAnsi="Arial" w:cs="Arial"/>
                <w:sz w:val="16"/>
                <w:szCs w:val="16"/>
              </w:rPr>
              <w:t>SCell</w:t>
            </w:r>
            <w:proofErr w:type="spellEnd"/>
          </w:p>
        </w:tc>
        <w:tc>
          <w:tcPr>
            <w:tcW w:w="708" w:type="dxa"/>
            <w:shd w:val="solid" w:color="FFFFFF" w:fill="auto"/>
          </w:tcPr>
          <w:p w14:paraId="21DB9FC2" w14:textId="4F3728B7" w:rsidR="005B4583" w:rsidRPr="005D44D1" w:rsidRDefault="005B4583" w:rsidP="009014E0">
            <w:pPr>
              <w:pStyle w:val="TAC"/>
              <w:keepNext w:val="0"/>
              <w:keepLines w:val="0"/>
              <w:widowControl w:val="0"/>
              <w:jc w:val="left"/>
              <w:rPr>
                <w:sz w:val="16"/>
                <w:szCs w:val="16"/>
              </w:rPr>
            </w:pPr>
            <w:r w:rsidRPr="005D44D1">
              <w:rPr>
                <w:sz w:val="16"/>
                <w:szCs w:val="16"/>
              </w:rPr>
              <w:t>15.21.0</w:t>
            </w:r>
          </w:p>
        </w:tc>
      </w:tr>
      <w:tr w:rsidR="00427676" w:rsidRPr="005D44D1" w14:paraId="58895F52" w14:textId="77777777" w:rsidTr="00C360C7">
        <w:tc>
          <w:tcPr>
            <w:tcW w:w="709" w:type="dxa"/>
            <w:tcBorders>
              <w:bottom w:val="single" w:sz="6" w:space="0" w:color="auto"/>
            </w:tcBorders>
            <w:shd w:val="solid" w:color="FFFFFF" w:fill="auto"/>
          </w:tcPr>
          <w:p w14:paraId="15577710" w14:textId="61D443C0" w:rsidR="005916E4" w:rsidRPr="005D44D1" w:rsidRDefault="005916E4" w:rsidP="009014E0">
            <w:pPr>
              <w:pStyle w:val="TAC"/>
              <w:keepNext w:val="0"/>
              <w:keepLines w:val="0"/>
              <w:widowControl w:val="0"/>
              <w:rPr>
                <w:sz w:val="16"/>
                <w:szCs w:val="16"/>
              </w:rPr>
            </w:pPr>
            <w:r w:rsidRPr="005D44D1">
              <w:rPr>
                <w:sz w:val="16"/>
                <w:szCs w:val="16"/>
              </w:rPr>
              <w:t>2025/12</w:t>
            </w:r>
          </w:p>
        </w:tc>
        <w:tc>
          <w:tcPr>
            <w:tcW w:w="709" w:type="dxa"/>
            <w:tcBorders>
              <w:bottom w:val="single" w:sz="6" w:space="0" w:color="auto"/>
            </w:tcBorders>
            <w:shd w:val="solid" w:color="FFFFFF" w:fill="auto"/>
          </w:tcPr>
          <w:p w14:paraId="577F4F91" w14:textId="002FD846" w:rsidR="005916E4" w:rsidRPr="005D44D1" w:rsidRDefault="005916E4" w:rsidP="00266DE3">
            <w:pPr>
              <w:pStyle w:val="TAC"/>
              <w:keepNext w:val="0"/>
              <w:keepLines w:val="0"/>
              <w:widowControl w:val="0"/>
              <w:jc w:val="left"/>
              <w:rPr>
                <w:sz w:val="16"/>
                <w:szCs w:val="16"/>
              </w:rPr>
            </w:pPr>
            <w:r w:rsidRPr="005D44D1">
              <w:rPr>
                <w:sz w:val="16"/>
                <w:szCs w:val="16"/>
              </w:rPr>
              <w:t>RP-110</w:t>
            </w:r>
          </w:p>
        </w:tc>
        <w:tc>
          <w:tcPr>
            <w:tcW w:w="992" w:type="dxa"/>
            <w:tcBorders>
              <w:bottom w:val="single" w:sz="6" w:space="0" w:color="auto"/>
            </w:tcBorders>
            <w:shd w:val="solid" w:color="FFFFFF" w:fill="auto"/>
          </w:tcPr>
          <w:p w14:paraId="4A1C54B4" w14:textId="5CA17417" w:rsidR="005916E4" w:rsidRPr="005D44D1" w:rsidRDefault="005916E4" w:rsidP="009014E0">
            <w:pPr>
              <w:pStyle w:val="TAC"/>
              <w:keepNext w:val="0"/>
              <w:keepLines w:val="0"/>
              <w:widowControl w:val="0"/>
              <w:jc w:val="left"/>
              <w:rPr>
                <w:sz w:val="16"/>
                <w:szCs w:val="16"/>
              </w:rPr>
            </w:pPr>
            <w:r w:rsidRPr="005D44D1">
              <w:rPr>
                <w:sz w:val="16"/>
                <w:szCs w:val="16"/>
              </w:rPr>
              <w:t>RP</w:t>
            </w:r>
            <w:r w:rsidR="00CA39B4" w:rsidRPr="005D44D1">
              <w:rPr>
                <w:rFonts w:hint="eastAsia"/>
                <w:sz w:val="16"/>
                <w:szCs w:val="16"/>
              </w:rPr>
              <w:t>-</w:t>
            </w:r>
            <w:r w:rsidRPr="005D44D1">
              <w:rPr>
                <w:sz w:val="16"/>
                <w:szCs w:val="16"/>
              </w:rPr>
              <w:t>253714</w:t>
            </w:r>
          </w:p>
        </w:tc>
        <w:tc>
          <w:tcPr>
            <w:tcW w:w="567" w:type="dxa"/>
            <w:tcBorders>
              <w:bottom w:val="single" w:sz="6" w:space="0" w:color="auto"/>
            </w:tcBorders>
            <w:shd w:val="solid" w:color="FFFFFF" w:fill="auto"/>
          </w:tcPr>
          <w:p w14:paraId="3BEA4DDD" w14:textId="47B0D26B" w:rsidR="005916E4" w:rsidRPr="005D44D1" w:rsidRDefault="005916E4" w:rsidP="009014E0">
            <w:pPr>
              <w:pStyle w:val="TAL"/>
              <w:keepNext w:val="0"/>
              <w:keepLines w:val="0"/>
              <w:widowControl w:val="0"/>
              <w:jc w:val="center"/>
              <w:rPr>
                <w:sz w:val="16"/>
                <w:szCs w:val="16"/>
              </w:rPr>
            </w:pPr>
            <w:r w:rsidRPr="005D44D1">
              <w:rPr>
                <w:sz w:val="16"/>
                <w:szCs w:val="16"/>
              </w:rPr>
              <w:t>1049</w:t>
            </w:r>
          </w:p>
        </w:tc>
        <w:tc>
          <w:tcPr>
            <w:tcW w:w="425" w:type="dxa"/>
            <w:tcBorders>
              <w:bottom w:val="single" w:sz="6" w:space="0" w:color="auto"/>
            </w:tcBorders>
            <w:shd w:val="solid" w:color="FFFFFF" w:fill="auto"/>
          </w:tcPr>
          <w:p w14:paraId="26B9F446" w14:textId="7A61DF25" w:rsidR="005916E4" w:rsidRPr="005D44D1" w:rsidRDefault="005916E4" w:rsidP="009014E0">
            <w:pPr>
              <w:pStyle w:val="TAR"/>
              <w:keepNext w:val="0"/>
              <w:keepLines w:val="0"/>
              <w:widowControl w:val="0"/>
              <w:jc w:val="center"/>
              <w:rPr>
                <w:sz w:val="16"/>
                <w:szCs w:val="16"/>
              </w:rPr>
            </w:pPr>
            <w:r w:rsidRPr="005D44D1">
              <w:rPr>
                <w:sz w:val="16"/>
                <w:szCs w:val="16"/>
              </w:rPr>
              <w:t>1</w:t>
            </w:r>
          </w:p>
        </w:tc>
        <w:tc>
          <w:tcPr>
            <w:tcW w:w="426" w:type="dxa"/>
            <w:tcBorders>
              <w:bottom w:val="single" w:sz="6" w:space="0" w:color="auto"/>
            </w:tcBorders>
            <w:shd w:val="solid" w:color="FFFFFF" w:fill="auto"/>
          </w:tcPr>
          <w:p w14:paraId="46DCE4DD" w14:textId="6445A732" w:rsidR="005916E4" w:rsidRPr="005D44D1" w:rsidRDefault="005916E4" w:rsidP="009014E0">
            <w:pPr>
              <w:pStyle w:val="TAC"/>
              <w:keepNext w:val="0"/>
              <w:keepLines w:val="0"/>
              <w:widowControl w:val="0"/>
              <w:rPr>
                <w:sz w:val="16"/>
                <w:szCs w:val="16"/>
              </w:rPr>
            </w:pPr>
            <w:r w:rsidRPr="005D44D1">
              <w:rPr>
                <w:sz w:val="16"/>
                <w:szCs w:val="16"/>
              </w:rPr>
              <w:t>F</w:t>
            </w:r>
          </w:p>
        </w:tc>
        <w:tc>
          <w:tcPr>
            <w:tcW w:w="5103" w:type="dxa"/>
            <w:tcBorders>
              <w:bottom w:val="single" w:sz="6" w:space="0" w:color="auto"/>
            </w:tcBorders>
            <w:shd w:val="solid" w:color="FFFFFF" w:fill="auto"/>
          </w:tcPr>
          <w:p w14:paraId="2344DE69" w14:textId="2E78C72A" w:rsidR="005916E4" w:rsidRPr="005D44D1" w:rsidRDefault="005916E4" w:rsidP="009014E0">
            <w:pPr>
              <w:widowControl w:val="0"/>
              <w:spacing w:after="0"/>
              <w:rPr>
                <w:rFonts w:ascii="Arial" w:hAnsi="Arial" w:cs="Arial"/>
                <w:sz w:val="16"/>
                <w:szCs w:val="16"/>
              </w:rPr>
            </w:pPr>
            <w:r w:rsidRPr="005D44D1">
              <w:rPr>
                <w:rFonts w:ascii="Arial" w:hAnsi="Arial" w:cs="Arial"/>
                <w:sz w:val="16"/>
                <w:szCs w:val="16"/>
              </w:rPr>
              <w:t>Clarification of the single SCS per frequency restriction</w:t>
            </w:r>
          </w:p>
        </w:tc>
        <w:tc>
          <w:tcPr>
            <w:tcW w:w="708" w:type="dxa"/>
            <w:tcBorders>
              <w:bottom w:val="single" w:sz="6" w:space="0" w:color="auto"/>
            </w:tcBorders>
            <w:shd w:val="solid" w:color="FFFFFF" w:fill="auto"/>
          </w:tcPr>
          <w:p w14:paraId="241519BE" w14:textId="36EE28D2" w:rsidR="005916E4" w:rsidRPr="005D44D1" w:rsidRDefault="005916E4" w:rsidP="009014E0">
            <w:pPr>
              <w:pStyle w:val="TAC"/>
              <w:keepNext w:val="0"/>
              <w:keepLines w:val="0"/>
              <w:widowControl w:val="0"/>
              <w:jc w:val="left"/>
              <w:rPr>
                <w:sz w:val="16"/>
                <w:szCs w:val="16"/>
              </w:rPr>
            </w:pPr>
            <w:r w:rsidRPr="005D44D1">
              <w:rPr>
                <w:sz w:val="16"/>
                <w:szCs w:val="16"/>
              </w:rPr>
              <w:t>15.22.0</w:t>
            </w:r>
          </w:p>
        </w:tc>
      </w:tr>
    </w:tbl>
    <w:p w14:paraId="578B6CF9" w14:textId="77777777" w:rsidR="003C3971" w:rsidRPr="005D44D1" w:rsidRDefault="003C3971" w:rsidP="00FC6DF0"/>
    <w:sectPr w:rsidR="003C3971" w:rsidRPr="005D44D1">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6E79C8" w14:textId="77777777" w:rsidR="00C01C93" w:rsidRPr="005D44D1" w:rsidRDefault="00C01C93">
      <w:r w:rsidRPr="005D44D1">
        <w:separator/>
      </w:r>
    </w:p>
    <w:p w14:paraId="1742D090" w14:textId="77777777" w:rsidR="00C01C93" w:rsidRPr="005D44D1" w:rsidRDefault="00C01C93"/>
  </w:endnote>
  <w:endnote w:type="continuationSeparator" w:id="0">
    <w:p w14:paraId="5894FF5C" w14:textId="77777777" w:rsidR="00C01C93" w:rsidRPr="005D44D1" w:rsidRDefault="00C01C93">
      <w:r w:rsidRPr="005D44D1">
        <w:continuationSeparator/>
      </w:r>
    </w:p>
    <w:p w14:paraId="671541C3" w14:textId="77777777" w:rsidR="00C01C93" w:rsidRPr="005D44D1" w:rsidRDefault="00C01C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6AB808" w14:textId="77777777" w:rsidR="0069134A" w:rsidRPr="0069134A" w:rsidRDefault="0069134A" w:rsidP="0069134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C1B3F" w14:textId="77777777" w:rsidR="0069134A" w:rsidRPr="0069134A" w:rsidRDefault="0069134A" w:rsidP="0069134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D70EA" w14:textId="77777777" w:rsidR="00DB0360" w:rsidRPr="0069134A" w:rsidRDefault="00DB0360" w:rsidP="0069134A">
    <w:pPr>
      <w:jc w:val="center"/>
      <w:rPr>
        <w:rFonts w:ascii="Arial" w:hAnsi="Arial" w:cs="Arial"/>
        <w:b/>
        <w:i/>
      </w:rPr>
    </w:pPr>
    <w:r w:rsidRPr="0069134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45CF80" w14:textId="77777777" w:rsidR="00C01C93" w:rsidRPr="005D44D1" w:rsidRDefault="00C01C93">
      <w:r w:rsidRPr="005D44D1">
        <w:separator/>
      </w:r>
    </w:p>
    <w:p w14:paraId="3636418F" w14:textId="77777777" w:rsidR="00C01C93" w:rsidRPr="005D44D1" w:rsidRDefault="00C01C93"/>
  </w:footnote>
  <w:footnote w:type="continuationSeparator" w:id="0">
    <w:p w14:paraId="29F5B41C" w14:textId="77777777" w:rsidR="00C01C93" w:rsidRPr="005D44D1" w:rsidRDefault="00C01C93">
      <w:r w:rsidRPr="005D44D1">
        <w:continuationSeparator/>
      </w:r>
    </w:p>
    <w:p w14:paraId="520B5D21" w14:textId="77777777" w:rsidR="00C01C93" w:rsidRPr="005D44D1" w:rsidRDefault="00C01C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E9F99" w14:textId="313A7896" w:rsidR="00DB0360" w:rsidRPr="005D44D1" w:rsidRDefault="00DB0360">
    <w:pPr>
      <w:framePr w:h="284" w:hRule="exact" w:wrap="around" w:vAnchor="text" w:hAnchor="margin" w:xAlign="right" w:y="1"/>
      <w:rPr>
        <w:rFonts w:ascii="Arial" w:hAnsi="Arial" w:cs="Arial"/>
        <w:b/>
        <w:sz w:val="18"/>
        <w:szCs w:val="18"/>
      </w:rPr>
    </w:pPr>
    <w:r w:rsidRPr="0069134A">
      <w:rPr>
        <w:rFonts w:ascii="Arial" w:hAnsi="Arial" w:cs="Arial"/>
        <w:b/>
        <w:szCs w:val="18"/>
      </w:rPr>
      <w:fldChar w:fldCharType="begin"/>
    </w:r>
    <w:r w:rsidRPr="0069134A">
      <w:rPr>
        <w:rFonts w:ascii="Arial" w:hAnsi="Arial" w:cs="Arial"/>
        <w:b/>
        <w:szCs w:val="18"/>
      </w:rPr>
      <w:instrText xml:space="preserve"> STYLEREF ZA </w:instrText>
    </w:r>
    <w:r w:rsidRPr="0069134A">
      <w:rPr>
        <w:rFonts w:ascii="Arial" w:hAnsi="Arial" w:cs="Arial"/>
        <w:b/>
        <w:szCs w:val="18"/>
      </w:rPr>
      <w:fldChar w:fldCharType="separate"/>
    </w:r>
    <w:r w:rsidR="00C46373">
      <w:rPr>
        <w:rFonts w:ascii="Arial" w:hAnsi="Arial" w:cs="Arial"/>
        <w:b/>
        <w:noProof/>
        <w:szCs w:val="18"/>
      </w:rPr>
      <w:t>3GPP TS 38.300 V15.22.0 (2025-12)</w:t>
    </w:r>
    <w:r w:rsidRPr="0069134A">
      <w:rPr>
        <w:rFonts w:ascii="Arial" w:hAnsi="Arial" w:cs="Arial"/>
        <w:b/>
        <w:szCs w:val="18"/>
      </w:rPr>
      <w:fldChar w:fldCharType="end"/>
    </w:r>
  </w:p>
  <w:p w14:paraId="0B1D8747" w14:textId="77777777" w:rsidR="00DB0360" w:rsidRPr="005D44D1" w:rsidRDefault="00DB0360">
    <w:pPr>
      <w:framePr w:h="284" w:hRule="exact" w:wrap="around" w:vAnchor="text" w:hAnchor="margin" w:xAlign="center" w:y="7"/>
      <w:rPr>
        <w:rFonts w:ascii="Arial" w:hAnsi="Arial" w:cs="Arial"/>
        <w:b/>
        <w:sz w:val="18"/>
        <w:szCs w:val="18"/>
      </w:rPr>
    </w:pPr>
    <w:r w:rsidRPr="0069134A">
      <w:rPr>
        <w:rFonts w:ascii="Arial" w:hAnsi="Arial" w:cs="Arial"/>
        <w:b/>
        <w:szCs w:val="18"/>
      </w:rPr>
      <w:fldChar w:fldCharType="begin"/>
    </w:r>
    <w:r w:rsidRPr="0069134A">
      <w:rPr>
        <w:rFonts w:ascii="Arial" w:hAnsi="Arial" w:cs="Arial"/>
        <w:b/>
        <w:szCs w:val="18"/>
      </w:rPr>
      <w:instrText xml:space="preserve"> PAGE </w:instrText>
    </w:r>
    <w:r w:rsidRPr="0069134A">
      <w:rPr>
        <w:rFonts w:ascii="Arial" w:hAnsi="Arial" w:cs="Arial"/>
        <w:b/>
        <w:szCs w:val="18"/>
      </w:rPr>
      <w:fldChar w:fldCharType="separate"/>
    </w:r>
    <w:r w:rsidRPr="0069134A">
      <w:rPr>
        <w:rFonts w:ascii="Arial" w:hAnsi="Arial" w:cs="Arial"/>
        <w:b/>
        <w:noProof/>
        <w:szCs w:val="18"/>
      </w:rPr>
      <w:t>29</w:t>
    </w:r>
    <w:r w:rsidRPr="0069134A">
      <w:rPr>
        <w:rFonts w:ascii="Arial" w:hAnsi="Arial" w:cs="Arial"/>
        <w:b/>
        <w:szCs w:val="18"/>
      </w:rPr>
      <w:fldChar w:fldCharType="end"/>
    </w:r>
  </w:p>
  <w:p w14:paraId="06DB6857" w14:textId="0E8B4EB1" w:rsidR="00DB0360" w:rsidRPr="005D44D1" w:rsidRDefault="00DB0360">
    <w:pPr>
      <w:framePr w:h="284" w:hRule="exact" w:wrap="around" w:vAnchor="text" w:hAnchor="margin" w:y="7"/>
      <w:rPr>
        <w:rFonts w:ascii="Arial" w:hAnsi="Arial" w:cs="Arial"/>
        <w:b/>
        <w:sz w:val="18"/>
        <w:szCs w:val="18"/>
      </w:rPr>
    </w:pPr>
    <w:r w:rsidRPr="0069134A">
      <w:rPr>
        <w:rFonts w:ascii="Arial" w:hAnsi="Arial" w:cs="Arial"/>
        <w:b/>
        <w:szCs w:val="18"/>
      </w:rPr>
      <w:fldChar w:fldCharType="begin"/>
    </w:r>
    <w:r w:rsidRPr="0069134A">
      <w:rPr>
        <w:rFonts w:ascii="Arial" w:hAnsi="Arial" w:cs="Arial"/>
        <w:b/>
        <w:szCs w:val="18"/>
      </w:rPr>
      <w:instrText xml:space="preserve"> STYLEREF ZGSM </w:instrText>
    </w:r>
    <w:r w:rsidRPr="0069134A">
      <w:rPr>
        <w:rFonts w:ascii="Arial" w:hAnsi="Arial" w:cs="Arial"/>
        <w:b/>
        <w:szCs w:val="18"/>
      </w:rPr>
      <w:fldChar w:fldCharType="separate"/>
    </w:r>
    <w:r w:rsidR="00C46373">
      <w:rPr>
        <w:rFonts w:ascii="Arial" w:hAnsi="Arial" w:cs="Arial"/>
        <w:b/>
        <w:noProof/>
        <w:szCs w:val="18"/>
      </w:rPr>
      <w:t>Release 15</w:t>
    </w:r>
    <w:r w:rsidRPr="0069134A">
      <w:rPr>
        <w:rFonts w:ascii="Arial" w:hAnsi="Arial" w:cs="Arial"/>
        <w:b/>
        <w:szCs w:val="18"/>
      </w:rPr>
      <w:fldChar w:fldCharType="end"/>
    </w:r>
  </w:p>
  <w:p w14:paraId="2A3E9844" w14:textId="77777777" w:rsidR="00DB0360" w:rsidRPr="005D44D1" w:rsidRDefault="00DB0360"/>
  <w:p w14:paraId="3E642732" w14:textId="77777777" w:rsidR="00DB0360" w:rsidRPr="005D44D1" w:rsidRDefault="00DB036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9C78C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202EF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D887E1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num w:numId="1" w16cid:durableId="4157155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72424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15313101">
    <w:abstractNumId w:val="11"/>
  </w:num>
  <w:num w:numId="4" w16cid:durableId="1068461530">
    <w:abstractNumId w:val="13"/>
  </w:num>
  <w:num w:numId="5" w16cid:durableId="476924744">
    <w:abstractNumId w:val="9"/>
  </w:num>
  <w:num w:numId="6" w16cid:durableId="710305626">
    <w:abstractNumId w:val="7"/>
  </w:num>
  <w:num w:numId="7" w16cid:durableId="1222520779">
    <w:abstractNumId w:val="6"/>
  </w:num>
  <w:num w:numId="8" w16cid:durableId="1157842931">
    <w:abstractNumId w:val="5"/>
  </w:num>
  <w:num w:numId="9" w16cid:durableId="188566148">
    <w:abstractNumId w:val="4"/>
  </w:num>
  <w:num w:numId="10" w16cid:durableId="1160080590">
    <w:abstractNumId w:val="8"/>
  </w:num>
  <w:num w:numId="11" w16cid:durableId="1778141462">
    <w:abstractNumId w:val="3"/>
  </w:num>
  <w:num w:numId="12" w16cid:durableId="45759852">
    <w:abstractNumId w:val="12"/>
  </w:num>
  <w:num w:numId="13" w16cid:durableId="54277066">
    <w:abstractNumId w:val="14"/>
  </w:num>
  <w:num w:numId="14" w16cid:durableId="1062678663">
    <w:abstractNumId w:val="2"/>
  </w:num>
  <w:num w:numId="15" w16cid:durableId="1341354840">
    <w:abstractNumId w:val="1"/>
  </w:num>
  <w:num w:numId="16" w16cid:durableId="591282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61C"/>
    <w:rsid w:val="00007DCF"/>
    <w:rsid w:val="00010E1B"/>
    <w:rsid w:val="00011627"/>
    <w:rsid w:val="00011A30"/>
    <w:rsid w:val="0001216C"/>
    <w:rsid w:val="00012A29"/>
    <w:rsid w:val="00014F30"/>
    <w:rsid w:val="00017797"/>
    <w:rsid w:val="00022723"/>
    <w:rsid w:val="00023116"/>
    <w:rsid w:val="00023231"/>
    <w:rsid w:val="000247E5"/>
    <w:rsid w:val="00024C93"/>
    <w:rsid w:val="00025661"/>
    <w:rsid w:val="00030775"/>
    <w:rsid w:val="00032F43"/>
    <w:rsid w:val="00033397"/>
    <w:rsid w:val="00036040"/>
    <w:rsid w:val="000365ED"/>
    <w:rsid w:val="000370CD"/>
    <w:rsid w:val="00040095"/>
    <w:rsid w:val="000427AE"/>
    <w:rsid w:val="00043938"/>
    <w:rsid w:val="0004454B"/>
    <w:rsid w:val="00044A39"/>
    <w:rsid w:val="00045881"/>
    <w:rsid w:val="00046045"/>
    <w:rsid w:val="00047320"/>
    <w:rsid w:val="00047849"/>
    <w:rsid w:val="0005179D"/>
    <w:rsid w:val="00051834"/>
    <w:rsid w:val="0005302E"/>
    <w:rsid w:val="00053849"/>
    <w:rsid w:val="00053AB5"/>
    <w:rsid w:val="00054050"/>
    <w:rsid w:val="00054A22"/>
    <w:rsid w:val="00056061"/>
    <w:rsid w:val="0005629B"/>
    <w:rsid w:val="00056D0D"/>
    <w:rsid w:val="00060315"/>
    <w:rsid w:val="0006045B"/>
    <w:rsid w:val="00060FFF"/>
    <w:rsid w:val="0006336B"/>
    <w:rsid w:val="00063DF4"/>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7DF"/>
    <w:rsid w:val="00097F06"/>
    <w:rsid w:val="000A01B3"/>
    <w:rsid w:val="000A37F5"/>
    <w:rsid w:val="000A41A4"/>
    <w:rsid w:val="000A45F7"/>
    <w:rsid w:val="000A4959"/>
    <w:rsid w:val="000A5044"/>
    <w:rsid w:val="000A52F1"/>
    <w:rsid w:val="000A5C5F"/>
    <w:rsid w:val="000A7D06"/>
    <w:rsid w:val="000B06B8"/>
    <w:rsid w:val="000B2C00"/>
    <w:rsid w:val="000B6E29"/>
    <w:rsid w:val="000B6FBC"/>
    <w:rsid w:val="000C011E"/>
    <w:rsid w:val="000C1CD5"/>
    <w:rsid w:val="000C3BB2"/>
    <w:rsid w:val="000C49D5"/>
    <w:rsid w:val="000C4A12"/>
    <w:rsid w:val="000C64BE"/>
    <w:rsid w:val="000C689D"/>
    <w:rsid w:val="000D0D1A"/>
    <w:rsid w:val="000D58AB"/>
    <w:rsid w:val="000D7F17"/>
    <w:rsid w:val="000E7002"/>
    <w:rsid w:val="000E77EE"/>
    <w:rsid w:val="000F15C6"/>
    <w:rsid w:val="000F1E5E"/>
    <w:rsid w:val="000F20CD"/>
    <w:rsid w:val="000F37BA"/>
    <w:rsid w:val="000F38A1"/>
    <w:rsid w:val="000F4ED2"/>
    <w:rsid w:val="000F5306"/>
    <w:rsid w:val="000F5394"/>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3FD"/>
    <w:rsid w:val="00112C3C"/>
    <w:rsid w:val="001141C1"/>
    <w:rsid w:val="00115212"/>
    <w:rsid w:val="00117743"/>
    <w:rsid w:val="001204F9"/>
    <w:rsid w:val="00121511"/>
    <w:rsid w:val="0012287F"/>
    <w:rsid w:val="001265F3"/>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2D84"/>
    <w:rsid w:val="00164253"/>
    <w:rsid w:val="00164834"/>
    <w:rsid w:val="00164EB7"/>
    <w:rsid w:val="001653CC"/>
    <w:rsid w:val="00170369"/>
    <w:rsid w:val="001705D6"/>
    <w:rsid w:val="00173840"/>
    <w:rsid w:val="00174F23"/>
    <w:rsid w:val="00176BF3"/>
    <w:rsid w:val="0018047C"/>
    <w:rsid w:val="0018173F"/>
    <w:rsid w:val="00183240"/>
    <w:rsid w:val="001901F2"/>
    <w:rsid w:val="00190E5A"/>
    <w:rsid w:val="00191EBE"/>
    <w:rsid w:val="00195872"/>
    <w:rsid w:val="001978D7"/>
    <w:rsid w:val="00197998"/>
    <w:rsid w:val="00197EF7"/>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30B"/>
    <w:rsid w:val="001D25DA"/>
    <w:rsid w:val="001D5287"/>
    <w:rsid w:val="001D5FA2"/>
    <w:rsid w:val="001D62FF"/>
    <w:rsid w:val="001E064D"/>
    <w:rsid w:val="001E1AE0"/>
    <w:rsid w:val="001F0FF7"/>
    <w:rsid w:val="001F11C2"/>
    <w:rsid w:val="001F168B"/>
    <w:rsid w:val="001F3A83"/>
    <w:rsid w:val="001F49AF"/>
    <w:rsid w:val="001F4C1F"/>
    <w:rsid w:val="001F58EE"/>
    <w:rsid w:val="001F5F4B"/>
    <w:rsid w:val="0020160F"/>
    <w:rsid w:val="00202DA0"/>
    <w:rsid w:val="00202EB1"/>
    <w:rsid w:val="00203D5F"/>
    <w:rsid w:val="002045F7"/>
    <w:rsid w:val="00206835"/>
    <w:rsid w:val="00206D3F"/>
    <w:rsid w:val="002071D3"/>
    <w:rsid w:val="002072AD"/>
    <w:rsid w:val="00207ED7"/>
    <w:rsid w:val="00211024"/>
    <w:rsid w:val="00211932"/>
    <w:rsid w:val="002121E4"/>
    <w:rsid w:val="00213176"/>
    <w:rsid w:val="00214A77"/>
    <w:rsid w:val="002152CD"/>
    <w:rsid w:val="00221C30"/>
    <w:rsid w:val="00222BC8"/>
    <w:rsid w:val="00222EA7"/>
    <w:rsid w:val="00224A3D"/>
    <w:rsid w:val="00224EBB"/>
    <w:rsid w:val="00225E1F"/>
    <w:rsid w:val="00225E6A"/>
    <w:rsid w:val="0023080E"/>
    <w:rsid w:val="00233E5C"/>
    <w:rsid w:val="00234062"/>
    <w:rsid w:val="0023411F"/>
    <w:rsid w:val="002347A2"/>
    <w:rsid w:val="00235478"/>
    <w:rsid w:val="002359A0"/>
    <w:rsid w:val="00235F75"/>
    <w:rsid w:val="002371B3"/>
    <w:rsid w:val="0023761E"/>
    <w:rsid w:val="00237D65"/>
    <w:rsid w:val="00240A64"/>
    <w:rsid w:val="00240ADE"/>
    <w:rsid w:val="00241DC8"/>
    <w:rsid w:val="002432FD"/>
    <w:rsid w:val="002461ED"/>
    <w:rsid w:val="00246280"/>
    <w:rsid w:val="00247216"/>
    <w:rsid w:val="002510A7"/>
    <w:rsid w:val="00252739"/>
    <w:rsid w:val="00252EEB"/>
    <w:rsid w:val="00254432"/>
    <w:rsid w:val="00254D28"/>
    <w:rsid w:val="00255932"/>
    <w:rsid w:val="00255F2F"/>
    <w:rsid w:val="0025681D"/>
    <w:rsid w:val="0025777D"/>
    <w:rsid w:val="00261CD5"/>
    <w:rsid w:val="00263045"/>
    <w:rsid w:val="002635AF"/>
    <w:rsid w:val="00264D6A"/>
    <w:rsid w:val="00266662"/>
    <w:rsid w:val="00266891"/>
    <w:rsid w:val="00266CF5"/>
    <w:rsid w:val="00266DE3"/>
    <w:rsid w:val="002707D3"/>
    <w:rsid w:val="00270A7F"/>
    <w:rsid w:val="00273854"/>
    <w:rsid w:val="0027559C"/>
    <w:rsid w:val="0027783A"/>
    <w:rsid w:val="002802E9"/>
    <w:rsid w:val="002806CE"/>
    <w:rsid w:val="00281213"/>
    <w:rsid w:val="0028128A"/>
    <w:rsid w:val="002846BA"/>
    <w:rsid w:val="00285829"/>
    <w:rsid w:val="00285CBC"/>
    <w:rsid w:val="002916B9"/>
    <w:rsid w:val="002917F8"/>
    <w:rsid w:val="0029188E"/>
    <w:rsid w:val="00291A03"/>
    <w:rsid w:val="00292AC8"/>
    <w:rsid w:val="002936A2"/>
    <w:rsid w:val="00293F69"/>
    <w:rsid w:val="002A2310"/>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499C"/>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359E8"/>
    <w:rsid w:val="0034241B"/>
    <w:rsid w:val="00343C5C"/>
    <w:rsid w:val="00344598"/>
    <w:rsid w:val="00347CD9"/>
    <w:rsid w:val="00350D33"/>
    <w:rsid w:val="00351D3D"/>
    <w:rsid w:val="003534EA"/>
    <w:rsid w:val="003538BF"/>
    <w:rsid w:val="00353F00"/>
    <w:rsid w:val="0035462D"/>
    <w:rsid w:val="00354873"/>
    <w:rsid w:val="00356428"/>
    <w:rsid w:val="00357015"/>
    <w:rsid w:val="0035718B"/>
    <w:rsid w:val="003606FF"/>
    <w:rsid w:val="003608D7"/>
    <w:rsid w:val="00361130"/>
    <w:rsid w:val="0036686F"/>
    <w:rsid w:val="00366EBA"/>
    <w:rsid w:val="00371ADD"/>
    <w:rsid w:val="003741A5"/>
    <w:rsid w:val="003741B4"/>
    <w:rsid w:val="003765E4"/>
    <w:rsid w:val="00376EE3"/>
    <w:rsid w:val="0037731B"/>
    <w:rsid w:val="003779F9"/>
    <w:rsid w:val="00377F14"/>
    <w:rsid w:val="003829F6"/>
    <w:rsid w:val="0038313F"/>
    <w:rsid w:val="0038451F"/>
    <w:rsid w:val="00385040"/>
    <w:rsid w:val="0039252A"/>
    <w:rsid w:val="00393819"/>
    <w:rsid w:val="00394662"/>
    <w:rsid w:val="00395BA3"/>
    <w:rsid w:val="00396DF6"/>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2C37"/>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0138"/>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26C1"/>
    <w:rsid w:val="00424979"/>
    <w:rsid w:val="004275DE"/>
    <w:rsid w:val="00427676"/>
    <w:rsid w:val="004315E3"/>
    <w:rsid w:val="0043209A"/>
    <w:rsid w:val="00432A24"/>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4B6"/>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93B3F"/>
    <w:rsid w:val="004A0AD6"/>
    <w:rsid w:val="004A1502"/>
    <w:rsid w:val="004A1834"/>
    <w:rsid w:val="004A1C35"/>
    <w:rsid w:val="004A2D3F"/>
    <w:rsid w:val="004A34FF"/>
    <w:rsid w:val="004A573D"/>
    <w:rsid w:val="004A7092"/>
    <w:rsid w:val="004B2ECE"/>
    <w:rsid w:val="004B3A7D"/>
    <w:rsid w:val="004B445B"/>
    <w:rsid w:val="004B4E62"/>
    <w:rsid w:val="004C0E62"/>
    <w:rsid w:val="004C38BC"/>
    <w:rsid w:val="004C3AF9"/>
    <w:rsid w:val="004C4894"/>
    <w:rsid w:val="004C4E87"/>
    <w:rsid w:val="004C652E"/>
    <w:rsid w:val="004C6A25"/>
    <w:rsid w:val="004D0B09"/>
    <w:rsid w:val="004D11A2"/>
    <w:rsid w:val="004D22B6"/>
    <w:rsid w:val="004D2A4C"/>
    <w:rsid w:val="004D3578"/>
    <w:rsid w:val="004D569C"/>
    <w:rsid w:val="004D7E65"/>
    <w:rsid w:val="004E0ACB"/>
    <w:rsid w:val="004E0E34"/>
    <w:rsid w:val="004E15ED"/>
    <w:rsid w:val="004E18F3"/>
    <w:rsid w:val="004E213A"/>
    <w:rsid w:val="004E3021"/>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0AB2"/>
    <w:rsid w:val="00521698"/>
    <w:rsid w:val="005243FA"/>
    <w:rsid w:val="00525948"/>
    <w:rsid w:val="005278ED"/>
    <w:rsid w:val="00530F12"/>
    <w:rsid w:val="0053202A"/>
    <w:rsid w:val="0053262D"/>
    <w:rsid w:val="00534D27"/>
    <w:rsid w:val="00534DFC"/>
    <w:rsid w:val="00535C93"/>
    <w:rsid w:val="005377B7"/>
    <w:rsid w:val="005402C3"/>
    <w:rsid w:val="0054041B"/>
    <w:rsid w:val="00542A62"/>
    <w:rsid w:val="00542EA8"/>
    <w:rsid w:val="0054372F"/>
    <w:rsid w:val="00543E6C"/>
    <w:rsid w:val="00545ECF"/>
    <w:rsid w:val="005513CC"/>
    <w:rsid w:val="00551631"/>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6CF2"/>
    <w:rsid w:val="00577761"/>
    <w:rsid w:val="00581F7D"/>
    <w:rsid w:val="00582502"/>
    <w:rsid w:val="005834EB"/>
    <w:rsid w:val="005837A5"/>
    <w:rsid w:val="00584681"/>
    <w:rsid w:val="00586086"/>
    <w:rsid w:val="005863D2"/>
    <w:rsid w:val="00586710"/>
    <w:rsid w:val="00586E27"/>
    <w:rsid w:val="00587232"/>
    <w:rsid w:val="00591250"/>
    <w:rsid w:val="005916E4"/>
    <w:rsid w:val="00593390"/>
    <w:rsid w:val="00597148"/>
    <w:rsid w:val="005979D2"/>
    <w:rsid w:val="005A2005"/>
    <w:rsid w:val="005A2684"/>
    <w:rsid w:val="005A7238"/>
    <w:rsid w:val="005A78A2"/>
    <w:rsid w:val="005B1BB9"/>
    <w:rsid w:val="005B1C69"/>
    <w:rsid w:val="005B27FD"/>
    <w:rsid w:val="005B2A54"/>
    <w:rsid w:val="005B4583"/>
    <w:rsid w:val="005B64E6"/>
    <w:rsid w:val="005B6654"/>
    <w:rsid w:val="005C0302"/>
    <w:rsid w:val="005C2FD0"/>
    <w:rsid w:val="005C3A45"/>
    <w:rsid w:val="005C54AF"/>
    <w:rsid w:val="005D0D07"/>
    <w:rsid w:val="005D1AFB"/>
    <w:rsid w:val="005D1B9C"/>
    <w:rsid w:val="005D20EC"/>
    <w:rsid w:val="005D2E01"/>
    <w:rsid w:val="005D44D1"/>
    <w:rsid w:val="005D5D05"/>
    <w:rsid w:val="005E0628"/>
    <w:rsid w:val="005E2F35"/>
    <w:rsid w:val="005E35EF"/>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CB0"/>
    <w:rsid w:val="00614FDF"/>
    <w:rsid w:val="006159B0"/>
    <w:rsid w:val="006177CB"/>
    <w:rsid w:val="00621EA0"/>
    <w:rsid w:val="006220EF"/>
    <w:rsid w:val="006235EC"/>
    <w:rsid w:val="00624A45"/>
    <w:rsid w:val="00631F36"/>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138C"/>
    <w:rsid w:val="00663C94"/>
    <w:rsid w:val="00667572"/>
    <w:rsid w:val="00667E12"/>
    <w:rsid w:val="00670B7E"/>
    <w:rsid w:val="00671998"/>
    <w:rsid w:val="006745F6"/>
    <w:rsid w:val="00674E28"/>
    <w:rsid w:val="0067593C"/>
    <w:rsid w:val="00675B38"/>
    <w:rsid w:val="00676795"/>
    <w:rsid w:val="006771B2"/>
    <w:rsid w:val="00677AE3"/>
    <w:rsid w:val="00680C03"/>
    <w:rsid w:val="00680EDF"/>
    <w:rsid w:val="006826D2"/>
    <w:rsid w:val="006834AC"/>
    <w:rsid w:val="00683AFE"/>
    <w:rsid w:val="00685F89"/>
    <w:rsid w:val="0069134A"/>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5A1A"/>
    <w:rsid w:val="006B7BB8"/>
    <w:rsid w:val="006C1D67"/>
    <w:rsid w:val="006C202D"/>
    <w:rsid w:val="006C2AE3"/>
    <w:rsid w:val="006C41B4"/>
    <w:rsid w:val="006C53BC"/>
    <w:rsid w:val="006C57F6"/>
    <w:rsid w:val="006C6AD9"/>
    <w:rsid w:val="006C7996"/>
    <w:rsid w:val="006C7E10"/>
    <w:rsid w:val="006D0C5A"/>
    <w:rsid w:val="006D1B53"/>
    <w:rsid w:val="006D325C"/>
    <w:rsid w:val="006D4634"/>
    <w:rsid w:val="006D49D5"/>
    <w:rsid w:val="006D63AE"/>
    <w:rsid w:val="006E300B"/>
    <w:rsid w:val="006E3C6B"/>
    <w:rsid w:val="006E4C2E"/>
    <w:rsid w:val="006E5501"/>
    <w:rsid w:val="006E5E00"/>
    <w:rsid w:val="006F0942"/>
    <w:rsid w:val="006F0F9E"/>
    <w:rsid w:val="006F2BAB"/>
    <w:rsid w:val="006F5BA9"/>
    <w:rsid w:val="006F6233"/>
    <w:rsid w:val="007027F7"/>
    <w:rsid w:val="007035A5"/>
    <w:rsid w:val="00703C9B"/>
    <w:rsid w:val="007042E7"/>
    <w:rsid w:val="00704481"/>
    <w:rsid w:val="00705266"/>
    <w:rsid w:val="00705999"/>
    <w:rsid w:val="00706031"/>
    <w:rsid w:val="00706AEB"/>
    <w:rsid w:val="00707732"/>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4EC9"/>
    <w:rsid w:val="00745D23"/>
    <w:rsid w:val="00745E2E"/>
    <w:rsid w:val="00747AA8"/>
    <w:rsid w:val="007509E8"/>
    <w:rsid w:val="00750D14"/>
    <w:rsid w:val="00751442"/>
    <w:rsid w:val="007515B3"/>
    <w:rsid w:val="00751A08"/>
    <w:rsid w:val="0075269B"/>
    <w:rsid w:val="00753691"/>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AAA"/>
    <w:rsid w:val="00796CD9"/>
    <w:rsid w:val="007A0F27"/>
    <w:rsid w:val="007A411A"/>
    <w:rsid w:val="007B27FD"/>
    <w:rsid w:val="007B5F5C"/>
    <w:rsid w:val="007B60DC"/>
    <w:rsid w:val="007C04B8"/>
    <w:rsid w:val="007C4A02"/>
    <w:rsid w:val="007C575B"/>
    <w:rsid w:val="007D0F1E"/>
    <w:rsid w:val="007D1851"/>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7F7FD3"/>
    <w:rsid w:val="008028A4"/>
    <w:rsid w:val="0080488C"/>
    <w:rsid w:val="0080603A"/>
    <w:rsid w:val="008072C9"/>
    <w:rsid w:val="00807D86"/>
    <w:rsid w:val="00810707"/>
    <w:rsid w:val="00810812"/>
    <w:rsid w:val="00810F8B"/>
    <w:rsid w:val="008112B2"/>
    <w:rsid w:val="008128E3"/>
    <w:rsid w:val="00814F5B"/>
    <w:rsid w:val="00817391"/>
    <w:rsid w:val="008202B4"/>
    <w:rsid w:val="00820964"/>
    <w:rsid w:val="008224D1"/>
    <w:rsid w:val="00822A64"/>
    <w:rsid w:val="00823734"/>
    <w:rsid w:val="0082452A"/>
    <w:rsid w:val="00825947"/>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2B3C"/>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3848"/>
    <w:rsid w:val="008A433C"/>
    <w:rsid w:val="008A4A16"/>
    <w:rsid w:val="008A4DC6"/>
    <w:rsid w:val="008A7D11"/>
    <w:rsid w:val="008B25FC"/>
    <w:rsid w:val="008B28CD"/>
    <w:rsid w:val="008B30C8"/>
    <w:rsid w:val="008B485B"/>
    <w:rsid w:val="008C0F7E"/>
    <w:rsid w:val="008C2444"/>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3BE"/>
    <w:rsid w:val="008E7E6A"/>
    <w:rsid w:val="008F0D50"/>
    <w:rsid w:val="008F0EFD"/>
    <w:rsid w:val="008F2068"/>
    <w:rsid w:val="008F2B49"/>
    <w:rsid w:val="008F33B3"/>
    <w:rsid w:val="008F6904"/>
    <w:rsid w:val="008F7474"/>
    <w:rsid w:val="00900C2C"/>
    <w:rsid w:val="00900C50"/>
    <w:rsid w:val="009014E0"/>
    <w:rsid w:val="0090161C"/>
    <w:rsid w:val="0090271F"/>
    <w:rsid w:val="00902E23"/>
    <w:rsid w:val="009032F4"/>
    <w:rsid w:val="00906ACB"/>
    <w:rsid w:val="0090790C"/>
    <w:rsid w:val="00907E50"/>
    <w:rsid w:val="009118CC"/>
    <w:rsid w:val="0091348E"/>
    <w:rsid w:val="009142E5"/>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0F57"/>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612"/>
    <w:rsid w:val="009B3D5A"/>
    <w:rsid w:val="009C02F0"/>
    <w:rsid w:val="009C2969"/>
    <w:rsid w:val="009C3D69"/>
    <w:rsid w:val="009C5825"/>
    <w:rsid w:val="009C75A0"/>
    <w:rsid w:val="009C786C"/>
    <w:rsid w:val="009D24AE"/>
    <w:rsid w:val="009D5340"/>
    <w:rsid w:val="009D6085"/>
    <w:rsid w:val="009D68AB"/>
    <w:rsid w:val="009D760A"/>
    <w:rsid w:val="009D78BB"/>
    <w:rsid w:val="009E00FB"/>
    <w:rsid w:val="009E1120"/>
    <w:rsid w:val="009E185B"/>
    <w:rsid w:val="009E2E69"/>
    <w:rsid w:val="009E2E81"/>
    <w:rsid w:val="009E3511"/>
    <w:rsid w:val="009E7B7E"/>
    <w:rsid w:val="009F01B5"/>
    <w:rsid w:val="009F0F2B"/>
    <w:rsid w:val="009F2D35"/>
    <w:rsid w:val="009F37B7"/>
    <w:rsid w:val="009F46DA"/>
    <w:rsid w:val="009F6CCB"/>
    <w:rsid w:val="00A0148D"/>
    <w:rsid w:val="00A016D7"/>
    <w:rsid w:val="00A025F2"/>
    <w:rsid w:val="00A0538F"/>
    <w:rsid w:val="00A06F4E"/>
    <w:rsid w:val="00A10B8B"/>
    <w:rsid w:val="00A10F02"/>
    <w:rsid w:val="00A127FE"/>
    <w:rsid w:val="00A1364D"/>
    <w:rsid w:val="00A153D2"/>
    <w:rsid w:val="00A1633D"/>
    <w:rsid w:val="00A164B4"/>
    <w:rsid w:val="00A167A3"/>
    <w:rsid w:val="00A2144C"/>
    <w:rsid w:val="00A2144E"/>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5B7E"/>
    <w:rsid w:val="00A476E4"/>
    <w:rsid w:val="00A53724"/>
    <w:rsid w:val="00A57A66"/>
    <w:rsid w:val="00A6096A"/>
    <w:rsid w:val="00A65C1C"/>
    <w:rsid w:val="00A67DE9"/>
    <w:rsid w:val="00A70269"/>
    <w:rsid w:val="00A702E3"/>
    <w:rsid w:val="00A715E1"/>
    <w:rsid w:val="00A71FE1"/>
    <w:rsid w:val="00A743F2"/>
    <w:rsid w:val="00A74BAF"/>
    <w:rsid w:val="00A76104"/>
    <w:rsid w:val="00A763C4"/>
    <w:rsid w:val="00A76F0C"/>
    <w:rsid w:val="00A77B1F"/>
    <w:rsid w:val="00A82346"/>
    <w:rsid w:val="00A829D3"/>
    <w:rsid w:val="00A82B64"/>
    <w:rsid w:val="00A8318D"/>
    <w:rsid w:val="00A84A3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582E"/>
    <w:rsid w:val="00AB75E5"/>
    <w:rsid w:val="00AC08EB"/>
    <w:rsid w:val="00AC1D6D"/>
    <w:rsid w:val="00AC21BC"/>
    <w:rsid w:val="00AC4923"/>
    <w:rsid w:val="00AC638F"/>
    <w:rsid w:val="00AC6F96"/>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AF7CB4"/>
    <w:rsid w:val="00B007BB"/>
    <w:rsid w:val="00B01F1E"/>
    <w:rsid w:val="00B05104"/>
    <w:rsid w:val="00B06E27"/>
    <w:rsid w:val="00B071A2"/>
    <w:rsid w:val="00B117F2"/>
    <w:rsid w:val="00B15361"/>
    <w:rsid w:val="00B15449"/>
    <w:rsid w:val="00B16680"/>
    <w:rsid w:val="00B20113"/>
    <w:rsid w:val="00B20248"/>
    <w:rsid w:val="00B210A3"/>
    <w:rsid w:val="00B23A7C"/>
    <w:rsid w:val="00B23BC4"/>
    <w:rsid w:val="00B25008"/>
    <w:rsid w:val="00B25370"/>
    <w:rsid w:val="00B25E31"/>
    <w:rsid w:val="00B26BE3"/>
    <w:rsid w:val="00B27613"/>
    <w:rsid w:val="00B31269"/>
    <w:rsid w:val="00B3162D"/>
    <w:rsid w:val="00B31B49"/>
    <w:rsid w:val="00B333A2"/>
    <w:rsid w:val="00B33AF4"/>
    <w:rsid w:val="00B34E68"/>
    <w:rsid w:val="00B35780"/>
    <w:rsid w:val="00B36A07"/>
    <w:rsid w:val="00B40273"/>
    <w:rsid w:val="00B4054B"/>
    <w:rsid w:val="00B4350A"/>
    <w:rsid w:val="00B44277"/>
    <w:rsid w:val="00B455AB"/>
    <w:rsid w:val="00B52CCA"/>
    <w:rsid w:val="00B563EB"/>
    <w:rsid w:val="00B6005E"/>
    <w:rsid w:val="00B63906"/>
    <w:rsid w:val="00B63B86"/>
    <w:rsid w:val="00B76457"/>
    <w:rsid w:val="00B807C1"/>
    <w:rsid w:val="00B81055"/>
    <w:rsid w:val="00B829F6"/>
    <w:rsid w:val="00B82DFC"/>
    <w:rsid w:val="00B82FB4"/>
    <w:rsid w:val="00B85525"/>
    <w:rsid w:val="00B86DB1"/>
    <w:rsid w:val="00B87053"/>
    <w:rsid w:val="00B92365"/>
    <w:rsid w:val="00B94BF8"/>
    <w:rsid w:val="00B97187"/>
    <w:rsid w:val="00B977C8"/>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365B"/>
    <w:rsid w:val="00BE40F4"/>
    <w:rsid w:val="00BE55F5"/>
    <w:rsid w:val="00BE735A"/>
    <w:rsid w:val="00BF1F2D"/>
    <w:rsid w:val="00BF33C4"/>
    <w:rsid w:val="00BF3668"/>
    <w:rsid w:val="00BF5F7B"/>
    <w:rsid w:val="00BF6AFA"/>
    <w:rsid w:val="00C00A49"/>
    <w:rsid w:val="00C01C93"/>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891"/>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46373"/>
    <w:rsid w:val="00C46604"/>
    <w:rsid w:val="00C47AE1"/>
    <w:rsid w:val="00C51952"/>
    <w:rsid w:val="00C51BE9"/>
    <w:rsid w:val="00C53700"/>
    <w:rsid w:val="00C55211"/>
    <w:rsid w:val="00C55313"/>
    <w:rsid w:val="00C57166"/>
    <w:rsid w:val="00C60621"/>
    <w:rsid w:val="00C61D54"/>
    <w:rsid w:val="00C6238E"/>
    <w:rsid w:val="00C63919"/>
    <w:rsid w:val="00C70847"/>
    <w:rsid w:val="00C71325"/>
    <w:rsid w:val="00C72037"/>
    <w:rsid w:val="00C72833"/>
    <w:rsid w:val="00C729FB"/>
    <w:rsid w:val="00C7326B"/>
    <w:rsid w:val="00C733BD"/>
    <w:rsid w:val="00C73ACB"/>
    <w:rsid w:val="00C75A92"/>
    <w:rsid w:val="00C76BF0"/>
    <w:rsid w:val="00C77929"/>
    <w:rsid w:val="00C77CB7"/>
    <w:rsid w:val="00C80865"/>
    <w:rsid w:val="00C810FE"/>
    <w:rsid w:val="00C81D9E"/>
    <w:rsid w:val="00C824E1"/>
    <w:rsid w:val="00C829B3"/>
    <w:rsid w:val="00C8566F"/>
    <w:rsid w:val="00C867FE"/>
    <w:rsid w:val="00C869E7"/>
    <w:rsid w:val="00C86D04"/>
    <w:rsid w:val="00C87195"/>
    <w:rsid w:val="00C874E3"/>
    <w:rsid w:val="00C87FA4"/>
    <w:rsid w:val="00C92916"/>
    <w:rsid w:val="00C93F40"/>
    <w:rsid w:val="00C9416B"/>
    <w:rsid w:val="00C95849"/>
    <w:rsid w:val="00C96BA2"/>
    <w:rsid w:val="00CA096C"/>
    <w:rsid w:val="00CA127A"/>
    <w:rsid w:val="00CA2AF4"/>
    <w:rsid w:val="00CA39B4"/>
    <w:rsid w:val="00CA3D0C"/>
    <w:rsid w:val="00CA4245"/>
    <w:rsid w:val="00CA4400"/>
    <w:rsid w:val="00CA5448"/>
    <w:rsid w:val="00CA64D4"/>
    <w:rsid w:val="00CA7525"/>
    <w:rsid w:val="00CA763B"/>
    <w:rsid w:val="00CB43BA"/>
    <w:rsid w:val="00CB71C0"/>
    <w:rsid w:val="00CC2225"/>
    <w:rsid w:val="00CC3B05"/>
    <w:rsid w:val="00CC3F92"/>
    <w:rsid w:val="00CC70CA"/>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4C9E"/>
    <w:rsid w:val="00CF6E3C"/>
    <w:rsid w:val="00CF6E6C"/>
    <w:rsid w:val="00D01163"/>
    <w:rsid w:val="00D01A8D"/>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68DC"/>
    <w:rsid w:val="00D67ED7"/>
    <w:rsid w:val="00D73045"/>
    <w:rsid w:val="00D73502"/>
    <w:rsid w:val="00D735B5"/>
    <w:rsid w:val="00D738D6"/>
    <w:rsid w:val="00D755EB"/>
    <w:rsid w:val="00D76655"/>
    <w:rsid w:val="00D809AA"/>
    <w:rsid w:val="00D80CD6"/>
    <w:rsid w:val="00D841D8"/>
    <w:rsid w:val="00D866D1"/>
    <w:rsid w:val="00D868F0"/>
    <w:rsid w:val="00D8774A"/>
    <w:rsid w:val="00D87E00"/>
    <w:rsid w:val="00D9134D"/>
    <w:rsid w:val="00D93BAB"/>
    <w:rsid w:val="00D95F32"/>
    <w:rsid w:val="00D968FA"/>
    <w:rsid w:val="00D97705"/>
    <w:rsid w:val="00DA0251"/>
    <w:rsid w:val="00DA028B"/>
    <w:rsid w:val="00DA6C8B"/>
    <w:rsid w:val="00DA7A03"/>
    <w:rsid w:val="00DA7E1A"/>
    <w:rsid w:val="00DB0360"/>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7B6"/>
    <w:rsid w:val="00DD4E55"/>
    <w:rsid w:val="00DD6463"/>
    <w:rsid w:val="00DD6894"/>
    <w:rsid w:val="00DE09D2"/>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730"/>
    <w:rsid w:val="00E20A89"/>
    <w:rsid w:val="00E2139A"/>
    <w:rsid w:val="00E215B0"/>
    <w:rsid w:val="00E23E3A"/>
    <w:rsid w:val="00E24ACF"/>
    <w:rsid w:val="00E30E11"/>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5CA6"/>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49BC"/>
    <w:rsid w:val="00EB7309"/>
    <w:rsid w:val="00EB759D"/>
    <w:rsid w:val="00EC0DFC"/>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6C07"/>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15EB2"/>
    <w:rsid w:val="00F22EC7"/>
    <w:rsid w:val="00F25155"/>
    <w:rsid w:val="00F2736F"/>
    <w:rsid w:val="00F27504"/>
    <w:rsid w:val="00F2779D"/>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40A"/>
    <w:rsid w:val="00F55ADA"/>
    <w:rsid w:val="00F5655D"/>
    <w:rsid w:val="00F61032"/>
    <w:rsid w:val="00F615E0"/>
    <w:rsid w:val="00F653B8"/>
    <w:rsid w:val="00F67392"/>
    <w:rsid w:val="00F6772A"/>
    <w:rsid w:val="00F71CF6"/>
    <w:rsid w:val="00F757B9"/>
    <w:rsid w:val="00F7776E"/>
    <w:rsid w:val="00F77FC0"/>
    <w:rsid w:val="00F81FCA"/>
    <w:rsid w:val="00F83356"/>
    <w:rsid w:val="00F858D2"/>
    <w:rsid w:val="00F8657A"/>
    <w:rsid w:val="00F87191"/>
    <w:rsid w:val="00F8771F"/>
    <w:rsid w:val="00F91712"/>
    <w:rsid w:val="00F917E5"/>
    <w:rsid w:val="00F91F0E"/>
    <w:rsid w:val="00F96A31"/>
    <w:rsid w:val="00F9776A"/>
    <w:rsid w:val="00FA1266"/>
    <w:rsid w:val="00FA25AF"/>
    <w:rsid w:val="00FA5A85"/>
    <w:rsid w:val="00FA5FD4"/>
    <w:rsid w:val="00FA6EA2"/>
    <w:rsid w:val="00FB03D9"/>
    <w:rsid w:val="00FB61C0"/>
    <w:rsid w:val="00FB7612"/>
    <w:rsid w:val="00FC1192"/>
    <w:rsid w:val="00FC1B2C"/>
    <w:rsid w:val="00FC23A8"/>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95E956"/>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34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69134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69134A"/>
    <w:pPr>
      <w:pBdr>
        <w:top w:val="none" w:sz="0" w:space="0" w:color="auto"/>
      </w:pBdr>
      <w:spacing w:before="180"/>
      <w:outlineLvl w:val="1"/>
    </w:pPr>
    <w:rPr>
      <w:sz w:val="32"/>
    </w:rPr>
  </w:style>
  <w:style w:type="paragraph" w:styleId="Heading3">
    <w:name w:val="heading 3"/>
    <w:basedOn w:val="Heading2"/>
    <w:next w:val="Normal"/>
    <w:link w:val="Heading3Char"/>
    <w:qFormat/>
    <w:rsid w:val="0069134A"/>
    <w:pPr>
      <w:spacing w:before="120"/>
      <w:outlineLvl w:val="2"/>
    </w:pPr>
    <w:rPr>
      <w:sz w:val="28"/>
    </w:rPr>
  </w:style>
  <w:style w:type="paragraph" w:styleId="Heading4">
    <w:name w:val="heading 4"/>
    <w:basedOn w:val="Heading3"/>
    <w:next w:val="Normal"/>
    <w:qFormat/>
    <w:rsid w:val="0069134A"/>
    <w:pPr>
      <w:ind w:left="1418" w:hanging="1418"/>
      <w:outlineLvl w:val="3"/>
    </w:pPr>
    <w:rPr>
      <w:sz w:val="24"/>
    </w:rPr>
  </w:style>
  <w:style w:type="paragraph" w:styleId="Heading5">
    <w:name w:val="heading 5"/>
    <w:basedOn w:val="Heading4"/>
    <w:next w:val="Normal"/>
    <w:qFormat/>
    <w:rsid w:val="0069134A"/>
    <w:pPr>
      <w:ind w:left="1701" w:hanging="1701"/>
      <w:outlineLvl w:val="4"/>
    </w:pPr>
    <w:rPr>
      <w:sz w:val="22"/>
    </w:rPr>
  </w:style>
  <w:style w:type="paragraph" w:styleId="Heading6">
    <w:name w:val="heading 6"/>
    <w:next w:val="Normal"/>
    <w:qFormat/>
    <w:rsid w:val="00292AC8"/>
    <w:pPr>
      <w:outlineLvl w:val="5"/>
    </w:pPr>
    <w:rPr>
      <w:rFonts w:ascii="Arial" w:eastAsia="Times New Roman" w:hAnsi="Arial"/>
      <w:lang w:eastAsia="zh-CN"/>
    </w:rPr>
  </w:style>
  <w:style w:type="paragraph" w:styleId="Heading7">
    <w:name w:val="heading 7"/>
    <w:next w:val="Normal"/>
    <w:qFormat/>
    <w:rsid w:val="00292AC8"/>
    <w:pPr>
      <w:outlineLvl w:val="6"/>
    </w:pPr>
    <w:rPr>
      <w:rFonts w:ascii="Arial" w:eastAsia="Times New Roman" w:hAnsi="Arial"/>
      <w:lang w:eastAsia="zh-CN"/>
    </w:rPr>
  </w:style>
  <w:style w:type="paragraph" w:styleId="Heading8">
    <w:name w:val="heading 8"/>
    <w:basedOn w:val="Heading1"/>
    <w:next w:val="Normal"/>
    <w:qFormat/>
    <w:rsid w:val="0069134A"/>
    <w:pPr>
      <w:ind w:left="0" w:firstLine="0"/>
      <w:outlineLvl w:val="7"/>
    </w:pPr>
  </w:style>
  <w:style w:type="paragraph" w:styleId="Heading9">
    <w:name w:val="heading 9"/>
    <w:basedOn w:val="Heading8"/>
    <w:next w:val="Normal"/>
    <w:qFormat/>
    <w:rsid w:val="0069134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9134A"/>
    <w:pPr>
      <w:ind w:left="1985" w:hanging="1985"/>
      <w:outlineLvl w:val="9"/>
    </w:pPr>
    <w:rPr>
      <w:sz w:val="20"/>
    </w:rPr>
  </w:style>
  <w:style w:type="paragraph" w:styleId="List">
    <w:name w:val="List"/>
    <w:basedOn w:val="Normal"/>
    <w:rsid w:val="0069134A"/>
    <w:pPr>
      <w:ind w:left="283" w:hanging="283"/>
      <w:contextualSpacing/>
    </w:pPr>
  </w:style>
  <w:style w:type="paragraph" w:styleId="TOC8">
    <w:name w:val="toc 8"/>
    <w:basedOn w:val="TOC1"/>
    <w:uiPriority w:val="39"/>
    <w:rsid w:val="0069134A"/>
    <w:pPr>
      <w:spacing w:before="180"/>
      <w:ind w:left="2693" w:hanging="2693"/>
    </w:pPr>
    <w:rPr>
      <w:b/>
    </w:rPr>
  </w:style>
  <w:style w:type="paragraph" w:styleId="TOC1">
    <w:name w:val="toc 1"/>
    <w:uiPriority w:val="39"/>
    <w:rsid w:val="0069134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69134A"/>
    <w:pPr>
      <w:keepLines/>
      <w:tabs>
        <w:tab w:val="center" w:pos="4536"/>
        <w:tab w:val="right" w:pos="9072"/>
      </w:tabs>
    </w:pPr>
    <w:rPr>
      <w:noProof/>
    </w:rPr>
  </w:style>
  <w:style w:type="character" w:customStyle="1" w:styleId="ZGSM">
    <w:name w:val="ZGSM"/>
    <w:rsid w:val="0069134A"/>
  </w:style>
  <w:style w:type="paragraph" w:styleId="List2">
    <w:name w:val="List 2"/>
    <w:basedOn w:val="Normal"/>
    <w:rsid w:val="0069134A"/>
    <w:pPr>
      <w:ind w:left="566" w:hanging="283"/>
      <w:contextualSpacing/>
    </w:pPr>
  </w:style>
  <w:style w:type="paragraph" w:customStyle="1" w:styleId="ZD">
    <w:name w:val="ZD"/>
    <w:rsid w:val="0069134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69134A"/>
    <w:pPr>
      <w:ind w:left="1701" w:hanging="1701"/>
    </w:pPr>
  </w:style>
  <w:style w:type="paragraph" w:styleId="TOC4">
    <w:name w:val="toc 4"/>
    <w:basedOn w:val="TOC3"/>
    <w:uiPriority w:val="39"/>
    <w:rsid w:val="0069134A"/>
    <w:pPr>
      <w:ind w:left="1418" w:hanging="1418"/>
    </w:pPr>
  </w:style>
  <w:style w:type="paragraph" w:styleId="TOC3">
    <w:name w:val="toc 3"/>
    <w:basedOn w:val="TOC2"/>
    <w:uiPriority w:val="39"/>
    <w:rsid w:val="0069134A"/>
    <w:pPr>
      <w:ind w:left="1134" w:hanging="1134"/>
    </w:pPr>
  </w:style>
  <w:style w:type="paragraph" w:styleId="TOC2">
    <w:name w:val="toc 2"/>
    <w:basedOn w:val="TOC1"/>
    <w:uiPriority w:val="39"/>
    <w:rsid w:val="0069134A"/>
    <w:pPr>
      <w:keepNext w:val="0"/>
      <w:spacing w:before="0"/>
      <w:ind w:left="851" w:hanging="851"/>
    </w:pPr>
    <w:rPr>
      <w:sz w:val="20"/>
    </w:rPr>
  </w:style>
  <w:style w:type="paragraph" w:styleId="List3">
    <w:name w:val="List 3"/>
    <w:basedOn w:val="Normal"/>
    <w:rsid w:val="0069134A"/>
    <w:pPr>
      <w:ind w:left="849" w:hanging="283"/>
      <w:contextualSpacing/>
    </w:pPr>
  </w:style>
  <w:style w:type="paragraph" w:customStyle="1" w:styleId="TT">
    <w:name w:val="TT"/>
    <w:basedOn w:val="Heading1"/>
    <w:next w:val="Normal"/>
    <w:rsid w:val="0069134A"/>
    <w:pPr>
      <w:outlineLvl w:val="9"/>
    </w:pPr>
  </w:style>
  <w:style w:type="paragraph" w:customStyle="1" w:styleId="NF">
    <w:name w:val="NF"/>
    <w:basedOn w:val="NO"/>
    <w:rsid w:val="0069134A"/>
    <w:pPr>
      <w:keepNext/>
      <w:spacing w:after="0"/>
    </w:pPr>
    <w:rPr>
      <w:rFonts w:ascii="Arial" w:hAnsi="Arial"/>
      <w:sz w:val="18"/>
    </w:rPr>
  </w:style>
  <w:style w:type="paragraph" w:customStyle="1" w:styleId="NO">
    <w:name w:val="NO"/>
    <w:basedOn w:val="Normal"/>
    <w:link w:val="NOZchn"/>
    <w:rsid w:val="0069134A"/>
    <w:pPr>
      <w:keepLines/>
      <w:ind w:left="1135" w:hanging="851"/>
    </w:pPr>
  </w:style>
  <w:style w:type="paragraph" w:customStyle="1" w:styleId="PL">
    <w:name w:val="PL"/>
    <w:rsid w:val="006913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69134A"/>
    <w:pPr>
      <w:jc w:val="right"/>
    </w:pPr>
  </w:style>
  <w:style w:type="paragraph" w:customStyle="1" w:styleId="TAL">
    <w:name w:val="TAL"/>
    <w:basedOn w:val="Normal"/>
    <w:link w:val="TALChar"/>
    <w:rsid w:val="0069134A"/>
    <w:pPr>
      <w:keepNext/>
      <w:keepLines/>
      <w:spacing w:after="0"/>
    </w:pPr>
    <w:rPr>
      <w:rFonts w:ascii="Arial" w:hAnsi="Arial"/>
      <w:sz w:val="18"/>
    </w:rPr>
  </w:style>
  <w:style w:type="paragraph" w:customStyle="1" w:styleId="TAH">
    <w:name w:val="TAH"/>
    <w:basedOn w:val="TAC"/>
    <w:link w:val="TAHCar"/>
    <w:rsid w:val="0069134A"/>
    <w:rPr>
      <w:b/>
    </w:rPr>
  </w:style>
  <w:style w:type="paragraph" w:customStyle="1" w:styleId="TAC">
    <w:name w:val="TAC"/>
    <w:basedOn w:val="TAL"/>
    <w:link w:val="TACChar"/>
    <w:rsid w:val="0069134A"/>
    <w:pPr>
      <w:jc w:val="center"/>
    </w:pPr>
  </w:style>
  <w:style w:type="paragraph" w:customStyle="1" w:styleId="LD">
    <w:name w:val="LD"/>
    <w:rsid w:val="0069134A"/>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69134A"/>
    <w:pPr>
      <w:keepLines/>
      <w:ind w:left="1702" w:hanging="1418"/>
    </w:pPr>
  </w:style>
  <w:style w:type="paragraph" w:customStyle="1" w:styleId="FP">
    <w:name w:val="FP"/>
    <w:basedOn w:val="Normal"/>
    <w:rsid w:val="0069134A"/>
    <w:pPr>
      <w:spacing w:after="0"/>
    </w:pPr>
  </w:style>
  <w:style w:type="paragraph" w:customStyle="1" w:styleId="NW">
    <w:name w:val="NW"/>
    <w:basedOn w:val="NO"/>
    <w:rsid w:val="0069134A"/>
    <w:pPr>
      <w:spacing w:after="0"/>
    </w:pPr>
  </w:style>
  <w:style w:type="paragraph" w:customStyle="1" w:styleId="EW">
    <w:name w:val="EW"/>
    <w:basedOn w:val="EX"/>
    <w:rsid w:val="0069134A"/>
    <w:pPr>
      <w:spacing w:after="0"/>
    </w:pPr>
  </w:style>
  <w:style w:type="paragraph" w:customStyle="1" w:styleId="B1">
    <w:name w:val="B1"/>
    <w:basedOn w:val="List"/>
    <w:link w:val="B1Zchn"/>
    <w:rsid w:val="0069134A"/>
    <w:pPr>
      <w:ind w:left="568" w:hanging="284"/>
      <w:contextualSpacing w:val="0"/>
    </w:pPr>
  </w:style>
  <w:style w:type="paragraph" w:styleId="List4">
    <w:name w:val="List 4"/>
    <w:basedOn w:val="Normal"/>
    <w:rsid w:val="0069134A"/>
    <w:pPr>
      <w:ind w:left="1132" w:hanging="283"/>
      <w:contextualSpacing/>
    </w:pPr>
  </w:style>
  <w:style w:type="paragraph" w:styleId="List5">
    <w:name w:val="List 5"/>
    <w:basedOn w:val="Normal"/>
    <w:rsid w:val="0069134A"/>
    <w:pPr>
      <w:ind w:left="1415" w:hanging="283"/>
      <w:contextualSpacing/>
    </w:pPr>
  </w:style>
  <w:style w:type="paragraph" w:customStyle="1" w:styleId="EditorsNote">
    <w:name w:val="Editor's Note"/>
    <w:basedOn w:val="NO"/>
    <w:link w:val="EditorsNoteChar"/>
    <w:rsid w:val="0069134A"/>
    <w:pPr>
      <w:ind w:left="1559" w:hanging="1276"/>
    </w:pPr>
    <w:rPr>
      <w:color w:val="FF0000"/>
    </w:rPr>
  </w:style>
  <w:style w:type="paragraph" w:customStyle="1" w:styleId="TH">
    <w:name w:val="TH"/>
    <w:basedOn w:val="Normal"/>
    <w:link w:val="THChar"/>
    <w:rsid w:val="0069134A"/>
    <w:pPr>
      <w:keepNext/>
      <w:keepLines/>
      <w:spacing w:before="60"/>
      <w:jc w:val="center"/>
    </w:pPr>
    <w:rPr>
      <w:rFonts w:ascii="Arial" w:hAnsi="Arial"/>
      <w:b/>
    </w:rPr>
  </w:style>
  <w:style w:type="paragraph" w:customStyle="1" w:styleId="ZA">
    <w:name w:val="ZA"/>
    <w:rsid w:val="0069134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69134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69134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69134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69134A"/>
    <w:pPr>
      <w:ind w:left="851" w:hanging="851"/>
    </w:pPr>
  </w:style>
  <w:style w:type="paragraph" w:customStyle="1" w:styleId="ZH">
    <w:name w:val="ZH"/>
    <w:rsid w:val="0069134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69134A"/>
    <w:pPr>
      <w:keepNext w:val="0"/>
      <w:spacing w:before="0" w:after="240"/>
    </w:pPr>
  </w:style>
  <w:style w:type="paragraph" w:customStyle="1" w:styleId="ZG">
    <w:name w:val="ZG"/>
    <w:rsid w:val="0069134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69134A"/>
    <w:pPr>
      <w:ind w:left="851" w:hanging="284"/>
      <w:contextualSpacing w:val="0"/>
    </w:pPr>
  </w:style>
  <w:style w:type="paragraph" w:customStyle="1" w:styleId="B3">
    <w:name w:val="B3"/>
    <w:basedOn w:val="List3"/>
    <w:rsid w:val="0069134A"/>
    <w:pPr>
      <w:ind w:left="1135" w:hanging="284"/>
      <w:contextualSpacing w:val="0"/>
    </w:pPr>
  </w:style>
  <w:style w:type="paragraph" w:customStyle="1" w:styleId="B4">
    <w:name w:val="B4"/>
    <w:basedOn w:val="List4"/>
    <w:rsid w:val="0069134A"/>
    <w:pPr>
      <w:ind w:left="1418" w:hanging="284"/>
      <w:contextualSpacing w:val="0"/>
    </w:pPr>
  </w:style>
  <w:style w:type="paragraph" w:customStyle="1" w:styleId="B5">
    <w:name w:val="B5"/>
    <w:basedOn w:val="List5"/>
    <w:rsid w:val="0069134A"/>
    <w:pPr>
      <w:ind w:left="1702" w:hanging="284"/>
      <w:contextualSpacing w:val="0"/>
    </w:pPr>
  </w:style>
  <w:style w:type="paragraph" w:customStyle="1" w:styleId="ZTD">
    <w:name w:val="ZTD"/>
    <w:basedOn w:val="ZB"/>
    <w:rsid w:val="0069134A"/>
    <w:pPr>
      <w:framePr w:hRule="auto" w:wrap="notBeside" w:y="852"/>
    </w:pPr>
    <w:rPr>
      <w:i w:val="0"/>
      <w:sz w:val="40"/>
    </w:rPr>
  </w:style>
  <w:style w:type="paragraph" w:customStyle="1" w:styleId="ZV">
    <w:name w:val="ZV"/>
    <w:basedOn w:val="ZU"/>
    <w:rsid w:val="0069134A"/>
    <w:pPr>
      <w:framePr w:wrap="notBeside" w:y="16161"/>
    </w:pPr>
  </w:style>
  <w:style w:type="character" w:customStyle="1" w:styleId="B1Zchn">
    <w:name w:val="B1 Zchn"/>
    <w:link w:val="B1"/>
    <w:qFormat/>
    <w:rsid w:val="00B210A3"/>
    <w:rPr>
      <w:rFonts w:eastAsia="Times New Roman"/>
      <w:lang w:eastAsia="zh-CN"/>
    </w:rPr>
  </w:style>
  <w:style w:type="character" w:customStyle="1" w:styleId="B2Char">
    <w:name w:val="B2 Char"/>
    <w:link w:val="B2"/>
    <w:qFormat/>
    <w:rsid w:val="00D1127D"/>
    <w:rPr>
      <w:rFonts w:eastAsia="Times New Roman"/>
      <w:lang w:eastAsia="zh-CN"/>
    </w:rPr>
  </w:style>
  <w:style w:type="character" w:customStyle="1" w:styleId="THChar">
    <w:name w:val="TH Char"/>
    <w:link w:val="TH"/>
    <w:qFormat/>
    <w:rsid w:val="00D2340F"/>
    <w:rPr>
      <w:rFonts w:ascii="Arial" w:eastAsia="Times New Roman" w:hAnsi="Arial"/>
      <w:b/>
      <w:lang w:eastAsia="zh-CN"/>
    </w:rPr>
  </w:style>
  <w:style w:type="character" w:customStyle="1" w:styleId="TFChar">
    <w:name w:val="TF Char"/>
    <w:link w:val="TF"/>
    <w:rsid w:val="00D2340F"/>
    <w:rPr>
      <w:rFonts w:ascii="Arial" w:eastAsia="Times New Roman" w:hAnsi="Arial"/>
      <w:b/>
      <w:lang w:eastAsia="zh-CN"/>
    </w:rPr>
  </w:style>
  <w:style w:type="character" w:customStyle="1" w:styleId="Heading3Char">
    <w:name w:val="Heading 3 Char"/>
    <w:link w:val="Heading3"/>
    <w:rsid w:val="00603167"/>
    <w:rPr>
      <w:rFonts w:ascii="Arial" w:eastAsia="Times New Roman" w:hAnsi="Arial"/>
      <w:sz w:val="28"/>
      <w:lang w:eastAsia="zh-CN"/>
    </w:rPr>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rsid w:val="00603167"/>
    <w:rPr>
      <w:rFonts w:ascii="Arial" w:eastAsia="Times New Roman" w:hAnsi="Arial"/>
      <w:sz w:val="32"/>
      <w:lang w:eastAsia="zh-CN"/>
    </w:rPr>
  </w:style>
  <w:style w:type="character" w:customStyle="1" w:styleId="EditorsNoteChar">
    <w:name w:val="Editor's Note Char"/>
    <w:link w:val="EditorsNote"/>
    <w:rsid w:val="00D263D9"/>
    <w:rPr>
      <w:rFonts w:eastAsia="Times New Roman"/>
      <w:color w:val="FF0000"/>
      <w:lang w:eastAsia="zh-CN"/>
    </w:rPr>
  </w:style>
  <w:style w:type="character" w:customStyle="1" w:styleId="NOZchn">
    <w:name w:val="NO Zchn"/>
    <w:link w:val="NO"/>
    <w:rsid w:val="008618A5"/>
    <w:rPr>
      <w:rFonts w:eastAsia="Times New Roman"/>
      <w:lang w:eastAsia="zh-CN"/>
    </w:r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TOC6">
    <w:name w:val="toc 6"/>
    <w:basedOn w:val="TOC5"/>
    <w:next w:val="Normal"/>
    <w:uiPriority w:val="39"/>
    <w:rsid w:val="0069134A"/>
    <w:pPr>
      <w:ind w:left="1985" w:hanging="1985"/>
    </w:pPr>
  </w:style>
  <w:style w:type="paragraph" w:styleId="TOC7">
    <w:name w:val="toc 7"/>
    <w:basedOn w:val="TOC6"/>
    <w:next w:val="Normal"/>
    <w:uiPriority w:val="39"/>
    <w:rsid w:val="0069134A"/>
    <w:pPr>
      <w:ind w:left="2268" w:hanging="2268"/>
    </w:pPr>
  </w:style>
  <w:style w:type="paragraph" w:styleId="TOC9">
    <w:name w:val="toc 9"/>
    <w:basedOn w:val="TOC8"/>
    <w:uiPriority w:val="39"/>
    <w:rsid w:val="0069134A"/>
    <w:pPr>
      <w:ind w:left="1418" w:hanging="1418"/>
    </w:pPr>
  </w:style>
  <w:style w:type="paragraph" w:styleId="Header">
    <w:name w:val="header"/>
    <w:basedOn w:val="Normal"/>
    <w:link w:val="HeaderChar"/>
    <w:rsid w:val="0069134A"/>
    <w:pPr>
      <w:tabs>
        <w:tab w:val="center" w:pos="4513"/>
        <w:tab w:val="right" w:pos="9026"/>
      </w:tabs>
      <w:spacing w:after="0"/>
    </w:pPr>
  </w:style>
  <w:style w:type="character" w:customStyle="1" w:styleId="HeaderChar">
    <w:name w:val="Header Char"/>
    <w:basedOn w:val="DefaultParagraphFont"/>
    <w:link w:val="Header"/>
    <w:rsid w:val="0069134A"/>
    <w:rPr>
      <w:rFonts w:eastAsia="Times New Roman"/>
      <w:lang w:eastAsia="zh-CN"/>
    </w:rPr>
  </w:style>
  <w:style w:type="paragraph" w:styleId="Footer">
    <w:name w:val="footer"/>
    <w:basedOn w:val="Normal"/>
    <w:link w:val="FooterChar"/>
    <w:rsid w:val="0069134A"/>
    <w:pPr>
      <w:tabs>
        <w:tab w:val="center" w:pos="4513"/>
        <w:tab w:val="right" w:pos="9026"/>
      </w:tabs>
      <w:spacing w:after="0"/>
    </w:pPr>
  </w:style>
  <w:style w:type="character" w:customStyle="1" w:styleId="FooterChar">
    <w:name w:val="Footer Char"/>
    <w:basedOn w:val="DefaultParagraphFont"/>
    <w:link w:val="Footer"/>
    <w:rsid w:val="0069134A"/>
    <w:rPr>
      <w:rFonts w:eastAsia="Times New Roman"/>
      <w:lang w:eastAsia="zh-CN"/>
    </w:rPr>
  </w:style>
  <w:style w:type="character" w:customStyle="1" w:styleId="FootnoteTextChar">
    <w:name w:val="Footnote Text Char"/>
    <w:rsid w:val="001D62FF"/>
    <w:rPr>
      <w:sz w:val="16"/>
    </w:rPr>
  </w:style>
  <w:style w:type="character" w:customStyle="1" w:styleId="TACChar">
    <w:name w:val="TAC Char"/>
    <w:link w:val="TAC"/>
    <w:locked/>
    <w:rsid w:val="00763869"/>
    <w:rPr>
      <w:rFonts w:ascii="Arial" w:eastAsia="Times New Roman" w:hAnsi="Arial"/>
      <w:sz w:val="18"/>
      <w:lang w:eastAsia="zh-CN"/>
    </w:rPr>
  </w:style>
  <w:style w:type="character" w:customStyle="1" w:styleId="TAHCar">
    <w:name w:val="TAH Car"/>
    <w:link w:val="TAH"/>
    <w:rsid w:val="00763869"/>
    <w:rPr>
      <w:rFonts w:ascii="Arial" w:eastAsia="Times New Roman" w:hAnsi="Arial"/>
      <w:b/>
      <w:sz w:val="18"/>
      <w:lang w:eastAsia="zh-CN"/>
    </w:rPr>
  </w:style>
  <w:style w:type="character" w:customStyle="1" w:styleId="TALChar">
    <w:name w:val="TAL Char"/>
    <w:link w:val="TAL"/>
    <w:rsid w:val="001D5287"/>
    <w:rPr>
      <w:rFonts w:ascii="Arial" w:eastAsia="Times New Roman" w:hAnsi="Arial"/>
      <w:sz w:val="18"/>
      <w:lang w:eastAsia="zh-CN"/>
    </w:rPr>
  </w:style>
  <w:style w:type="character" w:customStyle="1" w:styleId="EXChar">
    <w:name w:val="EX Char"/>
    <w:link w:val="EX"/>
    <w:locked/>
    <w:rsid w:val="007962DC"/>
    <w:rPr>
      <w:rFonts w:eastAsia="Times New Roman"/>
      <w:lang w:eastAsia="zh-CN"/>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paragraph" w:styleId="Bibliography">
    <w:name w:val="Bibliography"/>
    <w:basedOn w:val="Normal"/>
    <w:next w:val="Normal"/>
    <w:uiPriority w:val="72"/>
    <w:semiHidden/>
    <w:unhideWhenUsed/>
    <w:rsid w:val="004E3021"/>
  </w:style>
  <w:style w:type="paragraph" w:styleId="BlockText">
    <w:name w:val="Block Text"/>
    <w:basedOn w:val="Normal"/>
    <w:rsid w:val="004E302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3021"/>
    <w:pPr>
      <w:spacing w:after="120"/>
    </w:pPr>
  </w:style>
  <w:style w:type="character" w:customStyle="1" w:styleId="BodyTextChar">
    <w:name w:val="Body Text Char"/>
    <w:basedOn w:val="DefaultParagraphFont"/>
    <w:link w:val="BodyText"/>
    <w:rsid w:val="004E3021"/>
  </w:style>
  <w:style w:type="paragraph" w:styleId="BodyText2">
    <w:name w:val="Body Text 2"/>
    <w:basedOn w:val="Normal"/>
    <w:link w:val="BodyText2Char"/>
    <w:rsid w:val="004E3021"/>
    <w:pPr>
      <w:spacing w:after="120" w:line="480" w:lineRule="auto"/>
    </w:pPr>
  </w:style>
  <w:style w:type="character" w:customStyle="1" w:styleId="BodyText2Char">
    <w:name w:val="Body Text 2 Char"/>
    <w:basedOn w:val="DefaultParagraphFont"/>
    <w:link w:val="BodyText2"/>
    <w:rsid w:val="004E3021"/>
  </w:style>
  <w:style w:type="paragraph" w:styleId="BodyText3">
    <w:name w:val="Body Text 3"/>
    <w:basedOn w:val="Normal"/>
    <w:link w:val="BodyText3Char"/>
    <w:rsid w:val="004E3021"/>
    <w:pPr>
      <w:spacing w:after="120"/>
    </w:pPr>
    <w:rPr>
      <w:sz w:val="16"/>
      <w:szCs w:val="16"/>
    </w:rPr>
  </w:style>
  <w:style w:type="character" w:customStyle="1" w:styleId="BodyText3Char">
    <w:name w:val="Body Text 3 Char"/>
    <w:basedOn w:val="DefaultParagraphFont"/>
    <w:link w:val="BodyText3"/>
    <w:rsid w:val="004E3021"/>
    <w:rPr>
      <w:sz w:val="16"/>
      <w:szCs w:val="16"/>
    </w:rPr>
  </w:style>
  <w:style w:type="paragraph" w:styleId="BodyTextFirstIndent">
    <w:name w:val="Body Text First Indent"/>
    <w:basedOn w:val="BodyText"/>
    <w:link w:val="BodyTextFirstIndentChar"/>
    <w:rsid w:val="004E3021"/>
    <w:pPr>
      <w:spacing w:after="180"/>
      <w:ind w:firstLine="360"/>
    </w:pPr>
  </w:style>
  <w:style w:type="character" w:customStyle="1" w:styleId="BodyTextFirstIndentChar">
    <w:name w:val="Body Text First Indent Char"/>
    <w:basedOn w:val="BodyTextChar"/>
    <w:link w:val="BodyTextFirstIndent"/>
    <w:rsid w:val="004E3021"/>
  </w:style>
  <w:style w:type="paragraph" w:styleId="BodyTextIndent">
    <w:name w:val="Body Text Indent"/>
    <w:basedOn w:val="Normal"/>
    <w:link w:val="BodyTextIndentChar"/>
    <w:rsid w:val="004E3021"/>
    <w:pPr>
      <w:spacing w:after="120"/>
      <w:ind w:left="283"/>
    </w:pPr>
  </w:style>
  <w:style w:type="character" w:customStyle="1" w:styleId="BodyTextIndentChar">
    <w:name w:val="Body Text Indent Char"/>
    <w:basedOn w:val="DefaultParagraphFont"/>
    <w:link w:val="BodyTextIndent"/>
    <w:rsid w:val="004E3021"/>
  </w:style>
  <w:style w:type="paragraph" w:styleId="BodyTextFirstIndent2">
    <w:name w:val="Body Text First Indent 2"/>
    <w:basedOn w:val="BodyTextIndent"/>
    <w:link w:val="BodyTextFirstIndent2Char"/>
    <w:rsid w:val="004E3021"/>
    <w:pPr>
      <w:spacing w:after="180"/>
      <w:ind w:left="360" w:firstLine="360"/>
    </w:pPr>
  </w:style>
  <w:style w:type="character" w:customStyle="1" w:styleId="BodyTextFirstIndent2Char">
    <w:name w:val="Body Text First Indent 2 Char"/>
    <w:basedOn w:val="BodyTextIndentChar"/>
    <w:link w:val="BodyTextFirstIndent2"/>
    <w:rsid w:val="004E3021"/>
  </w:style>
  <w:style w:type="paragraph" w:styleId="BodyTextIndent2">
    <w:name w:val="Body Text Indent 2"/>
    <w:basedOn w:val="Normal"/>
    <w:link w:val="BodyTextIndent2Char"/>
    <w:rsid w:val="004E3021"/>
    <w:pPr>
      <w:spacing w:after="120" w:line="480" w:lineRule="auto"/>
      <w:ind w:left="283"/>
    </w:pPr>
  </w:style>
  <w:style w:type="character" w:customStyle="1" w:styleId="BodyTextIndent2Char">
    <w:name w:val="Body Text Indent 2 Char"/>
    <w:basedOn w:val="DefaultParagraphFont"/>
    <w:link w:val="BodyTextIndent2"/>
    <w:rsid w:val="004E3021"/>
  </w:style>
  <w:style w:type="paragraph" w:styleId="BodyTextIndent3">
    <w:name w:val="Body Text Indent 3"/>
    <w:basedOn w:val="Normal"/>
    <w:link w:val="BodyTextIndent3Char"/>
    <w:rsid w:val="004E3021"/>
    <w:pPr>
      <w:spacing w:after="120"/>
      <w:ind w:left="283"/>
    </w:pPr>
    <w:rPr>
      <w:sz w:val="16"/>
      <w:szCs w:val="16"/>
    </w:rPr>
  </w:style>
  <w:style w:type="character" w:customStyle="1" w:styleId="BodyTextIndent3Char">
    <w:name w:val="Body Text Indent 3 Char"/>
    <w:basedOn w:val="DefaultParagraphFont"/>
    <w:link w:val="BodyTextIndent3"/>
    <w:rsid w:val="004E3021"/>
    <w:rPr>
      <w:sz w:val="16"/>
      <w:szCs w:val="16"/>
    </w:rPr>
  </w:style>
  <w:style w:type="paragraph" w:styleId="Caption">
    <w:name w:val="caption"/>
    <w:basedOn w:val="Normal"/>
    <w:next w:val="Normal"/>
    <w:qFormat/>
    <w:rsid w:val="004E3021"/>
    <w:pPr>
      <w:spacing w:after="200"/>
    </w:pPr>
    <w:rPr>
      <w:i/>
      <w:iCs/>
      <w:color w:val="44546A" w:themeColor="text2"/>
      <w:sz w:val="18"/>
      <w:szCs w:val="18"/>
    </w:rPr>
  </w:style>
  <w:style w:type="paragraph" w:styleId="Closing">
    <w:name w:val="Closing"/>
    <w:basedOn w:val="Normal"/>
    <w:link w:val="ClosingChar"/>
    <w:rsid w:val="004E3021"/>
    <w:pPr>
      <w:spacing w:after="0"/>
      <w:ind w:left="4252"/>
    </w:pPr>
  </w:style>
  <w:style w:type="character" w:customStyle="1" w:styleId="ClosingChar">
    <w:name w:val="Closing Char"/>
    <w:basedOn w:val="DefaultParagraphFont"/>
    <w:link w:val="Closing"/>
    <w:rsid w:val="004E3021"/>
  </w:style>
  <w:style w:type="paragraph" w:styleId="CommentText">
    <w:name w:val="annotation text"/>
    <w:basedOn w:val="Normal"/>
    <w:link w:val="CommentTextChar"/>
    <w:rsid w:val="004E3021"/>
  </w:style>
  <w:style w:type="character" w:customStyle="1" w:styleId="CommentTextChar">
    <w:name w:val="Comment Text Char"/>
    <w:basedOn w:val="DefaultParagraphFont"/>
    <w:link w:val="CommentText"/>
    <w:rsid w:val="004E3021"/>
  </w:style>
  <w:style w:type="paragraph" w:styleId="CommentSubject">
    <w:name w:val="annotation subject"/>
    <w:basedOn w:val="CommentText"/>
    <w:next w:val="CommentText"/>
    <w:link w:val="CommentSubjectChar"/>
    <w:rsid w:val="004E3021"/>
    <w:rPr>
      <w:b/>
      <w:bCs/>
    </w:rPr>
  </w:style>
  <w:style w:type="character" w:customStyle="1" w:styleId="CommentSubjectChar">
    <w:name w:val="Comment Subject Char"/>
    <w:basedOn w:val="CommentTextChar"/>
    <w:link w:val="CommentSubject"/>
    <w:rsid w:val="004E3021"/>
    <w:rPr>
      <w:b/>
      <w:bCs/>
    </w:rPr>
  </w:style>
  <w:style w:type="paragraph" w:styleId="Date">
    <w:name w:val="Date"/>
    <w:basedOn w:val="Normal"/>
    <w:next w:val="Normal"/>
    <w:link w:val="DateChar"/>
    <w:rsid w:val="004E3021"/>
  </w:style>
  <w:style w:type="character" w:customStyle="1" w:styleId="DateChar">
    <w:name w:val="Date Char"/>
    <w:basedOn w:val="DefaultParagraphFont"/>
    <w:link w:val="Date"/>
    <w:rsid w:val="004E3021"/>
  </w:style>
  <w:style w:type="paragraph" w:styleId="DocumentMap">
    <w:name w:val="Document Map"/>
    <w:basedOn w:val="Normal"/>
    <w:link w:val="DocumentMapChar"/>
    <w:rsid w:val="004E3021"/>
    <w:pPr>
      <w:spacing w:after="0"/>
    </w:pPr>
    <w:rPr>
      <w:rFonts w:ascii="Segoe UI" w:hAnsi="Segoe UI" w:cs="Segoe UI"/>
      <w:sz w:val="16"/>
      <w:szCs w:val="16"/>
    </w:rPr>
  </w:style>
  <w:style w:type="character" w:customStyle="1" w:styleId="DocumentMapChar">
    <w:name w:val="Document Map Char"/>
    <w:basedOn w:val="DefaultParagraphFont"/>
    <w:link w:val="DocumentMap"/>
    <w:rsid w:val="004E3021"/>
    <w:rPr>
      <w:rFonts w:ascii="Segoe UI" w:hAnsi="Segoe UI" w:cs="Segoe UI"/>
      <w:sz w:val="16"/>
      <w:szCs w:val="16"/>
    </w:rPr>
  </w:style>
  <w:style w:type="paragraph" w:styleId="E-mailSignature">
    <w:name w:val="E-mail Signature"/>
    <w:basedOn w:val="Normal"/>
    <w:link w:val="E-mailSignatureChar"/>
    <w:rsid w:val="004E3021"/>
    <w:pPr>
      <w:spacing w:after="0"/>
    </w:pPr>
  </w:style>
  <w:style w:type="character" w:customStyle="1" w:styleId="E-mailSignatureChar">
    <w:name w:val="E-mail Signature Char"/>
    <w:basedOn w:val="DefaultParagraphFont"/>
    <w:link w:val="E-mailSignature"/>
    <w:rsid w:val="004E3021"/>
  </w:style>
  <w:style w:type="character" w:customStyle="1" w:styleId="EndnoteTextChar">
    <w:name w:val="Endnote Text Char"/>
    <w:basedOn w:val="DefaultParagraphFont"/>
    <w:rsid w:val="004E3021"/>
  </w:style>
  <w:style w:type="character" w:customStyle="1" w:styleId="HTMLAddressChar">
    <w:name w:val="HTML Address Char"/>
    <w:basedOn w:val="DefaultParagraphFont"/>
    <w:rsid w:val="004E3021"/>
    <w:rPr>
      <w:i/>
      <w:iCs/>
    </w:rPr>
  </w:style>
  <w:style w:type="character" w:customStyle="1" w:styleId="HTMLPreformattedChar">
    <w:name w:val="HTML Preformatted Char"/>
    <w:basedOn w:val="DefaultParagraphFont"/>
    <w:rsid w:val="004E3021"/>
    <w:rPr>
      <w:rFonts w:ascii="Consolas" w:hAnsi="Consolas"/>
    </w:rPr>
  </w:style>
  <w:style w:type="character" w:customStyle="1" w:styleId="IntenseQuoteChar">
    <w:name w:val="Intense Quote Char"/>
    <w:basedOn w:val="DefaultParagraphFont"/>
    <w:uiPriority w:val="99"/>
    <w:rsid w:val="004E3021"/>
    <w:rPr>
      <w:i/>
      <w:iCs/>
      <w:color w:val="4472C4" w:themeColor="accent1"/>
    </w:rPr>
  </w:style>
  <w:style w:type="character" w:customStyle="1" w:styleId="MacroTextChar">
    <w:name w:val="Macro Text Char"/>
    <w:basedOn w:val="DefaultParagraphFont"/>
    <w:rsid w:val="004E3021"/>
    <w:rPr>
      <w:rFonts w:ascii="Consolas" w:hAnsi="Consolas"/>
    </w:rPr>
  </w:style>
  <w:style w:type="character" w:customStyle="1" w:styleId="MessageHeaderChar">
    <w:name w:val="Message Header Char"/>
    <w:basedOn w:val="DefaultParagraphFont"/>
    <w:rsid w:val="004E3021"/>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4E3021"/>
  </w:style>
  <w:style w:type="character" w:customStyle="1" w:styleId="PlainTextChar">
    <w:name w:val="Plain Text Char"/>
    <w:basedOn w:val="DefaultParagraphFont"/>
    <w:rsid w:val="004E3021"/>
    <w:rPr>
      <w:rFonts w:ascii="Consolas" w:hAnsi="Consolas"/>
      <w:sz w:val="21"/>
      <w:szCs w:val="21"/>
    </w:rPr>
  </w:style>
  <w:style w:type="character" w:customStyle="1" w:styleId="QuoteChar">
    <w:name w:val="Quote Char"/>
    <w:basedOn w:val="DefaultParagraphFont"/>
    <w:uiPriority w:val="99"/>
    <w:rsid w:val="004E3021"/>
    <w:rPr>
      <w:i/>
      <w:iCs/>
      <w:color w:val="404040" w:themeColor="text1" w:themeTint="BF"/>
    </w:rPr>
  </w:style>
  <w:style w:type="character" w:customStyle="1" w:styleId="SalutationChar">
    <w:name w:val="Salutation Char"/>
    <w:basedOn w:val="DefaultParagraphFont"/>
    <w:rsid w:val="004E3021"/>
  </w:style>
  <w:style w:type="character" w:customStyle="1" w:styleId="SignatureChar">
    <w:name w:val="Signature Char"/>
    <w:basedOn w:val="DefaultParagraphFont"/>
    <w:rsid w:val="004E3021"/>
  </w:style>
  <w:style w:type="character" w:customStyle="1" w:styleId="SubtitleChar">
    <w:name w:val="Subtitle Char"/>
    <w:basedOn w:val="DefaultParagraphFont"/>
    <w:rsid w:val="004E3021"/>
    <w:rPr>
      <w:rFonts w:asciiTheme="minorHAnsi" w:hAnsiTheme="minorHAnsi" w:cstheme="minorBidi"/>
      <w:color w:val="5A5A5A" w:themeColor="text1" w:themeTint="A5"/>
      <w:spacing w:val="15"/>
      <w:sz w:val="22"/>
      <w:szCs w:val="22"/>
    </w:rPr>
  </w:style>
  <w:style w:type="character" w:customStyle="1" w:styleId="TitleChar">
    <w:name w:val="Title Char"/>
    <w:basedOn w:val="DefaultParagraphFont"/>
    <w:rsid w:val="004E3021"/>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wmf"/><Relationship Id="rId21" Type="http://schemas.openxmlformats.org/officeDocument/2006/relationships/image" Target="media/image6.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wmf"/><Relationship Id="rId68" Type="http://schemas.openxmlformats.org/officeDocument/2006/relationships/oleObject" Target="embeddings/oleObject9.bin"/><Relationship Id="rId84"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6" Type="http://schemas.openxmlformats.org/officeDocument/2006/relationships/oleObject" Target="embeddings/Microsoft_Visio_2003-2010_Drawing.vsd"/><Relationship Id="rId107" Type="http://schemas.openxmlformats.org/officeDocument/2006/relationships/image" Target="media/image50.w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wmf"/><Relationship Id="rId58" Type="http://schemas.openxmlformats.org/officeDocument/2006/relationships/oleObject" Target="embeddings/oleObject4.bin"/><Relationship Id="rId74" Type="http://schemas.openxmlformats.org/officeDocument/2006/relationships/oleObject" Target="embeddings/oleObject12.bin"/><Relationship Id="rId79" Type="http://schemas.openxmlformats.org/officeDocument/2006/relationships/image" Target="media/image36.emf"/><Relationship Id="rId102" Type="http://schemas.openxmlformats.org/officeDocument/2006/relationships/oleObject" Target="embeddings/oleObject17.bin"/><Relationship Id="rId123" Type="http://schemas.openxmlformats.org/officeDocument/2006/relationships/image" Target="media/image58.wmf"/><Relationship Id="rId128" Type="http://schemas.openxmlformats.org/officeDocument/2006/relationships/package" Target="embeddings/Microsoft_Visio_Drawing5.vsdx"/><Relationship Id="rId5" Type="http://schemas.openxmlformats.org/officeDocument/2006/relationships/settings" Target="settings.xml"/><Relationship Id="rId90" Type="http://schemas.openxmlformats.org/officeDocument/2006/relationships/package" Target="embeddings/Microsoft_Visio_Drawing2.vsdx"/><Relationship Id="rId95" Type="http://schemas.openxmlformats.org/officeDocument/2006/relationships/image" Target="media/image44.w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5.vsd"/><Relationship Id="rId56" Type="http://schemas.openxmlformats.org/officeDocument/2006/relationships/oleObject" Target="embeddings/oleObject3.bin"/><Relationship Id="rId64" Type="http://schemas.openxmlformats.org/officeDocument/2006/relationships/oleObject" Target="embeddings/oleObject7.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oleObject16.bin"/><Relationship Id="rId105" Type="http://schemas.openxmlformats.org/officeDocument/2006/relationships/image" Target="media/image49.wmf"/><Relationship Id="rId113" Type="http://schemas.openxmlformats.org/officeDocument/2006/relationships/image" Target="media/image53.wmf"/><Relationship Id="rId118" Type="http://schemas.openxmlformats.org/officeDocument/2006/relationships/oleObject" Target="embeddings/oleObject25.bin"/><Relationship Id="rId126" Type="http://schemas.openxmlformats.org/officeDocument/2006/relationships/oleObject" Target="embeddings/Microsoft_Visio_2003-2010_Drawing23.vsd"/><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oleObject" Target="embeddings/oleObject11.bin"/><Relationship Id="rId80" Type="http://schemas.openxmlformats.org/officeDocument/2006/relationships/oleObject" Target="embeddings/Microsoft_Visio_2003-2010_Drawing18.vsd"/><Relationship Id="rId85" Type="http://schemas.openxmlformats.org/officeDocument/2006/relationships/image" Target="media/image39.emf"/><Relationship Id="rId93" Type="http://schemas.openxmlformats.org/officeDocument/2006/relationships/image" Target="media/image43.wmf"/><Relationship Id="rId98" Type="http://schemas.openxmlformats.org/officeDocument/2006/relationships/package" Target="embeddings/Microsoft_Visio_Drawing4.vsdx"/><Relationship Id="rId121" Type="http://schemas.openxmlformats.org/officeDocument/2006/relationships/image" Target="media/image57.w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wmf"/><Relationship Id="rId38" Type="http://schemas.openxmlformats.org/officeDocument/2006/relationships/oleObject" Target="embeddings/Microsoft_Visio_2003-2010_Drawing10.vsd"/><Relationship Id="rId46" Type="http://schemas.openxmlformats.org/officeDocument/2006/relationships/oleObject" Target="embeddings/Microsoft_Visio_2003-2010_Drawing14.vsd"/><Relationship Id="rId59" Type="http://schemas.openxmlformats.org/officeDocument/2006/relationships/image" Target="media/image26.wmf"/><Relationship Id="rId67" Type="http://schemas.openxmlformats.org/officeDocument/2006/relationships/image" Target="media/image30.wmf"/><Relationship Id="rId103" Type="http://schemas.openxmlformats.org/officeDocument/2006/relationships/image" Target="media/image48.wmf"/><Relationship Id="rId108" Type="http://schemas.openxmlformats.org/officeDocument/2006/relationships/oleObject" Target="embeddings/oleObject20.bin"/><Relationship Id="rId116" Type="http://schemas.openxmlformats.org/officeDocument/2006/relationships/oleObject" Target="embeddings/oleObject24.bin"/><Relationship Id="rId124" Type="http://schemas.openxmlformats.org/officeDocument/2006/relationships/oleObject" Target="embeddings/oleObject28.bin"/><Relationship Id="rId129" Type="http://schemas.openxmlformats.org/officeDocument/2006/relationships/header" Target="header1.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oleObject2.bin"/><Relationship Id="rId62" Type="http://schemas.openxmlformats.org/officeDocument/2006/relationships/oleObject" Target="embeddings/oleObject6.bin"/><Relationship Id="rId70" Type="http://schemas.openxmlformats.org/officeDocument/2006/relationships/oleObject" Target="embeddings/oleObject10.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Microsoft_Visio_2003-2010_Drawing22.vsd"/><Relationship Id="rId91" Type="http://schemas.openxmlformats.org/officeDocument/2006/relationships/image" Target="media/image42.emf"/><Relationship Id="rId96" Type="http://schemas.openxmlformats.org/officeDocument/2006/relationships/oleObject" Target="embeddings/oleObject15.bin"/><Relationship Id="rId111" Type="http://schemas.openxmlformats.org/officeDocument/2006/relationships/image" Target="media/image52.w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9.vsd"/><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oleObject" Target="embeddings/oleObject19.bin"/><Relationship Id="rId114" Type="http://schemas.openxmlformats.org/officeDocument/2006/relationships/oleObject" Target="embeddings/oleObject23.bin"/><Relationship Id="rId119" Type="http://schemas.openxmlformats.org/officeDocument/2006/relationships/image" Target="media/image56.w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oleObject" Target="embeddings/Microsoft_Visio_2003-2010_Drawing13.vsd"/><Relationship Id="rId52" Type="http://schemas.openxmlformats.org/officeDocument/2006/relationships/oleObject" Target="embeddings/oleObject1.bin"/><Relationship Id="rId60" Type="http://schemas.openxmlformats.org/officeDocument/2006/relationships/oleObject" Target="embeddings/oleObject5.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Microsoft_Visio_2003-2010_Drawing17.vsd"/><Relationship Id="rId81" Type="http://schemas.openxmlformats.org/officeDocument/2006/relationships/image" Target="media/image37.emf"/><Relationship Id="rId86" Type="http://schemas.openxmlformats.org/officeDocument/2006/relationships/oleObject" Target="embeddings/Microsoft_Visio_2003-2010_Drawing21.vsd"/><Relationship Id="rId94" Type="http://schemas.openxmlformats.org/officeDocument/2006/relationships/oleObject" Target="embeddings/oleObject14.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27.bin"/><Relationship Id="rId130"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wmf"/><Relationship Id="rId34" Type="http://schemas.openxmlformats.org/officeDocument/2006/relationships/image" Target="media/image13.wmf"/><Relationship Id="rId50" Type="http://schemas.openxmlformats.org/officeDocument/2006/relationships/oleObject" Target="embeddings/Microsoft_Visio_2003-2010_Drawing16.vsd"/><Relationship Id="rId55" Type="http://schemas.openxmlformats.org/officeDocument/2006/relationships/image" Target="media/image24.wmf"/><Relationship Id="rId76" Type="http://schemas.openxmlformats.org/officeDocument/2006/relationships/oleObject" Target="embeddings/oleObject13.bin"/><Relationship Id="rId97" Type="http://schemas.openxmlformats.org/officeDocument/2006/relationships/image" Target="media/image45.emf"/><Relationship Id="rId104" Type="http://schemas.openxmlformats.org/officeDocument/2006/relationships/oleObject" Target="embeddings/oleObject18.bin"/><Relationship Id="rId120" Type="http://schemas.openxmlformats.org/officeDocument/2006/relationships/oleObject" Target="embeddings/oleObject26.bin"/><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package" Target="embeddings/Microsoft_Visio_Drawing3.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19.emf"/><Relationship Id="rId66" Type="http://schemas.openxmlformats.org/officeDocument/2006/relationships/oleObject" Target="embeddings/oleObject8.bin"/><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wmf"/><Relationship Id="rId131" Type="http://schemas.openxmlformats.org/officeDocument/2006/relationships/fontTable" Target="fontTable.xml"/><Relationship Id="rId61" Type="http://schemas.openxmlformats.org/officeDocument/2006/relationships/image" Target="media/image27.wmf"/><Relationship Id="rId82"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347FAB69-572B-484E-9917-D0621E4CC2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63</Pages>
  <Words>37556</Words>
  <Characters>192026</Characters>
  <Application>Microsoft Office Word</Application>
  <DocSecurity>0</DocSecurity>
  <Lines>4488</Lines>
  <Paragraphs>3112</Paragraphs>
  <ScaleCrop>false</ScaleCrop>
  <HeadingPairs>
    <vt:vector size="4" baseType="variant">
      <vt:variant>
        <vt:lpstr>Title</vt:lpstr>
      </vt:variant>
      <vt:variant>
        <vt:i4>1</vt:i4>
      </vt:variant>
      <vt:variant>
        <vt:lpstr>Headings</vt:lpstr>
      </vt:variant>
      <vt:variant>
        <vt:i4>78</vt:i4>
      </vt:variant>
    </vt:vector>
  </HeadingPairs>
  <TitlesOfParts>
    <vt:vector size="79" baseType="lpstr">
      <vt:lpstr>3GPP TS 38.300</vt:lpstr>
      <vt:lpstr>Contents</vt:lpstr>
      <vt:lpstr>Foreword</vt:lpstr>
      <vt:lpstr>1	Scope</vt:lpstr>
      <vt:lpstr>2	References</vt:lpstr>
      <vt:lpstr>3	Abbreviations and Definitions</vt:lpstr>
      <vt:lpstr>    3.1	Abbreviations</vt:lpstr>
      <vt:lpstr>    3.2	Definitions</vt:lpstr>
      <vt:lpstr>4	Overall Architecture and Functional Split</vt:lpstr>
      <vt:lpstr>    4.1	Overall Architecture</vt:lpstr>
      <vt:lpstr>    4.2	Functional Split</vt:lpstr>
      <vt:lpstr>    4.3	Network Interfaces</vt:lpstr>
      <vt:lpstr>        4.3.1	NG Interface</vt:lpstr>
      <vt:lpstr>        4.3.2	Xn Interface</vt:lpstr>
      <vt:lpstr>    4.4	Radio Protocol Architecture</vt:lpstr>
      <vt:lpstr>        4.4.1	User Plane</vt:lpstr>
      <vt:lpstr>        4.4.2	Control Plane</vt:lpstr>
      <vt:lpstr>    4.5	Multi-Radio Dual Connectivity</vt:lpstr>
      <vt:lpstr>    4.6	Radio Access Network Sharing</vt:lpstr>
      <vt:lpstr>5	Physical Layer</vt:lpstr>
      <vt:lpstr>    5.1	Waveform, numerology and frame structure</vt:lpstr>
      <vt:lpstr>    5.2	Downlink</vt:lpstr>
      <vt:lpstr>        5.2.1	Downlink transmission scheme</vt:lpstr>
      <vt:lpstr>        5.2.2	Physical-layer processing for physical downlink shared channel</vt:lpstr>
      <vt:lpstr>        5.2.3	Physical downlink control channels</vt:lpstr>
      <vt:lpstr>        5.2.4	Synchronization signal and PBCH block</vt:lpstr>
      <vt:lpstr>        5.2.5	Physical layer procedures</vt:lpstr>
      <vt:lpstr>    5.3	Uplink</vt:lpstr>
      <vt:lpstr>        5.3.1	Uplink transmission scheme</vt:lpstr>
      <vt:lpstr>        5.3.2	Physical-layer processing for physical uplink shared channel</vt:lpstr>
      <vt:lpstr>        5.3.3	Physical uplink control channel</vt:lpstr>
      <vt:lpstr>        5.3.4	Random access</vt:lpstr>
      <vt:lpstr>        5.3.5	Physical layer procedures</vt:lpstr>
      <vt:lpstr>    5.4	Carrier aggregation</vt:lpstr>
      <vt:lpstr>        5.4.1	Carrier aggregation</vt:lpstr>
      <vt:lpstr>        5.4.2	Supplementary Uplink</vt:lpstr>
      <vt:lpstr>    5.5	Transport Channels</vt:lpstr>
      <vt:lpstr>6	Layer 2</vt:lpstr>
      <vt:lpstr>    6.1	Overview</vt:lpstr>
      <vt:lpstr>    6.2	MAC Sublayer</vt:lpstr>
      <vt:lpstr>        6.2.1	Services and Functions</vt:lpstr>
      <vt:lpstr>        6.2.2	Logical Channels</vt:lpstr>
      <vt:lpstr>        6.2.3	Mapping to Transport Channels</vt:lpstr>
      <vt:lpstr>        6.2.4	HARQ</vt:lpstr>
      <vt:lpstr>    6.3	RLC Sublayer</vt:lpstr>
      <vt:lpstr>        6.3.1	Transmission Modes</vt:lpstr>
      <vt:lpstr>        6.3.2	Services and Functions</vt:lpstr>
      <vt:lpstr>        6.3.3	ARQ</vt:lpstr>
      <vt:lpstr>    6.4	PDCP Sublayer</vt:lpstr>
      <vt:lpstr>        6.4.1	Services and Functions</vt:lpstr>
      <vt:lpstr>    6.5	SDAP Sublayer</vt:lpstr>
      <vt:lpstr>    6.6	L2 Data Flow</vt:lpstr>
      <vt:lpstr>    6.7	Carrier Aggregation</vt:lpstr>
      <vt:lpstr>    6.8	Dual Connectivity</vt:lpstr>
      <vt:lpstr>    6.9	Supplementary Uplink</vt:lpstr>
      <vt:lpstr>    6.10	Bandwidth Adaptation</vt:lpstr>
      <vt:lpstr>7	RRC</vt:lpstr>
      <vt:lpstr>    7.1	Services and Functions</vt:lpstr>
      <vt:lpstr>    7.2	Protocol States</vt:lpstr>
      <vt:lpstr>    7.3	System Information Handling</vt:lpstr>
      <vt:lpstr>        7.3.1	Overview</vt:lpstr>
      <vt:lpstr>        7.3.2	Scheduling</vt:lpstr>
      <vt:lpstr>        7.3.3	SI Modification</vt:lpstr>
      <vt:lpstr>    7.4	Access Control</vt:lpstr>
      <vt:lpstr>    7.5	UE Capability Retrieval framework</vt:lpstr>
      <vt:lpstr>    7.6	Transport of NAS Messages</vt:lpstr>
      <vt:lpstr>    7.7	Carrier Aggregation</vt:lpstr>
      <vt:lpstr>    7.8	Bandwidth Adaptation</vt:lpstr>
      <vt:lpstr>    7.9	UE Assistance Information</vt:lpstr>
      <vt:lpstr>8	NG Identities</vt:lpstr>
      <vt:lpstr>    8.1	UE Identities</vt:lpstr>
      <vt:lpstr>    8.2	Network Identities</vt:lpstr>
      <vt:lpstr>    8.3	User Data Transport on the CN-RAN Interface</vt:lpstr>
      <vt:lpstr>9	Mobility and State Transitions</vt:lpstr>
      <vt:lpstr>    9.1	Overview</vt:lpstr>
      <vt:lpstr>    9.2	Intra-NR</vt:lpstr>
      <vt:lpstr>        9.2.1	Mobility in RRC_IDLE</vt:lpstr>
      <vt:lpstr>        9.2.2	Mobility in RRC_INACTIVE</vt:lpstr>
      <vt:lpstr>        9.2.3	Mobility in RRC_CONNECTED</vt:lpstr>
    </vt:vector>
  </TitlesOfParts>
  <Manager/>
  <Company/>
  <LinksUpToDate>false</LinksUpToDate>
  <CharactersWithSpaces>226488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Draft_v5</cp:lastModifiedBy>
  <cp:revision>2</cp:revision>
  <dcterms:created xsi:type="dcterms:W3CDTF">2026-01-18T13:39:00Z</dcterms:created>
  <dcterms:modified xsi:type="dcterms:W3CDTF">2026-01-18T13:39:00Z</dcterms:modified>
</cp:coreProperties>
</file>