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4252E5" w14:textId="69FE067B" w:rsidR="00FB3C12" w:rsidRDefault="00FB3C12" w:rsidP="00FB3C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r w:rsidR="00B4182D">
        <w:rPr>
          <w:b/>
          <w:noProof/>
          <w:sz w:val="24"/>
        </w:rPr>
        <w:t>1</w:t>
      </w:r>
      <w:r w:rsidR="00366072">
        <w:rPr>
          <w:b/>
          <w:noProof/>
          <w:sz w:val="24"/>
        </w:rPr>
        <w:t>10</w:t>
      </w:r>
      <w:fldSimple w:instr=" DOCPROPERTY  MtgTitle  \* MERGEFORMAT "/>
      <w:r>
        <w:rPr>
          <w:b/>
          <w:i/>
          <w:noProof/>
          <w:sz w:val="28"/>
        </w:rPr>
        <w:tab/>
      </w:r>
      <w:r w:rsidR="00115B73">
        <w:rPr>
          <w:b/>
          <w:i/>
          <w:noProof/>
          <w:sz w:val="28"/>
        </w:rPr>
        <w:tab/>
      </w:r>
      <w:r w:rsidR="00115B73">
        <w:rPr>
          <w:b/>
          <w:i/>
          <w:noProof/>
          <w:sz w:val="28"/>
        </w:rPr>
        <w:tab/>
      </w:r>
      <w:r w:rsidR="00115B73"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</w:t>
        </w:r>
      </w:fldSimple>
      <w:r w:rsidR="003801FB">
        <w:rPr>
          <w:b/>
          <w:i/>
          <w:noProof/>
          <w:sz w:val="28"/>
        </w:rPr>
        <w:t>2</w:t>
      </w:r>
      <w:r w:rsidR="00366072">
        <w:rPr>
          <w:b/>
          <w:i/>
          <w:noProof/>
          <w:sz w:val="28"/>
        </w:rPr>
        <w:t>6</w:t>
      </w:r>
      <w:r w:rsidR="0073351E">
        <w:rPr>
          <w:b/>
          <w:i/>
          <w:noProof/>
          <w:sz w:val="28"/>
        </w:rPr>
        <w:t>1103</w:t>
      </w:r>
    </w:p>
    <w:p w14:paraId="7272CB84" w14:textId="3B371059" w:rsidR="00FB3C12" w:rsidRPr="00345A9B" w:rsidRDefault="00366072" w:rsidP="00FB3C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</w:t>
      </w:r>
      <w:r w:rsidR="00FB3C1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FB3C12">
        <w:rPr>
          <w:b/>
          <w:noProof/>
          <w:sz w:val="24"/>
        </w:rPr>
        <w:t xml:space="preserve">, </w:t>
      </w:r>
      <w:fldSimple w:instr=" DOCPROPERTY  StartDate  \* MERGEFORMAT ">
        <w:r w:rsidR="008C3286">
          <w:rPr>
            <w:b/>
            <w:noProof/>
            <w:sz w:val="24"/>
          </w:rPr>
          <w:t>9th</w:t>
        </w:r>
        <w:r w:rsidR="00934BE5" w:rsidRPr="00BA51D9">
          <w:rPr>
            <w:b/>
            <w:noProof/>
            <w:sz w:val="24"/>
          </w:rPr>
          <w:t xml:space="preserve"> </w:t>
        </w:r>
        <w:r w:rsidR="008C3286">
          <w:rPr>
            <w:b/>
            <w:noProof/>
            <w:sz w:val="24"/>
          </w:rPr>
          <w:t>Feb</w:t>
        </w:r>
        <w:r w:rsidR="00934BE5" w:rsidRPr="00BA51D9">
          <w:rPr>
            <w:b/>
            <w:noProof/>
            <w:sz w:val="24"/>
          </w:rPr>
          <w:t xml:space="preserve"> 202</w:t>
        </w:r>
      </w:fldSimple>
      <w:r w:rsidR="008C3286">
        <w:rPr>
          <w:b/>
          <w:noProof/>
          <w:sz w:val="24"/>
        </w:rPr>
        <w:t>6</w:t>
      </w:r>
      <w:r w:rsidR="00934BE5">
        <w:rPr>
          <w:b/>
          <w:noProof/>
          <w:sz w:val="24"/>
        </w:rPr>
        <w:t xml:space="preserve"> - </w:t>
      </w:r>
      <w:fldSimple w:instr=" DOCPROPERTY  EndDate  \* MERGEFORMAT ">
        <w:r w:rsidR="008C3286">
          <w:rPr>
            <w:b/>
            <w:noProof/>
            <w:sz w:val="24"/>
          </w:rPr>
          <w:t>13</w:t>
        </w:r>
        <w:r w:rsidR="00934BE5" w:rsidRPr="00BA51D9">
          <w:rPr>
            <w:b/>
            <w:noProof/>
            <w:sz w:val="24"/>
          </w:rPr>
          <w:t xml:space="preserve">th </w:t>
        </w:r>
        <w:r w:rsidR="008C3286">
          <w:rPr>
            <w:b/>
            <w:noProof/>
            <w:sz w:val="24"/>
          </w:rPr>
          <w:t>Feb</w:t>
        </w:r>
        <w:r w:rsidR="00934BE5" w:rsidRPr="00BA51D9">
          <w:rPr>
            <w:b/>
            <w:noProof/>
            <w:sz w:val="24"/>
          </w:rPr>
          <w:t xml:space="preserve"> 202</w:t>
        </w:r>
      </w:fldSimple>
      <w:r w:rsidR="008C3286">
        <w:rPr>
          <w:b/>
          <w:noProof/>
          <w:sz w:val="24"/>
        </w:rPr>
        <w:t>6</w:t>
      </w:r>
    </w:p>
    <w:p w14:paraId="7A21278A" w14:textId="77777777" w:rsidR="00A611BB" w:rsidRPr="003F7F4F" w:rsidRDefault="00A611BB" w:rsidP="00A611BB">
      <w:pPr>
        <w:pStyle w:val="Header"/>
        <w:pBdr>
          <w:bottom w:val="single" w:sz="6" w:space="1" w:color="auto"/>
        </w:pBdr>
        <w:jc w:val="both"/>
        <w:rPr>
          <w:rFonts w:cs="Arial"/>
          <w:b w:val="0"/>
        </w:rPr>
      </w:pPr>
      <w:r w:rsidRPr="003F7F4F">
        <w:rPr>
          <w:rFonts w:cs="Courier New"/>
          <w:color w:val="FF0000"/>
          <w:sz w:val="24"/>
          <w:szCs w:val="24"/>
        </w:rPr>
        <w:t xml:space="preserve"> </w:t>
      </w:r>
    </w:p>
    <w:p w14:paraId="6C449243" w14:textId="2372FF58" w:rsidR="00A611BB" w:rsidRDefault="00A611BB" w:rsidP="00A611BB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8C6849">
        <w:rPr>
          <w:rFonts w:ascii="Arial" w:hAnsi="Arial"/>
          <w:b/>
          <w:sz w:val="24"/>
        </w:rPr>
        <w:t>Agenda item:</w:t>
      </w:r>
      <w:r w:rsidR="003F7F4F" w:rsidRPr="008C6849">
        <w:rPr>
          <w:rFonts w:ascii="Arial" w:hAnsi="Arial"/>
          <w:sz w:val="24"/>
        </w:rPr>
        <w:tab/>
      </w:r>
      <w:r w:rsidR="0073351E">
        <w:rPr>
          <w:rFonts w:ascii="Arial" w:hAnsi="Arial"/>
          <w:sz w:val="24"/>
        </w:rPr>
        <w:t>4.2.1</w:t>
      </w:r>
    </w:p>
    <w:p w14:paraId="1DAC1645" w14:textId="77777777" w:rsidR="00A611BB" w:rsidRDefault="00A611BB" w:rsidP="00A611BB">
      <w:pPr>
        <w:tabs>
          <w:tab w:val="left" w:pos="1985"/>
        </w:tabs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6032A0" w:rsidRPr="006032A0">
        <w:rPr>
          <w:rFonts w:ascii="Arial" w:hAnsi="Arial"/>
          <w:sz w:val="24"/>
        </w:rPr>
        <w:fldChar w:fldCharType="begin"/>
      </w:r>
      <w:r w:rsidR="006032A0" w:rsidRPr="006032A0">
        <w:rPr>
          <w:rFonts w:ascii="Arial" w:hAnsi="Arial"/>
          <w:sz w:val="24"/>
        </w:rPr>
        <w:instrText xml:space="preserve"> DOCPROPERTY  SourceIfWg  \* MERGEFORMAT </w:instrText>
      </w:r>
      <w:r w:rsidR="006032A0" w:rsidRPr="006032A0">
        <w:rPr>
          <w:rFonts w:ascii="Arial" w:hAnsi="Arial"/>
          <w:sz w:val="24"/>
        </w:rPr>
        <w:fldChar w:fldCharType="separate"/>
      </w:r>
      <w:r w:rsidR="00D36BE0" w:rsidRPr="00D36BE0">
        <w:rPr>
          <w:rFonts w:ascii="Arial" w:hAnsi="Arial"/>
          <w:sz w:val="24"/>
        </w:rPr>
        <w:t xml:space="preserve">Qualcomm </w:t>
      </w:r>
      <w:r w:rsidR="006032A0" w:rsidRPr="006032A0">
        <w:rPr>
          <w:rFonts w:ascii="Arial" w:hAnsi="Arial"/>
          <w:sz w:val="24"/>
        </w:rPr>
        <w:fldChar w:fldCharType="end"/>
      </w:r>
      <w:r w:rsidR="00412C16">
        <w:rPr>
          <w:rFonts w:ascii="Arial" w:hAnsi="Arial"/>
          <w:sz w:val="24"/>
        </w:rPr>
        <w:t>Inc</w:t>
      </w:r>
      <w:r>
        <w:rPr>
          <w:rFonts w:ascii="Arial" w:hAnsi="Arial"/>
          <w:sz w:val="24"/>
        </w:rPr>
        <w:t xml:space="preserve"> </w:t>
      </w:r>
    </w:p>
    <w:p w14:paraId="6DDF0757" w14:textId="45492BD1" w:rsidR="0011774B" w:rsidRDefault="00A611BB" w:rsidP="00FA02DB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</w:t>
      </w:r>
      <w:proofErr w:type="gramStart"/>
      <w:r>
        <w:rPr>
          <w:rFonts w:ascii="Arial" w:hAnsi="Arial"/>
          <w:b/>
          <w:sz w:val="24"/>
        </w:rPr>
        <w:t>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1B7D85" w:rsidRPr="001B7D85">
        <w:rPr>
          <w:rFonts w:ascii="Arial" w:hAnsi="Arial"/>
          <w:sz w:val="24"/>
        </w:rPr>
        <w:t>discussion</w:t>
      </w:r>
      <w:proofErr w:type="gramEnd"/>
      <w:r w:rsidR="001B7D85" w:rsidRPr="001B7D85">
        <w:rPr>
          <w:rFonts w:ascii="Arial" w:hAnsi="Arial"/>
          <w:sz w:val="24"/>
        </w:rPr>
        <w:t xml:space="preserve"> on FR2-NTN requirements</w:t>
      </w:r>
    </w:p>
    <w:p w14:paraId="2029903D" w14:textId="77777777" w:rsidR="00A611BB" w:rsidRDefault="00A611BB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Discussion and Endorsement</w:t>
      </w:r>
    </w:p>
    <w:p w14:paraId="758F42E8" w14:textId="371091DE" w:rsidR="00CB08DA" w:rsidRDefault="00CB08DA" w:rsidP="00A611BB">
      <w:pPr>
        <w:pBdr>
          <w:bottom w:val="single" w:sz="6" w:space="1" w:color="auto"/>
        </w:pBd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</w:p>
    <w:p w14:paraId="11B8B59D" w14:textId="5CB526B1" w:rsidR="004863EF" w:rsidRDefault="004863EF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 </w:t>
      </w:r>
    </w:p>
    <w:p w14:paraId="1406BAD1" w14:textId="77777777" w:rsidR="00A611BB" w:rsidRPr="00C46811" w:rsidRDefault="00412C16" w:rsidP="00412C16">
      <w:pPr>
        <w:pStyle w:val="Heading2"/>
        <w:numPr>
          <w:ilvl w:val="0"/>
          <w:numId w:val="0"/>
        </w:numPr>
        <w:ind w:left="576" w:hanging="576"/>
      </w:pPr>
      <w:bookmarkStart w:id="0" w:name="_Ref463014664"/>
      <w:r>
        <w:t>1.</w:t>
      </w:r>
      <w:r>
        <w:tab/>
      </w:r>
      <w:r w:rsidR="00A611BB">
        <w:t>Introduction</w:t>
      </w:r>
      <w:bookmarkEnd w:id="0"/>
    </w:p>
    <w:p w14:paraId="6F4BF0E7" w14:textId="5E8D89B7" w:rsidR="008F56D3" w:rsidRDefault="00C67787" w:rsidP="005C6018">
      <w:r>
        <w:t xml:space="preserve">The Rel18 NR NTN Enhancements </w:t>
      </w:r>
      <w:r w:rsidR="00093C21">
        <w:t xml:space="preserve">plusCT1 aspects conformance work item </w:t>
      </w:r>
      <w:r w:rsidR="00ED38B2">
        <w:t>(</w:t>
      </w:r>
      <w:proofErr w:type="spellStart"/>
      <w:r w:rsidR="00ED38B2" w:rsidRPr="00ED38B2">
        <w:rPr>
          <w:b/>
          <w:bCs/>
        </w:rPr>
        <w:t>NR_NTN_enh_plus_CT-UEConTest</w:t>
      </w:r>
      <w:proofErr w:type="spellEnd"/>
      <w:r w:rsidR="00ED38B2">
        <w:t xml:space="preserve">) </w:t>
      </w:r>
      <w:r w:rsidR="00093C21">
        <w:t xml:space="preserve">was introduced to </w:t>
      </w:r>
      <w:r w:rsidR="001B47C5">
        <w:t xml:space="preserve">define the </w:t>
      </w:r>
      <w:r w:rsidR="00093C21">
        <w:t>test</w:t>
      </w:r>
      <w:r w:rsidR="001B47C5">
        <w:t xml:space="preserve"> case to verify</w:t>
      </w:r>
      <w:r w:rsidR="00093C21">
        <w:t xml:space="preserve"> both FR1-NTN and FR2-NTN requirements.</w:t>
      </w:r>
      <w:r w:rsidR="00CA0BEF">
        <w:t xml:space="preserve"> For verifying the </w:t>
      </w:r>
      <w:r w:rsidR="00425C1E">
        <w:t xml:space="preserve">FR2-NTN </w:t>
      </w:r>
      <w:r w:rsidR="00CA0BEF">
        <w:t>performance requirements</w:t>
      </w:r>
      <w:r w:rsidR="00202C0D">
        <w:t xml:space="preserve">, the testability of VSAT NTN UEs at frequency above 10 GHz is still open in RAN4. </w:t>
      </w:r>
    </w:p>
    <w:p w14:paraId="2854BC95" w14:textId="77777777" w:rsidR="00202C0D" w:rsidRDefault="00202C0D" w:rsidP="005C6018"/>
    <w:p w14:paraId="27F60A93" w14:textId="23BB62CA" w:rsidR="00202C0D" w:rsidRDefault="00202C0D" w:rsidP="005C6018">
      <w:r>
        <w:t xml:space="preserve">This paper discusses the </w:t>
      </w:r>
      <w:proofErr w:type="spellStart"/>
      <w:proofErr w:type="gramStart"/>
      <w:r>
        <w:t>wayforward</w:t>
      </w:r>
      <w:proofErr w:type="spellEnd"/>
      <w:proofErr w:type="gramEnd"/>
      <w:r>
        <w:t xml:space="preserve"> to proceed with the Rel18 NR-NTN </w:t>
      </w:r>
      <w:r w:rsidR="00ED38B2">
        <w:t xml:space="preserve">enhancements WI </w:t>
      </w:r>
      <w:proofErr w:type="spellStart"/>
      <w:r w:rsidR="00ED38B2" w:rsidRPr="00ED38B2">
        <w:rPr>
          <w:b/>
          <w:bCs/>
        </w:rPr>
        <w:t>NR_NTN_enh_plus_CT-UEConTest</w:t>
      </w:r>
      <w:proofErr w:type="spellEnd"/>
      <w:r w:rsidR="00ED38B2">
        <w:t>.</w:t>
      </w:r>
    </w:p>
    <w:p w14:paraId="4737BDB9" w14:textId="3008DB3C" w:rsidR="00A611BB" w:rsidRDefault="00412C16" w:rsidP="00412C16">
      <w:pPr>
        <w:pStyle w:val="Heading2"/>
        <w:numPr>
          <w:ilvl w:val="0"/>
          <w:numId w:val="0"/>
        </w:numPr>
        <w:ind w:left="576" w:hanging="576"/>
      </w:pPr>
      <w:r>
        <w:t>2.</w:t>
      </w:r>
      <w:r>
        <w:tab/>
      </w:r>
      <w:r w:rsidR="00A611BB">
        <w:t>Discussion</w:t>
      </w:r>
    </w:p>
    <w:p w14:paraId="21C46C4B" w14:textId="03133997" w:rsidR="00DC4227" w:rsidRDefault="00DC4227" w:rsidP="009E338F">
      <w:pPr>
        <w:rPr>
          <w:lang w:val="en-GB"/>
        </w:rPr>
      </w:pPr>
    </w:p>
    <w:p w14:paraId="276C6F71" w14:textId="0BF78AF3" w:rsidR="009126B0" w:rsidRDefault="00425C1E" w:rsidP="009E338F">
      <w:pPr>
        <w:rPr>
          <w:lang w:val="en-GB"/>
        </w:rPr>
      </w:pPr>
      <w:r>
        <w:rPr>
          <w:lang w:val="en-GB"/>
        </w:rPr>
        <w:t xml:space="preserve">As per the latest Rel18 NR-NTN Enhancements work plan [2], </w:t>
      </w:r>
      <w:r w:rsidR="00117471">
        <w:rPr>
          <w:lang w:val="en-GB"/>
        </w:rPr>
        <w:t xml:space="preserve">majority of the FR1-NTN test cases are completed. The Remaining FR1-NTN test cases are expected to be completed by the end of this meeting. </w:t>
      </w:r>
      <w:r w:rsidR="00017246">
        <w:rPr>
          <w:lang w:val="en-GB"/>
        </w:rPr>
        <w:t xml:space="preserve">The WP also defines FR2-NTN test cases </w:t>
      </w:r>
      <w:r w:rsidR="000E44FB">
        <w:rPr>
          <w:lang w:val="en-GB"/>
        </w:rPr>
        <w:t>spanning RF, Demod, RRM and Protocol areas. Protocol test cases have already been defined in the RAN5 spec since there is no issue with testability of the FR2-NTN VSAT devices.</w:t>
      </w:r>
    </w:p>
    <w:p w14:paraId="64ABE857" w14:textId="77777777" w:rsidR="000E44FB" w:rsidRDefault="000E44FB" w:rsidP="009E338F">
      <w:pPr>
        <w:rPr>
          <w:lang w:val="en-GB"/>
        </w:rPr>
      </w:pPr>
    </w:p>
    <w:p w14:paraId="5C6978B1" w14:textId="5AD53647" w:rsidR="000E44FB" w:rsidRDefault="000E44FB" w:rsidP="009E338F">
      <w:pPr>
        <w:rPr>
          <w:lang w:val="en-GB"/>
        </w:rPr>
      </w:pPr>
      <w:r>
        <w:rPr>
          <w:lang w:val="en-GB"/>
        </w:rPr>
        <w:t xml:space="preserve">But for RF, Demod and RRM performance areas, </w:t>
      </w:r>
      <w:r w:rsidR="000A353F">
        <w:rPr>
          <w:lang w:val="en-GB"/>
        </w:rPr>
        <w:t xml:space="preserve">resolving the VSAT testability is critical before defining the test environment, test procedure for </w:t>
      </w:r>
      <w:r w:rsidR="008A2719">
        <w:rPr>
          <w:lang w:val="en-GB"/>
        </w:rPr>
        <w:t xml:space="preserve">FR-NTN requirements. The WID </w:t>
      </w:r>
      <w:r w:rsidR="0029300F">
        <w:rPr>
          <w:lang w:val="en-GB"/>
        </w:rPr>
        <w:t>already has a note highlighting the pending discussions on the testability of VSAT NTN UEs at frequencies above 10GHz.</w:t>
      </w:r>
    </w:p>
    <w:p w14:paraId="76388839" w14:textId="77777777" w:rsidR="0029300F" w:rsidRDefault="0029300F" w:rsidP="009E338F">
      <w:pPr>
        <w:rPr>
          <w:lang w:val="en-GB"/>
        </w:rPr>
      </w:pPr>
    </w:p>
    <w:p w14:paraId="2B3E26E9" w14:textId="1A488FBD" w:rsidR="0029300F" w:rsidRDefault="009D1F59" w:rsidP="009E338F">
      <w:pPr>
        <w:rPr>
          <w:lang w:val="en-GB"/>
        </w:rPr>
      </w:pPr>
      <w:r>
        <w:rPr>
          <w:lang w:val="en-GB"/>
        </w:rPr>
        <w:t xml:space="preserve">After several discussions at the plenary meeting, a </w:t>
      </w:r>
      <w:proofErr w:type="spellStart"/>
      <w:r>
        <w:rPr>
          <w:lang w:val="en-GB"/>
        </w:rPr>
        <w:t>Rel</w:t>
      </w:r>
      <w:proofErr w:type="spellEnd"/>
      <w:r w:rsidR="002C5F24">
        <w:rPr>
          <w:lang w:val="en-GB"/>
        </w:rPr>
        <w:t xml:space="preserve"> </w:t>
      </w:r>
      <w:r>
        <w:rPr>
          <w:lang w:val="en-GB"/>
        </w:rPr>
        <w:t xml:space="preserve">20 WI was introduced </w:t>
      </w:r>
      <w:r w:rsidR="00350E45">
        <w:rPr>
          <w:lang w:val="en-GB"/>
        </w:rPr>
        <w:t xml:space="preserve">in RAN4 to discuss the testability aspects of FR2-NTN VSAT UE </w:t>
      </w:r>
      <w:r w:rsidR="005C5A22">
        <w:rPr>
          <w:lang w:val="en-GB"/>
        </w:rPr>
        <w:t xml:space="preserve">60cm x 60cm. </w:t>
      </w:r>
      <w:r w:rsidR="00F52C94">
        <w:rPr>
          <w:lang w:val="en-GB"/>
        </w:rPr>
        <w:t xml:space="preserve">The testability of FR2-NTN VSAT UE is part of the core part work item scope whose </w:t>
      </w:r>
      <w:r w:rsidR="005C5A22">
        <w:rPr>
          <w:lang w:val="en-GB"/>
        </w:rPr>
        <w:t xml:space="preserve">projected completion is </w:t>
      </w:r>
      <w:r w:rsidR="003F04AC">
        <w:rPr>
          <w:lang w:val="en-GB"/>
        </w:rPr>
        <w:t>March</w:t>
      </w:r>
      <w:r w:rsidR="00526A62">
        <w:rPr>
          <w:lang w:val="en-GB"/>
        </w:rPr>
        <w:t xml:space="preserve"> 2027</w:t>
      </w:r>
      <w:r w:rsidR="003878F7">
        <w:rPr>
          <w:lang w:val="en-GB"/>
        </w:rPr>
        <w:t>.</w:t>
      </w:r>
    </w:p>
    <w:p w14:paraId="68EDEAD7" w14:textId="77777777" w:rsidR="00F41D86" w:rsidRDefault="00F41D86" w:rsidP="009E338F">
      <w:pPr>
        <w:rPr>
          <w:lang w:val="en-GB"/>
        </w:rPr>
      </w:pPr>
    </w:p>
    <w:tbl>
      <w:tblPr>
        <w:tblW w:w="5091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6"/>
        <w:gridCol w:w="3503"/>
        <w:gridCol w:w="1418"/>
        <w:gridCol w:w="993"/>
        <w:gridCol w:w="991"/>
        <w:gridCol w:w="1133"/>
        <w:gridCol w:w="1223"/>
        <w:gridCol w:w="1257"/>
        <w:gridCol w:w="1492"/>
      </w:tblGrid>
      <w:tr w:rsidR="00B0680C" w:rsidRPr="00F41D86" w14:paraId="74298B3F" w14:textId="77777777" w:rsidTr="00E87AB0">
        <w:trPr>
          <w:trHeight w:val="548"/>
        </w:trPr>
        <w:tc>
          <w:tcPr>
            <w:tcW w:w="4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9D0D7D" w14:textId="77777777" w:rsidR="00B0680C" w:rsidRPr="00F41D86" w:rsidRDefault="00B0680C" w:rsidP="00F41D86">
            <w:proofErr w:type="spellStart"/>
            <w:r w:rsidRPr="00F41D86">
              <w:lastRenderedPageBreak/>
              <w:t>Unique_ID</w:t>
            </w:r>
            <w:proofErr w:type="spellEnd"/>
          </w:p>
        </w:tc>
        <w:tc>
          <w:tcPr>
            <w:tcW w:w="13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1B719D" w14:textId="77777777" w:rsidR="00B0680C" w:rsidRPr="00F41D86" w:rsidRDefault="00B0680C" w:rsidP="00F41D86">
            <w:r w:rsidRPr="00F41D86">
              <w:t>Name</w:t>
            </w:r>
          </w:p>
        </w:tc>
        <w:tc>
          <w:tcPr>
            <w:tcW w:w="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E281E1" w14:textId="77777777" w:rsidR="00B0680C" w:rsidRPr="00F41D86" w:rsidRDefault="00B0680C" w:rsidP="00F41D86">
            <w:r w:rsidRPr="00F41D86">
              <w:t>Acronym</w:t>
            </w:r>
          </w:p>
        </w:tc>
        <w:tc>
          <w:tcPr>
            <w:tcW w:w="3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51625F" w14:textId="77777777" w:rsidR="00B0680C" w:rsidRPr="00F41D86" w:rsidRDefault="00B0680C" w:rsidP="00F41D86">
            <w:r w:rsidRPr="00F41D86">
              <w:t>Release</w:t>
            </w:r>
          </w:p>
        </w:tc>
        <w:tc>
          <w:tcPr>
            <w:tcW w:w="3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37BAC4" w14:textId="77777777" w:rsidR="00B0680C" w:rsidRPr="00F41D86" w:rsidRDefault="00B0680C" w:rsidP="00F41D86">
            <w:proofErr w:type="spellStart"/>
            <w:r w:rsidRPr="00F41D86">
              <w:t>Resource_Names</w:t>
            </w:r>
            <w:proofErr w:type="spellEnd"/>
          </w:p>
        </w:tc>
        <w:tc>
          <w:tcPr>
            <w:tcW w:w="4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04CC64" w14:textId="77777777" w:rsidR="00B0680C" w:rsidRPr="00F41D86" w:rsidRDefault="00B0680C" w:rsidP="00F41D86">
            <w:r w:rsidRPr="00F41D86">
              <w:t>Start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21F458" w14:textId="77777777" w:rsidR="00B0680C" w:rsidRPr="00F41D86" w:rsidRDefault="00B0680C" w:rsidP="00F41D86">
            <w:r w:rsidRPr="00F41D86">
              <w:t>Finish</w:t>
            </w:r>
          </w:p>
        </w:tc>
        <w:tc>
          <w:tcPr>
            <w:tcW w:w="4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A7898C" w14:textId="77777777" w:rsidR="00B0680C" w:rsidRPr="00F41D86" w:rsidRDefault="00B0680C" w:rsidP="00F41D86">
            <w:r w:rsidRPr="00F41D86">
              <w:t>Completion</w:t>
            </w:r>
          </w:p>
        </w:tc>
        <w:tc>
          <w:tcPr>
            <w:tcW w:w="5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1EA453" w14:textId="77777777" w:rsidR="00B0680C" w:rsidRPr="00F41D86" w:rsidRDefault="00B0680C" w:rsidP="00F41D86">
            <w:proofErr w:type="spellStart"/>
            <w:r w:rsidRPr="00F41D86">
              <w:t>Status_Report</w:t>
            </w:r>
            <w:proofErr w:type="spellEnd"/>
          </w:p>
        </w:tc>
      </w:tr>
      <w:tr w:rsidR="00B0680C" w:rsidRPr="00F41D86" w14:paraId="79942864" w14:textId="77777777" w:rsidTr="00E87AB0">
        <w:trPr>
          <w:trHeight w:val="548"/>
        </w:trPr>
        <w:tc>
          <w:tcPr>
            <w:tcW w:w="4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CFE123" w14:textId="77777777" w:rsidR="00B0680C" w:rsidRPr="00F41D86" w:rsidRDefault="00B0680C" w:rsidP="00F41D86">
            <w:r w:rsidRPr="00F41D86">
              <w:t>1090067</w:t>
            </w:r>
          </w:p>
        </w:tc>
        <w:tc>
          <w:tcPr>
            <w:tcW w:w="1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FCFDDD" w14:textId="77777777" w:rsidR="00B0680C" w:rsidRPr="00F41D86" w:rsidRDefault="00B0680C" w:rsidP="00F41D86">
            <w:r w:rsidRPr="00F41D86">
              <w:t>Enhancement of UE OTA test method and requirements for NR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A3F4C1" w14:textId="77777777" w:rsidR="00B0680C" w:rsidRPr="00F41D86" w:rsidRDefault="00B0680C" w:rsidP="00F41D86">
            <w:proofErr w:type="spellStart"/>
            <w:r w:rsidRPr="00F41D86">
              <w:t>NR_UE_OTA_enh</w:t>
            </w:r>
            <w:proofErr w:type="spellEnd"/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A54E5B" w14:textId="77777777" w:rsidR="00B0680C" w:rsidRPr="00F41D86" w:rsidRDefault="00B0680C" w:rsidP="00F41D86">
            <w:r w:rsidRPr="00F41D86">
              <w:t>Rel-20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BBB65B" w14:textId="77777777" w:rsidR="00B0680C" w:rsidRPr="00F41D86" w:rsidRDefault="00B0680C" w:rsidP="00F41D86">
            <w:r w:rsidRPr="00F41D86">
              <w:t>R4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4F7B81" w14:textId="77777777" w:rsidR="00B0680C" w:rsidRPr="00F41D86" w:rsidRDefault="00B0680C" w:rsidP="00F41D86">
            <w:r w:rsidRPr="00F41D86">
              <w:t>9/9/2025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41D169" w14:textId="77777777" w:rsidR="00B0680C" w:rsidRPr="00F41D86" w:rsidRDefault="00B0680C" w:rsidP="00F41D86">
            <w:r w:rsidRPr="00F41D86">
              <w:t>9/9/2027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0BA946" w14:textId="77777777" w:rsidR="00B0680C" w:rsidRPr="00F41D86" w:rsidRDefault="00B0680C" w:rsidP="00F41D86">
            <w:r w:rsidRPr="00F41D86">
              <w:t>6%</w:t>
            </w:r>
          </w:p>
        </w:tc>
        <w:tc>
          <w:tcPr>
            <w:tcW w:w="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298E9B" w14:textId="77777777" w:rsidR="00B0680C" w:rsidRPr="00F41D86" w:rsidRDefault="00B0680C" w:rsidP="00F41D86">
            <w:r w:rsidRPr="00F41D86">
              <w:t> </w:t>
            </w:r>
          </w:p>
        </w:tc>
      </w:tr>
      <w:tr w:rsidR="00B0680C" w:rsidRPr="00F41D86" w14:paraId="39CFB29F" w14:textId="77777777" w:rsidTr="00E87AB0">
        <w:trPr>
          <w:trHeight w:val="548"/>
        </w:trPr>
        <w:tc>
          <w:tcPr>
            <w:tcW w:w="4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DE843B" w14:textId="77777777" w:rsidR="00B0680C" w:rsidRPr="00F41D86" w:rsidRDefault="00B0680C" w:rsidP="00F41D86">
            <w:r w:rsidRPr="00F41D86">
              <w:t>1091067</w:t>
            </w:r>
          </w:p>
        </w:tc>
        <w:tc>
          <w:tcPr>
            <w:tcW w:w="1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83A7AC" w14:textId="77777777" w:rsidR="00B0680C" w:rsidRPr="00F41D86" w:rsidRDefault="00B0680C" w:rsidP="00F41D86">
            <w:r w:rsidRPr="00F41D86">
              <w:t>Core part: Enhancement of UE OTA test method and requirements for NR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C43BF7" w14:textId="77777777" w:rsidR="00B0680C" w:rsidRPr="00F41D86" w:rsidRDefault="00B0680C" w:rsidP="00F41D86">
            <w:proofErr w:type="spellStart"/>
            <w:r w:rsidRPr="00F41D86">
              <w:t>NR_UE_OTA_enh</w:t>
            </w:r>
            <w:proofErr w:type="spellEnd"/>
            <w:r w:rsidRPr="00F41D86">
              <w:t>-Core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1A2C76" w14:textId="77777777" w:rsidR="00B0680C" w:rsidRPr="00F41D86" w:rsidRDefault="00B0680C" w:rsidP="00F41D86">
            <w:r w:rsidRPr="00F41D86">
              <w:t>Rel-20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2852A8" w14:textId="77777777" w:rsidR="00B0680C" w:rsidRPr="00F41D86" w:rsidRDefault="00B0680C" w:rsidP="00F41D86">
            <w:r w:rsidRPr="00F41D86">
              <w:t>R4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F7BBD1" w14:textId="77777777" w:rsidR="00B0680C" w:rsidRPr="00F41D86" w:rsidRDefault="00B0680C" w:rsidP="00F41D86">
            <w:r w:rsidRPr="00F41D86">
              <w:t>9/9/2025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ED1105" w14:textId="77777777" w:rsidR="00B0680C" w:rsidRPr="00F41D86" w:rsidRDefault="00B0680C" w:rsidP="00F41D86">
            <w:r w:rsidRPr="00F41D86">
              <w:t>3/3/2027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B2F3B0" w14:textId="77777777" w:rsidR="00B0680C" w:rsidRPr="00F41D86" w:rsidRDefault="00B0680C" w:rsidP="00F41D86">
            <w:r w:rsidRPr="00F41D86">
              <w:t>15%</w:t>
            </w:r>
          </w:p>
        </w:tc>
        <w:tc>
          <w:tcPr>
            <w:tcW w:w="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832711" w14:textId="77777777" w:rsidR="00B0680C" w:rsidRPr="00F41D86" w:rsidRDefault="00B0680C" w:rsidP="00F41D86">
            <w:r w:rsidRPr="00F41D86">
              <w:t>RP-253264</w:t>
            </w:r>
          </w:p>
        </w:tc>
      </w:tr>
      <w:tr w:rsidR="00B0680C" w:rsidRPr="00F41D86" w14:paraId="64E87E53" w14:textId="77777777" w:rsidTr="00E87AB0">
        <w:trPr>
          <w:trHeight w:val="548"/>
        </w:trPr>
        <w:tc>
          <w:tcPr>
            <w:tcW w:w="4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04514E" w14:textId="77777777" w:rsidR="00B0680C" w:rsidRPr="00F41D86" w:rsidRDefault="00B0680C" w:rsidP="00F41D86">
            <w:r w:rsidRPr="00F41D86">
              <w:t>1092067</w:t>
            </w:r>
          </w:p>
        </w:tc>
        <w:tc>
          <w:tcPr>
            <w:tcW w:w="1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B00B7A" w14:textId="77777777" w:rsidR="00B0680C" w:rsidRPr="00F41D86" w:rsidRDefault="00B0680C" w:rsidP="00F41D86">
            <w:r w:rsidRPr="00F41D86">
              <w:t>Perf. part: Enhancement of UE OTA test method and requirements for NR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B54820" w14:textId="77777777" w:rsidR="00B0680C" w:rsidRPr="00F41D86" w:rsidRDefault="00B0680C" w:rsidP="00F41D86">
            <w:proofErr w:type="spellStart"/>
            <w:r w:rsidRPr="00F41D86">
              <w:t>NR_UE_OTA_enh</w:t>
            </w:r>
            <w:proofErr w:type="spellEnd"/>
            <w:r w:rsidRPr="00F41D86">
              <w:t>-Perf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27D215" w14:textId="77777777" w:rsidR="00B0680C" w:rsidRPr="00F41D86" w:rsidRDefault="00B0680C" w:rsidP="00F41D86">
            <w:r w:rsidRPr="00F41D86">
              <w:t>Rel-20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B33CBC" w14:textId="77777777" w:rsidR="00B0680C" w:rsidRPr="00F41D86" w:rsidRDefault="00B0680C" w:rsidP="00F41D86">
            <w:r w:rsidRPr="00F41D86">
              <w:t>R4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2DA841" w14:textId="77777777" w:rsidR="00B0680C" w:rsidRPr="00F41D86" w:rsidRDefault="00B0680C" w:rsidP="00F41D86">
            <w:r w:rsidRPr="00F41D86">
              <w:t>9/9/2025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9C82AE" w14:textId="77777777" w:rsidR="00B0680C" w:rsidRPr="00F41D86" w:rsidRDefault="00B0680C" w:rsidP="00F41D86">
            <w:r w:rsidRPr="00F41D86">
              <w:t>9/9/2027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4E2879" w14:textId="77777777" w:rsidR="00B0680C" w:rsidRPr="00F41D86" w:rsidRDefault="00B0680C" w:rsidP="00F41D86">
            <w:r w:rsidRPr="00F41D86">
              <w:t>0%</w:t>
            </w:r>
          </w:p>
        </w:tc>
        <w:tc>
          <w:tcPr>
            <w:tcW w:w="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F2AB01" w14:textId="77777777" w:rsidR="00B0680C" w:rsidRPr="00F41D86" w:rsidRDefault="00B0680C" w:rsidP="00F41D86">
            <w:r w:rsidRPr="00F41D86">
              <w:t>RP-253264</w:t>
            </w:r>
          </w:p>
        </w:tc>
      </w:tr>
    </w:tbl>
    <w:p w14:paraId="4C84DB7A" w14:textId="77777777" w:rsidR="00F41D86" w:rsidRPr="00C165C7" w:rsidRDefault="00F41D86" w:rsidP="009E338F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950"/>
      </w:tblGrid>
      <w:tr w:rsidR="002C5F24" w14:paraId="4AED0243" w14:textId="77777777" w:rsidTr="002C5F24">
        <w:tc>
          <w:tcPr>
            <w:tcW w:w="12950" w:type="dxa"/>
          </w:tcPr>
          <w:p w14:paraId="010922BB" w14:textId="77777777" w:rsidR="002C5F24" w:rsidRPr="002C5F24" w:rsidRDefault="002C5F24" w:rsidP="002C5F24">
            <w:r w:rsidRPr="002C5F24">
              <w:t>Objectives for this core part work item are as follows</w:t>
            </w:r>
          </w:p>
          <w:p w14:paraId="568607DF" w14:textId="77777777" w:rsidR="002C5F24" w:rsidRPr="002C5F24" w:rsidRDefault="002C5F24" w:rsidP="002C5F24">
            <w:pPr>
              <w:numPr>
                <w:ilvl w:val="0"/>
                <w:numId w:val="4"/>
              </w:numPr>
            </w:pPr>
            <w:r w:rsidRPr="002C5F24">
              <w:t>Define enhanced test methodologies to cover NTN Ka and Ku bands</w:t>
            </w:r>
          </w:p>
          <w:p w14:paraId="6EE8C8BB" w14:textId="77777777" w:rsidR="002C5F24" w:rsidRPr="002C5F24" w:rsidRDefault="002C5F24" w:rsidP="002C5F24">
            <w:pPr>
              <w:numPr>
                <w:ilvl w:val="1"/>
                <w:numId w:val="4"/>
              </w:numPr>
            </w:pPr>
            <w:r w:rsidRPr="002C5F24">
              <w:t>Study how to extend the applicability of RAN4 defined OTA test methods to support Ku and Ka testing</w:t>
            </w:r>
          </w:p>
          <w:p w14:paraId="7369A79D" w14:textId="77777777" w:rsidR="002C5F24" w:rsidRPr="002C5F24" w:rsidRDefault="002C5F24" w:rsidP="002C5F24">
            <w:pPr>
              <w:numPr>
                <w:ilvl w:val="2"/>
                <w:numId w:val="4"/>
              </w:numPr>
            </w:pPr>
            <w:r w:rsidRPr="002C5F24">
              <w:t xml:space="preserve">FR2 OTA test methods (DFF, IFF, NFTF) extension is the </w:t>
            </w:r>
            <w:proofErr w:type="gramStart"/>
            <w:r w:rsidRPr="002C5F24">
              <w:t>first priority</w:t>
            </w:r>
            <w:proofErr w:type="gramEnd"/>
          </w:p>
          <w:p w14:paraId="375031A4" w14:textId="77777777" w:rsidR="002C5F24" w:rsidRPr="002C5F24" w:rsidRDefault="002C5F24" w:rsidP="002C5F24">
            <w:pPr>
              <w:numPr>
                <w:ilvl w:val="2"/>
                <w:numId w:val="4"/>
              </w:numPr>
            </w:pPr>
            <w:r w:rsidRPr="002C5F24">
              <w:t>FR1 OTA test method extension is not precluded, if also applicable</w:t>
            </w:r>
          </w:p>
          <w:p w14:paraId="1A8D20F2" w14:textId="77777777" w:rsidR="002C5F24" w:rsidRPr="002C5F24" w:rsidRDefault="002C5F24" w:rsidP="002C5F24">
            <w:pPr>
              <w:numPr>
                <w:ilvl w:val="1"/>
                <w:numId w:val="4"/>
              </w:numPr>
            </w:pPr>
            <w:r w:rsidRPr="002C5F24">
              <w:t>Study whether and how to support circular polarization measurements</w:t>
            </w:r>
          </w:p>
          <w:p w14:paraId="33359884" w14:textId="77777777" w:rsidR="002C5F24" w:rsidRPr="002C5F24" w:rsidRDefault="002C5F24" w:rsidP="002C5F24">
            <w:pPr>
              <w:numPr>
                <w:ilvl w:val="2"/>
                <w:numId w:val="4"/>
              </w:numPr>
            </w:pPr>
            <w:r w:rsidRPr="002C5F24">
              <w:t>Linear polarization is the baseline</w:t>
            </w:r>
          </w:p>
          <w:p w14:paraId="2A28C710" w14:textId="77777777" w:rsidR="002C5F24" w:rsidRPr="002C5F24" w:rsidRDefault="002C5F24" w:rsidP="002C5F24">
            <w:pPr>
              <w:numPr>
                <w:ilvl w:val="1"/>
                <w:numId w:val="4"/>
              </w:numPr>
              <w:rPr>
                <w:highlight w:val="yellow"/>
              </w:rPr>
            </w:pPr>
            <w:r w:rsidRPr="002C5F24">
              <w:rPr>
                <w:highlight w:val="yellow"/>
              </w:rPr>
              <w:t>Specify the required quiet zone to cover VSAT device type based on industry needs</w:t>
            </w:r>
          </w:p>
          <w:p w14:paraId="796972BF" w14:textId="77777777" w:rsidR="002C5F24" w:rsidRPr="002C5F24" w:rsidRDefault="002C5F24" w:rsidP="002C5F24">
            <w:pPr>
              <w:numPr>
                <w:ilvl w:val="2"/>
                <w:numId w:val="4"/>
              </w:numPr>
              <w:rPr>
                <w:highlight w:val="yellow"/>
              </w:rPr>
            </w:pPr>
            <w:r w:rsidRPr="002C5F24">
              <w:rPr>
                <w:highlight w:val="yellow"/>
              </w:rPr>
              <w:t>60cm QZ as a starting point</w:t>
            </w:r>
          </w:p>
          <w:p w14:paraId="5DFCEBC0" w14:textId="5D640398" w:rsidR="002C5F24" w:rsidRPr="002C5F24" w:rsidRDefault="002C5F24" w:rsidP="002C5F24">
            <w:pPr>
              <w:pStyle w:val="ListParagraph"/>
              <w:numPr>
                <w:ilvl w:val="1"/>
                <w:numId w:val="4"/>
              </w:numPr>
              <w:rPr>
                <w:lang w:val="en-GB"/>
              </w:rPr>
            </w:pPr>
            <w:r w:rsidRPr="002C5F24">
              <w:t>Specify preliminary MU assessment for test methodologies</w:t>
            </w:r>
          </w:p>
        </w:tc>
      </w:tr>
    </w:tbl>
    <w:p w14:paraId="77E7171C" w14:textId="77777777" w:rsidR="004424E5" w:rsidRDefault="004424E5" w:rsidP="009E338F">
      <w:pPr>
        <w:rPr>
          <w:lang w:val="en-GB"/>
        </w:rPr>
      </w:pPr>
    </w:p>
    <w:p w14:paraId="3DE7A904" w14:textId="596144A8" w:rsidR="0046239B" w:rsidRDefault="00006D85" w:rsidP="009E338F">
      <w:pPr>
        <w:rPr>
          <w:lang w:val="en-GB"/>
        </w:rPr>
      </w:pPr>
      <w:r>
        <w:rPr>
          <w:lang w:val="en-GB"/>
        </w:rPr>
        <w:t xml:space="preserve">There is </w:t>
      </w:r>
      <w:proofErr w:type="spellStart"/>
      <w:r w:rsidR="00EC08F2">
        <w:rPr>
          <w:lang w:val="en-GB"/>
        </w:rPr>
        <w:t>atleast</w:t>
      </w:r>
      <w:proofErr w:type="spellEnd"/>
      <w:r w:rsidR="00EC08F2">
        <w:rPr>
          <w:lang w:val="en-GB"/>
        </w:rPr>
        <w:t xml:space="preserve"> 1 year until RAN4 concludes on the testability</w:t>
      </w:r>
      <w:r w:rsidR="0059178D">
        <w:rPr>
          <w:lang w:val="en-GB"/>
        </w:rPr>
        <w:t xml:space="preserve"> and</w:t>
      </w:r>
      <w:r w:rsidR="00EC08F2">
        <w:rPr>
          <w:lang w:val="en-GB"/>
        </w:rPr>
        <w:t xml:space="preserve"> for RAN5 to start</w:t>
      </w:r>
      <w:r w:rsidR="0059178D">
        <w:rPr>
          <w:lang w:val="en-GB"/>
        </w:rPr>
        <w:t xml:space="preserve"> working on the MU analysis. </w:t>
      </w:r>
    </w:p>
    <w:p w14:paraId="58772C06" w14:textId="77777777" w:rsidR="00B050A4" w:rsidRDefault="00B050A4" w:rsidP="009E338F">
      <w:pPr>
        <w:rPr>
          <w:lang w:val="en-GB"/>
        </w:rPr>
      </w:pPr>
    </w:p>
    <w:p w14:paraId="3FBF104C" w14:textId="34F461EC" w:rsidR="00B050A4" w:rsidRDefault="00B050A4" w:rsidP="009E338F">
      <w:pPr>
        <w:rPr>
          <w:lang w:val="en-GB"/>
        </w:rPr>
      </w:pPr>
      <w:proofErr w:type="gramStart"/>
      <w:r w:rsidRPr="00C11737">
        <w:rPr>
          <w:lang w:val="en-GB"/>
        </w:rPr>
        <w:t>Additionally</w:t>
      </w:r>
      <w:proofErr w:type="gramEnd"/>
      <w:r w:rsidRPr="00C11737">
        <w:rPr>
          <w:lang w:val="en-GB"/>
        </w:rPr>
        <w:t xml:space="preserve"> industry interest for FR2-NTN VSAT 60cm x 60cm UE is not clear.</w:t>
      </w:r>
    </w:p>
    <w:p w14:paraId="61F6605B" w14:textId="77777777" w:rsidR="00B050A4" w:rsidRDefault="00B050A4" w:rsidP="009E338F">
      <w:pPr>
        <w:rPr>
          <w:lang w:val="en-GB"/>
        </w:rPr>
      </w:pPr>
    </w:p>
    <w:p w14:paraId="55E3030C" w14:textId="625A92AC" w:rsidR="00B050A4" w:rsidRDefault="00C42340" w:rsidP="009E338F">
      <w:pPr>
        <w:rPr>
          <w:lang w:val="en-GB"/>
        </w:rPr>
      </w:pPr>
      <w:r>
        <w:rPr>
          <w:lang w:val="en-GB"/>
        </w:rPr>
        <w:t xml:space="preserve">In our view, RAN5 has </w:t>
      </w:r>
      <w:r w:rsidR="00B172F0">
        <w:rPr>
          <w:lang w:val="en-GB"/>
        </w:rPr>
        <w:t>few</w:t>
      </w:r>
      <w:r>
        <w:rPr>
          <w:lang w:val="en-GB"/>
        </w:rPr>
        <w:t xml:space="preserve"> options</w:t>
      </w:r>
    </w:p>
    <w:p w14:paraId="4E1368B9" w14:textId="77777777" w:rsidR="00C42340" w:rsidRDefault="00C42340" w:rsidP="009E338F">
      <w:pPr>
        <w:rPr>
          <w:lang w:val="en-GB"/>
        </w:rPr>
      </w:pPr>
    </w:p>
    <w:p w14:paraId="39F2D264" w14:textId="2863131B" w:rsidR="00C42340" w:rsidRDefault="00C42340" w:rsidP="009E338F">
      <w:pPr>
        <w:rPr>
          <w:lang w:val="en-GB"/>
        </w:rPr>
      </w:pPr>
      <w:r>
        <w:rPr>
          <w:lang w:val="en-GB"/>
        </w:rPr>
        <w:t xml:space="preserve">Option1: Given the lack of clarity on the industry interest </w:t>
      </w:r>
      <w:r w:rsidR="00E70763">
        <w:rPr>
          <w:lang w:val="en-GB"/>
        </w:rPr>
        <w:t>for F</w:t>
      </w:r>
      <w:r w:rsidR="00514D0C">
        <w:rPr>
          <w:lang w:val="en-GB"/>
        </w:rPr>
        <w:t>R</w:t>
      </w:r>
      <w:r w:rsidR="00E70763">
        <w:rPr>
          <w:lang w:val="en-GB"/>
        </w:rPr>
        <w:t xml:space="preserve">2-NTN VSAT 60cm x 60cm UE and the </w:t>
      </w:r>
      <w:proofErr w:type="gramStart"/>
      <w:r w:rsidR="00E70763">
        <w:rPr>
          <w:lang w:val="en-GB"/>
        </w:rPr>
        <w:t>one year</w:t>
      </w:r>
      <w:proofErr w:type="gramEnd"/>
      <w:r w:rsidR="00E70763">
        <w:rPr>
          <w:lang w:val="en-GB"/>
        </w:rPr>
        <w:t xml:space="preserve"> time gap until RAN4 concludes on the testability, </w:t>
      </w:r>
      <w:r w:rsidR="00870699">
        <w:rPr>
          <w:lang w:val="en-GB"/>
        </w:rPr>
        <w:t>RAN5 closes the WI removing the pending FR2-NTN aspects from the objective.</w:t>
      </w:r>
    </w:p>
    <w:p w14:paraId="503DF657" w14:textId="77777777" w:rsidR="00514D0C" w:rsidRDefault="00514D0C" w:rsidP="009E338F">
      <w:pPr>
        <w:rPr>
          <w:lang w:val="en-GB"/>
        </w:rPr>
      </w:pPr>
    </w:p>
    <w:p w14:paraId="46710719" w14:textId="459AE251" w:rsidR="00006D85" w:rsidRDefault="00514D0C" w:rsidP="009E338F">
      <w:pPr>
        <w:rPr>
          <w:lang w:val="en-GB"/>
        </w:rPr>
      </w:pPr>
      <w:r>
        <w:rPr>
          <w:lang w:val="en-GB"/>
        </w:rPr>
        <w:t xml:space="preserve">Option2: Keep the RAN5 WI open and continue adding the test case structure, environment, test procedure for the FR2-NTN test cases and wait for RAN4 </w:t>
      </w:r>
      <w:r w:rsidR="00B172F0">
        <w:rPr>
          <w:lang w:val="en-GB"/>
        </w:rPr>
        <w:t>core part to be completed before working on the MU/TT analysis</w:t>
      </w:r>
      <w:r w:rsidR="00A932B2">
        <w:rPr>
          <w:lang w:val="en-GB"/>
        </w:rPr>
        <w:t>, p</w:t>
      </w:r>
      <w:r w:rsidR="007E35F8">
        <w:rPr>
          <w:lang w:val="en-GB"/>
        </w:rPr>
        <w:t>ending industry interest</w:t>
      </w:r>
      <w:r w:rsidR="00A672DC">
        <w:rPr>
          <w:lang w:val="en-GB"/>
        </w:rPr>
        <w:t>.</w:t>
      </w:r>
    </w:p>
    <w:p w14:paraId="142691FC" w14:textId="063C0CFD" w:rsidR="00733950" w:rsidRDefault="003C5EE6" w:rsidP="00733950">
      <w:pPr>
        <w:pStyle w:val="Heading2"/>
        <w:numPr>
          <w:ilvl w:val="0"/>
          <w:numId w:val="0"/>
        </w:numPr>
        <w:ind w:left="576" w:hanging="576"/>
      </w:pPr>
      <w:r>
        <w:lastRenderedPageBreak/>
        <w:t>3</w:t>
      </w:r>
      <w:r w:rsidR="00733950">
        <w:t>.</w:t>
      </w:r>
      <w:r w:rsidR="00733950">
        <w:tab/>
        <w:t>Conclusion</w:t>
      </w:r>
    </w:p>
    <w:p w14:paraId="5CC77C8A" w14:textId="77777777" w:rsidR="00916650" w:rsidRPr="00FF7894" w:rsidRDefault="00916650" w:rsidP="00916650">
      <w:pPr>
        <w:rPr>
          <w:b/>
          <w:bCs/>
          <w:lang w:val="en-GB"/>
        </w:rPr>
      </w:pPr>
      <w:r w:rsidRPr="00FF7894">
        <w:rPr>
          <w:b/>
          <w:bCs/>
          <w:lang w:val="en-GB"/>
        </w:rPr>
        <w:t xml:space="preserve">Proposal1: </w:t>
      </w:r>
      <w:r>
        <w:rPr>
          <w:b/>
          <w:bCs/>
          <w:lang w:val="en-GB"/>
        </w:rPr>
        <w:t>Go with option1</w:t>
      </w:r>
    </w:p>
    <w:p w14:paraId="213AA0E3" w14:textId="543C1FD4" w:rsidR="008A5E2F" w:rsidRDefault="008A5E2F" w:rsidP="008A5E2F">
      <w:pPr>
        <w:rPr>
          <w:b/>
          <w:bCs/>
          <w:lang w:val="en-GB"/>
        </w:rPr>
      </w:pPr>
    </w:p>
    <w:p w14:paraId="12682DF9" w14:textId="2D3E631B" w:rsidR="0032559D" w:rsidRDefault="003C5EE6" w:rsidP="00733950">
      <w:pPr>
        <w:pStyle w:val="Heading2"/>
        <w:numPr>
          <w:ilvl w:val="0"/>
          <w:numId w:val="0"/>
        </w:numPr>
        <w:ind w:left="576" w:hanging="576"/>
      </w:pPr>
      <w:r>
        <w:t>4</w:t>
      </w:r>
      <w:r w:rsidR="00812647">
        <w:t>.</w:t>
      </w:r>
      <w:r w:rsidR="00812647">
        <w:tab/>
      </w:r>
      <w:r w:rsidR="00812647">
        <w:tab/>
      </w:r>
      <w:r w:rsidR="00BC1A9A">
        <w:t>R</w:t>
      </w:r>
      <w:r w:rsidR="00BC1A9A" w:rsidRPr="00BC1A9A">
        <w:t>eferences</w:t>
      </w:r>
    </w:p>
    <w:p w14:paraId="56A94318" w14:textId="551BB339" w:rsidR="00FC16A3" w:rsidRDefault="00425C1E" w:rsidP="002F40DB">
      <w:pPr>
        <w:ind w:left="576" w:hanging="576"/>
      </w:pPr>
      <w:r>
        <w:t>[1]</w:t>
      </w:r>
      <w:r>
        <w:tab/>
      </w:r>
      <w:r w:rsidR="008B51A4">
        <w:t xml:space="preserve">RP-251230, </w:t>
      </w:r>
      <w:r w:rsidR="002B7A51" w:rsidRPr="002F40DB">
        <w:t xml:space="preserve">revised WID on UE Conformance - NR NTN (Non-Terrestrial Networks) enhancements plus CT aspects, </w:t>
      </w:r>
      <w:r w:rsidR="002F40DB" w:rsidRPr="002F40DB">
        <w:t xml:space="preserve">Qualcomm Inc, China Unicom, </w:t>
      </w:r>
      <w:proofErr w:type="spellStart"/>
      <w:r w:rsidR="002F40DB" w:rsidRPr="002F40DB">
        <w:t>Mediatek</w:t>
      </w:r>
      <w:proofErr w:type="spellEnd"/>
    </w:p>
    <w:p w14:paraId="495847DB" w14:textId="580491DF" w:rsidR="002F40DB" w:rsidRPr="0011774B" w:rsidRDefault="002F40DB" w:rsidP="002F40DB">
      <w:pPr>
        <w:ind w:left="576" w:hanging="576"/>
      </w:pPr>
      <w:r>
        <w:t>[2]</w:t>
      </w:r>
      <w:r>
        <w:tab/>
      </w:r>
      <w:r w:rsidR="00072793">
        <w:t xml:space="preserve">R5-256543, </w:t>
      </w:r>
      <w:r w:rsidR="00072793" w:rsidRPr="00072793">
        <w:t>WP NR NTN (Non-Terrestrial Networks) enhancements v5.1</w:t>
      </w:r>
      <w:r w:rsidR="00072793">
        <w:t>, Qualcomm Inc</w:t>
      </w:r>
    </w:p>
    <w:sectPr w:rsidR="002F40DB" w:rsidRPr="0011774B" w:rsidSect="008C6F23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7C07E3"/>
    <w:multiLevelType w:val="multilevel"/>
    <w:tmpl w:val="97F06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4F59F0"/>
    <w:multiLevelType w:val="multilevel"/>
    <w:tmpl w:val="8A32182C"/>
    <w:lvl w:ilvl="0">
      <w:start w:val="1"/>
      <w:numFmt w:val="decimal"/>
      <w:pStyle w:val="Heading1"/>
      <w:lvlText w:val="%1."/>
      <w:lvlJc w:val="left"/>
      <w:pPr>
        <w:tabs>
          <w:tab w:val="num" w:pos="1962"/>
        </w:tabs>
        <w:ind w:left="196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4B6526BE"/>
    <w:multiLevelType w:val="hybridMultilevel"/>
    <w:tmpl w:val="58C0596E"/>
    <w:lvl w:ilvl="0" w:tplc="4D82E4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988508856">
    <w:abstractNumId w:val="2"/>
  </w:num>
  <w:num w:numId="2" w16cid:durableId="572396327">
    <w:abstractNumId w:val="1"/>
  </w:num>
  <w:num w:numId="3" w16cid:durableId="313410248">
    <w:abstractNumId w:val="3"/>
  </w:num>
  <w:num w:numId="4" w16cid:durableId="88047150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1BB"/>
    <w:rsid w:val="00000DCA"/>
    <w:rsid w:val="00002A0E"/>
    <w:rsid w:val="0000416F"/>
    <w:rsid w:val="000055B7"/>
    <w:rsid w:val="0000681A"/>
    <w:rsid w:val="00006D85"/>
    <w:rsid w:val="0001100F"/>
    <w:rsid w:val="00012827"/>
    <w:rsid w:val="0001316C"/>
    <w:rsid w:val="00017246"/>
    <w:rsid w:val="00017424"/>
    <w:rsid w:val="00017B94"/>
    <w:rsid w:val="00017F29"/>
    <w:rsid w:val="0002089C"/>
    <w:rsid w:val="00020F81"/>
    <w:rsid w:val="000210D8"/>
    <w:rsid w:val="00021969"/>
    <w:rsid w:val="00021E2A"/>
    <w:rsid w:val="0002405A"/>
    <w:rsid w:val="000243A8"/>
    <w:rsid w:val="00026A0B"/>
    <w:rsid w:val="0002739F"/>
    <w:rsid w:val="00030888"/>
    <w:rsid w:val="0003091C"/>
    <w:rsid w:val="00030FB8"/>
    <w:rsid w:val="000313B3"/>
    <w:rsid w:val="000314CB"/>
    <w:rsid w:val="00032A25"/>
    <w:rsid w:val="00033442"/>
    <w:rsid w:val="00033DE8"/>
    <w:rsid w:val="0003659B"/>
    <w:rsid w:val="0003785B"/>
    <w:rsid w:val="00040BA4"/>
    <w:rsid w:val="00041020"/>
    <w:rsid w:val="00041438"/>
    <w:rsid w:val="00042A62"/>
    <w:rsid w:val="000448F2"/>
    <w:rsid w:val="00044E07"/>
    <w:rsid w:val="0004580B"/>
    <w:rsid w:val="00051969"/>
    <w:rsid w:val="00052D90"/>
    <w:rsid w:val="00055ADE"/>
    <w:rsid w:val="000576A8"/>
    <w:rsid w:val="0006056E"/>
    <w:rsid w:val="00065810"/>
    <w:rsid w:val="00066F9A"/>
    <w:rsid w:val="00072430"/>
    <w:rsid w:val="00072793"/>
    <w:rsid w:val="00073BCD"/>
    <w:rsid w:val="00074F35"/>
    <w:rsid w:val="000777D7"/>
    <w:rsid w:val="00077E80"/>
    <w:rsid w:val="000811A4"/>
    <w:rsid w:val="00081DA0"/>
    <w:rsid w:val="00082932"/>
    <w:rsid w:val="00083D1D"/>
    <w:rsid w:val="00083F12"/>
    <w:rsid w:val="000845CA"/>
    <w:rsid w:val="000847E1"/>
    <w:rsid w:val="000859DD"/>
    <w:rsid w:val="000865A6"/>
    <w:rsid w:val="00086F8D"/>
    <w:rsid w:val="00090AA3"/>
    <w:rsid w:val="00090E29"/>
    <w:rsid w:val="0009108B"/>
    <w:rsid w:val="00091B10"/>
    <w:rsid w:val="00093C21"/>
    <w:rsid w:val="00095A12"/>
    <w:rsid w:val="00096036"/>
    <w:rsid w:val="000A0187"/>
    <w:rsid w:val="000A1AFF"/>
    <w:rsid w:val="000A1CEC"/>
    <w:rsid w:val="000A353F"/>
    <w:rsid w:val="000A37BD"/>
    <w:rsid w:val="000A7328"/>
    <w:rsid w:val="000A786A"/>
    <w:rsid w:val="000B05DC"/>
    <w:rsid w:val="000B2198"/>
    <w:rsid w:val="000B6EE5"/>
    <w:rsid w:val="000B735B"/>
    <w:rsid w:val="000C2414"/>
    <w:rsid w:val="000C311C"/>
    <w:rsid w:val="000C4597"/>
    <w:rsid w:val="000C5BFB"/>
    <w:rsid w:val="000C6CB2"/>
    <w:rsid w:val="000C7B17"/>
    <w:rsid w:val="000D0B6A"/>
    <w:rsid w:val="000D14DA"/>
    <w:rsid w:val="000D4581"/>
    <w:rsid w:val="000D68EF"/>
    <w:rsid w:val="000D76D7"/>
    <w:rsid w:val="000D7851"/>
    <w:rsid w:val="000E36BD"/>
    <w:rsid w:val="000E3CC7"/>
    <w:rsid w:val="000E44FB"/>
    <w:rsid w:val="000E46DB"/>
    <w:rsid w:val="000E491C"/>
    <w:rsid w:val="000F30AA"/>
    <w:rsid w:val="000F4075"/>
    <w:rsid w:val="000F41B3"/>
    <w:rsid w:val="000F7FDA"/>
    <w:rsid w:val="00101964"/>
    <w:rsid w:val="00105712"/>
    <w:rsid w:val="00106A88"/>
    <w:rsid w:val="001070A6"/>
    <w:rsid w:val="0011048D"/>
    <w:rsid w:val="00114BB0"/>
    <w:rsid w:val="00115B73"/>
    <w:rsid w:val="001161AD"/>
    <w:rsid w:val="001173B8"/>
    <w:rsid w:val="00117471"/>
    <w:rsid w:val="0011774B"/>
    <w:rsid w:val="0012051F"/>
    <w:rsid w:val="00120866"/>
    <w:rsid w:val="00121789"/>
    <w:rsid w:val="0012243F"/>
    <w:rsid w:val="00122EFF"/>
    <w:rsid w:val="00125CB4"/>
    <w:rsid w:val="001375FE"/>
    <w:rsid w:val="001417B0"/>
    <w:rsid w:val="00141BFD"/>
    <w:rsid w:val="00144471"/>
    <w:rsid w:val="001447CE"/>
    <w:rsid w:val="001460BD"/>
    <w:rsid w:val="00146EA2"/>
    <w:rsid w:val="00147C8F"/>
    <w:rsid w:val="001507E8"/>
    <w:rsid w:val="001531E0"/>
    <w:rsid w:val="00157F6F"/>
    <w:rsid w:val="00161E4C"/>
    <w:rsid w:val="00162799"/>
    <w:rsid w:val="00162CCD"/>
    <w:rsid w:val="00164947"/>
    <w:rsid w:val="00164AC6"/>
    <w:rsid w:val="00170B01"/>
    <w:rsid w:val="001710DB"/>
    <w:rsid w:val="00172365"/>
    <w:rsid w:val="001808BF"/>
    <w:rsid w:val="00182BF5"/>
    <w:rsid w:val="0018505E"/>
    <w:rsid w:val="00186E19"/>
    <w:rsid w:val="00190E48"/>
    <w:rsid w:val="00192AE5"/>
    <w:rsid w:val="00192E29"/>
    <w:rsid w:val="00193315"/>
    <w:rsid w:val="00195113"/>
    <w:rsid w:val="001A17AA"/>
    <w:rsid w:val="001A37A0"/>
    <w:rsid w:val="001A419A"/>
    <w:rsid w:val="001A5E91"/>
    <w:rsid w:val="001B07FE"/>
    <w:rsid w:val="001B47C5"/>
    <w:rsid w:val="001B480D"/>
    <w:rsid w:val="001B66E0"/>
    <w:rsid w:val="001B7D85"/>
    <w:rsid w:val="001C2A9E"/>
    <w:rsid w:val="001C3FEB"/>
    <w:rsid w:val="001C43AC"/>
    <w:rsid w:val="001C59B7"/>
    <w:rsid w:val="001C6E8E"/>
    <w:rsid w:val="001D3342"/>
    <w:rsid w:val="001D40DB"/>
    <w:rsid w:val="001D4A76"/>
    <w:rsid w:val="001E067E"/>
    <w:rsid w:val="001E1DA9"/>
    <w:rsid w:val="001E5EBD"/>
    <w:rsid w:val="001E65D4"/>
    <w:rsid w:val="001E6FC4"/>
    <w:rsid w:val="001E75E1"/>
    <w:rsid w:val="001E7F2E"/>
    <w:rsid w:val="001F04AA"/>
    <w:rsid w:val="001F2EEE"/>
    <w:rsid w:val="001F356B"/>
    <w:rsid w:val="001F592F"/>
    <w:rsid w:val="001F6A8A"/>
    <w:rsid w:val="001F6B82"/>
    <w:rsid w:val="00201CBC"/>
    <w:rsid w:val="00202762"/>
    <w:rsid w:val="00202C0D"/>
    <w:rsid w:val="002060BA"/>
    <w:rsid w:val="00211E55"/>
    <w:rsid w:val="00215120"/>
    <w:rsid w:val="00215183"/>
    <w:rsid w:val="00222759"/>
    <w:rsid w:val="002229F3"/>
    <w:rsid w:val="00222DC4"/>
    <w:rsid w:val="00223DDE"/>
    <w:rsid w:val="00225503"/>
    <w:rsid w:val="0022621A"/>
    <w:rsid w:val="002302F6"/>
    <w:rsid w:val="002336E7"/>
    <w:rsid w:val="002353DE"/>
    <w:rsid w:val="00241CEB"/>
    <w:rsid w:val="00242C63"/>
    <w:rsid w:val="00242E40"/>
    <w:rsid w:val="00245392"/>
    <w:rsid w:val="0024548C"/>
    <w:rsid w:val="0024559B"/>
    <w:rsid w:val="0024731F"/>
    <w:rsid w:val="002475B8"/>
    <w:rsid w:val="00260068"/>
    <w:rsid w:val="00261828"/>
    <w:rsid w:val="00262E0F"/>
    <w:rsid w:val="00262E4C"/>
    <w:rsid w:val="002645E7"/>
    <w:rsid w:val="00264FB4"/>
    <w:rsid w:val="00266A2C"/>
    <w:rsid w:val="00266AFA"/>
    <w:rsid w:val="00267B75"/>
    <w:rsid w:val="00270620"/>
    <w:rsid w:val="00271010"/>
    <w:rsid w:val="00271F57"/>
    <w:rsid w:val="002725FB"/>
    <w:rsid w:val="002739AE"/>
    <w:rsid w:val="00274376"/>
    <w:rsid w:val="002750A7"/>
    <w:rsid w:val="00276C4A"/>
    <w:rsid w:val="00276CCF"/>
    <w:rsid w:val="00277011"/>
    <w:rsid w:val="002813FB"/>
    <w:rsid w:val="00281C29"/>
    <w:rsid w:val="00284E5D"/>
    <w:rsid w:val="002851EF"/>
    <w:rsid w:val="002863B4"/>
    <w:rsid w:val="00287468"/>
    <w:rsid w:val="002908A2"/>
    <w:rsid w:val="00292B33"/>
    <w:rsid w:val="0029300F"/>
    <w:rsid w:val="0029376C"/>
    <w:rsid w:val="002977BC"/>
    <w:rsid w:val="0029783E"/>
    <w:rsid w:val="002A6B57"/>
    <w:rsid w:val="002A6F5C"/>
    <w:rsid w:val="002B025A"/>
    <w:rsid w:val="002B0832"/>
    <w:rsid w:val="002B0FA1"/>
    <w:rsid w:val="002B3F09"/>
    <w:rsid w:val="002B5B8A"/>
    <w:rsid w:val="002B7A51"/>
    <w:rsid w:val="002B7AB2"/>
    <w:rsid w:val="002C00F7"/>
    <w:rsid w:val="002C2048"/>
    <w:rsid w:val="002C2495"/>
    <w:rsid w:val="002C4065"/>
    <w:rsid w:val="002C43AC"/>
    <w:rsid w:val="002C5F24"/>
    <w:rsid w:val="002D29EF"/>
    <w:rsid w:val="002D5FDC"/>
    <w:rsid w:val="002D67FC"/>
    <w:rsid w:val="002E0312"/>
    <w:rsid w:val="002E099A"/>
    <w:rsid w:val="002E128B"/>
    <w:rsid w:val="002E148E"/>
    <w:rsid w:val="002E33F5"/>
    <w:rsid w:val="002E4AB7"/>
    <w:rsid w:val="002E4B32"/>
    <w:rsid w:val="002E5ECB"/>
    <w:rsid w:val="002E718D"/>
    <w:rsid w:val="002F37A8"/>
    <w:rsid w:val="002F40DB"/>
    <w:rsid w:val="002F57BC"/>
    <w:rsid w:val="003002CF"/>
    <w:rsid w:val="0030134F"/>
    <w:rsid w:val="00302556"/>
    <w:rsid w:val="0030341B"/>
    <w:rsid w:val="0030393C"/>
    <w:rsid w:val="0030515D"/>
    <w:rsid w:val="0030632A"/>
    <w:rsid w:val="00307AA0"/>
    <w:rsid w:val="003114E2"/>
    <w:rsid w:val="00312ACC"/>
    <w:rsid w:val="00313279"/>
    <w:rsid w:val="003134FA"/>
    <w:rsid w:val="00314267"/>
    <w:rsid w:val="00317077"/>
    <w:rsid w:val="00317AC5"/>
    <w:rsid w:val="003201F1"/>
    <w:rsid w:val="00322213"/>
    <w:rsid w:val="0032346C"/>
    <w:rsid w:val="003235C6"/>
    <w:rsid w:val="0032416C"/>
    <w:rsid w:val="0032559D"/>
    <w:rsid w:val="00326550"/>
    <w:rsid w:val="00330B4F"/>
    <w:rsid w:val="00331389"/>
    <w:rsid w:val="0033210D"/>
    <w:rsid w:val="003345A1"/>
    <w:rsid w:val="00334C1A"/>
    <w:rsid w:val="00334F5D"/>
    <w:rsid w:val="00340B5B"/>
    <w:rsid w:val="00341303"/>
    <w:rsid w:val="00342C0D"/>
    <w:rsid w:val="0034380C"/>
    <w:rsid w:val="00343AAF"/>
    <w:rsid w:val="00344B0E"/>
    <w:rsid w:val="003450CF"/>
    <w:rsid w:val="003469C8"/>
    <w:rsid w:val="00350C64"/>
    <w:rsid w:val="00350E45"/>
    <w:rsid w:val="003523E4"/>
    <w:rsid w:val="003543E2"/>
    <w:rsid w:val="0035578F"/>
    <w:rsid w:val="00355924"/>
    <w:rsid w:val="00355D99"/>
    <w:rsid w:val="003601D7"/>
    <w:rsid w:val="0036043A"/>
    <w:rsid w:val="00360DB8"/>
    <w:rsid w:val="0036144C"/>
    <w:rsid w:val="0036202B"/>
    <w:rsid w:val="003620A3"/>
    <w:rsid w:val="003641D4"/>
    <w:rsid w:val="003647A7"/>
    <w:rsid w:val="003649CF"/>
    <w:rsid w:val="00366072"/>
    <w:rsid w:val="00367FDD"/>
    <w:rsid w:val="00371433"/>
    <w:rsid w:val="00372888"/>
    <w:rsid w:val="00372BAE"/>
    <w:rsid w:val="003730DD"/>
    <w:rsid w:val="003801FB"/>
    <w:rsid w:val="003878F7"/>
    <w:rsid w:val="00393306"/>
    <w:rsid w:val="00395AE9"/>
    <w:rsid w:val="00396615"/>
    <w:rsid w:val="00397DD9"/>
    <w:rsid w:val="00397E7C"/>
    <w:rsid w:val="003A0191"/>
    <w:rsid w:val="003A0634"/>
    <w:rsid w:val="003A3F8B"/>
    <w:rsid w:val="003A76C8"/>
    <w:rsid w:val="003A7C4E"/>
    <w:rsid w:val="003B0496"/>
    <w:rsid w:val="003B1110"/>
    <w:rsid w:val="003B2BC6"/>
    <w:rsid w:val="003B2D48"/>
    <w:rsid w:val="003B2E9A"/>
    <w:rsid w:val="003B601D"/>
    <w:rsid w:val="003B668A"/>
    <w:rsid w:val="003B73CF"/>
    <w:rsid w:val="003B74C8"/>
    <w:rsid w:val="003C013F"/>
    <w:rsid w:val="003C0DD5"/>
    <w:rsid w:val="003C100C"/>
    <w:rsid w:val="003C2FDE"/>
    <w:rsid w:val="003C4FAD"/>
    <w:rsid w:val="003C5EE6"/>
    <w:rsid w:val="003C5EE8"/>
    <w:rsid w:val="003C5FD8"/>
    <w:rsid w:val="003C6185"/>
    <w:rsid w:val="003C6BF7"/>
    <w:rsid w:val="003C7BE7"/>
    <w:rsid w:val="003D051D"/>
    <w:rsid w:val="003D05A1"/>
    <w:rsid w:val="003D0E9F"/>
    <w:rsid w:val="003D355E"/>
    <w:rsid w:val="003D3C02"/>
    <w:rsid w:val="003D6995"/>
    <w:rsid w:val="003D7BA7"/>
    <w:rsid w:val="003E1440"/>
    <w:rsid w:val="003E1C39"/>
    <w:rsid w:val="003E2531"/>
    <w:rsid w:val="003E2A0F"/>
    <w:rsid w:val="003E33C1"/>
    <w:rsid w:val="003E69D2"/>
    <w:rsid w:val="003E7283"/>
    <w:rsid w:val="003F04AC"/>
    <w:rsid w:val="003F1A6E"/>
    <w:rsid w:val="003F204B"/>
    <w:rsid w:val="003F2660"/>
    <w:rsid w:val="003F4153"/>
    <w:rsid w:val="003F4405"/>
    <w:rsid w:val="003F4C36"/>
    <w:rsid w:val="003F7717"/>
    <w:rsid w:val="003F7F4F"/>
    <w:rsid w:val="004031D7"/>
    <w:rsid w:val="00404D05"/>
    <w:rsid w:val="004065EF"/>
    <w:rsid w:val="00412C16"/>
    <w:rsid w:val="004173A5"/>
    <w:rsid w:val="004211A9"/>
    <w:rsid w:val="004223E4"/>
    <w:rsid w:val="004226CF"/>
    <w:rsid w:val="00425C1E"/>
    <w:rsid w:val="00426744"/>
    <w:rsid w:val="00426D0A"/>
    <w:rsid w:val="00430EC5"/>
    <w:rsid w:val="00431A2C"/>
    <w:rsid w:val="00432144"/>
    <w:rsid w:val="00432B25"/>
    <w:rsid w:val="00432BA1"/>
    <w:rsid w:val="00434D7A"/>
    <w:rsid w:val="00435152"/>
    <w:rsid w:val="00435CC1"/>
    <w:rsid w:val="00435DA6"/>
    <w:rsid w:val="0043649F"/>
    <w:rsid w:val="00437012"/>
    <w:rsid w:val="004424E5"/>
    <w:rsid w:val="00447E8C"/>
    <w:rsid w:val="00450372"/>
    <w:rsid w:val="004529EB"/>
    <w:rsid w:val="00453014"/>
    <w:rsid w:val="004601AC"/>
    <w:rsid w:val="00460799"/>
    <w:rsid w:val="0046239B"/>
    <w:rsid w:val="00462CCB"/>
    <w:rsid w:val="00464E75"/>
    <w:rsid w:val="00467DE3"/>
    <w:rsid w:val="004702AA"/>
    <w:rsid w:val="004712E8"/>
    <w:rsid w:val="00473083"/>
    <w:rsid w:val="00474A99"/>
    <w:rsid w:val="00474B4F"/>
    <w:rsid w:val="00474D6C"/>
    <w:rsid w:val="00475EBC"/>
    <w:rsid w:val="00477A42"/>
    <w:rsid w:val="00477C32"/>
    <w:rsid w:val="00480FA9"/>
    <w:rsid w:val="00481222"/>
    <w:rsid w:val="00482CF7"/>
    <w:rsid w:val="00483186"/>
    <w:rsid w:val="00483C89"/>
    <w:rsid w:val="004863EF"/>
    <w:rsid w:val="00486579"/>
    <w:rsid w:val="00486D9C"/>
    <w:rsid w:val="004920F4"/>
    <w:rsid w:val="004920FB"/>
    <w:rsid w:val="004A1D15"/>
    <w:rsid w:val="004A2B72"/>
    <w:rsid w:val="004A5212"/>
    <w:rsid w:val="004A543F"/>
    <w:rsid w:val="004B28FE"/>
    <w:rsid w:val="004B2C3B"/>
    <w:rsid w:val="004B316A"/>
    <w:rsid w:val="004B3209"/>
    <w:rsid w:val="004B364E"/>
    <w:rsid w:val="004B51B9"/>
    <w:rsid w:val="004B79C8"/>
    <w:rsid w:val="004C2594"/>
    <w:rsid w:val="004C40CC"/>
    <w:rsid w:val="004D0F53"/>
    <w:rsid w:val="004D13F8"/>
    <w:rsid w:val="004D1AF4"/>
    <w:rsid w:val="004D1E24"/>
    <w:rsid w:val="004D26E4"/>
    <w:rsid w:val="004D3C3F"/>
    <w:rsid w:val="004D7CBE"/>
    <w:rsid w:val="004E1028"/>
    <w:rsid w:val="004E255B"/>
    <w:rsid w:val="004E264E"/>
    <w:rsid w:val="004E29F3"/>
    <w:rsid w:val="004E3C28"/>
    <w:rsid w:val="004E6857"/>
    <w:rsid w:val="004E74ED"/>
    <w:rsid w:val="004F1C9B"/>
    <w:rsid w:val="004F251C"/>
    <w:rsid w:val="004F6D39"/>
    <w:rsid w:val="004F7412"/>
    <w:rsid w:val="004F7B35"/>
    <w:rsid w:val="004F7E90"/>
    <w:rsid w:val="00500AA2"/>
    <w:rsid w:val="00501E7B"/>
    <w:rsid w:val="00502A37"/>
    <w:rsid w:val="00504AE5"/>
    <w:rsid w:val="005050D7"/>
    <w:rsid w:val="00505244"/>
    <w:rsid w:val="00511A70"/>
    <w:rsid w:val="00512C79"/>
    <w:rsid w:val="005136A3"/>
    <w:rsid w:val="0051459A"/>
    <w:rsid w:val="00514D0C"/>
    <w:rsid w:val="005158A7"/>
    <w:rsid w:val="00515BFF"/>
    <w:rsid w:val="00517BD1"/>
    <w:rsid w:val="00520FBD"/>
    <w:rsid w:val="00525A09"/>
    <w:rsid w:val="00526053"/>
    <w:rsid w:val="0052684E"/>
    <w:rsid w:val="00526A62"/>
    <w:rsid w:val="00530337"/>
    <w:rsid w:val="0053043E"/>
    <w:rsid w:val="0054038C"/>
    <w:rsid w:val="00540421"/>
    <w:rsid w:val="005438B1"/>
    <w:rsid w:val="005448B8"/>
    <w:rsid w:val="00544CE3"/>
    <w:rsid w:val="0054701A"/>
    <w:rsid w:val="00547737"/>
    <w:rsid w:val="00550E02"/>
    <w:rsid w:val="00551AE5"/>
    <w:rsid w:val="0055337C"/>
    <w:rsid w:val="005544B8"/>
    <w:rsid w:val="0055453E"/>
    <w:rsid w:val="005548F7"/>
    <w:rsid w:val="005575B7"/>
    <w:rsid w:val="00561DD3"/>
    <w:rsid w:val="0056211A"/>
    <w:rsid w:val="00562536"/>
    <w:rsid w:val="00562EC0"/>
    <w:rsid w:val="00566A3A"/>
    <w:rsid w:val="0057204F"/>
    <w:rsid w:val="005737C2"/>
    <w:rsid w:val="005746C0"/>
    <w:rsid w:val="005826CB"/>
    <w:rsid w:val="00583C91"/>
    <w:rsid w:val="00584EF6"/>
    <w:rsid w:val="005864C5"/>
    <w:rsid w:val="00586A67"/>
    <w:rsid w:val="00586B1F"/>
    <w:rsid w:val="00587FE5"/>
    <w:rsid w:val="0059083D"/>
    <w:rsid w:val="0059178D"/>
    <w:rsid w:val="0059661B"/>
    <w:rsid w:val="005976C6"/>
    <w:rsid w:val="005A0364"/>
    <w:rsid w:val="005A3A74"/>
    <w:rsid w:val="005A4A43"/>
    <w:rsid w:val="005A7C5E"/>
    <w:rsid w:val="005B151A"/>
    <w:rsid w:val="005B2CCD"/>
    <w:rsid w:val="005B3C2D"/>
    <w:rsid w:val="005B7CD2"/>
    <w:rsid w:val="005C0118"/>
    <w:rsid w:val="005C0D05"/>
    <w:rsid w:val="005C1A1F"/>
    <w:rsid w:val="005C2501"/>
    <w:rsid w:val="005C2B19"/>
    <w:rsid w:val="005C2E1E"/>
    <w:rsid w:val="005C3FFB"/>
    <w:rsid w:val="005C5A22"/>
    <w:rsid w:val="005C6018"/>
    <w:rsid w:val="005C65E7"/>
    <w:rsid w:val="005C7C20"/>
    <w:rsid w:val="005D116E"/>
    <w:rsid w:val="005D3E00"/>
    <w:rsid w:val="005D3F75"/>
    <w:rsid w:val="005D5BBE"/>
    <w:rsid w:val="005D7391"/>
    <w:rsid w:val="005D7A4F"/>
    <w:rsid w:val="005E0083"/>
    <w:rsid w:val="005E065D"/>
    <w:rsid w:val="005E09FC"/>
    <w:rsid w:val="005E218D"/>
    <w:rsid w:val="005E4CA1"/>
    <w:rsid w:val="005E5BDA"/>
    <w:rsid w:val="005E5D3D"/>
    <w:rsid w:val="005E6C8B"/>
    <w:rsid w:val="005E7121"/>
    <w:rsid w:val="005E7B3C"/>
    <w:rsid w:val="005F4C27"/>
    <w:rsid w:val="005F5919"/>
    <w:rsid w:val="005F5967"/>
    <w:rsid w:val="005F73CF"/>
    <w:rsid w:val="006005F9"/>
    <w:rsid w:val="00600DD0"/>
    <w:rsid w:val="006019A9"/>
    <w:rsid w:val="006032A0"/>
    <w:rsid w:val="00604194"/>
    <w:rsid w:val="006046B3"/>
    <w:rsid w:val="006057E6"/>
    <w:rsid w:val="0060583D"/>
    <w:rsid w:val="00607F8E"/>
    <w:rsid w:val="00612A2B"/>
    <w:rsid w:val="006130CC"/>
    <w:rsid w:val="00614B69"/>
    <w:rsid w:val="00623962"/>
    <w:rsid w:val="00625D8F"/>
    <w:rsid w:val="00626D06"/>
    <w:rsid w:val="00631409"/>
    <w:rsid w:val="006342C1"/>
    <w:rsid w:val="006358D5"/>
    <w:rsid w:val="00635B95"/>
    <w:rsid w:val="006404FB"/>
    <w:rsid w:val="00640D7C"/>
    <w:rsid w:val="00642253"/>
    <w:rsid w:val="00642D95"/>
    <w:rsid w:val="00647686"/>
    <w:rsid w:val="00647960"/>
    <w:rsid w:val="00647D2F"/>
    <w:rsid w:val="00650535"/>
    <w:rsid w:val="00650ADF"/>
    <w:rsid w:val="00652C3C"/>
    <w:rsid w:val="0065347B"/>
    <w:rsid w:val="00655DA9"/>
    <w:rsid w:val="006568F8"/>
    <w:rsid w:val="006574FE"/>
    <w:rsid w:val="006578DA"/>
    <w:rsid w:val="0066259D"/>
    <w:rsid w:val="00664032"/>
    <w:rsid w:val="00666E86"/>
    <w:rsid w:val="0067316A"/>
    <w:rsid w:val="0067320B"/>
    <w:rsid w:val="00673856"/>
    <w:rsid w:val="0067398B"/>
    <w:rsid w:val="00674A3E"/>
    <w:rsid w:val="006753EC"/>
    <w:rsid w:val="00675E48"/>
    <w:rsid w:val="00675F8B"/>
    <w:rsid w:val="00676972"/>
    <w:rsid w:val="00676EEE"/>
    <w:rsid w:val="00677002"/>
    <w:rsid w:val="00682536"/>
    <w:rsid w:val="006829D1"/>
    <w:rsid w:val="006829D3"/>
    <w:rsid w:val="006831D5"/>
    <w:rsid w:val="006854BC"/>
    <w:rsid w:val="00685668"/>
    <w:rsid w:val="0068692B"/>
    <w:rsid w:val="00687644"/>
    <w:rsid w:val="00687A3A"/>
    <w:rsid w:val="00687FDA"/>
    <w:rsid w:val="006908AE"/>
    <w:rsid w:val="006926AE"/>
    <w:rsid w:val="0069336B"/>
    <w:rsid w:val="006935FE"/>
    <w:rsid w:val="00694D9F"/>
    <w:rsid w:val="006952EF"/>
    <w:rsid w:val="006964B3"/>
    <w:rsid w:val="006A00E1"/>
    <w:rsid w:val="006A0239"/>
    <w:rsid w:val="006A10C9"/>
    <w:rsid w:val="006A1250"/>
    <w:rsid w:val="006A1864"/>
    <w:rsid w:val="006A1EAC"/>
    <w:rsid w:val="006A453E"/>
    <w:rsid w:val="006A5A41"/>
    <w:rsid w:val="006A5F62"/>
    <w:rsid w:val="006A6A68"/>
    <w:rsid w:val="006B037C"/>
    <w:rsid w:val="006B26E9"/>
    <w:rsid w:val="006C14F2"/>
    <w:rsid w:val="006C3845"/>
    <w:rsid w:val="006C5CC6"/>
    <w:rsid w:val="006C6F80"/>
    <w:rsid w:val="006D0FE2"/>
    <w:rsid w:val="006D1112"/>
    <w:rsid w:val="006D364A"/>
    <w:rsid w:val="006D3BAD"/>
    <w:rsid w:val="006D3E0E"/>
    <w:rsid w:val="006D4057"/>
    <w:rsid w:val="006D50C1"/>
    <w:rsid w:val="006E0237"/>
    <w:rsid w:val="006E03F1"/>
    <w:rsid w:val="006E4288"/>
    <w:rsid w:val="006E51E6"/>
    <w:rsid w:val="006F001F"/>
    <w:rsid w:val="006F338B"/>
    <w:rsid w:val="006F43C8"/>
    <w:rsid w:val="00700D42"/>
    <w:rsid w:val="00702E3C"/>
    <w:rsid w:val="007064B7"/>
    <w:rsid w:val="00707404"/>
    <w:rsid w:val="0071069B"/>
    <w:rsid w:val="00711935"/>
    <w:rsid w:val="00714065"/>
    <w:rsid w:val="007158B7"/>
    <w:rsid w:val="00715AB4"/>
    <w:rsid w:val="00715C88"/>
    <w:rsid w:val="00721560"/>
    <w:rsid w:val="0072183E"/>
    <w:rsid w:val="00721CFF"/>
    <w:rsid w:val="00724885"/>
    <w:rsid w:val="00725758"/>
    <w:rsid w:val="00727E04"/>
    <w:rsid w:val="007320FC"/>
    <w:rsid w:val="00732CA4"/>
    <w:rsid w:val="0073351E"/>
    <w:rsid w:val="00733594"/>
    <w:rsid w:val="00733950"/>
    <w:rsid w:val="00734EB0"/>
    <w:rsid w:val="007378FB"/>
    <w:rsid w:val="007409E1"/>
    <w:rsid w:val="00745497"/>
    <w:rsid w:val="0075116A"/>
    <w:rsid w:val="00752013"/>
    <w:rsid w:val="00754981"/>
    <w:rsid w:val="00761756"/>
    <w:rsid w:val="007642B5"/>
    <w:rsid w:val="00764F34"/>
    <w:rsid w:val="00765394"/>
    <w:rsid w:val="007672D5"/>
    <w:rsid w:val="00767A6E"/>
    <w:rsid w:val="00771058"/>
    <w:rsid w:val="007716E6"/>
    <w:rsid w:val="00773024"/>
    <w:rsid w:val="0077434F"/>
    <w:rsid w:val="00775B61"/>
    <w:rsid w:val="00775DA6"/>
    <w:rsid w:val="00776E09"/>
    <w:rsid w:val="00781F43"/>
    <w:rsid w:val="0078345D"/>
    <w:rsid w:val="007845CD"/>
    <w:rsid w:val="00786603"/>
    <w:rsid w:val="007868B0"/>
    <w:rsid w:val="00786F7E"/>
    <w:rsid w:val="00792AF2"/>
    <w:rsid w:val="00793284"/>
    <w:rsid w:val="007933CB"/>
    <w:rsid w:val="00793D37"/>
    <w:rsid w:val="00795A41"/>
    <w:rsid w:val="00796EA7"/>
    <w:rsid w:val="00797169"/>
    <w:rsid w:val="0079766D"/>
    <w:rsid w:val="007A022A"/>
    <w:rsid w:val="007A2312"/>
    <w:rsid w:val="007A4754"/>
    <w:rsid w:val="007A4D44"/>
    <w:rsid w:val="007A7E18"/>
    <w:rsid w:val="007B11C7"/>
    <w:rsid w:val="007B3A01"/>
    <w:rsid w:val="007B4A90"/>
    <w:rsid w:val="007B58FD"/>
    <w:rsid w:val="007C4DFE"/>
    <w:rsid w:val="007C57E5"/>
    <w:rsid w:val="007C79AC"/>
    <w:rsid w:val="007D2FFA"/>
    <w:rsid w:val="007D3940"/>
    <w:rsid w:val="007D4FA0"/>
    <w:rsid w:val="007D5728"/>
    <w:rsid w:val="007D5DE7"/>
    <w:rsid w:val="007D5E35"/>
    <w:rsid w:val="007E2C35"/>
    <w:rsid w:val="007E2D98"/>
    <w:rsid w:val="007E35F8"/>
    <w:rsid w:val="007E370B"/>
    <w:rsid w:val="007E47EE"/>
    <w:rsid w:val="007E4CED"/>
    <w:rsid w:val="007E58CE"/>
    <w:rsid w:val="007E5C26"/>
    <w:rsid w:val="007F384D"/>
    <w:rsid w:val="007F3D4D"/>
    <w:rsid w:val="007F5B27"/>
    <w:rsid w:val="007F5CC5"/>
    <w:rsid w:val="007F64C8"/>
    <w:rsid w:val="00800B63"/>
    <w:rsid w:val="008011B1"/>
    <w:rsid w:val="0080241F"/>
    <w:rsid w:val="0080526C"/>
    <w:rsid w:val="00806B6F"/>
    <w:rsid w:val="008109E2"/>
    <w:rsid w:val="00812135"/>
    <w:rsid w:val="00812647"/>
    <w:rsid w:val="00813F58"/>
    <w:rsid w:val="0081461B"/>
    <w:rsid w:val="0081461F"/>
    <w:rsid w:val="0081647C"/>
    <w:rsid w:val="008165B5"/>
    <w:rsid w:val="00821C06"/>
    <w:rsid w:val="00822A39"/>
    <w:rsid w:val="00825862"/>
    <w:rsid w:val="00826043"/>
    <w:rsid w:val="00831EAF"/>
    <w:rsid w:val="00833D3C"/>
    <w:rsid w:val="0083513F"/>
    <w:rsid w:val="008379B6"/>
    <w:rsid w:val="008459F6"/>
    <w:rsid w:val="00845FCD"/>
    <w:rsid w:val="008464BC"/>
    <w:rsid w:val="008472CF"/>
    <w:rsid w:val="0085321A"/>
    <w:rsid w:val="00855805"/>
    <w:rsid w:val="00856BB2"/>
    <w:rsid w:val="008624C6"/>
    <w:rsid w:val="00863769"/>
    <w:rsid w:val="00863C53"/>
    <w:rsid w:val="00864C39"/>
    <w:rsid w:val="00864F33"/>
    <w:rsid w:val="00864FD8"/>
    <w:rsid w:val="00865E94"/>
    <w:rsid w:val="00865FE2"/>
    <w:rsid w:val="008674C4"/>
    <w:rsid w:val="00870699"/>
    <w:rsid w:val="00871334"/>
    <w:rsid w:val="008754F3"/>
    <w:rsid w:val="00875AF0"/>
    <w:rsid w:val="008818EA"/>
    <w:rsid w:val="00881CB9"/>
    <w:rsid w:val="00882EEE"/>
    <w:rsid w:val="00883D4F"/>
    <w:rsid w:val="008843E0"/>
    <w:rsid w:val="00886BF6"/>
    <w:rsid w:val="00887798"/>
    <w:rsid w:val="00887AA7"/>
    <w:rsid w:val="008901B1"/>
    <w:rsid w:val="00890B5C"/>
    <w:rsid w:val="008924BE"/>
    <w:rsid w:val="00892E79"/>
    <w:rsid w:val="00893623"/>
    <w:rsid w:val="00894781"/>
    <w:rsid w:val="00896EBC"/>
    <w:rsid w:val="008A0333"/>
    <w:rsid w:val="008A2719"/>
    <w:rsid w:val="008A318D"/>
    <w:rsid w:val="008A5E2F"/>
    <w:rsid w:val="008A6302"/>
    <w:rsid w:val="008A6437"/>
    <w:rsid w:val="008A6BE5"/>
    <w:rsid w:val="008B51A4"/>
    <w:rsid w:val="008B5996"/>
    <w:rsid w:val="008C1735"/>
    <w:rsid w:val="008C17EC"/>
    <w:rsid w:val="008C2EBB"/>
    <w:rsid w:val="008C30F4"/>
    <w:rsid w:val="008C3286"/>
    <w:rsid w:val="008C4384"/>
    <w:rsid w:val="008C47C3"/>
    <w:rsid w:val="008C48C8"/>
    <w:rsid w:val="008C6849"/>
    <w:rsid w:val="008C6F23"/>
    <w:rsid w:val="008C79EF"/>
    <w:rsid w:val="008C7A0A"/>
    <w:rsid w:val="008D00AC"/>
    <w:rsid w:val="008D0FDC"/>
    <w:rsid w:val="008D213C"/>
    <w:rsid w:val="008D2652"/>
    <w:rsid w:val="008D30E4"/>
    <w:rsid w:val="008D63E1"/>
    <w:rsid w:val="008D687F"/>
    <w:rsid w:val="008E3514"/>
    <w:rsid w:val="008F0238"/>
    <w:rsid w:val="008F3AED"/>
    <w:rsid w:val="008F4D23"/>
    <w:rsid w:val="008F56D3"/>
    <w:rsid w:val="008F6E15"/>
    <w:rsid w:val="008F7287"/>
    <w:rsid w:val="008F7B44"/>
    <w:rsid w:val="0090124C"/>
    <w:rsid w:val="00904B3D"/>
    <w:rsid w:val="00907A8E"/>
    <w:rsid w:val="00910E67"/>
    <w:rsid w:val="009126B0"/>
    <w:rsid w:val="0091270A"/>
    <w:rsid w:val="00913518"/>
    <w:rsid w:val="00915243"/>
    <w:rsid w:val="00915ED1"/>
    <w:rsid w:val="009165B4"/>
    <w:rsid w:val="00916650"/>
    <w:rsid w:val="00916955"/>
    <w:rsid w:val="00922CEC"/>
    <w:rsid w:val="009241E8"/>
    <w:rsid w:val="00925398"/>
    <w:rsid w:val="009302FA"/>
    <w:rsid w:val="0093065D"/>
    <w:rsid w:val="00931277"/>
    <w:rsid w:val="00932A28"/>
    <w:rsid w:val="00932F75"/>
    <w:rsid w:val="00933720"/>
    <w:rsid w:val="0093432A"/>
    <w:rsid w:val="0093455D"/>
    <w:rsid w:val="00934BE5"/>
    <w:rsid w:val="00935B83"/>
    <w:rsid w:val="00935D65"/>
    <w:rsid w:val="00936198"/>
    <w:rsid w:val="00942F29"/>
    <w:rsid w:val="00943463"/>
    <w:rsid w:val="009446DA"/>
    <w:rsid w:val="00944D72"/>
    <w:rsid w:val="009451AF"/>
    <w:rsid w:val="009479D8"/>
    <w:rsid w:val="00950084"/>
    <w:rsid w:val="009505BC"/>
    <w:rsid w:val="00950681"/>
    <w:rsid w:val="00950EB1"/>
    <w:rsid w:val="00952421"/>
    <w:rsid w:val="00952591"/>
    <w:rsid w:val="00954435"/>
    <w:rsid w:val="009550BE"/>
    <w:rsid w:val="00956490"/>
    <w:rsid w:val="009568EE"/>
    <w:rsid w:val="0095781F"/>
    <w:rsid w:val="0096575F"/>
    <w:rsid w:val="00967750"/>
    <w:rsid w:val="0097006D"/>
    <w:rsid w:val="0097036C"/>
    <w:rsid w:val="00970D3E"/>
    <w:rsid w:val="00971DCF"/>
    <w:rsid w:val="00974031"/>
    <w:rsid w:val="0097617E"/>
    <w:rsid w:val="009761C8"/>
    <w:rsid w:val="00976FEF"/>
    <w:rsid w:val="009829DE"/>
    <w:rsid w:val="00983394"/>
    <w:rsid w:val="0098389C"/>
    <w:rsid w:val="009846E7"/>
    <w:rsid w:val="00987095"/>
    <w:rsid w:val="009875E2"/>
    <w:rsid w:val="00993A04"/>
    <w:rsid w:val="00994B9C"/>
    <w:rsid w:val="00994FAE"/>
    <w:rsid w:val="00996F79"/>
    <w:rsid w:val="00997F5B"/>
    <w:rsid w:val="009A2AF8"/>
    <w:rsid w:val="009A3A31"/>
    <w:rsid w:val="009A4A68"/>
    <w:rsid w:val="009A716A"/>
    <w:rsid w:val="009A72BF"/>
    <w:rsid w:val="009A74B5"/>
    <w:rsid w:val="009A77D8"/>
    <w:rsid w:val="009B2759"/>
    <w:rsid w:val="009B4D6B"/>
    <w:rsid w:val="009B682F"/>
    <w:rsid w:val="009B7F8F"/>
    <w:rsid w:val="009C073B"/>
    <w:rsid w:val="009C2B32"/>
    <w:rsid w:val="009C3DA7"/>
    <w:rsid w:val="009C558C"/>
    <w:rsid w:val="009C7754"/>
    <w:rsid w:val="009D0C48"/>
    <w:rsid w:val="009D165E"/>
    <w:rsid w:val="009D1734"/>
    <w:rsid w:val="009D1F59"/>
    <w:rsid w:val="009D3579"/>
    <w:rsid w:val="009D78DA"/>
    <w:rsid w:val="009E1637"/>
    <w:rsid w:val="009E19A7"/>
    <w:rsid w:val="009E1EA1"/>
    <w:rsid w:val="009E28FF"/>
    <w:rsid w:val="009E2EF4"/>
    <w:rsid w:val="009E338F"/>
    <w:rsid w:val="009E34A2"/>
    <w:rsid w:val="009E39DC"/>
    <w:rsid w:val="009E3CCB"/>
    <w:rsid w:val="009E439A"/>
    <w:rsid w:val="009E4B75"/>
    <w:rsid w:val="009E7310"/>
    <w:rsid w:val="009F3871"/>
    <w:rsid w:val="009F3BAF"/>
    <w:rsid w:val="009F403D"/>
    <w:rsid w:val="009F40FE"/>
    <w:rsid w:val="009F5BC0"/>
    <w:rsid w:val="00A0031D"/>
    <w:rsid w:val="00A02C5F"/>
    <w:rsid w:val="00A02EF9"/>
    <w:rsid w:val="00A06F78"/>
    <w:rsid w:val="00A070F9"/>
    <w:rsid w:val="00A11F9A"/>
    <w:rsid w:val="00A13AD6"/>
    <w:rsid w:val="00A14011"/>
    <w:rsid w:val="00A15262"/>
    <w:rsid w:val="00A17158"/>
    <w:rsid w:val="00A218FC"/>
    <w:rsid w:val="00A22363"/>
    <w:rsid w:val="00A23EA4"/>
    <w:rsid w:val="00A2459E"/>
    <w:rsid w:val="00A27CC2"/>
    <w:rsid w:val="00A30A8E"/>
    <w:rsid w:val="00A323DB"/>
    <w:rsid w:val="00A33823"/>
    <w:rsid w:val="00A34E42"/>
    <w:rsid w:val="00A36982"/>
    <w:rsid w:val="00A40A56"/>
    <w:rsid w:val="00A42192"/>
    <w:rsid w:val="00A42794"/>
    <w:rsid w:val="00A44098"/>
    <w:rsid w:val="00A46118"/>
    <w:rsid w:val="00A50E81"/>
    <w:rsid w:val="00A5154C"/>
    <w:rsid w:val="00A51DAC"/>
    <w:rsid w:val="00A54C58"/>
    <w:rsid w:val="00A54E6B"/>
    <w:rsid w:val="00A5556D"/>
    <w:rsid w:val="00A575A1"/>
    <w:rsid w:val="00A57913"/>
    <w:rsid w:val="00A605B5"/>
    <w:rsid w:val="00A611BB"/>
    <w:rsid w:val="00A61D0C"/>
    <w:rsid w:val="00A623D8"/>
    <w:rsid w:val="00A65B62"/>
    <w:rsid w:val="00A66CE1"/>
    <w:rsid w:val="00A67244"/>
    <w:rsid w:val="00A672DC"/>
    <w:rsid w:val="00A67E25"/>
    <w:rsid w:val="00A70272"/>
    <w:rsid w:val="00A727EE"/>
    <w:rsid w:val="00A73BB0"/>
    <w:rsid w:val="00A74374"/>
    <w:rsid w:val="00A748A7"/>
    <w:rsid w:val="00A75EDE"/>
    <w:rsid w:val="00A76E84"/>
    <w:rsid w:val="00A812C3"/>
    <w:rsid w:val="00A820D8"/>
    <w:rsid w:val="00A82533"/>
    <w:rsid w:val="00A82E7A"/>
    <w:rsid w:val="00A83C3F"/>
    <w:rsid w:val="00A862F7"/>
    <w:rsid w:val="00A901D2"/>
    <w:rsid w:val="00A906FF"/>
    <w:rsid w:val="00A90FED"/>
    <w:rsid w:val="00A92B39"/>
    <w:rsid w:val="00A932B2"/>
    <w:rsid w:val="00A935A0"/>
    <w:rsid w:val="00A94EC4"/>
    <w:rsid w:val="00A973B0"/>
    <w:rsid w:val="00A97CDC"/>
    <w:rsid w:val="00AA013D"/>
    <w:rsid w:val="00AA08A0"/>
    <w:rsid w:val="00AA1789"/>
    <w:rsid w:val="00AA2A09"/>
    <w:rsid w:val="00AA3323"/>
    <w:rsid w:val="00AA3E84"/>
    <w:rsid w:val="00AA5CE3"/>
    <w:rsid w:val="00AB31E7"/>
    <w:rsid w:val="00AB5A36"/>
    <w:rsid w:val="00AB6E3B"/>
    <w:rsid w:val="00AB6F18"/>
    <w:rsid w:val="00AC0456"/>
    <w:rsid w:val="00AC45DB"/>
    <w:rsid w:val="00AC4AF9"/>
    <w:rsid w:val="00AC778C"/>
    <w:rsid w:val="00AD095B"/>
    <w:rsid w:val="00AD2523"/>
    <w:rsid w:val="00AD3497"/>
    <w:rsid w:val="00AD3BDD"/>
    <w:rsid w:val="00AD57BD"/>
    <w:rsid w:val="00AD749C"/>
    <w:rsid w:val="00AD76EF"/>
    <w:rsid w:val="00AD7A3C"/>
    <w:rsid w:val="00AE151C"/>
    <w:rsid w:val="00AE38BE"/>
    <w:rsid w:val="00AE58C2"/>
    <w:rsid w:val="00AE5B8D"/>
    <w:rsid w:val="00AF39AC"/>
    <w:rsid w:val="00AF3A04"/>
    <w:rsid w:val="00AF42A0"/>
    <w:rsid w:val="00B00854"/>
    <w:rsid w:val="00B00E81"/>
    <w:rsid w:val="00B03D31"/>
    <w:rsid w:val="00B050A4"/>
    <w:rsid w:val="00B0680C"/>
    <w:rsid w:val="00B06C5D"/>
    <w:rsid w:val="00B11A4C"/>
    <w:rsid w:val="00B11E35"/>
    <w:rsid w:val="00B16F75"/>
    <w:rsid w:val="00B172F0"/>
    <w:rsid w:val="00B21ADD"/>
    <w:rsid w:val="00B23B2B"/>
    <w:rsid w:val="00B23D2B"/>
    <w:rsid w:val="00B2427C"/>
    <w:rsid w:val="00B24E51"/>
    <w:rsid w:val="00B262F7"/>
    <w:rsid w:val="00B30CF4"/>
    <w:rsid w:val="00B320DC"/>
    <w:rsid w:val="00B33867"/>
    <w:rsid w:val="00B34C18"/>
    <w:rsid w:val="00B365F2"/>
    <w:rsid w:val="00B373FC"/>
    <w:rsid w:val="00B41208"/>
    <w:rsid w:val="00B4182D"/>
    <w:rsid w:val="00B42930"/>
    <w:rsid w:val="00B42E6C"/>
    <w:rsid w:val="00B46528"/>
    <w:rsid w:val="00B46F98"/>
    <w:rsid w:val="00B47815"/>
    <w:rsid w:val="00B478F3"/>
    <w:rsid w:val="00B50E16"/>
    <w:rsid w:val="00B51A9E"/>
    <w:rsid w:val="00B54F1A"/>
    <w:rsid w:val="00B55633"/>
    <w:rsid w:val="00B577FC"/>
    <w:rsid w:val="00B57810"/>
    <w:rsid w:val="00B57EF3"/>
    <w:rsid w:val="00B631FC"/>
    <w:rsid w:val="00B638CE"/>
    <w:rsid w:val="00B67D7F"/>
    <w:rsid w:val="00B72981"/>
    <w:rsid w:val="00B767D8"/>
    <w:rsid w:val="00B76E00"/>
    <w:rsid w:val="00B82290"/>
    <w:rsid w:val="00B8338B"/>
    <w:rsid w:val="00B94737"/>
    <w:rsid w:val="00B9480A"/>
    <w:rsid w:val="00B97AEC"/>
    <w:rsid w:val="00B97DA8"/>
    <w:rsid w:val="00BA02EC"/>
    <w:rsid w:val="00BB077C"/>
    <w:rsid w:val="00BB0F0A"/>
    <w:rsid w:val="00BB40EE"/>
    <w:rsid w:val="00BB750A"/>
    <w:rsid w:val="00BB7D37"/>
    <w:rsid w:val="00BC00E3"/>
    <w:rsid w:val="00BC1A9A"/>
    <w:rsid w:val="00BC430D"/>
    <w:rsid w:val="00BC771F"/>
    <w:rsid w:val="00BC7AF3"/>
    <w:rsid w:val="00BD00FB"/>
    <w:rsid w:val="00BD0670"/>
    <w:rsid w:val="00BD1043"/>
    <w:rsid w:val="00BD2338"/>
    <w:rsid w:val="00BD3E97"/>
    <w:rsid w:val="00BD4C03"/>
    <w:rsid w:val="00BD5314"/>
    <w:rsid w:val="00BD68B0"/>
    <w:rsid w:val="00BD6F80"/>
    <w:rsid w:val="00BD77E9"/>
    <w:rsid w:val="00BD78A8"/>
    <w:rsid w:val="00BD7B29"/>
    <w:rsid w:val="00BE01E1"/>
    <w:rsid w:val="00BE0450"/>
    <w:rsid w:val="00BE0C74"/>
    <w:rsid w:val="00BE1F2D"/>
    <w:rsid w:val="00BE2AD9"/>
    <w:rsid w:val="00BE331D"/>
    <w:rsid w:val="00BE39C9"/>
    <w:rsid w:val="00BE5A7B"/>
    <w:rsid w:val="00BE752D"/>
    <w:rsid w:val="00BF32E0"/>
    <w:rsid w:val="00BF468B"/>
    <w:rsid w:val="00BF4A95"/>
    <w:rsid w:val="00BF6BC6"/>
    <w:rsid w:val="00BF70B9"/>
    <w:rsid w:val="00BF750A"/>
    <w:rsid w:val="00C010CE"/>
    <w:rsid w:val="00C014E5"/>
    <w:rsid w:val="00C0161E"/>
    <w:rsid w:val="00C02598"/>
    <w:rsid w:val="00C02942"/>
    <w:rsid w:val="00C03245"/>
    <w:rsid w:val="00C03AE7"/>
    <w:rsid w:val="00C0548A"/>
    <w:rsid w:val="00C07C87"/>
    <w:rsid w:val="00C11737"/>
    <w:rsid w:val="00C11CE3"/>
    <w:rsid w:val="00C12182"/>
    <w:rsid w:val="00C12D1B"/>
    <w:rsid w:val="00C15CE4"/>
    <w:rsid w:val="00C165C7"/>
    <w:rsid w:val="00C178AC"/>
    <w:rsid w:val="00C179A6"/>
    <w:rsid w:val="00C24292"/>
    <w:rsid w:val="00C24298"/>
    <w:rsid w:val="00C244BB"/>
    <w:rsid w:val="00C24B85"/>
    <w:rsid w:val="00C25579"/>
    <w:rsid w:val="00C25804"/>
    <w:rsid w:val="00C273F4"/>
    <w:rsid w:val="00C32234"/>
    <w:rsid w:val="00C32608"/>
    <w:rsid w:val="00C34AB4"/>
    <w:rsid w:val="00C350EC"/>
    <w:rsid w:val="00C35D2E"/>
    <w:rsid w:val="00C3685E"/>
    <w:rsid w:val="00C36EEC"/>
    <w:rsid w:val="00C42340"/>
    <w:rsid w:val="00C44F1D"/>
    <w:rsid w:val="00C458BD"/>
    <w:rsid w:val="00C463FC"/>
    <w:rsid w:val="00C52F8B"/>
    <w:rsid w:val="00C55D32"/>
    <w:rsid w:val="00C55E51"/>
    <w:rsid w:val="00C5608D"/>
    <w:rsid w:val="00C564F0"/>
    <w:rsid w:val="00C56C9C"/>
    <w:rsid w:val="00C57720"/>
    <w:rsid w:val="00C60AC1"/>
    <w:rsid w:val="00C6137E"/>
    <w:rsid w:val="00C63063"/>
    <w:rsid w:val="00C639BF"/>
    <w:rsid w:val="00C63C80"/>
    <w:rsid w:val="00C64ABC"/>
    <w:rsid w:val="00C6523B"/>
    <w:rsid w:val="00C66265"/>
    <w:rsid w:val="00C67787"/>
    <w:rsid w:val="00C67A2D"/>
    <w:rsid w:val="00C70ADC"/>
    <w:rsid w:val="00C72442"/>
    <w:rsid w:val="00C72650"/>
    <w:rsid w:val="00C75ED6"/>
    <w:rsid w:val="00C75FC4"/>
    <w:rsid w:val="00C77C0D"/>
    <w:rsid w:val="00C80040"/>
    <w:rsid w:val="00C82114"/>
    <w:rsid w:val="00C848D7"/>
    <w:rsid w:val="00C91309"/>
    <w:rsid w:val="00C93848"/>
    <w:rsid w:val="00C94B0C"/>
    <w:rsid w:val="00C975D6"/>
    <w:rsid w:val="00C976F6"/>
    <w:rsid w:val="00CA0BEF"/>
    <w:rsid w:val="00CA1E24"/>
    <w:rsid w:val="00CA3B02"/>
    <w:rsid w:val="00CA4B75"/>
    <w:rsid w:val="00CA4EE2"/>
    <w:rsid w:val="00CA5478"/>
    <w:rsid w:val="00CA7330"/>
    <w:rsid w:val="00CB08DA"/>
    <w:rsid w:val="00CB0DA0"/>
    <w:rsid w:val="00CB1279"/>
    <w:rsid w:val="00CB1837"/>
    <w:rsid w:val="00CB3D43"/>
    <w:rsid w:val="00CB4A04"/>
    <w:rsid w:val="00CB4C9C"/>
    <w:rsid w:val="00CB5175"/>
    <w:rsid w:val="00CB6E8A"/>
    <w:rsid w:val="00CB6FAB"/>
    <w:rsid w:val="00CC35F0"/>
    <w:rsid w:val="00CC79C1"/>
    <w:rsid w:val="00CD00B1"/>
    <w:rsid w:val="00CD0B44"/>
    <w:rsid w:val="00CD3C05"/>
    <w:rsid w:val="00CD6031"/>
    <w:rsid w:val="00CE0004"/>
    <w:rsid w:val="00CE0B7D"/>
    <w:rsid w:val="00CE3067"/>
    <w:rsid w:val="00CE3158"/>
    <w:rsid w:val="00CE4F81"/>
    <w:rsid w:val="00CF0795"/>
    <w:rsid w:val="00CF1437"/>
    <w:rsid w:val="00CF15FE"/>
    <w:rsid w:val="00CF30AE"/>
    <w:rsid w:val="00CF3665"/>
    <w:rsid w:val="00CF42F7"/>
    <w:rsid w:val="00CF452E"/>
    <w:rsid w:val="00CF4D3C"/>
    <w:rsid w:val="00CF5A5C"/>
    <w:rsid w:val="00CF7CE3"/>
    <w:rsid w:val="00D01CB6"/>
    <w:rsid w:val="00D020D1"/>
    <w:rsid w:val="00D02935"/>
    <w:rsid w:val="00D02F59"/>
    <w:rsid w:val="00D04012"/>
    <w:rsid w:val="00D05212"/>
    <w:rsid w:val="00D07C64"/>
    <w:rsid w:val="00D10730"/>
    <w:rsid w:val="00D10CA5"/>
    <w:rsid w:val="00D1307D"/>
    <w:rsid w:val="00D14360"/>
    <w:rsid w:val="00D1447B"/>
    <w:rsid w:val="00D15F3F"/>
    <w:rsid w:val="00D209D1"/>
    <w:rsid w:val="00D21D0A"/>
    <w:rsid w:val="00D21E84"/>
    <w:rsid w:val="00D22B03"/>
    <w:rsid w:val="00D22FBD"/>
    <w:rsid w:val="00D274C8"/>
    <w:rsid w:val="00D333EE"/>
    <w:rsid w:val="00D34587"/>
    <w:rsid w:val="00D346B1"/>
    <w:rsid w:val="00D34D26"/>
    <w:rsid w:val="00D36BE0"/>
    <w:rsid w:val="00D37D65"/>
    <w:rsid w:val="00D40599"/>
    <w:rsid w:val="00D40A3D"/>
    <w:rsid w:val="00D42A57"/>
    <w:rsid w:val="00D449AA"/>
    <w:rsid w:val="00D45EC5"/>
    <w:rsid w:val="00D45ED0"/>
    <w:rsid w:val="00D47AB5"/>
    <w:rsid w:val="00D505CC"/>
    <w:rsid w:val="00D50C8D"/>
    <w:rsid w:val="00D51AF5"/>
    <w:rsid w:val="00D524E6"/>
    <w:rsid w:val="00D5348E"/>
    <w:rsid w:val="00D55BE4"/>
    <w:rsid w:val="00D564C1"/>
    <w:rsid w:val="00D56574"/>
    <w:rsid w:val="00D61DF1"/>
    <w:rsid w:val="00D6280F"/>
    <w:rsid w:val="00D66535"/>
    <w:rsid w:val="00D667ED"/>
    <w:rsid w:val="00D6741E"/>
    <w:rsid w:val="00D71801"/>
    <w:rsid w:val="00D738E7"/>
    <w:rsid w:val="00D754AD"/>
    <w:rsid w:val="00D76036"/>
    <w:rsid w:val="00D82A46"/>
    <w:rsid w:val="00D84C14"/>
    <w:rsid w:val="00D87B6D"/>
    <w:rsid w:val="00D87CF5"/>
    <w:rsid w:val="00D903B9"/>
    <w:rsid w:val="00D916DC"/>
    <w:rsid w:val="00D918F7"/>
    <w:rsid w:val="00D9328D"/>
    <w:rsid w:val="00D940B3"/>
    <w:rsid w:val="00DA2395"/>
    <w:rsid w:val="00DA2CEB"/>
    <w:rsid w:val="00DA574E"/>
    <w:rsid w:val="00DA70C2"/>
    <w:rsid w:val="00DA7739"/>
    <w:rsid w:val="00DB0252"/>
    <w:rsid w:val="00DB1B36"/>
    <w:rsid w:val="00DB1B6E"/>
    <w:rsid w:val="00DB1C90"/>
    <w:rsid w:val="00DB35BF"/>
    <w:rsid w:val="00DB3FA0"/>
    <w:rsid w:val="00DB4547"/>
    <w:rsid w:val="00DB5B78"/>
    <w:rsid w:val="00DB5EFD"/>
    <w:rsid w:val="00DB68AC"/>
    <w:rsid w:val="00DC314F"/>
    <w:rsid w:val="00DC4227"/>
    <w:rsid w:val="00DD0082"/>
    <w:rsid w:val="00DD02D9"/>
    <w:rsid w:val="00DD080C"/>
    <w:rsid w:val="00DD3A46"/>
    <w:rsid w:val="00DD3D1C"/>
    <w:rsid w:val="00DD4303"/>
    <w:rsid w:val="00DE0FC5"/>
    <w:rsid w:val="00DE215A"/>
    <w:rsid w:val="00DE2564"/>
    <w:rsid w:val="00DE47D0"/>
    <w:rsid w:val="00DE5B90"/>
    <w:rsid w:val="00DF2386"/>
    <w:rsid w:val="00DF23DB"/>
    <w:rsid w:val="00DF2515"/>
    <w:rsid w:val="00DF351F"/>
    <w:rsid w:val="00E010AF"/>
    <w:rsid w:val="00E03B28"/>
    <w:rsid w:val="00E0783E"/>
    <w:rsid w:val="00E07DFC"/>
    <w:rsid w:val="00E11284"/>
    <w:rsid w:val="00E14B52"/>
    <w:rsid w:val="00E14FCE"/>
    <w:rsid w:val="00E15482"/>
    <w:rsid w:val="00E16C2E"/>
    <w:rsid w:val="00E17258"/>
    <w:rsid w:val="00E17402"/>
    <w:rsid w:val="00E207AD"/>
    <w:rsid w:val="00E218D0"/>
    <w:rsid w:val="00E24E5F"/>
    <w:rsid w:val="00E2527B"/>
    <w:rsid w:val="00E25A24"/>
    <w:rsid w:val="00E27F17"/>
    <w:rsid w:val="00E30591"/>
    <w:rsid w:val="00E32EB4"/>
    <w:rsid w:val="00E3447D"/>
    <w:rsid w:val="00E34B1B"/>
    <w:rsid w:val="00E37835"/>
    <w:rsid w:val="00E37B6F"/>
    <w:rsid w:val="00E41466"/>
    <w:rsid w:val="00E50FFA"/>
    <w:rsid w:val="00E536AF"/>
    <w:rsid w:val="00E557DB"/>
    <w:rsid w:val="00E572F3"/>
    <w:rsid w:val="00E60AEA"/>
    <w:rsid w:val="00E6206B"/>
    <w:rsid w:val="00E63731"/>
    <w:rsid w:val="00E644B8"/>
    <w:rsid w:val="00E6472E"/>
    <w:rsid w:val="00E6700B"/>
    <w:rsid w:val="00E70763"/>
    <w:rsid w:val="00E801A2"/>
    <w:rsid w:val="00E80CC6"/>
    <w:rsid w:val="00E82FFB"/>
    <w:rsid w:val="00E83A08"/>
    <w:rsid w:val="00E83AD3"/>
    <w:rsid w:val="00E83F87"/>
    <w:rsid w:val="00E86844"/>
    <w:rsid w:val="00E87AB0"/>
    <w:rsid w:val="00E9253E"/>
    <w:rsid w:val="00E92733"/>
    <w:rsid w:val="00E9448E"/>
    <w:rsid w:val="00E95A79"/>
    <w:rsid w:val="00E95B46"/>
    <w:rsid w:val="00E961F7"/>
    <w:rsid w:val="00E9686B"/>
    <w:rsid w:val="00E970F2"/>
    <w:rsid w:val="00EA0C29"/>
    <w:rsid w:val="00EA12B0"/>
    <w:rsid w:val="00EA38A5"/>
    <w:rsid w:val="00EA3D95"/>
    <w:rsid w:val="00EA4E08"/>
    <w:rsid w:val="00EA59D2"/>
    <w:rsid w:val="00EA5FA8"/>
    <w:rsid w:val="00EA72CF"/>
    <w:rsid w:val="00EA79B2"/>
    <w:rsid w:val="00EB2CDA"/>
    <w:rsid w:val="00EB3123"/>
    <w:rsid w:val="00EB357A"/>
    <w:rsid w:val="00EB7F8B"/>
    <w:rsid w:val="00EC08F2"/>
    <w:rsid w:val="00EC18BC"/>
    <w:rsid w:val="00EC2554"/>
    <w:rsid w:val="00EC64AC"/>
    <w:rsid w:val="00ED0A1C"/>
    <w:rsid w:val="00ED0B60"/>
    <w:rsid w:val="00ED10FA"/>
    <w:rsid w:val="00ED2147"/>
    <w:rsid w:val="00ED38B2"/>
    <w:rsid w:val="00ED59B4"/>
    <w:rsid w:val="00ED6CE6"/>
    <w:rsid w:val="00EE01A9"/>
    <w:rsid w:val="00EE0AB9"/>
    <w:rsid w:val="00EE1331"/>
    <w:rsid w:val="00EE3E54"/>
    <w:rsid w:val="00EE6479"/>
    <w:rsid w:val="00EF0354"/>
    <w:rsid w:val="00EF28A4"/>
    <w:rsid w:val="00EF29EA"/>
    <w:rsid w:val="00EF4A62"/>
    <w:rsid w:val="00EF6F55"/>
    <w:rsid w:val="00EF71B4"/>
    <w:rsid w:val="00EF7E5F"/>
    <w:rsid w:val="00F0269C"/>
    <w:rsid w:val="00F027FD"/>
    <w:rsid w:val="00F0463A"/>
    <w:rsid w:val="00F0536C"/>
    <w:rsid w:val="00F05593"/>
    <w:rsid w:val="00F059C4"/>
    <w:rsid w:val="00F10934"/>
    <w:rsid w:val="00F1378F"/>
    <w:rsid w:val="00F145D6"/>
    <w:rsid w:val="00F1569A"/>
    <w:rsid w:val="00F202B5"/>
    <w:rsid w:val="00F2170F"/>
    <w:rsid w:val="00F22BFA"/>
    <w:rsid w:val="00F22D1A"/>
    <w:rsid w:val="00F23FBE"/>
    <w:rsid w:val="00F24E00"/>
    <w:rsid w:val="00F259EB"/>
    <w:rsid w:val="00F264C2"/>
    <w:rsid w:val="00F32BEB"/>
    <w:rsid w:val="00F32E3A"/>
    <w:rsid w:val="00F34CE8"/>
    <w:rsid w:val="00F35DEE"/>
    <w:rsid w:val="00F40072"/>
    <w:rsid w:val="00F40454"/>
    <w:rsid w:val="00F4173F"/>
    <w:rsid w:val="00F41D2C"/>
    <w:rsid w:val="00F41D86"/>
    <w:rsid w:val="00F42570"/>
    <w:rsid w:val="00F4440D"/>
    <w:rsid w:val="00F5178E"/>
    <w:rsid w:val="00F52C94"/>
    <w:rsid w:val="00F536F6"/>
    <w:rsid w:val="00F537F6"/>
    <w:rsid w:val="00F53C4C"/>
    <w:rsid w:val="00F5741A"/>
    <w:rsid w:val="00F603BB"/>
    <w:rsid w:val="00F6239D"/>
    <w:rsid w:val="00F63324"/>
    <w:rsid w:val="00F66D53"/>
    <w:rsid w:val="00F71C53"/>
    <w:rsid w:val="00F724C1"/>
    <w:rsid w:val="00F72B9E"/>
    <w:rsid w:val="00F73648"/>
    <w:rsid w:val="00F75074"/>
    <w:rsid w:val="00F763AE"/>
    <w:rsid w:val="00F76C55"/>
    <w:rsid w:val="00F816C5"/>
    <w:rsid w:val="00F81FF6"/>
    <w:rsid w:val="00F821F8"/>
    <w:rsid w:val="00F84071"/>
    <w:rsid w:val="00F84504"/>
    <w:rsid w:val="00F85F47"/>
    <w:rsid w:val="00F8697F"/>
    <w:rsid w:val="00F92AC1"/>
    <w:rsid w:val="00F94E7C"/>
    <w:rsid w:val="00F95BF3"/>
    <w:rsid w:val="00F97D58"/>
    <w:rsid w:val="00FA02DB"/>
    <w:rsid w:val="00FA0495"/>
    <w:rsid w:val="00FA109F"/>
    <w:rsid w:val="00FA2675"/>
    <w:rsid w:val="00FA6D02"/>
    <w:rsid w:val="00FB0476"/>
    <w:rsid w:val="00FB3C12"/>
    <w:rsid w:val="00FB5E32"/>
    <w:rsid w:val="00FB637E"/>
    <w:rsid w:val="00FB764B"/>
    <w:rsid w:val="00FB7D3D"/>
    <w:rsid w:val="00FC16A3"/>
    <w:rsid w:val="00FC1812"/>
    <w:rsid w:val="00FC298E"/>
    <w:rsid w:val="00FC30F9"/>
    <w:rsid w:val="00FC3C0D"/>
    <w:rsid w:val="00FC5368"/>
    <w:rsid w:val="00FD0915"/>
    <w:rsid w:val="00FD173F"/>
    <w:rsid w:val="00FD31F8"/>
    <w:rsid w:val="00FD4BB2"/>
    <w:rsid w:val="00FD54A1"/>
    <w:rsid w:val="00FE0BA5"/>
    <w:rsid w:val="00FE100B"/>
    <w:rsid w:val="00FE1D5F"/>
    <w:rsid w:val="00FE494F"/>
    <w:rsid w:val="00FE5620"/>
    <w:rsid w:val="00FE6977"/>
    <w:rsid w:val="00FF048B"/>
    <w:rsid w:val="00FF0D58"/>
    <w:rsid w:val="00FF270D"/>
    <w:rsid w:val="00FF2B4E"/>
    <w:rsid w:val="00FF43AC"/>
    <w:rsid w:val="00FF4E26"/>
    <w:rsid w:val="00FF4E6E"/>
    <w:rsid w:val="00FF635E"/>
    <w:rsid w:val="00FF640F"/>
    <w:rsid w:val="00FF7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CD1243"/>
  <w15:chartTrackingRefBased/>
  <w15:docId w15:val="{EB684234-82D1-4B08-8DAE-651A0E277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1BB"/>
    <w:rPr>
      <w:sz w:val="22"/>
      <w:szCs w:val="22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A611BB"/>
    <w:pPr>
      <w:keepNext/>
      <w:keepLines/>
      <w:numPr>
        <w:numId w:val="1"/>
      </w:numPr>
      <w:pBdr>
        <w:top w:val="single" w:sz="12" w:space="3" w:color="auto"/>
      </w:pBdr>
      <w:tabs>
        <w:tab w:val="clear" w:pos="1962"/>
        <w:tab w:val="num" w:pos="432"/>
      </w:tabs>
      <w:spacing w:before="240" w:after="180"/>
      <w:ind w:left="432"/>
      <w:outlineLvl w:val="0"/>
    </w:pPr>
    <w:rPr>
      <w:rFonts w:ascii="Arial" w:eastAsia="MS Mincho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A611B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9"/>
    <w:qFormat/>
    <w:rsid w:val="00A611BB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rsid w:val="00A611BB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A611BB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611BB"/>
    <w:pPr>
      <w:keepNext/>
      <w:keepLines/>
      <w:numPr>
        <w:ilvl w:val="6"/>
        <w:numId w:val="1"/>
      </w:numPr>
      <w:spacing w:before="120" w:after="180"/>
      <w:outlineLvl w:val="6"/>
    </w:pPr>
    <w:rPr>
      <w:rFonts w:ascii="Arial" w:eastAsia="MS Mincho" w:hAnsi="Arial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A611B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A611B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A611BB"/>
    <w:rPr>
      <w:rFonts w:ascii="Arial" w:eastAsia="MS Mincho" w:hAnsi="Arial"/>
      <w:sz w:val="36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611BB"/>
    <w:rPr>
      <w:rFonts w:ascii="Arial" w:eastAsia="MS Mincho" w:hAnsi="Arial"/>
      <w:sz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uiPriority w:val="99"/>
    <w:rsid w:val="00A611BB"/>
    <w:rPr>
      <w:rFonts w:ascii="Arial" w:eastAsia="MS Mincho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611BB"/>
    <w:rPr>
      <w:rFonts w:ascii="Arial" w:eastAsia="MS Mincho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link w:val="Heading5"/>
    <w:uiPriority w:val="99"/>
    <w:rsid w:val="00A611BB"/>
    <w:rPr>
      <w:rFonts w:ascii="Arial" w:eastAsia="MS Mincho" w:hAnsi="Arial"/>
      <w:sz w:val="22"/>
      <w:lang w:val="en-GB"/>
    </w:rPr>
  </w:style>
  <w:style w:type="character" w:customStyle="1" w:styleId="Heading7Char">
    <w:name w:val="Heading 7 Char"/>
    <w:link w:val="Heading7"/>
    <w:uiPriority w:val="99"/>
    <w:rsid w:val="00A611BB"/>
    <w:rPr>
      <w:rFonts w:ascii="Arial" w:eastAsia="MS Mincho" w:hAnsi="Arial"/>
      <w:lang w:val="en-GB"/>
    </w:rPr>
  </w:style>
  <w:style w:type="character" w:customStyle="1" w:styleId="Heading8Char">
    <w:name w:val="Heading 8 Char"/>
    <w:link w:val="Heading8"/>
    <w:uiPriority w:val="99"/>
    <w:rsid w:val="00A611BB"/>
    <w:rPr>
      <w:rFonts w:ascii="Arial" w:eastAsia="MS Mincho" w:hAnsi="Arial"/>
      <w:sz w:val="36"/>
      <w:lang w:val="en-GB"/>
    </w:rPr>
  </w:style>
  <w:style w:type="character" w:customStyle="1" w:styleId="Heading9Char">
    <w:name w:val="Heading 9 Char"/>
    <w:link w:val="Heading9"/>
    <w:uiPriority w:val="99"/>
    <w:rsid w:val="00A611BB"/>
    <w:rPr>
      <w:rFonts w:ascii="Arial" w:eastAsia="MS Mincho" w:hAnsi="Arial"/>
      <w:sz w:val="36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A611BB"/>
    <w:pPr>
      <w:widowControl w:val="0"/>
    </w:pPr>
    <w:rPr>
      <w:rFonts w:ascii="Arial" w:eastAsia="MS Mincho" w:hAnsi="Arial"/>
      <w:b/>
      <w:noProof/>
      <w:sz w:val="18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611BB"/>
    <w:rPr>
      <w:rFonts w:ascii="Arial" w:eastAsia="MS Mincho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uiPriority w:val="99"/>
    <w:rsid w:val="00A611BB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A611BB"/>
    <w:rPr>
      <w:rFonts w:ascii="Arial" w:eastAsia="MS Mincho" w:hAnsi="Arial" w:cs="Times New Roman"/>
      <w:b/>
      <w:i/>
      <w:noProof/>
      <w:sz w:val="18"/>
      <w:szCs w:val="20"/>
    </w:rPr>
  </w:style>
  <w:style w:type="paragraph" w:styleId="ListParagraph">
    <w:name w:val="List Paragraph"/>
    <w:aliases w:val="- Bullets,목록 단락,?? ??,?????,????,リスト段落"/>
    <w:basedOn w:val="Normal"/>
    <w:link w:val="ListParagraphChar"/>
    <w:uiPriority w:val="34"/>
    <w:qFormat/>
    <w:rsid w:val="00EE0AB9"/>
    <w:pPr>
      <w:ind w:left="720"/>
      <w:contextualSpacing/>
    </w:pPr>
  </w:style>
  <w:style w:type="table" w:styleId="TableGrid">
    <w:name w:val="Table Grid"/>
    <w:basedOn w:val="TableNormal"/>
    <w:uiPriority w:val="39"/>
    <w:rsid w:val="00C577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A267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A2675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36202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"/>
    <w:link w:val="ListParagraph"/>
    <w:uiPriority w:val="1"/>
    <w:qFormat/>
    <w:locked/>
    <w:rsid w:val="001C2A9E"/>
    <w:rPr>
      <w:sz w:val="22"/>
      <w:szCs w:val="22"/>
    </w:rPr>
  </w:style>
  <w:style w:type="paragraph" w:customStyle="1" w:styleId="TAL">
    <w:name w:val="TAL"/>
    <w:basedOn w:val="Normal"/>
    <w:link w:val="TALCar"/>
    <w:qFormat/>
    <w:rsid w:val="003114E2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3114E2"/>
    <w:rPr>
      <w:b/>
    </w:rPr>
  </w:style>
  <w:style w:type="paragraph" w:customStyle="1" w:styleId="TAC">
    <w:name w:val="TAC"/>
    <w:basedOn w:val="TAL"/>
    <w:link w:val="TACChar"/>
    <w:qFormat/>
    <w:rsid w:val="003114E2"/>
    <w:pPr>
      <w:jc w:val="center"/>
    </w:pPr>
  </w:style>
  <w:style w:type="paragraph" w:customStyle="1" w:styleId="TH">
    <w:name w:val="TH"/>
    <w:basedOn w:val="Normal"/>
    <w:link w:val="THChar"/>
    <w:qFormat/>
    <w:rsid w:val="003114E2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/>
    </w:rPr>
  </w:style>
  <w:style w:type="character" w:customStyle="1" w:styleId="TACChar">
    <w:name w:val="TAC Char"/>
    <w:link w:val="TAC"/>
    <w:qFormat/>
    <w:rsid w:val="003114E2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qFormat/>
    <w:rsid w:val="003114E2"/>
    <w:rPr>
      <w:rFonts w:ascii="Arial" w:eastAsia="SimSun" w:hAnsi="Arial"/>
      <w:b/>
      <w:sz w:val="18"/>
      <w:lang w:val="en-GB"/>
    </w:rPr>
  </w:style>
  <w:style w:type="character" w:customStyle="1" w:styleId="THChar">
    <w:name w:val="TH Char"/>
    <w:link w:val="TH"/>
    <w:qFormat/>
    <w:rsid w:val="003114E2"/>
    <w:rPr>
      <w:rFonts w:ascii="Arial" w:eastAsia="SimSun" w:hAnsi="Arial"/>
      <w:b/>
      <w:lang w:val="en-GB"/>
    </w:rPr>
  </w:style>
  <w:style w:type="character" w:customStyle="1" w:styleId="TALCar">
    <w:name w:val="TAL Car"/>
    <w:link w:val="TAL"/>
    <w:qFormat/>
    <w:rsid w:val="003114E2"/>
    <w:rPr>
      <w:rFonts w:ascii="Arial" w:eastAsia="SimSun" w:hAnsi="Arial"/>
      <w:sz w:val="18"/>
      <w:lang w:val="en-GB"/>
    </w:rPr>
  </w:style>
  <w:style w:type="paragraph" w:customStyle="1" w:styleId="EX">
    <w:name w:val="EX"/>
    <w:basedOn w:val="Normal"/>
    <w:link w:val="EXChar"/>
    <w:rsid w:val="004E74ED"/>
    <w:pPr>
      <w:keepLines/>
      <w:spacing w:after="180"/>
      <w:ind w:left="1702" w:hanging="1418"/>
    </w:pPr>
    <w:rPr>
      <w:rFonts w:ascii="Times New Roman" w:eastAsia="SimSun" w:hAnsi="Times New Roman"/>
      <w:sz w:val="20"/>
      <w:szCs w:val="20"/>
      <w:lang w:val="en-GB"/>
    </w:rPr>
  </w:style>
  <w:style w:type="character" w:customStyle="1" w:styleId="EXChar">
    <w:name w:val="EX Char"/>
    <w:link w:val="EX"/>
    <w:locked/>
    <w:rsid w:val="004E74ED"/>
    <w:rPr>
      <w:rFonts w:ascii="Times New Roman" w:eastAsia="SimSun" w:hAnsi="Times New Roman"/>
      <w:lang w:val="en-GB"/>
    </w:rPr>
  </w:style>
  <w:style w:type="character" w:customStyle="1" w:styleId="B1Zchn">
    <w:name w:val="B1 Zchn"/>
    <w:link w:val="B10"/>
    <w:locked/>
    <w:rsid w:val="006568F8"/>
    <w:rPr>
      <w:rFonts w:ascii="Times New Roman" w:hAnsi="Times New Roman"/>
      <w:lang w:val="en-GB"/>
    </w:rPr>
  </w:style>
  <w:style w:type="paragraph" w:customStyle="1" w:styleId="B10">
    <w:name w:val="B1"/>
    <w:basedOn w:val="List"/>
    <w:link w:val="B1Zchn"/>
    <w:qFormat/>
    <w:rsid w:val="006568F8"/>
    <w:pPr>
      <w:spacing w:after="180"/>
      <w:ind w:left="568" w:hanging="284"/>
      <w:contextualSpacing w:val="0"/>
    </w:pPr>
    <w:rPr>
      <w:rFonts w:ascii="Times New Roman" w:hAnsi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6568F8"/>
    <w:pPr>
      <w:ind w:left="360" w:hanging="360"/>
      <w:contextualSpacing/>
    </w:pPr>
  </w:style>
  <w:style w:type="paragraph" w:customStyle="1" w:styleId="TAN">
    <w:name w:val="TAN"/>
    <w:basedOn w:val="TAL"/>
    <w:link w:val="TANChar"/>
    <w:qFormat/>
    <w:rsid w:val="009B4D6B"/>
    <w:pPr>
      <w:ind w:left="851" w:hanging="851"/>
    </w:pPr>
  </w:style>
  <w:style w:type="character" w:customStyle="1" w:styleId="TANChar">
    <w:name w:val="TAN Char"/>
    <w:link w:val="TAN"/>
    <w:qFormat/>
    <w:rsid w:val="009B4D6B"/>
    <w:rPr>
      <w:rFonts w:ascii="Arial" w:eastAsia="SimSun" w:hAnsi="Arial"/>
      <w:sz w:val="18"/>
      <w:lang w:val="en-GB"/>
    </w:rPr>
  </w:style>
  <w:style w:type="character" w:customStyle="1" w:styleId="TALChar">
    <w:name w:val="TAL Char"/>
    <w:qFormat/>
    <w:rsid w:val="00711935"/>
    <w:rPr>
      <w:rFonts w:ascii="Arial" w:eastAsia="Times New Roman" w:hAnsi="Arial"/>
      <w:sz w:val="18"/>
      <w:lang w:val="en-GB"/>
    </w:rPr>
  </w:style>
  <w:style w:type="paragraph" w:styleId="NoSpacing">
    <w:name w:val="No Spacing"/>
    <w:uiPriority w:val="1"/>
    <w:qFormat/>
    <w:rsid w:val="00F603BB"/>
    <w:rPr>
      <w:sz w:val="22"/>
      <w:szCs w:val="22"/>
    </w:rPr>
  </w:style>
  <w:style w:type="paragraph" w:styleId="TOC2">
    <w:name w:val="toc 2"/>
    <w:basedOn w:val="TOC1"/>
    <w:rsid w:val="00525A0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rFonts w:ascii="Times New Roman" w:eastAsia="Times New Roman" w:hAnsi="Times New Roman"/>
      <w:noProof/>
      <w:sz w:val="20"/>
      <w:szCs w:val="2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25A09"/>
  </w:style>
  <w:style w:type="paragraph" w:customStyle="1" w:styleId="CRCoverPage">
    <w:name w:val="CR Cover Page"/>
    <w:link w:val="CRCoverPageChar"/>
    <w:rsid w:val="00793284"/>
    <w:pPr>
      <w:spacing w:after="120"/>
    </w:pPr>
    <w:rPr>
      <w:rFonts w:ascii="Arial" w:eastAsia="SimSun" w:hAnsi="Arial"/>
      <w:lang w:val="en-GB"/>
    </w:rPr>
  </w:style>
  <w:style w:type="character" w:customStyle="1" w:styleId="TACCar">
    <w:name w:val="TAC Car"/>
    <w:qFormat/>
    <w:locked/>
    <w:rsid w:val="00BE5A7B"/>
    <w:rPr>
      <w:rFonts w:ascii="Arial" w:eastAsia="Times New Roman" w:hAnsi="Arial"/>
      <w:sz w:val="18"/>
      <w:lang w:eastAsia="en-US"/>
    </w:rPr>
  </w:style>
  <w:style w:type="paragraph" w:styleId="Revision">
    <w:name w:val="Revision"/>
    <w:hidden/>
    <w:uiPriority w:val="99"/>
    <w:semiHidden/>
    <w:rsid w:val="0022621A"/>
    <w:rPr>
      <w:sz w:val="22"/>
      <w:szCs w:val="22"/>
    </w:rPr>
  </w:style>
  <w:style w:type="character" w:customStyle="1" w:styleId="msoins0">
    <w:name w:val="msoins0"/>
    <w:qFormat/>
    <w:rsid w:val="00925398"/>
  </w:style>
  <w:style w:type="paragraph" w:customStyle="1" w:styleId="B1">
    <w:name w:val="B1+"/>
    <w:basedOn w:val="B10"/>
    <w:qFormat/>
    <w:rsid w:val="008D2652"/>
    <w:pPr>
      <w:numPr>
        <w:numId w:val="2"/>
      </w:numPr>
      <w:tabs>
        <w:tab w:val="clear" w:pos="737"/>
        <w:tab w:val="left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CRCoverPageChar">
    <w:name w:val="CR Cover Page Char"/>
    <w:link w:val="CRCoverPage"/>
    <w:locked/>
    <w:rsid w:val="00FB3C12"/>
    <w:rPr>
      <w:rFonts w:ascii="Arial" w:eastAsia="SimSun" w:hAnsi="Arial"/>
      <w:lang w:val="en-GB"/>
    </w:rPr>
  </w:style>
  <w:style w:type="paragraph" w:customStyle="1" w:styleId="TF">
    <w:name w:val="TF"/>
    <w:basedOn w:val="TH"/>
    <w:rsid w:val="0083513F"/>
  </w:style>
  <w:style w:type="character" w:styleId="Hyperlink">
    <w:name w:val="Hyperlink"/>
    <w:basedOn w:val="DefaultParagraphFont"/>
    <w:uiPriority w:val="99"/>
    <w:unhideWhenUsed/>
    <w:rsid w:val="00F41D8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41D8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3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42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8239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466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742738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069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4972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7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4412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2758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728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36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7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9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0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6887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607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6340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040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820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4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593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487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9357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5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598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1587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405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3271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8003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9206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746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9268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6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FA184-77D3-4CEB-BB85-44511896FFD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769</TotalTime>
  <Pages>3</Pages>
  <Words>597</Words>
  <Characters>3157</Characters>
  <Application>Microsoft Office Word</Application>
  <DocSecurity>0</DocSecurity>
  <Lines>104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Vijay Balasubramanian (QCT)</dc:creator>
  <cp:keywords/>
  <dc:description/>
  <cp:lastModifiedBy>Vijay Balasubramanian (QCT)</cp:lastModifiedBy>
  <cp:revision>394</cp:revision>
  <cp:lastPrinted>2018-01-03T23:25:00Z</cp:lastPrinted>
  <dcterms:created xsi:type="dcterms:W3CDTF">2022-10-22T01:09:00Z</dcterms:created>
  <dcterms:modified xsi:type="dcterms:W3CDTF">2026-02-06T01:18:00Z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