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50D07022"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7E2B88">
        <w:rPr>
          <w:noProof w:val="0"/>
          <w:sz w:val="24"/>
          <w:szCs w:val="24"/>
        </w:rPr>
        <w:t>132</w:t>
      </w:r>
      <w:r w:rsidRPr="00B9726C">
        <w:rPr>
          <w:noProof w:val="0"/>
          <w:sz w:val="24"/>
          <w:szCs w:val="24"/>
        </w:rPr>
        <w:tab/>
      </w:r>
      <w:r w:rsidR="00D96F62" w:rsidRPr="00D96F62">
        <w:rPr>
          <w:bCs/>
          <w:i/>
          <w:noProof w:val="0"/>
          <w:sz w:val="24"/>
          <w:szCs w:val="24"/>
        </w:rPr>
        <w:t>R2-2509008</w:t>
      </w:r>
    </w:p>
    <w:p w14:paraId="22F431E4" w14:textId="098269AA" w:rsidR="002E2FAF" w:rsidRDefault="007E2B88">
      <w:pPr>
        <w:pStyle w:val="Header"/>
        <w:tabs>
          <w:tab w:val="right" w:pos="10206"/>
        </w:tabs>
        <w:rPr>
          <w:noProof w:val="0"/>
          <w:sz w:val="24"/>
        </w:rPr>
      </w:pPr>
      <w:r>
        <w:rPr>
          <w:noProof w:val="0"/>
          <w:sz w:val="24"/>
        </w:rPr>
        <w:t>Dallas</w:t>
      </w:r>
      <w:r w:rsidR="004B25BD" w:rsidRPr="004B25BD">
        <w:rPr>
          <w:noProof w:val="0"/>
          <w:sz w:val="24"/>
        </w:rPr>
        <w:t xml:space="preserve">, </w:t>
      </w:r>
      <w:r>
        <w:rPr>
          <w:noProof w:val="0"/>
          <w:sz w:val="24"/>
        </w:rPr>
        <w:t>USA</w:t>
      </w:r>
      <w:r w:rsidR="004B25BD" w:rsidRPr="004B25BD">
        <w:rPr>
          <w:noProof w:val="0"/>
          <w:sz w:val="24"/>
        </w:rPr>
        <w:t xml:space="preserve">, </w:t>
      </w:r>
      <w:r w:rsidR="005E795A">
        <w:rPr>
          <w:noProof w:val="0"/>
          <w:sz w:val="24"/>
        </w:rPr>
        <w:t>Nov</w:t>
      </w:r>
      <w:r w:rsidR="004B25BD" w:rsidRPr="004B25BD">
        <w:rPr>
          <w:noProof w:val="0"/>
          <w:sz w:val="24"/>
        </w:rPr>
        <w:t xml:space="preserve"> </w:t>
      </w:r>
      <w:r w:rsidR="005E795A">
        <w:rPr>
          <w:noProof w:val="0"/>
          <w:sz w:val="24"/>
        </w:rPr>
        <w:t>17</w:t>
      </w:r>
      <w:r w:rsidR="005E795A" w:rsidRPr="005E795A">
        <w:rPr>
          <w:noProof w:val="0"/>
          <w:sz w:val="24"/>
          <w:vertAlign w:val="superscript"/>
        </w:rPr>
        <w:t>th</w:t>
      </w:r>
      <w:r w:rsidR="005E795A">
        <w:rPr>
          <w:noProof w:val="0"/>
          <w:sz w:val="24"/>
        </w:rPr>
        <w:t xml:space="preserve"> </w:t>
      </w:r>
      <w:r w:rsidR="004B25BD" w:rsidRPr="004B25BD">
        <w:rPr>
          <w:noProof w:val="0"/>
          <w:sz w:val="24"/>
        </w:rPr>
        <w:t xml:space="preserve">– </w:t>
      </w:r>
      <w:r w:rsidR="005E795A">
        <w:rPr>
          <w:noProof w:val="0"/>
          <w:sz w:val="24"/>
        </w:rPr>
        <w:t>21</w:t>
      </w:r>
      <w:r w:rsidR="005E795A" w:rsidRPr="005E795A">
        <w:rPr>
          <w:noProof w:val="0"/>
          <w:sz w:val="24"/>
          <w:vertAlign w:val="superscript"/>
        </w:rPr>
        <w:t>st</w:t>
      </w:r>
      <w:r w:rsidR="004B25BD" w:rsidRPr="004B25BD">
        <w:rPr>
          <w:noProof w:val="0"/>
          <w:sz w:val="24"/>
        </w:rPr>
        <w:t xml:space="preserve">, </w:t>
      </w:r>
      <w:r w:rsidR="005E795A">
        <w:rPr>
          <w:noProof w:val="0"/>
          <w:sz w:val="24"/>
        </w:rPr>
        <w:t>2025</w:t>
      </w:r>
    </w:p>
    <w:p w14:paraId="0D2AB3D9" w14:textId="77777777" w:rsidR="002E2FAF" w:rsidRDefault="002E2FAF">
      <w:pPr>
        <w:pStyle w:val="RecCCITT"/>
        <w:keepNext w:val="0"/>
        <w:keepLines w:val="0"/>
        <w:rPr>
          <w:rFonts w:ascii="Arial" w:hAnsi="Arial"/>
        </w:rPr>
      </w:pPr>
    </w:p>
    <w:p w14:paraId="6A54947A" w14:textId="7CC595DB" w:rsidR="003A294C" w:rsidRDefault="003A294C" w:rsidP="003A294C">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1774FD" w:rsidRPr="001774FD">
        <w:rPr>
          <w:rFonts w:ascii="Arial" w:hAnsi="Arial"/>
          <w:b/>
          <w:bCs/>
          <w:sz w:val="24"/>
        </w:rPr>
        <w:t>10.3.2.3</w:t>
      </w:r>
    </w:p>
    <w:p w14:paraId="3A425244" w14:textId="4962862A" w:rsidR="002E2FAF" w:rsidRPr="00603A44" w:rsidRDefault="002E2FAF" w:rsidP="00B02CB3">
      <w:pPr>
        <w:tabs>
          <w:tab w:val="left" w:pos="2127"/>
        </w:tabs>
        <w:spacing w:before="120" w:after="0"/>
        <w:ind w:left="2131" w:hanging="2131"/>
        <w:rPr>
          <w:rFonts w:ascii="Arial" w:hAnsi="Arial"/>
          <w:b/>
          <w:bCs/>
          <w:sz w:val="24"/>
        </w:rPr>
      </w:pPr>
      <w:r>
        <w:rPr>
          <w:rFonts w:ascii="Arial" w:hAnsi="Arial"/>
          <w:b/>
          <w:sz w:val="24"/>
        </w:rPr>
        <w:t>Source:</w:t>
      </w:r>
      <w:r>
        <w:rPr>
          <w:rFonts w:ascii="Arial" w:hAnsi="Arial"/>
          <w:b/>
          <w:sz w:val="24"/>
        </w:rPr>
        <w:tab/>
      </w:r>
      <w:r w:rsidRPr="00603A44">
        <w:rPr>
          <w:rFonts w:ascii="Arial" w:hAnsi="Arial" w:hint="eastAsia"/>
          <w:b/>
          <w:bCs/>
          <w:sz w:val="24"/>
        </w:rPr>
        <w:t>Panasonic</w:t>
      </w:r>
    </w:p>
    <w:p w14:paraId="1D5ACAA7" w14:textId="544AFB63"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E07AA5">
        <w:rPr>
          <w:rFonts w:ascii="Arial" w:hAnsi="Arial"/>
          <w:b/>
          <w:sz w:val="24"/>
        </w:rPr>
        <w:t xml:space="preserve">Considerations for 6GR </w:t>
      </w:r>
      <w:r w:rsidR="00F5486B">
        <w:rPr>
          <w:rFonts w:ascii="Arial" w:hAnsi="Arial"/>
          <w:b/>
          <w:sz w:val="24"/>
        </w:rPr>
        <w:t>system access</w:t>
      </w:r>
      <w:r w:rsidR="003F696D">
        <w:rPr>
          <w:rFonts w:ascii="Arial" w:hAnsi="Arial"/>
          <w:b/>
          <w:sz w:val="24"/>
        </w:rPr>
        <w:t xml:space="preserve"> and carrier aggregation</w:t>
      </w:r>
    </w:p>
    <w:p w14:paraId="5F767371" w14:textId="7C62D6A9"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r>
      <w:r w:rsidRPr="00E07AA5">
        <w:rPr>
          <w:rFonts w:ascii="Arial" w:hAnsi="Arial"/>
          <w:b/>
          <w:bCs/>
          <w:sz w:val="24"/>
        </w:rPr>
        <w:t>Discussio</w:t>
      </w:r>
      <w:r w:rsidR="00E07AA5" w:rsidRPr="00E07AA5">
        <w:rPr>
          <w:rFonts w:ascii="Arial" w:hAnsi="Arial"/>
          <w:b/>
          <w:bCs/>
          <w:sz w:val="24"/>
        </w:rPr>
        <w:t>n</w:t>
      </w:r>
    </w:p>
    <w:p w14:paraId="5E379F8C" w14:textId="77777777" w:rsidR="002E2FAF" w:rsidRDefault="002E2FAF">
      <w:pPr>
        <w:pStyle w:val="Heading1"/>
      </w:pPr>
      <w:r>
        <w:t>Introduction</w:t>
      </w:r>
    </w:p>
    <w:p w14:paraId="61EFD17B" w14:textId="6D318C10" w:rsidR="00095067" w:rsidRDefault="00C11EAB" w:rsidP="00095067">
      <w:r w:rsidRPr="00640AE7">
        <w:t xml:space="preserve">RAN2 has started </w:t>
      </w:r>
      <w:r w:rsidR="00334D16" w:rsidRPr="00640AE7">
        <w:t>studying</w:t>
      </w:r>
      <w:r w:rsidRPr="00640AE7">
        <w:t xml:space="preserve"> </w:t>
      </w:r>
      <w:r w:rsidR="00617CC4" w:rsidRPr="00640AE7">
        <w:t xml:space="preserve">6GR </w:t>
      </w:r>
      <w:r w:rsidR="005B1828" w:rsidRPr="00640AE7">
        <w:t xml:space="preserve">protocol </w:t>
      </w:r>
      <w:r w:rsidR="00617CC4" w:rsidRPr="00640AE7">
        <w:t>based on the RAN plenary SID</w:t>
      </w:r>
      <w:r w:rsidRPr="00640AE7">
        <w:fldChar w:fldCharType="begin"/>
      </w:r>
      <w:r w:rsidRPr="00640AE7">
        <w:instrText xml:space="preserve"> REF _Ref209682241 \r \h  \* MERGEFORMAT </w:instrText>
      </w:r>
      <w:r w:rsidRPr="00640AE7">
        <w:fldChar w:fldCharType="separate"/>
      </w:r>
      <w:r w:rsidRPr="00640AE7">
        <w:t>[1]</w:t>
      </w:r>
      <w:r w:rsidRPr="00640AE7">
        <w:fldChar w:fldCharType="end"/>
      </w:r>
      <w:r w:rsidR="0023732D">
        <w:t xml:space="preserve"> and c</w:t>
      </w:r>
      <w:r w:rsidR="00334D16" w:rsidRPr="00640AE7">
        <w:t xml:space="preserve">ontrol plane architecture is one of the </w:t>
      </w:r>
      <w:r w:rsidR="0023732D">
        <w:t>aspects</w:t>
      </w:r>
      <w:r w:rsidR="005B1828" w:rsidRPr="00640AE7">
        <w:t xml:space="preserve"> to be studied</w:t>
      </w:r>
      <w:r w:rsidRPr="00640AE7">
        <w:t>.</w:t>
      </w:r>
    </w:p>
    <w:tbl>
      <w:tblPr>
        <w:tblStyle w:val="TableGrid"/>
        <w:tblW w:w="0" w:type="auto"/>
        <w:tblLook w:val="04A0" w:firstRow="1" w:lastRow="0" w:firstColumn="1" w:lastColumn="0" w:noHBand="0" w:noVBand="1"/>
      </w:tblPr>
      <w:tblGrid>
        <w:gridCol w:w="9631"/>
      </w:tblGrid>
      <w:tr w:rsidR="002E3970" w14:paraId="25CB148F" w14:textId="77777777" w:rsidTr="002E3970">
        <w:tc>
          <w:tcPr>
            <w:tcW w:w="9631" w:type="dxa"/>
          </w:tcPr>
          <w:p w14:paraId="0C6E7153" w14:textId="77777777" w:rsidR="002E3970" w:rsidRPr="003166E9" w:rsidRDefault="002E3970" w:rsidP="002E3970">
            <w:pPr>
              <w:pStyle w:val="ListParagraph"/>
              <w:overflowPunct w:val="0"/>
              <w:autoSpaceDE w:val="0"/>
              <w:autoSpaceDN w:val="0"/>
              <w:adjustRightInd w:val="0"/>
              <w:spacing w:after="120" w:line="240" w:lineRule="auto"/>
              <w:ind w:firstLineChars="0" w:firstLine="0"/>
              <w:contextualSpacing/>
              <w:textAlignment w:val="baseline"/>
              <w:rPr>
                <w:rFonts w:ascii="Times New Roman" w:hAnsi="Times New Roman"/>
                <w:color w:val="000000" w:themeColor="text1"/>
                <w:sz w:val="20"/>
                <w:szCs w:val="20"/>
              </w:rPr>
            </w:pPr>
            <w:r w:rsidRPr="003166E9">
              <w:rPr>
                <w:rFonts w:ascii="Times New Roman" w:hAnsi="Times New Roman"/>
                <w:color w:val="000000" w:themeColor="text1"/>
                <w:sz w:val="20"/>
                <w:szCs w:val="20"/>
              </w:rPr>
              <w:t>Radio interface protocol architecture and procedures for 6GR [RAN2, RAN1, RAN4, RAN3]</w:t>
            </w:r>
          </w:p>
          <w:p w14:paraId="03FE3F18" w14:textId="77777777" w:rsidR="002E3970" w:rsidRPr="003166E9" w:rsidRDefault="002E3970" w:rsidP="002E3970">
            <w:pPr>
              <w:pStyle w:val="ListParagraph"/>
              <w:numPr>
                <w:ilvl w:val="0"/>
                <w:numId w:val="6"/>
              </w:numPr>
              <w:overflowPunct w:val="0"/>
              <w:autoSpaceDE w:val="0"/>
              <w:autoSpaceDN w:val="0"/>
              <w:adjustRightInd w:val="0"/>
              <w:spacing w:after="120" w:line="240" w:lineRule="auto"/>
              <w:ind w:left="720" w:firstLineChars="0"/>
              <w:contextualSpacing/>
              <w:textAlignment w:val="baseline"/>
              <w:rPr>
                <w:rFonts w:ascii="Times New Roman" w:hAnsi="Times New Roman"/>
                <w:color w:val="000000" w:themeColor="text1"/>
                <w:sz w:val="20"/>
                <w:szCs w:val="20"/>
              </w:rPr>
            </w:pPr>
            <w:r w:rsidRPr="003166E9">
              <w:rPr>
                <w:rFonts w:ascii="Times New Roman" w:hAnsi="Times New Roman"/>
                <w:color w:val="000000" w:themeColor="text1"/>
                <w:sz w:val="20"/>
                <w:szCs w:val="20"/>
              </w:rPr>
              <w:t>User Plane architecture and protocol design [RAN2]</w:t>
            </w:r>
          </w:p>
          <w:p w14:paraId="4BC72933" w14:textId="77777777" w:rsidR="002E3970" w:rsidRPr="003166E9" w:rsidRDefault="002E3970" w:rsidP="002E3970">
            <w:pPr>
              <w:pStyle w:val="ListParagraph"/>
              <w:numPr>
                <w:ilvl w:val="0"/>
                <w:numId w:val="6"/>
              </w:numPr>
              <w:overflowPunct w:val="0"/>
              <w:autoSpaceDE w:val="0"/>
              <w:autoSpaceDN w:val="0"/>
              <w:adjustRightInd w:val="0"/>
              <w:spacing w:after="120" w:line="240" w:lineRule="auto"/>
              <w:ind w:left="720" w:firstLineChars="0"/>
              <w:contextualSpacing/>
              <w:textAlignment w:val="baseline"/>
              <w:rPr>
                <w:rFonts w:ascii="Times New Roman" w:hAnsi="Times New Roman"/>
                <w:color w:val="000000" w:themeColor="text1"/>
                <w:sz w:val="20"/>
                <w:szCs w:val="20"/>
              </w:rPr>
            </w:pPr>
            <w:r w:rsidRPr="003166E9">
              <w:rPr>
                <w:rFonts w:ascii="Times New Roman" w:hAnsi="Times New Roman"/>
                <w:b/>
                <w:bCs/>
                <w:color w:val="000000" w:themeColor="text1"/>
                <w:sz w:val="20"/>
                <w:szCs w:val="20"/>
              </w:rPr>
              <w:t xml:space="preserve">Control Plane architecture </w:t>
            </w:r>
            <w:r w:rsidRPr="003166E9">
              <w:rPr>
                <w:rFonts w:ascii="Times New Roman" w:hAnsi="Times New Roman"/>
                <w:color w:val="000000" w:themeColor="text1"/>
                <w:sz w:val="20"/>
                <w:szCs w:val="20"/>
              </w:rPr>
              <w:t>(including RRC states) and protocol design [</w:t>
            </w:r>
            <w:r w:rsidRPr="003166E9">
              <w:rPr>
                <w:rFonts w:ascii="Times New Roman" w:hAnsi="Times New Roman"/>
                <w:b/>
                <w:bCs/>
                <w:color w:val="000000" w:themeColor="text1"/>
                <w:sz w:val="20"/>
                <w:szCs w:val="20"/>
              </w:rPr>
              <w:t>RAN2</w:t>
            </w:r>
            <w:r w:rsidRPr="003166E9">
              <w:rPr>
                <w:rFonts w:ascii="Times New Roman" w:hAnsi="Times New Roman"/>
                <w:color w:val="000000" w:themeColor="text1"/>
                <w:sz w:val="20"/>
                <w:szCs w:val="20"/>
              </w:rPr>
              <w:t>, RAN3]</w:t>
            </w:r>
          </w:p>
          <w:p w14:paraId="32846D2F" w14:textId="77777777" w:rsidR="002E3970" w:rsidRPr="003166E9" w:rsidRDefault="002E3970" w:rsidP="002E3970">
            <w:pPr>
              <w:pStyle w:val="ListParagraph"/>
              <w:numPr>
                <w:ilvl w:val="0"/>
                <w:numId w:val="6"/>
              </w:numPr>
              <w:overflowPunct w:val="0"/>
              <w:autoSpaceDE w:val="0"/>
              <w:autoSpaceDN w:val="0"/>
              <w:adjustRightInd w:val="0"/>
              <w:spacing w:after="120" w:line="240" w:lineRule="auto"/>
              <w:ind w:left="720" w:firstLineChars="0"/>
              <w:contextualSpacing/>
              <w:textAlignment w:val="baseline"/>
              <w:rPr>
                <w:rFonts w:ascii="Times New Roman" w:hAnsi="Times New Roman"/>
                <w:color w:val="000000" w:themeColor="text1"/>
                <w:sz w:val="20"/>
                <w:szCs w:val="20"/>
              </w:rPr>
            </w:pPr>
            <w:r w:rsidRPr="003166E9">
              <w:rPr>
                <w:rFonts w:ascii="Times New Roman" w:hAnsi="Times New Roman"/>
                <w:color w:val="000000" w:themeColor="text1"/>
                <w:sz w:val="20"/>
                <w:szCs w:val="20"/>
              </w:rPr>
              <w:t>Access stratum security aspects, in alignment with requirements from SA3 [RAN2]</w:t>
            </w:r>
          </w:p>
          <w:p w14:paraId="1D5D6DE2" w14:textId="77777777" w:rsidR="002E3970" w:rsidRPr="003166E9" w:rsidRDefault="002E3970" w:rsidP="002E3970">
            <w:pPr>
              <w:pStyle w:val="ListParagraph"/>
              <w:numPr>
                <w:ilvl w:val="0"/>
                <w:numId w:val="6"/>
              </w:numPr>
              <w:overflowPunct w:val="0"/>
              <w:autoSpaceDE w:val="0"/>
              <w:autoSpaceDN w:val="0"/>
              <w:adjustRightInd w:val="0"/>
              <w:spacing w:after="120" w:line="240" w:lineRule="auto"/>
              <w:ind w:left="720" w:firstLineChars="0"/>
              <w:contextualSpacing/>
              <w:textAlignment w:val="baseline"/>
              <w:rPr>
                <w:rFonts w:ascii="Times New Roman" w:hAnsi="Times New Roman"/>
                <w:bCs/>
                <w:sz w:val="20"/>
                <w:szCs w:val="20"/>
              </w:rPr>
            </w:pPr>
            <w:r w:rsidRPr="003166E9">
              <w:rPr>
                <w:rFonts w:ascii="Times New Roman" w:hAnsi="Times New Roman"/>
                <w:color w:val="000000" w:themeColor="text1"/>
                <w:sz w:val="20"/>
                <w:szCs w:val="20"/>
                <w:lang w:eastAsia="ja-JP"/>
              </w:rPr>
              <w:t>Radio s</w:t>
            </w:r>
            <w:r w:rsidRPr="003166E9">
              <w:rPr>
                <w:rFonts w:ascii="Times New Roman" w:hAnsi="Times New Roman"/>
                <w:color w:val="000000" w:themeColor="text1"/>
                <w:sz w:val="20"/>
                <w:szCs w:val="20"/>
              </w:rPr>
              <w:t>ignalling framework for UE capabilities, aiming at improvements and simplification compared to 5G NR [RAN2, RAN1, RAN4]</w:t>
            </w:r>
          </w:p>
          <w:p w14:paraId="5DC6918F" w14:textId="714956CD" w:rsidR="002E3970" w:rsidRPr="003166E9" w:rsidRDefault="002E3970" w:rsidP="00095067">
            <w:pPr>
              <w:pStyle w:val="ListParagraph"/>
              <w:numPr>
                <w:ilvl w:val="0"/>
                <w:numId w:val="6"/>
              </w:numPr>
              <w:overflowPunct w:val="0"/>
              <w:autoSpaceDE w:val="0"/>
              <w:autoSpaceDN w:val="0"/>
              <w:adjustRightInd w:val="0"/>
              <w:spacing w:after="120" w:line="240" w:lineRule="auto"/>
              <w:ind w:left="720" w:firstLineChars="0"/>
              <w:contextualSpacing/>
              <w:textAlignment w:val="baseline"/>
              <w:rPr>
                <w:rFonts w:ascii="Times New Roman" w:hAnsi="Times New Roman"/>
                <w:bCs/>
                <w:sz w:val="20"/>
                <w:szCs w:val="20"/>
              </w:rPr>
            </w:pPr>
            <w:r w:rsidRPr="003166E9">
              <w:rPr>
                <w:rFonts w:ascii="Times New Roman" w:hAnsi="Times New Roman"/>
                <w:bCs/>
                <w:sz w:val="20"/>
                <w:szCs w:val="20"/>
              </w:rPr>
              <w:t>Data transfer design to support various types of data (e.g. AI/ML, Sensing, etc) [RAN2</w:t>
            </w:r>
            <w:r w:rsidRPr="003166E9">
              <w:rPr>
                <w:rFonts w:ascii="Times New Roman" w:hAnsi="Times New Roman"/>
                <w:bCs/>
                <w:sz w:val="20"/>
                <w:szCs w:val="20"/>
                <w:lang w:eastAsia="ja-JP"/>
              </w:rPr>
              <w:t xml:space="preserve">, </w:t>
            </w:r>
            <w:r w:rsidRPr="003166E9">
              <w:rPr>
                <w:rFonts w:ascii="Times New Roman" w:hAnsi="Times New Roman"/>
                <w:bCs/>
                <w:sz w:val="20"/>
                <w:szCs w:val="20"/>
              </w:rPr>
              <w:t>RAN3]</w:t>
            </w:r>
          </w:p>
        </w:tc>
      </w:tr>
    </w:tbl>
    <w:p w14:paraId="3ADA2226" w14:textId="746FFB21" w:rsidR="00523657" w:rsidRPr="00640AE7" w:rsidRDefault="00956EEB" w:rsidP="00640AE7">
      <w:pPr>
        <w:spacing w:before="240"/>
      </w:pPr>
      <w:r w:rsidRPr="00640AE7">
        <w:t>This document</w:t>
      </w:r>
      <w:r w:rsidR="00523657" w:rsidRPr="00640AE7">
        <w:t xml:space="preserve"> discusses some </w:t>
      </w:r>
      <w:r w:rsidRPr="00640AE7">
        <w:t>key aspects to be considered in 6GR studies</w:t>
      </w:r>
      <w:r w:rsidR="005A1466">
        <w:t xml:space="preserve"> for control plane</w:t>
      </w:r>
      <w:r w:rsidR="00632DE1" w:rsidRPr="00640AE7">
        <w:t xml:space="preserve">, </w:t>
      </w:r>
      <w:r w:rsidR="00691F15">
        <w:t xml:space="preserve">one </w:t>
      </w:r>
      <w:r w:rsidR="00234FAD" w:rsidRPr="00640AE7">
        <w:t>specific t</w:t>
      </w:r>
      <w:r w:rsidR="00E30087">
        <w:t>o system information security and identification of fake base station</w:t>
      </w:r>
      <w:r w:rsidR="003D446B">
        <w:t>s</w:t>
      </w:r>
      <w:r w:rsidR="00E30087">
        <w:t xml:space="preserve">, and another related to </w:t>
      </w:r>
      <w:r w:rsidR="00234FAD" w:rsidRPr="00640AE7">
        <w:t xml:space="preserve">spectrum aggregation </w:t>
      </w:r>
      <w:r w:rsidR="005A1466">
        <w:t>and multi</w:t>
      </w:r>
      <w:r w:rsidR="008D7CAD">
        <w:t xml:space="preserve"> carrier</w:t>
      </w:r>
      <w:r w:rsidR="00846143">
        <w:t xml:space="preserve"> </w:t>
      </w:r>
      <w:r w:rsidR="00691F15">
        <w:t>deployment scenario</w:t>
      </w:r>
      <w:r w:rsidR="00C22CEE">
        <w:t>s</w:t>
      </w:r>
      <w:r w:rsidR="00234FAD" w:rsidRPr="00640AE7">
        <w:t xml:space="preserve">, </w:t>
      </w:r>
      <w:r w:rsidR="009D782E">
        <w:t>using</w:t>
      </w:r>
      <w:r w:rsidR="00DA03B4" w:rsidRPr="00640AE7">
        <w:t xml:space="preserve"> existing</w:t>
      </w:r>
      <w:r w:rsidR="007B6A8C" w:rsidRPr="00640AE7">
        <w:t xml:space="preserve"> NR</w:t>
      </w:r>
      <w:r w:rsidR="00DA03B4" w:rsidRPr="00640AE7">
        <w:t xml:space="preserve"> control plane </w:t>
      </w:r>
      <w:r w:rsidR="00A416D5" w:rsidRPr="00640AE7">
        <w:t xml:space="preserve">design as </w:t>
      </w:r>
      <w:r w:rsidR="00234FAD" w:rsidRPr="00640AE7">
        <w:t>the</w:t>
      </w:r>
      <w:r w:rsidR="009E30F2" w:rsidRPr="00640AE7">
        <w:t xml:space="preserve"> </w:t>
      </w:r>
      <w:r w:rsidR="00A416D5" w:rsidRPr="00640AE7">
        <w:t>baseline.</w:t>
      </w:r>
    </w:p>
    <w:p w14:paraId="2B484E0A" w14:textId="77777777" w:rsidR="002E2FAF" w:rsidRDefault="00CB24EA">
      <w:pPr>
        <w:pStyle w:val="Heading1"/>
        <w:rPr>
          <w:rFonts w:cs="Arial"/>
        </w:rPr>
      </w:pPr>
      <w:r>
        <w:rPr>
          <w:rFonts w:cs="Arial"/>
        </w:rPr>
        <w:t>Discussion</w:t>
      </w:r>
    </w:p>
    <w:p w14:paraId="641913FC" w14:textId="704A2C35" w:rsidR="0052679B" w:rsidRDefault="00BE074F" w:rsidP="0051293B">
      <w:pPr>
        <w:pStyle w:val="Heading2"/>
      </w:pPr>
      <w:r>
        <w:t>Securing s</w:t>
      </w:r>
      <w:r w:rsidR="0052679B">
        <w:t>ystem information</w:t>
      </w:r>
    </w:p>
    <w:p w14:paraId="31208549" w14:textId="743E4879" w:rsidR="0052679B" w:rsidRDefault="0052679B" w:rsidP="0052679B">
      <w:r>
        <w:t xml:space="preserve">Authentication procedure for mutual </w:t>
      </w:r>
      <w:r w:rsidR="0045769D">
        <w:t>verification</w:t>
      </w:r>
      <w:r>
        <w:t xml:space="preserve"> between UE and </w:t>
      </w:r>
      <w:proofErr w:type="spellStart"/>
      <w:r>
        <w:t>gNB</w:t>
      </w:r>
      <w:proofErr w:type="spellEnd"/>
      <w:r>
        <w:t xml:space="preserve"> is one of the essential steps to ensure that the connection establishment is secured and not spoofed from </w:t>
      </w:r>
      <w:r w:rsidR="00C22CEE">
        <w:t>some</w:t>
      </w:r>
      <w:r>
        <w:t xml:space="preserve"> fake base stations. Despite having secured connection or verification procedure, the vulnerabilities to a security breach can be majorly caused by replay attacks</w:t>
      </w:r>
      <w:r w:rsidR="000E3C5A">
        <w:t>. W</w:t>
      </w:r>
      <w:r>
        <w:t>here the authentication or verification messages are recorded to be replayed and spoofed at a later point in time, while the lack of freshness to generate newer authentication or verification parameters is exploited by the attacker</w:t>
      </w:r>
      <w:r w:rsidR="00E55D6D">
        <w:t xml:space="preserve"> to breach security</w:t>
      </w:r>
      <w:r>
        <w:t>.</w:t>
      </w:r>
    </w:p>
    <w:p w14:paraId="47A61A16" w14:textId="76DB1A89" w:rsidR="0052679B" w:rsidRDefault="0052679B" w:rsidP="0052679B">
      <w:r>
        <w:t xml:space="preserve">In 5G NR, UE </w:t>
      </w:r>
      <w:r w:rsidR="00250067">
        <w:t>while</w:t>
      </w:r>
      <w:r>
        <w:t xml:space="preserve"> receiving system information broadcasted from </w:t>
      </w:r>
      <w:proofErr w:type="spellStart"/>
      <w:r>
        <w:t>gNBs</w:t>
      </w:r>
      <w:proofErr w:type="spellEnd"/>
      <w:r>
        <w:t>, initiates authentication procedure with the network and only then the user data or essential information is transmitted over the air interface</w:t>
      </w:r>
      <w:r w:rsidR="000E3C5A">
        <w:t>.</w:t>
      </w:r>
      <w:r w:rsidR="00F169BA">
        <w:t xml:space="preserve"> </w:t>
      </w:r>
      <w:r w:rsidR="006E6FD4">
        <w:t>Also,</w:t>
      </w:r>
      <w:r w:rsidR="00F169BA">
        <w:t xml:space="preserve"> the </w:t>
      </w:r>
      <w:r>
        <w:t>encryption</w:t>
      </w:r>
      <w:r w:rsidR="000774B3">
        <w:t xml:space="preserve"> method </w:t>
      </w:r>
      <w:r w:rsidR="00597D99">
        <w:t>to</w:t>
      </w:r>
      <w:r>
        <w:t xml:space="preserve"> </w:t>
      </w:r>
      <w:r w:rsidR="00E55D6D">
        <w:t>convert</w:t>
      </w:r>
      <w:r w:rsidR="00597D99">
        <w:t xml:space="preserve"> </w:t>
      </w:r>
      <w:r>
        <w:t>plain text into ciphered text</w:t>
      </w:r>
      <w:r w:rsidR="000774B3">
        <w:t xml:space="preserve"> provides full security of the </w:t>
      </w:r>
      <w:r w:rsidR="00FA73A0">
        <w:t xml:space="preserve">transmitted </w:t>
      </w:r>
      <w:r w:rsidR="000774B3">
        <w:t>data</w:t>
      </w:r>
      <w:r>
        <w:t xml:space="preserve">. This ensures mutual authentication </w:t>
      </w:r>
      <w:r w:rsidR="006E6FD4">
        <w:t>from the perspective of both</w:t>
      </w:r>
      <w:r w:rsidR="009042FA">
        <w:t xml:space="preserve"> </w:t>
      </w:r>
      <w:r>
        <w:t xml:space="preserve">UE side verification </w:t>
      </w:r>
      <w:r w:rsidR="009042FA">
        <w:t>of</w:t>
      </w:r>
      <w:r>
        <w:t xml:space="preserve"> the </w:t>
      </w:r>
      <w:proofErr w:type="spellStart"/>
      <w:r>
        <w:t>gNB</w:t>
      </w:r>
      <w:proofErr w:type="spellEnd"/>
      <w:r>
        <w:t xml:space="preserve"> (or the network) </w:t>
      </w:r>
      <w:r w:rsidR="006E6FD4">
        <w:t>or</w:t>
      </w:r>
      <w:r>
        <w:t xml:space="preserve"> the network side verification of the UE. </w:t>
      </w:r>
      <w:r w:rsidR="00500A9C">
        <w:t>This applied to both connected mode and inactive mode</w:t>
      </w:r>
      <w:r w:rsidR="002760AE">
        <w:t>,</w:t>
      </w:r>
      <w:r>
        <w:t xml:space="preserve"> </w:t>
      </w:r>
      <w:r w:rsidR="007E19CA">
        <w:t>whereas in inactive mode</w:t>
      </w:r>
      <w:r w:rsidR="004370B5">
        <w:t xml:space="preserve"> </w:t>
      </w:r>
      <w:r w:rsidR="002760AE">
        <w:t xml:space="preserve">the </w:t>
      </w:r>
      <w:r>
        <w:t xml:space="preserve">AS and NAS security context </w:t>
      </w:r>
      <w:r w:rsidR="004370B5">
        <w:t xml:space="preserve">established during </w:t>
      </w:r>
      <w:r w:rsidR="00BA5C18">
        <w:t xml:space="preserve">connected mode will be retained for integrity and </w:t>
      </w:r>
      <w:r w:rsidR="00E00E7F">
        <w:t>security</w:t>
      </w:r>
      <w:r>
        <w:t>.</w:t>
      </w:r>
    </w:p>
    <w:p w14:paraId="39ACC3A9" w14:textId="30079066" w:rsidR="0052679B" w:rsidRDefault="00BA5C18" w:rsidP="0052679B">
      <w:r>
        <w:t>Considering the existing methods in 5G NR for mutual authentication and verification</w:t>
      </w:r>
      <w:r w:rsidR="0045769D">
        <w:t>, the next question would be the</w:t>
      </w:r>
      <w:r w:rsidR="00CA12AD">
        <w:t xml:space="preserve"> need for verification of the</w:t>
      </w:r>
      <w:r w:rsidR="0045769D">
        <w:t xml:space="preserve"> </w:t>
      </w:r>
      <w:r w:rsidR="00CA12AD">
        <w:t xml:space="preserve">broadcast information transmitted by </w:t>
      </w:r>
      <w:r w:rsidR="00CE0FED">
        <w:t xml:space="preserve">the </w:t>
      </w:r>
      <w:r w:rsidR="00CA12AD">
        <w:t xml:space="preserve">base station, which is not protected </w:t>
      </w:r>
      <w:r w:rsidR="009B3BF7">
        <w:t>or cannot be verified until the legacy authentication steps are completed</w:t>
      </w:r>
      <w:r w:rsidR="00FF061C">
        <w:t xml:space="preserve"> (</w:t>
      </w:r>
      <w:r w:rsidR="00B04E1D">
        <w:t xml:space="preserve">i.e. not until </w:t>
      </w:r>
      <w:r w:rsidR="00D31680">
        <w:t>the secured bearers for communication is</w:t>
      </w:r>
      <w:r w:rsidR="00FF061C">
        <w:t xml:space="preserve"> established)</w:t>
      </w:r>
      <w:r w:rsidR="009B3BF7">
        <w:t>.</w:t>
      </w:r>
      <w:r w:rsidR="001566AB">
        <w:t xml:space="preserve"> </w:t>
      </w:r>
      <w:r w:rsidR="00CE0FED">
        <w:t xml:space="preserve">The following aspects should be considered in RAN2 to further study the </w:t>
      </w:r>
      <w:r w:rsidR="007E7A86">
        <w:t>requirements</w:t>
      </w:r>
      <w:r w:rsidR="00CE0FED">
        <w:t xml:space="preserve"> for </w:t>
      </w:r>
      <w:r w:rsidR="005D2B5E">
        <w:t>security of</w:t>
      </w:r>
      <w:r w:rsidR="00B34F1A">
        <w:t xml:space="preserve"> </w:t>
      </w:r>
      <w:r w:rsidR="00EB696C">
        <w:t>system</w:t>
      </w:r>
      <w:r w:rsidR="00B34F1A">
        <w:t xml:space="preserve"> information</w:t>
      </w:r>
      <w:r w:rsidR="005D2B5E">
        <w:t xml:space="preserve">, </w:t>
      </w:r>
      <w:r w:rsidR="004C5320">
        <w:t>or to</w:t>
      </w:r>
      <w:r w:rsidR="005D2B5E">
        <w:t xml:space="preserve"> identify fake base station</w:t>
      </w:r>
      <w:r w:rsidR="009A5D64">
        <w:t>s</w:t>
      </w:r>
      <w:r w:rsidR="00EB696C">
        <w:t xml:space="preserve"> earlier while receiving broadcasted information</w:t>
      </w:r>
      <w:r w:rsidR="00B34F1A">
        <w:t>.</w:t>
      </w:r>
    </w:p>
    <w:p w14:paraId="445A7D7B" w14:textId="01A0835A" w:rsidR="00B34F1A" w:rsidRDefault="003929F4" w:rsidP="00A55D36">
      <w:pPr>
        <w:pStyle w:val="ListParagraph"/>
        <w:numPr>
          <w:ilvl w:val="0"/>
          <w:numId w:val="11"/>
        </w:numPr>
        <w:ind w:firstLineChars="0"/>
        <w:rPr>
          <w:b/>
          <w:bCs/>
        </w:rPr>
      </w:pPr>
      <w:r>
        <w:rPr>
          <w:b/>
          <w:bCs/>
        </w:rPr>
        <w:t>How to protect</w:t>
      </w:r>
      <w:r w:rsidR="00240936" w:rsidRPr="00A55D36">
        <w:rPr>
          <w:b/>
          <w:bCs/>
        </w:rPr>
        <w:t xml:space="preserve"> sensitive information </w:t>
      </w:r>
      <w:r w:rsidR="009C6370">
        <w:rPr>
          <w:b/>
          <w:bCs/>
        </w:rPr>
        <w:t>in</w:t>
      </w:r>
      <w:r>
        <w:rPr>
          <w:b/>
          <w:bCs/>
        </w:rPr>
        <w:t xml:space="preserve"> broadcast </w:t>
      </w:r>
      <w:r w:rsidR="00F25A41">
        <w:rPr>
          <w:b/>
          <w:bCs/>
        </w:rPr>
        <w:t>messages</w:t>
      </w:r>
      <w:r w:rsidR="00240936" w:rsidRPr="00A55D36">
        <w:rPr>
          <w:b/>
          <w:bCs/>
        </w:rPr>
        <w:t>?</w:t>
      </w:r>
    </w:p>
    <w:p w14:paraId="7479D690" w14:textId="03901491" w:rsidR="00AE38E4" w:rsidRDefault="009A5D64" w:rsidP="00AE38E4">
      <w:r>
        <w:t xml:space="preserve">System information broadcasted </w:t>
      </w:r>
      <w:r w:rsidR="007361B6">
        <w:t xml:space="preserve">to UEs </w:t>
      </w:r>
      <w:r w:rsidR="00F31619">
        <w:t>to perform</w:t>
      </w:r>
      <w:r w:rsidR="007361B6">
        <w:t xml:space="preserve"> initial access or </w:t>
      </w:r>
      <w:r w:rsidR="00F31619">
        <w:t xml:space="preserve">to </w:t>
      </w:r>
      <w:r w:rsidR="003631CB">
        <w:t xml:space="preserve">convey </w:t>
      </w:r>
      <w:r w:rsidR="00201232">
        <w:t xml:space="preserve">useful </w:t>
      </w:r>
      <w:r w:rsidR="003631CB">
        <w:t>information</w:t>
      </w:r>
      <w:r w:rsidR="00201232">
        <w:t xml:space="preserve"> to </w:t>
      </w:r>
      <w:r w:rsidR="00F31619">
        <w:t xml:space="preserve">the </w:t>
      </w:r>
      <w:r w:rsidR="00201232">
        <w:t xml:space="preserve">UEs can be </w:t>
      </w:r>
      <w:r w:rsidR="00F31619">
        <w:t xml:space="preserve">easily </w:t>
      </w:r>
      <w:r w:rsidR="00201232">
        <w:t xml:space="preserve">replayed </w:t>
      </w:r>
      <w:r w:rsidR="00EE5131">
        <w:t xml:space="preserve">by fake base stations to spook UEs </w:t>
      </w:r>
      <w:r w:rsidR="00F31619">
        <w:t xml:space="preserve">and </w:t>
      </w:r>
      <w:r w:rsidR="001F7765">
        <w:t>en</w:t>
      </w:r>
      <w:r w:rsidR="007106A1">
        <w:t>force</w:t>
      </w:r>
      <w:r w:rsidR="00EE5131">
        <w:t xml:space="preserve"> execut</w:t>
      </w:r>
      <w:r w:rsidR="001F7765">
        <w:t>ing</w:t>
      </w:r>
      <w:r w:rsidR="00EE5131">
        <w:t xml:space="preserve"> malicious operations.</w:t>
      </w:r>
      <w:r w:rsidR="007106A1">
        <w:t xml:space="preserve"> </w:t>
      </w:r>
      <w:r w:rsidR="005F4181">
        <w:t>Further</w:t>
      </w:r>
      <w:r w:rsidR="004217FA">
        <w:t>more,</w:t>
      </w:r>
      <w:r w:rsidR="005F4181">
        <w:t xml:space="preserve"> even if </w:t>
      </w:r>
      <w:r w:rsidR="00231E3C">
        <w:t xml:space="preserve">the broadcasted information is encrypted (or security protected) to conceal such sensitive information, it </w:t>
      </w:r>
      <w:r w:rsidR="004217FA">
        <w:t xml:space="preserve">may </w:t>
      </w:r>
      <w:r w:rsidR="001F7765">
        <w:t xml:space="preserve">not </w:t>
      </w:r>
      <w:r w:rsidR="004217FA">
        <w:t>be</w:t>
      </w:r>
      <w:r w:rsidR="00231E3C">
        <w:t xml:space="preserve"> </w:t>
      </w:r>
      <w:r w:rsidR="001F7765">
        <w:t>very difficult</w:t>
      </w:r>
      <w:r w:rsidR="00231E3C">
        <w:t xml:space="preserve"> for the attacker </w:t>
      </w:r>
      <w:r w:rsidR="005B29F3">
        <w:t xml:space="preserve">to record and replay the </w:t>
      </w:r>
      <w:r w:rsidR="00EB3EE0">
        <w:t xml:space="preserve">original </w:t>
      </w:r>
      <w:r w:rsidR="005B29F3">
        <w:t xml:space="preserve">ciphered text even though the actual information may not be </w:t>
      </w:r>
      <w:r w:rsidR="005B29F3">
        <w:lastRenderedPageBreak/>
        <w:t>revealed.</w:t>
      </w:r>
      <w:r w:rsidR="0080152B">
        <w:t xml:space="preserve"> </w:t>
      </w:r>
      <w:r w:rsidR="00894825">
        <w:t xml:space="preserve">Hence directly concealing the </w:t>
      </w:r>
      <w:r w:rsidR="000228C5">
        <w:t xml:space="preserve">sensitive information </w:t>
      </w:r>
      <w:r w:rsidR="00EB3EE0">
        <w:t xml:space="preserve">present </w:t>
      </w:r>
      <w:r w:rsidR="000228C5">
        <w:t xml:space="preserve">in system information may not </w:t>
      </w:r>
      <w:r w:rsidR="004217FA">
        <w:t xml:space="preserve">completely </w:t>
      </w:r>
      <w:r w:rsidR="000228C5">
        <w:t>resolve security vulnerabilities</w:t>
      </w:r>
      <w:r w:rsidR="004217FA">
        <w:t>.</w:t>
      </w:r>
    </w:p>
    <w:p w14:paraId="7041E592" w14:textId="7B551BB6" w:rsidR="003929F4" w:rsidRPr="00250067" w:rsidRDefault="001F7765" w:rsidP="00AE38E4">
      <w:r>
        <w:t>And s</w:t>
      </w:r>
      <w:r w:rsidR="00EB3EE0">
        <w:t>uch vulnerabilities</w:t>
      </w:r>
      <w:r w:rsidR="00B206B7">
        <w:t xml:space="preserve"> </w:t>
      </w:r>
      <w:r>
        <w:t>may be</w:t>
      </w:r>
      <w:r w:rsidR="00B206B7">
        <w:t xml:space="preserve"> crucial in case of emergency calls </w:t>
      </w:r>
      <w:r w:rsidR="00377EA6">
        <w:t xml:space="preserve">or </w:t>
      </w:r>
      <w:r w:rsidR="00377EA6" w:rsidRPr="00250067">
        <w:rPr>
          <w:rFonts w:hint="eastAsia"/>
        </w:rPr>
        <w:t>PWS/ETWS</w:t>
      </w:r>
      <w:r w:rsidR="00377EA6" w:rsidRPr="00250067">
        <w:t xml:space="preserve"> services </w:t>
      </w:r>
      <w:r w:rsidR="00DA7D7E">
        <w:t xml:space="preserve">provided to the UE, </w:t>
      </w:r>
      <w:r w:rsidR="00377EA6" w:rsidRPr="00250067">
        <w:t>where the UE or the network (</w:t>
      </w:r>
      <w:proofErr w:type="spellStart"/>
      <w:r w:rsidR="00377EA6" w:rsidRPr="00250067">
        <w:t>i.e</w:t>
      </w:r>
      <w:proofErr w:type="spellEnd"/>
      <w:r w:rsidR="00377EA6" w:rsidRPr="00250067">
        <w:t xml:space="preserve"> AMF) bypasses authentication procedure to establish </w:t>
      </w:r>
      <w:r w:rsidR="00060141" w:rsidRPr="00250067">
        <w:t xml:space="preserve">quick connection without delays </w:t>
      </w:r>
      <w:r w:rsidR="009D74E9" w:rsidRPr="00250067">
        <w:t xml:space="preserve">caused </w:t>
      </w:r>
      <w:r w:rsidR="00060141" w:rsidRPr="00250067">
        <w:t>due to verification</w:t>
      </w:r>
      <w:r w:rsidR="009D74E9" w:rsidRPr="00250067">
        <w:t xml:space="preserve"> steps</w:t>
      </w:r>
      <w:r w:rsidR="00060141" w:rsidRPr="00250067">
        <w:t>.</w:t>
      </w:r>
    </w:p>
    <w:p w14:paraId="612A0FD8" w14:textId="3CF4A965" w:rsidR="00060141" w:rsidRDefault="00060141" w:rsidP="00AE38E4">
      <w:pPr>
        <w:rPr>
          <w:b/>
          <w:bCs/>
          <w:lang w:eastAsia="ja-JP"/>
        </w:rPr>
      </w:pPr>
      <w:r w:rsidRPr="00517B51">
        <w:rPr>
          <w:b/>
          <w:bCs/>
          <w:lang w:eastAsia="ja-JP"/>
        </w:rPr>
        <w:t>Observation 1:</w:t>
      </w:r>
      <w:r w:rsidR="00517B51" w:rsidRPr="00517B51">
        <w:rPr>
          <w:b/>
          <w:bCs/>
          <w:lang w:eastAsia="ja-JP"/>
        </w:rPr>
        <w:t xml:space="preserve"> </w:t>
      </w:r>
      <w:r w:rsidR="00517B51">
        <w:rPr>
          <w:b/>
          <w:bCs/>
          <w:lang w:eastAsia="ja-JP"/>
        </w:rPr>
        <w:t>Sensitive information in broadcaste</w:t>
      </w:r>
      <w:r w:rsidR="000A6B9B">
        <w:rPr>
          <w:b/>
          <w:bCs/>
          <w:lang w:eastAsia="ja-JP"/>
        </w:rPr>
        <w:t>d</w:t>
      </w:r>
      <w:r w:rsidR="00517B51">
        <w:rPr>
          <w:b/>
          <w:bCs/>
          <w:lang w:eastAsia="ja-JP"/>
        </w:rPr>
        <w:t xml:space="preserve"> messages can be vulnerable to security </w:t>
      </w:r>
      <w:r w:rsidR="00E61C72">
        <w:rPr>
          <w:b/>
          <w:bCs/>
          <w:lang w:eastAsia="ja-JP"/>
        </w:rPr>
        <w:t>threat</w:t>
      </w:r>
      <w:r w:rsidR="006A23F1">
        <w:rPr>
          <w:b/>
          <w:bCs/>
          <w:lang w:eastAsia="ja-JP"/>
        </w:rPr>
        <w:t>s</w:t>
      </w:r>
      <w:r w:rsidR="007567DD">
        <w:rPr>
          <w:b/>
          <w:bCs/>
          <w:lang w:eastAsia="ja-JP"/>
        </w:rPr>
        <w:t>, where the information</w:t>
      </w:r>
      <w:r w:rsidR="00455AD0">
        <w:rPr>
          <w:b/>
          <w:bCs/>
          <w:lang w:eastAsia="ja-JP"/>
        </w:rPr>
        <w:t>/ pattern in such messages</w:t>
      </w:r>
      <w:r w:rsidR="007567DD">
        <w:rPr>
          <w:b/>
          <w:bCs/>
          <w:lang w:eastAsia="ja-JP"/>
        </w:rPr>
        <w:t xml:space="preserve"> can be replayed</w:t>
      </w:r>
      <w:r w:rsidR="00634733">
        <w:rPr>
          <w:b/>
          <w:bCs/>
          <w:lang w:eastAsia="ja-JP"/>
        </w:rPr>
        <w:t xml:space="preserve">/ </w:t>
      </w:r>
      <w:r w:rsidR="007567DD">
        <w:rPr>
          <w:b/>
          <w:bCs/>
          <w:lang w:eastAsia="ja-JP"/>
        </w:rPr>
        <w:t>repeated to spoof UEs</w:t>
      </w:r>
      <w:r w:rsidR="00B80078">
        <w:rPr>
          <w:b/>
          <w:bCs/>
          <w:lang w:eastAsia="ja-JP"/>
        </w:rPr>
        <w:t xml:space="preserve">. </w:t>
      </w:r>
      <w:r w:rsidR="00426C9D">
        <w:rPr>
          <w:b/>
          <w:bCs/>
          <w:lang w:eastAsia="ja-JP"/>
        </w:rPr>
        <w:t>Causing</w:t>
      </w:r>
      <w:r w:rsidR="00B80078">
        <w:rPr>
          <w:b/>
          <w:bCs/>
          <w:lang w:eastAsia="ja-JP"/>
        </w:rPr>
        <w:t xml:space="preserve"> </w:t>
      </w:r>
      <w:r w:rsidR="00076AF2">
        <w:rPr>
          <w:b/>
          <w:bCs/>
          <w:lang w:eastAsia="ja-JP"/>
        </w:rPr>
        <w:t>vulnerabilities</w:t>
      </w:r>
      <w:r w:rsidR="00B80078">
        <w:rPr>
          <w:b/>
          <w:bCs/>
          <w:lang w:eastAsia="ja-JP"/>
        </w:rPr>
        <w:t xml:space="preserve"> </w:t>
      </w:r>
      <w:r w:rsidR="00076AF2">
        <w:rPr>
          <w:b/>
          <w:bCs/>
          <w:lang w:eastAsia="ja-JP"/>
        </w:rPr>
        <w:t>to</w:t>
      </w:r>
      <w:r w:rsidR="00517B51">
        <w:rPr>
          <w:b/>
          <w:bCs/>
          <w:lang w:eastAsia="ja-JP"/>
        </w:rPr>
        <w:t xml:space="preserve"> </w:t>
      </w:r>
      <w:r w:rsidR="008E14B6">
        <w:rPr>
          <w:b/>
          <w:bCs/>
          <w:lang w:eastAsia="ja-JP"/>
        </w:rPr>
        <w:t xml:space="preserve">services where authentication and verification steps are </w:t>
      </w:r>
      <w:r w:rsidR="00076AF2">
        <w:rPr>
          <w:b/>
          <w:bCs/>
          <w:lang w:eastAsia="ja-JP"/>
        </w:rPr>
        <w:t xml:space="preserve">especially </w:t>
      </w:r>
      <w:r w:rsidR="008E14B6">
        <w:rPr>
          <w:b/>
          <w:bCs/>
          <w:lang w:eastAsia="ja-JP"/>
        </w:rPr>
        <w:t>bypassed (like emergency calls, PWS or ETWS).</w:t>
      </w:r>
    </w:p>
    <w:p w14:paraId="66900508" w14:textId="376627BB" w:rsidR="008E14B6" w:rsidRDefault="002144DE" w:rsidP="00AE38E4">
      <w:r>
        <w:t>Such s</w:t>
      </w:r>
      <w:r w:rsidR="007643BE">
        <w:t>ensitive information</w:t>
      </w:r>
      <w:r w:rsidR="00930745">
        <w:t>, example network</w:t>
      </w:r>
      <w:r w:rsidR="00DD3468">
        <w:t xml:space="preserve"> related</w:t>
      </w:r>
      <w:r w:rsidR="00930745">
        <w:t xml:space="preserve"> configurations or the early radio configurations sent in SIB</w:t>
      </w:r>
      <w:r w:rsidR="00ED7AE1">
        <w:t>s</w:t>
      </w:r>
      <w:r w:rsidR="00930745">
        <w:t xml:space="preserve"> etc, </w:t>
      </w:r>
      <w:r>
        <w:t xml:space="preserve">can be shared </w:t>
      </w:r>
      <w:r w:rsidR="00EC6930">
        <w:t>to</w:t>
      </w:r>
      <w:r>
        <w:t xml:space="preserve"> UE only after</w:t>
      </w:r>
      <w:r w:rsidR="00DD3468">
        <w:t xml:space="preserve"> authentication and verification step are completed. For example, using on demand SIBs </w:t>
      </w:r>
      <w:r w:rsidR="00ED7AE1">
        <w:t xml:space="preserve">shared </w:t>
      </w:r>
      <w:r w:rsidR="00EC6930">
        <w:t>when the</w:t>
      </w:r>
      <w:r w:rsidR="00ED7AE1">
        <w:t xml:space="preserve"> connection with the UE is </w:t>
      </w:r>
      <w:r w:rsidR="003E08F4">
        <w:t>established.</w:t>
      </w:r>
      <w:r w:rsidR="00EC6930">
        <w:t xml:space="preserve"> Here the assumption is </w:t>
      </w:r>
      <w:r w:rsidR="005133CF">
        <w:t xml:space="preserve">the messages </w:t>
      </w:r>
      <w:r w:rsidR="00EC6930">
        <w:t>can</w:t>
      </w:r>
      <w:r w:rsidR="005133CF">
        <w:t xml:space="preserve"> be encrypted</w:t>
      </w:r>
      <w:r w:rsidR="00554D40">
        <w:t>/ ciphered</w:t>
      </w:r>
      <w:r w:rsidR="005133CF">
        <w:t xml:space="preserve"> and</w:t>
      </w:r>
      <w:r w:rsidR="003E08F4">
        <w:t xml:space="preserve"> </w:t>
      </w:r>
      <w:r w:rsidR="00D500C3">
        <w:t>possibly</w:t>
      </w:r>
      <w:r w:rsidR="005133CF">
        <w:t xml:space="preserve"> integrity protected using the established AS security context</w:t>
      </w:r>
      <w:r w:rsidR="00ED7AE1">
        <w:t xml:space="preserve">. </w:t>
      </w:r>
    </w:p>
    <w:p w14:paraId="27941DF6" w14:textId="27B595A7" w:rsidR="00CC25DD" w:rsidRDefault="00ED7AE1" w:rsidP="00AE38E4">
      <w:pPr>
        <w:rPr>
          <w:b/>
          <w:bCs/>
        </w:rPr>
      </w:pPr>
      <w:r w:rsidRPr="00ED7AE1">
        <w:rPr>
          <w:b/>
          <w:bCs/>
        </w:rPr>
        <w:t xml:space="preserve">Proposal 1: </w:t>
      </w:r>
      <w:r w:rsidR="00554D40">
        <w:rPr>
          <w:b/>
          <w:bCs/>
        </w:rPr>
        <w:t xml:space="preserve">RAN2 to study if the broadcast information </w:t>
      </w:r>
      <w:r w:rsidR="002E7F34">
        <w:rPr>
          <w:b/>
          <w:bCs/>
        </w:rPr>
        <w:t>(e.g. SIBs, PWS/ETWS</w:t>
      </w:r>
      <w:r w:rsidR="00AA4113">
        <w:rPr>
          <w:b/>
          <w:bCs/>
        </w:rPr>
        <w:t xml:space="preserve"> messages</w:t>
      </w:r>
      <w:r w:rsidR="002E7F34">
        <w:rPr>
          <w:b/>
          <w:bCs/>
        </w:rPr>
        <w:t xml:space="preserve">) includes any sensitive information </w:t>
      </w:r>
      <w:r w:rsidR="00633D7E">
        <w:rPr>
          <w:b/>
          <w:bCs/>
        </w:rPr>
        <w:t>to cause security</w:t>
      </w:r>
      <w:r w:rsidR="002E7F34">
        <w:rPr>
          <w:b/>
          <w:bCs/>
        </w:rPr>
        <w:t xml:space="preserve"> vulnerabilities</w:t>
      </w:r>
      <w:r w:rsidR="000F76B6">
        <w:rPr>
          <w:b/>
          <w:bCs/>
        </w:rPr>
        <w:t xml:space="preserve"> </w:t>
      </w:r>
      <w:r w:rsidR="003F049F">
        <w:rPr>
          <w:b/>
          <w:bCs/>
        </w:rPr>
        <w:t>where it</w:t>
      </w:r>
      <w:r w:rsidR="000F76B6">
        <w:rPr>
          <w:b/>
          <w:bCs/>
        </w:rPr>
        <w:t xml:space="preserve"> needs </w:t>
      </w:r>
      <w:r w:rsidR="003F049F">
        <w:rPr>
          <w:b/>
          <w:bCs/>
        </w:rPr>
        <w:t xml:space="preserve">further </w:t>
      </w:r>
      <w:r w:rsidR="000F76B6">
        <w:rPr>
          <w:b/>
          <w:bCs/>
        </w:rPr>
        <w:t>protection.</w:t>
      </w:r>
    </w:p>
    <w:p w14:paraId="4D0AAB58" w14:textId="73A84506" w:rsidR="00ED7AE1" w:rsidRDefault="00CC25DD" w:rsidP="0093620A">
      <w:pPr>
        <w:spacing w:after="120"/>
        <w:rPr>
          <w:b/>
          <w:bCs/>
        </w:rPr>
      </w:pPr>
      <w:r>
        <w:rPr>
          <w:b/>
          <w:bCs/>
        </w:rPr>
        <w:t xml:space="preserve">Proposal 2: To study </w:t>
      </w:r>
      <w:r w:rsidR="00BF0055">
        <w:rPr>
          <w:b/>
          <w:bCs/>
        </w:rPr>
        <w:t xml:space="preserve">methods to protect the </w:t>
      </w:r>
      <w:r w:rsidR="00457A05">
        <w:rPr>
          <w:b/>
          <w:bCs/>
        </w:rPr>
        <w:t>broadcast</w:t>
      </w:r>
      <w:r w:rsidR="00BF0055">
        <w:rPr>
          <w:b/>
          <w:bCs/>
        </w:rPr>
        <w:t xml:space="preserve"> information</w:t>
      </w:r>
      <w:r w:rsidR="0053366A">
        <w:rPr>
          <w:b/>
          <w:bCs/>
        </w:rPr>
        <w:t xml:space="preserve"> (including</w:t>
      </w:r>
      <w:r w:rsidR="00AA4113">
        <w:rPr>
          <w:b/>
          <w:bCs/>
        </w:rPr>
        <w:t xml:space="preserve"> e.g.</w:t>
      </w:r>
      <w:r w:rsidR="0053366A">
        <w:rPr>
          <w:b/>
          <w:bCs/>
        </w:rPr>
        <w:t xml:space="preserve"> SIBs, PWS</w:t>
      </w:r>
      <w:r w:rsidR="00AA4113">
        <w:rPr>
          <w:b/>
          <w:bCs/>
        </w:rPr>
        <w:t>/ ETWS messages</w:t>
      </w:r>
      <w:r w:rsidR="0053366A">
        <w:rPr>
          <w:b/>
          <w:bCs/>
        </w:rPr>
        <w:t>)</w:t>
      </w:r>
      <w:r w:rsidR="00B2525A">
        <w:rPr>
          <w:b/>
          <w:bCs/>
        </w:rPr>
        <w:t xml:space="preserve"> using one of the following options. </w:t>
      </w:r>
    </w:p>
    <w:p w14:paraId="59FFD304" w14:textId="66A7832F" w:rsidR="00B2525A" w:rsidRDefault="00B2525A" w:rsidP="0093620A">
      <w:pPr>
        <w:ind w:left="1152" w:hanging="864"/>
        <w:rPr>
          <w:b/>
          <w:bCs/>
        </w:rPr>
      </w:pPr>
      <w:r>
        <w:rPr>
          <w:b/>
          <w:bCs/>
        </w:rPr>
        <w:t xml:space="preserve">Option 1: </w:t>
      </w:r>
      <w:r w:rsidR="0018627B">
        <w:rPr>
          <w:b/>
          <w:bCs/>
        </w:rPr>
        <w:t>Using</w:t>
      </w:r>
      <w:r>
        <w:rPr>
          <w:b/>
          <w:bCs/>
        </w:rPr>
        <w:t xml:space="preserve"> on-demand </w:t>
      </w:r>
      <w:r w:rsidR="00CD6F8C">
        <w:rPr>
          <w:b/>
          <w:bCs/>
        </w:rPr>
        <w:t xml:space="preserve">like </w:t>
      </w:r>
      <w:r>
        <w:rPr>
          <w:b/>
          <w:bCs/>
        </w:rPr>
        <w:t xml:space="preserve">SI messages </w:t>
      </w:r>
      <w:r w:rsidR="00D549F7">
        <w:rPr>
          <w:b/>
          <w:bCs/>
        </w:rPr>
        <w:t xml:space="preserve">to </w:t>
      </w:r>
      <w:r w:rsidR="00F314DE">
        <w:rPr>
          <w:b/>
          <w:bCs/>
        </w:rPr>
        <w:t xml:space="preserve">send </w:t>
      </w:r>
      <w:r w:rsidR="00D549F7">
        <w:rPr>
          <w:b/>
          <w:bCs/>
        </w:rPr>
        <w:t>s</w:t>
      </w:r>
      <w:r w:rsidR="00457A05">
        <w:rPr>
          <w:b/>
          <w:bCs/>
        </w:rPr>
        <w:t>e</w:t>
      </w:r>
      <w:r w:rsidR="00D549F7">
        <w:rPr>
          <w:b/>
          <w:bCs/>
        </w:rPr>
        <w:t>nsitive</w:t>
      </w:r>
      <w:r w:rsidR="00457A05">
        <w:rPr>
          <w:b/>
          <w:bCs/>
        </w:rPr>
        <w:t xml:space="preserve"> information</w:t>
      </w:r>
      <w:r w:rsidR="00F314DE">
        <w:rPr>
          <w:b/>
          <w:bCs/>
        </w:rPr>
        <w:t xml:space="preserve"> after authentication/ verification is complete.</w:t>
      </w:r>
      <w:r w:rsidR="00DC6E0A">
        <w:rPr>
          <w:b/>
          <w:bCs/>
        </w:rPr>
        <w:t xml:space="preserve"> FFS to identify </w:t>
      </w:r>
      <w:r w:rsidR="009B5769">
        <w:rPr>
          <w:b/>
          <w:bCs/>
        </w:rPr>
        <w:t>all</w:t>
      </w:r>
      <w:r w:rsidR="00DC6E0A">
        <w:rPr>
          <w:b/>
          <w:bCs/>
        </w:rPr>
        <w:t xml:space="preserve"> </w:t>
      </w:r>
      <w:r w:rsidR="002E42E1">
        <w:rPr>
          <w:b/>
          <w:bCs/>
        </w:rPr>
        <w:t>the</w:t>
      </w:r>
      <w:r w:rsidR="009B5769">
        <w:rPr>
          <w:b/>
          <w:bCs/>
        </w:rPr>
        <w:t xml:space="preserve"> sensitive information</w:t>
      </w:r>
      <w:r w:rsidR="00DC6E0A">
        <w:rPr>
          <w:b/>
          <w:bCs/>
        </w:rPr>
        <w:t xml:space="preserve"> in the </w:t>
      </w:r>
      <w:r w:rsidR="002E42E1">
        <w:rPr>
          <w:b/>
          <w:bCs/>
        </w:rPr>
        <w:t>NR</w:t>
      </w:r>
      <w:r w:rsidR="00DC6E0A">
        <w:rPr>
          <w:b/>
          <w:bCs/>
        </w:rPr>
        <w:t xml:space="preserve"> SI</w:t>
      </w:r>
      <w:r w:rsidR="009B5769">
        <w:rPr>
          <w:b/>
          <w:bCs/>
        </w:rPr>
        <w:t xml:space="preserve"> </w:t>
      </w:r>
      <w:r w:rsidR="002E42E1">
        <w:rPr>
          <w:b/>
          <w:bCs/>
        </w:rPr>
        <w:t>messages</w:t>
      </w:r>
      <w:r w:rsidR="009B5769">
        <w:rPr>
          <w:b/>
          <w:bCs/>
        </w:rPr>
        <w:t xml:space="preserve"> and the </w:t>
      </w:r>
      <w:r w:rsidR="009F7744">
        <w:rPr>
          <w:b/>
          <w:bCs/>
        </w:rPr>
        <w:t>impact</w:t>
      </w:r>
      <w:r w:rsidR="009B5769">
        <w:rPr>
          <w:b/>
          <w:bCs/>
        </w:rPr>
        <w:t xml:space="preserve"> of </w:t>
      </w:r>
      <w:r w:rsidR="009F7744">
        <w:rPr>
          <w:b/>
          <w:bCs/>
        </w:rPr>
        <w:t>dela</w:t>
      </w:r>
      <w:r w:rsidR="00B14976">
        <w:rPr>
          <w:b/>
          <w:bCs/>
        </w:rPr>
        <w:t xml:space="preserve">yed </w:t>
      </w:r>
      <w:r w:rsidR="009F7744">
        <w:rPr>
          <w:b/>
          <w:bCs/>
        </w:rPr>
        <w:t xml:space="preserve">transmission of such </w:t>
      </w:r>
      <w:r w:rsidR="009B5769">
        <w:rPr>
          <w:b/>
          <w:bCs/>
        </w:rPr>
        <w:t xml:space="preserve">information </w:t>
      </w:r>
      <w:r w:rsidR="009F7744">
        <w:rPr>
          <w:b/>
          <w:bCs/>
        </w:rPr>
        <w:t>util the verification is complete</w:t>
      </w:r>
      <w:r w:rsidR="00302CD2">
        <w:rPr>
          <w:b/>
          <w:bCs/>
        </w:rPr>
        <w:t>d</w:t>
      </w:r>
      <w:r w:rsidR="009B5769">
        <w:rPr>
          <w:b/>
          <w:bCs/>
        </w:rPr>
        <w:t>.</w:t>
      </w:r>
    </w:p>
    <w:p w14:paraId="15324E67" w14:textId="110D302E" w:rsidR="00AA1227" w:rsidRPr="00ED7AE1" w:rsidRDefault="00AA1227" w:rsidP="0093620A">
      <w:pPr>
        <w:ind w:left="1152" w:hanging="864"/>
        <w:rPr>
          <w:b/>
          <w:bCs/>
        </w:rPr>
      </w:pPr>
      <w:r>
        <w:rPr>
          <w:b/>
          <w:bCs/>
        </w:rPr>
        <w:t xml:space="preserve">Option 2: Conceal or encrypt SI messages </w:t>
      </w:r>
      <w:r w:rsidR="00DC6E0A">
        <w:rPr>
          <w:b/>
          <w:bCs/>
        </w:rPr>
        <w:t>before broadcasting on</w:t>
      </w:r>
      <w:r w:rsidR="002E42E1">
        <w:rPr>
          <w:b/>
          <w:bCs/>
        </w:rPr>
        <w:t>to</w:t>
      </w:r>
      <w:r w:rsidR="00DC6E0A">
        <w:rPr>
          <w:b/>
          <w:bCs/>
        </w:rPr>
        <w:t xml:space="preserve"> the air interface. FFS </w:t>
      </w:r>
      <w:r w:rsidR="004C38D4">
        <w:rPr>
          <w:b/>
          <w:bCs/>
        </w:rPr>
        <w:t>the feasibility of encrypting the first message received by UE</w:t>
      </w:r>
      <w:r w:rsidR="000C461B">
        <w:rPr>
          <w:b/>
          <w:bCs/>
        </w:rPr>
        <w:t xml:space="preserve">, </w:t>
      </w:r>
      <w:r w:rsidR="00737D55">
        <w:rPr>
          <w:b/>
          <w:bCs/>
        </w:rPr>
        <w:t>and to</w:t>
      </w:r>
      <w:r w:rsidR="0093620A">
        <w:rPr>
          <w:b/>
          <w:bCs/>
        </w:rPr>
        <w:t xml:space="preserve"> </w:t>
      </w:r>
      <w:r w:rsidR="000C461B">
        <w:rPr>
          <w:b/>
          <w:bCs/>
        </w:rPr>
        <w:t>involve SA3</w:t>
      </w:r>
      <w:r w:rsidR="00C46340">
        <w:rPr>
          <w:b/>
          <w:bCs/>
        </w:rPr>
        <w:t xml:space="preserve"> </w:t>
      </w:r>
      <w:r w:rsidR="00737D55">
        <w:rPr>
          <w:b/>
          <w:bCs/>
        </w:rPr>
        <w:t>to investigate the feasibility</w:t>
      </w:r>
      <w:r w:rsidR="000C461B">
        <w:rPr>
          <w:b/>
          <w:bCs/>
        </w:rPr>
        <w:t>.</w:t>
      </w:r>
    </w:p>
    <w:p w14:paraId="228DCD24" w14:textId="77777777" w:rsidR="0093620A" w:rsidRDefault="0093620A" w:rsidP="0093620A">
      <w:pPr>
        <w:pStyle w:val="ListParagraph"/>
        <w:ind w:left="360" w:firstLineChars="0" w:firstLine="0"/>
        <w:rPr>
          <w:b/>
          <w:bCs/>
        </w:rPr>
      </w:pPr>
    </w:p>
    <w:p w14:paraId="4710F609" w14:textId="60AF7E7D" w:rsidR="00A55D36" w:rsidRDefault="00060141" w:rsidP="00A55D36">
      <w:pPr>
        <w:pStyle w:val="ListParagraph"/>
        <w:numPr>
          <w:ilvl w:val="0"/>
          <w:numId w:val="11"/>
        </w:numPr>
        <w:ind w:firstLineChars="0"/>
        <w:rPr>
          <w:b/>
          <w:bCs/>
        </w:rPr>
      </w:pPr>
      <w:r>
        <w:rPr>
          <w:b/>
          <w:bCs/>
        </w:rPr>
        <w:t>How to verify broadcast</w:t>
      </w:r>
      <w:r w:rsidR="00371436">
        <w:rPr>
          <w:b/>
          <w:bCs/>
        </w:rPr>
        <w:t xml:space="preserve"> messages</w:t>
      </w:r>
      <w:r w:rsidR="00757040">
        <w:rPr>
          <w:b/>
          <w:bCs/>
        </w:rPr>
        <w:t>?</w:t>
      </w:r>
    </w:p>
    <w:p w14:paraId="17837319" w14:textId="7533445F" w:rsidR="001F59E9" w:rsidRDefault="00D85CF6" w:rsidP="00AE38E4">
      <w:r>
        <w:t xml:space="preserve">While receiving broadcast information, in the current NR design UE first initiates authentication procedure with the NAS layer and eventually verification of the AS layer is also performed. </w:t>
      </w:r>
      <w:r w:rsidR="00857417">
        <w:t xml:space="preserve">This </w:t>
      </w:r>
      <w:r w:rsidR="003C5E65">
        <w:t>verification structure</w:t>
      </w:r>
      <w:r w:rsidR="005B0DBE">
        <w:t xml:space="preserve"> </w:t>
      </w:r>
      <w:r w:rsidR="00857417">
        <w:t xml:space="preserve">could be sufficient </w:t>
      </w:r>
      <w:r w:rsidR="005B0DBE">
        <w:t>to</w:t>
      </w:r>
      <w:r w:rsidR="004F3C30">
        <w:t xml:space="preserve"> transmit regular traffic in UL or DL. But some of the SI messages are specifically meant to bypass the </w:t>
      </w:r>
      <w:r w:rsidR="00EF1CF6">
        <w:t>authentication procedure to achieve faster connection, e.g. during emergencie</w:t>
      </w:r>
      <w:r w:rsidR="004B23E0">
        <w:t>s.</w:t>
      </w:r>
      <w:r>
        <w:t xml:space="preserve"> </w:t>
      </w:r>
    </w:p>
    <w:p w14:paraId="757756F4" w14:textId="25421AAB" w:rsidR="00602EAC" w:rsidRPr="00250067" w:rsidRDefault="00602EAC" w:rsidP="00AE38E4">
      <w:r>
        <w:t xml:space="preserve">SA3 </w:t>
      </w:r>
      <w:r w:rsidR="00DC7AA9">
        <w:t>has worked on the</w:t>
      </w:r>
      <w:r w:rsidR="00B80893">
        <w:t xml:space="preserve"> </w:t>
      </w:r>
      <w:r w:rsidR="009E3723">
        <w:t xml:space="preserve">aspect of protecting the </w:t>
      </w:r>
      <w:r w:rsidR="00E7645D">
        <w:t xml:space="preserve">SI </w:t>
      </w:r>
      <w:r w:rsidR="009A1245">
        <w:t xml:space="preserve">information </w:t>
      </w:r>
      <w:r w:rsidR="00665C97">
        <w:t xml:space="preserve">and the </w:t>
      </w:r>
      <w:r w:rsidR="00447AA2">
        <w:t xml:space="preserve">identified </w:t>
      </w:r>
      <w:r w:rsidR="00665C97">
        <w:t xml:space="preserve">security concerns </w:t>
      </w:r>
      <w:r w:rsidR="00927F7D">
        <w:t>related to broadcasted messages</w:t>
      </w:r>
      <w:r w:rsidR="00BC020D">
        <w:t xml:space="preserve">, one such </w:t>
      </w:r>
      <w:r w:rsidR="00525ED0">
        <w:t xml:space="preserve">issue and </w:t>
      </w:r>
      <w:r w:rsidR="001873C0">
        <w:t>its</w:t>
      </w:r>
      <w:r w:rsidR="00525ED0">
        <w:t xml:space="preserve"> requirements </w:t>
      </w:r>
      <w:r w:rsidR="009A1245">
        <w:t>have</w:t>
      </w:r>
      <w:r w:rsidR="00525ED0">
        <w:t xml:space="preserve"> been </w:t>
      </w:r>
      <w:r w:rsidR="001873C0">
        <w:t>reported</w:t>
      </w:r>
      <w:r w:rsidR="00BC020D" w:rsidRPr="00250067">
        <w:t xml:space="preserve"> in TR 33.809</w:t>
      </w:r>
      <w:r w:rsidR="00653C13" w:rsidRPr="00250067">
        <w:t xml:space="preserve">. </w:t>
      </w:r>
      <w:r w:rsidR="004B1807" w:rsidRPr="00250067">
        <w:t xml:space="preserve">In 5G NR the solutions </w:t>
      </w:r>
      <w:r w:rsidR="00D262C0" w:rsidRPr="00250067">
        <w:t>were</w:t>
      </w:r>
      <w:r w:rsidR="004B1807" w:rsidRPr="00250067">
        <w:t xml:space="preserve"> not adopted due to complexity </w:t>
      </w:r>
      <w:r w:rsidR="008723C7">
        <w:t xml:space="preserve">of </w:t>
      </w:r>
      <w:r w:rsidR="007927AB" w:rsidRPr="00250067">
        <w:t>modifying the signalling aspect</w:t>
      </w:r>
      <w:r w:rsidR="00AD209C">
        <w:t>s</w:t>
      </w:r>
      <w:r w:rsidR="007927AB" w:rsidRPr="00250067">
        <w:t xml:space="preserve"> </w:t>
      </w:r>
      <w:r w:rsidR="00AD209C">
        <w:t>of</w:t>
      </w:r>
      <w:r w:rsidR="007927AB" w:rsidRPr="00250067">
        <w:t xml:space="preserve"> the SI </w:t>
      </w:r>
      <w:r w:rsidR="003D7BAE" w:rsidRPr="00250067">
        <w:t>transmission and</w:t>
      </w:r>
      <w:r w:rsidR="004B1807" w:rsidRPr="00250067">
        <w:t xml:space="preserve"> </w:t>
      </w:r>
      <w:r w:rsidR="001072A5" w:rsidRPr="00250067">
        <w:t>system access procedure</w:t>
      </w:r>
      <w:r w:rsidR="003D7BAE" w:rsidRPr="00250067">
        <w:t>s</w:t>
      </w:r>
      <w:r w:rsidR="001072A5" w:rsidRPr="00250067">
        <w:t>.</w:t>
      </w:r>
      <w:r w:rsidR="00EB286B" w:rsidRPr="00250067">
        <w:t xml:space="preserve"> But in 6GR we </w:t>
      </w:r>
      <w:r w:rsidR="00AD209C">
        <w:t>can</w:t>
      </w:r>
      <w:r w:rsidR="00EB286B" w:rsidRPr="00250067">
        <w:t xml:space="preserve"> </w:t>
      </w:r>
      <w:r w:rsidR="00D262C0" w:rsidRPr="00250067">
        <w:t>study again and see if this issue needs to be add</w:t>
      </w:r>
      <w:r w:rsidR="00A64AFF" w:rsidRPr="00250067">
        <w:t xml:space="preserve">ressed. </w:t>
      </w:r>
    </w:p>
    <w:p w14:paraId="24864141" w14:textId="211F05B2" w:rsidR="00F02B0E" w:rsidRDefault="00F02B0E" w:rsidP="00AE38E4">
      <w:pPr>
        <w:rPr>
          <w:b/>
          <w:bCs/>
        </w:rPr>
      </w:pPr>
      <w:r>
        <w:rPr>
          <w:b/>
          <w:bCs/>
        </w:rPr>
        <w:t xml:space="preserve">Observation 2: </w:t>
      </w:r>
      <w:r w:rsidR="00DB5D0C">
        <w:rPr>
          <w:b/>
          <w:bCs/>
        </w:rPr>
        <w:t xml:space="preserve">Concern for </w:t>
      </w:r>
      <w:r w:rsidR="001A228A">
        <w:rPr>
          <w:b/>
          <w:bCs/>
        </w:rPr>
        <w:t xml:space="preserve">security of SI has been studied </w:t>
      </w:r>
      <w:r w:rsidR="00EB1C22">
        <w:rPr>
          <w:b/>
          <w:bCs/>
        </w:rPr>
        <w:t>before but</w:t>
      </w:r>
      <w:r w:rsidR="00472294">
        <w:rPr>
          <w:b/>
          <w:bCs/>
        </w:rPr>
        <w:t xml:space="preserve"> may have to consider for </w:t>
      </w:r>
      <w:r w:rsidR="00640252">
        <w:rPr>
          <w:b/>
          <w:bCs/>
        </w:rPr>
        <w:t xml:space="preserve">further </w:t>
      </w:r>
      <w:r w:rsidR="00472294">
        <w:rPr>
          <w:b/>
          <w:bCs/>
        </w:rPr>
        <w:t>study about</w:t>
      </w:r>
      <w:r w:rsidR="00640252">
        <w:rPr>
          <w:b/>
          <w:bCs/>
        </w:rPr>
        <w:t xml:space="preserve"> the</w:t>
      </w:r>
      <w:r w:rsidR="001A228A">
        <w:rPr>
          <w:b/>
          <w:bCs/>
        </w:rPr>
        <w:t xml:space="preserve"> a</w:t>
      </w:r>
      <w:r w:rsidR="005612A7">
        <w:rPr>
          <w:b/>
          <w:bCs/>
        </w:rPr>
        <w:t xml:space="preserve">dditional verification steps executed </w:t>
      </w:r>
      <w:r w:rsidR="00A23AE3">
        <w:rPr>
          <w:b/>
          <w:bCs/>
        </w:rPr>
        <w:t>while</w:t>
      </w:r>
      <w:r w:rsidR="005612A7">
        <w:rPr>
          <w:b/>
          <w:bCs/>
        </w:rPr>
        <w:t xml:space="preserve"> receiving SI</w:t>
      </w:r>
      <w:r w:rsidR="008421C0">
        <w:rPr>
          <w:b/>
          <w:bCs/>
        </w:rPr>
        <w:t>,</w:t>
      </w:r>
      <w:r w:rsidR="005612A7">
        <w:rPr>
          <w:b/>
          <w:bCs/>
        </w:rPr>
        <w:t xml:space="preserve"> </w:t>
      </w:r>
      <w:r w:rsidR="00B8086B">
        <w:rPr>
          <w:b/>
          <w:bCs/>
        </w:rPr>
        <w:t xml:space="preserve">which </w:t>
      </w:r>
      <w:r w:rsidR="005612A7">
        <w:rPr>
          <w:b/>
          <w:bCs/>
        </w:rPr>
        <w:t>could in</w:t>
      </w:r>
      <w:r w:rsidR="00D7543B">
        <w:rPr>
          <w:b/>
          <w:bCs/>
        </w:rPr>
        <w:t xml:space="preserve">troduce delays before the </w:t>
      </w:r>
      <w:r w:rsidR="00B80C3C">
        <w:rPr>
          <w:b/>
          <w:bCs/>
        </w:rPr>
        <w:t>require</w:t>
      </w:r>
      <w:r w:rsidR="00DD1FA2">
        <w:rPr>
          <w:b/>
          <w:bCs/>
        </w:rPr>
        <w:t>d</w:t>
      </w:r>
      <w:r w:rsidR="00AC04C0">
        <w:rPr>
          <w:b/>
          <w:bCs/>
        </w:rPr>
        <w:t xml:space="preserve"> </w:t>
      </w:r>
      <w:r w:rsidR="00D7543B">
        <w:rPr>
          <w:b/>
          <w:bCs/>
        </w:rPr>
        <w:t xml:space="preserve">service could </w:t>
      </w:r>
      <w:r w:rsidR="00665280">
        <w:rPr>
          <w:b/>
          <w:bCs/>
        </w:rPr>
        <w:t>start</w:t>
      </w:r>
      <w:r w:rsidR="00D7543B">
        <w:rPr>
          <w:b/>
          <w:bCs/>
        </w:rPr>
        <w:t>.</w:t>
      </w:r>
    </w:p>
    <w:p w14:paraId="18AD4E55" w14:textId="6C4D0E55" w:rsidR="00A64AFF" w:rsidRPr="00782941" w:rsidRDefault="00782941" w:rsidP="00AE38E4">
      <w:pPr>
        <w:rPr>
          <w:b/>
          <w:bCs/>
        </w:rPr>
      </w:pPr>
      <w:r w:rsidRPr="00782941">
        <w:rPr>
          <w:b/>
          <w:bCs/>
        </w:rPr>
        <w:t xml:space="preserve">Proposal 3: RAN2 to study </w:t>
      </w:r>
      <w:r w:rsidR="00B01F98">
        <w:rPr>
          <w:b/>
          <w:bCs/>
        </w:rPr>
        <w:t>whether</w:t>
      </w:r>
      <w:r>
        <w:rPr>
          <w:b/>
          <w:bCs/>
        </w:rPr>
        <w:t xml:space="preserve"> </w:t>
      </w:r>
      <w:r w:rsidR="00452A44">
        <w:rPr>
          <w:b/>
          <w:bCs/>
        </w:rPr>
        <w:t xml:space="preserve">the </w:t>
      </w:r>
      <w:r w:rsidR="002A1BD5">
        <w:rPr>
          <w:b/>
          <w:bCs/>
        </w:rPr>
        <w:t xml:space="preserve">threat from false base station needs be address by including </w:t>
      </w:r>
      <w:r w:rsidR="00B01F98">
        <w:rPr>
          <w:b/>
          <w:bCs/>
        </w:rPr>
        <w:t>authentication/ verification</w:t>
      </w:r>
      <w:r w:rsidR="00E12046">
        <w:rPr>
          <w:b/>
          <w:bCs/>
        </w:rPr>
        <w:t xml:space="preserve"> solution</w:t>
      </w:r>
      <w:r w:rsidR="00EA73C0">
        <w:rPr>
          <w:b/>
          <w:bCs/>
        </w:rPr>
        <w:t>s</w:t>
      </w:r>
      <w:r w:rsidR="00E12046">
        <w:rPr>
          <w:b/>
          <w:bCs/>
        </w:rPr>
        <w:t xml:space="preserve"> </w:t>
      </w:r>
      <w:r w:rsidR="00C135FC">
        <w:rPr>
          <w:b/>
          <w:bCs/>
        </w:rPr>
        <w:t>to</w:t>
      </w:r>
      <w:r w:rsidR="00E12046">
        <w:rPr>
          <w:b/>
          <w:bCs/>
        </w:rPr>
        <w:t xml:space="preserve"> SI</w:t>
      </w:r>
      <w:r w:rsidR="00C135FC">
        <w:rPr>
          <w:b/>
          <w:bCs/>
        </w:rPr>
        <w:t xml:space="preserve"> information</w:t>
      </w:r>
      <w:r w:rsidR="001B2E2C">
        <w:rPr>
          <w:b/>
          <w:bCs/>
        </w:rPr>
        <w:t xml:space="preserve">. FFS </w:t>
      </w:r>
      <w:r w:rsidR="00E12046">
        <w:rPr>
          <w:b/>
          <w:bCs/>
        </w:rPr>
        <w:t xml:space="preserve">the feasibility of </w:t>
      </w:r>
      <w:r w:rsidR="00806447">
        <w:rPr>
          <w:b/>
          <w:bCs/>
        </w:rPr>
        <w:t>authentication procedure to the first message received by UE and impact to the delays cause due to additional verification steps (e.g. in case of emergency</w:t>
      </w:r>
      <w:r w:rsidR="00591CC7">
        <w:rPr>
          <w:b/>
          <w:bCs/>
        </w:rPr>
        <w:t xml:space="preserve"> services</w:t>
      </w:r>
      <w:r w:rsidR="00806447">
        <w:rPr>
          <w:b/>
          <w:bCs/>
        </w:rPr>
        <w:t>).</w:t>
      </w:r>
    </w:p>
    <w:p w14:paraId="157E4500" w14:textId="34108C03" w:rsidR="0052679B" w:rsidRDefault="0051293B" w:rsidP="0051293B">
      <w:pPr>
        <w:pStyle w:val="Heading2"/>
      </w:pPr>
      <w:r>
        <w:t>Spectrum aggregation</w:t>
      </w:r>
    </w:p>
    <w:p w14:paraId="1E6557F6" w14:textId="60643B92" w:rsidR="001E10A2" w:rsidRDefault="00F24032" w:rsidP="00F24032">
      <w:r w:rsidRPr="00F24032">
        <w:t xml:space="preserve">Carrier Aggregation (CA) </w:t>
      </w:r>
      <w:r w:rsidR="00B20CD9">
        <w:t>has been used in</w:t>
      </w:r>
      <w:r w:rsidRPr="00F24032">
        <w:t xml:space="preserve"> 5G NR </w:t>
      </w:r>
      <w:r w:rsidR="00B20CD9">
        <w:t>to</w:t>
      </w:r>
      <w:r w:rsidRPr="00F24032">
        <w:t xml:space="preserve"> combin</w:t>
      </w:r>
      <w:r w:rsidR="00B20CD9">
        <w:t>e</w:t>
      </w:r>
      <w:r w:rsidRPr="00F24032">
        <w:t xml:space="preserve"> multiple frequency carriers into a single logical channel </w:t>
      </w:r>
      <w:r w:rsidR="00B20CD9">
        <w:t>and</w:t>
      </w:r>
      <w:r w:rsidRPr="00F24032">
        <w:t xml:space="preserve"> deliver higher bandwidth and improved performance</w:t>
      </w:r>
      <w:r w:rsidR="004E0533">
        <w:t xml:space="preserve"> </w:t>
      </w:r>
      <w:r w:rsidR="00815029">
        <w:t xml:space="preserve">in terms of throughput </w:t>
      </w:r>
      <w:r w:rsidR="00115F1E">
        <w:t>and</w:t>
      </w:r>
      <w:r w:rsidR="00815029">
        <w:t xml:space="preserve"> coverage</w:t>
      </w:r>
      <w:r w:rsidRPr="00F24032">
        <w:t xml:space="preserve">. It was introduced in 5G </w:t>
      </w:r>
      <w:r w:rsidR="001A50CB">
        <w:t xml:space="preserve">NR </w:t>
      </w:r>
      <w:r w:rsidRPr="00F24032">
        <w:t>to address several challenges</w:t>
      </w:r>
      <w:r>
        <w:t xml:space="preserve"> like </w:t>
      </w:r>
      <w:r w:rsidRPr="00F24032">
        <w:t xml:space="preserve">fragmented spectrum allocations </w:t>
      </w:r>
      <w:r w:rsidR="002327D3">
        <w:t xml:space="preserve">due to </w:t>
      </w:r>
      <w:r>
        <w:t>non-availability of contiguous spectrum</w:t>
      </w:r>
      <w:r w:rsidR="004E363A">
        <w:t xml:space="preserve"> </w:t>
      </w:r>
      <w:r w:rsidR="002327D3">
        <w:t xml:space="preserve">or </w:t>
      </w:r>
      <w:r w:rsidR="00F9574C">
        <w:t>the requirement</w:t>
      </w:r>
      <w:r w:rsidR="004E363A">
        <w:t xml:space="preserve"> to </w:t>
      </w:r>
      <w:r w:rsidR="00001601">
        <w:t>combin</w:t>
      </w:r>
      <w:r w:rsidR="004E363A">
        <w:t>e</w:t>
      </w:r>
      <w:r w:rsidR="00001601">
        <w:t xml:space="preserve"> spectrum across multiple bands</w:t>
      </w:r>
      <w:r>
        <w:t>.</w:t>
      </w:r>
    </w:p>
    <w:p w14:paraId="5210E9C1" w14:textId="043FFFEA" w:rsidR="00A873A4" w:rsidRDefault="00A873A4" w:rsidP="00F24032">
      <w:r>
        <w:t xml:space="preserve">In RAN2#131bis meeting in Prague, following agreements were made to study </w:t>
      </w:r>
      <w:r w:rsidR="00395DD9">
        <w:t xml:space="preserve">the </w:t>
      </w:r>
      <w:r>
        <w:t>CA requirements for 6GR.</w:t>
      </w:r>
    </w:p>
    <w:p w14:paraId="31DEB462" w14:textId="77777777" w:rsidR="001230D6" w:rsidRPr="0054278F" w:rsidRDefault="001230D6" w:rsidP="001230D6">
      <w:pPr>
        <w:pStyle w:val="Doc-text2"/>
        <w:pBdr>
          <w:top w:val="single" w:sz="4" w:space="1" w:color="auto"/>
          <w:left w:val="single" w:sz="4" w:space="4" w:color="auto"/>
          <w:bottom w:val="single" w:sz="4" w:space="1" w:color="auto"/>
          <w:right w:val="single" w:sz="4" w:space="4" w:color="auto"/>
        </w:pBdr>
        <w:ind w:left="647"/>
        <w:rPr>
          <w:b/>
          <w:bCs/>
        </w:rPr>
      </w:pPr>
      <w:r w:rsidRPr="0054278F">
        <w:rPr>
          <w:b/>
          <w:bCs/>
        </w:rPr>
        <w:t>Agreements on Spectrum aggregation</w:t>
      </w:r>
    </w:p>
    <w:p w14:paraId="47BAECEA" w14:textId="77777777" w:rsidR="001230D6" w:rsidRPr="00CB655A" w:rsidRDefault="001230D6" w:rsidP="001230D6">
      <w:pPr>
        <w:pStyle w:val="Agreement"/>
        <w:numPr>
          <w:ilvl w:val="0"/>
          <w:numId w:val="0"/>
        </w:numPr>
        <w:pBdr>
          <w:top w:val="single" w:sz="4" w:space="1" w:color="auto"/>
          <w:left w:val="single" w:sz="4" w:space="4" w:color="auto"/>
          <w:bottom w:val="single" w:sz="4" w:space="1" w:color="auto"/>
          <w:right w:val="single" w:sz="4" w:space="4" w:color="auto"/>
        </w:pBdr>
        <w:ind w:left="644"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691FBAA0" w14:textId="77777777" w:rsidR="001230D6" w:rsidRDefault="001230D6" w:rsidP="001230D6">
      <w:pPr>
        <w:pStyle w:val="Agreement"/>
        <w:numPr>
          <w:ilvl w:val="0"/>
          <w:numId w:val="0"/>
        </w:numPr>
        <w:pBdr>
          <w:top w:val="single" w:sz="4" w:space="1" w:color="auto"/>
          <w:left w:val="single" w:sz="4" w:space="4" w:color="auto"/>
          <w:bottom w:val="single" w:sz="4" w:space="1" w:color="auto"/>
          <w:right w:val="single" w:sz="4" w:space="4" w:color="auto"/>
        </w:pBdr>
        <w:ind w:left="644" w:hanging="360"/>
        <w:rPr>
          <w:b w:val="0"/>
          <w:bCs/>
        </w:rPr>
      </w:pPr>
      <w:r>
        <w:rPr>
          <w:b w:val="0"/>
          <w:bCs/>
        </w:rPr>
        <w:lastRenderedPageBreak/>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w:t>
      </w:r>
      <w:r w:rsidRPr="003C643A">
        <w:rPr>
          <w:b w:val="0"/>
          <w:bCs/>
        </w:rPr>
        <w:t>Understand the deployment scenarios and problems to address</w:t>
      </w:r>
      <w:r w:rsidRPr="0054278F">
        <w:rPr>
          <w:b w:val="0"/>
          <w:bCs/>
        </w:rPr>
        <w:t xml:space="preserve"> </w:t>
      </w:r>
    </w:p>
    <w:p w14:paraId="04982E82" w14:textId="1522E0F5" w:rsidR="000A5633" w:rsidRDefault="00395DD9" w:rsidP="00250067">
      <w:pPr>
        <w:spacing w:before="240"/>
      </w:pPr>
      <w:r>
        <w:t>One of the principles of CA in 5G NR, the c</w:t>
      </w:r>
      <w:r w:rsidR="00B17244">
        <w:t>onfigur</w:t>
      </w:r>
      <w:r w:rsidR="00845B30">
        <w:t xml:space="preserve">ation </w:t>
      </w:r>
      <w:r>
        <w:t xml:space="preserve">for multiple carrier components </w:t>
      </w:r>
      <w:r w:rsidR="00702AE6">
        <w:t xml:space="preserve">(CC) </w:t>
      </w:r>
      <w:r w:rsidR="00B17244">
        <w:t xml:space="preserve">is </w:t>
      </w:r>
      <w:r w:rsidR="009F1C2D">
        <w:t>performed</w:t>
      </w:r>
      <w:r w:rsidR="00B17244">
        <w:t xml:space="preserve"> using RRC </w:t>
      </w:r>
      <w:r w:rsidR="009F1C2D">
        <w:t>signalling</w:t>
      </w:r>
      <w:r w:rsidR="00B17244">
        <w:t xml:space="preserve"> to configure </w:t>
      </w:r>
      <w:r w:rsidR="00B11017">
        <w:t xml:space="preserve">one </w:t>
      </w:r>
      <w:r w:rsidR="00EB452B" w:rsidRPr="006207D5">
        <w:t>Primary Cell (</w:t>
      </w:r>
      <w:proofErr w:type="spellStart"/>
      <w:r w:rsidR="00EB452B" w:rsidRPr="006207D5">
        <w:t>PCell</w:t>
      </w:r>
      <w:proofErr w:type="spellEnd"/>
      <w:r w:rsidR="00EB452B" w:rsidRPr="006207D5">
        <w:t>)</w:t>
      </w:r>
      <w:r w:rsidR="00EB452B" w:rsidRPr="00EB452B">
        <w:t xml:space="preserve"> </w:t>
      </w:r>
      <w:r w:rsidR="00A765C6">
        <w:t xml:space="preserve">and </w:t>
      </w:r>
      <w:r w:rsidR="00624856">
        <w:t xml:space="preserve">additional </w:t>
      </w:r>
      <w:r w:rsidR="006207D5" w:rsidRPr="006207D5">
        <w:t>Secondary Cell</w:t>
      </w:r>
      <w:r w:rsidR="00624856">
        <w:t>s</w:t>
      </w:r>
      <w:r w:rsidR="006207D5" w:rsidRPr="006207D5">
        <w:t xml:space="preserve"> (</w:t>
      </w:r>
      <w:proofErr w:type="spellStart"/>
      <w:r w:rsidR="006207D5" w:rsidRPr="006207D5">
        <w:t>SCell</w:t>
      </w:r>
      <w:proofErr w:type="spellEnd"/>
      <w:r w:rsidR="006207D5" w:rsidRPr="006207D5">
        <w:t>)</w:t>
      </w:r>
      <w:r w:rsidR="00AC7A06">
        <w:t>,</w:t>
      </w:r>
      <w:r w:rsidR="009F1C2D">
        <w:t xml:space="preserve"> based on the </w:t>
      </w:r>
      <w:r w:rsidR="00AC7A06">
        <w:t xml:space="preserve">capability information of </w:t>
      </w:r>
      <w:r w:rsidR="00845B30">
        <w:t>supported</w:t>
      </w:r>
      <w:r w:rsidR="00AC7A06">
        <w:t xml:space="preserve"> </w:t>
      </w:r>
      <w:r w:rsidR="00A8192A">
        <w:t xml:space="preserve">multiple </w:t>
      </w:r>
      <w:r w:rsidR="00AC7A06">
        <w:t xml:space="preserve">carrier </w:t>
      </w:r>
      <w:r w:rsidR="00A8192A">
        <w:t>bands</w:t>
      </w:r>
      <w:r w:rsidR="00AC7A06">
        <w:t xml:space="preserve"> at UE</w:t>
      </w:r>
      <w:r w:rsidR="00DA5455">
        <w:t>.</w:t>
      </w:r>
      <w:r w:rsidR="00B65CFB">
        <w:t xml:space="preserve"> </w:t>
      </w:r>
      <w:r w:rsidR="009D782E">
        <w:t xml:space="preserve">And </w:t>
      </w:r>
      <w:r w:rsidR="00A8192A">
        <w:t>further</w:t>
      </w:r>
      <w:r w:rsidR="00B65CFB">
        <w:t xml:space="preserve"> additions or modification to </w:t>
      </w:r>
      <w:r w:rsidR="00702AE6">
        <w:t>CC</w:t>
      </w:r>
      <w:r w:rsidR="00565FCE">
        <w:t xml:space="preserve"> </w:t>
      </w:r>
      <w:r w:rsidR="00A8192A">
        <w:t>could be</w:t>
      </w:r>
      <w:r w:rsidR="00200757">
        <w:t xml:space="preserve"> </w:t>
      </w:r>
      <w:r w:rsidR="00565FCE">
        <w:t xml:space="preserve">handled using RRC signalling </w:t>
      </w:r>
      <w:r w:rsidR="00A8192A">
        <w:t xml:space="preserve">or </w:t>
      </w:r>
      <w:r w:rsidR="006A44E0">
        <w:t>by lower layers to</w:t>
      </w:r>
      <w:r w:rsidR="00D935E8">
        <w:t xml:space="preserve"> </w:t>
      </w:r>
      <w:r w:rsidR="00AC7A06">
        <w:t xml:space="preserve">activate/deactivate </w:t>
      </w:r>
      <w:proofErr w:type="spellStart"/>
      <w:r w:rsidR="00702AE6">
        <w:t>SCells</w:t>
      </w:r>
      <w:proofErr w:type="spellEnd"/>
      <w:r w:rsidR="00612F7D">
        <w:t xml:space="preserve"> using</w:t>
      </w:r>
      <w:r w:rsidR="00D935E8">
        <w:t xml:space="preserve"> MAC CE</w:t>
      </w:r>
      <w:r w:rsidR="0070131D">
        <w:t xml:space="preserve"> </w:t>
      </w:r>
      <w:r w:rsidR="00702AE6">
        <w:t>commands</w:t>
      </w:r>
      <w:r w:rsidR="00916FFA">
        <w:t xml:space="preserve">, </w:t>
      </w:r>
      <w:r w:rsidR="0070131D">
        <w:t>giv</w:t>
      </w:r>
      <w:r w:rsidR="00916FFA">
        <w:t>ing</w:t>
      </w:r>
      <w:r w:rsidR="0070131D">
        <w:t xml:space="preserve"> more flexibility to adapt the number </w:t>
      </w:r>
      <w:r w:rsidR="00916FFA">
        <w:t xml:space="preserve">of </w:t>
      </w:r>
      <w:r w:rsidR="0070131D">
        <w:t xml:space="preserve">active CC based on the dynamic load </w:t>
      </w:r>
      <w:r w:rsidR="007A126D">
        <w:t>or</w:t>
      </w:r>
      <w:r w:rsidR="00702AE6">
        <w:t xml:space="preserve"> </w:t>
      </w:r>
      <w:r w:rsidR="007A126D">
        <w:t>the performance requirements at</w:t>
      </w:r>
      <w:r w:rsidR="0070131D">
        <w:t xml:space="preserve"> each carrier.</w:t>
      </w:r>
      <w:r w:rsidR="00BA2BCE">
        <w:t xml:space="preserve"> </w:t>
      </w:r>
    </w:p>
    <w:p w14:paraId="18864DF5" w14:textId="3106E226" w:rsidR="00EA73C0" w:rsidRPr="00DE2F12" w:rsidRDefault="006B3D33" w:rsidP="00F24032">
      <w:pPr>
        <w:rPr>
          <w:rFonts w:eastAsia="Yu Mincho"/>
          <w:lang w:eastAsia="ja-JP"/>
        </w:rPr>
      </w:pPr>
      <w:r>
        <w:rPr>
          <w:rFonts w:hint="eastAsia"/>
          <w:lang w:eastAsia="ja-JP"/>
        </w:rPr>
        <w:t>Although s</w:t>
      </w:r>
      <w:r w:rsidR="000B0354">
        <w:t>uch</w:t>
      </w:r>
      <w:r w:rsidR="00BA2BCE">
        <w:t xml:space="preserve"> </w:t>
      </w:r>
      <w:r w:rsidR="00916FFA">
        <w:t xml:space="preserve">configuration of </w:t>
      </w:r>
      <w:proofErr w:type="spellStart"/>
      <w:r w:rsidR="00916FFA">
        <w:t>PCell</w:t>
      </w:r>
      <w:proofErr w:type="spellEnd"/>
      <w:r w:rsidR="00916FFA">
        <w:t xml:space="preserve"> and </w:t>
      </w:r>
      <w:proofErr w:type="spellStart"/>
      <w:r w:rsidR="00916FFA">
        <w:t>SCell</w:t>
      </w:r>
      <w:proofErr w:type="spellEnd"/>
      <w:r w:rsidR="000B0354">
        <w:t xml:space="preserve"> </w:t>
      </w:r>
      <w:r w:rsidR="006F333F">
        <w:rPr>
          <w:rFonts w:hint="eastAsia"/>
          <w:lang w:eastAsia="ja-JP"/>
        </w:rPr>
        <w:t>would</w:t>
      </w:r>
      <w:r w:rsidR="000B0354">
        <w:t xml:space="preserve"> </w:t>
      </w:r>
      <w:r w:rsidR="006F333F">
        <w:rPr>
          <w:rFonts w:hint="eastAsia"/>
          <w:lang w:eastAsia="ja-JP"/>
        </w:rPr>
        <w:t>still</w:t>
      </w:r>
      <w:r w:rsidR="000B0354">
        <w:t xml:space="preserve"> </w:t>
      </w:r>
      <w:r w:rsidR="00A77034">
        <w:t xml:space="preserve">be </w:t>
      </w:r>
      <w:r w:rsidR="006F333F">
        <w:rPr>
          <w:rFonts w:hint="eastAsia"/>
          <w:lang w:eastAsia="ja-JP"/>
        </w:rPr>
        <w:t>required</w:t>
      </w:r>
      <w:r w:rsidR="00A77034">
        <w:rPr>
          <w:lang w:eastAsia="ja-JP"/>
        </w:rPr>
        <w:t xml:space="preserve"> </w:t>
      </w:r>
      <w:r w:rsidR="00A77034">
        <w:t>in 6GR</w:t>
      </w:r>
      <w:r w:rsidR="001230D6">
        <w:t xml:space="preserve">, </w:t>
      </w:r>
      <w:r w:rsidR="00BB3900">
        <w:t xml:space="preserve">multiple </w:t>
      </w:r>
      <w:r w:rsidR="00284F04">
        <w:rPr>
          <w:rFonts w:hint="eastAsia"/>
          <w:lang w:eastAsia="ja-JP"/>
        </w:rPr>
        <w:t>frequenc</w:t>
      </w:r>
      <w:r w:rsidR="00A77034">
        <w:rPr>
          <w:lang w:eastAsia="ja-JP"/>
        </w:rPr>
        <w:t>ies</w:t>
      </w:r>
      <w:r w:rsidR="00BB3900">
        <w:t xml:space="preserve"> </w:t>
      </w:r>
      <w:r w:rsidR="00C94182">
        <w:t xml:space="preserve">within the same cell </w:t>
      </w:r>
      <w:r w:rsidR="00862595">
        <w:t>need</w:t>
      </w:r>
      <w:r w:rsidR="00151DF9">
        <w:t>s</w:t>
      </w:r>
      <w:r w:rsidR="00862595">
        <w:t xml:space="preserve"> to</w:t>
      </w:r>
      <w:r w:rsidR="00C94182">
        <w:t xml:space="preserve"> be</w:t>
      </w:r>
      <w:r w:rsidR="00862595">
        <w:t xml:space="preserve"> further</w:t>
      </w:r>
      <w:r w:rsidR="00C94182">
        <w:t xml:space="preserve"> explored</w:t>
      </w:r>
      <w:r w:rsidR="001B0AE1">
        <w:rPr>
          <w:rFonts w:hint="eastAsia"/>
          <w:lang w:eastAsia="ja-JP"/>
        </w:rPr>
        <w:t>. Each frequency can be deployed by different TRP or DU but to be served by the same base station or the same CU</w:t>
      </w:r>
      <w:r w:rsidR="00554FD0">
        <w:t xml:space="preserve">. </w:t>
      </w:r>
      <w:r w:rsidR="003B432B">
        <w:rPr>
          <w:rFonts w:eastAsia="Yu Mincho" w:hint="eastAsia"/>
          <w:lang w:eastAsia="ja-JP"/>
        </w:rPr>
        <w:t>Compared with</w:t>
      </w:r>
      <w:r w:rsidR="000F56BF">
        <w:rPr>
          <w:rFonts w:eastAsia="Yu Mincho" w:hint="eastAsia"/>
          <w:lang w:eastAsia="ja-JP"/>
        </w:rPr>
        <w:t xml:space="preserve"> </w:t>
      </w:r>
      <w:r w:rsidR="00956784">
        <w:rPr>
          <w:rFonts w:eastAsia="Yu Mincho" w:hint="eastAsia"/>
          <w:lang w:eastAsia="ja-JP"/>
        </w:rPr>
        <w:t>the</w:t>
      </w:r>
      <w:r w:rsidR="00956784">
        <w:t xml:space="preserve"> </w:t>
      </w:r>
      <w:r w:rsidR="00554FD0">
        <w:t>configur</w:t>
      </w:r>
      <w:r w:rsidR="00C776C4">
        <w:t xml:space="preserve">ations </w:t>
      </w:r>
      <w:r w:rsidR="00956784">
        <w:rPr>
          <w:rFonts w:eastAsia="Yu Mincho" w:hint="eastAsia"/>
          <w:lang w:eastAsia="ja-JP"/>
        </w:rPr>
        <w:t>of</w:t>
      </w:r>
      <w:r w:rsidR="00C776C4">
        <w:t xml:space="preserve"> the present </w:t>
      </w:r>
      <w:r w:rsidR="00151DF9">
        <w:t xml:space="preserve">CA </w:t>
      </w:r>
      <w:r w:rsidR="00C776C4">
        <w:t>design</w:t>
      </w:r>
      <w:r w:rsidR="00151DF9">
        <w:t>,</w:t>
      </w:r>
      <w:r w:rsidR="00C776C4">
        <w:t xml:space="preserve"> to setup</w:t>
      </w:r>
      <w:r w:rsidR="00554FD0">
        <w:t xml:space="preserve"> </w:t>
      </w:r>
      <w:proofErr w:type="spellStart"/>
      <w:r w:rsidR="00554FD0">
        <w:t>PCell</w:t>
      </w:r>
      <w:proofErr w:type="spellEnd"/>
      <w:r w:rsidR="00554FD0">
        <w:t xml:space="preserve"> and </w:t>
      </w:r>
      <w:proofErr w:type="spellStart"/>
      <w:r w:rsidR="00554FD0">
        <w:t>SCell</w:t>
      </w:r>
      <w:r w:rsidR="00151DF9">
        <w:t>s</w:t>
      </w:r>
      <w:proofErr w:type="spellEnd"/>
      <w:r w:rsidR="00956784">
        <w:rPr>
          <w:rFonts w:hint="eastAsia"/>
        </w:rPr>
        <w:t xml:space="preserve"> </w:t>
      </w:r>
      <w:r w:rsidR="00C22956">
        <w:rPr>
          <w:rFonts w:eastAsia="Yu Mincho" w:hint="eastAsia"/>
          <w:lang w:eastAsia="ja-JP"/>
        </w:rPr>
        <w:t>using</w:t>
      </w:r>
      <w:r w:rsidR="00C776C4">
        <w:t xml:space="preserve"> </w:t>
      </w:r>
      <w:r w:rsidR="00151DF9">
        <w:t xml:space="preserve">RRC </w:t>
      </w:r>
      <w:r w:rsidR="00C776C4">
        <w:t>signalling</w:t>
      </w:r>
      <w:r w:rsidR="00861763">
        <w:t>,</w:t>
      </w:r>
      <w:r w:rsidR="00C40585">
        <w:t xml:space="preserve"> the </w:t>
      </w:r>
      <w:r w:rsidR="00862595">
        <w:t>dynamic activation of ea</w:t>
      </w:r>
      <w:r w:rsidR="00C776C4">
        <w:t xml:space="preserve">ch </w:t>
      </w:r>
      <w:r w:rsidR="001048DB">
        <w:rPr>
          <w:rFonts w:eastAsia="Yu Mincho" w:hint="eastAsia"/>
          <w:lang w:eastAsia="ja-JP"/>
        </w:rPr>
        <w:t>frequency</w:t>
      </w:r>
      <w:r w:rsidR="00200552">
        <w:t xml:space="preserve"> can be further explored to</w:t>
      </w:r>
      <w:r w:rsidR="00367754">
        <w:t xml:space="preserve"> enable</w:t>
      </w:r>
      <w:r w:rsidR="00200552">
        <w:t xml:space="preserve"> fast</w:t>
      </w:r>
      <w:r w:rsidR="00367754">
        <w:t>er</w:t>
      </w:r>
      <w:r w:rsidR="00200552">
        <w:t xml:space="preserve"> activation</w:t>
      </w:r>
      <w:r w:rsidR="00367754">
        <w:t xml:space="preserve"> </w:t>
      </w:r>
      <w:r w:rsidR="00D926E4">
        <w:t xml:space="preserve">(e.g. at UE side) </w:t>
      </w:r>
      <w:r w:rsidR="00200552">
        <w:t xml:space="preserve">tailing to the </w:t>
      </w:r>
      <w:r w:rsidR="004754D3">
        <w:t xml:space="preserve">new </w:t>
      </w:r>
      <w:r w:rsidR="00780A23">
        <w:t>requirement</w:t>
      </w:r>
      <w:r w:rsidR="004754D3">
        <w:t>s</w:t>
      </w:r>
      <w:r w:rsidR="00780A23">
        <w:t xml:space="preserve"> for</w:t>
      </w:r>
      <w:r w:rsidR="00200552">
        <w:t xml:space="preserve"> </w:t>
      </w:r>
      <w:r w:rsidR="00780A23">
        <w:t>improved</w:t>
      </w:r>
      <w:r w:rsidR="00660CDD">
        <w:t xml:space="preserve"> throughput </w:t>
      </w:r>
      <w:r w:rsidR="004754D3">
        <w:t>perfo</w:t>
      </w:r>
      <w:r w:rsidR="008A7A8D">
        <w:t xml:space="preserve">rmance </w:t>
      </w:r>
      <w:r w:rsidR="00660CDD">
        <w:t>o</w:t>
      </w:r>
      <w:r w:rsidR="004754D3">
        <w:t>r</w:t>
      </w:r>
      <w:r w:rsidR="00660CDD">
        <w:t xml:space="preserve"> coverage in</w:t>
      </w:r>
      <w:r w:rsidR="00200552">
        <w:t xml:space="preserve"> 6G</w:t>
      </w:r>
      <w:r w:rsidR="004B1F85">
        <w:t>R</w:t>
      </w:r>
      <w:r w:rsidR="00862595">
        <w:t>.</w:t>
      </w:r>
      <w:r w:rsidR="00305C91">
        <w:rPr>
          <w:rFonts w:eastAsia="Yu Mincho" w:hint="eastAsia"/>
          <w:lang w:eastAsia="ja-JP"/>
        </w:rPr>
        <w:t xml:space="preserve"> Such quicker adaptation is </w:t>
      </w:r>
      <w:r w:rsidR="00BC3532">
        <w:rPr>
          <w:rFonts w:eastAsia="Yu Mincho" w:hint="eastAsia"/>
          <w:lang w:eastAsia="ja-JP"/>
        </w:rPr>
        <w:t xml:space="preserve">important </w:t>
      </w:r>
      <w:r w:rsidR="001F42ED">
        <w:rPr>
          <w:rFonts w:eastAsia="Yu Mincho" w:hint="eastAsia"/>
          <w:lang w:eastAsia="ja-JP"/>
        </w:rPr>
        <w:t>also from network energy saving per</w:t>
      </w:r>
      <w:r w:rsidR="00D16CD0">
        <w:rPr>
          <w:rFonts w:eastAsia="Yu Mincho" w:hint="eastAsia"/>
          <w:lang w:eastAsia="ja-JP"/>
        </w:rPr>
        <w:t xml:space="preserve">spective. </w:t>
      </w:r>
      <w:r w:rsidR="00801EA9">
        <w:rPr>
          <w:rFonts w:eastAsia="Yu Mincho" w:hint="eastAsia"/>
          <w:lang w:eastAsia="ja-JP"/>
        </w:rPr>
        <w:t xml:space="preserve">The handling of each frequency </w:t>
      </w:r>
      <w:r w:rsidR="00591EF7">
        <w:rPr>
          <w:rFonts w:eastAsia="Yu Mincho" w:hint="eastAsia"/>
          <w:lang w:eastAsia="ja-JP"/>
        </w:rPr>
        <w:t xml:space="preserve">is the </w:t>
      </w:r>
      <w:r w:rsidR="00421D48">
        <w:rPr>
          <w:rFonts w:eastAsia="Yu Mincho" w:hint="eastAsia"/>
          <w:lang w:eastAsia="ja-JP"/>
        </w:rPr>
        <w:t xml:space="preserve">object </w:t>
      </w:r>
      <w:r w:rsidR="00D11AA0">
        <w:rPr>
          <w:rFonts w:eastAsia="Yu Mincho" w:hint="eastAsia"/>
          <w:lang w:eastAsia="ja-JP"/>
        </w:rPr>
        <w:t xml:space="preserve">within a cell, which </w:t>
      </w:r>
      <w:r w:rsidR="00D60430">
        <w:rPr>
          <w:rFonts w:eastAsia="Yu Mincho" w:hint="eastAsia"/>
          <w:lang w:eastAsia="ja-JP"/>
        </w:rPr>
        <w:t>could be a BWP.</w:t>
      </w:r>
    </w:p>
    <w:p w14:paraId="5417D323" w14:textId="4374D3DE" w:rsidR="00444545" w:rsidRPr="00EA73C0" w:rsidRDefault="00444545" w:rsidP="00F24032">
      <w:pPr>
        <w:rPr>
          <w:b/>
          <w:bCs/>
        </w:rPr>
      </w:pPr>
      <w:r w:rsidRPr="00EA73C0">
        <w:rPr>
          <w:b/>
          <w:bCs/>
        </w:rPr>
        <w:t xml:space="preserve">Proposal </w:t>
      </w:r>
      <w:r w:rsidR="00EA73C0">
        <w:rPr>
          <w:b/>
          <w:bCs/>
        </w:rPr>
        <w:t>4</w:t>
      </w:r>
      <w:r w:rsidRPr="00EA73C0">
        <w:rPr>
          <w:b/>
          <w:bCs/>
        </w:rPr>
        <w:t xml:space="preserve">: </w:t>
      </w:r>
      <w:r w:rsidR="00757799">
        <w:rPr>
          <w:b/>
          <w:bCs/>
        </w:rPr>
        <w:t xml:space="preserve">RAN2 to </w:t>
      </w:r>
      <w:r w:rsidR="009A48C4">
        <w:rPr>
          <w:b/>
          <w:bCs/>
        </w:rPr>
        <w:t>study</w:t>
      </w:r>
      <w:r w:rsidR="00757799">
        <w:rPr>
          <w:b/>
          <w:bCs/>
        </w:rPr>
        <w:t xml:space="preserve"> single cell multi carrier</w:t>
      </w:r>
      <w:r w:rsidR="00163137">
        <w:rPr>
          <w:b/>
          <w:bCs/>
        </w:rPr>
        <w:t xml:space="preserve"> </w:t>
      </w:r>
      <w:r w:rsidR="001E2668">
        <w:rPr>
          <w:b/>
          <w:bCs/>
        </w:rPr>
        <w:t xml:space="preserve">aggregation </w:t>
      </w:r>
      <w:r w:rsidR="00163137">
        <w:rPr>
          <w:b/>
          <w:bCs/>
        </w:rPr>
        <w:t xml:space="preserve">to </w:t>
      </w:r>
      <w:r w:rsidR="008B1AA9">
        <w:rPr>
          <w:b/>
          <w:bCs/>
        </w:rPr>
        <w:t>enable simplified</w:t>
      </w:r>
      <w:r w:rsidR="00163137">
        <w:rPr>
          <w:b/>
          <w:bCs/>
        </w:rPr>
        <w:t xml:space="preserve"> configuration and dynamic</w:t>
      </w:r>
      <w:r w:rsidR="004623B5">
        <w:rPr>
          <w:b/>
          <w:bCs/>
        </w:rPr>
        <w:t xml:space="preserve"> and faster</w:t>
      </w:r>
      <w:r w:rsidR="00163137">
        <w:rPr>
          <w:b/>
          <w:bCs/>
        </w:rPr>
        <w:t xml:space="preserve"> activation/ deactivation</w:t>
      </w:r>
      <w:r w:rsidR="008B1AA9">
        <w:rPr>
          <w:b/>
          <w:bCs/>
        </w:rPr>
        <w:t xml:space="preserve"> in 6GR</w:t>
      </w:r>
      <w:r w:rsidR="00163137">
        <w:rPr>
          <w:b/>
          <w:bCs/>
        </w:rPr>
        <w:t>,</w:t>
      </w:r>
      <w:r w:rsidR="00757799">
        <w:rPr>
          <w:b/>
          <w:bCs/>
        </w:rPr>
        <w:t xml:space="preserve"> </w:t>
      </w:r>
      <w:r w:rsidR="00181C23">
        <w:rPr>
          <w:b/>
          <w:bCs/>
        </w:rPr>
        <w:t>based on the co-located or non-</w:t>
      </w:r>
      <w:r w:rsidR="00B61A5F">
        <w:rPr>
          <w:b/>
          <w:bCs/>
        </w:rPr>
        <w:t>co-</w:t>
      </w:r>
      <w:r w:rsidR="00181C23">
        <w:rPr>
          <w:b/>
          <w:bCs/>
        </w:rPr>
        <w:t>located</w:t>
      </w:r>
      <w:r w:rsidR="00FD23DC">
        <w:rPr>
          <w:b/>
          <w:bCs/>
        </w:rPr>
        <w:t xml:space="preserve"> deployment scenarios of the cells</w:t>
      </w:r>
      <w:r w:rsidR="00E43394" w:rsidRPr="00EA73C0">
        <w:rPr>
          <w:b/>
          <w:bCs/>
        </w:rPr>
        <w:t>.</w:t>
      </w:r>
    </w:p>
    <w:p w14:paraId="30EC3A88" w14:textId="77777777" w:rsidR="002E2FAF" w:rsidRDefault="002E2FAF">
      <w:pPr>
        <w:pStyle w:val="Heading1"/>
        <w:ind w:left="0" w:firstLine="0"/>
      </w:pPr>
      <w:r>
        <w:rPr>
          <w:rFonts w:hint="eastAsia"/>
        </w:rPr>
        <w:t>Conclusions</w:t>
      </w:r>
    </w:p>
    <w:p w14:paraId="3C363F87" w14:textId="6D7FF855" w:rsidR="00920B80" w:rsidRPr="00920B80" w:rsidRDefault="00920B80" w:rsidP="00920B80">
      <w:pPr>
        <w:rPr>
          <w:u w:val="single"/>
        </w:rPr>
      </w:pPr>
      <w:r w:rsidRPr="00920B80">
        <w:rPr>
          <w:u w:val="single"/>
        </w:rPr>
        <w:t>Securing system access</w:t>
      </w:r>
    </w:p>
    <w:p w14:paraId="1A5979A7" w14:textId="77777777" w:rsidR="00920B80" w:rsidRDefault="00920B80" w:rsidP="00920B80">
      <w:pPr>
        <w:rPr>
          <w:b/>
          <w:bCs/>
          <w:lang w:eastAsia="ja-JP"/>
        </w:rPr>
      </w:pPr>
      <w:r w:rsidRPr="00517B51">
        <w:rPr>
          <w:b/>
          <w:bCs/>
          <w:lang w:eastAsia="ja-JP"/>
        </w:rPr>
        <w:t xml:space="preserve">Observation 1: </w:t>
      </w:r>
      <w:r>
        <w:rPr>
          <w:b/>
          <w:bCs/>
          <w:lang w:eastAsia="ja-JP"/>
        </w:rPr>
        <w:t>Sensitive information in broadcasted messages can be vulnerable to security threats, where the information/ pattern in such messages can be replayed/ repeated to spoof UEs. Causing vulnerabilities to services where authentication and verification steps are especially bypassed (like emergency calls, PWS or ETWS).</w:t>
      </w:r>
    </w:p>
    <w:p w14:paraId="437FB445" w14:textId="77777777" w:rsidR="00920B80" w:rsidRDefault="00920B80" w:rsidP="00920B80">
      <w:pPr>
        <w:rPr>
          <w:b/>
          <w:bCs/>
        </w:rPr>
      </w:pPr>
      <w:r w:rsidRPr="00ED7AE1">
        <w:rPr>
          <w:b/>
          <w:bCs/>
        </w:rPr>
        <w:t xml:space="preserve">Proposal 1: </w:t>
      </w:r>
      <w:r>
        <w:rPr>
          <w:b/>
          <w:bCs/>
        </w:rPr>
        <w:t>RAN2 to study if the broadcast information (e.g. SIBs, PWS/ETWS messages) includes any sensitive information to cause security vulnerabilities where it needs further protection.</w:t>
      </w:r>
    </w:p>
    <w:p w14:paraId="1533A325" w14:textId="77777777" w:rsidR="00920B80" w:rsidRDefault="00920B80" w:rsidP="00920B80">
      <w:pPr>
        <w:spacing w:after="120"/>
        <w:rPr>
          <w:b/>
          <w:bCs/>
        </w:rPr>
      </w:pPr>
      <w:r>
        <w:rPr>
          <w:b/>
          <w:bCs/>
        </w:rPr>
        <w:t xml:space="preserve">Proposal 2: To study methods to protect the broadcast information (including e.g. SIBs, PWS/ ETWS messages) using one of the following options. </w:t>
      </w:r>
    </w:p>
    <w:p w14:paraId="79068161" w14:textId="77777777" w:rsidR="00920B80" w:rsidRDefault="00920B80" w:rsidP="00920B80">
      <w:pPr>
        <w:ind w:left="1152" w:hanging="864"/>
        <w:rPr>
          <w:b/>
          <w:bCs/>
        </w:rPr>
      </w:pPr>
      <w:r>
        <w:rPr>
          <w:b/>
          <w:bCs/>
        </w:rPr>
        <w:t>Option 1: Using on-demand like SI messages to send sensitive information after authentication/ verification is complete. FFS to identify all the sensitive information in the NR SI messages and the impact of delayed transmission of such information util the verification is completed.</w:t>
      </w:r>
    </w:p>
    <w:p w14:paraId="099E5642" w14:textId="77777777" w:rsidR="00920B80" w:rsidRPr="00ED7AE1" w:rsidRDefault="00920B80" w:rsidP="00920B80">
      <w:pPr>
        <w:ind w:left="1152" w:hanging="864"/>
        <w:rPr>
          <w:b/>
          <w:bCs/>
        </w:rPr>
      </w:pPr>
      <w:r>
        <w:rPr>
          <w:b/>
          <w:bCs/>
        </w:rPr>
        <w:t>Option 2: Conceal or encrypt SI messages before broadcasting onto the air interface. FFS the feasibility of encrypting the first message received by UE, and to involve SA3 to investigate the feasibility.</w:t>
      </w:r>
    </w:p>
    <w:p w14:paraId="1F35E5BC" w14:textId="77777777" w:rsidR="00920B80" w:rsidRDefault="00920B80" w:rsidP="00920B80">
      <w:pPr>
        <w:rPr>
          <w:b/>
          <w:bCs/>
        </w:rPr>
      </w:pPr>
      <w:r>
        <w:rPr>
          <w:b/>
          <w:bCs/>
        </w:rPr>
        <w:t>Observation 2: Concern for security of SI has been studied before but may have to consider for further study about the additional verification steps executed while receiving SI, which could introduce delays before the required service could start.</w:t>
      </w:r>
    </w:p>
    <w:p w14:paraId="71BB1EA2" w14:textId="77777777" w:rsidR="00920B80" w:rsidRPr="00782941" w:rsidRDefault="00920B80" w:rsidP="00920B80">
      <w:pPr>
        <w:rPr>
          <w:b/>
          <w:bCs/>
        </w:rPr>
      </w:pPr>
      <w:r w:rsidRPr="00782941">
        <w:rPr>
          <w:b/>
          <w:bCs/>
        </w:rPr>
        <w:t xml:space="preserve">Proposal 3: RAN2 to study </w:t>
      </w:r>
      <w:r>
        <w:rPr>
          <w:b/>
          <w:bCs/>
        </w:rPr>
        <w:t>whether the threat from false base station needs be address by including authentication/ verification solutions to SI information. FFS the feasibility of authentication procedure to the first message received by UE and impact to the delays cause due to additional verification steps (e.g. in case of emergency services).</w:t>
      </w:r>
    </w:p>
    <w:p w14:paraId="6FFC7775" w14:textId="5073655A" w:rsidR="00920B80" w:rsidRDefault="00920B80" w:rsidP="00920B80">
      <w:pPr>
        <w:rPr>
          <w:u w:val="single"/>
          <w:lang w:eastAsia="ja-JP"/>
        </w:rPr>
      </w:pPr>
      <w:r w:rsidRPr="00920B80">
        <w:rPr>
          <w:u w:val="single"/>
          <w:lang w:eastAsia="ja-JP"/>
        </w:rPr>
        <w:t>Spectrum aggregation</w:t>
      </w:r>
    </w:p>
    <w:p w14:paraId="46985664" w14:textId="77777777" w:rsidR="00920B80" w:rsidRPr="00EA73C0" w:rsidRDefault="00920B80" w:rsidP="00920B80">
      <w:pPr>
        <w:rPr>
          <w:b/>
          <w:bCs/>
        </w:rPr>
      </w:pPr>
      <w:r w:rsidRPr="00EA73C0">
        <w:rPr>
          <w:b/>
          <w:bCs/>
        </w:rPr>
        <w:t xml:space="preserve">Proposal </w:t>
      </w:r>
      <w:r>
        <w:rPr>
          <w:b/>
          <w:bCs/>
        </w:rPr>
        <w:t>4</w:t>
      </w:r>
      <w:r w:rsidRPr="00EA73C0">
        <w:rPr>
          <w:b/>
          <w:bCs/>
        </w:rPr>
        <w:t xml:space="preserve">: </w:t>
      </w:r>
      <w:r>
        <w:rPr>
          <w:b/>
          <w:bCs/>
        </w:rPr>
        <w:t>RAN2 to study single cell multi carrier aggregation to enable simplified configuration and dynamic and faster activation/ deactivation in 6GR, based on the co-located or non-co-located deployment scenarios of the cells</w:t>
      </w:r>
      <w:r w:rsidRPr="00EA73C0">
        <w:rPr>
          <w:b/>
          <w:bCs/>
        </w:rPr>
        <w:t>.</w:t>
      </w:r>
    </w:p>
    <w:p w14:paraId="77B28409" w14:textId="77777777" w:rsidR="002E2FAF" w:rsidRDefault="002E2FAF">
      <w:pPr>
        <w:pStyle w:val="Heading1"/>
        <w:rPr>
          <w:rFonts w:cs="Arial"/>
        </w:rPr>
      </w:pPr>
      <w:r>
        <w:rPr>
          <w:rFonts w:cs="Arial" w:hint="eastAsia"/>
        </w:rPr>
        <w:t>References</w:t>
      </w:r>
    </w:p>
    <w:p w14:paraId="1997AF66" w14:textId="57E4820C" w:rsidR="002E2FAF" w:rsidRPr="00A107D8" w:rsidRDefault="002E2FAF" w:rsidP="00A107D8">
      <w:pPr>
        <w:pStyle w:val="CommentText"/>
        <w:rPr>
          <w:rFonts w:ascii="Arial" w:hAnsi="Arial" w:cs="Arial"/>
        </w:rPr>
      </w:pPr>
      <w:r w:rsidRPr="00506C91">
        <w:rPr>
          <w:rFonts w:ascii="Arial" w:hAnsi="Arial" w:cs="Arial"/>
        </w:rPr>
        <w:t>[</w:t>
      </w:r>
      <w:r w:rsidR="00124048" w:rsidRPr="00506C91">
        <w:rPr>
          <w:rFonts w:ascii="Arial" w:hAnsi="Arial" w:cs="Arial"/>
        </w:rPr>
        <w:fldChar w:fldCharType="begin"/>
      </w:r>
      <w:r w:rsidR="00124048" w:rsidRPr="00506C91">
        <w:rPr>
          <w:rFonts w:ascii="Arial" w:hAnsi="Arial" w:cs="Arial"/>
        </w:rPr>
        <w:instrText xml:space="preserve"> SEQ test \* Arabic \* MERGEFORMAT </w:instrText>
      </w:r>
      <w:r w:rsidR="00124048" w:rsidRPr="00506C91">
        <w:rPr>
          <w:rFonts w:ascii="Arial" w:hAnsi="Arial" w:cs="Arial"/>
        </w:rPr>
        <w:fldChar w:fldCharType="separate"/>
      </w:r>
      <w:r w:rsidR="00124048" w:rsidRPr="00506C91">
        <w:rPr>
          <w:rFonts w:ascii="Arial" w:hAnsi="Arial" w:cs="Arial"/>
        </w:rPr>
        <w:t>1</w:t>
      </w:r>
      <w:r w:rsidR="00124048" w:rsidRPr="00506C91">
        <w:rPr>
          <w:rFonts w:ascii="Arial" w:hAnsi="Arial" w:cs="Arial"/>
        </w:rPr>
        <w:fldChar w:fldCharType="end"/>
      </w:r>
      <w:r w:rsidRPr="00506C91">
        <w:rPr>
          <w:rFonts w:ascii="Arial" w:hAnsi="Arial" w:cs="Arial"/>
        </w:rPr>
        <w:t>]</w:t>
      </w:r>
      <w:r w:rsidRPr="00506C91">
        <w:rPr>
          <w:rFonts w:ascii="Arial" w:hAnsi="Arial" w:cs="Arial"/>
        </w:rPr>
        <w:tab/>
      </w:r>
      <w:r w:rsidRPr="00506C91">
        <w:rPr>
          <w:rFonts w:ascii="Arial" w:hAnsi="Arial" w:cs="Arial"/>
        </w:rPr>
        <w:tab/>
      </w:r>
      <w:r w:rsidR="00506C91" w:rsidRPr="00506C91">
        <w:rPr>
          <w:rFonts w:ascii="Arial" w:hAnsi="Arial" w:cs="Arial"/>
        </w:rPr>
        <w:t>RP-25</w:t>
      </w:r>
      <w:r w:rsidR="00506C91" w:rsidRPr="00506C91">
        <w:rPr>
          <w:rFonts w:ascii="Arial" w:hAnsi="Arial" w:cs="Arial" w:hint="eastAsia"/>
        </w:rPr>
        <w:t>1881</w:t>
      </w:r>
      <w:r w:rsidR="002D559E">
        <w:rPr>
          <w:rFonts w:ascii="Arial" w:hAnsi="Arial" w:cs="Arial"/>
        </w:rPr>
        <w:t>;</w:t>
      </w:r>
      <w:r w:rsidR="00506C91">
        <w:rPr>
          <w:rFonts w:ascii="Arial" w:hAnsi="Arial" w:cs="Arial"/>
        </w:rPr>
        <w:t xml:space="preserve"> </w:t>
      </w:r>
      <w:r w:rsidR="000676D7" w:rsidRPr="000676D7">
        <w:rPr>
          <w:rFonts w:ascii="Arial" w:hAnsi="Arial" w:cs="Arial"/>
        </w:rPr>
        <w:t>New SID: Study on 6G Radio</w:t>
      </w:r>
      <w:r w:rsidR="000676D7">
        <w:rPr>
          <w:rFonts w:ascii="Arial" w:hAnsi="Arial" w:cs="Arial"/>
        </w:rPr>
        <w:t>.</w:t>
      </w:r>
    </w:p>
    <w:sectPr w:rsidR="002E2FAF" w:rsidRPr="00A107D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84A89" w14:textId="77777777" w:rsidR="00687E6D" w:rsidRDefault="00687E6D">
      <w:r>
        <w:separator/>
      </w:r>
    </w:p>
  </w:endnote>
  <w:endnote w:type="continuationSeparator" w:id="0">
    <w:p w14:paraId="37776946" w14:textId="77777777" w:rsidR="00687E6D" w:rsidRDefault="0068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C61C" w14:textId="77777777" w:rsidR="00687E6D" w:rsidRDefault="00687E6D">
      <w:r>
        <w:separator/>
      </w:r>
    </w:p>
  </w:footnote>
  <w:footnote w:type="continuationSeparator" w:id="0">
    <w:p w14:paraId="00C77B6C" w14:textId="77777777" w:rsidR="00687E6D" w:rsidRDefault="00687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18B0A7F"/>
    <w:multiLevelType w:val="hybridMultilevel"/>
    <w:tmpl w:val="937A50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9E44C0A"/>
    <w:multiLevelType w:val="hybridMultilevel"/>
    <w:tmpl w:val="09101C1E"/>
    <w:lvl w:ilvl="0" w:tplc="20F6C34E">
      <w:start w:val="1"/>
      <w:numFmt w:val="lowerLetter"/>
      <w:lvlText w:val="%1)"/>
      <w:lvlJc w:val="left"/>
      <w:pPr>
        <w:ind w:left="1004" w:hanging="360"/>
      </w:pPr>
      <w:rPr>
        <w:rFonts w:ascii="Arial" w:hAnsi="Arial" w:cs="Aria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6AE23C12"/>
    <w:multiLevelType w:val="hybridMultilevel"/>
    <w:tmpl w:val="D0EA341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8"/>
  </w:num>
  <w:num w:numId="4" w16cid:durableId="1007294992">
    <w:abstractNumId w:val="5"/>
  </w:num>
  <w:num w:numId="5" w16cid:durableId="331956802">
    <w:abstractNumId w:val="9"/>
  </w:num>
  <w:num w:numId="6" w16cid:durableId="2138833494">
    <w:abstractNumId w:val="4"/>
  </w:num>
  <w:num w:numId="7" w16cid:durableId="1199901971">
    <w:abstractNumId w:val="2"/>
  </w:num>
  <w:num w:numId="8" w16cid:durableId="381178554">
    <w:abstractNumId w:val="1"/>
  </w:num>
  <w:num w:numId="9" w16cid:durableId="1623342586">
    <w:abstractNumId w:val="3"/>
  </w:num>
  <w:num w:numId="10" w16cid:durableId="455756291">
    <w:abstractNumId w:val="7"/>
  </w:num>
  <w:num w:numId="11" w16cid:durableId="8334942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601"/>
    <w:rsid w:val="0001245C"/>
    <w:rsid w:val="000228C5"/>
    <w:rsid w:val="00037DE1"/>
    <w:rsid w:val="0004462A"/>
    <w:rsid w:val="00060141"/>
    <w:rsid w:val="00060864"/>
    <w:rsid w:val="000676D7"/>
    <w:rsid w:val="00070614"/>
    <w:rsid w:val="00075451"/>
    <w:rsid w:val="00076AF2"/>
    <w:rsid w:val="000774B3"/>
    <w:rsid w:val="00095067"/>
    <w:rsid w:val="000A1A3B"/>
    <w:rsid w:val="000A5633"/>
    <w:rsid w:val="000A5A86"/>
    <w:rsid w:val="000A6B9B"/>
    <w:rsid w:val="000B0354"/>
    <w:rsid w:val="000B0D64"/>
    <w:rsid w:val="000B4317"/>
    <w:rsid w:val="000C20D1"/>
    <w:rsid w:val="000C461B"/>
    <w:rsid w:val="000D08F5"/>
    <w:rsid w:val="000E3C5A"/>
    <w:rsid w:val="000F03E0"/>
    <w:rsid w:val="000F56BF"/>
    <w:rsid w:val="000F6ADB"/>
    <w:rsid w:val="000F76B6"/>
    <w:rsid w:val="001048DB"/>
    <w:rsid w:val="00104C7E"/>
    <w:rsid w:val="001072A5"/>
    <w:rsid w:val="00115F1E"/>
    <w:rsid w:val="001230D6"/>
    <w:rsid w:val="00124048"/>
    <w:rsid w:val="001267B7"/>
    <w:rsid w:val="0012708D"/>
    <w:rsid w:val="0014020B"/>
    <w:rsid w:val="00141F7C"/>
    <w:rsid w:val="001511A0"/>
    <w:rsid w:val="00151875"/>
    <w:rsid w:val="00151DF9"/>
    <w:rsid w:val="0015544D"/>
    <w:rsid w:val="001566AB"/>
    <w:rsid w:val="00161815"/>
    <w:rsid w:val="00163137"/>
    <w:rsid w:val="00167980"/>
    <w:rsid w:val="00172CB3"/>
    <w:rsid w:val="001774FD"/>
    <w:rsid w:val="00181C23"/>
    <w:rsid w:val="0018627B"/>
    <w:rsid w:val="001873C0"/>
    <w:rsid w:val="00191DD9"/>
    <w:rsid w:val="00195175"/>
    <w:rsid w:val="001A0EEB"/>
    <w:rsid w:val="001A228A"/>
    <w:rsid w:val="001A3AD5"/>
    <w:rsid w:val="001A50CB"/>
    <w:rsid w:val="001B0AE1"/>
    <w:rsid w:val="001B2E2C"/>
    <w:rsid w:val="001B3189"/>
    <w:rsid w:val="001E10A2"/>
    <w:rsid w:val="001E2668"/>
    <w:rsid w:val="001E3B09"/>
    <w:rsid w:val="001E6771"/>
    <w:rsid w:val="001F1BFF"/>
    <w:rsid w:val="001F1C52"/>
    <w:rsid w:val="001F42ED"/>
    <w:rsid w:val="001F59E9"/>
    <w:rsid w:val="001F7765"/>
    <w:rsid w:val="00200552"/>
    <w:rsid w:val="00200757"/>
    <w:rsid w:val="00201232"/>
    <w:rsid w:val="002144DE"/>
    <w:rsid w:val="00214648"/>
    <w:rsid w:val="00217162"/>
    <w:rsid w:val="002312E3"/>
    <w:rsid w:val="00231E3C"/>
    <w:rsid w:val="002327D3"/>
    <w:rsid w:val="00234FAD"/>
    <w:rsid w:val="0023732D"/>
    <w:rsid w:val="00240936"/>
    <w:rsid w:val="00250067"/>
    <w:rsid w:val="00252885"/>
    <w:rsid w:val="0025341D"/>
    <w:rsid w:val="002643FA"/>
    <w:rsid w:val="002702CE"/>
    <w:rsid w:val="002760AE"/>
    <w:rsid w:val="00284F04"/>
    <w:rsid w:val="00297665"/>
    <w:rsid w:val="002A1BD5"/>
    <w:rsid w:val="002B21CF"/>
    <w:rsid w:val="002D3EFB"/>
    <w:rsid w:val="002D559E"/>
    <w:rsid w:val="002E2FAF"/>
    <w:rsid w:val="002E37F3"/>
    <w:rsid w:val="002E3970"/>
    <w:rsid w:val="002E42E1"/>
    <w:rsid w:val="002E7F34"/>
    <w:rsid w:val="002F2639"/>
    <w:rsid w:val="002F5435"/>
    <w:rsid w:val="00302CD2"/>
    <w:rsid w:val="00303FFF"/>
    <w:rsid w:val="003051FB"/>
    <w:rsid w:val="00305C91"/>
    <w:rsid w:val="003166E9"/>
    <w:rsid w:val="00320409"/>
    <w:rsid w:val="00326F79"/>
    <w:rsid w:val="00327B3C"/>
    <w:rsid w:val="003319FA"/>
    <w:rsid w:val="00334D16"/>
    <w:rsid w:val="003353F9"/>
    <w:rsid w:val="00336217"/>
    <w:rsid w:val="00345165"/>
    <w:rsid w:val="0036079C"/>
    <w:rsid w:val="003631CB"/>
    <w:rsid w:val="00367754"/>
    <w:rsid w:val="00371436"/>
    <w:rsid w:val="00372B8C"/>
    <w:rsid w:val="00377EA6"/>
    <w:rsid w:val="00381FF9"/>
    <w:rsid w:val="00387509"/>
    <w:rsid w:val="003929F4"/>
    <w:rsid w:val="00395DD9"/>
    <w:rsid w:val="003A294C"/>
    <w:rsid w:val="003B432B"/>
    <w:rsid w:val="003C5E65"/>
    <w:rsid w:val="003C643A"/>
    <w:rsid w:val="003D446B"/>
    <w:rsid w:val="003D4803"/>
    <w:rsid w:val="003D7BAE"/>
    <w:rsid w:val="003E08F4"/>
    <w:rsid w:val="003E0A34"/>
    <w:rsid w:val="003F049F"/>
    <w:rsid w:val="003F18BB"/>
    <w:rsid w:val="003F47F8"/>
    <w:rsid w:val="003F696D"/>
    <w:rsid w:val="004217FA"/>
    <w:rsid w:val="00421D48"/>
    <w:rsid w:val="00423977"/>
    <w:rsid w:val="00425305"/>
    <w:rsid w:val="00426C9D"/>
    <w:rsid w:val="00432D9D"/>
    <w:rsid w:val="004370B5"/>
    <w:rsid w:val="00440D56"/>
    <w:rsid w:val="00444545"/>
    <w:rsid w:val="00446BD7"/>
    <w:rsid w:val="00447AA2"/>
    <w:rsid w:val="00452A44"/>
    <w:rsid w:val="00455AD0"/>
    <w:rsid w:val="00457369"/>
    <w:rsid w:val="0045769D"/>
    <w:rsid w:val="00457A05"/>
    <w:rsid w:val="004623B5"/>
    <w:rsid w:val="00470E4B"/>
    <w:rsid w:val="00472294"/>
    <w:rsid w:val="004754D3"/>
    <w:rsid w:val="0048153C"/>
    <w:rsid w:val="004942E2"/>
    <w:rsid w:val="004B1807"/>
    <w:rsid w:val="004B1F85"/>
    <w:rsid w:val="004B23E0"/>
    <w:rsid w:val="004B25BD"/>
    <w:rsid w:val="004B55FA"/>
    <w:rsid w:val="004B7476"/>
    <w:rsid w:val="004B774C"/>
    <w:rsid w:val="004C0FA3"/>
    <w:rsid w:val="004C36D6"/>
    <w:rsid w:val="004C38D4"/>
    <w:rsid w:val="004C5320"/>
    <w:rsid w:val="004D3DDB"/>
    <w:rsid w:val="004D4CBF"/>
    <w:rsid w:val="004E0533"/>
    <w:rsid w:val="004E363A"/>
    <w:rsid w:val="004F3C30"/>
    <w:rsid w:val="004F53B3"/>
    <w:rsid w:val="00500A9C"/>
    <w:rsid w:val="00506C91"/>
    <w:rsid w:val="0051293B"/>
    <w:rsid w:val="005133CF"/>
    <w:rsid w:val="00517B51"/>
    <w:rsid w:val="00523657"/>
    <w:rsid w:val="00525ED0"/>
    <w:rsid w:val="0052679B"/>
    <w:rsid w:val="00533176"/>
    <w:rsid w:val="0053366A"/>
    <w:rsid w:val="00533D8E"/>
    <w:rsid w:val="00537F67"/>
    <w:rsid w:val="00554D40"/>
    <w:rsid w:val="00554FD0"/>
    <w:rsid w:val="005612A7"/>
    <w:rsid w:val="00565FCE"/>
    <w:rsid w:val="00567BB3"/>
    <w:rsid w:val="005709FC"/>
    <w:rsid w:val="005710FE"/>
    <w:rsid w:val="005723AF"/>
    <w:rsid w:val="005731A3"/>
    <w:rsid w:val="0058127A"/>
    <w:rsid w:val="00582A8E"/>
    <w:rsid w:val="00585C8D"/>
    <w:rsid w:val="00591CC7"/>
    <w:rsid w:val="00591EF7"/>
    <w:rsid w:val="0059452B"/>
    <w:rsid w:val="00597D99"/>
    <w:rsid w:val="005A1466"/>
    <w:rsid w:val="005A1B6B"/>
    <w:rsid w:val="005A70A4"/>
    <w:rsid w:val="005B0DBE"/>
    <w:rsid w:val="005B1828"/>
    <w:rsid w:val="005B29F3"/>
    <w:rsid w:val="005B5332"/>
    <w:rsid w:val="005C7622"/>
    <w:rsid w:val="005D2B5E"/>
    <w:rsid w:val="005E3B2E"/>
    <w:rsid w:val="005E795A"/>
    <w:rsid w:val="005F4181"/>
    <w:rsid w:val="005F7E94"/>
    <w:rsid w:val="00602EAC"/>
    <w:rsid w:val="00603A44"/>
    <w:rsid w:val="00606D8D"/>
    <w:rsid w:val="00612F7D"/>
    <w:rsid w:val="00613A6A"/>
    <w:rsid w:val="00614E92"/>
    <w:rsid w:val="00617CC4"/>
    <w:rsid w:val="006207D5"/>
    <w:rsid w:val="00620C54"/>
    <w:rsid w:val="0062145D"/>
    <w:rsid w:val="00624856"/>
    <w:rsid w:val="006261B3"/>
    <w:rsid w:val="00632DE1"/>
    <w:rsid w:val="00633D7E"/>
    <w:rsid w:val="00634733"/>
    <w:rsid w:val="00640252"/>
    <w:rsid w:val="00640AE7"/>
    <w:rsid w:val="00641E78"/>
    <w:rsid w:val="006464D0"/>
    <w:rsid w:val="00653C13"/>
    <w:rsid w:val="00660A18"/>
    <w:rsid w:val="00660CDD"/>
    <w:rsid w:val="00665280"/>
    <w:rsid w:val="00665C97"/>
    <w:rsid w:val="0068351D"/>
    <w:rsid w:val="00685036"/>
    <w:rsid w:val="0068785C"/>
    <w:rsid w:val="00687E6D"/>
    <w:rsid w:val="00691F15"/>
    <w:rsid w:val="00692ECA"/>
    <w:rsid w:val="006A23F1"/>
    <w:rsid w:val="006A44E0"/>
    <w:rsid w:val="006A7B45"/>
    <w:rsid w:val="006B3D33"/>
    <w:rsid w:val="006D453A"/>
    <w:rsid w:val="006E5DC0"/>
    <w:rsid w:val="006E6B8C"/>
    <w:rsid w:val="006E6FD4"/>
    <w:rsid w:val="006F333F"/>
    <w:rsid w:val="0070131D"/>
    <w:rsid w:val="00702AE6"/>
    <w:rsid w:val="007106A1"/>
    <w:rsid w:val="007361B6"/>
    <w:rsid w:val="00737D55"/>
    <w:rsid w:val="00741B7D"/>
    <w:rsid w:val="00754BE0"/>
    <w:rsid w:val="007567DD"/>
    <w:rsid w:val="00757040"/>
    <w:rsid w:val="00757799"/>
    <w:rsid w:val="007643BE"/>
    <w:rsid w:val="00771D28"/>
    <w:rsid w:val="00780A23"/>
    <w:rsid w:val="00782941"/>
    <w:rsid w:val="00785413"/>
    <w:rsid w:val="00786154"/>
    <w:rsid w:val="007861EC"/>
    <w:rsid w:val="00791FF7"/>
    <w:rsid w:val="007927AB"/>
    <w:rsid w:val="007A126D"/>
    <w:rsid w:val="007B6A8C"/>
    <w:rsid w:val="007C1A9D"/>
    <w:rsid w:val="007E19CA"/>
    <w:rsid w:val="007E2149"/>
    <w:rsid w:val="007E2B88"/>
    <w:rsid w:val="007E7A86"/>
    <w:rsid w:val="007F3B71"/>
    <w:rsid w:val="007F4534"/>
    <w:rsid w:val="007F4B58"/>
    <w:rsid w:val="0080152B"/>
    <w:rsid w:val="00801EA9"/>
    <w:rsid w:val="00806447"/>
    <w:rsid w:val="00806A1E"/>
    <w:rsid w:val="00815029"/>
    <w:rsid w:val="00822541"/>
    <w:rsid w:val="00833532"/>
    <w:rsid w:val="008361FA"/>
    <w:rsid w:val="008421C0"/>
    <w:rsid w:val="00844E45"/>
    <w:rsid w:val="00845B30"/>
    <w:rsid w:val="00846143"/>
    <w:rsid w:val="00857417"/>
    <w:rsid w:val="00861763"/>
    <w:rsid w:val="00862595"/>
    <w:rsid w:val="008723C7"/>
    <w:rsid w:val="00892AB2"/>
    <w:rsid w:val="00894825"/>
    <w:rsid w:val="008A7A8D"/>
    <w:rsid w:val="008B1AA9"/>
    <w:rsid w:val="008C6D77"/>
    <w:rsid w:val="008D028D"/>
    <w:rsid w:val="008D386B"/>
    <w:rsid w:val="008D7CAD"/>
    <w:rsid w:val="008E14B6"/>
    <w:rsid w:val="008F4BEE"/>
    <w:rsid w:val="00900A9A"/>
    <w:rsid w:val="00900E89"/>
    <w:rsid w:val="009042FA"/>
    <w:rsid w:val="009112D9"/>
    <w:rsid w:val="00915A1B"/>
    <w:rsid w:val="00916FFA"/>
    <w:rsid w:val="00920B80"/>
    <w:rsid w:val="00921CA8"/>
    <w:rsid w:val="00927AD1"/>
    <w:rsid w:val="00927F7D"/>
    <w:rsid w:val="00930745"/>
    <w:rsid w:val="00933BE7"/>
    <w:rsid w:val="0093620A"/>
    <w:rsid w:val="00941BC8"/>
    <w:rsid w:val="00954C32"/>
    <w:rsid w:val="00956784"/>
    <w:rsid w:val="009568A1"/>
    <w:rsid w:val="00956EEB"/>
    <w:rsid w:val="009763C9"/>
    <w:rsid w:val="00985737"/>
    <w:rsid w:val="00986D30"/>
    <w:rsid w:val="0098700A"/>
    <w:rsid w:val="00990C2C"/>
    <w:rsid w:val="00992C05"/>
    <w:rsid w:val="009A02EC"/>
    <w:rsid w:val="009A1245"/>
    <w:rsid w:val="009A48C4"/>
    <w:rsid w:val="009A5D64"/>
    <w:rsid w:val="009A7406"/>
    <w:rsid w:val="009B3BF7"/>
    <w:rsid w:val="009B5769"/>
    <w:rsid w:val="009C4CA5"/>
    <w:rsid w:val="009C6370"/>
    <w:rsid w:val="009D3411"/>
    <w:rsid w:val="009D74E9"/>
    <w:rsid w:val="009D782E"/>
    <w:rsid w:val="009E06FB"/>
    <w:rsid w:val="009E1809"/>
    <w:rsid w:val="009E30F2"/>
    <w:rsid w:val="009E3723"/>
    <w:rsid w:val="009F0AF3"/>
    <w:rsid w:val="009F1C2D"/>
    <w:rsid w:val="009F61D1"/>
    <w:rsid w:val="009F7744"/>
    <w:rsid w:val="00A055F4"/>
    <w:rsid w:val="00A107D8"/>
    <w:rsid w:val="00A20918"/>
    <w:rsid w:val="00A23AE3"/>
    <w:rsid w:val="00A416D5"/>
    <w:rsid w:val="00A41838"/>
    <w:rsid w:val="00A459B2"/>
    <w:rsid w:val="00A55D36"/>
    <w:rsid w:val="00A64688"/>
    <w:rsid w:val="00A648D3"/>
    <w:rsid w:val="00A64AFF"/>
    <w:rsid w:val="00A71851"/>
    <w:rsid w:val="00A765C6"/>
    <w:rsid w:val="00A77034"/>
    <w:rsid w:val="00A8192A"/>
    <w:rsid w:val="00A873A4"/>
    <w:rsid w:val="00AA1227"/>
    <w:rsid w:val="00AA4113"/>
    <w:rsid w:val="00AB5567"/>
    <w:rsid w:val="00AC04C0"/>
    <w:rsid w:val="00AC16D4"/>
    <w:rsid w:val="00AC7A06"/>
    <w:rsid w:val="00AD209C"/>
    <w:rsid w:val="00AE38E4"/>
    <w:rsid w:val="00B01F98"/>
    <w:rsid w:val="00B02CB3"/>
    <w:rsid w:val="00B04E1D"/>
    <w:rsid w:val="00B05565"/>
    <w:rsid w:val="00B10C4E"/>
    <w:rsid w:val="00B11017"/>
    <w:rsid w:val="00B14976"/>
    <w:rsid w:val="00B17244"/>
    <w:rsid w:val="00B206B7"/>
    <w:rsid w:val="00B20CD9"/>
    <w:rsid w:val="00B2525A"/>
    <w:rsid w:val="00B25690"/>
    <w:rsid w:val="00B300E8"/>
    <w:rsid w:val="00B3277E"/>
    <w:rsid w:val="00B34F1A"/>
    <w:rsid w:val="00B433C2"/>
    <w:rsid w:val="00B52CBF"/>
    <w:rsid w:val="00B61A5F"/>
    <w:rsid w:val="00B6340A"/>
    <w:rsid w:val="00B65CFB"/>
    <w:rsid w:val="00B77621"/>
    <w:rsid w:val="00B80078"/>
    <w:rsid w:val="00B801E2"/>
    <w:rsid w:val="00B8086B"/>
    <w:rsid w:val="00B80893"/>
    <w:rsid w:val="00B80C3C"/>
    <w:rsid w:val="00B9726C"/>
    <w:rsid w:val="00B9780E"/>
    <w:rsid w:val="00BA2BCE"/>
    <w:rsid w:val="00BA4FBC"/>
    <w:rsid w:val="00BA5C18"/>
    <w:rsid w:val="00BA70B8"/>
    <w:rsid w:val="00BA7F5D"/>
    <w:rsid w:val="00BB3900"/>
    <w:rsid w:val="00BC020D"/>
    <w:rsid w:val="00BC0542"/>
    <w:rsid w:val="00BC3532"/>
    <w:rsid w:val="00BD1372"/>
    <w:rsid w:val="00BE074F"/>
    <w:rsid w:val="00BE5244"/>
    <w:rsid w:val="00BF0055"/>
    <w:rsid w:val="00C05713"/>
    <w:rsid w:val="00C07845"/>
    <w:rsid w:val="00C11EAB"/>
    <w:rsid w:val="00C12A9A"/>
    <w:rsid w:val="00C135FC"/>
    <w:rsid w:val="00C22956"/>
    <w:rsid w:val="00C22CEE"/>
    <w:rsid w:val="00C23960"/>
    <w:rsid w:val="00C30399"/>
    <w:rsid w:val="00C35E0D"/>
    <w:rsid w:val="00C40585"/>
    <w:rsid w:val="00C46340"/>
    <w:rsid w:val="00C524C6"/>
    <w:rsid w:val="00C61906"/>
    <w:rsid w:val="00C66D14"/>
    <w:rsid w:val="00C7105C"/>
    <w:rsid w:val="00C776C4"/>
    <w:rsid w:val="00C87663"/>
    <w:rsid w:val="00C904AE"/>
    <w:rsid w:val="00C94182"/>
    <w:rsid w:val="00C94FB2"/>
    <w:rsid w:val="00C97BA9"/>
    <w:rsid w:val="00CA12AD"/>
    <w:rsid w:val="00CA5813"/>
    <w:rsid w:val="00CB24EA"/>
    <w:rsid w:val="00CB3351"/>
    <w:rsid w:val="00CC25DD"/>
    <w:rsid w:val="00CC55B9"/>
    <w:rsid w:val="00CC77D0"/>
    <w:rsid w:val="00CD1571"/>
    <w:rsid w:val="00CD49B3"/>
    <w:rsid w:val="00CD6F8C"/>
    <w:rsid w:val="00CE0FED"/>
    <w:rsid w:val="00CF4480"/>
    <w:rsid w:val="00D02195"/>
    <w:rsid w:val="00D11AA0"/>
    <w:rsid w:val="00D14715"/>
    <w:rsid w:val="00D16CD0"/>
    <w:rsid w:val="00D262C0"/>
    <w:rsid w:val="00D26AF4"/>
    <w:rsid w:val="00D31680"/>
    <w:rsid w:val="00D366EB"/>
    <w:rsid w:val="00D40843"/>
    <w:rsid w:val="00D46B6A"/>
    <w:rsid w:val="00D47C87"/>
    <w:rsid w:val="00D500C3"/>
    <w:rsid w:val="00D52A8A"/>
    <w:rsid w:val="00D549F7"/>
    <w:rsid w:val="00D55CD8"/>
    <w:rsid w:val="00D60430"/>
    <w:rsid w:val="00D609C1"/>
    <w:rsid w:val="00D6298A"/>
    <w:rsid w:val="00D64419"/>
    <w:rsid w:val="00D6755C"/>
    <w:rsid w:val="00D73EBF"/>
    <w:rsid w:val="00D7543B"/>
    <w:rsid w:val="00D81F47"/>
    <w:rsid w:val="00D85CF6"/>
    <w:rsid w:val="00D926E4"/>
    <w:rsid w:val="00D935E8"/>
    <w:rsid w:val="00D96F62"/>
    <w:rsid w:val="00DA03B4"/>
    <w:rsid w:val="00DA2184"/>
    <w:rsid w:val="00DA5455"/>
    <w:rsid w:val="00DA7D7E"/>
    <w:rsid w:val="00DB2AE2"/>
    <w:rsid w:val="00DB5D0C"/>
    <w:rsid w:val="00DC6E0A"/>
    <w:rsid w:val="00DC7AA9"/>
    <w:rsid w:val="00DC7ECE"/>
    <w:rsid w:val="00DD1FA2"/>
    <w:rsid w:val="00DD3468"/>
    <w:rsid w:val="00DE2F12"/>
    <w:rsid w:val="00E00E7F"/>
    <w:rsid w:val="00E07AA5"/>
    <w:rsid w:val="00E07BB2"/>
    <w:rsid w:val="00E12046"/>
    <w:rsid w:val="00E30087"/>
    <w:rsid w:val="00E43394"/>
    <w:rsid w:val="00E53169"/>
    <w:rsid w:val="00E555CE"/>
    <w:rsid w:val="00E55D6D"/>
    <w:rsid w:val="00E61C72"/>
    <w:rsid w:val="00E7311B"/>
    <w:rsid w:val="00E736DB"/>
    <w:rsid w:val="00E7645D"/>
    <w:rsid w:val="00E9589A"/>
    <w:rsid w:val="00EA73C0"/>
    <w:rsid w:val="00EB1C22"/>
    <w:rsid w:val="00EB286B"/>
    <w:rsid w:val="00EB3EE0"/>
    <w:rsid w:val="00EB452B"/>
    <w:rsid w:val="00EB696C"/>
    <w:rsid w:val="00EC367F"/>
    <w:rsid w:val="00EC52DC"/>
    <w:rsid w:val="00EC6930"/>
    <w:rsid w:val="00ED7AE1"/>
    <w:rsid w:val="00EE5131"/>
    <w:rsid w:val="00EF0DFD"/>
    <w:rsid w:val="00EF1CF6"/>
    <w:rsid w:val="00F02B0E"/>
    <w:rsid w:val="00F169BA"/>
    <w:rsid w:val="00F24032"/>
    <w:rsid w:val="00F25A41"/>
    <w:rsid w:val="00F26C31"/>
    <w:rsid w:val="00F314DE"/>
    <w:rsid w:val="00F31619"/>
    <w:rsid w:val="00F5486B"/>
    <w:rsid w:val="00F569FB"/>
    <w:rsid w:val="00F672EC"/>
    <w:rsid w:val="00F71073"/>
    <w:rsid w:val="00F74922"/>
    <w:rsid w:val="00F9574C"/>
    <w:rsid w:val="00FA3049"/>
    <w:rsid w:val="00FA397F"/>
    <w:rsid w:val="00FA73A0"/>
    <w:rsid w:val="00FC41A3"/>
    <w:rsid w:val="00FD23DC"/>
    <w:rsid w:val="00FE0AD1"/>
    <w:rsid w:val="00FE380F"/>
    <w:rsid w:val="00FE5393"/>
    <w:rsid w:val="00FE7825"/>
    <w:rsid w:val="00FE7B42"/>
    <w:rsid w:val="00FF061C"/>
    <w:rsid w:val="00FF1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2C3C03"/>
  <w15:chartTrackingRefBased/>
  <w15:docId w15:val="{2E84B96E-4060-425E-B379-63A972E8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列表段落1,- Bullets,목록 단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34"/>
    <w:qFormat/>
    <w:rsid w:val="00C11EAB"/>
    <w:pPr>
      <w:spacing w:line="259" w:lineRule="auto"/>
      <w:ind w:firstLineChars="200" w:firstLine="420"/>
    </w:pPr>
  </w:style>
  <w:style w:type="table" w:styleId="TableGrid">
    <w:name w:val="Table Grid"/>
    <w:basedOn w:val="TableNormal"/>
    <w:uiPriority w:val="39"/>
    <w:rsid w:val="00C11EAB"/>
    <w:rPr>
      <w:rFonts w:ascii="DengXian" w:hAnsi="DengXi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列表段落1 Char,- Bullets Char,목록 단락 Char,Lista1 Char,?? ?? Char,????? Char,???? Char,列出段落1 Char,中等深浅网格 1 - 着色 21 Char,¥¡¡¡¡ì¬º¥¹¥È¶ÎÂä Char,ÁÐ³ö¶ÎÂä Char,—ño’i—Ž Char,¥ê¥¹¥È¶ÎÂä Char,1st level - Bullet List Paragraph Char,列出段落 Char"/>
    <w:link w:val="ListParagraph"/>
    <w:uiPriority w:val="34"/>
    <w:qFormat/>
    <w:locked/>
    <w:rsid w:val="00C11EAB"/>
    <w:rPr>
      <w:rFonts w:eastAsiaTheme="minorEastAsia"/>
      <w:lang w:val="en-GB" w:eastAsia="en-US"/>
    </w:rPr>
  </w:style>
  <w:style w:type="paragraph" w:customStyle="1" w:styleId="Agreement">
    <w:name w:val="Agreement"/>
    <w:basedOn w:val="Normal"/>
    <w:next w:val="Normal"/>
    <w:uiPriority w:val="99"/>
    <w:qFormat/>
    <w:rsid w:val="00CD1571"/>
    <w:pPr>
      <w:numPr>
        <w:numId w:val="10"/>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D15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D1571"/>
    <w:rPr>
      <w:rFonts w:ascii="Arial" w:eastAsia="MS Mincho" w:hAnsi="Arial"/>
      <w:szCs w:val="24"/>
      <w:lang w:val="en-GB" w:eastAsia="en-GB"/>
    </w:rPr>
  </w:style>
  <w:style w:type="paragraph" w:styleId="Revision">
    <w:name w:val="Revision"/>
    <w:hidden/>
    <w:uiPriority w:val="99"/>
    <w:semiHidden/>
    <w:rsid w:val="006B3D33"/>
    <w:rPr>
      <w:lang w:val="en-GB" w:eastAsia="en-US"/>
    </w:rPr>
  </w:style>
  <w:style w:type="paragraph" w:styleId="CommentSubject">
    <w:name w:val="annotation subject"/>
    <w:basedOn w:val="CommentText"/>
    <w:next w:val="CommentText"/>
    <w:link w:val="CommentSubjectChar"/>
    <w:rsid w:val="00D55CD8"/>
    <w:rPr>
      <w:b/>
      <w:bCs/>
    </w:rPr>
  </w:style>
  <w:style w:type="character" w:customStyle="1" w:styleId="CommentTextChar">
    <w:name w:val="Comment Text Char"/>
    <w:basedOn w:val="DefaultParagraphFont"/>
    <w:link w:val="CommentText"/>
    <w:semiHidden/>
    <w:rsid w:val="00D55CD8"/>
    <w:rPr>
      <w:lang w:val="en-GB" w:eastAsia="en-US"/>
    </w:rPr>
  </w:style>
  <w:style w:type="character" w:customStyle="1" w:styleId="CommentSubjectChar">
    <w:name w:val="Comment Subject Char"/>
    <w:basedOn w:val="CommentTextChar"/>
    <w:link w:val="CommentSubject"/>
    <w:rsid w:val="00D55CD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7A13B45E-DA6E-4761-844C-015533EB1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959</TotalTime>
  <Pages>3</Pages>
  <Words>1751</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562</cp:revision>
  <dcterms:created xsi:type="dcterms:W3CDTF">2024-09-30T22:19:00Z</dcterms:created>
  <dcterms:modified xsi:type="dcterms:W3CDTF">2025-11-07T06:40:00Z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