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03AE9C52" w:rsidR="007621D4" w:rsidRPr="00D85931" w:rsidRDefault="007621D4" w:rsidP="007621D4">
      <w:pPr>
        <w:ind w:left="1800" w:hanging="1800"/>
        <w:rPr>
          <w:bCs/>
        </w:rPr>
      </w:pPr>
      <w:r w:rsidRPr="00985FC3">
        <w:rPr>
          <w:b/>
        </w:rPr>
        <w:t>3GPP TSG RAN WG</w:t>
      </w:r>
      <w:r w:rsidR="00A369E7">
        <w:rPr>
          <w:b/>
        </w:rPr>
        <w:t>2</w:t>
      </w:r>
      <w:r w:rsidRPr="00985FC3">
        <w:rPr>
          <w:b/>
        </w:rPr>
        <w:t xml:space="preserve"> </w:t>
      </w:r>
      <w:r w:rsidR="005C183F">
        <w:rPr>
          <w:b/>
        </w:rPr>
        <w:t xml:space="preserve">Meeting </w:t>
      </w:r>
      <w:r w:rsidRPr="00985FC3">
        <w:rPr>
          <w:b/>
        </w:rPr>
        <w:t>#</w:t>
      </w:r>
      <w:r w:rsidR="00B675E1">
        <w:rPr>
          <w:b/>
        </w:rPr>
        <w:t>13</w:t>
      </w:r>
      <w:r w:rsidR="00D068A3">
        <w:rPr>
          <w:b/>
        </w:rPr>
        <w:t>2</w:t>
      </w:r>
      <w:r w:rsidRPr="00985FC3">
        <w:rPr>
          <w:b/>
        </w:rPr>
        <w:tab/>
      </w:r>
      <w:r w:rsidR="00174402">
        <w:rPr>
          <w:b/>
        </w:rPr>
        <w:t xml:space="preserve">             </w:t>
      </w:r>
      <w:r w:rsidRPr="00985FC3">
        <w:rPr>
          <w:b/>
        </w:rPr>
        <w:tab/>
      </w:r>
      <w:r w:rsidRPr="00985FC3">
        <w:rPr>
          <w:b/>
        </w:rPr>
        <w:tab/>
      </w:r>
      <w:r w:rsidRPr="00985FC3">
        <w:rPr>
          <w:b/>
        </w:rPr>
        <w:tab/>
      </w:r>
      <w:r w:rsidR="005C183F">
        <w:rPr>
          <w:b/>
        </w:rPr>
        <w:tab/>
      </w:r>
      <w:r w:rsidR="005C183F">
        <w:rPr>
          <w:b/>
        </w:rPr>
        <w:tab/>
      </w:r>
      <w:r w:rsidR="005C183F">
        <w:rPr>
          <w:b/>
        </w:rPr>
        <w:tab/>
      </w:r>
      <w:r w:rsidR="00F7247D" w:rsidRPr="00D85931">
        <w:rPr>
          <w:b/>
        </w:rPr>
        <w:t>R</w:t>
      </w:r>
      <w:r w:rsidR="00D068A3">
        <w:rPr>
          <w:b/>
        </w:rPr>
        <w:t>2</w:t>
      </w:r>
      <w:r w:rsidR="00F7247D" w:rsidRPr="00D85931">
        <w:rPr>
          <w:b/>
        </w:rPr>
        <w:t>-</w:t>
      </w:r>
      <w:r w:rsidR="001024FA" w:rsidRPr="00D85931">
        <w:rPr>
          <w:b/>
        </w:rPr>
        <w:t>2</w:t>
      </w:r>
      <w:r w:rsidR="001024FA">
        <w:rPr>
          <w:b/>
        </w:rPr>
        <w:t>508880</w:t>
      </w:r>
    </w:p>
    <w:p w14:paraId="7C2C31D2" w14:textId="7C541D64" w:rsidR="00C51664" w:rsidRDefault="00A85FB9" w:rsidP="00C51664">
      <w:pPr>
        <w:ind w:left="1800" w:hanging="1800"/>
        <w:rPr>
          <w:b/>
        </w:rPr>
      </w:pPr>
      <w:r>
        <w:rPr>
          <w:b/>
        </w:rPr>
        <w:t>Dallas</w:t>
      </w:r>
      <w:r w:rsidR="00712568" w:rsidRPr="00712568">
        <w:rPr>
          <w:b/>
        </w:rPr>
        <w:t>,</w:t>
      </w:r>
      <w:r w:rsidR="00D81AE8">
        <w:rPr>
          <w:b/>
        </w:rPr>
        <w:t xml:space="preserve"> </w:t>
      </w:r>
      <w:r w:rsidR="00400435">
        <w:rPr>
          <w:b/>
        </w:rPr>
        <w:t>USA</w:t>
      </w:r>
      <w:r w:rsidR="00D81AE8">
        <w:rPr>
          <w:b/>
        </w:rPr>
        <w:t xml:space="preserve">, </w:t>
      </w:r>
      <w:r w:rsidR="00400435">
        <w:rPr>
          <w:b/>
        </w:rPr>
        <w:t>Nov</w:t>
      </w:r>
      <w:r w:rsidR="00C67490">
        <w:rPr>
          <w:b/>
        </w:rPr>
        <w:t>.</w:t>
      </w:r>
      <w:r w:rsidR="00712568" w:rsidRPr="00712568">
        <w:rPr>
          <w:b/>
        </w:rPr>
        <w:t xml:space="preserve"> </w:t>
      </w:r>
      <w:r w:rsidR="00C67490">
        <w:rPr>
          <w:b/>
        </w:rPr>
        <w:t>1</w:t>
      </w:r>
      <w:r w:rsidR="00400435">
        <w:rPr>
          <w:b/>
        </w:rPr>
        <w:t>7</w:t>
      </w:r>
      <w:r w:rsidR="00712568" w:rsidRPr="00712568">
        <w:rPr>
          <w:b/>
          <w:vertAlign w:val="superscript"/>
        </w:rPr>
        <w:t>th</w:t>
      </w:r>
      <w:r w:rsidR="00712568" w:rsidRPr="00712568">
        <w:rPr>
          <w:b/>
        </w:rPr>
        <w:t xml:space="preserve"> –</w:t>
      </w:r>
      <w:r w:rsidR="00400435">
        <w:rPr>
          <w:b/>
        </w:rPr>
        <w:t>21</w:t>
      </w:r>
      <w:r w:rsidR="00400435">
        <w:rPr>
          <w:b/>
          <w:vertAlign w:val="superscript"/>
        </w:rPr>
        <w:t>st</w:t>
      </w:r>
      <w:r w:rsidR="00712568" w:rsidRPr="00712568">
        <w:rPr>
          <w:b/>
        </w:rPr>
        <w:t>, 202</w:t>
      </w:r>
      <w:r w:rsidR="00C51664">
        <w:rPr>
          <w:b/>
        </w:rPr>
        <w:t>5</w:t>
      </w:r>
      <w:r w:rsidR="00C51664">
        <w:rPr>
          <w:b/>
        </w:rPr>
        <w:tab/>
      </w:r>
      <w:r w:rsidR="00C51664">
        <w:rPr>
          <w:b/>
        </w:rPr>
        <w:tab/>
      </w:r>
      <w:r w:rsidR="00C51664">
        <w:rPr>
          <w:b/>
        </w:rPr>
        <w:tab/>
      </w:r>
      <w:r w:rsidR="00C51664">
        <w:rPr>
          <w:b/>
        </w:rPr>
        <w:tab/>
      </w:r>
      <w:r w:rsidR="00C51664">
        <w:rPr>
          <w:b/>
        </w:rPr>
        <w:tab/>
      </w:r>
      <w:r w:rsidR="00C51664">
        <w:rPr>
          <w:b/>
        </w:rPr>
        <w:tab/>
      </w:r>
    </w:p>
    <w:p w14:paraId="63656B42" w14:textId="77777777" w:rsidR="00296A68" w:rsidRDefault="00296A68" w:rsidP="00C51664">
      <w:pPr>
        <w:ind w:left="1800" w:hanging="1800"/>
        <w:rPr>
          <w:rFonts w:ascii="Arial" w:hAnsi="Arial" w:cs="Arial"/>
          <w:b/>
          <w:bCs/>
          <w:color w:val="808080"/>
          <w:sz w:val="26"/>
          <w:szCs w:val="26"/>
        </w:rPr>
      </w:pPr>
    </w:p>
    <w:p w14:paraId="4ECEF67E" w14:textId="67EB74DD" w:rsidR="0060603E" w:rsidRPr="00985FC3" w:rsidRDefault="0060603E" w:rsidP="00C51664">
      <w:pPr>
        <w:ind w:left="1800" w:hanging="1800"/>
        <w:rPr>
          <w:b/>
        </w:rPr>
      </w:pPr>
      <w:r w:rsidRPr="00985FC3">
        <w:rPr>
          <w:b/>
        </w:rPr>
        <w:t>Agenda Item:</w:t>
      </w:r>
      <w:r w:rsidRPr="00985FC3">
        <w:tab/>
      </w:r>
      <w:bookmarkStart w:id="0" w:name="Source"/>
      <w:bookmarkEnd w:id="0"/>
      <w:r w:rsidR="00647545">
        <w:rPr>
          <w:b/>
        </w:rPr>
        <w:t>10.</w:t>
      </w:r>
      <w:r w:rsidR="00816314">
        <w:rPr>
          <w:b/>
        </w:rPr>
        <w:t>3</w:t>
      </w:r>
      <w:r w:rsidR="00400435">
        <w:rPr>
          <w:b/>
        </w:rPr>
        <w:t>.</w:t>
      </w:r>
      <w:r w:rsidR="00816314">
        <w:rPr>
          <w:b/>
        </w:rPr>
        <w:t>3.1</w:t>
      </w:r>
    </w:p>
    <w:p w14:paraId="74D32287" w14:textId="77777777" w:rsidR="00CE0C9D" w:rsidRPr="00985FC3" w:rsidRDefault="0060603E" w:rsidP="002D479B">
      <w:pPr>
        <w:ind w:left="1800" w:hanging="1800"/>
      </w:pPr>
      <w:r w:rsidRPr="00985FC3">
        <w:rPr>
          <w:b/>
        </w:rPr>
        <w:t>Source:</w:t>
      </w:r>
      <w:r w:rsidRPr="00985FC3">
        <w:rPr>
          <w:b/>
        </w:rPr>
        <w:tab/>
      </w:r>
      <w:r w:rsidR="00AB7FC6" w:rsidRPr="00985FC3">
        <w:rPr>
          <w:b/>
        </w:rPr>
        <w:t>AT&amp;T</w:t>
      </w:r>
    </w:p>
    <w:p w14:paraId="242867D0" w14:textId="58231CB6" w:rsidR="000C1344" w:rsidRPr="00985FC3" w:rsidRDefault="0060603E" w:rsidP="00326FF6">
      <w:pPr>
        <w:ind w:left="1800" w:hanging="1800"/>
        <w:rPr>
          <w:b/>
        </w:rPr>
      </w:pPr>
      <w:r w:rsidRPr="00985FC3">
        <w:rPr>
          <w:b/>
        </w:rPr>
        <w:t>Title:</w:t>
      </w:r>
      <w:r w:rsidR="002D479B" w:rsidRPr="00985FC3">
        <w:tab/>
      </w:r>
      <w:r w:rsidR="005B22B2">
        <w:rPr>
          <w:rFonts w:cs="Arial"/>
          <w:b/>
          <w:bCs/>
          <w:color w:val="000000"/>
          <w:shd w:val="clear" w:color="auto" w:fill="FFFFFF"/>
        </w:rPr>
        <w:t>Considerations for 6G</w:t>
      </w:r>
      <w:r w:rsidR="00C478E9">
        <w:rPr>
          <w:rFonts w:cs="Arial"/>
          <w:b/>
          <w:bCs/>
          <w:color w:val="000000"/>
          <w:shd w:val="clear" w:color="auto" w:fill="FFFFFF"/>
        </w:rPr>
        <w:t xml:space="preserve"> Data </w:t>
      </w:r>
      <w:r w:rsidR="00AC1E30">
        <w:rPr>
          <w:rFonts w:cs="Arial"/>
          <w:b/>
          <w:bCs/>
          <w:color w:val="000000"/>
          <w:shd w:val="clear" w:color="auto" w:fill="FFFFFF"/>
        </w:rPr>
        <w:t>Framework</w:t>
      </w:r>
    </w:p>
    <w:p w14:paraId="595ACB35" w14:textId="061DD607" w:rsidR="002D479B" w:rsidRPr="002F331F" w:rsidRDefault="0060603E" w:rsidP="00326FF6">
      <w:pPr>
        <w:ind w:left="1800" w:hanging="1800"/>
        <w:rPr>
          <w:b/>
        </w:rPr>
      </w:pPr>
      <w:r w:rsidRPr="00985FC3">
        <w:rPr>
          <w:b/>
        </w:rPr>
        <w:t>Document for:</w:t>
      </w:r>
      <w:r w:rsidRPr="00985FC3">
        <w:tab/>
      </w:r>
      <w:bookmarkStart w:id="1" w:name="DocumentFor"/>
      <w:bookmarkEnd w:id="1"/>
      <w:r w:rsidR="000052FF" w:rsidRPr="00985FC3">
        <w:rPr>
          <w:b/>
        </w:rPr>
        <w:t>Discussion/</w:t>
      </w:r>
      <w:r w:rsidR="00054F54">
        <w:rPr>
          <w:b/>
        </w:rPr>
        <w:t>Decision</w:t>
      </w:r>
    </w:p>
    <w:p w14:paraId="0B328BAC" w14:textId="77777777" w:rsidR="00A64CF7" w:rsidRPr="002F331F" w:rsidRDefault="00A64CF7" w:rsidP="00424124">
      <w:pPr>
        <w:pStyle w:val="NoSpacing"/>
        <w:jc w:val="left"/>
        <w:rPr>
          <w:sz w:val="24"/>
          <w:szCs w:val="24"/>
        </w:rPr>
      </w:pPr>
    </w:p>
    <w:p w14:paraId="2D24E9AD" w14:textId="77777777" w:rsidR="00707D20" w:rsidRPr="00633778" w:rsidRDefault="00424124" w:rsidP="00F7247D">
      <w:pPr>
        <w:pStyle w:val="Heading1"/>
      </w:pPr>
      <w:r w:rsidRPr="00633778">
        <w:t>Introduction</w:t>
      </w:r>
    </w:p>
    <w:p w14:paraId="34545489" w14:textId="77777777" w:rsidR="00CC7DEA" w:rsidRDefault="00CC7DEA" w:rsidP="003C410F">
      <w:pPr>
        <w:rPr>
          <w:rFonts w:ascii="Calibri" w:hAnsi="Calibri" w:cs="Calibri"/>
        </w:rPr>
      </w:pPr>
    </w:p>
    <w:p w14:paraId="04715457" w14:textId="77777777" w:rsidR="0074711F" w:rsidRPr="002B7F98" w:rsidRDefault="0074711F" w:rsidP="0074711F">
      <w:pPr>
        <w:rPr>
          <w:rFonts w:ascii="Calibri" w:hAnsi="Calibri" w:cs="Calibri"/>
        </w:rPr>
      </w:pPr>
      <w:r w:rsidRPr="002B7F98">
        <w:rPr>
          <w:rFonts w:ascii="Calibri" w:hAnsi="Calibri" w:cs="Calibri"/>
        </w:rPr>
        <w:t xml:space="preserve">The study on 6G Radio was agreed in RAN#108 in </w:t>
      </w:r>
      <w:r w:rsidRPr="002B7F98">
        <w:rPr>
          <w:rFonts w:ascii="Calibri" w:hAnsi="Calibri" w:cs="Calibri"/>
          <w:bCs/>
          <w:noProof/>
          <w:lang w:eastAsia="ja-JP"/>
        </w:rPr>
        <w:t>RP-252912</w:t>
      </w:r>
      <w:r w:rsidRPr="002B7F98">
        <w:rPr>
          <w:rFonts w:ascii="Calibri" w:hAnsi="Calibri" w:cs="Calibri"/>
        </w:rPr>
        <w:t xml:space="preserve"> [1]. The following objectives are of relevance to the </w:t>
      </w:r>
      <w:r>
        <w:rPr>
          <w:rFonts w:ascii="Calibri" w:hAnsi="Calibri" w:cs="Calibri"/>
        </w:rPr>
        <w:t xml:space="preserve">AI/ML framework and corresponding </w:t>
      </w:r>
      <w:r w:rsidRPr="002B7F98">
        <w:rPr>
          <w:rFonts w:ascii="Calibri" w:hAnsi="Calibri" w:cs="Calibri"/>
        </w:rPr>
        <w:t>data collection in 6G [1]:</w:t>
      </w:r>
    </w:p>
    <w:p w14:paraId="0ABD4BB9" w14:textId="77777777" w:rsidR="0074711F" w:rsidRPr="002B7F98" w:rsidRDefault="0074711F" w:rsidP="0074711F">
      <w:pPr>
        <w:rPr>
          <w:rFonts w:ascii="Calibri" w:hAnsi="Calibri" w:cs="Calibri"/>
        </w:rPr>
      </w:pPr>
    </w:p>
    <w:p w14:paraId="1B0EC1F0" w14:textId="77777777" w:rsidR="0074711F" w:rsidRPr="00C242A1" w:rsidRDefault="0074711F" w:rsidP="0074711F">
      <w:pPr>
        <w:overflowPunct w:val="0"/>
        <w:autoSpaceDE w:val="0"/>
        <w:autoSpaceDN w:val="0"/>
        <w:adjustRightInd w:val="0"/>
        <w:ind w:left="360"/>
        <w:textAlignment w:val="baseline"/>
        <w:rPr>
          <w:color w:val="000000" w:themeColor="text1"/>
          <w:sz w:val="22"/>
          <w:szCs w:val="22"/>
        </w:rPr>
      </w:pPr>
      <w:r w:rsidRPr="00C242A1">
        <w:rPr>
          <w:color w:val="000000" w:themeColor="text1"/>
          <w:sz w:val="22"/>
          <w:szCs w:val="22"/>
        </w:rPr>
        <w:t>(3) Radio interface protocol architecture and procedures for 6GR [RAN2, RAN1, RAN4, RAN3]</w:t>
      </w:r>
    </w:p>
    <w:p w14:paraId="2032E3D7" w14:textId="77777777" w:rsidR="0074711F" w:rsidRPr="00C242A1" w:rsidRDefault="0074711F" w:rsidP="0074711F">
      <w:pPr>
        <w:pStyle w:val="ListParagraph"/>
        <w:numPr>
          <w:ilvl w:val="0"/>
          <w:numId w:val="43"/>
        </w:numPr>
        <w:overflowPunct w:val="0"/>
        <w:autoSpaceDE w:val="0"/>
        <w:autoSpaceDN w:val="0"/>
        <w:adjustRightInd w:val="0"/>
        <w:spacing w:before="0"/>
        <w:jc w:val="left"/>
        <w:textAlignment w:val="baseline"/>
        <w:rPr>
          <w:color w:val="000000" w:themeColor="text1"/>
          <w:sz w:val="18"/>
          <w:szCs w:val="18"/>
        </w:rPr>
      </w:pPr>
      <w:r w:rsidRPr="00C242A1">
        <w:rPr>
          <w:color w:val="000000" w:themeColor="text1"/>
          <w:sz w:val="18"/>
          <w:szCs w:val="18"/>
        </w:rPr>
        <w:t>User Plane architecture and protocol design [RAN2]</w:t>
      </w:r>
    </w:p>
    <w:p w14:paraId="5B5B65CD" w14:textId="77777777" w:rsidR="0074711F" w:rsidRPr="00C242A1" w:rsidRDefault="0074711F" w:rsidP="0074711F">
      <w:pPr>
        <w:pStyle w:val="ListParagraph"/>
        <w:numPr>
          <w:ilvl w:val="0"/>
          <w:numId w:val="43"/>
        </w:numPr>
        <w:overflowPunct w:val="0"/>
        <w:autoSpaceDE w:val="0"/>
        <w:autoSpaceDN w:val="0"/>
        <w:adjustRightInd w:val="0"/>
        <w:spacing w:before="0"/>
        <w:jc w:val="left"/>
        <w:textAlignment w:val="baseline"/>
        <w:rPr>
          <w:color w:val="000000" w:themeColor="text1"/>
          <w:sz w:val="18"/>
          <w:szCs w:val="18"/>
        </w:rPr>
      </w:pPr>
      <w:r w:rsidRPr="00C242A1">
        <w:rPr>
          <w:color w:val="000000" w:themeColor="text1"/>
          <w:sz w:val="18"/>
          <w:szCs w:val="18"/>
        </w:rPr>
        <w:t>Control Plane architecture (including RRC states) and protocol design [RAN2, RAN3]</w:t>
      </w:r>
    </w:p>
    <w:p w14:paraId="5C5D5A3D" w14:textId="77777777" w:rsidR="0074711F" w:rsidRPr="00C242A1" w:rsidRDefault="0074711F" w:rsidP="0074711F">
      <w:pPr>
        <w:pStyle w:val="ListParagraph"/>
        <w:numPr>
          <w:ilvl w:val="0"/>
          <w:numId w:val="43"/>
        </w:numPr>
        <w:overflowPunct w:val="0"/>
        <w:autoSpaceDE w:val="0"/>
        <w:autoSpaceDN w:val="0"/>
        <w:adjustRightInd w:val="0"/>
        <w:spacing w:before="0"/>
        <w:jc w:val="left"/>
        <w:textAlignment w:val="baseline"/>
        <w:rPr>
          <w:color w:val="000000" w:themeColor="text1"/>
          <w:sz w:val="18"/>
          <w:szCs w:val="18"/>
        </w:rPr>
      </w:pPr>
      <w:r w:rsidRPr="00C242A1">
        <w:rPr>
          <w:color w:val="000000" w:themeColor="text1"/>
          <w:sz w:val="18"/>
          <w:szCs w:val="18"/>
        </w:rPr>
        <w:t>Access stratum security aspects, in alignment with requirements from SA3 [RAN2]</w:t>
      </w:r>
    </w:p>
    <w:p w14:paraId="045BBE2A" w14:textId="77777777" w:rsidR="0074711F" w:rsidRPr="00C242A1" w:rsidRDefault="0074711F" w:rsidP="0074711F">
      <w:pPr>
        <w:pStyle w:val="ListParagraph"/>
        <w:numPr>
          <w:ilvl w:val="0"/>
          <w:numId w:val="43"/>
        </w:numPr>
        <w:overflowPunct w:val="0"/>
        <w:autoSpaceDE w:val="0"/>
        <w:autoSpaceDN w:val="0"/>
        <w:adjustRightInd w:val="0"/>
        <w:spacing w:before="0"/>
        <w:jc w:val="left"/>
        <w:textAlignment w:val="baseline"/>
        <w:rPr>
          <w:bCs/>
          <w:sz w:val="18"/>
          <w:szCs w:val="18"/>
        </w:rPr>
      </w:pPr>
      <w:r w:rsidRPr="00C242A1">
        <w:rPr>
          <w:rFonts w:hint="eastAsia"/>
          <w:color w:val="000000" w:themeColor="text1"/>
          <w:sz w:val="18"/>
          <w:szCs w:val="18"/>
          <w:lang w:eastAsia="ja-JP"/>
        </w:rPr>
        <w:t xml:space="preserve">Radio </w:t>
      </w:r>
      <w:proofErr w:type="spellStart"/>
      <w:r w:rsidRPr="00C242A1">
        <w:rPr>
          <w:rFonts w:hint="eastAsia"/>
          <w:color w:val="000000" w:themeColor="text1"/>
          <w:sz w:val="18"/>
          <w:szCs w:val="18"/>
          <w:lang w:eastAsia="ja-JP"/>
        </w:rPr>
        <w:t>s</w:t>
      </w:r>
      <w:r w:rsidRPr="00C242A1">
        <w:rPr>
          <w:color w:val="000000" w:themeColor="text1"/>
          <w:sz w:val="18"/>
          <w:szCs w:val="18"/>
        </w:rPr>
        <w:t>ignalling</w:t>
      </w:r>
      <w:proofErr w:type="spellEnd"/>
      <w:r w:rsidRPr="00C242A1">
        <w:rPr>
          <w:color w:val="000000" w:themeColor="text1"/>
          <w:sz w:val="18"/>
          <w:szCs w:val="18"/>
        </w:rPr>
        <w:t xml:space="preserve"> framework for UE capabilities, aiming at improvements and simplification compared to 5G NR [RAN2, RAN1, RAN4]</w:t>
      </w:r>
    </w:p>
    <w:p w14:paraId="4E9B093B" w14:textId="77777777" w:rsidR="0074711F" w:rsidRPr="0093145B" w:rsidRDefault="0074711F" w:rsidP="0074711F">
      <w:pPr>
        <w:pStyle w:val="ListParagraph"/>
        <w:numPr>
          <w:ilvl w:val="0"/>
          <w:numId w:val="43"/>
        </w:numPr>
        <w:overflowPunct w:val="0"/>
        <w:autoSpaceDE w:val="0"/>
        <w:autoSpaceDN w:val="0"/>
        <w:adjustRightInd w:val="0"/>
        <w:spacing w:before="0"/>
        <w:jc w:val="left"/>
        <w:textAlignment w:val="baseline"/>
        <w:rPr>
          <w:bCs/>
          <w:sz w:val="18"/>
          <w:szCs w:val="18"/>
          <w:highlight w:val="yellow"/>
        </w:rPr>
      </w:pPr>
      <w:r w:rsidRPr="0093145B">
        <w:rPr>
          <w:bCs/>
          <w:sz w:val="18"/>
          <w:szCs w:val="18"/>
          <w:highlight w:val="yellow"/>
        </w:rPr>
        <w:t xml:space="preserve">Data transfer design to support various types of data (e.g. AI/ML, Sensing, </w:t>
      </w:r>
      <w:proofErr w:type="spellStart"/>
      <w:r w:rsidRPr="0093145B">
        <w:rPr>
          <w:bCs/>
          <w:sz w:val="18"/>
          <w:szCs w:val="18"/>
          <w:highlight w:val="yellow"/>
        </w:rPr>
        <w:t>etc</w:t>
      </w:r>
      <w:proofErr w:type="spellEnd"/>
      <w:r w:rsidRPr="0093145B">
        <w:rPr>
          <w:bCs/>
          <w:sz w:val="18"/>
          <w:szCs w:val="18"/>
          <w:highlight w:val="yellow"/>
        </w:rPr>
        <w:t>) [RAN2</w:t>
      </w:r>
      <w:r w:rsidRPr="0093145B">
        <w:rPr>
          <w:rFonts w:hint="eastAsia"/>
          <w:bCs/>
          <w:sz w:val="18"/>
          <w:szCs w:val="18"/>
          <w:highlight w:val="yellow"/>
          <w:lang w:eastAsia="ja-JP"/>
        </w:rPr>
        <w:t xml:space="preserve">, </w:t>
      </w:r>
      <w:r w:rsidRPr="0093145B">
        <w:rPr>
          <w:bCs/>
          <w:sz w:val="18"/>
          <w:szCs w:val="18"/>
          <w:highlight w:val="yellow"/>
        </w:rPr>
        <w:t>RAN3]</w:t>
      </w:r>
    </w:p>
    <w:p w14:paraId="2CBDEA36" w14:textId="77777777" w:rsidR="0074711F" w:rsidRDefault="0074711F" w:rsidP="0074711F">
      <w:pPr>
        <w:rPr>
          <w:rFonts w:ascii="Calibri" w:hAnsi="Calibri" w:cs="Calibri"/>
          <w:sz w:val="22"/>
          <w:szCs w:val="22"/>
        </w:rPr>
      </w:pPr>
    </w:p>
    <w:p w14:paraId="0CCEE1ED" w14:textId="77777777" w:rsidR="0074711F" w:rsidRPr="006203AB" w:rsidRDefault="0074711F" w:rsidP="0074711F">
      <w:pPr>
        <w:overflowPunct w:val="0"/>
        <w:autoSpaceDE w:val="0"/>
        <w:autoSpaceDN w:val="0"/>
        <w:adjustRightInd w:val="0"/>
        <w:ind w:left="360"/>
        <w:textAlignment w:val="baseline"/>
        <w:rPr>
          <w:color w:val="000000" w:themeColor="text1"/>
          <w:sz w:val="22"/>
          <w:szCs w:val="22"/>
        </w:rPr>
      </w:pPr>
      <w:r>
        <w:rPr>
          <w:color w:val="000000" w:themeColor="text1"/>
        </w:rPr>
        <w:t xml:space="preserve">(6) </w:t>
      </w:r>
      <w:r w:rsidRPr="006203AB">
        <w:rPr>
          <w:color w:val="000000" w:themeColor="text1"/>
          <w:sz w:val="22"/>
          <w:szCs w:val="22"/>
        </w:rPr>
        <w:t>Radio Access Network architecture, i</w:t>
      </w:r>
      <w:r w:rsidRPr="00E526FB">
        <w:rPr>
          <w:color w:val="000000" w:themeColor="text1"/>
          <w:sz w:val="22"/>
          <w:szCs w:val="22"/>
          <w:highlight w:val="yellow"/>
        </w:rPr>
        <w:t>nterface protocols and procedures</w:t>
      </w:r>
      <w:r w:rsidRPr="00E526FB">
        <w:rPr>
          <w:sz w:val="22"/>
          <w:szCs w:val="22"/>
          <w:highlight w:val="yellow"/>
        </w:rPr>
        <w:t xml:space="preserve"> </w:t>
      </w:r>
      <w:r w:rsidRPr="00E526FB">
        <w:rPr>
          <w:color w:val="000000" w:themeColor="text1"/>
          <w:sz w:val="22"/>
          <w:szCs w:val="22"/>
          <w:highlight w:val="yellow"/>
        </w:rPr>
        <w:t xml:space="preserve">considering support of various services and </w:t>
      </w:r>
      <w:r w:rsidRPr="00E526FB">
        <w:rPr>
          <w:rFonts w:hint="eastAsia"/>
          <w:color w:val="000000" w:themeColor="text1"/>
          <w:sz w:val="22"/>
          <w:szCs w:val="22"/>
          <w:highlight w:val="yellow"/>
          <w:lang w:eastAsia="ja-JP"/>
        </w:rPr>
        <w:t>functionalities</w:t>
      </w:r>
      <w:r w:rsidRPr="00E526FB">
        <w:rPr>
          <w:color w:val="000000" w:themeColor="text1"/>
          <w:sz w:val="22"/>
          <w:szCs w:val="22"/>
          <w:highlight w:val="yellow"/>
        </w:rPr>
        <w:t xml:space="preserve"> (e.g. AI/ML, sensing, </w:t>
      </w:r>
      <w:proofErr w:type="spellStart"/>
      <w:r w:rsidRPr="00E526FB">
        <w:rPr>
          <w:color w:val="000000" w:themeColor="text1"/>
          <w:sz w:val="22"/>
          <w:szCs w:val="22"/>
          <w:highlight w:val="yellow"/>
        </w:rPr>
        <w:t>etc</w:t>
      </w:r>
      <w:proofErr w:type="spellEnd"/>
      <w:r w:rsidRPr="00E526FB">
        <w:rPr>
          <w:color w:val="000000" w:themeColor="text1"/>
          <w:sz w:val="22"/>
          <w:szCs w:val="22"/>
          <w:highlight w:val="yellow"/>
        </w:rPr>
        <w:t>).</w:t>
      </w:r>
      <w:r w:rsidRPr="006203AB">
        <w:rPr>
          <w:color w:val="000000" w:themeColor="text1"/>
          <w:sz w:val="22"/>
          <w:szCs w:val="22"/>
        </w:rPr>
        <w:t xml:space="preserve"> [RAN3, RAN2]</w:t>
      </w:r>
    </w:p>
    <w:p w14:paraId="77BDFF6F" w14:textId="77777777" w:rsidR="0074711F" w:rsidRPr="006203AB" w:rsidRDefault="0074711F" w:rsidP="0074711F">
      <w:pPr>
        <w:pStyle w:val="ListParagraph"/>
        <w:numPr>
          <w:ilvl w:val="0"/>
          <w:numId w:val="45"/>
        </w:numPr>
        <w:overflowPunct w:val="0"/>
        <w:autoSpaceDE w:val="0"/>
        <w:autoSpaceDN w:val="0"/>
        <w:adjustRightInd w:val="0"/>
        <w:spacing w:before="0"/>
        <w:jc w:val="left"/>
        <w:textAlignment w:val="baseline"/>
        <w:rPr>
          <w:rFonts w:ascii="Aptos" w:hAnsi="Aptos"/>
          <w:color w:val="000000" w:themeColor="text1"/>
          <w:sz w:val="22"/>
          <w:szCs w:val="22"/>
        </w:rPr>
      </w:pPr>
      <w:r w:rsidRPr="006203AB">
        <w:rPr>
          <w:rFonts w:ascii="Aptos" w:hAnsi="Aptos"/>
          <w:color w:val="000000" w:themeColor="text1"/>
          <w:sz w:val="22"/>
          <w:szCs w:val="22"/>
        </w:rPr>
        <w:t>Overall RAN architecture aspects</w:t>
      </w:r>
      <w:r w:rsidRPr="006203AB">
        <w:rPr>
          <w:rFonts w:ascii="Aptos" w:hAnsi="Aptos"/>
          <w:color w:val="000000" w:themeColor="text1"/>
          <w:sz w:val="22"/>
          <w:szCs w:val="22"/>
          <w:lang w:eastAsia="ja-JP"/>
        </w:rPr>
        <w:t xml:space="preserve"> </w:t>
      </w:r>
      <w:r w:rsidRPr="006203AB">
        <w:rPr>
          <w:rFonts w:ascii="Aptos" w:hAnsi="Aptos"/>
          <w:color w:val="000000" w:themeColor="text1"/>
          <w:sz w:val="22"/>
          <w:szCs w:val="22"/>
        </w:rPr>
        <w:t>[RAN3, RAN2]</w:t>
      </w:r>
    </w:p>
    <w:p w14:paraId="4EFD4A52" w14:textId="77777777" w:rsidR="0074711F" w:rsidRPr="006203AB" w:rsidRDefault="0074711F" w:rsidP="0074711F">
      <w:pPr>
        <w:pStyle w:val="ListParagraph"/>
        <w:numPr>
          <w:ilvl w:val="0"/>
          <w:numId w:val="45"/>
        </w:numPr>
        <w:overflowPunct w:val="0"/>
        <w:autoSpaceDE w:val="0"/>
        <w:autoSpaceDN w:val="0"/>
        <w:adjustRightInd w:val="0"/>
        <w:spacing w:before="0"/>
        <w:jc w:val="left"/>
        <w:textAlignment w:val="baseline"/>
        <w:rPr>
          <w:rFonts w:ascii="Aptos" w:hAnsi="Aptos"/>
          <w:color w:val="000000" w:themeColor="text1"/>
          <w:sz w:val="22"/>
          <w:szCs w:val="22"/>
        </w:rPr>
      </w:pPr>
      <w:r w:rsidRPr="006203AB">
        <w:rPr>
          <w:rFonts w:ascii="Aptos" w:hAnsi="Aptos"/>
          <w:color w:val="000000" w:themeColor="text1"/>
          <w:sz w:val="22"/>
          <w:szCs w:val="22"/>
        </w:rPr>
        <w:t>RAN-CN functional split, interface, protocol stack and procedures [RAN3]</w:t>
      </w:r>
    </w:p>
    <w:p w14:paraId="66191583" w14:textId="77777777" w:rsidR="0074711F" w:rsidRPr="006203AB" w:rsidRDefault="0074711F" w:rsidP="0074711F">
      <w:pPr>
        <w:pStyle w:val="ListParagraph"/>
        <w:numPr>
          <w:ilvl w:val="0"/>
          <w:numId w:val="45"/>
        </w:numPr>
        <w:overflowPunct w:val="0"/>
        <w:autoSpaceDE w:val="0"/>
        <w:autoSpaceDN w:val="0"/>
        <w:adjustRightInd w:val="0"/>
        <w:spacing w:before="0"/>
        <w:jc w:val="left"/>
        <w:textAlignment w:val="baseline"/>
        <w:rPr>
          <w:rFonts w:ascii="Aptos" w:hAnsi="Aptos"/>
          <w:color w:val="000000" w:themeColor="text1"/>
          <w:sz w:val="22"/>
          <w:szCs w:val="22"/>
        </w:rPr>
      </w:pPr>
      <w:r w:rsidRPr="006203AB">
        <w:rPr>
          <w:rFonts w:ascii="Aptos" w:hAnsi="Aptos"/>
          <w:color w:val="000000" w:themeColor="text1"/>
          <w:sz w:val="22"/>
          <w:szCs w:val="22"/>
        </w:rPr>
        <w:t>RAN internal functional split, interfaces, protocol stacks and procedures, [RAN3, RAN2]</w:t>
      </w:r>
    </w:p>
    <w:p w14:paraId="6B5B27BE" w14:textId="77777777" w:rsidR="0074711F" w:rsidRPr="006203AB" w:rsidRDefault="0074711F" w:rsidP="0074711F">
      <w:pPr>
        <w:ind w:left="360"/>
        <w:rPr>
          <w:rFonts w:ascii="Calibri" w:hAnsi="Calibri" w:cs="Calibri"/>
          <w:sz w:val="22"/>
          <w:szCs w:val="22"/>
        </w:rPr>
      </w:pPr>
    </w:p>
    <w:p w14:paraId="2310861B" w14:textId="77777777" w:rsidR="0074711F" w:rsidRPr="00C242A1" w:rsidRDefault="0074711F" w:rsidP="0074711F">
      <w:pPr>
        <w:rPr>
          <w:rFonts w:ascii="Calibri" w:hAnsi="Calibri" w:cs="Calibri"/>
          <w:sz w:val="22"/>
          <w:szCs w:val="22"/>
        </w:rPr>
      </w:pPr>
    </w:p>
    <w:p w14:paraId="4BF58ACE" w14:textId="77777777" w:rsidR="0074711F" w:rsidRPr="00C242A1" w:rsidRDefault="0074711F" w:rsidP="0074711F">
      <w:pPr>
        <w:pStyle w:val="ListParagraph"/>
        <w:numPr>
          <w:ilvl w:val="0"/>
          <w:numId w:val="44"/>
        </w:numPr>
        <w:overflowPunct w:val="0"/>
        <w:autoSpaceDE w:val="0"/>
        <w:autoSpaceDN w:val="0"/>
        <w:adjustRightInd w:val="0"/>
        <w:textAlignment w:val="baseline"/>
        <w:rPr>
          <w:color w:val="000000" w:themeColor="text1"/>
          <w:sz w:val="18"/>
          <w:szCs w:val="18"/>
        </w:rPr>
      </w:pPr>
      <w:r w:rsidRPr="00C242A1">
        <w:rPr>
          <w:color w:val="000000" w:themeColor="text1"/>
          <w:sz w:val="18"/>
          <w:szCs w:val="18"/>
        </w:rPr>
        <w:t>AI/ML for 6GR and Radio Access Network, leveraging 5G AI/ML framework, as appropriate [See TR38.843] [RAN1, RAN2, RAN3, RAN4]</w:t>
      </w:r>
    </w:p>
    <w:p w14:paraId="25DAE83D" w14:textId="77777777" w:rsidR="0074711F" w:rsidRPr="00C242A1" w:rsidRDefault="0074711F" w:rsidP="0074711F">
      <w:pPr>
        <w:pStyle w:val="ListParagraph"/>
        <w:numPr>
          <w:ilvl w:val="0"/>
          <w:numId w:val="40"/>
        </w:numPr>
        <w:overflowPunct w:val="0"/>
        <w:autoSpaceDE w:val="0"/>
        <w:autoSpaceDN w:val="0"/>
        <w:adjustRightInd w:val="0"/>
        <w:spacing w:before="0"/>
        <w:jc w:val="left"/>
        <w:textAlignment w:val="baseline"/>
        <w:rPr>
          <w:color w:val="000000" w:themeColor="text1"/>
          <w:sz w:val="18"/>
          <w:szCs w:val="18"/>
        </w:rPr>
      </w:pPr>
      <w:r w:rsidRPr="00C242A1">
        <w:rPr>
          <w:color w:val="000000" w:themeColor="text1"/>
          <w:sz w:val="18"/>
          <w:szCs w:val="18"/>
        </w:rPr>
        <w:t xml:space="preserve">Identify Use Case(s) of interest (either existing or new) with compelling trade-off between e.g., performance, complexity, </w:t>
      </w:r>
      <w:proofErr w:type="spellStart"/>
      <w:r w:rsidRPr="00C242A1">
        <w:rPr>
          <w:color w:val="000000" w:themeColor="text1"/>
          <w:sz w:val="18"/>
          <w:szCs w:val="18"/>
        </w:rPr>
        <w:t>etc</w:t>
      </w:r>
      <w:proofErr w:type="spellEnd"/>
      <w:r w:rsidRPr="00C242A1">
        <w:rPr>
          <w:color w:val="000000" w:themeColor="text1"/>
          <w:sz w:val="18"/>
          <w:szCs w:val="18"/>
        </w:rPr>
        <w:t xml:space="preserve">… </w:t>
      </w:r>
      <w:r w:rsidRPr="00C242A1">
        <w:rPr>
          <w:color w:val="000000" w:themeColor="text1"/>
          <w:sz w:val="18"/>
          <w:szCs w:val="18"/>
        </w:rPr>
        <w:br/>
        <w:t xml:space="preserve">Coordinated discussion needs to be ensured with related design areas, where needed (e.g., MIMO, Mobility, </w:t>
      </w:r>
      <w:proofErr w:type="spellStart"/>
      <w:r w:rsidRPr="00C242A1">
        <w:rPr>
          <w:color w:val="000000" w:themeColor="text1"/>
          <w:sz w:val="18"/>
          <w:szCs w:val="18"/>
        </w:rPr>
        <w:t>etc</w:t>
      </w:r>
      <w:proofErr w:type="spellEnd"/>
      <w:r w:rsidRPr="00C242A1">
        <w:rPr>
          <w:color w:val="000000" w:themeColor="text1"/>
          <w:sz w:val="18"/>
          <w:szCs w:val="18"/>
        </w:rPr>
        <w:t>…)</w:t>
      </w:r>
    </w:p>
    <w:p w14:paraId="5A0C391C" w14:textId="77777777" w:rsidR="0074711F" w:rsidRPr="00C242A1" w:rsidRDefault="0074711F" w:rsidP="0074711F">
      <w:pPr>
        <w:spacing w:after="120"/>
        <w:ind w:left="720" w:firstLine="720"/>
        <w:rPr>
          <w:color w:val="000000" w:themeColor="text1"/>
          <w:sz w:val="22"/>
          <w:szCs w:val="22"/>
        </w:rPr>
      </w:pPr>
      <w:r w:rsidRPr="00C242A1">
        <w:rPr>
          <w:color w:val="000000" w:themeColor="text1"/>
          <w:sz w:val="22"/>
          <w:szCs w:val="22"/>
        </w:rPr>
        <w:t>NOTE: lead WG depends on the use case.</w:t>
      </w:r>
    </w:p>
    <w:p w14:paraId="21F7D5EB" w14:textId="77777777" w:rsidR="0074711F" w:rsidRPr="00C242A1" w:rsidRDefault="0074711F" w:rsidP="0074711F">
      <w:pPr>
        <w:pStyle w:val="ListParagraph"/>
        <w:numPr>
          <w:ilvl w:val="0"/>
          <w:numId w:val="40"/>
        </w:numPr>
        <w:overflowPunct w:val="0"/>
        <w:autoSpaceDE w:val="0"/>
        <w:autoSpaceDN w:val="0"/>
        <w:adjustRightInd w:val="0"/>
        <w:spacing w:before="0"/>
        <w:jc w:val="left"/>
        <w:textAlignment w:val="baseline"/>
        <w:rPr>
          <w:color w:val="000000" w:themeColor="text1"/>
          <w:sz w:val="18"/>
          <w:szCs w:val="18"/>
        </w:rPr>
      </w:pPr>
      <w:r w:rsidRPr="00C242A1">
        <w:rPr>
          <w:color w:val="000000" w:themeColor="text1"/>
          <w:sz w:val="18"/>
          <w:szCs w:val="18"/>
        </w:rPr>
        <w:t>AI/ML framework: Extensible AI/ML enablers based on the identified Use Case(s), including</w:t>
      </w:r>
    </w:p>
    <w:p w14:paraId="3BD65DAE" w14:textId="77777777" w:rsidR="0074711F" w:rsidRPr="00C242A1" w:rsidRDefault="0074711F" w:rsidP="0074711F">
      <w:pPr>
        <w:pStyle w:val="ListParagraph"/>
        <w:numPr>
          <w:ilvl w:val="1"/>
          <w:numId w:val="39"/>
        </w:numPr>
        <w:overflowPunct w:val="0"/>
        <w:autoSpaceDE w:val="0"/>
        <w:autoSpaceDN w:val="0"/>
        <w:adjustRightInd w:val="0"/>
        <w:spacing w:before="0"/>
        <w:ind w:left="1985" w:hanging="185"/>
        <w:jc w:val="left"/>
        <w:textAlignment w:val="baseline"/>
        <w:rPr>
          <w:color w:val="000000" w:themeColor="text1"/>
          <w:sz w:val="18"/>
          <w:szCs w:val="18"/>
        </w:rPr>
      </w:pPr>
      <w:r w:rsidRPr="00C242A1">
        <w:rPr>
          <w:color w:val="000000" w:themeColor="text1"/>
          <w:sz w:val="18"/>
          <w:szCs w:val="18"/>
        </w:rPr>
        <w:t>LCM procedures</w:t>
      </w:r>
      <w:r w:rsidRPr="00C242A1" w:rsidDel="00135456">
        <w:rPr>
          <w:color w:val="000000" w:themeColor="text1"/>
          <w:sz w:val="18"/>
          <w:szCs w:val="18"/>
        </w:rPr>
        <w:t xml:space="preserve"> </w:t>
      </w:r>
      <w:r w:rsidRPr="00C242A1">
        <w:rPr>
          <w:color w:val="000000" w:themeColor="text1"/>
          <w:sz w:val="18"/>
          <w:szCs w:val="18"/>
        </w:rPr>
        <w:t>[RAN</w:t>
      </w:r>
      <w:r w:rsidRPr="00C242A1">
        <w:rPr>
          <w:rFonts w:hint="eastAsia"/>
          <w:color w:val="000000" w:themeColor="text1"/>
          <w:sz w:val="18"/>
          <w:szCs w:val="18"/>
          <w:lang w:eastAsia="ja-JP"/>
        </w:rPr>
        <w:t>2</w:t>
      </w:r>
      <w:r w:rsidRPr="00C242A1">
        <w:rPr>
          <w:color w:val="000000" w:themeColor="text1"/>
          <w:sz w:val="18"/>
          <w:szCs w:val="18"/>
        </w:rPr>
        <w:t>, RAN</w:t>
      </w:r>
      <w:r w:rsidRPr="00C242A1">
        <w:rPr>
          <w:rFonts w:hint="eastAsia"/>
          <w:color w:val="000000" w:themeColor="text1"/>
          <w:sz w:val="18"/>
          <w:szCs w:val="18"/>
          <w:lang w:eastAsia="ja-JP"/>
        </w:rPr>
        <w:t>1</w:t>
      </w:r>
      <w:r w:rsidRPr="00C242A1">
        <w:rPr>
          <w:color w:val="000000" w:themeColor="text1"/>
          <w:sz w:val="18"/>
          <w:szCs w:val="18"/>
        </w:rPr>
        <w:t>, RAN3, RAN4]</w:t>
      </w:r>
    </w:p>
    <w:p w14:paraId="29D4B6BA" w14:textId="77777777" w:rsidR="0074711F" w:rsidRPr="00E526FB" w:rsidRDefault="0074711F" w:rsidP="0074711F">
      <w:pPr>
        <w:pStyle w:val="ListParagraph"/>
        <w:numPr>
          <w:ilvl w:val="1"/>
          <w:numId w:val="39"/>
        </w:numPr>
        <w:overflowPunct w:val="0"/>
        <w:autoSpaceDE w:val="0"/>
        <w:autoSpaceDN w:val="0"/>
        <w:adjustRightInd w:val="0"/>
        <w:spacing w:before="0"/>
        <w:ind w:left="1985" w:hanging="185"/>
        <w:jc w:val="left"/>
        <w:textAlignment w:val="baseline"/>
        <w:rPr>
          <w:color w:val="000000" w:themeColor="text1"/>
          <w:sz w:val="18"/>
          <w:szCs w:val="18"/>
          <w:highlight w:val="yellow"/>
        </w:rPr>
      </w:pPr>
      <w:r w:rsidRPr="00E526FB">
        <w:rPr>
          <w:color w:val="000000" w:themeColor="text1"/>
          <w:sz w:val="18"/>
          <w:szCs w:val="18"/>
          <w:highlight w:val="yellow"/>
        </w:rPr>
        <w:t>Data collection and data management, in coordination with SA WGs</w:t>
      </w:r>
      <w:r w:rsidRPr="00E526FB">
        <w:rPr>
          <w:rFonts w:hint="eastAsia"/>
          <w:color w:val="000000" w:themeColor="text1"/>
          <w:sz w:val="18"/>
          <w:szCs w:val="18"/>
          <w:highlight w:val="yellow"/>
          <w:lang w:eastAsia="ja-JP"/>
        </w:rPr>
        <w:t xml:space="preserve"> </w:t>
      </w:r>
      <w:r w:rsidRPr="00E526FB">
        <w:rPr>
          <w:color w:val="000000" w:themeColor="text1"/>
          <w:sz w:val="18"/>
          <w:szCs w:val="18"/>
          <w:highlight w:val="yellow"/>
        </w:rPr>
        <w:t>[RAN2, RAN3</w:t>
      </w:r>
      <w:r w:rsidRPr="00E526FB">
        <w:rPr>
          <w:rFonts w:hint="eastAsia"/>
          <w:color w:val="000000" w:themeColor="text1"/>
          <w:sz w:val="18"/>
          <w:szCs w:val="18"/>
          <w:highlight w:val="yellow"/>
          <w:lang w:eastAsia="ja-JP"/>
        </w:rPr>
        <w:t>, RAN1</w:t>
      </w:r>
      <w:r w:rsidRPr="00E526FB">
        <w:rPr>
          <w:color w:val="000000" w:themeColor="text1"/>
          <w:sz w:val="18"/>
          <w:szCs w:val="18"/>
          <w:highlight w:val="yellow"/>
        </w:rPr>
        <w:t>]</w:t>
      </w:r>
    </w:p>
    <w:p w14:paraId="6072C13B" w14:textId="77777777" w:rsidR="0074711F" w:rsidRPr="00C242A1" w:rsidRDefault="0074711F" w:rsidP="0074711F">
      <w:pPr>
        <w:spacing w:after="120"/>
        <w:ind w:leftChars="213" w:left="511"/>
        <w:rPr>
          <w:color w:val="000000" w:themeColor="text1"/>
          <w:sz w:val="22"/>
          <w:szCs w:val="22"/>
          <w:lang w:eastAsia="ja-JP"/>
        </w:rPr>
      </w:pPr>
      <w:r w:rsidRPr="00961C04">
        <w:rPr>
          <w:rFonts w:hint="eastAsia"/>
          <w:color w:val="000000" w:themeColor="text1"/>
          <w:sz w:val="22"/>
          <w:szCs w:val="22"/>
          <w:lang w:eastAsia="ja-JP"/>
        </w:rPr>
        <w:t xml:space="preserve">Note: NW for AI is assumed to be </w:t>
      </w:r>
      <w:r w:rsidRPr="00961C04">
        <w:rPr>
          <w:color w:val="000000" w:themeColor="text1"/>
          <w:sz w:val="22"/>
          <w:szCs w:val="22"/>
          <w:lang w:eastAsia="ja-JP"/>
        </w:rPr>
        <w:t>covered</w:t>
      </w:r>
      <w:r w:rsidRPr="00961C04">
        <w:rPr>
          <w:rFonts w:hint="eastAsia"/>
          <w:color w:val="000000" w:themeColor="text1"/>
          <w:sz w:val="22"/>
          <w:szCs w:val="22"/>
          <w:lang w:eastAsia="ja-JP"/>
        </w:rPr>
        <w:t xml:space="preserve"> by new </w:t>
      </w:r>
      <w:r w:rsidRPr="00961C04">
        <w:rPr>
          <w:color w:val="000000" w:themeColor="text1"/>
          <w:sz w:val="22"/>
          <w:szCs w:val="22"/>
          <w:lang w:eastAsia="ja-JP"/>
        </w:rPr>
        <w:t>services</w:t>
      </w:r>
    </w:p>
    <w:p w14:paraId="2D6BCF19" w14:textId="77777777" w:rsidR="0074711F" w:rsidRPr="00C242A1" w:rsidRDefault="0074711F" w:rsidP="0074711F">
      <w:pPr>
        <w:spacing w:after="120"/>
        <w:ind w:leftChars="213" w:left="511"/>
        <w:rPr>
          <w:color w:val="000000" w:themeColor="text1"/>
          <w:sz w:val="22"/>
          <w:szCs w:val="22"/>
          <w:lang w:eastAsia="ja-JP"/>
        </w:rPr>
      </w:pPr>
      <w:r w:rsidRPr="00C242A1">
        <w:rPr>
          <w:color w:val="000000" w:themeColor="text1"/>
          <w:sz w:val="22"/>
          <w:szCs w:val="22"/>
        </w:rPr>
        <w:t>6GR and RAN design shall ensure that the 6G System can also operate without AI/ML</w:t>
      </w:r>
    </w:p>
    <w:p w14:paraId="1BF4C3AE" w14:textId="77777777" w:rsidR="0074711F" w:rsidRDefault="0074711F" w:rsidP="0074711F">
      <w:pPr>
        <w:rPr>
          <w:rFonts w:ascii="Calibri" w:hAnsi="Calibri" w:cs="Calibri"/>
          <w:sz w:val="22"/>
          <w:szCs w:val="22"/>
        </w:rPr>
      </w:pPr>
    </w:p>
    <w:p w14:paraId="5F9E6294" w14:textId="74B4F878" w:rsidR="00053691" w:rsidRDefault="00C25074" w:rsidP="0074711F">
      <w:pPr>
        <w:rPr>
          <w:rFonts w:ascii="Calibri" w:hAnsi="Calibri" w:cs="Calibri"/>
          <w:sz w:val="22"/>
          <w:szCs w:val="22"/>
        </w:rPr>
      </w:pPr>
      <w:r>
        <w:rPr>
          <w:rFonts w:ascii="Calibri" w:hAnsi="Calibri" w:cs="Calibri"/>
          <w:sz w:val="22"/>
          <w:szCs w:val="22"/>
        </w:rPr>
        <w:t xml:space="preserve">Furthermore, </w:t>
      </w:r>
      <w:r w:rsidR="00053691">
        <w:rPr>
          <w:rFonts w:ascii="Calibri" w:hAnsi="Calibri" w:cs="Calibri"/>
          <w:sz w:val="22"/>
          <w:szCs w:val="22"/>
        </w:rPr>
        <w:t xml:space="preserve">RAN2#131bis </w:t>
      </w:r>
      <w:r>
        <w:rPr>
          <w:rFonts w:ascii="Calibri" w:hAnsi="Calibri" w:cs="Calibri"/>
          <w:sz w:val="22"/>
          <w:szCs w:val="22"/>
        </w:rPr>
        <w:t xml:space="preserve">agreed to study </w:t>
      </w:r>
      <w:r w:rsidR="00461402">
        <w:rPr>
          <w:rFonts w:ascii="Calibri" w:hAnsi="Calibri" w:cs="Calibri"/>
          <w:sz w:val="22"/>
          <w:szCs w:val="22"/>
        </w:rPr>
        <w:t xml:space="preserve">standardized data collection framework in 6G considering </w:t>
      </w:r>
      <w:r w:rsidR="00427A1E">
        <w:rPr>
          <w:rFonts w:ascii="Calibri" w:hAnsi="Calibri" w:cs="Calibri"/>
          <w:sz w:val="22"/>
          <w:szCs w:val="22"/>
        </w:rPr>
        <w:t>a given</w:t>
      </w:r>
      <w:r w:rsidR="00E667AA">
        <w:rPr>
          <w:rFonts w:ascii="Calibri" w:hAnsi="Calibri" w:cs="Calibri"/>
          <w:sz w:val="22"/>
          <w:szCs w:val="22"/>
        </w:rPr>
        <w:t xml:space="preserve"> set of requirements:</w:t>
      </w:r>
    </w:p>
    <w:p w14:paraId="0D3C861A" w14:textId="77777777" w:rsidR="00E667AA" w:rsidRDefault="00E667AA" w:rsidP="0074711F">
      <w:pPr>
        <w:rPr>
          <w:rFonts w:ascii="Calibri" w:hAnsi="Calibri" w:cs="Calibri"/>
          <w:sz w:val="22"/>
          <w:szCs w:val="22"/>
        </w:rPr>
      </w:pPr>
    </w:p>
    <w:p w14:paraId="46BE4A3A" w14:textId="65F15E5F" w:rsidR="00E667AA" w:rsidRDefault="00E667AA" w:rsidP="00E667AA">
      <w:pPr>
        <w:pStyle w:val="Doc-text2"/>
        <w:ind w:left="363"/>
        <w:rPr>
          <w:b/>
          <w:bCs/>
        </w:rPr>
      </w:pPr>
      <w:r w:rsidRPr="00E23AF9">
        <w:rPr>
          <w:b/>
          <w:bCs/>
        </w:rPr>
        <w:t>Agreement</w:t>
      </w:r>
    </w:p>
    <w:p w14:paraId="5BCCEFF2" w14:textId="77777777" w:rsidR="00E667AA" w:rsidRPr="00E23AF9" w:rsidRDefault="00E667AA" w:rsidP="00E667AA">
      <w:pPr>
        <w:pStyle w:val="Doc-text2"/>
        <w:ind w:left="363"/>
        <w:rPr>
          <w:b/>
          <w:bCs/>
        </w:rPr>
      </w:pPr>
    </w:p>
    <w:p w14:paraId="0D325D07" w14:textId="77777777" w:rsidR="00E667AA" w:rsidRPr="00E06FAD" w:rsidRDefault="00E667AA" w:rsidP="00E667AA">
      <w:pPr>
        <w:pStyle w:val="Doc-text2"/>
        <w:ind w:left="363"/>
      </w:pPr>
      <w:r w:rsidRPr="00E06FAD">
        <w:t xml:space="preserve">1.  </w:t>
      </w:r>
      <w:r w:rsidRPr="00E06FAD">
        <w:tab/>
        <w:t>Study the standardized data collection framework with these requirements as a baseline at least for AI/ML</w:t>
      </w:r>
    </w:p>
    <w:p w14:paraId="602793BB" w14:textId="77777777" w:rsidR="00E667AA" w:rsidRPr="00E06FAD" w:rsidRDefault="00E667AA" w:rsidP="00E667AA">
      <w:pPr>
        <w:pStyle w:val="Doc-text2"/>
        <w:numPr>
          <w:ilvl w:val="0"/>
          <w:numId w:val="46"/>
        </w:numPr>
        <w:tabs>
          <w:tab w:val="left" w:pos="1622"/>
        </w:tabs>
        <w:overflowPunct/>
        <w:autoSpaceDE/>
        <w:autoSpaceDN/>
        <w:ind w:left="720"/>
      </w:pPr>
      <w:r w:rsidRPr="00E06FAD">
        <w:t>The data collected is secured and data integrity and confidentiality for that data is ensured.</w:t>
      </w:r>
    </w:p>
    <w:p w14:paraId="695B63FE" w14:textId="77777777" w:rsidR="00E667AA" w:rsidRPr="00E06FAD" w:rsidRDefault="00E667AA" w:rsidP="00E667AA">
      <w:pPr>
        <w:pStyle w:val="Doc-text2"/>
        <w:numPr>
          <w:ilvl w:val="0"/>
          <w:numId w:val="46"/>
        </w:numPr>
        <w:tabs>
          <w:tab w:val="left" w:pos="1622"/>
        </w:tabs>
        <w:overflowPunct/>
        <w:autoSpaceDE/>
        <w:autoSpaceDN/>
        <w:ind w:left="720"/>
      </w:pPr>
      <w:r w:rsidRPr="00E06FAD">
        <w:t>User data privacy, anonymity and user consent is respected.</w:t>
      </w:r>
    </w:p>
    <w:p w14:paraId="7217F929" w14:textId="77777777" w:rsidR="00E667AA" w:rsidRPr="00E06FAD" w:rsidRDefault="00E667AA" w:rsidP="00E667AA">
      <w:pPr>
        <w:pStyle w:val="Doc-text2"/>
        <w:numPr>
          <w:ilvl w:val="0"/>
          <w:numId w:val="46"/>
        </w:numPr>
        <w:tabs>
          <w:tab w:val="left" w:pos="1622"/>
        </w:tabs>
        <w:overflowPunct/>
        <w:autoSpaceDE/>
        <w:autoSpaceDN/>
        <w:ind w:left="720"/>
      </w:pPr>
      <w:r w:rsidRPr="00E06FAD">
        <w:lastRenderedPageBreak/>
        <w:t>The MNO has full control of the standardized data collection transfer process and can manage data transfer to the server for UE side data collection, without the need of Service Level Agreement (SLA) for this purpose</w:t>
      </w:r>
    </w:p>
    <w:p w14:paraId="1CBE9DB2" w14:textId="77777777" w:rsidR="00E667AA" w:rsidRPr="00E06FAD" w:rsidRDefault="00E667AA" w:rsidP="00E667AA">
      <w:pPr>
        <w:pStyle w:val="Doc-text2"/>
        <w:numPr>
          <w:ilvl w:val="0"/>
          <w:numId w:val="46"/>
        </w:numPr>
        <w:tabs>
          <w:tab w:val="left" w:pos="1622"/>
        </w:tabs>
        <w:overflowPunct/>
        <w:autoSpaceDE/>
        <w:autoSpaceDN/>
        <w:ind w:left="720"/>
      </w:pPr>
      <w:r w:rsidRPr="00E06FAD">
        <w:t xml:space="preserve">This includes initiating, terminating, and fully managing data transfer. </w:t>
      </w:r>
    </w:p>
    <w:p w14:paraId="57B47C9F" w14:textId="77777777" w:rsidR="00E667AA" w:rsidRPr="00E06FAD" w:rsidRDefault="00E667AA" w:rsidP="00E667AA">
      <w:pPr>
        <w:pStyle w:val="Doc-text2"/>
        <w:numPr>
          <w:ilvl w:val="0"/>
          <w:numId w:val="46"/>
        </w:numPr>
        <w:tabs>
          <w:tab w:val="left" w:pos="1622"/>
        </w:tabs>
        <w:overflowPunct/>
        <w:autoSpaceDE/>
        <w:autoSpaceDN/>
        <w:ind w:left="720"/>
      </w:pPr>
      <w:r w:rsidRPr="00E06FAD">
        <w:t>MNO has full visibility for standardized data.</w:t>
      </w:r>
    </w:p>
    <w:p w14:paraId="421DBA20" w14:textId="77777777" w:rsidR="00E667AA" w:rsidRDefault="00E667AA" w:rsidP="00E667AA">
      <w:pPr>
        <w:pStyle w:val="Doc-text2"/>
        <w:numPr>
          <w:ilvl w:val="0"/>
          <w:numId w:val="46"/>
        </w:numPr>
        <w:tabs>
          <w:tab w:val="left" w:pos="1622"/>
        </w:tabs>
        <w:overflowPunct/>
        <w:autoSpaceDE/>
        <w:autoSpaceDN/>
        <w:ind w:left="720"/>
      </w:pPr>
      <w:r w:rsidRPr="00E06FAD">
        <w:t xml:space="preserve">The design is future-proof and extendable. </w:t>
      </w:r>
    </w:p>
    <w:p w14:paraId="097A39B7" w14:textId="77777777" w:rsidR="00E667AA" w:rsidRPr="00311B73" w:rsidRDefault="00E667AA" w:rsidP="00E667AA">
      <w:pPr>
        <w:pStyle w:val="Doc-text2"/>
        <w:numPr>
          <w:ilvl w:val="0"/>
          <w:numId w:val="46"/>
        </w:numPr>
        <w:tabs>
          <w:tab w:val="left" w:pos="1622"/>
        </w:tabs>
        <w:overflowPunct/>
        <w:autoSpaceDE/>
        <w:autoSpaceDN/>
        <w:ind w:left="720"/>
      </w:pPr>
      <w:r w:rsidRPr="00311B73">
        <w:t xml:space="preserve">The UE data collection should </w:t>
      </w:r>
      <w:r>
        <w:t>minimize</w:t>
      </w:r>
      <w:r w:rsidRPr="00311B73">
        <w:t xml:space="preserve"> impact to the UE battery, </w:t>
      </w:r>
      <w:r>
        <w:t>UE p</w:t>
      </w:r>
      <w:r w:rsidRPr="00311B73">
        <w:t>rocessing and memory utilization.</w:t>
      </w:r>
    </w:p>
    <w:p w14:paraId="3104DE06" w14:textId="77777777" w:rsidR="00E667AA" w:rsidRPr="00E06FAD" w:rsidRDefault="00E667AA" w:rsidP="00E667AA">
      <w:pPr>
        <w:pStyle w:val="Doc-text2"/>
        <w:numPr>
          <w:ilvl w:val="0"/>
          <w:numId w:val="46"/>
        </w:numPr>
        <w:tabs>
          <w:tab w:val="left" w:pos="1622"/>
        </w:tabs>
        <w:overflowPunct/>
        <w:autoSpaceDE/>
        <w:autoSpaceDN/>
        <w:ind w:left="720"/>
      </w:pPr>
      <w:r w:rsidRPr="00311B73">
        <w:t xml:space="preserve">UE data collection should </w:t>
      </w:r>
      <w:r>
        <w:t>minimize</w:t>
      </w:r>
      <w:r w:rsidRPr="00311B73">
        <w:t xml:space="preserve"> impact to </w:t>
      </w:r>
      <w:r>
        <w:t>user traffic transmission and power saving features</w:t>
      </w:r>
    </w:p>
    <w:p w14:paraId="22C65D08" w14:textId="77777777" w:rsidR="00E667AA" w:rsidRPr="00E06FAD" w:rsidRDefault="00E667AA" w:rsidP="00E667AA">
      <w:pPr>
        <w:pStyle w:val="Doc-text2"/>
        <w:ind w:left="363"/>
      </w:pPr>
      <w:r w:rsidRPr="00E06FAD">
        <w:tab/>
      </w:r>
      <w:r>
        <w:t>These</w:t>
      </w:r>
      <w:r w:rsidRPr="00E06FAD">
        <w:t xml:space="preserve"> requirements can apply to both UE and NW sided data collection</w:t>
      </w:r>
      <w:r>
        <w:t xml:space="preserve">.  FFS if some don’t apply to both.   </w:t>
      </w:r>
    </w:p>
    <w:p w14:paraId="2EEBAF02" w14:textId="77777777" w:rsidR="00E667AA" w:rsidRDefault="00E667AA" w:rsidP="00E667AA">
      <w:pPr>
        <w:pStyle w:val="Doc-text2"/>
        <w:ind w:left="363"/>
      </w:pPr>
      <w:r>
        <w:t>2</w:t>
      </w:r>
      <w:r w:rsidRPr="00E06FAD">
        <w:t>.</w:t>
      </w:r>
      <w:r w:rsidRPr="00E06FAD">
        <w:tab/>
        <w:t>Study further requirements of other non-AI/ML use cases</w:t>
      </w:r>
      <w:r>
        <w:t>/services</w:t>
      </w:r>
      <w:r w:rsidRPr="00E06FAD">
        <w:t xml:space="preserve"> and understand if we can have more common requirements across different use cases.   </w:t>
      </w:r>
    </w:p>
    <w:p w14:paraId="22A5B4EC" w14:textId="77777777" w:rsidR="00E667AA" w:rsidRDefault="00E667AA" w:rsidP="00E667AA">
      <w:pPr>
        <w:pStyle w:val="Doc-text2"/>
        <w:ind w:left="363"/>
      </w:pPr>
      <w:r>
        <w:t>3.</w:t>
      </w:r>
      <w:r>
        <w:tab/>
        <w:t xml:space="preserve">Study termination points (i.e. understand who </w:t>
      </w:r>
      <w:proofErr w:type="gramStart"/>
      <w:r>
        <w:t>are producers</w:t>
      </w:r>
      <w:proofErr w:type="gramEnd"/>
      <w:r>
        <w:t xml:space="preserve">, consumers of the data, data collection points.  Understand requirements of use cases sensing, </w:t>
      </w:r>
      <w:proofErr w:type="spellStart"/>
      <w:r>
        <w:t>aI</w:t>
      </w:r>
      <w:proofErr w:type="spellEnd"/>
      <w:r>
        <w:t>/ml, son/</w:t>
      </w:r>
      <w:proofErr w:type="spellStart"/>
      <w:r>
        <w:t>mdt</w:t>
      </w:r>
      <w:proofErr w:type="spellEnd"/>
      <w:r>
        <w:t xml:space="preserve">, QoE </w:t>
      </w:r>
      <w:proofErr w:type="spellStart"/>
      <w:r>
        <w:t>etc</w:t>
      </w:r>
      <w:proofErr w:type="spellEnd"/>
      <w:r>
        <w:t xml:space="preserve">) and protocol used for data transfer (e.g. IP vs. non-IP). </w:t>
      </w:r>
    </w:p>
    <w:p w14:paraId="4A1A895E" w14:textId="77777777" w:rsidR="00E667AA" w:rsidRPr="0053059F" w:rsidRDefault="00E667AA" w:rsidP="00E667AA">
      <w:pPr>
        <w:pStyle w:val="Doc-text2"/>
        <w:ind w:left="363"/>
      </w:pPr>
      <w:r w:rsidRPr="0053059F">
        <w:t>4.</w:t>
      </w:r>
      <w:r w:rsidRPr="0053059F">
        <w:tab/>
        <w:t xml:space="preserve">Study model transfer/delivery requirements/functions </w:t>
      </w:r>
    </w:p>
    <w:p w14:paraId="06349B56" w14:textId="77777777" w:rsidR="00A369E7" w:rsidRDefault="00A369E7" w:rsidP="00144F08">
      <w:pPr>
        <w:spacing w:line="276" w:lineRule="auto"/>
        <w:rPr>
          <w:rFonts w:ascii="Calibri" w:hAnsi="Calibri" w:cs="Calibri"/>
          <w:sz w:val="22"/>
          <w:szCs w:val="22"/>
        </w:rPr>
      </w:pPr>
    </w:p>
    <w:p w14:paraId="1AD7976E" w14:textId="09CB90E7" w:rsidR="00C56B86" w:rsidRPr="00F365EB" w:rsidRDefault="000B7C6C" w:rsidP="00144F08">
      <w:pPr>
        <w:spacing w:line="276" w:lineRule="auto"/>
        <w:rPr>
          <w:rFonts w:ascii="Calibri" w:hAnsi="Calibri" w:cs="Calibri"/>
          <w:sz w:val="22"/>
          <w:szCs w:val="22"/>
        </w:rPr>
      </w:pPr>
      <w:r w:rsidRPr="00F365EB">
        <w:rPr>
          <w:rFonts w:ascii="Calibri" w:hAnsi="Calibri" w:cs="Calibri"/>
          <w:sz w:val="22"/>
          <w:szCs w:val="22"/>
        </w:rPr>
        <w:t>In this contribution</w:t>
      </w:r>
      <w:r w:rsidR="00F151BF" w:rsidRPr="00F365EB">
        <w:rPr>
          <w:rFonts w:ascii="Calibri" w:hAnsi="Calibri" w:cs="Calibri"/>
          <w:sz w:val="22"/>
          <w:szCs w:val="22"/>
        </w:rPr>
        <w:t>,</w:t>
      </w:r>
      <w:r w:rsidRPr="00F365EB">
        <w:rPr>
          <w:rFonts w:ascii="Calibri" w:hAnsi="Calibri" w:cs="Calibri"/>
          <w:sz w:val="22"/>
          <w:szCs w:val="22"/>
        </w:rPr>
        <w:t xml:space="preserve"> we discuss </w:t>
      </w:r>
      <w:r w:rsidR="00C61F8E">
        <w:rPr>
          <w:rFonts w:ascii="Calibri" w:hAnsi="Calibri" w:cs="Calibri"/>
          <w:sz w:val="22"/>
          <w:szCs w:val="22"/>
        </w:rPr>
        <w:t>a new data framework</w:t>
      </w:r>
      <w:r w:rsidRPr="00F365EB">
        <w:rPr>
          <w:rFonts w:ascii="Calibri" w:hAnsi="Calibri" w:cs="Calibri"/>
          <w:sz w:val="22"/>
          <w:szCs w:val="22"/>
        </w:rPr>
        <w:t xml:space="preserve"> </w:t>
      </w:r>
      <w:r w:rsidR="00C61F8E">
        <w:rPr>
          <w:rFonts w:ascii="Calibri" w:hAnsi="Calibri" w:cs="Calibri"/>
          <w:sz w:val="22"/>
          <w:szCs w:val="22"/>
        </w:rPr>
        <w:t xml:space="preserve">that satisfies the agreed </w:t>
      </w:r>
      <w:r w:rsidRPr="00F365EB">
        <w:rPr>
          <w:rFonts w:ascii="Calibri" w:hAnsi="Calibri" w:cs="Calibri"/>
          <w:sz w:val="22"/>
          <w:szCs w:val="22"/>
        </w:rPr>
        <w:t xml:space="preserve">requirements </w:t>
      </w:r>
      <w:r w:rsidR="00C61F8E">
        <w:rPr>
          <w:rFonts w:ascii="Calibri" w:hAnsi="Calibri" w:cs="Calibri"/>
          <w:sz w:val="22"/>
          <w:szCs w:val="22"/>
        </w:rPr>
        <w:t>at the NW and the UE</w:t>
      </w:r>
      <w:r w:rsidR="007140B5">
        <w:rPr>
          <w:rFonts w:ascii="Calibri" w:hAnsi="Calibri" w:cs="Calibri"/>
          <w:sz w:val="22"/>
          <w:szCs w:val="22"/>
        </w:rPr>
        <w:t xml:space="preserve">, </w:t>
      </w:r>
      <w:r w:rsidRPr="00F365EB">
        <w:rPr>
          <w:rFonts w:ascii="Calibri" w:hAnsi="Calibri" w:cs="Calibri"/>
          <w:sz w:val="22"/>
          <w:szCs w:val="22"/>
        </w:rPr>
        <w:t xml:space="preserve">and the </w:t>
      </w:r>
      <w:r w:rsidR="00F151BF" w:rsidRPr="00F365EB">
        <w:rPr>
          <w:rFonts w:ascii="Calibri" w:hAnsi="Calibri" w:cs="Calibri"/>
          <w:sz w:val="22"/>
          <w:szCs w:val="22"/>
        </w:rPr>
        <w:t xml:space="preserve">main </w:t>
      </w:r>
      <w:r w:rsidRPr="00F365EB">
        <w:rPr>
          <w:rFonts w:ascii="Calibri" w:hAnsi="Calibri" w:cs="Calibri"/>
          <w:sz w:val="22"/>
          <w:szCs w:val="22"/>
        </w:rPr>
        <w:t xml:space="preserve">design principles for </w:t>
      </w:r>
      <w:r w:rsidR="00C56B86" w:rsidRPr="00F365EB">
        <w:rPr>
          <w:rFonts w:ascii="Calibri" w:hAnsi="Calibri" w:cs="Calibri"/>
          <w:sz w:val="22"/>
          <w:szCs w:val="22"/>
        </w:rPr>
        <w:t>enabling</w:t>
      </w:r>
      <w:r w:rsidR="00F151BF" w:rsidRPr="00F365EB">
        <w:rPr>
          <w:rFonts w:ascii="Calibri" w:hAnsi="Calibri" w:cs="Calibri"/>
          <w:sz w:val="22"/>
          <w:szCs w:val="22"/>
        </w:rPr>
        <w:t xml:space="preserve"> </w:t>
      </w:r>
      <w:r w:rsidR="007140B5">
        <w:rPr>
          <w:rFonts w:ascii="Calibri" w:hAnsi="Calibri" w:cs="Calibri"/>
          <w:sz w:val="22"/>
          <w:szCs w:val="22"/>
        </w:rPr>
        <w:t>such a framework in 6G</w:t>
      </w:r>
    </w:p>
    <w:p w14:paraId="40B13225" w14:textId="77777777" w:rsidR="00FD5722" w:rsidRDefault="00FD5722" w:rsidP="00144F08">
      <w:pPr>
        <w:spacing w:line="276" w:lineRule="auto"/>
        <w:rPr>
          <w:rFonts w:ascii="Calibri" w:hAnsi="Calibri" w:cs="Calibri"/>
          <w:bCs/>
          <w:sz w:val="20"/>
          <w:szCs w:val="20"/>
        </w:rPr>
      </w:pPr>
    </w:p>
    <w:p w14:paraId="172A8AB1" w14:textId="35D9B4B7" w:rsidR="00FD5722" w:rsidRDefault="00E33373" w:rsidP="00FD5722">
      <w:pPr>
        <w:pStyle w:val="Heading1"/>
      </w:pPr>
      <w:r>
        <w:t>Discussion</w:t>
      </w:r>
    </w:p>
    <w:p w14:paraId="5FF32489" w14:textId="77777777" w:rsidR="00103D38" w:rsidRDefault="00103D38" w:rsidP="00807610">
      <w:pPr>
        <w:spacing w:line="276" w:lineRule="auto"/>
        <w:rPr>
          <w:rFonts w:ascii="Calibri" w:hAnsi="Calibri" w:cs="Calibri"/>
          <w:bCs/>
          <w:sz w:val="22"/>
          <w:szCs w:val="22"/>
        </w:rPr>
      </w:pPr>
    </w:p>
    <w:p w14:paraId="63ACC3BA" w14:textId="54FC60E4" w:rsidR="0002250C" w:rsidRDefault="00924474" w:rsidP="001A0C5A">
      <w:pPr>
        <w:jc w:val="both"/>
        <w:rPr>
          <w:rFonts w:ascii="Calibri" w:hAnsi="Calibri" w:cs="Calibri"/>
          <w:bCs/>
          <w:sz w:val="22"/>
          <w:szCs w:val="22"/>
        </w:rPr>
      </w:pPr>
      <w:r>
        <w:rPr>
          <w:rFonts w:ascii="Calibri" w:hAnsi="Calibri" w:cs="Calibri"/>
          <w:bCs/>
          <w:sz w:val="22"/>
          <w:szCs w:val="22"/>
        </w:rPr>
        <w:t>As agreed in RAN2#131bis, the standardized data collection framework needs to meet certain requirements</w:t>
      </w:r>
      <w:r w:rsidR="0032213E">
        <w:rPr>
          <w:rFonts w:ascii="Calibri" w:hAnsi="Calibri" w:cs="Calibri"/>
          <w:bCs/>
          <w:sz w:val="22"/>
          <w:szCs w:val="22"/>
        </w:rPr>
        <w:t xml:space="preserve">, chief among them is MNO </w:t>
      </w:r>
      <w:r w:rsidR="0093696C">
        <w:rPr>
          <w:rFonts w:ascii="Calibri" w:hAnsi="Calibri" w:cs="Calibri"/>
          <w:bCs/>
          <w:sz w:val="22"/>
          <w:szCs w:val="22"/>
        </w:rPr>
        <w:t>visibility</w:t>
      </w:r>
      <w:r w:rsidR="0032213E">
        <w:rPr>
          <w:rFonts w:ascii="Calibri" w:hAnsi="Calibri" w:cs="Calibri"/>
          <w:bCs/>
          <w:sz w:val="22"/>
          <w:szCs w:val="22"/>
        </w:rPr>
        <w:t xml:space="preserve"> and control, </w:t>
      </w:r>
      <w:r w:rsidR="0093696C">
        <w:rPr>
          <w:rFonts w:ascii="Calibri" w:hAnsi="Calibri" w:cs="Calibri"/>
          <w:bCs/>
          <w:sz w:val="22"/>
          <w:szCs w:val="22"/>
        </w:rPr>
        <w:t xml:space="preserve">extensibility, scalability, </w:t>
      </w:r>
      <w:r w:rsidR="00A12B00">
        <w:rPr>
          <w:rFonts w:ascii="Calibri" w:hAnsi="Calibri" w:cs="Calibri"/>
          <w:bCs/>
          <w:sz w:val="22"/>
          <w:szCs w:val="22"/>
        </w:rPr>
        <w:t xml:space="preserve">and interoperability. </w:t>
      </w:r>
    </w:p>
    <w:p w14:paraId="25130D0A" w14:textId="77777777" w:rsidR="00770F70" w:rsidRDefault="00770F70" w:rsidP="001A0C5A">
      <w:pPr>
        <w:jc w:val="both"/>
        <w:rPr>
          <w:rFonts w:ascii="Calibri" w:hAnsi="Calibri" w:cs="Calibri"/>
          <w:bCs/>
          <w:sz w:val="22"/>
          <w:szCs w:val="22"/>
        </w:rPr>
      </w:pPr>
    </w:p>
    <w:p w14:paraId="558E38A7" w14:textId="3C639189" w:rsidR="00A12B00" w:rsidRDefault="00A12B00" w:rsidP="001A0C5A">
      <w:pPr>
        <w:jc w:val="both"/>
        <w:rPr>
          <w:rFonts w:ascii="Calibri" w:hAnsi="Calibri" w:cs="Calibri"/>
          <w:bCs/>
          <w:sz w:val="22"/>
          <w:szCs w:val="22"/>
        </w:rPr>
      </w:pPr>
      <w:r>
        <w:rPr>
          <w:rFonts w:ascii="Calibri" w:hAnsi="Calibri" w:cs="Calibri"/>
          <w:bCs/>
          <w:sz w:val="22"/>
          <w:szCs w:val="22"/>
        </w:rPr>
        <w:t xml:space="preserve">For 5G-A, UE-sided and NW-sided data collection were considered separately, and different solutions were studied and/or specified for each </w:t>
      </w:r>
      <w:r w:rsidR="00770F70">
        <w:rPr>
          <w:rFonts w:ascii="Calibri" w:hAnsi="Calibri" w:cs="Calibri"/>
          <w:bCs/>
          <w:sz w:val="22"/>
          <w:szCs w:val="22"/>
        </w:rPr>
        <w:t xml:space="preserve">on a per-use case basis. </w:t>
      </w:r>
      <w:r w:rsidR="00F44D39">
        <w:rPr>
          <w:rFonts w:ascii="Calibri" w:hAnsi="Calibri" w:cs="Calibri"/>
          <w:bCs/>
          <w:sz w:val="22"/>
          <w:szCs w:val="22"/>
        </w:rPr>
        <w:t xml:space="preserve">These data collection solutions were retrofitted on the </w:t>
      </w:r>
      <w:r w:rsidR="001B7707">
        <w:rPr>
          <w:rFonts w:ascii="Calibri" w:hAnsi="Calibri" w:cs="Calibri"/>
          <w:bCs/>
          <w:sz w:val="22"/>
          <w:szCs w:val="22"/>
        </w:rPr>
        <w:t xml:space="preserve">existing </w:t>
      </w:r>
      <w:r w:rsidR="00F44D39">
        <w:rPr>
          <w:rFonts w:ascii="Calibri" w:hAnsi="Calibri" w:cs="Calibri"/>
          <w:bCs/>
          <w:sz w:val="22"/>
          <w:szCs w:val="22"/>
        </w:rPr>
        <w:t xml:space="preserve">5G </w:t>
      </w:r>
      <w:r w:rsidR="00FA3A18">
        <w:rPr>
          <w:rFonts w:ascii="Calibri" w:hAnsi="Calibri" w:cs="Calibri"/>
          <w:bCs/>
          <w:sz w:val="22"/>
          <w:szCs w:val="22"/>
        </w:rPr>
        <w:t xml:space="preserve">architecture, which resulted in data collection solutions that are </w:t>
      </w:r>
      <w:r w:rsidR="006B3332">
        <w:rPr>
          <w:rFonts w:ascii="Calibri" w:hAnsi="Calibri" w:cs="Calibri"/>
          <w:bCs/>
          <w:sz w:val="22"/>
          <w:szCs w:val="22"/>
        </w:rPr>
        <w:t xml:space="preserve">designed per use case, and </w:t>
      </w:r>
      <w:r w:rsidR="003613C9">
        <w:rPr>
          <w:rFonts w:ascii="Calibri" w:hAnsi="Calibri" w:cs="Calibri"/>
          <w:bCs/>
          <w:sz w:val="22"/>
          <w:szCs w:val="22"/>
        </w:rPr>
        <w:t xml:space="preserve">some </w:t>
      </w:r>
      <w:r w:rsidR="001D78CF">
        <w:rPr>
          <w:rFonts w:ascii="Calibri" w:hAnsi="Calibri" w:cs="Calibri"/>
          <w:bCs/>
          <w:sz w:val="22"/>
          <w:szCs w:val="22"/>
        </w:rPr>
        <w:t xml:space="preserve">aspects were limited </w:t>
      </w:r>
      <w:r w:rsidR="00FC79A0">
        <w:rPr>
          <w:rFonts w:ascii="Calibri" w:hAnsi="Calibri" w:cs="Calibri"/>
          <w:bCs/>
          <w:sz w:val="22"/>
          <w:szCs w:val="22"/>
        </w:rPr>
        <w:t xml:space="preserve">by what the </w:t>
      </w:r>
      <w:r w:rsidR="00783335">
        <w:rPr>
          <w:rFonts w:ascii="Calibri" w:hAnsi="Calibri" w:cs="Calibri"/>
          <w:bCs/>
          <w:sz w:val="22"/>
          <w:szCs w:val="22"/>
        </w:rPr>
        <w:t>5G control plane</w:t>
      </w:r>
      <w:r w:rsidR="00FC79A0">
        <w:rPr>
          <w:rFonts w:ascii="Calibri" w:hAnsi="Calibri" w:cs="Calibri"/>
          <w:bCs/>
          <w:sz w:val="22"/>
          <w:szCs w:val="22"/>
        </w:rPr>
        <w:t xml:space="preserve"> can offer when it carries</w:t>
      </w:r>
      <w:r w:rsidR="00224FBC">
        <w:rPr>
          <w:rFonts w:ascii="Calibri" w:hAnsi="Calibri" w:cs="Calibri"/>
          <w:bCs/>
          <w:sz w:val="22"/>
          <w:szCs w:val="22"/>
        </w:rPr>
        <w:t>, e.g.</w:t>
      </w:r>
      <w:r w:rsidR="00FC79A0">
        <w:rPr>
          <w:rFonts w:ascii="Calibri" w:hAnsi="Calibri" w:cs="Calibri"/>
          <w:bCs/>
          <w:sz w:val="22"/>
          <w:szCs w:val="22"/>
        </w:rPr>
        <w:t xml:space="preserve"> data collection for monitoring</w:t>
      </w:r>
      <w:r w:rsidR="00224FBC">
        <w:rPr>
          <w:rFonts w:ascii="Calibri" w:hAnsi="Calibri" w:cs="Calibri"/>
          <w:bCs/>
          <w:sz w:val="22"/>
          <w:szCs w:val="22"/>
        </w:rPr>
        <w:t xml:space="preserve">. </w:t>
      </w:r>
    </w:p>
    <w:p w14:paraId="61615F9F" w14:textId="77777777" w:rsidR="0002250C" w:rsidRDefault="0002250C" w:rsidP="001A0C5A">
      <w:pPr>
        <w:jc w:val="both"/>
        <w:rPr>
          <w:rFonts w:ascii="Calibri" w:hAnsi="Calibri" w:cs="Calibri"/>
          <w:bCs/>
          <w:sz w:val="22"/>
          <w:szCs w:val="22"/>
        </w:rPr>
      </w:pPr>
    </w:p>
    <w:p w14:paraId="1799EE29" w14:textId="10FD52E2" w:rsidR="001A0C5A" w:rsidRPr="009129F7" w:rsidRDefault="001A0C5A" w:rsidP="001A0C5A">
      <w:pPr>
        <w:jc w:val="both"/>
        <w:rPr>
          <w:rFonts w:ascii="Calibri" w:hAnsi="Calibri" w:cs="Calibri"/>
          <w:bCs/>
          <w:sz w:val="22"/>
          <w:szCs w:val="22"/>
        </w:rPr>
      </w:pPr>
      <w:r w:rsidRPr="009129F7">
        <w:rPr>
          <w:rFonts w:ascii="Calibri" w:hAnsi="Calibri" w:cs="Calibri"/>
          <w:bCs/>
          <w:sz w:val="22"/>
          <w:szCs w:val="22"/>
        </w:rPr>
        <w:t>In the 5G architecture</w:t>
      </w:r>
      <w:r w:rsidR="00AB5242">
        <w:rPr>
          <w:rFonts w:ascii="Calibri" w:hAnsi="Calibri" w:cs="Calibri"/>
          <w:bCs/>
          <w:sz w:val="22"/>
          <w:szCs w:val="22"/>
        </w:rPr>
        <w:t>,</w:t>
      </w:r>
      <w:r w:rsidRPr="009129F7">
        <w:rPr>
          <w:rFonts w:ascii="Calibri" w:hAnsi="Calibri" w:cs="Calibri"/>
          <w:bCs/>
          <w:sz w:val="22"/>
          <w:szCs w:val="22"/>
        </w:rPr>
        <w:t xml:space="preserve"> the control plane (CP) is responsible for signaling and control functions to establish, maintain, and terminate communication sessions between the user and the network, while the user plane (UP) is responsible for all the user data traffic. As the CP contains only the control related information to maintain and manage the communication link between the user and the network, CP by design has a limited amount of bandwidth, low latency requirements and any data transfer on CP is not charged to the users. The UP, however, contains all the data traffic requested by the user and user applications, therefore it has high bandwidth, variable latency/QoS requirements (based on user application) and the users are charged for the data usage on the UP. </w:t>
      </w:r>
    </w:p>
    <w:p w14:paraId="03BFCDD3" w14:textId="77777777" w:rsidR="00A85386" w:rsidRDefault="00A85386" w:rsidP="001A0C5A">
      <w:pPr>
        <w:jc w:val="both"/>
        <w:rPr>
          <w:rFonts w:ascii="Calibri" w:hAnsi="Calibri" w:cs="Calibri"/>
          <w:bCs/>
          <w:sz w:val="22"/>
          <w:szCs w:val="22"/>
        </w:rPr>
      </w:pPr>
    </w:p>
    <w:p w14:paraId="07525A23" w14:textId="5DAD0B54" w:rsidR="001A0C5A" w:rsidRPr="009129F7" w:rsidRDefault="00FF7BE7" w:rsidP="001A0C5A">
      <w:pPr>
        <w:jc w:val="both"/>
        <w:rPr>
          <w:rFonts w:ascii="Calibri" w:hAnsi="Calibri" w:cs="Calibri"/>
          <w:bCs/>
          <w:sz w:val="22"/>
          <w:szCs w:val="22"/>
        </w:rPr>
      </w:pPr>
      <w:r>
        <w:rPr>
          <w:rFonts w:ascii="Calibri" w:hAnsi="Calibri" w:cs="Calibri"/>
          <w:bCs/>
          <w:sz w:val="22"/>
          <w:szCs w:val="22"/>
        </w:rPr>
        <w:t xml:space="preserve">UE-sided </w:t>
      </w:r>
      <w:r w:rsidR="001A0C5A" w:rsidRPr="009129F7">
        <w:rPr>
          <w:rFonts w:ascii="Calibri" w:hAnsi="Calibri" w:cs="Calibri"/>
          <w:bCs/>
          <w:sz w:val="22"/>
          <w:szCs w:val="22"/>
        </w:rPr>
        <w:t xml:space="preserve">AI/ML models are typically trained by collecting a large real-world dataset and are then transferred and deployed to the users. The size of training dataset can be in range of 100k to 100M data sample, depending on various aspects such as use case, type of model, generalization aspects etc. Similarly, the model size can vary from 10k to 100M parameter model depending on the use case, model type and other aspects. Due to the large amount of data involved, it is important that the network has full visibility and control when the data is shared, to avoid any network impact. Additionally, the users should not be charged for the AI/ML model training data or model transfer. </w:t>
      </w:r>
    </w:p>
    <w:p w14:paraId="367BBE97" w14:textId="77777777" w:rsidR="00F60750" w:rsidRDefault="00F60750" w:rsidP="001A0C5A">
      <w:pPr>
        <w:jc w:val="both"/>
        <w:rPr>
          <w:rFonts w:ascii="Calibri" w:hAnsi="Calibri" w:cs="Calibri"/>
          <w:bCs/>
          <w:sz w:val="22"/>
          <w:szCs w:val="22"/>
        </w:rPr>
      </w:pPr>
    </w:p>
    <w:p w14:paraId="7D58AFE0" w14:textId="24BE6029" w:rsidR="001A0C5A" w:rsidRPr="009129F7" w:rsidRDefault="001A0C5A" w:rsidP="001A0C5A">
      <w:pPr>
        <w:jc w:val="both"/>
        <w:rPr>
          <w:rFonts w:ascii="Calibri" w:hAnsi="Calibri" w:cs="Calibri"/>
          <w:bCs/>
          <w:sz w:val="22"/>
          <w:szCs w:val="22"/>
        </w:rPr>
      </w:pPr>
      <w:r w:rsidRPr="009129F7">
        <w:rPr>
          <w:rFonts w:ascii="Calibri" w:hAnsi="Calibri" w:cs="Calibri"/>
          <w:bCs/>
          <w:sz w:val="22"/>
          <w:szCs w:val="22"/>
        </w:rPr>
        <w:t>Having a CP based solution does not work due to the large amount of data being involved and an UP based solution will not give any visibility to the network and can impact its performance.</w:t>
      </w:r>
    </w:p>
    <w:p w14:paraId="33AF538E" w14:textId="77777777" w:rsidR="006A0E66" w:rsidRDefault="006A0E66" w:rsidP="001A0C5A">
      <w:pPr>
        <w:jc w:val="both"/>
        <w:rPr>
          <w:rFonts w:ascii="Calibri" w:hAnsi="Calibri" w:cs="Calibri"/>
          <w:bCs/>
          <w:sz w:val="22"/>
          <w:szCs w:val="22"/>
        </w:rPr>
      </w:pPr>
    </w:p>
    <w:p w14:paraId="4E60294C" w14:textId="77777777" w:rsidR="001A0C5A" w:rsidRPr="009129F7" w:rsidRDefault="001A0C5A" w:rsidP="001A0C5A">
      <w:pPr>
        <w:jc w:val="both"/>
        <w:rPr>
          <w:rFonts w:ascii="Calibri" w:hAnsi="Calibri" w:cs="Calibri"/>
          <w:bCs/>
          <w:sz w:val="22"/>
          <w:szCs w:val="22"/>
        </w:rPr>
      </w:pPr>
      <w:r w:rsidRPr="009129F7">
        <w:rPr>
          <w:rFonts w:ascii="Calibri" w:hAnsi="Calibri" w:cs="Calibri"/>
          <w:bCs/>
          <w:sz w:val="22"/>
          <w:szCs w:val="22"/>
        </w:rPr>
        <w:t>There are 3 potential approaches that can be used to design data collection and data management for the native AI/ML in 6G</w:t>
      </w:r>
    </w:p>
    <w:p w14:paraId="5A1D2B4A" w14:textId="52987965" w:rsidR="001A0C5A" w:rsidRPr="009129F7" w:rsidRDefault="001A0C5A" w:rsidP="001A0C5A">
      <w:pPr>
        <w:pStyle w:val="ListParagraph"/>
        <w:numPr>
          <w:ilvl w:val="0"/>
          <w:numId w:val="47"/>
        </w:numPr>
        <w:spacing w:before="0" w:after="160" w:line="278" w:lineRule="auto"/>
        <w:rPr>
          <w:rFonts w:ascii="Calibri" w:hAnsi="Calibri" w:cs="Calibri"/>
          <w:bCs/>
          <w:sz w:val="22"/>
          <w:szCs w:val="22"/>
        </w:rPr>
      </w:pPr>
      <w:r w:rsidRPr="009129F7">
        <w:rPr>
          <w:rFonts w:ascii="Calibri" w:hAnsi="Calibri" w:cs="Calibri"/>
          <w:bCs/>
          <w:sz w:val="22"/>
          <w:szCs w:val="22"/>
        </w:rPr>
        <w:lastRenderedPageBreak/>
        <w:t xml:space="preserve">Continue with the </w:t>
      </w:r>
      <w:r w:rsidR="006A0E66">
        <w:rPr>
          <w:rFonts w:ascii="Calibri" w:hAnsi="Calibri" w:cs="Calibri"/>
          <w:bCs/>
          <w:sz w:val="22"/>
          <w:szCs w:val="22"/>
        </w:rPr>
        <w:t>5G</w:t>
      </w:r>
      <w:r w:rsidR="006A0E66" w:rsidRPr="009129F7">
        <w:rPr>
          <w:rFonts w:ascii="Calibri" w:hAnsi="Calibri" w:cs="Calibri"/>
          <w:bCs/>
          <w:sz w:val="22"/>
          <w:szCs w:val="22"/>
        </w:rPr>
        <w:t xml:space="preserve"> </w:t>
      </w:r>
      <w:r w:rsidRPr="009129F7">
        <w:rPr>
          <w:rFonts w:ascii="Calibri" w:hAnsi="Calibri" w:cs="Calibri"/>
          <w:bCs/>
          <w:sz w:val="22"/>
          <w:szCs w:val="22"/>
        </w:rPr>
        <w:t>framework and have a hybrid of CP and UP</w:t>
      </w:r>
    </w:p>
    <w:p w14:paraId="2C129831" w14:textId="77777777" w:rsidR="001A0C5A" w:rsidRPr="009129F7" w:rsidRDefault="001A0C5A" w:rsidP="001A0C5A">
      <w:pPr>
        <w:pStyle w:val="ListParagraph"/>
        <w:numPr>
          <w:ilvl w:val="0"/>
          <w:numId w:val="47"/>
        </w:numPr>
        <w:spacing w:before="0" w:after="160" w:line="278" w:lineRule="auto"/>
        <w:rPr>
          <w:rFonts w:ascii="Calibri" w:hAnsi="Calibri" w:cs="Calibri"/>
          <w:bCs/>
          <w:sz w:val="22"/>
          <w:szCs w:val="22"/>
        </w:rPr>
      </w:pPr>
      <w:r w:rsidRPr="009129F7">
        <w:rPr>
          <w:rFonts w:ascii="Calibri" w:hAnsi="Calibri" w:cs="Calibri"/>
          <w:bCs/>
          <w:sz w:val="22"/>
          <w:szCs w:val="22"/>
        </w:rPr>
        <w:t>CP overhaul and redesign</w:t>
      </w:r>
    </w:p>
    <w:p w14:paraId="60654F43" w14:textId="3E75F667" w:rsidR="001A0C5A" w:rsidRPr="009129F7" w:rsidRDefault="006A0E66" w:rsidP="001A0C5A">
      <w:pPr>
        <w:pStyle w:val="ListParagraph"/>
        <w:numPr>
          <w:ilvl w:val="0"/>
          <w:numId w:val="47"/>
        </w:numPr>
        <w:spacing w:before="0" w:after="160" w:line="278" w:lineRule="auto"/>
        <w:rPr>
          <w:rFonts w:ascii="Calibri" w:hAnsi="Calibri" w:cs="Calibri"/>
          <w:bCs/>
          <w:sz w:val="22"/>
          <w:szCs w:val="22"/>
        </w:rPr>
      </w:pPr>
      <w:r>
        <w:rPr>
          <w:rFonts w:ascii="Calibri" w:hAnsi="Calibri" w:cs="Calibri"/>
          <w:bCs/>
          <w:sz w:val="22"/>
          <w:szCs w:val="22"/>
        </w:rPr>
        <w:t>Introduce a</w:t>
      </w:r>
      <w:r w:rsidRPr="009129F7">
        <w:rPr>
          <w:rFonts w:ascii="Calibri" w:hAnsi="Calibri" w:cs="Calibri"/>
          <w:bCs/>
          <w:sz w:val="22"/>
          <w:szCs w:val="22"/>
        </w:rPr>
        <w:t xml:space="preserve"> </w:t>
      </w:r>
      <w:r w:rsidR="001A0C5A" w:rsidRPr="009129F7">
        <w:rPr>
          <w:rFonts w:ascii="Calibri" w:hAnsi="Calibri" w:cs="Calibri"/>
          <w:bCs/>
          <w:sz w:val="22"/>
          <w:szCs w:val="22"/>
        </w:rPr>
        <w:t xml:space="preserve">new data plane, in parallel with the current CP and UP </w:t>
      </w:r>
    </w:p>
    <w:p w14:paraId="299EB7C6" w14:textId="62536CD4" w:rsidR="001A0C5A" w:rsidRPr="009129F7" w:rsidRDefault="001A0C5A" w:rsidP="001A0C5A">
      <w:pPr>
        <w:jc w:val="both"/>
        <w:rPr>
          <w:rFonts w:ascii="Calibri" w:hAnsi="Calibri" w:cs="Calibri"/>
          <w:bCs/>
          <w:sz w:val="22"/>
          <w:szCs w:val="22"/>
        </w:rPr>
      </w:pPr>
      <w:r w:rsidRPr="009129F7">
        <w:rPr>
          <w:rFonts w:ascii="Calibri" w:hAnsi="Calibri" w:cs="Calibri"/>
          <w:bCs/>
          <w:sz w:val="22"/>
          <w:szCs w:val="22"/>
        </w:rPr>
        <w:t xml:space="preserve">The first option is not well suited for a native AI/ML approach and </w:t>
      </w:r>
      <w:r w:rsidR="00630135">
        <w:rPr>
          <w:rFonts w:ascii="Calibri" w:hAnsi="Calibri" w:cs="Calibri"/>
          <w:bCs/>
          <w:sz w:val="22"/>
          <w:szCs w:val="22"/>
        </w:rPr>
        <w:t>inherits</w:t>
      </w:r>
      <w:r w:rsidR="00630135" w:rsidRPr="009129F7">
        <w:rPr>
          <w:rFonts w:ascii="Calibri" w:hAnsi="Calibri" w:cs="Calibri"/>
          <w:bCs/>
          <w:sz w:val="22"/>
          <w:szCs w:val="22"/>
        </w:rPr>
        <w:t xml:space="preserve"> </w:t>
      </w:r>
      <w:r w:rsidR="00630135">
        <w:rPr>
          <w:rFonts w:ascii="Calibri" w:hAnsi="Calibri" w:cs="Calibri"/>
          <w:bCs/>
          <w:sz w:val="22"/>
          <w:szCs w:val="22"/>
        </w:rPr>
        <w:t>the limitations of</w:t>
      </w:r>
      <w:r w:rsidR="00630135" w:rsidRPr="009129F7">
        <w:rPr>
          <w:rFonts w:ascii="Calibri" w:hAnsi="Calibri" w:cs="Calibri"/>
          <w:bCs/>
          <w:sz w:val="22"/>
          <w:szCs w:val="22"/>
        </w:rPr>
        <w:t xml:space="preserve"> </w:t>
      </w:r>
      <w:r w:rsidRPr="009129F7">
        <w:rPr>
          <w:rFonts w:ascii="Calibri" w:hAnsi="Calibri" w:cs="Calibri"/>
          <w:bCs/>
          <w:sz w:val="22"/>
          <w:szCs w:val="22"/>
        </w:rPr>
        <w:t xml:space="preserve">the </w:t>
      </w:r>
      <w:r w:rsidR="00630135">
        <w:rPr>
          <w:rFonts w:ascii="Calibri" w:hAnsi="Calibri" w:cs="Calibri"/>
          <w:bCs/>
          <w:sz w:val="22"/>
          <w:szCs w:val="22"/>
        </w:rPr>
        <w:t xml:space="preserve">5G-A AI/ML framework retrofitted on the </w:t>
      </w:r>
      <w:r w:rsidRPr="009129F7">
        <w:rPr>
          <w:rFonts w:ascii="Calibri" w:hAnsi="Calibri" w:cs="Calibri"/>
          <w:bCs/>
          <w:sz w:val="22"/>
          <w:szCs w:val="22"/>
        </w:rPr>
        <w:t xml:space="preserve">5G </w:t>
      </w:r>
      <w:r w:rsidR="00630135">
        <w:rPr>
          <w:rFonts w:ascii="Calibri" w:hAnsi="Calibri" w:cs="Calibri"/>
          <w:bCs/>
          <w:sz w:val="22"/>
          <w:szCs w:val="22"/>
        </w:rPr>
        <w:t>architecture</w:t>
      </w:r>
      <w:r w:rsidRPr="009129F7">
        <w:rPr>
          <w:rFonts w:ascii="Calibri" w:hAnsi="Calibri" w:cs="Calibri"/>
          <w:bCs/>
          <w:sz w:val="22"/>
          <w:szCs w:val="22"/>
        </w:rPr>
        <w:t xml:space="preserve">. A hybrid approach using CP and UP requires significant specification impact and coordination across multiple work groups across RAN and CN. It also increases the signaling load on the CP due to reporting of when and what data is being shared. The increase in signaling load also makes such an approach not scalable with the number of use cases. In addition, </w:t>
      </w:r>
      <w:r w:rsidR="00A3439F">
        <w:rPr>
          <w:rFonts w:ascii="Calibri" w:hAnsi="Calibri" w:cs="Calibri"/>
          <w:bCs/>
          <w:sz w:val="22"/>
          <w:szCs w:val="22"/>
        </w:rPr>
        <w:t>for</w:t>
      </w:r>
      <w:r w:rsidR="00AE4E81">
        <w:rPr>
          <w:rFonts w:ascii="Calibri" w:hAnsi="Calibri" w:cs="Calibri"/>
          <w:bCs/>
          <w:sz w:val="22"/>
          <w:szCs w:val="22"/>
        </w:rPr>
        <w:t xml:space="preserve"> </w:t>
      </w:r>
      <w:r w:rsidR="009276B8">
        <w:rPr>
          <w:rFonts w:ascii="Calibri" w:hAnsi="Calibri" w:cs="Calibri"/>
          <w:bCs/>
          <w:sz w:val="22"/>
          <w:szCs w:val="22"/>
        </w:rPr>
        <w:t xml:space="preserve">such an approach </w:t>
      </w:r>
      <w:r w:rsidRPr="009129F7">
        <w:rPr>
          <w:rFonts w:ascii="Calibri" w:hAnsi="Calibri" w:cs="Calibri"/>
          <w:bCs/>
          <w:sz w:val="22"/>
          <w:szCs w:val="22"/>
        </w:rPr>
        <w:t xml:space="preserve">it is very difficult to optimize data collection for multiple use cases in case some of the input data is common among the use cases. </w:t>
      </w:r>
    </w:p>
    <w:p w14:paraId="47AA9129" w14:textId="77777777" w:rsidR="006A74C0" w:rsidRDefault="006A74C0" w:rsidP="001A0C5A">
      <w:pPr>
        <w:jc w:val="both"/>
        <w:rPr>
          <w:rFonts w:ascii="Calibri" w:hAnsi="Calibri" w:cs="Calibri"/>
          <w:bCs/>
          <w:sz w:val="22"/>
          <w:szCs w:val="22"/>
        </w:rPr>
      </w:pPr>
    </w:p>
    <w:p w14:paraId="48FCF920" w14:textId="7A23BD6E" w:rsidR="001A0C5A" w:rsidRDefault="001A0C5A" w:rsidP="001A0C5A">
      <w:pPr>
        <w:jc w:val="both"/>
        <w:rPr>
          <w:rFonts w:ascii="Calibri" w:hAnsi="Calibri" w:cs="Calibri"/>
          <w:bCs/>
          <w:sz w:val="22"/>
          <w:szCs w:val="22"/>
        </w:rPr>
      </w:pPr>
      <w:r w:rsidRPr="009129F7">
        <w:rPr>
          <w:rFonts w:ascii="Calibri" w:hAnsi="Calibri" w:cs="Calibri"/>
          <w:bCs/>
          <w:sz w:val="22"/>
          <w:szCs w:val="22"/>
        </w:rPr>
        <w:t>The second option require</w:t>
      </w:r>
      <w:r w:rsidR="00C74B93">
        <w:rPr>
          <w:rFonts w:ascii="Calibri" w:hAnsi="Calibri" w:cs="Calibri"/>
          <w:bCs/>
          <w:sz w:val="22"/>
          <w:szCs w:val="22"/>
        </w:rPr>
        <w:t>s</w:t>
      </w:r>
      <w:r w:rsidRPr="009129F7">
        <w:rPr>
          <w:rFonts w:ascii="Calibri" w:hAnsi="Calibri" w:cs="Calibri"/>
          <w:bCs/>
          <w:sz w:val="22"/>
          <w:szCs w:val="22"/>
        </w:rPr>
        <w:t xml:space="preserve"> a significant specification impact and result</w:t>
      </w:r>
      <w:r w:rsidR="00C74B93">
        <w:rPr>
          <w:rFonts w:ascii="Calibri" w:hAnsi="Calibri" w:cs="Calibri"/>
          <w:bCs/>
          <w:sz w:val="22"/>
          <w:szCs w:val="22"/>
        </w:rPr>
        <w:t>s</w:t>
      </w:r>
      <w:r w:rsidRPr="009129F7">
        <w:rPr>
          <w:rFonts w:ascii="Calibri" w:hAnsi="Calibri" w:cs="Calibri"/>
          <w:bCs/>
          <w:sz w:val="22"/>
          <w:szCs w:val="22"/>
        </w:rPr>
        <w:t xml:space="preserve"> in the 6G framework to be entirely non compatible with the legacy 5G framework. Such a design can allow for several of the core issues with the AI/ML framework to be properly addressed. However, there will still be an issue of increased load on the CP with the number of use cases. In addition, unless we allow the new CP to have higher or adaptable bandwidth there will still be an issue with configuring resource utilization over the new CP, and with unnecessarily using the CP for latency tolerant data transfer/delivery.</w:t>
      </w:r>
    </w:p>
    <w:p w14:paraId="33B66FE4" w14:textId="77777777" w:rsidR="0005236C" w:rsidRPr="009129F7" w:rsidRDefault="0005236C" w:rsidP="001A0C5A">
      <w:pPr>
        <w:jc w:val="both"/>
        <w:rPr>
          <w:rFonts w:ascii="Calibri" w:hAnsi="Calibri" w:cs="Calibri"/>
          <w:bCs/>
          <w:sz w:val="22"/>
          <w:szCs w:val="22"/>
        </w:rPr>
      </w:pPr>
    </w:p>
    <w:p w14:paraId="2BEE246E" w14:textId="199AD798" w:rsidR="001A0C5A" w:rsidRPr="009129F7" w:rsidRDefault="001A0C5A" w:rsidP="001A0C5A">
      <w:pPr>
        <w:jc w:val="both"/>
        <w:rPr>
          <w:rFonts w:ascii="Calibri" w:hAnsi="Calibri" w:cs="Calibri"/>
          <w:bCs/>
          <w:sz w:val="22"/>
          <w:szCs w:val="22"/>
        </w:rPr>
      </w:pPr>
      <w:r w:rsidRPr="009129F7">
        <w:rPr>
          <w:rFonts w:ascii="Calibri" w:hAnsi="Calibri" w:cs="Calibri"/>
          <w:bCs/>
          <w:sz w:val="22"/>
          <w:szCs w:val="22"/>
        </w:rPr>
        <w:t xml:space="preserve">The third option is to have an entirely new plane which we name the Data Plane (DP), for all AI/ML related </w:t>
      </w:r>
      <w:r w:rsidR="002A048A">
        <w:rPr>
          <w:rFonts w:ascii="Calibri" w:hAnsi="Calibri" w:cs="Calibri"/>
          <w:bCs/>
          <w:sz w:val="22"/>
          <w:szCs w:val="22"/>
        </w:rPr>
        <w:t>data collection aspects as well as model transfer/delivery</w:t>
      </w:r>
      <w:r w:rsidRPr="009129F7">
        <w:rPr>
          <w:rFonts w:ascii="Calibri" w:hAnsi="Calibri" w:cs="Calibri"/>
          <w:bCs/>
          <w:sz w:val="22"/>
          <w:szCs w:val="22"/>
        </w:rPr>
        <w:t xml:space="preserve">. We can also utilize DP for transfer of AI/ML model monitoring metrics between the UE side and the network side. Furthermore, the DP can be designed to perform lifecycle management (LCM) of AI/ML models and functions, including activation, deactivation, switching, and fallback. This will allow all AI/ML related aspects to be managed from within the DP, which enables us to design new use cases quickly and efficiently for native AI/ML. </w:t>
      </w:r>
      <w:r w:rsidR="009B459B">
        <w:rPr>
          <w:rFonts w:ascii="Calibri" w:hAnsi="Calibri" w:cs="Calibri"/>
          <w:bCs/>
          <w:sz w:val="22"/>
          <w:szCs w:val="22"/>
        </w:rPr>
        <w:t>The new</w:t>
      </w:r>
      <w:r w:rsidRPr="009129F7">
        <w:rPr>
          <w:rFonts w:ascii="Calibri" w:hAnsi="Calibri" w:cs="Calibri"/>
          <w:bCs/>
          <w:sz w:val="22"/>
          <w:szCs w:val="22"/>
        </w:rPr>
        <w:t xml:space="preserve"> plane allows visibility</w:t>
      </w:r>
      <w:r w:rsidR="00B60B06">
        <w:rPr>
          <w:rFonts w:ascii="Calibri" w:hAnsi="Calibri" w:cs="Calibri"/>
          <w:bCs/>
          <w:sz w:val="22"/>
          <w:szCs w:val="22"/>
        </w:rPr>
        <w:t xml:space="preserve"> and control</w:t>
      </w:r>
      <w:r w:rsidRPr="009129F7">
        <w:rPr>
          <w:rFonts w:ascii="Calibri" w:hAnsi="Calibri" w:cs="Calibri"/>
          <w:bCs/>
          <w:sz w:val="22"/>
          <w:szCs w:val="22"/>
        </w:rPr>
        <w:t xml:space="preserve"> for the MNOs</w:t>
      </w:r>
      <w:r w:rsidR="009B459B">
        <w:rPr>
          <w:rFonts w:ascii="Calibri" w:hAnsi="Calibri" w:cs="Calibri"/>
          <w:bCs/>
          <w:sz w:val="22"/>
          <w:szCs w:val="22"/>
        </w:rPr>
        <w:t xml:space="preserve"> over the data flowing through the network</w:t>
      </w:r>
      <w:r w:rsidR="00B60B06">
        <w:rPr>
          <w:rFonts w:ascii="Calibri" w:hAnsi="Calibri" w:cs="Calibri"/>
          <w:bCs/>
          <w:sz w:val="22"/>
          <w:szCs w:val="22"/>
        </w:rPr>
        <w:t xml:space="preserve">. </w:t>
      </w:r>
    </w:p>
    <w:p w14:paraId="754AF18B" w14:textId="77777777" w:rsidR="002B71BB" w:rsidRDefault="002B71BB" w:rsidP="001A0C5A">
      <w:pPr>
        <w:jc w:val="both"/>
        <w:rPr>
          <w:rFonts w:ascii="Calibri" w:hAnsi="Calibri" w:cs="Calibri"/>
          <w:b/>
          <w:sz w:val="22"/>
          <w:szCs w:val="22"/>
        </w:rPr>
      </w:pPr>
    </w:p>
    <w:p w14:paraId="69F867B3" w14:textId="7D6DB732" w:rsidR="001A0C5A" w:rsidRDefault="001A0C5A" w:rsidP="001A0C5A">
      <w:pPr>
        <w:jc w:val="both"/>
        <w:rPr>
          <w:rFonts w:ascii="Calibri" w:hAnsi="Calibri" w:cs="Calibri"/>
          <w:b/>
          <w:sz w:val="22"/>
          <w:szCs w:val="22"/>
        </w:rPr>
      </w:pPr>
      <w:r w:rsidRPr="00C97DF2">
        <w:rPr>
          <w:rFonts w:ascii="Calibri" w:hAnsi="Calibri" w:cs="Calibri"/>
          <w:b/>
          <w:sz w:val="22"/>
          <w:szCs w:val="22"/>
        </w:rPr>
        <w:t xml:space="preserve">Proposal 1: </w:t>
      </w:r>
      <w:r w:rsidR="00C97DF2" w:rsidRPr="00C97DF2">
        <w:rPr>
          <w:rFonts w:ascii="Calibri" w:hAnsi="Calibri" w:cs="Calibri"/>
          <w:b/>
          <w:sz w:val="22"/>
          <w:szCs w:val="22"/>
        </w:rPr>
        <w:t xml:space="preserve">Study the introduction of a </w:t>
      </w:r>
      <w:r w:rsidRPr="00C97DF2">
        <w:rPr>
          <w:rFonts w:ascii="Calibri" w:hAnsi="Calibri" w:cs="Calibri"/>
          <w:b/>
          <w:sz w:val="22"/>
          <w:szCs w:val="22"/>
        </w:rPr>
        <w:t xml:space="preserve">new </w:t>
      </w:r>
      <w:r w:rsidR="00222009">
        <w:rPr>
          <w:rFonts w:ascii="Calibri" w:hAnsi="Calibri" w:cs="Calibri"/>
          <w:b/>
          <w:sz w:val="22"/>
          <w:szCs w:val="22"/>
        </w:rPr>
        <w:t>d</w:t>
      </w:r>
      <w:r w:rsidRPr="00C97DF2">
        <w:rPr>
          <w:rFonts w:ascii="Calibri" w:hAnsi="Calibri" w:cs="Calibri"/>
          <w:b/>
          <w:sz w:val="22"/>
          <w:szCs w:val="22"/>
        </w:rPr>
        <w:t xml:space="preserve">ata </w:t>
      </w:r>
      <w:r w:rsidR="00222009">
        <w:rPr>
          <w:rFonts w:ascii="Calibri" w:hAnsi="Calibri" w:cs="Calibri"/>
          <w:b/>
          <w:sz w:val="22"/>
          <w:szCs w:val="22"/>
        </w:rPr>
        <w:t>p</w:t>
      </w:r>
      <w:r w:rsidRPr="00C97DF2">
        <w:rPr>
          <w:rFonts w:ascii="Calibri" w:hAnsi="Calibri" w:cs="Calibri"/>
          <w:b/>
          <w:sz w:val="22"/>
          <w:szCs w:val="22"/>
        </w:rPr>
        <w:t xml:space="preserve">lane to enable the standardized data collection framework, </w:t>
      </w:r>
      <w:r w:rsidR="005D1754">
        <w:rPr>
          <w:rFonts w:ascii="Calibri" w:hAnsi="Calibri" w:cs="Calibri"/>
          <w:b/>
          <w:sz w:val="22"/>
          <w:szCs w:val="22"/>
        </w:rPr>
        <w:t xml:space="preserve">and </w:t>
      </w:r>
      <w:r w:rsidRPr="00C97DF2">
        <w:rPr>
          <w:rFonts w:ascii="Calibri" w:hAnsi="Calibri" w:cs="Calibri"/>
          <w:b/>
          <w:sz w:val="22"/>
          <w:szCs w:val="22"/>
        </w:rPr>
        <w:t>model transfer/delivery</w:t>
      </w:r>
      <w:r w:rsidR="00065850">
        <w:rPr>
          <w:rFonts w:ascii="Calibri" w:hAnsi="Calibri" w:cs="Calibri"/>
          <w:b/>
          <w:sz w:val="22"/>
          <w:szCs w:val="22"/>
        </w:rPr>
        <w:t>, using AI/ML data as a baseline</w:t>
      </w:r>
    </w:p>
    <w:p w14:paraId="4FE82CCB" w14:textId="77777777" w:rsidR="00241265" w:rsidRPr="00C97DF2" w:rsidRDefault="00241265" w:rsidP="001A0C5A">
      <w:pPr>
        <w:jc w:val="both"/>
        <w:rPr>
          <w:rFonts w:ascii="Calibri" w:hAnsi="Calibri" w:cs="Calibri"/>
          <w:b/>
          <w:sz w:val="22"/>
          <w:szCs w:val="22"/>
        </w:rPr>
      </w:pPr>
    </w:p>
    <w:p w14:paraId="79AF32C3" w14:textId="0A4DB915" w:rsidR="001A0C5A" w:rsidRDefault="001A0C5A" w:rsidP="001A0C5A">
      <w:pPr>
        <w:jc w:val="both"/>
        <w:rPr>
          <w:rFonts w:ascii="Calibri" w:hAnsi="Calibri" w:cs="Calibri"/>
          <w:bCs/>
          <w:sz w:val="22"/>
          <w:szCs w:val="22"/>
        </w:rPr>
      </w:pPr>
      <w:r w:rsidRPr="00DE6125">
        <w:rPr>
          <w:rFonts w:ascii="Calibri" w:hAnsi="Calibri" w:cs="Calibri"/>
          <w:bCs/>
          <w:sz w:val="22"/>
          <w:szCs w:val="22"/>
        </w:rPr>
        <w:t xml:space="preserve">As new technologies and services emerge, the demand for network data collection continues to grow. A unified, data collection framework </w:t>
      </w:r>
      <w:r w:rsidR="00716A40">
        <w:rPr>
          <w:rFonts w:ascii="Calibri" w:hAnsi="Calibri" w:cs="Calibri"/>
          <w:bCs/>
          <w:sz w:val="22"/>
          <w:szCs w:val="22"/>
        </w:rPr>
        <w:t xml:space="preserve">for AI/ML and new services </w:t>
      </w:r>
      <w:r w:rsidR="00B66C6E">
        <w:rPr>
          <w:rFonts w:ascii="Calibri" w:hAnsi="Calibri" w:cs="Calibri"/>
          <w:bCs/>
          <w:sz w:val="22"/>
          <w:szCs w:val="22"/>
        </w:rPr>
        <w:t>such as</w:t>
      </w:r>
      <w:r w:rsidR="00716A40">
        <w:rPr>
          <w:rFonts w:ascii="Calibri" w:hAnsi="Calibri" w:cs="Calibri"/>
          <w:bCs/>
          <w:sz w:val="22"/>
          <w:szCs w:val="22"/>
        </w:rPr>
        <w:t xml:space="preserve"> sensing, </w:t>
      </w:r>
      <w:r w:rsidRPr="00DE6125">
        <w:rPr>
          <w:rFonts w:ascii="Calibri" w:hAnsi="Calibri" w:cs="Calibri"/>
          <w:bCs/>
          <w:sz w:val="22"/>
          <w:szCs w:val="22"/>
        </w:rPr>
        <w:t xml:space="preserve">should </w:t>
      </w:r>
      <w:proofErr w:type="gramStart"/>
      <w:r w:rsidR="002567D4">
        <w:rPr>
          <w:rFonts w:ascii="Calibri" w:hAnsi="Calibri" w:cs="Calibri"/>
          <w:bCs/>
          <w:sz w:val="22"/>
          <w:szCs w:val="22"/>
        </w:rPr>
        <w:t xml:space="preserve">be </w:t>
      </w:r>
      <w:r w:rsidRPr="00DE6125">
        <w:rPr>
          <w:rFonts w:ascii="Calibri" w:hAnsi="Calibri" w:cs="Calibri"/>
          <w:bCs/>
          <w:sz w:val="22"/>
          <w:szCs w:val="22"/>
        </w:rPr>
        <w:t xml:space="preserve"> </w:t>
      </w:r>
      <w:r w:rsidR="002567D4">
        <w:rPr>
          <w:rFonts w:ascii="Calibri" w:hAnsi="Calibri" w:cs="Calibri"/>
          <w:bCs/>
          <w:sz w:val="22"/>
          <w:szCs w:val="22"/>
        </w:rPr>
        <w:t>studied</w:t>
      </w:r>
      <w:proofErr w:type="gramEnd"/>
      <w:r w:rsidR="002946D8">
        <w:rPr>
          <w:rFonts w:ascii="Calibri" w:hAnsi="Calibri" w:cs="Calibri"/>
          <w:bCs/>
          <w:sz w:val="22"/>
          <w:szCs w:val="22"/>
        </w:rPr>
        <w:t xml:space="preserve">. The framework is then </w:t>
      </w:r>
      <w:proofErr w:type="gramStart"/>
      <w:r w:rsidR="002946D8">
        <w:rPr>
          <w:rFonts w:ascii="Calibri" w:hAnsi="Calibri" w:cs="Calibri"/>
          <w:bCs/>
          <w:sz w:val="22"/>
          <w:szCs w:val="22"/>
        </w:rPr>
        <w:t>extensible  to</w:t>
      </w:r>
      <w:proofErr w:type="gramEnd"/>
      <w:r w:rsidR="002946D8">
        <w:rPr>
          <w:rFonts w:ascii="Calibri" w:hAnsi="Calibri" w:cs="Calibri"/>
          <w:bCs/>
          <w:sz w:val="22"/>
          <w:szCs w:val="22"/>
        </w:rPr>
        <w:t xml:space="preserve"> </w:t>
      </w:r>
      <w:r w:rsidRPr="00DE6125">
        <w:rPr>
          <w:rFonts w:ascii="Calibri" w:hAnsi="Calibri" w:cs="Calibri"/>
          <w:bCs/>
          <w:sz w:val="22"/>
          <w:szCs w:val="22"/>
        </w:rPr>
        <w:t xml:space="preserve">support a broad range of </w:t>
      </w:r>
      <w:r w:rsidR="002946D8">
        <w:rPr>
          <w:rFonts w:ascii="Calibri" w:hAnsi="Calibri" w:cs="Calibri"/>
          <w:bCs/>
          <w:sz w:val="22"/>
          <w:szCs w:val="22"/>
        </w:rPr>
        <w:t xml:space="preserve">services and </w:t>
      </w:r>
      <w:r w:rsidRPr="00DE6125">
        <w:rPr>
          <w:rFonts w:ascii="Calibri" w:hAnsi="Calibri" w:cs="Calibri"/>
          <w:bCs/>
          <w:sz w:val="22"/>
          <w:szCs w:val="22"/>
        </w:rPr>
        <w:t>use cases. A core design principle is to preserve a clean, consistent end</w:t>
      </w:r>
      <w:r w:rsidRPr="00DE6125">
        <w:rPr>
          <w:rFonts w:ascii="Calibri" w:hAnsi="Calibri" w:cs="Calibri"/>
          <w:bCs/>
          <w:sz w:val="22"/>
          <w:szCs w:val="22"/>
        </w:rPr>
        <w:noBreakHyphen/>
        <w:t>to</w:t>
      </w:r>
      <w:r w:rsidRPr="00DE6125">
        <w:rPr>
          <w:rFonts w:ascii="Calibri" w:hAnsi="Calibri" w:cs="Calibri"/>
          <w:bCs/>
          <w:sz w:val="22"/>
          <w:szCs w:val="22"/>
        </w:rPr>
        <w:noBreakHyphen/>
        <w:t>end path for collected data</w:t>
      </w:r>
      <w:r>
        <w:rPr>
          <w:rFonts w:ascii="Calibri" w:hAnsi="Calibri" w:cs="Calibri"/>
          <w:bCs/>
          <w:sz w:val="22"/>
          <w:szCs w:val="22"/>
        </w:rPr>
        <w:t xml:space="preserve">, </w:t>
      </w:r>
      <w:r w:rsidRPr="00DE6125">
        <w:rPr>
          <w:rFonts w:ascii="Calibri" w:hAnsi="Calibri" w:cs="Calibri"/>
          <w:bCs/>
          <w:sz w:val="22"/>
          <w:szCs w:val="22"/>
        </w:rPr>
        <w:t>spanning collection, transport, and delivery</w:t>
      </w:r>
      <w:r>
        <w:rPr>
          <w:rFonts w:ascii="Calibri" w:hAnsi="Calibri" w:cs="Calibri"/>
          <w:bCs/>
          <w:sz w:val="22"/>
          <w:szCs w:val="22"/>
        </w:rPr>
        <w:t xml:space="preserve"> – </w:t>
      </w:r>
      <w:r w:rsidRPr="00DE6125">
        <w:rPr>
          <w:rFonts w:ascii="Calibri" w:hAnsi="Calibri" w:cs="Calibri"/>
          <w:bCs/>
          <w:sz w:val="22"/>
          <w:szCs w:val="22"/>
        </w:rPr>
        <w:t xml:space="preserve">irrespective of the service involved. </w:t>
      </w:r>
    </w:p>
    <w:p w14:paraId="34886CA2" w14:textId="77777777" w:rsidR="0058056F" w:rsidRDefault="0058056F" w:rsidP="001A0C5A">
      <w:pPr>
        <w:jc w:val="both"/>
        <w:rPr>
          <w:rFonts w:ascii="Calibri" w:hAnsi="Calibri" w:cs="Calibri"/>
          <w:bCs/>
          <w:sz w:val="22"/>
          <w:szCs w:val="22"/>
        </w:rPr>
      </w:pPr>
    </w:p>
    <w:p w14:paraId="04B2CA2F" w14:textId="743027C5" w:rsidR="0058056F" w:rsidRPr="00CE4EEF" w:rsidRDefault="0058056F" w:rsidP="001A0C5A">
      <w:pPr>
        <w:jc w:val="both"/>
        <w:rPr>
          <w:rFonts w:ascii="Calibri" w:hAnsi="Calibri" w:cs="Calibri"/>
          <w:b/>
          <w:sz w:val="22"/>
          <w:szCs w:val="22"/>
        </w:rPr>
      </w:pPr>
      <w:r w:rsidRPr="00CE4EEF">
        <w:rPr>
          <w:rFonts w:ascii="Calibri" w:hAnsi="Calibri" w:cs="Calibri"/>
          <w:b/>
          <w:sz w:val="22"/>
          <w:szCs w:val="22"/>
        </w:rPr>
        <w:t xml:space="preserve">Proposal 2: For 6GR, a unified framework for standardized data collection </w:t>
      </w:r>
      <w:r w:rsidR="00DB5BBF" w:rsidRPr="00CE4EEF">
        <w:rPr>
          <w:rFonts w:ascii="Calibri" w:hAnsi="Calibri" w:cs="Calibri"/>
          <w:b/>
          <w:sz w:val="22"/>
          <w:szCs w:val="22"/>
        </w:rPr>
        <w:t xml:space="preserve">is supported, </w:t>
      </w:r>
      <w:r w:rsidR="00551657" w:rsidRPr="00CE4EEF">
        <w:rPr>
          <w:rFonts w:ascii="Calibri" w:hAnsi="Calibri" w:cs="Calibri"/>
          <w:b/>
          <w:sz w:val="22"/>
          <w:szCs w:val="22"/>
        </w:rPr>
        <w:t>including AI/ML, sensing, SON/MDT, QoE, etc.</w:t>
      </w:r>
    </w:p>
    <w:p w14:paraId="601F2651" w14:textId="77777777" w:rsidR="00241265" w:rsidRPr="00241265" w:rsidRDefault="00241265" w:rsidP="001A0C5A">
      <w:pPr>
        <w:jc w:val="both"/>
        <w:rPr>
          <w:rFonts w:ascii="Calibri" w:hAnsi="Calibri" w:cs="Calibri"/>
          <w:b/>
          <w:sz w:val="22"/>
          <w:szCs w:val="22"/>
        </w:rPr>
      </w:pPr>
    </w:p>
    <w:p w14:paraId="006F27D5" w14:textId="6D9DC713" w:rsidR="000E3FC0" w:rsidRDefault="00986993" w:rsidP="001A0C5A">
      <w:pPr>
        <w:jc w:val="both"/>
        <w:rPr>
          <w:rFonts w:ascii="Calibri" w:hAnsi="Calibri" w:cs="Calibri"/>
          <w:bCs/>
          <w:sz w:val="22"/>
          <w:szCs w:val="22"/>
        </w:rPr>
      </w:pPr>
      <w:r>
        <w:rPr>
          <w:rFonts w:ascii="Calibri" w:hAnsi="Calibri" w:cs="Calibri"/>
          <w:bCs/>
          <w:sz w:val="22"/>
          <w:szCs w:val="22"/>
        </w:rPr>
        <w:t xml:space="preserve">In 5G-A, </w:t>
      </w:r>
      <w:r w:rsidR="006D5A1F">
        <w:rPr>
          <w:rFonts w:ascii="Calibri" w:hAnsi="Calibri" w:cs="Calibri"/>
          <w:bCs/>
          <w:sz w:val="22"/>
          <w:szCs w:val="22"/>
        </w:rPr>
        <w:t>configuration for data collection was considered separately for NW-sided data collection and UE-sided data collection</w:t>
      </w:r>
      <w:r w:rsidR="0025546E">
        <w:rPr>
          <w:rFonts w:ascii="Calibri" w:hAnsi="Calibri" w:cs="Calibri"/>
          <w:bCs/>
          <w:sz w:val="22"/>
          <w:szCs w:val="22"/>
        </w:rPr>
        <w:t xml:space="preserve">, whereas in </w:t>
      </w:r>
      <w:r w:rsidR="00CC7BB5">
        <w:rPr>
          <w:rFonts w:ascii="Calibri" w:hAnsi="Calibri" w:cs="Calibri"/>
          <w:bCs/>
          <w:sz w:val="22"/>
          <w:szCs w:val="22"/>
        </w:rPr>
        <w:t xml:space="preserve">most of these use cases, </w:t>
      </w:r>
      <w:r w:rsidR="00D02048">
        <w:rPr>
          <w:rFonts w:ascii="Calibri" w:hAnsi="Calibri" w:cs="Calibri"/>
          <w:bCs/>
          <w:sz w:val="22"/>
          <w:szCs w:val="22"/>
        </w:rPr>
        <w:t>the same configuration could have been used for both</w:t>
      </w:r>
      <w:r w:rsidR="00442600">
        <w:rPr>
          <w:rFonts w:ascii="Calibri" w:hAnsi="Calibri" w:cs="Calibri"/>
          <w:bCs/>
          <w:sz w:val="22"/>
          <w:szCs w:val="22"/>
        </w:rPr>
        <w:t xml:space="preserve">. Similarly, CSI configuration report for example is needed </w:t>
      </w:r>
      <w:r w:rsidR="00044657">
        <w:rPr>
          <w:rFonts w:ascii="Calibri" w:hAnsi="Calibri" w:cs="Calibri"/>
          <w:bCs/>
          <w:sz w:val="22"/>
          <w:szCs w:val="22"/>
        </w:rPr>
        <w:t xml:space="preserve">to configure CSI report for non AI/ML based CSI prediction and AI/ML based CSI </w:t>
      </w:r>
      <w:r w:rsidR="00050B58">
        <w:rPr>
          <w:rFonts w:ascii="Calibri" w:hAnsi="Calibri" w:cs="Calibri"/>
          <w:bCs/>
          <w:sz w:val="22"/>
          <w:szCs w:val="22"/>
        </w:rPr>
        <w:t>prediction, and a common configur</w:t>
      </w:r>
      <w:r w:rsidR="006C5C93">
        <w:rPr>
          <w:rFonts w:ascii="Calibri" w:hAnsi="Calibri" w:cs="Calibri"/>
          <w:bCs/>
          <w:sz w:val="22"/>
          <w:szCs w:val="22"/>
        </w:rPr>
        <w:t xml:space="preserve">ation can be used for both. </w:t>
      </w:r>
    </w:p>
    <w:p w14:paraId="5EAC4B7F" w14:textId="246743E0" w:rsidR="000E1119" w:rsidRDefault="000E1119" w:rsidP="001A0C5A">
      <w:pPr>
        <w:jc w:val="both"/>
        <w:rPr>
          <w:rFonts w:ascii="Calibri" w:hAnsi="Calibri" w:cs="Calibri"/>
          <w:bCs/>
          <w:sz w:val="22"/>
          <w:szCs w:val="22"/>
        </w:rPr>
      </w:pPr>
      <w:r>
        <w:rPr>
          <w:rFonts w:ascii="Calibri" w:hAnsi="Calibri" w:cs="Calibri"/>
          <w:bCs/>
          <w:sz w:val="22"/>
          <w:szCs w:val="22"/>
        </w:rPr>
        <w:t>For 6G</w:t>
      </w:r>
      <w:r w:rsidR="004C0262">
        <w:rPr>
          <w:rFonts w:ascii="Calibri" w:hAnsi="Calibri" w:cs="Calibri"/>
          <w:bCs/>
          <w:sz w:val="22"/>
          <w:szCs w:val="22"/>
        </w:rPr>
        <w:t>R</w:t>
      </w:r>
      <w:r>
        <w:rPr>
          <w:rFonts w:ascii="Calibri" w:hAnsi="Calibri" w:cs="Calibri"/>
          <w:bCs/>
          <w:sz w:val="22"/>
          <w:szCs w:val="22"/>
        </w:rPr>
        <w:t xml:space="preserve">, </w:t>
      </w:r>
      <w:r w:rsidR="006E31DD">
        <w:rPr>
          <w:rFonts w:ascii="Calibri" w:hAnsi="Calibri" w:cs="Calibri"/>
          <w:bCs/>
          <w:sz w:val="22"/>
          <w:szCs w:val="22"/>
        </w:rPr>
        <w:t xml:space="preserve">we should thrive to use common configurations, when possible, for </w:t>
      </w:r>
      <w:r w:rsidR="00A70E48">
        <w:rPr>
          <w:rFonts w:ascii="Calibri" w:hAnsi="Calibri" w:cs="Calibri"/>
          <w:bCs/>
          <w:sz w:val="22"/>
          <w:szCs w:val="22"/>
        </w:rPr>
        <w:t xml:space="preserve">use cases </w:t>
      </w:r>
      <w:r w:rsidR="006E31DD">
        <w:rPr>
          <w:rFonts w:ascii="Calibri" w:hAnsi="Calibri" w:cs="Calibri"/>
          <w:bCs/>
          <w:sz w:val="22"/>
          <w:szCs w:val="22"/>
        </w:rPr>
        <w:t xml:space="preserve">with AI/ML and non AI/ML </w:t>
      </w:r>
      <w:r w:rsidR="000E2893">
        <w:rPr>
          <w:rFonts w:ascii="Calibri" w:hAnsi="Calibri" w:cs="Calibri"/>
          <w:bCs/>
          <w:sz w:val="22"/>
          <w:szCs w:val="22"/>
        </w:rPr>
        <w:t xml:space="preserve">configurations, as well as common configurations for UE-sided and NW sided data collection. </w:t>
      </w:r>
    </w:p>
    <w:p w14:paraId="74A8AED2" w14:textId="77777777" w:rsidR="000E2893" w:rsidRDefault="000E2893" w:rsidP="001A0C5A">
      <w:pPr>
        <w:jc w:val="both"/>
        <w:rPr>
          <w:rFonts w:ascii="Calibri" w:hAnsi="Calibri" w:cs="Calibri"/>
          <w:bCs/>
          <w:sz w:val="22"/>
          <w:szCs w:val="22"/>
        </w:rPr>
      </w:pPr>
    </w:p>
    <w:p w14:paraId="6605E798" w14:textId="02DE7B37" w:rsidR="000E2893" w:rsidRDefault="001A0C5A" w:rsidP="001A0C5A">
      <w:pPr>
        <w:jc w:val="both"/>
        <w:rPr>
          <w:rFonts w:ascii="Calibri" w:hAnsi="Calibri" w:cs="Calibri"/>
          <w:b/>
          <w:sz w:val="22"/>
          <w:szCs w:val="22"/>
        </w:rPr>
      </w:pPr>
      <w:r w:rsidRPr="00A3759D">
        <w:rPr>
          <w:rFonts w:ascii="Calibri" w:hAnsi="Calibri" w:cs="Calibri"/>
          <w:b/>
          <w:sz w:val="22"/>
          <w:szCs w:val="22"/>
        </w:rPr>
        <w:t>Proposal 3:</w:t>
      </w:r>
      <w:r w:rsidRPr="00CE4EEF">
        <w:rPr>
          <w:rFonts w:ascii="Calibri" w:hAnsi="Calibri" w:cs="Calibri"/>
          <w:b/>
          <w:sz w:val="22"/>
          <w:szCs w:val="22"/>
        </w:rPr>
        <w:t xml:space="preserve"> </w:t>
      </w:r>
      <w:r w:rsidR="000E2893">
        <w:rPr>
          <w:rFonts w:ascii="Calibri" w:hAnsi="Calibri" w:cs="Calibri"/>
          <w:b/>
          <w:sz w:val="22"/>
          <w:szCs w:val="22"/>
        </w:rPr>
        <w:t xml:space="preserve">For 6GR, a common framework for configuration of data collection for AI/ML and </w:t>
      </w:r>
      <w:r w:rsidR="00A75B62">
        <w:rPr>
          <w:rFonts w:ascii="Calibri" w:hAnsi="Calibri" w:cs="Calibri"/>
          <w:b/>
          <w:sz w:val="22"/>
          <w:szCs w:val="22"/>
        </w:rPr>
        <w:t>non-AI</w:t>
      </w:r>
      <w:r w:rsidR="000E2893">
        <w:rPr>
          <w:rFonts w:ascii="Calibri" w:hAnsi="Calibri" w:cs="Calibri"/>
          <w:b/>
          <w:sz w:val="22"/>
          <w:szCs w:val="22"/>
        </w:rPr>
        <w:t>/ML, as well as for UE-sided and NW-sided model should be considered</w:t>
      </w:r>
      <w:r w:rsidR="006216FA">
        <w:rPr>
          <w:rFonts w:ascii="Calibri" w:hAnsi="Calibri" w:cs="Calibri"/>
          <w:b/>
          <w:sz w:val="22"/>
          <w:szCs w:val="22"/>
        </w:rPr>
        <w:t>.</w:t>
      </w:r>
    </w:p>
    <w:p w14:paraId="546BB980" w14:textId="77777777" w:rsidR="00A3759D" w:rsidRPr="00CE4EEF" w:rsidRDefault="00A3759D" w:rsidP="001A0C5A">
      <w:pPr>
        <w:jc w:val="both"/>
        <w:rPr>
          <w:rFonts w:ascii="Calibri" w:hAnsi="Calibri" w:cs="Calibri"/>
          <w:b/>
          <w:sz w:val="22"/>
          <w:szCs w:val="22"/>
        </w:rPr>
      </w:pPr>
    </w:p>
    <w:p w14:paraId="4E0B76C3" w14:textId="6065FE01" w:rsidR="00001D1B" w:rsidRPr="009129F7" w:rsidRDefault="000E2893" w:rsidP="001A0C5A">
      <w:pPr>
        <w:jc w:val="both"/>
        <w:rPr>
          <w:rFonts w:ascii="Calibri" w:hAnsi="Calibri" w:cs="Calibri"/>
          <w:bCs/>
          <w:sz w:val="22"/>
          <w:szCs w:val="22"/>
        </w:rPr>
      </w:pPr>
      <w:r>
        <w:rPr>
          <w:rFonts w:ascii="Calibri" w:hAnsi="Calibri" w:cs="Calibri"/>
          <w:bCs/>
          <w:sz w:val="22"/>
          <w:szCs w:val="22"/>
        </w:rPr>
        <w:t>The data plane</w:t>
      </w:r>
      <w:r w:rsidR="001A0C5A" w:rsidRPr="009129F7">
        <w:rPr>
          <w:rFonts w:ascii="Calibri" w:hAnsi="Calibri" w:cs="Calibri"/>
          <w:bCs/>
          <w:sz w:val="22"/>
          <w:szCs w:val="22"/>
        </w:rPr>
        <w:t xml:space="preserve">, by design, combines benefits of both CP and UP solutions. Traffic that flows through the </w:t>
      </w:r>
      <w:r>
        <w:rPr>
          <w:rFonts w:ascii="Calibri" w:hAnsi="Calibri" w:cs="Calibri"/>
          <w:bCs/>
          <w:sz w:val="22"/>
          <w:szCs w:val="22"/>
        </w:rPr>
        <w:t>DP</w:t>
      </w:r>
      <w:r w:rsidRPr="009129F7">
        <w:rPr>
          <w:rFonts w:ascii="Calibri" w:hAnsi="Calibri" w:cs="Calibri"/>
          <w:bCs/>
          <w:sz w:val="22"/>
          <w:szCs w:val="22"/>
        </w:rPr>
        <w:t xml:space="preserve"> </w:t>
      </w:r>
      <w:r w:rsidR="001A0C5A" w:rsidRPr="009129F7">
        <w:rPr>
          <w:rFonts w:ascii="Calibri" w:hAnsi="Calibri" w:cs="Calibri"/>
          <w:bCs/>
          <w:sz w:val="22"/>
          <w:szCs w:val="22"/>
        </w:rPr>
        <w:t xml:space="preserve">is intended to be both originated and terminated either at the UE device or at different entities in the network, </w:t>
      </w:r>
      <w:proofErr w:type="gramStart"/>
      <w:r w:rsidR="001A0C5A" w:rsidRPr="009129F7">
        <w:rPr>
          <w:rFonts w:ascii="Calibri" w:hAnsi="Calibri" w:cs="Calibri"/>
          <w:bCs/>
          <w:sz w:val="22"/>
          <w:szCs w:val="22"/>
        </w:rPr>
        <w:lastRenderedPageBreak/>
        <w:t>similar to</w:t>
      </w:r>
      <w:proofErr w:type="gramEnd"/>
      <w:r w:rsidR="001A0C5A" w:rsidRPr="009129F7">
        <w:rPr>
          <w:rFonts w:ascii="Calibri" w:hAnsi="Calibri" w:cs="Calibri"/>
          <w:bCs/>
          <w:sz w:val="22"/>
          <w:szCs w:val="22"/>
        </w:rPr>
        <w:t xml:space="preserve"> CP traffic. Additionally, traffic at </w:t>
      </w:r>
      <w:r w:rsidR="00EB5704">
        <w:rPr>
          <w:rFonts w:ascii="Calibri" w:hAnsi="Calibri" w:cs="Calibri"/>
          <w:bCs/>
          <w:sz w:val="22"/>
          <w:szCs w:val="22"/>
        </w:rPr>
        <w:t>DP</w:t>
      </w:r>
      <w:r w:rsidR="00EB5704" w:rsidRPr="009129F7">
        <w:rPr>
          <w:rFonts w:ascii="Calibri" w:hAnsi="Calibri" w:cs="Calibri"/>
          <w:bCs/>
          <w:sz w:val="22"/>
          <w:szCs w:val="22"/>
        </w:rPr>
        <w:t xml:space="preserve"> </w:t>
      </w:r>
      <w:r w:rsidR="001A0C5A" w:rsidRPr="009129F7">
        <w:rPr>
          <w:rFonts w:ascii="Calibri" w:hAnsi="Calibri" w:cs="Calibri"/>
          <w:bCs/>
          <w:sz w:val="22"/>
          <w:szCs w:val="22"/>
        </w:rPr>
        <w:t xml:space="preserve">will not be charged to the user. At the same time, the traffic characteristics of the </w:t>
      </w:r>
      <w:r w:rsidR="00E8371D">
        <w:rPr>
          <w:rFonts w:ascii="Calibri" w:hAnsi="Calibri" w:cs="Calibri"/>
          <w:bCs/>
          <w:sz w:val="22"/>
          <w:szCs w:val="22"/>
        </w:rPr>
        <w:t>DP</w:t>
      </w:r>
      <w:r w:rsidR="00E8371D" w:rsidRPr="009129F7">
        <w:rPr>
          <w:rFonts w:ascii="Calibri" w:hAnsi="Calibri" w:cs="Calibri"/>
          <w:bCs/>
          <w:sz w:val="22"/>
          <w:szCs w:val="22"/>
        </w:rPr>
        <w:t xml:space="preserve"> </w:t>
      </w:r>
      <w:r w:rsidR="001A0C5A" w:rsidRPr="009129F7">
        <w:rPr>
          <w:rFonts w:ascii="Calibri" w:hAnsi="Calibri" w:cs="Calibri"/>
          <w:bCs/>
          <w:sz w:val="22"/>
          <w:szCs w:val="22"/>
        </w:rPr>
        <w:t xml:space="preserve">with regards to model transfer/delivery and data collection requirements are like those of the UP traffic. </w:t>
      </w:r>
    </w:p>
    <w:p w14:paraId="3B943925" w14:textId="77777777" w:rsidR="001A0C5A" w:rsidRDefault="001A0C5A" w:rsidP="001A0C5A">
      <w:pPr>
        <w:jc w:val="both"/>
        <w:rPr>
          <w:rFonts w:ascii="Calibri" w:hAnsi="Calibri" w:cs="Calibri"/>
          <w:bCs/>
          <w:sz w:val="22"/>
          <w:szCs w:val="22"/>
        </w:rPr>
      </w:pPr>
      <w:r w:rsidRPr="006064B0">
        <w:rPr>
          <w:rFonts w:ascii="Calibri" w:hAnsi="Calibri" w:cs="Calibri"/>
          <w:bCs/>
          <w:sz w:val="22"/>
          <w:szCs w:val="22"/>
        </w:rPr>
        <w:t>In addition, the DP is intended to be used on demand. The MNO should consider both device state and network conditions before activating the DP and sending any data through it. For example, a UE should not be paged with a data</w:t>
      </w:r>
      <w:r w:rsidRPr="006064B0">
        <w:rPr>
          <w:rFonts w:ascii="Calibri" w:hAnsi="Calibri" w:cs="Calibri"/>
          <w:bCs/>
          <w:sz w:val="22"/>
          <w:szCs w:val="22"/>
        </w:rPr>
        <w:noBreakHyphen/>
        <w:t>collection request when it is in IDLE and conserving energy. Similarly, the MNO</w:t>
      </w:r>
      <w:r>
        <w:rPr>
          <w:rFonts w:ascii="Calibri" w:hAnsi="Calibri" w:cs="Calibri"/>
          <w:bCs/>
          <w:sz w:val="22"/>
          <w:szCs w:val="22"/>
        </w:rPr>
        <w:t xml:space="preserve">, </w:t>
      </w:r>
      <w:r w:rsidRPr="006064B0">
        <w:rPr>
          <w:rFonts w:ascii="Calibri" w:hAnsi="Calibri" w:cs="Calibri"/>
          <w:bCs/>
          <w:sz w:val="22"/>
          <w:szCs w:val="22"/>
        </w:rPr>
        <w:t>having full visibility of network conditions</w:t>
      </w:r>
      <w:r>
        <w:rPr>
          <w:rFonts w:ascii="Calibri" w:hAnsi="Calibri" w:cs="Calibri"/>
          <w:bCs/>
          <w:sz w:val="22"/>
          <w:szCs w:val="22"/>
        </w:rPr>
        <w:t xml:space="preserve">, </w:t>
      </w:r>
      <w:r w:rsidRPr="006064B0">
        <w:rPr>
          <w:rFonts w:ascii="Calibri" w:hAnsi="Calibri" w:cs="Calibri"/>
          <w:bCs/>
          <w:sz w:val="22"/>
          <w:szCs w:val="22"/>
        </w:rPr>
        <w:t>can prevent DP activation for UEs in unfavorable radio or network conditions, thereby improving energy efficiency, reducing unnecessary signaling, and protecting user experience.</w:t>
      </w:r>
    </w:p>
    <w:p w14:paraId="67105814" w14:textId="77777777" w:rsidR="00001D1B" w:rsidRPr="009129F7" w:rsidRDefault="00001D1B" w:rsidP="001A0C5A">
      <w:pPr>
        <w:jc w:val="both"/>
        <w:rPr>
          <w:rFonts w:ascii="Calibri" w:hAnsi="Calibri" w:cs="Calibri"/>
          <w:bCs/>
          <w:sz w:val="22"/>
          <w:szCs w:val="22"/>
        </w:rPr>
      </w:pPr>
    </w:p>
    <w:p w14:paraId="7C65C56E" w14:textId="43CE593C" w:rsidR="00C22526" w:rsidRDefault="00C22526" w:rsidP="001A0C5A">
      <w:pPr>
        <w:jc w:val="both"/>
        <w:rPr>
          <w:rFonts w:ascii="Calibri" w:hAnsi="Calibri" w:cs="Calibri"/>
          <w:b/>
          <w:sz w:val="22"/>
          <w:szCs w:val="22"/>
        </w:rPr>
      </w:pPr>
      <w:r>
        <w:rPr>
          <w:rFonts w:ascii="Calibri" w:hAnsi="Calibri" w:cs="Calibri"/>
          <w:b/>
          <w:sz w:val="22"/>
          <w:szCs w:val="22"/>
        </w:rPr>
        <w:t xml:space="preserve">Proposal 4: </w:t>
      </w:r>
      <w:r w:rsidR="00FA3F1C">
        <w:rPr>
          <w:rFonts w:ascii="Calibri" w:hAnsi="Calibri" w:cs="Calibri"/>
          <w:b/>
          <w:sz w:val="22"/>
          <w:szCs w:val="22"/>
        </w:rPr>
        <w:t>A standardized data collection framework through the data plane minimizes impact on the UE battery, UE processing, and memory utilization; it minimizes impact on user traffic transmission and power saving features</w:t>
      </w:r>
      <w:r w:rsidR="006216FA">
        <w:rPr>
          <w:rFonts w:ascii="Calibri" w:hAnsi="Calibri" w:cs="Calibri"/>
          <w:b/>
          <w:sz w:val="22"/>
          <w:szCs w:val="22"/>
        </w:rPr>
        <w:t>.</w:t>
      </w:r>
    </w:p>
    <w:p w14:paraId="48B32373" w14:textId="47A8EB8D" w:rsidR="00001D1B" w:rsidRPr="00CE4EEF" w:rsidRDefault="00001D1B" w:rsidP="001A0C5A">
      <w:pPr>
        <w:jc w:val="both"/>
        <w:rPr>
          <w:rFonts w:ascii="Calibri" w:hAnsi="Calibri" w:cs="Calibri"/>
          <w:b/>
          <w:strike/>
          <w:sz w:val="22"/>
          <w:szCs w:val="22"/>
        </w:rPr>
      </w:pPr>
    </w:p>
    <w:p w14:paraId="04D5189F" w14:textId="6A10FE22" w:rsidR="001A0C5A" w:rsidRDefault="001A0C5A" w:rsidP="001A0C5A">
      <w:pPr>
        <w:jc w:val="both"/>
        <w:rPr>
          <w:rFonts w:ascii="Calibri" w:hAnsi="Calibri" w:cs="Calibri"/>
          <w:bCs/>
          <w:sz w:val="22"/>
          <w:szCs w:val="22"/>
        </w:rPr>
      </w:pPr>
      <w:r w:rsidRPr="009129F7">
        <w:rPr>
          <w:rFonts w:ascii="Calibri" w:hAnsi="Calibri" w:cs="Calibri"/>
          <w:bCs/>
          <w:sz w:val="22"/>
          <w:szCs w:val="22"/>
        </w:rPr>
        <w:t xml:space="preserve">The </w:t>
      </w:r>
      <w:r w:rsidR="00FA3F1C">
        <w:rPr>
          <w:rFonts w:ascii="Calibri" w:hAnsi="Calibri" w:cs="Calibri"/>
          <w:bCs/>
          <w:sz w:val="22"/>
          <w:szCs w:val="22"/>
        </w:rPr>
        <w:t>data plane</w:t>
      </w:r>
      <w:r w:rsidRPr="009129F7">
        <w:rPr>
          <w:rFonts w:ascii="Calibri" w:hAnsi="Calibri" w:cs="Calibri"/>
          <w:bCs/>
          <w:sz w:val="22"/>
          <w:szCs w:val="22"/>
        </w:rPr>
        <w:t xml:space="preserve"> offers better data management as the network can collect data for multiple use cases simultaneously, which results in improved efficiency (as there may be some common inputs for different AI/ML models operating at different layers or even at different domains/network functions). Furthermore, the network can add relevant additional information and labels to the data. The network can also ensure that the privacy is preserved, and proprietary and security aspects of the data are properly addressed before the data is shared with the network or UE vendors to develop different models. Additionally, it enables the network to control the timing of data collection and model transfer while minimizing the impact on system performance. Finally, the </w:t>
      </w:r>
      <w:r w:rsidR="00DD5BD8">
        <w:rPr>
          <w:rFonts w:ascii="Calibri" w:hAnsi="Calibri" w:cs="Calibri"/>
          <w:bCs/>
          <w:sz w:val="22"/>
          <w:szCs w:val="22"/>
        </w:rPr>
        <w:t>D</w:t>
      </w:r>
      <w:r w:rsidR="00DD5BD8" w:rsidRPr="009129F7">
        <w:rPr>
          <w:rFonts w:ascii="Calibri" w:hAnsi="Calibri" w:cs="Calibri"/>
          <w:bCs/>
          <w:sz w:val="22"/>
          <w:szCs w:val="22"/>
        </w:rPr>
        <w:t xml:space="preserve">P </w:t>
      </w:r>
      <w:r w:rsidRPr="009129F7">
        <w:rPr>
          <w:rFonts w:ascii="Calibri" w:hAnsi="Calibri" w:cs="Calibri"/>
          <w:bCs/>
          <w:sz w:val="22"/>
          <w:szCs w:val="22"/>
        </w:rPr>
        <w:t xml:space="preserve">architecture provides us with a framework that can be used to quickly develop and deploy AI/ML use cases based on the network requirements, reducing the standardization effort to onboard new use cases based on the established framework. </w:t>
      </w:r>
    </w:p>
    <w:p w14:paraId="450BD390" w14:textId="77777777" w:rsidR="00001D1B" w:rsidRPr="009129F7" w:rsidRDefault="00001D1B" w:rsidP="001A0C5A">
      <w:pPr>
        <w:jc w:val="both"/>
        <w:rPr>
          <w:rFonts w:ascii="Calibri" w:hAnsi="Calibri" w:cs="Calibri"/>
          <w:bCs/>
          <w:sz w:val="22"/>
          <w:szCs w:val="22"/>
        </w:rPr>
      </w:pPr>
    </w:p>
    <w:p w14:paraId="684A85E4" w14:textId="2FB892D3" w:rsidR="001A0C5A" w:rsidRPr="00AB48F4" w:rsidRDefault="001A0C5A" w:rsidP="001A0C5A">
      <w:pPr>
        <w:jc w:val="both"/>
        <w:rPr>
          <w:rFonts w:ascii="Calibri" w:hAnsi="Calibri" w:cs="Calibri"/>
          <w:bCs/>
          <w:sz w:val="22"/>
          <w:szCs w:val="22"/>
        </w:rPr>
      </w:pPr>
      <w:r w:rsidRPr="00907A84">
        <w:rPr>
          <w:rFonts w:ascii="Calibri" w:hAnsi="Calibri" w:cs="Calibri"/>
          <w:bCs/>
          <w:sz w:val="22"/>
          <w:szCs w:val="22"/>
        </w:rPr>
        <w:t xml:space="preserve">For both UE-side and network-side data collection, the </w:t>
      </w:r>
      <w:r w:rsidR="00946243">
        <w:rPr>
          <w:rFonts w:ascii="Calibri" w:hAnsi="Calibri" w:cs="Calibri"/>
          <w:bCs/>
          <w:sz w:val="22"/>
          <w:szCs w:val="22"/>
        </w:rPr>
        <w:t>data plane</w:t>
      </w:r>
      <w:r w:rsidR="00052872" w:rsidRPr="00907A84">
        <w:rPr>
          <w:rFonts w:ascii="Calibri" w:hAnsi="Calibri" w:cs="Calibri"/>
          <w:bCs/>
          <w:sz w:val="22"/>
          <w:szCs w:val="22"/>
        </w:rPr>
        <w:t xml:space="preserve"> </w:t>
      </w:r>
      <w:r w:rsidRPr="00907A84">
        <w:rPr>
          <w:rFonts w:ascii="Calibri" w:hAnsi="Calibri" w:cs="Calibri"/>
          <w:bCs/>
          <w:sz w:val="22"/>
          <w:szCs w:val="22"/>
        </w:rPr>
        <w:t>ensure</w:t>
      </w:r>
      <w:r w:rsidR="00946243">
        <w:rPr>
          <w:rFonts w:ascii="Calibri" w:hAnsi="Calibri" w:cs="Calibri"/>
          <w:bCs/>
          <w:sz w:val="22"/>
          <w:szCs w:val="22"/>
        </w:rPr>
        <w:t>s</w:t>
      </w:r>
      <w:r w:rsidRPr="00907A84">
        <w:rPr>
          <w:rFonts w:ascii="Calibri" w:hAnsi="Calibri" w:cs="Calibri"/>
          <w:bCs/>
          <w:sz w:val="22"/>
          <w:szCs w:val="22"/>
        </w:rPr>
        <w:t xml:space="preserve"> that AI/ML-related data is logically separated from other traffic on both the </w:t>
      </w:r>
      <w:r>
        <w:rPr>
          <w:rFonts w:ascii="Calibri" w:hAnsi="Calibri" w:cs="Calibri"/>
          <w:bCs/>
          <w:sz w:val="22"/>
          <w:szCs w:val="22"/>
        </w:rPr>
        <w:t>UP</w:t>
      </w:r>
      <w:r w:rsidRPr="00907A84">
        <w:rPr>
          <w:rFonts w:ascii="Calibri" w:hAnsi="Calibri" w:cs="Calibri"/>
          <w:bCs/>
          <w:sz w:val="22"/>
          <w:szCs w:val="22"/>
        </w:rPr>
        <w:t xml:space="preserve"> and </w:t>
      </w:r>
      <w:r>
        <w:rPr>
          <w:rFonts w:ascii="Calibri" w:hAnsi="Calibri" w:cs="Calibri"/>
          <w:bCs/>
          <w:sz w:val="22"/>
          <w:szCs w:val="22"/>
        </w:rPr>
        <w:t>the CP</w:t>
      </w:r>
      <w:r w:rsidRPr="00907A84">
        <w:rPr>
          <w:rFonts w:ascii="Calibri" w:hAnsi="Calibri" w:cs="Calibri"/>
          <w:bCs/>
          <w:sz w:val="22"/>
          <w:szCs w:val="22"/>
        </w:rPr>
        <w:t xml:space="preserve">. This separation enables clean, scalable evolution of 6G networks with minimal impact on existing services and allows prioritization of AI/ML traffic when needed. </w:t>
      </w:r>
      <w:r w:rsidRPr="00AB48F4">
        <w:rPr>
          <w:rFonts w:ascii="Calibri" w:hAnsi="Calibri" w:cs="Calibri"/>
          <w:bCs/>
          <w:sz w:val="22"/>
          <w:szCs w:val="22"/>
        </w:rPr>
        <w:t xml:space="preserve">In general, AI/ML related data (or </w:t>
      </w:r>
      <w:r w:rsidR="00946243">
        <w:rPr>
          <w:rFonts w:ascii="Calibri" w:hAnsi="Calibri" w:cs="Calibri"/>
          <w:bCs/>
          <w:sz w:val="22"/>
          <w:szCs w:val="22"/>
        </w:rPr>
        <w:t>new services data</w:t>
      </w:r>
      <w:r w:rsidR="00D82968">
        <w:rPr>
          <w:rFonts w:ascii="Calibri" w:hAnsi="Calibri" w:cs="Calibri"/>
          <w:bCs/>
          <w:sz w:val="22"/>
          <w:szCs w:val="22"/>
        </w:rPr>
        <w:t xml:space="preserve"> such as sensing</w:t>
      </w:r>
      <w:r w:rsidRPr="00AB48F4">
        <w:rPr>
          <w:rFonts w:ascii="Calibri" w:hAnsi="Calibri" w:cs="Calibri"/>
          <w:bCs/>
          <w:sz w:val="22"/>
          <w:szCs w:val="22"/>
        </w:rPr>
        <w:t>) are considered lower priority than the user data which flows through the UP and the signaling data which flows through the CP.</w:t>
      </w:r>
      <w:r>
        <w:rPr>
          <w:rFonts w:ascii="Calibri" w:hAnsi="Calibri" w:cs="Calibri"/>
          <w:bCs/>
          <w:sz w:val="22"/>
          <w:szCs w:val="22"/>
        </w:rPr>
        <w:t xml:space="preserve"> However, different types of data </w:t>
      </w:r>
      <w:r w:rsidR="00D82968">
        <w:rPr>
          <w:rFonts w:ascii="Calibri" w:hAnsi="Calibri" w:cs="Calibri"/>
          <w:bCs/>
          <w:sz w:val="22"/>
          <w:szCs w:val="22"/>
        </w:rPr>
        <w:t>collected</w:t>
      </w:r>
      <w:r>
        <w:rPr>
          <w:rFonts w:ascii="Calibri" w:hAnsi="Calibri" w:cs="Calibri"/>
          <w:bCs/>
          <w:sz w:val="22"/>
          <w:szCs w:val="22"/>
        </w:rPr>
        <w:t xml:space="preserve"> may be </w:t>
      </w:r>
      <w:r w:rsidR="009A0CA5">
        <w:rPr>
          <w:rFonts w:ascii="Calibri" w:hAnsi="Calibri" w:cs="Calibri"/>
          <w:bCs/>
          <w:sz w:val="22"/>
          <w:szCs w:val="22"/>
        </w:rPr>
        <w:t>prioritized differently</w:t>
      </w:r>
      <w:r>
        <w:rPr>
          <w:rFonts w:ascii="Calibri" w:hAnsi="Calibri" w:cs="Calibri"/>
          <w:bCs/>
          <w:sz w:val="22"/>
          <w:szCs w:val="22"/>
        </w:rPr>
        <w:t xml:space="preserve">. For example, while training data can be transferred using a low priority flow with a very relaxed latency requirement, data related to inference and monitoring are likely to have higher priority and relatively tighter latency bound. </w:t>
      </w:r>
    </w:p>
    <w:p w14:paraId="232ECFF3" w14:textId="77777777" w:rsidR="00F351D9" w:rsidRDefault="00F351D9" w:rsidP="001A0C5A">
      <w:pPr>
        <w:jc w:val="both"/>
        <w:rPr>
          <w:rFonts w:ascii="Calibri" w:hAnsi="Calibri" w:cs="Calibri"/>
          <w:b/>
          <w:sz w:val="22"/>
          <w:szCs w:val="22"/>
        </w:rPr>
      </w:pPr>
    </w:p>
    <w:p w14:paraId="0DFF75E4" w14:textId="2F370927" w:rsidR="001A0C5A" w:rsidRPr="00CE4EEF" w:rsidRDefault="001A0C5A" w:rsidP="001A0C5A">
      <w:pPr>
        <w:jc w:val="both"/>
        <w:rPr>
          <w:rFonts w:ascii="Calibri" w:hAnsi="Calibri" w:cs="Calibri"/>
          <w:b/>
          <w:sz w:val="22"/>
          <w:szCs w:val="22"/>
        </w:rPr>
      </w:pPr>
      <w:r w:rsidRPr="001525C4">
        <w:rPr>
          <w:rFonts w:ascii="Calibri" w:hAnsi="Calibri" w:cs="Calibri"/>
          <w:b/>
          <w:sz w:val="22"/>
          <w:szCs w:val="22"/>
        </w:rPr>
        <w:t xml:space="preserve">Proposal </w:t>
      </w:r>
      <w:r w:rsidR="00736120">
        <w:rPr>
          <w:rFonts w:ascii="Calibri" w:hAnsi="Calibri" w:cs="Calibri"/>
          <w:b/>
          <w:sz w:val="22"/>
          <w:szCs w:val="22"/>
        </w:rPr>
        <w:t>5</w:t>
      </w:r>
      <w:r w:rsidRPr="001525C4">
        <w:rPr>
          <w:rFonts w:ascii="Calibri" w:hAnsi="Calibri" w:cs="Calibri"/>
          <w:b/>
          <w:sz w:val="22"/>
          <w:szCs w:val="22"/>
        </w:rPr>
        <w:t>:</w:t>
      </w:r>
      <w:r w:rsidRPr="00CE4EEF">
        <w:rPr>
          <w:rFonts w:ascii="Calibri" w:hAnsi="Calibri" w:cs="Calibri"/>
          <w:b/>
          <w:sz w:val="22"/>
          <w:szCs w:val="22"/>
        </w:rPr>
        <w:t xml:space="preserve"> </w:t>
      </w:r>
      <w:r w:rsidR="00F351D9">
        <w:rPr>
          <w:rFonts w:ascii="Calibri" w:hAnsi="Calibri" w:cs="Calibri"/>
          <w:b/>
          <w:sz w:val="22"/>
          <w:szCs w:val="22"/>
        </w:rPr>
        <w:t>Standardized data collection through the data plane</w:t>
      </w:r>
      <w:r w:rsidRPr="00CE4EEF">
        <w:rPr>
          <w:rFonts w:ascii="Calibri" w:hAnsi="Calibri" w:cs="Calibri"/>
          <w:b/>
          <w:sz w:val="22"/>
          <w:szCs w:val="22"/>
        </w:rPr>
        <w:t xml:space="preserve"> support</w:t>
      </w:r>
      <w:r w:rsidR="00052872" w:rsidRPr="00902E12">
        <w:rPr>
          <w:rFonts w:ascii="Calibri" w:hAnsi="Calibri" w:cs="Calibri"/>
          <w:b/>
          <w:sz w:val="22"/>
          <w:szCs w:val="22"/>
        </w:rPr>
        <w:t>s</w:t>
      </w:r>
      <w:r w:rsidRPr="00902E12">
        <w:rPr>
          <w:rFonts w:ascii="Calibri" w:hAnsi="Calibri" w:cs="Calibri"/>
          <w:b/>
          <w:sz w:val="22"/>
          <w:szCs w:val="22"/>
        </w:rPr>
        <w:t xml:space="preserve"> </w:t>
      </w:r>
      <w:r w:rsidR="00AE7B5F">
        <w:rPr>
          <w:rFonts w:ascii="Calibri" w:hAnsi="Calibri" w:cs="Calibri"/>
          <w:b/>
          <w:sz w:val="22"/>
          <w:szCs w:val="22"/>
        </w:rPr>
        <w:t>traffic</w:t>
      </w:r>
      <w:r w:rsidR="00A65854">
        <w:rPr>
          <w:rFonts w:ascii="Calibri" w:hAnsi="Calibri" w:cs="Calibri"/>
          <w:b/>
          <w:sz w:val="22"/>
          <w:szCs w:val="22"/>
        </w:rPr>
        <w:t xml:space="preserve"> prioritization</w:t>
      </w:r>
      <w:r w:rsidRPr="00CE4EEF">
        <w:rPr>
          <w:rFonts w:ascii="Calibri" w:hAnsi="Calibri" w:cs="Calibri"/>
          <w:b/>
          <w:sz w:val="22"/>
          <w:szCs w:val="22"/>
        </w:rPr>
        <w:t xml:space="preserve">, </w:t>
      </w:r>
      <w:r w:rsidR="00C337F2">
        <w:rPr>
          <w:rFonts w:ascii="Calibri" w:hAnsi="Calibri" w:cs="Calibri"/>
          <w:b/>
          <w:sz w:val="22"/>
          <w:szCs w:val="22"/>
        </w:rPr>
        <w:t>such that</w:t>
      </w:r>
      <w:r w:rsidRPr="00CE4EEF">
        <w:rPr>
          <w:rFonts w:ascii="Calibri" w:hAnsi="Calibri" w:cs="Calibri"/>
          <w:b/>
          <w:sz w:val="22"/>
          <w:szCs w:val="22"/>
        </w:rPr>
        <w:t xml:space="preserve"> </w:t>
      </w:r>
      <w:r w:rsidR="00C337F2">
        <w:rPr>
          <w:rFonts w:ascii="Calibri" w:hAnsi="Calibri" w:cs="Calibri"/>
          <w:b/>
          <w:sz w:val="22"/>
          <w:szCs w:val="22"/>
        </w:rPr>
        <w:t>data collection</w:t>
      </w:r>
      <w:r w:rsidRPr="00CE4EEF">
        <w:rPr>
          <w:rFonts w:ascii="Calibri" w:hAnsi="Calibri" w:cs="Calibri"/>
          <w:b/>
          <w:sz w:val="22"/>
          <w:szCs w:val="22"/>
        </w:rPr>
        <w:t xml:space="preserve"> does not adversely impact existing UP or CP</w:t>
      </w:r>
      <w:r w:rsidR="00C337F2">
        <w:rPr>
          <w:rFonts w:ascii="Calibri" w:hAnsi="Calibri" w:cs="Calibri"/>
          <w:b/>
          <w:sz w:val="22"/>
          <w:szCs w:val="22"/>
        </w:rPr>
        <w:t xml:space="preserve"> flows</w:t>
      </w:r>
      <w:r w:rsidRPr="00CE4EEF">
        <w:rPr>
          <w:rFonts w:ascii="Calibri" w:hAnsi="Calibri" w:cs="Calibri"/>
          <w:b/>
          <w:sz w:val="22"/>
          <w:szCs w:val="22"/>
        </w:rPr>
        <w:t>.</w:t>
      </w:r>
    </w:p>
    <w:p w14:paraId="1AE54DA9" w14:textId="77777777" w:rsidR="00F351D9" w:rsidRDefault="00F351D9" w:rsidP="001A0C5A">
      <w:pPr>
        <w:jc w:val="both"/>
        <w:rPr>
          <w:rFonts w:ascii="Calibri" w:hAnsi="Calibri" w:cs="Calibri"/>
          <w:b/>
          <w:sz w:val="22"/>
          <w:szCs w:val="22"/>
        </w:rPr>
      </w:pPr>
    </w:p>
    <w:p w14:paraId="1C5A5B2F" w14:textId="0FF083FB" w:rsidR="001A0C5A" w:rsidRDefault="001A0C5A" w:rsidP="001A0C5A">
      <w:pPr>
        <w:jc w:val="both"/>
        <w:rPr>
          <w:rFonts w:ascii="Calibri" w:hAnsi="Calibri" w:cs="Calibri"/>
          <w:b/>
          <w:sz w:val="22"/>
          <w:szCs w:val="22"/>
        </w:rPr>
      </w:pPr>
      <w:r w:rsidRPr="001525C4">
        <w:rPr>
          <w:rFonts w:ascii="Calibri" w:hAnsi="Calibri" w:cs="Calibri"/>
          <w:b/>
          <w:sz w:val="22"/>
          <w:szCs w:val="22"/>
        </w:rPr>
        <w:t xml:space="preserve">Proposal </w:t>
      </w:r>
      <w:r w:rsidR="00736120">
        <w:rPr>
          <w:rFonts w:ascii="Calibri" w:hAnsi="Calibri" w:cs="Calibri"/>
          <w:b/>
          <w:sz w:val="22"/>
          <w:szCs w:val="22"/>
        </w:rPr>
        <w:t>6</w:t>
      </w:r>
      <w:r w:rsidRPr="001525C4">
        <w:rPr>
          <w:rFonts w:ascii="Calibri" w:hAnsi="Calibri" w:cs="Calibri"/>
          <w:b/>
          <w:sz w:val="22"/>
          <w:szCs w:val="22"/>
        </w:rPr>
        <w:t>:</w:t>
      </w:r>
      <w:r w:rsidRPr="00CE4EEF">
        <w:rPr>
          <w:rFonts w:ascii="Calibri" w:hAnsi="Calibri" w:cs="Calibri"/>
          <w:b/>
          <w:sz w:val="22"/>
          <w:szCs w:val="22"/>
        </w:rPr>
        <w:t xml:space="preserve"> </w:t>
      </w:r>
      <w:r w:rsidR="005A6885">
        <w:rPr>
          <w:rFonts w:ascii="Calibri" w:hAnsi="Calibri" w:cs="Calibri"/>
          <w:b/>
          <w:sz w:val="22"/>
          <w:szCs w:val="22"/>
        </w:rPr>
        <w:t xml:space="preserve">For standardized data collection, </w:t>
      </w:r>
      <w:r w:rsidRPr="00CE4EEF">
        <w:rPr>
          <w:rFonts w:ascii="Calibri" w:hAnsi="Calibri" w:cs="Calibri"/>
          <w:b/>
          <w:sz w:val="22"/>
          <w:szCs w:val="22"/>
        </w:rPr>
        <w:t xml:space="preserve">QoS parameter requirements (e.g., latency, throughput, reliability) for different </w:t>
      </w:r>
      <w:r w:rsidR="00D1724A">
        <w:rPr>
          <w:rFonts w:ascii="Calibri" w:hAnsi="Calibri" w:cs="Calibri"/>
          <w:b/>
          <w:sz w:val="22"/>
          <w:szCs w:val="22"/>
        </w:rPr>
        <w:t>dat</w:t>
      </w:r>
      <w:r w:rsidR="005A6885">
        <w:rPr>
          <w:rFonts w:ascii="Calibri" w:hAnsi="Calibri" w:cs="Calibri"/>
          <w:b/>
          <w:sz w:val="22"/>
          <w:szCs w:val="22"/>
        </w:rPr>
        <w:t xml:space="preserve">a types </w:t>
      </w:r>
      <w:r w:rsidRPr="00CE4EEF">
        <w:rPr>
          <w:rFonts w:ascii="Calibri" w:hAnsi="Calibri" w:cs="Calibri"/>
          <w:b/>
          <w:sz w:val="22"/>
          <w:szCs w:val="22"/>
        </w:rPr>
        <w:t xml:space="preserve">(e.g., training, monitoring, model transfer/delivery) </w:t>
      </w:r>
      <w:r w:rsidR="005A6885">
        <w:rPr>
          <w:rFonts w:ascii="Calibri" w:hAnsi="Calibri" w:cs="Calibri"/>
          <w:b/>
          <w:sz w:val="22"/>
          <w:szCs w:val="22"/>
        </w:rPr>
        <w:t>are considered</w:t>
      </w:r>
      <w:r w:rsidR="006216FA">
        <w:rPr>
          <w:rFonts w:ascii="Calibri" w:hAnsi="Calibri" w:cs="Calibri"/>
          <w:b/>
          <w:sz w:val="22"/>
          <w:szCs w:val="22"/>
        </w:rPr>
        <w:t>.</w:t>
      </w:r>
    </w:p>
    <w:p w14:paraId="0AB6DE23" w14:textId="77777777" w:rsidR="00001D1B" w:rsidRPr="00CE4EEF" w:rsidRDefault="00001D1B" w:rsidP="001A0C5A">
      <w:pPr>
        <w:jc w:val="both"/>
        <w:rPr>
          <w:rFonts w:ascii="Calibri" w:hAnsi="Calibri" w:cs="Calibri"/>
          <w:b/>
          <w:sz w:val="22"/>
          <w:szCs w:val="22"/>
        </w:rPr>
      </w:pPr>
    </w:p>
    <w:p w14:paraId="5168EC1F" w14:textId="0075290E" w:rsidR="001A0C5A" w:rsidRPr="00CE4EEF" w:rsidRDefault="005A6885" w:rsidP="001A0C5A">
      <w:pPr>
        <w:jc w:val="both"/>
        <w:rPr>
          <w:rFonts w:ascii="Calibri" w:hAnsi="Calibri" w:cs="Calibri"/>
          <w:bCs/>
          <w:sz w:val="22"/>
          <w:szCs w:val="22"/>
        </w:rPr>
      </w:pPr>
      <w:r w:rsidRPr="00CE4EEF">
        <w:rPr>
          <w:rFonts w:ascii="Calibri" w:hAnsi="Calibri" w:cs="Calibri"/>
          <w:bCs/>
          <w:sz w:val="22"/>
          <w:szCs w:val="22"/>
        </w:rPr>
        <w:t>The data plane</w:t>
      </w:r>
      <w:r w:rsidR="001A0C5A" w:rsidRPr="00CE4EEF">
        <w:rPr>
          <w:rFonts w:ascii="Calibri" w:hAnsi="Calibri" w:cs="Calibri"/>
          <w:bCs/>
          <w:sz w:val="22"/>
          <w:szCs w:val="22"/>
        </w:rPr>
        <w:t xml:space="preserve"> support</w:t>
      </w:r>
      <w:r w:rsidRPr="00CE4EEF">
        <w:rPr>
          <w:rFonts w:ascii="Calibri" w:hAnsi="Calibri" w:cs="Calibri"/>
          <w:bCs/>
          <w:sz w:val="22"/>
          <w:szCs w:val="22"/>
        </w:rPr>
        <w:t>s</w:t>
      </w:r>
      <w:r w:rsidR="001A0C5A" w:rsidRPr="00CE4EEF">
        <w:rPr>
          <w:rFonts w:ascii="Calibri" w:hAnsi="Calibri" w:cs="Calibri"/>
          <w:bCs/>
          <w:sz w:val="22"/>
          <w:szCs w:val="22"/>
        </w:rPr>
        <w:t xml:space="preserve"> multiple termination points inside the MNO</w:t>
      </w:r>
      <w:r w:rsidRPr="00CE4EEF">
        <w:rPr>
          <w:rFonts w:ascii="Calibri" w:hAnsi="Calibri" w:cs="Calibri"/>
          <w:bCs/>
          <w:sz w:val="22"/>
          <w:szCs w:val="22"/>
        </w:rPr>
        <w:t>, with MNO visibility over the standardized data collection</w:t>
      </w:r>
      <w:r w:rsidR="001A0C5A" w:rsidRPr="00CE4EEF">
        <w:rPr>
          <w:rFonts w:ascii="Calibri" w:hAnsi="Calibri" w:cs="Calibri"/>
          <w:bCs/>
          <w:sz w:val="22"/>
          <w:szCs w:val="22"/>
        </w:rPr>
        <w:t>. This reduce</w:t>
      </w:r>
      <w:r w:rsidRPr="00CE4EEF">
        <w:rPr>
          <w:rFonts w:ascii="Calibri" w:hAnsi="Calibri" w:cs="Calibri"/>
          <w:bCs/>
          <w:sz w:val="22"/>
          <w:szCs w:val="22"/>
        </w:rPr>
        <w:t>s</w:t>
      </w:r>
      <w:r w:rsidR="001A0C5A" w:rsidRPr="00CE4EEF">
        <w:rPr>
          <w:rFonts w:ascii="Calibri" w:hAnsi="Calibri" w:cs="Calibri"/>
          <w:bCs/>
          <w:sz w:val="22"/>
          <w:szCs w:val="22"/>
        </w:rPr>
        <w:t xml:space="preserve"> the duplication in data collection</w:t>
      </w:r>
      <w:r w:rsidRPr="00CE4EEF">
        <w:rPr>
          <w:rFonts w:ascii="Calibri" w:hAnsi="Calibri" w:cs="Calibri"/>
          <w:bCs/>
          <w:sz w:val="22"/>
          <w:szCs w:val="22"/>
        </w:rPr>
        <w:t xml:space="preserve">, </w:t>
      </w:r>
      <w:r w:rsidR="001A0C5A" w:rsidRPr="00CE4EEF">
        <w:rPr>
          <w:rFonts w:ascii="Calibri" w:hAnsi="Calibri" w:cs="Calibri"/>
          <w:bCs/>
          <w:sz w:val="22"/>
          <w:szCs w:val="22"/>
        </w:rPr>
        <w:t xml:space="preserve">saves energy and radio resources and </w:t>
      </w:r>
      <w:r w:rsidR="008F69C7" w:rsidRPr="00CE4EEF">
        <w:rPr>
          <w:rFonts w:ascii="Calibri" w:hAnsi="Calibri" w:cs="Calibri"/>
          <w:bCs/>
          <w:sz w:val="22"/>
          <w:szCs w:val="22"/>
        </w:rPr>
        <w:t xml:space="preserve">can </w:t>
      </w:r>
      <w:r w:rsidR="001A0C5A" w:rsidRPr="00CE4EEF">
        <w:rPr>
          <w:rFonts w:ascii="Calibri" w:hAnsi="Calibri" w:cs="Calibri"/>
          <w:bCs/>
          <w:sz w:val="22"/>
          <w:szCs w:val="22"/>
        </w:rPr>
        <w:t xml:space="preserve">yield better quality </w:t>
      </w:r>
      <w:r w:rsidR="009D731B" w:rsidRPr="00CE4EEF">
        <w:rPr>
          <w:rFonts w:ascii="Calibri" w:hAnsi="Calibri" w:cs="Calibri"/>
          <w:bCs/>
          <w:sz w:val="22"/>
          <w:szCs w:val="22"/>
        </w:rPr>
        <w:t xml:space="preserve">prediction and network automation as </w:t>
      </w:r>
      <w:r w:rsidR="001A0C5A" w:rsidRPr="00CE4EEF">
        <w:rPr>
          <w:rFonts w:ascii="Calibri" w:hAnsi="Calibri" w:cs="Calibri"/>
          <w:bCs/>
          <w:sz w:val="22"/>
          <w:szCs w:val="22"/>
        </w:rPr>
        <w:t xml:space="preserve">data can be shared </w:t>
      </w:r>
      <w:r w:rsidR="009D731B" w:rsidRPr="00CE4EEF">
        <w:rPr>
          <w:rFonts w:ascii="Calibri" w:hAnsi="Calibri" w:cs="Calibri"/>
          <w:bCs/>
          <w:sz w:val="22"/>
          <w:szCs w:val="22"/>
        </w:rPr>
        <w:t>when and where it is needed inside the network.</w:t>
      </w:r>
      <w:r w:rsidR="001A0C5A" w:rsidRPr="00CE4EEF">
        <w:rPr>
          <w:rFonts w:ascii="Calibri" w:hAnsi="Calibri" w:cs="Calibri"/>
          <w:bCs/>
          <w:sz w:val="22"/>
          <w:szCs w:val="22"/>
        </w:rPr>
        <w:t xml:space="preserve"> </w:t>
      </w:r>
    </w:p>
    <w:p w14:paraId="10264943" w14:textId="77777777" w:rsidR="00001D1B" w:rsidRPr="00001D1B" w:rsidRDefault="00001D1B" w:rsidP="001A0C5A">
      <w:pPr>
        <w:jc w:val="both"/>
        <w:rPr>
          <w:rFonts w:ascii="Calibri" w:hAnsi="Calibri" w:cs="Calibri"/>
          <w:bCs/>
          <w:sz w:val="22"/>
          <w:szCs w:val="22"/>
        </w:rPr>
      </w:pPr>
    </w:p>
    <w:p w14:paraId="41373721" w14:textId="373A49D3" w:rsidR="001A0C5A" w:rsidRPr="00CE4EEF" w:rsidRDefault="001A0C5A" w:rsidP="001A0C5A">
      <w:pPr>
        <w:jc w:val="both"/>
        <w:rPr>
          <w:rFonts w:ascii="Calibri" w:hAnsi="Calibri" w:cs="Calibri"/>
          <w:b/>
          <w:sz w:val="22"/>
          <w:szCs w:val="22"/>
        </w:rPr>
      </w:pPr>
      <w:r w:rsidRPr="001525C4">
        <w:rPr>
          <w:rFonts w:ascii="Calibri" w:hAnsi="Calibri" w:cs="Calibri"/>
          <w:b/>
          <w:sz w:val="22"/>
          <w:szCs w:val="22"/>
        </w:rPr>
        <w:t xml:space="preserve">Proposal </w:t>
      </w:r>
      <w:r w:rsidR="00736120">
        <w:rPr>
          <w:rFonts w:ascii="Calibri" w:hAnsi="Calibri" w:cs="Calibri"/>
          <w:b/>
          <w:sz w:val="22"/>
          <w:szCs w:val="22"/>
        </w:rPr>
        <w:t>7</w:t>
      </w:r>
      <w:r w:rsidRPr="001525C4">
        <w:rPr>
          <w:rFonts w:ascii="Calibri" w:hAnsi="Calibri" w:cs="Calibri"/>
          <w:b/>
          <w:sz w:val="22"/>
          <w:szCs w:val="22"/>
        </w:rPr>
        <w:t>:</w:t>
      </w:r>
      <w:r w:rsidRPr="00CE4EEF">
        <w:rPr>
          <w:rFonts w:ascii="Calibri" w:hAnsi="Calibri" w:cs="Calibri"/>
          <w:b/>
          <w:sz w:val="22"/>
          <w:szCs w:val="22"/>
        </w:rPr>
        <w:t xml:space="preserve"> </w:t>
      </w:r>
      <w:r w:rsidR="009D731B">
        <w:rPr>
          <w:rFonts w:ascii="Calibri" w:hAnsi="Calibri" w:cs="Calibri"/>
          <w:b/>
          <w:sz w:val="22"/>
          <w:szCs w:val="22"/>
        </w:rPr>
        <w:t>For standardized data collection, a data plane</w:t>
      </w:r>
      <w:r w:rsidRPr="00CE4EEF">
        <w:rPr>
          <w:rFonts w:ascii="Calibri" w:hAnsi="Calibri" w:cs="Calibri"/>
          <w:b/>
          <w:sz w:val="22"/>
          <w:szCs w:val="22"/>
        </w:rPr>
        <w:t xml:space="preserve"> support</w:t>
      </w:r>
      <w:r w:rsidR="00412E75">
        <w:rPr>
          <w:rFonts w:ascii="Calibri" w:hAnsi="Calibri" w:cs="Calibri"/>
          <w:b/>
          <w:sz w:val="22"/>
          <w:szCs w:val="22"/>
        </w:rPr>
        <w:t>s</w:t>
      </w:r>
      <w:r w:rsidRPr="00CE4EEF">
        <w:rPr>
          <w:rFonts w:ascii="Calibri" w:hAnsi="Calibri" w:cs="Calibri"/>
          <w:b/>
          <w:sz w:val="22"/>
          <w:szCs w:val="22"/>
        </w:rPr>
        <w:t xml:space="preserve"> multiple termination points inside the MNO</w:t>
      </w:r>
      <w:r w:rsidR="00483AF5">
        <w:rPr>
          <w:rFonts w:ascii="Calibri" w:hAnsi="Calibri" w:cs="Calibri"/>
          <w:b/>
          <w:sz w:val="22"/>
          <w:szCs w:val="22"/>
        </w:rPr>
        <w:t>, in the RAN, CN and OAM</w:t>
      </w:r>
    </w:p>
    <w:p w14:paraId="16A6BA48" w14:textId="77777777" w:rsidR="000F7682" w:rsidRPr="001525C4" w:rsidRDefault="000F7682" w:rsidP="00BC45D9">
      <w:pPr>
        <w:spacing w:line="276" w:lineRule="auto"/>
        <w:rPr>
          <w:rFonts w:ascii="Calibri" w:hAnsi="Calibri" w:cs="Calibri"/>
          <w:b/>
          <w:sz w:val="20"/>
          <w:szCs w:val="20"/>
        </w:rPr>
      </w:pPr>
    </w:p>
    <w:p w14:paraId="1CAFCF7B" w14:textId="43776726" w:rsidR="003A5798" w:rsidRDefault="00745292" w:rsidP="00745292">
      <w:pPr>
        <w:pStyle w:val="Heading1"/>
        <w:rPr>
          <w:lang w:eastAsia="ko-KR"/>
        </w:rPr>
      </w:pPr>
      <w:r>
        <w:rPr>
          <w:lang w:eastAsia="ko-KR"/>
        </w:rPr>
        <w:lastRenderedPageBreak/>
        <w:t>Conclusion</w:t>
      </w:r>
    </w:p>
    <w:p w14:paraId="72C13F26" w14:textId="2489CC87" w:rsidR="00016860" w:rsidRDefault="008A2214" w:rsidP="001A0C5A">
      <w:pPr>
        <w:spacing w:line="276" w:lineRule="auto"/>
        <w:rPr>
          <w:rFonts w:ascii="Calibri" w:hAnsi="Calibri" w:cs="Calibri"/>
          <w:bCs/>
        </w:rPr>
      </w:pPr>
      <w:r w:rsidRPr="008A2214">
        <w:rPr>
          <w:rFonts w:ascii="Calibri" w:hAnsi="Calibri" w:cs="Calibri"/>
          <w:bCs/>
        </w:rPr>
        <w:t xml:space="preserve">In this contribution, </w:t>
      </w:r>
      <w:r w:rsidR="0046153E">
        <w:rPr>
          <w:rFonts w:ascii="Calibri" w:hAnsi="Calibri" w:cs="Calibri"/>
          <w:bCs/>
        </w:rPr>
        <w:t xml:space="preserve">we proposed a </w:t>
      </w:r>
      <w:r w:rsidR="00660C14">
        <w:rPr>
          <w:rFonts w:ascii="Calibri" w:hAnsi="Calibri" w:cs="Calibri"/>
          <w:bCs/>
        </w:rPr>
        <w:t>framework for data collection and model transfer</w:t>
      </w:r>
      <w:r w:rsidR="00094535">
        <w:rPr>
          <w:rFonts w:ascii="Calibri" w:hAnsi="Calibri" w:cs="Calibri"/>
          <w:bCs/>
        </w:rPr>
        <w:t xml:space="preserve"> </w:t>
      </w:r>
      <w:r w:rsidR="0088789F">
        <w:rPr>
          <w:rFonts w:ascii="Calibri" w:hAnsi="Calibri" w:cs="Calibri"/>
          <w:bCs/>
        </w:rPr>
        <w:t>in 6G</w:t>
      </w:r>
      <w:r w:rsidR="004B4809">
        <w:rPr>
          <w:rFonts w:ascii="Calibri" w:hAnsi="Calibri" w:cs="Calibri"/>
          <w:bCs/>
        </w:rPr>
        <w:t>.</w:t>
      </w:r>
      <w:r w:rsidR="00BE3286">
        <w:rPr>
          <w:rFonts w:ascii="Calibri" w:hAnsi="Calibri" w:cs="Calibri"/>
          <w:bCs/>
        </w:rPr>
        <w:t xml:space="preserve"> </w:t>
      </w:r>
      <w:r w:rsidR="00660C14">
        <w:rPr>
          <w:rFonts w:ascii="Calibri" w:hAnsi="Calibri" w:cs="Calibri"/>
          <w:bCs/>
        </w:rPr>
        <w:t>We made the following proposals.</w:t>
      </w:r>
    </w:p>
    <w:p w14:paraId="7885B29F" w14:textId="77777777" w:rsidR="00AF2B2B" w:rsidRDefault="00AF2B2B" w:rsidP="001A0C5A">
      <w:pPr>
        <w:spacing w:line="276" w:lineRule="auto"/>
        <w:rPr>
          <w:rFonts w:ascii="Calibri" w:hAnsi="Calibri" w:cs="Calibri"/>
          <w:bCs/>
        </w:rPr>
      </w:pPr>
    </w:p>
    <w:p w14:paraId="5963D680" w14:textId="77777777" w:rsidR="00AC5A44" w:rsidRDefault="00AC5A44" w:rsidP="00AC5A44">
      <w:pPr>
        <w:jc w:val="both"/>
        <w:rPr>
          <w:rFonts w:ascii="Calibri" w:hAnsi="Calibri" w:cs="Calibri"/>
          <w:b/>
          <w:sz w:val="22"/>
          <w:szCs w:val="22"/>
        </w:rPr>
      </w:pPr>
      <w:r w:rsidRPr="00C97DF2">
        <w:rPr>
          <w:rFonts w:ascii="Calibri" w:hAnsi="Calibri" w:cs="Calibri"/>
          <w:b/>
          <w:sz w:val="22"/>
          <w:szCs w:val="22"/>
        </w:rPr>
        <w:t xml:space="preserve">Proposal 1: Study the introduction of a new </w:t>
      </w:r>
      <w:r>
        <w:rPr>
          <w:rFonts w:ascii="Calibri" w:hAnsi="Calibri" w:cs="Calibri"/>
          <w:b/>
          <w:sz w:val="22"/>
          <w:szCs w:val="22"/>
        </w:rPr>
        <w:t>d</w:t>
      </w:r>
      <w:r w:rsidRPr="00C97DF2">
        <w:rPr>
          <w:rFonts w:ascii="Calibri" w:hAnsi="Calibri" w:cs="Calibri"/>
          <w:b/>
          <w:sz w:val="22"/>
          <w:szCs w:val="22"/>
        </w:rPr>
        <w:t xml:space="preserve">ata </w:t>
      </w:r>
      <w:r>
        <w:rPr>
          <w:rFonts w:ascii="Calibri" w:hAnsi="Calibri" w:cs="Calibri"/>
          <w:b/>
          <w:sz w:val="22"/>
          <w:szCs w:val="22"/>
        </w:rPr>
        <w:t>p</w:t>
      </w:r>
      <w:r w:rsidRPr="00C97DF2">
        <w:rPr>
          <w:rFonts w:ascii="Calibri" w:hAnsi="Calibri" w:cs="Calibri"/>
          <w:b/>
          <w:sz w:val="22"/>
          <w:szCs w:val="22"/>
        </w:rPr>
        <w:t xml:space="preserve">lane to enable the standardized data collection framework, </w:t>
      </w:r>
      <w:r>
        <w:rPr>
          <w:rFonts w:ascii="Calibri" w:hAnsi="Calibri" w:cs="Calibri"/>
          <w:b/>
          <w:sz w:val="22"/>
          <w:szCs w:val="22"/>
        </w:rPr>
        <w:t xml:space="preserve">and </w:t>
      </w:r>
      <w:r w:rsidRPr="00C97DF2">
        <w:rPr>
          <w:rFonts w:ascii="Calibri" w:hAnsi="Calibri" w:cs="Calibri"/>
          <w:b/>
          <w:sz w:val="22"/>
          <w:szCs w:val="22"/>
        </w:rPr>
        <w:t>model transfer/delivery</w:t>
      </w:r>
      <w:r>
        <w:rPr>
          <w:rFonts w:ascii="Calibri" w:hAnsi="Calibri" w:cs="Calibri"/>
          <w:b/>
          <w:sz w:val="22"/>
          <w:szCs w:val="22"/>
        </w:rPr>
        <w:t>, using AI/ML data as a baseline</w:t>
      </w:r>
    </w:p>
    <w:p w14:paraId="47A76B79" w14:textId="77777777" w:rsidR="00AF2B2B" w:rsidRDefault="00AF2B2B" w:rsidP="00AF2B2B">
      <w:pPr>
        <w:jc w:val="both"/>
        <w:rPr>
          <w:rFonts w:ascii="Calibri" w:hAnsi="Calibri" w:cs="Calibri"/>
          <w:b/>
          <w:sz w:val="22"/>
          <w:szCs w:val="22"/>
        </w:rPr>
      </w:pPr>
    </w:p>
    <w:p w14:paraId="472432D7" w14:textId="77777777" w:rsidR="00AF2B2B" w:rsidRPr="00A446FA" w:rsidRDefault="00AF2B2B" w:rsidP="00AF2B2B">
      <w:pPr>
        <w:jc w:val="both"/>
        <w:rPr>
          <w:rFonts w:ascii="Calibri" w:hAnsi="Calibri" w:cs="Calibri"/>
          <w:b/>
          <w:sz w:val="22"/>
          <w:szCs w:val="22"/>
        </w:rPr>
      </w:pPr>
      <w:r w:rsidRPr="00A446FA">
        <w:rPr>
          <w:rFonts w:ascii="Calibri" w:hAnsi="Calibri" w:cs="Calibri"/>
          <w:b/>
          <w:sz w:val="22"/>
          <w:szCs w:val="22"/>
        </w:rPr>
        <w:t>Proposal 2: For 6GR, a unified framework for standardized data collection is supported, including AI/ML, sensing, SON/MDT, QoE, etc.</w:t>
      </w:r>
    </w:p>
    <w:p w14:paraId="4312AED2" w14:textId="77777777" w:rsidR="00AF2B2B" w:rsidRDefault="00AF2B2B" w:rsidP="00AF2B2B">
      <w:pPr>
        <w:jc w:val="both"/>
        <w:rPr>
          <w:rFonts w:ascii="Calibri" w:hAnsi="Calibri" w:cs="Calibri"/>
          <w:b/>
          <w:sz w:val="22"/>
          <w:szCs w:val="22"/>
        </w:rPr>
      </w:pPr>
    </w:p>
    <w:p w14:paraId="44D6B984" w14:textId="30A7B915" w:rsidR="006216FA" w:rsidRDefault="006216FA" w:rsidP="00AF2B2B">
      <w:pPr>
        <w:jc w:val="both"/>
        <w:rPr>
          <w:rFonts w:ascii="Calibri" w:hAnsi="Calibri" w:cs="Calibri"/>
          <w:b/>
          <w:sz w:val="22"/>
          <w:szCs w:val="22"/>
        </w:rPr>
      </w:pPr>
      <w:r w:rsidRPr="00A3759D">
        <w:rPr>
          <w:rFonts w:ascii="Calibri" w:hAnsi="Calibri" w:cs="Calibri"/>
          <w:b/>
          <w:sz w:val="22"/>
          <w:szCs w:val="22"/>
        </w:rPr>
        <w:t>Proposal 3:</w:t>
      </w:r>
      <w:r w:rsidRPr="00A446FA">
        <w:rPr>
          <w:rFonts w:ascii="Calibri" w:hAnsi="Calibri" w:cs="Calibri"/>
          <w:b/>
          <w:sz w:val="22"/>
          <w:szCs w:val="22"/>
        </w:rPr>
        <w:t xml:space="preserve"> </w:t>
      </w:r>
      <w:r>
        <w:rPr>
          <w:rFonts w:ascii="Calibri" w:hAnsi="Calibri" w:cs="Calibri"/>
          <w:b/>
          <w:sz w:val="22"/>
          <w:szCs w:val="22"/>
        </w:rPr>
        <w:t>For 6GR, a common framework for configuration of data collection for AI/ML and non AI/ML, as well as for UE-sided and NW-sided model should be considered.</w:t>
      </w:r>
    </w:p>
    <w:p w14:paraId="19DC4D4C" w14:textId="77777777" w:rsidR="006216FA" w:rsidRDefault="006216FA" w:rsidP="00AF2B2B">
      <w:pPr>
        <w:jc w:val="both"/>
        <w:rPr>
          <w:rFonts w:ascii="Calibri" w:hAnsi="Calibri" w:cs="Calibri"/>
          <w:b/>
          <w:sz w:val="22"/>
          <w:szCs w:val="22"/>
        </w:rPr>
      </w:pPr>
    </w:p>
    <w:p w14:paraId="2C39A3D5" w14:textId="77777777" w:rsidR="006216FA" w:rsidRDefault="006216FA" w:rsidP="006216FA">
      <w:pPr>
        <w:jc w:val="both"/>
        <w:rPr>
          <w:rFonts w:ascii="Calibri" w:hAnsi="Calibri" w:cs="Calibri"/>
          <w:b/>
          <w:sz w:val="22"/>
          <w:szCs w:val="22"/>
        </w:rPr>
      </w:pPr>
      <w:r>
        <w:rPr>
          <w:rFonts w:ascii="Calibri" w:hAnsi="Calibri" w:cs="Calibri"/>
          <w:b/>
          <w:sz w:val="22"/>
          <w:szCs w:val="22"/>
        </w:rPr>
        <w:t>Proposal 4: A standardized data collection framework through the data plane minimizes impact on the UE battery, UE processing, and memory utilization; it minimizes impact on user traffic transmission and power saving features.</w:t>
      </w:r>
    </w:p>
    <w:p w14:paraId="077E9C42" w14:textId="77777777" w:rsidR="006216FA" w:rsidRDefault="006216FA" w:rsidP="00AF2B2B">
      <w:pPr>
        <w:jc w:val="both"/>
        <w:rPr>
          <w:rFonts w:ascii="Calibri" w:hAnsi="Calibri" w:cs="Calibri"/>
          <w:b/>
          <w:sz w:val="22"/>
          <w:szCs w:val="22"/>
        </w:rPr>
      </w:pPr>
    </w:p>
    <w:p w14:paraId="1EFA1597" w14:textId="77777777" w:rsidR="006216FA" w:rsidRPr="00A446FA" w:rsidRDefault="006216FA" w:rsidP="006216FA">
      <w:pPr>
        <w:jc w:val="both"/>
        <w:rPr>
          <w:rFonts w:ascii="Calibri" w:hAnsi="Calibri" w:cs="Calibri"/>
          <w:b/>
          <w:sz w:val="22"/>
          <w:szCs w:val="22"/>
        </w:rPr>
      </w:pPr>
      <w:r w:rsidRPr="001525C4">
        <w:rPr>
          <w:rFonts w:ascii="Calibri" w:hAnsi="Calibri" w:cs="Calibri"/>
          <w:b/>
          <w:sz w:val="22"/>
          <w:szCs w:val="22"/>
        </w:rPr>
        <w:t xml:space="preserve">Proposal </w:t>
      </w:r>
      <w:r>
        <w:rPr>
          <w:rFonts w:ascii="Calibri" w:hAnsi="Calibri" w:cs="Calibri"/>
          <w:b/>
          <w:sz w:val="22"/>
          <w:szCs w:val="22"/>
        </w:rPr>
        <w:t>5</w:t>
      </w:r>
      <w:r w:rsidRPr="001525C4">
        <w:rPr>
          <w:rFonts w:ascii="Calibri" w:hAnsi="Calibri" w:cs="Calibri"/>
          <w:b/>
          <w:sz w:val="22"/>
          <w:szCs w:val="22"/>
        </w:rPr>
        <w:t>:</w:t>
      </w:r>
      <w:r w:rsidRPr="00A446FA">
        <w:rPr>
          <w:rFonts w:ascii="Calibri" w:hAnsi="Calibri" w:cs="Calibri"/>
          <w:b/>
          <w:sz w:val="22"/>
          <w:szCs w:val="22"/>
        </w:rPr>
        <w:t xml:space="preserve"> </w:t>
      </w:r>
      <w:r>
        <w:rPr>
          <w:rFonts w:ascii="Calibri" w:hAnsi="Calibri" w:cs="Calibri"/>
          <w:b/>
          <w:sz w:val="22"/>
          <w:szCs w:val="22"/>
        </w:rPr>
        <w:t>Standardized data collection through the data plane</w:t>
      </w:r>
      <w:r w:rsidRPr="00A446FA">
        <w:rPr>
          <w:rFonts w:ascii="Calibri" w:hAnsi="Calibri" w:cs="Calibri"/>
          <w:b/>
          <w:sz w:val="22"/>
          <w:szCs w:val="22"/>
        </w:rPr>
        <w:t xml:space="preserve"> support</w:t>
      </w:r>
      <w:r w:rsidRPr="00902E12">
        <w:rPr>
          <w:rFonts w:ascii="Calibri" w:hAnsi="Calibri" w:cs="Calibri"/>
          <w:b/>
          <w:sz w:val="22"/>
          <w:szCs w:val="22"/>
        </w:rPr>
        <w:t xml:space="preserve">s </w:t>
      </w:r>
      <w:r>
        <w:rPr>
          <w:rFonts w:ascii="Calibri" w:hAnsi="Calibri" w:cs="Calibri"/>
          <w:b/>
          <w:sz w:val="22"/>
          <w:szCs w:val="22"/>
        </w:rPr>
        <w:t>traffic prioritization</w:t>
      </w:r>
      <w:r w:rsidRPr="00A446FA">
        <w:rPr>
          <w:rFonts w:ascii="Calibri" w:hAnsi="Calibri" w:cs="Calibri"/>
          <w:b/>
          <w:sz w:val="22"/>
          <w:szCs w:val="22"/>
        </w:rPr>
        <w:t xml:space="preserve">, </w:t>
      </w:r>
      <w:r>
        <w:rPr>
          <w:rFonts w:ascii="Calibri" w:hAnsi="Calibri" w:cs="Calibri"/>
          <w:b/>
          <w:sz w:val="22"/>
          <w:szCs w:val="22"/>
        </w:rPr>
        <w:t>such that</w:t>
      </w:r>
      <w:r w:rsidRPr="00A446FA">
        <w:rPr>
          <w:rFonts w:ascii="Calibri" w:hAnsi="Calibri" w:cs="Calibri"/>
          <w:b/>
          <w:sz w:val="22"/>
          <w:szCs w:val="22"/>
        </w:rPr>
        <w:t xml:space="preserve"> </w:t>
      </w:r>
      <w:r>
        <w:rPr>
          <w:rFonts w:ascii="Calibri" w:hAnsi="Calibri" w:cs="Calibri"/>
          <w:b/>
          <w:sz w:val="22"/>
          <w:szCs w:val="22"/>
        </w:rPr>
        <w:t>data collection</w:t>
      </w:r>
      <w:r w:rsidRPr="00A446FA">
        <w:rPr>
          <w:rFonts w:ascii="Calibri" w:hAnsi="Calibri" w:cs="Calibri"/>
          <w:b/>
          <w:sz w:val="22"/>
          <w:szCs w:val="22"/>
        </w:rPr>
        <w:t xml:space="preserve"> does not adversely impact existing UP or CP</w:t>
      </w:r>
      <w:r>
        <w:rPr>
          <w:rFonts w:ascii="Calibri" w:hAnsi="Calibri" w:cs="Calibri"/>
          <w:b/>
          <w:sz w:val="22"/>
          <w:szCs w:val="22"/>
        </w:rPr>
        <w:t xml:space="preserve"> flows</w:t>
      </w:r>
      <w:r w:rsidRPr="00A446FA">
        <w:rPr>
          <w:rFonts w:ascii="Calibri" w:hAnsi="Calibri" w:cs="Calibri"/>
          <w:b/>
          <w:sz w:val="22"/>
          <w:szCs w:val="22"/>
        </w:rPr>
        <w:t>.</w:t>
      </w:r>
    </w:p>
    <w:p w14:paraId="09B39D98" w14:textId="77777777" w:rsidR="006216FA" w:rsidRDefault="006216FA" w:rsidP="00AF2B2B">
      <w:pPr>
        <w:jc w:val="both"/>
        <w:rPr>
          <w:rFonts w:ascii="Calibri" w:hAnsi="Calibri" w:cs="Calibri"/>
          <w:b/>
          <w:sz w:val="22"/>
          <w:szCs w:val="22"/>
        </w:rPr>
      </w:pPr>
    </w:p>
    <w:p w14:paraId="2326C4A7" w14:textId="2C66C097" w:rsidR="006216FA" w:rsidRDefault="006216FA" w:rsidP="00AF2B2B">
      <w:pPr>
        <w:jc w:val="both"/>
        <w:rPr>
          <w:rFonts w:ascii="Calibri" w:hAnsi="Calibri" w:cs="Calibri"/>
          <w:b/>
          <w:sz w:val="22"/>
          <w:szCs w:val="22"/>
        </w:rPr>
      </w:pPr>
      <w:r w:rsidRPr="001525C4">
        <w:rPr>
          <w:rFonts w:ascii="Calibri" w:hAnsi="Calibri" w:cs="Calibri"/>
          <w:b/>
          <w:sz w:val="22"/>
          <w:szCs w:val="22"/>
        </w:rPr>
        <w:t xml:space="preserve">Proposal </w:t>
      </w:r>
      <w:r>
        <w:rPr>
          <w:rFonts w:ascii="Calibri" w:hAnsi="Calibri" w:cs="Calibri"/>
          <w:b/>
          <w:sz w:val="22"/>
          <w:szCs w:val="22"/>
        </w:rPr>
        <w:t>6</w:t>
      </w:r>
      <w:r w:rsidRPr="001525C4">
        <w:rPr>
          <w:rFonts w:ascii="Calibri" w:hAnsi="Calibri" w:cs="Calibri"/>
          <w:b/>
          <w:sz w:val="22"/>
          <w:szCs w:val="22"/>
        </w:rPr>
        <w:t>:</w:t>
      </w:r>
      <w:r w:rsidRPr="00A446FA">
        <w:rPr>
          <w:rFonts w:ascii="Calibri" w:hAnsi="Calibri" w:cs="Calibri"/>
          <w:b/>
          <w:sz w:val="22"/>
          <w:szCs w:val="22"/>
        </w:rPr>
        <w:t xml:space="preserve"> </w:t>
      </w:r>
      <w:r>
        <w:rPr>
          <w:rFonts w:ascii="Calibri" w:hAnsi="Calibri" w:cs="Calibri"/>
          <w:b/>
          <w:sz w:val="22"/>
          <w:szCs w:val="22"/>
        </w:rPr>
        <w:t xml:space="preserve">For standardized data collection, </w:t>
      </w:r>
      <w:r w:rsidRPr="00A446FA">
        <w:rPr>
          <w:rFonts w:ascii="Calibri" w:hAnsi="Calibri" w:cs="Calibri"/>
          <w:b/>
          <w:sz w:val="22"/>
          <w:szCs w:val="22"/>
        </w:rPr>
        <w:t xml:space="preserve">QoS parameter requirements (e.g., latency, throughput, reliability) for different </w:t>
      </w:r>
      <w:r>
        <w:rPr>
          <w:rFonts w:ascii="Calibri" w:hAnsi="Calibri" w:cs="Calibri"/>
          <w:b/>
          <w:sz w:val="22"/>
          <w:szCs w:val="22"/>
        </w:rPr>
        <w:t xml:space="preserve">data types </w:t>
      </w:r>
      <w:r w:rsidRPr="00A446FA">
        <w:rPr>
          <w:rFonts w:ascii="Calibri" w:hAnsi="Calibri" w:cs="Calibri"/>
          <w:b/>
          <w:sz w:val="22"/>
          <w:szCs w:val="22"/>
        </w:rPr>
        <w:t xml:space="preserve">(e.g., training, monitoring, model transfer/delivery) </w:t>
      </w:r>
      <w:r>
        <w:rPr>
          <w:rFonts w:ascii="Calibri" w:hAnsi="Calibri" w:cs="Calibri"/>
          <w:b/>
          <w:sz w:val="22"/>
          <w:szCs w:val="22"/>
        </w:rPr>
        <w:t>are considered.</w:t>
      </w:r>
    </w:p>
    <w:p w14:paraId="27B78905" w14:textId="77777777" w:rsidR="006216FA" w:rsidRDefault="006216FA" w:rsidP="00AF2B2B">
      <w:pPr>
        <w:jc w:val="both"/>
        <w:rPr>
          <w:rFonts w:ascii="Calibri" w:hAnsi="Calibri" w:cs="Calibri"/>
          <w:b/>
          <w:sz w:val="22"/>
          <w:szCs w:val="22"/>
        </w:rPr>
      </w:pPr>
    </w:p>
    <w:p w14:paraId="314B7AB5" w14:textId="7EEED584" w:rsidR="00AF2B2B" w:rsidRPr="00A56F43" w:rsidRDefault="009B38FC" w:rsidP="001A0C5A">
      <w:pPr>
        <w:spacing w:line="276" w:lineRule="auto"/>
        <w:rPr>
          <w:rFonts w:ascii="Calibri" w:hAnsi="Calibri" w:cs="Calibri"/>
          <w:b/>
          <w:bCs/>
          <w:color w:val="000000" w:themeColor="text1"/>
        </w:rPr>
      </w:pPr>
      <w:r w:rsidRPr="001525C4">
        <w:rPr>
          <w:rFonts w:ascii="Calibri" w:hAnsi="Calibri" w:cs="Calibri"/>
          <w:b/>
          <w:sz w:val="22"/>
          <w:szCs w:val="22"/>
        </w:rPr>
        <w:t xml:space="preserve">Proposal </w:t>
      </w:r>
      <w:r>
        <w:rPr>
          <w:rFonts w:ascii="Calibri" w:hAnsi="Calibri" w:cs="Calibri"/>
          <w:b/>
          <w:sz w:val="22"/>
          <w:szCs w:val="22"/>
        </w:rPr>
        <w:t>7</w:t>
      </w:r>
      <w:r w:rsidRPr="001525C4">
        <w:rPr>
          <w:rFonts w:ascii="Calibri" w:hAnsi="Calibri" w:cs="Calibri"/>
          <w:b/>
          <w:sz w:val="22"/>
          <w:szCs w:val="22"/>
        </w:rPr>
        <w:t>:</w:t>
      </w:r>
      <w:r w:rsidRPr="00A446FA">
        <w:rPr>
          <w:rFonts w:ascii="Calibri" w:hAnsi="Calibri" w:cs="Calibri"/>
          <w:b/>
          <w:sz w:val="22"/>
          <w:szCs w:val="22"/>
        </w:rPr>
        <w:t xml:space="preserve"> </w:t>
      </w:r>
      <w:r>
        <w:rPr>
          <w:rFonts w:ascii="Calibri" w:hAnsi="Calibri" w:cs="Calibri"/>
          <w:b/>
          <w:sz w:val="22"/>
          <w:szCs w:val="22"/>
        </w:rPr>
        <w:t>For standardized data collection, a data plane</w:t>
      </w:r>
      <w:r w:rsidRPr="00A446FA">
        <w:rPr>
          <w:rFonts w:ascii="Calibri" w:hAnsi="Calibri" w:cs="Calibri"/>
          <w:b/>
          <w:sz w:val="22"/>
          <w:szCs w:val="22"/>
        </w:rPr>
        <w:t xml:space="preserve"> support</w:t>
      </w:r>
      <w:r>
        <w:rPr>
          <w:rFonts w:ascii="Calibri" w:hAnsi="Calibri" w:cs="Calibri"/>
          <w:b/>
          <w:sz w:val="22"/>
          <w:szCs w:val="22"/>
        </w:rPr>
        <w:t>s</w:t>
      </w:r>
      <w:r w:rsidRPr="00A446FA">
        <w:rPr>
          <w:rFonts w:ascii="Calibri" w:hAnsi="Calibri" w:cs="Calibri"/>
          <w:b/>
          <w:sz w:val="22"/>
          <w:szCs w:val="22"/>
        </w:rPr>
        <w:t xml:space="preserve"> multiple termination points inside the MNO</w:t>
      </w:r>
      <w:r>
        <w:rPr>
          <w:rFonts w:ascii="Calibri" w:hAnsi="Calibri" w:cs="Calibri"/>
          <w:b/>
          <w:sz w:val="22"/>
          <w:szCs w:val="22"/>
        </w:rPr>
        <w:t>, in the RAN, CN and OAM</w:t>
      </w:r>
      <w:r w:rsidR="003155BD">
        <w:rPr>
          <w:rFonts w:ascii="Calibri" w:hAnsi="Calibri" w:cs="Calibri"/>
          <w:b/>
          <w:sz w:val="22"/>
          <w:szCs w:val="22"/>
        </w:rPr>
        <w:t>.</w:t>
      </w:r>
    </w:p>
    <w:p w14:paraId="76467958" w14:textId="77777777" w:rsidR="008A2214" w:rsidRPr="002B7F98" w:rsidRDefault="008A2214" w:rsidP="008A2214">
      <w:pPr>
        <w:spacing w:line="276" w:lineRule="auto"/>
        <w:rPr>
          <w:rFonts w:ascii="Calibri" w:hAnsi="Calibri" w:cs="Calibri"/>
          <w:b/>
        </w:rPr>
      </w:pPr>
    </w:p>
    <w:p w14:paraId="5899C3FA" w14:textId="6D38ED37" w:rsidR="002B1877" w:rsidRPr="00405EE0" w:rsidRDefault="00C65F7B" w:rsidP="002B1877">
      <w:pPr>
        <w:pStyle w:val="Heading1"/>
        <w:rPr>
          <w:lang w:eastAsia="ko-KR"/>
        </w:rPr>
      </w:pPr>
      <w:r>
        <w:rPr>
          <w:lang w:eastAsia="ko-KR"/>
        </w:rPr>
        <w:t>References</w:t>
      </w:r>
    </w:p>
    <w:p w14:paraId="0B11C120" w14:textId="6273DEAB" w:rsidR="002B1877" w:rsidRDefault="002B1877" w:rsidP="00405EE0">
      <w:pPr>
        <w:pStyle w:val="2222"/>
        <w:spacing w:after="120" w:line="288" w:lineRule="auto"/>
        <w:ind w:firstLineChars="0" w:firstLine="0"/>
        <w:jc w:val="left"/>
        <w:rPr>
          <w:rFonts w:ascii="Calibri" w:hAnsi="Calibri" w:cs="Calibri"/>
          <w:sz w:val="22"/>
          <w:szCs w:val="22"/>
          <w:lang w:eastAsia="ko-KR"/>
        </w:rPr>
      </w:pPr>
      <w:r w:rsidRPr="00405EE0">
        <w:rPr>
          <w:rFonts w:ascii="Calibri" w:hAnsi="Calibri" w:cs="Calibri"/>
          <w:sz w:val="22"/>
          <w:szCs w:val="22"/>
          <w:lang w:eastAsia="ko-KR"/>
        </w:rPr>
        <w:t xml:space="preserve">[1] </w:t>
      </w:r>
      <w:r w:rsidR="00024C5D" w:rsidRPr="002B7F98">
        <w:rPr>
          <w:rFonts w:ascii="Calibri" w:hAnsi="Calibri" w:cs="Calibri"/>
          <w:bCs/>
          <w:noProof/>
          <w:sz w:val="24"/>
          <w:szCs w:val="24"/>
          <w:lang w:eastAsia="ja-JP"/>
        </w:rPr>
        <w:t>RP-252912</w:t>
      </w:r>
      <w:r w:rsidRPr="00405EE0">
        <w:rPr>
          <w:rFonts w:ascii="Calibri" w:hAnsi="Calibri" w:cs="Calibri"/>
          <w:sz w:val="22"/>
          <w:szCs w:val="22"/>
          <w:lang w:eastAsia="ko-KR"/>
        </w:rPr>
        <w:t>, New SID: Study on 6G Radio, NTT Docomo, Prague Czech Republic</w:t>
      </w:r>
    </w:p>
    <w:p w14:paraId="69714195" w14:textId="7692C103" w:rsidR="00C21DDC" w:rsidRPr="00405EE0" w:rsidRDefault="00C21DDC" w:rsidP="00405EE0">
      <w:pPr>
        <w:pStyle w:val="2222"/>
        <w:spacing w:after="120" w:line="288" w:lineRule="auto"/>
        <w:ind w:firstLineChars="0" w:firstLine="0"/>
        <w:jc w:val="left"/>
        <w:rPr>
          <w:rFonts w:ascii="Calibri" w:hAnsi="Calibri" w:cs="Calibri"/>
          <w:sz w:val="22"/>
          <w:szCs w:val="22"/>
          <w:lang w:eastAsia="ko-KR"/>
        </w:rPr>
      </w:pPr>
      <w:r>
        <w:rPr>
          <w:rFonts w:ascii="Calibri" w:hAnsi="Calibri" w:cs="Calibri"/>
          <w:sz w:val="22"/>
          <w:szCs w:val="22"/>
          <w:lang w:eastAsia="ko-KR"/>
        </w:rPr>
        <w:t xml:space="preserve">[2] </w:t>
      </w:r>
      <w:r w:rsidR="000E0C8D">
        <w:rPr>
          <w:rFonts w:ascii="Calibri" w:hAnsi="Calibri" w:cs="Calibri"/>
          <w:sz w:val="22"/>
          <w:szCs w:val="22"/>
          <w:lang w:eastAsia="ko-KR"/>
        </w:rPr>
        <w:t>RAN2 131bis Chair notes, Prague, Czech Republic</w:t>
      </w:r>
    </w:p>
    <w:sectPr w:rsidR="00C21DDC" w:rsidRPr="00405EE0"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F2D41" w14:textId="77777777" w:rsidR="00053104" w:rsidRDefault="00053104" w:rsidP="00424124">
      <w:r>
        <w:separator/>
      </w:r>
    </w:p>
  </w:endnote>
  <w:endnote w:type="continuationSeparator" w:id="0">
    <w:p w14:paraId="591E363B" w14:textId="77777777" w:rsidR="00053104" w:rsidRDefault="00053104" w:rsidP="00424124">
      <w:r>
        <w:continuationSeparator/>
      </w:r>
    </w:p>
  </w:endnote>
  <w:endnote w:type="continuationNotice" w:id="1">
    <w:p w14:paraId="3EE87328" w14:textId="77777777" w:rsidR="00053104" w:rsidRDefault="000531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ECB75" w14:textId="77777777" w:rsidR="00053104" w:rsidRDefault="00053104" w:rsidP="00424124">
      <w:r>
        <w:separator/>
      </w:r>
    </w:p>
  </w:footnote>
  <w:footnote w:type="continuationSeparator" w:id="0">
    <w:p w14:paraId="22E0EAFC" w14:textId="77777777" w:rsidR="00053104" w:rsidRDefault="00053104" w:rsidP="00424124">
      <w:r>
        <w:continuationSeparator/>
      </w:r>
    </w:p>
  </w:footnote>
  <w:footnote w:type="continuationNotice" w:id="1">
    <w:p w14:paraId="03324125" w14:textId="77777777" w:rsidR="00053104" w:rsidRDefault="000531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76425BE"/>
    <w:multiLevelType w:val="hybridMultilevel"/>
    <w:tmpl w:val="897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863316"/>
    <w:multiLevelType w:val="multilevel"/>
    <w:tmpl w:val="08863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6140BB"/>
    <w:multiLevelType w:val="hybridMultilevel"/>
    <w:tmpl w:val="0FFEF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FC7F4D"/>
    <w:multiLevelType w:val="hybridMultilevel"/>
    <w:tmpl w:val="158281C0"/>
    <w:lvl w:ilvl="0" w:tplc="11DA5E00">
      <w:start w:val="1"/>
      <w:numFmt w:val="bullet"/>
      <w:lvlText w:val=""/>
      <w:lvlJc w:val="left"/>
      <w:pPr>
        <w:ind w:left="720" w:hanging="360"/>
      </w:pPr>
      <w:rPr>
        <w:rFonts w:ascii="Symbol" w:hAnsi="Symbol"/>
      </w:rPr>
    </w:lvl>
    <w:lvl w:ilvl="1" w:tplc="AF2E186C">
      <w:start w:val="1"/>
      <w:numFmt w:val="bullet"/>
      <w:lvlText w:val=""/>
      <w:lvlJc w:val="left"/>
      <w:pPr>
        <w:ind w:left="720" w:hanging="360"/>
      </w:pPr>
      <w:rPr>
        <w:rFonts w:ascii="Symbol" w:hAnsi="Symbol"/>
      </w:rPr>
    </w:lvl>
    <w:lvl w:ilvl="2" w:tplc="5EF44928">
      <w:start w:val="1"/>
      <w:numFmt w:val="bullet"/>
      <w:lvlText w:val=""/>
      <w:lvlJc w:val="left"/>
      <w:pPr>
        <w:ind w:left="720" w:hanging="360"/>
      </w:pPr>
      <w:rPr>
        <w:rFonts w:ascii="Symbol" w:hAnsi="Symbol"/>
      </w:rPr>
    </w:lvl>
    <w:lvl w:ilvl="3" w:tplc="E1D8D0E2">
      <w:start w:val="1"/>
      <w:numFmt w:val="bullet"/>
      <w:lvlText w:val=""/>
      <w:lvlJc w:val="left"/>
      <w:pPr>
        <w:ind w:left="720" w:hanging="360"/>
      </w:pPr>
      <w:rPr>
        <w:rFonts w:ascii="Symbol" w:hAnsi="Symbol"/>
      </w:rPr>
    </w:lvl>
    <w:lvl w:ilvl="4" w:tplc="11986A32">
      <w:start w:val="1"/>
      <w:numFmt w:val="bullet"/>
      <w:lvlText w:val=""/>
      <w:lvlJc w:val="left"/>
      <w:pPr>
        <w:ind w:left="720" w:hanging="360"/>
      </w:pPr>
      <w:rPr>
        <w:rFonts w:ascii="Symbol" w:hAnsi="Symbol"/>
      </w:rPr>
    </w:lvl>
    <w:lvl w:ilvl="5" w:tplc="72D4BC64">
      <w:start w:val="1"/>
      <w:numFmt w:val="bullet"/>
      <w:lvlText w:val=""/>
      <w:lvlJc w:val="left"/>
      <w:pPr>
        <w:ind w:left="720" w:hanging="360"/>
      </w:pPr>
      <w:rPr>
        <w:rFonts w:ascii="Symbol" w:hAnsi="Symbol"/>
      </w:rPr>
    </w:lvl>
    <w:lvl w:ilvl="6" w:tplc="F042B060">
      <w:start w:val="1"/>
      <w:numFmt w:val="bullet"/>
      <w:lvlText w:val=""/>
      <w:lvlJc w:val="left"/>
      <w:pPr>
        <w:ind w:left="720" w:hanging="360"/>
      </w:pPr>
      <w:rPr>
        <w:rFonts w:ascii="Symbol" w:hAnsi="Symbol"/>
      </w:rPr>
    </w:lvl>
    <w:lvl w:ilvl="7" w:tplc="DA466A02">
      <w:start w:val="1"/>
      <w:numFmt w:val="bullet"/>
      <w:lvlText w:val=""/>
      <w:lvlJc w:val="left"/>
      <w:pPr>
        <w:ind w:left="720" w:hanging="360"/>
      </w:pPr>
      <w:rPr>
        <w:rFonts w:ascii="Symbol" w:hAnsi="Symbol"/>
      </w:rPr>
    </w:lvl>
    <w:lvl w:ilvl="8" w:tplc="4BD2356A">
      <w:start w:val="1"/>
      <w:numFmt w:val="bullet"/>
      <w:lvlText w:val=""/>
      <w:lvlJc w:val="left"/>
      <w:pPr>
        <w:ind w:left="720" w:hanging="360"/>
      </w:pPr>
      <w:rPr>
        <w:rFonts w:ascii="Symbol" w:hAnsi="Symbol"/>
      </w:rPr>
    </w:lvl>
  </w:abstractNum>
  <w:abstractNum w:abstractNumId="10"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1C424A"/>
    <w:multiLevelType w:val="hybridMultilevel"/>
    <w:tmpl w:val="98B86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0238B4"/>
    <w:multiLevelType w:val="hybridMultilevel"/>
    <w:tmpl w:val="AC129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692B23"/>
    <w:multiLevelType w:val="hybridMultilevel"/>
    <w:tmpl w:val="1D9EB91E"/>
    <w:lvl w:ilvl="0" w:tplc="0DBC458A">
      <w:start w:val="1"/>
      <w:numFmt w:val="bullet"/>
      <w:lvlText w:val=""/>
      <w:lvlJc w:val="left"/>
      <w:pPr>
        <w:ind w:left="720" w:hanging="360"/>
      </w:pPr>
      <w:rPr>
        <w:rFonts w:ascii="Symbol" w:hAnsi="Symbol"/>
      </w:rPr>
    </w:lvl>
    <w:lvl w:ilvl="1" w:tplc="5EB49AA4">
      <w:start w:val="1"/>
      <w:numFmt w:val="bullet"/>
      <w:lvlText w:val=""/>
      <w:lvlJc w:val="left"/>
      <w:pPr>
        <w:ind w:left="720" w:hanging="360"/>
      </w:pPr>
      <w:rPr>
        <w:rFonts w:ascii="Symbol" w:hAnsi="Symbol"/>
      </w:rPr>
    </w:lvl>
    <w:lvl w:ilvl="2" w:tplc="F014DE2E">
      <w:start w:val="1"/>
      <w:numFmt w:val="bullet"/>
      <w:lvlText w:val=""/>
      <w:lvlJc w:val="left"/>
      <w:pPr>
        <w:ind w:left="720" w:hanging="360"/>
      </w:pPr>
      <w:rPr>
        <w:rFonts w:ascii="Symbol" w:hAnsi="Symbol"/>
      </w:rPr>
    </w:lvl>
    <w:lvl w:ilvl="3" w:tplc="1C9616AC">
      <w:start w:val="1"/>
      <w:numFmt w:val="bullet"/>
      <w:lvlText w:val=""/>
      <w:lvlJc w:val="left"/>
      <w:pPr>
        <w:ind w:left="720" w:hanging="360"/>
      </w:pPr>
      <w:rPr>
        <w:rFonts w:ascii="Symbol" w:hAnsi="Symbol"/>
      </w:rPr>
    </w:lvl>
    <w:lvl w:ilvl="4" w:tplc="23FCE128">
      <w:start w:val="1"/>
      <w:numFmt w:val="bullet"/>
      <w:lvlText w:val=""/>
      <w:lvlJc w:val="left"/>
      <w:pPr>
        <w:ind w:left="720" w:hanging="360"/>
      </w:pPr>
      <w:rPr>
        <w:rFonts w:ascii="Symbol" w:hAnsi="Symbol"/>
      </w:rPr>
    </w:lvl>
    <w:lvl w:ilvl="5" w:tplc="45D2FA00">
      <w:start w:val="1"/>
      <w:numFmt w:val="bullet"/>
      <w:lvlText w:val=""/>
      <w:lvlJc w:val="left"/>
      <w:pPr>
        <w:ind w:left="720" w:hanging="360"/>
      </w:pPr>
      <w:rPr>
        <w:rFonts w:ascii="Symbol" w:hAnsi="Symbol"/>
      </w:rPr>
    </w:lvl>
    <w:lvl w:ilvl="6" w:tplc="6F30242C">
      <w:start w:val="1"/>
      <w:numFmt w:val="bullet"/>
      <w:lvlText w:val=""/>
      <w:lvlJc w:val="left"/>
      <w:pPr>
        <w:ind w:left="720" w:hanging="360"/>
      </w:pPr>
      <w:rPr>
        <w:rFonts w:ascii="Symbol" w:hAnsi="Symbol"/>
      </w:rPr>
    </w:lvl>
    <w:lvl w:ilvl="7" w:tplc="2398FDB2">
      <w:start w:val="1"/>
      <w:numFmt w:val="bullet"/>
      <w:lvlText w:val=""/>
      <w:lvlJc w:val="left"/>
      <w:pPr>
        <w:ind w:left="720" w:hanging="360"/>
      </w:pPr>
      <w:rPr>
        <w:rFonts w:ascii="Symbol" w:hAnsi="Symbol"/>
      </w:rPr>
    </w:lvl>
    <w:lvl w:ilvl="8" w:tplc="216A59BE">
      <w:start w:val="1"/>
      <w:numFmt w:val="bullet"/>
      <w:lvlText w:val=""/>
      <w:lvlJc w:val="left"/>
      <w:pPr>
        <w:ind w:left="720" w:hanging="360"/>
      </w:pPr>
      <w:rPr>
        <w:rFonts w:ascii="Symbol" w:hAnsi="Symbol"/>
      </w:rPr>
    </w:lvl>
  </w:abstractNum>
  <w:abstractNum w:abstractNumId="17"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2A3914"/>
    <w:multiLevelType w:val="hybridMultilevel"/>
    <w:tmpl w:val="E878D0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D76DCB"/>
    <w:multiLevelType w:val="hybridMultilevel"/>
    <w:tmpl w:val="331E4CE8"/>
    <w:lvl w:ilvl="0" w:tplc="6D74965E">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CDD2126"/>
    <w:multiLevelType w:val="hybridMultilevel"/>
    <w:tmpl w:val="4C18C90A"/>
    <w:lvl w:ilvl="0" w:tplc="809AF43C">
      <w:start w:val="1"/>
      <w:numFmt w:val="decimal"/>
      <w:lvlText w:val="3-%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3E52AD"/>
    <w:multiLevelType w:val="hybridMultilevel"/>
    <w:tmpl w:val="F9C0F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3851CD"/>
    <w:multiLevelType w:val="hybridMultilevel"/>
    <w:tmpl w:val="D892D8DC"/>
    <w:lvl w:ilvl="0" w:tplc="E9726200">
      <w:start w:val="1"/>
      <w:numFmt w:val="bullet"/>
      <w:lvlText w:val=""/>
      <w:lvlJc w:val="left"/>
      <w:pPr>
        <w:ind w:left="720" w:hanging="360"/>
      </w:pPr>
      <w:rPr>
        <w:rFonts w:ascii="Symbol" w:hAnsi="Symbol"/>
      </w:rPr>
    </w:lvl>
    <w:lvl w:ilvl="1" w:tplc="0764C222">
      <w:start w:val="1"/>
      <w:numFmt w:val="bullet"/>
      <w:lvlText w:val=""/>
      <w:lvlJc w:val="left"/>
      <w:pPr>
        <w:ind w:left="720" w:hanging="360"/>
      </w:pPr>
      <w:rPr>
        <w:rFonts w:ascii="Symbol" w:hAnsi="Symbol"/>
      </w:rPr>
    </w:lvl>
    <w:lvl w:ilvl="2" w:tplc="46208B76">
      <w:start w:val="1"/>
      <w:numFmt w:val="bullet"/>
      <w:lvlText w:val=""/>
      <w:lvlJc w:val="left"/>
      <w:pPr>
        <w:ind w:left="720" w:hanging="360"/>
      </w:pPr>
      <w:rPr>
        <w:rFonts w:ascii="Symbol" w:hAnsi="Symbol"/>
      </w:rPr>
    </w:lvl>
    <w:lvl w:ilvl="3" w:tplc="CDB2C17E">
      <w:start w:val="1"/>
      <w:numFmt w:val="bullet"/>
      <w:lvlText w:val=""/>
      <w:lvlJc w:val="left"/>
      <w:pPr>
        <w:ind w:left="720" w:hanging="360"/>
      </w:pPr>
      <w:rPr>
        <w:rFonts w:ascii="Symbol" w:hAnsi="Symbol"/>
      </w:rPr>
    </w:lvl>
    <w:lvl w:ilvl="4" w:tplc="7C3455BC">
      <w:start w:val="1"/>
      <w:numFmt w:val="bullet"/>
      <w:lvlText w:val=""/>
      <w:lvlJc w:val="left"/>
      <w:pPr>
        <w:ind w:left="720" w:hanging="360"/>
      </w:pPr>
      <w:rPr>
        <w:rFonts w:ascii="Symbol" w:hAnsi="Symbol"/>
      </w:rPr>
    </w:lvl>
    <w:lvl w:ilvl="5" w:tplc="879CFEAA">
      <w:start w:val="1"/>
      <w:numFmt w:val="bullet"/>
      <w:lvlText w:val=""/>
      <w:lvlJc w:val="left"/>
      <w:pPr>
        <w:ind w:left="720" w:hanging="360"/>
      </w:pPr>
      <w:rPr>
        <w:rFonts w:ascii="Symbol" w:hAnsi="Symbol"/>
      </w:rPr>
    </w:lvl>
    <w:lvl w:ilvl="6" w:tplc="8466BBCE">
      <w:start w:val="1"/>
      <w:numFmt w:val="bullet"/>
      <w:lvlText w:val=""/>
      <w:lvlJc w:val="left"/>
      <w:pPr>
        <w:ind w:left="720" w:hanging="360"/>
      </w:pPr>
      <w:rPr>
        <w:rFonts w:ascii="Symbol" w:hAnsi="Symbol"/>
      </w:rPr>
    </w:lvl>
    <w:lvl w:ilvl="7" w:tplc="4C609140">
      <w:start w:val="1"/>
      <w:numFmt w:val="bullet"/>
      <w:lvlText w:val=""/>
      <w:lvlJc w:val="left"/>
      <w:pPr>
        <w:ind w:left="720" w:hanging="360"/>
      </w:pPr>
      <w:rPr>
        <w:rFonts w:ascii="Symbol" w:hAnsi="Symbol"/>
      </w:rPr>
    </w:lvl>
    <w:lvl w:ilvl="8" w:tplc="C5CCB41C">
      <w:start w:val="1"/>
      <w:numFmt w:val="bullet"/>
      <w:lvlText w:val=""/>
      <w:lvlJc w:val="left"/>
      <w:pPr>
        <w:ind w:left="720" w:hanging="360"/>
      </w:pPr>
      <w:rPr>
        <w:rFonts w:ascii="Symbol" w:hAnsi="Symbol"/>
      </w:r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E30590"/>
    <w:multiLevelType w:val="hybridMultilevel"/>
    <w:tmpl w:val="1FD6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37013F"/>
    <w:multiLevelType w:val="hybridMultilevel"/>
    <w:tmpl w:val="D37002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F29747A"/>
    <w:multiLevelType w:val="multilevel"/>
    <w:tmpl w:val="D902E18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22610F8"/>
    <w:multiLevelType w:val="hybridMultilevel"/>
    <w:tmpl w:val="87568C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D960EF46">
      <w:start w:val="1"/>
      <w:numFmt w:val="lowerRoman"/>
      <w:lvlText w:val="(%4)"/>
      <w:lvlJc w:val="left"/>
      <w:pPr>
        <w:ind w:left="3240" w:hanging="720"/>
      </w:pPr>
      <w:rPr>
        <w:rFonts w:hint="default"/>
      </w:rPr>
    </w:lvl>
    <w:lvl w:ilvl="4" w:tplc="5A887950">
      <w:numFmt w:val="bullet"/>
      <w:lvlText w:val=""/>
      <w:lvlJc w:val="left"/>
      <w:pPr>
        <w:ind w:left="3600" w:hanging="360"/>
      </w:pPr>
      <w:rPr>
        <w:rFonts w:ascii="Wingdings" w:eastAsia="Times New Roman" w:hAnsi="Wingdings" w:cs="Times New Roma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25113E8"/>
    <w:multiLevelType w:val="hybridMultilevel"/>
    <w:tmpl w:val="C8F0586A"/>
    <w:lvl w:ilvl="0" w:tplc="D91EFA9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C641A3"/>
    <w:multiLevelType w:val="multilevel"/>
    <w:tmpl w:val="64C641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5AE1368"/>
    <w:multiLevelType w:val="hybridMultilevel"/>
    <w:tmpl w:val="3F701738"/>
    <w:lvl w:ilvl="0" w:tplc="42447808">
      <w:start w:val="1"/>
      <w:numFmt w:val="bullet"/>
      <w:lvlText w:val=""/>
      <w:lvlJc w:val="left"/>
      <w:pPr>
        <w:ind w:left="720" w:hanging="360"/>
      </w:pPr>
      <w:rPr>
        <w:rFonts w:ascii="Symbol" w:hAnsi="Symbol"/>
      </w:rPr>
    </w:lvl>
    <w:lvl w:ilvl="1" w:tplc="27A08A06">
      <w:start w:val="1"/>
      <w:numFmt w:val="bullet"/>
      <w:lvlText w:val=""/>
      <w:lvlJc w:val="left"/>
      <w:pPr>
        <w:ind w:left="720" w:hanging="360"/>
      </w:pPr>
      <w:rPr>
        <w:rFonts w:ascii="Symbol" w:hAnsi="Symbol"/>
      </w:rPr>
    </w:lvl>
    <w:lvl w:ilvl="2" w:tplc="7EBC97B4">
      <w:start w:val="1"/>
      <w:numFmt w:val="bullet"/>
      <w:lvlText w:val=""/>
      <w:lvlJc w:val="left"/>
      <w:pPr>
        <w:ind w:left="720" w:hanging="360"/>
      </w:pPr>
      <w:rPr>
        <w:rFonts w:ascii="Symbol" w:hAnsi="Symbol"/>
      </w:rPr>
    </w:lvl>
    <w:lvl w:ilvl="3" w:tplc="6C1E36EC">
      <w:start w:val="1"/>
      <w:numFmt w:val="bullet"/>
      <w:lvlText w:val=""/>
      <w:lvlJc w:val="left"/>
      <w:pPr>
        <w:ind w:left="720" w:hanging="360"/>
      </w:pPr>
      <w:rPr>
        <w:rFonts w:ascii="Symbol" w:hAnsi="Symbol"/>
      </w:rPr>
    </w:lvl>
    <w:lvl w:ilvl="4" w:tplc="4ECA0F1E">
      <w:start w:val="1"/>
      <w:numFmt w:val="bullet"/>
      <w:lvlText w:val=""/>
      <w:lvlJc w:val="left"/>
      <w:pPr>
        <w:ind w:left="720" w:hanging="360"/>
      </w:pPr>
      <w:rPr>
        <w:rFonts w:ascii="Symbol" w:hAnsi="Symbol"/>
      </w:rPr>
    </w:lvl>
    <w:lvl w:ilvl="5" w:tplc="6658C72C">
      <w:start w:val="1"/>
      <w:numFmt w:val="bullet"/>
      <w:lvlText w:val=""/>
      <w:lvlJc w:val="left"/>
      <w:pPr>
        <w:ind w:left="720" w:hanging="360"/>
      </w:pPr>
      <w:rPr>
        <w:rFonts w:ascii="Symbol" w:hAnsi="Symbol"/>
      </w:rPr>
    </w:lvl>
    <w:lvl w:ilvl="6" w:tplc="73482124">
      <w:start w:val="1"/>
      <w:numFmt w:val="bullet"/>
      <w:lvlText w:val=""/>
      <w:lvlJc w:val="left"/>
      <w:pPr>
        <w:ind w:left="720" w:hanging="360"/>
      </w:pPr>
      <w:rPr>
        <w:rFonts w:ascii="Symbol" w:hAnsi="Symbol"/>
      </w:rPr>
    </w:lvl>
    <w:lvl w:ilvl="7" w:tplc="C63228A2">
      <w:start w:val="1"/>
      <w:numFmt w:val="bullet"/>
      <w:lvlText w:val=""/>
      <w:lvlJc w:val="left"/>
      <w:pPr>
        <w:ind w:left="720" w:hanging="360"/>
      </w:pPr>
      <w:rPr>
        <w:rFonts w:ascii="Symbol" w:hAnsi="Symbol"/>
      </w:rPr>
    </w:lvl>
    <w:lvl w:ilvl="8" w:tplc="465E19FA">
      <w:start w:val="1"/>
      <w:numFmt w:val="bullet"/>
      <w:lvlText w:val=""/>
      <w:lvlJc w:val="left"/>
      <w:pPr>
        <w:ind w:left="720" w:hanging="360"/>
      </w:pPr>
      <w:rPr>
        <w:rFonts w:ascii="Symbol" w:hAnsi="Symbol"/>
      </w:rPr>
    </w:lvl>
  </w:abstractNum>
  <w:abstractNum w:abstractNumId="39" w15:restartNumberingAfterBreak="0">
    <w:nsid w:val="65F0775C"/>
    <w:multiLevelType w:val="hybridMultilevel"/>
    <w:tmpl w:val="97EA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372D1D"/>
    <w:multiLevelType w:val="hybridMultilevel"/>
    <w:tmpl w:val="FF60C38A"/>
    <w:lvl w:ilvl="0" w:tplc="0F0CB924">
      <w:start w:val="1"/>
      <w:numFmt w:val="bullet"/>
      <w:lvlText w:val=""/>
      <w:lvlJc w:val="left"/>
      <w:pPr>
        <w:ind w:left="720" w:hanging="360"/>
      </w:pPr>
      <w:rPr>
        <w:rFonts w:ascii="Symbol" w:hAnsi="Symbol"/>
      </w:rPr>
    </w:lvl>
    <w:lvl w:ilvl="1" w:tplc="2588306E">
      <w:start w:val="1"/>
      <w:numFmt w:val="bullet"/>
      <w:lvlText w:val=""/>
      <w:lvlJc w:val="left"/>
      <w:pPr>
        <w:ind w:left="720" w:hanging="360"/>
      </w:pPr>
      <w:rPr>
        <w:rFonts w:ascii="Symbol" w:hAnsi="Symbol"/>
      </w:rPr>
    </w:lvl>
    <w:lvl w:ilvl="2" w:tplc="45CE66F8">
      <w:start w:val="1"/>
      <w:numFmt w:val="bullet"/>
      <w:lvlText w:val=""/>
      <w:lvlJc w:val="left"/>
      <w:pPr>
        <w:ind w:left="720" w:hanging="360"/>
      </w:pPr>
      <w:rPr>
        <w:rFonts w:ascii="Symbol" w:hAnsi="Symbol"/>
      </w:rPr>
    </w:lvl>
    <w:lvl w:ilvl="3" w:tplc="A588C67C">
      <w:start w:val="1"/>
      <w:numFmt w:val="bullet"/>
      <w:lvlText w:val=""/>
      <w:lvlJc w:val="left"/>
      <w:pPr>
        <w:ind w:left="720" w:hanging="360"/>
      </w:pPr>
      <w:rPr>
        <w:rFonts w:ascii="Symbol" w:hAnsi="Symbol"/>
      </w:rPr>
    </w:lvl>
    <w:lvl w:ilvl="4" w:tplc="3EEC4C4A">
      <w:start w:val="1"/>
      <w:numFmt w:val="bullet"/>
      <w:lvlText w:val=""/>
      <w:lvlJc w:val="left"/>
      <w:pPr>
        <w:ind w:left="720" w:hanging="360"/>
      </w:pPr>
      <w:rPr>
        <w:rFonts w:ascii="Symbol" w:hAnsi="Symbol"/>
      </w:rPr>
    </w:lvl>
    <w:lvl w:ilvl="5" w:tplc="234A4CBE">
      <w:start w:val="1"/>
      <w:numFmt w:val="bullet"/>
      <w:lvlText w:val=""/>
      <w:lvlJc w:val="left"/>
      <w:pPr>
        <w:ind w:left="720" w:hanging="360"/>
      </w:pPr>
      <w:rPr>
        <w:rFonts w:ascii="Symbol" w:hAnsi="Symbol"/>
      </w:rPr>
    </w:lvl>
    <w:lvl w:ilvl="6" w:tplc="A1469884">
      <w:start w:val="1"/>
      <w:numFmt w:val="bullet"/>
      <w:lvlText w:val=""/>
      <w:lvlJc w:val="left"/>
      <w:pPr>
        <w:ind w:left="720" w:hanging="360"/>
      </w:pPr>
      <w:rPr>
        <w:rFonts w:ascii="Symbol" w:hAnsi="Symbol"/>
      </w:rPr>
    </w:lvl>
    <w:lvl w:ilvl="7" w:tplc="6D8AC954">
      <w:start w:val="1"/>
      <w:numFmt w:val="bullet"/>
      <w:lvlText w:val=""/>
      <w:lvlJc w:val="left"/>
      <w:pPr>
        <w:ind w:left="720" w:hanging="360"/>
      </w:pPr>
      <w:rPr>
        <w:rFonts w:ascii="Symbol" w:hAnsi="Symbol"/>
      </w:rPr>
    </w:lvl>
    <w:lvl w:ilvl="8" w:tplc="4ED6E8C2">
      <w:start w:val="1"/>
      <w:numFmt w:val="bullet"/>
      <w:lvlText w:val=""/>
      <w:lvlJc w:val="left"/>
      <w:pPr>
        <w:ind w:left="720" w:hanging="360"/>
      </w:pPr>
      <w:rPr>
        <w:rFonts w:ascii="Symbol" w:hAnsi="Symbol"/>
      </w:rPr>
    </w:lvl>
  </w:abstractNum>
  <w:abstractNum w:abstractNumId="41" w15:restartNumberingAfterBreak="0">
    <w:nsid w:val="6F0A2982"/>
    <w:multiLevelType w:val="hybridMultilevel"/>
    <w:tmpl w:val="32345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4" w15:restartNumberingAfterBreak="0">
    <w:nsid w:val="75D964F8"/>
    <w:multiLevelType w:val="hybridMultilevel"/>
    <w:tmpl w:val="A8C28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494100183">
    <w:abstractNumId w:val="25"/>
  </w:num>
  <w:num w:numId="2" w16cid:durableId="208803445">
    <w:abstractNumId w:val="11"/>
  </w:num>
  <w:num w:numId="3" w16cid:durableId="122625555">
    <w:abstractNumId w:val="33"/>
  </w:num>
  <w:num w:numId="4" w16cid:durableId="1496916258">
    <w:abstractNumId w:val="42"/>
  </w:num>
  <w:num w:numId="5" w16cid:durableId="2021538486">
    <w:abstractNumId w:val="35"/>
  </w:num>
  <w:num w:numId="6" w16cid:durableId="1706442361">
    <w:abstractNumId w:val="23"/>
  </w:num>
  <w:num w:numId="7" w16cid:durableId="705329697">
    <w:abstractNumId w:val="14"/>
  </w:num>
  <w:num w:numId="8" w16cid:durableId="191577314">
    <w:abstractNumId w:val="8"/>
  </w:num>
  <w:num w:numId="9" w16cid:durableId="329409569">
    <w:abstractNumId w:val="5"/>
  </w:num>
  <w:num w:numId="10" w16cid:durableId="532304358">
    <w:abstractNumId w:val="20"/>
  </w:num>
  <w:num w:numId="11" w16cid:durableId="1018576920">
    <w:abstractNumId w:val="13"/>
  </w:num>
  <w:num w:numId="12" w16cid:durableId="673459228">
    <w:abstractNumId w:val="31"/>
  </w:num>
  <w:num w:numId="13" w16cid:durableId="387995245">
    <w:abstractNumId w:val="29"/>
  </w:num>
  <w:num w:numId="14" w16cid:durableId="1475173946">
    <w:abstractNumId w:val="3"/>
  </w:num>
  <w:num w:numId="15" w16cid:durableId="703866531">
    <w:abstractNumId w:val="36"/>
  </w:num>
  <w:num w:numId="16" w16cid:durableId="1798062776">
    <w:abstractNumId w:val="28"/>
  </w:num>
  <w:num w:numId="17" w16cid:durableId="1642537725">
    <w:abstractNumId w:val="17"/>
  </w:num>
  <w:num w:numId="18" w16cid:durableId="735251477">
    <w:abstractNumId w:val="18"/>
  </w:num>
  <w:num w:numId="19" w16cid:durableId="229274933">
    <w:abstractNumId w:val="30"/>
  </w:num>
  <w:num w:numId="20" w16cid:durableId="268319523">
    <w:abstractNumId w:val="39"/>
  </w:num>
  <w:num w:numId="21" w16cid:durableId="91441306">
    <w:abstractNumId w:val="10"/>
  </w:num>
  <w:num w:numId="22" w16cid:durableId="159127064">
    <w:abstractNumId w:val="2"/>
  </w:num>
  <w:num w:numId="23" w16cid:durableId="548692528">
    <w:abstractNumId w:val="37"/>
  </w:num>
  <w:num w:numId="24" w16cid:durableId="1177962447">
    <w:abstractNumId w:val="46"/>
  </w:num>
  <w:num w:numId="25" w16cid:durableId="1854495945">
    <w:abstractNumId w:val="4"/>
  </w:num>
  <w:num w:numId="26" w16cid:durableId="304161763">
    <w:abstractNumId w:val="44"/>
  </w:num>
  <w:num w:numId="27" w16cid:durableId="461191094">
    <w:abstractNumId w:val="6"/>
  </w:num>
  <w:num w:numId="28" w16cid:durableId="1940868005">
    <w:abstractNumId w:val="45"/>
  </w:num>
  <w:num w:numId="29" w16cid:durableId="652177295">
    <w:abstractNumId w:val="12"/>
  </w:num>
  <w:num w:numId="30" w16cid:durableId="1820997913">
    <w:abstractNumId w:val="24"/>
  </w:num>
  <w:num w:numId="31" w16cid:durableId="866522489">
    <w:abstractNumId w:val="9"/>
  </w:num>
  <w:num w:numId="32" w16cid:durableId="1461806361">
    <w:abstractNumId w:val="38"/>
  </w:num>
  <w:num w:numId="33" w16cid:durableId="1585534976">
    <w:abstractNumId w:val="26"/>
  </w:num>
  <w:num w:numId="34" w16cid:durableId="90244530">
    <w:abstractNumId w:val="16"/>
  </w:num>
  <w:num w:numId="35" w16cid:durableId="72896061">
    <w:abstractNumId w:val="40"/>
  </w:num>
  <w:num w:numId="36" w16cid:durableId="10571533">
    <w:abstractNumId w:val="41"/>
  </w:num>
  <w:num w:numId="37" w16cid:durableId="1498761798">
    <w:abstractNumId w:val="19"/>
  </w:num>
  <w:num w:numId="38" w16cid:durableId="381178554">
    <w:abstractNumId w:val="27"/>
  </w:num>
  <w:num w:numId="39" w16cid:durableId="1515420346">
    <w:abstractNumId w:val="1"/>
  </w:num>
  <w:num w:numId="40" w16cid:durableId="2087459430">
    <w:abstractNumId w:val="34"/>
  </w:num>
  <w:num w:numId="41" w16cid:durableId="677464812">
    <w:abstractNumId w:val="7"/>
  </w:num>
  <w:num w:numId="42" w16cid:durableId="474956694">
    <w:abstractNumId w:val="0"/>
  </w:num>
  <w:num w:numId="43" w16cid:durableId="671296767">
    <w:abstractNumId w:val="32"/>
  </w:num>
  <w:num w:numId="44" w16cid:durableId="1542552041">
    <w:abstractNumId w:val="21"/>
  </w:num>
  <w:num w:numId="45" w16cid:durableId="1310280601">
    <w:abstractNumId w:val="22"/>
  </w:num>
  <w:num w:numId="46" w16cid:durableId="2092576829">
    <w:abstractNumId w:val="43"/>
  </w:num>
  <w:num w:numId="47" w16cid:durableId="2101833172">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1D1B"/>
    <w:rsid w:val="0000212E"/>
    <w:rsid w:val="00002596"/>
    <w:rsid w:val="0000292B"/>
    <w:rsid w:val="00002CB2"/>
    <w:rsid w:val="00002E9D"/>
    <w:rsid w:val="0000380D"/>
    <w:rsid w:val="00003C3F"/>
    <w:rsid w:val="00004522"/>
    <w:rsid w:val="000052FF"/>
    <w:rsid w:val="00005733"/>
    <w:rsid w:val="00006676"/>
    <w:rsid w:val="000066F6"/>
    <w:rsid w:val="00006915"/>
    <w:rsid w:val="00006EC1"/>
    <w:rsid w:val="000072FA"/>
    <w:rsid w:val="000075F4"/>
    <w:rsid w:val="00007738"/>
    <w:rsid w:val="00007B8C"/>
    <w:rsid w:val="00007D22"/>
    <w:rsid w:val="00010689"/>
    <w:rsid w:val="00010D25"/>
    <w:rsid w:val="00010FDE"/>
    <w:rsid w:val="000119C3"/>
    <w:rsid w:val="00012027"/>
    <w:rsid w:val="00012504"/>
    <w:rsid w:val="0001313F"/>
    <w:rsid w:val="0001371F"/>
    <w:rsid w:val="0001381E"/>
    <w:rsid w:val="000139DE"/>
    <w:rsid w:val="00013C1F"/>
    <w:rsid w:val="000143B7"/>
    <w:rsid w:val="0001485D"/>
    <w:rsid w:val="000149EC"/>
    <w:rsid w:val="00014BEC"/>
    <w:rsid w:val="00014CAE"/>
    <w:rsid w:val="00015003"/>
    <w:rsid w:val="0001523E"/>
    <w:rsid w:val="00015251"/>
    <w:rsid w:val="00015D95"/>
    <w:rsid w:val="00015F67"/>
    <w:rsid w:val="00016855"/>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50C"/>
    <w:rsid w:val="00022797"/>
    <w:rsid w:val="00022BA1"/>
    <w:rsid w:val="00023157"/>
    <w:rsid w:val="0002343E"/>
    <w:rsid w:val="00023884"/>
    <w:rsid w:val="00023ECA"/>
    <w:rsid w:val="00024024"/>
    <w:rsid w:val="00024482"/>
    <w:rsid w:val="0002449A"/>
    <w:rsid w:val="00024C5D"/>
    <w:rsid w:val="00024E69"/>
    <w:rsid w:val="00024FD4"/>
    <w:rsid w:val="0002556E"/>
    <w:rsid w:val="0002581C"/>
    <w:rsid w:val="0002586E"/>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7AB"/>
    <w:rsid w:val="00032AE1"/>
    <w:rsid w:val="00032CAD"/>
    <w:rsid w:val="00032D47"/>
    <w:rsid w:val="0003308E"/>
    <w:rsid w:val="00033212"/>
    <w:rsid w:val="00033DE1"/>
    <w:rsid w:val="00034147"/>
    <w:rsid w:val="00034280"/>
    <w:rsid w:val="000342BA"/>
    <w:rsid w:val="00034409"/>
    <w:rsid w:val="00034A9F"/>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3E53"/>
    <w:rsid w:val="00044152"/>
    <w:rsid w:val="000443B2"/>
    <w:rsid w:val="000445F7"/>
    <w:rsid w:val="0004465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B58"/>
    <w:rsid w:val="00050D03"/>
    <w:rsid w:val="00050E0A"/>
    <w:rsid w:val="000511E4"/>
    <w:rsid w:val="00051B4B"/>
    <w:rsid w:val="00051DA9"/>
    <w:rsid w:val="00051E31"/>
    <w:rsid w:val="00051EBB"/>
    <w:rsid w:val="00051F4C"/>
    <w:rsid w:val="0005217B"/>
    <w:rsid w:val="00052201"/>
    <w:rsid w:val="0005236C"/>
    <w:rsid w:val="000525B6"/>
    <w:rsid w:val="00052872"/>
    <w:rsid w:val="00052892"/>
    <w:rsid w:val="00052D58"/>
    <w:rsid w:val="00053104"/>
    <w:rsid w:val="00053264"/>
    <w:rsid w:val="000532D9"/>
    <w:rsid w:val="00053313"/>
    <w:rsid w:val="00053691"/>
    <w:rsid w:val="00053B9E"/>
    <w:rsid w:val="00053D91"/>
    <w:rsid w:val="00053F98"/>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850"/>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BBB"/>
    <w:rsid w:val="000730C9"/>
    <w:rsid w:val="000738CF"/>
    <w:rsid w:val="00073B37"/>
    <w:rsid w:val="00073BBE"/>
    <w:rsid w:val="00073CD1"/>
    <w:rsid w:val="00074317"/>
    <w:rsid w:val="00074A84"/>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0B8C"/>
    <w:rsid w:val="00080E59"/>
    <w:rsid w:val="000810CC"/>
    <w:rsid w:val="0008209F"/>
    <w:rsid w:val="00082302"/>
    <w:rsid w:val="00082313"/>
    <w:rsid w:val="000830C7"/>
    <w:rsid w:val="00083320"/>
    <w:rsid w:val="000833CB"/>
    <w:rsid w:val="000834C0"/>
    <w:rsid w:val="00083563"/>
    <w:rsid w:val="000836BC"/>
    <w:rsid w:val="00083914"/>
    <w:rsid w:val="00084D88"/>
    <w:rsid w:val="00084EE5"/>
    <w:rsid w:val="00085800"/>
    <w:rsid w:val="00085D92"/>
    <w:rsid w:val="00086148"/>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535"/>
    <w:rsid w:val="0009463F"/>
    <w:rsid w:val="00094697"/>
    <w:rsid w:val="0009490D"/>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1B71"/>
    <w:rsid w:val="000A20BF"/>
    <w:rsid w:val="000A23E1"/>
    <w:rsid w:val="000A2E84"/>
    <w:rsid w:val="000A2FE2"/>
    <w:rsid w:val="000A30AA"/>
    <w:rsid w:val="000A36A9"/>
    <w:rsid w:val="000A3B6F"/>
    <w:rsid w:val="000A3D36"/>
    <w:rsid w:val="000A3F8F"/>
    <w:rsid w:val="000A462C"/>
    <w:rsid w:val="000A4AA9"/>
    <w:rsid w:val="000A4B3B"/>
    <w:rsid w:val="000A5240"/>
    <w:rsid w:val="000A57E7"/>
    <w:rsid w:val="000A5953"/>
    <w:rsid w:val="000A5BA7"/>
    <w:rsid w:val="000A5D0C"/>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CCA"/>
    <w:rsid w:val="000B3397"/>
    <w:rsid w:val="000B3445"/>
    <w:rsid w:val="000B3888"/>
    <w:rsid w:val="000B404A"/>
    <w:rsid w:val="000B4183"/>
    <w:rsid w:val="000B420D"/>
    <w:rsid w:val="000B55D2"/>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135"/>
    <w:rsid w:val="000C040D"/>
    <w:rsid w:val="000C0459"/>
    <w:rsid w:val="000C046D"/>
    <w:rsid w:val="000C05D9"/>
    <w:rsid w:val="000C08A2"/>
    <w:rsid w:val="000C0C5B"/>
    <w:rsid w:val="000C0F10"/>
    <w:rsid w:val="000C10C4"/>
    <w:rsid w:val="000C12C2"/>
    <w:rsid w:val="000C1344"/>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119"/>
    <w:rsid w:val="000E1455"/>
    <w:rsid w:val="000E1F46"/>
    <w:rsid w:val="000E20CF"/>
    <w:rsid w:val="000E2714"/>
    <w:rsid w:val="000E2893"/>
    <w:rsid w:val="000E29D8"/>
    <w:rsid w:val="000E2C68"/>
    <w:rsid w:val="000E34F0"/>
    <w:rsid w:val="000E3CFC"/>
    <w:rsid w:val="000E3FC0"/>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977"/>
    <w:rsid w:val="00100A57"/>
    <w:rsid w:val="00100C7B"/>
    <w:rsid w:val="001015B4"/>
    <w:rsid w:val="001016F8"/>
    <w:rsid w:val="0010184A"/>
    <w:rsid w:val="001018C7"/>
    <w:rsid w:val="00102102"/>
    <w:rsid w:val="001024FA"/>
    <w:rsid w:val="00102A32"/>
    <w:rsid w:val="0010303E"/>
    <w:rsid w:val="001030D7"/>
    <w:rsid w:val="00103126"/>
    <w:rsid w:val="001035DF"/>
    <w:rsid w:val="00103B76"/>
    <w:rsid w:val="00103D38"/>
    <w:rsid w:val="001045A9"/>
    <w:rsid w:val="00104641"/>
    <w:rsid w:val="00104814"/>
    <w:rsid w:val="0010594B"/>
    <w:rsid w:val="00105EC8"/>
    <w:rsid w:val="00106700"/>
    <w:rsid w:val="00106888"/>
    <w:rsid w:val="00106B0E"/>
    <w:rsid w:val="0010749C"/>
    <w:rsid w:val="0010766A"/>
    <w:rsid w:val="00107839"/>
    <w:rsid w:val="001078F4"/>
    <w:rsid w:val="00110391"/>
    <w:rsid w:val="00110446"/>
    <w:rsid w:val="00111014"/>
    <w:rsid w:val="001116B7"/>
    <w:rsid w:val="00111E54"/>
    <w:rsid w:val="00112185"/>
    <w:rsid w:val="001129A1"/>
    <w:rsid w:val="0011327D"/>
    <w:rsid w:val="00113BCC"/>
    <w:rsid w:val="00113CB1"/>
    <w:rsid w:val="00113E47"/>
    <w:rsid w:val="0011419F"/>
    <w:rsid w:val="00114309"/>
    <w:rsid w:val="00114782"/>
    <w:rsid w:val="00114BC3"/>
    <w:rsid w:val="00114DE9"/>
    <w:rsid w:val="00115662"/>
    <w:rsid w:val="00115D9E"/>
    <w:rsid w:val="001161CC"/>
    <w:rsid w:val="00116212"/>
    <w:rsid w:val="00116885"/>
    <w:rsid w:val="00116DA6"/>
    <w:rsid w:val="00117376"/>
    <w:rsid w:val="001175E0"/>
    <w:rsid w:val="00117FAE"/>
    <w:rsid w:val="00120773"/>
    <w:rsid w:val="00120EF3"/>
    <w:rsid w:val="001210BC"/>
    <w:rsid w:val="00122381"/>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FE4"/>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6362"/>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B62"/>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D91"/>
    <w:rsid w:val="001507CC"/>
    <w:rsid w:val="00150A37"/>
    <w:rsid w:val="00150CEE"/>
    <w:rsid w:val="00150D7C"/>
    <w:rsid w:val="001514A8"/>
    <w:rsid w:val="001517DB"/>
    <w:rsid w:val="001518B0"/>
    <w:rsid w:val="00151956"/>
    <w:rsid w:val="00151B05"/>
    <w:rsid w:val="00152597"/>
    <w:rsid w:val="001525C4"/>
    <w:rsid w:val="001530F8"/>
    <w:rsid w:val="001532B2"/>
    <w:rsid w:val="00153793"/>
    <w:rsid w:val="00153CEF"/>
    <w:rsid w:val="0015425D"/>
    <w:rsid w:val="001547B6"/>
    <w:rsid w:val="00154BF8"/>
    <w:rsid w:val="00154CA9"/>
    <w:rsid w:val="001555AF"/>
    <w:rsid w:val="00155C3C"/>
    <w:rsid w:val="00156A11"/>
    <w:rsid w:val="00156F80"/>
    <w:rsid w:val="001570F6"/>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940"/>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801"/>
    <w:rsid w:val="00185852"/>
    <w:rsid w:val="0018593B"/>
    <w:rsid w:val="00185A41"/>
    <w:rsid w:val="00185C06"/>
    <w:rsid w:val="00185C59"/>
    <w:rsid w:val="00185D67"/>
    <w:rsid w:val="00186CB0"/>
    <w:rsid w:val="00186F1B"/>
    <w:rsid w:val="00187002"/>
    <w:rsid w:val="00187461"/>
    <w:rsid w:val="001878FB"/>
    <w:rsid w:val="00187DD1"/>
    <w:rsid w:val="00187EE8"/>
    <w:rsid w:val="00187FF7"/>
    <w:rsid w:val="00190EC3"/>
    <w:rsid w:val="00190EEB"/>
    <w:rsid w:val="0019130C"/>
    <w:rsid w:val="001914A7"/>
    <w:rsid w:val="001915CD"/>
    <w:rsid w:val="001918C9"/>
    <w:rsid w:val="00191A95"/>
    <w:rsid w:val="001920F5"/>
    <w:rsid w:val="001921F6"/>
    <w:rsid w:val="001924AC"/>
    <w:rsid w:val="00192A1C"/>
    <w:rsid w:val="00192D7F"/>
    <w:rsid w:val="00192EFC"/>
    <w:rsid w:val="00193023"/>
    <w:rsid w:val="00193D83"/>
    <w:rsid w:val="001940AE"/>
    <w:rsid w:val="001943D2"/>
    <w:rsid w:val="00194EA0"/>
    <w:rsid w:val="00194F88"/>
    <w:rsid w:val="001959D3"/>
    <w:rsid w:val="00195E80"/>
    <w:rsid w:val="00196409"/>
    <w:rsid w:val="0019647C"/>
    <w:rsid w:val="001964CB"/>
    <w:rsid w:val="001975EA"/>
    <w:rsid w:val="001978DE"/>
    <w:rsid w:val="00197BC2"/>
    <w:rsid w:val="00197DC0"/>
    <w:rsid w:val="00197F6F"/>
    <w:rsid w:val="00197FFD"/>
    <w:rsid w:val="001A0C5A"/>
    <w:rsid w:val="001A102D"/>
    <w:rsid w:val="001A10BB"/>
    <w:rsid w:val="001A11DA"/>
    <w:rsid w:val="001A1230"/>
    <w:rsid w:val="001A12F1"/>
    <w:rsid w:val="001A1E83"/>
    <w:rsid w:val="001A24B2"/>
    <w:rsid w:val="001A24F6"/>
    <w:rsid w:val="001A2953"/>
    <w:rsid w:val="001A30D3"/>
    <w:rsid w:val="001A3162"/>
    <w:rsid w:val="001A366D"/>
    <w:rsid w:val="001A383C"/>
    <w:rsid w:val="001A3C64"/>
    <w:rsid w:val="001A3DB2"/>
    <w:rsid w:val="001A5534"/>
    <w:rsid w:val="001A5587"/>
    <w:rsid w:val="001A5A68"/>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048"/>
    <w:rsid w:val="001B53D5"/>
    <w:rsid w:val="001B5B69"/>
    <w:rsid w:val="001B5BC2"/>
    <w:rsid w:val="001B5D77"/>
    <w:rsid w:val="001B5E48"/>
    <w:rsid w:val="001B5E82"/>
    <w:rsid w:val="001B62E7"/>
    <w:rsid w:val="001B72F9"/>
    <w:rsid w:val="001B731B"/>
    <w:rsid w:val="001B7707"/>
    <w:rsid w:val="001C002B"/>
    <w:rsid w:val="001C07C2"/>
    <w:rsid w:val="001C0ED9"/>
    <w:rsid w:val="001C10B6"/>
    <w:rsid w:val="001C145D"/>
    <w:rsid w:val="001C15DA"/>
    <w:rsid w:val="001C17E7"/>
    <w:rsid w:val="001C20B1"/>
    <w:rsid w:val="001C2129"/>
    <w:rsid w:val="001C2823"/>
    <w:rsid w:val="001C2A51"/>
    <w:rsid w:val="001C2DBE"/>
    <w:rsid w:val="001C323C"/>
    <w:rsid w:val="001C33A9"/>
    <w:rsid w:val="001C3662"/>
    <w:rsid w:val="001C3C17"/>
    <w:rsid w:val="001C3D31"/>
    <w:rsid w:val="001C3E1A"/>
    <w:rsid w:val="001C4078"/>
    <w:rsid w:val="001C4ACE"/>
    <w:rsid w:val="001C5296"/>
    <w:rsid w:val="001C56B5"/>
    <w:rsid w:val="001C5A57"/>
    <w:rsid w:val="001C699C"/>
    <w:rsid w:val="001C6E12"/>
    <w:rsid w:val="001C6FC6"/>
    <w:rsid w:val="001C70BC"/>
    <w:rsid w:val="001C777E"/>
    <w:rsid w:val="001C784B"/>
    <w:rsid w:val="001C795C"/>
    <w:rsid w:val="001C7CFC"/>
    <w:rsid w:val="001C7DF3"/>
    <w:rsid w:val="001D04CE"/>
    <w:rsid w:val="001D0858"/>
    <w:rsid w:val="001D09BA"/>
    <w:rsid w:val="001D1016"/>
    <w:rsid w:val="001D1275"/>
    <w:rsid w:val="001D1533"/>
    <w:rsid w:val="001D177B"/>
    <w:rsid w:val="001D17C5"/>
    <w:rsid w:val="001D1A6E"/>
    <w:rsid w:val="001D1F44"/>
    <w:rsid w:val="001D21C8"/>
    <w:rsid w:val="001D2B69"/>
    <w:rsid w:val="001D2BB0"/>
    <w:rsid w:val="001D303D"/>
    <w:rsid w:val="001D32C0"/>
    <w:rsid w:val="001D4361"/>
    <w:rsid w:val="001D467E"/>
    <w:rsid w:val="001D4E71"/>
    <w:rsid w:val="001D55CB"/>
    <w:rsid w:val="001D587A"/>
    <w:rsid w:val="001D6ABF"/>
    <w:rsid w:val="001D6F1B"/>
    <w:rsid w:val="001D76D7"/>
    <w:rsid w:val="001D7823"/>
    <w:rsid w:val="001D78CF"/>
    <w:rsid w:val="001D7D04"/>
    <w:rsid w:val="001D7D9E"/>
    <w:rsid w:val="001E0126"/>
    <w:rsid w:val="001E0369"/>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1B1"/>
    <w:rsid w:val="001E656F"/>
    <w:rsid w:val="001E77C5"/>
    <w:rsid w:val="001E7D49"/>
    <w:rsid w:val="001F04F7"/>
    <w:rsid w:val="001F0700"/>
    <w:rsid w:val="001F140E"/>
    <w:rsid w:val="001F1700"/>
    <w:rsid w:val="001F1E0C"/>
    <w:rsid w:val="001F2732"/>
    <w:rsid w:val="001F289A"/>
    <w:rsid w:val="001F2A01"/>
    <w:rsid w:val="001F2A67"/>
    <w:rsid w:val="001F3063"/>
    <w:rsid w:val="001F33CD"/>
    <w:rsid w:val="001F390B"/>
    <w:rsid w:val="001F4CC8"/>
    <w:rsid w:val="001F5507"/>
    <w:rsid w:val="001F559D"/>
    <w:rsid w:val="001F59C0"/>
    <w:rsid w:val="001F59ED"/>
    <w:rsid w:val="001F5BD2"/>
    <w:rsid w:val="001F5C80"/>
    <w:rsid w:val="001F625F"/>
    <w:rsid w:val="001F6334"/>
    <w:rsid w:val="001F63F3"/>
    <w:rsid w:val="001F6D18"/>
    <w:rsid w:val="001F6ECF"/>
    <w:rsid w:val="001F6FA5"/>
    <w:rsid w:val="001F73C7"/>
    <w:rsid w:val="001F7A16"/>
    <w:rsid w:val="001F7AB7"/>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47E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9BA"/>
    <w:rsid w:val="00214A60"/>
    <w:rsid w:val="00214C71"/>
    <w:rsid w:val="00215778"/>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09"/>
    <w:rsid w:val="00222085"/>
    <w:rsid w:val="002221B6"/>
    <w:rsid w:val="002221DD"/>
    <w:rsid w:val="00222269"/>
    <w:rsid w:val="002227DB"/>
    <w:rsid w:val="00222811"/>
    <w:rsid w:val="00222F4D"/>
    <w:rsid w:val="00222F6C"/>
    <w:rsid w:val="0022367A"/>
    <w:rsid w:val="0022375D"/>
    <w:rsid w:val="00223D5A"/>
    <w:rsid w:val="002243BC"/>
    <w:rsid w:val="00224FBC"/>
    <w:rsid w:val="0022531C"/>
    <w:rsid w:val="00225464"/>
    <w:rsid w:val="002259D5"/>
    <w:rsid w:val="00225D27"/>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06C"/>
    <w:rsid w:val="002362C4"/>
    <w:rsid w:val="00236484"/>
    <w:rsid w:val="0023687E"/>
    <w:rsid w:val="00236B27"/>
    <w:rsid w:val="0023707C"/>
    <w:rsid w:val="002372B4"/>
    <w:rsid w:val="0023792F"/>
    <w:rsid w:val="00237A41"/>
    <w:rsid w:val="00237B1C"/>
    <w:rsid w:val="002411E8"/>
    <w:rsid w:val="00241265"/>
    <w:rsid w:val="002414EA"/>
    <w:rsid w:val="0024162E"/>
    <w:rsid w:val="00241C40"/>
    <w:rsid w:val="00241C8E"/>
    <w:rsid w:val="00242080"/>
    <w:rsid w:val="00242BC7"/>
    <w:rsid w:val="00243024"/>
    <w:rsid w:val="0024310D"/>
    <w:rsid w:val="00243D75"/>
    <w:rsid w:val="002447D9"/>
    <w:rsid w:val="00244983"/>
    <w:rsid w:val="002449FC"/>
    <w:rsid w:val="00244BAB"/>
    <w:rsid w:val="00245046"/>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46E"/>
    <w:rsid w:val="002555C3"/>
    <w:rsid w:val="002560BF"/>
    <w:rsid w:val="002567D4"/>
    <w:rsid w:val="0025687C"/>
    <w:rsid w:val="00256AE0"/>
    <w:rsid w:val="00256B1C"/>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48B"/>
    <w:rsid w:val="0027375F"/>
    <w:rsid w:val="0027377C"/>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4C8F"/>
    <w:rsid w:val="00285556"/>
    <w:rsid w:val="00285E16"/>
    <w:rsid w:val="00286A7F"/>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46D8"/>
    <w:rsid w:val="00295002"/>
    <w:rsid w:val="00295201"/>
    <w:rsid w:val="002952FE"/>
    <w:rsid w:val="0029547F"/>
    <w:rsid w:val="00295DC6"/>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48A"/>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2FF"/>
    <w:rsid w:val="002A66E2"/>
    <w:rsid w:val="002A691F"/>
    <w:rsid w:val="002A6B78"/>
    <w:rsid w:val="002A797B"/>
    <w:rsid w:val="002A7B75"/>
    <w:rsid w:val="002B0152"/>
    <w:rsid w:val="002B0A1B"/>
    <w:rsid w:val="002B112C"/>
    <w:rsid w:val="002B11BE"/>
    <w:rsid w:val="002B132F"/>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BB"/>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22D8"/>
    <w:rsid w:val="002C29D5"/>
    <w:rsid w:val="002C2BB5"/>
    <w:rsid w:val="002C2CAD"/>
    <w:rsid w:val="002C3440"/>
    <w:rsid w:val="002C3E4E"/>
    <w:rsid w:val="002C4097"/>
    <w:rsid w:val="002C4206"/>
    <w:rsid w:val="002C4976"/>
    <w:rsid w:val="002C4D87"/>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A46"/>
    <w:rsid w:val="002D4DDC"/>
    <w:rsid w:val="002D4E8A"/>
    <w:rsid w:val="002D5443"/>
    <w:rsid w:val="002D6273"/>
    <w:rsid w:val="002D63AE"/>
    <w:rsid w:val="002D6EC9"/>
    <w:rsid w:val="002D6FD8"/>
    <w:rsid w:val="002D787B"/>
    <w:rsid w:val="002E04E4"/>
    <w:rsid w:val="002E0740"/>
    <w:rsid w:val="002E188B"/>
    <w:rsid w:val="002E200E"/>
    <w:rsid w:val="002E26BA"/>
    <w:rsid w:val="002E27AA"/>
    <w:rsid w:val="002E2D39"/>
    <w:rsid w:val="002E2DB9"/>
    <w:rsid w:val="002E322C"/>
    <w:rsid w:val="002E39A1"/>
    <w:rsid w:val="002E42E4"/>
    <w:rsid w:val="002E496C"/>
    <w:rsid w:val="002E4AAA"/>
    <w:rsid w:val="002E5135"/>
    <w:rsid w:val="002E51A9"/>
    <w:rsid w:val="002E5526"/>
    <w:rsid w:val="002E5766"/>
    <w:rsid w:val="002E6132"/>
    <w:rsid w:val="002E6358"/>
    <w:rsid w:val="002E67D4"/>
    <w:rsid w:val="002E6C2E"/>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331F"/>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D95"/>
    <w:rsid w:val="00302E5C"/>
    <w:rsid w:val="00303259"/>
    <w:rsid w:val="00303C36"/>
    <w:rsid w:val="00303DDD"/>
    <w:rsid w:val="003045A2"/>
    <w:rsid w:val="003054D0"/>
    <w:rsid w:val="00305CA5"/>
    <w:rsid w:val="00306092"/>
    <w:rsid w:val="0030642E"/>
    <w:rsid w:val="00306895"/>
    <w:rsid w:val="00306CD0"/>
    <w:rsid w:val="00307432"/>
    <w:rsid w:val="003078E9"/>
    <w:rsid w:val="00307FDD"/>
    <w:rsid w:val="00310B6C"/>
    <w:rsid w:val="00310C39"/>
    <w:rsid w:val="00310E4C"/>
    <w:rsid w:val="003112A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5BD"/>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13E"/>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E78"/>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69A"/>
    <w:rsid w:val="00355A2E"/>
    <w:rsid w:val="00355CD5"/>
    <w:rsid w:val="00355FF9"/>
    <w:rsid w:val="00356697"/>
    <w:rsid w:val="003566B1"/>
    <w:rsid w:val="003568E9"/>
    <w:rsid w:val="00356E19"/>
    <w:rsid w:val="003572FD"/>
    <w:rsid w:val="0035735F"/>
    <w:rsid w:val="00357A7C"/>
    <w:rsid w:val="00357B77"/>
    <w:rsid w:val="00360824"/>
    <w:rsid w:val="00360C3C"/>
    <w:rsid w:val="003613C9"/>
    <w:rsid w:val="00361889"/>
    <w:rsid w:val="0036306A"/>
    <w:rsid w:val="003639F0"/>
    <w:rsid w:val="00363FCF"/>
    <w:rsid w:val="00364779"/>
    <w:rsid w:val="00365147"/>
    <w:rsid w:val="003657EC"/>
    <w:rsid w:val="0036580D"/>
    <w:rsid w:val="00365AA5"/>
    <w:rsid w:val="00365CBB"/>
    <w:rsid w:val="00365DF4"/>
    <w:rsid w:val="00366DB4"/>
    <w:rsid w:val="00366F59"/>
    <w:rsid w:val="0036709F"/>
    <w:rsid w:val="003671EC"/>
    <w:rsid w:val="0036723C"/>
    <w:rsid w:val="003675A7"/>
    <w:rsid w:val="00367E97"/>
    <w:rsid w:val="0037001E"/>
    <w:rsid w:val="003702E8"/>
    <w:rsid w:val="003706AA"/>
    <w:rsid w:val="00371563"/>
    <w:rsid w:val="003716AB"/>
    <w:rsid w:val="00371E76"/>
    <w:rsid w:val="00371FFF"/>
    <w:rsid w:val="003727DB"/>
    <w:rsid w:val="00372B48"/>
    <w:rsid w:val="00373231"/>
    <w:rsid w:val="0037354F"/>
    <w:rsid w:val="00373BDE"/>
    <w:rsid w:val="00374646"/>
    <w:rsid w:val="003746D3"/>
    <w:rsid w:val="00374D38"/>
    <w:rsid w:val="00375282"/>
    <w:rsid w:val="0037564C"/>
    <w:rsid w:val="00375AC2"/>
    <w:rsid w:val="00376257"/>
    <w:rsid w:val="00376DD9"/>
    <w:rsid w:val="00376F69"/>
    <w:rsid w:val="00377483"/>
    <w:rsid w:val="003776F5"/>
    <w:rsid w:val="00377866"/>
    <w:rsid w:val="00377FEB"/>
    <w:rsid w:val="003805B2"/>
    <w:rsid w:val="00380625"/>
    <w:rsid w:val="00380A17"/>
    <w:rsid w:val="00380B64"/>
    <w:rsid w:val="00380BB0"/>
    <w:rsid w:val="00380C97"/>
    <w:rsid w:val="00380DE5"/>
    <w:rsid w:val="00380F79"/>
    <w:rsid w:val="003817BF"/>
    <w:rsid w:val="003822DF"/>
    <w:rsid w:val="003822EF"/>
    <w:rsid w:val="003827FE"/>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335"/>
    <w:rsid w:val="00387F64"/>
    <w:rsid w:val="0039078B"/>
    <w:rsid w:val="0039119D"/>
    <w:rsid w:val="00391364"/>
    <w:rsid w:val="00391393"/>
    <w:rsid w:val="00391D43"/>
    <w:rsid w:val="003920CD"/>
    <w:rsid w:val="00392176"/>
    <w:rsid w:val="003921D6"/>
    <w:rsid w:val="00392292"/>
    <w:rsid w:val="00392434"/>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0B"/>
    <w:rsid w:val="003A62BC"/>
    <w:rsid w:val="003A6E6C"/>
    <w:rsid w:val="003A711F"/>
    <w:rsid w:val="003A756D"/>
    <w:rsid w:val="003B0396"/>
    <w:rsid w:val="003B0453"/>
    <w:rsid w:val="003B0793"/>
    <w:rsid w:val="003B0C41"/>
    <w:rsid w:val="003B1470"/>
    <w:rsid w:val="003B1AE8"/>
    <w:rsid w:val="003B1C26"/>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4ED9"/>
    <w:rsid w:val="003C5774"/>
    <w:rsid w:val="003C5CC4"/>
    <w:rsid w:val="003C5E54"/>
    <w:rsid w:val="003C5E59"/>
    <w:rsid w:val="003C5EBF"/>
    <w:rsid w:val="003C5FE8"/>
    <w:rsid w:val="003C71E4"/>
    <w:rsid w:val="003C7CF7"/>
    <w:rsid w:val="003C7D58"/>
    <w:rsid w:val="003D0203"/>
    <w:rsid w:val="003D02CF"/>
    <w:rsid w:val="003D1591"/>
    <w:rsid w:val="003D21DB"/>
    <w:rsid w:val="003D21FB"/>
    <w:rsid w:val="003D28B3"/>
    <w:rsid w:val="003D3004"/>
    <w:rsid w:val="003D341B"/>
    <w:rsid w:val="003D3658"/>
    <w:rsid w:val="003D36A0"/>
    <w:rsid w:val="003D3E31"/>
    <w:rsid w:val="003D49E0"/>
    <w:rsid w:val="003D4AC9"/>
    <w:rsid w:val="003D4FA8"/>
    <w:rsid w:val="003D5670"/>
    <w:rsid w:val="003D66C3"/>
    <w:rsid w:val="003D6B8F"/>
    <w:rsid w:val="003D6DD7"/>
    <w:rsid w:val="003D70B3"/>
    <w:rsid w:val="003D7C0D"/>
    <w:rsid w:val="003D7DE7"/>
    <w:rsid w:val="003E02FF"/>
    <w:rsid w:val="003E055F"/>
    <w:rsid w:val="003E0EBA"/>
    <w:rsid w:val="003E10AB"/>
    <w:rsid w:val="003E1304"/>
    <w:rsid w:val="003E1856"/>
    <w:rsid w:val="003E1B33"/>
    <w:rsid w:val="003E21D8"/>
    <w:rsid w:val="003E28E7"/>
    <w:rsid w:val="003E2F1C"/>
    <w:rsid w:val="003E32A9"/>
    <w:rsid w:val="003E3388"/>
    <w:rsid w:val="003E34E7"/>
    <w:rsid w:val="003E35D4"/>
    <w:rsid w:val="003E3879"/>
    <w:rsid w:val="003E3B10"/>
    <w:rsid w:val="003E3BE4"/>
    <w:rsid w:val="003E3D49"/>
    <w:rsid w:val="003E3DEA"/>
    <w:rsid w:val="003E3DFC"/>
    <w:rsid w:val="003E4093"/>
    <w:rsid w:val="003E41F5"/>
    <w:rsid w:val="003E4685"/>
    <w:rsid w:val="003E48C1"/>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42B"/>
    <w:rsid w:val="003F559E"/>
    <w:rsid w:val="003F5A5E"/>
    <w:rsid w:val="003F5CAC"/>
    <w:rsid w:val="003F5E20"/>
    <w:rsid w:val="003F6132"/>
    <w:rsid w:val="003F62A3"/>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670"/>
    <w:rsid w:val="00411DFA"/>
    <w:rsid w:val="004122DF"/>
    <w:rsid w:val="004126D4"/>
    <w:rsid w:val="004128FB"/>
    <w:rsid w:val="00412A9F"/>
    <w:rsid w:val="00412AE6"/>
    <w:rsid w:val="00412E75"/>
    <w:rsid w:val="00413621"/>
    <w:rsid w:val="00413685"/>
    <w:rsid w:val="00414270"/>
    <w:rsid w:val="004144E2"/>
    <w:rsid w:val="00414AF5"/>
    <w:rsid w:val="00414BBD"/>
    <w:rsid w:val="00414F78"/>
    <w:rsid w:val="0041519A"/>
    <w:rsid w:val="00415242"/>
    <w:rsid w:val="00415865"/>
    <w:rsid w:val="00415F20"/>
    <w:rsid w:val="00416985"/>
    <w:rsid w:val="00416D82"/>
    <w:rsid w:val="00416EFC"/>
    <w:rsid w:val="0041787F"/>
    <w:rsid w:val="0041789A"/>
    <w:rsid w:val="00417A49"/>
    <w:rsid w:val="00417C8B"/>
    <w:rsid w:val="00417D6C"/>
    <w:rsid w:val="00420092"/>
    <w:rsid w:val="004201EF"/>
    <w:rsid w:val="004204B1"/>
    <w:rsid w:val="004211EE"/>
    <w:rsid w:val="00421421"/>
    <w:rsid w:val="00421820"/>
    <w:rsid w:val="004223E6"/>
    <w:rsid w:val="004224A5"/>
    <w:rsid w:val="0042270A"/>
    <w:rsid w:val="00422E0C"/>
    <w:rsid w:val="00423763"/>
    <w:rsid w:val="0042389F"/>
    <w:rsid w:val="00423C77"/>
    <w:rsid w:val="00424124"/>
    <w:rsid w:val="00424332"/>
    <w:rsid w:val="00424BFF"/>
    <w:rsid w:val="00425030"/>
    <w:rsid w:val="004254E9"/>
    <w:rsid w:val="00426AC5"/>
    <w:rsid w:val="00426DE8"/>
    <w:rsid w:val="00426E81"/>
    <w:rsid w:val="004273F8"/>
    <w:rsid w:val="00427A1E"/>
    <w:rsid w:val="00427CFD"/>
    <w:rsid w:val="00427E29"/>
    <w:rsid w:val="00427EB8"/>
    <w:rsid w:val="004300C4"/>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00"/>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841"/>
    <w:rsid w:val="00446AE0"/>
    <w:rsid w:val="00446BE2"/>
    <w:rsid w:val="00446F97"/>
    <w:rsid w:val="00447E19"/>
    <w:rsid w:val="004503B2"/>
    <w:rsid w:val="00450735"/>
    <w:rsid w:val="00450B59"/>
    <w:rsid w:val="0045180D"/>
    <w:rsid w:val="004518A2"/>
    <w:rsid w:val="00451A01"/>
    <w:rsid w:val="00451B62"/>
    <w:rsid w:val="00452301"/>
    <w:rsid w:val="0045257A"/>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402"/>
    <w:rsid w:val="0046153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EC7"/>
    <w:rsid w:val="00475F8A"/>
    <w:rsid w:val="00475F8C"/>
    <w:rsid w:val="004760D6"/>
    <w:rsid w:val="00476976"/>
    <w:rsid w:val="004776CE"/>
    <w:rsid w:val="004776F9"/>
    <w:rsid w:val="0047795B"/>
    <w:rsid w:val="00477B88"/>
    <w:rsid w:val="0048021C"/>
    <w:rsid w:val="0048029B"/>
    <w:rsid w:val="004802B6"/>
    <w:rsid w:val="00480799"/>
    <w:rsid w:val="00480BBD"/>
    <w:rsid w:val="00481360"/>
    <w:rsid w:val="00481601"/>
    <w:rsid w:val="004818C4"/>
    <w:rsid w:val="00481AFE"/>
    <w:rsid w:val="00482405"/>
    <w:rsid w:val="00482429"/>
    <w:rsid w:val="0048301B"/>
    <w:rsid w:val="004835E2"/>
    <w:rsid w:val="00483AF5"/>
    <w:rsid w:val="00483E5E"/>
    <w:rsid w:val="00484367"/>
    <w:rsid w:val="00484B0B"/>
    <w:rsid w:val="00484C51"/>
    <w:rsid w:val="004851BA"/>
    <w:rsid w:val="00485288"/>
    <w:rsid w:val="00485295"/>
    <w:rsid w:val="004852A7"/>
    <w:rsid w:val="00485802"/>
    <w:rsid w:val="00485ACD"/>
    <w:rsid w:val="0048623C"/>
    <w:rsid w:val="004866E3"/>
    <w:rsid w:val="004866F1"/>
    <w:rsid w:val="00486B47"/>
    <w:rsid w:val="00487790"/>
    <w:rsid w:val="0048798C"/>
    <w:rsid w:val="00487A2F"/>
    <w:rsid w:val="00487C44"/>
    <w:rsid w:val="00487DEE"/>
    <w:rsid w:val="0049018D"/>
    <w:rsid w:val="00490336"/>
    <w:rsid w:val="00490706"/>
    <w:rsid w:val="00490F85"/>
    <w:rsid w:val="004911EA"/>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FA8"/>
    <w:rsid w:val="004969B1"/>
    <w:rsid w:val="00496DFE"/>
    <w:rsid w:val="004975B7"/>
    <w:rsid w:val="0049766B"/>
    <w:rsid w:val="004A0476"/>
    <w:rsid w:val="004A05DF"/>
    <w:rsid w:val="004A064D"/>
    <w:rsid w:val="004A069E"/>
    <w:rsid w:val="004A06EE"/>
    <w:rsid w:val="004A0974"/>
    <w:rsid w:val="004A1463"/>
    <w:rsid w:val="004A17D5"/>
    <w:rsid w:val="004A2055"/>
    <w:rsid w:val="004A21B2"/>
    <w:rsid w:val="004A2468"/>
    <w:rsid w:val="004A2A9B"/>
    <w:rsid w:val="004A2C5E"/>
    <w:rsid w:val="004A2E4B"/>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85B"/>
    <w:rsid w:val="004B195F"/>
    <w:rsid w:val="004B1A00"/>
    <w:rsid w:val="004B1BD8"/>
    <w:rsid w:val="004B1E51"/>
    <w:rsid w:val="004B2180"/>
    <w:rsid w:val="004B22E2"/>
    <w:rsid w:val="004B2491"/>
    <w:rsid w:val="004B272F"/>
    <w:rsid w:val="004B2D38"/>
    <w:rsid w:val="004B2FAF"/>
    <w:rsid w:val="004B3468"/>
    <w:rsid w:val="004B35B3"/>
    <w:rsid w:val="004B3781"/>
    <w:rsid w:val="004B3E41"/>
    <w:rsid w:val="004B4412"/>
    <w:rsid w:val="004B4477"/>
    <w:rsid w:val="004B4809"/>
    <w:rsid w:val="004B5EB3"/>
    <w:rsid w:val="004B695E"/>
    <w:rsid w:val="004B6AA8"/>
    <w:rsid w:val="004B6D7F"/>
    <w:rsid w:val="004B6E00"/>
    <w:rsid w:val="004C0262"/>
    <w:rsid w:val="004C0362"/>
    <w:rsid w:val="004C0EC0"/>
    <w:rsid w:val="004C0F26"/>
    <w:rsid w:val="004C130E"/>
    <w:rsid w:val="004C1406"/>
    <w:rsid w:val="004C164A"/>
    <w:rsid w:val="004C186B"/>
    <w:rsid w:val="004C1B67"/>
    <w:rsid w:val="004C1BAD"/>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5CAE"/>
    <w:rsid w:val="004C6089"/>
    <w:rsid w:val="004C62A6"/>
    <w:rsid w:val="004C6630"/>
    <w:rsid w:val="004C6747"/>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AC1"/>
    <w:rsid w:val="004D6B43"/>
    <w:rsid w:val="004D6F63"/>
    <w:rsid w:val="004D6FEF"/>
    <w:rsid w:val="004D71C7"/>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4802"/>
    <w:rsid w:val="004E56B2"/>
    <w:rsid w:val="004E6177"/>
    <w:rsid w:val="004E642B"/>
    <w:rsid w:val="004E65B7"/>
    <w:rsid w:val="004E666B"/>
    <w:rsid w:val="004E6BC0"/>
    <w:rsid w:val="004E6D3B"/>
    <w:rsid w:val="004E737E"/>
    <w:rsid w:val="004E77B3"/>
    <w:rsid w:val="004E7922"/>
    <w:rsid w:val="004E7AE1"/>
    <w:rsid w:val="004F081B"/>
    <w:rsid w:val="004F0D55"/>
    <w:rsid w:val="004F0DDC"/>
    <w:rsid w:val="004F0FB3"/>
    <w:rsid w:val="004F1D9A"/>
    <w:rsid w:val="004F3252"/>
    <w:rsid w:val="004F32B8"/>
    <w:rsid w:val="004F3417"/>
    <w:rsid w:val="004F39AF"/>
    <w:rsid w:val="004F39D2"/>
    <w:rsid w:val="004F3CF1"/>
    <w:rsid w:val="004F4132"/>
    <w:rsid w:val="004F46E3"/>
    <w:rsid w:val="004F47DC"/>
    <w:rsid w:val="004F48EB"/>
    <w:rsid w:val="004F48F4"/>
    <w:rsid w:val="004F4C70"/>
    <w:rsid w:val="004F511E"/>
    <w:rsid w:val="004F5601"/>
    <w:rsid w:val="004F5714"/>
    <w:rsid w:val="004F57A7"/>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42B"/>
    <w:rsid w:val="00502434"/>
    <w:rsid w:val="00502847"/>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6C1"/>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3CEC"/>
    <w:rsid w:val="00514033"/>
    <w:rsid w:val="0051424F"/>
    <w:rsid w:val="00514745"/>
    <w:rsid w:val="0051487D"/>
    <w:rsid w:val="00514AD9"/>
    <w:rsid w:val="00514ADF"/>
    <w:rsid w:val="00514C31"/>
    <w:rsid w:val="00514EF9"/>
    <w:rsid w:val="0051551C"/>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5CB"/>
    <w:rsid w:val="00523623"/>
    <w:rsid w:val="0052436F"/>
    <w:rsid w:val="00524685"/>
    <w:rsid w:val="00524C9A"/>
    <w:rsid w:val="005257B3"/>
    <w:rsid w:val="00525DCB"/>
    <w:rsid w:val="005268F7"/>
    <w:rsid w:val="005269CD"/>
    <w:rsid w:val="0052718B"/>
    <w:rsid w:val="0052757A"/>
    <w:rsid w:val="005300F0"/>
    <w:rsid w:val="00530B92"/>
    <w:rsid w:val="00530C25"/>
    <w:rsid w:val="005317AB"/>
    <w:rsid w:val="00531CC0"/>
    <w:rsid w:val="00531E7B"/>
    <w:rsid w:val="00532118"/>
    <w:rsid w:val="00532506"/>
    <w:rsid w:val="00532AC6"/>
    <w:rsid w:val="00532CDD"/>
    <w:rsid w:val="00532FAA"/>
    <w:rsid w:val="0053341A"/>
    <w:rsid w:val="00533843"/>
    <w:rsid w:val="00533BB5"/>
    <w:rsid w:val="00533DC2"/>
    <w:rsid w:val="005343C5"/>
    <w:rsid w:val="00534B67"/>
    <w:rsid w:val="00534DE7"/>
    <w:rsid w:val="005353FE"/>
    <w:rsid w:val="0053545E"/>
    <w:rsid w:val="005355DC"/>
    <w:rsid w:val="00535C99"/>
    <w:rsid w:val="00536060"/>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D22"/>
    <w:rsid w:val="0054217C"/>
    <w:rsid w:val="00542333"/>
    <w:rsid w:val="00542A46"/>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1657"/>
    <w:rsid w:val="00552101"/>
    <w:rsid w:val="0055245E"/>
    <w:rsid w:val="00552A1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318"/>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179C"/>
    <w:rsid w:val="00571A4A"/>
    <w:rsid w:val="005721E1"/>
    <w:rsid w:val="00574410"/>
    <w:rsid w:val="00574587"/>
    <w:rsid w:val="0057487E"/>
    <w:rsid w:val="0057496E"/>
    <w:rsid w:val="00574E37"/>
    <w:rsid w:val="00574FEB"/>
    <w:rsid w:val="005758E7"/>
    <w:rsid w:val="00575A33"/>
    <w:rsid w:val="00575D2F"/>
    <w:rsid w:val="00575EE3"/>
    <w:rsid w:val="0057675F"/>
    <w:rsid w:val="005769A7"/>
    <w:rsid w:val="00576A15"/>
    <w:rsid w:val="00576F4B"/>
    <w:rsid w:val="00577271"/>
    <w:rsid w:val="005777EF"/>
    <w:rsid w:val="005778C8"/>
    <w:rsid w:val="0058008D"/>
    <w:rsid w:val="0058039B"/>
    <w:rsid w:val="0058056F"/>
    <w:rsid w:val="00580A15"/>
    <w:rsid w:val="00580EDC"/>
    <w:rsid w:val="0058120D"/>
    <w:rsid w:val="0058172D"/>
    <w:rsid w:val="0058175A"/>
    <w:rsid w:val="00581C04"/>
    <w:rsid w:val="00581D6A"/>
    <w:rsid w:val="00581FE0"/>
    <w:rsid w:val="00582DE9"/>
    <w:rsid w:val="00583333"/>
    <w:rsid w:val="00583C80"/>
    <w:rsid w:val="00583DB8"/>
    <w:rsid w:val="00583F4F"/>
    <w:rsid w:val="00584030"/>
    <w:rsid w:val="0058475E"/>
    <w:rsid w:val="00584C10"/>
    <w:rsid w:val="005855AC"/>
    <w:rsid w:val="00585999"/>
    <w:rsid w:val="00585A77"/>
    <w:rsid w:val="00586352"/>
    <w:rsid w:val="005863C5"/>
    <w:rsid w:val="00586748"/>
    <w:rsid w:val="00586C5F"/>
    <w:rsid w:val="00586FB7"/>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348"/>
    <w:rsid w:val="005A0692"/>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885"/>
    <w:rsid w:val="005A6983"/>
    <w:rsid w:val="005A6CBE"/>
    <w:rsid w:val="005A7038"/>
    <w:rsid w:val="005A72D8"/>
    <w:rsid w:val="005A7348"/>
    <w:rsid w:val="005A758D"/>
    <w:rsid w:val="005A7971"/>
    <w:rsid w:val="005A7BF3"/>
    <w:rsid w:val="005B0A3E"/>
    <w:rsid w:val="005B0B92"/>
    <w:rsid w:val="005B101E"/>
    <w:rsid w:val="005B1273"/>
    <w:rsid w:val="005B12EF"/>
    <w:rsid w:val="005B1532"/>
    <w:rsid w:val="005B1549"/>
    <w:rsid w:val="005B1656"/>
    <w:rsid w:val="005B2218"/>
    <w:rsid w:val="005B22B2"/>
    <w:rsid w:val="005B234F"/>
    <w:rsid w:val="005B247E"/>
    <w:rsid w:val="005B31EF"/>
    <w:rsid w:val="005B40F3"/>
    <w:rsid w:val="005B4167"/>
    <w:rsid w:val="005B4698"/>
    <w:rsid w:val="005B47BD"/>
    <w:rsid w:val="005B5361"/>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DA1"/>
    <w:rsid w:val="005C4E54"/>
    <w:rsid w:val="005C5C01"/>
    <w:rsid w:val="005C6027"/>
    <w:rsid w:val="005C630D"/>
    <w:rsid w:val="005C70E3"/>
    <w:rsid w:val="005C7885"/>
    <w:rsid w:val="005C79C2"/>
    <w:rsid w:val="005C7DBF"/>
    <w:rsid w:val="005C7F6A"/>
    <w:rsid w:val="005D0326"/>
    <w:rsid w:val="005D0F65"/>
    <w:rsid w:val="005D10AB"/>
    <w:rsid w:val="005D1185"/>
    <w:rsid w:val="005D11ED"/>
    <w:rsid w:val="005D140B"/>
    <w:rsid w:val="005D1754"/>
    <w:rsid w:val="005D1C94"/>
    <w:rsid w:val="005D1E08"/>
    <w:rsid w:val="005D29DE"/>
    <w:rsid w:val="005D2C51"/>
    <w:rsid w:val="005D2F78"/>
    <w:rsid w:val="005D30C9"/>
    <w:rsid w:val="005D31C1"/>
    <w:rsid w:val="005D3CB2"/>
    <w:rsid w:val="005D3CFA"/>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D7076"/>
    <w:rsid w:val="005E0928"/>
    <w:rsid w:val="005E0C05"/>
    <w:rsid w:val="005E12BA"/>
    <w:rsid w:val="005E1AFC"/>
    <w:rsid w:val="005E1C65"/>
    <w:rsid w:val="005E1EFF"/>
    <w:rsid w:val="005E28B6"/>
    <w:rsid w:val="005E2EA0"/>
    <w:rsid w:val="005E37DD"/>
    <w:rsid w:val="005E3F56"/>
    <w:rsid w:val="005E45C7"/>
    <w:rsid w:val="005E4902"/>
    <w:rsid w:val="005E5096"/>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97"/>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C27"/>
    <w:rsid w:val="00603F53"/>
    <w:rsid w:val="00604263"/>
    <w:rsid w:val="006043BA"/>
    <w:rsid w:val="006044EF"/>
    <w:rsid w:val="00604567"/>
    <w:rsid w:val="00604CAC"/>
    <w:rsid w:val="006050EE"/>
    <w:rsid w:val="006055D5"/>
    <w:rsid w:val="006058D3"/>
    <w:rsid w:val="0060599A"/>
    <w:rsid w:val="0060603E"/>
    <w:rsid w:val="00606205"/>
    <w:rsid w:val="00606E41"/>
    <w:rsid w:val="00607019"/>
    <w:rsid w:val="006071F0"/>
    <w:rsid w:val="0060759F"/>
    <w:rsid w:val="00607915"/>
    <w:rsid w:val="00607A34"/>
    <w:rsid w:val="0061047F"/>
    <w:rsid w:val="00610522"/>
    <w:rsid w:val="0061067D"/>
    <w:rsid w:val="00610819"/>
    <w:rsid w:val="0061100F"/>
    <w:rsid w:val="006132CE"/>
    <w:rsid w:val="00613DE6"/>
    <w:rsid w:val="00614A9D"/>
    <w:rsid w:val="00614D0B"/>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16FA"/>
    <w:rsid w:val="00623845"/>
    <w:rsid w:val="00623A42"/>
    <w:rsid w:val="00623B38"/>
    <w:rsid w:val="00623CE5"/>
    <w:rsid w:val="00624487"/>
    <w:rsid w:val="006244EE"/>
    <w:rsid w:val="00624812"/>
    <w:rsid w:val="00624FF6"/>
    <w:rsid w:val="00625F76"/>
    <w:rsid w:val="00625FAC"/>
    <w:rsid w:val="00626011"/>
    <w:rsid w:val="006263D2"/>
    <w:rsid w:val="00626B6F"/>
    <w:rsid w:val="00627685"/>
    <w:rsid w:val="006277B1"/>
    <w:rsid w:val="006300A9"/>
    <w:rsid w:val="006300AB"/>
    <w:rsid w:val="00630135"/>
    <w:rsid w:val="0063087B"/>
    <w:rsid w:val="00631060"/>
    <w:rsid w:val="0063106C"/>
    <w:rsid w:val="00631582"/>
    <w:rsid w:val="006317A6"/>
    <w:rsid w:val="006318AC"/>
    <w:rsid w:val="00631912"/>
    <w:rsid w:val="00631960"/>
    <w:rsid w:val="00631F88"/>
    <w:rsid w:val="006324CF"/>
    <w:rsid w:val="00632789"/>
    <w:rsid w:val="006329A2"/>
    <w:rsid w:val="00632C54"/>
    <w:rsid w:val="00632C63"/>
    <w:rsid w:val="00633319"/>
    <w:rsid w:val="00633469"/>
    <w:rsid w:val="006334A1"/>
    <w:rsid w:val="0063351B"/>
    <w:rsid w:val="006335DD"/>
    <w:rsid w:val="00633778"/>
    <w:rsid w:val="0063394C"/>
    <w:rsid w:val="00633AE3"/>
    <w:rsid w:val="00633C39"/>
    <w:rsid w:val="00633D94"/>
    <w:rsid w:val="00633EE1"/>
    <w:rsid w:val="00633FC3"/>
    <w:rsid w:val="00634405"/>
    <w:rsid w:val="00634440"/>
    <w:rsid w:val="006344B0"/>
    <w:rsid w:val="00634707"/>
    <w:rsid w:val="00635210"/>
    <w:rsid w:val="00635287"/>
    <w:rsid w:val="006354BB"/>
    <w:rsid w:val="00635ABD"/>
    <w:rsid w:val="00635AD4"/>
    <w:rsid w:val="00635BAB"/>
    <w:rsid w:val="00635D05"/>
    <w:rsid w:val="00636236"/>
    <w:rsid w:val="00636AF6"/>
    <w:rsid w:val="00636C65"/>
    <w:rsid w:val="00636E13"/>
    <w:rsid w:val="00636EE3"/>
    <w:rsid w:val="0063751E"/>
    <w:rsid w:val="006375D4"/>
    <w:rsid w:val="006375E1"/>
    <w:rsid w:val="00637BE2"/>
    <w:rsid w:val="00637BE5"/>
    <w:rsid w:val="00640364"/>
    <w:rsid w:val="0064075A"/>
    <w:rsid w:val="006407A0"/>
    <w:rsid w:val="00641234"/>
    <w:rsid w:val="00641418"/>
    <w:rsid w:val="006415DA"/>
    <w:rsid w:val="00641F63"/>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710"/>
    <w:rsid w:val="00645A4B"/>
    <w:rsid w:val="00646BE9"/>
    <w:rsid w:val="00646BFD"/>
    <w:rsid w:val="00647046"/>
    <w:rsid w:val="00647545"/>
    <w:rsid w:val="006477B7"/>
    <w:rsid w:val="00647A99"/>
    <w:rsid w:val="00647E0B"/>
    <w:rsid w:val="00650544"/>
    <w:rsid w:val="006509EA"/>
    <w:rsid w:val="00650BE6"/>
    <w:rsid w:val="00650DE5"/>
    <w:rsid w:val="00651149"/>
    <w:rsid w:val="00651735"/>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C14"/>
    <w:rsid w:val="00660C1A"/>
    <w:rsid w:val="00660F7A"/>
    <w:rsid w:val="00661052"/>
    <w:rsid w:val="00661155"/>
    <w:rsid w:val="00661250"/>
    <w:rsid w:val="0066157D"/>
    <w:rsid w:val="0066233D"/>
    <w:rsid w:val="006624B3"/>
    <w:rsid w:val="00662936"/>
    <w:rsid w:val="00663878"/>
    <w:rsid w:val="00663A09"/>
    <w:rsid w:val="0066441A"/>
    <w:rsid w:val="006647EE"/>
    <w:rsid w:val="0066482B"/>
    <w:rsid w:val="006648C2"/>
    <w:rsid w:val="00665E66"/>
    <w:rsid w:val="00665FC7"/>
    <w:rsid w:val="006664A2"/>
    <w:rsid w:val="00666F5C"/>
    <w:rsid w:val="0066731E"/>
    <w:rsid w:val="0066763B"/>
    <w:rsid w:val="00667819"/>
    <w:rsid w:val="0067021D"/>
    <w:rsid w:val="00670A5E"/>
    <w:rsid w:val="00670F12"/>
    <w:rsid w:val="0067125A"/>
    <w:rsid w:val="00671465"/>
    <w:rsid w:val="00671E30"/>
    <w:rsid w:val="00671F29"/>
    <w:rsid w:val="00672090"/>
    <w:rsid w:val="0067249B"/>
    <w:rsid w:val="00672972"/>
    <w:rsid w:val="00672D29"/>
    <w:rsid w:val="00672E02"/>
    <w:rsid w:val="00673A03"/>
    <w:rsid w:val="00673ABD"/>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B2D"/>
    <w:rsid w:val="0068187F"/>
    <w:rsid w:val="00681B29"/>
    <w:rsid w:val="00682295"/>
    <w:rsid w:val="00682456"/>
    <w:rsid w:val="006826DF"/>
    <w:rsid w:val="00682933"/>
    <w:rsid w:val="00682AB2"/>
    <w:rsid w:val="00683ED5"/>
    <w:rsid w:val="006840F2"/>
    <w:rsid w:val="006843E1"/>
    <w:rsid w:val="0068467E"/>
    <w:rsid w:val="00685110"/>
    <w:rsid w:val="006851F7"/>
    <w:rsid w:val="0068528C"/>
    <w:rsid w:val="006857E4"/>
    <w:rsid w:val="00685847"/>
    <w:rsid w:val="00685B82"/>
    <w:rsid w:val="00685E11"/>
    <w:rsid w:val="00686041"/>
    <w:rsid w:val="00686443"/>
    <w:rsid w:val="00687E67"/>
    <w:rsid w:val="00687F0C"/>
    <w:rsid w:val="006907E4"/>
    <w:rsid w:val="00690898"/>
    <w:rsid w:val="00691028"/>
    <w:rsid w:val="0069105F"/>
    <w:rsid w:val="00691110"/>
    <w:rsid w:val="00691142"/>
    <w:rsid w:val="0069139E"/>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66"/>
    <w:rsid w:val="006A0EDC"/>
    <w:rsid w:val="006A12A3"/>
    <w:rsid w:val="006A18C2"/>
    <w:rsid w:val="006A18DB"/>
    <w:rsid w:val="006A1B8B"/>
    <w:rsid w:val="006A1F5B"/>
    <w:rsid w:val="006A1FDF"/>
    <w:rsid w:val="006A2386"/>
    <w:rsid w:val="006A23E2"/>
    <w:rsid w:val="006A27A1"/>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4C0"/>
    <w:rsid w:val="006A7C30"/>
    <w:rsid w:val="006B0B5E"/>
    <w:rsid w:val="006B0D76"/>
    <w:rsid w:val="006B116D"/>
    <w:rsid w:val="006B11F6"/>
    <w:rsid w:val="006B149A"/>
    <w:rsid w:val="006B16C1"/>
    <w:rsid w:val="006B1C62"/>
    <w:rsid w:val="006B1E97"/>
    <w:rsid w:val="006B2449"/>
    <w:rsid w:val="006B2C9D"/>
    <w:rsid w:val="006B3332"/>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667"/>
    <w:rsid w:val="006B7DFA"/>
    <w:rsid w:val="006C02FA"/>
    <w:rsid w:val="006C05D2"/>
    <w:rsid w:val="006C17AD"/>
    <w:rsid w:val="006C1C85"/>
    <w:rsid w:val="006C23FC"/>
    <w:rsid w:val="006C3146"/>
    <w:rsid w:val="006C3850"/>
    <w:rsid w:val="006C3D9E"/>
    <w:rsid w:val="006C43F2"/>
    <w:rsid w:val="006C446A"/>
    <w:rsid w:val="006C452E"/>
    <w:rsid w:val="006C48AC"/>
    <w:rsid w:val="006C4E18"/>
    <w:rsid w:val="006C5BAF"/>
    <w:rsid w:val="006C5C93"/>
    <w:rsid w:val="006C617E"/>
    <w:rsid w:val="006C6840"/>
    <w:rsid w:val="006C6B3E"/>
    <w:rsid w:val="006C745A"/>
    <w:rsid w:val="006D0874"/>
    <w:rsid w:val="006D0890"/>
    <w:rsid w:val="006D08E0"/>
    <w:rsid w:val="006D0B26"/>
    <w:rsid w:val="006D1064"/>
    <w:rsid w:val="006D1260"/>
    <w:rsid w:val="006D1E80"/>
    <w:rsid w:val="006D23FC"/>
    <w:rsid w:val="006D2DEC"/>
    <w:rsid w:val="006D370A"/>
    <w:rsid w:val="006D383E"/>
    <w:rsid w:val="006D45F7"/>
    <w:rsid w:val="006D4770"/>
    <w:rsid w:val="006D47BC"/>
    <w:rsid w:val="006D4B15"/>
    <w:rsid w:val="006D4C42"/>
    <w:rsid w:val="006D4F81"/>
    <w:rsid w:val="006D513C"/>
    <w:rsid w:val="006D5273"/>
    <w:rsid w:val="006D528C"/>
    <w:rsid w:val="006D5753"/>
    <w:rsid w:val="006D5A1F"/>
    <w:rsid w:val="006D5D87"/>
    <w:rsid w:val="006D677A"/>
    <w:rsid w:val="006D6ABC"/>
    <w:rsid w:val="006D6C20"/>
    <w:rsid w:val="006D6C50"/>
    <w:rsid w:val="006D6E09"/>
    <w:rsid w:val="006D7094"/>
    <w:rsid w:val="006D70B7"/>
    <w:rsid w:val="006D7930"/>
    <w:rsid w:val="006D7EC1"/>
    <w:rsid w:val="006E002B"/>
    <w:rsid w:val="006E00CA"/>
    <w:rsid w:val="006E08B3"/>
    <w:rsid w:val="006E0F2A"/>
    <w:rsid w:val="006E0F6F"/>
    <w:rsid w:val="006E1684"/>
    <w:rsid w:val="006E181B"/>
    <w:rsid w:val="006E1894"/>
    <w:rsid w:val="006E1CF4"/>
    <w:rsid w:val="006E2118"/>
    <w:rsid w:val="006E21A9"/>
    <w:rsid w:val="006E237E"/>
    <w:rsid w:val="006E2A43"/>
    <w:rsid w:val="006E319A"/>
    <w:rsid w:val="006E31DD"/>
    <w:rsid w:val="006E3461"/>
    <w:rsid w:val="006E3D54"/>
    <w:rsid w:val="006E3D6A"/>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1048"/>
    <w:rsid w:val="006F1EA4"/>
    <w:rsid w:val="006F1F38"/>
    <w:rsid w:val="006F237B"/>
    <w:rsid w:val="006F2403"/>
    <w:rsid w:val="006F258F"/>
    <w:rsid w:val="006F2C82"/>
    <w:rsid w:val="006F2E40"/>
    <w:rsid w:val="006F3C3B"/>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C07"/>
    <w:rsid w:val="00702C40"/>
    <w:rsid w:val="00702D72"/>
    <w:rsid w:val="007031F2"/>
    <w:rsid w:val="0070403A"/>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0B5"/>
    <w:rsid w:val="00714285"/>
    <w:rsid w:val="00714344"/>
    <w:rsid w:val="007143C7"/>
    <w:rsid w:val="00714A0E"/>
    <w:rsid w:val="00714B77"/>
    <w:rsid w:val="00714C99"/>
    <w:rsid w:val="00716381"/>
    <w:rsid w:val="0071640F"/>
    <w:rsid w:val="007165C9"/>
    <w:rsid w:val="00716A40"/>
    <w:rsid w:val="00716A85"/>
    <w:rsid w:val="00716DF2"/>
    <w:rsid w:val="00716F18"/>
    <w:rsid w:val="007171FC"/>
    <w:rsid w:val="00717A9D"/>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771"/>
    <w:rsid w:val="00722BA6"/>
    <w:rsid w:val="007234BB"/>
    <w:rsid w:val="0072359E"/>
    <w:rsid w:val="00723C6E"/>
    <w:rsid w:val="00723CC8"/>
    <w:rsid w:val="00723DC5"/>
    <w:rsid w:val="007246DD"/>
    <w:rsid w:val="007250E2"/>
    <w:rsid w:val="0072516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12C"/>
    <w:rsid w:val="007349EC"/>
    <w:rsid w:val="0073505E"/>
    <w:rsid w:val="0073536A"/>
    <w:rsid w:val="0073544D"/>
    <w:rsid w:val="00735BFD"/>
    <w:rsid w:val="00735EA1"/>
    <w:rsid w:val="0073603C"/>
    <w:rsid w:val="00736120"/>
    <w:rsid w:val="007362A4"/>
    <w:rsid w:val="00736511"/>
    <w:rsid w:val="00736894"/>
    <w:rsid w:val="007368E4"/>
    <w:rsid w:val="00736F4C"/>
    <w:rsid w:val="00737539"/>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711F"/>
    <w:rsid w:val="00747866"/>
    <w:rsid w:val="00747A6F"/>
    <w:rsid w:val="0075067F"/>
    <w:rsid w:val="0075079E"/>
    <w:rsid w:val="00750C07"/>
    <w:rsid w:val="00750E39"/>
    <w:rsid w:val="0075102E"/>
    <w:rsid w:val="007511C6"/>
    <w:rsid w:val="00751F69"/>
    <w:rsid w:val="007524E7"/>
    <w:rsid w:val="00752B8A"/>
    <w:rsid w:val="00752D97"/>
    <w:rsid w:val="00752E9D"/>
    <w:rsid w:val="00753102"/>
    <w:rsid w:val="007531BC"/>
    <w:rsid w:val="00753348"/>
    <w:rsid w:val="007533EF"/>
    <w:rsid w:val="00753567"/>
    <w:rsid w:val="00753A38"/>
    <w:rsid w:val="00754A8E"/>
    <w:rsid w:val="00754B65"/>
    <w:rsid w:val="00754C12"/>
    <w:rsid w:val="00754F50"/>
    <w:rsid w:val="00755998"/>
    <w:rsid w:val="00755E5E"/>
    <w:rsid w:val="0075612F"/>
    <w:rsid w:val="0075622F"/>
    <w:rsid w:val="00756786"/>
    <w:rsid w:val="0075696D"/>
    <w:rsid w:val="0075708D"/>
    <w:rsid w:val="0075740C"/>
    <w:rsid w:val="0075754A"/>
    <w:rsid w:val="00757C8F"/>
    <w:rsid w:val="00757ECE"/>
    <w:rsid w:val="00760050"/>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BFE"/>
    <w:rsid w:val="007660CE"/>
    <w:rsid w:val="00766C6B"/>
    <w:rsid w:val="00766F49"/>
    <w:rsid w:val="00767144"/>
    <w:rsid w:val="007677CC"/>
    <w:rsid w:val="007701E9"/>
    <w:rsid w:val="007704B9"/>
    <w:rsid w:val="00770E68"/>
    <w:rsid w:val="00770F43"/>
    <w:rsid w:val="00770F70"/>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4B0"/>
    <w:rsid w:val="0077765B"/>
    <w:rsid w:val="007778FA"/>
    <w:rsid w:val="00777970"/>
    <w:rsid w:val="00777DAA"/>
    <w:rsid w:val="00780FC7"/>
    <w:rsid w:val="007819C1"/>
    <w:rsid w:val="00781BE0"/>
    <w:rsid w:val="00782CDC"/>
    <w:rsid w:val="00782EAF"/>
    <w:rsid w:val="007831B2"/>
    <w:rsid w:val="00783335"/>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A77"/>
    <w:rsid w:val="00793F42"/>
    <w:rsid w:val="00794292"/>
    <w:rsid w:val="007943DB"/>
    <w:rsid w:val="00794788"/>
    <w:rsid w:val="00794817"/>
    <w:rsid w:val="00794AA9"/>
    <w:rsid w:val="00794F77"/>
    <w:rsid w:val="00795A55"/>
    <w:rsid w:val="00795BF2"/>
    <w:rsid w:val="00796201"/>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23C"/>
    <w:rsid w:val="007A2712"/>
    <w:rsid w:val="007A2765"/>
    <w:rsid w:val="007A32EC"/>
    <w:rsid w:val="007A33EE"/>
    <w:rsid w:val="007A3B73"/>
    <w:rsid w:val="007A4035"/>
    <w:rsid w:val="007A48A1"/>
    <w:rsid w:val="007A4914"/>
    <w:rsid w:val="007A4F1B"/>
    <w:rsid w:val="007A5182"/>
    <w:rsid w:val="007A5707"/>
    <w:rsid w:val="007A69F7"/>
    <w:rsid w:val="007A6E57"/>
    <w:rsid w:val="007A763A"/>
    <w:rsid w:val="007A79C8"/>
    <w:rsid w:val="007A7F47"/>
    <w:rsid w:val="007B034C"/>
    <w:rsid w:val="007B03C7"/>
    <w:rsid w:val="007B0716"/>
    <w:rsid w:val="007B0793"/>
    <w:rsid w:val="007B12B6"/>
    <w:rsid w:val="007B13E5"/>
    <w:rsid w:val="007B17C8"/>
    <w:rsid w:val="007B19E7"/>
    <w:rsid w:val="007B2F6B"/>
    <w:rsid w:val="007B30AC"/>
    <w:rsid w:val="007B36C9"/>
    <w:rsid w:val="007B3C97"/>
    <w:rsid w:val="007B3FCD"/>
    <w:rsid w:val="007B4354"/>
    <w:rsid w:val="007B4384"/>
    <w:rsid w:val="007B473A"/>
    <w:rsid w:val="007B480B"/>
    <w:rsid w:val="007B4A52"/>
    <w:rsid w:val="007B4C06"/>
    <w:rsid w:val="007B555A"/>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048"/>
    <w:rsid w:val="007C1340"/>
    <w:rsid w:val="007C18E0"/>
    <w:rsid w:val="007C1C5A"/>
    <w:rsid w:val="007C1D07"/>
    <w:rsid w:val="007C27C6"/>
    <w:rsid w:val="007C2A8A"/>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0C80"/>
    <w:rsid w:val="007D1105"/>
    <w:rsid w:val="007D1679"/>
    <w:rsid w:val="007D1A22"/>
    <w:rsid w:val="007D1B7E"/>
    <w:rsid w:val="007D1C80"/>
    <w:rsid w:val="007D1E0C"/>
    <w:rsid w:val="007D21AB"/>
    <w:rsid w:val="007D2539"/>
    <w:rsid w:val="007D2BF0"/>
    <w:rsid w:val="007D2C48"/>
    <w:rsid w:val="007D2D25"/>
    <w:rsid w:val="007D30CB"/>
    <w:rsid w:val="007D3BD7"/>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DE0"/>
    <w:rsid w:val="007E20B7"/>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045"/>
    <w:rsid w:val="007E76FA"/>
    <w:rsid w:val="007E77A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20F"/>
    <w:rsid w:val="007F5232"/>
    <w:rsid w:val="007F538D"/>
    <w:rsid w:val="007F53D8"/>
    <w:rsid w:val="007F5511"/>
    <w:rsid w:val="007F5B31"/>
    <w:rsid w:val="007F5B99"/>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6049"/>
    <w:rsid w:val="008064C8"/>
    <w:rsid w:val="00807435"/>
    <w:rsid w:val="00807610"/>
    <w:rsid w:val="00807654"/>
    <w:rsid w:val="00807681"/>
    <w:rsid w:val="00807781"/>
    <w:rsid w:val="0080796C"/>
    <w:rsid w:val="008079AB"/>
    <w:rsid w:val="00807B9F"/>
    <w:rsid w:val="0081000E"/>
    <w:rsid w:val="008102E1"/>
    <w:rsid w:val="0081042B"/>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6314"/>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59CC"/>
    <w:rsid w:val="0082618D"/>
    <w:rsid w:val="00826938"/>
    <w:rsid w:val="00826BD7"/>
    <w:rsid w:val="00826CF7"/>
    <w:rsid w:val="00826D4B"/>
    <w:rsid w:val="00826E5A"/>
    <w:rsid w:val="00827944"/>
    <w:rsid w:val="00827B58"/>
    <w:rsid w:val="00830244"/>
    <w:rsid w:val="00830686"/>
    <w:rsid w:val="00830875"/>
    <w:rsid w:val="00830A6E"/>
    <w:rsid w:val="008320FB"/>
    <w:rsid w:val="00832169"/>
    <w:rsid w:val="0083297F"/>
    <w:rsid w:val="00832C7E"/>
    <w:rsid w:val="00832EC2"/>
    <w:rsid w:val="00833693"/>
    <w:rsid w:val="00833B13"/>
    <w:rsid w:val="00833F09"/>
    <w:rsid w:val="008341B6"/>
    <w:rsid w:val="0083513D"/>
    <w:rsid w:val="0083536C"/>
    <w:rsid w:val="00835B42"/>
    <w:rsid w:val="00835EE0"/>
    <w:rsid w:val="00836DC4"/>
    <w:rsid w:val="0083703E"/>
    <w:rsid w:val="0083713D"/>
    <w:rsid w:val="00837758"/>
    <w:rsid w:val="008378FD"/>
    <w:rsid w:val="008379D1"/>
    <w:rsid w:val="00837EA4"/>
    <w:rsid w:val="008405FA"/>
    <w:rsid w:val="00840D11"/>
    <w:rsid w:val="00841AFF"/>
    <w:rsid w:val="00841CCF"/>
    <w:rsid w:val="00841EC6"/>
    <w:rsid w:val="00841F6C"/>
    <w:rsid w:val="00842507"/>
    <w:rsid w:val="008428A8"/>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494"/>
    <w:rsid w:val="00847589"/>
    <w:rsid w:val="008475F8"/>
    <w:rsid w:val="0085015F"/>
    <w:rsid w:val="0085097D"/>
    <w:rsid w:val="00850DCE"/>
    <w:rsid w:val="00851345"/>
    <w:rsid w:val="008519BE"/>
    <w:rsid w:val="00851BA9"/>
    <w:rsid w:val="0085201A"/>
    <w:rsid w:val="008522B0"/>
    <w:rsid w:val="008524E7"/>
    <w:rsid w:val="00852A68"/>
    <w:rsid w:val="00852C7A"/>
    <w:rsid w:val="00852D41"/>
    <w:rsid w:val="00852EB7"/>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60395"/>
    <w:rsid w:val="00860681"/>
    <w:rsid w:val="00860E92"/>
    <w:rsid w:val="0086102D"/>
    <w:rsid w:val="00861AE5"/>
    <w:rsid w:val="00861D4C"/>
    <w:rsid w:val="0086217D"/>
    <w:rsid w:val="00862549"/>
    <w:rsid w:val="008626EF"/>
    <w:rsid w:val="00862C2F"/>
    <w:rsid w:val="00863402"/>
    <w:rsid w:val="0086360C"/>
    <w:rsid w:val="0086373E"/>
    <w:rsid w:val="0086380B"/>
    <w:rsid w:val="0086437C"/>
    <w:rsid w:val="00864B55"/>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7B"/>
    <w:rsid w:val="008712F6"/>
    <w:rsid w:val="00871CA8"/>
    <w:rsid w:val="008723CF"/>
    <w:rsid w:val="008724F8"/>
    <w:rsid w:val="00872AD8"/>
    <w:rsid w:val="00872BC5"/>
    <w:rsid w:val="00872DD1"/>
    <w:rsid w:val="00872E80"/>
    <w:rsid w:val="00873532"/>
    <w:rsid w:val="0087414A"/>
    <w:rsid w:val="00874586"/>
    <w:rsid w:val="008747BC"/>
    <w:rsid w:val="00874DD2"/>
    <w:rsid w:val="00875109"/>
    <w:rsid w:val="008759FF"/>
    <w:rsid w:val="00876213"/>
    <w:rsid w:val="00876451"/>
    <w:rsid w:val="0087690C"/>
    <w:rsid w:val="0087707F"/>
    <w:rsid w:val="0087748E"/>
    <w:rsid w:val="00877628"/>
    <w:rsid w:val="00877756"/>
    <w:rsid w:val="008778A1"/>
    <w:rsid w:val="00880EA6"/>
    <w:rsid w:val="0088163A"/>
    <w:rsid w:val="00881683"/>
    <w:rsid w:val="00881873"/>
    <w:rsid w:val="00881C20"/>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57FC"/>
    <w:rsid w:val="00886193"/>
    <w:rsid w:val="008867B1"/>
    <w:rsid w:val="0088694B"/>
    <w:rsid w:val="00886B7B"/>
    <w:rsid w:val="0088789F"/>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CDB"/>
    <w:rsid w:val="008A0017"/>
    <w:rsid w:val="008A03FB"/>
    <w:rsid w:val="008A0AE3"/>
    <w:rsid w:val="008A14CC"/>
    <w:rsid w:val="008A17FD"/>
    <w:rsid w:val="008A1DB0"/>
    <w:rsid w:val="008A2214"/>
    <w:rsid w:val="008A25A1"/>
    <w:rsid w:val="008A2B56"/>
    <w:rsid w:val="008A2CE6"/>
    <w:rsid w:val="008A2D16"/>
    <w:rsid w:val="008A3117"/>
    <w:rsid w:val="008A403B"/>
    <w:rsid w:val="008A437B"/>
    <w:rsid w:val="008A4811"/>
    <w:rsid w:val="008A48AD"/>
    <w:rsid w:val="008A4A9D"/>
    <w:rsid w:val="008A576C"/>
    <w:rsid w:val="008A5BC9"/>
    <w:rsid w:val="008A5C0A"/>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9B6"/>
    <w:rsid w:val="008B406C"/>
    <w:rsid w:val="008B4455"/>
    <w:rsid w:val="008B4C46"/>
    <w:rsid w:val="008B5622"/>
    <w:rsid w:val="008B5D0E"/>
    <w:rsid w:val="008B6445"/>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55EC"/>
    <w:rsid w:val="008C6097"/>
    <w:rsid w:val="008C6101"/>
    <w:rsid w:val="008C6378"/>
    <w:rsid w:val="008C6CC4"/>
    <w:rsid w:val="008C6E48"/>
    <w:rsid w:val="008C6F79"/>
    <w:rsid w:val="008C7067"/>
    <w:rsid w:val="008C7886"/>
    <w:rsid w:val="008C7CFC"/>
    <w:rsid w:val="008C7FBE"/>
    <w:rsid w:val="008D0956"/>
    <w:rsid w:val="008D0ABD"/>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06C"/>
    <w:rsid w:val="008D61F9"/>
    <w:rsid w:val="008D62A2"/>
    <w:rsid w:val="008D6529"/>
    <w:rsid w:val="008D656A"/>
    <w:rsid w:val="008D675B"/>
    <w:rsid w:val="008D6965"/>
    <w:rsid w:val="008D6B04"/>
    <w:rsid w:val="008D6DBC"/>
    <w:rsid w:val="008D6DE6"/>
    <w:rsid w:val="008D7472"/>
    <w:rsid w:val="008D786D"/>
    <w:rsid w:val="008D7BE1"/>
    <w:rsid w:val="008D7FFA"/>
    <w:rsid w:val="008E04E6"/>
    <w:rsid w:val="008E05BE"/>
    <w:rsid w:val="008E0EA1"/>
    <w:rsid w:val="008E0F11"/>
    <w:rsid w:val="008E1106"/>
    <w:rsid w:val="008E18C9"/>
    <w:rsid w:val="008E1A27"/>
    <w:rsid w:val="008E1D5B"/>
    <w:rsid w:val="008E1E33"/>
    <w:rsid w:val="008E23BC"/>
    <w:rsid w:val="008E26D5"/>
    <w:rsid w:val="008E2A45"/>
    <w:rsid w:val="008E2B61"/>
    <w:rsid w:val="008E2FA9"/>
    <w:rsid w:val="008E3378"/>
    <w:rsid w:val="008E360C"/>
    <w:rsid w:val="008E3A37"/>
    <w:rsid w:val="008E48C2"/>
    <w:rsid w:val="008E4E7C"/>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2EE3"/>
    <w:rsid w:val="008F311F"/>
    <w:rsid w:val="008F333C"/>
    <w:rsid w:val="008F340C"/>
    <w:rsid w:val="008F548A"/>
    <w:rsid w:val="008F6014"/>
    <w:rsid w:val="008F69C7"/>
    <w:rsid w:val="008F7654"/>
    <w:rsid w:val="008F7713"/>
    <w:rsid w:val="008F7EAB"/>
    <w:rsid w:val="00900531"/>
    <w:rsid w:val="009007B0"/>
    <w:rsid w:val="00900CF7"/>
    <w:rsid w:val="00900F6D"/>
    <w:rsid w:val="00901510"/>
    <w:rsid w:val="00902226"/>
    <w:rsid w:val="00902439"/>
    <w:rsid w:val="00902B5B"/>
    <w:rsid w:val="00902E12"/>
    <w:rsid w:val="009036E3"/>
    <w:rsid w:val="009039C3"/>
    <w:rsid w:val="0090407C"/>
    <w:rsid w:val="00905443"/>
    <w:rsid w:val="009056AA"/>
    <w:rsid w:val="00905E86"/>
    <w:rsid w:val="0090607D"/>
    <w:rsid w:val="00906BA3"/>
    <w:rsid w:val="00906CF3"/>
    <w:rsid w:val="009072F9"/>
    <w:rsid w:val="0090736E"/>
    <w:rsid w:val="009073BC"/>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68F"/>
    <w:rsid w:val="00920C05"/>
    <w:rsid w:val="00920D98"/>
    <w:rsid w:val="00920E56"/>
    <w:rsid w:val="00920F11"/>
    <w:rsid w:val="00921186"/>
    <w:rsid w:val="009212C2"/>
    <w:rsid w:val="00921876"/>
    <w:rsid w:val="00921974"/>
    <w:rsid w:val="00921CC4"/>
    <w:rsid w:val="00921E52"/>
    <w:rsid w:val="009225E8"/>
    <w:rsid w:val="009228DA"/>
    <w:rsid w:val="00922992"/>
    <w:rsid w:val="00922E92"/>
    <w:rsid w:val="009232D3"/>
    <w:rsid w:val="0092342F"/>
    <w:rsid w:val="00924474"/>
    <w:rsid w:val="0092473C"/>
    <w:rsid w:val="00924EA9"/>
    <w:rsid w:val="00924F9C"/>
    <w:rsid w:val="00925BAE"/>
    <w:rsid w:val="00925FA2"/>
    <w:rsid w:val="00926058"/>
    <w:rsid w:val="00926628"/>
    <w:rsid w:val="009268AE"/>
    <w:rsid w:val="00926A9C"/>
    <w:rsid w:val="00926B29"/>
    <w:rsid w:val="00927047"/>
    <w:rsid w:val="0092724D"/>
    <w:rsid w:val="0092738B"/>
    <w:rsid w:val="009276B8"/>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DF8"/>
    <w:rsid w:val="00934087"/>
    <w:rsid w:val="0093437F"/>
    <w:rsid w:val="009343BE"/>
    <w:rsid w:val="0093482F"/>
    <w:rsid w:val="00934D79"/>
    <w:rsid w:val="00935040"/>
    <w:rsid w:val="00935301"/>
    <w:rsid w:val="009356E6"/>
    <w:rsid w:val="00935E24"/>
    <w:rsid w:val="00935F99"/>
    <w:rsid w:val="0093629D"/>
    <w:rsid w:val="009365FB"/>
    <w:rsid w:val="009367FB"/>
    <w:rsid w:val="0093696C"/>
    <w:rsid w:val="00936D20"/>
    <w:rsid w:val="009373F0"/>
    <w:rsid w:val="00937AC2"/>
    <w:rsid w:val="00937D76"/>
    <w:rsid w:val="00937D86"/>
    <w:rsid w:val="00940006"/>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243"/>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505"/>
    <w:rsid w:val="00953A7F"/>
    <w:rsid w:val="00953EE6"/>
    <w:rsid w:val="009550A0"/>
    <w:rsid w:val="00955196"/>
    <w:rsid w:val="00955809"/>
    <w:rsid w:val="009565BA"/>
    <w:rsid w:val="009568D2"/>
    <w:rsid w:val="00956BED"/>
    <w:rsid w:val="00956E7E"/>
    <w:rsid w:val="00956F71"/>
    <w:rsid w:val="009576C2"/>
    <w:rsid w:val="009579CF"/>
    <w:rsid w:val="00957CD1"/>
    <w:rsid w:val="00957F62"/>
    <w:rsid w:val="009605D9"/>
    <w:rsid w:val="00960B68"/>
    <w:rsid w:val="00960F96"/>
    <w:rsid w:val="00960FFC"/>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8A8"/>
    <w:rsid w:val="00964C1B"/>
    <w:rsid w:val="00965607"/>
    <w:rsid w:val="00965652"/>
    <w:rsid w:val="00965B32"/>
    <w:rsid w:val="00966AFE"/>
    <w:rsid w:val="00966B88"/>
    <w:rsid w:val="00966D71"/>
    <w:rsid w:val="00967293"/>
    <w:rsid w:val="009702A9"/>
    <w:rsid w:val="00970477"/>
    <w:rsid w:val="00970F83"/>
    <w:rsid w:val="009713FF"/>
    <w:rsid w:val="009719F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80486"/>
    <w:rsid w:val="009806B3"/>
    <w:rsid w:val="00980A0C"/>
    <w:rsid w:val="00980E00"/>
    <w:rsid w:val="00980EE4"/>
    <w:rsid w:val="0098115A"/>
    <w:rsid w:val="00981291"/>
    <w:rsid w:val="009817F5"/>
    <w:rsid w:val="00981E52"/>
    <w:rsid w:val="0098257D"/>
    <w:rsid w:val="0098270C"/>
    <w:rsid w:val="00982CA4"/>
    <w:rsid w:val="009830BB"/>
    <w:rsid w:val="009833DE"/>
    <w:rsid w:val="00983791"/>
    <w:rsid w:val="00983D57"/>
    <w:rsid w:val="00984235"/>
    <w:rsid w:val="009844D4"/>
    <w:rsid w:val="00984A81"/>
    <w:rsid w:val="00984DB3"/>
    <w:rsid w:val="0098555C"/>
    <w:rsid w:val="0098591F"/>
    <w:rsid w:val="00985DBB"/>
    <w:rsid w:val="00985FC3"/>
    <w:rsid w:val="009861E0"/>
    <w:rsid w:val="00986993"/>
    <w:rsid w:val="0098707F"/>
    <w:rsid w:val="00987CB9"/>
    <w:rsid w:val="00987D26"/>
    <w:rsid w:val="00987F02"/>
    <w:rsid w:val="00990B8B"/>
    <w:rsid w:val="00990C56"/>
    <w:rsid w:val="00990E37"/>
    <w:rsid w:val="009913A9"/>
    <w:rsid w:val="0099268C"/>
    <w:rsid w:val="00992897"/>
    <w:rsid w:val="009930C2"/>
    <w:rsid w:val="009931E9"/>
    <w:rsid w:val="00993262"/>
    <w:rsid w:val="00993BC5"/>
    <w:rsid w:val="00993C27"/>
    <w:rsid w:val="00993D92"/>
    <w:rsid w:val="00994505"/>
    <w:rsid w:val="009946D0"/>
    <w:rsid w:val="00995ACE"/>
    <w:rsid w:val="00995DA9"/>
    <w:rsid w:val="00995F76"/>
    <w:rsid w:val="00996BC6"/>
    <w:rsid w:val="00996CE2"/>
    <w:rsid w:val="00997094"/>
    <w:rsid w:val="0099766A"/>
    <w:rsid w:val="00997694"/>
    <w:rsid w:val="009978EF"/>
    <w:rsid w:val="009A0092"/>
    <w:rsid w:val="009A0771"/>
    <w:rsid w:val="009A0CA5"/>
    <w:rsid w:val="009A14B4"/>
    <w:rsid w:val="009A15AB"/>
    <w:rsid w:val="009A16E8"/>
    <w:rsid w:val="009A1729"/>
    <w:rsid w:val="009A1B83"/>
    <w:rsid w:val="009A1BD7"/>
    <w:rsid w:val="009A2180"/>
    <w:rsid w:val="009A22D6"/>
    <w:rsid w:val="009A24FF"/>
    <w:rsid w:val="009A2A17"/>
    <w:rsid w:val="009A2B83"/>
    <w:rsid w:val="009A2BF0"/>
    <w:rsid w:val="009A3235"/>
    <w:rsid w:val="009A3707"/>
    <w:rsid w:val="009A3AC8"/>
    <w:rsid w:val="009A3B38"/>
    <w:rsid w:val="009A3E51"/>
    <w:rsid w:val="009A3EF5"/>
    <w:rsid w:val="009A4863"/>
    <w:rsid w:val="009A48CA"/>
    <w:rsid w:val="009A4D63"/>
    <w:rsid w:val="009A4F18"/>
    <w:rsid w:val="009A5053"/>
    <w:rsid w:val="009A52E4"/>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1E04"/>
    <w:rsid w:val="009B21E8"/>
    <w:rsid w:val="009B22E4"/>
    <w:rsid w:val="009B248B"/>
    <w:rsid w:val="009B2AE1"/>
    <w:rsid w:val="009B2CF9"/>
    <w:rsid w:val="009B326D"/>
    <w:rsid w:val="009B329F"/>
    <w:rsid w:val="009B34BE"/>
    <w:rsid w:val="009B38FC"/>
    <w:rsid w:val="009B3ACB"/>
    <w:rsid w:val="009B40A3"/>
    <w:rsid w:val="009B459B"/>
    <w:rsid w:val="009B45CE"/>
    <w:rsid w:val="009B474A"/>
    <w:rsid w:val="009B4DA6"/>
    <w:rsid w:val="009B52C0"/>
    <w:rsid w:val="009B545B"/>
    <w:rsid w:val="009B5ABD"/>
    <w:rsid w:val="009B5B95"/>
    <w:rsid w:val="009B5BA9"/>
    <w:rsid w:val="009B5C9E"/>
    <w:rsid w:val="009B5CEE"/>
    <w:rsid w:val="009B5F13"/>
    <w:rsid w:val="009B6749"/>
    <w:rsid w:val="009B69AD"/>
    <w:rsid w:val="009B6BF9"/>
    <w:rsid w:val="009B6C22"/>
    <w:rsid w:val="009B6D6F"/>
    <w:rsid w:val="009B74CD"/>
    <w:rsid w:val="009B784D"/>
    <w:rsid w:val="009B7A3D"/>
    <w:rsid w:val="009B7AC3"/>
    <w:rsid w:val="009B7BE5"/>
    <w:rsid w:val="009B7E08"/>
    <w:rsid w:val="009C1E12"/>
    <w:rsid w:val="009C1E6C"/>
    <w:rsid w:val="009C206A"/>
    <w:rsid w:val="009C2167"/>
    <w:rsid w:val="009C2458"/>
    <w:rsid w:val="009C24CA"/>
    <w:rsid w:val="009C25DD"/>
    <w:rsid w:val="009C260E"/>
    <w:rsid w:val="009C279B"/>
    <w:rsid w:val="009C27CC"/>
    <w:rsid w:val="009C286C"/>
    <w:rsid w:val="009C35D5"/>
    <w:rsid w:val="009C35F5"/>
    <w:rsid w:val="009C3E5F"/>
    <w:rsid w:val="009C420B"/>
    <w:rsid w:val="009C46FD"/>
    <w:rsid w:val="009C4EC7"/>
    <w:rsid w:val="009C55E1"/>
    <w:rsid w:val="009C5D49"/>
    <w:rsid w:val="009C5F53"/>
    <w:rsid w:val="009C6EB5"/>
    <w:rsid w:val="009C6FFB"/>
    <w:rsid w:val="009C7547"/>
    <w:rsid w:val="009C7E1F"/>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D731B"/>
    <w:rsid w:val="009E0A40"/>
    <w:rsid w:val="009E0D02"/>
    <w:rsid w:val="009E13E5"/>
    <w:rsid w:val="009E1420"/>
    <w:rsid w:val="009E15DD"/>
    <w:rsid w:val="009E17DC"/>
    <w:rsid w:val="009E1ACC"/>
    <w:rsid w:val="009E2548"/>
    <w:rsid w:val="009E2654"/>
    <w:rsid w:val="009E28FD"/>
    <w:rsid w:val="009E2D3C"/>
    <w:rsid w:val="009E32EC"/>
    <w:rsid w:val="009E330D"/>
    <w:rsid w:val="009E42EF"/>
    <w:rsid w:val="009E4418"/>
    <w:rsid w:val="009E44D1"/>
    <w:rsid w:val="009E48B9"/>
    <w:rsid w:val="009E4956"/>
    <w:rsid w:val="009E4B46"/>
    <w:rsid w:val="009E4B5A"/>
    <w:rsid w:val="009E4F1C"/>
    <w:rsid w:val="009E4F5C"/>
    <w:rsid w:val="009E5838"/>
    <w:rsid w:val="009E595C"/>
    <w:rsid w:val="009E5EBC"/>
    <w:rsid w:val="009E62A3"/>
    <w:rsid w:val="009E7561"/>
    <w:rsid w:val="009F0319"/>
    <w:rsid w:val="009F03B1"/>
    <w:rsid w:val="009F0A20"/>
    <w:rsid w:val="009F0BEC"/>
    <w:rsid w:val="009F0E6E"/>
    <w:rsid w:val="009F181A"/>
    <w:rsid w:val="009F1EAD"/>
    <w:rsid w:val="009F202F"/>
    <w:rsid w:val="009F23B9"/>
    <w:rsid w:val="009F2408"/>
    <w:rsid w:val="009F28A5"/>
    <w:rsid w:val="009F2BBD"/>
    <w:rsid w:val="009F2C96"/>
    <w:rsid w:val="009F2D3C"/>
    <w:rsid w:val="009F2FD7"/>
    <w:rsid w:val="009F331D"/>
    <w:rsid w:val="009F3372"/>
    <w:rsid w:val="009F3468"/>
    <w:rsid w:val="009F3664"/>
    <w:rsid w:val="009F3AAF"/>
    <w:rsid w:val="009F4128"/>
    <w:rsid w:val="009F420E"/>
    <w:rsid w:val="009F4389"/>
    <w:rsid w:val="009F4871"/>
    <w:rsid w:val="009F4995"/>
    <w:rsid w:val="009F4B3C"/>
    <w:rsid w:val="009F592E"/>
    <w:rsid w:val="009F5BC7"/>
    <w:rsid w:val="009F6770"/>
    <w:rsid w:val="009F6BB5"/>
    <w:rsid w:val="009F6E85"/>
    <w:rsid w:val="009F6FD8"/>
    <w:rsid w:val="009F7510"/>
    <w:rsid w:val="00A00BF1"/>
    <w:rsid w:val="00A00C35"/>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987"/>
    <w:rsid w:val="00A03A23"/>
    <w:rsid w:val="00A03E96"/>
    <w:rsid w:val="00A04161"/>
    <w:rsid w:val="00A04526"/>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B85"/>
    <w:rsid w:val="00A10D3D"/>
    <w:rsid w:val="00A10D4E"/>
    <w:rsid w:val="00A11459"/>
    <w:rsid w:val="00A11704"/>
    <w:rsid w:val="00A11820"/>
    <w:rsid w:val="00A11840"/>
    <w:rsid w:val="00A11BC8"/>
    <w:rsid w:val="00A1234B"/>
    <w:rsid w:val="00A127C5"/>
    <w:rsid w:val="00A12AF3"/>
    <w:rsid w:val="00A12B00"/>
    <w:rsid w:val="00A12D57"/>
    <w:rsid w:val="00A12DEA"/>
    <w:rsid w:val="00A13161"/>
    <w:rsid w:val="00A13A21"/>
    <w:rsid w:val="00A13AA6"/>
    <w:rsid w:val="00A13BD8"/>
    <w:rsid w:val="00A14416"/>
    <w:rsid w:val="00A14B64"/>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39F"/>
    <w:rsid w:val="00A34867"/>
    <w:rsid w:val="00A35158"/>
    <w:rsid w:val="00A353D2"/>
    <w:rsid w:val="00A354A0"/>
    <w:rsid w:val="00A35739"/>
    <w:rsid w:val="00A357D9"/>
    <w:rsid w:val="00A359C7"/>
    <w:rsid w:val="00A35C6E"/>
    <w:rsid w:val="00A35DBF"/>
    <w:rsid w:val="00A35F4E"/>
    <w:rsid w:val="00A36639"/>
    <w:rsid w:val="00A36907"/>
    <w:rsid w:val="00A369E7"/>
    <w:rsid w:val="00A36B01"/>
    <w:rsid w:val="00A36CC8"/>
    <w:rsid w:val="00A37440"/>
    <w:rsid w:val="00A374DE"/>
    <w:rsid w:val="00A3759D"/>
    <w:rsid w:val="00A375B9"/>
    <w:rsid w:val="00A375CD"/>
    <w:rsid w:val="00A401E5"/>
    <w:rsid w:val="00A40302"/>
    <w:rsid w:val="00A40507"/>
    <w:rsid w:val="00A406D4"/>
    <w:rsid w:val="00A409C0"/>
    <w:rsid w:val="00A40EBD"/>
    <w:rsid w:val="00A41357"/>
    <w:rsid w:val="00A4166C"/>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6AA"/>
    <w:rsid w:val="00A4670C"/>
    <w:rsid w:val="00A4674D"/>
    <w:rsid w:val="00A46926"/>
    <w:rsid w:val="00A47085"/>
    <w:rsid w:val="00A47088"/>
    <w:rsid w:val="00A4751D"/>
    <w:rsid w:val="00A4780B"/>
    <w:rsid w:val="00A479A2"/>
    <w:rsid w:val="00A47CAD"/>
    <w:rsid w:val="00A47D7D"/>
    <w:rsid w:val="00A504E6"/>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3CE"/>
    <w:rsid w:val="00A603FC"/>
    <w:rsid w:val="00A60551"/>
    <w:rsid w:val="00A608E2"/>
    <w:rsid w:val="00A60AE3"/>
    <w:rsid w:val="00A6100F"/>
    <w:rsid w:val="00A611EE"/>
    <w:rsid w:val="00A61B85"/>
    <w:rsid w:val="00A626CB"/>
    <w:rsid w:val="00A62717"/>
    <w:rsid w:val="00A628F6"/>
    <w:rsid w:val="00A62D56"/>
    <w:rsid w:val="00A63223"/>
    <w:rsid w:val="00A632F6"/>
    <w:rsid w:val="00A633C2"/>
    <w:rsid w:val="00A63568"/>
    <w:rsid w:val="00A63CF4"/>
    <w:rsid w:val="00A64411"/>
    <w:rsid w:val="00A64610"/>
    <w:rsid w:val="00A64CF7"/>
    <w:rsid w:val="00A64F3E"/>
    <w:rsid w:val="00A65288"/>
    <w:rsid w:val="00A6578A"/>
    <w:rsid w:val="00A65854"/>
    <w:rsid w:val="00A65CB1"/>
    <w:rsid w:val="00A65E6D"/>
    <w:rsid w:val="00A65FD7"/>
    <w:rsid w:val="00A67CC0"/>
    <w:rsid w:val="00A70250"/>
    <w:rsid w:val="00A70436"/>
    <w:rsid w:val="00A704E0"/>
    <w:rsid w:val="00A70B39"/>
    <w:rsid w:val="00A70E48"/>
    <w:rsid w:val="00A718E7"/>
    <w:rsid w:val="00A71D48"/>
    <w:rsid w:val="00A72247"/>
    <w:rsid w:val="00A72335"/>
    <w:rsid w:val="00A7270B"/>
    <w:rsid w:val="00A728E4"/>
    <w:rsid w:val="00A73110"/>
    <w:rsid w:val="00A73826"/>
    <w:rsid w:val="00A7408D"/>
    <w:rsid w:val="00A74814"/>
    <w:rsid w:val="00A7535D"/>
    <w:rsid w:val="00A754DD"/>
    <w:rsid w:val="00A75766"/>
    <w:rsid w:val="00A75A8E"/>
    <w:rsid w:val="00A75B62"/>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CEC"/>
    <w:rsid w:val="00A851DB"/>
    <w:rsid w:val="00A851ED"/>
    <w:rsid w:val="00A85386"/>
    <w:rsid w:val="00A854F7"/>
    <w:rsid w:val="00A856E7"/>
    <w:rsid w:val="00A85CAD"/>
    <w:rsid w:val="00A85F77"/>
    <w:rsid w:val="00A85FB9"/>
    <w:rsid w:val="00A8603B"/>
    <w:rsid w:val="00A86339"/>
    <w:rsid w:val="00A8662C"/>
    <w:rsid w:val="00A86797"/>
    <w:rsid w:val="00A86AEA"/>
    <w:rsid w:val="00A8721E"/>
    <w:rsid w:val="00A87244"/>
    <w:rsid w:val="00A87EF1"/>
    <w:rsid w:val="00A900C7"/>
    <w:rsid w:val="00A90307"/>
    <w:rsid w:val="00A90C72"/>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2C3"/>
    <w:rsid w:val="00A952ED"/>
    <w:rsid w:val="00A95944"/>
    <w:rsid w:val="00A95AB2"/>
    <w:rsid w:val="00A9654E"/>
    <w:rsid w:val="00A96AAD"/>
    <w:rsid w:val="00A970B7"/>
    <w:rsid w:val="00AA0B40"/>
    <w:rsid w:val="00AA10F8"/>
    <w:rsid w:val="00AA1105"/>
    <w:rsid w:val="00AA13C6"/>
    <w:rsid w:val="00AA1B48"/>
    <w:rsid w:val="00AA2AB0"/>
    <w:rsid w:val="00AA2BDD"/>
    <w:rsid w:val="00AA31D9"/>
    <w:rsid w:val="00AA3880"/>
    <w:rsid w:val="00AA3A40"/>
    <w:rsid w:val="00AA3A6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242"/>
    <w:rsid w:val="00AB587B"/>
    <w:rsid w:val="00AB5967"/>
    <w:rsid w:val="00AB59FB"/>
    <w:rsid w:val="00AB5FA8"/>
    <w:rsid w:val="00AB609D"/>
    <w:rsid w:val="00AB6212"/>
    <w:rsid w:val="00AB753B"/>
    <w:rsid w:val="00AB75A3"/>
    <w:rsid w:val="00AB773E"/>
    <w:rsid w:val="00AB7857"/>
    <w:rsid w:val="00AB7E69"/>
    <w:rsid w:val="00AB7FC6"/>
    <w:rsid w:val="00AC05AE"/>
    <w:rsid w:val="00AC0C61"/>
    <w:rsid w:val="00AC0EEA"/>
    <w:rsid w:val="00AC10DD"/>
    <w:rsid w:val="00AC10E8"/>
    <w:rsid w:val="00AC123A"/>
    <w:rsid w:val="00AC1AA5"/>
    <w:rsid w:val="00AC1E30"/>
    <w:rsid w:val="00AC1E52"/>
    <w:rsid w:val="00AC21C0"/>
    <w:rsid w:val="00AC24E2"/>
    <w:rsid w:val="00AC2B8A"/>
    <w:rsid w:val="00AC38D3"/>
    <w:rsid w:val="00AC47B4"/>
    <w:rsid w:val="00AC54A2"/>
    <w:rsid w:val="00AC557A"/>
    <w:rsid w:val="00AC571D"/>
    <w:rsid w:val="00AC5A44"/>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8AA"/>
    <w:rsid w:val="00AD2AD5"/>
    <w:rsid w:val="00AD359D"/>
    <w:rsid w:val="00AD39EA"/>
    <w:rsid w:val="00AD3AC9"/>
    <w:rsid w:val="00AD3B72"/>
    <w:rsid w:val="00AD46D3"/>
    <w:rsid w:val="00AD4BEC"/>
    <w:rsid w:val="00AD59D9"/>
    <w:rsid w:val="00AD6150"/>
    <w:rsid w:val="00AD67FA"/>
    <w:rsid w:val="00AD6C53"/>
    <w:rsid w:val="00AD6E03"/>
    <w:rsid w:val="00AD70C1"/>
    <w:rsid w:val="00AE00BF"/>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4E81"/>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E7B5F"/>
    <w:rsid w:val="00AF03E7"/>
    <w:rsid w:val="00AF08C9"/>
    <w:rsid w:val="00AF0A1E"/>
    <w:rsid w:val="00AF0A4B"/>
    <w:rsid w:val="00AF143B"/>
    <w:rsid w:val="00AF16BA"/>
    <w:rsid w:val="00AF244A"/>
    <w:rsid w:val="00AF24A1"/>
    <w:rsid w:val="00AF2761"/>
    <w:rsid w:val="00AF2B2B"/>
    <w:rsid w:val="00AF2C64"/>
    <w:rsid w:val="00AF2DC6"/>
    <w:rsid w:val="00AF38F9"/>
    <w:rsid w:val="00AF3A3B"/>
    <w:rsid w:val="00AF3BEC"/>
    <w:rsid w:val="00AF3C1B"/>
    <w:rsid w:val="00AF49EF"/>
    <w:rsid w:val="00AF4BBC"/>
    <w:rsid w:val="00AF5640"/>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63E2"/>
    <w:rsid w:val="00B068D0"/>
    <w:rsid w:val="00B06C21"/>
    <w:rsid w:val="00B06E5E"/>
    <w:rsid w:val="00B071A8"/>
    <w:rsid w:val="00B07756"/>
    <w:rsid w:val="00B0797D"/>
    <w:rsid w:val="00B07BB3"/>
    <w:rsid w:val="00B07BBB"/>
    <w:rsid w:val="00B10035"/>
    <w:rsid w:val="00B10874"/>
    <w:rsid w:val="00B112D1"/>
    <w:rsid w:val="00B112D3"/>
    <w:rsid w:val="00B1182B"/>
    <w:rsid w:val="00B12023"/>
    <w:rsid w:val="00B12137"/>
    <w:rsid w:val="00B12672"/>
    <w:rsid w:val="00B126E3"/>
    <w:rsid w:val="00B12936"/>
    <w:rsid w:val="00B12A45"/>
    <w:rsid w:val="00B12BEF"/>
    <w:rsid w:val="00B12CDC"/>
    <w:rsid w:val="00B12FD9"/>
    <w:rsid w:val="00B133B5"/>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33"/>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543"/>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4E26"/>
    <w:rsid w:val="00B55379"/>
    <w:rsid w:val="00B55A71"/>
    <w:rsid w:val="00B565A5"/>
    <w:rsid w:val="00B5682F"/>
    <w:rsid w:val="00B57793"/>
    <w:rsid w:val="00B60128"/>
    <w:rsid w:val="00B60184"/>
    <w:rsid w:val="00B6037D"/>
    <w:rsid w:val="00B60B06"/>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0D2"/>
    <w:rsid w:val="00B64459"/>
    <w:rsid w:val="00B64624"/>
    <w:rsid w:val="00B647A8"/>
    <w:rsid w:val="00B648CA"/>
    <w:rsid w:val="00B64AA7"/>
    <w:rsid w:val="00B64AE4"/>
    <w:rsid w:val="00B65517"/>
    <w:rsid w:val="00B65575"/>
    <w:rsid w:val="00B65932"/>
    <w:rsid w:val="00B65FF6"/>
    <w:rsid w:val="00B661AB"/>
    <w:rsid w:val="00B6620C"/>
    <w:rsid w:val="00B667B3"/>
    <w:rsid w:val="00B66C4D"/>
    <w:rsid w:val="00B66C6E"/>
    <w:rsid w:val="00B66CC1"/>
    <w:rsid w:val="00B675BA"/>
    <w:rsid w:val="00B675E1"/>
    <w:rsid w:val="00B67744"/>
    <w:rsid w:val="00B67878"/>
    <w:rsid w:val="00B67903"/>
    <w:rsid w:val="00B704DF"/>
    <w:rsid w:val="00B70B49"/>
    <w:rsid w:val="00B70EF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800"/>
    <w:rsid w:val="00B75B3B"/>
    <w:rsid w:val="00B75FF7"/>
    <w:rsid w:val="00B772BA"/>
    <w:rsid w:val="00B77530"/>
    <w:rsid w:val="00B776A7"/>
    <w:rsid w:val="00B80A06"/>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4B6"/>
    <w:rsid w:val="00B844F1"/>
    <w:rsid w:val="00B84C20"/>
    <w:rsid w:val="00B84C4B"/>
    <w:rsid w:val="00B85996"/>
    <w:rsid w:val="00B8611D"/>
    <w:rsid w:val="00B86190"/>
    <w:rsid w:val="00B86A23"/>
    <w:rsid w:val="00B86A63"/>
    <w:rsid w:val="00B86D5D"/>
    <w:rsid w:val="00B9002A"/>
    <w:rsid w:val="00B90296"/>
    <w:rsid w:val="00B907EA"/>
    <w:rsid w:val="00B909F7"/>
    <w:rsid w:val="00B9121B"/>
    <w:rsid w:val="00B91401"/>
    <w:rsid w:val="00B916BB"/>
    <w:rsid w:val="00B918B0"/>
    <w:rsid w:val="00B91D4E"/>
    <w:rsid w:val="00B93379"/>
    <w:rsid w:val="00B935E2"/>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EF3"/>
    <w:rsid w:val="00BA04C8"/>
    <w:rsid w:val="00BA0A72"/>
    <w:rsid w:val="00BA0BF0"/>
    <w:rsid w:val="00BA2E2C"/>
    <w:rsid w:val="00BA3325"/>
    <w:rsid w:val="00BA3B11"/>
    <w:rsid w:val="00BA3CF9"/>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CF1"/>
    <w:rsid w:val="00BB3E6F"/>
    <w:rsid w:val="00BB4181"/>
    <w:rsid w:val="00BB4DD2"/>
    <w:rsid w:val="00BB4EA1"/>
    <w:rsid w:val="00BB5132"/>
    <w:rsid w:val="00BB606C"/>
    <w:rsid w:val="00BB623D"/>
    <w:rsid w:val="00BB65B4"/>
    <w:rsid w:val="00BB680E"/>
    <w:rsid w:val="00BB695A"/>
    <w:rsid w:val="00BB717F"/>
    <w:rsid w:val="00BB7604"/>
    <w:rsid w:val="00BB7B0B"/>
    <w:rsid w:val="00BB7EFC"/>
    <w:rsid w:val="00BC03E9"/>
    <w:rsid w:val="00BC0415"/>
    <w:rsid w:val="00BC046D"/>
    <w:rsid w:val="00BC0ABA"/>
    <w:rsid w:val="00BC0C85"/>
    <w:rsid w:val="00BC0D93"/>
    <w:rsid w:val="00BC0DA6"/>
    <w:rsid w:val="00BC18F7"/>
    <w:rsid w:val="00BC1C17"/>
    <w:rsid w:val="00BC1D2D"/>
    <w:rsid w:val="00BC2045"/>
    <w:rsid w:val="00BC20DB"/>
    <w:rsid w:val="00BC22BA"/>
    <w:rsid w:val="00BC2AFC"/>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70"/>
    <w:rsid w:val="00BD2112"/>
    <w:rsid w:val="00BD211B"/>
    <w:rsid w:val="00BD2445"/>
    <w:rsid w:val="00BD253D"/>
    <w:rsid w:val="00BD2954"/>
    <w:rsid w:val="00BD34B4"/>
    <w:rsid w:val="00BD37F1"/>
    <w:rsid w:val="00BD40A5"/>
    <w:rsid w:val="00BD4116"/>
    <w:rsid w:val="00BD4799"/>
    <w:rsid w:val="00BD4882"/>
    <w:rsid w:val="00BD4DE7"/>
    <w:rsid w:val="00BD4EC7"/>
    <w:rsid w:val="00BD4EE7"/>
    <w:rsid w:val="00BD505E"/>
    <w:rsid w:val="00BD521A"/>
    <w:rsid w:val="00BD5277"/>
    <w:rsid w:val="00BD5AD8"/>
    <w:rsid w:val="00BD5AF1"/>
    <w:rsid w:val="00BD6179"/>
    <w:rsid w:val="00BD6204"/>
    <w:rsid w:val="00BD62FB"/>
    <w:rsid w:val="00BD70CD"/>
    <w:rsid w:val="00BD7C2F"/>
    <w:rsid w:val="00BE0D97"/>
    <w:rsid w:val="00BE1712"/>
    <w:rsid w:val="00BE1F41"/>
    <w:rsid w:val="00BE1FD9"/>
    <w:rsid w:val="00BE22C5"/>
    <w:rsid w:val="00BE234F"/>
    <w:rsid w:val="00BE2FDA"/>
    <w:rsid w:val="00BE3286"/>
    <w:rsid w:val="00BE35C2"/>
    <w:rsid w:val="00BE35E5"/>
    <w:rsid w:val="00BE3643"/>
    <w:rsid w:val="00BE3B40"/>
    <w:rsid w:val="00BE3F5C"/>
    <w:rsid w:val="00BE470C"/>
    <w:rsid w:val="00BE4865"/>
    <w:rsid w:val="00BE4EC7"/>
    <w:rsid w:val="00BE53A5"/>
    <w:rsid w:val="00BE55F0"/>
    <w:rsid w:val="00BE5658"/>
    <w:rsid w:val="00BE5762"/>
    <w:rsid w:val="00BE59AC"/>
    <w:rsid w:val="00BE5F1A"/>
    <w:rsid w:val="00BE74D4"/>
    <w:rsid w:val="00BE7774"/>
    <w:rsid w:val="00BF0384"/>
    <w:rsid w:val="00BF0606"/>
    <w:rsid w:val="00BF0815"/>
    <w:rsid w:val="00BF0CD4"/>
    <w:rsid w:val="00BF0E9C"/>
    <w:rsid w:val="00BF1232"/>
    <w:rsid w:val="00BF14B0"/>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CC3"/>
    <w:rsid w:val="00C034A9"/>
    <w:rsid w:val="00C03F7E"/>
    <w:rsid w:val="00C04068"/>
    <w:rsid w:val="00C040AF"/>
    <w:rsid w:val="00C04622"/>
    <w:rsid w:val="00C0471E"/>
    <w:rsid w:val="00C049BF"/>
    <w:rsid w:val="00C04A1D"/>
    <w:rsid w:val="00C04E63"/>
    <w:rsid w:val="00C05305"/>
    <w:rsid w:val="00C05459"/>
    <w:rsid w:val="00C056A9"/>
    <w:rsid w:val="00C06017"/>
    <w:rsid w:val="00C0604E"/>
    <w:rsid w:val="00C0643C"/>
    <w:rsid w:val="00C06D2B"/>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3B2"/>
    <w:rsid w:val="00C22526"/>
    <w:rsid w:val="00C226C7"/>
    <w:rsid w:val="00C23888"/>
    <w:rsid w:val="00C23C80"/>
    <w:rsid w:val="00C24069"/>
    <w:rsid w:val="00C24256"/>
    <w:rsid w:val="00C242A1"/>
    <w:rsid w:val="00C2430C"/>
    <w:rsid w:val="00C2453F"/>
    <w:rsid w:val="00C24C1A"/>
    <w:rsid w:val="00C25074"/>
    <w:rsid w:val="00C25AD2"/>
    <w:rsid w:val="00C25EC8"/>
    <w:rsid w:val="00C2600E"/>
    <w:rsid w:val="00C260AE"/>
    <w:rsid w:val="00C264D1"/>
    <w:rsid w:val="00C265E2"/>
    <w:rsid w:val="00C26F89"/>
    <w:rsid w:val="00C2772A"/>
    <w:rsid w:val="00C27734"/>
    <w:rsid w:val="00C27B94"/>
    <w:rsid w:val="00C30594"/>
    <w:rsid w:val="00C306A8"/>
    <w:rsid w:val="00C30734"/>
    <w:rsid w:val="00C30EB1"/>
    <w:rsid w:val="00C31284"/>
    <w:rsid w:val="00C31CB9"/>
    <w:rsid w:val="00C3267E"/>
    <w:rsid w:val="00C32BF6"/>
    <w:rsid w:val="00C3301C"/>
    <w:rsid w:val="00C3334D"/>
    <w:rsid w:val="00C337F2"/>
    <w:rsid w:val="00C33D64"/>
    <w:rsid w:val="00C3419D"/>
    <w:rsid w:val="00C341B3"/>
    <w:rsid w:val="00C34919"/>
    <w:rsid w:val="00C35A29"/>
    <w:rsid w:val="00C35E1B"/>
    <w:rsid w:val="00C363FE"/>
    <w:rsid w:val="00C3649F"/>
    <w:rsid w:val="00C3752F"/>
    <w:rsid w:val="00C40406"/>
    <w:rsid w:val="00C404BE"/>
    <w:rsid w:val="00C40BAB"/>
    <w:rsid w:val="00C40BE6"/>
    <w:rsid w:val="00C413F9"/>
    <w:rsid w:val="00C414E1"/>
    <w:rsid w:val="00C416CB"/>
    <w:rsid w:val="00C41746"/>
    <w:rsid w:val="00C41AB0"/>
    <w:rsid w:val="00C41BCA"/>
    <w:rsid w:val="00C427EF"/>
    <w:rsid w:val="00C42CA7"/>
    <w:rsid w:val="00C433CB"/>
    <w:rsid w:val="00C43493"/>
    <w:rsid w:val="00C4353B"/>
    <w:rsid w:val="00C43674"/>
    <w:rsid w:val="00C43AEC"/>
    <w:rsid w:val="00C448D7"/>
    <w:rsid w:val="00C44900"/>
    <w:rsid w:val="00C45842"/>
    <w:rsid w:val="00C45C7F"/>
    <w:rsid w:val="00C46228"/>
    <w:rsid w:val="00C47018"/>
    <w:rsid w:val="00C4726A"/>
    <w:rsid w:val="00C478E9"/>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1F8E"/>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651C"/>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DE"/>
    <w:rsid w:val="00C73DA9"/>
    <w:rsid w:val="00C73E93"/>
    <w:rsid w:val="00C74B93"/>
    <w:rsid w:val="00C74FC1"/>
    <w:rsid w:val="00C74FD0"/>
    <w:rsid w:val="00C75186"/>
    <w:rsid w:val="00C76B7F"/>
    <w:rsid w:val="00C77A53"/>
    <w:rsid w:val="00C77DEF"/>
    <w:rsid w:val="00C8028D"/>
    <w:rsid w:val="00C8033C"/>
    <w:rsid w:val="00C80A2F"/>
    <w:rsid w:val="00C80A62"/>
    <w:rsid w:val="00C80B70"/>
    <w:rsid w:val="00C81D8D"/>
    <w:rsid w:val="00C82036"/>
    <w:rsid w:val="00C82BA5"/>
    <w:rsid w:val="00C82CC8"/>
    <w:rsid w:val="00C82D0E"/>
    <w:rsid w:val="00C83259"/>
    <w:rsid w:val="00C83357"/>
    <w:rsid w:val="00C8448F"/>
    <w:rsid w:val="00C84609"/>
    <w:rsid w:val="00C846B1"/>
    <w:rsid w:val="00C850C2"/>
    <w:rsid w:val="00C85282"/>
    <w:rsid w:val="00C85386"/>
    <w:rsid w:val="00C854D6"/>
    <w:rsid w:val="00C85B21"/>
    <w:rsid w:val="00C86201"/>
    <w:rsid w:val="00C865B9"/>
    <w:rsid w:val="00C86DEC"/>
    <w:rsid w:val="00C87177"/>
    <w:rsid w:val="00C876EB"/>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67A"/>
    <w:rsid w:val="00C948A2"/>
    <w:rsid w:val="00C94968"/>
    <w:rsid w:val="00C94CBE"/>
    <w:rsid w:val="00C94FBE"/>
    <w:rsid w:val="00C963AD"/>
    <w:rsid w:val="00C96AFD"/>
    <w:rsid w:val="00C96D5D"/>
    <w:rsid w:val="00C96D66"/>
    <w:rsid w:val="00C974A0"/>
    <w:rsid w:val="00C9772B"/>
    <w:rsid w:val="00C97DF2"/>
    <w:rsid w:val="00CA0802"/>
    <w:rsid w:val="00CA0A57"/>
    <w:rsid w:val="00CA1030"/>
    <w:rsid w:val="00CA1149"/>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624E"/>
    <w:rsid w:val="00CB6D97"/>
    <w:rsid w:val="00CB752F"/>
    <w:rsid w:val="00CB7621"/>
    <w:rsid w:val="00CC041C"/>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BB5"/>
    <w:rsid w:val="00CC7D0A"/>
    <w:rsid w:val="00CC7DEA"/>
    <w:rsid w:val="00CD0033"/>
    <w:rsid w:val="00CD06ED"/>
    <w:rsid w:val="00CD0D34"/>
    <w:rsid w:val="00CD189A"/>
    <w:rsid w:val="00CD20C4"/>
    <w:rsid w:val="00CD215F"/>
    <w:rsid w:val="00CD2627"/>
    <w:rsid w:val="00CD3251"/>
    <w:rsid w:val="00CD32A6"/>
    <w:rsid w:val="00CD40EC"/>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E5D"/>
    <w:rsid w:val="00CE1F49"/>
    <w:rsid w:val="00CE339F"/>
    <w:rsid w:val="00CE3F88"/>
    <w:rsid w:val="00CE419A"/>
    <w:rsid w:val="00CE44FF"/>
    <w:rsid w:val="00CE45A8"/>
    <w:rsid w:val="00CE46DB"/>
    <w:rsid w:val="00CE4885"/>
    <w:rsid w:val="00CE49FA"/>
    <w:rsid w:val="00CE4CAF"/>
    <w:rsid w:val="00CE4EEF"/>
    <w:rsid w:val="00CE5713"/>
    <w:rsid w:val="00CE5BE5"/>
    <w:rsid w:val="00CE5CD5"/>
    <w:rsid w:val="00CE6568"/>
    <w:rsid w:val="00CE6C5E"/>
    <w:rsid w:val="00CE7C36"/>
    <w:rsid w:val="00CE7DF4"/>
    <w:rsid w:val="00CE7F36"/>
    <w:rsid w:val="00CF0364"/>
    <w:rsid w:val="00CF0653"/>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450D"/>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4F4"/>
    <w:rsid w:val="00D01A67"/>
    <w:rsid w:val="00D02048"/>
    <w:rsid w:val="00D027A6"/>
    <w:rsid w:val="00D02804"/>
    <w:rsid w:val="00D03305"/>
    <w:rsid w:val="00D039A5"/>
    <w:rsid w:val="00D0402A"/>
    <w:rsid w:val="00D042FB"/>
    <w:rsid w:val="00D04584"/>
    <w:rsid w:val="00D04FD8"/>
    <w:rsid w:val="00D054CE"/>
    <w:rsid w:val="00D05B01"/>
    <w:rsid w:val="00D05CF7"/>
    <w:rsid w:val="00D068A3"/>
    <w:rsid w:val="00D07480"/>
    <w:rsid w:val="00D074A8"/>
    <w:rsid w:val="00D078A5"/>
    <w:rsid w:val="00D07CC0"/>
    <w:rsid w:val="00D07DF2"/>
    <w:rsid w:val="00D10124"/>
    <w:rsid w:val="00D1034C"/>
    <w:rsid w:val="00D105D2"/>
    <w:rsid w:val="00D10674"/>
    <w:rsid w:val="00D10A6F"/>
    <w:rsid w:val="00D11220"/>
    <w:rsid w:val="00D11258"/>
    <w:rsid w:val="00D1238E"/>
    <w:rsid w:val="00D12496"/>
    <w:rsid w:val="00D125B1"/>
    <w:rsid w:val="00D12D25"/>
    <w:rsid w:val="00D134C5"/>
    <w:rsid w:val="00D13CA8"/>
    <w:rsid w:val="00D1493D"/>
    <w:rsid w:val="00D15282"/>
    <w:rsid w:val="00D15719"/>
    <w:rsid w:val="00D15E83"/>
    <w:rsid w:val="00D16334"/>
    <w:rsid w:val="00D16354"/>
    <w:rsid w:val="00D168A4"/>
    <w:rsid w:val="00D16B98"/>
    <w:rsid w:val="00D16B9B"/>
    <w:rsid w:val="00D1724A"/>
    <w:rsid w:val="00D17294"/>
    <w:rsid w:val="00D17DEF"/>
    <w:rsid w:val="00D17E20"/>
    <w:rsid w:val="00D17E88"/>
    <w:rsid w:val="00D20072"/>
    <w:rsid w:val="00D205EB"/>
    <w:rsid w:val="00D208C2"/>
    <w:rsid w:val="00D21251"/>
    <w:rsid w:val="00D215EF"/>
    <w:rsid w:val="00D21EFD"/>
    <w:rsid w:val="00D22D8D"/>
    <w:rsid w:val="00D236B1"/>
    <w:rsid w:val="00D239C3"/>
    <w:rsid w:val="00D23BED"/>
    <w:rsid w:val="00D23CDC"/>
    <w:rsid w:val="00D24178"/>
    <w:rsid w:val="00D243A0"/>
    <w:rsid w:val="00D2485C"/>
    <w:rsid w:val="00D24FCF"/>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0582"/>
    <w:rsid w:val="00D41056"/>
    <w:rsid w:val="00D4166B"/>
    <w:rsid w:val="00D41BBC"/>
    <w:rsid w:val="00D41D03"/>
    <w:rsid w:val="00D41E67"/>
    <w:rsid w:val="00D42645"/>
    <w:rsid w:val="00D42801"/>
    <w:rsid w:val="00D434C6"/>
    <w:rsid w:val="00D435D3"/>
    <w:rsid w:val="00D4364D"/>
    <w:rsid w:val="00D43AC9"/>
    <w:rsid w:val="00D43CB0"/>
    <w:rsid w:val="00D43FCF"/>
    <w:rsid w:val="00D446F1"/>
    <w:rsid w:val="00D4500C"/>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2134"/>
    <w:rsid w:val="00D522CC"/>
    <w:rsid w:val="00D52740"/>
    <w:rsid w:val="00D52819"/>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7CA"/>
    <w:rsid w:val="00D63805"/>
    <w:rsid w:val="00D6387E"/>
    <w:rsid w:val="00D63B4C"/>
    <w:rsid w:val="00D63B72"/>
    <w:rsid w:val="00D645A9"/>
    <w:rsid w:val="00D651D2"/>
    <w:rsid w:val="00D6537F"/>
    <w:rsid w:val="00D654D0"/>
    <w:rsid w:val="00D65992"/>
    <w:rsid w:val="00D65CCE"/>
    <w:rsid w:val="00D65D99"/>
    <w:rsid w:val="00D66139"/>
    <w:rsid w:val="00D66773"/>
    <w:rsid w:val="00D66944"/>
    <w:rsid w:val="00D6699C"/>
    <w:rsid w:val="00D66B66"/>
    <w:rsid w:val="00D67373"/>
    <w:rsid w:val="00D67390"/>
    <w:rsid w:val="00D67722"/>
    <w:rsid w:val="00D67CF1"/>
    <w:rsid w:val="00D701D3"/>
    <w:rsid w:val="00D7064F"/>
    <w:rsid w:val="00D7071A"/>
    <w:rsid w:val="00D70CC8"/>
    <w:rsid w:val="00D71357"/>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4E25"/>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77B40"/>
    <w:rsid w:val="00D80200"/>
    <w:rsid w:val="00D80327"/>
    <w:rsid w:val="00D8037A"/>
    <w:rsid w:val="00D80DBC"/>
    <w:rsid w:val="00D81AE8"/>
    <w:rsid w:val="00D8294E"/>
    <w:rsid w:val="00D82968"/>
    <w:rsid w:val="00D82CA0"/>
    <w:rsid w:val="00D83262"/>
    <w:rsid w:val="00D83548"/>
    <w:rsid w:val="00D83D83"/>
    <w:rsid w:val="00D84077"/>
    <w:rsid w:val="00D842F5"/>
    <w:rsid w:val="00D844AC"/>
    <w:rsid w:val="00D8472A"/>
    <w:rsid w:val="00D8488D"/>
    <w:rsid w:val="00D84AEB"/>
    <w:rsid w:val="00D8509A"/>
    <w:rsid w:val="00D8538A"/>
    <w:rsid w:val="00D85626"/>
    <w:rsid w:val="00D85906"/>
    <w:rsid w:val="00D85931"/>
    <w:rsid w:val="00D865A9"/>
    <w:rsid w:val="00D86B4A"/>
    <w:rsid w:val="00D87248"/>
    <w:rsid w:val="00D87506"/>
    <w:rsid w:val="00D87CB2"/>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3301"/>
    <w:rsid w:val="00D941D3"/>
    <w:rsid w:val="00D943E1"/>
    <w:rsid w:val="00D9541E"/>
    <w:rsid w:val="00D95772"/>
    <w:rsid w:val="00D96362"/>
    <w:rsid w:val="00D963B3"/>
    <w:rsid w:val="00D96445"/>
    <w:rsid w:val="00D966FA"/>
    <w:rsid w:val="00D96B5F"/>
    <w:rsid w:val="00D9701E"/>
    <w:rsid w:val="00D97C88"/>
    <w:rsid w:val="00DA03E5"/>
    <w:rsid w:val="00DA05AD"/>
    <w:rsid w:val="00DA05CD"/>
    <w:rsid w:val="00DA0639"/>
    <w:rsid w:val="00DA0985"/>
    <w:rsid w:val="00DA0AAE"/>
    <w:rsid w:val="00DA0D9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4976"/>
    <w:rsid w:val="00DA56DF"/>
    <w:rsid w:val="00DA57B5"/>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3997"/>
    <w:rsid w:val="00DB3BFC"/>
    <w:rsid w:val="00DB3D7E"/>
    <w:rsid w:val="00DB45F6"/>
    <w:rsid w:val="00DB4D0E"/>
    <w:rsid w:val="00DB4EF1"/>
    <w:rsid w:val="00DB50F0"/>
    <w:rsid w:val="00DB5910"/>
    <w:rsid w:val="00DB5BBF"/>
    <w:rsid w:val="00DB5F40"/>
    <w:rsid w:val="00DB5F55"/>
    <w:rsid w:val="00DB6372"/>
    <w:rsid w:val="00DB660C"/>
    <w:rsid w:val="00DB6965"/>
    <w:rsid w:val="00DB6B3B"/>
    <w:rsid w:val="00DB72C7"/>
    <w:rsid w:val="00DB78DF"/>
    <w:rsid w:val="00DB7A14"/>
    <w:rsid w:val="00DB7CE8"/>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33B"/>
    <w:rsid w:val="00DC5458"/>
    <w:rsid w:val="00DC57AF"/>
    <w:rsid w:val="00DC619E"/>
    <w:rsid w:val="00DC61C5"/>
    <w:rsid w:val="00DC6356"/>
    <w:rsid w:val="00DC702F"/>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DEB"/>
    <w:rsid w:val="00DD3230"/>
    <w:rsid w:val="00DD343F"/>
    <w:rsid w:val="00DD3971"/>
    <w:rsid w:val="00DD3F2B"/>
    <w:rsid w:val="00DD428E"/>
    <w:rsid w:val="00DD43F5"/>
    <w:rsid w:val="00DD4995"/>
    <w:rsid w:val="00DD4BCC"/>
    <w:rsid w:val="00DD4E18"/>
    <w:rsid w:val="00DD4EEC"/>
    <w:rsid w:val="00DD527A"/>
    <w:rsid w:val="00DD5BD8"/>
    <w:rsid w:val="00DD5F69"/>
    <w:rsid w:val="00DD61CF"/>
    <w:rsid w:val="00DD78D7"/>
    <w:rsid w:val="00DD7997"/>
    <w:rsid w:val="00DE02E4"/>
    <w:rsid w:val="00DE0A31"/>
    <w:rsid w:val="00DE0A33"/>
    <w:rsid w:val="00DE16F1"/>
    <w:rsid w:val="00DE176B"/>
    <w:rsid w:val="00DE1CB2"/>
    <w:rsid w:val="00DE1FF2"/>
    <w:rsid w:val="00DE277A"/>
    <w:rsid w:val="00DE2936"/>
    <w:rsid w:val="00DE2A3F"/>
    <w:rsid w:val="00DE2B8E"/>
    <w:rsid w:val="00DE31B6"/>
    <w:rsid w:val="00DE35D1"/>
    <w:rsid w:val="00DE3606"/>
    <w:rsid w:val="00DE3855"/>
    <w:rsid w:val="00DE3E02"/>
    <w:rsid w:val="00DE42C1"/>
    <w:rsid w:val="00DE4551"/>
    <w:rsid w:val="00DE46DC"/>
    <w:rsid w:val="00DE475E"/>
    <w:rsid w:val="00DE499D"/>
    <w:rsid w:val="00DE4DF4"/>
    <w:rsid w:val="00DE60E3"/>
    <w:rsid w:val="00DE6272"/>
    <w:rsid w:val="00DE6790"/>
    <w:rsid w:val="00DE6956"/>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0B2"/>
    <w:rsid w:val="00E01ADA"/>
    <w:rsid w:val="00E01DE1"/>
    <w:rsid w:val="00E01FD2"/>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56C"/>
    <w:rsid w:val="00E25B87"/>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253"/>
    <w:rsid w:val="00E32321"/>
    <w:rsid w:val="00E324C0"/>
    <w:rsid w:val="00E32849"/>
    <w:rsid w:val="00E32B74"/>
    <w:rsid w:val="00E332A8"/>
    <w:rsid w:val="00E33373"/>
    <w:rsid w:val="00E33648"/>
    <w:rsid w:val="00E33B23"/>
    <w:rsid w:val="00E33CC7"/>
    <w:rsid w:val="00E34088"/>
    <w:rsid w:val="00E349B9"/>
    <w:rsid w:val="00E349DD"/>
    <w:rsid w:val="00E34AB8"/>
    <w:rsid w:val="00E34ECE"/>
    <w:rsid w:val="00E3506A"/>
    <w:rsid w:val="00E3542D"/>
    <w:rsid w:val="00E35E6E"/>
    <w:rsid w:val="00E3618F"/>
    <w:rsid w:val="00E36B2A"/>
    <w:rsid w:val="00E37780"/>
    <w:rsid w:val="00E37963"/>
    <w:rsid w:val="00E379CA"/>
    <w:rsid w:val="00E37A5F"/>
    <w:rsid w:val="00E40344"/>
    <w:rsid w:val="00E40A28"/>
    <w:rsid w:val="00E40B21"/>
    <w:rsid w:val="00E421D3"/>
    <w:rsid w:val="00E4253A"/>
    <w:rsid w:val="00E425BB"/>
    <w:rsid w:val="00E43107"/>
    <w:rsid w:val="00E43BC5"/>
    <w:rsid w:val="00E43BF5"/>
    <w:rsid w:val="00E43E23"/>
    <w:rsid w:val="00E4429B"/>
    <w:rsid w:val="00E44BB1"/>
    <w:rsid w:val="00E45173"/>
    <w:rsid w:val="00E4527B"/>
    <w:rsid w:val="00E4559A"/>
    <w:rsid w:val="00E460E7"/>
    <w:rsid w:val="00E46409"/>
    <w:rsid w:val="00E465D2"/>
    <w:rsid w:val="00E466CC"/>
    <w:rsid w:val="00E46824"/>
    <w:rsid w:val="00E46E64"/>
    <w:rsid w:val="00E4701E"/>
    <w:rsid w:val="00E47280"/>
    <w:rsid w:val="00E478F4"/>
    <w:rsid w:val="00E47AC1"/>
    <w:rsid w:val="00E47FBE"/>
    <w:rsid w:val="00E503C5"/>
    <w:rsid w:val="00E5056A"/>
    <w:rsid w:val="00E50AED"/>
    <w:rsid w:val="00E50B2E"/>
    <w:rsid w:val="00E516DC"/>
    <w:rsid w:val="00E519E6"/>
    <w:rsid w:val="00E526FB"/>
    <w:rsid w:val="00E53585"/>
    <w:rsid w:val="00E53C6D"/>
    <w:rsid w:val="00E53E81"/>
    <w:rsid w:val="00E55822"/>
    <w:rsid w:val="00E558F5"/>
    <w:rsid w:val="00E55F40"/>
    <w:rsid w:val="00E5623E"/>
    <w:rsid w:val="00E56280"/>
    <w:rsid w:val="00E569C8"/>
    <w:rsid w:val="00E569D7"/>
    <w:rsid w:val="00E56C7E"/>
    <w:rsid w:val="00E56DB9"/>
    <w:rsid w:val="00E56E02"/>
    <w:rsid w:val="00E576BD"/>
    <w:rsid w:val="00E576CC"/>
    <w:rsid w:val="00E578A2"/>
    <w:rsid w:val="00E57BCE"/>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ED"/>
    <w:rsid w:val="00E660A9"/>
    <w:rsid w:val="00E66161"/>
    <w:rsid w:val="00E664A3"/>
    <w:rsid w:val="00E667AA"/>
    <w:rsid w:val="00E66A53"/>
    <w:rsid w:val="00E66A67"/>
    <w:rsid w:val="00E66BAC"/>
    <w:rsid w:val="00E66FA3"/>
    <w:rsid w:val="00E67086"/>
    <w:rsid w:val="00E6713A"/>
    <w:rsid w:val="00E6715C"/>
    <w:rsid w:val="00E675DD"/>
    <w:rsid w:val="00E67A6E"/>
    <w:rsid w:val="00E67BFE"/>
    <w:rsid w:val="00E706C6"/>
    <w:rsid w:val="00E70A1B"/>
    <w:rsid w:val="00E70C32"/>
    <w:rsid w:val="00E71017"/>
    <w:rsid w:val="00E71888"/>
    <w:rsid w:val="00E71F09"/>
    <w:rsid w:val="00E72880"/>
    <w:rsid w:val="00E73271"/>
    <w:rsid w:val="00E7348D"/>
    <w:rsid w:val="00E7364C"/>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80211"/>
    <w:rsid w:val="00E808D4"/>
    <w:rsid w:val="00E80E00"/>
    <w:rsid w:val="00E81591"/>
    <w:rsid w:val="00E81BC5"/>
    <w:rsid w:val="00E820F9"/>
    <w:rsid w:val="00E83209"/>
    <w:rsid w:val="00E83244"/>
    <w:rsid w:val="00E8366B"/>
    <w:rsid w:val="00E8371D"/>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2487"/>
    <w:rsid w:val="00E92803"/>
    <w:rsid w:val="00E93049"/>
    <w:rsid w:val="00E937B1"/>
    <w:rsid w:val="00E93A8F"/>
    <w:rsid w:val="00E93FB9"/>
    <w:rsid w:val="00E94123"/>
    <w:rsid w:val="00E9441F"/>
    <w:rsid w:val="00E94A40"/>
    <w:rsid w:val="00E94C89"/>
    <w:rsid w:val="00E950E8"/>
    <w:rsid w:val="00E95EBF"/>
    <w:rsid w:val="00E964C7"/>
    <w:rsid w:val="00E96578"/>
    <w:rsid w:val="00E969CE"/>
    <w:rsid w:val="00E96AB6"/>
    <w:rsid w:val="00E96BF0"/>
    <w:rsid w:val="00E97E58"/>
    <w:rsid w:val="00EA0478"/>
    <w:rsid w:val="00EA14E8"/>
    <w:rsid w:val="00EA14EB"/>
    <w:rsid w:val="00EA1E99"/>
    <w:rsid w:val="00EA22F7"/>
    <w:rsid w:val="00EA26E5"/>
    <w:rsid w:val="00EA38D1"/>
    <w:rsid w:val="00EA3B02"/>
    <w:rsid w:val="00EA43CC"/>
    <w:rsid w:val="00EA48DA"/>
    <w:rsid w:val="00EA4ED5"/>
    <w:rsid w:val="00EA4F1F"/>
    <w:rsid w:val="00EA5743"/>
    <w:rsid w:val="00EA5786"/>
    <w:rsid w:val="00EA5A59"/>
    <w:rsid w:val="00EA5ADC"/>
    <w:rsid w:val="00EA5E2D"/>
    <w:rsid w:val="00EA5E44"/>
    <w:rsid w:val="00EA6213"/>
    <w:rsid w:val="00EA6B01"/>
    <w:rsid w:val="00EA6C9F"/>
    <w:rsid w:val="00EA72BF"/>
    <w:rsid w:val="00EA7E16"/>
    <w:rsid w:val="00EB09BC"/>
    <w:rsid w:val="00EB0C39"/>
    <w:rsid w:val="00EB0CD5"/>
    <w:rsid w:val="00EB10CB"/>
    <w:rsid w:val="00EB1571"/>
    <w:rsid w:val="00EB1AE0"/>
    <w:rsid w:val="00EB1D25"/>
    <w:rsid w:val="00EB2028"/>
    <w:rsid w:val="00EB2BB3"/>
    <w:rsid w:val="00EB2F0A"/>
    <w:rsid w:val="00EB3301"/>
    <w:rsid w:val="00EB3E11"/>
    <w:rsid w:val="00EB40DF"/>
    <w:rsid w:val="00EB4156"/>
    <w:rsid w:val="00EB453D"/>
    <w:rsid w:val="00EB46F2"/>
    <w:rsid w:val="00EB490F"/>
    <w:rsid w:val="00EB537F"/>
    <w:rsid w:val="00EB5704"/>
    <w:rsid w:val="00EB6272"/>
    <w:rsid w:val="00EB6486"/>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948"/>
    <w:rsid w:val="00ED0E78"/>
    <w:rsid w:val="00ED109B"/>
    <w:rsid w:val="00ED11EE"/>
    <w:rsid w:val="00ED1432"/>
    <w:rsid w:val="00ED19F5"/>
    <w:rsid w:val="00ED2B6A"/>
    <w:rsid w:val="00ED2EF8"/>
    <w:rsid w:val="00ED3186"/>
    <w:rsid w:val="00ED34E5"/>
    <w:rsid w:val="00ED3B6D"/>
    <w:rsid w:val="00ED3CF1"/>
    <w:rsid w:val="00ED3D11"/>
    <w:rsid w:val="00ED3F0B"/>
    <w:rsid w:val="00ED4A62"/>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A42"/>
    <w:rsid w:val="00EF4B28"/>
    <w:rsid w:val="00EF509A"/>
    <w:rsid w:val="00EF574C"/>
    <w:rsid w:val="00EF5D12"/>
    <w:rsid w:val="00EF61D1"/>
    <w:rsid w:val="00EF6A24"/>
    <w:rsid w:val="00EF6F78"/>
    <w:rsid w:val="00EF7568"/>
    <w:rsid w:val="00EF7933"/>
    <w:rsid w:val="00F00551"/>
    <w:rsid w:val="00F00E94"/>
    <w:rsid w:val="00F015A5"/>
    <w:rsid w:val="00F01D00"/>
    <w:rsid w:val="00F028FD"/>
    <w:rsid w:val="00F03357"/>
    <w:rsid w:val="00F03840"/>
    <w:rsid w:val="00F03943"/>
    <w:rsid w:val="00F03B08"/>
    <w:rsid w:val="00F04396"/>
    <w:rsid w:val="00F046C5"/>
    <w:rsid w:val="00F05333"/>
    <w:rsid w:val="00F054C4"/>
    <w:rsid w:val="00F05931"/>
    <w:rsid w:val="00F05B49"/>
    <w:rsid w:val="00F06057"/>
    <w:rsid w:val="00F0675C"/>
    <w:rsid w:val="00F06CD7"/>
    <w:rsid w:val="00F07146"/>
    <w:rsid w:val="00F10481"/>
    <w:rsid w:val="00F10A51"/>
    <w:rsid w:val="00F10A69"/>
    <w:rsid w:val="00F10E5C"/>
    <w:rsid w:val="00F10ECE"/>
    <w:rsid w:val="00F10F6A"/>
    <w:rsid w:val="00F111A3"/>
    <w:rsid w:val="00F1140F"/>
    <w:rsid w:val="00F11445"/>
    <w:rsid w:val="00F1147A"/>
    <w:rsid w:val="00F115A5"/>
    <w:rsid w:val="00F11896"/>
    <w:rsid w:val="00F11E8F"/>
    <w:rsid w:val="00F12470"/>
    <w:rsid w:val="00F13580"/>
    <w:rsid w:val="00F139A2"/>
    <w:rsid w:val="00F13BDB"/>
    <w:rsid w:val="00F149A5"/>
    <w:rsid w:val="00F14E57"/>
    <w:rsid w:val="00F14EB6"/>
    <w:rsid w:val="00F15071"/>
    <w:rsid w:val="00F15168"/>
    <w:rsid w:val="00F151BF"/>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6BA"/>
    <w:rsid w:val="00F207A6"/>
    <w:rsid w:val="00F210E9"/>
    <w:rsid w:val="00F214B7"/>
    <w:rsid w:val="00F2155C"/>
    <w:rsid w:val="00F21C69"/>
    <w:rsid w:val="00F21E2B"/>
    <w:rsid w:val="00F21F75"/>
    <w:rsid w:val="00F2265D"/>
    <w:rsid w:val="00F22CDC"/>
    <w:rsid w:val="00F22E4E"/>
    <w:rsid w:val="00F22E87"/>
    <w:rsid w:val="00F23056"/>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EFE"/>
    <w:rsid w:val="00F31F2E"/>
    <w:rsid w:val="00F321B5"/>
    <w:rsid w:val="00F32D36"/>
    <w:rsid w:val="00F340D6"/>
    <w:rsid w:val="00F34EAC"/>
    <w:rsid w:val="00F34FC6"/>
    <w:rsid w:val="00F351D9"/>
    <w:rsid w:val="00F353D5"/>
    <w:rsid w:val="00F35704"/>
    <w:rsid w:val="00F35911"/>
    <w:rsid w:val="00F35982"/>
    <w:rsid w:val="00F35DD7"/>
    <w:rsid w:val="00F35E2B"/>
    <w:rsid w:val="00F35E63"/>
    <w:rsid w:val="00F364B8"/>
    <w:rsid w:val="00F36588"/>
    <w:rsid w:val="00F365EB"/>
    <w:rsid w:val="00F369FB"/>
    <w:rsid w:val="00F36FA9"/>
    <w:rsid w:val="00F3711D"/>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4D39"/>
    <w:rsid w:val="00F4516B"/>
    <w:rsid w:val="00F45413"/>
    <w:rsid w:val="00F45D44"/>
    <w:rsid w:val="00F46384"/>
    <w:rsid w:val="00F463D7"/>
    <w:rsid w:val="00F465CD"/>
    <w:rsid w:val="00F46ABF"/>
    <w:rsid w:val="00F477A9"/>
    <w:rsid w:val="00F47E98"/>
    <w:rsid w:val="00F5136E"/>
    <w:rsid w:val="00F5148F"/>
    <w:rsid w:val="00F5174E"/>
    <w:rsid w:val="00F51798"/>
    <w:rsid w:val="00F521D8"/>
    <w:rsid w:val="00F5233B"/>
    <w:rsid w:val="00F52E17"/>
    <w:rsid w:val="00F53120"/>
    <w:rsid w:val="00F533D3"/>
    <w:rsid w:val="00F535F5"/>
    <w:rsid w:val="00F53655"/>
    <w:rsid w:val="00F53C01"/>
    <w:rsid w:val="00F5417F"/>
    <w:rsid w:val="00F5467E"/>
    <w:rsid w:val="00F54773"/>
    <w:rsid w:val="00F54948"/>
    <w:rsid w:val="00F54989"/>
    <w:rsid w:val="00F54B3F"/>
    <w:rsid w:val="00F55265"/>
    <w:rsid w:val="00F55276"/>
    <w:rsid w:val="00F5548B"/>
    <w:rsid w:val="00F557CE"/>
    <w:rsid w:val="00F55A84"/>
    <w:rsid w:val="00F55ADA"/>
    <w:rsid w:val="00F56855"/>
    <w:rsid w:val="00F569A6"/>
    <w:rsid w:val="00F569E4"/>
    <w:rsid w:val="00F57179"/>
    <w:rsid w:val="00F57395"/>
    <w:rsid w:val="00F57398"/>
    <w:rsid w:val="00F57901"/>
    <w:rsid w:val="00F57965"/>
    <w:rsid w:val="00F57E29"/>
    <w:rsid w:val="00F57FBB"/>
    <w:rsid w:val="00F60351"/>
    <w:rsid w:val="00F60640"/>
    <w:rsid w:val="00F60750"/>
    <w:rsid w:val="00F608D2"/>
    <w:rsid w:val="00F60979"/>
    <w:rsid w:val="00F61094"/>
    <w:rsid w:val="00F61A12"/>
    <w:rsid w:val="00F62052"/>
    <w:rsid w:val="00F62AD8"/>
    <w:rsid w:val="00F6398D"/>
    <w:rsid w:val="00F643D4"/>
    <w:rsid w:val="00F647F6"/>
    <w:rsid w:val="00F64DB3"/>
    <w:rsid w:val="00F656E0"/>
    <w:rsid w:val="00F65810"/>
    <w:rsid w:val="00F65C74"/>
    <w:rsid w:val="00F6646B"/>
    <w:rsid w:val="00F66804"/>
    <w:rsid w:val="00F66A95"/>
    <w:rsid w:val="00F66D40"/>
    <w:rsid w:val="00F700AA"/>
    <w:rsid w:val="00F702F6"/>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3D53"/>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122"/>
    <w:rsid w:val="00F809B2"/>
    <w:rsid w:val="00F80C48"/>
    <w:rsid w:val="00F80CBC"/>
    <w:rsid w:val="00F80E9C"/>
    <w:rsid w:val="00F814DE"/>
    <w:rsid w:val="00F81D3E"/>
    <w:rsid w:val="00F826B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0C9"/>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C3C"/>
    <w:rsid w:val="00F97CC4"/>
    <w:rsid w:val="00F97CE7"/>
    <w:rsid w:val="00F97F19"/>
    <w:rsid w:val="00F97FE9"/>
    <w:rsid w:val="00FA0031"/>
    <w:rsid w:val="00FA0472"/>
    <w:rsid w:val="00FA0749"/>
    <w:rsid w:val="00FA0B67"/>
    <w:rsid w:val="00FA0B97"/>
    <w:rsid w:val="00FA0C1B"/>
    <w:rsid w:val="00FA0F8B"/>
    <w:rsid w:val="00FA11F2"/>
    <w:rsid w:val="00FA1771"/>
    <w:rsid w:val="00FA1818"/>
    <w:rsid w:val="00FA19EA"/>
    <w:rsid w:val="00FA1B3C"/>
    <w:rsid w:val="00FA1C85"/>
    <w:rsid w:val="00FA1D5C"/>
    <w:rsid w:val="00FA22F0"/>
    <w:rsid w:val="00FA28D1"/>
    <w:rsid w:val="00FA28EA"/>
    <w:rsid w:val="00FA298B"/>
    <w:rsid w:val="00FA2FD9"/>
    <w:rsid w:val="00FA3A18"/>
    <w:rsid w:val="00FA3CF5"/>
    <w:rsid w:val="00FA3F1C"/>
    <w:rsid w:val="00FA41E9"/>
    <w:rsid w:val="00FA4842"/>
    <w:rsid w:val="00FA4AC7"/>
    <w:rsid w:val="00FA525B"/>
    <w:rsid w:val="00FA5900"/>
    <w:rsid w:val="00FA5DC9"/>
    <w:rsid w:val="00FA5EE1"/>
    <w:rsid w:val="00FA60EC"/>
    <w:rsid w:val="00FA639E"/>
    <w:rsid w:val="00FA63E4"/>
    <w:rsid w:val="00FA64D0"/>
    <w:rsid w:val="00FA6558"/>
    <w:rsid w:val="00FA71C9"/>
    <w:rsid w:val="00FA73BB"/>
    <w:rsid w:val="00FA777D"/>
    <w:rsid w:val="00FA7D99"/>
    <w:rsid w:val="00FB0291"/>
    <w:rsid w:val="00FB0359"/>
    <w:rsid w:val="00FB064A"/>
    <w:rsid w:val="00FB0AD9"/>
    <w:rsid w:val="00FB0F98"/>
    <w:rsid w:val="00FB10DE"/>
    <w:rsid w:val="00FB1254"/>
    <w:rsid w:val="00FB2341"/>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9C"/>
    <w:rsid w:val="00FB7893"/>
    <w:rsid w:val="00FB7DEA"/>
    <w:rsid w:val="00FB7E12"/>
    <w:rsid w:val="00FC0142"/>
    <w:rsid w:val="00FC0457"/>
    <w:rsid w:val="00FC0771"/>
    <w:rsid w:val="00FC0A61"/>
    <w:rsid w:val="00FC0D43"/>
    <w:rsid w:val="00FC0EB4"/>
    <w:rsid w:val="00FC12F7"/>
    <w:rsid w:val="00FC2755"/>
    <w:rsid w:val="00FC27F7"/>
    <w:rsid w:val="00FC30CF"/>
    <w:rsid w:val="00FC383B"/>
    <w:rsid w:val="00FC3DF3"/>
    <w:rsid w:val="00FC4424"/>
    <w:rsid w:val="00FC46AF"/>
    <w:rsid w:val="00FC5B09"/>
    <w:rsid w:val="00FC60DD"/>
    <w:rsid w:val="00FC621D"/>
    <w:rsid w:val="00FC6801"/>
    <w:rsid w:val="00FC6A4D"/>
    <w:rsid w:val="00FC6CFB"/>
    <w:rsid w:val="00FC70E2"/>
    <w:rsid w:val="00FC727D"/>
    <w:rsid w:val="00FC7484"/>
    <w:rsid w:val="00FC76A3"/>
    <w:rsid w:val="00FC7973"/>
    <w:rsid w:val="00FC797D"/>
    <w:rsid w:val="00FC79A0"/>
    <w:rsid w:val="00FC7A54"/>
    <w:rsid w:val="00FC7D94"/>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EA0"/>
    <w:rsid w:val="00FF2F67"/>
    <w:rsid w:val="00FF3073"/>
    <w:rsid w:val="00FF3987"/>
    <w:rsid w:val="00FF3BC7"/>
    <w:rsid w:val="00FF3CC2"/>
    <w:rsid w:val="00FF4B04"/>
    <w:rsid w:val="00FF4EB0"/>
    <w:rsid w:val="00FF5351"/>
    <w:rsid w:val="00FF558B"/>
    <w:rsid w:val="00FF569E"/>
    <w:rsid w:val="00FF57EB"/>
    <w:rsid w:val="00FF5C16"/>
    <w:rsid w:val="00FF605A"/>
    <w:rsid w:val="00FF6893"/>
    <w:rsid w:val="00FF6DA9"/>
    <w:rsid w:val="00FF6FAE"/>
    <w:rsid w:val="00FF7210"/>
    <w:rsid w:val="00FF739E"/>
    <w:rsid w:val="00FF7BE7"/>
    <w:rsid w:val="01B6FD51"/>
    <w:rsid w:val="01E4F6F2"/>
    <w:rsid w:val="01EAEFC5"/>
    <w:rsid w:val="02DC9243"/>
    <w:rsid w:val="03A67ED3"/>
    <w:rsid w:val="04872983"/>
    <w:rsid w:val="04C92875"/>
    <w:rsid w:val="0530D605"/>
    <w:rsid w:val="055943E0"/>
    <w:rsid w:val="05DCA34B"/>
    <w:rsid w:val="06022577"/>
    <w:rsid w:val="06572C7B"/>
    <w:rsid w:val="07333A97"/>
    <w:rsid w:val="0898CABE"/>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693AA52"/>
    <w:rsid w:val="17BE8D40"/>
    <w:rsid w:val="17CCF97F"/>
    <w:rsid w:val="17F0169D"/>
    <w:rsid w:val="182AC321"/>
    <w:rsid w:val="184B4091"/>
    <w:rsid w:val="187E9808"/>
    <w:rsid w:val="18BA77E1"/>
    <w:rsid w:val="196B7189"/>
    <w:rsid w:val="19D6FD95"/>
    <w:rsid w:val="1C2E2087"/>
    <w:rsid w:val="1C5F7427"/>
    <w:rsid w:val="1CA543F3"/>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DF80E1F"/>
    <w:rsid w:val="2E128FF4"/>
    <w:rsid w:val="2E432036"/>
    <w:rsid w:val="2EB2B01C"/>
    <w:rsid w:val="2EF32625"/>
    <w:rsid w:val="2F6C16F1"/>
    <w:rsid w:val="2F89DF72"/>
    <w:rsid w:val="2F920A3E"/>
    <w:rsid w:val="30EA6715"/>
    <w:rsid w:val="31C97ADB"/>
    <w:rsid w:val="3276AE42"/>
    <w:rsid w:val="33969962"/>
    <w:rsid w:val="346DAF90"/>
    <w:rsid w:val="35359CF8"/>
    <w:rsid w:val="35BC957E"/>
    <w:rsid w:val="365413E5"/>
    <w:rsid w:val="36D72ED5"/>
    <w:rsid w:val="373258C9"/>
    <w:rsid w:val="37AD36DF"/>
    <w:rsid w:val="38402336"/>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67DFD9C"/>
    <w:rsid w:val="78020761"/>
    <w:rsid w:val="78E1BA6D"/>
    <w:rsid w:val="78F8DF80"/>
    <w:rsid w:val="793A29CB"/>
    <w:rsid w:val="79F14701"/>
    <w:rsid w:val="7AB90891"/>
    <w:rsid w:val="7B2C3101"/>
    <w:rsid w:val="7B5D6402"/>
    <w:rsid w:val="7BCDF4DB"/>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36979FCD-3DB1-124B-81EE-297A7628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D3C"/>
    <w:rPr>
      <w:rFonts w:ascii="Aptos" w:eastAsia="Times New Roman" w:hAnsi="Aptos" w:cs="Aptos"/>
      <w:sz w:val="24"/>
      <w:szCs w:val="24"/>
    </w:rPr>
  </w:style>
  <w:style w:type="paragraph" w:styleId="Heading1">
    <w:name w:val="heading 1"/>
    <w:aliases w:val="H1"/>
    <w:basedOn w:val="Normal"/>
    <w:next w:val="Normal"/>
    <w:link w:val="Heading1Char"/>
    <w:autoRedefine/>
    <w:qFormat/>
    <w:rsid w:val="00F7247D"/>
    <w:pPr>
      <w:keepNext/>
      <w:numPr>
        <w:numId w:val="3"/>
      </w:numPr>
      <w:pBdr>
        <w:bottom w:val="single" w:sz="4" w:space="1" w:color="auto"/>
      </w:pBdr>
      <w:spacing w:before="240" w:after="60"/>
      <w:jc w:val="both"/>
      <w:outlineLvl w:val="0"/>
    </w:pPr>
    <w:rPr>
      <w:rFonts w:ascii="Arial" w:hAnsi="Arial"/>
      <w:b/>
      <w:sz w:val="32"/>
      <w:szCs w:val="20"/>
    </w:rPr>
  </w:style>
  <w:style w:type="paragraph" w:styleId="Heading2">
    <w:name w:val="heading 2"/>
    <w:aliases w:val="H2"/>
    <w:basedOn w:val="Normal"/>
    <w:next w:val="Normal"/>
    <w:link w:val="Heading2Char"/>
    <w:qFormat/>
    <w:rsid w:val="00F7247D"/>
    <w:pPr>
      <w:keepNext/>
      <w:numPr>
        <w:ilvl w:val="1"/>
        <w:numId w:val="3"/>
      </w:numPr>
      <w:spacing w:before="60" w:after="60"/>
      <w:ind w:left="576"/>
      <w:outlineLvl w:val="1"/>
    </w:pPr>
    <w:rPr>
      <w:rFonts w:ascii="Arial" w:hAnsi="Arial"/>
      <w:b/>
      <w:i/>
      <w:sz w:val="28"/>
      <w:szCs w:val="20"/>
    </w:rPr>
  </w:style>
  <w:style w:type="paragraph" w:styleId="Heading3">
    <w:name w:val="heading 3"/>
    <w:basedOn w:val="Normal"/>
    <w:next w:val="Normal"/>
    <w:link w:val="Heading3Char"/>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F7247D"/>
    <w:rPr>
      <w:rFonts w:ascii="Arial" w:eastAsia="Times New Roman" w:hAnsi="Arial"/>
      <w:b/>
      <w:sz w:val="32"/>
    </w:rPr>
  </w:style>
  <w:style w:type="character" w:customStyle="1" w:styleId="Heading2Char">
    <w:name w:val="Heading 2 Char"/>
    <w:aliases w:val="H2 Char"/>
    <w:link w:val="Heading2"/>
    <w:rsid w:val="00F7247D"/>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qFormat/>
    <w:rsid w:val="00A127C5"/>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4"/>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24"/>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0e9b04431820c84aed88ab66470b07d7">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31e8322ff494a8fec02e744e6e303ce1"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customXml/itemProps3.xml><?xml version="1.0" encoding="utf-8"?>
<ds:datastoreItem xmlns:ds="http://schemas.openxmlformats.org/officeDocument/2006/customXml" ds:itemID="{AA99A65D-EFB7-44D3-BCDB-60D4A5886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A5AA8D-E7EC-4563-8C0C-B139C8FFA6A9}">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2294</Words>
  <Characters>13082</Characters>
  <Application>Microsoft Office Word</Application>
  <DocSecurity>0</DocSecurity>
  <Lines>109</Lines>
  <Paragraphs>30</Paragraphs>
  <ScaleCrop>false</ScaleCrop>
  <Company>AT&amp;T</Company>
  <LinksUpToDate>false</LinksUpToDate>
  <CharactersWithSpaces>15346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AKOUM, SALAM</cp:lastModifiedBy>
  <cp:revision>2</cp:revision>
  <cp:lastPrinted>2016-02-24T04:51:00Z</cp:lastPrinted>
  <dcterms:created xsi:type="dcterms:W3CDTF">2025-11-07T02:11:00Z</dcterms:created>
  <dcterms:modified xsi:type="dcterms:W3CDTF">2025-11-07T02:11:00Z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