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Meeting #110</w:t>
        <w:tab/>
        <w:t>CP-253223</w:t>
      </w:r>
    </w:p>
    <w:p>
      <w:pPr>
        <w:pStyle w:val="LSHeader"/>
        <w:pBdr>
          <w:bottom w:val="single" w:sz="6" w:space="1" w:color="auto"/>
        </w:pBdr>
      </w:pPr>
      <w:r>
        <w:t>Baltimore, United States, 8 - 9 December, 2025</w:t>
      </w:r>
    </w:p>
    <w:p>
      <w:pPr>
        <w:spacing w:after="0"/>
      </w:pPr>
    </w:p>
    <w:p w14:paraId="78B2B4BD" w14:textId="31841112" w:rsidR="00924D09" w:rsidRPr="0012102F" w:rsidRDefault="00924D09" w:rsidP="003B3DEB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 w:rsidR="0090632A">
        <w:rPr>
          <w:rFonts w:ascii="Arial" w:hAnsi="Arial" w:cs="Arial"/>
          <w:b/>
          <w:noProof/>
          <w:sz w:val="24"/>
        </w:rPr>
        <w:t xml:space="preserve">  </w:t>
      </w:r>
      <w:r w:rsidR="0012102F" w:rsidRPr="0012102F">
        <w:rPr>
          <w:rFonts w:ascii="Arial" w:hAnsi="Arial" w:cs="Arial"/>
          <w:b/>
          <w:noProof/>
          <w:sz w:val="24"/>
        </w:rPr>
        <w:t>S2-</w:t>
      </w:r>
      <w:r w:rsidR="0090632A" w:rsidRPr="0012102F">
        <w:rPr>
          <w:rFonts w:ascii="Arial" w:hAnsi="Arial" w:cs="Arial"/>
          <w:b/>
          <w:noProof/>
          <w:sz w:val="24"/>
        </w:rPr>
        <w:t>251</w:t>
      </w:r>
      <w:r w:rsidR="0090632A">
        <w:rPr>
          <w:rFonts w:ascii="Arial" w:hAnsi="Arial" w:cs="Arial"/>
          <w:b/>
          <w:noProof/>
          <w:sz w:val="24"/>
        </w:rPr>
        <w:t>1250</w:t>
      </w:r>
    </w:p>
    <w:p w14:paraId="7ACCAB3F" w14:textId="5B02124B" w:rsidR="00924D09" w:rsidRPr="003B3DEB" w:rsidRDefault="00864C60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</w:t>
      </w:r>
      <w:bookmarkStart w:id="0" w:name="_GoBack"/>
      <w:bookmarkEnd w:id="0"/>
      <w:r w:rsidR="00924D09" w:rsidRPr="003B3DEB">
        <w:rPr>
          <w:rFonts w:ascii="Arial" w:hAnsi="Arial" w:cs="Arial"/>
          <w:b/>
          <w:noProof/>
          <w:sz w:val="24"/>
        </w:rPr>
        <w:t xml:space="preserve"> </w:t>
      </w:r>
      <w:r w:rsidR="00924D09">
        <w:rPr>
          <w:rFonts w:ascii="Arial" w:hAnsi="Arial" w:cs="Arial"/>
          <w:b/>
          <w:noProof/>
          <w:sz w:val="24"/>
        </w:rPr>
        <w:t>Novem</w:t>
      </w:r>
      <w:r w:rsidR="00924D09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924D09">
        <w:rPr>
          <w:rFonts w:ascii="Arial" w:hAnsi="Arial" w:cs="Arial"/>
          <w:b/>
          <w:noProof/>
          <w:sz w:val="24"/>
        </w:rPr>
        <w:t>Dallas</w:t>
      </w:r>
      <w:r w:rsidR="00924D09" w:rsidRPr="003B3DEB">
        <w:rPr>
          <w:rFonts w:ascii="Arial" w:hAnsi="Arial" w:cs="Arial"/>
          <w:b/>
          <w:noProof/>
          <w:sz w:val="24"/>
        </w:rPr>
        <w:t xml:space="preserve">, </w:t>
      </w:r>
      <w:r w:rsidR="00924D09">
        <w:rPr>
          <w:rFonts w:ascii="Arial" w:hAnsi="Arial" w:cs="Arial"/>
          <w:b/>
          <w:noProof/>
          <w:sz w:val="24"/>
        </w:rPr>
        <w:t>USA</w:t>
      </w:r>
    </w:p>
    <w:p w14:paraId="54B618E6" w14:textId="39DA8AB6" w:rsidR="00E109E5" w:rsidRDefault="00E109E5" w:rsidP="00E109E5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102F">
        <w:rPr>
          <w:rFonts w:ascii="Arial" w:hAnsi="Arial" w:cs="Arial"/>
          <w:b/>
          <w:sz w:val="22"/>
          <w:szCs w:val="22"/>
        </w:rPr>
        <w:t xml:space="preserve">Response to </w:t>
      </w:r>
      <w:r>
        <w:rPr>
          <w:rFonts w:ascii="Arial" w:hAnsi="Arial" w:cs="Arial"/>
          <w:b/>
          <w:sz w:val="22"/>
          <w:szCs w:val="22"/>
        </w:rPr>
        <w:t>Reply LS on the conclusion of FS_MINT</w:t>
      </w:r>
      <w:r>
        <w:rPr>
          <w:rFonts w:ascii="Arial" w:eastAsia="等线" w:hAnsi="Arial" w:cs="Arial" w:hint="eastAsia"/>
          <w:b/>
          <w:sz w:val="22"/>
          <w:szCs w:val="22"/>
        </w:rPr>
        <w:t>_Ph2</w:t>
      </w:r>
      <w:r w:rsidR="0012102F">
        <w:rPr>
          <w:rFonts w:ascii="Arial" w:eastAsia="等线" w:hAnsi="Arial" w:cs="Arial" w:hint="eastAsia"/>
          <w:b/>
          <w:sz w:val="22"/>
          <w:szCs w:val="22"/>
        </w:rPr>
        <w:t xml:space="preserve"> </w:t>
      </w:r>
    </w:p>
    <w:p w14:paraId="78757885" w14:textId="20A00C75" w:rsidR="0012102F" w:rsidRDefault="00E109E5" w:rsidP="0012102F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864C60">
        <w:rPr>
          <w:rFonts w:ascii="Arial" w:eastAsia="等线" w:hAnsi="Arial" w:cs="Arial"/>
          <w:b/>
          <w:sz w:val="22"/>
          <w:szCs w:val="22"/>
        </w:rPr>
        <w:t>S2-2509920</w:t>
      </w:r>
      <w:r w:rsidR="00AE0F96">
        <w:rPr>
          <w:rFonts w:ascii="Arial" w:eastAsia="等线" w:hAnsi="Arial" w:cs="Arial" w:hint="eastAsia"/>
          <w:b/>
          <w:sz w:val="22"/>
          <w:szCs w:val="22"/>
        </w:rPr>
        <w:t>/SP-</w:t>
      </w:r>
      <w:r w:rsidR="00AE0F96" w:rsidRPr="0012102F">
        <w:rPr>
          <w:rFonts w:ascii="Arial" w:eastAsia="等线" w:hAnsi="Arial" w:cs="Arial"/>
          <w:b/>
          <w:sz w:val="22"/>
          <w:szCs w:val="22"/>
        </w:rPr>
        <w:t>250807</w:t>
      </w:r>
      <w:r w:rsidR="0012102F">
        <w:rPr>
          <w:rFonts w:ascii="Arial" w:hAnsi="Arial" w:cs="Arial"/>
          <w:b/>
          <w:sz w:val="22"/>
          <w:szCs w:val="22"/>
        </w:rPr>
        <w:t xml:space="preserve"> LS on the conclusion of FS_MINT</w:t>
      </w:r>
      <w:r w:rsidR="00AE0F96">
        <w:rPr>
          <w:rFonts w:ascii="Arial" w:eastAsia="等线" w:hAnsi="Arial" w:cs="Arial" w:hint="eastAsia"/>
          <w:b/>
          <w:sz w:val="22"/>
          <w:szCs w:val="22"/>
        </w:rPr>
        <w:t>_Ph2</w:t>
      </w:r>
    </w:p>
    <w:p w14:paraId="7308E93C" w14:textId="71E1A4A0" w:rsidR="00E109E5" w:rsidRDefault="00E109E5" w:rsidP="0012102F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>
        <w:rPr>
          <w:rFonts w:ascii="Arial" w:eastAsia="等线" w:hAnsi="Arial" w:cs="Arial" w:hint="eastAsia"/>
          <w:b/>
          <w:bCs/>
          <w:sz w:val="22"/>
          <w:szCs w:val="22"/>
        </w:rPr>
        <w:t>19</w:t>
      </w:r>
    </w:p>
    <w:bookmarkEnd w:id="3"/>
    <w:bookmarkEnd w:id="4"/>
    <w:bookmarkEnd w:id="5"/>
    <w:p w14:paraId="37E88CE5" w14:textId="77777777" w:rsidR="00E109E5" w:rsidRDefault="00E109E5" w:rsidP="00E109E5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FS_MINT</w:t>
      </w:r>
      <w:r>
        <w:rPr>
          <w:rFonts w:ascii="Arial" w:eastAsia="等线" w:hAnsi="Arial" w:cs="Arial" w:hint="eastAsia"/>
          <w:b/>
          <w:bCs/>
          <w:sz w:val="22"/>
          <w:szCs w:val="22"/>
        </w:rPr>
        <w:t>_Ph2</w:t>
      </w:r>
    </w:p>
    <w:p w14:paraId="6F720ED2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AF8222" w14:textId="0C6BFBB8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391FFEEF" w14:textId="744600B7" w:rsidR="00E109E5" w:rsidRPr="0012102F" w:rsidRDefault="00E109E5" w:rsidP="00E109E5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12102F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6"/>
      <w:bookmarkEnd w:id="7"/>
      <w:bookmarkEnd w:id="8"/>
    </w:p>
    <w:p w14:paraId="1B83F397" w14:textId="19D894FA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2102F">
        <w:rPr>
          <w:rFonts w:ascii="Arial" w:hAnsi="Arial" w:cs="Arial"/>
          <w:b/>
          <w:bCs/>
          <w:sz w:val="22"/>
          <w:szCs w:val="22"/>
          <w:lang w:val="fr-FR"/>
        </w:rPr>
        <w:t xml:space="preserve">CT1, </w:t>
      </w:r>
      <w:r w:rsidR="0012102F">
        <w:rPr>
          <w:rFonts w:ascii="Arial" w:eastAsia="等线" w:hAnsi="Arial" w:cs="Arial" w:hint="eastAsia"/>
          <w:b/>
          <w:bCs/>
          <w:sz w:val="22"/>
          <w:szCs w:val="22"/>
          <w:lang w:val="fr-FR"/>
        </w:rPr>
        <w:t xml:space="preserve">CT4, </w:t>
      </w:r>
      <w:r>
        <w:rPr>
          <w:rFonts w:ascii="Arial" w:hAnsi="Arial" w:cs="Arial"/>
          <w:b/>
          <w:bCs/>
          <w:sz w:val="22"/>
          <w:szCs w:val="22"/>
        </w:rPr>
        <w:t>TSG CT</w:t>
      </w:r>
    </w:p>
    <w:bookmarkEnd w:id="9"/>
    <w:bookmarkEnd w:id="10"/>
    <w:p w14:paraId="30249663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Cs/>
        </w:rPr>
      </w:pPr>
    </w:p>
    <w:p w14:paraId="06AA2617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883F6D4" w14:textId="6C5D945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</w:rPr>
      </w:pPr>
      <w:r>
        <w:rPr>
          <w:rFonts w:ascii="Arial" w:eastAsia="Batang" w:hAnsi="Arial" w:cs="Arial"/>
          <w:b/>
          <w:lang w:eastAsia="en-US"/>
        </w:rPr>
        <w:t>Name: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hAnsi="Arial" w:cs="Arial" w:hint="eastAsia"/>
          <w:bCs/>
        </w:rPr>
        <w:t>Zhuoyi Chen</w:t>
      </w:r>
    </w:p>
    <w:p w14:paraId="09A0FEE2" w14:textId="1D11319C" w:rsidR="00E109E5" w:rsidRDefault="00E109E5" w:rsidP="00E109E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>
        <w:rPr>
          <w:rFonts w:ascii="Arial" w:eastAsia="Batang" w:hAnsi="Arial" w:cs="Arial"/>
          <w:b/>
          <w:lang w:eastAsia="en-US"/>
        </w:rPr>
        <w:t>E-mail Address:</w:t>
      </w:r>
      <w:r>
        <w:rPr>
          <w:rFonts w:ascii="Arial" w:eastAsia="Batang" w:hAnsi="Arial" w:cs="Arial"/>
          <w:bCs/>
          <w:lang w:eastAsia="en-US"/>
        </w:rPr>
        <w:tab/>
      </w:r>
      <w:r w:rsidR="0012102F">
        <w:rPr>
          <w:rFonts w:ascii="Arial" w:eastAsiaTheme="minorEastAsia" w:hAnsi="Arial" w:cs="Arial" w:hint="eastAsia"/>
          <w:bCs/>
        </w:rPr>
        <w:t>chenzy34</w:t>
      </w:r>
      <w:r w:rsidR="00AE0F96">
        <w:rPr>
          <w:rFonts w:ascii="Arial" w:eastAsia="Batang" w:hAnsi="Arial" w:cs="Arial"/>
          <w:bCs/>
          <w:lang w:eastAsia="en-US"/>
        </w:rPr>
        <w:t xml:space="preserve"> AT chinatelecom DOT </w:t>
      </w:r>
      <w:r>
        <w:rPr>
          <w:rFonts w:ascii="Arial" w:eastAsia="Batang" w:hAnsi="Arial" w:cs="Arial"/>
          <w:bCs/>
          <w:lang w:eastAsia="en-US"/>
        </w:rPr>
        <w:t>cn</w:t>
      </w:r>
    </w:p>
    <w:p w14:paraId="005ECBBE" w14:textId="77777777" w:rsidR="00E109E5" w:rsidRPr="00AE0F96" w:rsidRDefault="00E109E5" w:rsidP="00E109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FBAEEDF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6AB95A" w14:textId="77777777" w:rsidR="00E109E5" w:rsidRDefault="00E109E5" w:rsidP="00E109E5">
      <w:pPr>
        <w:spacing w:after="60"/>
        <w:ind w:left="1985" w:hanging="1985"/>
        <w:rPr>
          <w:rFonts w:ascii="Arial" w:hAnsi="Arial" w:cs="Arial"/>
          <w:b/>
        </w:rPr>
      </w:pPr>
    </w:p>
    <w:p w14:paraId="06559FD8" w14:textId="77777777" w:rsidR="00042CD8" w:rsidRDefault="00E109E5" w:rsidP="00E109E5">
      <w:pPr>
        <w:spacing w:after="60"/>
        <w:ind w:left="1985" w:hanging="1985"/>
        <w:rPr>
          <w:bCs/>
        </w:rPr>
      </w:pPr>
      <w:r>
        <w:rPr>
          <w:rFonts w:ascii="Arial" w:hAnsi="Arial" w:cs="Arial"/>
          <w:b/>
        </w:rPr>
        <w:t>Attachments:</w:t>
      </w:r>
      <w:r w:rsidR="00814CCA">
        <w:rPr>
          <w:bCs/>
        </w:rPr>
        <w:tab/>
      </w:r>
    </w:p>
    <w:p w14:paraId="1DE1D565" w14:textId="77777777" w:rsidR="00106C98" w:rsidRDefault="00106C98" w:rsidP="001D5884"/>
    <w:p w14:paraId="7BC458CE" w14:textId="77777777" w:rsidR="00106C98" w:rsidRDefault="00814CCA">
      <w:pPr>
        <w:pStyle w:val="1"/>
      </w:pPr>
      <w:r>
        <w:t>1</w:t>
      </w:r>
      <w:r>
        <w:tab/>
        <w:t>Overall description</w:t>
      </w:r>
    </w:p>
    <w:p w14:paraId="5D0C6113" w14:textId="160D803E" w:rsidR="0012102F" w:rsidRPr="0012102F" w:rsidRDefault="0012102F" w:rsidP="001D5884">
      <w:pPr>
        <w:rPr>
          <w:rFonts w:eastAsiaTheme="minorEastAsia"/>
        </w:rPr>
      </w:pPr>
      <w:r>
        <w:rPr>
          <w:rFonts w:eastAsiaTheme="minorEastAsia" w:hint="eastAsia"/>
        </w:rPr>
        <w:t xml:space="preserve">SA2 thanks </w:t>
      </w:r>
      <w:r>
        <w:rPr>
          <w:lang w:eastAsia="ko-KR"/>
        </w:rPr>
        <w:t>TSG SA</w:t>
      </w:r>
      <w:r>
        <w:rPr>
          <w:rFonts w:eastAsiaTheme="minorEastAsia" w:hint="eastAsia"/>
        </w:rPr>
        <w:t xml:space="preserve"> for their LS </w:t>
      </w:r>
      <w:r w:rsidR="00AE0F96" w:rsidRPr="00AE0F96">
        <w:rPr>
          <w:rFonts w:eastAsiaTheme="minorEastAsia"/>
        </w:rPr>
        <w:t>on the conclusion of FS_MINT_Ph2</w:t>
      </w:r>
      <w:r w:rsidR="00AE0F96">
        <w:rPr>
          <w:rFonts w:eastAsiaTheme="minorEastAsia"/>
        </w:rPr>
        <w:t xml:space="preserve"> in S2-2509</w:t>
      </w:r>
      <w:r w:rsidR="00864C60">
        <w:rPr>
          <w:rFonts w:eastAsiaTheme="minorEastAsia"/>
        </w:rPr>
        <w:t>920</w:t>
      </w:r>
      <w:r w:rsidR="00AE0F96">
        <w:rPr>
          <w:rFonts w:eastAsiaTheme="minorEastAsia"/>
        </w:rPr>
        <w:t>/SP-250807.</w:t>
      </w:r>
    </w:p>
    <w:p w14:paraId="470DC62E" w14:textId="4E4075FD" w:rsidR="000A25CE" w:rsidRDefault="0012102F" w:rsidP="001D5884">
      <w:pPr>
        <w:rPr>
          <w:rFonts w:eastAsia="等线"/>
        </w:rPr>
      </w:pPr>
      <w:r>
        <w:rPr>
          <w:rFonts w:eastAsiaTheme="minorEastAsia" w:hint="eastAsia"/>
        </w:rPr>
        <w:t xml:space="preserve">SA2 has </w:t>
      </w:r>
      <w:r w:rsidR="00676805">
        <w:rPr>
          <w:rFonts w:eastAsiaTheme="minorEastAsia" w:hint="eastAsia"/>
        </w:rPr>
        <w:t>completed</w:t>
      </w:r>
      <w:r>
        <w:rPr>
          <w:rFonts w:eastAsiaTheme="minorEastAsia" w:hint="eastAsia"/>
        </w:rPr>
        <w:t xml:space="preserve"> </w:t>
      </w:r>
      <w:r>
        <w:rPr>
          <w:rFonts w:eastAsia="等线" w:hint="eastAsia"/>
        </w:rPr>
        <w:t xml:space="preserve">the alignment </w:t>
      </w:r>
      <w:r w:rsidR="00E90200">
        <w:rPr>
          <w:rFonts w:eastAsia="等线"/>
        </w:rPr>
        <w:t>of</w:t>
      </w:r>
      <w:r>
        <w:rPr>
          <w:rFonts w:eastAsia="等线" w:hint="eastAsia"/>
        </w:rPr>
        <w:t xml:space="preserve"> the </w:t>
      </w:r>
      <w:r>
        <w:t>normative work</w:t>
      </w:r>
      <w:r>
        <w:rPr>
          <w:rFonts w:eastAsia="等线" w:hint="eastAsia"/>
        </w:rPr>
        <w:t xml:space="preserve"> </w:t>
      </w:r>
      <w:r w:rsidR="000A25CE">
        <w:rPr>
          <w:rFonts w:eastAsia="等线" w:hint="eastAsia"/>
        </w:rPr>
        <w:t xml:space="preserve">on MINT_Ph2 </w:t>
      </w:r>
      <w:r w:rsidR="0090632A">
        <w:rPr>
          <w:rFonts w:eastAsia="等线"/>
        </w:rPr>
        <w:t xml:space="preserve">in TS 23.501, TS 23.502 and TS 23.401, </w:t>
      </w:r>
      <w:r w:rsidR="00E90200">
        <w:rPr>
          <w:rFonts w:eastAsia="等线"/>
        </w:rPr>
        <w:t>based on</w:t>
      </w:r>
      <w:r w:rsidR="00E90200">
        <w:rPr>
          <w:rFonts w:eastAsia="等线" w:hint="eastAsia"/>
        </w:rPr>
        <w:t xml:space="preserve"> </w:t>
      </w:r>
      <w:r>
        <w:rPr>
          <w:rFonts w:eastAsia="等线" w:hint="eastAsia"/>
        </w:rPr>
        <w:t xml:space="preserve">CT1 and CT4 </w:t>
      </w:r>
      <w:r w:rsidR="00E90200">
        <w:rPr>
          <w:rFonts w:eastAsia="等线"/>
        </w:rPr>
        <w:t>technical work</w:t>
      </w:r>
      <w:r w:rsidR="00D67FC6">
        <w:rPr>
          <w:rFonts w:eastAsia="等线"/>
        </w:rPr>
        <w:t>.</w:t>
      </w:r>
      <w:r>
        <w:rPr>
          <w:rFonts w:eastAsia="等线" w:hint="eastAsia"/>
        </w:rPr>
        <w:t xml:space="preserve"> </w:t>
      </w:r>
    </w:p>
    <w:p w14:paraId="75738663" w14:textId="77777777" w:rsidR="00106C98" w:rsidRDefault="00814CCA">
      <w:pPr>
        <w:pStyle w:val="1"/>
      </w:pPr>
      <w:r>
        <w:t>2</w:t>
      </w:r>
      <w:r>
        <w:tab/>
        <w:t>Actions</w:t>
      </w:r>
    </w:p>
    <w:p w14:paraId="3F316679" w14:textId="1F11974F" w:rsidR="00742F2C" w:rsidRDefault="00814CCA">
      <w:pPr>
        <w:rPr>
          <w:rFonts w:eastAsia="等线"/>
        </w:rPr>
      </w:pPr>
      <w:r>
        <w:t xml:space="preserve">To </w:t>
      </w:r>
      <w:r w:rsidR="00D31A87">
        <w:rPr>
          <w:rFonts w:eastAsia="等线" w:hint="eastAsia"/>
        </w:rPr>
        <w:t>TSG SA</w:t>
      </w:r>
    </w:p>
    <w:p w14:paraId="6535170E" w14:textId="0CBB71DC" w:rsidR="00742F2C" w:rsidRDefault="00814CCA">
      <w:pPr>
        <w:rPr>
          <w:rFonts w:eastAsia="等线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eastAsia="等线"/>
        </w:rPr>
        <w:t>SA</w:t>
      </w:r>
      <w:r w:rsidR="00D31A87">
        <w:rPr>
          <w:rFonts w:eastAsia="等线" w:hint="eastAsia"/>
        </w:rPr>
        <w:t>2</w:t>
      </w:r>
      <w:r>
        <w:rPr>
          <w:rFonts w:eastAsia="等线"/>
        </w:rPr>
        <w:t xml:space="preserve"> respectfully </w:t>
      </w:r>
      <w:r w:rsidR="00D31A87">
        <w:rPr>
          <w:rFonts w:eastAsia="等线" w:hint="eastAsia"/>
        </w:rPr>
        <w:t>informs</w:t>
      </w:r>
      <w:r>
        <w:rPr>
          <w:rFonts w:eastAsia="等线"/>
        </w:rPr>
        <w:t xml:space="preserve"> </w:t>
      </w:r>
      <w:r w:rsidR="00D31A87">
        <w:rPr>
          <w:rFonts w:eastAsia="等线" w:hint="eastAsia"/>
        </w:rPr>
        <w:t>TSG SA</w:t>
      </w:r>
      <w:r w:rsidR="00E36EF5">
        <w:rPr>
          <w:rFonts w:eastAsia="等线" w:hint="eastAsia"/>
        </w:rPr>
        <w:t xml:space="preserve"> </w:t>
      </w:r>
      <w:r w:rsidR="00D31A87">
        <w:rPr>
          <w:rFonts w:eastAsia="等线" w:hint="eastAsia"/>
        </w:rPr>
        <w:t>of the above information</w:t>
      </w:r>
      <w:r>
        <w:rPr>
          <w:rFonts w:eastAsia="等线"/>
        </w:rPr>
        <w:t>.</w:t>
      </w:r>
    </w:p>
    <w:p w14:paraId="2AC5407A" w14:textId="6E5798F6" w:rsidR="00106C98" w:rsidRDefault="00814CCA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="0090632A">
        <w:rPr>
          <w:rFonts w:cs="Arial"/>
          <w:szCs w:val="36"/>
        </w:rPr>
        <w:t>2</w:t>
      </w:r>
      <w:r>
        <w:rPr>
          <w:szCs w:val="36"/>
        </w:rPr>
        <w:t xml:space="preserve"> meetings</w:t>
      </w:r>
    </w:p>
    <w:p w14:paraId="6C474AA1" w14:textId="38E74184" w:rsidR="00106C98" w:rsidRDefault="00814CCA" w:rsidP="001D5884">
      <w:pPr>
        <w:rPr>
          <w:rFonts w:eastAsia="等线"/>
        </w:rPr>
      </w:pPr>
      <w:bookmarkStart w:id="11" w:name="OLE_LINK55"/>
      <w:bookmarkStart w:id="12" w:name="OLE_LINK56"/>
      <w:bookmarkStart w:id="13" w:name="OLE_LINK54"/>
      <w:bookmarkStart w:id="14" w:name="OLE_LINK53"/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等线" w:hint="eastAsia"/>
        </w:rPr>
        <w:t>1</w:t>
      </w:r>
      <w:r w:rsidR="00D31A87">
        <w:rPr>
          <w:rFonts w:eastAsia="等线" w:hint="eastAsia"/>
        </w:rPr>
        <w:t>73</w:t>
      </w:r>
      <w:r>
        <w:tab/>
      </w:r>
      <w:r>
        <w:tab/>
      </w:r>
      <w:r>
        <w:tab/>
      </w:r>
      <w:r w:rsidR="00D31A87">
        <w:rPr>
          <w:rFonts w:eastAsiaTheme="minorEastAsia" w:hint="eastAsia"/>
        </w:rPr>
        <w:t>09</w:t>
      </w:r>
      <w:r>
        <w:t xml:space="preserve"> – </w:t>
      </w:r>
      <w:r w:rsidR="00D31A87">
        <w:rPr>
          <w:rFonts w:eastAsia="等线" w:hint="eastAsia"/>
        </w:rPr>
        <w:t>13</w:t>
      </w:r>
      <w:r>
        <w:t xml:space="preserve"> </w:t>
      </w:r>
      <w:r w:rsidR="00D31A87" w:rsidRPr="00D31A87">
        <w:rPr>
          <w:rFonts w:eastAsiaTheme="minorEastAsia"/>
        </w:rPr>
        <w:t>February</w:t>
      </w:r>
      <w:r>
        <w:t xml:space="preserve"> 202</w:t>
      </w:r>
      <w:r w:rsidR="00D31A87">
        <w:rPr>
          <w:rFonts w:eastAsia="等线" w:hint="eastAsia"/>
        </w:rPr>
        <w:t>6</w:t>
      </w:r>
      <w:r>
        <w:tab/>
      </w:r>
      <w:r>
        <w:tab/>
      </w:r>
      <w:bookmarkEnd w:id="11"/>
      <w:bookmarkEnd w:id="12"/>
      <w:r w:rsidR="0090632A">
        <w:rPr>
          <w:rFonts w:eastAsia="等线"/>
        </w:rPr>
        <w:t>Goa</w:t>
      </w:r>
      <w:r>
        <w:rPr>
          <w:rFonts w:eastAsia="等线" w:hint="eastAsia"/>
        </w:rPr>
        <w:t xml:space="preserve">, </w:t>
      </w:r>
      <w:r w:rsidR="00D31A87">
        <w:rPr>
          <w:rFonts w:eastAsia="等线" w:hint="eastAsia"/>
        </w:rPr>
        <w:t>IN</w:t>
      </w:r>
    </w:p>
    <w:p w14:paraId="0606F92E" w14:textId="2FBF6D3A" w:rsidR="002438DE" w:rsidRDefault="00814CCA">
      <w:r>
        <w:t>TSG SA</w:t>
      </w:r>
      <w:r w:rsidR="00D31A87">
        <w:rPr>
          <w:rFonts w:eastAsiaTheme="minorEastAsia" w:hint="eastAsia"/>
        </w:rPr>
        <w:t>2</w:t>
      </w:r>
      <w:r>
        <w:t xml:space="preserve"> #</w:t>
      </w:r>
      <w:r>
        <w:rPr>
          <w:rFonts w:eastAsia="等线" w:hint="eastAsia"/>
        </w:rPr>
        <w:t>1</w:t>
      </w:r>
      <w:r w:rsidR="00D31A87">
        <w:rPr>
          <w:rFonts w:eastAsia="等线" w:hint="eastAsia"/>
        </w:rPr>
        <w:t>74</w:t>
      </w:r>
      <w:r>
        <w:tab/>
      </w:r>
      <w:r>
        <w:tab/>
      </w:r>
      <w:r>
        <w:tab/>
      </w:r>
      <w:r w:rsidR="00D31A87">
        <w:rPr>
          <w:rFonts w:eastAsia="等线" w:hint="eastAsia"/>
        </w:rPr>
        <w:t>13</w:t>
      </w:r>
      <w:r>
        <w:t xml:space="preserve"> – </w:t>
      </w:r>
      <w:r w:rsidR="00D31A87">
        <w:rPr>
          <w:rFonts w:eastAsia="等线" w:hint="eastAsia"/>
        </w:rPr>
        <w:t>17</w:t>
      </w:r>
      <w:r>
        <w:t xml:space="preserve"> </w:t>
      </w:r>
      <w:r w:rsidR="00D31A87">
        <w:rPr>
          <w:rFonts w:eastAsiaTheme="minorEastAsia" w:hint="eastAsia"/>
        </w:rPr>
        <w:t>April</w:t>
      </w:r>
      <w:r>
        <w:t xml:space="preserve"> 202</w:t>
      </w:r>
      <w:r w:rsidR="00D31A87">
        <w:rPr>
          <w:rFonts w:eastAsia="等线" w:hint="eastAsia"/>
        </w:rPr>
        <w:t>6</w:t>
      </w:r>
      <w:r>
        <w:tab/>
      </w:r>
      <w:r>
        <w:tab/>
      </w:r>
      <w:bookmarkEnd w:id="13"/>
      <w:bookmarkEnd w:id="14"/>
      <w:r w:rsidR="00D31A87" w:rsidRPr="00D31A87">
        <w:t>Malta, MT</w:t>
      </w:r>
    </w:p>
    <w:sectPr w:rsidR="002438DE" w:rsidSect="00106C98">
      <w:foot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0027F" w14:textId="77777777" w:rsidR="00F34066" w:rsidRDefault="00F34066">
      <w:r>
        <w:separator/>
      </w:r>
    </w:p>
  </w:endnote>
  <w:endnote w:type="continuationSeparator" w:id="0">
    <w:p w14:paraId="313187F9" w14:textId="77777777" w:rsidR="00F34066" w:rsidRDefault="00F3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4E1A4" w14:textId="257CA0A4" w:rsidR="00106C98" w:rsidRDefault="00D2141A">
    <w:pPr>
      <w:pStyle w:val="aa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1F18AC3" wp14:editId="08EDCA75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652611" w14:textId="77777777" w:rsidR="00106C98" w:rsidRDefault="00814CCA" w:rsidP="001D5884">
                          <w: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18AC3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PRXqAIAACcFAAAOAAAAZHJzL2Uyb0RvYy54bWysVFtv0zAUfkfiP1h+4AmaNEuytSydSqfC&#10;pI5V6tCeXcdpIhIfz3aXFMR/59hJu3F5QrzY5/Kdq8/x5VXX1ORJaFOBzOh4FFIiJIe8kruMfrlf&#10;vrugxFgmc1aDFBk9CEOvZq9fXbZqKiIooc6FJuhEmmmrMlpaq6ZBYHgpGmZGoIREZQG6YRZZvQty&#10;zVr03tRBFIZp0ILOlQYujEHpda+kM++/KAS3d0VhhCV1RjE360/tz607g9klm+40U2XFhzTYP2TR&#10;sEpi0JOra2YZ2evqD1dNxTUYKOyIQxNAUVRc+BqwmnH4WzWbkinha8HmGHVqk/l/bvnnp7UmVY5v&#10;R4lkDT7R7eZmvbi9iCZhHMc5K3guopSlLEzGk3RLSS4Mxw5+f/O4B/v+EzPlAnLRc9N343QySc7j&#10;6Gz8dgCIalfaQX0RR6NwUDxUuS0HeTJJTvJ1zbhohDza9JAlgBW6pwcHNzIX3eCgv9a6apg+/ILa&#10;4AzgcA64Y1b3oAZJeAq8EsUxJgp/uNlolZliizYKm2S7D9C5Prl3NmoF/KtBSPAC0xsYRDtMV+jG&#10;3fjKBA1x/A6nkROdJRyF50kaTuKEEo66KE3PQz+TwbO10sZ+FNAQR2RUYzk+A/a0MtbFZ9MjxAWT&#10;sKzq2o91LUmb0fQsCb3BSYMWtRwS73N1Jdhu2w0VbyE/YMEa+nUxii8rDL5ixq6Zxv3AUnDn7R0e&#10;RQ0YBAaKkhL0t7/JHR7HFrWUtLhvGTWPe6YFJfWNxIGOkjjE2on1HBLaE5NxHCOzPUrlvlkA7jJO&#10;K6blSYe19ZEsNDQP+CfMXThUMckxaEZxcHtyYZFDBf4pXMznnsZdVMyu5Ebx4wNLmO8tFJVvsetP&#10;35ShbbiNvvPDz+HW/SXvUc//2+wnAAAA//8DAFBLAwQUAAYACAAAACEARGa7OuAAAAALAQAADwAA&#10;AGRycy9kb3ducmV2LnhtbEyPwU7DMBBE70j8g7VIXBC1E2gKIU6FQPTQAxVtP8BNliRqvA6xm6Z/&#10;z+YEt92Z1eybbDnaVgzY+8aRhmimQCAVrmyo0rDffdw/gfDBUGlaR6jhgh6W+fVVZtLSnekLh22o&#10;BIeQT42GOoQuldIXNVrjZ65DYu/b9dYEXvtKlr05c7htZaxUIq1piD/UpsO3Govj9mQ1zGl1TNar&#10;+HIXN5+B9u+bn4fNoPXtzfj6AiLgGP6OYcJndMiZ6eBOVHrRauAigdUkinma/OhZLUAcJm3+qEDm&#10;mfzfIf8FAAD//wMAUEsBAi0AFAAGAAgAAAAhALaDOJL+AAAA4QEAABMAAAAAAAAAAAAAAAAAAAAA&#10;AFtDb250ZW50X1R5cGVzXS54bWxQSwECLQAUAAYACAAAACEAOP0h/9YAAACUAQAACwAAAAAAAAAA&#10;AAAAAAAvAQAAX3JlbHMvLnJlbHNQSwECLQAUAAYACAAAACEAedT0V6gCAAAnBQAADgAAAAAAAAAA&#10;AAAAAAAuAgAAZHJzL2Uyb0RvYy54bWxQSwECLQAUAAYACAAAACEARGa7OuAAAAALAQAADwAAAAAA&#10;AAAAAAAAAAACBQAAZHJzL2Rvd25yZXYueG1sUEsFBgAAAAAEAAQA8wAAAA8GAAAAAA==&#10;" o:allowincell="f" filled="f" stroked="f" strokeweight=".5pt">
              <v:path arrowok="t"/>
              <v:textbox inset="20pt,0,,0">
                <w:txbxContent>
                  <w:p w14:paraId="4A652611" w14:textId="77777777" w:rsidR="00106C98" w:rsidRDefault="00814CCA" w:rsidP="001D5884">
                    <w: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0EED5" w14:textId="77777777" w:rsidR="00F34066" w:rsidRDefault="00F34066">
      <w:r>
        <w:separator/>
      </w:r>
    </w:p>
  </w:footnote>
  <w:footnote w:type="continuationSeparator" w:id="0">
    <w:p w14:paraId="00F97B94" w14:textId="77777777" w:rsidR="00F34066" w:rsidRDefault="00F34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900181"/>
    <w:multiLevelType w:val="hybridMultilevel"/>
    <w:tmpl w:val="D5E2ED60"/>
    <w:lvl w:ilvl="0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05D2"/>
    <w:rsid w:val="000275A9"/>
    <w:rsid w:val="00031E9B"/>
    <w:rsid w:val="00034875"/>
    <w:rsid w:val="00042CD8"/>
    <w:rsid w:val="000603AE"/>
    <w:rsid w:val="00063F2D"/>
    <w:rsid w:val="00083694"/>
    <w:rsid w:val="00087869"/>
    <w:rsid w:val="000926B5"/>
    <w:rsid w:val="000A25CE"/>
    <w:rsid w:val="000B0DB7"/>
    <w:rsid w:val="000E3410"/>
    <w:rsid w:val="000E529D"/>
    <w:rsid w:val="000F4B90"/>
    <w:rsid w:val="000F6242"/>
    <w:rsid w:val="000F62B1"/>
    <w:rsid w:val="00105594"/>
    <w:rsid w:val="00106C98"/>
    <w:rsid w:val="0012102F"/>
    <w:rsid w:val="00143C86"/>
    <w:rsid w:val="00163C93"/>
    <w:rsid w:val="001849EE"/>
    <w:rsid w:val="001C37ED"/>
    <w:rsid w:val="001D2AD7"/>
    <w:rsid w:val="001D2C7B"/>
    <w:rsid w:val="001D5884"/>
    <w:rsid w:val="00230AAC"/>
    <w:rsid w:val="002438DE"/>
    <w:rsid w:val="00262B77"/>
    <w:rsid w:val="00264B9E"/>
    <w:rsid w:val="00271A1D"/>
    <w:rsid w:val="002802B2"/>
    <w:rsid w:val="0029072C"/>
    <w:rsid w:val="002D5FB0"/>
    <w:rsid w:val="002E3429"/>
    <w:rsid w:val="002F1940"/>
    <w:rsid w:val="002F7CD5"/>
    <w:rsid w:val="00304DC6"/>
    <w:rsid w:val="00307C2D"/>
    <w:rsid w:val="00314519"/>
    <w:rsid w:val="00317EE2"/>
    <w:rsid w:val="00336BC9"/>
    <w:rsid w:val="003539C9"/>
    <w:rsid w:val="00383545"/>
    <w:rsid w:val="003A2D81"/>
    <w:rsid w:val="003A4FD8"/>
    <w:rsid w:val="003D490B"/>
    <w:rsid w:val="003F4E9B"/>
    <w:rsid w:val="004045E1"/>
    <w:rsid w:val="004231DB"/>
    <w:rsid w:val="00426698"/>
    <w:rsid w:val="00433500"/>
    <w:rsid w:val="00433F71"/>
    <w:rsid w:val="00434F31"/>
    <w:rsid w:val="00440D43"/>
    <w:rsid w:val="00452E3C"/>
    <w:rsid w:val="004A1739"/>
    <w:rsid w:val="004A54C3"/>
    <w:rsid w:val="004A644B"/>
    <w:rsid w:val="004B06E8"/>
    <w:rsid w:val="004C3519"/>
    <w:rsid w:val="004E3939"/>
    <w:rsid w:val="004F1AEE"/>
    <w:rsid w:val="004F1B39"/>
    <w:rsid w:val="004F6B4B"/>
    <w:rsid w:val="00502CA7"/>
    <w:rsid w:val="00512276"/>
    <w:rsid w:val="00512F67"/>
    <w:rsid w:val="0054139A"/>
    <w:rsid w:val="00550005"/>
    <w:rsid w:val="00551166"/>
    <w:rsid w:val="00570DC6"/>
    <w:rsid w:val="005731BA"/>
    <w:rsid w:val="00581986"/>
    <w:rsid w:val="00595D8A"/>
    <w:rsid w:val="005B7718"/>
    <w:rsid w:val="005C3952"/>
    <w:rsid w:val="005D283A"/>
    <w:rsid w:val="005F09F4"/>
    <w:rsid w:val="00605867"/>
    <w:rsid w:val="00614864"/>
    <w:rsid w:val="00635404"/>
    <w:rsid w:val="006536CC"/>
    <w:rsid w:val="006552C5"/>
    <w:rsid w:val="00676805"/>
    <w:rsid w:val="00692234"/>
    <w:rsid w:val="0069342A"/>
    <w:rsid w:val="006C253F"/>
    <w:rsid w:val="006C67B8"/>
    <w:rsid w:val="006E44EA"/>
    <w:rsid w:val="0071690C"/>
    <w:rsid w:val="00742F2C"/>
    <w:rsid w:val="0075535C"/>
    <w:rsid w:val="00762796"/>
    <w:rsid w:val="00770670"/>
    <w:rsid w:val="00777815"/>
    <w:rsid w:val="007B30CC"/>
    <w:rsid w:val="007E0CAF"/>
    <w:rsid w:val="007E30CD"/>
    <w:rsid w:val="007F4F92"/>
    <w:rsid w:val="00814CCA"/>
    <w:rsid w:val="00833A89"/>
    <w:rsid w:val="00836DB6"/>
    <w:rsid w:val="008407B4"/>
    <w:rsid w:val="00850EBF"/>
    <w:rsid w:val="008573E2"/>
    <w:rsid w:val="00860641"/>
    <w:rsid w:val="00862EA2"/>
    <w:rsid w:val="00864C60"/>
    <w:rsid w:val="0087104A"/>
    <w:rsid w:val="00886AAA"/>
    <w:rsid w:val="00895C43"/>
    <w:rsid w:val="008A3606"/>
    <w:rsid w:val="008B1F96"/>
    <w:rsid w:val="008C396D"/>
    <w:rsid w:val="008D2CB2"/>
    <w:rsid w:val="008D7077"/>
    <w:rsid w:val="008D772F"/>
    <w:rsid w:val="008F0AA3"/>
    <w:rsid w:val="008F1B7B"/>
    <w:rsid w:val="0090632A"/>
    <w:rsid w:val="00911444"/>
    <w:rsid w:val="00924D09"/>
    <w:rsid w:val="00935F5E"/>
    <w:rsid w:val="00952854"/>
    <w:rsid w:val="009647C4"/>
    <w:rsid w:val="009666FC"/>
    <w:rsid w:val="0097369E"/>
    <w:rsid w:val="00981667"/>
    <w:rsid w:val="00987022"/>
    <w:rsid w:val="0099205B"/>
    <w:rsid w:val="0099764C"/>
    <w:rsid w:val="009C0884"/>
    <w:rsid w:val="009C5B85"/>
    <w:rsid w:val="009D27A5"/>
    <w:rsid w:val="009D2ABA"/>
    <w:rsid w:val="009D48AE"/>
    <w:rsid w:val="009E4DB5"/>
    <w:rsid w:val="00A25118"/>
    <w:rsid w:val="00A37F20"/>
    <w:rsid w:val="00A45E3F"/>
    <w:rsid w:val="00A553AB"/>
    <w:rsid w:val="00A60297"/>
    <w:rsid w:val="00A732B8"/>
    <w:rsid w:val="00A76DD3"/>
    <w:rsid w:val="00AA11B0"/>
    <w:rsid w:val="00AE0F96"/>
    <w:rsid w:val="00B14923"/>
    <w:rsid w:val="00B24EFD"/>
    <w:rsid w:val="00B25496"/>
    <w:rsid w:val="00B53BDD"/>
    <w:rsid w:val="00B5751B"/>
    <w:rsid w:val="00B828A5"/>
    <w:rsid w:val="00B969DB"/>
    <w:rsid w:val="00B97703"/>
    <w:rsid w:val="00BA274F"/>
    <w:rsid w:val="00BF01EA"/>
    <w:rsid w:val="00C51139"/>
    <w:rsid w:val="00C60435"/>
    <w:rsid w:val="00CA029F"/>
    <w:rsid w:val="00CA2DFC"/>
    <w:rsid w:val="00CA3D83"/>
    <w:rsid w:val="00CA6E71"/>
    <w:rsid w:val="00CD131F"/>
    <w:rsid w:val="00CF23CD"/>
    <w:rsid w:val="00CF6087"/>
    <w:rsid w:val="00D16B5A"/>
    <w:rsid w:val="00D210D3"/>
    <w:rsid w:val="00D2141A"/>
    <w:rsid w:val="00D21C78"/>
    <w:rsid w:val="00D249B7"/>
    <w:rsid w:val="00D31A87"/>
    <w:rsid w:val="00D43967"/>
    <w:rsid w:val="00D65C60"/>
    <w:rsid w:val="00D67FC6"/>
    <w:rsid w:val="00D91ACA"/>
    <w:rsid w:val="00DA26C7"/>
    <w:rsid w:val="00DF549C"/>
    <w:rsid w:val="00E109E5"/>
    <w:rsid w:val="00E24F7C"/>
    <w:rsid w:val="00E27D75"/>
    <w:rsid w:val="00E36EF5"/>
    <w:rsid w:val="00E64ACF"/>
    <w:rsid w:val="00E65561"/>
    <w:rsid w:val="00E77D09"/>
    <w:rsid w:val="00E90200"/>
    <w:rsid w:val="00ED34BB"/>
    <w:rsid w:val="00EF13A4"/>
    <w:rsid w:val="00F03F01"/>
    <w:rsid w:val="00F1299A"/>
    <w:rsid w:val="00F30D0F"/>
    <w:rsid w:val="00F34066"/>
    <w:rsid w:val="00F37947"/>
    <w:rsid w:val="00F74002"/>
    <w:rsid w:val="00F8107E"/>
    <w:rsid w:val="00F85A82"/>
    <w:rsid w:val="00FD602D"/>
    <w:rsid w:val="1156542C"/>
    <w:rsid w:val="129B3A0E"/>
    <w:rsid w:val="33785833"/>
    <w:rsid w:val="50A92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1C8B55"/>
  <w15:docId w15:val="{2BDA79C1-9E2C-49BD-948D-456837159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F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AE0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AE0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E0F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0F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0F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0F96"/>
    <w:pPr>
      <w:outlineLvl w:val="5"/>
    </w:pPr>
  </w:style>
  <w:style w:type="paragraph" w:styleId="7">
    <w:name w:val="heading 7"/>
    <w:basedOn w:val="H6"/>
    <w:next w:val="a"/>
    <w:qFormat/>
    <w:rsid w:val="00AE0F96"/>
    <w:pPr>
      <w:outlineLvl w:val="6"/>
    </w:pPr>
  </w:style>
  <w:style w:type="paragraph" w:styleId="8">
    <w:name w:val="heading 8"/>
    <w:basedOn w:val="1"/>
    <w:next w:val="a"/>
    <w:qFormat/>
    <w:rsid w:val="00AE0F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0F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E0F9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AE0F96"/>
    <w:pPr>
      <w:ind w:left="1135"/>
    </w:pPr>
  </w:style>
  <w:style w:type="paragraph" w:styleId="20">
    <w:name w:val="List 2"/>
    <w:basedOn w:val="a3"/>
    <w:rsid w:val="00AE0F96"/>
    <w:pPr>
      <w:ind w:left="851"/>
    </w:pPr>
  </w:style>
  <w:style w:type="paragraph" w:styleId="a3">
    <w:name w:val="List"/>
    <w:basedOn w:val="a"/>
    <w:rsid w:val="00AE0F96"/>
    <w:pPr>
      <w:ind w:left="568" w:hanging="284"/>
    </w:pPr>
  </w:style>
  <w:style w:type="paragraph" w:styleId="70">
    <w:name w:val="toc 7"/>
    <w:basedOn w:val="60"/>
    <w:next w:val="a"/>
    <w:semiHidden/>
    <w:rsid w:val="00AE0F96"/>
    <w:pPr>
      <w:ind w:left="2268" w:hanging="2268"/>
    </w:pPr>
  </w:style>
  <w:style w:type="paragraph" w:styleId="60">
    <w:name w:val="toc 6"/>
    <w:basedOn w:val="50"/>
    <w:next w:val="a"/>
    <w:semiHidden/>
    <w:rsid w:val="00AE0F96"/>
    <w:pPr>
      <w:ind w:left="1985" w:hanging="1985"/>
    </w:pPr>
  </w:style>
  <w:style w:type="paragraph" w:styleId="50">
    <w:name w:val="toc 5"/>
    <w:basedOn w:val="40"/>
    <w:semiHidden/>
    <w:rsid w:val="00AE0F96"/>
    <w:pPr>
      <w:ind w:left="1701" w:hanging="1701"/>
    </w:pPr>
  </w:style>
  <w:style w:type="paragraph" w:styleId="40">
    <w:name w:val="toc 4"/>
    <w:basedOn w:val="31"/>
    <w:semiHidden/>
    <w:rsid w:val="00AE0F96"/>
    <w:pPr>
      <w:ind w:left="1418" w:hanging="1418"/>
    </w:pPr>
  </w:style>
  <w:style w:type="paragraph" w:styleId="31">
    <w:name w:val="toc 3"/>
    <w:basedOn w:val="21"/>
    <w:semiHidden/>
    <w:rsid w:val="00AE0F96"/>
    <w:pPr>
      <w:ind w:left="1134" w:hanging="1134"/>
    </w:pPr>
  </w:style>
  <w:style w:type="paragraph" w:styleId="21">
    <w:name w:val="toc 2"/>
    <w:basedOn w:val="10"/>
    <w:semiHidden/>
    <w:rsid w:val="00AE0F9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AE0F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styleId="22">
    <w:name w:val="List Number 2"/>
    <w:basedOn w:val="a4"/>
    <w:rsid w:val="00AE0F96"/>
    <w:pPr>
      <w:ind w:left="851"/>
    </w:pPr>
  </w:style>
  <w:style w:type="paragraph" w:styleId="a4">
    <w:name w:val="List Number"/>
    <w:basedOn w:val="a3"/>
    <w:rsid w:val="00AE0F96"/>
  </w:style>
  <w:style w:type="paragraph" w:styleId="41">
    <w:name w:val="List Bullet 4"/>
    <w:basedOn w:val="32"/>
    <w:rsid w:val="00AE0F96"/>
    <w:pPr>
      <w:ind w:left="1418"/>
    </w:pPr>
  </w:style>
  <w:style w:type="paragraph" w:styleId="32">
    <w:name w:val="List Bullet 3"/>
    <w:basedOn w:val="23"/>
    <w:rsid w:val="00AE0F96"/>
    <w:pPr>
      <w:ind w:left="1135"/>
    </w:pPr>
  </w:style>
  <w:style w:type="paragraph" w:styleId="23">
    <w:name w:val="List Bullet 2"/>
    <w:basedOn w:val="a5"/>
    <w:rsid w:val="00AE0F96"/>
    <w:pPr>
      <w:ind w:left="851"/>
    </w:pPr>
  </w:style>
  <w:style w:type="paragraph" w:styleId="a5">
    <w:name w:val="List Bullet"/>
    <w:basedOn w:val="a3"/>
    <w:rsid w:val="00AE0F96"/>
  </w:style>
  <w:style w:type="paragraph" w:styleId="a6">
    <w:name w:val="annotation text"/>
    <w:basedOn w:val="a"/>
    <w:semiHidden/>
    <w:qFormat/>
    <w:rsid w:val="00106C9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sid w:val="00106C98"/>
    <w:rPr>
      <w:rFonts w:ascii="Arial" w:hAnsi="Arial" w:cs="Arial"/>
      <w:color w:val="FF0000"/>
    </w:rPr>
  </w:style>
  <w:style w:type="paragraph" w:styleId="51">
    <w:name w:val="List Bullet 5"/>
    <w:basedOn w:val="41"/>
    <w:rsid w:val="00AE0F96"/>
    <w:pPr>
      <w:ind w:left="1702"/>
    </w:pPr>
  </w:style>
  <w:style w:type="paragraph" w:styleId="80">
    <w:name w:val="toc 8"/>
    <w:basedOn w:val="10"/>
    <w:semiHidden/>
    <w:rsid w:val="00AE0F96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sid w:val="00106C98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AE0F96"/>
    <w:pPr>
      <w:jc w:val="center"/>
    </w:pPr>
    <w:rPr>
      <w:i/>
    </w:rPr>
  </w:style>
  <w:style w:type="paragraph" w:styleId="ab">
    <w:name w:val="header"/>
    <w:link w:val="ac"/>
    <w:rsid w:val="00AE0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d">
    <w:name w:val="footnote text"/>
    <w:basedOn w:val="a"/>
    <w:link w:val="ae"/>
    <w:semiHidden/>
    <w:rsid w:val="00AE0F9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AE0F96"/>
    <w:pPr>
      <w:ind w:left="1702"/>
    </w:pPr>
  </w:style>
  <w:style w:type="paragraph" w:styleId="42">
    <w:name w:val="List 4"/>
    <w:basedOn w:val="30"/>
    <w:rsid w:val="00AE0F96"/>
    <w:pPr>
      <w:ind w:left="1418"/>
    </w:pPr>
  </w:style>
  <w:style w:type="paragraph" w:styleId="90">
    <w:name w:val="toc 9"/>
    <w:basedOn w:val="80"/>
    <w:semiHidden/>
    <w:rsid w:val="00AE0F96"/>
    <w:pPr>
      <w:ind w:left="1418" w:hanging="1418"/>
    </w:pPr>
  </w:style>
  <w:style w:type="paragraph" w:styleId="11">
    <w:name w:val="index 1"/>
    <w:basedOn w:val="a"/>
    <w:semiHidden/>
    <w:rsid w:val="00AE0F96"/>
    <w:pPr>
      <w:keepLines/>
      <w:spacing w:after="0"/>
    </w:pPr>
  </w:style>
  <w:style w:type="paragraph" w:styleId="24">
    <w:name w:val="index 2"/>
    <w:basedOn w:val="11"/>
    <w:semiHidden/>
    <w:rsid w:val="00AE0F96"/>
    <w:pPr>
      <w:ind w:left="284"/>
    </w:pPr>
  </w:style>
  <w:style w:type="character" w:styleId="af">
    <w:name w:val="page number"/>
    <w:basedOn w:val="a0"/>
    <w:semiHidden/>
    <w:qFormat/>
    <w:rsid w:val="00106C98"/>
  </w:style>
  <w:style w:type="character" w:styleId="af0">
    <w:name w:val="Hyperlink"/>
    <w:uiPriority w:val="99"/>
    <w:unhideWhenUsed/>
    <w:qFormat/>
    <w:rsid w:val="00106C98"/>
    <w:rPr>
      <w:color w:val="0000FF"/>
      <w:u w:val="single"/>
    </w:rPr>
  </w:style>
  <w:style w:type="character" w:styleId="af1">
    <w:name w:val="annotation reference"/>
    <w:semiHidden/>
    <w:qFormat/>
    <w:rsid w:val="00106C98"/>
    <w:rPr>
      <w:sz w:val="16"/>
    </w:rPr>
  </w:style>
  <w:style w:type="character" w:styleId="af2">
    <w:name w:val="footnote reference"/>
    <w:basedOn w:val="a0"/>
    <w:semiHidden/>
    <w:rsid w:val="00AE0F96"/>
    <w:rPr>
      <w:b/>
      <w:position w:val="6"/>
      <w:sz w:val="16"/>
    </w:rPr>
  </w:style>
  <w:style w:type="paragraph" w:customStyle="1" w:styleId="B1">
    <w:name w:val="B1"/>
    <w:basedOn w:val="a3"/>
    <w:rsid w:val="00AE0F96"/>
  </w:style>
  <w:style w:type="paragraph" w:customStyle="1" w:styleId="00BodyText">
    <w:name w:val="00 BodyText"/>
    <w:basedOn w:val="a"/>
    <w:qFormat/>
    <w:rsid w:val="00106C98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qFormat/>
    <w:rsid w:val="00106C98"/>
    <w:pPr>
      <w:widowControl w:val="0"/>
    </w:pPr>
    <w:rPr>
      <w:lang w:eastAsia="en-US"/>
    </w:rPr>
  </w:style>
  <w:style w:type="paragraph" w:customStyle="1" w:styleId="25">
    <w:name w:val="??? 2"/>
    <w:basedOn w:val="af3"/>
    <w:next w:val="af3"/>
    <w:qFormat/>
    <w:rsid w:val="00106C9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rsid w:val="00106C9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rsid w:val="00106C98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rsid w:val="00106C98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106C98"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sid w:val="00106C98"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sid w:val="00106C98"/>
    <w:rPr>
      <w:rFonts w:ascii="Arial" w:eastAsia="宋体" w:hAnsi="Arial"/>
      <w:b/>
      <w:noProof/>
      <w:sz w:val="18"/>
    </w:rPr>
  </w:style>
  <w:style w:type="paragraph" w:customStyle="1" w:styleId="ZT">
    <w:name w:val="ZT"/>
    <w:rsid w:val="00AE0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AE0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AE0F96"/>
    <w:pPr>
      <w:outlineLvl w:val="9"/>
    </w:pPr>
  </w:style>
  <w:style w:type="character" w:customStyle="1" w:styleId="ae">
    <w:name w:val="脚注文本 字符"/>
    <w:link w:val="ad"/>
    <w:semiHidden/>
    <w:qFormat/>
    <w:rsid w:val="00106C98"/>
    <w:rPr>
      <w:rFonts w:eastAsia="宋体"/>
      <w:sz w:val="16"/>
      <w:lang w:val="en-GB"/>
    </w:rPr>
  </w:style>
  <w:style w:type="paragraph" w:customStyle="1" w:styleId="TAH">
    <w:name w:val="TAH"/>
    <w:basedOn w:val="TAC"/>
    <w:rsid w:val="00AE0F96"/>
    <w:rPr>
      <w:b/>
    </w:rPr>
  </w:style>
  <w:style w:type="paragraph" w:customStyle="1" w:styleId="TAC">
    <w:name w:val="TAC"/>
    <w:basedOn w:val="TAL"/>
    <w:rsid w:val="00AE0F96"/>
    <w:pPr>
      <w:jc w:val="center"/>
    </w:pPr>
  </w:style>
  <w:style w:type="paragraph" w:customStyle="1" w:styleId="TAL">
    <w:name w:val="TAL"/>
    <w:basedOn w:val="a"/>
    <w:rsid w:val="00AE0F9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E0F9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E0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AE0F96"/>
    <w:pPr>
      <w:keepLines/>
      <w:ind w:left="1135" w:hanging="851"/>
    </w:pPr>
  </w:style>
  <w:style w:type="paragraph" w:customStyle="1" w:styleId="EX">
    <w:name w:val="EX"/>
    <w:basedOn w:val="a"/>
    <w:rsid w:val="00AE0F96"/>
    <w:pPr>
      <w:keepLines/>
      <w:ind w:left="1702" w:hanging="1418"/>
    </w:pPr>
  </w:style>
  <w:style w:type="paragraph" w:customStyle="1" w:styleId="FP">
    <w:name w:val="FP"/>
    <w:basedOn w:val="a"/>
    <w:rsid w:val="00AE0F96"/>
    <w:pPr>
      <w:spacing w:after="0"/>
    </w:pPr>
  </w:style>
  <w:style w:type="paragraph" w:customStyle="1" w:styleId="LD">
    <w:name w:val="LD"/>
    <w:rsid w:val="00AE0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AE0F96"/>
    <w:pPr>
      <w:spacing w:after="0"/>
    </w:pPr>
  </w:style>
  <w:style w:type="paragraph" w:customStyle="1" w:styleId="EW">
    <w:name w:val="EW"/>
    <w:basedOn w:val="EX"/>
    <w:rsid w:val="00AE0F96"/>
    <w:pPr>
      <w:spacing w:after="0"/>
    </w:pPr>
  </w:style>
  <w:style w:type="paragraph" w:customStyle="1" w:styleId="EQ">
    <w:name w:val="EQ"/>
    <w:basedOn w:val="a"/>
    <w:next w:val="a"/>
    <w:rsid w:val="00AE0F9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AE0F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0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AE0F96"/>
    <w:pPr>
      <w:jc w:val="right"/>
    </w:pPr>
  </w:style>
  <w:style w:type="paragraph" w:customStyle="1" w:styleId="TAN">
    <w:name w:val="TAN"/>
    <w:basedOn w:val="TAL"/>
    <w:rsid w:val="00AE0F96"/>
    <w:pPr>
      <w:ind w:left="851" w:hanging="851"/>
    </w:pPr>
  </w:style>
  <w:style w:type="paragraph" w:customStyle="1" w:styleId="ZA">
    <w:name w:val="ZA"/>
    <w:rsid w:val="00AE0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AE0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AE0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AE0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AE0F96"/>
    <w:pPr>
      <w:framePr w:wrap="notBeside" w:y="16161"/>
    </w:pPr>
  </w:style>
  <w:style w:type="character" w:customStyle="1" w:styleId="ZGSM">
    <w:name w:val="ZGSM"/>
    <w:rsid w:val="00AE0F96"/>
  </w:style>
  <w:style w:type="paragraph" w:customStyle="1" w:styleId="ZG">
    <w:name w:val="ZG"/>
    <w:rsid w:val="00AE0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rsid w:val="00AE0F96"/>
    <w:rPr>
      <w:color w:val="FF0000"/>
    </w:rPr>
  </w:style>
  <w:style w:type="paragraph" w:customStyle="1" w:styleId="B2">
    <w:name w:val="B2"/>
    <w:basedOn w:val="20"/>
    <w:rsid w:val="00AE0F96"/>
  </w:style>
  <w:style w:type="paragraph" w:customStyle="1" w:styleId="B3">
    <w:name w:val="B3"/>
    <w:basedOn w:val="30"/>
    <w:rsid w:val="00AE0F96"/>
  </w:style>
  <w:style w:type="paragraph" w:customStyle="1" w:styleId="B4">
    <w:name w:val="B4"/>
    <w:basedOn w:val="42"/>
    <w:rsid w:val="00AE0F96"/>
  </w:style>
  <w:style w:type="paragraph" w:customStyle="1" w:styleId="B5">
    <w:name w:val="B5"/>
    <w:basedOn w:val="52"/>
    <w:rsid w:val="00AE0F96"/>
  </w:style>
  <w:style w:type="paragraph" w:customStyle="1" w:styleId="ZTD">
    <w:name w:val="ZTD"/>
    <w:basedOn w:val="ZB"/>
    <w:rsid w:val="00AE0F96"/>
    <w:pPr>
      <w:framePr w:hRule="auto" w:wrap="notBeside" w:y="852"/>
    </w:pPr>
    <w:rPr>
      <w:i w:val="0"/>
      <w:sz w:val="40"/>
    </w:rPr>
  </w:style>
  <w:style w:type="paragraph" w:styleId="af4">
    <w:name w:val="List Paragraph"/>
    <w:basedOn w:val="a"/>
    <w:uiPriority w:val="34"/>
    <w:qFormat/>
    <w:rsid w:val="00106C98"/>
    <w:pPr>
      <w:ind w:leftChars="400" w:left="800"/>
    </w:pPr>
  </w:style>
  <w:style w:type="character" w:customStyle="1" w:styleId="THChar">
    <w:name w:val="TH Char"/>
    <w:link w:val="TH"/>
    <w:qFormat/>
    <w:rsid w:val="00106C98"/>
    <w:rPr>
      <w:rFonts w:ascii="Arial" w:eastAsia="宋体" w:hAnsi="Arial"/>
      <w:b/>
      <w:lang w:val="en-GB"/>
    </w:rPr>
  </w:style>
  <w:style w:type="paragraph" w:customStyle="1" w:styleId="12">
    <w:name w:val="修订1"/>
    <w:hidden/>
    <w:uiPriority w:val="99"/>
    <w:unhideWhenUsed/>
    <w:qFormat/>
    <w:rsid w:val="00106C98"/>
    <w:rPr>
      <w:rFonts w:eastAsia="Times New Roman"/>
      <w:color w:val="000000"/>
      <w:lang w:val="en-GB" w:eastAsia="ja-JP"/>
    </w:rPr>
  </w:style>
  <w:style w:type="paragraph" w:styleId="af5">
    <w:name w:val="Revision"/>
    <w:hidden/>
    <w:uiPriority w:val="99"/>
    <w:unhideWhenUsed/>
    <w:rsid w:val="00B5751B"/>
    <w:rPr>
      <w:rFonts w:eastAsia="Times New Roman"/>
      <w:color w:val="000000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145</Words>
  <Characters>830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11207</cp:lastModifiedBy>
  <cp:revision>2</cp:revision>
  <cp:lastPrinted>2002-04-23T07:10:00Z</cp:lastPrinted>
  <dcterms:created xsi:type="dcterms:W3CDTF">2025-11-20T20:42:00Z</dcterms:created>
  <dcterms:modified xsi:type="dcterms:W3CDTF">2025-11-20T20:42:00Z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KSOTemplateDocerSaveRecord">
    <vt:lpwstr>eyJoZGlkIjoiMjM5ZTNjNjQ3ZjE0M2E5M2I4NDJjY2M3YTQyODliZjUiLCJ1c2VySWQiOiIyNzI4NzU2MjEifQ==</vt:lpwstr>
  </property>
  <property fmtid="{D5CDD505-2E9C-101B-9397-08002B2CF9AE}" pid="11" name="KSOProductBuildVer">
    <vt:lpwstr>2052-12.1.0.21541</vt:lpwstr>
  </property>
  <property fmtid="{D5CDD505-2E9C-101B-9397-08002B2CF9AE}" pid="12" name="ICV">
    <vt:lpwstr>CCF05DE59CA245C0B8AC46D3B6813C2E_13</vt:lpwstr>
  </property>
</Properties>
</file>