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CP-253185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31.102 CR Pack on TEI19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1083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on the default test URI selection by UE for eCall over IMS Emergency Services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C6-250683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9th Dec 2025</vt:lpwstr>
  </property>
  <property fmtid="{D5CDD505-2E9C-101B-9397-08002B2CF9AE}" pid="18" name="Tdoc#">
    <vt:lpwstr>CP-253185</vt:lpwstr>
  </property>
  <property fmtid="{D5CDD505-2E9C-101B-9397-08002B2CF9AE}" pid="19" name="CrpackTitle">
    <vt:lpwstr>31.102 CR Pack on TEI19</vt:lpwstr>
  </property>
  <property fmtid="{D5CDD505-2E9C-101B-9397-08002B2CF9AE}" pid="20" name="Agenda#">
    <vt:lpwstr>19.4</vt:lpwstr>
  </property>
  <property fmtid="{D5CDD505-2E9C-101B-9397-08002B2CF9AE}" pid="21" name="Source">
    <vt:lpwstr>CT6</vt:lpwstr>
  </property>
</Properties>
</file>