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1DF2337C" w:rsidR="00FE7EC6" w:rsidRPr="00EB32B7" w:rsidRDefault="00FE7EC6" w:rsidP="00FE7EC6">
      <w:pPr>
        <w:pStyle w:val="Header"/>
        <w:widowControl w:val="0"/>
        <w:jc w:val="left"/>
        <w:rPr>
          <w:rFonts w:ascii="Arial" w:hAnsi="Arial" w:cs="Arial"/>
          <w:b/>
          <w:bCs/>
          <w:lang w:val="de-DE" w:eastAsia="zh-CN"/>
        </w:rPr>
      </w:pPr>
      <w:r w:rsidRPr="00EB32B7">
        <w:rPr>
          <w:rFonts w:ascii="Arial" w:hAnsi="Arial" w:cs="Arial"/>
          <w:b/>
          <w:bCs/>
          <w:lang w:val="de-DE"/>
        </w:rPr>
        <w:t>3GPP TSG RAN WG1 #</w:t>
      </w:r>
      <w:r w:rsidR="007B0071" w:rsidRPr="00EB32B7">
        <w:rPr>
          <w:rFonts w:ascii="Arial" w:hAnsi="Arial" w:cs="Arial"/>
          <w:b/>
          <w:bCs/>
          <w:lang w:val="de-DE"/>
        </w:rPr>
        <w:t>12</w:t>
      </w:r>
      <w:r w:rsidR="007B0071" w:rsidRPr="00EB32B7">
        <w:rPr>
          <w:rFonts w:ascii="Arial" w:hAnsi="Arial" w:cs="Arial" w:hint="eastAsia"/>
          <w:b/>
          <w:bCs/>
          <w:lang w:val="de-DE" w:eastAsia="zh-CN"/>
        </w:rPr>
        <w:t>2</w:t>
      </w:r>
      <w:r w:rsidR="007B0071" w:rsidRPr="00EB32B7">
        <w:rPr>
          <w:rFonts w:ascii="Arial" w:hAnsi="Arial" w:cs="Arial"/>
          <w:b/>
          <w:bCs/>
          <w:lang w:val="de-DE"/>
        </w:rPr>
        <w:t xml:space="preserve"> </w:t>
      </w:r>
      <w:r w:rsidR="00EB32B7" w:rsidRPr="00EB32B7">
        <w:rPr>
          <w:rFonts w:ascii="Arial" w:hAnsi="Arial" w:cs="Arial" w:hint="eastAsia"/>
          <w:b/>
          <w:bCs/>
          <w:lang w:val="de-DE" w:eastAsia="zh-CN"/>
        </w:rPr>
        <w:t>bis</w:t>
      </w:r>
      <w:r w:rsidR="007B0071" w:rsidRPr="00EB32B7">
        <w:rPr>
          <w:rFonts w:ascii="Arial" w:hAnsi="Arial" w:cs="Arial"/>
          <w:b/>
          <w:bCs/>
          <w:lang w:val="de-DE"/>
        </w:rPr>
        <w:t xml:space="preserve">                                      </w:t>
      </w:r>
      <w:r w:rsidR="007B0071" w:rsidRPr="00EB32B7">
        <w:rPr>
          <w:rFonts w:ascii="Arial" w:hAnsi="Arial" w:cs="Arial"/>
          <w:b/>
          <w:bCs/>
          <w:lang w:val="de-DE" w:eastAsia="zh-CN"/>
        </w:rPr>
        <w:t xml:space="preserve">                                       </w:t>
      </w:r>
      <w:r w:rsidR="00FE45E9" w:rsidRPr="00EB32B7">
        <w:rPr>
          <w:rFonts w:ascii="Arial" w:hAnsi="Arial" w:cs="Arial" w:hint="eastAsia"/>
          <w:b/>
          <w:bCs/>
          <w:lang w:val="de-DE" w:eastAsia="zh-CN"/>
        </w:rPr>
        <w:t xml:space="preserve">  </w:t>
      </w:r>
      <w:r w:rsidR="00474F5B" w:rsidRPr="00EB32B7">
        <w:rPr>
          <w:rFonts w:ascii="Arial" w:hAnsi="Arial" w:cs="Arial"/>
          <w:b/>
          <w:bCs/>
          <w:lang w:val="de-DE" w:eastAsia="zh-CN"/>
        </w:rPr>
        <w:t>R1-</w:t>
      </w:r>
      <w:r w:rsidR="00BB3D03" w:rsidRPr="00EB32B7">
        <w:rPr>
          <w:rFonts w:ascii="Arial" w:hAnsi="Arial" w:cs="Arial"/>
          <w:b/>
          <w:bCs/>
          <w:lang w:val="de-DE" w:eastAsia="zh-CN"/>
        </w:rPr>
        <w:t>250</w:t>
      </w:r>
      <w:r w:rsidR="00000A40" w:rsidRPr="00000A40">
        <w:rPr>
          <w:rFonts w:ascii="Arial" w:hAnsi="Arial" w:cs="Arial"/>
          <w:b/>
          <w:bCs/>
          <w:lang w:val="de-DE" w:eastAsia="zh-CN"/>
        </w:rPr>
        <w:t>7323</w:t>
      </w:r>
    </w:p>
    <w:p w14:paraId="14AD2C52" w14:textId="1C0FF74A" w:rsidR="007F7557" w:rsidRPr="00B5012C" w:rsidRDefault="002F3519"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hint="eastAsia"/>
          <w:b/>
          <w:bCs/>
          <w:lang w:eastAsia="zh-CN"/>
        </w:rPr>
        <w:t>Prague</w:t>
      </w:r>
      <w:r w:rsidR="00D73D23" w:rsidRPr="00B5012C">
        <w:rPr>
          <w:rFonts w:ascii="Arial" w:eastAsia="MS Mincho" w:hAnsi="Arial" w:cs="Arial"/>
          <w:b/>
          <w:bCs/>
          <w:lang w:eastAsia="ja-JP"/>
        </w:rPr>
        <w:t xml:space="preserve">, </w:t>
      </w:r>
      <w:r>
        <w:rPr>
          <w:rFonts w:ascii="Arial" w:eastAsiaTheme="minorEastAsia" w:hAnsi="Arial" w:cs="Arial" w:hint="eastAsia"/>
          <w:b/>
          <w:bCs/>
          <w:lang w:eastAsia="zh-CN"/>
        </w:rPr>
        <w:t>CZ</w:t>
      </w:r>
      <w:r w:rsidR="00D73D23" w:rsidRPr="00B5012C">
        <w:rPr>
          <w:rFonts w:ascii="Arial" w:eastAsia="MS Mincho" w:hAnsi="Arial" w:cs="Arial"/>
          <w:b/>
          <w:bCs/>
          <w:lang w:eastAsia="ja-JP"/>
        </w:rPr>
        <w:t xml:space="preserve">, </w:t>
      </w:r>
      <w:r>
        <w:rPr>
          <w:rFonts w:ascii="Arial" w:eastAsiaTheme="minorEastAsia" w:hAnsi="Arial" w:cs="Arial" w:hint="eastAsia"/>
          <w:b/>
          <w:bCs/>
          <w:lang w:eastAsia="zh-CN"/>
        </w:rPr>
        <w:t>October</w:t>
      </w:r>
      <w:r w:rsidRPr="00B5012C">
        <w:rPr>
          <w:rFonts w:ascii="Arial" w:eastAsia="Malgun Gothic" w:hAnsi="Arial" w:cs="Arial"/>
          <w:b/>
          <w:bCs/>
          <w:lang w:eastAsia="ko-KR"/>
        </w:rPr>
        <w:t xml:space="preserve"> </w:t>
      </w:r>
      <w:r>
        <w:rPr>
          <w:rFonts w:ascii="Arial" w:eastAsiaTheme="minorEastAsia" w:hAnsi="Arial" w:cs="Arial" w:hint="eastAsia"/>
          <w:b/>
          <w:bCs/>
          <w:lang w:eastAsia="zh-CN"/>
        </w:rPr>
        <w:t>13</w:t>
      </w:r>
      <w:r w:rsidRPr="00B5012C">
        <w:rPr>
          <w:rFonts w:ascii="Arial" w:eastAsia="Malgun Gothic" w:hAnsi="Arial" w:cs="Arial"/>
          <w:b/>
          <w:bCs/>
          <w:vertAlign w:val="superscript"/>
          <w:lang w:eastAsia="ko-KR"/>
        </w:rPr>
        <w:t>th</w:t>
      </w:r>
      <w:r w:rsidRPr="00B5012C">
        <w:rPr>
          <w:rFonts w:ascii="Arial" w:eastAsia="MS Mincho" w:hAnsi="Arial" w:cs="Arial"/>
          <w:b/>
          <w:bCs/>
          <w:lang w:eastAsia="ja-JP"/>
        </w:rPr>
        <w:t xml:space="preserve"> </w:t>
      </w:r>
      <w:r w:rsidR="00D73D23" w:rsidRPr="00B5012C">
        <w:rPr>
          <w:rFonts w:ascii="Arial" w:hAnsi="Arial" w:cs="Arial"/>
          <w:b/>
          <w:bCs/>
        </w:rPr>
        <w:t xml:space="preserve">– </w:t>
      </w:r>
      <w:r>
        <w:rPr>
          <w:rFonts w:ascii="Arial" w:hAnsi="Arial" w:cs="Arial" w:hint="eastAsia"/>
          <w:b/>
          <w:bCs/>
          <w:lang w:eastAsia="zh-CN"/>
        </w:rPr>
        <w:t>17</w:t>
      </w:r>
      <w:r>
        <w:rPr>
          <w:rFonts w:ascii="Arial" w:hAnsi="Arial" w:cs="Arial"/>
          <w:b/>
          <w:bCs/>
          <w:vertAlign w:val="superscript"/>
        </w:rPr>
        <w:t>th</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6F1DD40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7B0071">
        <w:rPr>
          <w:rFonts w:ascii="Arial" w:hAnsi="Arial" w:cs="Arial" w:hint="eastAsia"/>
          <w:b/>
          <w:bCs/>
          <w:szCs w:val="20"/>
          <w:lang w:val="en-GB"/>
        </w:rPr>
        <w:t>10</w:t>
      </w:r>
      <w:r w:rsidR="00444568" w:rsidRPr="00444568">
        <w:rPr>
          <w:rFonts w:ascii="Arial" w:hAnsi="Arial" w:cs="Arial"/>
          <w:b/>
          <w:bCs/>
          <w:szCs w:val="20"/>
          <w:lang w:val="en-GB"/>
        </w:rPr>
        <w:t>.</w:t>
      </w:r>
      <w:r w:rsidR="007B0071">
        <w:rPr>
          <w:rFonts w:ascii="Arial" w:hAnsi="Arial" w:cs="Arial" w:hint="eastAsia"/>
          <w:b/>
          <w:bCs/>
          <w:szCs w:val="20"/>
          <w:lang w:val="en-GB"/>
        </w:rPr>
        <w:t>3</w:t>
      </w:r>
      <w:r w:rsidR="00444568" w:rsidRPr="00444568">
        <w:rPr>
          <w:rFonts w:ascii="Arial" w:hAnsi="Arial" w:cs="Arial"/>
          <w:b/>
          <w:bCs/>
          <w:szCs w:val="20"/>
          <w:lang w:val="en-GB"/>
        </w:rPr>
        <w:t>.</w:t>
      </w:r>
      <w:r w:rsidR="007B0071">
        <w:rPr>
          <w:rFonts w:ascii="Arial" w:hAnsi="Arial" w:cs="Arial" w:hint="eastAsia"/>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FDEBC92"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air interface for Device 2b/C</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 xml:space="preserve">Assumption that A-IoT BS readers are deployed on the same sites as existing outdoor NR </w:t>
            </w:r>
            <w:proofErr w:type="gramStart"/>
            <w:r w:rsidRPr="004A4C5B">
              <w:rPr>
                <w:rFonts w:eastAsia="DengXian"/>
              </w:rPr>
              <w:t>macro BSs</w:t>
            </w:r>
            <w:proofErr w:type="gramEnd"/>
            <w:r w:rsidRPr="004A4C5B">
              <w:rPr>
                <w:rFonts w:eastAsia="DengXian"/>
              </w:rPr>
              <w:t>.</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 xml:space="preserve">RAN#111 (March 2026) will </w:t>
            </w:r>
            <w:proofErr w:type="gramStart"/>
            <w:r w:rsidRPr="00046922">
              <w:rPr>
                <w:rFonts w:eastAsia="DengXian"/>
              </w:rPr>
              <w:t>make a decision</w:t>
            </w:r>
            <w:proofErr w:type="gramEnd"/>
            <w:r w:rsidRPr="00046922">
              <w:rPr>
                <w:rFonts w:eastAsia="DengXian"/>
              </w:rPr>
              <w:t xml:space="preserve">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7CDD5501" w14:textId="6EDE4EC8" w:rsidR="003A51A8" w:rsidRPr="00612973" w:rsidRDefault="003A51A8" w:rsidP="00612973">
      <w:pPr>
        <w:autoSpaceDE w:val="0"/>
        <w:autoSpaceDN w:val="0"/>
        <w:spacing w:after="0" w:line="240" w:lineRule="auto"/>
        <w:jc w:val="both"/>
        <w:rPr>
          <w:rFonts w:ascii="Times New Roman" w:hAnsi="Times New Roman" w:cs="Times New Roman"/>
        </w:rPr>
      </w:pPr>
      <w:r w:rsidRPr="003A51A8">
        <w:rPr>
          <w:rFonts w:ascii="Times New Roman" w:hAnsi="Times New Roman" w:cs="Times New Roman"/>
        </w:rPr>
        <w:t xml:space="preserve">In this contribution, we present our perspective on the design of the Device 2b/C air interface. Our focus is on the following key aspects: the R2D/D2R signal(s), R2D/D2R multiplexing, </w:t>
      </w:r>
      <w:r>
        <w:rPr>
          <w:rFonts w:ascii="Times New Roman" w:hAnsi="Times New Roman" w:cs="Times New Roman" w:hint="eastAsia"/>
        </w:rPr>
        <w:t xml:space="preserve">and </w:t>
      </w:r>
      <w:r w:rsidRPr="003A51A8">
        <w:rPr>
          <w:rFonts w:ascii="Times New Roman" w:hAnsi="Times New Roman" w:cs="Times New Roman"/>
        </w:rPr>
        <w:t>the transmission of DO-A traffic.</w:t>
      </w: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70DDE02F" w14:textId="77777777" w:rsidR="006B493A" w:rsidRPr="006856FE" w:rsidRDefault="006B493A" w:rsidP="00212985">
      <w:pPr>
        <w:rPr>
          <w:rFonts w:ascii="Times New Roman" w:hAnsi="Times New Roman" w:cs="Times New Roman"/>
        </w:rPr>
      </w:pPr>
    </w:p>
    <w:p w14:paraId="639FD982" w14:textId="066A8E46" w:rsidR="00F728CC" w:rsidRDefault="00213937" w:rsidP="000713F3">
      <w:pPr>
        <w:pStyle w:val="Heading2"/>
      </w:pPr>
      <w:r>
        <w:rPr>
          <w:rFonts w:hint="eastAsia"/>
          <w:lang w:eastAsia="zh-CN"/>
        </w:rPr>
        <w:t>R2D</w:t>
      </w:r>
      <w:r w:rsidR="00831F8F" w:rsidRPr="00792768">
        <w:t xml:space="preserve"> </w:t>
      </w:r>
    </w:p>
    <w:p w14:paraId="748BB6FE" w14:textId="77777777" w:rsidR="00A534A6" w:rsidRDefault="00A534A6" w:rsidP="00F728CC"/>
    <w:p w14:paraId="6A9A80DD" w14:textId="201069D3" w:rsidR="00F728CC" w:rsidRPr="00F728CC" w:rsidRDefault="00F728CC" w:rsidP="00F728CC">
      <w:pPr>
        <w:pStyle w:val="Heading3"/>
        <w:rPr>
          <w:lang w:eastAsia="zh-CN"/>
        </w:rPr>
      </w:pPr>
      <w:r>
        <w:rPr>
          <w:rFonts w:hint="eastAsia"/>
          <w:lang w:eastAsia="zh-CN"/>
        </w:rPr>
        <w:t>R2D Timing and Sync Signals</w:t>
      </w:r>
    </w:p>
    <w:p w14:paraId="29C0FC7B" w14:textId="3DA71A85" w:rsidR="00823088" w:rsidRPr="006734AD" w:rsidRDefault="00823088" w:rsidP="00823088">
      <w:pPr>
        <w:pStyle w:val="BodyText"/>
        <w:rPr>
          <w:sz w:val="22"/>
          <w:szCs w:val="22"/>
          <w:lang w:eastAsia="zh-CN"/>
        </w:rPr>
      </w:pPr>
      <w:r w:rsidRPr="00D96364">
        <w:rPr>
          <w:bCs/>
          <w:sz w:val="22"/>
          <w:szCs w:val="22"/>
        </w:rPr>
        <w:t>Regarding R2D signal</w:t>
      </w:r>
      <w:r w:rsidR="0072641B" w:rsidRPr="00D96364">
        <w:rPr>
          <w:bCs/>
          <w:sz w:val="22"/>
          <w:szCs w:val="22"/>
        </w:rPr>
        <w:t>(s)</w:t>
      </w:r>
      <w:r w:rsidRPr="00D96364">
        <w:rPr>
          <w:bCs/>
          <w:sz w:val="22"/>
          <w:szCs w:val="22"/>
        </w:rPr>
        <w:t xml:space="preserve">, </w:t>
      </w:r>
      <w:r w:rsidR="008642A0" w:rsidRPr="00D96364">
        <w:rPr>
          <w:bCs/>
          <w:sz w:val="22"/>
          <w:szCs w:val="22"/>
          <w:lang w:val="en-US" w:eastAsia="zh-CN"/>
        </w:rPr>
        <w:t>t</w:t>
      </w:r>
      <w:r w:rsidR="008642A0" w:rsidRPr="00D96364">
        <w:rPr>
          <w:bCs/>
          <w:sz w:val="22"/>
          <w:szCs w:val="22"/>
          <w:lang w:val="en-US"/>
        </w:rPr>
        <w:t>he following agreements were reached at the RAN1#122 meeting</w:t>
      </w:r>
      <w:r w:rsidRPr="006734AD">
        <w:rPr>
          <w:sz w:val="22"/>
          <w:szCs w:val="22"/>
          <w:lang w:eastAsia="zh-CN"/>
        </w:rPr>
        <w:t>.</w:t>
      </w:r>
    </w:p>
    <w:tbl>
      <w:tblPr>
        <w:tblStyle w:val="TableGrid"/>
        <w:tblW w:w="0" w:type="auto"/>
        <w:tblLook w:val="04A0" w:firstRow="1" w:lastRow="0" w:firstColumn="1" w:lastColumn="0" w:noHBand="0" w:noVBand="1"/>
      </w:tblPr>
      <w:tblGrid>
        <w:gridCol w:w="9307"/>
      </w:tblGrid>
      <w:tr w:rsidR="00823088" w14:paraId="4BD74949" w14:textId="77777777" w:rsidTr="00823088">
        <w:tc>
          <w:tcPr>
            <w:tcW w:w="9307" w:type="dxa"/>
          </w:tcPr>
          <w:p w14:paraId="632570DF" w14:textId="77777777" w:rsidR="00823088" w:rsidRPr="00DC68EC" w:rsidRDefault="00823088" w:rsidP="00823088">
            <w:pPr>
              <w:rPr>
                <w:b/>
                <w:lang w:eastAsia="ko-KR"/>
              </w:rPr>
            </w:pPr>
            <w:r w:rsidRPr="00DC68EC">
              <w:rPr>
                <w:b/>
                <w:highlight w:val="green"/>
                <w:lang w:eastAsia="ko-KR"/>
              </w:rPr>
              <w:t>Agreement</w:t>
            </w:r>
          </w:p>
          <w:p w14:paraId="2E68027D" w14:textId="77777777" w:rsidR="00823088" w:rsidRPr="00DC68EC" w:rsidRDefault="00823088" w:rsidP="00823088">
            <w:pPr>
              <w:rPr>
                <w:lang w:eastAsia="ko-KR"/>
              </w:rPr>
            </w:pPr>
            <w:r w:rsidRPr="00D96364">
              <w:rPr>
                <w:rFonts w:cstheme="minorBidi"/>
                <w:lang w:eastAsia="ko-KR"/>
              </w:rPr>
              <w:t>For R2D signal</w:t>
            </w:r>
            <w:r w:rsidRPr="00DC68EC">
              <w:rPr>
                <w:lang w:eastAsia="ko-KR"/>
              </w:rPr>
              <w:t>(</w:t>
            </w:r>
            <w:r w:rsidRPr="00D96364">
              <w:rPr>
                <w:rFonts w:cstheme="minorBidi"/>
                <w:lang w:eastAsia="ko-KR"/>
              </w:rPr>
              <w:t>s</w:t>
            </w:r>
            <w:r w:rsidRPr="00DC68EC">
              <w:rPr>
                <w:lang w:eastAsia="ko-KR"/>
              </w:rPr>
              <w:t>)</w:t>
            </w:r>
            <w:r w:rsidRPr="00D96364">
              <w:rPr>
                <w:rFonts w:cstheme="minorBidi"/>
                <w:lang w:eastAsia="ko-KR"/>
              </w:rPr>
              <w:t xml:space="preserve">, study </w:t>
            </w:r>
            <w:r w:rsidRPr="00DC68EC">
              <w:rPr>
                <w:lang w:eastAsia="ko-KR"/>
              </w:rPr>
              <w:t xml:space="preserve">at least the </w:t>
            </w:r>
            <w:r w:rsidRPr="00D96364">
              <w:rPr>
                <w:rFonts w:cstheme="minorBidi"/>
                <w:lang w:eastAsia="ko-KR"/>
              </w:rPr>
              <w:t>following functionalities</w:t>
            </w:r>
            <w:r w:rsidRPr="00DC68EC">
              <w:rPr>
                <w:lang w:eastAsia="ko-KR"/>
              </w:rPr>
              <w:t xml:space="preserve"> (if needed), and study </w:t>
            </w:r>
            <w:r w:rsidRPr="00D96364">
              <w:rPr>
                <w:rFonts w:cstheme="minorBidi"/>
                <w:lang w:eastAsia="ko-KR"/>
              </w:rPr>
              <w:t>whether to reuse</w:t>
            </w:r>
            <w:r w:rsidRPr="00DC68EC">
              <w:rPr>
                <w:lang w:eastAsia="ko-KR"/>
              </w:rPr>
              <w:t>/enhance</w:t>
            </w:r>
            <w:r w:rsidRPr="00D96364">
              <w:rPr>
                <w:rFonts w:cstheme="minorBidi"/>
                <w:lang w:eastAsia="ko-KR"/>
              </w:rPr>
              <w:t xml:space="preserve"> existing R2</w:t>
            </w:r>
            <w:r w:rsidRPr="00DC68EC">
              <w:rPr>
                <w:lang w:eastAsia="ko-KR"/>
              </w:rPr>
              <w:t>D signal(</w:t>
            </w:r>
            <w:r w:rsidRPr="00D96364">
              <w:rPr>
                <w:rFonts w:cstheme="minorBidi"/>
                <w:lang w:eastAsia="ko-KR"/>
              </w:rPr>
              <w:t>s</w:t>
            </w:r>
            <w:r w:rsidRPr="00DC68EC">
              <w:rPr>
                <w:lang w:eastAsia="ko-KR"/>
              </w:rPr>
              <w:t>) or to introduce new R2D signal(</w:t>
            </w:r>
            <w:r w:rsidRPr="00D96364">
              <w:rPr>
                <w:rFonts w:cstheme="minorBidi"/>
                <w:lang w:eastAsia="ko-KR"/>
              </w:rPr>
              <w:t>s</w:t>
            </w:r>
            <w:r w:rsidRPr="00DC68EC">
              <w:rPr>
                <w:lang w:eastAsia="ko-KR"/>
              </w:rPr>
              <w:t>) for the following functionalities (if needed):</w:t>
            </w:r>
          </w:p>
          <w:p w14:paraId="67344954"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R2D chip duration determination</w:t>
            </w:r>
          </w:p>
          <w:p w14:paraId="5BEE0623"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indication of the start of R2D</w:t>
            </w:r>
          </w:p>
          <w:p w14:paraId="556E58C3"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indication of the end of PRDCH</w:t>
            </w:r>
          </w:p>
          <w:p w14:paraId="055007D6"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frequency synchronization (including frequency acquisition)</w:t>
            </w:r>
          </w:p>
          <w:p w14:paraId="6A494BCB"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CFO estimation / LO calibration</w:t>
            </w:r>
          </w:p>
          <w:p w14:paraId="18EDADA6"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SFO calibration</w:t>
            </w:r>
          </w:p>
          <w:p w14:paraId="712B794A"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timing synchronization/tracking</w:t>
            </w:r>
          </w:p>
          <w:p w14:paraId="2BD910BB"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measurement (e.g., signal strength)</w:t>
            </w:r>
          </w:p>
          <w:p w14:paraId="4163B1B9"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reader identification/differentiation</w:t>
            </w:r>
          </w:p>
          <w:p w14:paraId="10EF6A8C" w14:textId="77777777" w:rsidR="00823088" w:rsidRDefault="00823088" w:rsidP="006D237F">
            <w:pPr>
              <w:rPr>
                <w:bCs/>
                <w:lang w:val="x-none"/>
              </w:rPr>
            </w:pPr>
          </w:p>
        </w:tc>
      </w:tr>
    </w:tbl>
    <w:p w14:paraId="5F9A33D0" w14:textId="77777777" w:rsidR="00E80162" w:rsidRPr="008756EC" w:rsidRDefault="00E80162" w:rsidP="006D237F">
      <w:pPr>
        <w:jc w:val="both"/>
        <w:rPr>
          <w:rFonts w:ascii="Times New Roman" w:hAnsi="Times New Roman" w:cs="Times New Roman"/>
          <w:bCs/>
          <w:lang w:val="x-none"/>
        </w:rPr>
      </w:pPr>
    </w:p>
    <w:p w14:paraId="172CAF1E" w14:textId="12B17CCD" w:rsidR="001843BC" w:rsidRPr="00D96A83" w:rsidRDefault="00CE3AFA" w:rsidP="006C3AFE">
      <w:pPr>
        <w:pStyle w:val="BodyText"/>
        <w:rPr>
          <w:sz w:val="22"/>
          <w:szCs w:val="22"/>
          <w:lang w:val="en-US"/>
        </w:rPr>
      </w:pPr>
      <w:r w:rsidRPr="00D96364">
        <w:rPr>
          <w:b/>
          <w:bCs/>
          <w:sz w:val="22"/>
          <w:szCs w:val="22"/>
          <w:u w:val="single"/>
        </w:rPr>
        <w:t>To support device-side CFO estimation and calibration</w:t>
      </w:r>
    </w:p>
    <w:p w14:paraId="04DF1BD0" w14:textId="77777777" w:rsidR="000A0B15" w:rsidRPr="00D96A83" w:rsidRDefault="000A0B15" w:rsidP="000A0B15">
      <w:pPr>
        <w:jc w:val="both"/>
        <w:rPr>
          <w:rFonts w:ascii="Times New Roman" w:hAnsi="Times New Roman" w:cs="Times New Roman"/>
          <w:bCs/>
        </w:rPr>
      </w:pPr>
      <w:r w:rsidRPr="00D96A83">
        <w:rPr>
          <w:rFonts w:ascii="Times New Roman" w:hAnsi="Times New Roman" w:cs="Times New Roman"/>
          <w:bCs/>
        </w:rPr>
        <w:t xml:space="preserve">To enable frequency calibration at the active device, one potential solution involves transmitting R2D with </w:t>
      </w:r>
      <w:r w:rsidRPr="00D96A83">
        <w:rPr>
          <w:rFonts w:ascii="Times New Roman" w:hAnsi="Times New Roman" w:cs="Times New Roman"/>
          <w:b/>
        </w:rPr>
        <w:t>frequency calibration signal (FCS)</w:t>
      </w:r>
      <w:r w:rsidRPr="00D96A83">
        <w:rPr>
          <w:rFonts w:ascii="Times New Roman" w:hAnsi="Times New Roman" w:cs="Times New Roman"/>
          <w:bCs/>
        </w:rPr>
        <w:t xml:space="preserve">, allowing the device to execute CFO estimation and calibration, accordingly. Consequently, device can transmit D2R with permitted residual CFO. </w:t>
      </w:r>
    </w:p>
    <w:p w14:paraId="663DEF5C" w14:textId="77777777" w:rsidR="000A0B15" w:rsidRPr="00D96A83" w:rsidRDefault="000A0B15" w:rsidP="006C3AFE">
      <w:pPr>
        <w:pStyle w:val="BodyText"/>
        <w:rPr>
          <w:sz w:val="22"/>
          <w:szCs w:val="22"/>
          <w:lang w:val="en-US"/>
        </w:rPr>
      </w:pPr>
    </w:p>
    <w:p w14:paraId="0091DC4E" w14:textId="530586CD" w:rsidR="00381FF8" w:rsidRPr="00D96A83" w:rsidRDefault="00381FF8" w:rsidP="00381FF8">
      <w:pPr>
        <w:jc w:val="both"/>
        <w:rPr>
          <w:rFonts w:ascii="Times New Roman" w:hAnsi="Times New Roman" w:cs="Times New Roman"/>
        </w:rPr>
      </w:pPr>
      <w:r w:rsidRPr="00D96A83">
        <w:rPr>
          <w:rFonts w:ascii="Times New Roman" w:hAnsi="Times New Roman" w:cs="Times New Roman" w:hint="eastAsia"/>
        </w:rPr>
        <w:t>In 3GPP Release-19</w:t>
      </w:r>
      <w:r w:rsidRPr="00D96A83">
        <w:rPr>
          <w:rFonts w:ascii="Times New Roman" w:hAnsi="Times New Roman" w:cs="Times New Roman"/>
        </w:rPr>
        <w:t xml:space="preserve"> A-IoT, the traffic type of DT and </w:t>
      </w:r>
      <w:r w:rsidRPr="00D96A83">
        <w:rPr>
          <w:rFonts w:ascii="Times New Roman" w:hAnsi="Times New Roman" w:cs="Times New Roman" w:hint="eastAsia"/>
        </w:rPr>
        <w:t>DO-DTT</w:t>
      </w:r>
      <w:r w:rsidRPr="00D96A83">
        <w:rPr>
          <w:rFonts w:ascii="Times New Roman" w:hAnsi="Times New Roman" w:cs="Times New Roman"/>
        </w:rPr>
        <w:t xml:space="preserve"> </w:t>
      </w:r>
      <w:r w:rsidRPr="00D96A83">
        <w:rPr>
          <w:rFonts w:ascii="Times New Roman" w:hAnsi="Times New Roman" w:cs="Times New Roman" w:hint="eastAsia"/>
        </w:rPr>
        <w:t>are supported</w:t>
      </w:r>
      <w:r w:rsidRPr="00D96A83">
        <w:rPr>
          <w:rFonts w:ascii="Times New Roman" w:hAnsi="Times New Roman" w:cs="Times New Roman"/>
        </w:rPr>
        <w:t>.</w:t>
      </w:r>
      <w:r w:rsidRPr="00D96A83">
        <w:rPr>
          <w:rFonts w:ascii="Times New Roman" w:hAnsi="Times New Roman" w:cs="Times New Roman" w:hint="eastAsia"/>
        </w:rPr>
        <w:t xml:space="preserve"> </w:t>
      </w:r>
      <w:r w:rsidRPr="00D96A83">
        <w:rPr>
          <w:rFonts w:ascii="Times New Roman" w:hAnsi="Times New Roman" w:cs="Times New Roman"/>
        </w:rPr>
        <w:t>I</w:t>
      </w:r>
      <w:r w:rsidRPr="00D96A83">
        <w:rPr>
          <w:rFonts w:ascii="Times New Roman" w:hAnsi="Times New Roman" w:cs="Times New Roman" w:hint="eastAsia"/>
        </w:rPr>
        <w:t>n DO-DTT, t</w:t>
      </w:r>
      <w:r w:rsidRPr="00D96A83">
        <w:rPr>
          <w:rFonts w:ascii="Times New Roman" w:hAnsi="Times New Roman" w:cs="Times New Roman"/>
        </w:rPr>
        <w:t xml:space="preserve">he device originated traffic is triggered by the device terminated traffic or </w:t>
      </w:r>
      <w:proofErr w:type="spellStart"/>
      <w:r w:rsidRPr="00D96A83">
        <w:rPr>
          <w:rFonts w:ascii="Times New Roman" w:hAnsi="Times New Roman" w:cs="Times New Roman"/>
        </w:rPr>
        <w:t>signalling</w:t>
      </w:r>
      <w:proofErr w:type="spellEnd"/>
      <w:r w:rsidRPr="00D96A83">
        <w:rPr>
          <w:rFonts w:ascii="Times New Roman" w:hAnsi="Times New Roman" w:cs="Times New Roman"/>
        </w:rPr>
        <w:t>.</w:t>
      </w:r>
      <w:r w:rsidRPr="00D96A83">
        <w:rPr>
          <w:rFonts w:ascii="Times New Roman" w:hAnsi="Times New Roman" w:cs="Times New Roman" w:hint="eastAsia"/>
        </w:rPr>
        <w:t xml:space="preserve"> </w:t>
      </w:r>
      <w:r w:rsidRPr="00D96A83">
        <w:rPr>
          <w:rFonts w:ascii="Times New Roman" w:hAnsi="Times New Roman" w:cs="Times New Roman"/>
        </w:rPr>
        <w:t>I</w:t>
      </w:r>
      <w:r w:rsidRPr="00D96A83">
        <w:rPr>
          <w:rFonts w:ascii="Times New Roman" w:hAnsi="Times New Roman" w:cs="Times New Roman" w:hint="eastAsia"/>
        </w:rPr>
        <w:t>n this case, t</w:t>
      </w:r>
      <w:r w:rsidRPr="00D96A83">
        <w:rPr>
          <w:rFonts w:ascii="Times New Roman" w:hAnsi="Times New Roman" w:cs="Times New Roman"/>
        </w:rPr>
        <w:t xml:space="preserve">o enable CFO </w:t>
      </w:r>
      <w:r w:rsidRPr="00D96A83">
        <w:rPr>
          <w:rFonts w:ascii="Times New Roman" w:hAnsi="Times New Roman" w:cs="Times New Roman"/>
        </w:rPr>
        <w:lastRenderedPageBreak/>
        <w:t xml:space="preserve">calibration at the active device, </w:t>
      </w:r>
      <w:r w:rsidRPr="00D96A83">
        <w:rPr>
          <w:rFonts w:ascii="Times New Roman" w:hAnsi="Times New Roman" w:cs="Times New Roman" w:hint="eastAsia"/>
        </w:rPr>
        <w:t xml:space="preserve">the </w:t>
      </w:r>
      <w:r w:rsidR="00ED69E0" w:rsidRPr="00D96A83">
        <w:rPr>
          <w:rFonts w:ascii="Times New Roman" w:hAnsi="Times New Roman" w:cs="Times New Roman"/>
          <w:bCs/>
        </w:rPr>
        <w:t>frequency calibration signal</w:t>
      </w:r>
      <w:r w:rsidR="00ED69E0" w:rsidRPr="00D96A83">
        <w:rPr>
          <w:rFonts w:ascii="Times New Roman" w:hAnsi="Times New Roman" w:cs="Times New Roman" w:hint="eastAsia"/>
          <w:bCs/>
        </w:rPr>
        <w:t xml:space="preserve"> </w:t>
      </w:r>
      <w:r w:rsidRPr="00D96A83">
        <w:rPr>
          <w:rFonts w:ascii="Times New Roman" w:hAnsi="Times New Roman" w:cs="Times New Roman" w:hint="eastAsia"/>
        </w:rPr>
        <w:t xml:space="preserve">can be transmitted in the device terminated traffic or </w:t>
      </w:r>
      <w:proofErr w:type="spellStart"/>
      <w:r w:rsidRPr="00D96A83">
        <w:rPr>
          <w:rFonts w:ascii="Times New Roman" w:hAnsi="Times New Roman" w:cs="Times New Roman" w:hint="eastAsia"/>
        </w:rPr>
        <w:t>signalling</w:t>
      </w:r>
      <w:proofErr w:type="spellEnd"/>
      <w:r w:rsidRPr="00D96A83">
        <w:rPr>
          <w:rFonts w:ascii="Times New Roman" w:hAnsi="Times New Roman" w:cs="Times New Roman"/>
        </w:rPr>
        <w:t>, i.e., R2D</w:t>
      </w:r>
      <w:r w:rsidRPr="00D96A83">
        <w:rPr>
          <w:rFonts w:ascii="Times New Roman" w:hAnsi="Times New Roman" w:cs="Times New Roman" w:hint="eastAsia"/>
        </w:rPr>
        <w:t>.</w:t>
      </w:r>
    </w:p>
    <w:p w14:paraId="28680E5F" w14:textId="2AAD4268" w:rsidR="003C0120" w:rsidRPr="00D96A83" w:rsidRDefault="00381FF8" w:rsidP="00381FF8">
      <w:pPr>
        <w:jc w:val="both"/>
        <w:rPr>
          <w:rFonts w:ascii="Times New Roman" w:hAnsi="Times New Roman" w:cs="Times New Roman"/>
        </w:rPr>
      </w:pPr>
      <w:r w:rsidRPr="00D96A83">
        <w:rPr>
          <w:rFonts w:ascii="Times New Roman" w:hAnsi="Times New Roman" w:cs="Times New Roman"/>
        </w:rPr>
        <w:t>I</w:t>
      </w:r>
      <w:r w:rsidRPr="00D96A83">
        <w:rPr>
          <w:rFonts w:ascii="Times New Roman" w:hAnsi="Times New Roman" w:cs="Times New Roman" w:hint="eastAsia"/>
        </w:rPr>
        <w:t xml:space="preserve">n 3GPP Release-20 A-IoT, </w:t>
      </w:r>
      <w:r w:rsidRPr="00D96A83">
        <w:rPr>
          <w:rFonts w:ascii="Times New Roman" w:hAnsi="Times New Roman" w:cs="Times New Roman"/>
        </w:rPr>
        <w:t>for Device 2b and Device C</w:t>
      </w:r>
      <w:r w:rsidRPr="00D96A83">
        <w:rPr>
          <w:rFonts w:ascii="Times New Roman" w:hAnsi="Times New Roman" w:cs="Times New Roman" w:hint="eastAsia"/>
        </w:rPr>
        <w:t>,</w:t>
      </w:r>
      <w:r w:rsidRPr="00D96A83">
        <w:rPr>
          <w:rFonts w:ascii="Times New Roman" w:hAnsi="Times New Roman" w:cs="Times New Roman"/>
        </w:rPr>
        <w:t xml:space="preserve"> </w:t>
      </w:r>
      <w:r w:rsidRPr="00D96A83">
        <w:rPr>
          <w:rFonts w:ascii="Times New Roman" w:hAnsi="Times New Roman" w:cs="Times New Roman" w:hint="eastAsia"/>
        </w:rPr>
        <w:t>traffic type of DO-A is considered.</w:t>
      </w:r>
      <w:r w:rsidRPr="00D96A83">
        <w:rPr>
          <w:rFonts w:ascii="Times New Roman" w:hAnsi="Times New Roman" w:cs="Times New Roman"/>
        </w:rPr>
        <w:t xml:space="preserve"> </w:t>
      </w:r>
      <w:r w:rsidR="003C0120" w:rsidRPr="00D96A83">
        <w:rPr>
          <w:rFonts w:ascii="Times New Roman" w:hAnsi="Times New Roman" w:cs="Times New Roman"/>
        </w:rPr>
        <w:t>DO-A frequency calibration shall be analyzed separately from DO-DTT, given the absence of pre-D2R device-terminated traffic and signaling.</w:t>
      </w:r>
    </w:p>
    <w:p w14:paraId="03A5BFB8" w14:textId="77777777" w:rsidR="00381FF8" w:rsidRPr="00D96A83" w:rsidRDefault="00381FF8" w:rsidP="006C3AFE">
      <w:pPr>
        <w:pStyle w:val="BodyText"/>
        <w:rPr>
          <w:sz w:val="22"/>
          <w:szCs w:val="22"/>
          <w:lang w:val="en-US"/>
        </w:rPr>
      </w:pPr>
    </w:p>
    <w:p w14:paraId="1208DB90" w14:textId="3E0D722E" w:rsidR="00C47E5C" w:rsidRPr="00D96A83" w:rsidRDefault="00381FF8" w:rsidP="00381FF8">
      <w:pPr>
        <w:jc w:val="both"/>
        <w:rPr>
          <w:rFonts w:ascii="Times New Roman" w:hAnsi="Times New Roman" w:cs="Times New Roman"/>
          <w:b/>
          <w:bCs/>
          <w:i/>
          <w:iCs/>
          <w:color w:val="000000"/>
          <w:kern w:val="24"/>
          <w:u w:val="single"/>
        </w:rPr>
      </w:pPr>
      <w:r w:rsidRPr="00D96A83">
        <w:rPr>
          <w:rFonts w:ascii="Times New Roman" w:eastAsia="+mn-ea" w:hAnsi="Times New Roman" w:cs="Times New Roman"/>
          <w:b/>
          <w:bCs/>
          <w:i/>
          <w:iCs/>
          <w:color w:val="000000"/>
          <w:kern w:val="24"/>
          <w:u w:val="single"/>
        </w:rPr>
        <w:t xml:space="preserve">Proposal </w:t>
      </w:r>
      <w:r w:rsidR="00E80162" w:rsidRPr="00D96A83">
        <w:rPr>
          <w:rFonts w:ascii="Times New Roman" w:hAnsi="Times New Roman" w:cs="Times New Roman"/>
          <w:b/>
          <w:bCs/>
          <w:i/>
          <w:iCs/>
          <w:color w:val="000000"/>
          <w:kern w:val="24"/>
          <w:u w:val="single"/>
        </w:rPr>
        <w:t>1</w:t>
      </w:r>
      <w:r w:rsidRPr="00D96A83">
        <w:rPr>
          <w:rFonts w:ascii="Times New Roman" w:eastAsia="+mn-ea" w:hAnsi="Times New Roman" w:cs="Times New Roman"/>
          <w:b/>
          <w:bCs/>
          <w:i/>
          <w:iCs/>
          <w:color w:val="000000"/>
          <w:kern w:val="24"/>
          <w:u w:val="single"/>
        </w:rPr>
        <w:t xml:space="preserve">: </w:t>
      </w:r>
      <w:r w:rsidR="00C47E5C" w:rsidRPr="00D96A83">
        <w:rPr>
          <w:rFonts w:ascii="Times New Roman" w:hAnsi="Times New Roman" w:cs="Times New Roman"/>
          <w:b/>
          <w:bCs/>
          <w:i/>
          <w:iCs/>
          <w:color w:val="000000"/>
          <w:kern w:val="24"/>
          <w:u w:val="single"/>
        </w:rPr>
        <w:t xml:space="preserve">Frequency calibration for active A-IoT devices </w:t>
      </w:r>
      <w:r w:rsidR="00CD7CEE" w:rsidRPr="00D96A83">
        <w:rPr>
          <w:rFonts w:ascii="Times New Roman" w:hAnsi="Times New Roman" w:cs="Times New Roman"/>
          <w:b/>
          <w:bCs/>
          <w:i/>
          <w:iCs/>
          <w:color w:val="000000"/>
          <w:kern w:val="24"/>
          <w:u w:val="single"/>
        </w:rPr>
        <w:t>differs between DO-DTT and DO-A traffic types.</w:t>
      </w:r>
    </w:p>
    <w:p w14:paraId="1015CA73" w14:textId="77777777" w:rsidR="00506688" w:rsidRPr="00D96A83" w:rsidRDefault="00506688" w:rsidP="006C3AFE">
      <w:pPr>
        <w:pStyle w:val="BodyText"/>
        <w:rPr>
          <w:sz w:val="22"/>
          <w:szCs w:val="22"/>
          <w:lang w:val="en-US"/>
        </w:rPr>
      </w:pPr>
    </w:p>
    <w:p w14:paraId="14E41E4C" w14:textId="77777777" w:rsidR="001B38EB" w:rsidRPr="00D96A83" w:rsidRDefault="001B38EB" w:rsidP="006C3AFE">
      <w:pPr>
        <w:pStyle w:val="BodyText"/>
        <w:rPr>
          <w:sz w:val="22"/>
          <w:szCs w:val="22"/>
          <w:lang w:val="en-US"/>
        </w:rPr>
      </w:pPr>
    </w:p>
    <w:p w14:paraId="2429199C" w14:textId="24E220E9" w:rsidR="00EE3B73" w:rsidRPr="00D96364" w:rsidRDefault="00D14FF9" w:rsidP="000713F3">
      <w:pPr>
        <w:pStyle w:val="BodyText"/>
        <w:rPr>
          <w:sz w:val="22"/>
          <w:szCs w:val="22"/>
        </w:rPr>
      </w:pPr>
      <w:r w:rsidRPr="00D96364">
        <w:rPr>
          <w:b/>
          <w:bCs/>
          <w:sz w:val="22"/>
          <w:szCs w:val="22"/>
          <w:lang w:val="en-US" w:eastAsia="zh-CN"/>
        </w:rPr>
        <w:t xml:space="preserve">Frequency calibration signal </w:t>
      </w:r>
      <w:r w:rsidR="00F149CD" w:rsidRPr="00D96364">
        <w:rPr>
          <w:b/>
          <w:bCs/>
          <w:sz w:val="22"/>
          <w:szCs w:val="22"/>
          <w:lang w:val="en-US" w:eastAsia="zh-CN"/>
        </w:rPr>
        <w:t>type</w:t>
      </w:r>
      <w:r w:rsidR="0032618A" w:rsidRPr="00D96364">
        <w:rPr>
          <w:b/>
          <w:bCs/>
          <w:sz w:val="22"/>
          <w:szCs w:val="22"/>
          <w:lang w:val="en-US" w:eastAsia="zh-CN"/>
        </w:rPr>
        <w:t>s</w:t>
      </w:r>
    </w:p>
    <w:p w14:paraId="5A311A28" w14:textId="141AF885" w:rsidR="001466A5" w:rsidRPr="00D96A83" w:rsidRDefault="001466A5" w:rsidP="00CD5129">
      <w:pPr>
        <w:jc w:val="both"/>
        <w:rPr>
          <w:rFonts w:ascii="Times New Roman" w:hAnsi="Times New Roman" w:cs="Times New Roman"/>
        </w:rPr>
      </w:pPr>
      <w:r w:rsidRPr="00D96A83">
        <w:rPr>
          <w:rFonts w:ascii="Times New Roman" w:hAnsi="Times New Roman" w:cs="Times New Roman"/>
        </w:rPr>
        <w:t>For A-IoT devices, potential frequency calibration signals include: (1) a single-tone RF signal, and (2) an OOK-based signal. These two signal types will be analyzed separately.</w:t>
      </w:r>
    </w:p>
    <w:p w14:paraId="0FF0DDAC" w14:textId="77777777" w:rsidR="00CD5129" w:rsidRDefault="00244BE7" w:rsidP="00CD5129">
      <w:pPr>
        <w:jc w:val="both"/>
        <w:rPr>
          <w:rFonts w:ascii="Times New Roman" w:hAnsi="Times New Roman" w:cs="Times New Roman"/>
        </w:rPr>
      </w:pPr>
      <w:r w:rsidRPr="00D96A83">
        <w:rPr>
          <w:rFonts w:ascii="Times New Roman" w:hAnsi="Times New Roman" w:cs="Times New Roman"/>
        </w:rPr>
        <w:t xml:space="preserve">Rel-20 A-IoT technology is expected to provide complexity and power consumption orders of magnitude lower than the existing 3GPP LPWA technologies (e.g. NB-IoT and </w:t>
      </w:r>
      <w:proofErr w:type="spellStart"/>
      <w:r w:rsidRPr="00D96A83">
        <w:rPr>
          <w:rFonts w:ascii="Times New Roman" w:hAnsi="Times New Roman" w:cs="Times New Roman"/>
        </w:rPr>
        <w:t>eMTC</w:t>
      </w:r>
      <w:proofErr w:type="spellEnd"/>
      <w:r w:rsidRPr="00D96A83">
        <w:rPr>
          <w:rFonts w:ascii="Times New Roman" w:hAnsi="Times New Roman" w:cs="Times New Roman"/>
        </w:rPr>
        <w:t>), and the features of 6G relevant to IoT. A single-tone RF signal, consisting of a single sinusoidal waveform at a specific frequency (as illustrated by Figure 1), is particularly suitable for CFO calibration in Ambient IoT for the reasons including requiring minimal processing complexity, being robust against noise and interference, and being compatible with low-cost, low-power device.</w:t>
      </w:r>
      <w:r w:rsidR="000D4F6B" w:rsidRPr="00D96A83">
        <w:rPr>
          <w:rFonts w:ascii="Times New Roman" w:hAnsi="Times New Roman" w:cs="Times New Roman"/>
        </w:rPr>
        <w:t xml:space="preserve"> </w:t>
      </w:r>
    </w:p>
    <w:p w14:paraId="06E3E834" w14:textId="03E6D870" w:rsidR="004830B0" w:rsidRPr="00D96A83" w:rsidRDefault="004830B0" w:rsidP="00CD5129">
      <w:pPr>
        <w:jc w:val="both"/>
        <w:rPr>
          <w:rFonts w:ascii="Times New Roman" w:hAnsi="Times New Roman" w:cs="Times New Roman"/>
        </w:rPr>
      </w:pPr>
      <w:r w:rsidRPr="0030027D">
        <w:rPr>
          <w:rFonts w:ascii="Times New Roman" w:hAnsi="Times New Roman" w:cs="Times New Roman"/>
        </w:rPr>
        <w:t>When a single-tone RF signal is used for FCS, the device can estimate the CFO using either of the following methods</w:t>
      </w:r>
      <w:r w:rsidRPr="0030027D">
        <w:rPr>
          <w:rFonts w:ascii="Times New Roman" w:hAnsi="Times New Roman" w:cs="Times New Roman" w:hint="eastAsia"/>
        </w:rPr>
        <w:t xml:space="preserve">. </w:t>
      </w:r>
      <w:r w:rsidRPr="0030027D">
        <w:rPr>
          <w:rFonts w:ascii="Times New Roman" w:hAnsi="Times New Roman" w:cs="Times New Roman"/>
        </w:rPr>
        <w:t>Time-domain method (phase rotation detection) typically requires down-conversion, offers robustness against interference and fading but increases implementation complexity.</w:t>
      </w:r>
      <w:r w:rsidRPr="0030027D">
        <w:rPr>
          <w:rFonts w:ascii="Times New Roman" w:hAnsi="Times New Roman" w:cs="Times New Roman" w:hint="eastAsia"/>
        </w:rPr>
        <w:t xml:space="preserve"> </w:t>
      </w:r>
      <w:r w:rsidRPr="0030027D">
        <w:rPr>
          <w:rFonts w:ascii="Times New Roman" w:hAnsi="Times New Roman" w:cs="Times New Roman"/>
        </w:rPr>
        <w:t>Frequency-domain method (peak detection) avoids down-conversion but is less resilient to interference and fading.</w:t>
      </w:r>
      <w:r w:rsidRPr="0030027D">
        <w:rPr>
          <w:rFonts w:ascii="Times New Roman" w:hAnsi="Times New Roman" w:cs="Times New Roman" w:hint="eastAsia"/>
        </w:rPr>
        <w:t xml:space="preserve"> </w:t>
      </w:r>
      <w:r w:rsidRPr="0030027D">
        <w:rPr>
          <w:rFonts w:ascii="Times New Roman" w:hAnsi="Times New Roman" w:cs="Times New Roman"/>
        </w:rPr>
        <w:t>The choice between these methods can be made based on its computational capabilities and performance requirements.</w:t>
      </w:r>
    </w:p>
    <w:p w14:paraId="73A548EB" w14:textId="77777777" w:rsidR="004242C9" w:rsidRPr="0030027D" w:rsidRDefault="004242C9" w:rsidP="00CD5129">
      <w:pPr>
        <w:jc w:val="both"/>
        <w:rPr>
          <w:rFonts w:ascii="Times New Roman" w:hAnsi="Times New Roman" w:cs="Times New Roman"/>
        </w:rPr>
      </w:pPr>
    </w:p>
    <w:p w14:paraId="08D4EF20" w14:textId="77777777" w:rsidR="00244BE7" w:rsidRPr="0030027D" w:rsidRDefault="00244BE7" w:rsidP="00244BE7">
      <w:pPr>
        <w:keepNext/>
        <w:jc w:val="center"/>
        <w:rPr>
          <w:rFonts w:ascii="Times New Roman" w:hAnsi="Times New Roman" w:cs="Times New Roman"/>
        </w:rPr>
      </w:pPr>
      <w:r w:rsidRPr="0030027D">
        <w:rPr>
          <w:rFonts w:ascii="Times New Roman" w:hAnsi="Times New Roman" w:cs="Times New Roman"/>
        </w:rPr>
        <w:object w:dxaOrig="10531" w:dyaOrig="2671" w14:anchorId="12C07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23.25pt" o:ole="">
            <v:imagedata r:id="rId8" o:title=""/>
          </v:shape>
          <o:OLEObject Type="Embed" ProgID="Visio.Drawing.15" ShapeID="_x0000_i1025" DrawAspect="Content" ObjectID="_1821032007" r:id="rId9"/>
        </w:object>
      </w:r>
    </w:p>
    <w:p w14:paraId="6BE64908" w14:textId="29339DA1" w:rsidR="00244BE7" w:rsidRPr="008C057D" w:rsidRDefault="00244BE7" w:rsidP="00244BE7">
      <w:pPr>
        <w:pStyle w:val="Caption"/>
        <w:jc w:val="center"/>
        <w:rPr>
          <w:sz w:val="22"/>
          <w:szCs w:val="22"/>
          <w:lang w:eastAsia="zh-CN"/>
        </w:rPr>
      </w:pPr>
      <w:r w:rsidRPr="008C057D">
        <w:rPr>
          <w:sz w:val="22"/>
          <w:szCs w:val="22"/>
        </w:rPr>
        <w:t xml:space="preserve">Figure </w:t>
      </w:r>
      <w:r w:rsidRPr="008C057D">
        <w:rPr>
          <w:sz w:val="22"/>
          <w:szCs w:val="22"/>
        </w:rPr>
        <w:fldChar w:fldCharType="begin"/>
      </w:r>
      <w:r w:rsidRPr="008C057D">
        <w:rPr>
          <w:sz w:val="22"/>
          <w:szCs w:val="22"/>
        </w:rPr>
        <w:instrText xml:space="preserve"> SEQ Figure \* ARABIC </w:instrText>
      </w:r>
      <w:r w:rsidRPr="008C057D">
        <w:rPr>
          <w:sz w:val="22"/>
          <w:szCs w:val="22"/>
        </w:rPr>
        <w:fldChar w:fldCharType="separate"/>
      </w:r>
      <w:r w:rsidR="00F926E2">
        <w:rPr>
          <w:noProof/>
          <w:sz w:val="22"/>
          <w:szCs w:val="22"/>
        </w:rPr>
        <w:t>1</w:t>
      </w:r>
      <w:r w:rsidRPr="008C057D">
        <w:rPr>
          <w:sz w:val="22"/>
          <w:szCs w:val="22"/>
        </w:rPr>
        <w:fldChar w:fldCharType="end"/>
      </w:r>
      <w:r w:rsidRPr="008C057D">
        <w:rPr>
          <w:sz w:val="22"/>
          <w:szCs w:val="22"/>
        </w:rPr>
        <w:t xml:space="preserve"> An example of </w:t>
      </w:r>
      <w:r w:rsidRPr="008C057D">
        <w:rPr>
          <w:sz w:val="22"/>
          <w:szCs w:val="22"/>
          <w:lang w:eastAsia="zh-CN"/>
        </w:rPr>
        <w:t>F</w:t>
      </w:r>
      <w:r w:rsidRPr="008C057D">
        <w:rPr>
          <w:sz w:val="22"/>
          <w:szCs w:val="22"/>
        </w:rPr>
        <w:t>CS by using single-tone RF signal</w:t>
      </w:r>
    </w:p>
    <w:p w14:paraId="7C8CB0C3" w14:textId="77777777" w:rsidR="00244BE7" w:rsidRPr="0030027D" w:rsidRDefault="00244BE7" w:rsidP="00244BE7">
      <w:pPr>
        <w:snapToGrid w:val="0"/>
        <w:spacing w:afterLines="50" w:after="120"/>
        <w:rPr>
          <w:rFonts w:ascii="Times New Roman" w:hAnsi="Times New Roman" w:cs="Times New Roman"/>
        </w:rPr>
      </w:pPr>
    </w:p>
    <w:p w14:paraId="36301D85" w14:textId="2105D0B0" w:rsidR="00244BE7" w:rsidRPr="0030027D" w:rsidRDefault="00244BE7" w:rsidP="00244BE7">
      <w:pPr>
        <w:jc w:val="both"/>
        <w:rPr>
          <w:rFonts w:ascii="Times New Roman" w:hAnsi="Times New Roman" w:cs="Times New Roman"/>
        </w:rPr>
      </w:pPr>
      <w:r w:rsidRPr="0030027D">
        <w:rPr>
          <w:rFonts w:ascii="Times New Roman" w:hAnsi="Times New Roman" w:cs="Times New Roman"/>
        </w:rPr>
        <w:t xml:space="preserve">OOK serves as the physical layer modulation scheme for R2D in 3GPP R19 A-IoT. OOK signal can also be considered as </w:t>
      </w:r>
      <w:r w:rsidR="00AE08E6">
        <w:rPr>
          <w:rFonts w:ascii="Times New Roman" w:hAnsi="Times New Roman" w:cs="Times New Roman" w:hint="eastAsia"/>
        </w:rPr>
        <w:t>frequency</w:t>
      </w:r>
      <w:r w:rsidR="00AE08E6" w:rsidRPr="0030027D">
        <w:rPr>
          <w:rFonts w:ascii="Times New Roman" w:hAnsi="Times New Roman" w:cs="Times New Roman"/>
        </w:rPr>
        <w:t xml:space="preserve"> </w:t>
      </w:r>
      <w:r w:rsidRPr="0030027D">
        <w:rPr>
          <w:rFonts w:ascii="Times New Roman" w:hAnsi="Times New Roman" w:cs="Times New Roman"/>
        </w:rPr>
        <w:t xml:space="preserve">calibration signal for active device in R20 A-IoT. Multiple CFO estimation methods using OOK signal are available, among which pulse width distortion analysis is promising to be used for A-IoT device due to simplicity. This method is performed by using OOK signal with known pattern (e.g., 101010…), as illustrated by </w:t>
      </w:r>
      <w:r w:rsidRPr="009F7031">
        <w:rPr>
          <w:rFonts w:ascii="Times New Roman" w:hAnsi="Times New Roman" w:cs="Times New Roman"/>
        </w:rPr>
        <w:t>Figure 2</w:t>
      </w:r>
      <w:r w:rsidRPr="0030027D">
        <w:rPr>
          <w:rFonts w:ascii="Times New Roman" w:hAnsi="Times New Roman" w:cs="Times New Roman"/>
        </w:rPr>
        <w:t>.</w:t>
      </w:r>
      <w:r w:rsidR="00347310" w:rsidRPr="0030027D">
        <w:rPr>
          <w:rFonts w:ascii="Times New Roman" w:hAnsi="Times New Roman" w:cs="Times New Roman"/>
        </w:rPr>
        <w:t xml:space="preserve"> </w:t>
      </w:r>
      <w:r w:rsidR="0034660C" w:rsidRPr="0030027D">
        <w:rPr>
          <w:rFonts w:ascii="Times New Roman" w:hAnsi="Times New Roman" w:cs="Times New Roman" w:hint="eastAsia"/>
        </w:rPr>
        <w:t xml:space="preserve">Since the CFO is </w:t>
      </w:r>
      <w:r w:rsidR="0034660C" w:rsidRPr="0030027D">
        <w:rPr>
          <w:rFonts w:ascii="Times New Roman" w:hAnsi="Times New Roman" w:cs="Times New Roman"/>
        </w:rPr>
        <w:t>calculated</w:t>
      </w:r>
      <w:r w:rsidR="0034660C" w:rsidRPr="0030027D">
        <w:rPr>
          <w:rFonts w:ascii="Times New Roman" w:hAnsi="Times New Roman" w:cs="Times New Roman" w:hint="eastAsia"/>
        </w:rPr>
        <w:t xml:space="preserve"> based on the carrier frequency for the signal transmission, the pulse </w:t>
      </w:r>
      <w:r w:rsidR="0034660C" w:rsidRPr="0030027D">
        <w:rPr>
          <w:rFonts w:ascii="Times New Roman" w:hAnsi="Times New Roman" w:cs="Times New Roman"/>
        </w:rPr>
        <w:t>width</w:t>
      </w:r>
      <w:r w:rsidR="0034660C" w:rsidRPr="0030027D">
        <w:rPr>
          <w:rFonts w:ascii="Times New Roman" w:hAnsi="Times New Roman" w:cs="Times New Roman" w:hint="eastAsia"/>
        </w:rPr>
        <w:t xml:space="preserve"> (PW) of the </w:t>
      </w:r>
      <w:r w:rsidR="00A614A6" w:rsidRPr="0030027D">
        <w:rPr>
          <w:rFonts w:ascii="Times New Roman" w:hAnsi="Times New Roman" w:cs="Times New Roman" w:hint="eastAsia"/>
        </w:rPr>
        <w:t xml:space="preserve">ON-OFF and the estimated rising/falling edge intervals, the pulse width, i.e., duration of </w:t>
      </w:r>
      <w:r w:rsidR="00A614A6" w:rsidRPr="0030027D">
        <w:rPr>
          <w:rFonts w:ascii="Times New Roman" w:hAnsi="Times New Roman" w:cs="Times New Roman"/>
        </w:rPr>
        <w:t>‘</w:t>
      </w:r>
      <w:r w:rsidR="00A614A6" w:rsidRPr="0030027D">
        <w:rPr>
          <w:rFonts w:ascii="Times New Roman" w:hAnsi="Times New Roman" w:cs="Times New Roman" w:hint="eastAsia"/>
        </w:rPr>
        <w:t>1</w:t>
      </w:r>
      <w:r w:rsidR="00A614A6" w:rsidRPr="0030027D">
        <w:rPr>
          <w:rFonts w:ascii="Times New Roman" w:hAnsi="Times New Roman" w:cs="Times New Roman"/>
        </w:rPr>
        <w:t>’</w:t>
      </w:r>
      <w:r w:rsidR="00A614A6" w:rsidRPr="0030027D">
        <w:rPr>
          <w:rFonts w:ascii="Times New Roman" w:hAnsi="Times New Roman" w:cs="Times New Roman" w:hint="eastAsia"/>
        </w:rPr>
        <w:t xml:space="preserve">needs to be known by device. </w:t>
      </w:r>
    </w:p>
    <w:p w14:paraId="0E7C78CD" w14:textId="77777777" w:rsidR="00134B1B" w:rsidRPr="0030027D" w:rsidRDefault="00134B1B" w:rsidP="00244BE7">
      <w:pPr>
        <w:jc w:val="both"/>
        <w:rPr>
          <w:rFonts w:ascii="Times New Roman" w:hAnsi="Times New Roman" w:cs="Times New Roman"/>
        </w:rPr>
      </w:pPr>
    </w:p>
    <w:p w14:paraId="6EE94A09" w14:textId="3555CF18" w:rsidR="00244BE7" w:rsidRPr="006856FE" w:rsidRDefault="00023404" w:rsidP="00244BE7">
      <w:pPr>
        <w:keepNext/>
        <w:snapToGrid w:val="0"/>
        <w:spacing w:afterLines="50" w:after="120"/>
        <w:rPr>
          <w:rFonts w:ascii="Times New Roman" w:hAnsi="Times New Roman" w:cs="Times New Roman"/>
        </w:rPr>
      </w:pPr>
      <w:r>
        <w:object w:dxaOrig="10531" w:dyaOrig="3731" w14:anchorId="7811CFAB">
          <v:shape id="_x0000_i1026" type="#_x0000_t75" style="width:468.3pt;height:164.15pt" o:ole="">
            <v:imagedata r:id="rId10" o:title=""/>
          </v:shape>
          <o:OLEObject Type="Embed" ProgID="Visio.Drawing.15" ShapeID="_x0000_i1026" DrawAspect="Content" ObjectID="_1821032008" r:id="rId11"/>
        </w:object>
      </w:r>
    </w:p>
    <w:p w14:paraId="06CA297E" w14:textId="22CE5715" w:rsidR="00244BE7" w:rsidRPr="006856FE" w:rsidRDefault="00244BE7" w:rsidP="00244BE7">
      <w:pPr>
        <w:pStyle w:val="Caption"/>
        <w:jc w:val="center"/>
        <w:rPr>
          <w:lang w:eastAsia="zh-CN"/>
        </w:rPr>
      </w:pPr>
      <w:r w:rsidRPr="006856FE">
        <w:t xml:space="preserve">Figure </w:t>
      </w:r>
      <w:r w:rsidRPr="006856FE">
        <w:fldChar w:fldCharType="begin"/>
      </w:r>
      <w:r w:rsidRPr="006856FE">
        <w:instrText xml:space="preserve"> SEQ Figure \* ARABIC </w:instrText>
      </w:r>
      <w:r w:rsidRPr="006856FE">
        <w:fldChar w:fldCharType="separate"/>
      </w:r>
      <w:r w:rsidR="00F926E2">
        <w:rPr>
          <w:noProof/>
        </w:rPr>
        <w:t>2</w:t>
      </w:r>
      <w:r w:rsidRPr="006856FE">
        <w:fldChar w:fldCharType="end"/>
      </w:r>
      <w:r w:rsidRPr="006856FE">
        <w:t xml:space="preserve"> An example </w:t>
      </w:r>
      <w:r w:rsidRPr="006856FE">
        <w:rPr>
          <w:lang w:eastAsia="zh-CN"/>
        </w:rPr>
        <w:t>F</w:t>
      </w:r>
      <w:r w:rsidRPr="006856FE">
        <w:t>CS by using OOK-based signal</w:t>
      </w:r>
    </w:p>
    <w:p w14:paraId="2CDFA04C" w14:textId="77777777" w:rsidR="00AE08E6" w:rsidRDefault="00AE08E6" w:rsidP="00AE08E6">
      <w:pPr>
        <w:jc w:val="both"/>
        <w:rPr>
          <w:rFonts w:ascii="Times New Roman" w:hAnsi="Times New Roman" w:cs="Times New Roman"/>
          <w:b/>
          <w:bCs/>
          <w:i/>
          <w:iCs/>
          <w:color w:val="000000"/>
          <w:kern w:val="24"/>
          <w:u w:val="single"/>
        </w:rPr>
      </w:pPr>
    </w:p>
    <w:p w14:paraId="37B75A4C" w14:textId="12154817" w:rsidR="00AE08E6" w:rsidRPr="008C057D" w:rsidRDefault="00AE08E6" w:rsidP="00AE08E6">
      <w:pPr>
        <w:jc w:val="both"/>
        <w:rPr>
          <w:rFonts w:ascii="Times New Roman" w:eastAsia="+mn-ea"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sidR="00E80162">
        <w:rPr>
          <w:rFonts w:ascii="Times New Roman" w:hAnsi="Times New Roman" w:cs="Times New Roman"/>
          <w:b/>
          <w:bCs/>
          <w:i/>
          <w:iCs/>
          <w:color w:val="000000"/>
          <w:kern w:val="24"/>
          <w:u w:val="single"/>
        </w:rPr>
        <w:t>2</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For A-IoT devices, potential frequency calibration signal candidates include: a single-tone RF signal or an OOK-based signal.</w:t>
      </w:r>
    </w:p>
    <w:p w14:paraId="4BC13EB6" w14:textId="557B4BBB" w:rsidR="00AE08E6" w:rsidRPr="009F7031" w:rsidRDefault="00AE08E6" w:rsidP="00AE08E6">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sidR="00E80162">
        <w:rPr>
          <w:rFonts w:ascii="Times New Roman" w:hAnsi="Times New Roman" w:cs="Times New Roman"/>
          <w:b/>
          <w:bCs/>
          <w:i/>
          <w:iCs/>
          <w:color w:val="000000"/>
          <w:kern w:val="24"/>
          <w:u w:val="single"/>
        </w:rPr>
        <w:t>3</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In case of using OOK-based frequency calibration signal, the duration of ON (or OFF) needs to be known by device.</w:t>
      </w:r>
    </w:p>
    <w:p w14:paraId="0E1C412C" w14:textId="77777777" w:rsidR="00244BE7" w:rsidRPr="006856FE" w:rsidRDefault="00244BE7" w:rsidP="00D14FF9">
      <w:pPr>
        <w:rPr>
          <w:rFonts w:ascii="Times New Roman" w:hAnsi="Times New Roman" w:cs="Times New Roman"/>
        </w:rPr>
      </w:pPr>
    </w:p>
    <w:p w14:paraId="4051874D" w14:textId="77777777" w:rsidR="00244BE7" w:rsidRPr="006856FE" w:rsidRDefault="00244BE7" w:rsidP="00D14FF9">
      <w:pPr>
        <w:rPr>
          <w:rFonts w:ascii="Times New Roman" w:hAnsi="Times New Roman" w:cs="Times New Roman"/>
        </w:rPr>
      </w:pPr>
    </w:p>
    <w:p w14:paraId="561E4AF4" w14:textId="761539AB" w:rsidR="00EE3B73" w:rsidRPr="00261B5B" w:rsidRDefault="00EA1C86" w:rsidP="000713F3">
      <w:pPr>
        <w:pStyle w:val="BodyText"/>
      </w:pPr>
      <w:r w:rsidRPr="00D96364">
        <w:rPr>
          <w:b/>
          <w:bCs/>
          <w:sz w:val="22"/>
          <w:szCs w:val="22"/>
          <w:lang w:val="en-US" w:eastAsia="zh-CN"/>
        </w:rPr>
        <w:t>P</w:t>
      </w:r>
      <w:r w:rsidR="00B95D0E" w:rsidRPr="00D96364">
        <w:rPr>
          <w:b/>
          <w:bCs/>
          <w:sz w:val="22"/>
          <w:szCs w:val="22"/>
          <w:lang w:val="en-US" w:eastAsia="zh-CN"/>
        </w:rPr>
        <w:t xml:space="preserve">lacement of FCS within </w:t>
      </w:r>
      <w:r w:rsidR="00D14FF9" w:rsidRPr="00D96364">
        <w:rPr>
          <w:b/>
          <w:bCs/>
          <w:sz w:val="22"/>
          <w:szCs w:val="22"/>
          <w:lang w:val="en-US" w:eastAsia="zh-CN"/>
        </w:rPr>
        <w:t xml:space="preserve">R2D </w:t>
      </w:r>
    </w:p>
    <w:p w14:paraId="037B98F8" w14:textId="2973AF71" w:rsidR="00347310" w:rsidRDefault="00347310" w:rsidP="00071F88">
      <w:pPr>
        <w:jc w:val="both"/>
        <w:rPr>
          <w:rFonts w:ascii="Times New Roman" w:hAnsi="Times New Roman" w:cs="Times New Roman"/>
          <w:bCs/>
        </w:rPr>
      </w:pPr>
      <w:r w:rsidRPr="00347310">
        <w:rPr>
          <w:rFonts w:ascii="Times New Roman" w:hAnsi="Times New Roman" w:cs="Times New Roman"/>
          <w:bCs/>
        </w:rPr>
        <w:t xml:space="preserve">To facilitate frequency calibration at the active device, enabling the device to acquire the </w:t>
      </w:r>
      <w:r w:rsidR="00E96BC6">
        <w:rPr>
          <w:rFonts w:ascii="Times New Roman" w:hAnsi="Times New Roman" w:cs="Times New Roman" w:hint="eastAsia"/>
          <w:bCs/>
        </w:rPr>
        <w:t>FCS</w:t>
      </w:r>
      <w:r w:rsidRPr="00347310">
        <w:rPr>
          <w:rFonts w:ascii="Times New Roman" w:hAnsi="Times New Roman" w:cs="Times New Roman"/>
          <w:bCs/>
        </w:rPr>
        <w:t xml:space="preserve"> within the R2D, two </w:t>
      </w:r>
      <w:r>
        <w:rPr>
          <w:rFonts w:ascii="Times New Roman" w:hAnsi="Times New Roman" w:cs="Times New Roman" w:hint="eastAsia"/>
          <w:bCs/>
        </w:rPr>
        <w:t>information</w:t>
      </w:r>
      <w:r w:rsidRPr="00347310">
        <w:rPr>
          <w:rFonts w:ascii="Times New Roman" w:hAnsi="Times New Roman" w:cs="Times New Roman"/>
          <w:bCs/>
        </w:rPr>
        <w:t xml:space="preserve"> must be known by the device: 1) the location of the FCS within the R2D, and 2) the duration of the FCS transmission.</w:t>
      </w:r>
    </w:p>
    <w:p w14:paraId="4B58ED9D" w14:textId="2F20737D" w:rsidR="00721A96" w:rsidRDefault="00721A96" w:rsidP="00071F88">
      <w:pPr>
        <w:jc w:val="both"/>
        <w:rPr>
          <w:rFonts w:ascii="Times New Roman" w:hAnsi="Times New Roman" w:cs="Times New Roman"/>
        </w:rPr>
      </w:pPr>
      <w:r w:rsidRPr="00721A96">
        <w:rPr>
          <w:rFonts w:ascii="Times New Roman" w:hAnsi="Times New Roman" w:cs="Times New Roman"/>
        </w:rPr>
        <w:t xml:space="preserve">Regarding the positioning of the </w:t>
      </w:r>
      <w:r>
        <w:rPr>
          <w:rFonts w:ascii="Times New Roman" w:hAnsi="Times New Roman" w:cs="Times New Roman" w:hint="eastAsia"/>
        </w:rPr>
        <w:t>FCS</w:t>
      </w:r>
      <w:r w:rsidRPr="00721A96">
        <w:rPr>
          <w:rFonts w:ascii="Times New Roman" w:hAnsi="Times New Roman" w:cs="Times New Roman"/>
        </w:rPr>
        <w:t xml:space="preserve"> within the R2D, the following configuration </w:t>
      </w:r>
      <w:r>
        <w:rPr>
          <w:rFonts w:ascii="Times New Roman" w:hAnsi="Times New Roman" w:cs="Times New Roman" w:hint="eastAsia"/>
        </w:rPr>
        <w:t>alternatives</w:t>
      </w:r>
      <w:r w:rsidRPr="00721A96">
        <w:rPr>
          <w:rFonts w:ascii="Times New Roman" w:hAnsi="Times New Roman" w:cs="Times New Roman"/>
        </w:rPr>
        <w:t xml:space="preserve"> are available</w:t>
      </w:r>
      <w:r w:rsidR="008C46E2">
        <w:rPr>
          <w:rFonts w:ascii="Times New Roman" w:hAnsi="Times New Roman" w:cs="Times New Roman"/>
        </w:rPr>
        <w:t xml:space="preserve">, as illustrated by </w:t>
      </w:r>
      <w:r w:rsidR="008C46E2" w:rsidRPr="009F7031">
        <w:rPr>
          <w:rFonts w:ascii="Times New Roman" w:hAnsi="Times New Roman" w:cs="Times New Roman"/>
        </w:rPr>
        <w:t>Figure 3</w:t>
      </w:r>
      <w:r w:rsidR="008C46E2">
        <w:rPr>
          <w:rFonts w:ascii="Times New Roman" w:hAnsi="Times New Roman" w:cs="Times New Roman"/>
        </w:rPr>
        <w:t>.</w:t>
      </w:r>
    </w:p>
    <w:p w14:paraId="72E875F6" w14:textId="1005E4EE" w:rsidR="00721A96" w:rsidRDefault="00721A96" w:rsidP="00BD649A">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 xml:space="preserve">Alt. 1, FCS locates immediately after PRDCH. </w:t>
      </w:r>
    </w:p>
    <w:p w14:paraId="5D5A3EEC" w14:textId="77777777" w:rsidR="00181A6F" w:rsidRDefault="00181A6F" w:rsidP="008C057D">
      <w:pPr>
        <w:ind w:left="360"/>
        <w:jc w:val="both"/>
        <w:rPr>
          <w:rFonts w:ascii="Times New Roman" w:hAnsi="Times New Roman" w:cs="Times New Roman"/>
        </w:rPr>
      </w:pPr>
    </w:p>
    <w:p w14:paraId="0F79A0DC" w14:textId="396E73B8" w:rsidR="00B5411F" w:rsidRDefault="00B5411F" w:rsidP="008C057D">
      <w:pPr>
        <w:ind w:left="360"/>
        <w:jc w:val="both"/>
        <w:rPr>
          <w:rFonts w:ascii="Times New Roman" w:hAnsi="Times New Roman" w:cs="Times New Roman"/>
        </w:rPr>
      </w:pPr>
      <w:r w:rsidRPr="00B5411F">
        <w:rPr>
          <w:rFonts w:ascii="Times New Roman" w:hAnsi="Times New Roman" w:cs="Times New Roman"/>
        </w:rPr>
        <w:t xml:space="preserve">To enable the device to determine the starting position of the </w:t>
      </w:r>
      <w:r>
        <w:rPr>
          <w:rFonts w:ascii="Times New Roman" w:hAnsi="Times New Roman" w:cs="Times New Roman" w:hint="eastAsia"/>
        </w:rPr>
        <w:t>FCS</w:t>
      </w:r>
      <w:r w:rsidRPr="00B5411F">
        <w:rPr>
          <w:rFonts w:ascii="Times New Roman" w:hAnsi="Times New Roman" w:cs="Times New Roman"/>
        </w:rPr>
        <w:t xml:space="preserve">, the </w:t>
      </w:r>
      <w:r>
        <w:rPr>
          <w:rFonts w:ascii="Times New Roman" w:hAnsi="Times New Roman" w:cs="Times New Roman"/>
        </w:rPr>
        <w:t>TBS</w:t>
      </w:r>
      <w:r w:rsidRPr="00B5411F">
        <w:rPr>
          <w:rFonts w:ascii="Times New Roman" w:hAnsi="Times New Roman" w:cs="Times New Roman"/>
        </w:rPr>
        <w:t xml:space="preserve"> information of the PRDCH is required. Since the </w:t>
      </w:r>
      <w:proofErr w:type="spellStart"/>
      <w:r w:rsidRPr="00B5411F">
        <w:rPr>
          <w:rFonts w:ascii="Times New Roman" w:hAnsi="Times New Roman" w:cs="Times New Roman"/>
        </w:rPr>
        <w:t>postamble</w:t>
      </w:r>
      <w:proofErr w:type="spellEnd"/>
      <w:r w:rsidRPr="00B5411F">
        <w:rPr>
          <w:rFonts w:ascii="Times New Roman" w:hAnsi="Times New Roman" w:cs="Times New Roman"/>
        </w:rPr>
        <w:t xml:space="preserve"> was originally designed to identify the PRDCH's end position, it becomes unnecessary in this </w:t>
      </w:r>
      <w:proofErr w:type="gramStart"/>
      <w:r w:rsidRPr="00B5411F">
        <w:rPr>
          <w:rFonts w:ascii="Times New Roman" w:hAnsi="Times New Roman" w:cs="Times New Roman"/>
        </w:rPr>
        <w:t>particular scenario</w:t>
      </w:r>
      <w:proofErr w:type="gramEnd"/>
      <w:r w:rsidRPr="00B5411F">
        <w:rPr>
          <w:rFonts w:ascii="Times New Roman" w:hAnsi="Times New Roman" w:cs="Times New Roman"/>
        </w:rPr>
        <w:t>.</w:t>
      </w:r>
      <w:r w:rsidR="001B4266">
        <w:rPr>
          <w:rFonts w:ascii="Times New Roman" w:hAnsi="Times New Roman" w:cs="Times New Roman"/>
        </w:rPr>
        <w:t xml:space="preserve"> </w:t>
      </w:r>
      <w:r w:rsidR="000E5399" w:rsidRPr="000E5399">
        <w:rPr>
          <w:rFonts w:ascii="Times New Roman" w:hAnsi="Times New Roman" w:cs="Times New Roman"/>
        </w:rPr>
        <w:t>Thus, the FCS additionally serves as an R2D termination indicator.</w:t>
      </w:r>
    </w:p>
    <w:p w14:paraId="71FE1497" w14:textId="77777777" w:rsidR="008C7C44" w:rsidRPr="008C057D" w:rsidRDefault="008C7C44" w:rsidP="008C057D">
      <w:pPr>
        <w:ind w:left="360"/>
        <w:jc w:val="both"/>
        <w:rPr>
          <w:rFonts w:ascii="Times New Roman" w:hAnsi="Times New Roman" w:cs="Times New Roman"/>
        </w:rPr>
      </w:pPr>
    </w:p>
    <w:p w14:paraId="204BD059" w14:textId="6E4013C3" w:rsidR="00721A96" w:rsidRDefault="00721A96" w:rsidP="00BD649A">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Alt. 2,</w:t>
      </w:r>
      <w:r w:rsidR="00BD649A" w:rsidRPr="008C057D">
        <w:rPr>
          <w:rFonts w:ascii="Times New Roman" w:hAnsi="Times New Roman" w:cs="Times New Roman"/>
        </w:rPr>
        <w:t xml:space="preserve"> FCS locates after the R2D transmission.</w:t>
      </w:r>
    </w:p>
    <w:p w14:paraId="6CA29375" w14:textId="77777777" w:rsidR="00181A6F" w:rsidRDefault="00181A6F" w:rsidP="008C057D">
      <w:pPr>
        <w:ind w:left="360"/>
        <w:jc w:val="both"/>
        <w:rPr>
          <w:rFonts w:ascii="Times New Roman" w:hAnsi="Times New Roman" w:cs="Times New Roman"/>
        </w:rPr>
      </w:pPr>
    </w:p>
    <w:p w14:paraId="199EAB78" w14:textId="6702AC8D" w:rsidR="009B34F5" w:rsidRDefault="004A2315" w:rsidP="008C057D">
      <w:pPr>
        <w:ind w:left="360"/>
        <w:jc w:val="both"/>
        <w:rPr>
          <w:rFonts w:ascii="Times New Roman" w:hAnsi="Times New Roman" w:cs="Times New Roman"/>
        </w:rPr>
      </w:pPr>
      <w:r>
        <w:rPr>
          <w:rFonts w:ascii="Times New Roman" w:hAnsi="Times New Roman" w:cs="Times New Roman" w:hint="eastAsia"/>
        </w:rPr>
        <w:t xml:space="preserve">For device to know the present of FCS, </w:t>
      </w:r>
      <w:r>
        <w:rPr>
          <w:rFonts w:ascii="Times New Roman" w:hAnsi="Times New Roman" w:cs="Times New Roman"/>
        </w:rPr>
        <w:t>explicit</w:t>
      </w:r>
      <w:r>
        <w:rPr>
          <w:rFonts w:ascii="Times New Roman" w:hAnsi="Times New Roman" w:cs="Times New Roman" w:hint="eastAsia"/>
        </w:rPr>
        <w:t>/</w:t>
      </w:r>
      <w:r>
        <w:rPr>
          <w:rFonts w:ascii="Times New Roman" w:hAnsi="Times New Roman" w:cs="Times New Roman"/>
        </w:rPr>
        <w:t>implicit</w:t>
      </w:r>
      <w:r>
        <w:rPr>
          <w:rFonts w:ascii="Times New Roman" w:hAnsi="Times New Roman" w:cs="Times New Roman" w:hint="eastAsia"/>
        </w:rPr>
        <w:t xml:space="preserve"> indication may be needed.</w:t>
      </w:r>
      <w:r w:rsidR="009B34F5">
        <w:rPr>
          <w:rFonts w:ascii="Times New Roman" w:hAnsi="Times New Roman" w:cs="Times New Roman" w:hint="eastAsia"/>
        </w:rPr>
        <w:t xml:space="preserve"> </w:t>
      </w:r>
      <w:r w:rsidR="009B34F5" w:rsidRPr="009B34F5">
        <w:rPr>
          <w:rFonts w:ascii="Times New Roman" w:hAnsi="Times New Roman" w:cs="Times New Roman"/>
        </w:rPr>
        <w:t>In this configuration, the FCS duration serves two critical functions: enabling device frequency calibration and establishing the timing reference for subsequent R2D/D2R transmissions.</w:t>
      </w:r>
    </w:p>
    <w:p w14:paraId="79EEE2A6" w14:textId="77777777" w:rsidR="008C7C44" w:rsidRPr="008C057D" w:rsidRDefault="008C7C44" w:rsidP="008C057D">
      <w:pPr>
        <w:ind w:left="360"/>
        <w:jc w:val="both"/>
        <w:rPr>
          <w:rFonts w:ascii="Times New Roman" w:hAnsi="Times New Roman" w:cs="Times New Roman"/>
        </w:rPr>
      </w:pPr>
    </w:p>
    <w:p w14:paraId="4FB75458" w14:textId="130915ED" w:rsidR="00BD649A" w:rsidRDefault="00BD649A" w:rsidP="00BD649A">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Alt. 3, FCS locates immediately after CAP</w:t>
      </w:r>
      <w:r w:rsidR="00F93B0F">
        <w:rPr>
          <w:rFonts w:ascii="Times New Roman" w:hAnsi="Times New Roman" w:cs="Times New Roman" w:hint="eastAsia"/>
          <w:lang w:eastAsia="zh-CN"/>
        </w:rPr>
        <w:t xml:space="preserve"> and before PRDCH.</w:t>
      </w:r>
    </w:p>
    <w:p w14:paraId="7570FECF" w14:textId="77777777" w:rsidR="00181A6F" w:rsidRDefault="00181A6F" w:rsidP="008C057D">
      <w:pPr>
        <w:ind w:left="360"/>
        <w:jc w:val="both"/>
        <w:rPr>
          <w:rFonts w:ascii="Times New Roman" w:hAnsi="Times New Roman" w:cs="Times New Roman"/>
        </w:rPr>
      </w:pPr>
    </w:p>
    <w:p w14:paraId="04D9AD85" w14:textId="7732DDB9" w:rsidR="009B34F5" w:rsidRDefault="009B34F5" w:rsidP="008C057D">
      <w:pPr>
        <w:ind w:left="360"/>
        <w:jc w:val="both"/>
        <w:rPr>
          <w:rFonts w:ascii="Times New Roman" w:hAnsi="Times New Roman" w:cs="Times New Roman"/>
        </w:rPr>
      </w:pPr>
      <w:r w:rsidRPr="009B34F5">
        <w:rPr>
          <w:rFonts w:ascii="Times New Roman" w:hAnsi="Times New Roman" w:cs="Times New Roman"/>
        </w:rPr>
        <w:t>The device can derive the FCS start position based on the CAP end timing. Additionally, determination of the PRDCH starting position requires prior knowledge of the FCS duration.</w:t>
      </w:r>
    </w:p>
    <w:p w14:paraId="314D904F" w14:textId="77777777" w:rsidR="007647F8" w:rsidRPr="008C057D" w:rsidRDefault="007647F8" w:rsidP="008C057D">
      <w:pPr>
        <w:ind w:left="360"/>
        <w:jc w:val="both"/>
        <w:rPr>
          <w:rFonts w:ascii="Times New Roman" w:hAnsi="Times New Roman" w:cs="Times New Roman"/>
        </w:rPr>
      </w:pPr>
    </w:p>
    <w:p w14:paraId="4B5462ED" w14:textId="77777777" w:rsidR="00721A96" w:rsidRDefault="009A02D0" w:rsidP="008C057D">
      <w:pPr>
        <w:keepNext/>
        <w:jc w:val="both"/>
      </w:pPr>
      <w:r>
        <w:object w:dxaOrig="11791" w:dyaOrig="4641" w14:anchorId="692667FD">
          <v:shape id="_x0000_i1027" type="#_x0000_t75" style="width:483.85pt;height:185.45pt" o:ole="">
            <v:imagedata r:id="rId12" o:title=""/>
          </v:shape>
          <o:OLEObject Type="Embed" ProgID="Visio.Drawing.15" ShapeID="_x0000_i1027" DrawAspect="Content" ObjectID="_1821032009" r:id="rId13"/>
        </w:object>
      </w:r>
    </w:p>
    <w:p w14:paraId="6FAE9A8C" w14:textId="006EAB99" w:rsidR="009A02D0" w:rsidRPr="00071F88" w:rsidRDefault="00721A96" w:rsidP="008C057D">
      <w:pPr>
        <w:pStyle w:val="Caption"/>
        <w:jc w:val="center"/>
      </w:pPr>
      <w:r>
        <w:t xml:space="preserve">Figure </w:t>
      </w:r>
      <w:r>
        <w:fldChar w:fldCharType="begin"/>
      </w:r>
      <w:r>
        <w:instrText xml:space="preserve"> SEQ Figure \* ARABIC </w:instrText>
      </w:r>
      <w:r>
        <w:fldChar w:fldCharType="separate"/>
      </w:r>
      <w:r w:rsidR="00F926E2">
        <w:rPr>
          <w:noProof/>
        </w:rPr>
        <w:t>3</w:t>
      </w:r>
      <w:r>
        <w:fldChar w:fldCharType="end"/>
      </w:r>
      <w:r>
        <w:rPr>
          <w:rFonts w:hint="eastAsia"/>
          <w:lang w:eastAsia="zh-CN"/>
        </w:rPr>
        <w:t xml:space="preserve"> Example placement of FCS in R2D</w:t>
      </w:r>
    </w:p>
    <w:p w14:paraId="70BD19BE" w14:textId="709DAAC7" w:rsidR="00B711A6" w:rsidRDefault="00B711A6" w:rsidP="00071F88">
      <w:pPr>
        <w:jc w:val="both"/>
        <w:rPr>
          <w:rFonts w:ascii="Times New Roman" w:hAnsi="Times New Roman" w:cs="Times New Roman"/>
        </w:rPr>
      </w:pPr>
    </w:p>
    <w:p w14:paraId="519E6709" w14:textId="2752552D" w:rsidR="00AA3057" w:rsidRPr="008C057D" w:rsidRDefault="00AA3057" w:rsidP="00AA3057">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sidR="00E80162">
        <w:rPr>
          <w:rFonts w:ascii="Times New Roman" w:hAnsi="Times New Roman" w:cs="Times New Roman"/>
          <w:b/>
          <w:bCs/>
          <w:i/>
          <w:iCs/>
          <w:color w:val="000000"/>
          <w:kern w:val="24"/>
          <w:u w:val="single"/>
        </w:rPr>
        <w:t>4</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sidR="00230859">
        <w:rPr>
          <w:rFonts w:ascii="Times New Roman" w:hAnsi="Times New Roman" w:cs="Times New Roman" w:hint="eastAsia"/>
          <w:b/>
          <w:bCs/>
          <w:i/>
          <w:iCs/>
          <w:color w:val="000000"/>
          <w:kern w:val="24"/>
          <w:u w:val="single"/>
        </w:rPr>
        <w:t>frequency calibration signal (FCS)</w:t>
      </w:r>
      <w:r w:rsidRPr="008C057D">
        <w:rPr>
          <w:rFonts w:ascii="Times New Roman" w:eastAsia="+mn-ea" w:hAnsi="Times New Roman" w:cs="Times New Roman"/>
          <w:b/>
          <w:bCs/>
          <w:i/>
          <w:iCs/>
          <w:color w:val="000000"/>
          <w:kern w:val="24"/>
          <w:u w:val="single"/>
        </w:rPr>
        <w:t xml:space="preserve"> within the R2D, the following configuration alternatives can be considered:</w:t>
      </w:r>
    </w:p>
    <w:p w14:paraId="44E3ADB2" w14:textId="77777777" w:rsidR="00AA3057" w:rsidRPr="008C057D" w:rsidRDefault="00AA3057" w:rsidP="00AA3057">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FCS locates immediately after PRDCH. </w:t>
      </w:r>
    </w:p>
    <w:p w14:paraId="6D8B4EF1" w14:textId="77777777" w:rsidR="00AA3057" w:rsidRPr="008C057D" w:rsidRDefault="00AA3057" w:rsidP="00AA3057">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2, FCS locates after the R2D transmission.</w:t>
      </w:r>
    </w:p>
    <w:p w14:paraId="1460661E" w14:textId="77777777" w:rsidR="00AA3057" w:rsidRPr="008C057D" w:rsidRDefault="00AA3057" w:rsidP="00AA3057">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3, FCS locates immediately after CAP and before PRDCH.</w:t>
      </w:r>
    </w:p>
    <w:p w14:paraId="106F7C61" w14:textId="77777777" w:rsidR="00AA3057" w:rsidRDefault="00AA3057" w:rsidP="00071F88">
      <w:pPr>
        <w:jc w:val="both"/>
        <w:rPr>
          <w:rFonts w:ascii="Times New Roman" w:hAnsi="Times New Roman" w:cs="Times New Roman"/>
        </w:rPr>
      </w:pPr>
    </w:p>
    <w:p w14:paraId="3C4C7968" w14:textId="77777777" w:rsidR="006C290B" w:rsidRPr="006856FE" w:rsidRDefault="006C290B" w:rsidP="00071F88">
      <w:pPr>
        <w:jc w:val="both"/>
        <w:rPr>
          <w:rFonts w:ascii="Times New Roman" w:hAnsi="Times New Roman" w:cs="Times New Roman"/>
        </w:rPr>
      </w:pPr>
    </w:p>
    <w:p w14:paraId="5F1AD565" w14:textId="77777777" w:rsidR="009C7621" w:rsidRDefault="0071764E" w:rsidP="008C057D">
      <w:pPr>
        <w:jc w:val="both"/>
        <w:rPr>
          <w:rFonts w:ascii="Times New Roman" w:hAnsi="Times New Roman" w:cs="Times New Roman"/>
        </w:rPr>
      </w:pPr>
      <w:r w:rsidRPr="0071764E">
        <w:rPr>
          <w:rFonts w:ascii="Times New Roman" w:hAnsi="Times New Roman" w:cs="Times New Roman"/>
        </w:rPr>
        <w:t>The definition of FCS duration parameters depends on the specific signal type used for FCS transmission.</w:t>
      </w:r>
      <w:r>
        <w:rPr>
          <w:rFonts w:ascii="Times New Roman" w:hAnsi="Times New Roman" w:cs="Times New Roman" w:hint="eastAsia"/>
        </w:rPr>
        <w:t xml:space="preserve"> </w:t>
      </w:r>
    </w:p>
    <w:p w14:paraId="6AE7A263" w14:textId="1899CB59" w:rsidR="0071764E" w:rsidRPr="008C057D" w:rsidRDefault="0071764E" w:rsidP="008C057D">
      <w:pPr>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the case of FCS using single-tone RF signal, g</w:t>
      </w:r>
      <w:r w:rsidRPr="008C057D">
        <w:rPr>
          <w:rFonts w:ascii="Times New Roman" w:hAnsi="Times New Roman" w:cs="Times New Roman"/>
        </w:rPr>
        <w:t xml:space="preserve">iven that the device can continuously count in terms of chips, the chip-based measurement can be utilized to determine the duration of </w:t>
      </w:r>
      <w:r>
        <w:rPr>
          <w:rFonts w:ascii="Times New Roman" w:hAnsi="Times New Roman" w:cs="Times New Roman" w:hint="eastAsia"/>
        </w:rPr>
        <w:t>FCS</w:t>
      </w:r>
      <w:r w:rsidRPr="008C057D">
        <w:rPr>
          <w:rFonts w:ascii="Times New Roman" w:hAnsi="Times New Roman" w:cs="Times New Roman"/>
        </w:rPr>
        <w:t>.</w:t>
      </w:r>
      <w:r>
        <w:rPr>
          <w:rFonts w:ascii="Times New Roman" w:hAnsi="Times New Roman" w:cs="Times New Roman" w:hint="eastAsia"/>
        </w:rPr>
        <w:t xml:space="preserve"> </w:t>
      </w:r>
      <w:r w:rsidRPr="008C057D">
        <w:rPr>
          <w:rFonts w:ascii="Times New Roman" w:hAnsi="Times New Roman" w:cs="Times New Roman"/>
        </w:rPr>
        <w:t xml:space="preserve">However, the </w:t>
      </w:r>
      <w:r>
        <w:rPr>
          <w:rFonts w:ascii="Times New Roman" w:hAnsi="Times New Roman" w:cs="Times New Roman" w:hint="eastAsia"/>
        </w:rPr>
        <w:t>FCS</w:t>
      </w:r>
      <w:r w:rsidRPr="008C057D">
        <w:rPr>
          <w:rFonts w:ascii="Times New Roman" w:hAnsi="Times New Roman" w:cs="Times New Roman"/>
        </w:rPr>
        <w:t xml:space="preserve"> must be sufficiently long to ensure adequate calibration accuracy. As a result, using the number of chips as the time unit for a single-tone RF signal is inefficient, particularly when a large value of M is employed for R2D.</w:t>
      </w:r>
      <w:r>
        <w:rPr>
          <w:rFonts w:ascii="Times New Roman" w:hAnsi="Times New Roman" w:cs="Times New Roman" w:hint="eastAsia"/>
        </w:rPr>
        <w:t xml:space="preserve"> </w:t>
      </w:r>
      <w:r w:rsidRPr="008C057D">
        <w:rPr>
          <w:rFonts w:ascii="Times New Roman" w:hAnsi="Times New Roman" w:cs="Times New Roman"/>
        </w:rPr>
        <w:t>Considering the R2D transmission is aligned with NR OFDM symbol</w:t>
      </w:r>
      <w:r w:rsidR="00D31EB0">
        <w:rPr>
          <w:rFonts w:ascii="Times New Roman" w:hAnsi="Times New Roman" w:cs="Times New Roman" w:hint="eastAsia"/>
        </w:rPr>
        <w:t xml:space="preserve"> (OS)</w:t>
      </w:r>
      <w:r w:rsidRPr="008C057D">
        <w:rPr>
          <w:rFonts w:ascii="Times New Roman" w:hAnsi="Times New Roman" w:cs="Times New Roman"/>
        </w:rPr>
        <w:t>, OFDM symbol-based measurement can be utilized to determine the duration of single-tone RF signal.</w:t>
      </w:r>
    </w:p>
    <w:p w14:paraId="03C435A7" w14:textId="452D8E25" w:rsidR="00D31EB0" w:rsidRPr="00D31EB0" w:rsidRDefault="0071764E" w:rsidP="008C057D">
      <w:pPr>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the case of OOK-based FCS</w:t>
      </w:r>
      <w:r w:rsidR="00D31EB0">
        <w:rPr>
          <w:rFonts w:ascii="Times New Roman" w:hAnsi="Times New Roman" w:cs="Times New Roman" w:hint="eastAsia"/>
        </w:rPr>
        <w:t xml:space="preserve">, either chip duration or OS duration can be used to as time units for duration measurement. </w:t>
      </w:r>
      <w:r w:rsidR="00D31EB0" w:rsidRPr="00D31EB0">
        <w:rPr>
          <w:rFonts w:ascii="Times New Roman" w:hAnsi="Times New Roman" w:cs="Times New Roman"/>
        </w:rPr>
        <w:t>Furthermore</w:t>
      </w:r>
      <w:r w:rsidR="00D31EB0">
        <w:rPr>
          <w:rFonts w:ascii="Times New Roman" w:hAnsi="Times New Roman" w:cs="Times New Roman" w:hint="eastAsia"/>
        </w:rPr>
        <w:t xml:space="preserve">, </w:t>
      </w:r>
      <w:r w:rsidR="00D31EB0" w:rsidRPr="00D31EB0">
        <w:rPr>
          <w:rFonts w:ascii="Times New Roman" w:hAnsi="Times New Roman" w:cs="Times New Roman"/>
        </w:rPr>
        <w:t>since the FCS is constructed using repeated ON-OFF cycles, its complete duration can be specified by</w:t>
      </w:r>
      <w:r w:rsidR="00D31EB0">
        <w:rPr>
          <w:rFonts w:ascii="Times New Roman" w:hAnsi="Times New Roman" w:cs="Times New Roman" w:hint="eastAsia"/>
        </w:rPr>
        <w:t xml:space="preserve"> t</w:t>
      </w:r>
      <w:r w:rsidR="00D31EB0" w:rsidRPr="00D31EB0">
        <w:rPr>
          <w:rFonts w:ascii="Times New Roman" w:hAnsi="Times New Roman" w:cs="Times New Roman"/>
        </w:rPr>
        <w:t>he individual ON-OFF pattern duration and</w:t>
      </w:r>
      <w:r w:rsidR="00D31EB0">
        <w:rPr>
          <w:rFonts w:ascii="Times New Roman" w:hAnsi="Times New Roman" w:cs="Times New Roman" w:hint="eastAsia"/>
        </w:rPr>
        <w:t xml:space="preserve"> </w:t>
      </w:r>
      <w:r w:rsidR="00D31EB0" w:rsidRPr="00D31EB0">
        <w:rPr>
          <w:rFonts w:ascii="Times New Roman" w:hAnsi="Times New Roman" w:cs="Times New Roman" w:hint="eastAsia"/>
        </w:rPr>
        <w:t>t</w:t>
      </w:r>
      <w:r w:rsidR="00D31EB0" w:rsidRPr="00D31EB0">
        <w:rPr>
          <w:rFonts w:ascii="Times New Roman" w:hAnsi="Times New Roman" w:cs="Times New Roman"/>
        </w:rPr>
        <w:t>he number of pattern repetitions</w:t>
      </w:r>
      <w:r w:rsidR="00D31EB0">
        <w:rPr>
          <w:rFonts w:ascii="Times New Roman" w:hAnsi="Times New Roman" w:cs="Times New Roman" w:hint="eastAsia"/>
        </w:rPr>
        <w:t>.</w:t>
      </w:r>
    </w:p>
    <w:p w14:paraId="07C4C870" w14:textId="77777777" w:rsidR="00570803" w:rsidRDefault="00570803" w:rsidP="00D31EB0">
      <w:pPr>
        <w:jc w:val="both"/>
        <w:rPr>
          <w:rFonts w:ascii="Times New Roman" w:hAnsi="Times New Roman" w:cs="Times New Roman"/>
          <w:b/>
          <w:bCs/>
          <w:i/>
          <w:iCs/>
          <w:color w:val="000000"/>
          <w:kern w:val="24"/>
          <w:u w:val="single"/>
        </w:rPr>
      </w:pPr>
    </w:p>
    <w:p w14:paraId="61A1F5B9" w14:textId="1C9A6329" w:rsidR="00D31EB0" w:rsidRPr="008C057D" w:rsidRDefault="00D31EB0" w:rsidP="00D31EB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E80162">
        <w:rPr>
          <w:rFonts w:ascii="Times New Roman" w:hAnsi="Times New Roman" w:cs="Times New Roman"/>
          <w:b/>
          <w:bCs/>
          <w:i/>
          <w:iCs/>
          <w:color w:val="000000"/>
          <w:kern w:val="24"/>
          <w:u w:val="single"/>
        </w:rPr>
        <w:t>5</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single-tone RF </w:t>
      </w:r>
      <w:proofErr w:type="gramStart"/>
      <w:r w:rsidRPr="008C057D">
        <w:rPr>
          <w:rFonts w:ascii="Times New Roman" w:eastAsia="+mn-ea" w:hAnsi="Times New Roman" w:cs="Times New Roman"/>
          <w:b/>
          <w:bCs/>
          <w:i/>
          <w:iCs/>
          <w:color w:val="000000"/>
          <w:kern w:val="24"/>
          <w:u w:val="single"/>
        </w:rPr>
        <w:t>signal based</w:t>
      </w:r>
      <w:proofErr w:type="gramEnd"/>
      <w:r w:rsidRPr="008C057D">
        <w:rPr>
          <w:rFonts w:ascii="Times New Roman" w:eastAsia="+mn-ea" w:hAnsi="Times New Roman" w:cs="Times New Roman"/>
          <w:b/>
          <w:bCs/>
          <w:i/>
          <w:iCs/>
          <w:color w:val="000000"/>
          <w:kern w:val="24"/>
          <w:u w:val="single"/>
        </w:rPr>
        <w:t xml:space="preserve"> FCS, the duration estimation can be performed using either chip duration, or OFDM symbol duration as the reference time unit.</w:t>
      </w:r>
    </w:p>
    <w:p w14:paraId="30CC685E" w14:textId="69DADE21" w:rsidR="00D31EB0" w:rsidRPr="008C057D" w:rsidRDefault="00D31EB0" w:rsidP="00D31EB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E80162">
        <w:rPr>
          <w:rFonts w:ascii="Times New Roman" w:hAnsi="Times New Roman" w:cs="Times New Roman"/>
          <w:b/>
          <w:bCs/>
          <w:i/>
          <w:iCs/>
          <w:color w:val="000000"/>
          <w:kern w:val="24"/>
          <w:u w:val="single"/>
        </w:rPr>
        <w:t>6</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OOK-based FCS, the duration estimation can be performed by using the individual ON-OFF pattern duration and the number of pattern repetitions. </w:t>
      </w:r>
    </w:p>
    <w:p w14:paraId="0C82EE13" w14:textId="77777777" w:rsidR="001B38EB" w:rsidRDefault="001B38EB" w:rsidP="006C3AFE">
      <w:pPr>
        <w:pStyle w:val="BodyText"/>
        <w:rPr>
          <w:rFonts w:eastAsiaTheme="minorEastAsia"/>
          <w:color w:val="000000"/>
          <w:kern w:val="24"/>
          <w:sz w:val="22"/>
          <w:szCs w:val="22"/>
          <w:lang w:val="en-US" w:eastAsia="zh-CN"/>
        </w:rPr>
      </w:pPr>
    </w:p>
    <w:p w14:paraId="75BBA62D" w14:textId="2BB537BF" w:rsidR="00241CD7" w:rsidRPr="000713F3" w:rsidRDefault="00241CD7" w:rsidP="006C3AFE">
      <w:pPr>
        <w:pStyle w:val="BodyText"/>
        <w:rPr>
          <w:b/>
          <w:bCs/>
          <w:sz w:val="22"/>
          <w:szCs w:val="22"/>
          <w:u w:val="single"/>
          <w:lang w:val="en-US" w:eastAsia="zh-CN"/>
        </w:rPr>
      </w:pPr>
      <w:r>
        <w:rPr>
          <w:rFonts w:hint="eastAsia"/>
          <w:b/>
          <w:bCs/>
          <w:sz w:val="22"/>
          <w:szCs w:val="22"/>
          <w:u w:val="single"/>
          <w:lang w:val="en-US" w:eastAsia="zh-CN"/>
        </w:rPr>
        <w:lastRenderedPageBreak/>
        <w:t xml:space="preserve">On </w:t>
      </w:r>
      <w:r w:rsidRPr="000713F3">
        <w:rPr>
          <w:b/>
          <w:bCs/>
          <w:sz w:val="22"/>
          <w:szCs w:val="22"/>
          <w:u w:val="single"/>
          <w:lang w:val="en-US" w:eastAsia="zh-CN"/>
        </w:rPr>
        <w:t xml:space="preserve">synchronization signals </w:t>
      </w:r>
      <w:r>
        <w:rPr>
          <w:rFonts w:hint="eastAsia"/>
          <w:b/>
          <w:bCs/>
          <w:sz w:val="22"/>
          <w:szCs w:val="22"/>
          <w:u w:val="single"/>
          <w:lang w:val="en-US" w:eastAsia="zh-CN"/>
        </w:rPr>
        <w:t>carried by</w:t>
      </w:r>
      <w:r w:rsidRPr="00F728CC">
        <w:rPr>
          <w:rFonts w:hint="eastAsia"/>
          <w:b/>
          <w:bCs/>
          <w:sz w:val="22"/>
          <w:szCs w:val="22"/>
          <w:u w:val="single"/>
          <w:lang w:val="en-US" w:eastAsia="zh-CN"/>
        </w:rPr>
        <w:t xml:space="preserve"> </w:t>
      </w:r>
      <w:r w:rsidRPr="00F728CC">
        <w:rPr>
          <w:b/>
          <w:bCs/>
          <w:sz w:val="22"/>
          <w:szCs w:val="22"/>
          <w:u w:val="single"/>
          <w:lang w:val="en-US" w:eastAsia="zh-CN"/>
        </w:rPr>
        <w:t>R2D</w:t>
      </w:r>
    </w:p>
    <w:p w14:paraId="27D2E947" w14:textId="77777777" w:rsidR="00241CD7" w:rsidRPr="00251C70" w:rsidRDefault="00241CD7" w:rsidP="00241CD7">
      <w:pPr>
        <w:snapToGrid w:val="0"/>
        <w:spacing w:beforeLines="50" w:before="120" w:afterLines="50" w:after="120" w:line="276" w:lineRule="auto"/>
        <w:jc w:val="both"/>
        <w:rPr>
          <w:rFonts w:ascii="Times New Roman" w:hAnsi="Times New Roman" w:cs="Times New Roman"/>
        </w:rPr>
      </w:pPr>
      <w:r w:rsidRPr="00251C70">
        <w:rPr>
          <w:rFonts w:ascii="Times New Roman" w:hAnsi="Times New Roman" w:cs="Times New Roman"/>
        </w:rPr>
        <w:t>The R19 Ambient IoT system was designed as an asynchronous architecture</w:t>
      </w:r>
      <w:r w:rsidRPr="00251C70">
        <w:rPr>
          <w:rFonts w:ascii="Times New Roman" w:hAnsi="Times New Roman" w:cs="Times New Roman" w:hint="eastAsia"/>
        </w:rPr>
        <w:t xml:space="preserve">. </w:t>
      </w:r>
      <w:r w:rsidRPr="00251C70">
        <w:rPr>
          <w:rFonts w:ascii="Times New Roman" w:hAnsi="Times New Roman" w:cs="Times New Roman"/>
        </w:rPr>
        <w:t xml:space="preserve">However, the situation changes for R20 </w:t>
      </w:r>
      <w:r w:rsidRPr="00251C70">
        <w:rPr>
          <w:rFonts w:ascii="Times New Roman" w:hAnsi="Times New Roman" w:cs="Times New Roman" w:hint="eastAsia"/>
        </w:rPr>
        <w:t>active</w:t>
      </w:r>
      <w:r w:rsidRPr="00251C70">
        <w:rPr>
          <w:rFonts w:ascii="Times New Roman" w:hAnsi="Times New Roman" w:cs="Times New Roman"/>
        </w:rPr>
        <w:t xml:space="preserve"> </w:t>
      </w:r>
      <w:r w:rsidRPr="00251C70">
        <w:rPr>
          <w:rFonts w:ascii="Times New Roman" w:hAnsi="Times New Roman" w:cs="Times New Roman" w:hint="eastAsia"/>
        </w:rPr>
        <w:t>device:</w:t>
      </w:r>
    </w:p>
    <w:p w14:paraId="614C015D" w14:textId="77777777" w:rsidR="00241CD7" w:rsidRPr="00251C70" w:rsidRDefault="00241CD7" w:rsidP="00241CD7">
      <w:pPr>
        <w:pStyle w:val="ListParagraph"/>
        <w:numPr>
          <w:ilvl w:val="0"/>
          <w:numId w:val="132"/>
        </w:numPr>
        <w:overflowPunct w:val="0"/>
        <w:autoSpaceDE w:val="0"/>
        <w:autoSpaceDN w:val="0"/>
        <w:adjustRightInd w:val="0"/>
        <w:snapToGrid w:val="0"/>
        <w:spacing w:after="120"/>
        <w:ind w:leftChars="0"/>
        <w:jc w:val="both"/>
        <w:textAlignment w:val="baseline"/>
        <w:rPr>
          <w:rFonts w:ascii="Times New Roman" w:eastAsiaTheme="minorEastAsia" w:hAnsi="Times New Roman" w:cs="Times New Roman"/>
          <w:lang w:eastAsia="zh-CN"/>
        </w:rPr>
      </w:pPr>
      <w:r w:rsidRPr="00251C70">
        <w:rPr>
          <w:rFonts w:ascii="Times New Roman" w:eastAsiaTheme="minorEastAsia" w:hAnsi="Times New Roman" w:cs="Times New Roman"/>
          <w:lang w:eastAsia="zh-CN"/>
        </w:rPr>
        <w:t>First, maintain timing alignment with BS/</w:t>
      </w:r>
      <w:r w:rsidRPr="00251C70">
        <w:rPr>
          <w:rFonts w:ascii="Times New Roman" w:eastAsiaTheme="minorEastAsia" w:hAnsi="Times New Roman" w:cs="Times New Roman" w:hint="eastAsia"/>
          <w:lang w:eastAsia="zh-CN"/>
        </w:rPr>
        <w:t>reader</w:t>
      </w:r>
      <w:r w:rsidRPr="00251C70">
        <w:rPr>
          <w:rFonts w:ascii="Times New Roman" w:eastAsiaTheme="minorEastAsia" w:hAnsi="Times New Roman" w:cs="Times New Roman"/>
          <w:lang w:eastAsia="zh-CN"/>
        </w:rPr>
        <w:t xml:space="preserve"> </w:t>
      </w:r>
      <w:r w:rsidRPr="00251C70">
        <w:rPr>
          <w:rFonts w:ascii="Times New Roman" w:eastAsiaTheme="minorEastAsia" w:hAnsi="Times New Roman" w:cs="Times New Roman" w:hint="eastAsia"/>
          <w:lang w:eastAsia="zh-CN"/>
        </w:rPr>
        <w:t>is</w:t>
      </w:r>
      <w:r w:rsidRPr="00251C70">
        <w:rPr>
          <w:rFonts w:ascii="Times New Roman" w:eastAsiaTheme="minorEastAsia" w:hAnsi="Times New Roman" w:cs="Times New Roman"/>
          <w:lang w:eastAsia="zh-CN"/>
        </w:rPr>
        <w:t xml:space="preserve"> feasible at </w:t>
      </w:r>
      <w:proofErr w:type="spellStart"/>
      <w:r w:rsidRPr="00251C70">
        <w:rPr>
          <w:rFonts w:ascii="Times New Roman" w:eastAsiaTheme="minorEastAsia" w:hAnsi="Times New Roman" w:cs="Times New Roman"/>
          <w:lang w:eastAsia="zh-CN"/>
        </w:rPr>
        <w:t>AIoT</w:t>
      </w:r>
      <w:proofErr w:type="spellEnd"/>
      <w:r w:rsidRPr="00251C70">
        <w:rPr>
          <w:rFonts w:ascii="Times New Roman" w:eastAsiaTheme="minorEastAsia" w:hAnsi="Times New Roman" w:cs="Times New Roman"/>
          <w:lang w:eastAsia="zh-CN"/>
        </w:rPr>
        <w:t xml:space="preserve"> device. </w:t>
      </w:r>
      <w:r w:rsidRPr="00251C70">
        <w:rPr>
          <w:rFonts w:ascii="Times New Roman" w:eastAsiaTheme="minorEastAsia" w:hAnsi="Times New Roman" w:cs="Times New Roman" w:hint="eastAsia"/>
          <w:lang w:eastAsia="zh-CN"/>
        </w:rPr>
        <w:t>(i.e., to support DO-A traffic)</w:t>
      </w:r>
    </w:p>
    <w:p w14:paraId="3BDD2BF2" w14:textId="77777777" w:rsidR="00241CD7" w:rsidRPr="00251C70" w:rsidRDefault="00241CD7" w:rsidP="00241CD7">
      <w:pPr>
        <w:pStyle w:val="ListParagraph"/>
        <w:numPr>
          <w:ilvl w:val="0"/>
          <w:numId w:val="132"/>
        </w:numPr>
        <w:overflowPunct w:val="0"/>
        <w:autoSpaceDE w:val="0"/>
        <w:autoSpaceDN w:val="0"/>
        <w:adjustRightInd w:val="0"/>
        <w:snapToGrid w:val="0"/>
        <w:spacing w:after="120"/>
        <w:ind w:leftChars="0"/>
        <w:jc w:val="both"/>
        <w:textAlignment w:val="baseline"/>
        <w:rPr>
          <w:rFonts w:ascii="Times New Roman" w:eastAsiaTheme="minorEastAsia" w:hAnsi="Times New Roman" w:cs="Times New Roman"/>
          <w:lang w:eastAsia="zh-CN"/>
        </w:rPr>
      </w:pPr>
      <w:r w:rsidRPr="00251C70">
        <w:rPr>
          <w:rFonts w:ascii="Times New Roman" w:eastAsiaTheme="minorEastAsia" w:hAnsi="Times New Roman" w:cs="Times New Roman"/>
          <w:lang w:eastAsia="zh-CN"/>
        </w:rPr>
        <w:t xml:space="preserve">Second, </w:t>
      </w:r>
      <w:proofErr w:type="spellStart"/>
      <w:r w:rsidRPr="00251C70">
        <w:rPr>
          <w:rFonts w:ascii="Times New Roman" w:eastAsiaTheme="minorEastAsia" w:hAnsi="Times New Roman" w:cs="Times New Roman"/>
          <w:lang w:eastAsia="zh-CN"/>
        </w:rPr>
        <w:t>AIoT</w:t>
      </w:r>
      <w:proofErr w:type="spellEnd"/>
      <w:r w:rsidRPr="00251C70">
        <w:rPr>
          <w:rFonts w:ascii="Times New Roman" w:eastAsiaTheme="minorEastAsia" w:hAnsi="Times New Roman" w:cs="Times New Roman"/>
          <w:lang w:eastAsia="zh-CN"/>
        </w:rPr>
        <w:t xml:space="preserve"> Tx/Rx behavior at active </w:t>
      </w:r>
      <w:proofErr w:type="spellStart"/>
      <w:r w:rsidRPr="00251C70">
        <w:rPr>
          <w:rFonts w:ascii="Times New Roman" w:eastAsiaTheme="minorEastAsia" w:hAnsi="Times New Roman" w:cs="Times New Roman"/>
          <w:lang w:eastAsia="zh-CN"/>
        </w:rPr>
        <w:t>AIoT</w:t>
      </w:r>
      <w:proofErr w:type="spellEnd"/>
      <w:r w:rsidRPr="00251C70">
        <w:rPr>
          <w:rFonts w:ascii="Times New Roman" w:eastAsiaTheme="minorEastAsia" w:hAnsi="Times New Roman" w:cs="Times New Roman"/>
          <w:lang w:eastAsia="zh-CN"/>
        </w:rPr>
        <w:t xml:space="preserve"> device is quite different from device 1 in R19.</w:t>
      </w:r>
      <w:r w:rsidRPr="00251C70">
        <w:rPr>
          <w:rFonts w:ascii="Times New Roman" w:eastAsiaTheme="minorEastAsia" w:hAnsi="Times New Roman" w:cs="Times New Roman" w:hint="eastAsia"/>
          <w:lang w:eastAsia="zh-CN"/>
        </w:rPr>
        <w:t xml:space="preserve"> (i.e., to support </w:t>
      </w:r>
      <w:r w:rsidRPr="00251C70">
        <w:rPr>
          <w:rFonts w:ascii="Times New Roman" w:eastAsiaTheme="minorEastAsia" w:hAnsi="Times New Roman" w:cs="Times New Roman"/>
          <w:lang w:eastAsia="zh-CN"/>
        </w:rPr>
        <w:t>device</w:t>
      </w:r>
      <w:r w:rsidRPr="00251C70">
        <w:rPr>
          <w:rFonts w:ascii="Times New Roman" w:eastAsiaTheme="minorEastAsia" w:hAnsi="Times New Roman" w:cs="Times New Roman" w:hint="eastAsia"/>
          <w:lang w:eastAsia="zh-CN"/>
        </w:rPr>
        <w:t xml:space="preserve"> 2b/C)</w:t>
      </w:r>
    </w:p>
    <w:p w14:paraId="2EEBB09E" w14:textId="60551B1F" w:rsidR="00241CD7" w:rsidRPr="00251C70" w:rsidRDefault="00241CD7" w:rsidP="00241CD7">
      <w:pPr>
        <w:jc w:val="both"/>
        <w:rPr>
          <w:rFonts w:ascii="Times New Roman" w:eastAsia="+mn-ea"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Observation 1: </w:t>
      </w:r>
      <w:r w:rsidR="00AE7CB9">
        <w:rPr>
          <w:rFonts w:ascii="Times New Roman" w:hAnsi="Times New Roman" w:cs="Times New Roman" w:hint="eastAsia"/>
          <w:b/>
          <w:bCs/>
          <w:i/>
          <w:iCs/>
          <w:color w:val="000000"/>
          <w:kern w:val="24"/>
          <w:u w:val="single"/>
        </w:rPr>
        <w:t>P</w:t>
      </w:r>
      <w:r w:rsidRPr="00251C70">
        <w:rPr>
          <w:rFonts w:ascii="Times New Roman" w:eastAsia="+mn-ea" w:hAnsi="Times New Roman" w:cs="Times New Roman"/>
          <w:b/>
          <w:bCs/>
          <w:i/>
          <w:iCs/>
          <w:color w:val="000000"/>
          <w:kern w:val="24"/>
          <w:u w:val="single"/>
        </w:rPr>
        <w:t xml:space="preserve">eriodic </w:t>
      </w:r>
      <w:r w:rsidR="00DB4E72" w:rsidRPr="00BC1811">
        <w:rPr>
          <w:rFonts w:ascii="Times New Roman" w:hAnsi="Times New Roman" w:cs="Times New Roman"/>
          <w:b/>
          <w:bCs/>
          <w:i/>
          <w:iCs/>
          <w:color w:val="000000"/>
          <w:kern w:val="24"/>
          <w:u w:val="single"/>
        </w:rPr>
        <w:t xml:space="preserve">synchronization </w:t>
      </w:r>
      <w:r w:rsidRPr="00251C70">
        <w:rPr>
          <w:rFonts w:ascii="Times New Roman" w:eastAsia="+mn-ea" w:hAnsi="Times New Roman" w:cs="Times New Roman"/>
          <w:b/>
          <w:bCs/>
          <w:i/>
          <w:iCs/>
          <w:color w:val="000000"/>
          <w:kern w:val="24"/>
          <w:u w:val="single"/>
        </w:rPr>
        <w:t>signal</w:t>
      </w:r>
      <w:r w:rsidR="00AE7CB9">
        <w:rPr>
          <w:rFonts w:ascii="Times New Roman" w:hAnsi="Times New Roman" w:cs="Times New Roman" w:hint="eastAsia"/>
          <w:b/>
          <w:bCs/>
          <w:i/>
          <w:iCs/>
          <w:color w:val="000000"/>
          <w:kern w:val="24"/>
          <w:u w:val="single"/>
        </w:rPr>
        <w:t>s could be supported</w:t>
      </w:r>
      <w:r w:rsidRPr="00251C70">
        <w:rPr>
          <w:rFonts w:ascii="Times New Roman" w:eastAsia="+mn-ea" w:hAnsi="Times New Roman" w:cs="Times New Roman"/>
          <w:b/>
          <w:bCs/>
          <w:i/>
          <w:iCs/>
          <w:color w:val="000000"/>
          <w:kern w:val="24"/>
          <w:u w:val="single"/>
        </w:rPr>
        <w:t xml:space="preserve"> in R20 </w:t>
      </w:r>
      <w:proofErr w:type="spellStart"/>
      <w:r w:rsidRPr="00251C70">
        <w:rPr>
          <w:rFonts w:ascii="Times New Roman" w:eastAsia="+mn-ea" w:hAnsi="Times New Roman" w:cs="Times New Roman"/>
          <w:b/>
          <w:bCs/>
          <w:i/>
          <w:iCs/>
          <w:color w:val="000000"/>
          <w:kern w:val="24"/>
          <w:u w:val="single"/>
        </w:rPr>
        <w:t>AIoT</w:t>
      </w:r>
      <w:proofErr w:type="spellEnd"/>
      <w:r w:rsidRPr="00251C70">
        <w:rPr>
          <w:rFonts w:ascii="Times New Roman" w:eastAsia="+mn-ea" w:hAnsi="Times New Roman" w:cs="Times New Roman"/>
          <w:b/>
          <w:bCs/>
          <w:i/>
          <w:iCs/>
          <w:color w:val="000000"/>
          <w:kern w:val="24"/>
          <w:u w:val="single"/>
        </w:rPr>
        <w:t>.</w:t>
      </w:r>
    </w:p>
    <w:p w14:paraId="22E35EBD" w14:textId="77777777" w:rsidR="00241CD7" w:rsidRPr="00251C70" w:rsidRDefault="00241CD7" w:rsidP="00241CD7">
      <w:pPr>
        <w:jc w:val="both"/>
        <w:rPr>
          <w:rFonts w:ascii="Times New Roman" w:hAnsi="Times New Roman" w:cs="Times New Roman"/>
        </w:rPr>
      </w:pPr>
    </w:p>
    <w:p w14:paraId="07B63B20" w14:textId="77777777" w:rsidR="00241CD7" w:rsidRPr="00251C70" w:rsidRDefault="00241CD7" w:rsidP="00241CD7">
      <w:pPr>
        <w:jc w:val="both"/>
        <w:rPr>
          <w:rFonts w:ascii="Times New Roman" w:hAnsi="Times New Roman" w:cs="Times New Roman"/>
        </w:rPr>
      </w:pPr>
      <w:r w:rsidRPr="00251C70">
        <w:rPr>
          <w:rFonts w:ascii="Times New Roman" w:hAnsi="Times New Roman" w:cs="Times New Roman"/>
        </w:rPr>
        <w:t>I</w:t>
      </w:r>
      <w:r w:rsidRPr="00251C70">
        <w:rPr>
          <w:rFonts w:ascii="Times New Roman" w:hAnsi="Times New Roman" w:cs="Times New Roman" w:hint="eastAsia"/>
        </w:rPr>
        <w:t>n addition, i</w:t>
      </w:r>
      <w:r w:rsidRPr="00251C70">
        <w:rPr>
          <w:rFonts w:ascii="Times New Roman" w:hAnsi="Times New Roman" w:cs="Times New Roman"/>
        </w:rPr>
        <w:t>n the Rel-19 A-IoT study, the SLEEP state of A-IoT devices has been analyzed: the device keeps clock #3 (the low-power real-time counter) running, while clock #5 (the high-frequency crystal oscillator) is disabled; upon returning to the ON state, clock #5 is re-enabled.</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958"/>
        <w:gridCol w:w="1094"/>
        <w:gridCol w:w="1373"/>
        <w:gridCol w:w="1233"/>
        <w:gridCol w:w="2190"/>
      </w:tblGrid>
      <w:tr w:rsidR="00241CD7" w:rsidRPr="0037088D" w14:paraId="217B1AE7" w14:textId="77777777" w:rsidTr="00AF203D">
        <w:trPr>
          <w:trHeight w:val="259"/>
          <w:jc w:val="center"/>
        </w:trPr>
        <w:tc>
          <w:tcPr>
            <w:tcW w:w="564" w:type="pct"/>
            <w:shd w:val="clear" w:color="auto" w:fill="D0CECE"/>
            <w:tcMar>
              <w:top w:w="72" w:type="dxa"/>
              <w:left w:w="144" w:type="dxa"/>
              <w:bottom w:w="72" w:type="dxa"/>
              <w:right w:w="144" w:type="dxa"/>
            </w:tcMar>
            <w:vAlign w:val="center"/>
          </w:tcPr>
          <w:p w14:paraId="7506F285" w14:textId="77777777" w:rsidR="00241CD7" w:rsidRPr="0037088D" w:rsidRDefault="00241CD7" w:rsidP="00AF203D">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2692C57D" w14:textId="77777777" w:rsidR="00241CD7" w:rsidRPr="0037088D" w:rsidRDefault="00241CD7" w:rsidP="00AF203D">
            <w:pPr>
              <w:pStyle w:val="TAH"/>
              <w:rPr>
                <w:rFonts w:eastAsia="DengXian"/>
                <w:bCs/>
              </w:rPr>
            </w:pPr>
            <w:r w:rsidRPr="0037088D">
              <w:rPr>
                <w:rFonts w:eastAsia="DengXian"/>
                <w:bCs/>
              </w:rPr>
              <w:t>Description</w:t>
            </w:r>
          </w:p>
        </w:tc>
        <w:tc>
          <w:tcPr>
            <w:tcW w:w="523" w:type="pct"/>
            <w:shd w:val="clear" w:color="auto" w:fill="D0CECE"/>
            <w:vAlign w:val="center"/>
          </w:tcPr>
          <w:p w14:paraId="67AF18E9" w14:textId="77777777" w:rsidR="00241CD7" w:rsidRPr="0037088D" w:rsidRDefault="00241CD7" w:rsidP="00AF203D">
            <w:pPr>
              <w:pStyle w:val="TAH"/>
              <w:rPr>
                <w:rFonts w:eastAsia="DengXian"/>
                <w:bCs/>
              </w:rPr>
            </w:pPr>
            <w:r w:rsidRPr="0037088D">
              <w:rPr>
                <w:rFonts w:eastAsia="DengXian"/>
                <w:bCs/>
              </w:rPr>
              <w:t>Clock</w:t>
            </w:r>
          </w:p>
          <w:p w14:paraId="435B8DF1" w14:textId="77777777" w:rsidR="00241CD7" w:rsidRPr="0037088D" w:rsidRDefault="00241CD7" w:rsidP="00AF203D">
            <w:pPr>
              <w:pStyle w:val="TAH"/>
              <w:rPr>
                <w:rFonts w:eastAsia="DengXian"/>
                <w:bCs/>
              </w:rPr>
            </w:pPr>
            <w:r w:rsidRPr="0037088D">
              <w:rPr>
                <w:rFonts w:eastAsia="DengXian"/>
                <w:bCs/>
              </w:rPr>
              <w:t>speed</w:t>
            </w:r>
          </w:p>
        </w:tc>
        <w:tc>
          <w:tcPr>
            <w:tcW w:w="597" w:type="pct"/>
            <w:shd w:val="clear" w:color="auto" w:fill="D0CECE"/>
            <w:vAlign w:val="center"/>
          </w:tcPr>
          <w:p w14:paraId="2A613496" w14:textId="77777777" w:rsidR="00241CD7" w:rsidRPr="0037088D" w:rsidRDefault="00241CD7" w:rsidP="00AF203D">
            <w:pPr>
              <w:pStyle w:val="TAH"/>
              <w:rPr>
                <w:rFonts w:eastAsia="DengXian"/>
                <w:bCs/>
              </w:rPr>
            </w:pPr>
            <w:r w:rsidRPr="0037088D">
              <w:rPr>
                <w:rFonts w:eastAsia="DengXian"/>
                <w:bCs/>
              </w:rPr>
              <w:t>Applicable</w:t>
            </w:r>
          </w:p>
          <w:p w14:paraId="6E2B36C1" w14:textId="77777777" w:rsidR="00241CD7" w:rsidRPr="0037088D" w:rsidRDefault="00241CD7" w:rsidP="00AF203D">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0AE08945" w14:textId="77777777" w:rsidR="00241CD7" w:rsidRDefault="00241CD7" w:rsidP="00AF203D">
            <w:pPr>
              <w:pStyle w:val="TAH"/>
              <w:rPr>
                <w:rFonts w:eastAsia="DengXian"/>
                <w:bCs/>
              </w:rPr>
            </w:pPr>
          </w:p>
          <w:p w14:paraId="62FED8FB" w14:textId="77777777" w:rsidR="00241CD7" w:rsidRPr="0037088D" w:rsidRDefault="00241CD7" w:rsidP="00AF203D">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65D708DF" w14:textId="77777777" w:rsidR="00241CD7" w:rsidRPr="0037088D" w:rsidRDefault="00241CD7" w:rsidP="00AF203D">
            <w:pPr>
              <w:pStyle w:val="TAH"/>
              <w:rPr>
                <w:rFonts w:eastAsia="DengXian"/>
                <w:bCs/>
              </w:rPr>
            </w:pPr>
            <w:r w:rsidRPr="0037088D">
              <w:rPr>
                <w:rFonts w:eastAsia="DengXian"/>
                <w:bCs/>
              </w:rPr>
              <w:t>Initial clock</w:t>
            </w:r>
          </w:p>
          <w:p w14:paraId="057C3E3D" w14:textId="77777777" w:rsidR="00241CD7" w:rsidRPr="0037088D" w:rsidRDefault="00241CD7" w:rsidP="00AF203D">
            <w:pPr>
              <w:pStyle w:val="TAH"/>
              <w:rPr>
                <w:rFonts w:eastAsia="DengXian"/>
                <w:bCs/>
              </w:rPr>
            </w:pPr>
            <w:r w:rsidRPr="0037088D">
              <w:rPr>
                <w:rFonts w:eastAsia="DengXian"/>
                <w:bCs/>
              </w:rPr>
              <w:t>Accuracy [ppm]</w:t>
            </w:r>
          </w:p>
        </w:tc>
        <w:tc>
          <w:tcPr>
            <w:tcW w:w="1195" w:type="pct"/>
            <w:shd w:val="clear" w:color="auto" w:fill="D0CECE"/>
            <w:vAlign w:val="center"/>
          </w:tcPr>
          <w:p w14:paraId="0A6C5ADE" w14:textId="77777777" w:rsidR="00241CD7" w:rsidRPr="0037088D" w:rsidRDefault="00241CD7" w:rsidP="00AF203D">
            <w:pPr>
              <w:pStyle w:val="TAH"/>
              <w:rPr>
                <w:rFonts w:eastAsia="DengXian"/>
                <w:bCs/>
              </w:rPr>
            </w:pPr>
            <w:r w:rsidRPr="0037088D">
              <w:rPr>
                <w:rFonts w:eastAsia="DengXian"/>
                <w:bCs/>
              </w:rPr>
              <w:t>Accuracy after</w:t>
            </w:r>
          </w:p>
          <w:p w14:paraId="79E6ACAB" w14:textId="77777777" w:rsidR="00241CD7" w:rsidRPr="0037088D" w:rsidRDefault="00241CD7" w:rsidP="00AF203D">
            <w:pPr>
              <w:pStyle w:val="TAH"/>
              <w:rPr>
                <w:rFonts w:eastAsia="DengXian"/>
                <w:bCs/>
              </w:rPr>
            </w:pPr>
            <w:r w:rsidRPr="0037088D">
              <w:rPr>
                <w:rFonts w:eastAsia="DengXian"/>
                <w:bCs/>
              </w:rPr>
              <w:t>clock sync / calibration at device side [ppm]</w:t>
            </w:r>
          </w:p>
        </w:tc>
      </w:tr>
      <w:tr w:rsidR="00241CD7" w:rsidRPr="0037088D" w14:paraId="6AD99472" w14:textId="77777777" w:rsidTr="00AF203D">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0AC3D049" w14:textId="77777777" w:rsidR="00241CD7" w:rsidRPr="0037088D" w:rsidRDefault="00241CD7" w:rsidP="00AF203D">
            <w:pPr>
              <w:pStyle w:val="TAH"/>
              <w:rPr>
                <w:rFonts w:eastAsia="DengXian"/>
              </w:rPr>
            </w:pPr>
            <w:r w:rsidRPr="0037088D">
              <w:rPr>
                <w:rFonts w:eastAsia="DengXian"/>
              </w:rPr>
              <w:t>3</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51A351F" w14:textId="77777777" w:rsidR="00241CD7" w:rsidRPr="004949EC" w:rsidRDefault="00241CD7" w:rsidP="00AF203D">
            <w:pPr>
              <w:pStyle w:val="TAH"/>
              <w:rPr>
                <w:rFonts w:eastAsia="DengXian"/>
                <w:bCs/>
              </w:rPr>
            </w:pPr>
            <w:r w:rsidRPr="004949EC">
              <w:rPr>
                <w:rFonts w:eastAsia="DengXian"/>
                <w:bCs/>
              </w:rPr>
              <w:t>Time counting (if supported)</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2974AD5F" w14:textId="77777777" w:rsidR="00241CD7" w:rsidRPr="004949EC" w:rsidRDefault="00241CD7" w:rsidP="00AF203D">
            <w:pPr>
              <w:pStyle w:val="TAH"/>
              <w:rPr>
                <w:rFonts w:eastAsia="DengXian"/>
                <w:bCs/>
              </w:rPr>
            </w:pPr>
            <w:r w:rsidRPr="004949EC">
              <w:rPr>
                <w:rFonts w:eastAsia="DengXian"/>
                <w:bCs/>
              </w:rPr>
              <w:t>e.g. tens of kHz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7C2BD772" w14:textId="77777777" w:rsidR="00241CD7" w:rsidRPr="004949EC" w:rsidRDefault="00241CD7" w:rsidP="00AF203D">
            <w:pPr>
              <w:pStyle w:val="TAH"/>
              <w:rPr>
                <w:rFonts w:eastAsia="DengXian"/>
                <w:bCs/>
              </w:rPr>
            </w:pPr>
            <w:r w:rsidRPr="004949EC">
              <w:rPr>
                <w:rFonts w:eastAsia="DengXian"/>
                <w:bCs/>
              </w:rPr>
              <w:t xml:space="preserve">1 (if applicable) </w:t>
            </w:r>
          </w:p>
          <w:p w14:paraId="38F52A9F" w14:textId="77777777" w:rsidR="00241CD7" w:rsidRPr="004949EC" w:rsidRDefault="00241CD7" w:rsidP="00AF203D">
            <w:pPr>
              <w:pStyle w:val="TAH"/>
              <w:rPr>
                <w:rFonts w:eastAsia="DengXian"/>
                <w:bCs/>
              </w:rPr>
            </w:pPr>
            <w:r w:rsidRPr="004949EC">
              <w:rPr>
                <w:rFonts w:eastAsia="DengXian"/>
                <w:bCs/>
              </w:rPr>
              <w:t>2a, 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3070F97E" w14:textId="77777777" w:rsidR="00241CD7" w:rsidRPr="004949EC" w:rsidRDefault="00241CD7" w:rsidP="00AF203D">
            <w:pPr>
              <w:pStyle w:val="TAH"/>
              <w:rPr>
                <w:rFonts w:eastAsia="DengXian"/>
                <w:bCs/>
              </w:rPr>
            </w:pPr>
            <w:r w:rsidRPr="004949EC">
              <w:rPr>
                <w:rFonts w:eastAsia="DengXian"/>
                <w:bCs/>
              </w:rPr>
              <w:t xml:space="preserve">&lt;0.1 </w:t>
            </w:r>
            <w:proofErr w:type="spellStart"/>
            <w:r w:rsidRPr="004949EC">
              <w:rPr>
                <w:rFonts w:eastAsia="DengXian"/>
                <w:bCs/>
              </w:rPr>
              <w:t>μW</w:t>
            </w:r>
            <w:proofErr w:type="spellEnd"/>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920278B" w14:textId="77777777" w:rsidR="00241CD7" w:rsidRPr="004949EC" w:rsidRDefault="00241CD7" w:rsidP="00AF203D">
            <w:pPr>
              <w:pStyle w:val="TAH"/>
              <w:rPr>
                <w:rFonts w:eastAsia="DengXian"/>
                <w:bCs/>
              </w:rPr>
            </w:pPr>
            <w:r w:rsidRPr="004949EC">
              <w:rPr>
                <w:rFonts w:eastAsia="DengXian"/>
                <w:bCs/>
              </w:rPr>
              <w:t xml:space="preserve">104 - 105 </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6199F85B" w14:textId="77777777" w:rsidR="00241CD7" w:rsidRPr="004949EC" w:rsidRDefault="00241CD7" w:rsidP="00AF203D">
            <w:pPr>
              <w:pStyle w:val="TAH"/>
              <w:rPr>
                <w:rFonts w:eastAsia="DengXian"/>
                <w:bCs/>
              </w:rPr>
            </w:pPr>
            <w:r w:rsidRPr="004949EC">
              <w:rPr>
                <w:rFonts w:eastAsia="DengXian"/>
                <w:bCs/>
              </w:rPr>
              <w:t>Calibration may not always be feasible for this clock purpose</w:t>
            </w:r>
          </w:p>
        </w:tc>
      </w:tr>
      <w:tr w:rsidR="00241CD7" w:rsidRPr="0037088D" w14:paraId="6A463804" w14:textId="77777777" w:rsidTr="00AF203D">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3820CE01" w14:textId="77777777" w:rsidR="00241CD7" w:rsidRPr="0037088D" w:rsidRDefault="00241CD7" w:rsidP="00AF203D">
            <w:pPr>
              <w:pStyle w:val="TAH"/>
              <w:rPr>
                <w:rFonts w:eastAsia="DengXian"/>
              </w:rPr>
            </w:pPr>
            <w:r w:rsidRPr="0037088D">
              <w:rPr>
                <w:rFonts w:eastAsia="DengXian"/>
              </w:rPr>
              <w:t>5</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5D8BC81D" w14:textId="77777777" w:rsidR="00241CD7" w:rsidRPr="004949EC" w:rsidRDefault="00241CD7" w:rsidP="00AF203D">
            <w:pPr>
              <w:pStyle w:val="TAH"/>
              <w:rPr>
                <w:rFonts w:eastAsia="DengXian"/>
                <w:bCs/>
              </w:rPr>
            </w:pPr>
            <w:r w:rsidRPr="004949EC">
              <w:rPr>
                <w:rFonts w:eastAsia="DengXian"/>
                <w:bC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5688F2E0" w14:textId="77777777" w:rsidR="00241CD7" w:rsidRPr="004949EC" w:rsidRDefault="00241CD7" w:rsidP="00AF203D">
            <w:pPr>
              <w:pStyle w:val="TAH"/>
              <w:rPr>
                <w:rFonts w:eastAsia="DengXian"/>
                <w:bCs/>
              </w:rPr>
            </w:pPr>
            <w:r w:rsidRPr="004949EC">
              <w:rPr>
                <w:rFonts w:eastAsia="DengXian"/>
                <w:bC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5EDA5C41" w14:textId="77777777" w:rsidR="00241CD7" w:rsidRPr="004949EC" w:rsidRDefault="00241CD7" w:rsidP="00AF203D">
            <w:pPr>
              <w:pStyle w:val="TAH"/>
              <w:rPr>
                <w:rFonts w:eastAsia="DengXian"/>
                <w:bCs/>
              </w:rPr>
            </w:pPr>
            <w:r w:rsidRPr="004949EC">
              <w:rPr>
                <w:rFonts w:eastAsia="DengXian"/>
                <w:bCs/>
              </w:rPr>
              <w:t>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A12247E" w14:textId="77777777" w:rsidR="00241CD7" w:rsidRPr="004949EC" w:rsidRDefault="00241CD7" w:rsidP="00AF203D">
            <w:pPr>
              <w:pStyle w:val="TAH"/>
              <w:rPr>
                <w:rFonts w:eastAsia="DengXian"/>
                <w:bCs/>
              </w:rPr>
            </w:pPr>
            <w:r w:rsidRPr="004949EC">
              <w:rPr>
                <w:rFonts w:eastAsia="DengXian"/>
                <w:bCs/>
              </w:rPr>
              <w:t>10s - 100s of µW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50EF1C8" w14:textId="77777777" w:rsidR="00241CD7" w:rsidRPr="004949EC" w:rsidRDefault="00241CD7" w:rsidP="00AF203D">
            <w:pPr>
              <w:pStyle w:val="TAH"/>
              <w:rPr>
                <w:rFonts w:eastAsia="DengXian"/>
                <w:bCs/>
              </w:rPr>
            </w:pPr>
            <w:r w:rsidRPr="004949EC">
              <w:rPr>
                <w:rFonts w:eastAsia="DengXian"/>
                <w:bCs/>
              </w:rPr>
              <w:t>103 - 104</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495E50CF" w14:textId="77777777" w:rsidR="00241CD7" w:rsidRPr="004949EC" w:rsidRDefault="00241CD7" w:rsidP="00AF203D">
            <w:pPr>
              <w:pStyle w:val="TAH"/>
              <w:rPr>
                <w:rFonts w:eastAsia="DengXian"/>
                <w:bCs/>
              </w:rPr>
            </w:pPr>
            <w:r w:rsidRPr="004949EC">
              <w:rPr>
                <w:rFonts w:eastAsia="DengXian"/>
                <w:bCs/>
              </w:rPr>
              <w:t>Within 10s – 200 (Note 2), there is no need to determine a single value for the study</w:t>
            </w:r>
          </w:p>
          <w:p w14:paraId="424EF628" w14:textId="77777777" w:rsidR="00241CD7" w:rsidRPr="004949EC" w:rsidRDefault="00241CD7" w:rsidP="00AF203D">
            <w:pPr>
              <w:pStyle w:val="TAH"/>
              <w:rPr>
                <w:rFonts w:eastAsia="DengXian"/>
                <w:bCs/>
              </w:rPr>
            </w:pPr>
          </w:p>
        </w:tc>
      </w:tr>
    </w:tbl>
    <w:p w14:paraId="22DFE957" w14:textId="77777777" w:rsidR="00241CD7" w:rsidRDefault="00241CD7" w:rsidP="00241CD7">
      <w:pPr>
        <w:jc w:val="both"/>
      </w:pPr>
    </w:p>
    <w:p w14:paraId="4471FD60" w14:textId="3BFE6734" w:rsidR="00BC1811" w:rsidRPr="00D96364" w:rsidRDefault="00241CD7" w:rsidP="00241CD7">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Observation 2: </w:t>
      </w:r>
      <w:r w:rsidR="00BC1811" w:rsidRPr="00BC1811">
        <w:rPr>
          <w:rFonts w:ascii="Times New Roman" w:hAnsi="Times New Roman" w:cs="Times New Roman"/>
          <w:b/>
          <w:bCs/>
          <w:i/>
          <w:iCs/>
          <w:color w:val="000000"/>
          <w:kern w:val="24"/>
          <w:u w:val="single"/>
        </w:rPr>
        <w:t>Given that distinct clocks are employed during the ON and SLEEP states, their respective CFO drift rates impose distinct requirements on the design of synchronization signals.</w:t>
      </w:r>
    </w:p>
    <w:p w14:paraId="50E267EA" w14:textId="77777777" w:rsidR="00241CD7" w:rsidRPr="00251C70" w:rsidRDefault="00241CD7" w:rsidP="00241CD7">
      <w:pPr>
        <w:jc w:val="both"/>
      </w:pPr>
    </w:p>
    <w:p w14:paraId="18B96D61" w14:textId="77777777" w:rsidR="00241CD7" w:rsidRPr="00251C70" w:rsidRDefault="00241CD7" w:rsidP="00241CD7">
      <w:pPr>
        <w:spacing w:after="0"/>
        <w:jc w:val="both"/>
        <w:rPr>
          <w:rFonts w:ascii="Times New Roman" w:eastAsia="宋体" w:hAnsi="Times New Roman" w:cs="Times New Roman"/>
        </w:rPr>
      </w:pPr>
      <w:r>
        <w:rPr>
          <w:rFonts w:ascii="Times New Roman" w:eastAsia="宋体" w:hAnsi="Times New Roman" w:cs="Times New Roman" w:hint="eastAsia"/>
        </w:rPr>
        <w:t>I</w:t>
      </w:r>
      <w:r w:rsidRPr="00251C70">
        <w:rPr>
          <w:rFonts w:ascii="Times New Roman" w:eastAsia="宋体" w:hAnsi="Times New Roman" w:cs="Times New Roman"/>
          <w:lang w:eastAsia="x-none"/>
        </w:rPr>
        <w:t>f the device detects and receives the synchronization signal only while in the ON state, it must rely on its internal timer</w:t>
      </w:r>
      <w:r w:rsidRPr="00251C70">
        <w:rPr>
          <w:rFonts w:ascii="Times New Roman" w:eastAsia="宋体" w:hAnsi="Times New Roman" w:cs="Times New Roman" w:hint="eastAsia"/>
          <w:lang w:eastAsia="x-none"/>
        </w:rPr>
        <w:t xml:space="preserve"> (clock#3)</w:t>
      </w:r>
      <w:r w:rsidRPr="00251C70">
        <w:rPr>
          <w:rFonts w:ascii="Times New Roman" w:eastAsia="宋体" w:hAnsi="Times New Roman" w:cs="Times New Roman"/>
          <w:lang w:eastAsia="x-none"/>
        </w:rPr>
        <w:t xml:space="preserve"> to wake up after a period in SLEEP. However, because of carrier-frequency-offset (CFO) drift, the timing alignment between reader and device is no longer accurate. Consequently, the reader may transmit while the device is still asleep, or the device may wake up early and miss the transmission</w:t>
      </w:r>
      <w:r w:rsidRPr="00251C70">
        <w:rPr>
          <w:rFonts w:ascii="Times New Roman" w:eastAsia="宋体" w:hAnsi="Times New Roman" w:cs="Times New Roman" w:hint="eastAsia"/>
          <w:lang w:eastAsia="x-none"/>
        </w:rPr>
        <w:t xml:space="preserve"> due to </w:t>
      </w:r>
      <w:r w:rsidRPr="00251C70">
        <w:rPr>
          <w:rFonts w:ascii="Times New Roman" w:eastAsia="宋体" w:hAnsi="Times New Roman" w:cs="Times New Roman"/>
          <w:lang w:eastAsia="x-none"/>
        </w:rPr>
        <w:t>energy shortage</w:t>
      </w:r>
      <w:r w:rsidRPr="00251C70">
        <w:rPr>
          <w:rFonts w:ascii="Times New Roman" w:eastAsia="宋体" w:hAnsi="Times New Roman" w:cs="Times New Roman" w:hint="eastAsia"/>
          <w:lang w:eastAsia="x-none"/>
        </w:rPr>
        <w:t xml:space="preserve"> </w:t>
      </w:r>
      <w:r w:rsidRPr="00251C70">
        <w:rPr>
          <w:rFonts w:ascii="Times New Roman" w:eastAsia="宋体" w:hAnsi="Times New Roman" w:cs="Times New Roman"/>
          <w:lang w:eastAsia="x-none"/>
        </w:rPr>
        <w:t>or forcing it back into SLEEP without having received any data. Moreover, the differing CFO drift rates in ON and SLEEP imply that the synchronization signals for these two states should be transmitted at different granularities.</w:t>
      </w:r>
      <w:r>
        <w:rPr>
          <w:rFonts w:ascii="Times New Roman" w:eastAsia="宋体" w:hAnsi="Times New Roman" w:cs="Times New Roman" w:hint="eastAsia"/>
        </w:rPr>
        <w:t xml:space="preserve"> </w:t>
      </w:r>
    </w:p>
    <w:p w14:paraId="1CA5E5E7" w14:textId="77777777" w:rsidR="00241CD7" w:rsidRDefault="00241CD7" w:rsidP="00241CD7">
      <w:pPr>
        <w:jc w:val="both"/>
      </w:pPr>
    </w:p>
    <w:p w14:paraId="23718338" w14:textId="16A2E8BC" w:rsidR="00241CD7" w:rsidRPr="00251C70" w:rsidRDefault="00241CD7" w:rsidP="00241CD7">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Proposal </w:t>
      </w:r>
      <w:r w:rsidR="001C5D27">
        <w:rPr>
          <w:rFonts w:ascii="Times New Roman" w:hAnsi="Times New Roman" w:cs="Times New Roman" w:hint="eastAsia"/>
          <w:b/>
          <w:bCs/>
          <w:i/>
          <w:iCs/>
          <w:color w:val="000000"/>
          <w:kern w:val="24"/>
          <w:u w:val="single"/>
        </w:rPr>
        <w:t>7</w:t>
      </w:r>
      <w:r>
        <w:rPr>
          <w:rFonts w:ascii="Times New Roman" w:hAnsi="Times New Roman" w:cs="Times New Roman" w:hint="eastAsia"/>
          <w:b/>
          <w:bCs/>
          <w:i/>
          <w:iCs/>
          <w:color w:val="000000"/>
          <w:kern w:val="24"/>
          <w:u w:val="single"/>
        </w:rPr>
        <w:t xml:space="preserve">: </w:t>
      </w:r>
      <w:r w:rsidR="002657AA" w:rsidRPr="002657AA">
        <w:rPr>
          <w:rFonts w:ascii="Times New Roman" w:hAnsi="Times New Roman" w:cs="Times New Roman"/>
          <w:b/>
          <w:bCs/>
          <w:i/>
          <w:iCs/>
          <w:color w:val="000000"/>
          <w:kern w:val="24"/>
          <w:u w:val="single"/>
        </w:rPr>
        <w:t>The synchronization signals for the ON and SLEEP states require distinct transmission granularities.</w:t>
      </w:r>
    </w:p>
    <w:p w14:paraId="60837D81" w14:textId="77777777" w:rsidR="00F1338A" w:rsidRDefault="00F1338A" w:rsidP="006C3AFE">
      <w:pPr>
        <w:pStyle w:val="BodyText"/>
        <w:rPr>
          <w:rFonts w:eastAsiaTheme="minorEastAsia"/>
          <w:color w:val="000000"/>
          <w:kern w:val="24"/>
          <w:sz w:val="22"/>
          <w:szCs w:val="22"/>
          <w:lang w:val="en-US" w:eastAsia="zh-CN"/>
        </w:rPr>
      </w:pPr>
    </w:p>
    <w:p w14:paraId="34375DBC" w14:textId="77777777" w:rsidR="00E76CC1" w:rsidRDefault="00E76CC1" w:rsidP="006C3AFE">
      <w:pPr>
        <w:pStyle w:val="BodyText"/>
        <w:rPr>
          <w:rFonts w:eastAsiaTheme="minorEastAsia"/>
          <w:color w:val="000000"/>
          <w:kern w:val="24"/>
          <w:sz w:val="22"/>
          <w:szCs w:val="22"/>
          <w:lang w:val="en-US" w:eastAsia="zh-CN"/>
        </w:rPr>
      </w:pPr>
    </w:p>
    <w:p w14:paraId="34706B80" w14:textId="768890C2" w:rsidR="00E76CC1" w:rsidRPr="00F728CC" w:rsidRDefault="00E76CC1" w:rsidP="00E76CC1">
      <w:pPr>
        <w:pStyle w:val="Heading3"/>
        <w:rPr>
          <w:lang w:eastAsia="zh-CN"/>
        </w:rPr>
      </w:pPr>
      <w:r>
        <w:rPr>
          <w:rFonts w:hint="eastAsia"/>
          <w:lang w:eastAsia="zh-CN"/>
        </w:rPr>
        <w:t>R2D Multiplexing</w:t>
      </w:r>
    </w:p>
    <w:p w14:paraId="4F01A5C9" w14:textId="77777777" w:rsidR="00E76CC1" w:rsidRDefault="00E76CC1" w:rsidP="006C3AFE">
      <w:pPr>
        <w:pStyle w:val="BodyText"/>
        <w:rPr>
          <w:rFonts w:eastAsiaTheme="minorEastAsia"/>
          <w:color w:val="000000"/>
          <w:kern w:val="24"/>
          <w:sz w:val="22"/>
          <w:szCs w:val="22"/>
          <w:lang w:val="en-US" w:eastAsia="zh-CN"/>
        </w:rPr>
      </w:pPr>
    </w:p>
    <w:p w14:paraId="09A87BC1" w14:textId="77777777" w:rsidR="00EC0A4A" w:rsidRDefault="00EC0A4A" w:rsidP="00EC0A4A">
      <w:pPr>
        <w:jc w:val="both"/>
        <w:rPr>
          <w:rFonts w:ascii="Times New Roman" w:hAnsi="Times New Roman" w:cs="Times New Roman"/>
        </w:rPr>
      </w:pPr>
      <w:r w:rsidRPr="008C057D">
        <w:rPr>
          <w:rFonts w:ascii="Times New Roman" w:hAnsi="Times New Roman" w:cs="Times New Roman"/>
        </w:rPr>
        <w:lastRenderedPageBreak/>
        <w:t xml:space="preserve">The maximum distance between Reader and Device is 50-500 m which is much larger than the coverage of indoor scenario as specified in R19 A-IoT. With larger coverage the number of actives under one reader is also much larger than R19 A-IoT if same device density is assumed, e.g., 1.5 devices per m2. So, the efficiency improvement for active device in outdoor scenario need to be considered. </w:t>
      </w:r>
    </w:p>
    <w:p w14:paraId="65CA0DAC" w14:textId="77777777" w:rsidR="00527A7D" w:rsidRDefault="00EC0A4A" w:rsidP="00EC0A4A">
      <w:pPr>
        <w:jc w:val="both"/>
        <w:rPr>
          <w:rFonts w:ascii="Times New Roman" w:hAnsi="Times New Roman" w:cs="Times New Roman"/>
        </w:rPr>
      </w:pPr>
      <w:r w:rsidRPr="008C057D">
        <w:rPr>
          <w:rFonts w:ascii="Times New Roman" w:hAnsi="Times New Roman" w:cs="Times New Roman"/>
        </w:rPr>
        <w:t xml:space="preserve">According to the SID IF-ZD/ZIF receiver is used for active device, so the FDM of R2D transmissions is feasible as in TR38.769. </w:t>
      </w:r>
    </w:p>
    <w:p w14:paraId="0CB82BA7" w14:textId="3069E4C8" w:rsidR="00527A7D" w:rsidRPr="00A91E8B" w:rsidRDefault="00527A7D" w:rsidP="00527A7D">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8</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w:t>
      </w:r>
      <w:r w:rsidRPr="008C057D">
        <w:rPr>
          <w:rFonts w:ascii="Times New Roman" w:hAnsi="Times New Roman" w:cs="Times New Roman"/>
          <w:b/>
          <w:bCs/>
          <w:i/>
          <w:iCs/>
          <w:color w:val="000000"/>
          <w:kern w:val="24"/>
          <w:u w:val="single"/>
        </w:rPr>
        <w:t>FDM of R2D transmissions</w:t>
      </w:r>
      <w:r w:rsidRPr="008C057D">
        <w:rPr>
          <w:rFonts w:ascii="Times New Roman" w:eastAsia="+mn-ea" w:hAnsi="Times New Roman" w:cs="Times New Roman"/>
          <w:b/>
          <w:bCs/>
          <w:i/>
          <w:iCs/>
          <w:color w:val="000000"/>
          <w:kern w:val="24"/>
          <w:u w:val="single"/>
        </w:rPr>
        <w:t xml:space="preserve"> could be considered in R20 A-IoT</w:t>
      </w:r>
      <w:r w:rsidR="00A91E8B">
        <w:rPr>
          <w:rFonts w:ascii="Times New Roman" w:hAnsi="Times New Roman" w:cs="Times New Roman" w:hint="eastAsia"/>
          <w:b/>
          <w:bCs/>
          <w:i/>
          <w:iCs/>
          <w:color w:val="000000"/>
          <w:kern w:val="24"/>
          <w:u w:val="single"/>
        </w:rPr>
        <w:t>.</w:t>
      </w:r>
    </w:p>
    <w:p w14:paraId="2A6F44A0" w14:textId="77777777" w:rsidR="00EC0A4A" w:rsidRPr="006856FE" w:rsidRDefault="00EC0A4A" w:rsidP="006C3AFE">
      <w:pPr>
        <w:pStyle w:val="BodyText"/>
        <w:rPr>
          <w:rFonts w:eastAsiaTheme="minorEastAsia"/>
          <w:color w:val="000000"/>
          <w:kern w:val="24"/>
          <w:sz w:val="22"/>
          <w:szCs w:val="22"/>
          <w:lang w:val="en-US" w:eastAsia="zh-CN"/>
        </w:rPr>
      </w:pPr>
    </w:p>
    <w:p w14:paraId="65D4FE97" w14:textId="62DD4876" w:rsidR="001B38EB" w:rsidRPr="00792768" w:rsidRDefault="00512FA0" w:rsidP="00120277">
      <w:pPr>
        <w:pStyle w:val="Heading2"/>
      </w:pPr>
      <w:r>
        <w:rPr>
          <w:rFonts w:hint="eastAsia"/>
          <w:lang w:eastAsia="zh-CN"/>
        </w:rPr>
        <w:t>D2R</w:t>
      </w:r>
    </w:p>
    <w:p w14:paraId="4F78F8FA" w14:textId="77777777" w:rsidR="001B38EB" w:rsidRDefault="001B38EB" w:rsidP="006C3AFE">
      <w:pPr>
        <w:pStyle w:val="BodyText"/>
        <w:rPr>
          <w:rFonts w:eastAsiaTheme="minorEastAsia"/>
          <w:color w:val="000000"/>
          <w:kern w:val="24"/>
          <w:sz w:val="22"/>
          <w:szCs w:val="22"/>
          <w:lang w:val="en-US" w:eastAsia="zh-CN"/>
        </w:rPr>
      </w:pPr>
    </w:p>
    <w:p w14:paraId="18D3C387" w14:textId="36648C8F" w:rsidR="00A311E7" w:rsidRDefault="00A311E7" w:rsidP="00A311E7">
      <w:pPr>
        <w:pStyle w:val="Heading3"/>
      </w:pPr>
      <w:r>
        <w:rPr>
          <w:rFonts w:hint="eastAsia"/>
          <w:lang w:eastAsia="zh-CN"/>
        </w:rPr>
        <w:t xml:space="preserve">D2R </w:t>
      </w:r>
      <w:r w:rsidR="00320557">
        <w:rPr>
          <w:rFonts w:hint="eastAsia"/>
          <w:lang w:eastAsia="zh-CN"/>
        </w:rPr>
        <w:t>W</w:t>
      </w:r>
      <w:r w:rsidR="00320557">
        <w:t xml:space="preserve">aveform </w:t>
      </w:r>
      <w:r>
        <w:t xml:space="preserve">and </w:t>
      </w:r>
      <w:r w:rsidR="00320557">
        <w:rPr>
          <w:rFonts w:hint="eastAsia"/>
          <w:lang w:eastAsia="zh-CN"/>
        </w:rPr>
        <w:t>M</w:t>
      </w:r>
      <w:r w:rsidR="00320557">
        <w:t>odulation</w:t>
      </w:r>
    </w:p>
    <w:p w14:paraId="367924EC" w14:textId="1CE891A4" w:rsidR="00C92496" w:rsidRPr="00012283" w:rsidRDefault="00C92496" w:rsidP="00C92496">
      <w:pPr>
        <w:pStyle w:val="BodyText"/>
        <w:rPr>
          <w:sz w:val="22"/>
          <w:szCs w:val="22"/>
          <w:lang w:eastAsia="zh-CN"/>
        </w:rPr>
      </w:pPr>
      <w:r>
        <w:rPr>
          <w:bCs/>
        </w:rPr>
        <w:t xml:space="preserve">Regarding D2R </w:t>
      </w:r>
      <w:r>
        <w:rPr>
          <w:rFonts w:hint="eastAsia"/>
          <w:bCs/>
          <w:lang w:eastAsia="zh-CN"/>
        </w:rPr>
        <w:t>modulation</w:t>
      </w:r>
      <w:r>
        <w:rPr>
          <w:bCs/>
        </w:rPr>
        <w:t xml:space="preserve">, </w:t>
      </w:r>
      <w:r w:rsidR="005C3850">
        <w:rPr>
          <w:sz w:val="22"/>
          <w:szCs w:val="22"/>
          <w:lang w:eastAsia="zh-CN"/>
        </w:rPr>
        <w:t>the following agreements were reached at the RAN1#122 meeting.</w:t>
      </w:r>
    </w:p>
    <w:tbl>
      <w:tblPr>
        <w:tblStyle w:val="TableGrid"/>
        <w:tblW w:w="0" w:type="auto"/>
        <w:tblLook w:val="04A0" w:firstRow="1" w:lastRow="0" w:firstColumn="1" w:lastColumn="0" w:noHBand="0" w:noVBand="1"/>
      </w:tblPr>
      <w:tblGrid>
        <w:gridCol w:w="9307"/>
      </w:tblGrid>
      <w:tr w:rsidR="00C92496" w14:paraId="13D0FDA6" w14:textId="77777777" w:rsidTr="00C92496">
        <w:tc>
          <w:tcPr>
            <w:tcW w:w="9307" w:type="dxa"/>
          </w:tcPr>
          <w:p w14:paraId="77925D39" w14:textId="77777777" w:rsidR="00C92496" w:rsidRPr="00F17440" w:rsidRDefault="00C92496" w:rsidP="00C92496">
            <w:pPr>
              <w:rPr>
                <w:rFonts w:cs="Times"/>
                <w:b/>
                <w:lang w:eastAsia="ko-KR"/>
              </w:rPr>
            </w:pPr>
            <w:r w:rsidRPr="00F17440">
              <w:rPr>
                <w:b/>
                <w:highlight w:val="green"/>
                <w:lang w:eastAsia="ko-KR"/>
              </w:rPr>
              <w:t>Agreement</w:t>
            </w:r>
          </w:p>
          <w:p w14:paraId="450F5BB4" w14:textId="77777777" w:rsidR="00C92496" w:rsidRPr="00F17440" w:rsidRDefault="00C92496" w:rsidP="00C92496">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793DD5F0" w14:textId="77777777" w:rsidR="00C92496" w:rsidRPr="00F17440" w:rsidRDefault="00C92496" w:rsidP="00C92496">
            <w:pPr>
              <w:numPr>
                <w:ilvl w:val="0"/>
                <w:numId w:val="130"/>
              </w:numPr>
              <w:overflowPunct w:val="0"/>
              <w:spacing w:after="180"/>
              <w:contextualSpacing/>
              <w:textAlignment w:val="baseline"/>
              <w:rPr>
                <w:rFonts w:cs="Times"/>
                <w:lang w:eastAsia="ko-KR"/>
              </w:rPr>
            </w:pPr>
            <w:r w:rsidRPr="00F17440">
              <w:rPr>
                <w:rFonts w:cs="Times"/>
                <w:lang w:eastAsia="ko-KR"/>
              </w:rPr>
              <w:t>introduction of new modulation schemes (e.g., MSK or DBPSK)</w:t>
            </w:r>
          </w:p>
          <w:p w14:paraId="54455850" w14:textId="77777777" w:rsidR="00C92496" w:rsidRPr="00F17440" w:rsidRDefault="00C92496" w:rsidP="00C92496">
            <w:pPr>
              <w:numPr>
                <w:ilvl w:val="0"/>
                <w:numId w:val="130"/>
              </w:numPr>
              <w:overflowPunct w:val="0"/>
              <w:spacing w:after="180"/>
              <w:contextualSpacing/>
              <w:textAlignment w:val="baseline"/>
              <w:rPr>
                <w:rFonts w:cs="Times"/>
                <w:lang w:eastAsia="ko-KR"/>
              </w:rPr>
            </w:pPr>
            <w:r w:rsidRPr="00F17440">
              <w:rPr>
                <w:rFonts w:cs="Times"/>
                <w:lang w:eastAsia="ko-KR"/>
              </w:rPr>
              <w:t>down-selection of existing modulation schemes</w:t>
            </w:r>
          </w:p>
          <w:p w14:paraId="0359E648" w14:textId="77777777" w:rsidR="00C92496" w:rsidRPr="00F17440" w:rsidRDefault="00C92496" w:rsidP="00C92496">
            <w:pPr>
              <w:numPr>
                <w:ilvl w:val="0"/>
                <w:numId w:val="130"/>
              </w:numPr>
              <w:overflowPunct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78C40A6D" w14:textId="77777777" w:rsidR="00C92496" w:rsidRPr="000713F3" w:rsidRDefault="00C92496" w:rsidP="00D77FFE"/>
        </w:tc>
      </w:tr>
    </w:tbl>
    <w:p w14:paraId="046DD28C" w14:textId="77777777" w:rsidR="00C92496" w:rsidRPr="000713F3" w:rsidRDefault="00C92496" w:rsidP="00D77FFE">
      <w:pPr>
        <w:jc w:val="both"/>
        <w:rPr>
          <w:rFonts w:ascii="Times New Roman" w:hAnsi="Times New Roman" w:cs="Times New Roman"/>
          <w:lang w:val="x-none"/>
        </w:rPr>
      </w:pPr>
    </w:p>
    <w:p w14:paraId="094E50DC" w14:textId="4D02EDE9" w:rsidR="00D77FFE" w:rsidRDefault="00D77FFE" w:rsidP="00D77FFE">
      <w:pPr>
        <w:jc w:val="both"/>
        <w:rPr>
          <w:rFonts w:ascii="Times New Roman" w:hAnsi="Times New Roman" w:cs="Times New Roman"/>
        </w:rPr>
      </w:pPr>
      <w:r w:rsidRPr="008C057D">
        <w:rPr>
          <w:rFonts w:ascii="Times New Roman" w:hAnsi="Times New Roman" w:cs="Times New Roman"/>
        </w:rPr>
        <w:t xml:space="preserve">The maximum distance between Reader and Device is 50-500 m which is much larger than the coverage of indoor scenario as specified in R19 A-IoT. With larger coverage the number of actives under one reader is also much larger than R19 A-IoT if same device density is assumed, e.g., 1.5 devices per m2. So, the efficiency improvement for active device in outdoor scenario need to be considered. </w:t>
      </w:r>
    </w:p>
    <w:p w14:paraId="1C80C2D2" w14:textId="7A6A8C58" w:rsidR="00D77FFE" w:rsidRPr="008C057D" w:rsidRDefault="00D77FFE" w:rsidP="00D77FFE">
      <w:pPr>
        <w:jc w:val="both"/>
        <w:rPr>
          <w:rFonts w:ascii="Times New Roman" w:hAnsi="Times New Roman" w:cs="Times New Roman"/>
        </w:rPr>
      </w:pPr>
      <w:r w:rsidRPr="008C057D">
        <w:rPr>
          <w:rFonts w:ascii="Times New Roman" w:hAnsi="Times New Roman" w:cs="Times New Roman"/>
        </w:rPr>
        <w:t>In R19 studied DSB modulation and SSB modulation are studied, and only DSB is supported in R19 since the devices in R19 are passive devices. In R20 SSB modulation could be also considered for active devices to improve the spectrum efficiency.</w:t>
      </w:r>
    </w:p>
    <w:p w14:paraId="12BEA86E" w14:textId="77777777" w:rsidR="00D77FFE" w:rsidRPr="0030027D" w:rsidRDefault="00D77FFE" w:rsidP="00D77FFE">
      <w:pPr>
        <w:overflowPunct w:val="0"/>
        <w:spacing w:before="80" w:after="80"/>
        <w:textAlignment w:val="baseline"/>
        <w:rPr>
          <w:lang w:val="x-none"/>
        </w:rPr>
      </w:pPr>
    </w:p>
    <w:p w14:paraId="78E0AE0D" w14:textId="3C5DAD94" w:rsidR="00D77FFE" w:rsidRDefault="00D77FFE" w:rsidP="00D84D32">
      <w:pPr>
        <w:jc w:val="both"/>
        <w:rPr>
          <w:lang w:eastAsia="en-US"/>
        </w:rPr>
      </w:pPr>
      <w:r w:rsidRPr="0030027D">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9</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w:t>
      </w:r>
      <w:r w:rsidRPr="008C057D">
        <w:rPr>
          <w:rFonts w:ascii="Times New Roman" w:hAnsi="Times New Roman" w:cs="Times New Roman"/>
          <w:b/>
          <w:bCs/>
          <w:i/>
          <w:iCs/>
          <w:color w:val="000000"/>
          <w:kern w:val="24"/>
          <w:u w:val="single"/>
        </w:rPr>
        <w:t>SSB modulation for D2R transmission</w:t>
      </w:r>
      <w:r w:rsidRPr="008C057D">
        <w:rPr>
          <w:rFonts w:ascii="Times New Roman" w:eastAsia="+mn-ea" w:hAnsi="Times New Roman" w:cs="Times New Roman"/>
          <w:b/>
          <w:bCs/>
          <w:i/>
          <w:iCs/>
          <w:color w:val="000000"/>
          <w:kern w:val="24"/>
          <w:u w:val="single"/>
        </w:rPr>
        <w:t xml:space="preserve"> could be considered in R20 A-IoT</w:t>
      </w:r>
      <w:r w:rsidR="00EB76ED">
        <w:rPr>
          <w:rFonts w:ascii="Times New Roman" w:hAnsi="Times New Roman" w:cs="Times New Roman" w:hint="eastAsia"/>
          <w:b/>
          <w:bCs/>
          <w:i/>
          <w:iCs/>
          <w:color w:val="000000"/>
          <w:kern w:val="24"/>
          <w:u w:val="single"/>
        </w:rPr>
        <w:t>.</w:t>
      </w:r>
    </w:p>
    <w:p w14:paraId="64502D73" w14:textId="77777777" w:rsidR="00D378ED" w:rsidRDefault="00D378ED" w:rsidP="00D378ED">
      <w:pPr>
        <w:rPr>
          <w:lang w:eastAsia="en-US"/>
        </w:rPr>
      </w:pPr>
    </w:p>
    <w:p w14:paraId="754ADED3" w14:textId="03BF8CCF" w:rsidR="00D378ED" w:rsidRDefault="00D378ED" w:rsidP="00D378ED">
      <w:pPr>
        <w:pStyle w:val="Heading3"/>
      </w:pPr>
      <w:r>
        <w:rPr>
          <w:rFonts w:hint="eastAsia"/>
        </w:rPr>
        <w:t xml:space="preserve">D2R </w:t>
      </w:r>
      <w:r w:rsidR="00320557">
        <w:rPr>
          <w:rFonts w:hint="eastAsia"/>
          <w:lang w:eastAsia="zh-CN"/>
        </w:rPr>
        <w:t>T</w:t>
      </w:r>
      <w:r w:rsidR="00320557">
        <w:t xml:space="preserve">iming </w:t>
      </w:r>
      <w:r>
        <w:t xml:space="preserve">and </w:t>
      </w:r>
      <w:r w:rsidR="00320557">
        <w:rPr>
          <w:rFonts w:hint="eastAsia"/>
          <w:lang w:eastAsia="zh-CN"/>
        </w:rPr>
        <w:t>S</w:t>
      </w:r>
      <w:r w:rsidR="00320557">
        <w:t xml:space="preserve">ync </w:t>
      </w:r>
      <w:r w:rsidR="00320557">
        <w:rPr>
          <w:rFonts w:hint="eastAsia"/>
          <w:lang w:eastAsia="zh-CN"/>
        </w:rPr>
        <w:t>Si</w:t>
      </w:r>
      <w:r w:rsidR="00320557">
        <w:t>gnals</w:t>
      </w:r>
    </w:p>
    <w:p w14:paraId="4E4663AF" w14:textId="556CE39D" w:rsidR="00D77167" w:rsidRPr="00012283" w:rsidRDefault="00D77167" w:rsidP="00D77167">
      <w:pPr>
        <w:pStyle w:val="BodyText"/>
        <w:rPr>
          <w:sz w:val="22"/>
          <w:szCs w:val="22"/>
          <w:lang w:eastAsia="zh-CN"/>
        </w:rPr>
      </w:pPr>
      <w:r>
        <w:rPr>
          <w:bCs/>
        </w:rPr>
        <w:t>Regarding D2R signal</w:t>
      </w:r>
      <w:r w:rsidR="0072641B">
        <w:rPr>
          <w:bCs/>
        </w:rPr>
        <w:t>(s)</w:t>
      </w:r>
      <w:r>
        <w:rPr>
          <w:bCs/>
        </w:rPr>
        <w:t xml:space="preserve">, </w:t>
      </w:r>
      <w:r w:rsidR="005C3850">
        <w:rPr>
          <w:sz w:val="22"/>
          <w:szCs w:val="22"/>
          <w:lang w:eastAsia="zh-CN"/>
        </w:rPr>
        <w:t>the following agreements were reached at the RAN1#122 meeting.</w:t>
      </w:r>
    </w:p>
    <w:tbl>
      <w:tblPr>
        <w:tblStyle w:val="TableGrid"/>
        <w:tblW w:w="0" w:type="auto"/>
        <w:tblLook w:val="04A0" w:firstRow="1" w:lastRow="0" w:firstColumn="1" w:lastColumn="0" w:noHBand="0" w:noVBand="1"/>
      </w:tblPr>
      <w:tblGrid>
        <w:gridCol w:w="9307"/>
      </w:tblGrid>
      <w:tr w:rsidR="00D77167" w14:paraId="06B37911" w14:textId="77777777" w:rsidTr="00D77167">
        <w:tc>
          <w:tcPr>
            <w:tcW w:w="9307" w:type="dxa"/>
          </w:tcPr>
          <w:p w14:paraId="6CB390DB" w14:textId="77777777" w:rsidR="00D77167" w:rsidRPr="00DC68EC" w:rsidRDefault="00D77167" w:rsidP="00D77167">
            <w:pPr>
              <w:rPr>
                <w:b/>
                <w:lang w:eastAsia="ko-KR"/>
              </w:rPr>
            </w:pPr>
            <w:r w:rsidRPr="00DC68EC">
              <w:rPr>
                <w:b/>
                <w:highlight w:val="green"/>
                <w:lang w:eastAsia="ko-KR"/>
              </w:rPr>
              <w:t>Agreement</w:t>
            </w:r>
          </w:p>
          <w:p w14:paraId="3FC90032" w14:textId="77777777" w:rsidR="00D77167" w:rsidRPr="00DC68EC" w:rsidRDefault="00D77167" w:rsidP="00D77167">
            <w:pPr>
              <w:rPr>
                <w:lang w:eastAsia="ko-KR"/>
              </w:rPr>
            </w:pPr>
            <w:r w:rsidRPr="00D96364">
              <w:rPr>
                <w:rFonts w:cstheme="minorBidi"/>
                <w:lang w:eastAsia="ko-KR"/>
              </w:rPr>
              <w:t xml:space="preserve">For </w:t>
            </w:r>
            <w:r w:rsidRPr="00DC68EC">
              <w:rPr>
                <w:lang w:eastAsia="ko-KR"/>
              </w:rPr>
              <w:t>D2R</w:t>
            </w:r>
            <w:r w:rsidRPr="00D96364">
              <w:rPr>
                <w:rFonts w:cstheme="minorBidi"/>
                <w:lang w:eastAsia="ko-KR"/>
              </w:rPr>
              <w:t xml:space="preserve"> signal</w:t>
            </w:r>
            <w:r w:rsidRPr="00DC68EC">
              <w:rPr>
                <w:lang w:eastAsia="ko-KR"/>
              </w:rPr>
              <w:t>(</w:t>
            </w:r>
            <w:r w:rsidRPr="00D96364">
              <w:rPr>
                <w:rFonts w:cstheme="minorBidi"/>
                <w:lang w:eastAsia="ko-KR"/>
              </w:rPr>
              <w:t>s</w:t>
            </w:r>
            <w:r w:rsidRPr="00DC68EC">
              <w:rPr>
                <w:lang w:eastAsia="ko-KR"/>
              </w:rPr>
              <w:t>)</w:t>
            </w:r>
            <w:r w:rsidRPr="00D96364">
              <w:rPr>
                <w:rFonts w:cstheme="minorBidi"/>
                <w:lang w:eastAsia="ko-KR"/>
              </w:rPr>
              <w:t xml:space="preserve">, study </w:t>
            </w:r>
            <w:r w:rsidRPr="00DC68EC">
              <w:rPr>
                <w:lang w:eastAsia="ko-KR"/>
              </w:rPr>
              <w:t xml:space="preserve">at least the </w:t>
            </w:r>
            <w:r w:rsidRPr="00D96364">
              <w:rPr>
                <w:rFonts w:cstheme="minorBidi"/>
                <w:lang w:eastAsia="ko-KR"/>
              </w:rPr>
              <w:t>following functionalities</w:t>
            </w:r>
            <w:r w:rsidRPr="00DC68EC">
              <w:rPr>
                <w:lang w:eastAsia="ko-KR"/>
              </w:rPr>
              <w:t xml:space="preserve"> (if needed), and study </w:t>
            </w:r>
            <w:r w:rsidRPr="00D96364">
              <w:rPr>
                <w:rFonts w:cstheme="minorBidi"/>
                <w:lang w:eastAsia="ko-KR"/>
              </w:rPr>
              <w:t>whether to reuse</w:t>
            </w:r>
            <w:r w:rsidRPr="00DC68EC">
              <w:rPr>
                <w:lang w:eastAsia="ko-KR"/>
              </w:rPr>
              <w:t>/enhance</w:t>
            </w:r>
            <w:r w:rsidRPr="00D96364">
              <w:rPr>
                <w:rFonts w:cstheme="minorBidi"/>
                <w:lang w:eastAsia="ko-KR"/>
              </w:rPr>
              <w:t xml:space="preserve"> existing </w:t>
            </w:r>
            <w:r w:rsidRPr="00DC68EC">
              <w:rPr>
                <w:lang w:eastAsia="ko-KR"/>
              </w:rPr>
              <w:t>D2R signal(s) or to introduce new D2R signal(s) for the following functionalities (if needed):</w:t>
            </w:r>
          </w:p>
          <w:p w14:paraId="1D194187"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CFO estimation</w:t>
            </w:r>
          </w:p>
          <w:p w14:paraId="6CF396D5"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SFO estimation</w:t>
            </w:r>
          </w:p>
          <w:p w14:paraId="57EE4B75"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timing acquisition</w:t>
            </w:r>
          </w:p>
          <w:p w14:paraId="6BD1BEDD"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channel estimation</w:t>
            </w:r>
          </w:p>
          <w:p w14:paraId="68940BAF"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measurement (e.g., signal strength, interference estimation)</w:t>
            </w:r>
          </w:p>
          <w:p w14:paraId="7C5C9455" w14:textId="3216CA0B" w:rsidR="00D77167" w:rsidRPr="00D84D32" w:rsidRDefault="00D77167" w:rsidP="00D84D32">
            <w:pPr>
              <w:pStyle w:val="ListParagraph"/>
              <w:numPr>
                <w:ilvl w:val="0"/>
                <w:numId w:val="130"/>
              </w:numPr>
              <w:overflowPunct w:val="0"/>
              <w:spacing w:after="180" w:line="259" w:lineRule="auto"/>
              <w:ind w:leftChars="0"/>
              <w:contextualSpacing/>
              <w:textAlignment w:val="baseline"/>
              <w:rPr>
                <w:rFonts w:ascii="Times New Roman" w:hAnsi="Times New Roman" w:cs="Times New Roman"/>
              </w:rPr>
            </w:pPr>
            <w:r w:rsidRPr="00D96364">
              <w:rPr>
                <w:rFonts w:ascii="Times New Roman" w:hAnsi="Times New Roman" w:cs="Times New Roman"/>
                <w:lang w:eastAsia="ko-KR"/>
              </w:rPr>
              <w:t>Device differentiation e.g. for collision resolution, for interference randomization</w:t>
            </w:r>
          </w:p>
        </w:tc>
      </w:tr>
    </w:tbl>
    <w:p w14:paraId="16798EAF" w14:textId="77777777" w:rsidR="00D378ED" w:rsidRPr="000713F3" w:rsidRDefault="00D378ED" w:rsidP="00D378ED">
      <w:pPr>
        <w:rPr>
          <w:rFonts w:ascii="Times New Roman" w:eastAsia="宋体" w:hAnsi="Times New Roman" w:cs="Times New Roman"/>
          <w:lang w:val="x-none"/>
        </w:rPr>
      </w:pPr>
    </w:p>
    <w:p w14:paraId="7DF7DA75" w14:textId="1C50C6DF" w:rsidR="00CE3AFA" w:rsidRPr="000713F3" w:rsidRDefault="00CE3AFA" w:rsidP="00D378ED">
      <w:pPr>
        <w:rPr>
          <w:rFonts w:ascii="Times New Roman" w:eastAsia="宋体" w:hAnsi="Times New Roman" w:cs="Times New Roman"/>
          <w:b/>
          <w:bCs/>
          <w:u w:val="single"/>
          <w:lang w:val="x-none"/>
        </w:rPr>
      </w:pPr>
      <w:r w:rsidRPr="000713F3">
        <w:rPr>
          <w:rFonts w:ascii="Times New Roman" w:eastAsia="宋体" w:hAnsi="Times New Roman" w:cs="Times New Roman"/>
          <w:b/>
          <w:bCs/>
          <w:u w:val="single"/>
          <w:lang w:val="x-none"/>
        </w:rPr>
        <w:t xml:space="preserve">To support </w:t>
      </w:r>
      <w:r w:rsidR="009264B9">
        <w:rPr>
          <w:rFonts w:ascii="Times New Roman" w:eastAsia="宋体" w:hAnsi="Times New Roman" w:cs="Times New Roman"/>
          <w:b/>
          <w:bCs/>
          <w:u w:val="single"/>
          <w:lang w:val="x-none"/>
        </w:rPr>
        <w:t>reader</w:t>
      </w:r>
      <w:r w:rsidRPr="000713F3">
        <w:rPr>
          <w:rFonts w:ascii="Times New Roman" w:eastAsia="宋体" w:hAnsi="Times New Roman" w:cs="Times New Roman"/>
          <w:b/>
          <w:bCs/>
          <w:u w:val="single"/>
          <w:lang w:val="x-none"/>
        </w:rPr>
        <w:t xml:space="preserve">-side CFO estimation </w:t>
      </w:r>
      <w:r w:rsidR="009264B9">
        <w:rPr>
          <w:rFonts w:ascii="Times New Roman" w:eastAsia="宋体" w:hAnsi="Times New Roman" w:cs="Times New Roman"/>
          <w:b/>
          <w:bCs/>
          <w:u w:val="single"/>
          <w:lang w:val="x-none"/>
        </w:rPr>
        <w:t>for device</w:t>
      </w:r>
    </w:p>
    <w:p w14:paraId="24B935EE" w14:textId="4D64ECA1" w:rsidR="00D77167" w:rsidRDefault="00172669" w:rsidP="000713F3">
      <w:pPr>
        <w:jc w:val="both"/>
        <w:rPr>
          <w:rFonts w:ascii="Times New Roman" w:eastAsia="宋体" w:hAnsi="Times New Roman" w:cs="Times New Roman"/>
          <w:lang w:val="x-none"/>
        </w:rPr>
      </w:pPr>
      <w:r w:rsidRPr="000713F3">
        <w:rPr>
          <w:rFonts w:ascii="Times New Roman" w:eastAsia="宋体" w:hAnsi="Times New Roman" w:cs="Times New Roman"/>
          <w:lang w:val="x-none"/>
        </w:rPr>
        <w:t xml:space="preserve">Two potential CFO </w:t>
      </w:r>
      <w:r w:rsidR="00B3312A">
        <w:rPr>
          <w:rFonts w:ascii="Times New Roman" w:eastAsia="宋体" w:hAnsi="Times New Roman" w:cs="Times New Roman" w:hint="eastAsia"/>
          <w:lang w:val="x-none"/>
        </w:rPr>
        <w:t>estimation</w:t>
      </w:r>
      <w:r w:rsidR="00B3312A" w:rsidRPr="000713F3">
        <w:rPr>
          <w:rFonts w:ascii="Times New Roman" w:eastAsia="宋体" w:hAnsi="Times New Roman" w:cs="Times New Roman"/>
          <w:lang w:val="x-none"/>
        </w:rPr>
        <w:t xml:space="preserve"> </w:t>
      </w:r>
      <w:r w:rsidRPr="000713F3">
        <w:rPr>
          <w:rFonts w:ascii="Times New Roman" w:eastAsia="宋体" w:hAnsi="Times New Roman" w:cs="Times New Roman"/>
          <w:lang w:val="x-none"/>
        </w:rPr>
        <w:t>schemes for device can be considered.</w:t>
      </w:r>
      <w:r>
        <w:rPr>
          <w:rFonts w:ascii="Times New Roman" w:eastAsia="宋体" w:hAnsi="Times New Roman" w:cs="Times New Roman"/>
          <w:lang w:val="x-none"/>
        </w:rPr>
        <w:t xml:space="preserve"> One is </w:t>
      </w:r>
      <w:r w:rsidRPr="000713F3">
        <w:rPr>
          <w:rFonts w:ascii="Times New Roman" w:eastAsia="宋体" w:hAnsi="Times New Roman" w:cs="Times New Roman"/>
          <w:lang w:val="x-none"/>
        </w:rPr>
        <w:t>device-side CFO estimation</w:t>
      </w:r>
      <w:r>
        <w:rPr>
          <w:rFonts w:ascii="Times New Roman" w:eastAsia="宋体" w:hAnsi="Times New Roman" w:cs="Times New Roman"/>
          <w:lang w:val="x-none"/>
        </w:rPr>
        <w:t xml:space="preserve"> as described above. The other is </w:t>
      </w:r>
      <w:r w:rsidRPr="000713F3">
        <w:rPr>
          <w:rFonts w:ascii="Times New Roman" w:eastAsia="宋体" w:hAnsi="Times New Roman" w:cs="Times New Roman"/>
          <w:lang w:val="x-none"/>
        </w:rPr>
        <w:t>reader-side CFO estimation, where the FCS is transmitted by device, the reader performs CFO estimation on the FCS and determines CFO calibration parameter for the device, then the device perform CFO calibration based on the parameter received from the reader.</w:t>
      </w:r>
    </w:p>
    <w:p w14:paraId="0802814C" w14:textId="77777777" w:rsidR="00A24B3F" w:rsidRDefault="00A24B3F" w:rsidP="00A24B3F">
      <w:pPr>
        <w:jc w:val="both"/>
        <w:rPr>
          <w:rFonts w:ascii="Times New Roman" w:eastAsia="宋体" w:hAnsi="Times New Roman" w:cs="Times New Roman"/>
          <w:lang w:val="x-none"/>
        </w:rPr>
      </w:pPr>
      <w:r w:rsidRPr="000713F3">
        <w:rPr>
          <w:rFonts w:ascii="Times New Roman" w:eastAsia="宋体" w:hAnsi="Times New Roman" w:cs="Times New Roman"/>
          <w:lang w:val="x-none"/>
        </w:rPr>
        <w:t>Compared to device-side CFO estimation, reader-side CFO estimation offers several potential advantages, including: (1) a reduced length (as well as latency) of the FCS owing to the reader’s high estimation capability, (2) lower energy consumption at the device end since it no longer needs to perform estimation, and (3) The initial CFO estimate provides valuable information, enabling the reader to allocate frequency resources efficiently with an appropriate guard band for the subsequent D2R.</w:t>
      </w:r>
    </w:p>
    <w:p w14:paraId="63B9B6FB" w14:textId="77777777" w:rsidR="00764188" w:rsidRPr="000713F3" w:rsidRDefault="00764188" w:rsidP="00A24B3F">
      <w:pPr>
        <w:jc w:val="both"/>
        <w:rPr>
          <w:rFonts w:ascii="Times New Roman" w:eastAsia="宋体" w:hAnsi="Times New Roman" w:cs="Times New Roman"/>
          <w:lang w:val="x-none"/>
        </w:rPr>
      </w:pPr>
    </w:p>
    <w:p w14:paraId="469E4933" w14:textId="7CD8F20C" w:rsidR="00764188" w:rsidRPr="00E866E4" w:rsidRDefault="00764188" w:rsidP="00764188">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10</w:t>
      </w:r>
      <w:r w:rsidRPr="00E866E4">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Reader-side CFO estimation can be considered</w:t>
      </w:r>
      <w:r w:rsidRPr="00E866E4">
        <w:rPr>
          <w:rFonts w:ascii="Times New Roman" w:hAnsi="Times New Roman" w:cs="Times New Roman"/>
          <w:b/>
          <w:bCs/>
          <w:i/>
          <w:iCs/>
          <w:color w:val="000000"/>
          <w:kern w:val="24"/>
          <w:u w:val="single"/>
        </w:rPr>
        <w:t>.</w:t>
      </w:r>
    </w:p>
    <w:p w14:paraId="2B920148" w14:textId="77777777" w:rsidR="00CE3AFA" w:rsidRDefault="00CE3AFA" w:rsidP="00D378ED">
      <w:pPr>
        <w:rPr>
          <w:rFonts w:ascii="Times New Roman" w:eastAsia="宋体" w:hAnsi="Times New Roman" w:cs="Times New Roman"/>
        </w:rPr>
      </w:pPr>
    </w:p>
    <w:p w14:paraId="0374CFE8" w14:textId="10FDCEED" w:rsidR="00F926E2" w:rsidRPr="00B3312A" w:rsidRDefault="00F926E2" w:rsidP="00F926E2">
      <w:pPr>
        <w:pStyle w:val="BodyText"/>
      </w:pPr>
      <w:r w:rsidRPr="00D96364">
        <w:rPr>
          <w:b/>
          <w:bCs/>
          <w:sz w:val="22"/>
          <w:szCs w:val="22"/>
          <w:lang w:val="en-US" w:eastAsia="zh-CN"/>
        </w:rPr>
        <w:t xml:space="preserve">Placement of FCS within D2R </w:t>
      </w:r>
    </w:p>
    <w:p w14:paraId="3358B207" w14:textId="22C82CFB" w:rsidR="00F926E2" w:rsidRDefault="00F926E2" w:rsidP="00F926E2">
      <w:pPr>
        <w:jc w:val="both"/>
        <w:rPr>
          <w:rFonts w:ascii="Times New Roman" w:hAnsi="Times New Roman" w:cs="Times New Roman"/>
          <w:bCs/>
        </w:rPr>
      </w:pPr>
      <w:r w:rsidRPr="00347310">
        <w:rPr>
          <w:rFonts w:ascii="Times New Roman" w:hAnsi="Times New Roman" w:cs="Times New Roman"/>
          <w:bCs/>
        </w:rPr>
        <w:t xml:space="preserve">To </w:t>
      </w:r>
      <w:r w:rsidR="003012D7">
        <w:rPr>
          <w:rFonts w:ascii="Times New Roman" w:hAnsi="Times New Roman" w:cs="Times New Roman"/>
          <w:bCs/>
        </w:rPr>
        <w:t>support reader-sider CFO estimation for device</w:t>
      </w:r>
      <w:r w:rsidRPr="00347310">
        <w:rPr>
          <w:rFonts w:ascii="Times New Roman" w:hAnsi="Times New Roman" w:cs="Times New Roman"/>
          <w:bCs/>
        </w:rPr>
        <w:t xml:space="preserve">, two </w:t>
      </w:r>
      <w:r>
        <w:rPr>
          <w:rFonts w:ascii="Times New Roman" w:hAnsi="Times New Roman" w:cs="Times New Roman" w:hint="eastAsia"/>
          <w:bCs/>
        </w:rPr>
        <w:t>information</w:t>
      </w:r>
      <w:r w:rsidRPr="00347310">
        <w:rPr>
          <w:rFonts w:ascii="Times New Roman" w:hAnsi="Times New Roman" w:cs="Times New Roman"/>
          <w:bCs/>
        </w:rPr>
        <w:t xml:space="preserve"> must be known by the device: 1) the location of the FCS within the </w:t>
      </w:r>
      <w:r w:rsidR="003012D7">
        <w:rPr>
          <w:rFonts w:ascii="Times New Roman" w:hAnsi="Times New Roman" w:cs="Times New Roman"/>
          <w:bCs/>
        </w:rPr>
        <w:t>D2R</w:t>
      </w:r>
      <w:r w:rsidRPr="00347310">
        <w:rPr>
          <w:rFonts w:ascii="Times New Roman" w:hAnsi="Times New Roman" w:cs="Times New Roman"/>
          <w:bCs/>
        </w:rPr>
        <w:t>, and 2) the duration of the FCS transmission.</w:t>
      </w:r>
    </w:p>
    <w:p w14:paraId="6CB2799A" w14:textId="3A5D4945" w:rsidR="00F926E2" w:rsidRDefault="00F926E2" w:rsidP="00F926E2">
      <w:pPr>
        <w:jc w:val="both"/>
        <w:rPr>
          <w:rFonts w:ascii="Times New Roman" w:hAnsi="Times New Roman" w:cs="Times New Roman"/>
        </w:rPr>
      </w:pPr>
      <w:r w:rsidRPr="00721A96">
        <w:rPr>
          <w:rFonts w:ascii="Times New Roman" w:hAnsi="Times New Roman" w:cs="Times New Roman"/>
        </w:rPr>
        <w:t xml:space="preserve">Regarding the positioning of the </w:t>
      </w:r>
      <w:r>
        <w:rPr>
          <w:rFonts w:ascii="Times New Roman" w:hAnsi="Times New Roman" w:cs="Times New Roman" w:hint="eastAsia"/>
        </w:rPr>
        <w:t>FCS</w:t>
      </w:r>
      <w:r w:rsidRPr="00721A96">
        <w:rPr>
          <w:rFonts w:ascii="Times New Roman" w:hAnsi="Times New Roman" w:cs="Times New Roman"/>
        </w:rPr>
        <w:t xml:space="preserve"> within the D</w:t>
      </w:r>
      <w:r w:rsidR="003012D7">
        <w:rPr>
          <w:rFonts w:ascii="Times New Roman" w:hAnsi="Times New Roman" w:cs="Times New Roman"/>
        </w:rPr>
        <w:t>2R</w:t>
      </w:r>
      <w:r w:rsidRPr="00721A96">
        <w:rPr>
          <w:rFonts w:ascii="Times New Roman" w:hAnsi="Times New Roman" w:cs="Times New Roman"/>
        </w:rPr>
        <w:t xml:space="preserve">, the following configuration </w:t>
      </w:r>
      <w:r>
        <w:rPr>
          <w:rFonts w:ascii="Times New Roman" w:hAnsi="Times New Roman" w:cs="Times New Roman" w:hint="eastAsia"/>
        </w:rPr>
        <w:t>alternatives</w:t>
      </w:r>
      <w:r w:rsidRPr="00721A96">
        <w:rPr>
          <w:rFonts w:ascii="Times New Roman" w:hAnsi="Times New Roman" w:cs="Times New Roman"/>
        </w:rPr>
        <w:t xml:space="preserve"> are available</w:t>
      </w:r>
      <w:r>
        <w:rPr>
          <w:rFonts w:ascii="Times New Roman" w:hAnsi="Times New Roman" w:cs="Times New Roman"/>
        </w:rPr>
        <w:t xml:space="preserve">, as illustrated by </w:t>
      </w:r>
      <w:r w:rsidRPr="009F7031">
        <w:rPr>
          <w:rFonts w:ascii="Times New Roman" w:hAnsi="Times New Roman" w:cs="Times New Roman"/>
        </w:rPr>
        <w:t xml:space="preserve">Figure </w:t>
      </w:r>
      <w:r w:rsidR="003012D7">
        <w:rPr>
          <w:rFonts w:ascii="Times New Roman" w:hAnsi="Times New Roman" w:cs="Times New Roman"/>
        </w:rPr>
        <w:t>4</w:t>
      </w:r>
      <w:r>
        <w:rPr>
          <w:rFonts w:ascii="Times New Roman" w:hAnsi="Times New Roman" w:cs="Times New Roman"/>
        </w:rPr>
        <w:t>.</w:t>
      </w:r>
    </w:p>
    <w:p w14:paraId="6ECBFEC2" w14:textId="6604B591" w:rsidR="003012D7" w:rsidRPr="000713F3" w:rsidRDefault="003012D7" w:rsidP="000713F3">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 xml:space="preserve">Alt. 1, FCS locates immediately after </w:t>
      </w:r>
      <w:r w:rsidR="007F6481">
        <w:rPr>
          <w:rFonts w:ascii="Times New Roman" w:hAnsi="Times New Roman" w:cs="Times New Roman"/>
        </w:rPr>
        <w:t>Preamble</w:t>
      </w:r>
      <w:r w:rsidRPr="008C057D">
        <w:rPr>
          <w:rFonts w:ascii="Times New Roman" w:hAnsi="Times New Roman" w:cs="Times New Roman"/>
        </w:rPr>
        <w:t xml:space="preserve">. </w:t>
      </w:r>
      <w:r w:rsidR="00D67C38" w:rsidRPr="000713F3">
        <w:rPr>
          <w:rFonts w:ascii="Times New Roman" w:hAnsi="Times New Roman" w:cs="Times New Roman"/>
        </w:rPr>
        <w:t xml:space="preserve">As the preamble pattern can be known by the reader, the reader can identify </w:t>
      </w:r>
      <w:r w:rsidRPr="000713F3">
        <w:rPr>
          <w:rFonts w:ascii="Times New Roman" w:hAnsi="Times New Roman" w:cs="Times New Roman"/>
        </w:rPr>
        <w:t xml:space="preserve">the starting position of the FCS. </w:t>
      </w:r>
    </w:p>
    <w:p w14:paraId="22F947BF" w14:textId="77777777" w:rsidR="003012D7" w:rsidRPr="008C057D" w:rsidRDefault="003012D7" w:rsidP="003012D7">
      <w:pPr>
        <w:ind w:left="360"/>
        <w:jc w:val="both"/>
        <w:rPr>
          <w:rFonts w:ascii="Times New Roman" w:hAnsi="Times New Roman" w:cs="Times New Roman"/>
        </w:rPr>
      </w:pPr>
    </w:p>
    <w:p w14:paraId="44DCA038" w14:textId="597B0FF7" w:rsidR="00DE35D9" w:rsidRPr="000713F3" w:rsidRDefault="003012D7" w:rsidP="000713F3">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 xml:space="preserve">Alt. 2, FCS locates after the </w:t>
      </w:r>
      <w:r w:rsidR="007F6481">
        <w:rPr>
          <w:rFonts w:ascii="Times New Roman" w:hAnsi="Times New Roman" w:cs="Times New Roman"/>
        </w:rPr>
        <w:t>Control Information (CI) carried by D2R</w:t>
      </w:r>
      <w:r w:rsidRPr="008C057D">
        <w:rPr>
          <w:rFonts w:ascii="Times New Roman" w:hAnsi="Times New Roman" w:cs="Times New Roman"/>
        </w:rPr>
        <w:t>.</w:t>
      </w:r>
      <w:r w:rsidR="00104BE4">
        <w:rPr>
          <w:rFonts w:ascii="Times New Roman" w:hAnsi="Times New Roman" w:cs="Times New Roman" w:hint="eastAsia"/>
          <w:lang w:eastAsia="zh-CN"/>
        </w:rPr>
        <w:t xml:space="preserve"> </w:t>
      </w:r>
      <w:r w:rsidRPr="000713F3">
        <w:rPr>
          <w:rFonts w:ascii="Times New Roman" w:hAnsi="Times New Roman" w:cs="Times New Roman"/>
        </w:rPr>
        <w:t xml:space="preserve">For </w:t>
      </w:r>
      <w:r w:rsidR="00DE35D9" w:rsidRPr="000713F3">
        <w:rPr>
          <w:rFonts w:ascii="Times New Roman" w:hAnsi="Times New Roman" w:cs="Times New Roman"/>
        </w:rPr>
        <w:t>reader</w:t>
      </w:r>
      <w:r w:rsidRPr="000713F3">
        <w:rPr>
          <w:rFonts w:ascii="Times New Roman" w:hAnsi="Times New Roman" w:cs="Times New Roman"/>
        </w:rPr>
        <w:t xml:space="preserve"> to </w:t>
      </w:r>
      <w:r w:rsidR="00DE35D9" w:rsidRPr="000713F3">
        <w:rPr>
          <w:rFonts w:ascii="Times New Roman" w:hAnsi="Times New Roman" w:cs="Times New Roman"/>
        </w:rPr>
        <w:t>identify the starting position of the FCS, the length of CI needs to be known by reader.</w:t>
      </w:r>
    </w:p>
    <w:p w14:paraId="31FD931D" w14:textId="77777777" w:rsidR="00104BE4" w:rsidRDefault="00104BE4" w:rsidP="00DE35D9">
      <w:pPr>
        <w:ind w:left="360"/>
        <w:jc w:val="both"/>
        <w:rPr>
          <w:rFonts w:ascii="Times New Roman" w:hAnsi="Times New Roman" w:cs="Times New Roman"/>
        </w:rPr>
      </w:pPr>
    </w:p>
    <w:p w14:paraId="1B9A4231" w14:textId="33D6BA3A" w:rsidR="003012D7" w:rsidRPr="00104BE4" w:rsidRDefault="00DE35D9" w:rsidP="00104BE4">
      <w:pPr>
        <w:jc w:val="both"/>
        <w:rPr>
          <w:rFonts w:ascii="Times New Roman" w:hAnsi="Times New Roman" w:cs="Times New Roman"/>
          <w:bCs/>
        </w:rPr>
      </w:pPr>
      <w:r w:rsidRPr="00104BE4">
        <w:rPr>
          <w:rFonts w:ascii="Times New Roman" w:hAnsi="Times New Roman" w:cs="Times New Roman"/>
          <w:bCs/>
        </w:rPr>
        <w:t>In both alternatives above, for reader to know about the duration of the FCS transmission, the length of FCS can be determined by the following ways includ</w:t>
      </w:r>
      <w:r w:rsidR="000C2CF4">
        <w:rPr>
          <w:rFonts w:ascii="Times New Roman" w:hAnsi="Times New Roman" w:cs="Times New Roman" w:hint="eastAsia"/>
          <w:bCs/>
        </w:rPr>
        <w:t>ing</w:t>
      </w:r>
      <w:r w:rsidRPr="00104BE4">
        <w:rPr>
          <w:rFonts w:ascii="Times New Roman" w:hAnsi="Times New Roman" w:cs="Times New Roman"/>
          <w:bCs/>
        </w:rPr>
        <w:t xml:space="preserve"> </w:t>
      </w:r>
      <w:r w:rsidR="00CE4C35" w:rsidRPr="00104BE4">
        <w:rPr>
          <w:rFonts w:ascii="Times New Roman" w:hAnsi="Times New Roman" w:cs="Times New Roman" w:hint="eastAsia"/>
          <w:bCs/>
        </w:rPr>
        <w:t xml:space="preserve">a fixed length as </w:t>
      </w:r>
      <w:r w:rsidRPr="00104BE4">
        <w:rPr>
          <w:rFonts w:ascii="Times New Roman" w:hAnsi="Times New Roman" w:cs="Times New Roman"/>
          <w:bCs/>
        </w:rPr>
        <w:t>pre-defined, provided by reader in advance, or provided by device.</w:t>
      </w:r>
      <w:r w:rsidRPr="00104BE4">
        <w:rPr>
          <w:rFonts w:ascii="Times New Roman" w:hAnsi="Times New Roman" w:cs="Times New Roman" w:hint="eastAsia"/>
          <w:bCs/>
        </w:rPr>
        <w:t xml:space="preserve"> </w:t>
      </w:r>
      <w:r w:rsidRPr="00104BE4">
        <w:rPr>
          <w:rFonts w:ascii="Times New Roman" w:hAnsi="Times New Roman" w:cs="Times New Roman"/>
          <w:bCs/>
        </w:rPr>
        <w:t xml:space="preserve">In addition, for reader to know the </w:t>
      </w:r>
      <w:r w:rsidRPr="00104BE4">
        <w:rPr>
          <w:rFonts w:ascii="Times New Roman" w:hAnsi="Times New Roman" w:cs="Times New Roman" w:hint="eastAsia"/>
          <w:bCs/>
        </w:rPr>
        <w:t>presence</w:t>
      </w:r>
      <w:r w:rsidR="003012D7" w:rsidRPr="00104BE4">
        <w:rPr>
          <w:rFonts w:ascii="Times New Roman" w:hAnsi="Times New Roman" w:cs="Times New Roman" w:hint="eastAsia"/>
          <w:bCs/>
        </w:rPr>
        <w:t xml:space="preserve"> of FCS</w:t>
      </w:r>
      <w:r w:rsidRPr="00104BE4">
        <w:rPr>
          <w:rFonts w:ascii="Times New Roman" w:hAnsi="Times New Roman" w:cs="Times New Roman" w:hint="eastAsia"/>
          <w:bCs/>
        </w:rPr>
        <w:t xml:space="preserve"> in D2R</w:t>
      </w:r>
      <w:r w:rsidR="003012D7" w:rsidRPr="00104BE4">
        <w:rPr>
          <w:rFonts w:ascii="Times New Roman" w:hAnsi="Times New Roman" w:cs="Times New Roman" w:hint="eastAsia"/>
          <w:bCs/>
        </w:rPr>
        <w:t xml:space="preserve">, </w:t>
      </w:r>
      <w:r w:rsidR="003012D7" w:rsidRPr="00104BE4">
        <w:rPr>
          <w:rFonts w:ascii="Times New Roman" w:hAnsi="Times New Roman" w:cs="Times New Roman"/>
          <w:bCs/>
        </w:rPr>
        <w:t>explicit</w:t>
      </w:r>
      <w:r w:rsidR="003012D7" w:rsidRPr="00104BE4">
        <w:rPr>
          <w:rFonts w:ascii="Times New Roman" w:hAnsi="Times New Roman" w:cs="Times New Roman" w:hint="eastAsia"/>
          <w:bCs/>
        </w:rPr>
        <w:t>/</w:t>
      </w:r>
      <w:r w:rsidR="003012D7" w:rsidRPr="00104BE4">
        <w:rPr>
          <w:rFonts w:ascii="Times New Roman" w:hAnsi="Times New Roman" w:cs="Times New Roman"/>
          <w:bCs/>
        </w:rPr>
        <w:t>implicit</w:t>
      </w:r>
      <w:r w:rsidR="003012D7" w:rsidRPr="00104BE4">
        <w:rPr>
          <w:rFonts w:ascii="Times New Roman" w:hAnsi="Times New Roman" w:cs="Times New Roman" w:hint="eastAsia"/>
          <w:bCs/>
        </w:rPr>
        <w:t xml:space="preserve"> indication may be needed. </w:t>
      </w:r>
      <w:r w:rsidR="003A6DCB">
        <w:rPr>
          <w:rFonts w:ascii="Times New Roman" w:hAnsi="Times New Roman" w:cs="Times New Roman"/>
          <w:bCs/>
        </w:rPr>
        <w:t>F</w:t>
      </w:r>
      <w:r w:rsidR="003A6DCB">
        <w:rPr>
          <w:rFonts w:ascii="Times New Roman" w:hAnsi="Times New Roman" w:cs="Times New Roman" w:hint="eastAsia"/>
          <w:bCs/>
        </w:rPr>
        <w:t>urthermore, the CFO estimation results need to be indicated from reader for device to perform CFO calibration. Therefore, how to provide CFO estimation results by reader to device needs to be studied.</w:t>
      </w:r>
    </w:p>
    <w:p w14:paraId="51A20B45" w14:textId="77777777" w:rsidR="00F926E2" w:rsidRPr="000713F3" w:rsidRDefault="00F926E2" w:rsidP="00D378ED">
      <w:pPr>
        <w:rPr>
          <w:rFonts w:ascii="Times New Roman" w:eastAsia="宋体" w:hAnsi="Times New Roman" w:cs="Times New Roman"/>
        </w:rPr>
      </w:pPr>
    </w:p>
    <w:p w14:paraId="0D883F24" w14:textId="77777777" w:rsidR="00F926E2" w:rsidRDefault="00F926E2" w:rsidP="000713F3">
      <w:pPr>
        <w:keepNext/>
      </w:pPr>
      <w:r>
        <w:object w:dxaOrig="11791" w:dyaOrig="2940" w14:anchorId="7A8B7E16">
          <v:shape id="_x0000_i1028" type="#_x0000_t75" style="width:466pt;height:116.35pt" o:ole="">
            <v:imagedata r:id="rId14" o:title=""/>
          </v:shape>
          <o:OLEObject Type="Embed" ProgID="Visio.Drawing.15" ShapeID="_x0000_i1028" DrawAspect="Content" ObjectID="_1821032010" r:id="rId15"/>
        </w:object>
      </w:r>
    </w:p>
    <w:p w14:paraId="7CD9B667" w14:textId="08F067E4" w:rsidR="00CE3AFA" w:rsidRDefault="00F926E2" w:rsidP="000713F3">
      <w:pPr>
        <w:pStyle w:val="Caption"/>
        <w:jc w:val="center"/>
        <w:rPr>
          <w:rFonts w:eastAsia="宋体"/>
          <w:lang w:val="x-none"/>
        </w:rPr>
      </w:pPr>
      <w:r>
        <w:t xml:space="preserve">Figure </w:t>
      </w:r>
      <w:r>
        <w:fldChar w:fldCharType="begin"/>
      </w:r>
      <w:r>
        <w:instrText xml:space="preserve"> SEQ Figure \* ARABIC </w:instrText>
      </w:r>
      <w:r>
        <w:fldChar w:fldCharType="separate"/>
      </w:r>
      <w:r>
        <w:rPr>
          <w:noProof/>
        </w:rPr>
        <w:t>4</w:t>
      </w:r>
      <w:r>
        <w:fldChar w:fldCharType="end"/>
      </w:r>
      <w:r>
        <w:t xml:space="preserve"> </w:t>
      </w:r>
      <w:r>
        <w:rPr>
          <w:rFonts w:hint="eastAsia"/>
          <w:lang w:eastAsia="zh-CN"/>
        </w:rPr>
        <w:t>Example placement of FCS in D</w:t>
      </w:r>
      <w:r>
        <w:rPr>
          <w:lang w:eastAsia="zh-CN"/>
        </w:rPr>
        <w:t>2R</w:t>
      </w:r>
    </w:p>
    <w:p w14:paraId="61B3E605" w14:textId="77777777" w:rsidR="00CE3AFA" w:rsidRDefault="00CE3AFA" w:rsidP="00D378ED">
      <w:pPr>
        <w:rPr>
          <w:rFonts w:ascii="Times New Roman" w:eastAsia="宋体" w:hAnsi="Times New Roman" w:cs="Times New Roman"/>
          <w:lang w:val="x-none"/>
        </w:rPr>
      </w:pPr>
    </w:p>
    <w:p w14:paraId="58E7AF3E" w14:textId="0410C8ED" w:rsidR="00DE35D9" w:rsidRPr="008C057D" w:rsidRDefault="00DE35D9" w:rsidP="00DE35D9">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11</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Pr>
          <w:rFonts w:ascii="Times New Roman" w:hAnsi="Times New Roman" w:cs="Times New Roman"/>
          <w:b/>
          <w:bCs/>
          <w:i/>
          <w:iCs/>
          <w:color w:val="000000"/>
          <w:kern w:val="24"/>
          <w:u w:val="single"/>
        </w:rPr>
        <w:t>FCS</w:t>
      </w:r>
      <w:r w:rsidRPr="008C057D">
        <w:rPr>
          <w:rFonts w:ascii="Times New Roman" w:eastAsia="+mn-ea" w:hAnsi="Times New Roman" w:cs="Times New Roman"/>
          <w:b/>
          <w:bCs/>
          <w:i/>
          <w:iCs/>
          <w:color w:val="000000"/>
          <w:kern w:val="24"/>
          <w:u w:val="single"/>
        </w:rPr>
        <w:t xml:space="preserve"> within the </w:t>
      </w:r>
      <w:r>
        <w:rPr>
          <w:rFonts w:ascii="Times New Roman" w:eastAsia="+mn-ea" w:hAnsi="Times New Roman" w:cs="Times New Roman"/>
          <w:b/>
          <w:bCs/>
          <w:i/>
          <w:iCs/>
          <w:color w:val="000000"/>
          <w:kern w:val="24"/>
          <w:u w:val="single"/>
        </w:rPr>
        <w:t>D2R</w:t>
      </w:r>
      <w:r w:rsidRPr="008C057D">
        <w:rPr>
          <w:rFonts w:ascii="Times New Roman" w:eastAsia="+mn-ea" w:hAnsi="Times New Roman" w:cs="Times New Roman"/>
          <w:b/>
          <w:bCs/>
          <w:i/>
          <w:iCs/>
          <w:color w:val="000000"/>
          <w:kern w:val="24"/>
          <w:u w:val="single"/>
        </w:rPr>
        <w:t>, the following configuration alternatives can be considered:</w:t>
      </w:r>
    </w:p>
    <w:p w14:paraId="4B3AD170" w14:textId="5A297A7F" w:rsidR="00DE35D9" w:rsidRPr="008C057D" w:rsidRDefault="00DE35D9" w:rsidP="00DE35D9">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FCS locates immediately after </w:t>
      </w:r>
      <w:r w:rsidRPr="000713F3">
        <w:rPr>
          <w:rFonts w:ascii="Times New Roman" w:eastAsia="+mn-ea" w:hAnsi="Times New Roman" w:cs="Times New Roman"/>
          <w:b/>
          <w:bCs/>
          <w:i/>
          <w:iCs/>
          <w:color w:val="000000"/>
          <w:kern w:val="24"/>
          <w:u w:val="single"/>
          <w:lang w:eastAsia="zh-CN"/>
        </w:rPr>
        <w:t>Preamble</w:t>
      </w:r>
      <w:r w:rsidRPr="008C057D">
        <w:rPr>
          <w:rFonts w:ascii="Times New Roman" w:eastAsia="+mn-ea" w:hAnsi="Times New Roman" w:cs="Times New Roman"/>
          <w:b/>
          <w:bCs/>
          <w:i/>
          <w:iCs/>
          <w:color w:val="000000"/>
          <w:kern w:val="24"/>
          <w:u w:val="single"/>
          <w:lang w:eastAsia="zh-CN"/>
        </w:rPr>
        <w:t xml:space="preserve">. </w:t>
      </w:r>
    </w:p>
    <w:p w14:paraId="2A818F74" w14:textId="0B25C5B4" w:rsidR="00DE35D9" w:rsidRPr="008C057D" w:rsidRDefault="00DE35D9" w:rsidP="00DE35D9">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2, </w:t>
      </w:r>
      <w:r w:rsidRPr="000713F3">
        <w:rPr>
          <w:rFonts w:ascii="Times New Roman" w:eastAsia="+mn-ea" w:hAnsi="Times New Roman" w:cs="Times New Roman"/>
          <w:b/>
          <w:bCs/>
          <w:i/>
          <w:iCs/>
          <w:color w:val="000000"/>
          <w:kern w:val="24"/>
          <w:u w:val="single"/>
          <w:lang w:eastAsia="zh-CN"/>
        </w:rPr>
        <w:t>FCS locates after the Control Information (CI) carried by D2R</w:t>
      </w:r>
      <w:r w:rsidRPr="008C057D">
        <w:rPr>
          <w:rFonts w:ascii="Times New Roman" w:eastAsia="+mn-ea" w:hAnsi="Times New Roman" w:cs="Times New Roman"/>
          <w:b/>
          <w:bCs/>
          <w:i/>
          <w:iCs/>
          <w:color w:val="000000"/>
          <w:kern w:val="24"/>
          <w:u w:val="single"/>
          <w:lang w:eastAsia="zh-CN"/>
        </w:rPr>
        <w:t>.</w:t>
      </w:r>
    </w:p>
    <w:p w14:paraId="317F2501" w14:textId="6FC3AC97" w:rsidR="00CE4C35" w:rsidRDefault="00CE4C35" w:rsidP="00CE4C35">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12</w:t>
      </w:r>
      <w:r w:rsidRPr="000713F3">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length of</w:t>
      </w:r>
      <w:r w:rsidRPr="000713F3">
        <w:rPr>
          <w:rFonts w:ascii="Times New Roman" w:eastAsia="+mn-ea" w:hAnsi="Times New Roman" w:cs="Times New Roman"/>
          <w:b/>
          <w:bCs/>
          <w:i/>
          <w:iCs/>
          <w:color w:val="000000"/>
          <w:kern w:val="24"/>
          <w:u w:val="single"/>
        </w:rPr>
        <w:t xml:space="preserve"> </w:t>
      </w:r>
      <w:r w:rsidRPr="000713F3">
        <w:rPr>
          <w:rFonts w:ascii="Times New Roman" w:hAnsi="Times New Roman" w:cs="Times New Roman"/>
          <w:b/>
          <w:bCs/>
          <w:i/>
          <w:iCs/>
          <w:color w:val="000000"/>
          <w:kern w:val="24"/>
          <w:u w:val="single"/>
        </w:rPr>
        <w:t>FCS</w:t>
      </w:r>
      <w:r w:rsidRPr="000713F3">
        <w:rPr>
          <w:rFonts w:ascii="Times New Roman" w:eastAsia="+mn-ea" w:hAnsi="Times New Roman" w:cs="Times New Roman"/>
          <w:b/>
          <w:bCs/>
          <w:i/>
          <w:iCs/>
          <w:color w:val="000000"/>
          <w:kern w:val="24"/>
          <w:u w:val="single"/>
        </w:rPr>
        <w:t>, the following configuration alternatives can be considered:</w:t>
      </w:r>
    </w:p>
    <w:p w14:paraId="20CB476A" w14:textId="77777777" w:rsidR="00CE4C35" w:rsidRPr="000713F3" w:rsidRDefault="00CE4C35" w:rsidP="00CE4C3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b/>
          <w:bCs/>
          <w:i/>
          <w:iCs/>
          <w:color w:val="000000"/>
          <w:kern w:val="24"/>
          <w:u w:val="single"/>
          <w:lang w:eastAsia="zh-CN"/>
        </w:rPr>
        <w:t>Using</w:t>
      </w:r>
      <w:r>
        <w:rPr>
          <w:rFonts w:ascii="Times New Roman" w:eastAsiaTheme="minorEastAsia" w:hAnsi="Times New Roman" w:cs="Times New Roman" w:hint="eastAsia"/>
          <w:b/>
          <w:bCs/>
          <w:i/>
          <w:iCs/>
          <w:color w:val="000000"/>
          <w:kern w:val="24"/>
          <w:u w:val="single"/>
          <w:lang w:eastAsia="zh-CN"/>
        </w:rPr>
        <w:t xml:space="preserve"> </w:t>
      </w:r>
      <w:r w:rsidRPr="000713F3">
        <w:rPr>
          <w:rFonts w:ascii="Times New Roman" w:eastAsia="+mn-ea" w:hAnsi="Times New Roman" w:cs="Times New Roman"/>
          <w:b/>
          <w:bCs/>
          <w:i/>
          <w:iCs/>
          <w:color w:val="000000"/>
          <w:kern w:val="24"/>
          <w:u w:val="single"/>
          <w:lang w:eastAsia="zh-CN"/>
        </w:rPr>
        <w:t xml:space="preserve">a fixed length as pre-defined, </w:t>
      </w:r>
    </w:p>
    <w:p w14:paraId="19695195" w14:textId="77777777" w:rsidR="00CE4C35" w:rsidRPr="000713F3" w:rsidRDefault="00CE4C35" w:rsidP="00CE4C3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 xml:space="preserve">provided by reader in advance, or </w:t>
      </w:r>
    </w:p>
    <w:p w14:paraId="353A042D" w14:textId="073E8F33" w:rsidR="00CE4C35" w:rsidRPr="000713F3" w:rsidRDefault="00CE4C35" w:rsidP="000713F3">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provided by device</w:t>
      </w:r>
      <w:r>
        <w:rPr>
          <w:rFonts w:ascii="Times New Roman" w:eastAsiaTheme="minorEastAsia" w:hAnsi="Times New Roman" w:cs="Times New Roman" w:hint="eastAsia"/>
          <w:b/>
          <w:bCs/>
          <w:i/>
          <w:iCs/>
          <w:color w:val="000000"/>
          <w:kern w:val="24"/>
          <w:u w:val="single"/>
          <w:lang w:eastAsia="zh-CN"/>
        </w:rPr>
        <w:t>.</w:t>
      </w:r>
    </w:p>
    <w:p w14:paraId="047739F5" w14:textId="53F13AB6" w:rsidR="00CE4C35" w:rsidRDefault="00CE4C35" w:rsidP="00CE4C35">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13</w:t>
      </w:r>
      <w:r w:rsidRPr="000713F3">
        <w:rPr>
          <w:rFonts w:ascii="Times New Roman" w:eastAsia="+mn-ea" w:hAnsi="Times New Roman" w:cs="Times New Roman"/>
          <w:b/>
          <w:bCs/>
          <w:i/>
          <w:iCs/>
          <w:color w:val="000000"/>
          <w:kern w:val="24"/>
          <w:u w:val="single"/>
        </w:rPr>
        <w:t xml:space="preserve">: For reader to know the presence of FCS in D2R, explicit/implicit indication may be needed. </w:t>
      </w:r>
    </w:p>
    <w:p w14:paraId="4E9987AC" w14:textId="0326B478" w:rsidR="003A6DCB" w:rsidRPr="000713F3" w:rsidRDefault="003A6DCB" w:rsidP="000713F3">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 xml:space="preserve">Proposal </w:t>
      </w:r>
      <w:r w:rsidR="001C5D27">
        <w:rPr>
          <w:rFonts w:ascii="Times New Roman" w:hAnsi="Times New Roman" w:cs="Times New Roman" w:hint="eastAsia"/>
          <w:b/>
          <w:bCs/>
          <w:i/>
          <w:iCs/>
          <w:color w:val="000000"/>
          <w:kern w:val="24"/>
          <w:u w:val="single"/>
        </w:rPr>
        <w:t>14</w:t>
      </w:r>
      <w:r>
        <w:rPr>
          <w:rFonts w:ascii="Times New Roman" w:hAnsi="Times New Roman" w:cs="Times New Roman" w:hint="eastAsia"/>
          <w:b/>
          <w:bCs/>
          <w:i/>
          <w:iCs/>
          <w:color w:val="000000"/>
          <w:kern w:val="24"/>
          <w:u w:val="single"/>
        </w:rPr>
        <w:t xml:space="preserve">: Study </w:t>
      </w:r>
      <w:r w:rsidR="000C2CF4" w:rsidRPr="000C2CF4">
        <w:rPr>
          <w:rFonts w:ascii="Times New Roman" w:hAnsi="Times New Roman" w:cs="Times New Roman"/>
          <w:b/>
          <w:bCs/>
          <w:i/>
          <w:iCs/>
          <w:color w:val="000000"/>
          <w:kern w:val="24"/>
          <w:u w:val="single"/>
        </w:rPr>
        <w:t>how the reader can provide CFO estimation results to enable devices to perform CFO calibration</w:t>
      </w:r>
      <w:r>
        <w:rPr>
          <w:rFonts w:ascii="Times New Roman" w:hAnsi="Times New Roman" w:cs="Times New Roman" w:hint="eastAsia"/>
          <w:b/>
          <w:bCs/>
          <w:i/>
          <w:iCs/>
          <w:color w:val="000000"/>
          <w:kern w:val="24"/>
          <w:u w:val="single"/>
        </w:rPr>
        <w:t>.</w:t>
      </w:r>
    </w:p>
    <w:p w14:paraId="7F1C8482" w14:textId="6CF72672" w:rsidR="00CE4C35" w:rsidRPr="000713F3" w:rsidRDefault="00CE4C35" w:rsidP="000713F3">
      <w:pPr>
        <w:jc w:val="both"/>
        <w:rPr>
          <w:rFonts w:ascii="Times New Roman" w:hAnsi="Times New Roman" w:cs="Times New Roman"/>
          <w:b/>
          <w:bCs/>
          <w:i/>
          <w:iCs/>
          <w:color w:val="000000"/>
          <w:kern w:val="24"/>
          <w:u w:val="single"/>
        </w:rPr>
      </w:pPr>
    </w:p>
    <w:p w14:paraId="097BD25F" w14:textId="3ED1021B" w:rsidR="00241CD7" w:rsidRPr="00666B7B" w:rsidRDefault="00241CD7" w:rsidP="00241CD7">
      <w:pPr>
        <w:jc w:val="both"/>
        <w:rPr>
          <w:rFonts w:ascii="Times New Roman" w:eastAsia="Batang" w:hAnsi="Times New Roman" w:cs="Times New Roman"/>
          <w:b/>
          <w:bCs/>
          <w:u w:val="single"/>
        </w:rPr>
      </w:pPr>
      <w:r w:rsidRPr="00666B7B">
        <w:rPr>
          <w:rFonts w:ascii="Times New Roman" w:eastAsia="Batang" w:hAnsi="Times New Roman" w:cs="Times New Roman"/>
          <w:b/>
          <w:bCs/>
          <w:u w:val="single"/>
        </w:rPr>
        <w:t xml:space="preserve">On </w:t>
      </w:r>
      <w:r w:rsidR="0068348F">
        <w:rPr>
          <w:rFonts w:ascii="Times New Roman" w:hAnsi="Times New Roman" w:cs="Times New Roman" w:hint="eastAsia"/>
          <w:b/>
          <w:bCs/>
          <w:u w:val="single"/>
        </w:rPr>
        <w:t>u</w:t>
      </w:r>
      <w:r w:rsidR="0068348F" w:rsidRPr="00666B7B">
        <w:rPr>
          <w:rFonts w:ascii="Times New Roman" w:eastAsia="Batang" w:hAnsi="Times New Roman" w:cs="Times New Roman"/>
          <w:b/>
          <w:bCs/>
          <w:u w:val="single"/>
        </w:rPr>
        <w:t xml:space="preserve">sing </w:t>
      </w:r>
      <w:r w:rsidRPr="00666B7B">
        <w:rPr>
          <w:rFonts w:ascii="Times New Roman" w:eastAsia="Batang" w:hAnsi="Times New Roman" w:cs="Times New Roman"/>
          <w:b/>
          <w:bCs/>
          <w:u w:val="single"/>
        </w:rPr>
        <w:t xml:space="preserve">D2R </w:t>
      </w:r>
      <w:proofErr w:type="spellStart"/>
      <w:r w:rsidR="0068348F">
        <w:rPr>
          <w:rFonts w:ascii="Times New Roman" w:hAnsi="Times New Roman" w:cs="Times New Roman" w:hint="eastAsia"/>
          <w:b/>
          <w:bCs/>
          <w:u w:val="single"/>
        </w:rPr>
        <w:t>m</w:t>
      </w:r>
      <w:r w:rsidR="0068348F" w:rsidRPr="00666B7B">
        <w:rPr>
          <w:rFonts w:ascii="Times New Roman" w:eastAsia="Batang" w:hAnsi="Times New Roman" w:cs="Times New Roman"/>
          <w:b/>
          <w:bCs/>
          <w:u w:val="single"/>
        </w:rPr>
        <w:t>idamble</w:t>
      </w:r>
      <w:proofErr w:type="spellEnd"/>
      <w:r w:rsidR="0068348F" w:rsidRPr="00666B7B">
        <w:rPr>
          <w:rFonts w:ascii="Times New Roman" w:eastAsia="Batang" w:hAnsi="Times New Roman" w:cs="Times New Roman"/>
          <w:b/>
          <w:bCs/>
          <w:u w:val="single"/>
        </w:rPr>
        <w:t xml:space="preserve"> </w:t>
      </w:r>
      <w:r w:rsidR="0068348F">
        <w:rPr>
          <w:rFonts w:ascii="Times New Roman" w:hAnsi="Times New Roman" w:cs="Times New Roman" w:hint="eastAsia"/>
          <w:b/>
          <w:bCs/>
          <w:u w:val="single"/>
        </w:rPr>
        <w:t>r</w:t>
      </w:r>
      <w:r w:rsidR="0068348F">
        <w:rPr>
          <w:rFonts w:ascii="Times New Roman" w:eastAsia="Batang" w:hAnsi="Times New Roman" w:cs="Times New Roman"/>
          <w:b/>
          <w:bCs/>
          <w:u w:val="single"/>
        </w:rPr>
        <w:t xml:space="preserve">esource </w:t>
      </w:r>
      <w:r w:rsidRPr="00666B7B">
        <w:rPr>
          <w:rFonts w:ascii="Times New Roman" w:eastAsia="Batang" w:hAnsi="Times New Roman" w:cs="Times New Roman"/>
          <w:b/>
          <w:bCs/>
          <w:u w:val="single"/>
        </w:rPr>
        <w:t xml:space="preserve">for </w:t>
      </w:r>
      <w:r w:rsidR="0068348F">
        <w:rPr>
          <w:rFonts w:ascii="Times New Roman" w:hAnsi="Times New Roman" w:cs="Times New Roman" w:hint="eastAsia"/>
          <w:b/>
          <w:bCs/>
          <w:u w:val="single"/>
        </w:rPr>
        <w:t>i</w:t>
      </w:r>
      <w:r w:rsidR="0068348F" w:rsidRPr="00666B7B">
        <w:rPr>
          <w:rFonts w:ascii="Times New Roman" w:eastAsia="Batang" w:hAnsi="Times New Roman" w:cs="Times New Roman"/>
          <w:b/>
          <w:bCs/>
          <w:u w:val="single"/>
        </w:rPr>
        <w:t xml:space="preserve">nterference </w:t>
      </w:r>
      <w:r w:rsidR="0068348F">
        <w:rPr>
          <w:rFonts w:ascii="Times New Roman" w:hAnsi="Times New Roman" w:cs="Times New Roman" w:hint="eastAsia"/>
          <w:b/>
          <w:bCs/>
          <w:u w:val="single"/>
        </w:rPr>
        <w:t>e</w:t>
      </w:r>
      <w:r w:rsidR="0068348F" w:rsidRPr="00666B7B">
        <w:rPr>
          <w:rFonts w:ascii="Times New Roman" w:eastAsia="Batang" w:hAnsi="Times New Roman" w:cs="Times New Roman"/>
          <w:b/>
          <w:bCs/>
          <w:u w:val="single"/>
        </w:rPr>
        <w:t xml:space="preserve">stimation </w:t>
      </w:r>
    </w:p>
    <w:p w14:paraId="6E424693" w14:textId="77777777" w:rsidR="00241CD7" w:rsidRPr="00155397" w:rsidRDefault="00241CD7" w:rsidP="00241CD7">
      <w:pPr>
        <w:jc w:val="both"/>
        <w:rPr>
          <w:rFonts w:ascii="Times New Roman" w:eastAsia="MS Mincho" w:hAnsi="Times New Roman" w:cs="Times New Roman"/>
        </w:rPr>
      </w:pPr>
      <w:r w:rsidRPr="00155397">
        <w:rPr>
          <w:rFonts w:ascii="Times New Roman" w:eastAsia="MS Mincho" w:hAnsi="Times New Roman" w:cs="Times New Roman"/>
        </w:rPr>
        <w:t xml:space="preserve">For typical application scenarios of A-IoT system, e.g., asset identification, it is required to accommodate a huge number of A-IoT devices in a large-scale range with seamless coverage. In this case, </w:t>
      </w:r>
      <w:bookmarkStart w:id="4" w:name="_Hlk171365849"/>
      <w:r w:rsidRPr="00155397">
        <w:rPr>
          <w:rFonts w:ascii="Times New Roman" w:eastAsia="MS Mincho" w:hAnsi="Times New Roman" w:cs="Times New Roman"/>
        </w:rPr>
        <w:t>the lack of interference management scheme results in severe interference between readers, capacity problems, and latency problems, especially in case of dense</w:t>
      </w:r>
      <w:r>
        <w:rPr>
          <w:rFonts w:ascii="Times New Roman" w:eastAsia="MS Mincho" w:hAnsi="Times New Roman" w:cs="Times New Roman"/>
        </w:rPr>
        <w:t>-reader</w:t>
      </w:r>
      <w:r w:rsidRPr="00155397">
        <w:rPr>
          <w:rFonts w:ascii="Times New Roman" w:eastAsia="MS Mincho" w:hAnsi="Times New Roman" w:cs="Times New Roman"/>
        </w:rPr>
        <w:t xml:space="preserve"> deployment. </w:t>
      </w:r>
      <w:bookmarkEnd w:id="4"/>
      <w:r w:rsidRPr="00155397">
        <w:rPr>
          <w:rFonts w:ascii="Times New Roman" w:eastAsia="MS Mincho" w:hAnsi="Times New Roman" w:cs="Times New Roman"/>
        </w:rPr>
        <w:t>Therefore, interference management scheme is needed for A-IoT systems.</w:t>
      </w:r>
    </w:p>
    <w:p w14:paraId="7F9A5ADA" w14:textId="77777777" w:rsidR="00241CD7" w:rsidRDefault="00241CD7" w:rsidP="00241CD7">
      <w:pPr>
        <w:jc w:val="both"/>
        <w:rPr>
          <w:rFonts w:ascii="Times New Roman" w:eastAsia="MS Mincho" w:hAnsi="Times New Roman" w:cs="Times New Roman"/>
        </w:rPr>
      </w:pPr>
      <w:r w:rsidRPr="00155397">
        <w:rPr>
          <w:rFonts w:ascii="Times New Roman" w:eastAsia="MS Mincho" w:hAnsi="Times New Roman" w:cs="Times New Roman"/>
        </w:rPr>
        <w:t xml:space="preserve">The interference level can be estimated by measurements on a certain interference measurement (IM) resource (in both time domain and frequency domain). An </w:t>
      </w:r>
      <w:r w:rsidRPr="00155397">
        <w:rPr>
          <w:rFonts w:ascii="Times New Roman" w:eastAsia="MS Mincho" w:hAnsi="Times New Roman" w:cs="Times New Roman"/>
          <w:b/>
          <w:bCs/>
        </w:rPr>
        <w:t>IM resource</w:t>
      </w:r>
      <w:r w:rsidRPr="00155397">
        <w:rPr>
          <w:rFonts w:ascii="Times New Roman" w:eastAsia="MS Mincho" w:hAnsi="Times New Roman" w:cs="Times New Roman"/>
        </w:rPr>
        <w:t xml:space="preserve"> would correspond to resource where nothing is transmitted from one or more target </w:t>
      </w:r>
      <w:r>
        <w:rPr>
          <w:rFonts w:ascii="Times New Roman" w:eastAsia="MS Mincho" w:hAnsi="Times New Roman" w:cs="Times New Roman"/>
        </w:rPr>
        <w:t xml:space="preserve">node </w:t>
      </w:r>
      <w:r w:rsidRPr="00155397">
        <w:rPr>
          <w:rFonts w:ascii="Times New Roman" w:eastAsia="MS Mincho" w:hAnsi="Times New Roman" w:cs="Times New Roman"/>
        </w:rPr>
        <w:t xml:space="preserve">while the activity within the IM resource will reflect normal activity from other </w:t>
      </w:r>
      <w:r>
        <w:rPr>
          <w:rFonts w:ascii="Times New Roman" w:eastAsia="MS Mincho" w:hAnsi="Times New Roman" w:cs="Times New Roman"/>
        </w:rPr>
        <w:t xml:space="preserve">node </w:t>
      </w:r>
      <w:r w:rsidRPr="00155397">
        <w:rPr>
          <w:rFonts w:ascii="Times New Roman" w:eastAsia="MS Mincho" w:hAnsi="Times New Roman" w:cs="Times New Roman"/>
        </w:rPr>
        <w:t>transmitting on the IM resource. Thus, by measuring the receiv</w:t>
      </w:r>
      <w:r>
        <w:rPr>
          <w:rFonts w:ascii="Times New Roman" w:eastAsia="MS Mincho" w:hAnsi="Times New Roman" w:cs="Times New Roman"/>
        </w:rPr>
        <w:t>ing</w:t>
      </w:r>
      <w:r w:rsidRPr="00155397">
        <w:rPr>
          <w:rFonts w:ascii="Times New Roman" w:eastAsia="MS Mincho" w:hAnsi="Times New Roman" w:cs="Times New Roman"/>
        </w:rPr>
        <w:t xml:space="preserve"> power within the IM resource, the node</w:t>
      </w:r>
      <w:r>
        <w:rPr>
          <w:rFonts w:ascii="Times New Roman" w:eastAsia="MS Mincho" w:hAnsi="Times New Roman" w:cs="Times New Roman"/>
        </w:rPr>
        <w:t xml:space="preserve"> </w:t>
      </w:r>
      <w:r w:rsidRPr="00155397">
        <w:rPr>
          <w:rFonts w:ascii="Times New Roman" w:eastAsia="MS Mincho" w:hAnsi="Times New Roman" w:cs="Times New Roman"/>
        </w:rPr>
        <w:t xml:space="preserve">performing measurement would obtain the typical interference level from </w:t>
      </w:r>
      <w:r>
        <w:rPr>
          <w:rFonts w:ascii="Times New Roman" w:eastAsia="MS Mincho" w:hAnsi="Times New Roman" w:cs="Times New Roman"/>
        </w:rPr>
        <w:t>device(s)</w:t>
      </w:r>
      <w:r w:rsidRPr="00155397">
        <w:rPr>
          <w:rFonts w:ascii="Times New Roman" w:eastAsia="MS Mincho" w:hAnsi="Times New Roman" w:cs="Times New Roman"/>
        </w:rPr>
        <w:t xml:space="preserve"> other than the target </w:t>
      </w:r>
      <w:r>
        <w:rPr>
          <w:rFonts w:ascii="Times New Roman" w:eastAsia="MS Mincho" w:hAnsi="Times New Roman" w:cs="Times New Roman"/>
        </w:rPr>
        <w:t>device</w:t>
      </w:r>
      <w:r w:rsidRPr="00155397">
        <w:rPr>
          <w:rFonts w:ascii="Times New Roman" w:eastAsia="MS Mincho" w:hAnsi="Times New Roman" w:cs="Times New Roman"/>
        </w:rPr>
        <w:t xml:space="preserve">(s). </w:t>
      </w:r>
    </w:p>
    <w:p w14:paraId="5F9C5B4C" w14:textId="77777777" w:rsidR="00241CD7" w:rsidRDefault="00241CD7" w:rsidP="00241CD7">
      <w:pPr>
        <w:jc w:val="both"/>
        <w:rPr>
          <w:rFonts w:ascii="Times New Roman" w:eastAsia="MS Mincho" w:hAnsi="Times New Roman" w:cs="Times New Roman"/>
        </w:rPr>
      </w:pPr>
      <w:r>
        <w:rPr>
          <w:rFonts w:ascii="Times New Roman" w:eastAsia="MS Mincho" w:hAnsi="Times New Roman" w:cs="Times New Roman"/>
        </w:rPr>
        <w:t>For A-IoT system</w:t>
      </w:r>
      <w:r w:rsidRPr="00155397">
        <w:rPr>
          <w:rFonts w:ascii="Times New Roman" w:eastAsia="MS Mincho" w:hAnsi="Times New Roman" w:cs="Times New Roman"/>
        </w:rPr>
        <w:t>, the IM resource(s) should be known in advance by both the node</w:t>
      </w:r>
      <w:r>
        <w:rPr>
          <w:rFonts w:ascii="Times New Roman" w:eastAsia="MS Mincho" w:hAnsi="Times New Roman" w:cs="Times New Roman"/>
        </w:rPr>
        <w:t xml:space="preserve"> (e.g., reader)</w:t>
      </w:r>
      <w:r w:rsidRPr="00155397">
        <w:rPr>
          <w:rFonts w:ascii="Times New Roman" w:eastAsia="MS Mincho" w:hAnsi="Times New Roman" w:cs="Times New Roman"/>
        </w:rPr>
        <w:t xml:space="preserve"> performing IM and the node(s) </w:t>
      </w:r>
      <w:r>
        <w:rPr>
          <w:rFonts w:ascii="Times New Roman" w:eastAsia="MS Mincho" w:hAnsi="Times New Roman" w:cs="Times New Roman"/>
        </w:rPr>
        <w:t xml:space="preserve">(e.g., device) </w:t>
      </w:r>
      <w:r w:rsidRPr="00155397">
        <w:rPr>
          <w:rFonts w:ascii="Times New Roman" w:eastAsia="MS Mincho" w:hAnsi="Times New Roman" w:cs="Times New Roman"/>
        </w:rPr>
        <w:t>performing no transmission on the IM resource(s).</w:t>
      </w:r>
      <w:r>
        <w:rPr>
          <w:rFonts w:ascii="Times New Roman" w:eastAsia="MS Mincho" w:hAnsi="Times New Roman" w:cs="Times New Roman"/>
        </w:rPr>
        <w:t xml:space="preserve"> </w:t>
      </w:r>
      <w:proofErr w:type="spellStart"/>
      <w:r>
        <w:rPr>
          <w:rFonts w:ascii="Times New Roman" w:eastAsia="MS Mincho" w:hAnsi="Times New Roman" w:cs="Times New Roman"/>
        </w:rPr>
        <w:t>M</w:t>
      </w:r>
      <w:r w:rsidRPr="00592574">
        <w:rPr>
          <w:rFonts w:ascii="Times New Roman" w:eastAsia="MS Mincho" w:hAnsi="Times New Roman" w:cs="Times New Roman"/>
        </w:rPr>
        <w:t>idamble</w:t>
      </w:r>
      <w:proofErr w:type="spellEnd"/>
      <w:r w:rsidRPr="00592574">
        <w:rPr>
          <w:rFonts w:ascii="Times New Roman" w:eastAsia="MS Mincho" w:hAnsi="Times New Roman" w:cs="Times New Roman"/>
        </w:rPr>
        <w:t xml:space="preserve"> resource </w:t>
      </w:r>
      <w:r>
        <w:rPr>
          <w:rFonts w:ascii="Times New Roman" w:eastAsia="MS Mincho" w:hAnsi="Times New Roman" w:cs="Times New Roman"/>
        </w:rPr>
        <w:t>is suitable to be used as IM resource according to the following reasons: (a)</w:t>
      </w:r>
      <w:r w:rsidRPr="00592574">
        <w:rPr>
          <w:rFonts w:ascii="Times New Roman" w:eastAsia="MS Mincho" w:hAnsi="Times New Roman" w:cs="Times New Roman"/>
        </w:rPr>
        <w:t xml:space="preserve"> </w:t>
      </w:r>
      <w:proofErr w:type="spellStart"/>
      <w:r>
        <w:rPr>
          <w:rFonts w:ascii="Times New Roman" w:eastAsia="MS Mincho" w:hAnsi="Times New Roman" w:cs="Times New Roman"/>
        </w:rPr>
        <w:t>Midamble</w:t>
      </w:r>
      <w:proofErr w:type="spellEnd"/>
      <w:r>
        <w:rPr>
          <w:rFonts w:ascii="Times New Roman" w:eastAsia="MS Mincho" w:hAnsi="Times New Roman" w:cs="Times New Roman"/>
        </w:rPr>
        <w:t xml:space="preserve"> resource </w:t>
      </w:r>
      <w:r w:rsidRPr="00592574">
        <w:rPr>
          <w:rFonts w:ascii="Times New Roman" w:eastAsia="MS Mincho" w:hAnsi="Times New Roman" w:cs="Times New Roman"/>
        </w:rPr>
        <w:t>locates in the middle of the data part of the D2R transmission</w:t>
      </w:r>
      <w:r>
        <w:rPr>
          <w:rFonts w:ascii="Times New Roman" w:eastAsia="MS Mincho" w:hAnsi="Times New Roman" w:cs="Times New Roman"/>
        </w:rPr>
        <w:t xml:space="preserve"> (2) how to place </w:t>
      </w:r>
      <w:proofErr w:type="spellStart"/>
      <w:r>
        <w:rPr>
          <w:rFonts w:ascii="Times New Roman" w:eastAsia="MS Mincho" w:hAnsi="Times New Roman" w:cs="Times New Roman"/>
        </w:rPr>
        <w:t>midamble</w:t>
      </w:r>
      <w:proofErr w:type="spellEnd"/>
      <w:r>
        <w:rPr>
          <w:rFonts w:ascii="Times New Roman" w:eastAsia="MS Mincho" w:hAnsi="Times New Roman" w:cs="Times New Roman"/>
        </w:rPr>
        <w:t xml:space="preserve"> within D2R transmission can be aligned between reader and device. </w:t>
      </w:r>
    </w:p>
    <w:p w14:paraId="0C67676D" w14:textId="77777777" w:rsidR="00241CD7" w:rsidRPr="00666B7B" w:rsidRDefault="00241CD7" w:rsidP="00241CD7">
      <w:pPr>
        <w:pStyle w:val="BodyText"/>
        <w:rPr>
          <w:sz w:val="22"/>
          <w:szCs w:val="22"/>
        </w:rPr>
      </w:pPr>
      <w:r>
        <w:rPr>
          <w:sz w:val="22"/>
          <w:szCs w:val="22"/>
        </w:rPr>
        <w:t xml:space="preserve">For timing tracking/channel estimation and interference estimation, device performs different behavior on the corresponding resource. Therefore, whether D2R </w:t>
      </w:r>
      <w:proofErr w:type="spellStart"/>
      <w:r>
        <w:rPr>
          <w:sz w:val="22"/>
          <w:szCs w:val="22"/>
        </w:rPr>
        <w:t>midamble</w:t>
      </w:r>
      <w:proofErr w:type="spellEnd"/>
      <w:r>
        <w:rPr>
          <w:sz w:val="22"/>
          <w:szCs w:val="22"/>
        </w:rPr>
        <w:t xml:space="preserve"> resource is reused for interference estimation needs to be indicated to device by reader.  </w:t>
      </w:r>
    </w:p>
    <w:p w14:paraId="75F77AE4" w14:textId="77777777" w:rsidR="00241CD7" w:rsidRPr="00666B7B" w:rsidRDefault="00241CD7" w:rsidP="00241CD7">
      <w:pPr>
        <w:pStyle w:val="BodyText"/>
        <w:rPr>
          <w:sz w:val="22"/>
          <w:szCs w:val="22"/>
          <w:lang w:val="en-US"/>
        </w:rPr>
      </w:pPr>
    </w:p>
    <w:p w14:paraId="323262CF" w14:textId="734AA4F7" w:rsidR="00241CD7" w:rsidRDefault="00241CD7" w:rsidP="00241CD7">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15</w:t>
      </w:r>
      <w:r w:rsidRPr="00666B7B">
        <w:rPr>
          <w:rFonts w:ascii="Times New Roman" w:eastAsia="+mn-ea" w:hAnsi="Times New Roman" w:cs="Times New Roman"/>
          <w:b/>
          <w:bCs/>
          <w:i/>
          <w:iCs/>
          <w:color w:val="000000"/>
          <w:kern w:val="24"/>
          <w:u w:val="single"/>
        </w:rPr>
        <w:t xml:space="preserve">. </w:t>
      </w:r>
      <w:r w:rsidR="00E63484">
        <w:rPr>
          <w:rFonts w:ascii="Times New Roman" w:hAnsi="Times New Roman" w:cs="Times New Roman" w:hint="eastAsia"/>
          <w:b/>
          <w:bCs/>
          <w:i/>
          <w:iCs/>
          <w:color w:val="000000"/>
          <w:kern w:val="24"/>
          <w:u w:val="single"/>
        </w:rPr>
        <w:t>Support</w:t>
      </w:r>
      <w:r w:rsidR="003A22E7">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using D2R </w:t>
      </w:r>
      <w:proofErr w:type="spellStart"/>
      <w:r>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idamble</w:t>
      </w:r>
      <w:proofErr w:type="spellEnd"/>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50EC880C" w14:textId="77777777" w:rsidR="00DE35D9" w:rsidRDefault="00DE35D9" w:rsidP="00D378ED">
      <w:pPr>
        <w:rPr>
          <w:rFonts w:ascii="Times New Roman" w:eastAsia="宋体" w:hAnsi="Times New Roman" w:cs="Times New Roman"/>
          <w:lang w:val="x-none"/>
        </w:rPr>
      </w:pPr>
    </w:p>
    <w:p w14:paraId="3217A921" w14:textId="77777777" w:rsidR="00DE35D9" w:rsidRPr="000713F3" w:rsidRDefault="00DE35D9" w:rsidP="00D378ED">
      <w:pPr>
        <w:rPr>
          <w:rFonts w:ascii="Times New Roman" w:eastAsia="宋体" w:hAnsi="Times New Roman" w:cs="Times New Roman"/>
          <w:lang w:val="x-none"/>
        </w:rPr>
      </w:pPr>
    </w:p>
    <w:p w14:paraId="136569E2" w14:textId="081E3680" w:rsidR="00D378ED" w:rsidRDefault="00D378ED" w:rsidP="00D378ED">
      <w:pPr>
        <w:pStyle w:val="Heading3"/>
      </w:pPr>
      <w:r>
        <w:rPr>
          <w:rFonts w:hint="eastAsia"/>
        </w:rPr>
        <w:t xml:space="preserve">D2R </w:t>
      </w:r>
      <w:r w:rsidR="00320557">
        <w:rPr>
          <w:rFonts w:hint="eastAsia"/>
          <w:lang w:eastAsia="zh-CN"/>
        </w:rPr>
        <w:t>M</w:t>
      </w:r>
      <w:r w:rsidR="00320557">
        <w:t>ultiplexing</w:t>
      </w:r>
      <w:r>
        <w:t>/</w:t>
      </w:r>
      <w:r w:rsidR="00320557">
        <w:rPr>
          <w:rFonts w:hint="eastAsia"/>
          <w:lang w:eastAsia="zh-CN"/>
        </w:rPr>
        <w:t>M</w:t>
      </w:r>
      <w:r w:rsidR="00320557">
        <w:t xml:space="preserve">ultiple </w:t>
      </w:r>
      <w:r>
        <w:t>access</w:t>
      </w:r>
    </w:p>
    <w:p w14:paraId="475E0FBB" w14:textId="3E3BB7A0" w:rsidR="009377E3" w:rsidRPr="00012283" w:rsidRDefault="009377E3" w:rsidP="009377E3">
      <w:pPr>
        <w:pStyle w:val="BodyText"/>
        <w:rPr>
          <w:sz w:val="22"/>
          <w:szCs w:val="22"/>
          <w:lang w:eastAsia="zh-CN"/>
        </w:rPr>
      </w:pPr>
      <w:r>
        <w:rPr>
          <w:bCs/>
        </w:rPr>
        <w:t xml:space="preserve">Regarding D2R </w:t>
      </w:r>
      <w:r>
        <w:rPr>
          <w:rFonts w:hint="eastAsia"/>
          <w:bCs/>
          <w:lang w:eastAsia="zh-CN"/>
        </w:rPr>
        <w:t>multiplexing</w:t>
      </w:r>
      <w:r w:rsidR="00E77D92">
        <w:rPr>
          <w:rFonts w:hint="eastAsia"/>
          <w:bCs/>
          <w:lang w:eastAsia="zh-CN"/>
        </w:rPr>
        <w:t>/multiple access</w:t>
      </w:r>
      <w:r>
        <w:rPr>
          <w:bCs/>
        </w:rPr>
        <w:t xml:space="preserve">, </w:t>
      </w:r>
      <w:r w:rsidR="005C3850">
        <w:rPr>
          <w:sz w:val="22"/>
          <w:szCs w:val="22"/>
          <w:lang w:eastAsia="zh-CN"/>
        </w:rPr>
        <w:t>the following agreements were reached at the RAN1#122 meeting.</w:t>
      </w:r>
    </w:p>
    <w:tbl>
      <w:tblPr>
        <w:tblStyle w:val="TableGrid"/>
        <w:tblW w:w="0" w:type="auto"/>
        <w:tblLook w:val="04A0" w:firstRow="1" w:lastRow="0" w:firstColumn="1" w:lastColumn="0" w:noHBand="0" w:noVBand="1"/>
      </w:tblPr>
      <w:tblGrid>
        <w:gridCol w:w="9307"/>
      </w:tblGrid>
      <w:tr w:rsidR="009377E3" w14:paraId="52D92BB2" w14:textId="77777777" w:rsidTr="009377E3">
        <w:tc>
          <w:tcPr>
            <w:tcW w:w="9307" w:type="dxa"/>
          </w:tcPr>
          <w:p w14:paraId="46DC53F8" w14:textId="77777777" w:rsidR="009377E3" w:rsidRPr="00F17440" w:rsidRDefault="009377E3" w:rsidP="009377E3">
            <w:pPr>
              <w:rPr>
                <w:b/>
                <w:lang w:eastAsia="ko-KR"/>
              </w:rPr>
            </w:pPr>
            <w:r w:rsidRPr="00F17440">
              <w:rPr>
                <w:b/>
                <w:highlight w:val="green"/>
                <w:lang w:eastAsia="ko-KR"/>
              </w:rPr>
              <w:t>Agreement</w:t>
            </w:r>
          </w:p>
          <w:p w14:paraId="0D8E19A1" w14:textId="77777777" w:rsidR="009377E3" w:rsidRPr="00F17440" w:rsidRDefault="009377E3" w:rsidP="009377E3">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 xml:space="preserve">enhancements of D2R TDM(A) for </w:t>
            </w:r>
            <w:r w:rsidRPr="00F17440">
              <w:rPr>
                <w:lang w:eastAsia="ko-KR"/>
              </w:rPr>
              <w:lastRenderedPageBreak/>
              <w:t>Device 2b and for Device C based on the following:</w:t>
            </w:r>
          </w:p>
          <w:p w14:paraId="1F79E25F" w14:textId="77777777" w:rsidR="009377E3" w:rsidRPr="00911F17" w:rsidRDefault="009377E3" w:rsidP="009377E3">
            <w:pPr>
              <w:numPr>
                <w:ilvl w:val="0"/>
                <w:numId w:val="130"/>
              </w:numPr>
              <w:overflowPunct w:val="0"/>
              <w:spacing w:after="180"/>
              <w:contextualSpacing/>
              <w:textAlignment w:val="baseline"/>
              <w:rPr>
                <w:lang w:eastAsia="ko-KR"/>
              </w:rPr>
            </w:pPr>
            <w:r w:rsidRPr="00911F17">
              <w:rPr>
                <w:lang w:eastAsia="ko-KR"/>
              </w:rPr>
              <w:t>X1 &gt; 2 for Msg1 (X1: number of time domain resources for Msg1 transmission indicated by the corresponding R2D message)</w:t>
            </w:r>
          </w:p>
          <w:p w14:paraId="21EE28C9" w14:textId="77777777" w:rsidR="009377E3" w:rsidRPr="00911F17" w:rsidRDefault="009377E3" w:rsidP="009377E3">
            <w:pPr>
              <w:numPr>
                <w:ilvl w:val="0"/>
                <w:numId w:val="130"/>
              </w:numPr>
              <w:overflowPunct w:val="0"/>
              <w:spacing w:after="180"/>
              <w:contextualSpacing/>
              <w:textAlignment w:val="baseline"/>
              <w:rPr>
                <w:lang w:eastAsia="ko-KR"/>
              </w:rPr>
            </w:pPr>
            <w:r w:rsidRPr="00911F17">
              <w:rPr>
                <w:lang w:eastAsia="ko-KR"/>
              </w:rPr>
              <w:t>X3 &gt; 1 for Msg3 (X3: number of time domain resources for Msg3 transmission indicated by the corresponding R2D message)</w:t>
            </w:r>
          </w:p>
          <w:p w14:paraId="7561033C" w14:textId="77777777" w:rsidR="009377E3" w:rsidRDefault="009377E3" w:rsidP="009377E3">
            <w:pPr>
              <w:rPr>
                <w:rFonts w:cs="Times"/>
                <w:b/>
                <w:highlight w:val="green"/>
                <w:lang w:eastAsia="ko-KR"/>
              </w:rPr>
            </w:pPr>
          </w:p>
          <w:p w14:paraId="34464163" w14:textId="14896128" w:rsidR="009377E3" w:rsidRPr="00F17440" w:rsidRDefault="009377E3" w:rsidP="009377E3">
            <w:pPr>
              <w:rPr>
                <w:rFonts w:cs="Times"/>
                <w:b/>
                <w:lang w:eastAsia="ko-KR"/>
              </w:rPr>
            </w:pPr>
            <w:r w:rsidRPr="00F17440">
              <w:rPr>
                <w:rFonts w:cs="Times"/>
                <w:b/>
                <w:highlight w:val="green"/>
                <w:lang w:eastAsia="ko-KR"/>
              </w:rPr>
              <w:t>Agreement</w:t>
            </w:r>
          </w:p>
          <w:p w14:paraId="064732A8" w14:textId="77777777" w:rsidR="009377E3" w:rsidRPr="00F17440" w:rsidRDefault="009377E3" w:rsidP="009377E3">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746F19A4" w14:textId="77777777" w:rsidR="009377E3" w:rsidRPr="00F17440" w:rsidRDefault="009377E3" w:rsidP="009377E3">
            <w:pPr>
              <w:numPr>
                <w:ilvl w:val="0"/>
                <w:numId w:val="130"/>
              </w:numPr>
              <w:overflowPunct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653794C6" w14:textId="77777777" w:rsidR="009377E3" w:rsidRPr="00F17440" w:rsidRDefault="009377E3" w:rsidP="009377E3">
            <w:pPr>
              <w:numPr>
                <w:ilvl w:val="0"/>
                <w:numId w:val="130"/>
              </w:numPr>
              <w:overflowPunct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 xml:space="preserve">for FDM(A) (e.g., considering D2R transmission bandwidth, guard-band size between </w:t>
            </w:r>
            <w:proofErr w:type="spellStart"/>
            <w:r w:rsidRPr="00F17440">
              <w:rPr>
                <w:rFonts w:cs="Times"/>
                <w:lang w:eastAsia="ko-KR"/>
              </w:rPr>
              <w:t>FDMed</w:t>
            </w:r>
            <w:proofErr w:type="spellEnd"/>
            <w:r w:rsidRPr="00F17440">
              <w:rPr>
                <w:rFonts w:cs="Times"/>
                <w:lang w:eastAsia="ko-KR"/>
              </w:rPr>
              <w:t xml:space="preserve"> D2R transmissions, CFO, SFO, etc.)</w:t>
            </w:r>
          </w:p>
          <w:p w14:paraId="205354DC" w14:textId="77777777" w:rsidR="009377E3" w:rsidRPr="00F17440" w:rsidRDefault="009377E3" w:rsidP="009377E3">
            <w:pPr>
              <w:numPr>
                <w:ilvl w:val="0"/>
                <w:numId w:val="130"/>
              </w:numPr>
              <w:overflowPunct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37EB4919" w14:textId="77777777" w:rsidR="009377E3" w:rsidRPr="00F17440" w:rsidRDefault="009377E3" w:rsidP="009377E3">
            <w:pPr>
              <w:numPr>
                <w:ilvl w:val="0"/>
                <w:numId w:val="130"/>
              </w:numPr>
              <w:overflowPunct w:val="0"/>
              <w:spacing w:after="180"/>
              <w:contextualSpacing/>
              <w:textAlignment w:val="baseline"/>
              <w:rPr>
                <w:rFonts w:cs="Times"/>
                <w:lang w:eastAsia="ko-KR"/>
              </w:rPr>
            </w:pPr>
            <w:r w:rsidRPr="00F17440">
              <w:rPr>
                <w:rFonts w:cs="Times"/>
                <w:lang w:eastAsia="ko-KR"/>
              </w:rPr>
              <w:t>FDM(A) for D2R transmissions other than Msg1 and Msg3</w:t>
            </w:r>
          </w:p>
          <w:p w14:paraId="5860215E" w14:textId="77777777" w:rsidR="009377E3" w:rsidRPr="00582B7E" w:rsidRDefault="009377E3" w:rsidP="009377E3">
            <w:pPr>
              <w:rPr>
                <w:lang w:eastAsia="x-none"/>
              </w:rPr>
            </w:pPr>
          </w:p>
          <w:p w14:paraId="5E93455F" w14:textId="77777777" w:rsidR="009377E3" w:rsidRPr="000713F3" w:rsidRDefault="009377E3" w:rsidP="00C208CD"/>
        </w:tc>
      </w:tr>
    </w:tbl>
    <w:p w14:paraId="4189367E" w14:textId="77777777" w:rsidR="009377E3" w:rsidRDefault="009377E3" w:rsidP="00C208CD">
      <w:pPr>
        <w:jc w:val="both"/>
        <w:rPr>
          <w:rFonts w:ascii="Times New Roman" w:hAnsi="Times New Roman" w:cs="Times New Roman"/>
        </w:rPr>
      </w:pPr>
    </w:p>
    <w:p w14:paraId="063632C0" w14:textId="0E0D3C32" w:rsidR="00C208CD" w:rsidRDefault="00C208CD" w:rsidP="00C208CD">
      <w:pPr>
        <w:jc w:val="both"/>
        <w:rPr>
          <w:rFonts w:ascii="Times New Roman" w:hAnsi="Times New Roman" w:cs="Times New Roman"/>
        </w:rPr>
      </w:pPr>
      <w:r w:rsidRPr="008C057D">
        <w:rPr>
          <w:rFonts w:ascii="Times New Roman" w:hAnsi="Times New Roman" w:cs="Times New Roman"/>
        </w:rPr>
        <w:t xml:space="preserve">The maximum distance between Reader and Device is 50-500 m which is much larger than the coverage of indoor scenario as specified in R19 A-IoT. With larger coverage the number of actives under one reader is also much larger than R19 A-IoT if same device density is assumed, e.g., 1.5 devices per m2. So, the efficiency improvement for active device in outdoor scenario need to be considered. </w:t>
      </w:r>
    </w:p>
    <w:p w14:paraId="6845A8D8" w14:textId="13DDF259" w:rsidR="00C208CD" w:rsidRPr="008C057D" w:rsidRDefault="00333530" w:rsidP="00C208CD">
      <w:pPr>
        <w:jc w:val="both"/>
        <w:rPr>
          <w:rFonts w:ascii="Times New Roman" w:hAnsi="Times New Roman" w:cs="Times New Roman"/>
        </w:rPr>
      </w:pPr>
      <w:r w:rsidRPr="00333530">
        <w:rPr>
          <w:rFonts w:ascii="Times New Roman" w:hAnsi="Times New Roman" w:cs="Times New Roman"/>
        </w:rPr>
        <w:t xml:space="preserve">CDM offers a promising approach to increase the number of device connections within a fixed </w:t>
      </w:r>
      <w:proofErr w:type="gramStart"/>
      <w:r w:rsidRPr="00333530">
        <w:rPr>
          <w:rFonts w:ascii="Times New Roman" w:hAnsi="Times New Roman" w:cs="Times New Roman"/>
        </w:rPr>
        <w:t>amount</w:t>
      </w:r>
      <w:proofErr w:type="gramEnd"/>
      <w:r w:rsidRPr="00333530">
        <w:rPr>
          <w:rFonts w:ascii="Times New Roman" w:hAnsi="Times New Roman" w:cs="Times New Roman"/>
        </w:rPr>
        <w:t xml:space="preserve"> of time-frequency resources. Its effectiveness, which capitalizes on the code orthogonality and superior cross-correlation properties of the selected sequences, typically requires accurate time and frequency synchronization among transmissions that overlap in the same resource blocks. Given that the impact of </w:t>
      </w:r>
      <w:r>
        <w:rPr>
          <w:rFonts w:ascii="Times New Roman" w:hAnsi="Times New Roman" w:cs="Times New Roman" w:hint="eastAsia"/>
        </w:rPr>
        <w:t>SFO</w:t>
      </w:r>
      <w:r w:rsidRPr="00333530">
        <w:rPr>
          <w:rFonts w:ascii="Times New Roman" w:hAnsi="Times New Roman" w:cs="Times New Roman"/>
        </w:rPr>
        <w:t xml:space="preserve"> is less severe on active devices than on passive ones, applying CDM to </w:t>
      </w:r>
      <w:r>
        <w:rPr>
          <w:rFonts w:ascii="Times New Roman" w:hAnsi="Times New Roman" w:cs="Times New Roman" w:hint="eastAsia"/>
        </w:rPr>
        <w:t>D2R</w:t>
      </w:r>
      <w:r w:rsidRPr="00333530">
        <w:rPr>
          <w:rFonts w:ascii="Times New Roman" w:hAnsi="Times New Roman" w:cs="Times New Roman"/>
        </w:rPr>
        <w:t xml:space="preserve"> </w:t>
      </w:r>
      <w:r>
        <w:rPr>
          <w:rFonts w:ascii="Times New Roman" w:hAnsi="Times New Roman" w:cs="Times New Roman" w:hint="eastAsia"/>
        </w:rPr>
        <w:t>transmission</w:t>
      </w:r>
      <w:r w:rsidRPr="00333530">
        <w:rPr>
          <w:rFonts w:ascii="Times New Roman" w:hAnsi="Times New Roman" w:cs="Times New Roman"/>
        </w:rPr>
        <w:t xml:space="preserve"> is worth considering </w:t>
      </w:r>
      <w:proofErr w:type="gramStart"/>
      <w:r w:rsidRPr="00333530">
        <w:rPr>
          <w:rFonts w:ascii="Times New Roman" w:hAnsi="Times New Roman" w:cs="Times New Roman"/>
        </w:rPr>
        <w:t>to enhance</w:t>
      </w:r>
      <w:proofErr w:type="gramEnd"/>
      <w:r w:rsidRPr="00333530">
        <w:rPr>
          <w:rFonts w:ascii="Times New Roman" w:hAnsi="Times New Roman" w:cs="Times New Roman"/>
        </w:rPr>
        <w:t xml:space="preserve"> transmission efficiency.</w:t>
      </w:r>
      <w:r w:rsidR="00C208CD" w:rsidRPr="008C057D">
        <w:rPr>
          <w:rFonts w:ascii="Times New Roman" w:hAnsi="Times New Roman" w:cs="Times New Roman"/>
        </w:rPr>
        <w:t xml:space="preserve"> </w:t>
      </w:r>
    </w:p>
    <w:p w14:paraId="536B500B" w14:textId="77777777" w:rsidR="00C208CD" w:rsidRPr="0030027D" w:rsidRDefault="00C208CD" w:rsidP="00C208CD">
      <w:pPr>
        <w:overflowPunct w:val="0"/>
        <w:spacing w:before="80" w:after="80"/>
        <w:textAlignment w:val="baseline"/>
        <w:rPr>
          <w:lang w:val="x-none"/>
        </w:rPr>
      </w:pPr>
    </w:p>
    <w:p w14:paraId="56EA8D36" w14:textId="2E423D18" w:rsidR="00C208CD" w:rsidRPr="00EB76ED" w:rsidRDefault="00C208CD" w:rsidP="00C208CD">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sidR="00490866">
        <w:rPr>
          <w:rFonts w:ascii="Times New Roman" w:hAnsi="Times New Roman" w:cs="Times New Roman" w:hint="eastAsia"/>
          <w:b/>
          <w:bCs/>
          <w:i/>
          <w:iCs/>
          <w:color w:val="000000"/>
          <w:kern w:val="24"/>
          <w:u w:val="single"/>
        </w:rPr>
        <w:t>16</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w:t>
      </w:r>
      <w:r w:rsidR="003A0C2C" w:rsidRPr="008C057D">
        <w:rPr>
          <w:rFonts w:ascii="Times New Roman" w:hAnsi="Times New Roman" w:cs="Times New Roman"/>
          <w:b/>
          <w:bCs/>
          <w:i/>
          <w:iCs/>
          <w:color w:val="000000"/>
          <w:kern w:val="24"/>
          <w:u w:val="single"/>
        </w:rPr>
        <w:t>CDM of D2R transmissions</w:t>
      </w:r>
      <w:r w:rsidR="003A0C2C" w:rsidRPr="008C05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could be considered in R20 A-IoT</w:t>
      </w:r>
      <w:r w:rsidR="00EB76ED">
        <w:rPr>
          <w:rFonts w:ascii="Times New Roman" w:hAnsi="Times New Roman" w:cs="Times New Roman" w:hint="eastAsia"/>
          <w:b/>
          <w:bCs/>
          <w:i/>
          <w:iCs/>
          <w:color w:val="000000"/>
          <w:kern w:val="24"/>
          <w:u w:val="single"/>
        </w:rPr>
        <w:t>.</w:t>
      </w:r>
    </w:p>
    <w:p w14:paraId="4E20E957" w14:textId="77777777" w:rsidR="002923B0" w:rsidRDefault="002923B0" w:rsidP="006C3AFE">
      <w:pPr>
        <w:pStyle w:val="BodyText"/>
        <w:rPr>
          <w:rFonts w:eastAsiaTheme="minorEastAsia"/>
          <w:color w:val="000000"/>
          <w:kern w:val="24"/>
          <w:sz w:val="22"/>
          <w:szCs w:val="22"/>
          <w:lang w:val="en-US" w:eastAsia="zh-CN"/>
        </w:rPr>
      </w:pPr>
    </w:p>
    <w:p w14:paraId="491B6C2B" w14:textId="77777777" w:rsidR="002923B0" w:rsidRDefault="002923B0" w:rsidP="006C3AFE">
      <w:pPr>
        <w:pStyle w:val="BodyText"/>
        <w:rPr>
          <w:rFonts w:eastAsiaTheme="minorEastAsia"/>
          <w:color w:val="000000"/>
          <w:kern w:val="24"/>
          <w:sz w:val="22"/>
          <w:szCs w:val="22"/>
          <w:lang w:val="en-US" w:eastAsia="zh-CN"/>
        </w:rPr>
      </w:pPr>
    </w:p>
    <w:p w14:paraId="55DC2DFB" w14:textId="1CA8AE61" w:rsidR="00DC724D" w:rsidRPr="00792768" w:rsidRDefault="00DC724D" w:rsidP="00DC724D">
      <w:pPr>
        <w:pStyle w:val="Heading2"/>
      </w:pPr>
      <w:r>
        <w:rPr>
          <w:rFonts w:hint="eastAsia"/>
          <w:lang w:eastAsia="zh-CN"/>
        </w:rPr>
        <w:t>DO-A</w:t>
      </w:r>
    </w:p>
    <w:p w14:paraId="158EC113" w14:textId="19D993BE" w:rsidR="00030FA5" w:rsidRPr="00012283" w:rsidRDefault="00030FA5" w:rsidP="00030FA5">
      <w:pPr>
        <w:pStyle w:val="BodyText"/>
        <w:rPr>
          <w:sz w:val="22"/>
          <w:szCs w:val="22"/>
          <w:lang w:eastAsia="zh-CN"/>
        </w:rPr>
      </w:pPr>
      <w:r>
        <w:rPr>
          <w:bCs/>
        </w:rPr>
        <w:t>Regarding D</w:t>
      </w:r>
      <w:r>
        <w:rPr>
          <w:rFonts w:hint="eastAsia"/>
          <w:bCs/>
          <w:lang w:eastAsia="zh-CN"/>
        </w:rPr>
        <w:t>O-A traffic</w:t>
      </w:r>
      <w:r>
        <w:rPr>
          <w:bCs/>
        </w:rPr>
        <w:t xml:space="preserve">, </w:t>
      </w:r>
      <w:r w:rsidR="005C3850">
        <w:rPr>
          <w:sz w:val="22"/>
          <w:szCs w:val="22"/>
          <w:lang w:eastAsia="zh-CN"/>
        </w:rPr>
        <w:t>the following agreements were reached at the RAN1#122 meeting.</w:t>
      </w:r>
    </w:p>
    <w:tbl>
      <w:tblPr>
        <w:tblStyle w:val="TableGrid"/>
        <w:tblW w:w="0" w:type="auto"/>
        <w:tblLook w:val="04A0" w:firstRow="1" w:lastRow="0" w:firstColumn="1" w:lastColumn="0" w:noHBand="0" w:noVBand="1"/>
      </w:tblPr>
      <w:tblGrid>
        <w:gridCol w:w="9307"/>
      </w:tblGrid>
      <w:tr w:rsidR="00030FA5" w14:paraId="7E6F855F" w14:textId="77777777" w:rsidTr="00030FA5">
        <w:tc>
          <w:tcPr>
            <w:tcW w:w="9307" w:type="dxa"/>
          </w:tcPr>
          <w:p w14:paraId="49D5AB9E" w14:textId="77777777" w:rsidR="00030FA5" w:rsidRPr="00F17440" w:rsidRDefault="00030FA5" w:rsidP="00030FA5">
            <w:pPr>
              <w:rPr>
                <w:rFonts w:cs="Times"/>
                <w:b/>
                <w:lang w:eastAsia="ko-KR"/>
              </w:rPr>
            </w:pPr>
            <w:r w:rsidRPr="00F17440">
              <w:rPr>
                <w:rFonts w:cs="Times"/>
                <w:b/>
                <w:highlight w:val="green"/>
                <w:lang w:eastAsia="ko-KR"/>
              </w:rPr>
              <w:t>Agreement</w:t>
            </w:r>
          </w:p>
          <w:p w14:paraId="25259F32" w14:textId="77777777" w:rsidR="00030FA5" w:rsidRPr="00F17440" w:rsidRDefault="00030FA5" w:rsidP="00030FA5">
            <w:pPr>
              <w:rPr>
                <w:rFonts w:cs="Times"/>
                <w:lang w:eastAsia="ko-KR"/>
              </w:rPr>
            </w:pPr>
            <w:r w:rsidRPr="00F17440">
              <w:rPr>
                <w:rFonts w:cs="Times" w:hint="eastAsia"/>
                <w:lang w:eastAsia="ko-KR"/>
              </w:rPr>
              <w:t xml:space="preserve">Study the following aspects to support DO-A </w:t>
            </w:r>
            <w:r w:rsidRPr="00F17440">
              <w:rPr>
                <w:rFonts w:cs="Times"/>
                <w:lang w:eastAsia="ko-KR"/>
              </w:rPr>
              <w:t xml:space="preserve">traffic </w:t>
            </w:r>
            <w:r w:rsidRPr="00F17440">
              <w:rPr>
                <w:lang w:eastAsia="ko-KR"/>
              </w:rPr>
              <w:t>(periodic and event-triggered)</w:t>
            </w:r>
            <w:r w:rsidRPr="00F17440">
              <w:rPr>
                <w:rFonts w:cs="Times"/>
                <w:lang w:eastAsia="ko-KR"/>
              </w:rPr>
              <w:t xml:space="preserve"> for Device 2b and for Device C </w:t>
            </w:r>
            <w:r w:rsidRPr="00F17440">
              <w:rPr>
                <w:rFonts w:cs="Times" w:hint="eastAsia"/>
                <w:lang w:eastAsia="ko-KR"/>
              </w:rPr>
              <w:t>in Rel-20.</w:t>
            </w:r>
          </w:p>
          <w:p w14:paraId="2F590FFD" w14:textId="77777777" w:rsidR="00030FA5" w:rsidRPr="00F17440" w:rsidRDefault="00030FA5" w:rsidP="00030FA5">
            <w:pPr>
              <w:numPr>
                <w:ilvl w:val="0"/>
                <w:numId w:val="130"/>
              </w:numPr>
              <w:overflowPunct w:val="0"/>
              <w:spacing w:after="180"/>
              <w:contextualSpacing/>
              <w:textAlignment w:val="baseline"/>
              <w:rPr>
                <w:lang w:eastAsia="ko-KR"/>
              </w:rPr>
            </w:pPr>
            <w:r w:rsidRPr="00F17440">
              <w:rPr>
                <w:lang w:eastAsia="ko-KR"/>
              </w:rPr>
              <w:t>Timing and frequency synchronization for DO-A transmission</w:t>
            </w:r>
          </w:p>
          <w:p w14:paraId="06C73A0D" w14:textId="77777777" w:rsidR="00030FA5" w:rsidRPr="00F17440" w:rsidRDefault="00030FA5" w:rsidP="00030FA5">
            <w:pPr>
              <w:numPr>
                <w:ilvl w:val="0"/>
                <w:numId w:val="130"/>
              </w:numPr>
              <w:overflowPunct w:val="0"/>
              <w:spacing w:after="180"/>
              <w:contextualSpacing/>
              <w:textAlignment w:val="baseline"/>
              <w:rPr>
                <w:lang w:eastAsia="ko-KR"/>
              </w:rPr>
            </w:pPr>
            <w:r w:rsidRPr="00F17440">
              <w:rPr>
                <w:lang w:eastAsia="ko-KR"/>
              </w:rPr>
              <w:t>Resource allocation/determination method for DO-A transmission</w:t>
            </w:r>
          </w:p>
          <w:p w14:paraId="240AAFBC" w14:textId="77777777" w:rsidR="00030FA5" w:rsidRPr="00F17440" w:rsidRDefault="00030FA5" w:rsidP="00030FA5">
            <w:pPr>
              <w:numPr>
                <w:ilvl w:val="0"/>
                <w:numId w:val="130"/>
              </w:numPr>
              <w:overflowPunct w:val="0"/>
              <w:spacing w:after="180"/>
              <w:contextualSpacing/>
              <w:textAlignment w:val="baseline"/>
              <w:rPr>
                <w:lang w:eastAsia="ko-KR"/>
              </w:rPr>
            </w:pPr>
            <w:r w:rsidRPr="00F17440">
              <w:rPr>
                <w:lang w:eastAsia="ko-KR"/>
              </w:rPr>
              <w:t>Configuration/signaling of necessary information</w:t>
            </w:r>
          </w:p>
          <w:p w14:paraId="1B8CAA57" w14:textId="77777777" w:rsidR="00030FA5" w:rsidRDefault="00030FA5" w:rsidP="006C3AFE">
            <w:pPr>
              <w:pStyle w:val="BodyText"/>
              <w:rPr>
                <w:rFonts w:eastAsiaTheme="minorEastAsia"/>
                <w:color w:val="000000"/>
                <w:kern w:val="24"/>
                <w:sz w:val="22"/>
                <w:szCs w:val="22"/>
                <w:lang w:eastAsia="zh-CN"/>
              </w:rPr>
            </w:pPr>
          </w:p>
        </w:tc>
      </w:tr>
    </w:tbl>
    <w:p w14:paraId="4D191234" w14:textId="77777777" w:rsidR="00DC724D" w:rsidRDefault="00DC724D" w:rsidP="006C3AFE">
      <w:pPr>
        <w:pStyle w:val="BodyText"/>
        <w:rPr>
          <w:rFonts w:eastAsiaTheme="minorEastAsia"/>
          <w:color w:val="000000"/>
          <w:kern w:val="24"/>
          <w:sz w:val="22"/>
          <w:szCs w:val="22"/>
          <w:lang w:eastAsia="zh-CN"/>
        </w:rPr>
      </w:pPr>
    </w:p>
    <w:p w14:paraId="3023BB4B" w14:textId="77777777" w:rsidR="001B38EB" w:rsidRPr="006856FE" w:rsidRDefault="001B38EB" w:rsidP="0044504B">
      <w:pPr>
        <w:jc w:val="both"/>
        <w:rPr>
          <w:color w:val="000000"/>
          <w:kern w:val="24"/>
        </w:rPr>
      </w:pPr>
    </w:p>
    <w:p w14:paraId="440AE9C7" w14:textId="486CA37D" w:rsidR="009A02D0" w:rsidRPr="006856FE" w:rsidRDefault="00826A0F" w:rsidP="009A02D0">
      <w:pPr>
        <w:pStyle w:val="Heading3"/>
        <w:rPr>
          <w:lang w:eastAsia="zh-CN"/>
        </w:rPr>
      </w:pPr>
      <w:r>
        <w:rPr>
          <w:rFonts w:hint="eastAsia"/>
          <w:lang w:eastAsia="zh-CN"/>
        </w:rPr>
        <w:lastRenderedPageBreak/>
        <w:t>Time/</w:t>
      </w:r>
      <w:r w:rsidR="009A02D0">
        <w:rPr>
          <w:lang w:eastAsia="zh-CN"/>
        </w:rPr>
        <w:t xml:space="preserve">Frequency </w:t>
      </w:r>
      <w:r>
        <w:rPr>
          <w:rFonts w:hint="eastAsia"/>
          <w:lang w:eastAsia="zh-CN"/>
        </w:rPr>
        <w:t>synchronization</w:t>
      </w:r>
      <w:r w:rsidR="009A02D0">
        <w:rPr>
          <w:lang w:eastAsia="zh-CN"/>
        </w:rPr>
        <w:t xml:space="preserve"> for</w:t>
      </w:r>
      <w:r w:rsidR="00A77973">
        <w:rPr>
          <w:lang w:eastAsia="zh-CN"/>
        </w:rPr>
        <w:t xml:space="preserve"> DO-A traffics</w:t>
      </w:r>
    </w:p>
    <w:p w14:paraId="69F063C5" w14:textId="1A2B5E20" w:rsidR="00EC1CD3" w:rsidRDefault="00BA18A9" w:rsidP="0005133A">
      <w:pPr>
        <w:jc w:val="both"/>
        <w:rPr>
          <w:rFonts w:ascii="Times New Roman" w:hAnsi="Times New Roman" w:cs="Times New Roman"/>
        </w:rPr>
      </w:pPr>
      <w:r w:rsidRPr="00BA18A9">
        <w:rPr>
          <w:rFonts w:ascii="Times New Roman" w:hAnsi="Times New Roman" w:cs="Times New Roman"/>
        </w:rPr>
        <w:t xml:space="preserve">To </w:t>
      </w:r>
      <w:r w:rsidR="00E7323F">
        <w:rPr>
          <w:rFonts w:ascii="Times New Roman" w:hAnsi="Times New Roman" w:cs="Times New Roman"/>
        </w:rPr>
        <w:t>enable</w:t>
      </w:r>
      <w:r w:rsidR="00E7323F">
        <w:rPr>
          <w:rFonts w:ascii="Times New Roman" w:hAnsi="Times New Roman" w:cs="Times New Roman" w:hint="eastAsia"/>
        </w:rPr>
        <w:t xml:space="preserve"> timing </w:t>
      </w:r>
      <w:r w:rsidR="00E7323F">
        <w:rPr>
          <w:rFonts w:ascii="Times New Roman" w:hAnsi="Times New Roman" w:cs="Times New Roman"/>
        </w:rPr>
        <w:t>acquisition</w:t>
      </w:r>
      <w:r w:rsidR="00E7323F">
        <w:rPr>
          <w:rFonts w:ascii="Times New Roman" w:hAnsi="Times New Roman" w:cs="Times New Roman" w:hint="eastAsia"/>
        </w:rPr>
        <w:t xml:space="preserve"> and </w:t>
      </w:r>
      <w:r w:rsidRPr="00BA18A9">
        <w:rPr>
          <w:rFonts w:ascii="Times New Roman" w:hAnsi="Times New Roman" w:cs="Times New Roman"/>
        </w:rPr>
        <w:t xml:space="preserve">minimize the guard band requirement for DO-A D2R transmission, device-side </w:t>
      </w:r>
      <w:r w:rsidR="00E7323F">
        <w:rPr>
          <w:rFonts w:ascii="Times New Roman" w:hAnsi="Times New Roman" w:cs="Times New Roman" w:hint="eastAsia"/>
        </w:rPr>
        <w:t>time/</w:t>
      </w:r>
      <w:r w:rsidRPr="00BA18A9">
        <w:rPr>
          <w:rFonts w:ascii="Times New Roman" w:hAnsi="Times New Roman" w:cs="Times New Roman"/>
        </w:rPr>
        <w:t xml:space="preserve">frequency </w:t>
      </w:r>
      <w:r w:rsidR="00E7323F">
        <w:rPr>
          <w:rFonts w:ascii="Times New Roman" w:hAnsi="Times New Roman" w:cs="Times New Roman"/>
        </w:rPr>
        <w:t>synchronization</w:t>
      </w:r>
      <w:r w:rsidRPr="00BA18A9">
        <w:rPr>
          <w:rFonts w:ascii="Times New Roman" w:hAnsi="Times New Roman" w:cs="Times New Roman"/>
        </w:rPr>
        <w:t xml:space="preserve"> is essential. </w:t>
      </w:r>
      <w:r w:rsidR="0005133A" w:rsidRPr="0005133A">
        <w:rPr>
          <w:rFonts w:ascii="Times New Roman" w:hAnsi="Times New Roman" w:cs="Times New Roman"/>
        </w:rPr>
        <w:t xml:space="preserve">This necessitates dedicated pre-D2R device-terminated traffic and signaling to support </w:t>
      </w:r>
      <w:r w:rsidR="00E7323F">
        <w:rPr>
          <w:rFonts w:ascii="Times New Roman" w:hAnsi="Times New Roman" w:cs="Times New Roman"/>
        </w:rPr>
        <w:t>synchronization</w:t>
      </w:r>
      <w:r w:rsidR="0027130D" w:rsidRPr="0027130D">
        <w:rPr>
          <w:rFonts w:ascii="Times New Roman" w:hAnsi="Times New Roman" w:cs="Times New Roman"/>
        </w:rPr>
        <w:t xml:space="preserve"> </w:t>
      </w:r>
      <w:r w:rsidR="0027130D">
        <w:rPr>
          <w:rFonts w:ascii="Times New Roman" w:hAnsi="Times New Roman" w:cs="Times New Roman" w:hint="eastAsia"/>
        </w:rPr>
        <w:t xml:space="preserve">for </w:t>
      </w:r>
      <w:r w:rsidR="0027130D" w:rsidRPr="0005133A">
        <w:rPr>
          <w:rFonts w:ascii="Times New Roman" w:hAnsi="Times New Roman" w:cs="Times New Roman"/>
        </w:rPr>
        <w:t>DO-A</w:t>
      </w:r>
      <w:r w:rsidR="0027130D">
        <w:rPr>
          <w:rFonts w:ascii="Times New Roman" w:hAnsi="Times New Roman" w:cs="Times New Roman" w:hint="eastAsia"/>
        </w:rPr>
        <w:t xml:space="preserve"> traffics</w:t>
      </w:r>
      <w:r w:rsidR="0005133A" w:rsidRPr="0005133A">
        <w:rPr>
          <w:rFonts w:ascii="Times New Roman" w:hAnsi="Times New Roman" w:cs="Times New Roman"/>
        </w:rPr>
        <w:t>.</w:t>
      </w:r>
      <w:r w:rsidR="0005133A">
        <w:rPr>
          <w:rFonts w:ascii="Times New Roman" w:hAnsi="Times New Roman" w:cs="Times New Roman" w:hint="eastAsia"/>
        </w:rPr>
        <w:t xml:space="preserve"> </w:t>
      </w:r>
      <w:r w:rsidR="0005133A" w:rsidRPr="0005133A">
        <w:rPr>
          <w:rFonts w:ascii="Times New Roman" w:hAnsi="Times New Roman" w:cs="Times New Roman"/>
        </w:rPr>
        <w:t xml:space="preserve">Such pre-D2R traffic and signaling can be transmitted via R2D. Since this R2D specifically carries </w:t>
      </w:r>
      <w:r w:rsidR="00577A36">
        <w:rPr>
          <w:rFonts w:ascii="Times New Roman" w:hAnsi="Times New Roman" w:cs="Times New Roman" w:hint="eastAsia"/>
        </w:rPr>
        <w:t>time/</w:t>
      </w:r>
      <w:r w:rsidR="0005133A" w:rsidRPr="0005133A">
        <w:rPr>
          <w:rFonts w:ascii="Times New Roman" w:hAnsi="Times New Roman" w:cs="Times New Roman"/>
        </w:rPr>
        <w:t xml:space="preserve">frequency </w:t>
      </w:r>
      <w:r w:rsidR="00577A36">
        <w:rPr>
          <w:rFonts w:ascii="Times New Roman" w:hAnsi="Times New Roman" w:cs="Times New Roman" w:hint="eastAsia"/>
        </w:rPr>
        <w:t>synchronization</w:t>
      </w:r>
      <w:r w:rsidR="0005133A" w:rsidRPr="0005133A">
        <w:rPr>
          <w:rFonts w:ascii="Times New Roman" w:hAnsi="Times New Roman" w:cs="Times New Roman"/>
        </w:rPr>
        <w:t xml:space="preserve"> signals for devices preparing to transmit DO-A traffic, it is designated as </w:t>
      </w:r>
      <w:r w:rsidR="0005133A" w:rsidRPr="0005133A">
        <w:rPr>
          <w:rFonts w:ascii="Times New Roman" w:hAnsi="Times New Roman" w:cs="Times New Roman"/>
          <w:b/>
          <w:bCs/>
        </w:rPr>
        <w:t>Sync-R2D</w:t>
      </w:r>
      <w:r w:rsidR="0005133A" w:rsidRPr="0005133A">
        <w:rPr>
          <w:rFonts w:ascii="Times New Roman" w:hAnsi="Times New Roman" w:cs="Times New Roman"/>
        </w:rPr>
        <w:t>.</w:t>
      </w:r>
      <w:r w:rsidR="00EC1CD3">
        <w:rPr>
          <w:rFonts w:ascii="Times New Roman" w:hAnsi="Times New Roman" w:cs="Times New Roman" w:hint="eastAsia"/>
        </w:rPr>
        <w:t xml:space="preserve"> </w:t>
      </w:r>
    </w:p>
    <w:p w14:paraId="511041D4" w14:textId="77777777" w:rsidR="00EC1CD3" w:rsidRDefault="00EC1CD3" w:rsidP="0005133A">
      <w:pPr>
        <w:jc w:val="both"/>
        <w:rPr>
          <w:rFonts w:ascii="Times New Roman" w:hAnsi="Times New Roman" w:cs="Times New Roman"/>
        </w:rPr>
      </w:pPr>
    </w:p>
    <w:p w14:paraId="05A9F417" w14:textId="0CC6AE8C" w:rsidR="002D45DB" w:rsidRDefault="00964122" w:rsidP="002D45DB">
      <w:pPr>
        <w:keepNext/>
        <w:jc w:val="center"/>
      </w:pPr>
      <w:r>
        <w:object w:dxaOrig="7841" w:dyaOrig="2991" w14:anchorId="5319D198">
          <v:shape id="_x0000_i1029" type="#_x0000_t75" style="width:395.7pt;height:149.2pt" o:ole="">
            <v:imagedata r:id="rId16" o:title=""/>
          </v:shape>
          <o:OLEObject Type="Embed" ProgID="Visio.Drawing.15" ShapeID="_x0000_i1029" DrawAspect="Content" ObjectID="_1821032011" r:id="rId17"/>
        </w:object>
      </w:r>
      <w:r w:rsidR="00114C66" w:rsidDel="00114C66">
        <w:t xml:space="preserve"> </w:t>
      </w:r>
    </w:p>
    <w:p w14:paraId="6405BF0A" w14:textId="290A44C7" w:rsidR="002D45DB" w:rsidRDefault="002D45DB" w:rsidP="002D45DB">
      <w:pPr>
        <w:pStyle w:val="Caption"/>
        <w:jc w:val="center"/>
        <w:rPr>
          <w:lang w:eastAsia="zh-CN"/>
        </w:rPr>
      </w:pPr>
      <w:r>
        <w:t xml:space="preserve">Figure </w:t>
      </w:r>
      <w:r>
        <w:fldChar w:fldCharType="begin"/>
      </w:r>
      <w:r>
        <w:instrText xml:space="preserve"> SEQ Figure \* ARABIC </w:instrText>
      </w:r>
      <w:r>
        <w:fldChar w:fldCharType="separate"/>
      </w:r>
      <w:r w:rsidR="00F926E2">
        <w:rPr>
          <w:noProof/>
        </w:rPr>
        <w:t>5</w:t>
      </w:r>
      <w:r>
        <w:fldChar w:fldCharType="end"/>
      </w:r>
      <w:r>
        <w:rPr>
          <w:rFonts w:hint="eastAsia"/>
          <w:lang w:eastAsia="zh-CN"/>
        </w:rPr>
        <w:t xml:space="preserve"> Example </w:t>
      </w:r>
      <w:r w:rsidR="00EC1CD3" w:rsidRPr="00EC1CD3">
        <w:t xml:space="preserve">device-side </w:t>
      </w:r>
      <w:r w:rsidR="003C079F">
        <w:rPr>
          <w:rFonts w:hint="eastAsia"/>
          <w:lang w:eastAsia="zh-CN"/>
        </w:rPr>
        <w:t>time/</w:t>
      </w:r>
      <w:r w:rsidR="00EC1CD3" w:rsidRPr="00EC1CD3">
        <w:t xml:space="preserve">frequency </w:t>
      </w:r>
      <w:r w:rsidR="003C079F">
        <w:rPr>
          <w:lang w:eastAsia="zh-CN"/>
        </w:rPr>
        <w:t>synchronization</w:t>
      </w:r>
      <w:r w:rsidR="00EC1CD3" w:rsidRPr="00EC1CD3">
        <w:t xml:space="preserve"> </w:t>
      </w:r>
      <w:r w:rsidR="00EC1CD3">
        <w:rPr>
          <w:rFonts w:hint="eastAsia"/>
          <w:lang w:eastAsia="zh-CN"/>
        </w:rPr>
        <w:t>based on</w:t>
      </w:r>
      <w:r w:rsidR="00EC1CD3" w:rsidRPr="00EC1CD3">
        <w:t xml:space="preserve"> Sync-R2D</w:t>
      </w:r>
    </w:p>
    <w:p w14:paraId="029C6A3D" w14:textId="77777777" w:rsidR="00420EB5" w:rsidRDefault="00420EB5" w:rsidP="0005133A">
      <w:pPr>
        <w:jc w:val="both"/>
        <w:rPr>
          <w:rFonts w:ascii="Times New Roman" w:hAnsi="Times New Roman" w:cs="Times New Roman"/>
        </w:rPr>
      </w:pPr>
    </w:p>
    <w:p w14:paraId="59E372B2" w14:textId="6AB02586" w:rsidR="002D45DB" w:rsidRDefault="00EC1CD3" w:rsidP="0005133A">
      <w:pPr>
        <w:jc w:val="both"/>
        <w:rPr>
          <w:rFonts w:ascii="Times New Roman" w:hAnsi="Times New Roman" w:cs="Times New Roman"/>
        </w:rPr>
      </w:pPr>
      <w:r w:rsidRPr="00EC1CD3">
        <w:rPr>
          <w:rFonts w:ascii="Times New Roman" w:hAnsi="Times New Roman" w:cs="Times New Roman"/>
        </w:rPr>
        <w:t xml:space="preserve">The device-side </w:t>
      </w:r>
      <w:r w:rsidR="003C079F">
        <w:rPr>
          <w:rFonts w:ascii="Times New Roman" w:hAnsi="Times New Roman" w:cs="Times New Roman" w:hint="eastAsia"/>
        </w:rPr>
        <w:t>time/</w:t>
      </w:r>
      <w:r w:rsidRPr="00EC1CD3">
        <w:rPr>
          <w:rFonts w:ascii="Times New Roman" w:hAnsi="Times New Roman" w:cs="Times New Roman"/>
        </w:rPr>
        <w:t xml:space="preserve">frequency </w:t>
      </w:r>
      <w:r w:rsidR="003C079F">
        <w:rPr>
          <w:rFonts w:ascii="Times New Roman" w:hAnsi="Times New Roman" w:cs="Times New Roman" w:hint="eastAsia"/>
        </w:rPr>
        <w:t>synchronization</w:t>
      </w:r>
      <w:r w:rsidRPr="00EC1CD3">
        <w:rPr>
          <w:rFonts w:ascii="Times New Roman" w:hAnsi="Times New Roman" w:cs="Times New Roman"/>
        </w:rPr>
        <w:t xml:space="preserve"> procedure </w:t>
      </w:r>
      <w:r>
        <w:rPr>
          <w:rFonts w:ascii="Times New Roman" w:hAnsi="Times New Roman" w:cs="Times New Roman" w:hint="eastAsia"/>
        </w:rPr>
        <w:t>based on</w:t>
      </w:r>
      <w:r w:rsidRPr="00EC1CD3">
        <w:rPr>
          <w:rFonts w:ascii="Times New Roman" w:hAnsi="Times New Roman" w:cs="Times New Roman"/>
        </w:rPr>
        <w:t xml:space="preserve"> Sync-R2D operates as follows (see Figure 4):</w:t>
      </w:r>
      <w:r>
        <w:rPr>
          <w:rFonts w:ascii="Times New Roman" w:hAnsi="Times New Roman" w:cs="Times New Roman" w:hint="eastAsia"/>
        </w:rPr>
        <w:t xml:space="preserve"> 1) </w:t>
      </w:r>
      <w:r w:rsidRPr="00EC1CD3">
        <w:rPr>
          <w:rFonts w:ascii="Times New Roman" w:hAnsi="Times New Roman" w:cs="Times New Roman"/>
        </w:rPr>
        <w:t>The reader transmits Sync-R2D</w:t>
      </w:r>
      <w:r w:rsidR="00915C5C">
        <w:rPr>
          <w:rFonts w:ascii="Times New Roman" w:hAnsi="Times New Roman" w:cs="Times New Roman" w:hint="eastAsia"/>
        </w:rPr>
        <w:t xml:space="preserve"> on multiple occasions</w:t>
      </w:r>
      <w:r w:rsidRPr="00EC1CD3">
        <w:rPr>
          <w:rFonts w:ascii="Times New Roman" w:hAnsi="Times New Roman" w:cs="Times New Roman"/>
        </w:rPr>
        <w:t>.</w:t>
      </w:r>
      <w:r>
        <w:rPr>
          <w:rFonts w:ascii="Times New Roman" w:hAnsi="Times New Roman" w:cs="Times New Roman" w:hint="eastAsia"/>
        </w:rPr>
        <w:t xml:space="preserve"> 2) </w:t>
      </w:r>
      <w:r w:rsidRPr="00EC1CD3">
        <w:rPr>
          <w:rFonts w:ascii="Times New Roman" w:hAnsi="Times New Roman" w:cs="Times New Roman"/>
        </w:rPr>
        <w:t>When a device needs to initiate DO-A transmission</w:t>
      </w:r>
      <w:r w:rsidR="00D33ACB">
        <w:rPr>
          <w:rFonts w:ascii="Times New Roman" w:hAnsi="Times New Roman" w:cs="Times New Roman" w:hint="eastAsia"/>
        </w:rPr>
        <w:t>,</w:t>
      </w:r>
      <w:r>
        <w:rPr>
          <w:rFonts w:ascii="Times New Roman" w:hAnsi="Times New Roman" w:cs="Times New Roman" w:hint="eastAsia"/>
        </w:rPr>
        <w:t xml:space="preserve"> i</w:t>
      </w:r>
      <w:r w:rsidRPr="00EC1CD3">
        <w:rPr>
          <w:rFonts w:ascii="Times New Roman" w:hAnsi="Times New Roman" w:cs="Times New Roman"/>
        </w:rPr>
        <w:t xml:space="preserve">t selects one of the available Sync-R2D </w:t>
      </w:r>
      <w:r>
        <w:rPr>
          <w:rFonts w:ascii="Times New Roman" w:hAnsi="Times New Roman" w:cs="Times New Roman" w:hint="eastAsia"/>
        </w:rPr>
        <w:t>and p</w:t>
      </w:r>
      <w:r w:rsidRPr="00EC1CD3">
        <w:rPr>
          <w:rFonts w:ascii="Times New Roman" w:hAnsi="Times New Roman" w:cs="Times New Roman"/>
        </w:rPr>
        <w:t>erforms time</w:t>
      </w:r>
      <w:r>
        <w:rPr>
          <w:rFonts w:ascii="Times New Roman" w:hAnsi="Times New Roman" w:cs="Times New Roman" w:hint="eastAsia"/>
        </w:rPr>
        <w:t>/</w:t>
      </w:r>
      <w:r w:rsidRPr="00EC1CD3">
        <w:rPr>
          <w:rFonts w:ascii="Times New Roman" w:hAnsi="Times New Roman" w:cs="Times New Roman"/>
        </w:rPr>
        <w:t xml:space="preserve">frequency </w:t>
      </w:r>
      <w:r w:rsidR="006575A3">
        <w:rPr>
          <w:rFonts w:ascii="Times New Roman" w:hAnsi="Times New Roman" w:cs="Times New Roman"/>
        </w:rPr>
        <w:t>synchronization</w:t>
      </w:r>
      <w:r w:rsidRPr="00EC1CD3">
        <w:rPr>
          <w:rFonts w:ascii="Times New Roman" w:hAnsi="Times New Roman" w:cs="Times New Roman"/>
        </w:rPr>
        <w:t xml:space="preserve"> </w:t>
      </w:r>
      <w:r>
        <w:rPr>
          <w:rFonts w:ascii="Times New Roman" w:hAnsi="Times New Roman" w:cs="Times New Roman" w:hint="eastAsia"/>
        </w:rPr>
        <w:t>on</w:t>
      </w:r>
      <w:r w:rsidRPr="00EC1CD3">
        <w:rPr>
          <w:rFonts w:ascii="Times New Roman" w:hAnsi="Times New Roman" w:cs="Times New Roman"/>
        </w:rPr>
        <w:t xml:space="preserve"> </w:t>
      </w:r>
      <w:r>
        <w:rPr>
          <w:rFonts w:ascii="Times New Roman" w:hAnsi="Times New Roman" w:cs="Times New Roman" w:hint="eastAsia"/>
        </w:rPr>
        <w:t>the</w:t>
      </w:r>
      <w:r w:rsidRPr="00EC1CD3">
        <w:rPr>
          <w:rFonts w:ascii="Times New Roman" w:hAnsi="Times New Roman" w:cs="Times New Roman"/>
        </w:rPr>
        <w:t xml:space="preserve"> signal</w:t>
      </w:r>
      <w:r>
        <w:rPr>
          <w:rFonts w:ascii="Times New Roman" w:hAnsi="Times New Roman" w:cs="Times New Roman" w:hint="eastAsia"/>
        </w:rPr>
        <w:t xml:space="preserve"> carried by the selected Sync-R2D.</w:t>
      </w:r>
    </w:p>
    <w:p w14:paraId="4D39CBE0" w14:textId="77777777" w:rsidR="00DA0EC3" w:rsidRDefault="00DA0EC3" w:rsidP="0005133A">
      <w:pPr>
        <w:jc w:val="both"/>
        <w:rPr>
          <w:rFonts w:ascii="Times New Roman" w:hAnsi="Times New Roman" w:cs="Times New Roman"/>
        </w:rPr>
      </w:pPr>
    </w:p>
    <w:p w14:paraId="33AE68F0" w14:textId="2EED1333" w:rsidR="00DA0EC3" w:rsidRPr="002618B0" w:rsidRDefault="00DA0EC3" w:rsidP="00DA0EC3">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490866">
        <w:rPr>
          <w:rFonts w:ascii="Times New Roman" w:hAnsi="Times New Roman" w:cs="Times New Roman" w:hint="eastAsia"/>
          <w:b/>
          <w:bCs/>
          <w:i/>
          <w:iCs/>
          <w:color w:val="000000"/>
          <w:kern w:val="24"/>
          <w:u w:val="single"/>
        </w:rPr>
        <w:t>17</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A </w:t>
      </w:r>
      <w:r w:rsidRPr="002618B0">
        <w:rPr>
          <w:rFonts w:ascii="Times New Roman" w:eastAsia="+mn-ea" w:hAnsi="Times New Roman" w:cs="Times New Roman"/>
          <w:b/>
          <w:bCs/>
          <w:i/>
          <w:iCs/>
          <w:color w:val="000000"/>
          <w:kern w:val="24"/>
          <w:u w:val="single"/>
        </w:rPr>
        <w:t xml:space="preserve">dedicated </w:t>
      </w:r>
      <w:r>
        <w:rPr>
          <w:rFonts w:ascii="Times New Roman"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is required </w:t>
      </w:r>
      <w:r w:rsidRPr="002618B0">
        <w:rPr>
          <w:rFonts w:ascii="Times New Roman" w:eastAsia="+mn-ea" w:hAnsi="Times New Roman" w:cs="Times New Roman"/>
          <w:b/>
          <w:bCs/>
          <w:i/>
          <w:iCs/>
          <w:color w:val="000000"/>
          <w:kern w:val="24"/>
          <w:u w:val="single"/>
        </w:rPr>
        <w:t xml:space="preserve">to support </w:t>
      </w:r>
      <w:r w:rsidR="008C5590">
        <w:rPr>
          <w:rFonts w:ascii="Times New Roman" w:hAnsi="Times New Roman" w:cs="Times New Roman" w:hint="eastAsia"/>
          <w:b/>
          <w:bCs/>
          <w:i/>
          <w:iCs/>
          <w:color w:val="000000"/>
          <w:kern w:val="24"/>
          <w:u w:val="single"/>
        </w:rPr>
        <w:t>time/</w:t>
      </w:r>
      <w:r w:rsidRPr="002618B0">
        <w:rPr>
          <w:rFonts w:ascii="Times New Roman" w:eastAsia="+mn-ea" w:hAnsi="Times New Roman" w:cs="Times New Roman"/>
          <w:b/>
          <w:bCs/>
          <w:i/>
          <w:iCs/>
          <w:color w:val="000000"/>
          <w:kern w:val="24"/>
          <w:u w:val="single"/>
        </w:rPr>
        <w:t xml:space="preserve">frequency </w:t>
      </w:r>
      <w:r w:rsidR="008C5590">
        <w:rPr>
          <w:rFonts w:ascii="Times New Roman" w:hAnsi="Times New Roman" w:cs="Times New Roman" w:hint="eastAsia"/>
          <w:b/>
          <w:bCs/>
          <w:i/>
          <w:iCs/>
          <w:color w:val="000000"/>
          <w:kern w:val="24"/>
          <w:u w:val="single"/>
        </w:rPr>
        <w:t>synchronization</w:t>
      </w:r>
      <w:r>
        <w:rPr>
          <w:rFonts w:ascii="Times New Roman" w:hAnsi="Times New Roman" w:cs="Times New Roman" w:hint="eastAsia"/>
          <w:b/>
          <w:bCs/>
          <w:i/>
          <w:iCs/>
          <w:color w:val="000000"/>
          <w:kern w:val="24"/>
          <w:u w:val="single"/>
        </w:rPr>
        <w:t xml:space="preserve"> for DO-A traffic.</w:t>
      </w:r>
    </w:p>
    <w:p w14:paraId="2DA538DD" w14:textId="77777777" w:rsidR="00DA0EC3" w:rsidRPr="0005133A" w:rsidRDefault="00DA0EC3" w:rsidP="0005133A">
      <w:pPr>
        <w:jc w:val="both"/>
        <w:rPr>
          <w:rFonts w:ascii="Times New Roman" w:hAnsi="Times New Roman" w:cs="Times New Roman"/>
        </w:rPr>
      </w:pPr>
    </w:p>
    <w:p w14:paraId="4F0A82FE" w14:textId="5806648A" w:rsidR="00125DAA" w:rsidRDefault="00954E52" w:rsidP="00230859">
      <w:pPr>
        <w:jc w:val="both"/>
        <w:rPr>
          <w:rFonts w:ascii="Times New Roman" w:hAnsi="Times New Roman" w:cs="Times New Roman"/>
        </w:rPr>
      </w:pPr>
      <w:r w:rsidRPr="00125DAA">
        <w:rPr>
          <w:rFonts w:ascii="Times New Roman" w:hAnsi="Times New Roman" w:cs="Times New Roman"/>
        </w:rPr>
        <w:t xml:space="preserve">The Sync-R2D structure </w:t>
      </w:r>
      <w:r w:rsidR="00616DF5">
        <w:rPr>
          <w:rFonts w:ascii="Times New Roman" w:hAnsi="Times New Roman" w:cs="Times New Roman" w:hint="eastAsia"/>
        </w:rPr>
        <w:t>could</w:t>
      </w:r>
      <w:r w:rsidR="00616DF5" w:rsidRPr="00125DAA">
        <w:rPr>
          <w:rFonts w:ascii="Times New Roman" w:hAnsi="Times New Roman" w:cs="Times New Roman"/>
        </w:rPr>
        <w:t xml:space="preserve"> </w:t>
      </w:r>
      <w:r w:rsidR="00125DAA" w:rsidRPr="00125DAA">
        <w:rPr>
          <w:rFonts w:ascii="Times New Roman" w:hAnsi="Times New Roman" w:cs="Times New Roman"/>
        </w:rPr>
        <w:t>include at least two key components:</w:t>
      </w:r>
      <w:r w:rsidR="00125DAA">
        <w:rPr>
          <w:rFonts w:ascii="Times New Roman" w:hAnsi="Times New Roman" w:cs="Times New Roman" w:hint="eastAsia"/>
        </w:rPr>
        <w:t xml:space="preserve"> SIP used to identify</w:t>
      </w:r>
      <w:r w:rsidR="00125DAA" w:rsidRPr="00125DAA">
        <w:rPr>
          <w:rFonts w:ascii="Times New Roman" w:hAnsi="Times New Roman" w:cs="Times New Roman"/>
        </w:rPr>
        <w:t xml:space="preserve"> the start of the </w:t>
      </w:r>
      <w:r w:rsidR="00125DAA">
        <w:rPr>
          <w:rFonts w:ascii="Times New Roman" w:hAnsi="Times New Roman" w:cs="Times New Roman" w:hint="eastAsia"/>
        </w:rPr>
        <w:t>Sync</w:t>
      </w:r>
      <w:r w:rsidR="00125DAA" w:rsidRPr="00125DAA">
        <w:rPr>
          <w:rFonts w:ascii="Times New Roman" w:hAnsi="Times New Roman" w:cs="Times New Roman"/>
        </w:rPr>
        <w:t>-R2D transmission</w:t>
      </w:r>
      <w:r w:rsidR="00125DAA">
        <w:rPr>
          <w:rFonts w:ascii="Times New Roman" w:hAnsi="Times New Roman" w:cs="Times New Roman" w:hint="eastAsia"/>
        </w:rPr>
        <w:t xml:space="preserve"> and </w:t>
      </w:r>
      <w:r w:rsidR="00125DAA" w:rsidRPr="009F7031">
        <w:rPr>
          <w:rFonts w:ascii="Times New Roman" w:hAnsi="Times New Roman" w:cs="Times New Roman"/>
        </w:rPr>
        <w:t>frequency calibration signal (FCS) used to</w:t>
      </w:r>
      <w:r w:rsidR="00125DAA" w:rsidRPr="00125DAA">
        <w:rPr>
          <w:rFonts w:ascii="Times New Roman" w:hAnsi="Times New Roman" w:cs="Times New Roman"/>
        </w:rPr>
        <w:t> </w:t>
      </w:r>
      <w:r w:rsidR="00125DAA">
        <w:rPr>
          <w:rFonts w:ascii="Times New Roman" w:hAnsi="Times New Roman" w:cs="Times New Roman" w:hint="eastAsia"/>
        </w:rPr>
        <w:t xml:space="preserve">enable </w:t>
      </w:r>
      <w:r w:rsidR="00125DAA" w:rsidRPr="00125DAA">
        <w:rPr>
          <w:rFonts w:ascii="Times New Roman" w:hAnsi="Times New Roman" w:cs="Times New Roman"/>
        </w:rPr>
        <w:t xml:space="preserve">devices to achieve </w:t>
      </w:r>
      <w:r w:rsidR="005E3456">
        <w:rPr>
          <w:rFonts w:ascii="Times New Roman" w:hAnsi="Times New Roman" w:cs="Times New Roman" w:hint="eastAsia"/>
        </w:rPr>
        <w:t>frequency</w:t>
      </w:r>
      <w:r w:rsidR="00125DAA" w:rsidRPr="00125DAA">
        <w:rPr>
          <w:rFonts w:ascii="Times New Roman" w:hAnsi="Times New Roman" w:cs="Times New Roman"/>
        </w:rPr>
        <w:t xml:space="preserve"> </w:t>
      </w:r>
      <w:r w:rsidR="00D70664">
        <w:rPr>
          <w:rFonts w:ascii="Times New Roman" w:hAnsi="Times New Roman" w:cs="Times New Roman" w:hint="eastAsia"/>
        </w:rPr>
        <w:t>calibration</w:t>
      </w:r>
      <w:r w:rsidR="002075EB" w:rsidRPr="009F7031">
        <w:rPr>
          <w:rFonts w:ascii="Times New Roman" w:hAnsi="Times New Roman" w:cs="Times New Roman"/>
        </w:rPr>
        <w:t xml:space="preserve"> and/or time synchronization</w:t>
      </w:r>
      <w:r>
        <w:rPr>
          <w:rFonts w:ascii="Times New Roman" w:hAnsi="Times New Roman" w:cs="Times New Roman" w:hint="eastAsia"/>
        </w:rPr>
        <w:t xml:space="preserve">, as illustrated by Figure </w:t>
      </w:r>
      <w:r w:rsidR="00EC1CD3">
        <w:rPr>
          <w:rFonts w:ascii="Times New Roman" w:hAnsi="Times New Roman" w:cs="Times New Roman" w:hint="eastAsia"/>
        </w:rPr>
        <w:t>5</w:t>
      </w:r>
      <w:r w:rsidR="00125DAA" w:rsidRPr="00125DAA">
        <w:rPr>
          <w:rFonts w:ascii="Times New Roman" w:hAnsi="Times New Roman" w:cs="Times New Roman"/>
        </w:rPr>
        <w:t>.</w:t>
      </w:r>
      <w:r w:rsidR="00125DAA">
        <w:rPr>
          <w:rFonts w:ascii="Times New Roman" w:hAnsi="Times New Roman" w:cs="Times New Roman" w:hint="eastAsia"/>
        </w:rPr>
        <w:t xml:space="preserve"> </w:t>
      </w:r>
      <w:r w:rsidR="008A5D64" w:rsidRPr="008A5D64">
        <w:rPr>
          <w:rFonts w:ascii="Times New Roman" w:hAnsi="Times New Roman" w:cs="Times New Roman"/>
        </w:rPr>
        <w:t>When employing OOK-based FCS, the signal inherently provides both frequency calibration and time synchronization capabilities. Conversely, systems utilizing single-tone RF FCS typically require supplemental timing signals.</w:t>
      </w:r>
      <w:r w:rsidR="008A5D64">
        <w:rPr>
          <w:rFonts w:ascii="Times New Roman" w:hAnsi="Times New Roman" w:cs="Times New Roman" w:hint="eastAsia"/>
        </w:rPr>
        <w:t xml:space="preserve"> </w:t>
      </w:r>
      <w:r w:rsidR="00125DAA" w:rsidRPr="00125DAA">
        <w:rPr>
          <w:rFonts w:ascii="Times New Roman" w:hAnsi="Times New Roman" w:cs="Times New Roman"/>
        </w:rPr>
        <w:t xml:space="preserve">The Sync-R2D structure may additionally </w:t>
      </w:r>
      <w:r w:rsidR="00B3565D">
        <w:rPr>
          <w:rFonts w:ascii="Times New Roman" w:hAnsi="Times New Roman" w:cs="Times New Roman" w:hint="eastAsia"/>
        </w:rPr>
        <w:t>include</w:t>
      </w:r>
      <w:r w:rsidR="00125DAA" w:rsidRPr="00125DAA">
        <w:rPr>
          <w:rFonts w:ascii="Times New Roman" w:hAnsi="Times New Roman" w:cs="Times New Roman"/>
        </w:rPr>
        <w:t xml:space="preserve"> control information</w:t>
      </w:r>
      <w:r w:rsidR="00B3565D">
        <w:rPr>
          <w:rFonts w:ascii="Times New Roman" w:hAnsi="Times New Roman" w:cs="Times New Roman" w:hint="eastAsia"/>
        </w:rPr>
        <w:t xml:space="preserve"> (CI)</w:t>
      </w:r>
      <w:r w:rsidR="00125DAA" w:rsidRPr="00125DAA">
        <w:rPr>
          <w:rFonts w:ascii="Times New Roman" w:hAnsi="Times New Roman" w:cs="Times New Roman"/>
        </w:rPr>
        <w:t xml:space="preserve"> to </w:t>
      </w:r>
      <w:r w:rsidR="00B3565D">
        <w:rPr>
          <w:rFonts w:ascii="Times New Roman" w:hAnsi="Times New Roman" w:cs="Times New Roman" w:hint="eastAsia"/>
        </w:rPr>
        <w:t>carry</w:t>
      </w:r>
      <w:r w:rsidR="00125DAA" w:rsidRPr="00125DAA">
        <w:rPr>
          <w:rFonts w:ascii="Times New Roman" w:hAnsi="Times New Roman" w:cs="Times New Roman"/>
        </w:rPr>
        <w:t xml:space="preserve"> parameters associated with FCS transmissions.</w:t>
      </w:r>
    </w:p>
    <w:p w14:paraId="644FCF46" w14:textId="77777777" w:rsidR="00954E52" w:rsidRDefault="00954E52" w:rsidP="00230859">
      <w:pPr>
        <w:jc w:val="both"/>
        <w:rPr>
          <w:rFonts w:ascii="Times New Roman" w:hAnsi="Times New Roman" w:cs="Times New Roman"/>
        </w:rPr>
      </w:pPr>
    </w:p>
    <w:p w14:paraId="0B9A5D03" w14:textId="77777777" w:rsidR="00954E52" w:rsidRDefault="00954E52" w:rsidP="009F7031">
      <w:pPr>
        <w:keepNext/>
        <w:jc w:val="center"/>
      </w:pPr>
      <w:r>
        <w:object w:dxaOrig="7981" w:dyaOrig="1240" w14:anchorId="6CFE320B">
          <v:shape id="_x0000_i1030" type="#_x0000_t75" style="width:395.7pt;height:66.25pt" o:ole="">
            <v:imagedata r:id="rId18" o:title=""/>
          </v:shape>
          <o:OLEObject Type="Embed" ProgID="Visio.Drawing.15" ShapeID="_x0000_i1030" DrawAspect="Content" ObjectID="_1821032012" r:id="rId19"/>
        </w:object>
      </w:r>
    </w:p>
    <w:p w14:paraId="6446468A" w14:textId="09FD4D2D" w:rsidR="00954E52" w:rsidRDefault="00954E52" w:rsidP="002D45DB">
      <w:pPr>
        <w:pStyle w:val="Caption"/>
        <w:jc w:val="center"/>
        <w:rPr>
          <w:lang w:eastAsia="zh-CN"/>
        </w:rPr>
      </w:pPr>
      <w:r>
        <w:t xml:space="preserve">Figure </w:t>
      </w:r>
      <w:r>
        <w:fldChar w:fldCharType="begin"/>
      </w:r>
      <w:r>
        <w:instrText xml:space="preserve"> SEQ Figure \* ARABIC </w:instrText>
      </w:r>
      <w:r>
        <w:fldChar w:fldCharType="separate"/>
      </w:r>
      <w:r w:rsidR="00F926E2">
        <w:rPr>
          <w:noProof/>
        </w:rPr>
        <w:t>6</w:t>
      </w:r>
      <w:r>
        <w:fldChar w:fldCharType="end"/>
      </w:r>
      <w:r>
        <w:rPr>
          <w:rFonts w:hint="eastAsia"/>
          <w:lang w:eastAsia="zh-CN"/>
        </w:rPr>
        <w:t xml:space="preserve"> An </w:t>
      </w:r>
      <w:r>
        <w:rPr>
          <w:lang w:eastAsia="zh-CN"/>
        </w:rPr>
        <w:t>example</w:t>
      </w:r>
      <w:r>
        <w:rPr>
          <w:rFonts w:hint="eastAsia"/>
          <w:lang w:eastAsia="zh-CN"/>
        </w:rPr>
        <w:t xml:space="preserve"> structure of Sync-R2D for DO-A</w:t>
      </w:r>
    </w:p>
    <w:p w14:paraId="5FE4DAFA" w14:textId="77777777" w:rsidR="00A21CEF" w:rsidRPr="00791E3E" w:rsidRDefault="00A21CEF" w:rsidP="009F7031">
      <w:pPr>
        <w:jc w:val="both"/>
      </w:pPr>
    </w:p>
    <w:p w14:paraId="702986B0" w14:textId="5DB13434" w:rsidR="0027130D" w:rsidRDefault="0027130D" w:rsidP="00230859">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lastRenderedPageBreak/>
        <w:t xml:space="preserve">Proposal </w:t>
      </w:r>
      <w:r w:rsidR="00490866">
        <w:rPr>
          <w:rFonts w:ascii="Times New Roman" w:hAnsi="Times New Roman" w:cs="Times New Roman" w:hint="eastAsia"/>
          <w:b/>
          <w:bCs/>
          <w:i/>
          <w:iCs/>
          <w:color w:val="000000"/>
          <w:kern w:val="24"/>
          <w:u w:val="single"/>
        </w:rPr>
        <w:t>18</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The Sync-R2D structure </w:t>
      </w:r>
      <w:r w:rsidR="00616DF5">
        <w:rPr>
          <w:rFonts w:ascii="Times New Roman" w:hAnsi="Times New Roman" w:cs="Times New Roman" w:hint="eastAsia"/>
          <w:b/>
          <w:bCs/>
          <w:i/>
          <w:iCs/>
          <w:color w:val="000000"/>
          <w:kern w:val="24"/>
          <w:u w:val="single"/>
        </w:rPr>
        <w:t>could</w:t>
      </w:r>
      <w:r w:rsidR="00616DF5" w:rsidRPr="009F7031">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include at least two key components: </w:t>
      </w:r>
    </w:p>
    <w:p w14:paraId="127CFF56" w14:textId="5370155E" w:rsidR="0027130D" w:rsidRPr="009F7031" w:rsidRDefault="0027130D" w:rsidP="0027130D">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SIP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used to identify the start of the Sync-R2D transmission</w:t>
      </w:r>
      <w:r w:rsidR="00BC6ADE">
        <w:rPr>
          <w:rFonts w:ascii="Times New Roman" w:eastAsiaTheme="minorEastAsia" w:hAnsi="Times New Roman" w:cs="Times New Roman" w:hint="eastAsia"/>
          <w:b/>
          <w:bCs/>
          <w:i/>
          <w:iCs/>
          <w:color w:val="000000"/>
          <w:kern w:val="24"/>
          <w:u w:val="single"/>
          <w:lang w:eastAsia="zh-CN"/>
        </w:rPr>
        <w:t>,</w:t>
      </w:r>
      <w:r w:rsidRPr="009F7031">
        <w:rPr>
          <w:rFonts w:ascii="Times New Roman" w:eastAsia="+mn-ea" w:hAnsi="Times New Roman" w:cs="Times New Roman"/>
          <w:b/>
          <w:bCs/>
          <w:i/>
          <w:iCs/>
          <w:color w:val="000000"/>
          <w:kern w:val="24"/>
          <w:u w:val="single"/>
        </w:rPr>
        <w:t xml:space="preserve"> </w:t>
      </w:r>
    </w:p>
    <w:p w14:paraId="1A949231" w14:textId="6259F5C6" w:rsidR="0027130D" w:rsidRPr="009F7031" w:rsidRDefault="0027130D" w:rsidP="009F7031">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frequency calibration signal (FCS)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 xml:space="preserve">used to enable devices to achieve </w:t>
      </w:r>
      <w:r w:rsidR="008D3FB4">
        <w:rPr>
          <w:rFonts w:ascii="Times New Roman" w:eastAsiaTheme="minorEastAsia" w:hAnsi="Times New Roman" w:cs="Times New Roman" w:hint="eastAsia"/>
          <w:b/>
          <w:bCs/>
          <w:i/>
          <w:iCs/>
          <w:color w:val="000000"/>
          <w:kern w:val="24"/>
          <w:u w:val="single"/>
          <w:lang w:eastAsia="zh-CN"/>
        </w:rPr>
        <w:t>frequency</w:t>
      </w:r>
      <w:r w:rsidRPr="009F7031">
        <w:rPr>
          <w:rFonts w:ascii="Times New Roman" w:eastAsia="+mn-ea" w:hAnsi="Times New Roman" w:cs="Times New Roman"/>
          <w:b/>
          <w:bCs/>
          <w:i/>
          <w:iCs/>
          <w:color w:val="000000"/>
          <w:kern w:val="24"/>
          <w:u w:val="single"/>
        </w:rPr>
        <w:t xml:space="preserve"> </w:t>
      </w:r>
      <w:r w:rsidR="00D70664">
        <w:rPr>
          <w:rFonts w:ascii="Times New Roman" w:eastAsiaTheme="minorEastAsia" w:hAnsi="Times New Roman" w:cs="Times New Roman" w:hint="eastAsia"/>
          <w:b/>
          <w:bCs/>
          <w:i/>
          <w:iCs/>
          <w:color w:val="000000"/>
          <w:kern w:val="24"/>
          <w:u w:val="single"/>
          <w:lang w:eastAsia="zh-CN"/>
        </w:rPr>
        <w:t>calibration</w:t>
      </w:r>
      <w:r w:rsidR="009933AC">
        <w:rPr>
          <w:rFonts w:ascii="Times New Roman" w:eastAsiaTheme="minorEastAsia" w:hAnsi="Times New Roman" w:cs="Times New Roman" w:hint="eastAsia"/>
          <w:b/>
          <w:bCs/>
          <w:i/>
          <w:iCs/>
          <w:color w:val="000000"/>
          <w:kern w:val="24"/>
          <w:u w:val="single"/>
          <w:lang w:eastAsia="zh-CN"/>
        </w:rPr>
        <w:t xml:space="preserve"> and/or time synchronization</w:t>
      </w:r>
      <w:r w:rsidR="008D3FB4">
        <w:rPr>
          <w:rFonts w:ascii="Times New Roman" w:eastAsiaTheme="minorEastAsia" w:hAnsi="Times New Roman" w:cs="Times New Roman" w:hint="eastAsia"/>
          <w:b/>
          <w:bCs/>
          <w:i/>
          <w:iCs/>
          <w:color w:val="000000"/>
          <w:kern w:val="24"/>
          <w:u w:val="single"/>
          <w:lang w:eastAsia="zh-CN"/>
        </w:rPr>
        <w:t>.</w:t>
      </w:r>
    </w:p>
    <w:p w14:paraId="2EBA47C7" w14:textId="77777777" w:rsidR="00312CF9" w:rsidRDefault="00312CF9" w:rsidP="00230859">
      <w:pPr>
        <w:jc w:val="both"/>
        <w:rPr>
          <w:rFonts w:ascii="Times New Roman" w:hAnsi="Times New Roman" w:cs="Times New Roman"/>
        </w:rPr>
      </w:pPr>
    </w:p>
    <w:p w14:paraId="5AF2657D" w14:textId="6E844D37" w:rsidR="00230D68" w:rsidRDefault="006E2661" w:rsidP="006E2661">
      <w:pPr>
        <w:jc w:val="both"/>
        <w:rPr>
          <w:rFonts w:ascii="Times New Roman" w:hAnsi="Times New Roman" w:cs="Times New Roman"/>
        </w:rPr>
      </w:pPr>
      <w:r w:rsidRPr="006E2661">
        <w:rPr>
          <w:rFonts w:ascii="Times New Roman" w:hAnsi="Times New Roman" w:cs="Times New Roman"/>
        </w:rPr>
        <w:t xml:space="preserve">For Sync-R2D transmissions, </w:t>
      </w:r>
      <w:r w:rsidR="00E866E4">
        <w:rPr>
          <w:rFonts w:ascii="Times New Roman" w:hAnsi="Times New Roman" w:cs="Times New Roman" w:hint="eastAsia"/>
        </w:rPr>
        <w:t>the following two</w:t>
      </w:r>
      <w:r w:rsidRPr="006E2661">
        <w:rPr>
          <w:rFonts w:ascii="Times New Roman" w:hAnsi="Times New Roman" w:cs="Times New Roman"/>
        </w:rPr>
        <w:t xml:space="preserve"> methods </w:t>
      </w:r>
      <w:r>
        <w:rPr>
          <w:rFonts w:ascii="Times New Roman" w:hAnsi="Times New Roman" w:cs="Times New Roman" w:hint="eastAsia"/>
        </w:rPr>
        <w:t>can be considered</w:t>
      </w:r>
      <w:r w:rsidRPr="006E2661">
        <w:rPr>
          <w:rFonts w:ascii="Times New Roman" w:hAnsi="Times New Roman" w:cs="Times New Roman"/>
        </w:rPr>
        <w:t>:</w:t>
      </w:r>
      <w:r>
        <w:rPr>
          <w:rFonts w:ascii="Times New Roman" w:hAnsi="Times New Roman" w:cs="Times New Roman" w:hint="eastAsia"/>
        </w:rPr>
        <w:t xml:space="preserve"> </w:t>
      </w:r>
    </w:p>
    <w:p w14:paraId="486D232F" w14:textId="7DED88D5" w:rsidR="00230D68" w:rsidRDefault="00E866E4" w:rsidP="00230D68">
      <w:pPr>
        <w:pStyle w:val="ListParagraph"/>
        <w:numPr>
          <w:ilvl w:val="0"/>
          <w:numId w:val="112"/>
        </w:numPr>
        <w:ind w:leftChars="0"/>
        <w:jc w:val="both"/>
        <w:rPr>
          <w:rFonts w:ascii="Times New Roman" w:hAnsi="Times New Roman" w:cs="Times New Roman"/>
        </w:rPr>
      </w:pPr>
      <w:r>
        <w:rPr>
          <w:rFonts w:ascii="Times New Roman" w:hAnsi="Times New Roman" w:cs="Times New Roman" w:hint="eastAsia"/>
          <w:lang w:eastAsia="zh-CN"/>
        </w:rPr>
        <w:t xml:space="preserve">Method 1. </w:t>
      </w:r>
      <w:r w:rsidR="006E2661" w:rsidRPr="009F7031">
        <w:rPr>
          <w:rFonts w:ascii="Times New Roman" w:hAnsi="Times New Roman" w:cs="Times New Roman"/>
        </w:rPr>
        <w:t>Reader-</w:t>
      </w:r>
      <w:r>
        <w:rPr>
          <w:rFonts w:ascii="Times New Roman" w:hAnsi="Times New Roman" w:cs="Times New Roman" w:hint="eastAsia"/>
          <w:lang w:eastAsia="zh-CN"/>
        </w:rPr>
        <w:t>initiated Sync-R2D</w:t>
      </w:r>
      <w:r w:rsidR="006E2661" w:rsidRPr="009F7031">
        <w:rPr>
          <w:rFonts w:ascii="Times New Roman" w:hAnsi="Times New Roman" w:cs="Times New Roman"/>
        </w:rPr>
        <w:t xml:space="preserve"> </w:t>
      </w:r>
      <w:r>
        <w:rPr>
          <w:rFonts w:ascii="Times New Roman" w:hAnsi="Times New Roman" w:cs="Times New Roman" w:hint="eastAsia"/>
          <w:lang w:eastAsia="zh-CN"/>
        </w:rPr>
        <w:t>transmission</w:t>
      </w:r>
    </w:p>
    <w:p w14:paraId="74119EA6" w14:textId="77777777" w:rsidR="00E866E4" w:rsidRDefault="00E866E4" w:rsidP="00230D68">
      <w:pPr>
        <w:pStyle w:val="ListParagraph"/>
        <w:ind w:leftChars="0" w:left="720"/>
        <w:jc w:val="both"/>
        <w:rPr>
          <w:rFonts w:ascii="Times New Roman" w:hAnsi="Times New Roman" w:cs="Times New Roman"/>
          <w:lang w:eastAsia="zh-CN"/>
        </w:rPr>
      </w:pPr>
    </w:p>
    <w:p w14:paraId="67B94847" w14:textId="45BD153D" w:rsidR="00E866E4" w:rsidRPr="009F7031" w:rsidRDefault="00C22B15" w:rsidP="009F7031">
      <w:pPr>
        <w:pStyle w:val="ListParagraph"/>
        <w:ind w:leftChars="0" w:left="720"/>
        <w:jc w:val="both"/>
        <w:rPr>
          <w:rFonts w:ascii="Times New Roman" w:hAnsi="Times New Roman" w:cs="Times New Roman"/>
          <w:lang w:eastAsia="zh-CN"/>
        </w:rPr>
      </w:pPr>
      <w:r w:rsidRPr="00C22B15">
        <w:rPr>
          <w:rFonts w:ascii="Times New Roman" w:hAnsi="Times New Roman" w:cs="Times New Roman"/>
          <w:lang w:eastAsia="zh-CN"/>
        </w:rPr>
        <w:t xml:space="preserve">In this approach, the reader initiates all Sync-R2D transmissions. The resource allocation mechanism can be categorized into the following </w:t>
      </w:r>
      <w:r>
        <w:rPr>
          <w:rFonts w:ascii="Times New Roman" w:hAnsi="Times New Roman" w:cs="Times New Roman" w:hint="eastAsia"/>
          <w:lang w:eastAsia="zh-CN"/>
        </w:rPr>
        <w:t>cases</w:t>
      </w:r>
      <w:r w:rsidRPr="00C22B15">
        <w:rPr>
          <w:rFonts w:ascii="Times New Roman" w:hAnsi="Times New Roman" w:cs="Times New Roman"/>
          <w:lang w:eastAsia="zh-CN"/>
        </w:rPr>
        <w:t>:</w:t>
      </w:r>
      <w:r w:rsidR="002E3778">
        <w:rPr>
          <w:rFonts w:ascii="Times New Roman" w:hAnsi="Times New Roman" w:cs="Times New Roman" w:hint="eastAsia"/>
          <w:lang w:eastAsia="zh-CN"/>
        </w:rPr>
        <w:t xml:space="preserve"> </w:t>
      </w:r>
      <w:r w:rsidRPr="009F7031">
        <w:rPr>
          <w:rFonts w:ascii="Times New Roman" w:hAnsi="Times New Roman" w:cs="Times New Roman"/>
          <w:b/>
          <w:bCs/>
          <w:lang w:eastAsia="zh-CN"/>
        </w:rPr>
        <w:t>Dynamic resource allocation</w:t>
      </w:r>
      <w:r w:rsidRPr="009F7031">
        <w:rPr>
          <w:rFonts w:ascii="Times New Roman" w:hAnsi="Times New Roman" w:cs="Times New Roman"/>
          <w:lang w:eastAsia="zh-CN"/>
        </w:rPr>
        <w:t xml:space="preserve">: The reader explicitly assigns Sync-R2D resources and signals the allocation via a dedicated R2D message. </w:t>
      </w:r>
      <w:r w:rsidR="002E3778">
        <w:rPr>
          <w:rFonts w:ascii="Times New Roman" w:hAnsi="Times New Roman" w:cs="Times New Roman" w:hint="eastAsia"/>
          <w:lang w:eastAsia="zh-CN"/>
        </w:rPr>
        <w:t xml:space="preserve"> </w:t>
      </w:r>
      <w:r w:rsidRPr="002E3778">
        <w:rPr>
          <w:rFonts w:ascii="Times New Roman" w:hAnsi="Times New Roman" w:cs="Times New Roman"/>
          <w:b/>
          <w:bCs/>
          <w:lang w:eastAsia="zh-CN"/>
        </w:rPr>
        <w:t xml:space="preserve">Predefined </w:t>
      </w:r>
      <w:r w:rsidRPr="009F7031">
        <w:rPr>
          <w:rFonts w:ascii="Times New Roman" w:hAnsi="Times New Roman" w:cs="Times New Roman"/>
          <w:b/>
          <w:bCs/>
          <w:lang w:eastAsia="zh-CN"/>
        </w:rPr>
        <w:t>p</w:t>
      </w:r>
      <w:r w:rsidRPr="002E3778">
        <w:rPr>
          <w:rFonts w:ascii="Times New Roman" w:hAnsi="Times New Roman" w:cs="Times New Roman"/>
          <w:b/>
          <w:bCs/>
          <w:lang w:eastAsia="zh-CN"/>
        </w:rPr>
        <w:t xml:space="preserve">eriodic </w:t>
      </w:r>
      <w:r w:rsidRPr="009F7031">
        <w:rPr>
          <w:rFonts w:ascii="Times New Roman" w:hAnsi="Times New Roman" w:cs="Times New Roman"/>
          <w:b/>
          <w:bCs/>
          <w:lang w:eastAsia="zh-CN"/>
        </w:rPr>
        <w:t>resource a</w:t>
      </w:r>
      <w:r w:rsidRPr="002E3778">
        <w:rPr>
          <w:rFonts w:ascii="Times New Roman" w:hAnsi="Times New Roman" w:cs="Times New Roman"/>
          <w:b/>
          <w:bCs/>
          <w:lang w:eastAsia="zh-CN"/>
        </w:rPr>
        <w:t>llocation</w:t>
      </w:r>
      <w:r w:rsidRPr="009F7031">
        <w:rPr>
          <w:rFonts w:ascii="Times New Roman" w:hAnsi="Times New Roman" w:cs="Times New Roman"/>
          <w:b/>
          <w:bCs/>
          <w:lang w:eastAsia="zh-CN"/>
        </w:rPr>
        <w:t xml:space="preserve">: </w:t>
      </w:r>
      <w:r w:rsidRPr="009F7031">
        <w:rPr>
          <w:rFonts w:ascii="Times New Roman" w:hAnsi="Times New Roman" w:cs="Times New Roman"/>
        </w:rPr>
        <w:t>Sync-R2D resources are preconfigured with fixed time intervals.</w:t>
      </w:r>
      <w:r w:rsidRPr="009F7031">
        <w:rPr>
          <w:rFonts w:ascii="Times New Roman" w:hAnsi="Times New Roman" w:cs="Times New Roman"/>
          <w:lang w:eastAsia="zh-CN"/>
        </w:rPr>
        <w:t xml:space="preserve"> </w:t>
      </w:r>
    </w:p>
    <w:p w14:paraId="6CB0936D" w14:textId="77777777" w:rsidR="002E3778" w:rsidRPr="009F7031" w:rsidRDefault="002E3778" w:rsidP="009F7031">
      <w:pPr>
        <w:pStyle w:val="ListParagraph"/>
        <w:ind w:leftChars="0" w:left="1440"/>
        <w:jc w:val="both"/>
        <w:rPr>
          <w:rFonts w:ascii="Times New Roman" w:hAnsi="Times New Roman" w:cs="Times New Roman"/>
        </w:rPr>
      </w:pPr>
    </w:p>
    <w:p w14:paraId="1F3D80C6" w14:textId="73F117A9" w:rsidR="006E2661" w:rsidRPr="009F7031" w:rsidRDefault="00E866E4" w:rsidP="009F7031">
      <w:pPr>
        <w:pStyle w:val="ListParagraph"/>
        <w:numPr>
          <w:ilvl w:val="0"/>
          <w:numId w:val="112"/>
        </w:numPr>
        <w:ind w:leftChars="0"/>
        <w:jc w:val="both"/>
        <w:rPr>
          <w:rFonts w:ascii="Times New Roman" w:hAnsi="Times New Roman" w:cs="Times New Roman"/>
        </w:rPr>
      </w:pPr>
      <w:r>
        <w:rPr>
          <w:rFonts w:ascii="Times New Roman" w:hAnsi="Times New Roman" w:cs="Times New Roman" w:hint="eastAsia"/>
          <w:lang w:eastAsia="zh-CN"/>
        </w:rPr>
        <w:t xml:space="preserve">Method 2. </w:t>
      </w:r>
      <w:r w:rsidR="006E2661" w:rsidRPr="009F7031">
        <w:rPr>
          <w:rFonts w:ascii="Times New Roman" w:hAnsi="Times New Roman" w:cs="Times New Roman"/>
        </w:rPr>
        <w:t>Device-</w:t>
      </w:r>
      <w:r>
        <w:rPr>
          <w:rFonts w:ascii="Times New Roman" w:hAnsi="Times New Roman" w:cs="Times New Roman" w:hint="eastAsia"/>
          <w:lang w:eastAsia="zh-CN"/>
        </w:rPr>
        <w:t>triggered Sync-R2D</w:t>
      </w:r>
      <w:r w:rsidR="006E2661" w:rsidRPr="009F7031">
        <w:rPr>
          <w:rFonts w:ascii="Times New Roman" w:hAnsi="Times New Roman" w:cs="Times New Roman"/>
        </w:rPr>
        <w:t xml:space="preserve"> transmission (upon DO-A traffic intention)</w:t>
      </w:r>
    </w:p>
    <w:p w14:paraId="27137B89" w14:textId="77777777" w:rsidR="00C22B15" w:rsidRDefault="00C22B15" w:rsidP="00C22B15">
      <w:pPr>
        <w:pStyle w:val="ListParagraph"/>
        <w:ind w:leftChars="0" w:left="720"/>
        <w:jc w:val="both"/>
        <w:rPr>
          <w:rFonts w:ascii="Times New Roman" w:hAnsi="Times New Roman" w:cs="Times New Roman"/>
          <w:lang w:eastAsia="zh-CN"/>
        </w:rPr>
      </w:pPr>
    </w:p>
    <w:p w14:paraId="3C6B3A81" w14:textId="54406D7F" w:rsidR="006E2661" w:rsidRPr="006E2661" w:rsidRDefault="001A7B37" w:rsidP="009F7031">
      <w:pPr>
        <w:pStyle w:val="ListParagraph"/>
        <w:ind w:leftChars="0" w:left="720"/>
        <w:jc w:val="both"/>
        <w:rPr>
          <w:rFonts w:ascii="Times New Roman" w:hAnsi="Times New Roman" w:cs="Times New Roman"/>
        </w:rPr>
      </w:pPr>
      <w:r w:rsidRPr="001A7B37">
        <w:rPr>
          <w:rFonts w:ascii="Times New Roman" w:hAnsi="Times New Roman" w:cs="Times New Roman"/>
          <w:lang w:eastAsia="zh-CN"/>
        </w:rPr>
        <w:t xml:space="preserve">This approach </w:t>
      </w:r>
      <w:r>
        <w:rPr>
          <w:rFonts w:ascii="Times New Roman" w:hAnsi="Times New Roman" w:cs="Times New Roman" w:hint="eastAsia"/>
          <w:lang w:eastAsia="zh-CN"/>
        </w:rPr>
        <w:t>enables</w:t>
      </w:r>
      <w:r w:rsidRPr="001A7B37">
        <w:rPr>
          <w:rFonts w:ascii="Times New Roman" w:hAnsi="Times New Roman" w:cs="Times New Roman"/>
          <w:lang w:eastAsia="zh-CN"/>
        </w:rPr>
        <w:t xml:space="preserve"> on-demand synchronization through the following procedure</w:t>
      </w:r>
      <w:r>
        <w:rPr>
          <w:rFonts w:ascii="Times New Roman" w:hAnsi="Times New Roman" w:cs="Times New Roman" w:hint="eastAsia"/>
          <w:lang w:eastAsia="zh-CN"/>
        </w:rPr>
        <w:t xml:space="preserve">: If a </w:t>
      </w:r>
      <w:r>
        <w:rPr>
          <w:rFonts w:ascii="Times New Roman" w:hAnsi="Times New Roman" w:cs="Times New Roman"/>
          <w:lang w:eastAsia="zh-CN"/>
        </w:rPr>
        <w:t>device</w:t>
      </w:r>
      <w:r>
        <w:rPr>
          <w:rFonts w:ascii="Times New Roman" w:hAnsi="Times New Roman" w:cs="Times New Roman" w:hint="eastAsia"/>
          <w:lang w:eastAsia="zh-CN"/>
        </w:rPr>
        <w:t xml:space="preserve"> intends to transmit DO-A traffic, </w:t>
      </w:r>
      <w:r>
        <w:rPr>
          <w:rFonts w:ascii="Times New Roman" w:hAnsi="Times New Roman" w:cs="Times New Roman"/>
          <w:lang w:eastAsia="zh-CN"/>
        </w:rPr>
        <w:t>the</w:t>
      </w:r>
      <w:r>
        <w:rPr>
          <w:rFonts w:ascii="Times New Roman" w:hAnsi="Times New Roman" w:cs="Times New Roman" w:hint="eastAsia"/>
          <w:lang w:eastAsia="zh-CN"/>
        </w:rPr>
        <w:t xml:space="preserve"> </w:t>
      </w:r>
      <w:r>
        <w:rPr>
          <w:rFonts w:ascii="Times New Roman" w:hAnsi="Times New Roman" w:cs="Times New Roman"/>
          <w:lang w:eastAsia="zh-CN"/>
        </w:rPr>
        <w:t>device</w:t>
      </w:r>
      <w:r>
        <w:rPr>
          <w:rFonts w:ascii="Times New Roman" w:hAnsi="Times New Roman" w:cs="Times New Roman" w:hint="eastAsia"/>
          <w:lang w:eastAsia="zh-CN"/>
        </w:rPr>
        <w:t xml:space="preserve"> sends a </w:t>
      </w:r>
      <w:r>
        <w:rPr>
          <w:rFonts w:ascii="Times New Roman" w:hAnsi="Times New Roman" w:cs="Times New Roman"/>
          <w:lang w:eastAsia="zh-CN"/>
        </w:rPr>
        <w:t>synchronization</w:t>
      </w:r>
      <w:r>
        <w:rPr>
          <w:rFonts w:ascii="Times New Roman" w:hAnsi="Times New Roman" w:cs="Times New Roman" w:hint="eastAsia"/>
          <w:lang w:eastAsia="zh-CN"/>
        </w:rPr>
        <w:t xml:space="preserve"> request via a dedicated D2</w:t>
      </w:r>
      <w:r w:rsidR="002A35F9">
        <w:rPr>
          <w:rFonts w:ascii="Times New Roman" w:hAnsi="Times New Roman" w:cs="Times New Roman" w:hint="eastAsia"/>
          <w:lang w:eastAsia="zh-CN"/>
        </w:rPr>
        <w:t>R</w:t>
      </w:r>
      <w:r>
        <w:rPr>
          <w:rFonts w:ascii="Times New Roman" w:hAnsi="Times New Roman" w:cs="Times New Roman" w:hint="eastAsia"/>
          <w:lang w:eastAsia="zh-CN"/>
        </w:rPr>
        <w:t xml:space="preserve"> (Req-D2R), which indicates time/frequency synchronization requirements, and/or expected resource requirement for subsequent DO-A transmission. </w:t>
      </w:r>
      <w:r w:rsidR="00B6680E">
        <w:rPr>
          <w:rFonts w:ascii="Times New Roman" w:hAnsi="Times New Roman" w:cs="Times New Roman" w:hint="eastAsia"/>
          <w:lang w:eastAsia="zh-CN"/>
        </w:rPr>
        <w:t xml:space="preserve">Upon receiving the Req-D2R, the reader </w:t>
      </w:r>
      <w:r w:rsidR="00B6680E">
        <w:rPr>
          <w:rFonts w:ascii="Times New Roman" w:hAnsi="Times New Roman" w:cs="Times New Roman"/>
          <w:lang w:eastAsia="zh-CN"/>
        </w:rPr>
        <w:t>can</w:t>
      </w:r>
      <w:r w:rsidR="00B6680E">
        <w:rPr>
          <w:rFonts w:ascii="Times New Roman" w:hAnsi="Times New Roman" w:cs="Times New Roman" w:hint="eastAsia"/>
          <w:lang w:eastAsia="zh-CN"/>
        </w:rPr>
        <w:t xml:space="preserve"> response with a Sync-R2D. </w:t>
      </w:r>
      <w:r w:rsidR="00B6680E" w:rsidRPr="00B6680E">
        <w:rPr>
          <w:rFonts w:ascii="Times New Roman" w:hAnsi="Times New Roman" w:cs="Times New Roman"/>
          <w:lang w:eastAsia="zh-CN"/>
        </w:rPr>
        <w:t xml:space="preserve">For Req-D2R transmission, </w:t>
      </w:r>
      <w:r w:rsidR="00B6680E">
        <w:rPr>
          <w:rFonts w:ascii="Times New Roman" w:hAnsi="Times New Roman" w:cs="Times New Roman" w:hint="eastAsia"/>
          <w:lang w:eastAsia="zh-CN"/>
        </w:rPr>
        <w:t xml:space="preserve">the </w:t>
      </w:r>
      <w:r w:rsidR="00F73D9A">
        <w:rPr>
          <w:rFonts w:ascii="Times New Roman" w:hAnsi="Times New Roman" w:cs="Times New Roman"/>
          <w:lang w:eastAsia="zh-CN"/>
        </w:rPr>
        <w:t>following</w:t>
      </w:r>
      <w:r w:rsidR="00B6680E">
        <w:rPr>
          <w:rFonts w:ascii="Times New Roman" w:hAnsi="Times New Roman" w:cs="Times New Roman" w:hint="eastAsia"/>
          <w:lang w:eastAsia="zh-CN"/>
        </w:rPr>
        <w:t xml:space="preserve"> </w:t>
      </w:r>
      <w:r w:rsidR="00B6680E">
        <w:rPr>
          <w:rFonts w:ascii="Times New Roman" w:hAnsi="Times New Roman" w:cs="Times New Roman"/>
          <w:lang w:eastAsia="zh-CN"/>
        </w:rPr>
        <w:t>resource</w:t>
      </w:r>
      <w:r w:rsidR="00B6680E">
        <w:rPr>
          <w:rFonts w:ascii="Times New Roman" w:hAnsi="Times New Roman" w:cs="Times New Roman" w:hint="eastAsia"/>
          <w:lang w:eastAsia="zh-CN"/>
        </w:rPr>
        <w:t xml:space="preserve"> allocation schemes can be considered: </w:t>
      </w:r>
      <w:r w:rsidRPr="009F7031">
        <w:rPr>
          <w:rFonts w:ascii="Times New Roman" w:hAnsi="Times New Roman" w:cs="Times New Roman"/>
          <w:lang w:eastAsia="zh-CN"/>
        </w:rPr>
        <w:t>dynamic resource allocation and pre-defined periodic resource allocation</w:t>
      </w:r>
      <w:r w:rsidR="00B6680E">
        <w:rPr>
          <w:rFonts w:ascii="Times New Roman" w:hAnsi="Times New Roman" w:cs="Times New Roman" w:hint="eastAsia"/>
          <w:lang w:eastAsia="zh-CN"/>
        </w:rPr>
        <w:t>,</w:t>
      </w:r>
      <w:r w:rsidRPr="009F7031">
        <w:rPr>
          <w:rFonts w:ascii="Times New Roman" w:hAnsi="Times New Roman" w:cs="Times New Roman"/>
          <w:lang w:eastAsia="zh-CN"/>
        </w:rPr>
        <w:t xml:space="preserve"> as </w:t>
      </w:r>
      <w:r w:rsidR="00B6680E">
        <w:rPr>
          <w:rFonts w:ascii="Times New Roman" w:hAnsi="Times New Roman" w:cs="Times New Roman" w:hint="eastAsia"/>
          <w:lang w:eastAsia="zh-CN"/>
        </w:rPr>
        <w:t>discussed above</w:t>
      </w:r>
      <w:r w:rsidRPr="009F7031">
        <w:rPr>
          <w:rFonts w:ascii="Times New Roman" w:hAnsi="Times New Roman" w:cs="Times New Roman"/>
          <w:lang w:eastAsia="zh-CN"/>
        </w:rPr>
        <w:t>.</w:t>
      </w:r>
    </w:p>
    <w:p w14:paraId="56AE459D" w14:textId="77777777" w:rsidR="007E005C" w:rsidRDefault="007E005C" w:rsidP="00230859">
      <w:pPr>
        <w:jc w:val="both"/>
        <w:rPr>
          <w:rFonts w:ascii="Times New Roman" w:hAnsi="Times New Roman" w:cs="Times New Roman"/>
        </w:rPr>
      </w:pPr>
    </w:p>
    <w:p w14:paraId="466619EA" w14:textId="3537F50F" w:rsidR="00AE10D9" w:rsidRDefault="00AE10D9" w:rsidP="00AE10D9">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490866">
        <w:rPr>
          <w:rFonts w:ascii="Times New Roman" w:hAnsi="Times New Roman" w:cs="Times New Roman" w:hint="eastAsia"/>
          <w:b/>
          <w:bCs/>
          <w:i/>
          <w:iCs/>
          <w:color w:val="000000"/>
          <w:kern w:val="24"/>
          <w:u w:val="single"/>
        </w:rPr>
        <w:t>19</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For Sync-R2D transmissions, two methods can be considered:</w:t>
      </w:r>
    </w:p>
    <w:p w14:paraId="1E643ED7" w14:textId="7CA931B7" w:rsidR="00AE10D9" w:rsidRPr="009F7031" w:rsidRDefault="00C22B15" w:rsidP="009F7031">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Reader-initiated Sync-R2D transmission</w:t>
      </w:r>
      <w:r w:rsidR="00AE10D9" w:rsidRPr="009F7031">
        <w:rPr>
          <w:rFonts w:ascii="Times New Roman" w:eastAsia="+mn-ea" w:hAnsi="Times New Roman" w:cs="Times New Roman"/>
          <w:b/>
          <w:bCs/>
          <w:i/>
          <w:iCs/>
          <w:color w:val="000000"/>
          <w:kern w:val="24"/>
          <w:u w:val="single"/>
        </w:rPr>
        <w:t xml:space="preserve">, </w:t>
      </w:r>
    </w:p>
    <w:p w14:paraId="2644A891" w14:textId="1FBC7625" w:rsidR="007E005C" w:rsidRPr="009F7031" w:rsidRDefault="00AE10D9" w:rsidP="009F7031">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Device-</w:t>
      </w:r>
      <w:r w:rsidR="00AE73E5">
        <w:rPr>
          <w:rFonts w:ascii="Times New Roman" w:eastAsiaTheme="minorEastAsia" w:hAnsi="Times New Roman" w:cs="Times New Roman" w:hint="eastAsia"/>
          <w:b/>
          <w:bCs/>
          <w:i/>
          <w:iCs/>
          <w:color w:val="000000"/>
          <w:kern w:val="24"/>
          <w:u w:val="single"/>
          <w:lang w:eastAsia="zh-CN"/>
        </w:rPr>
        <w:t>triggered</w:t>
      </w:r>
      <w:r w:rsidRPr="009F7031">
        <w:rPr>
          <w:rFonts w:ascii="Times New Roman" w:eastAsia="+mn-ea" w:hAnsi="Times New Roman" w:cs="Times New Roman"/>
          <w:b/>
          <w:bCs/>
          <w:i/>
          <w:iCs/>
          <w:color w:val="000000"/>
          <w:kern w:val="24"/>
          <w:u w:val="single"/>
        </w:rPr>
        <w:t xml:space="preserve"> </w:t>
      </w:r>
      <w:r w:rsidR="00C22B15" w:rsidRPr="002618B0">
        <w:rPr>
          <w:rFonts w:ascii="Times New Roman" w:eastAsia="+mn-ea" w:hAnsi="Times New Roman" w:cs="Times New Roman" w:hint="eastAsia"/>
          <w:b/>
          <w:bCs/>
          <w:i/>
          <w:iCs/>
          <w:color w:val="000000"/>
          <w:kern w:val="24"/>
          <w:u w:val="single"/>
        </w:rPr>
        <w:t>Sync-R2D</w:t>
      </w:r>
      <w:r w:rsidR="00C22B15" w:rsidRPr="002618B0">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transmission (upon DO-A traffic intention).</w:t>
      </w:r>
    </w:p>
    <w:p w14:paraId="28845C63" w14:textId="3EC10CCD" w:rsidR="00F73D9A" w:rsidRDefault="00F73D9A" w:rsidP="00F73D9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490866">
        <w:rPr>
          <w:rFonts w:ascii="Times New Roman" w:hAnsi="Times New Roman" w:cs="Times New Roman" w:hint="eastAsia"/>
          <w:b/>
          <w:bCs/>
          <w:i/>
          <w:iCs/>
          <w:color w:val="000000"/>
          <w:kern w:val="24"/>
          <w:u w:val="single"/>
        </w:rPr>
        <w:t>20</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In case of </w:t>
      </w:r>
      <w:r w:rsidR="004E26DA">
        <w:rPr>
          <w:rFonts w:ascii="Times New Roman" w:hAnsi="Times New Roman" w:cs="Times New Roman" w:hint="eastAsia"/>
          <w:b/>
          <w:bCs/>
          <w:i/>
          <w:iCs/>
          <w:color w:val="000000"/>
          <w:kern w:val="24"/>
          <w:u w:val="single"/>
        </w:rPr>
        <w:t>reader</w:t>
      </w:r>
      <w:r w:rsidR="002A35F9" w:rsidRPr="009F7031">
        <w:rPr>
          <w:rFonts w:ascii="Times New Roman" w:hAnsi="Times New Roman" w:cs="Times New Roman"/>
          <w:b/>
          <w:bCs/>
          <w:i/>
          <w:iCs/>
          <w:color w:val="000000"/>
          <w:kern w:val="24"/>
          <w:u w:val="single"/>
        </w:rPr>
        <w:t>-</w:t>
      </w:r>
      <w:r w:rsidR="004E26DA">
        <w:rPr>
          <w:rFonts w:ascii="Times New Roman" w:hAnsi="Times New Roman" w:cs="Times New Roman" w:hint="eastAsia"/>
          <w:b/>
          <w:bCs/>
          <w:i/>
          <w:iCs/>
          <w:color w:val="000000"/>
          <w:kern w:val="24"/>
          <w:u w:val="single"/>
        </w:rPr>
        <w:t>initiated</w:t>
      </w:r>
      <w:r w:rsidR="002A35F9" w:rsidRPr="009F7031">
        <w:rPr>
          <w:rFonts w:ascii="Times New Roman" w:hAnsi="Times New Roman" w:cs="Times New Roman"/>
          <w:b/>
          <w:bCs/>
          <w:i/>
          <w:iCs/>
          <w:color w:val="000000"/>
          <w:kern w:val="24"/>
          <w:u w:val="single"/>
        </w:rPr>
        <w:t xml:space="preserve"> Sync-R2D transmission</w:t>
      </w:r>
      <w:r>
        <w:rPr>
          <w:rFonts w:ascii="Times New Roman" w:hAnsi="Times New Roman" w:cs="Times New Roman" w:hint="eastAsia"/>
          <w:b/>
          <w:bCs/>
          <w:i/>
          <w:iCs/>
          <w:color w:val="000000"/>
          <w:kern w:val="24"/>
          <w:u w:val="single"/>
        </w:rPr>
        <w:t xml:space="preserve">, </w:t>
      </w:r>
      <w:r w:rsidR="002A35F9">
        <w:rPr>
          <w:rFonts w:ascii="Times New Roman" w:hAnsi="Times New Roman" w:cs="Times New Roman" w:hint="eastAsia"/>
          <w:b/>
          <w:bCs/>
          <w:i/>
          <w:iCs/>
          <w:color w:val="000000"/>
          <w:kern w:val="24"/>
          <w:u w:val="single"/>
        </w:rPr>
        <w:t xml:space="preserve">the following resource allocation can be considered for Sync-R2D: </w:t>
      </w:r>
    </w:p>
    <w:p w14:paraId="26EB5949" w14:textId="5B84BB8F" w:rsidR="002A35F9" w:rsidRPr="009F7031" w:rsidRDefault="002A35F9" w:rsidP="002A35F9">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9F7031">
        <w:rPr>
          <w:rFonts w:ascii="Times New Roman" w:eastAsiaTheme="minorEastAsia" w:hAnsi="Times New Roman" w:cs="Times New Roman"/>
          <w:b/>
          <w:bCs/>
          <w:i/>
          <w:iCs/>
          <w:color w:val="000000"/>
          <w:kern w:val="24"/>
          <w:u w:val="single"/>
          <w:lang w:eastAsia="zh-CN"/>
        </w:rPr>
        <w:t>Dynamic resource allocation and indication by reader</w:t>
      </w:r>
    </w:p>
    <w:p w14:paraId="0840CEB0" w14:textId="0FB0711D" w:rsidR="00F73D9A" w:rsidRPr="009F7031" w:rsidRDefault="002A35F9" w:rsidP="009F7031">
      <w:pPr>
        <w:pStyle w:val="ListParagraph"/>
        <w:numPr>
          <w:ilvl w:val="0"/>
          <w:numId w:val="119"/>
        </w:numPr>
        <w:ind w:leftChars="0"/>
        <w:jc w:val="both"/>
        <w:rPr>
          <w:rFonts w:ascii="Times New Roman" w:hAnsi="Times New Roman" w:cs="Times New Roman"/>
          <w:b/>
          <w:bCs/>
          <w:i/>
          <w:iCs/>
          <w:color w:val="000000"/>
          <w:kern w:val="24"/>
          <w:u w:val="single"/>
        </w:rPr>
      </w:pPr>
      <w:r w:rsidRPr="009F7031">
        <w:rPr>
          <w:rFonts w:ascii="Times New Roman" w:eastAsiaTheme="minorEastAsia" w:hAnsi="Times New Roman" w:cs="Times New Roman"/>
          <w:b/>
          <w:bCs/>
          <w:i/>
          <w:iCs/>
          <w:color w:val="000000"/>
          <w:kern w:val="24"/>
          <w:u w:val="single"/>
          <w:lang w:eastAsia="zh-CN"/>
        </w:rPr>
        <w:t>Predefined periodic resource allocation</w:t>
      </w:r>
    </w:p>
    <w:p w14:paraId="4B01B941" w14:textId="318E5EA8" w:rsidR="002A35F9" w:rsidRPr="009F7031" w:rsidRDefault="00C365A4" w:rsidP="00230859">
      <w:pPr>
        <w:jc w:val="both"/>
        <w:rPr>
          <w:rFonts w:ascii="Times New Roman"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Proposal </w:t>
      </w:r>
      <w:r w:rsidR="00490866">
        <w:rPr>
          <w:rFonts w:ascii="Times New Roman" w:hAnsi="Times New Roman" w:cs="Times New Roman" w:hint="eastAsia"/>
          <w:b/>
          <w:bCs/>
          <w:i/>
          <w:iCs/>
          <w:color w:val="000000"/>
          <w:kern w:val="24"/>
          <w:u w:val="single"/>
        </w:rPr>
        <w:t>21</w:t>
      </w:r>
      <w:r w:rsidRPr="009F7031">
        <w:rPr>
          <w:rFonts w:ascii="Times New Roman" w:hAnsi="Times New Roman" w:cs="Times New Roman"/>
          <w:b/>
          <w:bCs/>
          <w:i/>
          <w:iCs/>
          <w:color w:val="000000"/>
          <w:kern w:val="24"/>
          <w:u w:val="single"/>
        </w:rPr>
        <w:t>: In case of device-triggered Sync-R2D transmission, a dedicated D2R (Req-D2R) is required for device to send a time/frequency synchronization request.</w:t>
      </w:r>
    </w:p>
    <w:p w14:paraId="63C7CF12" w14:textId="77777777" w:rsidR="005A59C5" w:rsidRDefault="005A59C5" w:rsidP="00230859">
      <w:pPr>
        <w:jc w:val="both"/>
        <w:rPr>
          <w:rFonts w:ascii="Times New Roman" w:hAnsi="Times New Roman" w:cs="Times New Roman"/>
        </w:rPr>
      </w:pPr>
    </w:p>
    <w:p w14:paraId="03E66BF1" w14:textId="77777777" w:rsidR="00302C51" w:rsidRPr="005A59C5" w:rsidRDefault="00302C51" w:rsidP="009F7031">
      <w:pPr>
        <w:jc w:val="both"/>
        <w:rPr>
          <w:rFonts w:ascii="Times New Roman" w:hAnsi="Times New Roman" w:cs="Times New Roman"/>
        </w:rPr>
      </w:pPr>
    </w:p>
    <w:p w14:paraId="7389CD04" w14:textId="437D9599" w:rsidR="00A77973" w:rsidRPr="006856FE" w:rsidRDefault="00A77973" w:rsidP="00A77973">
      <w:pPr>
        <w:pStyle w:val="Heading3"/>
        <w:rPr>
          <w:lang w:eastAsia="zh-CN"/>
        </w:rPr>
      </w:pPr>
      <w:r>
        <w:rPr>
          <w:lang w:eastAsia="zh-CN"/>
        </w:rPr>
        <w:t>Resource allocation for DO-A traffics</w:t>
      </w:r>
    </w:p>
    <w:p w14:paraId="2D9CC547" w14:textId="77777777" w:rsidR="00831F8F" w:rsidRPr="006856FE" w:rsidRDefault="00831F8F" w:rsidP="00831F8F">
      <w:pPr>
        <w:rPr>
          <w:rFonts w:ascii="Times New Roman" w:hAnsi="Times New Roman" w:cs="Times New Roman"/>
        </w:rPr>
      </w:pPr>
    </w:p>
    <w:p w14:paraId="41EFE5E3" w14:textId="64D990DD"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w:t>
      </w:r>
      <w:r w:rsidRPr="00FA5EE6">
        <w:rPr>
          <w:rFonts w:ascii="Times New Roman" w:hAnsi="Times New Roman" w:cs="Times New Roman"/>
        </w:rPr>
        <w:lastRenderedPageBreak/>
        <w:t>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4490ABEF"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w:t>
      </w:r>
      <w:r w:rsidR="001C5D27">
        <w:rPr>
          <w:rFonts w:ascii="Times New Roman" w:hAnsi="Times New Roman" w:cs="Times New Roman" w:hint="eastAsia"/>
          <w:b/>
          <w:bCs/>
          <w:i/>
          <w:iCs/>
          <w:color w:val="000000"/>
          <w:kern w:val="24"/>
          <w:u w:val="single"/>
        </w:rPr>
        <w:t>3</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2AA1CA7A" w14:textId="71CA4EC0" w:rsidR="00612973" w:rsidRDefault="00612973" w:rsidP="00612973">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Pr>
          <w:rFonts w:ascii="Times New Roman" w:hAnsi="Times New Roman" w:cs="Times New Roman" w:hint="eastAsia"/>
        </w:rPr>
        <w:t>consider</w:t>
      </w:r>
      <w:r w:rsidRPr="002A0C33">
        <w:rPr>
          <w:rFonts w:ascii="Times New Roman" w:hAnsi="Times New Roman" w:cs="Times New Roman"/>
        </w:rPr>
        <w:t xml:space="preserve"> </w:t>
      </w:r>
      <w:r w:rsidR="00D20076" w:rsidRPr="002A0C33">
        <w:rPr>
          <w:rFonts w:ascii="Times New Roman" w:hAnsi="Times New Roman" w:cs="Times New Roman"/>
        </w:rPr>
        <w:t>resolving</w:t>
      </w:r>
      <w:r w:rsidRPr="002A0C33">
        <w:rPr>
          <w:rFonts w:ascii="Times New Roman" w:hAnsi="Times New Roman" w:cs="Times New Roman"/>
        </w:rPr>
        <w:t xml:space="preserve">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1BE17D45" w14:textId="5928640E" w:rsidR="00612973" w:rsidRDefault="00612973" w:rsidP="00612973">
      <w:pPr>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olution 1: </w:t>
      </w:r>
      <w:r w:rsidRPr="002A0C33">
        <w:rPr>
          <w:rFonts w:ascii="Times New Roman" w:hAnsi="Times New Roman" w:cs="Times New Roman"/>
        </w:rPr>
        <w:t xml:space="preserve">The </w:t>
      </w:r>
      <w:r w:rsidRPr="00C94FA1">
        <w:rPr>
          <w:rFonts w:ascii="Times New Roman" w:hAnsi="Times New Roman" w:cs="Times New Roman"/>
        </w:rPr>
        <w:t>reader reserves one or more dedicated frequency bands</w:t>
      </w:r>
      <w:r w:rsidRPr="002A0C33">
        <w:rPr>
          <w:rFonts w:ascii="Times New Roman" w:hAnsi="Times New Roman" w:cs="Times New Roman"/>
        </w:rPr>
        <w:t xml:space="preserve"> for the very first DO-A scheduling request. Devices transmit their SR in this band, optionally with </w:t>
      </w:r>
      <w:r w:rsidR="00D20076" w:rsidRPr="00C94FA1">
        <w:rPr>
          <w:rFonts w:ascii="Times New Roman" w:hAnsi="Times New Roman" w:cs="Times New Roman"/>
        </w:rPr>
        <w:t>randomized</w:t>
      </w:r>
      <w:r w:rsidRPr="00C94FA1">
        <w:rPr>
          <w:rFonts w:ascii="Times New Roman" w:hAnsi="Times New Roman" w:cs="Times New Roman"/>
        </w:rPr>
        <w:t xml:space="preserve"> time repetitions and frequency hopping</w:t>
      </w:r>
      <w:r w:rsidRPr="002A0C33">
        <w:rPr>
          <w:rFonts w:ascii="Times New Roman" w:hAnsi="Times New Roman" w:cs="Times New Roman"/>
        </w:rPr>
        <w:t>, ensuring low collision probability while the reader only needs to monitor these narrow, pre-defined carriers.</w:t>
      </w:r>
    </w:p>
    <w:p w14:paraId="348F7677" w14:textId="78C12B2E" w:rsidR="00612973" w:rsidRPr="006856FE" w:rsidRDefault="00612973" w:rsidP="00612973">
      <w:pPr>
        <w:jc w:val="both"/>
        <w:rPr>
          <w:rFonts w:ascii="Times New Roman" w:hAnsi="Times New Roman" w:cs="Times New Roman"/>
        </w:rPr>
      </w:pPr>
      <w:r>
        <w:rPr>
          <w:rFonts w:ascii="Times New Roman" w:hAnsi="Times New Roman" w:cs="Times New Roman"/>
        </w:rPr>
        <w:t>Solution</w:t>
      </w:r>
      <w:r>
        <w:rPr>
          <w:rFonts w:ascii="Times New Roman" w:hAnsi="Times New Roman" w:cs="Times New Roman" w:hint="eastAsia"/>
        </w:rPr>
        <w:t xml:space="preserve"> 2: </w:t>
      </w:r>
      <w:r w:rsidRPr="002A0C33">
        <w:rPr>
          <w:rFonts w:ascii="Times New Roman" w:hAnsi="Times New Roman" w:cs="Times New Roman"/>
        </w:rPr>
        <w:t>Instead of assigning a specific slot</w:t>
      </w:r>
      <w:r>
        <w:rPr>
          <w:rFonts w:ascii="Times New Roman" w:hAnsi="Times New Roman" w:cs="Times New Roman" w:hint="eastAsia"/>
        </w:rPr>
        <w:t xml:space="preserve"> or band</w:t>
      </w:r>
      <w:r w:rsidRPr="002A0C33">
        <w:rPr>
          <w:rFonts w:ascii="Times New Roman" w:hAnsi="Times New Roman" w:cs="Times New Roman"/>
        </w:rPr>
        <w:t xml:space="preserve">, the </w:t>
      </w:r>
      <w:r w:rsidRPr="00C94FA1">
        <w:rPr>
          <w:rFonts w:ascii="Times New Roman" w:hAnsi="Times New Roman" w:cs="Times New Roman"/>
        </w:rPr>
        <w:t xml:space="preserve">reader broadcasts </w:t>
      </w:r>
      <w:r>
        <w:rPr>
          <w:rFonts w:ascii="Times New Roman" w:hAnsi="Times New Roman" w:cs="Times New Roman" w:hint="eastAsia"/>
        </w:rPr>
        <w:t>a set of resource</w:t>
      </w:r>
      <w:r w:rsidRPr="002A0C33">
        <w:rPr>
          <w:rFonts w:ascii="Times New Roman" w:hAnsi="Times New Roman" w:cs="Times New Roman"/>
        </w:rPr>
        <w:t xml:space="preserve">. Devices then </w:t>
      </w:r>
      <w:r w:rsidRPr="00C94FA1">
        <w:rPr>
          <w:rFonts w:ascii="Times New Roman" w:hAnsi="Times New Roman" w:cs="Times New Roman"/>
        </w:rPr>
        <w:t xml:space="preserve">select their </w:t>
      </w:r>
      <w:r>
        <w:rPr>
          <w:rFonts w:ascii="Times New Roman" w:hAnsi="Times New Roman" w:cs="Times New Roman" w:hint="eastAsia"/>
        </w:rPr>
        <w:t>initial</w:t>
      </w:r>
      <w:r w:rsidRPr="00C94FA1">
        <w:rPr>
          <w:rFonts w:ascii="Times New Roman" w:hAnsi="Times New Roman" w:cs="Times New Roman"/>
        </w:rPr>
        <w:t xml:space="preserve"> transmission (SR) from whatever is currently free</w:t>
      </w:r>
      <w:r w:rsidRPr="002A0C33">
        <w:rPr>
          <w:rFonts w:ascii="Times New Roman" w:hAnsi="Times New Roman" w:cs="Times New Roman"/>
        </w:rPr>
        <w:t xml:space="preserve">, eliminating </w:t>
      </w:r>
      <w:proofErr w:type="gramStart"/>
      <w:r w:rsidRPr="002A0C33">
        <w:rPr>
          <w:rFonts w:ascii="Times New Roman" w:hAnsi="Times New Roman" w:cs="Times New Roman"/>
        </w:rPr>
        <w:t>mis-alignment</w:t>
      </w:r>
      <w:proofErr w:type="gramEnd"/>
      <w:r w:rsidRPr="002A0C33">
        <w:rPr>
          <w:rFonts w:ascii="Times New Roman" w:hAnsi="Times New Roman" w:cs="Times New Roman"/>
        </w:rPr>
        <w:t xml:space="preserve"> and collisions without extra </w:t>
      </w:r>
      <w:r w:rsidR="00D20076" w:rsidRPr="002A0C33">
        <w:rPr>
          <w:rFonts w:ascii="Times New Roman" w:hAnsi="Times New Roman" w:cs="Times New Roman"/>
        </w:rPr>
        <w:t>signaling</w:t>
      </w:r>
      <w:r w:rsidRPr="002A0C33">
        <w:rPr>
          <w:rFonts w:ascii="Times New Roman" w:hAnsi="Times New Roman" w:cs="Times New Roman"/>
        </w:rPr>
        <w:t>.</w:t>
      </w:r>
    </w:p>
    <w:p w14:paraId="726C708B" w14:textId="77777777" w:rsidR="00612973" w:rsidRDefault="00612973" w:rsidP="00612973">
      <w:pPr>
        <w:jc w:val="both"/>
        <w:rPr>
          <w:rFonts w:ascii="Times New Roman" w:eastAsia="+mn-ea" w:hAnsi="Times New Roman" w:cs="Times New Roman"/>
          <w:b/>
          <w:bCs/>
          <w:i/>
          <w:iCs/>
          <w:color w:val="000000"/>
          <w:kern w:val="24"/>
          <w:u w:val="single"/>
        </w:rPr>
      </w:pPr>
    </w:p>
    <w:p w14:paraId="7EC0881F" w14:textId="3DD22A8C"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6D5387">
        <w:rPr>
          <w:rFonts w:ascii="Times New Roman" w:hAnsi="Times New Roman" w:cs="Times New Roman" w:hint="eastAsia"/>
          <w:b/>
          <w:bCs/>
          <w:i/>
          <w:iCs/>
          <w:color w:val="000000"/>
          <w:kern w:val="24"/>
          <w:u w:val="single"/>
        </w:rPr>
        <w:t>22</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2C7C024C" w14:textId="77777777" w:rsidR="00831F8F" w:rsidRPr="006856FE" w:rsidRDefault="00831F8F" w:rsidP="00831F8F">
      <w:pPr>
        <w:rPr>
          <w:rFonts w:ascii="Times New Roman" w:hAnsi="Times New Roman" w:cs="Times New Roman"/>
        </w:rPr>
      </w:pPr>
    </w:p>
    <w:p w14:paraId="3D39E8A6" w14:textId="77777777" w:rsidR="00512FA0" w:rsidRPr="006856FE" w:rsidRDefault="00512FA0"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07B3FF96" w:rsidR="000C654B" w:rsidRPr="006856FE" w:rsidRDefault="000C654B" w:rsidP="000C654B">
      <w:pPr>
        <w:pStyle w:val="BodyText"/>
        <w:rPr>
          <w:sz w:val="22"/>
          <w:szCs w:val="22"/>
          <w:lang w:val="en-US"/>
        </w:rPr>
      </w:pPr>
      <w:bookmarkStart w:id="5" w:name="_Hlk101873554"/>
      <w:r w:rsidRPr="006856FE">
        <w:rPr>
          <w:kern w:val="2"/>
          <w:sz w:val="22"/>
          <w:szCs w:val="22"/>
          <w:lang w:eastAsia="zh-CN"/>
        </w:rPr>
        <w:t xml:space="preserve">In this contribution, </w:t>
      </w:r>
      <w:r w:rsidRPr="006856FE">
        <w:rPr>
          <w:sz w:val="22"/>
          <w:szCs w:val="22"/>
        </w:rPr>
        <w:t xml:space="preserve">we focus on </w:t>
      </w:r>
      <w:r w:rsidR="00CC3DB0" w:rsidRPr="006856FE">
        <w:rPr>
          <w:b/>
          <w:bCs/>
          <w:sz w:val="22"/>
          <w:szCs w:val="22"/>
          <w:lang w:val="en-GB"/>
        </w:rPr>
        <w:t xml:space="preserve"> </w:t>
      </w:r>
      <w:r w:rsidR="005878EA" w:rsidRPr="00612973">
        <w:t>following key aspects: frequency calibration mechanisms, transmission</w:t>
      </w:r>
      <w:r w:rsidR="005878EA">
        <w:rPr>
          <w:rFonts w:hint="eastAsia"/>
        </w:rPr>
        <w:t>s</w:t>
      </w:r>
      <w:r w:rsidR="005878EA" w:rsidRPr="00612973">
        <w:t xml:space="preserve"> of DO-A traffic, and efficiency optimization for active devices</w:t>
      </w:r>
      <w:r w:rsidR="005878EA">
        <w:rPr>
          <w:rFonts w:hint="eastAsia"/>
          <w:lang w:eastAsia="zh-CN"/>
        </w:rPr>
        <w:t xml:space="preserve"> </w:t>
      </w:r>
      <w:r w:rsidR="00CC3DB0" w:rsidRPr="006856FE">
        <w:rPr>
          <w:sz w:val="22"/>
          <w:szCs w:val="22"/>
          <w:lang w:val="en-US"/>
        </w:rPr>
        <w:t>as follows</w:t>
      </w:r>
      <w:r w:rsidRPr="006856FE">
        <w:rPr>
          <w:sz w:val="22"/>
          <w:szCs w:val="22"/>
          <w:lang w:val="en-US"/>
        </w:rPr>
        <w:t>:</w:t>
      </w:r>
    </w:p>
    <w:bookmarkEnd w:id="5"/>
    <w:p w14:paraId="5D453382" w14:textId="77777777" w:rsidR="005878EA" w:rsidRDefault="005878EA" w:rsidP="000C654B">
      <w:pPr>
        <w:pStyle w:val="BodyText"/>
        <w:rPr>
          <w:lang w:val="en-US"/>
        </w:rPr>
      </w:pPr>
    </w:p>
    <w:p w14:paraId="03DB62AE" w14:textId="77777777" w:rsidR="006B1620" w:rsidRPr="00D96A83" w:rsidRDefault="006B1620" w:rsidP="006B1620">
      <w:pPr>
        <w:jc w:val="both"/>
        <w:rPr>
          <w:rFonts w:ascii="Times New Roman" w:hAnsi="Times New Roman" w:cs="Times New Roman"/>
          <w:b/>
          <w:bCs/>
          <w:i/>
          <w:iCs/>
          <w:color w:val="000000"/>
          <w:kern w:val="24"/>
          <w:u w:val="single"/>
        </w:rPr>
      </w:pPr>
      <w:r w:rsidRPr="00D96A83">
        <w:rPr>
          <w:rFonts w:ascii="Times New Roman" w:eastAsia="+mn-ea" w:hAnsi="Times New Roman" w:cs="Times New Roman"/>
          <w:b/>
          <w:bCs/>
          <w:i/>
          <w:iCs/>
          <w:color w:val="000000"/>
          <w:kern w:val="24"/>
          <w:u w:val="single"/>
        </w:rPr>
        <w:t xml:space="preserve">Proposal </w:t>
      </w:r>
      <w:r w:rsidRPr="00D96A83">
        <w:rPr>
          <w:rFonts w:ascii="Times New Roman" w:hAnsi="Times New Roman" w:cs="Times New Roman"/>
          <w:b/>
          <w:bCs/>
          <w:i/>
          <w:iCs/>
          <w:color w:val="000000"/>
          <w:kern w:val="24"/>
          <w:u w:val="single"/>
        </w:rPr>
        <w:t>1</w:t>
      </w:r>
      <w:r w:rsidRPr="00D96A83">
        <w:rPr>
          <w:rFonts w:ascii="Times New Roman" w:eastAsia="+mn-ea" w:hAnsi="Times New Roman" w:cs="Times New Roman"/>
          <w:b/>
          <w:bCs/>
          <w:i/>
          <w:iCs/>
          <w:color w:val="000000"/>
          <w:kern w:val="24"/>
          <w:u w:val="single"/>
        </w:rPr>
        <w:t xml:space="preserve">: </w:t>
      </w:r>
      <w:r w:rsidRPr="00D96A83">
        <w:rPr>
          <w:rFonts w:ascii="Times New Roman" w:hAnsi="Times New Roman" w:cs="Times New Roman"/>
          <w:b/>
          <w:bCs/>
          <w:i/>
          <w:iCs/>
          <w:color w:val="000000"/>
          <w:kern w:val="24"/>
          <w:u w:val="single"/>
        </w:rPr>
        <w:t>Frequency calibration for active A-IoT devices differs between DO-DTT and DO-A traffic types.</w:t>
      </w:r>
    </w:p>
    <w:p w14:paraId="77E0D9D7" w14:textId="77777777" w:rsidR="006B1620" w:rsidRPr="008C057D" w:rsidRDefault="006B1620" w:rsidP="006B1620">
      <w:pPr>
        <w:jc w:val="both"/>
        <w:rPr>
          <w:rFonts w:ascii="Times New Roman" w:eastAsia="+mn-ea"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2</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For A-IoT devices, potential frequency calibration signal candidates include: a single-tone RF signal or an OOK-based signal.</w:t>
      </w:r>
    </w:p>
    <w:p w14:paraId="0811F9FB" w14:textId="77777777" w:rsidR="006B1620" w:rsidRPr="009F7031" w:rsidRDefault="006B1620" w:rsidP="006B1620">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3</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In case of using OOK-based frequency calibration signal, the duration of ON (or OFF) needs to be known by device.</w:t>
      </w:r>
    </w:p>
    <w:p w14:paraId="7A079AC9" w14:textId="77777777" w:rsidR="006B1620" w:rsidRPr="008C057D" w:rsidRDefault="006B1620" w:rsidP="006B1620">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4</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Pr>
          <w:rFonts w:ascii="Times New Roman" w:hAnsi="Times New Roman" w:cs="Times New Roman" w:hint="eastAsia"/>
          <w:b/>
          <w:bCs/>
          <w:i/>
          <w:iCs/>
          <w:color w:val="000000"/>
          <w:kern w:val="24"/>
          <w:u w:val="single"/>
        </w:rPr>
        <w:t>frequency calibration signal (FCS)</w:t>
      </w:r>
      <w:r w:rsidRPr="008C057D">
        <w:rPr>
          <w:rFonts w:ascii="Times New Roman" w:eastAsia="+mn-ea" w:hAnsi="Times New Roman" w:cs="Times New Roman"/>
          <w:b/>
          <w:bCs/>
          <w:i/>
          <w:iCs/>
          <w:color w:val="000000"/>
          <w:kern w:val="24"/>
          <w:u w:val="single"/>
        </w:rPr>
        <w:t xml:space="preserve"> within the R2D, the following configuration alternatives can be considered:</w:t>
      </w:r>
    </w:p>
    <w:p w14:paraId="10C9FEA5" w14:textId="77777777" w:rsidR="006B1620" w:rsidRPr="008C057D" w:rsidRDefault="006B1620" w:rsidP="006B1620">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FCS locates immediately after PRDCH. </w:t>
      </w:r>
    </w:p>
    <w:p w14:paraId="303AA987" w14:textId="77777777" w:rsidR="006B1620" w:rsidRPr="008C057D" w:rsidRDefault="006B1620" w:rsidP="006B1620">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2, FCS locates after the R2D transmission.</w:t>
      </w:r>
    </w:p>
    <w:p w14:paraId="5586729D" w14:textId="77777777" w:rsidR="006B1620" w:rsidRPr="008C057D" w:rsidRDefault="006B1620" w:rsidP="006B1620">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3, FCS locates immediately after CAP and before PRDCH.</w:t>
      </w:r>
    </w:p>
    <w:p w14:paraId="6B8A4CD8" w14:textId="77777777" w:rsidR="006B1620" w:rsidRPr="008C057D" w:rsidRDefault="006B1620" w:rsidP="006B162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5</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single-tone RF </w:t>
      </w:r>
      <w:proofErr w:type="gramStart"/>
      <w:r w:rsidRPr="008C057D">
        <w:rPr>
          <w:rFonts w:ascii="Times New Roman" w:eastAsia="+mn-ea" w:hAnsi="Times New Roman" w:cs="Times New Roman"/>
          <w:b/>
          <w:bCs/>
          <w:i/>
          <w:iCs/>
          <w:color w:val="000000"/>
          <w:kern w:val="24"/>
          <w:u w:val="single"/>
        </w:rPr>
        <w:t>signal based</w:t>
      </w:r>
      <w:proofErr w:type="gramEnd"/>
      <w:r w:rsidRPr="008C057D">
        <w:rPr>
          <w:rFonts w:ascii="Times New Roman" w:eastAsia="+mn-ea" w:hAnsi="Times New Roman" w:cs="Times New Roman"/>
          <w:b/>
          <w:bCs/>
          <w:i/>
          <w:iCs/>
          <w:color w:val="000000"/>
          <w:kern w:val="24"/>
          <w:u w:val="single"/>
        </w:rPr>
        <w:t xml:space="preserve"> FCS, the duration estimation can be performed using either chip duration, or OFDM symbol duration as the reference time unit.</w:t>
      </w:r>
    </w:p>
    <w:p w14:paraId="33B2ECE3" w14:textId="77777777" w:rsidR="006B1620" w:rsidRPr="008C057D" w:rsidRDefault="006B1620" w:rsidP="006B162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6</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OOK-based FCS, the duration estimation can be performed by using the individual ON-OFF pattern duration and the number of pattern repetitions. </w:t>
      </w:r>
    </w:p>
    <w:p w14:paraId="5555F9ED" w14:textId="77777777" w:rsidR="006B1620" w:rsidRPr="006856FE" w:rsidRDefault="006B1620" w:rsidP="006B1620">
      <w:pPr>
        <w:jc w:val="both"/>
        <w:rPr>
          <w:rFonts w:ascii="Times New Roman" w:hAnsi="Times New Roman" w:cs="Times New Roman"/>
        </w:rPr>
      </w:pPr>
    </w:p>
    <w:p w14:paraId="2A428C25" w14:textId="77777777" w:rsidR="006B1620" w:rsidRPr="00251C70" w:rsidRDefault="006B1620" w:rsidP="006B1620">
      <w:pPr>
        <w:jc w:val="both"/>
        <w:rPr>
          <w:rFonts w:ascii="Times New Roman" w:eastAsia="+mn-ea"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lastRenderedPageBreak/>
        <w:t xml:space="preserve">Observation 1: </w:t>
      </w:r>
      <w:r>
        <w:rPr>
          <w:rFonts w:ascii="Times New Roman" w:hAnsi="Times New Roman" w:cs="Times New Roman" w:hint="eastAsia"/>
          <w:b/>
          <w:bCs/>
          <w:i/>
          <w:iCs/>
          <w:color w:val="000000"/>
          <w:kern w:val="24"/>
          <w:u w:val="single"/>
        </w:rPr>
        <w:t>P</w:t>
      </w:r>
      <w:r w:rsidRPr="00251C70">
        <w:rPr>
          <w:rFonts w:ascii="Times New Roman" w:eastAsia="+mn-ea" w:hAnsi="Times New Roman" w:cs="Times New Roman"/>
          <w:b/>
          <w:bCs/>
          <w:i/>
          <w:iCs/>
          <w:color w:val="000000"/>
          <w:kern w:val="24"/>
          <w:u w:val="single"/>
        </w:rPr>
        <w:t xml:space="preserve">eriodic </w:t>
      </w:r>
      <w:r w:rsidRPr="00BC1811">
        <w:rPr>
          <w:rFonts w:ascii="Times New Roman" w:hAnsi="Times New Roman" w:cs="Times New Roman"/>
          <w:b/>
          <w:bCs/>
          <w:i/>
          <w:iCs/>
          <w:color w:val="000000"/>
          <w:kern w:val="24"/>
          <w:u w:val="single"/>
        </w:rPr>
        <w:t xml:space="preserve">synchronization </w:t>
      </w:r>
      <w:r w:rsidRPr="00251C70">
        <w:rPr>
          <w:rFonts w:ascii="Times New Roman" w:eastAsia="+mn-ea" w:hAnsi="Times New Roman" w:cs="Times New Roman"/>
          <w:b/>
          <w:bCs/>
          <w:i/>
          <w:iCs/>
          <w:color w:val="000000"/>
          <w:kern w:val="24"/>
          <w:u w:val="single"/>
        </w:rPr>
        <w:t>signal</w:t>
      </w:r>
      <w:r>
        <w:rPr>
          <w:rFonts w:ascii="Times New Roman" w:hAnsi="Times New Roman" w:cs="Times New Roman" w:hint="eastAsia"/>
          <w:b/>
          <w:bCs/>
          <w:i/>
          <w:iCs/>
          <w:color w:val="000000"/>
          <w:kern w:val="24"/>
          <w:u w:val="single"/>
        </w:rPr>
        <w:t>s could be supported</w:t>
      </w:r>
      <w:r w:rsidRPr="00251C70">
        <w:rPr>
          <w:rFonts w:ascii="Times New Roman" w:eastAsia="+mn-ea" w:hAnsi="Times New Roman" w:cs="Times New Roman"/>
          <w:b/>
          <w:bCs/>
          <w:i/>
          <w:iCs/>
          <w:color w:val="000000"/>
          <w:kern w:val="24"/>
          <w:u w:val="single"/>
        </w:rPr>
        <w:t xml:space="preserve"> in R20 </w:t>
      </w:r>
      <w:proofErr w:type="spellStart"/>
      <w:r w:rsidRPr="00251C70">
        <w:rPr>
          <w:rFonts w:ascii="Times New Roman" w:eastAsia="+mn-ea" w:hAnsi="Times New Roman" w:cs="Times New Roman"/>
          <w:b/>
          <w:bCs/>
          <w:i/>
          <w:iCs/>
          <w:color w:val="000000"/>
          <w:kern w:val="24"/>
          <w:u w:val="single"/>
        </w:rPr>
        <w:t>AIoT</w:t>
      </w:r>
      <w:proofErr w:type="spellEnd"/>
      <w:r w:rsidRPr="00251C70">
        <w:rPr>
          <w:rFonts w:ascii="Times New Roman" w:eastAsia="+mn-ea" w:hAnsi="Times New Roman" w:cs="Times New Roman"/>
          <w:b/>
          <w:bCs/>
          <w:i/>
          <w:iCs/>
          <w:color w:val="000000"/>
          <w:kern w:val="24"/>
          <w:u w:val="single"/>
        </w:rPr>
        <w:t>.</w:t>
      </w:r>
    </w:p>
    <w:p w14:paraId="2934FDF3" w14:textId="77777777" w:rsidR="006B1620" w:rsidRPr="005B4989" w:rsidRDefault="006B1620" w:rsidP="006B1620">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Observation 2: </w:t>
      </w:r>
      <w:r w:rsidRPr="00BC1811">
        <w:rPr>
          <w:rFonts w:ascii="Times New Roman" w:hAnsi="Times New Roman" w:cs="Times New Roman"/>
          <w:b/>
          <w:bCs/>
          <w:i/>
          <w:iCs/>
          <w:color w:val="000000"/>
          <w:kern w:val="24"/>
          <w:u w:val="single"/>
        </w:rPr>
        <w:t>Given that distinct clocks are employed during the ON and SLEEP states, their respective CFO drift rates impose distinct requirements on the design of synchronization signals.</w:t>
      </w:r>
    </w:p>
    <w:p w14:paraId="10E43DC1" w14:textId="77777777" w:rsidR="006B1620" w:rsidRPr="00251C70" w:rsidRDefault="006B1620" w:rsidP="006B1620">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Proposal </w:t>
      </w:r>
      <w:r>
        <w:rPr>
          <w:rFonts w:ascii="Times New Roman" w:hAnsi="Times New Roman" w:cs="Times New Roman" w:hint="eastAsia"/>
          <w:b/>
          <w:bCs/>
          <w:i/>
          <w:iCs/>
          <w:color w:val="000000"/>
          <w:kern w:val="24"/>
          <w:u w:val="single"/>
        </w:rPr>
        <w:t xml:space="preserve">7: </w:t>
      </w:r>
      <w:r w:rsidRPr="002657AA">
        <w:rPr>
          <w:rFonts w:ascii="Times New Roman" w:hAnsi="Times New Roman" w:cs="Times New Roman"/>
          <w:b/>
          <w:bCs/>
          <w:i/>
          <w:iCs/>
          <w:color w:val="000000"/>
          <w:kern w:val="24"/>
          <w:u w:val="single"/>
        </w:rPr>
        <w:t>The synchronization signals for the ON and SLEEP states require distinct transmission granularities.</w:t>
      </w:r>
    </w:p>
    <w:p w14:paraId="2EC73A34" w14:textId="77777777" w:rsidR="006B1620" w:rsidRDefault="006B1620" w:rsidP="000C654B">
      <w:pPr>
        <w:pStyle w:val="BodyText"/>
        <w:rPr>
          <w:lang w:val="en-US"/>
        </w:rPr>
      </w:pPr>
    </w:p>
    <w:p w14:paraId="294D3CDB" w14:textId="77777777" w:rsidR="00A91E8B" w:rsidRPr="005B4989" w:rsidRDefault="00A91E8B" w:rsidP="00A91E8B">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8</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w:t>
      </w:r>
      <w:r w:rsidRPr="008C057D">
        <w:rPr>
          <w:rFonts w:ascii="Times New Roman" w:hAnsi="Times New Roman" w:cs="Times New Roman"/>
          <w:b/>
          <w:bCs/>
          <w:i/>
          <w:iCs/>
          <w:color w:val="000000"/>
          <w:kern w:val="24"/>
          <w:u w:val="single"/>
        </w:rPr>
        <w:t>FDM of R2D transmissions</w:t>
      </w:r>
      <w:r w:rsidRPr="008C057D">
        <w:rPr>
          <w:rFonts w:ascii="Times New Roman" w:eastAsia="+mn-ea" w:hAnsi="Times New Roman" w:cs="Times New Roman"/>
          <w:b/>
          <w:bCs/>
          <w:i/>
          <w:iCs/>
          <w:color w:val="000000"/>
          <w:kern w:val="24"/>
          <w:u w:val="single"/>
        </w:rPr>
        <w:t xml:space="preserve"> could be considered in R20 A-IoT</w:t>
      </w:r>
      <w:r>
        <w:rPr>
          <w:rFonts w:ascii="Times New Roman" w:hAnsi="Times New Roman" w:cs="Times New Roman" w:hint="eastAsia"/>
          <w:b/>
          <w:bCs/>
          <w:i/>
          <w:iCs/>
          <w:color w:val="000000"/>
          <w:kern w:val="24"/>
          <w:u w:val="single"/>
        </w:rPr>
        <w:t>.</w:t>
      </w:r>
    </w:p>
    <w:p w14:paraId="4BB4137A" w14:textId="77777777" w:rsidR="006B1620" w:rsidRDefault="006B1620" w:rsidP="000C654B">
      <w:pPr>
        <w:pStyle w:val="BodyText"/>
        <w:rPr>
          <w:lang w:val="en-US"/>
        </w:rPr>
      </w:pPr>
    </w:p>
    <w:p w14:paraId="4E055B2A" w14:textId="77777777" w:rsidR="00B3312A" w:rsidRPr="00EB76ED" w:rsidRDefault="00B3312A" w:rsidP="00B3312A">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9</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w:t>
      </w:r>
      <w:r w:rsidRPr="008C057D">
        <w:rPr>
          <w:rFonts w:ascii="Times New Roman" w:hAnsi="Times New Roman" w:cs="Times New Roman"/>
          <w:b/>
          <w:bCs/>
          <w:i/>
          <w:iCs/>
          <w:color w:val="000000"/>
          <w:kern w:val="24"/>
          <w:u w:val="single"/>
        </w:rPr>
        <w:t>SSB modulation for D2R transmission</w:t>
      </w:r>
      <w:r w:rsidRPr="008C057D">
        <w:rPr>
          <w:rFonts w:ascii="Times New Roman" w:eastAsia="+mn-ea" w:hAnsi="Times New Roman" w:cs="Times New Roman"/>
          <w:b/>
          <w:bCs/>
          <w:i/>
          <w:iCs/>
          <w:color w:val="000000"/>
          <w:kern w:val="24"/>
          <w:u w:val="single"/>
        </w:rPr>
        <w:t xml:space="preserve"> could be considered in R20 A-IoT</w:t>
      </w:r>
      <w:r>
        <w:rPr>
          <w:rFonts w:ascii="Times New Roman" w:hAnsi="Times New Roman" w:cs="Times New Roman" w:hint="eastAsia"/>
          <w:b/>
          <w:bCs/>
          <w:i/>
          <w:iCs/>
          <w:color w:val="000000"/>
          <w:kern w:val="24"/>
          <w:u w:val="single"/>
        </w:rPr>
        <w:t>.</w:t>
      </w:r>
    </w:p>
    <w:p w14:paraId="4FE69C51" w14:textId="77777777" w:rsidR="00A91E8B" w:rsidRDefault="00A91E8B" w:rsidP="000C654B">
      <w:pPr>
        <w:pStyle w:val="BodyText"/>
        <w:rPr>
          <w:lang w:val="en-US"/>
        </w:rPr>
      </w:pPr>
    </w:p>
    <w:p w14:paraId="4F3F02E1" w14:textId="77777777" w:rsidR="000C2CF4" w:rsidRPr="00E866E4" w:rsidRDefault="000C2CF4" w:rsidP="000C2CF4">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10</w:t>
      </w:r>
      <w:r w:rsidRPr="00E866E4">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Reader-side CFO estimation can be considered</w:t>
      </w:r>
      <w:r w:rsidRPr="00E866E4">
        <w:rPr>
          <w:rFonts w:ascii="Times New Roman" w:hAnsi="Times New Roman" w:cs="Times New Roman"/>
          <w:b/>
          <w:bCs/>
          <w:i/>
          <w:iCs/>
          <w:color w:val="000000"/>
          <w:kern w:val="24"/>
          <w:u w:val="single"/>
        </w:rPr>
        <w:t>.</w:t>
      </w:r>
    </w:p>
    <w:p w14:paraId="4714C8CF" w14:textId="77777777" w:rsidR="000C2CF4" w:rsidRPr="008C057D" w:rsidRDefault="000C2CF4" w:rsidP="000C2CF4">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11</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Pr>
          <w:rFonts w:ascii="Times New Roman" w:hAnsi="Times New Roman" w:cs="Times New Roman"/>
          <w:b/>
          <w:bCs/>
          <w:i/>
          <w:iCs/>
          <w:color w:val="000000"/>
          <w:kern w:val="24"/>
          <w:u w:val="single"/>
        </w:rPr>
        <w:t>FCS</w:t>
      </w:r>
      <w:r w:rsidRPr="008C057D">
        <w:rPr>
          <w:rFonts w:ascii="Times New Roman" w:eastAsia="+mn-ea" w:hAnsi="Times New Roman" w:cs="Times New Roman"/>
          <w:b/>
          <w:bCs/>
          <w:i/>
          <w:iCs/>
          <w:color w:val="000000"/>
          <w:kern w:val="24"/>
          <w:u w:val="single"/>
        </w:rPr>
        <w:t xml:space="preserve"> within the </w:t>
      </w:r>
      <w:r>
        <w:rPr>
          <w:rFonts w:ascii="Times New Roman" w:eastAsia="+mn-ea" w:hAnsi="Times New Roman" w:cs="Times New Roman"/>
          <w:b/>
          <w:bCs/>
          <w:i/>
          <w:iCs/>
          <w:color w:val="000000"/>
          <w:kern w:val="24"/>
          <w:u w:val="single"/>
        </w:rPr>
        <w:t>D2R</w:t>
      </w:r>
      <w:r w:rsidRPr="008C057D">
        <w:rPr>
          <w:rFonts w:ascii="Times New Roman" w:eastAsia="+mn-ea" w:hAnsi="Times New Roman" w:cs="Times New Roman"/>
          <w:b/>
          <w:bCs/>
          <w:i/>
          <w:iCs/>
          <w:color w:val="000000"/>
          <w:kern w:val="24"/>
          <w:u w:val="single"/>
        </w:rPr>
        <w:t>, the following configuration alternatives can be considered:</w:t>
      </w:r>
    </w:p>
    <w:p w14:paraId="03687DD4" w14:textId="77777777" w:rsidR="000C2CF4" w:rsidRPr="008C057D" w:rsidRDefault="000C2CF4" w:rsidP="000C2CF4">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FCS locates immediately after </w:t>
      </w:r>
      <w:r w:rsidRPr="000713F3">
        <w:rPr>
          <w:rFonts w:ascii="Times New Roman" w:eastAsia="+mn-ea" w:hAnsi="Times New Roman" w:cs="Times New Roman"/>
          <w:b/>
          <w:bCs/>
          <w:i/>
          <w:iCs/>
          <w:color w:val="000000"/>
          <w:kern w:val="24"/>
          <w:u w:val="single"/>
          <w:lang w:eastAsia="zh-CN"/>
        </w:rPr>
        <w:t>Preamble</w:t>
      </w:r>
      <w:r w:rsidRPr="008C057D">
        <w:rPr>
          <w:rFonts w:ascii="Times New Roman" w:eastAsia="+mn-ea" w:hAnsi="Times New Roman" w:cs="Times New Roman"/>
          <w:b/>
          <w:bCs/>
          <w:i/>
          <w:iCs/>
          <w:color w:val="000000"/>
          <w:kern w:val="24"/>
          <w:u w:val="single"/>
          <w:lang w:eastAsia="zh-CN"/>
        </w:rPr>
        <w:t xml:space="preserve">. </w:t>
      </w:r>
    </w:p>
    <w:p w14:paraId="5AAFD7AD" w14:textId="77777777" w:rsidR="000C2CF4" w:rsidRPr="008C057D" w:rsidRDefault="000C2CF4" w:rsidP="000C2CF4">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2, </w:t>
      </w:r>
      <w:r w:rsidRPr="000713F3">
        <w:rPr>
          <w:rFonts w:ascii="Times New Roman" w:eastAsia="+mn-ea" w:hAnsi="Times New Roman" w:cs="Times New Roman"/>
          <w:b/>
          <w:bCs/>
          <w:i/>
          <w:iCs/>
          <w:color w:val="000000"/>
          <w:kern w:val="24"/>
          <w:u w:val="single"/>
          <w:lang w:eastAsia="zh-CN"/>
        </w:rPr>
        <w:t>FCS locates after the Control Information (CI) carried by D2R</w:t>
      </w:r>
      <w:r w:rsidRPr="008C057D">
        <w:rPr>
          <w:rFonts w:ascii="Times New Roman" w:eastAsia="+mn-ea" w:hAnsi="Times New Roman" w:cs="Times New Roman"/>
          <w:b/>
          <w:bCs/>
          <w:i/>
          <w:iCs/>
          <w:color w:val="000000"/>
          <w:kern w:val="24"/>
          <w:u w:val="single"/>
          <w:lang w:eastAsia="zh-CN"/>
        </w:rPr>
        <w:t>.</w:t>
      </w:r>
    </w:p>
    <w:p w14:paraId="26F1E164" w14:textId="77777777" w:rsidR="000C2CF4" w:rsidRDefault="000C2CF4" w:rsidP="000C2CF4">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12</w:t>
      </w:r>
      <w:r w:rsidRPr="000713F3">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length of</w:t>
      </w:r>
      <w:r w:rsidRPr="000713F3">
        <w:rPr>
          <w:rFonts w:ascii="Times New Roman" w:eastAsia="+mn-ea" w:hAnsi="Times New Roman" w:cs="Times New Roman"/>
          <w:b/>
          <w:bCs/>
          <w:i/>
          <w:iCs/>
          <w:color w:val="000000"/>
          <w:kern w:val="24"/>
          <w:u w:val="single"/>
        </w:rPr>
        <w:t xml:space="preserve"> </w:t>
      </w:r>
      <w:r w:rsidRPr="000713F3">
        <w:rPr>
          <w:rFonts w:ascii="Times New Roman" w:hAnsi="Times New Roman" w:cs="Times New Roman"/>
          <w:b/>
          <w:bCs/>
          <w:i/>
          <w:iCs/>
          <w:color w:val="000000"/>
          <w:kern w:val="24"/>
          <w:u w:val="single"/>
        </w:rPr>
        <w:t>FCS</w:t>
      </w:r>
      <w:r w:rsidRPr="000713F3">
        <w:rPr>
          <w:rFonts w:ascii="Times New Roman" w:eastAsia="+mn-ea" w:hAnsi="Times New Roman" w:cs="Times New Roman"/>
          <w:b/>
          <w:bCs/>
          <w:i/>
          <w:iCs/>
          <w:color w:val="000000"/>
          <w:kern w:val="24"/>
          <w:u w:val="single"/>
        </w:rPr>
        <w:t>, the following configuration alternatives can be considered:</w:t>
      </w:r>
    </w:p>
    <w:p w14:paraId="28606F21" w14:textId="77777777" w:rsidR="000C2CF4" w:rsidRPr="000713F3" w:rsidRDefault="000C2CF4" w:rsidP="000C2CF4">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b/>
          <w:bCs/>
          <w:i/>
          <w:iCs/>
          <w:color w:val="000000"/>
          <w:kern w:val="24"/>
          <w:u w:val="single"/>
          <w:lang w:eastAsia="zh-CN"/>
        </w:rPr>
        <w:t>Using</w:t>
      </w:r>
      <w:r>
        <w:rPr>
          <w:rFonts w:ascii="Times New Roman" w:eastAsiaTheme="minorEastAsia" w:hAnsi="Times New Roman" w:cs="Times New Roman" w:hint="eastAsia"/>
          <w:b/>
          <w:bCs/>
          <w:i/>
          <w:iCs/>
          <w:color w:val="000000"/>
          <w:kern w:val="24"/>
          <w:u w:val="single"/>
          <w:lang w:eastAsia="zh-CN"/>
        </w:rPr>
        <w:t xml:space="preserve"> </w:t>
      </w:r>
      <w:r w:rsidRPr="000713F3">
        <w:rPr>
          <w:rFonts w:ascii="Times New Roman" w:eastAsia="+mn-ea" w:hAnsi="Times New Roman" w:cs="Times New Roman"/>
          <w:b/>
          <w:bCs/>
          <w:i/>
          <w:iCs/>
          <w:color w:val="000000"/>
          <w:kern w:val="24"/>
          <w:u w:val="single"/>
          <w:lang w:eastAsia="zh-CN"/>
        </w:rPr>
        <w:t xml:space="preserve">a fixed length as pre-defined, </w:t>
      </w:r>
    </w:p>
    <w:p w14:paraId="16940880" w14:textId="77777777" w:rsidR="000C2CF4" w:rsidRPr="000713F3" w:rsidRDefault="000C2CF4" w:rsidP="000C2CF4">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 xml:space="preserve">provided by reader in advance, or </w:t>
      </w:r>
    </w:p>
    <w:p w14:paraId="4816E33A" w14:textId="77777777" w:rsidR="000C2CF4" w:rsidRPr="000713F3" w:rsidRDefault="000C2CF4" w:rsidP="000C2CF4">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provided by device</w:t>
      </w:r>
      <w:r>
        <w:rPr>
          <w:rFonts w:ascii="Times New Roman" w:eastAsiaTheme="minorEastAsia" w:hAnsi="Times New Roman" w:cs="Times New Roman" w:hint="eastAsia"/>
          <w:b/>
          <w:bCs/>
          <w:i/>
          <w:iCs/>
          <w:color w:val="000000"/>
          <w:kern w:val="24"/>
          <w:u w:val="single"/>
          <w:lang w:eastAsia="zh-CN"/>
        </w:rPr>
        <w:t>.</w:t>
      </w:r>
    </w:p>
    <w:p w14:paraId="311801E9" w14:textId="77777777" w:rsidR="000C2CF4" w:rsidRDefault="000C2CF4" w:rsidP="000C2CF4">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13</w:t>
      </w:r>
      <w:r w:rsidRPr="000713F3">
        <w:rPr>
          <w:rFonts w:ascii="Times New Roman" w:eastAsia="+mn-ea" w:hAnsi="Times New Roman" w:cs="Times New Roman"/>
          <w:b/>
          <w:bCs/>
          <w:i/>
          <w:iCs/>
          <w:color w:val="000000"/>
          <w:kern w:val="24"/>
          <w:u w:val="single"/>
        </w:rPr>
        <w:t xml:space="preserve">: For reader to know the presence of FCS in D2R, explicit/implicit indication may be needed. </w:t>
      </w:r>
    </w:p>
    <w:p w14:paraId="010E1952" w14:textId="77777777" w:rsidR="000C2CF4" w:rsidRPr="000713F3" w:rsidRDefault="000C2CF4" w:rsidP="000C2CF4">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 xml:space="preserve">Proposal 14: Study </w:t>
      </w:r>
      <w:r w:rsidRPr="000C2CF4">
        <w:rPr>
          <w:rFonts w:ascii="Times New Roman" w:hAnsi="Times New Roman" w:cs="Times New Roman"/>
          <w:b/>
          <w:bCs/>
          <w:i/>
          <w:iCs/>
          <w:color w:val="000000"/>
          <w:kern w:val="24"/>
          <w:u w:val="single"/>
        </w:rPr>
        <w:t>how the reader can provide CFO estimation results to enable devices to perform CFO calibration</w:t>
      </w:r>
      <w:r>
        <w:rPr>
          <w:rFonts w:ascii="Times New Roman" w:hAnsi="Times New Roman" w:cs="Times New Roman" w:hint="eastAsia"/>
          <w:b/>
          <w:bCs/>
          <w:i/>
          <w:iCs/>
          <w:color w:val="000000"/>
          <w:kern w:val="24"/>
          <w:u w:val="single"/>
        </w:rPr>
        <w:t>.</w:t>
      </w:r>
    </w:p>
    <w:p w14:paraId="37A49A5C" w14:textId="77777777" w:rsidR="00B3312A" w:rsidRDefault="00B3312A" w:rsidP="000C654B">
      <w:pPr>
        <w:pStyle w:val="BodyText"/>
        <w:rPr>
          <w:lang w:val="en-US"/>
        </w:rPr>
      </w:pPr>
    </w:p>
    <w:p w14:paraId="59C2C9AF" w14:textId="62DE22C1" w:rsidR="003A22E7" w:rsidRDefault="003A22E7" w:rsidP="003A22E7">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15</w:t>
      </w:r>
      <w:r w:rsidRPr="00666B7B">
        <w:rPr>
          <w:rFonts w:ascii="Times New Roman" w:eastAsia="+mn-ea" w:hAnsi="Times New Roman" w:cs="Times New Roman"/>
          <w:b/>
          <w:bCs/>
          <w:i/>
          <w:iCs/>
          <w:color w:val="000000"/>
          <w:kern w:val="24"/>
          <w:u w:val="single"/>
        </w:rPr>
        <w:t xml:space="preserve">. </w:t>
      </w:r>
      <w:r w:rsidR="00E63484">
        <w:rPr>
          <w:rFonts w:ascii="Times New Roman" w:hAnsi="Times New Roman" w:cs="Times New Roman" w:hint="eastAsia"/>
          <w:b/>
          <w:bCs/>
          <w:i/>
          <w:iCs/>
          <w:color w:val="000000"/>
          <w:kern w:val="24"/>
          <w:u w:val="single"/>
        </w:rPr>
        <w:t>Support</w:t>
      </w:r>
      <w:r>
        <w:rPr>
          <w:rFonts w:ascii="Times New Roman" w:eastAsia="+mn-ea" w:hAnsi="Times New Roman" w:cs="Times New Roman"/>
          <w:b/>
          <w:bCs/>
          <w:i/>
          <w:iCs/>
          <w:color w:val="000000"/>
          <w:kern w:val="24"/>
          <w:u w:val="single"/>
        </w:rPr>
        <w:t xml:space="preserve"> using D2R </w:t>
      </w:r>
      <w:proofErr w:type="spellStart"/>
      <w:r>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idamble</w:t>
      </w:r>
      <w:proofErr w:type="spellEnd"/>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4B3EF141" w14:textId="77777777" w:rsidR="000C2CF4" w:rsidRDefault="000C2CF4" w:rsidP="000C654B">
      <w:pPr>
        <w:pStyle w:val="BodyText"/>
        <w:rPr>
          <w:lang w:val="en-US"/>
        </w:rPr>
      </w:pPr>
    </w:p>
    <w:p w14:paraId="68BDC190" w14:textId="430F45C9" w:rsidR="001A6A4C" w:rsidRPr="00EB76ED" w:rsidRDefault="001A6A4C" w:rsidP="001A6A4C">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0038247E">
        <w:rPr>
          <w:rFonts w:ascii="Times New Roman" w:hAnsi="Times New Roman" w:cs="Times New Roman" w:hint="eastAsia"/>
          <w:b/>
          <w:bCs/>
          <w:i/>
          <w:iCs/>
          <w:color w:val="000000"/>
          <w:kern w:val="24"/>
          <w:u w:val="single"/>
        </w:rPr>
        <w:t>6</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w:t>
      </w:r>
      <w:r w:rsidRPr="008C057D">
        <w:rPr>
          <w:rFonts w:ascii="Times New Roman" w:hAnsi="Times New Roman" w:cs="Times New Roman"/>
          <w:b/>
          <w:bCs/>
          <w:i/>
          <w:iCs/>
          <w:color w:val="000000"/>
          <w:kern w:val="24"/>
          <w:u w:val="single"/>
        </w:rPr>
        <w:t>CDM of D2R transmissions</w:t>
      </w:r>
      <w:r w:rsidRPr="008C057D">
        <w:rPr>
          <w:rFonts w:ascii="Times New Roman" w:eastAsia="+mn-ea" w:hAnsi="Times New Roman" w:cs="Times New Roman"/>
          <w:b/>
          <w:bCs/>
          <w:i/>
          <w:iCs/>
          <w:color w:val="000000"/>
          <w:kern w:val="24"/>
          <w:u w:val="single"/>
        </w:rPr>
        <w:t xml:space="preserve"> could be considered in R20 A-IoT</w:t>
      </w:r>
      <w:r>
        <w:rPr>
          <w:rFonts w:ascii="Times New Roman" w:hAnsi="Times New Roman" w:cs="Times New Roman" w:hint="eastAsia"/>
          <w:b/>
          <w:bCs/>
          <w:i/>
          <w:iCs/>
          <w:color w:val="000000"/>
          <w:kern w:val="24"/>
          <w:u w:val="single"/>
        </w:rPr>
        <w:t>.</w:t>
      </w:r>
    </w:p>
    <w:p w14:paraId="4FA1D92E" w14:textId="77777777" w:rsidR="003A22E7" w:rsidRDefault="003A22E7" w:rsidP="000C654B">
      <w:pPr>
        <w:pStyle w:val="BodyText"/>
        <w:rPr>
          <w:lang w:val="en-US"/>
        </w:rPr>
      </w:pPr>
    </w:p>
    <w:p w14:paraId="38B66D34" w14:textId="77777777" w:rsidR="00616DF5" w:rsidRPr="002618B0" w:rsidRDefault="00616DF5" w:rsidP="00616DF5">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17</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A </w:t>
      </w:r>
      <w:r w:rsidRPr="002618B0">
        <w:rPr>
          <w:rFonts w:ascii="Times New Roman" w:eastAsia="+mn-ea" w:hAnsi="Times New Roman" w:cs="Times New Roman"/>
          <w:b/>
          <w:bCs/>
          <w:i/>
          <w:iCs/>
          <w:color w:val="000000"/>
          <w:kern w:val="24"/>
          <w:u w:val="single"/>
        </w:rPr>
        <w:t xml:space="preserve">dedicated </w:t>
      </w:r>
      <w:r>
        <w:rPr>
          <w:rFonts w:ascii="Times New Roman"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is required </w:t>
      </w:r>
      <w:r w:rsidRPr="002618B0">
        <w:rPr>
          <w:rFonts w:ascii="Times New Roman" w:eastAsia="+mn-ea" w:hAnsi="Times New Roman" w:cs="Times New Roman"/>
          <w:b/>
          <w:bCs/>
          <w:i/>
          <w:iCs/>
          <w:color w:val="000000"/>
          <w:kern w:val="24"/>
          <w:u w:val="single"/>
        </w:rPr>
        <w:t xml:space="preserve">to support </w:t>
      </w:r>
      <w:r>
        <w:rPr>
          <w:rFonts w:ascii="Times New Roman" w:hAnsi="Times New Roman" w:cs="Times New Roman" w:hint="eastAsia"/>
          <w:b/>
          <w:bCs/>
          <w:i/>
          <w:iCs/>
          <w:color w:val="000000"/>
          <w:kern w:val="24"/>
          <w:u w:val="single"/>
        </w:rPr>
        <w:t>time/</w:t>
      </w:r>
      <w:r w:rsidRPr="002618B0">
        <w:rPr>
          <w:rFonts w:ascii="Times New Roman" w:eastAsia="+mn-ea" w:hAnsi="Times New Roman" w:cs="Times New Roman"/>
          <w:b/>
          <w:bCs/>
          <w:i/>
          <w:iCs/>
          <w:color w:val="000000"/>
          <w:kern w:val="24"/>
          <w:u w:val="single"/>
        </w:rPr>
        <w:t xml:space="preserve">frequency </w:t>
      </w:r>
      <w:r>
        <w:rPr>
          <w:rFonts w:ascii="Times New Roman" w:hAnsi="Times New Roman" w:cs="Times New Roman" w:hint="eastAsia"/>
          <w:b/>
          <w:bCs/>
          <w:i/>
          <w:iCs/>
          <w:color w:val="000000"/>
          <w:kern w:val="24"/>
          <w:u w:val="single"/>
        </w:rPr>
        <w:t>synchronization for DO-A traffic.</w:t>
      </w:r>
    </w:p>
    <w:p w14:paraId="2F76069F" w14:textId="77777777" w:rsidR="00506662" w:rsidRDefault="00506662" w:rsidP="00506662">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18</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The Sync-R2D structure </w:t>
      </w:r>
      <w:r>
        <w:rPr>
          <w:rFonts w:ascii="Times New Roman" w:hAnsi="Times New Roman" w:cs="Times New Roman" w:hint="eastAsia"/>
          <w:b/>
          <w:bCs/>
          <w:i/>
          <w:iCs/>
          <w:color w:val="000000"/>
          <w:kern w:val="24"/>
          <w:u w:val="single"/>
        </w:rPr>
        <w:t>could</w:t>
      </w:r>
      <w:r w:rsidRPr="009F7031">
        <w:rPr>
          <w:rFonts w:ascii="Times New Roman" w:eastAsia="+mn-ea" w:hAnsi="Times New Roman" w:cs="Times New Roman"/>
          <w:b/>
          <w:bCs/>
          <w:i/>
          <w:iCs/>
          <w:color w:val="000000"/>
          <w:kern w:val="24"/>
          <w:u w:val="single"/>
        </w:rPr>
        <w:t xml:space="preserve"> include at least two key components: </w:t>
      </w:r>
    </w:p>
    <w:p w14:paraId="5DE8CD4A" w14:textId="77777777" w:rsidR="00506662" w:rsidRPr="009F7031" w:rsidRDefault="00506662" w:rsidP="00506662">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SIP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used to identify the start of the Sync-R2D transmission</w:t>
      </w:r>
      <w:r>
        <w:rPr>
          <w:rFonts w:ascii="Times New Roman" w:eastAsiaTheme="minorEastAsia" w:hAnsi="Times New Roman" w:cs="Times New Roman" w:hint="eastAsia"/>
          <w:b/>
          <w:bCs/>
          <w:i/>
          <w:iCs/>
          <w:color w:val="000000"/>
          <w:kern w:val="24"/>
          <w:u w:val="single"/>
          <w:lang w:eastAsia="zh-CN"/>
        </w:rPr>
        <w:t>,</w:t>
      </w:r>
      <w:r w:rsidRPr="009F7031">
        <w:rPr>
          <w:rFonts w:ascii="Times New Roman" w:eastAsia="+mn-ea" w:hAnsi="Times New Roman" w:cs="Times New Roman"/>
          <w:b/>
          <w:bCs/>
          <w:i/>
          <w:iCs/>
          <w:color w:val="000000"/>
          <w:kern w:val="24"/>
          <w:u w:val="single"/>
        </w:rPr>
        <w:t xml:space="preserve"> </w:t>
      </w:r>
    </w:p>
    <w:p w14:paraId="47186D51" w14:textId="77777777" w:rsidR="00506662" w:rsidRPr="009F7031" w:rsidRDefault="00506662" w:rsidP="00506662">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frequency calibration signal (FCS)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 xml:space="preserve">used to enable devices to achieve </w:t>
      </w:r>
      <w:r>
        <w:rPr>
          <w:rFonts w:ascii="Times New Roman" w:eastAsiaTheme="minorEastAsia" w:hAnsi="Times New Roman" w:cs="Times New Roman" w:hint="eastAsia"/>
          <w:b/>
          <w:bCs/>
          <w:i/>
          <w:iCs/>
          <w:color w:val="000000"/>
          <w:kern w:val="24"/>
          <w:u w:val="single"/>
          <w:lang w:eastAsia="zh-CN"/>
        </w:rPr>
        <w:t>frequency</w:t>
      </w:r>
      <w:r w:rsidRPr="009F7031">
        <w:rPr>
          <w:rFonts w:ascii="Times New Roman" w:eastAsia="+mn-ea" w:hAnsi="Times New Roman" w:cs="Times New Roman"/>
          <w:b/>
          <w:bCs/>
          <w:i/>
          <w:iCs/>
          <w:color w:val="000000"/>
          <w:kern w:val="24"/>
          <w:u w:val="single"/>
        </w:rPr>
        <w:t xml:space="preserve"> </w:t>
      </w:r>
      <w:r>
        <w:rPr>
          <w:rFonts w:ascii="Times New Roman" w:eastAsiaTheme="minorEastAsia" w:hAnsi="Times New Roman" w:cs="Times New Roman" w:hint="eastAsia"/>
          <w:b/>
          <w:bCs/>
          <w:i/>
          <w:iCs/>
          <w:color w:val="000000"/>
          <w:kern w:val="24"/>
          <w:u w:val="single"/>
          <w:lang w:eastAsia="zh-CN"/>
        </w:rPr>
        <w:t>calibration and/or time synchronization.</w:t>
      </w:r>
    </w:p>
    <w:p w14:paraId="11CD1BB0" w14:textId="77777777" w:rsidR="00506662" w:rsidRDefault="00506662" w:rsidP="00506662">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19</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For Sync-R2D transmissions, two methods can be considered:</w:t>
      </w:r>
    </w:p>
    <w:p w14:paraId="04ABD89A" w14:textId="77777777" w:rsidR="00506662" w:rsidRPr="009F7031" w:rsidRDefault="00506662" w:rsidP="00506662">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Reader-initiated Sync-R2D transmission, </w:t>
      </w:r>
    </w:p>
    <w:p w14:paraId="4FA14CC7" w14:textId="77777777" w:rsidR="00506662" w:rsidRPr="009F7031" w:rsidRDefault="00506662" w:rsidP="00506662">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Device-</w:t>
      </w:r>
      <w:r>
        <w:rPr>
          <w:rFonts w:ascii="Times New Roman" w:eastAsiaTheme="minorEastAsia" w:hAnsi="Times New Roman" w:cs="Times New Roman" w:hint="eastAsia"/>
          <w:b/>
          <w:bCs/>
          <w:i/>
          <w:iCs/>
          <w:color w:val="000000"/>
          <w:kern w:val="24"/>
          <w:u w:val="single"/>
          <w:lang w:eastAsia="zh-CN"/>
        </w:rPr>
        <w:t>triggered</w:t>
      </w:r>
      <w:r w:rsidRPr="009F7031">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transmission (upon DO-A traffic intention).</w:t>
      </w:r>
    </w:p>
    <w:p w14:paraId="7A0B44DA" w14:textId="77777777" w:rsidR="00506662" w:rsidRDefault="00506662" w:rsidP="00506662">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20</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In case of reader</w:t>
      </w:r>
      <w:r w:rsidRPr="009F7031">
        <w:rPr>
          <w:rFonts w:ascii="Times New Roman" w:hAnsi="Times New Roman" w:cs="Times New Roman"/>
          <w:b/>
          <w:bCs/>
          <w:i/>
          <w:iCs/>
          <w:color w:val="000000"/>
          <w:kern w:val="24"/>
          <w:u w:val="single"/>
        </w:rPr>
        <w:t>-</w:t>
      </w:r>
      <w:r>
        <w:rPr>
          <w:rFonts w:ascii="Times New Roman" w:hAnsi="Times New Roman" w:cs="Times New Roman" w:hint="eastAsia"/>
          <w:b/>
          <w:bCs/>
          <w:i/>
          <w:iCs/>
          <w:color w:val="000000"/>
          <w:kern w:val="24"/>
          <w:u w:val="single"/>
        </w:rPr>
        <w:t>initiated</w:t>
      </w:r>
      <w:r w:rsidRPr="009F7031">
        <w:rPr>
          <w:rFonts w:ascii="Times New Roman" w:hAnsi="Times New Roman" w:cs="Times New Roman"/>
          <w:b/>
          <w:bCs/>
          <w:i/>
          <w:iCs/>
          <w:color w:val="000000"/>
          <w:kern w:val="24"/>
          <w:u w:val="single"/>
        </w:rPr>
        <w:t xml:space="preserve"> Sync-R2D transmission</w:t>
      </w:r>
      <w:r>
        <w:rPr>
          <w:rFonts w:ascii="Times New Roman" w:hAnsi="Times New Roman" w:cs="Times New Roman" w:hint="eastAsia"/>
          <w:b/>
          <w:bCs/>
          <w:i/>
          <w:iCs/>
          <w:color w:val="000000"/>
          <w:kern w:val="24"/>
          <w:u w:val="single"/>
        </w:rPr>
        <w:t xml:space="preserve">, the following resource allocation can be considered for Sync-R2D: </w:t>
      </w:r>
    </w:p>
    <w:p w14:paraId="1D5D4FAA" w14:textId="77777777" w:rsidR="00506662" w:rsidRPr="009F7031" w:rsidRDefault="00506662" w:rsidP="00506662">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9F7031">
        <w:rPr>
          <w:rFonts w:ascii="Times New Roman" w:eastAsiaTheme="minorEastAsia" w:hAnsi="Times New Roman" w:cs="Times New Roman"/>
          <w:b/>
          <w:bCs/>
          <w:i/>
          <w:iCs/>
          <w:color w:val="000000"/>
          <w:kern w:val="24"/>
          <w:u w:val="single"/>
          <w:lang w:eastAsia="zh-CN"/>
        </w:rPr>
        <w:t>Dynamic resource allocation and indication by reader</w:t>
      </w:r>
    </w:p>
    <w:p w14:paraId="1FC5F8F6" w14:textId="77777777" w:rsidR="00506662" w:rsidRPr="009F7031" w:rsidRDefault="00506662" w:rsidP="00506662">
      <w:pPr>
        <w:pStyle w:val="ListParagraph"/>
        <w:numPr>
          <w:ilvl w:val="0"/>
          <w:numId w:val="119"/>
        </w:numPr>
        <w:ind w:leftChars="0"/>
        <w:jc w:val="both"/>
        <w:rPr>
          <w:rFonts w:ascii="Times New Roman" w:hAnsi="Times New Roman" w:cs="Times New Roman"/>
          <w:b/>
          <w:bCs/>
          <w:i/>
          <w:iCs/>
          <w:color w:val="000000"/>
          <w:kern w:val="24"/>
          <w:u w:val="single"/>
        </w:rPr>
      </w:pPr>
      <w:r w:rsidRPr="009F7031">
        <w:rPr>
          <w:rFonts w:ascii="Times New Roman" w:eastAsiaTheme="minorEastAsia" w:hAnsi="Times New Roman" w:cs="Times New Roman"/>
          <w:b/>
          <w:bCs/>
          <w:i/>
          <w:iCs/>
          <w:color w:val="000000"/>
          <w:kern w:val="24"/>
          <w:u w:val="single"/>
          <w:lang w:eastAsia="zh-CN"/>
        </w:rPr>
        <w:t>Predefined periodic resource allocation</w:t>
      </w:r>
    </w:p>
    <w:p w14:paraId="08ECC4CB" w14:textId="77777777" w:rsidR="00506662" w:rsidRPr="009F7031" w:rsidRDefault="00506662" w:rsidP="00506662">
      <w:pPr>
        <w:jc w:val="both"/>
        <w:rPr>
          <w:rFonts w:ascii="Times New Roman"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lastRenderedPageBreak/>
        <w:t xml:space="preserve">Proposal </w:t>
      </w:r>
      <w:r>
        <w:rPr>
          <w:rFonts w:ascii="Times New Roman" w:hAnsi="Times New Roman" w:cs="Times New Roman" w:hint="eastAsia"/>
          <w:b/>
          <w:bCs/>
          <w:i/>
          <w:iCs/>
          <w:color w:val="000000"/>
          <w:kern w:val="24"/>
          <w:u w:val="single"/>
        </w:rPr>
        <w:t>21</w:t>
      </w:r>
      <w:r w:rsidRPr="009F7031">
        <w:rPr>
          <w:rFonts w:ascii="Times New Roman" w:hAnsi="Times New Roman" w:cs="Times New Roman"/>
          <w:b/>
          <w:bCs/>
          <w:i/>
          <w:iCs/>
          <w:color w:val="000000"/>
          <w:kern w:val="24"/>
          <w:u w:val="single"/>
        </w:rPr>
        <w:t>: In case of device-triggered Sync-R2D transmission, a dedicated D2R (Req-D2R) is required for device to send a time/frequency synchronization request.</w:t>
      </w:r>
    </w:p>
    <w:p w14:paraId="10EB1A76" w14:textId="77777777" w:rsidR="006B1620" w:rsidRDefault="006B1620" w:rsidP="000C654B">
      <w:pPr>
        <w:pStyle w:val="BodyText"/>
        <w:rPr>
          <w:lang w:val="en-US"/>
        </w:rPr>
      </w:pPr>
    </w:p>
    <w:p w14:paraId="470C4EA2" w14:textId="77777777" w:rsidR="00506662" w:rsidRPr="00370DC0" w:rsidRDefault="00506662" w:rsidP="00506662">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Pr>
          <w:rFonts w:ascii="Times New Roman" w:hAnsi="Times New Roman" w:cs="Times New Roman" w:hint="eastAsia"/>
          <w:b/>
          <w:bCs/>
          <w:i/>
          <w:iCs/>
          <w:color w:val="000000"/>
          <w:kern w:val="24"/>
          <w:u w:val="single"/>
        </w:rPr>
        <w:t xml:space="preserve"> 3</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3BC406E4" w14:textId="77777777" w:rsidR="00506662" w:rsidRPr="008C057D" w:rsidRDefault="00506662" w:rsidP="00506662">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Pr>
          <w:rFonts w:ascii="Times New Roman" w:hAnsi="Times New Roman" w:cs="Times New Roman" w:hint="eastAsia"/>
          <w:b/>
          <w:bCs/>
          <w:i/>
          <w:iCs/>
          <w:color w:val="000000"/>
          <w:kern w:val="24"/>
          <w:u w:val="single"/>
        </w:rPr>
        <w:t xml:space="preserve"> 22</w:t>
      </w:r>
      <w:r w:rsidRPr="008C057D">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Pr>
          <w:rFonts w:ascii="Times New Roman" w:hAnsi="Times New Roman" w:cs="Times New Roman" w:hint="eastAsia"/>
          <w:b/>
          <w:bCs/>
          <w:i/>
          <w:iCs/>
          <w:color w:val="000000"/>
          <w:kern w:val="24"/>
          <w:u w:val="single"/>
        </w:rPr>
        <w:t xml:space="preserve"> in </w:t>
      </w:r>
      <w:r>
        <w:rPr>
          <w:rFonts w:ascii="Times New Roman" w:hAnsi="Times New Roman" w:cs="Times New Roman"/>
          <w:b/>
          <w:bCs/>
          <w:i/>
          <w:iCs/>
          <w:color w:val="000000"/>
          <w:kern w:val="24"/>
          <w:u w:val="single"/>
        </w:rPr>
        <w:t>supporting</w:t>
      </w:r>
      <w:r>
        <w:rPr>
          <w:rFonts w:ascii="Times New Roman" w:hAnsi="Times New Roman" w:cs="Times New Roman" w:hint="eastAsia"/>
          <w:b/>
          <w:bCs/>
          <w:i/>
          <w:iCs/>
          <w:color w:val="000000"/>
          <w:kern w:val="24"/>
          <w:u w:val="single"/>
        </w:rPr>
        <w:t xml:space="preserve"> DO-A traffic</w:t>
      </w:r>
      <w:r w:rsidRPr="008C057D">
        <w:rPr>
          <w:rFonts w:ascii="Times New Roman" w:eastAsia="+mn-ea" w:hAnsi="Times New Roman" w:cs="Times New Roman"/>
          <w:b/>
          <w:bCs/>
          <w:i/>
          <w:iCs/>
          <w:color w:val="000000"/>
          <w:kern w:val="24"/>
          <w:u w:val="single"/>
        </w:rPr>
        <w:t>.</w:t>
      </w:r>
    </w:p>
    <w:p w14:paraId="349C9138" w14:textId="77777777" w:rsidR="00506662" w:rsidRDefault="00506662" w:rsidP="000C654B">
      <w:pPr>
        <w:pStyle w:val="BodyText"/>
        <w:rPr>
          <w:lang w:val="en-US"/>
        </w:rPr>
      </w:pPr>
    </w:p>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699B06DF" w14:textId="1971FE0A" w:rsidR="00BD6B4B" w:rsidRPr="006856FE" w:rsidRDefault="00BD6B4B" w:rsidP="00BD6B4B">
      <w:pPr>
        <w:pStyle w:val="References"/>
        <w:rPr>
          <w:sz w:val="22"/>
          <w:szCs w:val="22"/>
          <w:lang w:eastAsia="zh-CN"/>
        </w:rPr>
      </w:pPr>
      <w:bookmarkStart w:id="6" w:name="_Ref7816821"/>
      <w:bookmarkStart w:id="7" w:name="_Ref21117639"/>
      <w:r w:rsidRPr="006856FE">
        <w:t>RP-251884, “SID Study on enhancements for solutions for A-IoT in NR outdoor for active devices”, RAN#108 June 2025.</w:t>
      </w:r>
    </w:p>
    <w:p w14:paraId="5E16DA63" w14:textId="165BB1B2" w:rsidR="00065864" w:rsidRPr="000C654B" w:rsidRDefault="00CA15EE" w:rsidP="009F7031">
      <w:pPr>
        <w:pStyle w:val="References"/>
      </w:pPr>
      <w:r w:rsidRPr="006856FE">
        <w:rPr>
          <w:sz w:val="22"/>
          <w:szCs w:val="22"/>
        </w:rPr>
        <w:t>38769-j00</w:t>
      </w:r>
      <w:r w:rsidR="002134BD" w:rsidRPr="006856FE">
        <w:rPr>
          <w:sz w:val="22"/>
          <w:szCs w:val="22"/>
          <w:lang w:bidi="en-US"/>
        </w:rPr>
        <w:t>.</w:t>
      </w:r>
      <w:bookmarkEnd w:id="6"/>
      <w:bookmarkEnd w:id="7"/>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5663D" w14:textId="77777777" w:rsidR="006E0AE5" w:rsidRDefault="006E0AE5" w:rsidP="000D45AD">
      <w:pPr>
        <w:spacing w:after="0" w:line="240" w:lineRule="auto"/>
      </w:pPr>
      <w:r>
        <w:separator/>
      </w:r>
    </w:p>
  </w:endnote>
  <w:endnote w:type="continuationSeparator" w:id="0">
    <w:p w14:paraId="191451E3" w14:textId="77777777" w:rsidR="006E0AE5" w:rsidRDefault="006E0AE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8063" w14:textId="77777777" w:rsidR="006E0AE5" w:rsidRDefault="006E0AE5" w:rsidP="000D45AD">
      <w:pPr>
        <w:spacing w:after="0" w:line="240" w:lineRule="auto"/>
      </w:pPr>
      <w:r>
        <w:separator/>
      </w:r>
    </w:p>
  </w:footnote>
  <w:footnote w:type="continuationSeparator" w:id="0">
    <w:p w14:paraId="683E6639" w14:textId="77777777" w:rsidR="006E0AE5" w:rsidRDefault="006E0AE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3"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5"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0"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55"/>
  </w:num>
  <w:num w:numId="2" w16cid:durableId="2002393118">
    <w:abstractNumId w:val="48"/>
  </w:num>
  <w:num w:numId="3" w16cid:durableId="2098016988">
    <w:abstractNumId w:val="8"/>
  </w:num>
  <w:num w:numId="4" w16cid:durableId="685717548">
    <w:abstractNumId w:val="1"/>
  </w:num>
  <w:num w:numId="5" w16cid:durableId="48966521">
    <w:abstractNumId w:val="106"/>
  </w:num>
  <w:num w:numId="6" w16cid:durableId="1949776346">
    <w:abstractNumId w:val="108"/>
  </w:num>
  <w:num w:numId="7" w16cid:durableId="788932531">
    <w:abstractNumId w:val="56"/>
  </w:num>
  <w:num w:numId="8" w16cid:durableId="1783572137">
    <w:abstractNumId w:val="107"/>
  </w:num>
  <w:num w:numId="9" w16cid:durableId="191576691">
    <w:abstractNumId w:val="3"/>
  </w:num>
  <w:num w:numId="10" w16cid:durableId="261691771">
    <w:abstractNumId w:val="30"/>
  </w:num>
  <w:num w:numId="11" w16cid:durableId="269169442">
    <w:abstractNumId w:val="16"/>
  </w:num>
  <w:num w:numId="12" w16cid:durableId="284582479">
    <w:abstractNumId w:val="52"/>
  </w:num>
  <w:num w:numId="13" w16cid:durableId="1440763105">
    <w:abstractNumId w:val="12"/>
  </w:num>
  <w:num w:numId="14" w16cid:durableId="1914581550">
    <w:abstractNumId w:val="19"/>
  </w:num>
  <w:num w:numId="15" w16cid:durableId="495650686">
    <w:abstractNumId w:val="47"/>
  </w:num>
  <w:num w:numId="16" w16cid:durableId="691030209">
    <w:abstractNumId w:val="72"/>
  </w:num>
  <w:num w:numId="17" w16cid:durableId="573008788">
    <w:abstractNumId w:val="16"/>
  </w:num>
  <w:num w:numId="18" w16cid:durableId="1770193677">
    <w:abstractNumId w:val="24"/>
  </w:num>
  <w:num w:numId="19" w16cid:durableId="1653827991">
    <w:abstractNumId w:val="16"/>
  </w:num>
  <w:num w:numId="20" w16cid:durableId="1831367428">
    <w:abstractNumId w:val="94"/>
  </w:num>
  <w:num w:numId="21" w16cid:durableId="1952391429">
    <w:abstractNumId w:val="102"/>
  </w:num>
  <w:num w:numId="22" w16cid:durableId="2054688387">
    <w:abstractNumId w:val="50"/>
  </w:num>
  <w:num w:numId="23" w16cid:durableId="2057391224">
    <w:abstractNumId w:val="29"/>
  </w:num>
  <w:num w:numId="24" w16cid:durableId="1665284555">
    <w:abstractNumId w:val="49"/>
  </w:num>
  <w:num w:numId="25" w16cid:durableId="1358652358">
    <w:abstractNumId w:val="67"/>
  </w:num>
  <w:num w:numId="26" w16cid:durableId="1716344270">
    <w:abstractNumId w:val="85"/>
  </w:num>
  <w:num w:numId="27" w16cid:durableId="2055301710">
    <w:abstractNumId w:val="51"/>
  </w:num>
  <w:num w:numId="28" w16cid:durableId="1838571109">
    <w:abstractNumId w:val="61"/>
  </w:num>
  <w:num w:numId="29" w16cid:durableId="221260084">
    <w:abstractNumId w:val="26"/>
  </w:num>
  <w:num w:numId="30" w16cid:durableId="1704944488">
    <w:abstractNumId w:val="58"/>
  </w:num>
  <w:num w:numId="31" w16cid:durableId="213472237">
    <w:abstractNumId w:val="88"/>
  </w:num>
  <w:num w:numId="32" w16cid:durableId="1775637189">
    <w:abstractNumId w:val="44"/>
  </w:num>
  <w:num w:numId="33" w16cid:durableId="1983270664">
    <w:abstractNumId w:val="31"/>
  </w:num>
  <w:num w:numId="34" w16cid:durableId="2095785975">
    <w:abstractNumId w:val="48"/>
  </w:num>
  <w:num w:numId="35" w16cid:durableId="236091016">
    <w:abstractNumId w:val="4"/>
  </w:num>
  <w:num w:numId="36" w16cid:durableId="44451518">
    <w:abstractNumId w:val="89"/>
  </w:num>
  <w:num w:numId="37" w16cid:durableId="1264413191">
    <w:abstractNumId w:val="71"/>
  </w:num>
  <w:num w:numId="38" w16cid:durableId="364795392">
    <w:abstractNumId w:val="48"/>
  </w:num>
  <w:num w:numId="39" w16cid:durableId="669992620">
    <w:abstractNumId w:val="90"/>
  </w:num>
  <w:num w:numId="40" w16cid:durableId="1129857397">
    <w:abstractNumId w:val="54"/>
  </w:num>
  <w:num w:numId="41" w16cid:durableId="1906378164">
    <w:abstractNumId w:val="79"/>
  </w:num>
  <w:num w:numId="42" w16cid:durableId="73668677">
    <w:abstractNumId w:val="10"/>
  </w:num>
  <w:num w:numId="43" w16cid:durableId="251666647">
    <w:abstractNumId w:val="100"/>
  </w:num>
  <w:num w:numId="44" w16cid:durableId="1616522375">
    <w:abstractNumId w:val="104"/>
  </w:num>
  <w:num w:numId="45" w16cid:durableId="44911763">
    <w:abstractNumId w:val="20"/>
  </w:num>
  <w:num w:numId="46" w16cid:durableId="1725904525">
    <w:abstractNumId w:val="23"/>
  </w:num>
  <w:num w:numId="47" w16cid:durableId="108742775">
    <w:abstractNumId w:val="69"/>
  </w:num>
  <w:num w:numId="48" w16cid:durableId="1386218152">
    <w:abstractNumId w:val="57"/>
  </w:num>
  <w:num w:numId="49" w16cid:durableId="67461007">
    <w:abstractNumId w:val="83"/>
  </w:num>
  <w:num w:numId="50" w16cid:durableId="856576968">
    <w:abstractNumId w:val="18"/>
  </w:num>
  <w:num w:numId="51" w16cid:durableId="1801146788">
    <w:abstractNumId w:val="96"/>
  </w:num>
  <w:num w:numId="52" w16cid:durableId="1717116842">
    <w:abstractNumId w:val="95"/>
  </w:num>
  <w:num w:numId="53" w16cid:durableId="1695644845">
    <w:abstractNumId w:val="78"/>
  </w:num>
  <w:num w:numId="54" w16cid:durableId="2002148750">
    <w:abstractNumId w:val="55"/>
  </w:num>
  <w:num w:numId="55" w16cid:durableId="916986954">
    <w:abstractNumId w:val="48"/>
  </w:num>
  <w:num w:numId="56" w16cid:durableId="1077434183">
    <w:abstractNumId w:val="0"/>
  </w:num>
  <w:num w:numId="57" w16cid:durableId="1112751640">
    <w:abstractNumId w:val="68"/>
  </w:num>
  <w:num w:numId="58" w16cid:durableId="1520007316">
    <w:abstractNumId w:val="99"/>
  </w:num>
  <w:num w:numId="59" w16cid:durableId="187261863">
    <w:abstractNumId w:val="55"/>
  </w:num>
  <w:num w:numId="60" w16cid:durableId="381830379">
    <w:abstractNumId w:val="48"/>
  </w:num>
  <w:num w:numId="61" w16cid:durableId="1131483185">
    <w:abstractNumId w:val="27"/>
  </w:num>
  <w:num w:numId="62" w16cid:durableId="2012101290">
    <w:abstractNumId w:val="48"/>
  </w:num>
  <w:num w:numId="63" w16cid:durableId="1059785731">
    <w:abstractNumId w:val="17"/>
  </w:num>
  <w:num w:numId="64" w16cid:durableId="1473063728">
    <w:abstractNumId w:val="35"/>
  </w:num>
  <w:num w:numId="65" w16cid:durableId="686057099">
    <w:abstractNumId w:val="43"/>
  </w:num>
  <w:num w:numId="66" w16cid:durableId="476800083">
    <w:abstractNumId w:val="37"/>
  </w:num>
  <w:num w:numId="67" w16cid:durableId="783231172">
    <w:abstractNumId w:val="45"/>
  </w:num>
  <w:num w:numId="68" w16cid:durableId="1430348284">
    <w:abstractNumId w:val="65"/>
  </w:num>
  <w:num w:numId="69" w16cid:durableId="1442141604">
    <w:abstractNumId w:val="63"/>
  </w:num>
  <w:num w:numId="70" w16cid:durableId="959149468">
    <w:abstractNumId w:val="46"/>
  </w:num>
  <w:num w:numId="71" w16cid:durableId="1565212269">
    <w:abstractNumId w:val="64"/>
  </w:num>
  <w:num w:numId="72" w16cid:durableId="651830127">
    <w:abstractNumId w:val="66"/>
  </w:num>
  <w:num w:numId="73" w16cid:durableId="1100373001">
    <w:abstractNumId w:val="53"/>
  </w:num>
  <w:num w:numId="74" w16cid:durableId="944580100">
    <w:abstractNumId w:val="48"/>
  </w:num>
  <w:num w:numId="75" w16cid:durableId="1147015133">
    <w:abstractNumId w:val="28"/>
  </w:num>
  <w:num w:numId="76" w16cid:durableId="1007637733">
    <w:abstractNumId w:val="98"/>
  </w:num>
  <w:num w:numId="77" w16cid:durableId="271785472">
    <w:abstractNumId w:val="38"/>
  </w:num>
  <w:num w:numId="78" w16cid:durableId="1278684579">
    <w:abstractNumId w:val="92"/>
  </w:num>
  <w:num w:numId="79" w16cid:durableId="1943762995">
    <w:abstractNumId w:val="14"/>
  </w:num>
  <w:num w:numId="80" w16cid:durableId="1220556118">
    <w:abstractNumId w:val="73"/>
  </w:num>
  <w:num w:numId="81" w16cid:durableId="654143028">
    <w:abstractNumId w:val="2"/>
  </w:num>
  <w:num w:numId="82" w16cid:durableId="1892691597">
    <w:abstractNumId w:val="48"/>
  </w:num>
  <w:num w:numId="83" w16cid:durableId="449132451">
    <w:abstractNumId w:val="36"/>
  </w:num>
  <w:num w:numId="84" w16cid:durableId="1890679098">
    <w:abstractNumId w:val="101"/>
  </w:num>
  <w:num w:numId="85" w16cid:durableId="1467505753">
    <w:abstractNumId w:val="6"/>
  </w:num>
  <w:num w:numId="86" w16cid:durableId="1059935814">
    <w:abstractNumId w:val="11"/>
  </w:num>
  <w:num w:numId="87" w16cid:durableId="1903980337">
    <w:abstractNumId w:val="97"/>
  </w:num>
  <w:num w:numId="88" w16cid:durableId="87391809">
    <w:abstractNumId w:val="91"/>
  </w:num>
  <w:num w:numId="89" w16cid:durableId="1469594816">
    <w:abstractNumId w:val="80"/>
  </w:num>
  <w:num w:numId="90" w16cid:durableId="1005203968">
    <w:abstractNumId w:val="74"/>
  </w:num>
  <w:num w:numId="91" w16cid:durableId="1749106985">
    <w:abstractNumId w:val="70"/>
  </w:num>
  <w:num w:numId="92" w16cid:durableId="790635737">
    <w:abstractNumId w:val="84"/>
  </w:num>
  <w:num w:numId="93" w16cid:durableId="803236560">
    <w:abstractNumId w:val="77"/>
  </w:num>
  <w:num w:numId="94" w16cid:durableId="177693641">
    <w:abstractNumId w:val="81"/>
  </w:num>
  <w:num w:numId="95" w16cid:durableId="988898357">
    <w:abstractNumId w:val="5"/>
  </w:num>
  <w:num w:numId="96" w16cid:durableId="400753294">
    <w:abstractNumId w:val="87"/>
  </w:num>
  <w:num w:numId="97" w16cid:durableId="311835072">
    <w:abstractNumId w:val="41"/>
  </w:num>
  <w:num w:numId="98" w16cid:durableId="714081187">
    <w:abstractNumId w:val="60"/>
  </w:num>
  <w:num w:numId="99" w16cid:durableId="595360368">
    <w:abstractNumId w:val="86"/>
  </w:num>
  <w:num w:numId="100" w16cid:durableId="977222938">
    <w:abstractNumId w:val="22"/>
  </w:num>
  <w:num w:numId="101" w16cid:durableId="1119763024">
    <w:abstractNumId w:val="40"/>
  </w:num>
  <w:num w:numId="102" w16cid:durableId="79301402">
    <w:abstractNumId w:val="15"/>
  </w:num>
  <w:num w:numId="103" w16cid:durableId="1368867716">
    <w:abstractNumId w:val="82"/>
  </w:num>
  <w:num w:numId="104" w16cid:durableId="82993641">
    <w:abstractNumId w:val="48"/>
  </w:num>
  <w:num w:numId="105" w16cid:durableId="1977300441">
    <w:abstractNumId w:val="48"/>
  </w:num>
  <w:num w:numId="106" w16cid:durableId="494688235">
    <w:abstractNumId w:val="103"/>
  </w:num>
  <w:num w:numId="107" w16cid:durableId="35662020">
    <w:abstractNumId w:val="21"/>
  </w:num>
  <w:num w:numId="108" w16cid:durableId="352071542">
    <w:abstractNumId w:val="13"/>
  </w:num>
  <w:num w:numId="109" w16cid:durableId="890768385">
    <w:abstractNumId w:val="25"/>
  </w:num>
  <w:num w:numId="110" w16cid:durableId="352077188">
    <w:abstractNumId w:val="9"/>
  </w:num>
  <w:num w:numId="111" w16cid:durableId="266668329">
    <w:abstractNumId w:val="39"/>
  </w:num>
  <w:num w:numId="112" w16cid:durableId="1810593477">
    <w:abstractNumId w:val="62"/>
  </w:num>
  <w:num w:numId="113" w16cid:durableId="250355662">
    <w:abstractNumId w:val="33"/>
  </w:num>
  <w:num w:numId="114" w16cid:durableId="1501583801">
    <w:abstractNumId w:val="105"/>
  </w:num>
  <w:num w:numId="115" w16cid:durableId="63837369">
    <w:abstractNumId w:val="76"/>
  </w:num>
  <w:num w:numId="116" w16cid:durableId="742752115">
    <w:abstractNumId w:val="75"/>
  </w:num>
  <w:num w:numId="117" w16cid:durableId="2118059029">
    <w:abstractNumId w:val="34"/>
  </w:num>
  <w:num w:numId="118" w16cid:durableId="582303286">
    <w:abstractNumId w:val="59"/>
  </w:num>
  <w:num w:numId="119" w16cid:durableId="1165634670">
    <w:abstractNumId w:val="42"/>
  </w:num>
  <w:num w:numId="120" w16cid:durableId="1805196291">
    <w:abstractNumId w:val="48"/>
  </w:num>
  <w:num w:numId="121" w16cid:durableId="1172530071">
    <w:abstractNumId w:val="48"/>
  </w:num>
  <w:num w:numId="122" w16cid:durableId="1870407754">
    <w:abstractNumId w:val="48"/>
  </w:num>
  <w:num w:numId="123" w16cid:durableId="603919241">
    <w:abstractNumId w:val="48"/>
  </w:num>
  <w:num w:numId="124" w16cid:durableId="65342037">
    <w:abstractNumId w:val="48"/>
  </w:num>
  <w:num w:numId="125" w16cid:durableId="1567253927">
    <w:abstractNumId w:val="48"/>
  </w:num>
  <w:num w:numId="126" w16cid:durableId="2028169715">
    <w:abstractNumId w:val="48"/>
  </w:num>
  <w:num w:numId="127" w16cid:durableId="944924931">
    <w:abstractNumId w:val="48"/>
  </w:num>
  <w:num w:numId="128" w16cid:durableId="541942328">
    <w:abstractNumId w:val="48"/>
  </w:num>
  <w:num w:numId="129" w16cid:durableId="102649195">
    <w:abstractNumId w:val="48"/>
  </w:num>
  <w:num w:numId="130" w16cid:durableId="626929632">
    <w:abstractNumId w:val="93"/>
  </w:num>
  <w:num w:numId="131" w16cid:durableId="1976137803">
    <w:abstractNumId w:val="32"/>
  </w:num>
  <w:num w:numId="132" w16cid:durableId="102347934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988"/>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1278"/>
    <w:rsid w:val="00061623"/>
    <w:rsid w:val="0006166C"/>
    <w:rsid w:val="0006189A"/>
    <w:rsid w:val="00063352"/>
    <w:rsid w:val="00063C6E"/>
    <w:rsid w:val="000645AB"/>
    <w:rsid w:val="00064BE2"/>
    <w:rsid w:val="0006559D"/>
    <w:rsid w:val="00065864"/>
    <w:rsid w:val="00066895"/>
    <w:rsid w:val="000676E3"/>
    <w:rsid w:val="00070BC6"/>
    <w:rsid w:val="00070E20"/>
    <w:rsid w:val="000713F3"/>
    <w:rsid w:val="00071F88"/>
    <w:rsid w:val="0007270A"/>
    <w:rsid w:val="0007322F"/>
    <w:rsid w:val="00074850"/>
    <w:rsid w:val="000757F3"/>
    <w:rsid w:val="00077B3F"/>
    <w:rsid w:val="00077E89"/>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B17"/>
    <w:rsid w:val="000A731C"/>
    <w:rsid w:val="000B00B5"/>
    <w:rsid w:val="000B204B"/>
    <w:rsid w:val="000B26DE"/>
    <w:rsid w:val="000B2C02"/>
    <w:rsid w:val="000B7C0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E4"/>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C3"/>
    <w:rsid w:val="001013F1"/>
    <w:rsid w:val="00101B13"/>
    <w:rsid w:val="001033F9"/>
    <w:rsid w:val="00104BE4"/>
    <w:rsid w:val="001059D6"/>
    <w:rsid w:val="00106E04"/>
    <w:rsid w:val="00107E02"/>
    <w:rsid w:val="0011017E"/>
    <w:rsid w:val="001110F6"/>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729C"/>
    <w:rsid w:val="00157333"/>
    <w:rsid w:val="00163B72"/>
    <w:rsid w:val="00163DC6"/>
    <w:rsid w:val="00166FE1"/>
    <w:rsid w:val="00167A30"/>
    <w:rsid w:val="00167C98"/>
    <w:rsid w:val="00172669"/>
    <w:rsid w:val="00174E8E"/>
    <w:rsid w:val="00176089"/>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2E52"/>
    <w:rsid w:val="001937F3"/>
    <w:rsid w:val="0019424E"/>
    <w:rsid w:val="00194C0C"/>
    <w:rsid w:val="00196ED0"/>
    <w:rsid w:val="00197940"/>
    <w:rsid w:val="001A2F7B"/>
    <w:rsid w:val="001A40AC"/>
    <w:rsid w:val="001A4ABA"/>
    <w:rsid w:val="001A623D"/>
    <w:rsid w:val="001A671D"/>
    <w:rsid w:val="001A6A4C"/>
    <w:rsid w:val="001A7794"/>
    <w:rsid w:val="001A7B37"/>
    <w:rsid w:val="001A7CE0"/>
    <w:rsid w:val="001B1B23"/>
    <w:rsid w:val="001B2C6A"/>
    <w:rsid w:val="001B38EB"/>
    <w:rsid w:val="001B3A63"/>
    <w:rsid w:val="001B3E93"/>
    <w:rsid w:val="001B4266"/>
    <w:rsid w:val="001B6BA2"/>
    <w:rsid w:val="001B7558"/>
    <w:rsid w:val="001B785A"/>
    <w:rsid w:val="001B7CA2"/>
    <w:rsid w:val="001B7E1B"/>
    <w:rsid w:val="001C044A"/>
    <w:rsid w:val="001C1506"/>
    <w:rsid w:val="001C2E6F"/>
    <w:rsid w:val="001C3610"/>
    <w:rsid w:val="001C43D7"/>
    <w:rsid w:val="001C473E"/>
    <w:rsid w:val="001C5678"/>
    <w:rsid w:val="001C5D27"/>
    <w:rsid w:val="001C69AB"/>
    <w:rsid w:val="001D2BE8"/>
    <w:rsid w:val="001D3E39"/>
    <w:rsid w:val="001D4D56"/>
    <w:rsid w:val="001D6D70"/>
    <w:rsid w:val="001E05ED"/>
    <w:rsid w:val="001E09A2"/>
    <w:rsid w:val="001E0B5C"/>
    <w:rsid w:val="001E1475"/>
    <w:rsid w:val="001F0526"/>
    <w:rsid w:val="001F0780"/>
    <w:rsid w:val="001F1C13"/>
    <w:rsid w:val="001F3F9C"/>
    <w:rsid w:val="001F547E"/>
    <w:rsid w:val="001F5B8A"/>
    <w:rsid w:val="001F7B8F"/>
    <w:rsid w:val="001F7E76"/>
    <w:rsid w:val="00201C11"/>
    <w:rsid w:val="0020351F"/>
    <w:rsid w:val="002035DA"/>
    <w:rsid w:val="00204D1F"/>
    <w:rsid w:val="00205DCA"/>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34D8"/>
    <w:rsid w:val="00227005"/>
    <w:rsid w:val="002275A9"/>
    <w:rsid w:val="002276B7"/>
    <w:rsid w:val="00230859"/>
    <w:rsid w:val="00230C30"/>
    <w:rsid w:val="00230D68"/>
    <w:rsid w:val="00231BB8"/>
    <w:rsid w:val="0023239C"/>
    <w:rsid w:val="002336D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24C3"/>
    <w:rsid w:val="00272678"/>
    <w:rsid w:val="00273C5D"/>
    <w:rsid w:val="00274132"/>
    <w:rsid w:val="00274840"/>
    <w:rsid w:val="002751B6"/>
    <w:rsid w:val="00276828"/>
    <w:rsid w:val="002771D0"/>
    <w:rsid w:val="00277325"/>
    <w:rsid w:val="002801A1"/>
    <w:rsid w:val="002842B2"/>
    <w:rsid w:val="00284B99"/>
    <w:rsid w:val="002869F6"/>
    <w:rsid w:val="0028770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82C"/>
    <w:rsid w:val="002A7FA5"/>
    <w:rsid w:val="002B1944"/>
    <w:rsid w:val="002B19B3"/>
    <w:rsid w:val="002B25A8"/>
    <w:rsid w:val="002B37C9"/>
    <w:rsid w:val="002B7C8B"/>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2450"/>
    <w:rsid w:val="002D32E6"/>
    <w:rsid w:val="002D45DB"/>
    <w:rsid w:val="002D6C14"/>
    <w:rsid w:val="002D70A6"/>
    <w:rsid w:val="002D74FA"/>
    <w:rsid w:val="002E0517"/>
    <w:rsid w:val="002E1478"/>
    <w:rsid w:val="002E2777"/>
    <w:rsid w:val="002E3778"/>
    <w:rsid w:val="002E3EA6"/>
    <w:rsid w:val="002E4A7A"/>
    <w:rsid w:val="002E61A7"/>
    <w:rsid w:val="002E7704"/>
    <w:rsid w:val="002E7CFE"/>
    <w:rsid w:val="002F17C2"/>
    <w:rsid w:val="002F2BAF"/>
    <w:rsid w:val="002F321F"/>
    <w:rsid w:val="002F3519"/>
    <w:rsid w:val="002F35C0"/>
    <w:rsid w:val="002F36D1"/>
    <w:rsid w:val="002F3981"/>
    <w:rsid w:val="002F41F3"/>
    <w:rsid w:val="002F6018"/>
    <w:rsid w:val="002F64F3"/>
    <w:rsid w:val="002F70DB"/>
    <w:rsid w:val="0030027D"/>
    <w:rsid w:val="0030055C"/>
    <w:rsid w:val="00300D1F"/>
    <w:rsid w:val="00301291"/>
    <w:rsid w:val="003012D7"/>
    <w:rsid w:val="00301836"/>
    <w:rsid w:val="0030192F"/>
    <w:rsid w:val="00301EDA"/>
    <w:rsid w:val="00302310"/>
    <w:rsid w:val="003023D8"/>
    <w:rsid w:val="00302C51"/>
    <w:rsid w:val="00304899"/>
    <w:rsid w:val="003078A4"/>
    <w:rsid w:val="00310C67"/>
    <w:rsid w:val="003114C0"/>
    <w:rsid w:val="00312937"/>
    <w:rsid w:val="00312CF9"/>
    <w:rsid w:val="0031345C"/>
    <w:rsid w:val="0031354C"/>
    <w:rsid w:val="0031490E"/>
    <w:rsid w:val="00314C27"/>
    <w:rsid w:val="00314C35"/>
    <w:rsid w:val="0031593B"/>
    <w:rsid w:val="0031745E"/>
    <w:rsid w:val="0032034E"/>
    <w:rsid w:val="00320557"/>
    <w:rsid w:val="00320926"/>
    <w:rsid w:val="00320B6B"/>
    <w:rsid w:val="003227FB"/>
    <w:rsid w:val="0032297C"/>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483E"/>
    <w:rsid w:val="003E57E2"/>
    <w:rsid w:val="003E684F"/>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163D"/>
    <w:rsid w:val="00402F1E"/>
    <w:rsid w:val="00403205"/>
    <w:rsid w:val="0040642C"/>
    <w:rsid w:val="00407689"/>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6D4A"/>
    <w:rsid w:val="00477909"/>
    <w:rsid w:val="00480C52"/>
    <w:rsid w:val="00480CE5"/>
    <w:rsid w:val="0048134C"/>
    <w:rsid w:val="004830B0"/>
    <w:rsid w:val="00483A15"/>
    <w:rsid w:val="00483BF8"/>
    <w:rsid w:val="004846FC"/>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91D"/>
    <w:rsid w:val="00501832"/>
    <w:rsid w:val="00502D70"/>
    <w:rsid w:val="005036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52AE"/>
    <w:rsid w:val="00535306"/>
    <w:rsid w:val="00536B7D"/>
    <w:rsid w:val="00536BC5"/>
    <w:rsid w:val="00537098"/>
    <w:rsid w:val="005403B5"/>
    <w:rsid w:val="00540641"/>
    <w:rsid w:val="005411FC"/>
    <w:rsid w:val="00543E99"/>
    <w:rsid w:val="005466E5"/>
    <w:rsid w:val="005473EA"/>
    <w:rsid w:val="00551DAE"/>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2F00"/>
    <w:rsid w:val="00583059"/>
    <w:rsid w:val="00585BB7"/>
    <w:rsid w:val="00585CC8"/>
    <w:rsid w:val="00585E12"/>
    <w:rsid w:val="00587440"/>
    <w:rsid w:val="00587689"/>
    <w:rsid w:val="005878E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800"/>
    <w:rsid w:val="005D7EA1"/>
    <w:rsid w:val="005E0910"/>
    <w:rsid w:val="005E2682"/>
    <w:rsid w:val="005E2691"/>
    <w:rsid w:val="005E3456"/>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4BD7"/>
    <w:rsid w:val="00616DF5"/>
    <w:rsid w:val="0062143A"/>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6167"/>
    <w:rsid w:val="00681360"/>
    <w:rsid w:val="00681730"/>
    <w:rsid w:val="0068348F"/>
    <w:rsid w:val="0068362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6F79F1"/>
    <w:rsid w:val="00701E9D"/>
    <w:rsid w:val="007022CF"/>
    <w:rsid w:val="00703BEB"/>
    <w:rsid w:val="00703EE0"/>
    <w:rsid w:val="00704922"/>
    <w:rsid w:val="007049CB"/>
    <w:rsid w:val="00706BB3"/>
    <w:rsid w:val="007107B2"/>
    <w:rsid w:val="0071283E"/>
    <w:rsid w:val="0071362E"/>
    <w:rsid w:val="00714FE0"/>
    <w:rsid w:val="00715E66"/>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6005"/>
    <w:rsid w:val="007661BC"/>
    <w:rsid w:val="00770715"/>
    <w:rsid w:val="00770911"/>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50C"/>
    <w:rsid w:val="007B45D3"/>
    <w:rsid w:val="007B57D6"/>
    <w:rsid w:val="007B6983"/>
    <w:rsid w:val="007C09BB"/>
    <w:rsid w:val="007C2D7E"/>
    <w:rsid w:val="007C435D"/>
    <w:rsid w:val="007C4AA6"/>
    <w:rsid w:val="007C562D"/>
    <w:rsid w:val="007C6313"/>
    <w:rsid w:val="007C70B8"/>
    <w:rsid w:val="007D14CF"/>
    <w:rsid w:val="007D2CF3"/>
    <w:rsid w:val="007D3B07"/>
    <w:rsid w:val="007D5CD3"/>
    <w:rsid w:val="007D6399"/>
    <w:rsid w:val="007D6F36"/>
    <w:rsid w:val="007D7FE3"/>
    <w:rsid w:val="007E005C"/>
    <w:rsid w:val="007E008E"/>
    <w:rsid w:val="007E159B"/>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CCF"/>
    <w:rsid w:val="00806424"/>
    <w:rsid w:val="008069C0"/>
    <w:rsid w:val="00811C71"/>
    <w:rsid w:val="00813376"/>
    <w:rsid w:val="00815385"/>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40588"/>
    <w:rsid w:val="0084083E"/>
    <w:rsid w:val="0084140E"/>
    <w:rsid w:val="0084214C"/>
    <w:rsid w:val="00842A90"/>
    <w:rsid w:val="008440F5"/>
    <w:rsid w:val="0084463D"/>
    <w:rsid w:val="00844A65"/>
    <w:rsid w:val="00844B47"/>
    <w:rsid w:val="008457B8"/>
    <w:rsid w:val="00846816"/>
    <w:rsid w:val="00846945"/>
    <w:rsid w:val="00846A2A"/>
    <w:rsid w:val="00850B6B"/>
    <w:rsid w:val="00851B6F"/>
    <w:rsid w:val="008520E6"/>
    <w:rsid w:val="008523CC"/>
    <w:rsid w:val="00852930"/>
    <w:rsid w:val="00854B8B"/>
    <w:rsid w:val="0085506C"/>
    <w:rsid w:val="008552F9"/>
    <w:rsid w:val="008553D4"/>
    <w:rsid w:val="00855D95"/>
    <w:rsid w:val="00856B56"/>
    <w:rsid w:val="008575AD"/>
    <w:rsid w:val="0086088C"/>
    <w:rsid w:val="00860BDD"/>
    <w:rsid w:val="00862811"/>
    <w:rsid w:val="00863A18"/>
    <w:rsid w:val="008642A0"/>
    <w:rsid w:val="00864E11"/>
    <w:rsid w:val="0086500D"/>
    <w:rsid w:val="008655C9"/>
    <w:rsid w:val="0087194E"/>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17F3"/>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BC3"/>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1D8A"/>
    <w:rsid w:val="009034A1"/>
    <w:rsid w:val="009037B9"/>
    <w:rsid w:val="00903DA7"/>
    <w:rsid w:val="0090537B"/>
    <w:rsid w:val="0090586F"/>
    <w:rsid w:val="009065B0"/>
    <w:rsid w:val="00906FFE"/>
    <w:rsid w:val="0091044B"/>
    <w:rsid w:val="00910A1C"/>
    <w:rsid w:val="009125B1"/>
    <w:rsid w:val="0091392C"/>
    <w:rsid w:val="00913ED2"/>
    <w:rsid w:val="00915A49"/>
    <w:rsid w:val="00915C5C"/>
    <w:rsid w:val="0091755E"/>
    <w:rsid w:val="00917C7F"/>
    <w:rsid w:val="00921996"/>
    <w:rsid w:val="00922D3B"/>
    <w:rsid w:val="00922DAC"/>
    <w:rsid w:val="00925C0B"/>
    <w:rsid w:val="009264B9"/>
    <w:rsid w:val="00930171"/>
    <w:rsid w:val="009306C6"/>
    <w:rsid w:val="00930A0D"/>
    <w:rsid w:val="00931215"/>
    <w:rsid w:val="00931E54"/>
    <w:rsid w:val="0093484C"/>
    <w:rsid w:val="009377E3"/>
    <w:rsid w:val="00940082"/>
    <w:rsid w:val="00940BB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32E1"/>
    <w:rsid w:val="00983C35"/>
    <w:rsid w:val="00984F89"/>
    <w:rsid w:val="0098741D"/>
    <w:rsid w:val="009908CA"/>
    <w:rsid w:val="009910CD"/>
    <w:rsid w:val="009933AC"/>
    <w:rsid w:val="00994BBE"/>
    <w:rsid w:val="00995B80"/>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DC7"/>
    <w:rsid w:val="009B3391"/>
    <w:rsid w:val="009B34F5"/>
    <w:rsid w:val="009B5EF9"/>
    <w:rsid w:val="009B77CF"/>
    <w:rsid w:val="009B7C0E"/>
    <w:rsid w:val="009C0018"/>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657D"/>
    <w:rsid w:val="009E08EC"/>
    <w:rsid w:val="009E1BDD"/>
    <w:rsid w:val="009E34B9"/>
    <w:rsid w:val="009E6E56"/>
    <w:rsid w:val="009E717B"/>
    <w:rsid w:val="009E7B77"/>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5992"/>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8C8"/>
    <w:rsid w:val="00A57C7E"/>
    <w:rsid w:val="00A57E40"/>
    <w:rsid w:val="00A60839"/>
    <w:rsid w:val="00A608C7"/>
    <w:rsid w:val="00A614A6"/>
    <w:rsid w:val="00A61DC5"/>
    <w:rsid w:val="00A645B4"/>
    <w:rsid w:val="00A65997"/>
    <w:rsid w:val="00A65E1C"/>
    <w:rsid w:val="00A667FC"/>
    <w:rsid w:val="00A706C4"/>
    <w:rsid w:val="00A722A0"/>
    <w:rsid w:val="00A73553"/>
    <w:rsid w:val="00A73E65"/>
    <w:rsid w:val="00A75009"/>
    <w:rsid w:val="00A75EDE"/>
    <w:rsid w:val="00A773B4"/>
    <w:rsid w:val="00A77973"/>
    <w:rsid w:val="00A80355"/>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73E5"/>
    <w:rsid w:val="00AE7CB9"/>
    <w:rsid w:val="00AF02FC"/>
    <w:rsid w:val="00AF1F12"/>
    <w:rsid w:val="00AF32EC"/>
    <w:rsid w:val="00AF52F6"/>
    <w:rsid w:val="00AF5A17"/>
    <w:rsid w:val="00AF5FDE"/>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658F"/>
    <w:rsid w:val="00B16931"/>
    <w:rsid w:val="00B20549"/>
    <w:rsid w:val="00B2238C"/>
    <w:rsid w:val="00B263C7"/>
    <w:rsid w:val="00B3312A"/>
    <w:rsid w:val="00B3491D"/>
    <w:rsid w:val="00B34A19"/>
    <w:rsid w:val="00B3565D"/>
    <w:rsid w:val="00B35F57"/>
    <w:rsid w:val="00B3679E"/>
    <w:rsid w:val="00B36927"/>
    <w:rsid w:val="00B36C8C"/>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4AD4"/>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DB"/>
    <w:rsid w:val="00BE2DE3"/>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4086"/>
    <w:rsid w:val="00C143AF"/>
    <w:rsid w:val="00C14DE6"/>
    <w:rsid w:val="00C156D4"/>
    <w:rsid w:val="00C208CD"/>
    <w:rsid w:val="00C21BC9"/>
    <w:rsid w:val="00C2217F"/>
    <w:rsid w:val="00C22B15"/>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51A"/>
    <w:rsid w:val="00C8723A"/>
    <w:rsid w:val="00C8723F"/>
    <w:rsid w:val="00C90BF4"/>
    <w:rsid w:val="00C91DE8"/>
    <w:rsid w:val="00C92496"/>
    <w:rsid w:val="00C947DD"/>
    <w:rsid w:val="00C94BA3"/>
    <w:rsid w:val="00C94DFE"/>
    <w:rsid w:val="00C95382"/>
    <w:rsid w:val="00C95E43"/>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1E28"/>
    <w:rsid w:val="00CE32B8"/>
    <w:rsid w:val="00CE3AFA"/>
    <w:rsid w:val="00CE4C35"/>
    <w:rsid w:val="00CE6528"/>
    <w:rsid w:val="00CF07F3"/>
    <w:rsid w:val="00CF0ECE"/>
    <w:rsid w:val="00CF26CB"/>
    <w:rsid w:val="00CF567E"/>
    <w:rsid w:val="00CF56BF"/>
    <w:rsid w:val="00CF6ED9"/>
    <w:rsid w:val="00CF75C5"/>
    <w:rsid w:val="00CF796C"/>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2007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8ED"/>
    <w:rsid w:val="00D37C3B"/>
    <w:rsid w:val="00D4044F"/>
    <w:rsid w:val="00D424B6"/>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761E"/>
    <w:rsid w:val="00DA7AB9"/>
    <w:rsid w:val="00DB1DB6"/>
    <w:rsid w:val="00DB247C"/>
    <w:rsid w:val="00DB25FE"/>
    <w:rsid w:val="00DB2898"/>
    <w:rsid w:val="00DB476F"/>
    <w:rsid w:val="00DB4E72"/>
    <w:rsid w:val="00DB5B20"/>
    <w:rsid w:val="00DB61C0"/>
    <w:rsid w:val="00DC081D"/>
    <w:rsid w:val="00DC123F"/>
    <w:rsid w:val="00DC1BCC"/>
    <w:rsid w:val="00DC40DF"/>
    <w:rsid w:val="00DC68EC"/>
    <w:rsid w:val="00DC7141"/>
    <w:rsid w:val="00DC724D"/>
    <w:rsid w:val="00DD0AB0"/>
    <w:rsid w:val="00DD29E0"/>
    <w:rsid w:val="00DD306E"/>
    <w:rsid w:val="00DD318F"/>
    <w:rsid w:val="00DD4CB2"/>
    <w:rsid w:val="00DD574D"/>
    <w:rsid w:val="00DE055A"/>
    <w:rsid w:val="00DE2A7F"/>
    <w:rsid w:val="00DE30DC"/>
    <w:rsid w:val="00DE35D9"/>
    <w:rsid w:val="00DE388E"/>
    <w:rsid w:val="00DE4C9D"/>
    <w:rsid w:val="00DE56EB"/>
    <w:rsid w:val="00DE7154"/>
    <w:rsid w:val="00DE752E"/>
    <w:rsid w:val="00DF1335"/>
    <w:rsid w:val="00DF186A"/>
    <w:rsid w:val="00DF38CD"/>
    <w:rsid w:val="00DF43B0"/>
    <w:rsid w:val="00DF4FDF"/>
    <w:rsid w:val="00DF55F3"/>
    <w:rsid w:val="00DF5C1F"/>
    <w:rsid w:val="00DF6E2F"/>
    <w:rsid w:val="00DF73CB"/>
    <w:rsid w:val="00DF7BF9"/>
    <w:rsid w:val="00E00047"/>
    <w:rsid w:val="00E0083C"/>
    <w:rsid w:val="00E00DC1"/>
    <w:rsid w:val="00E01B71"/>
    <w:rsid w:val="00E01D5D"/>
    <w:rsid w:val="00E02306"/>
    <w:rsid w:val="00E0653A"/>
    <w:rsid w:val="00E06D4D"/>
    <w:rsid w:val="00E071E1"/>
    <w:rsid w:val="00E10038"/>
    <w:rsid w:val="00E11364"/>
    <w:rsid w:val="00E12BEF"/>
    <w:rsid w:val="00E141DD"/>
    <w:rsid w:val="00E15261"/>
    <w:rsid w:val="00E153C3"/>
    <w:rsid w:val="00E164D2"/>
    <w:rsid w:val="00E16B1F"/>
    <w:rsid w:val="00E212B6"/>
    <w:rsid w:val="00E22789"/>
    <w:rsid w:val="00E24DBD"/>
    <w:rsid w:val="00E24FAA"/>
    <w:rsid w:val="00E25441"/>
    <w:rsid w:val="00E3026C"/>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22C0"/>
    <w:rsid w:val="00E541A9"/>
    <w:rsid w:val="00E55422"/>
    <w:rsid w:val="00E567B9"/>
    <w:rsid w:val="00E56876"/>
    <w:rsid w:val="00E613EF"/>
    <w:rsid w:val="00E617BE"/>
    <w:rsid w:val="00E623CA"/>
    <w:rsid w:val="00E63484"/>
    <w:rsid w:val="00E662F6"/>
    <w:rsid w:val="00E67300"/>
    <w:rsid w:val="00E67FC9"/>
    <w:rsid w:val="00E701DE"/>
    <w:rsid w:val="00E70494"/>
    <w:rsid w:val="00E7323F"/>
    <w:rsid w:val="00E74E56"/>
    <w:rsid w:val="00E755A2"/>
    <w:rsid w:val="00E75DA7"/>
    <w:rsid w:val="00E762CF"/>
    <w:rsid w:val="00E76CC1"/>
    <w:rsid w:val="00E76E39"/>
    <w:rsid w:val="00E77D92"/>
    <w:rsid w:val="00E80162"/>
    <w:rsid w:val="00E817EC"/>
    <w:rsid w:val="00E827BC"/>
    <w:rsid w:val="00E8318D"/>
    <w:rsid w:val="00E85C50"/>
    <w:rsid w:val="00E85ECC"/>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76B"/>
    <w:rsid w:val="00EA7381"/>
    <w:rsid w:val="00EA7D28"/>
    <w:rsid w:val="00EB0187"/>
    <w:rsid w:val="00EB0786"/>
    <w:rsid w:val="00EB09D7"/>
    <w:rsid w:val="00EB0D9E"/>
    <w:rsid w:val="00EB138D"/>
    <w:rsid w:val="00EB1611"/>
    <w:rsid w:val="00EB32B7"/>
    <w:rsid w:val="00EB6E7E"/>
    <w:rsid w:val="00EB6F9E"/>
    <w:rsid w:val="00EB6FC0"/>
    <w:rsid w:val="00EB7223"/>
    <w:rsid w:val="00EB76ED"/>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2E26"/>
    <w:rsid w:val="00F354ED"/>
    <w:rsid w:val="00F358B7"/>
    <w:rsid w:val="00F365FE"/>
    <w:rsid w:val="00F3736E"/>
    <w:rsid w:val="00F40363"/>
    <w:rsid w:val="00F41739"/>
    <w:rsid w:val="00F419EC"/>
    <w:rsid w:val="00F42166"/>
    <w:rsid w:val="00F436AE"/>
    <w:rsid w:val="00F44DD2"/>
    <w:rsid w:val="00F4622C"/>
    <w:rsid w:val="00F50212"/>
    <w:rsid w:val="00F517E4"/>
    <w:rsid w:val="00F525B4"/>
    <w:rsid w:val="00F54A08"/>
    <w:rsid w:val="00F579DB"/>
    <w:rsid w:val="00F61D24"/>
    <w:rsid w:val="00F62A46"/>
    <w:rsid w:val="00F6401D"/>
    <w:rsid w:val="00F6483E"/>
    <w:rsid w:val="00F65200"/>
    <w:rsid w:val="00F67920"/>
    <w:rsid w:val="00F7022A"/>
    <w:rsid w:val="00F7174D"/>
    <w:rsid w:val="00F728CC"/>
    <w:rsid w:val="00F73D9A"/>
    <w:rsid w:val="00F73E6D"/>
    <w:rsid w:val="00F74216"/>
    <w:rsid w:val="00F74DC3"/>
    <w:rsid w:val="00F76076"/>
    <w:rsid w:val="00F80825"/>
    <w:rsid w:val="00F80DE2"/>
    <w:rsid w:val="00F81CDD"/>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B047C"/>
    <w:rsid w:val="00FB0AA1"/>
    <w:rsid w:val="00FB0C67"/>
    <w:rsid w:val="00FB1005"/>
    <w:rsid w:val="00FB1D8B"/>
    <w:rsid w:val="00FB2AD1"/>
    <w:rsid w:val="00FB309C"/>
    <w:rsid w:val="00FB3FFA"/>
    <w:rsid w:val="00FB4541"/>
    <w:rsid w:val="00FB608A"/>
    <w:rsid w:val="00FC0109"/>
    <w:rsid w:val="00FC1D12"/>
    <w:rsid w:val="00FC3272"/>
    <w:rsid w:val="00FC390D"/>
    <w:rsid w:val="00FC50F8"/>
    <w:rsid w:val="00FC7B2A"/>
    <w:rsid w:val="00FD0B2C"/>
    <w:rsid w:val="00FD107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662"/>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15</Pages>
  <Words>4840</Words>
  <Characters>27594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536</cp:revision>
  <cp:lastPrinted>2024-10-04T13:26:00Z</cp:lastPrinted>
  <dcterms:created xsi:type="dcterms:W3CDTF">2025-03-28T09:07:00Z</dcterms:created>
  <dcterms:modified xsi:type="dcterms:W3CDTF">2025-10-03T13:23:00Z</dcterms:modified>
</cp:coreProperties>
</file>