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D47DD" w14:textId="27684E36" w:rsidR="00CB40E6" w:rsidRPr="00A079D3" w:rsidRDefault="007C3C3A" w:rsidP="008B0082">
      <w:pPr>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w:t>
      </w:r>
      <w:r w:rsidR="001C18EB" w:rsidRPr="00A079D3">
        <w:rPr>
          <w:rFonts w:ascii="Arial" w:hAnsi="Arial" w:cs="Arial"/>
          <w:b/>
          <w:sz w:val="28"/>
          <w:szCs w:val="28"/>
        </w:rPr>
        <w:t xml:space="preserve">TSG </w:t>
      </w:r>
      <w:r w:rsidR="000C5502">
        <w:rPr>
          <w:rFonts w:ascii="Arial" w:hAnsi="Arial" w:cs="Arial"/>
          <w:b/>
          <w:sz w:val="28"/>
          <w:szCs w:val="28"/>
        </w:rPr>
        <w:t xml:space="preserve">SA </w:t>
      </w:r>
      <w:r w:rsidR="0055652C">
        <w:rPr>
          <w:rFonts w:ascii="Arial" w:hAnsi="Arial" w:cs="Arial"/>
          <w:b/>
          <w:sz w:val="28"/>
          <w:szCs w:val="28"/>
        </w:rPr>
        <w:t>Plenary</w:t>
      </w:r>
      <w:r w:rsidR="00654A7F" w:rsidRPr="00A079D3">
        <w:rPr>
          <w:rFonts w:ascii="Arial" w:hAnsi="Arial" w:cs="Arial"/>
          <w:b/>
          <w:sz w:val="28"/>
          <w:szCs w:val="28"/>
        </w:rPr>
        <w:t xml:space="preserve"> #</w:t>
      </w:r>
      <w:r w:rsidR="0055652C">
        <w:rPr>
          <w:rFonts w:ascii="Arial" w:hAnsi="Arial" w:cs="Arial"/>
          <w:b/>
          <w:sz w:val="28"/>
          <w:szCs w:val="28"/>
        </w:rPr>
        <w:t>109</w:t>
      </w:r>
      <w:r w:rsidR="000C5502">
        <w:rPr>
          <w:rFonts w:ascii="Arial" w:hAnsi="Arial" w:cs="Arial"/>
          <w:b/>
          <w:sz w:val="28"/>
          <w:szCs w:val="28"/>
        </w:rPr>
        <w:tab/>
      </w:r>
      <w:r w:rsidR="000C5502">
        <w:rPr>
          <w:rFonts w:ascii="Arial" w:hAnsi="Arial" w:cs="Arial"/>
          <w:b/>
          <w:sz w:val="28"/>
          <w:szCs w:val="28"/>
        </w:rPr>
        <w:tab/>
      </w:r>
      <w:r w:rsidR="000C5502">
        <w:rPr>
          <w:rFonts w:ascii="Arial" w:hAnsi="Arial" w:cs="Arial"/>
          <w:b/>
          <w:sz w:val="28"/>
          <w:szCs w:val="28"/>
        </w:rPr>
        <w:tab/>
      </w:r>
      <w:r w:rsidR="00F35990" w:rsidRPr="00A079D3">
        <w:rPr>
          <w:rFonts w:ascii="Arial" w:hAnsi="Arial" w:cs="Arial"/>
          <w:b/>
          <w:sz w:val="28"/>
          <w:szCs w:val="28"/>
        </w:rPr>
        <w:tab/>
      </w:r>
      <w:r w:rsidR="005B2698" w:rsidRPr="00A079D3">
        <w:rPr>
          <w:rFonts w:ascii="Arial" w:eastAsia="MS Mincho" w:hAnsi="Arial" w:cs="Arial"/>
          <w:b/>
          <w:sz w:val="28"/>
          <w:szCs w:val="28"/>
        </w:rPr>
        <w:tab/>
      </w:r>
      <w:r w:rsidR="00EF6918" w:rsidRPr="00A079D3">
        <w:rPr>
          <w:rFonts w:ascii="Arial" w:eastAsia="MS Mincho" w:hAnsi="Arial" w:cs="Arial" w:hint="eastAsia"/>
          <w:b/>
          <w:sz w:val="28"/>
          <w:szCs w:val="28"/>
        </w:rPr>
        <w:tab/>
      </w:r>
      <w:r w:rsidR="0055652C">
        <w:rPr>
          <w:rFonts w:ascii="Arial" w:eastAsia="MS Mincho" w:hAnsi="Arial" w:cs="Arial"/>
          <w:b/>
          <w:sz w:val="28"/>
          <w:szCs w:val="28"/>
        </w:rPr>
        <w:tab/>
      </w:r>
      <w:r w:rsidR="0055652C">
        <w:rPr>
          <w:rFonts w:ascii="Arial" w:eastAsia="MS Mincho" w:hAnsi="Arial" w:cs="Arial"/>
          <w:b/>
          <w:sz w:val="28"/>
          <w:szCs w:val="28"/>
        </w:rPr>
        <w:tab/>
      </w:r>
      <w:r w:rsidR="000C5502">
        <w:rPr>
          <w:rFonts w:ascii="Arial" w:hAnsi="Arial" w:cs="Arial"/>
          <w:b/>
          <w:sz w:val="28"/>
          <w:szCs w:val="28"/>
        </w:rPr>
        <w:t>S</w:t>
      </w:r>
      <w:r w:rsidR="0055652C">
        <w:rPr>
          <w:rFonts w:ascii="Arial" w:hAnsi="Arial" w:cs="Arial"/>
          <w:b/>
          <w:sz w:val="28"/>
          <w:szCs w:val="28"/>
        </w:rPr>
        <w:t>P</w:t>
      </w:r>
      <w:r w:rsidR="00C539C7" w:rsidRPr="00A079D3">
        <w:rPr>
          <w:rFonts w:ascii="Arial" w:hAnsi="Arial" w:cs="Arial"/>
          <w:b/>
          <w:sz w:val="28"/>
          <w:szCs w:val="28"/>
        </w:rPr>
        <w:t>-</w:t>
      </w:r>
      <w:r w:rsidR="0055652C">
        <w:rPr>
          <w:rFonts w:ascii="Arial" w:hAnsi="Arial" w:cs="Arial"/>
          <w:b/>
          <w:sz w:val="28"/>
          <w:szCs w:val="28"/>
        </w:rPr>
        <w:t>251146</w:t>
      </w:r>
    </w:p>
    <w:p w14:paraId="2B8AA83A" w14:textId="196B9E2A" w:rsidR="00CB40E6" w:rsidRPr="000C5502" w:rsidRDefault="0055652C" w:rsidP="000C5502">
      <w:pPr>
        <w:tabs>
          <w:tab w:val="left" w:pos="567"/>
        </w:tabs>
        <w:overflowPunct/>
        <w:autoSpaceDE/>
        <w:autoSpaceDN/>
        <w:snapToGrid w:val="0"/>
        <w:spacing w:after="0"/>
        <w:textAlignment w:val="auto"/>
        <w:rPr>
          <w:rFonts w:ascii="Arial" w:hAnsi="Arial" w:cs="Arial"/>
          <w:b/>
          <w:sz w:val="28"/>
          <w:szCs w:val="28"/>
        </w:rPr>
      </w:pPr>
      <w:r>
        <w:rPr>
          <w:rFonts w:ascii="Arial" w:hAnsi="Arial" w:cs="Arial"/>
          <w:b/>
          <w:sz w:val="28"/>
          <w:szCs w:val="28"/>
        </w:rPr>
        <w:t>Beijing</w:t>
      </w:r>
      <w:r w:rsidR="000C5502" w:rsidRPr="000C5502">
        <w:rPr>
          <w:rFonts w:ascii="Arial" w:hAnsi="Arial" w:cs="Arial"/>
          <w:b/>
          <w:sz w:val="28"/>
          <w:szCs w:val="28"/>
        </w:rPr>
        <w:t xml:space="preserve">, </w:t>
      </w:r>
      <w:r>
        <w:rPr>
          <w:rFonts w:ascii="Arial" w:hAnsi="Arial" w:cs="Arial"/>
          <w:b/>
          <w:sz w:val="28"/>
          <w:szCs w:val="28"/>
        </w:rPr>
        <w:t>CN</w:t>
      </w:r>
      <w:r w:rsidR="000C5502" w:rsidRPr="000C5502">
        <w:rPr>
          <w:rFonts w:ascii="Arial" w:hAnsi="Arial" w:cs="Arial"/>
          <w:b/>
          <w:sz w:val="28"/>
          <w:szCs w:val="28"/>
        </w:rPr>
        <w:t xml:space="preserve">, </w:t>
      </w:r>
      <w:r>
        <w:rPr>
          <w:rFonts w:ascii="Arial" w:hAnsi="Arial" w:cs="Arial"/>
          <w:b/>
          <w:sz w:val="28"/>
          <w:szCs w:val="28"/>
        </w:rPr>
        <w:t>16-19</w:t>
      </w:r>
      <w:r w:rsidR="004150B7">
        <w:rPr>
          <w:rFonts w:ascii="Arial" w:hAnsi="Arial" w:cs="Arial"/>
          <w:b/>
          <w:sz w:val="28"/>
          <w:szCs w:val="28"/>
        </w:rPr>
        <w:t xml:space="preserve"> September</w:t>
      </w:r>
      <w:r w:rsidR="000C5502" w:rsidRPr="000C5502">
        <w:rPr>
          <w:rFonts w:ascii="Arial" w:hAnsi="Arial" w:cs="Arial"/>
          <w:b/>
          <w:sz w:val="28"/>
          <w:szCs w:val="28"/>
        </w:rPr>
        <w:t xml:space="preserve"> 202</w:t>
      </w:r>
      <w:r w:rsidR="004150B7">
        <w:rPr>
          <w:rFonts w:ascii="Arial" w:hAnsi="Arial" w:cs="Arial"/>
          <w:b/>
          <w:sz w:val="28"/>
          <w:szCs w:val="28"/>
        </w:rPr>
        <w:t>5</w:t>
      </w:r>
    </w:p>
    <w:p w14:paraId="016482BB" w14:textId="77777777" w:rsidR="00693A25" w:rsidRPr="00A65273" w:rsidRDefault="00693A25" w:rsidP="00A65273">
      <w:pPr>
        <w:tabs>
          <w:tab w:val="left" w:pos="567"/>
        </w:tabs>
        <w:spacing w:after="0"/>
        <w:rPr>
          <w:rStyle w:val="apple-style-span"/>
          <w:rFonts w:ascii="Arial" w:hAnsi="Arial" w:cs="Arial"/>
          <w:color w:val="FF0000"/>
          <w:sz w:val="17"/>
          <w:szCs w:val="17"/>
        </w:rPr>
      </w:pPr>
    </w:p>
    <w:p w14:paraId="07F7E241" w14:textId="577AEEDA" w:rsidR="00A67875" w:rsidRPr="0055652C" w:rsidRDefault="00CB40E6" w:rsidP="00F35990">
      <w:pPr>
        <w:tabs>
          <w:tab w:val="left" w:pos="567"/>
        </w:tabs>
        <w:rPr>
          <w:rFonts w:ascii="Arial" w:hAnsi="Arial"/>
          <w:b/>
          <w:lang w:val="fr-FR"/>
        </w:rPr>
      </w:pPr>
      <w:r w:rsidRPr="0055652C">
        <w:rPr>
          <w:rFonts w:ascii="Arial" w:hAnsi="Arial"/>
          <w:b/>
          <w:lang w:val="fr-FR"/>
        </w:rPr>
        <w:t xml:space="preserve">Agenda </w:t>
      </w:r>
      <w:proofErr w:type="gramStart"/>
      <w:r w:rsidRPr="0055652C">
        <w:rPr>
          <w:rFonts w:ascii="Arial" w:hAnsi="Arial"/>
          <w:b/>
          <w:lang w:val="fr-FR"/>
        </w:rPr>
        <w:t>Item:</w:t>
      </w:r>
      <w:proofErr w:type="gramEnd"/>
      <w:r w:rsidRPr="0055652C">
        <w:rPr>
          <w:rFonts w:ascii="Arial" w:hAnsi="Arial"/>
          <w:lang w:val="fr-FR"/>
        </w:rPr>
        <w:tab/>
      </w:r>
      <w:bookmarkStart w:id="0" w:name="Source"/>
      <w:bookmarkEnd w:id="0"/>
      <w:r w:rsidR="00F35990" w:rsidRPr="0055652C">
        <w:rPr>
          <w:rFonts w:ascii="Arial" w:hAnsi="Arial"/>
          <w:b/>
          <w:lang w:val="fr-FR"/>
        </w:rPr>
        <w:tab/>
      </w:r>
      <w:r w:rsidR="0055652C" w:rsidRPr="0055652C">
        <w:rPr>
          <w:rFonts w:ascii="Arial" w:hAnsi="Arial"/>
          <w:b/>
          <w:lang w:val="fr-FR"/>
        </w:rPr>
        <w:t>19.4</w:t>
      </w:r>
    </w:p>
    <w:p w14:paraId="4BAF926F" w14:textId="73E65325" w:rsidR="00CB40E6" w:rsidRPr="0055652C" w:rsidRDefault="00F35990" w:rsidP="00F35990">
      <w:pPr>
        <w:tabs>
          <w:tab w:val="left" w:pos="567"/>
        </w:tabs>
        <w:rPr>
          <w:rFonts w:ascii="Arial" w:hAnsi="Arial"/>
          <w:b/>
          <w:lang w:val="fr-FR"/>
        </w:rPr>
      </w:pPr>
      <w:proofErr w:type="gramStart"/>
      <w:r w:rsidRPr="0055652C">
        <w:rPr>
          <w:rFonts w:ascii="Arial" w:hAnsi="Arial"/>
          <w:b/>
          <w:lang w:val="fr-FR"/>
        </w:rPr>
        <w:t>Source:</w:t>
      </w:r>
      <w:proofErr w:type="gramEnd"/>
      <w:r w:rsidR="00CB40E6" w:rsidRPr="0055652C">
        <w:rPr>
          <w:rFonts w:ascii="Arial" w:hAnsi="Arial"/>
          <w:b/>
          <w:lang w:val="fr-FR"/>
        </w:rPr>
        <w:tab/>
      </w:r>
      <w:r w:rsidRPr="0055652C">
        <w:rPr>
          <w:rFonts w:ascii="Arial" w:hAnsi="Arial"/>
          <w:b/>
          <w:lang w:val="fr-FR"/>
        </w:rPr>
        <w:tab/>
      </w:r>
      <w:r w:rsidRPr="0055652C">
        <w:rPr>
          <w:rFonts w:ascii="Arial" w:hAnsi="Arial"/>
          <w:b/>
          <w:lang w:val="fr-FR"/>
        </w:rPr>
        <w:tab/>
      </w:r>
      <w:r w:rsidR="000C5502" w:rsidRPr="0055652C">
        <w:rPr>
          <w:rFonts w:ascii="Arial" w:hAnsi="Arial"/>
          <w:b/>
          <w:lang w:val="fr-FR"/>
        </w:rPr>
        <w:t>Qualcomm Inc.</w:t>
      </w:r>
      <w:r w:rsidR="0055652C" w:rsidRPr="0055652C">
        <w:rPr>
          <w:rFonts w:ascii="Arial" w:hAnsi="Arial"/>
          <w:b/>
          <w:lang w:val="fr-FR"/>
        </w:rPr>
        <w:t xml:space="preserve"> (R</w:t>
      </w:r>
      <w:r w:rsidR="0055652C">
        <w:rPr>
          <w:rFonts w:ascii="Arial" w:hAnsi="Arial"/>
          <w:b/>
          <w:lang w:val="fr-FR"/>
        </w:rPr>
        <w:t>a</w:t>
      </w:r>
      <w:r w:rsidR="0055652C" w:rsidRPr="0055652C">
        <w:rPr>
          <w:rFonts w:ascii="Arial" w:hAnsi="Arial"/>
          <w:b/>
          <w:lang w:val="fr-FR"/>
        </w:rPr>
        <w:t>pporteur</w:t>
      </w:r>
      <w:r w:rsidR="0055652C">
        <w:rPr>
          <w:rFonts w:ascii="Arial" w:hAnsi="Arial"/>
          <w:b/>
          <w:lang w:val="fr-FR"/>
        </w:rPr>
        <w:t>)</w:t>
      </w:r>
    </w:p>
    <w:p w14:paraId="299181DB" w14:textId="77777777" w:rsidR="00BD7C2A" w:rsidRPr="00A079D3" w:rsidRDefault="00CB40E6" w:rsidP="00BD7C2A">
      <w:pPr>
        <w:tabs>
          <w:tab w:val="left" w:pos="567"/>
        </w:tabs>
        <w:rPr>
          <w:rFonts w:ascii="Arial" w:hAnsi="Arial"/>
        </w:rPr>
      </w:pPr>
      <w:r w:rsidRPr="00A079D3">
        <w:rPr>
          <w:rFonts w:ascii="Arial" w:hAnsi="Arial"/>
          <w:b/>
        </w:rPr>
        <w:t>Title:</w:t>
      </w:r>
      <w:r w:rsidR="00F35990" w:rsidRPr="00A079D3">
        <w:rPr>
          <w:rFonts w:ascii="Arial" w:hAnsi="Arial"/>
        </w:rPr>
        <w:tab/>
      </w:r>
      <w:r w:rsidR="00F35990" w:rsidRPr="00A079D3">
        <w:rPr>
          <w:rFonts w:ascii="Arial" w:hAnsi="Arial"/>
        </w:rPr>
        <w:tab/>
      </w:r>
      <w:r w:rsidR="00F35990" w:rsidRPr="00A079D3">
        <w:rPr>
          <w:rFonts w:ascii="Arial" w:hAnsi="Arial"/>
        </w:rPr>
        <w:tab/>
      </w:r>
      <w:r w:rsidR="00F35990" w:rsidRPr="00A079D3">
        <w:rPr>
          <w:rFonts w:ascii="Arial" w:hAnsi="Arial"/>
        </w:rPr>
        <w:tab/>
      </w:r>
      <w:r w:rsidR="00BD7C2A">
        <w:rPr>
          <w:rFonts w:ascii="Arial" w:hAnsi="Arial"/>
          <w:b/>
        </w:rPr>
        <w:t>S</w:t>
      </w:r>
      <w:r w:rsidR="00EF376A" w:rsidRPr="00EF376A">
        <w:rPr>
          <w:rFonts w:ascii="Arial" w:hAnsi="Arial"/>
          <w:b/>
        </w:rPr>
        <w:t>ummary for</w:t>
      </w:r>
      <w:r w:rsidR="00BD7C2A">
        <w:rPr>
          <w:rFonts w:ascii="Arial" w:hAnsi="Arial"/>
          <w:b/>
        </w:rPr>
        <w:t xml:space="preserve"> WI</w:t>
      </w:r>
      <w:r w:rsidR="00EF376A" w:rsidRPr="00EF376A">
        <w:rPr>
          <w:rFonts w:ascii="Arial" w:hAnsi="Arial"/>
          <w:b/>
        </w:rPr>
        <w:t xml:space="preserve"> </w:t>
      </w:r>
      <w:bookmarkStart w:id="1" w:name="Title"/>
      <w:bookmarkEnd w:id="1"/>
      <w:proofErr w:type="spellStart"/>
      <w:r w:rsidR="004150B7">
        <w:rPr>
          <w:rFonts w:ascii="Arial" w:hAnsi="Arial"/>
          <w:b/>
        </w:rPr>
        <w:t>AvCall</w:t>
      </w:r>
      <w:proofErr w:type="spellEnd"/>
      <w:r w:rsidR="004150B7">
        <w:rPr>
          <w:rFonts w:ascii="Arial" w:hAnsi="Arial"/>
          <w:b/>
        </w:rPr>
        <w:t>-MED</w:t>
      </w:r>
    </w:p>
    <w:p w14:paraId="4E2F8267" w14:textId="77777777" w:rsidR="004B3C92" w:rsidRPr="000C5502" w:rsidRDefault="004B3C92" w:rsidP="00367EEA">
      <w:pPr>
        <w:tabs>
          <w:tab w:val="left" w:pos="567"/>
        </w:tabs>
        <w:rPr>
          <w:rFonts w:ascii="Arial" w:hAnsi="Arial"/>
          <w:lang w:val="nl-NL"/>
        </w:rPr>
      </w:pPr>
      <w:proofErr w:type="gramStart"/>
      <w:r w:rsidRPr="000C5502">
        <w:rPr>
          <w:rFonts w:ascii="Arial" w:hAnsi="Arial"/>
          <w:b/>
          <w:lang w:val="nl-NL"/>
        </w:rPr>
        <w:t>WI code</w:t>
      </w:r>
      <w:proofErr w:type="gramEnd"/>
      <w:r w:rsidR="00D62905" w:rsidRPr="000C5502">
        <w:rPr>
          <w:rFonts w:ascii="Arial" w:hAnsi="Arial"/>
          <w:b/>
          <w:lang w:val="nl-NL"/>
        </w:rPr>
        <w:t>(s)</w:t>
      </w:r>
      <w:r w:rsidRPr="000C5502">
        <w:rPr>
          <w:rFonts w:ascii="Arial" w:hAnsi="Arial"/>
          <w:b/>
          <w:lang w:val="nl-NL"/>
        </w:rPr>
        <w:t>:</w:t>
      </w:r>
      <w:r w:rsidRPr="000C5502">
        <w:rPr>
          <w:rFonts w:ascii="Arial" w:hAnsi="Arial"/>
          <w:b/>
          <w:color w:val="0070C0"/>
          <w:lang w:val="nl-NL"/>
        </w:rPr>
        <w:tab/>
      </w:r>
      <w:r w:rsidRPr="000C5502">
        <w:rPr>
          <w:rFonts w:ascii="Arial" w:hAnsi="Arial"/>
          <w:b/>
          <w:color w:val="0070C0"/>
          <w:lang w:val="nl-NL"/>
        </w:rPr>
        <w:tab/>
      </w:r>
      <w:r w:rsidRPr="000C5502">
        <w:rPr>
          <w:rFonts w:ascii="Arial" w:hAnsi="Arial"/>
          <w:b/>
          <w:color w:val="0070C0"/>
          <w:lang w:val="nl-NL"/>
        </w:rPr>
        <w:tab/>
      </w:r>
      <w:r w:rsidR="004150B7">
        <w:rPr>
          <w:rFonts w:ascii="Arial" w:hAnsi="Arial"/>
          <w:b/>
        </w:rPr>
        <w:t>1</w:t>
      </w:r>
      <w:r w:rsidR="004150B7" w:rsidRPr="004150B7">
        <w:rPr>
          <w:rFonts w:ascii="Arial" w:hAnsi="Arial"/>
          <w:b/>
        </w:rPr>
        <w:t>070056</w:t>
      </w:r>
    </w:p>
    <w:p w14:paraId="0FAA8D13" w14:textId="4BE6DB8F" w:rsidR="00D62905" w:rsidRPr="00A079D3" w:rsidRDefault="00D62905" w:rsidP="00D62905">
      <w:pPr>
        <w:tabs>
          <w:tab w:val="left" w:pos="567"/>
        </w:tabs>
        <w:rPr>
          <w:rFonts w:ascii="Arial" w:hAnsi="Arial"/>
          <w:b/>
        </w:rPr>
      </w:pPr>
      <w:r w:rsidRPr="004B3C92">
        <w:rPr>
          <w:rFonts w:ascii="Arial" w:hAnsi="Arial"/>
          <w:b/>
        </w:rPr>
        <w:t>leading WG:</w:t>
      </w:r>
      <w:r>
        <w:rPr>
          <w:rFonts w:ascii="Arial" w:hAnsi="Arial"/>
          <w:b/>
          <w:color w:val="0070C0"/>
        </w:rPr>
        <w:tab/>
      </w:r>
      <w:r>
        <w:rPr>
          <w:rFonts w:ascii="Arial" w:hAnsi="Arial"/>
          <w:b/>
          <w:color w:val="0070C0"/>
        </w:rPr>
        <w:tab/>
      </w:r>
      <w:r w:rsidR="000C5502" w:rsidRPr="000C5502">
        <w:rPr>
          <w:rFonts w:ascii="Arial" w:hAnsi="Arial"/>
          <w:b/>
        </w:rPr>
        <w:t>SA</w:t>
      </w:r>
      <w:r w:rsidR="0055652C">
        <w:rPr>
          <w:rFonts w:ascii="Arial" w:hAnsi="Arial"/>
          <w:b/>
        </w:rPr>
        <w:t xml:space="preserve"> WG</w:t>
      </w:r>
      <w:r w:rsidR="004150B7">
        <w:rPr>
          <w:rFonts w:ascii="Arial" w:hAnsi="Arial"/>
          <w:b/>
        </w:rPr>
        <w:t>4</w:t>
      </w:r>
    </w:p>
    <w:p w14:paraId="1CF2DBB6" w14:textId="77777777" w:rsidR="00CB40E6" w:rsidRDefault="004B3C92" w:rsidP="00F35990">
      <w:pPr>
        <w:tabs>
          <w:tab w:val="left" w:pos="567"/>
        </w:tabs>
        <w:rPr>
          <w:rFonts w:ascii="Arial" w:hAnsi="Arial"/>
          <w:b/>
          <w:color w:val="0070C0"/>
        </w:rPr>
      </w:pPr>
      <w:r>
        <w:rPr>
          <w:rFonts w:ascii="Arial" w:hAnsi="Arial"/>
          <w:b/>
        </w:rPr>
        <w:t>Release:</w:t>
      </w:r>
      <w:r>
        <w:rPr>
          <w:rFonts w:ascii="Arial" w:hAnsi="Arial"/>
          <w:b/>
        </w:rPr>
        <w:tab/>
      </w:r>
      <w:r>
        <w:rPr>
          <w:rFonts w:ascii="Arial" w:hAnsi="Arial"/>
          <w:b/>
        </w:rPr>
        <w:tab/>
      </w:r>
      <w:r>
        <w:rPr>
          <w:rFonts w:ascii="Arial" w:hAnsi="Arial"/>
          <w:b/>
        </w:rPr>
        <w:tab/>
        <w:t>Rel-</w:t>
      </w:r>
      <w:r w:rsidR="000C5502">
        <w:rPr>
          <w:rFonts w:ascii="Arial" w:hAnsi="Arial"/>
          <w:b/>
        </w:rPr>
        <w:t>1</w:t>
      </w:r>
      <w:r w:rsidR="004150B7">
        <w:rPr>
          <w:rFonts w:ascii="Arial" w:hAnsi="Arial"/>
          <w:b/>
        </w:rPr>
        <w:t>9</w:t>
      </w:r>
    </w:p>
    <w:p w14:paraId="2BE3855F" w14:textId="77777777" w:rsidR="00CB40E6" w:rsidRPr="00A079D3" w:rsidRDefault="00CB40E6" w:rsidP="00F35990">
      <w:pPr>
        <w:pBdr>
          <w:bottom w:val="single" w:sz="12" w:space="1" w:color="auto"/>
        </w:pBdr>
        <w:tabs>
          <w:tab w:val="left" w:pos="567"/>
        </w:tabs>
      </w:pPr>
    </w:p>
    <w:p w14:paraId="52806673" w14:textId="77777777" w:rsidR="00CB40E6" w:rsidRDefault="004F7FE5" w:rsidP="001405E2">
      <w:pPr>
        <w:pStyle w:val="Titre3"/>
      </w:pPr>
      <w:r w:rsidRPr="00A079D3">
        <w:t>1</w:t>
      </w:r>
      <w:r w:rsidRPr="00A079D3">
        <w:tab/>
      </w:r>
      <w:r w:rsidR="004B3C92">
        <w:t>Introduction</w:t>
      </w:r>
    </w:p>
    <w:p w14:paraId="22E73AEC" w14:textId="77777777" w:rsidR="001E10F6" w:rsidRPr="00916091" w:rsidRDefault="000C5502" w:rsidP="001E10F6">
      <w:pPr>
        <w:spacing w:after="0"/>
      </w:pPr>
      <w:r>
        <w:t xml:space="preserve">The work item has successfully completed the </w:t>
      </w:r>
      <w:r w:rsidR="004150B7">
        <w:t xml:space="preserve">specification of the Avatar call functionality as an extension to </w:t>
      </w:r>
      <w:r w:rsidR="004150B7" w:rsidRPr="00C212B2">
        <w:t>IMS-based AR Real-Time Communication</w:t>
      </w:r>
      <w:r w:rsidR="004150B7">
        <w:t xml:space="preserve"> </w:t>
      </w:r>
      <w:r>
        <w:t>in TS26.</w:t>
      </w:r>
      <w:r w:rsidR="004150B7">
        <w:t>264</w:t>
      </w:r>
      <w:r w:rsidR="00AB7763">
        <w:t xml:space="preserve"> [1]</w:t>
      </w:r>
      <w:r>
        <w:t>.</w:t>
      </w:r>
    </w:p>
    <w:p w14:paraId="1BCC2DDA" w14:textId="77777777" w:rsidR="00A31492" w:rsidRDefault="00A31492" w:rsidP="00A31492">
      <w:pPr>
        <w:pStyle w:val="Titre3"/>
      </w:pPr>
      <w:r>
        <w:t>2</w:t>
      </w:r>
      <w:r w:rsidRPr="00A079D3">
        <w:tab/>
      </w:r>
      <w:r w:rsidR="004B3C92">
        <w:t>Description</w:t>
      </w:r>
    </w:p>
    <w:p w14:paraId="0307CDEE" w14:textId="77777777" w:rsidR="00A906D5" w:rsidRDefault="00A906D5" w:rsidP="00A906D5">
      <w:pPr>
        <w:spacing w:after="0"/>
      </w:pPr>
      <w:proofErr w:type="spellStart"/>
      <w:r>
        <w:t>AvCall</w:t>
      </w:r>
      <w:proofErr w:type="spellEnd"/>
      <w:r>
        <w:t xml:space="preserve">-MED adds the stage-3 pieces needed to </w:t>
      </w:r>
      <w:r w:rsidR="005D76A9">
        <w:t>enable</w:t>
      </w:r>
      <w:r>
        <w:t xml:space="preserve"> avatar calls. It adopts ISO/IEC 23090-39 (ARF) for base avatars; specifies support for both 3D and 2D avatars; and defines data channel-based animation messages with support for facial, joint, and landmark animation.</w:t>
      </w:r>
    </w:p>
    <w:p w14:paraId="5D73CCBF" w14:textId="77777777" w:rsidR="00A906D5" w:rsidRDefault="00A906D5" w:rsidP="00A906D5">
      <w:pPr>
        <w:spacing w:after="0"/>
      </w:pPr>
    </w:p>
    <w:p w14:paraId="3E829873" w14:textId="77777777" w:rsidR="00A906D5" w:rsidRDefault="00A906D5" w:rsidP="00A906D5">
      <w:pPr>
        <w:spacing w:after="0"/>
      </w:pPr>
      <w:r>
        <w:t xml:space="preserve">The changes introduce SDP and data channel-based avatar negotiation to add avatars to an IMS call. The signalling allows for activation of the animation and avatar rendering on the sender side, in the network, or on the receiver side. </w:t>
      </w:r>
    </w:p>
    <w:p w14:paraId="331F552F" w14:textId="77777777" w:rsidR="00A906D5" w:rsidRDefault="00A906D5" w:rsidP="00A906D5">
      <w:pPr>
        <w:spacing w:after="0"/>
      </w:pPr>
    </w:p>
    <w:p w14:paraId="5413CB02" w14:textId="77777777" w:rsidR="000C5502" w:rsidRDefault="00A906D5" w:rsidP="007B4323">
      <w:pPr>
        <w:spacing w:after="0"/>
      </w:pPr>
      <w:r>
        <w:t xml:space="preserve">An </w:t>
      </w:r>
      <w:proofErr w:type="spellStart"/>
      <w:r>
        <w:t>Mbar_Management</w:t>
      </w:r>
      <w:proofErr w:type="spellEnd"/>
      <w:r>
        <w:t xml:space="preserve"> service for the Base Avatar Repository (BAR) is also defined to enable the creation and management of the user’s base avatar, as well as the selection and sharing of subset of the avatar assets to be used in an Avatar call.</w:t>
      </w:r>
    </w:p>
    <w:p w14:paraId="165FEAE3" w14:textId="77777777" w:rsidR="00916091" w:rsidRDefault="00916091" w:rsidP="00916091">
      <w:pPr>
        <w:pStyle w:val="Titre3"/>
      </w:pPr>
      <w:r>
        <w:t>3</w:t>
      </w:r>
      <w:r w:rsidRPr="00A079D3">
        <w:tab/>
      </w:r>
      <w:r w:rsidR="004B3C92">
        <w:t>References</w:t>
      </w:r>
    </w:p>
    <w:p w14:paraId="78C2D42A" w14:textId="77777777" w:rsidR="00CB40E6" w:rsidRPr="004345A1" w:rsidRDefault="00A65273" w:rsidP="00A65273">
      <w:pPr>
        <w:spacing w:after="0"/>
      </w:pPr>
      <w:r>
        <w:t>[1]</w:t>
      </w:r>
      <w:r>
        <w:tab/>
      </w:r>
      <w:r w:rsidR="00AB7763">
        <w:t>3GPP TS26.</w:t>
      </w:r>
      <w:r w:rsidR="004150B7">
        <w:t>264</w:t>
      </w:r>
      <w:r w:rsidR="00AB7763">
        <w:t xml:space="preserve">, </w:t>
      </w:r>
      <w:r w:rsidR="00A906D5" w:rsidRPr="00C212B2">
        <w:t>IMS-based AR Real-Time Communication</w:t>
      </w:r>
    </w:p>
    <w:sectPr w:rsidR="00CB40E6" w:rsidRPr="004345A1" w:rsidSect="00F35990">
      <w:foot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E1826" w14:textId="77777777" w:rsidR="00E327C9" w:rsidRDefault="00E327C9">
      <w:r>
        <w:separator/>
      </w:r>
    </w:p>
  </w:endnote>
  <w:endnote w:type="continuationSeparator" w:id="0">
    <w:p w14:paraId="49296B68" w14:textId="77777777" w:rsidR="00E327C9" w:rsidRDefault="00E32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D01D7" w14:textId="77777777" w:rsidR="00CC2D0B" w:rsidRDefault="00CC2D0B">
    <w:pPr>
      <w:pStyle w:val="Pieddepage"/>
    </w:pPr>
    <w:r>
      <w:rPr>
        <w:rStyle w:val="Numrodepage"/>
      </w:rPr>
      <w:fldChar w:fldCharType="begin"/>
    </w:r>
    <w:r>
      <w:rPr>
        <w:rStyle w:val="Numrodepage"/>
      </w:rPr>
      <w:instrText xml:space="preserve"> PAGE </w:instrText>
    </w:r>
    <w:r>
      <w:rPr>
        <w:rStyle w:val="Numrodepage"/>
      </w:rPr>
      <w:fldChar w:fldCharType="separate"/>
    </w:r>
    <w:r w:rsidR="00744EB8">
      <w:rPr>
        <w:rStyle w:val="Numrodepage"/>
      </w:rPr>
      <w:t>1</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744EB8">
      <w:rPr>
        <w:rStyle w:val="Numrodepage"/>
      </w:rPr>
      <w:t>2</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0B267" w14:textId="77777777" w:rsidR="00E327C9" w:rsidRDefault="00E327C9">
      <w:r>
        <w:separator/>
      </w:r>
    </w:p>
  </w:footnote>
  <w:footnote w:type="continuationSeparator" w:id="0">
    <w:p w14:paraId="2DC4E1CE" w14:textId="77777777" w:rsidR="00E327C9" w:rsidRDefault="00E327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0"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4"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432281771">
    <w:abstractNumId w:val="2"/>
  </w:num>
  <w:num w:numId="2" w16cid:durableId="311831316">
    <w:abstractNumId w:val="2"/>
  </w:num>
  <w:num w:numId="3" w16cid:durableId="1614439828">
    <w:abstractNumId w:val="13"/>
  </w:num>
  <w:num w:numId="4" w16cid:durableId="870219052">
    <w:abstractNumId w:val="4"/>
  </w:num>
  <w:num w:numId="5" w16cid:durableId="1410081462">
    <w:abstractNumId w:val="9"/>
  </w:num>
  <w:num w:numId="6" w16cid:durableId="1445034592">
    <w:abstractNumId w:val="3"/>
  </w:num>
  <w:num w:numId="7" w16cid:durableId="2009138110">
    <w:abstractNumId w:val="10"/>
  </w:num>
  <w:num w:numId="8" w16cid:durableId="1069616533">
    <w:abstractNumId w:val="12"/>
  </w:num>
  <w:num w:numId="9" w16cid:durableId="899439308">
    <w:abstractNumId w:val="14"/>
  </w:num>
  <w:num w:numId="10" w16cid:durableId="2103456091">
    <w:abstractNumId w:val="8"/>
  </w:num>
  <w:num w:numId="11" w16cid:durableId="791555978">
    <w:abstractNumId w:val="5"/>
  </w:num>
  <w:num w:numId="12" w16cid:durableId="1853757807">
    <w:abstractNumId w:val="0"/>
  </w:num>
  <w:num w:numId="13" w16cid:durableId="1951936784">
    <w:abstractNumId w:val="1"/>
  </w:num>
  <w:num w:numId="14" w16cid:durableId="1876582019">
    <w:abstractNumId w:val="11"/>
  </w:num>
  <w:num w:numId="15" w16cid:durableId="61683694">
    <w:abstractNumId w:val="7"/>
  </w:num>
  <w:num w:numId="16" w16cid:durableId="15612808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FFB"/>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3D1"/>
    <w:rsid w:val="00083FE1"/>
    <w:rsid w:val="0008533C"/>
    <w:rsid w:val="00085A2C"/>
    <w:rsid w:val="000875ED"/>
    <w:rsid w:val="00091AAD"/>
    <w:rsid w:val="00092102"/>
    <w:rsid w:val="000931FF"/>
    <w:rsid w:val="000937FD"/>
    <w:rsid w:val="000956D2"/>
    <w:rsid w:val="00096228"/>
    <w:rsid w:val="0009738D"/>
    <w:rsid w:val="0009758A"/>
    <w:rsid w:val="00097833"/>
    <w:rsid w:val="000A00AD"/>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502"/>
    <w:rsid w:val="000C5773"/>
    <w:rsid w:val="000C5872"/>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410C"/>
    <w:rsid w:val="001849CC"/>
    <w:rsid w:val="0018538D"/>
    <w:rsid w:val="00187BD8"/>
    <w:rsid w:val="00187C3A"/>
    <w:rsid w:val="001913EE"/>
    <w:rsid w:val="0019371F"/>
    <w:rsid w:val="00194A58"/>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BC4"/>
    <w:rsid w:val="00232AC4"/>
    <w:rsid w:val="002334E3"/>
    <w:rsid w:val="00233AE9"/>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650"/>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767"/>
    <w:rsid w:val="003567C1"/>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1188"/>
    <w:rsid w:val="003D1C42"/>
    <w:rsid w:val="003D1E94"/>
    <w:rsid w:val="003D3EC7"/>
    <w:rsid w:val="003D3F0E"/>
    <w:rsid w:val="003D622D"/>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0B7"/>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52AA"/>
    <w:rsid w:val="00465ED0"/>
    <w:rsid w:val="004665DA"/>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98D"/>
    <w:rsid w:val="00522A7B"/>
    <w:rsid w:val="00523907"/>
    <w:rsid w:val="00525E21"/>
    <w:rsid w:val="0052659A"/>
    <w:rsid w:val="0052767E"/>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52C"/>
    <w:rsid w:val="00556DCD"/>
    <w:rsid w:val="00557EDA"/>
    <w:rsid w:val="00560DB8"/>
    <w:rsid w:val="0056261C"/>
    <w:rsid w:val="0056287E"/>
    <w:rsid w:val="00566658"/>
    <w:rsid w:val="00567784"/>
    <w:rsid w:val="00570402"/>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6A9"/>
    <w:rsid w:val="005D7C73"/>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98D"/>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7F0D"/>
    <w:rsid w:val="006D002C"/>
    <w:rsid w:val="006D05B4"/>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6578"/>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3FD5"/>
    <w:rsid w:val="00764293"/>
    <w:rsid w:val="00764741"/>
    <w:rsid w:val="00764A27"/>
    <w:rsid w:val="00764EC6"/>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4323"/>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B8A"/>
    <w:rsid w:val="00836601"/>
    <w:rsid w:val="008376C0"/>
    <w:rsid w:val="008377A9"/>
    <w:rsid w:val="00837844"/>
    <w:rsid w:val="008378F3"/>
    <w:rsid w:val="00837C2C"/>
    <w:rsid w:val="00840653"/>
    <w:rsid w:val="00842EAC"/>
    <w:rsid w:val="008437F0"/>
    <w:rsid w:val="00844FDA"/>
    <w:rsid w:val="00846125"/>
    <w:rsid w:val="0084653C"/>
    <w:rsid w:val="00846A71"/>
    <w:rsid w:val="00846D42"/>
    <w:rsid w:val="0085115C"/>
    <w:rsid w:val="00851CC6"/>
    <w:rsid w:val="00851FF5"/>
    <w:rsid w:val="00853245"/>
    <w:rsid w:val="0085387C"/>
    <w:rsid w:val="0086034A"/>
    <w:rsid w:val="00862C5C"/>
    <w:rsid w:val="0086319F"/>
    <w:rsid w:val="008631E1"/>
    <w:rsid w:val="0086388F"/>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3617"/>
    <w:rsid w:val="008C495D"/>
    <w:rsid w:val="008C4B67"/>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9B6"/>
    <w:rsid w:val="00A15D64"/>
    <w:rsid w:val="00A16287"/>
    <w:rsid w:val="00A20DB2"/>
    <w:rsid w:val="00A2229A"/>
    <w:rsid w:val="00A22500"/>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6D5"/>
    <w:rsid w:val="00A90707"/>
    <w:rsid w:val="00A91041"/>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763"/>
    <w:rsid w:val="00AB7B1A"/>
    <w:rsid w:val="00AC0AF4"/>
    <w:rsid w:val="00AC0FAB"/>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B06AE"/>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37E6"/>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24C9"/>
    <w:rsid w:val="00C024E3"/>
    <w:rsid w:val="00C02721"/>
    <w:rsid w:val="00C02B31"/>
    <w:rsid w:val="00C03142"/>
    <w:rsid w:val="00C04FA3"/>
    <w:rsid w:val="00C0507E"/>
    <w:rsid w:val="00C06345"/>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A10"/>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CA5"/>
    <w:rsid w:val="00D81FFB"/>
    <w:rsid w:val="00D8342D"/>
    <w:rsid w:val="00D83F23"/>
    <w:rsid w:val="00D844CB"/>
    <w:rsid w:val="00D8479A"/>
    <w:rsid w:val="00D85434"/>
    <w:rsid w:val="00D85DE4"/>
    <w:rsid w:val="00D8614D"/>
    <w:rsid w:val="00D867C8"/>
    <w:rsid w:val="00D86902"/>
    <w:rsid w:val="00D8767B"/>
    <w:rsid w:val="00D90106"/>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27C9"/>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4189"/>
    <w:rsid w:val="00F14C89"/>
    <w:rsid w:val="00F15357"/>
    <w:rsid w:val="00F156C5"/>
    <w:rsid w:val="00F165FC"/>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E01"/>
    <w:rsid w:val="00F458FF"/>
    <w:rsid w:val="00F464F7"/>
    <w:rsid w:val="00F500F4"/>
    <w:rsid w:val="00F50DBA"/>
    <w:rsid w:val="00F51572"/>
    <w:rsid w:val="00F520F8"/>
    <w:rsid w:val="00F53293"/>
    <w:rsid w:val="00F53A12"/>
    <w:rsid w:val="00F5481D"/>
    <w:rsid w:val="00F54BAA"/>
    <w:rsid w:val="00F55210"/>
    <w:rsid w:val="00F56E3E"/>
    <w:rsid w:val="00F578F6"/>
    <w:rsid w:val="00F60E13"/>
    <w:rsid w:val="00F61DF4"/>
    <w:rsid w:val="00F6443A"/>
    <w:rsid w:val="00F64FAA"/>
    <w:rsid w:val="00F653E6"/>
    <w:rsid w:val="00F656DB"/>
    <w:rsid w:val="00F65E06"/>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EE4"/>
    <w:rsid w:val="00FA11A0"/>
    <w:rsid w:val="00FA1ED7"/>
    <w:rsid w:val="00FA290E"/>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F1E9E8"/>
  <w15:chartTrackingRefBased/>
  <w15:docId w15:val="{3D8C7831-7EAC-E04E-9CE7-1BB0C005E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Titre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Titre2">
    <w:name w:val="heading 2"/>
    <w:basedOn w:val="Titre1"/>
    <w:next w:val="Normal"/>
    <w:qFormat/>
    <w:rsid w:val="004B3C92"/>
    <w:pPr>
      <w:pBdr>
        <w:top w:val="none" w:sz="0" w:space="0" w:color="auto"/>
      </w:pBdr>
      <w:spacing w:before="180"/>
      <w:outlineLvl w:val="1"/>
    </w:pPr>
    <w:rPr>
      <w:sz w:val="32"/>
    </w:rPr>
  </w:style>
  <w:style w:type="paragraph" w:styleId="Titre3">
    <w:name w:val="heading 3"/>
    <w:basedOn w:val="Titre2"/>
    <w:next w:val="Normal"/>
    <w:qFormat/>
    <w:rsid w:val="004B3C92"/>
    <w:pPr>
      <w:spacing w:before="120"/>
      <w:outlineLvl w:val="2"/>
    </w:pPr>
    <w:rPr>
      <w:sz w:val="28"/>
    </w:rPr>
  </w:style>
  <w:style w:type="paragraph" w:styleId="Titre4">
    <w:name w:val="heading 4"/>
    <w:basedOn w:val="Titre3"/>
    <w:next w:val="Normal"/>
    <w:qFormat/>
    <w:rsid w:val="004B3C92"/>
    <w:pPr>
      <w:ind w:left="1418" w:hanging="1418"/>
      <w:outlineLvl w:val="3"/>
    </w:pPr>
    <w:rPr>
      <w:sz w:val="24"/>
    </w:rPr>
  </w:style>
  <w:style w:type="paragraph" w:styleId="Titre5">
    <w:name w:val="heading 5"/>
    <w:basedOn w:val="Titre4"/>
    <w:next w:val="Normal"/>
    <w:qFormat/>
    <w:rsid w:val="004B3C92"/>
    <w:pPr>
      <w:ind w:left="1701" w:hanging="1701"/>
      <w:outlineLvl w:val="4"/>
    </w:pPr>
    <w:rPr>
      <w:sz w:val="22"/>
    </w:rPr>
  </w:style>
  <w:style w:type="paragraph" w:styleId="Titre6">
    <w:name w:val="heading 6"/>
    <w:basedOn w:val="H6"/>
    <w:next w:val="Normal"/>
    <w:qFormat/>
    <w:rsid w:val="004B3C92"/>
    <w:pPr>
      <w:outlineLvl w:val="5"/>
    </w:pPr>
  </w:style>
  <w:style w:type="paragraph" w:styleId="Titre7">
    <w:name w:val="heading 7"/>
    <w:basedOn w:val="H6"/>
    <w:next w:val="Normal"/>
    <w:qFormat/>
    <w:rsid w:val="004B3C92"/>
    <w:pPr>
      <w:outlineLvl w:val="6"/>
    </w:pPr>
  </w:style>
  <w:style w:type="paragraph" w:styleId="Titre8">
    <w:name w:val="heading 8"/>
    <w:basedOn w:val="Titre1"/>
    <w:next w:val="Normal"/>
    <w:qFormat/>
    <w:rsid w:val="004B3C92"/>
    <w:pPr>
      <w:ind w:left="0" w:firstLine="0"/>
      <w:outlineLvl w:val="7"/>
    </w:pPr>
  </w:style>
  <w:style w:type="paragraph" w:styleId="Titre9">
    <w:name w:val="heading 9"/>
    <w:basedOn w:val="Titre8"/>
    <w:next w:val="Normal"/>
    <w:qFormat/>
    <w:rsid w:val="004B3C92"/>
    <w:pPr>
      <w:outlineLvl w:val="8"/>
    </w:pPr>
  </w:style>
  <w:style w:type="character" w:default="1" w:styleId="Policepardfaut">
    <w:name w:val="Default Paragraph Font"/>
    <w:aliases w:val=" Char Char Char Char Char Char1"/>
    <w:semiHidden/>
    <w:rsid w:val="004B3C92"/>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uiPriority w:val="99"/>
    <w:semiHidden/>
    <w:unhideWhenUsed/>
    <w:rsid w:val="004B3C92"/>
  </w:style>
  <w:style w:type="paragraph" w:styleId="Corpsdetexte">
    <w:name w:val="Body Text"/>
    <w:basedOn w:val="Normal"/>
  </w:style>
  <w:style w:type="paragraph" w:styleId="Retraitcorpsdetexte">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e"/>
    <w:rsid w:val="004B3C92"/>
  </w:style>
  <w:style w:type="paragraph" w:styleId="Liste">
    <w:name w:val="List"/>
    <w:basedOn w:val="Normal"/>
    <w:rsid w:val="004B3C92"/>
    <w:pPr>
      <w:ind w:left="568" w:hanging="284"/>
    </w:pPr>
  </w:style>
  <w:style w:type="paragraph" w:customStyle="1" w:styleId="TAL">
    <w:name w:val="TAL"/>
    <w:basedOn w:val="Normal"/>
    <w:rsid w:val="004B3C92"/>
    <w:pPr>
      <w:keepNext/>
      <w:keepLines/>
      <w:spacing w:after="0"/>
    </w:pPr>
    <w:rPr>
      <w:rFonts w:ascii="Arial" w:hAnsi="Arial"/>
      <w:sz w:val="18"/>
    </w:r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RecCCITT">
    <w:name w:val="Rec_CCITT_#"/>
    <w:basedOn w:val="Normal"/>
    <w:pPr>
      <w:keepNext/>
      <w:keepLines/>
    </w:pPr>
    <w:rPr>
      <w:b/>
      <w:bCs/>
    </w:rPr>
  </w:style>
  <w:style w:type="character" w:styleId="Lienhypertexte">
    <w:name w:val="Hyperlink"/>
    <w:uiPriority w:val="99"/>
    <w:rPr>
      <w:color w:val="0000FF"/>
      <w:u w:val="single"/>
    </w:rPr>
  </w:style>
  <w:style w:type="character" w:styleId="Marquedecommentaire">
    <w:name w:val="annotation reference"/>
    <w:semiHidden/>
    <w:rsid w:val="007E0548"/>
    <w:rPr>
      <w:sz w:val="16"/>
      <w:szCs w:val="16"/>
    </w:rPr>
  </w:style>
  <w:style w:type="paragraph" w:styleId="Commentaire">
    <w:name w:val="annotation text"/>
    <w:basedOn w:val="Normal"/>
    <w:semiHidden/>
    <w:rsid w:val="007E0548"/>
  </w:style>
  <w:style w:type="paragraph" w:styleId="Objetducommentaire">
    <w:name w:val="annotation subject"/>
    <w:basedOn w:val="Commentaire"/>
    <w:next w:val="Commentaire"/>
    <w:semiHidden/>
    <w:rsid w:val="007E0548"/>
    <w:rPr>
      <w:b/>
      <w:bCs/>
    </w:rPr>
  </w:style>
  <w:style w:type="paragraph" w:styleId="Textedebulles">
    <w:name w:val="Balloon Text"/>
    <w:basedOn w:val="Normal"/>
    <w:semiHidden/>
    <w:rsid w:val="007E0548"/>
    <w:rPr>
      <w:rFonts w:ascii="Tahoma" w:hAnsi="Tahoma" w:cs="Tahoma"/>
      <w:sz w:val="16"/>
      <w:szCs w:val="16"/>
    </w:rPr>
  </w:style>
  <w:style w:type="paragraph" w:customStyle="1" w:styleId="CharCharCharChar">
    <w:name w:val=" 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ccentuation">
    <w:name w:val="Emphasis"/>
    <w:qFormat/>
    <w:rsid w:val="00BB2564"/>
    <w:rPr>
      <w:b/>
      <w:bCs/>
      <w:i w:val="0"/>
      <w:iCs w:val="0"/>
    </w:rPr>
  </w:style>
  <w:style w:type="paragraph" w:customStyle="1" w:styleId="CharCharCharCharCharChar">
    <w:name w:val=" 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ev">
    <w:name w:val="Strong"/>
    <w:qFormat/>
    <w:rsid w:val="00B75F7D"/>
    <w:rPr>
      <w:b/>
      <w:bCs/>
    </w:rPr>
  </w:style>
  <w:style w:type="paragraph" w:styleId="Pieddepage">
    <w:name w:val="footer"/>
    <w:basedOn w:val="En-tte"/>
    <w:rsid w:val="004B3C92"/>
    <w:pPr>
      <w:jc w:val="center"/>
    </w:pPr>
    <w:rPr>
      <w:i/>
    </w:rPr>
  </w:style>
  <w:style w:type="paragraph" w:styleId="TM8">
    <w:name w:val="toc 8"/>
    <w:basedOn w:val="TM1"/>
    <w:semiHidden/>
    <w:rsid w:val="004B3C92"/>
    <w:pPr>
      <w:spacing w:before="180"/>
      <w:ind w:left="2693" w:hanging="2693"/>
    </w:pPr>
    <w:rPr>
      <w:b/>
    </w:rPr>
  </w:style>
  <w:style w:type="paragraph" w:styleId="TM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M5">
    <w:name w:val="toc 5"/>
    <w:basedOn w:val="TM4"/>
    <w:semiHidden/>
    <w:rsid w:val="004B3C92"/>
    <w:pPr>
      <w:ind w:left="1701" w:hanging="1701"/>
    </w:pPr>
  </w:style>
  <w:style w:type="paragraph" w:styleId="TM4">
    <w:name w:val="toc 4"/>
    <w:basedOn w:val="TM3"/>
    <w:semiHidden/>
    <w:rsid w:val="004B3C92"/>
    <w:pPr>
      <w:ind w:left="1418" w:hanging="1418"/>
    </w:pPr>
  </w:style>
  <w:style w:type="paragraph" w:styleId="TM3">
    <w:name w:val="toc 3"/>
    <w:basedOn w:val="TM2"/>
    <w:semiHidden/>
    <w:rsid w:val="004B3C92"/>
    <w:pPr>
      <w:ind w:left="1134" w:hanging="1134"/>
    </w:pPr>
  </w:style>
  <w:style w:type="paragraph" w:styleId="TM2">
    <w:name w:val="toc 2"/>
    <w:basedOn w:val="TM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Titre1"/>
    <w:next w:val="Normal"/>
    <w:rsid w:val="004B3C92"/>
    <w:pPr>
      <w:outlineLvl w:val="9"/>
    </w:pPr>
  </w:style>
  <w:style w:type="paragraph" w:styleId="Listenumros2">
    <w:name w:val="List Number 2"/>
    <w:basedOn w:val="Listenumros"/>
    <w:rsid w:val="004B3C92"/>
    <w:pPr>
      <w:ind w:left="851"/>
    </w:pPr>
  </w:style>
  <w:style w:type="character" w:styleId="Appelnotedebasdep">
    <w:name w:val="footnote reference"/>
    <w:semiHidden/>
    <w:rsid w:val="004B3C92"/>
    <w:rPr>
      <w:b/>
      <w:position w:val="6"/>
      <w:sz w:val="16"/>
    </w:rPr>
  </w:style>
  <w:style w:type="paragraph" w:styleId="Notedebasdepage">
    <w:name w:val="footnote text"/>
    <w:basedOn w:val="Normal"/>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rsid w:val="004B3C92"/>
    <w:pPr>
      <w:keepLines/>
      <w:ind w:left="1135" w:hanging="851"/>
    </w:pPr>
  </w:style>
  <w:style w:type="paragraph" w:styleId="TM9">
    <w:name w:val="toc 9"/>
    <w:basedOn w:val="TM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M6">
    <w:name w:val="toc 6"/>
    <w:basedOn w:val="TM5"/>
    <w:next w:val="Normal"/>
    <w:semiHidden/>
    <w:rsid w:val="004B3C92"/>
    <w:pPr>
      <w:ind w:left="1985" w:hanging="1985"/>
    </w:pPr>
  </w:style>
  <w:style w:type="paragraph" w:styleId="TM7">
    <w:name w:val="toc 7"/>
    <w:basedOn w:val="TM6"/>
    <w:next w:val="Normal"/>
    <w:semiHidden/>
    <w:rsid w:val="004B3C92"/>
    <w:pPr>
      <w:ind w:left="2268" w:hanging="2268"/>
    </w:pPr>
  </w:style>
  <w:style w:type="paragraph" w:styleId="Listepuces2">
    <w:name w:val="List Bullet 2"/>
    <w:basedOn w:val="Listepuces"/>
    <w:rsid w:val="004B3C92"/>
    <w:pPr>
      <w:ind w:left="851"/>
    </w:pPr>
  </w:style>
  <w:style w:type="paragraph" w:styleId="Listepuces3">
    <w:name w:val="List Bullet 3"/>
    <w:basedOn w:val="Listepuces2"/>
    <w:rsid w:val="004B3C92"/>
    <w:pPr>
      <w:ind w:left="1135"/>
    </w:pPr>
  </w:style>
  <w:style w:type="paragraph" w:styleId="Listenumros">
    <w:name w:val="List Number"/>
    <w:basedOn w:val="Liste"/>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4B3C92"/>
    <w:pPr>
      <w:jc w:val="right"/>
    </w:pPr>
  </w:style>
  <w:style w:type="paragraph" w:customStyle="1" w:styleId="H6">
    <w:name w:val="H6"/>
    <w:basedOn w:val="Titre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e2">
    <w:name w:val="List 2"/>
    <w:basedOn w:val="Liste"/>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e3">
    <w:name w:val="List 3"/>
    <w:basedOn w:val="Liste2"/>
    <w:rsid w:val="004B3C92"/>
    <w:pPr>
      <w:ind w:left="1135"/>
    </w:pPr>
  </w:style>
  <w:style w:type="paragraph" w:styleId="Liste4">
    <w:name w:val="List 4"/>
    <w:basedOn w:val="Liste3"/>
    <w:rsid w:val="004B3C92"/>
    <w:pPr>
      <w:ind w:left="1418"/>
    </w:pPr>
  </w:style>
  <w:style w:type="paragraph" w:styleId="Liste5">
    <w:name w:val="List 5"/>
    <w:basedOn w:val="Liste4"/>
    <w:rsid w:val="004B3C92"/>
    <w:pPr>
      <w:ind w:left="1702"/>
    </w:pPr>
  </w:style>
  <w:style w:type="paragraph" w:customStyle="1" w:styleId="EditorsNote">
    <w:name w:val="Editor's Note"/>
    <w:basedOn w:val="NO"/>
    <w:rsid w:val="004B3C92"/>
    <w:rPr>
      <w:color w:val="FF0000"/>
    </w:rPr>
  </w:style>
  <w:style w:type="paragraph" w:styleId="Listepuces">
    <w:name w:val="List Bullet"/>
    <w:basedOn w:val="Liste"/>
    <w:rsid w:val="004B3C92"/>
  </w:style>
  <w:style w:type="paragraph" w:styleId="Listepuces4">
    <w:name w:val="List Bullet 4"/>
    <w:basedOn w:val="Listepuces3"/>
    <w:rsid w:val="004B3C92"/>
    <w:pPr>
      <w:ind w:left="1418"/>
    </w:pPr>
  </w:style>
  <w:style w:type="paragraph" w:styleId="Listepuces5">
    <w:name w:val="List Bullet 5"/>
    <w:basedOn w:val="Listepuces4"/>
    <w:rsid w:val="004B3C92"/>
    <w:pPr>
      <w:ind w:left="1702"/>
    </w:pPr>
  </w:style>
  <w:style w:type="paragraph" w:customStyle="1" w:styleId="B2">
    <w:name w:val="B2"/>
    <w:basedOn w:val="Liste2"/>
    <w:rsid w:val="004B3C92"/>
  </w:style>
  <w:style w:type="paragraph" w:customStyle="1" w:styleId="B3">
    <w:name w:val="B3"/>
    <w:basedOn w:val="Liste3"/>
    <w:rsid w:val="004B3C92"/>
  </w:style>
  <w:style w:type="paragraph" w:customStyle="1" w:styleId="B4">
    <w:name w:val="B4"/>
    <w:basedOn w:val="Liste4"/>
    <w:rsid w:val="004B3C92"/>
  </w:style>
  <w:style w:type="paragraph" w:customStyle="1" w:styleId="B5">
    <w:name w:val="B5"/>
    <w:basedOn w:val="Liste5"/>
    <w:rsid w:val="004B3C92"/>
  </w:style>
  <w:style w:type="paragraph" w:customStyle="1" w:styleId="ZTD">
    <w:name w:val="ZTD"/>
    <w:basedOn w:val="ZB"/>
    <w:rsid w:val="004B3C92"/>
    <w:pPr>
      <w:framePr w:hRule="auto" w:wrap="notBeside" w:y="852"/>
    </w:pPr>
    <w:rPr>
      <w:i w:val="0"/>
      <w:sz w:val="40"/>
    </w:rPr>
  </w:style>
  <w:style w:type="character" w:styleId="Numrodepage">
    <w:name w:val="page number"/>
    <w:basedOn w:val="Policepardfaut"/>
    <w:rsid w:val="003438F1"/>
  </w:style>
  <w:style w:type="paragraph" w:styleId="Explorateurdedocuments">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Policepardfau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TotalTime>
  <Pages>1</Pages>
  <Words>191</Words>
  <Characters>1052</Characters>
  <Application>Microsoft Office Word</Application>
  <DocSecurity>0</DocSecurity>
  <Lines>8</Lines>
  <Paragraphs>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 summary template</vt:lpstr>
      <vt:lpstr>WI summary template</vt:lpstr>
    </vt:vector>
  </TitlesOfParts>
  <Company/>
  <LinksUpToDate>false</LinksUpToDate>
  <CharactersWithSpaces>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Gilles Teniou</cp:lastModifiedBy>
  <cp:revision>2</cp:revision>
  <cp:lastPrinted>2014-08-13T15:20:00Z</cp:lastPrinted>
  <dcterms:created xsi:type="dcterms:W3CDTF">2025-09-09T13:55:00Z</dcterms:created>
  <dcterms:modified xsi:type="dcterms:W3CDTF">2025-09-09T13:55:00Z</dcterms:modified>
</cp:coreProperties>
</file>