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#116-bis</w:t>
        <w:tab/>
        <w:t>R4-2513015</w:t>
      </w:r>
    </w:p>
    <w:p>
      <w:pPr>
        <w:pStyle w:val="LSHeader"/>
        <w:pBdr>
          <w:bottom w:val="single" w:sz="6" w:space="1" w:color="auto"/>
        </w:pBdr>
      </w:pPr>
      <w:r>
        <w:t>Prague, Czech, 13 - 17 Oct, 2025</w:t>
      </w:r>
    </w:p>
    <w:p>
      <w:pPr>
        <w:spacing w:after="0"/>
      </w:pPr>
    </w:p>
    <w:p w14:paraId="592D4011" w14:textId="77777777" w:rsidR="008E303A" w:rsidRPr="004E5F68" w:rsidRDefault="008E303A" w:rsidP="008E303A">
      <w:pPr>
        <w:pStyle w:val="LSHeader"/>
        <w:rPr>
          <w:sz w:val="22"/>
          <w:szCs w:val="18"/>
          <w:lang/>
        </w:rPr>
      </w:pPr>
      <w:bookmarkStart w:id="0" w:name="_Hlk149073286"/>
      <w:r w:rsidRPr="0072243E">
        <w:rPr>
          <w:sz w:val="22"/>
          <w:szCs w:val="18"/>
        </w:rPr>
        <w:t>3GPP TSG RAN WG2 #13</w:t>
      </w:r>
      <w:r w:rsidRPr="0072243E">
        <w:rPr>
          <w:sz w:val="22"/>
          <w:szCs w:val="18"/>
          <w:lang/>
        </w:rPr>
        <w:t>1</w:t>
      </w:r>
      <w:r w:rsidRPr="0072243E">
        <w:rPr>
          <w:sz w:val="22"/>
          <w:szCs w:val="18"/>
        </w:rPr>
        <w:tab/>
      </w:r>
      <w:r w:rsidRPr="0072243E">
        <w:rPr>
          <w:bCs/>
          <w:sz w:val="22"/>
          <w:szCs w:val="18"/>
        </w:rPr>
        <w:t>R2-250</w:t>
      </w:r>
      <w:r w:rsidR="004E5F68">
        <w:rPr>
          <w:bCs/>
          <w:sz w:val="22"/>
          <w:szCs w:val="18"/>
          <w:lang/>
        </w:rPr>
        <w:t>6</w:t>
      </w:r>
      <w:r w:rsidR="00CD073F">
        <w:rPr>
          <w:bCs/>
          <w:sz w:val="22"/>
          <w:szCs w:val="18"/>
          <w:lang/>
        </w:rPr>
        <w:t>504</w:t>
      </w:r>
    </w:p>
    <w:p w14:paraId="37FFC1D1" w14:textId="77777777" w:rsidR="008E303A" w:rsidRPr="0072243E" w:rsidRDefault="008E303A" w:rsidP="008E303A">
      <w:pPr>
        <w:pStyle w:val="LSHeader"/>
        <w:rPr>
          <w:rFonts w:cs="Arial"/>
          <w:sz w:val="22"/>
          <w:szCs w:val="18"/>
        </w:rPr>
      </w:pPr>
      <w:r w:rsidRPr="0072243E">
        <w:rPr>
          <w:sz w:val="22"/>
          <w:szCs w:val="18"/>
          <w:lang/>
        </w:rPr>
        <w:t>Bangalore</w:t>
      </w:r>
      <w:r w:rsidRPr="0072243E">
        <w:rPr>
          <w:sz w:val="22"/>
          <w:szCs w:val="18"/>
        </w:rPr>
        <w:t xml:space="preserve">, </w:t>
      </w:r>
      <w:r w:rsidRPr="0072243E">
        <w:rPr>
          <w:sz w:val="22"/>
          <w:szCs w:val="18"/>
          <w:lang/>
        </w:rPr>
        <w:t>India</w:t>
      </w:r>
      <w:r w:rsidRPr="0072243E">
        <w:rPr>
          <w:sz w:val="22"/>
          <w:szCs w:val="18"/>
        </w:rPr>
        <w:t xml:space="preserve">, </w:t>
      </w:r>
      <w:r w:rsidRPr="0072243E">
        <w:rPr>
          <w:sz w:val="22"/>
          <w:szCs w:val="18"/>
          <w:lang/>
        </w:rPr>
        <w:t>25</w:t>
      </w:r>
      <w:r w:rsidRPr="0072243E">
        <w:rPr>
          <w:sz w:val="22"/>
          <w:szCs w:val="18"/>
          <w:vertAlign w:val="superscript"/>
          <w:lang/>
        </w:rPr>
        <w:t>th</w:t>
      </w:r>
      <w:r w:rsidRPr="0072243E">
        <w:rPr>
          <w:sz w:val="22"/>
          <w:szCs w:val="18"/>
          <w:lang/>
        </w:rPr>
        <w:t>-29</w:t>
      </w:r>
      <w:r w:rsidRPr="0072243E">
        <w:rPr>
          <w:sz w:val="22"/>
          <w:szCs w:val="18"/>
          <w:vertAlign w:val="superscript"/>
          <w:lang/>
        </w:rPr>
        <w:t>th</w:t>
      </w:r>
      <w:r w:rsidRPr="0072243E">
        <w:rPr>
          <w:sz w:val="22"/>
          <w:szCs w:val="18"/>
          <w:lang/>
        </w:rPr>
        <w:t xml:space="preserve"> August</w:t>
      </w:r>
      <w:r w:rsidRPr="0072243E">
        <w:rPr>
          <w:sz w:val="22"/>
          <w:szCs w:val="18"/>
        </w:rPr>
        <w:t>, 2025</w:t>
      </w:r>
      <w:r w:rsidRPr="0072243E">
        <w:rPr>
          <w:sz w:val="22"/>
          <w:szCs w:val="18"/>
        </w:rPr>
        <w:br/>
      </w:r>
    </w:p>
    <w:p w14:paraId="69BB4025" w14:textId="77777777" w:rsidR="008E303A" w:rsidRPr="0072243E" w:rsidRDefault="008E303A" w:rsidP="008E303A">
      <w:pPr>
        <w:spacing w:after="0"/>
        <w:jc w:val="left"/>
        <w:rPr>
          <w:rFonts w:ascii="Arial" w:hAnsi="Arial" w:cs="Arial"/>
          <w:lang/>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8E303A">
        <w:rPr>
          <w:rFonts w:ascii="Arial" w:hAnsi="Arial" w:cs="Arial"/>
        </w:rPr>
        <w:t xml:space="preserve">LS on </w:t>
      </w:r>
      <w:r w:rsidRPr="008E303A">
        <w:rPr>
          <w:rFonts w:ascii="Arial" w:hAnsi="Arial" w:cs="Arial"/>
          <w:lang/>
        </w:rPr>
        <w:t>early CSI acquisition for L3 handover</w:t>
      </w:r>
    </w:p>
    <w:p w14:paraId="4F98C7BF" w14:textId="77777777" w:rsidR="008E303A" w:rsidRPr="00556444" w:rsidRDefault="008E303A" w:rsidP="008E303A">
      <w:pPr>
        <w:spacing w:after="0"/>
        <w:jc w:val="left"/>
        <w:rPr>
          <w:rFonts w:ascii="Arial" w:hAnsi="Arial" w:cs="Arial"/>
          <w:b/>
          <w:bCs/>
          <w:lang/>
        </w:rPr>
      </w:pPr>
      <w:r w:rsidRPr="00A81A48">
        <w:rPr>
          <w:rFonts w:ascii="Arial" w:hAnsi="Arial" w:cs="Arial"/>
          <w:b/>
          <w:bCs/>
        </w:rPr>
        <w:t>Response to:</w:t>
      </w:r>
      <w:r>
        <w:rPr>
          <w:rFonts w:ascii="Arial" w:hAnsi="Arial" w:cs="Arial"/>
          <w:b/>
          <w:bCs/>
        </w:rPr>
        <w:tab/>
      </w:r>
      <w:r>
        <w:rPr>
          <w:rFonts w:ascii="Arial" w:hAnsi="Arial" w:cs="Arial"/>
          <w:b/>
          <w:bCs/>
        </w:rPr>
        <w:tab/>
      </w:r>
      <w:r w:rsidRPr="00556444">
        <w:rPr>
          <w:rFonts w:ascii="Arial" w:hAnsi="Arial" w:cs="Arial"/>
          <w:lang/>
        </w:rPr>
        <w:t>-</w:t>
      </w:r>
    </w:p>
    <w:p w14:paraId="3333D157" w14:textId="77777777"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Rel-19</w:t>
      </w:r>
    </w:p>
    <w:p w14:paraId="65F2C01C" w14:textId="77777777"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Pr>
          <w:rFonts w:ascii="Arial" w:hAnsi="Arial" w:cs="Arial"/>
          <w:lang/>
        </w:rPr>
        <w:t>TEI19</w:t>
      </w:r>
    </w:p>
    <w:p w14:paraId="2CC0D348" w14:textId="77777777" w:rsidR="008E303A" w:rsidRPr="0072243E" w:rsidRDefault="008E303A" w:rsidP="008E303A">
      <w:pPr>
        <w:spacing w:after="0"/>
        <w:jc w:val="left"/>
        <w:rPr>
          <w:rFonts w:ascii="Arial" w:hAnsi="Arial" w:cs="Arial"/>
          <w:b/>
        </w:rPr>
      </w:pPr>
    </w:p>
    <w:p w14:paraId="7C763437" w14:textId="77777777" w:rsidR="008E303A" w:rsidRPr="008E303A" w:rsidRDefault="008E303A" w:rsidP="008E303A">
      <w:pPr>
        <w:spacing w:after="0"/>
        <w:jc w:val="left"/>
        <w:rPr>
          <w:rFonts w:ascii="Arial" w:hAnsi="Arial" w:cs="Arial"/>
          <w:lang/>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D073F" w:rsidRPr="00CD073F">
        <w:rPr>
          <w:rFonts w:ascii="Arial" w:hAnsi="Arial" w:cs="Arial"/>
          <w:lang/>
        </w:rPr>
        <w:t>RAN2</w:t>
      </w:r>
    </w:p>
    <w:p w14:paraId="5DBE119F" w14:textId="77777777" w:rsidR="008E303A" w:rsidRPr="0072243E" w:rsidRDefault="008E303A" w:rsidP="008E303A">
      <w:pPr>
        <w:spacing w:after="0"/>
        <w:jc w:val="left"/>
        <w:rPr>
          <w:rFonts w:ascii="Arial" w:hAnsi="Arial" w:cs="Arial"/>
          <w:lang/>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Cs/>
          <w:lang/>
        </w:rPr>
        <w:t>RAN1</w:t>
      </w:r>
    </w:p>
    <w:p w14:paraId="5FB6F37A" w14:textId="77777777" w:rsidR="008E303A" w:rsidRPr="00556444" w:rsidRDefault="008E303A" w:rsidP="008E303A">
      <w:pPr>
        <w:spacing w:after="0"/>
        <w:jc w:val="left"/>
        <w:rPr>
          <w:rFonts w:ascii="Arial" w:hAnsi="Arial" w:cs="Arial"/>
          <w:b/>
          <w:bCs/>
          <w:lang/>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lang/>
        </w:rPr>
        <w:t>RAN4</w:t>
      </w:r>
    </w:p>
    <w:p w14:paraId="08A76CAF" w14:textId="77777777" w:rsidR="008E303A" w:rsidRPr="0072243E" w:rsidRDefault="008E303A" w:rsidP="008E303A">
      <w:pPr>
        <w:spacing w:after="0"/>
        <w:jc w:val="left"/>
        <w:rPr>
          <w:rFonts w:ascii="Arial" w:hAnsi="Arial" w:cs="Arial"/>
          <w:bCs/>
        </w:rPr>
      </w:pPr>
    </w:p>
    <w:p w14:paraId="1A01357E" w14:textId="77777777"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r w:rsidRPr="00556444">
        <w:rPr>
          <w:rFonts w:ascii="Arial" w:hAnsi="Arial" w:cs="Arial"/>
          <w:bCs/>
          <w:lang/>
        </w:rPr>
        <w:t>Rama Kumar Mopidevi</w:t>
      </w:r>
      <w:r w:rsidRPr="0072243E">
        <w:rPr>
          <w:rFonts w:ascii="Arial" w:hAnsi="Arial" w:cs="Arial"/>
          <w:bCs/>
          <w:lang w:val="fr-FR"/>
        </w:rPr>
        <w:tab/>
      </w:r>
    </w:p>
    <w:p w14:paraId="3B6DD3ED" w14:textId="3F4612F6" w:rsidR="008E303A" w:rsidRPr="00556444" w:rsidRDefault="008E303A" w:rsidP="008E303A">
      <w:pPr>
        <w:spacing w:after="0"/>
        <w:ind w:left="1700" w:firstLine="425"/>
        <w:jc w:val="left"/>
        <w:rPr>
          <w:rFonts w:ascii="Arial" w:hAnsi="Arial" w:cs="Arial"/>
          <w:color w:val="0000FF"/>
        </w:rPr>
      </w:pPr>
      <w:hyperlink r:id="rId11" w:history="1">
        <w:r w:rsidRPr="00F73038">
          <w:rPr>
            <w:rStyle w:val="Hyperlink"/>
            <w:rFonts w:ascii="Arial" w:hAnsi="Arial" w:cs="Arial"/>
            <w:kern w:val="0"/>
            <w:lang w:eastAsia="en-US"/>
          </w:rPr>
          <w:t>rama.kumar@</w:t>
        </w:r>
        <w:r w:rsidRPr="00F73038">
          <w:rPr>
            <w:rStyle w:val="Hyperlink"/>
            <w:rFonts w:ascii="Arial" w:hAnsi="Arial" w:cs="Arial"/>
            <w:kern w:val="0"/>
            <w:lang w:val="en-US" w:eastAsia="en-US"/>
          </w:rPr>
          <w:t>huawei.com</w:t>
        </w:r>
      </w:hyperlink>
    </w:p>
    <w:p w14:paraId="7F680AED" w14:textId="77777777" w:rsidR="008E303A" w:rsidRPr="0072243E" w:rsidRDefault="008E303A" w:rsidP="008E303A">
      <w:pPr>
        <w:spacing w:after="0"/>
        <w:jc w:val="left"/>
        <w:rPr>
          <w:rFonts w:ascii="Arial" w:hAnsi="Arial" w:cs="Arial"/>
          <w:b/>
        </w:rPr>
      </w:pPr>
    </w:p>
    <w:p w14:paraId="55783283"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2" w:history="1">
        <w:r w:rsidRPr="0072243E">
          <w:rPr>
            <w:rFonts w:ascii="Arial" w:hAnsi="Arial" w:cs="Arial"/>
            <w:b/>
            <w:color w:val="0000FF"/>
            <w:u w:val="single"/>
            <w:lang w:val="en-GB"/>
          </w:rPr>
          <w:t>mailto:3GPPLiaison@etsi.org</w:t>
        </w:r>
      </w:hyperlink>
    </w:p>
    <w:p w14:paraId="7F36B4B6" w14:textId="77777777" w:rsidR="008E303A" w:rsidRDefault="008E303A" w:rsidP="008E303A">
      <w:pPr>
        <w:spacing w:after="0"/>
        <w:jc w:val="left"/>
        <w:rPr>
          <w:rFonts w:ascii="Arial" w:hAnsi="Arial" w:cs="Arial"/>
          <w:b/>
          <w:bCs/>
        </w:rPr>
      </w:pPr>
    </w:p>
    <w:p w14:paraId="70BFA43F" w14:textId="77777777" w:rsidR="008E303A" w:rsidRPr="00547D6B" w:rsidRDefault="008E303A" w:rsidP="008E303A">
      <w:pPr>
        <w:spacing w:after="0"/>
        <w:jc w:val="left"/>
        <w:rPr>
          <w:lang/>
        </w:rPr>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30D0817" w14:textId="77777777" w:rsidR="00304C20" w:rsidRPr="0030011B" w:rsidRDefault="00304C20" w:rsidP="00C20691">
      <w:pPr>
        <w:pBdr>
          <w:bottom w:val="single" w:sz="4" w:space="1" w:color="auto"/>
        </w:pBdr>
        <w:rPr>
          <w:rFonts w:ascii="Arial" w:hAnsi="Arial" w:cs="Arial" w:hint="eastAsia"/>
          <w:lang w:eastAsia="zh-CN"/>
        </w:rPr>
      </w:pPr>
    </w:p>
    <w:p w14:paraId="25FC0FEE"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51FBF26E" w14:textId="77777777" w:rsidR="00CD073F" w:rsidRDefault="00B515F9" w:rsidP="007F7E4A">
      <w:pPr>
        <w:spacing w:beforeLines="100" w:before="240"/>
        <w:jc w:val="left"/>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discussed</w:t>
      </w:r>
      <w:r w:rsidR="000E616D">
        <w:rPr>
          <w:rFonts w:ascii="Arial" w:eastAsia="DengXian" w:hAnsi="Arial" w:cs="Arial"/>
          <w:sz w:val="20"/>
          <w:szCs w:val="20"/>
          <w:lang w:eastAsia="zh-CN"/>
        </w:rPr>
        <w:t xml:space="preserve"> on the intention to support early CSI acquisition</w:t>
      </w:r>
      <w:r w:rsidR="005763CF">
        <w:rPr>
          <w:rFonts w:ascii="Arial" w:eastAsia="DengXian" w:hAnsi="Arial" w:cs="Arial"/>
          <w:sz w:val="20"/>
          <w:szCs w:val="20"/>
          <w:lang w:eastAsia="zh-CN"/>
        </w:rPr>
        <w:t xml:space="preserve"> for L3 handover by re</w:t>
      </w:r>
      <w:r w:rsidR="003A5344">
        <w:rPr>
          <w:rFonts w:ascii="Arial" w:eastAsia="DengXian" w:hAnsi="Arial" w:cs="Arial"/>
          <w:sz w:val="20"/>
          <w:szCs w:val="20"/>
          <w:lang w:eastAsia="zh-CN"/>
        </w:rPr>
        <w:t>-</w:t>
      </w:r>
      <w:r w:rsidR="005763CF">
        <w:rPr>
          <w:rFonts w:ascii="Arial" w:eastAsia="DengXian" w:hAnsi="Arial" w:cs="Arial"/>
          <w:sz w:val="20"/>
          <w:szCs w:val="20"/>
          <w:lang w:eastAsia="zh-CN"/>
        </w:rPr>
        <w:t xml:space="preserve">using </w:t>
      </w:r>
      <w:r w:rsidR="003A5344">
        <w:rPr>
          <w:rFonts w:ascii="Arial" w:eastAsia="DengXian" w:hAnsi="Arial" w:cs="Arial"/>
          <w:sz w:val="20"/>
          <w:szCs w:val="20"/>
          <w:lang w:eastAsia="zh-CN"/>
        </w:rPr>
        <w:t xml:space="preserve">the </w:t>
      </w:r>
      <w:r w:rsidR="005763CF">
        <w:rPr>
          <w:rFonts w:ascii="Arial" w:eastAsia="DengXian" w:hAnsi="Arial" w:cs="Arial"/>
          <w:sz w:val="20"/>
          <w:szCs w:val="20"/>
          <w:lang w:eastAsia="zh-CN"/>
        </w:rPr>
        <w:t>early CSI acquisition framework for LTM</w:t>
      </w:r>
      <w:r w:rsidR="000E616D">
        <w:rPr>
          <w:rFonts w:ascii="Arial" w:eastAsia="DengXian" w:hAnsi="Arial" w:cs="Arial"/>
          <w:sz w:val="20"/>
          <w:szCs w:val="20"/>
          <w:lang w:eastAsia="zh-CN"/>
        </w:rPr>
        <w:t>.</w:t>
      </w:r>
      <w:r w:rsidR="00047B00">
        <w:rPr>
          <w:rFonts w:ascii="Arial" w:eastAsia="DengXian" w:hAnsi="Arial" w:cs="Arial"/>
          <w:sz w:val="20"/>
          <w:szCs w:val="20"/>
          <w:lang w:eastAsia="zh-CN"/>
        </w:rPr>
        <w:t xml:space="preserve"> </w:t>
      </w:r>
      <w:r w:rsidR="00CD073F">
        <w:rPr>
          <w:rFonts w:ascii="Arial" w:eastAsia="DengXian" w:hAnsi="Arial" w:cs="Arial"/>
          <w:sz w:val="20"/>
          <w:szCs w:val="20"/>
          <w:lang w:eastAsia="zh-CN"/>
        </w:rPr>
        <w:t xml:space="preserve">RAN2 </w:t>
      </w:r>
      <w:r w:rsidR="00F54234">
        <w:rPr>
          <w:rFonts w:ascii="Arial" w:eastAsia="DengXian" w:hAnsi="Arial" w:cs="Arial"/>
          <w:sz w:val="20"/>
          <w:szCs w:val="20"/>
          <w:lang w:eastAsia="zh-CN"/>
        </w:rPr>
        <w:t xml:space="preserve">discussed the RRC CR (R2-2506450) and agreed that the RRC CR is technically correct. However, RAN2 </w:t>
      </w:r>
      <w:r w:rsidR="00EA6410">
        <w:rPr>
          <w:rFonts w:ascii="Arial" w:eastAsia="DengXian" w:hAnsi="Arial" w:cs="Arial"/>
          <w:sz w:val="20"/>
          <w:szCs w:val="20"/>
          <w:lang w:eastAsia="zh-CN"/>
        </w:rPr>
        <w:t>postponed the CR pending confirmation from RAN1</w:t>
      </w:r>
      <w:r w:rsidR="00F54234">
        <w:rPr>
          <w:rFonts w:ascii="Arial" w:eastAsia="DengXian" w:hAnsi="Arial" w:cs="Arial"/>
          <w:sz w:val="20"/>
          <w:szCs w:val="20"/>
          <w:lang w:eastAsia="zh-CN"/>
        </w:rPr>
        <w:t>.</w:t>
      </w:r>
    </w:p>
    <w:p w14:paraId="4990560E" w14:textId="77777777" w:rsidR="00295DAF" w:rsidRDefault="000E616D" w:rsidP="007F7E4A">
      <w:pPr>
        <w:spacing w:beforeLines="100" w:before="240"/>
        <w:jc w:val="left"/>
        <w:rPr>
          <w:rFonts w:ascii="Arial" w:eastAsia="DengXian" w:hAnsi="Arial" w:cs="Arial"/>
          <w:sz w:val="20"/>
          <w:szCs w:val="20"/>
          <w:lang w:eastAsia="zh-CN"/>
        </w:rPr>
      </w:pPr>
      <w:r>
        <w:rPr>
          <w:rFonts w:ascii="Arial" w:eastAsia="DengXian" w:hAnsi="Arial" w:cs="Arial"/>
          <w:sz w:val="20"/>
          <w:szCs w:val="20"/>
          <w:lang w:eastAsia="zh-CN"/>
        </w:rPr>
        <w:t xml:space="preserve">RAN2 identified </w:t>
      </w:r>
      <w:r w:rsidR="00CA6BAD">
        <w:rPr>
          <w:rFonts w:ascii="Arial" w:eastAsia="DengXian" w:hAnsi="Arial" w:cs="Arial"/>
          <w:sz w:val="20"/>
          <w:szCs w:val="20"/>
          <w:lang w:eastAsia="zh-CN"/>
        </w:rPr>
        <w:t xml:space="preserve">at least </w:t>
      </w:r>
      <w:r w:rsidR="005763CF">
        <w:rPr>
          <w:rFonts w:ascii="Arial" w:eastAsia="DengXian" w:hAnsi="Arial" w:cs="Arial"/>
          <w:sz w:val="20"/>
          <w:szCs w:val="20"/>
          <w:lang w:eastAsia="zh-CN"/>
        </w:rPr>
        <w:t xml:space="preserve">the following </w:t>
      </w:r>
      <w:r>
        <w:rPr>
          <w:rFonts w:ascii="Arial" w:eastAsia="DengXian" w:hAnsi="Arial" w:cs="Arial"/>
          <w:sz w:val="20"/>
          <w:szCs w:val="20"/>
          <w:lang w:eastAsia="zh-CN"/>
        </w:rPr>
        <w:t>potential impacts to RAN1</w:t>
      </w:r>
      <w:r w:rsidR="00C64379">
        <w:rPr>
          <w:rFonts w:ascii="Arial" w:eastAsia="DengXian" w:hAnsi="Arial" w:cs="Arial"/>
          <w:sz w:val="20"/>
          <w:szCs w:val="20"/>
          <w:lang w:eastAsia="zh-CN"/>
        </w:rPr>
        <w:t>:</w:t>
      </w:r>
    </w:p>
    <w:p w14:paraId="414226BC" w14:textId="77777777" w:rsidR="000E616D" w:rsidRDefault="000E616D" w:rsidP="003A5344">
      <w:pPr>
        <w:numPr>
          <w:ilvl w:val="0"/>
          <w:numId w:val="31"/>
        </w:numPr>
        <w:rPr>
          <w:rFonts w:ascii="Arial" w:eastAsia="DengXian" w:hAnsi="Arial" w:cs="Arial"/>
          <w:sz w:val="20"/>
          <w:szCs w:val="20"/>
          <w:lang w:eastAsia="zh-CN"/>
        </w:rPr>
      </w:pPr>
      <w:r>
        <w:rPr>
          <w:rFonts w:ascii="Arial" w:eastAsia="DengXian" w:hAnsi="Arial" w:cs="Arial"/>
          <w:sz w:val="20"/>
          <w:szCs w:val="20"/>
          <w:lang w:eastAsia="zh-CN"/>
        </w:rPr>
        <w:t xml:space="preserve">TS 38.214: </w:t>
      </w:r>
      <w:r w:rsidR="00180016">
        <w:rPr>
          <w:rFonts w:ascii="Arial" w:eastAsia="DengXian" w:hAnsi="Arial" w:cs="Arial"/>
          <w:sz w:val="20"/>
          <w:szCs w:val="20"/>
          <w:lang w:eastAsia="zh-CN"/>
        </w:rPr>
        <w:t>D</w:t>
      </w:r>
      <w:r>
        <w:rPr>
          <w:rFonts w:ascii="Arial" w:eastAsia="DengXian" w:hAnsi="Arial" w:cs="Arial"/>
          <w:sz w:val="20"/>
          <w:szCs w:val="20"/>
          <w:lang w:eastAsia="zh-CN"/>
        </w:rPr>
        <w:t xml:space="preserve">escribe CSI reporting for </w:t>
      </w:r>
      <w:r w:rsidR="00180016">
        <w:rPr>
          <w:rFonts w:ascii="Arial" w:eastAsia="DengXian" w:hAnsi="Arial" w:cs="Arial"/>
          <w:sz w:val="20"/>
          <w:szCs w:val="20"/>
          <w:lang w:eastAsia="zh-CN"/>
        </w:rPr>
        <w:t xml:space="preserve">L3 </w:t>
      </w:r>
      <w:r>
        <w:rPr>
          <w:rFonts w:ascii="Arial" w:eastAsia="DengXian" w:hAnsi="Arial" w:cs="Arial"/>
          <w:sz w:val="20"/>
          <w:szCs w:val="20"/>
          <w:lang w:eastAsia="zh-CN"/>
        </w:rPr>
        <w:t xml:space="preserve">handover which will be similar to the </w:t>
      </w:r>
      <w:r w:rsidR="0085671B">
        <w:rPr>
          <w:rFonts w:ascii="Arial" w:eastAsia="DengXian" w:hAnsi="Arial" w:cs="Arial"/>
          <w:sz w:val="20"/>
          <w:szCs w:val="20"/>
          <w:lang w:eastAsia="zh-CN"/>
        </w:rPr>
        <w:t xml:space="preserve">description in </w:t>
      </w:r>
      <w:r w:rsidR="005763CF">
        <w:rPr>
          <w:rFonts w:ascii="Arial" w:eastAsia="DengXian" w:hAnsi="Arial" w:cs="Arial"/>
          <w:sz w:val="20"/>
          <w:szCs w:val="20"/>
          <w:lang w:eastAsia="zh-CN"/>
        </w:rPr>
        <w:t>clause</w:t>
      </w:r>
      <w:r>
        <w:rPr>
          <w:rFonts w:ascii="Arial" w:eastAsia="DengXian" w:hAnsi="Arial" w:cs="Arial"/>
          <w:sz w:val="20"/>
          <w:szCs w:val="20"/>
          <w:lang w:eastAsia="zh-CN"/>
        </w:rPr>
        <w:t xml:space="preserve"> “5.2.4a CSI Reporting for LTM”</w:t>
      </w:r>
      <w:r w:rsidR="005763CF">
        <w:rPr>
          <w:rFonts w:ascii="Arial" w:eastAsia="DengXian" w:hAnsi="Arial" w:cs="Arial"/>
          <w:sz w:val="20"/>
          <w:szCs w:val="20"/>
          <w:lang w:eastAsia="zh-CN"/>
        </w:rPr>
        <w:t>.</w:t>
      </w:r>
    </w:p>
    <w:p w14:paraId="21D4D75C" w14:textId="77777777" w:rsidR="000E616D" w:rsidRDefault="000E616D" w:rsidP="003A5344">
      <w:pPr>
        <w:numPr>
          <w:ilvl w:val="0"/>
          <w:numId w:val="31"/>
        </w:numPr>
        <w:rPr>
          <w:rFonts w:ascii="Arial" w:eastAsia="DengXian" w:hAnsi="Arial" w:cs="Arial"/>
          <w:sz w:val="20"/>
          <w:szCs w:val="20"/>
          <w:lang w:eastAsia="zh-CN"/>
        </w:rPr>
      </w:pPr>
      <w:r>
        <w:rPr>
          <w:rFonts w:ascii="Arial" w:eastAsia="DengXian" w:hAnsi="Arial" w:cs="Arial"/>
          <w:sz w:val="20"/>
          <w:szCs w:val="20"/>
          <w:lang w:eastAsia="zh-CN"/>
        </w:rPr>
        <w:t xml:space="preserve">TS 38.212: Add a reference </w:t>
      </w:r>
      <w:r w:rsidR="00B41EA5">
        <w:rPr>
          <w:rFonts w:ascii="Arial" w:eastAsia="DengXian" w:hAnsi="Arial" w:cs="Arial"/>
          <w:sz w:val="20"/>
          <w:szCs w:val="20"/>
          <w:lang w:eastAsia="zh-CN"/>
        </w:rPr>
        <w:t xml:space="preserve">to TS 38.214 </w:t>
      </w:r>
      <w:r w:rsidR="005763CF">
        <w:rPr>
          <w:rFonts w:ascii="Arial" w:eastAsia="DengXian" w:hAnsi="Arial" w:cs="Arial"/>
          <w:sz w:val="20"/>
          <w:szCs w:val="20"/>
          <w:lang w:eastAsia="zh-CN"/>
        </w:rPr>
        <w:t>in clause “6.3.2.1.2 CSI”.</w:t>
      </w:r>
      <w:r>
        <w:rPr>
          <w:rFonts w:ascii="Arial" w:eastAsia="DengXian" w:hAnsi="Arial" w:cs="Arial"/>
          <w:sz w:val="20"/>
          <w:szCs w:val="20"/>
          <w:lang w:eastAsia="zh-CN"/>
        </w:rPr>
        <w:t xml:space="preserve"> </w:t>
      </w:r>
    </w:p>
    <w:p w14:paraId="7D56AED2" w14:textId="77777777" w:rsidR="00F54234" w:rsidRDefault="00D94428" w:rsidP="007F7E4A">
      <w:pPr>
        <w:spacing w:beforeLines="100" w:before="240"/>
        <w:jc w:val="left"/>
        <w:rPr>
          <w:rFonts w:ascii="Arial" w:eastAsia="DengXian" w:hAnsi="Arial" w:cs="Arial"/>
          <w:sz w:val="20"/>
          <w:szCs w:val="20"/>
          <w:lang w:eastAsia="zh-CN"/>
        </w:rPr>
      </w:pPr>
      <w:r>
        <w:rPr>
          <w:rFonts w:ascii="Arial" w:eastAsia="DengXian" w:hAnsi="Arial" w:cs="Arial"/>
          <w:sz w:val="20"/>
          <w:szCs w:val="20"/>
          <w:lang w:eastAsia="zh-CN"/>
        </w:rPr>
        <w:t xml:space="preserve">RAN2 assumes </w:t>
      </w:r>
      <w:r w:rsidR="00EA6410">
        <w:rPr>
          <w:rFonts w:ascii="Arial" w:eastAsia="DengXian" w:hAnsi="Arial" w:cs="Arial"/>
          <w:sz w:val="20"/>
          <w:szCs w:val="20"/>
          <w:lang w:eastAsia="zh-CN"/>
        </w:rPr>
        <w:t>there is no RAN4 work.</w:t>
      </w:r>
    </w:p>
    <w:p w14:paraId="017DBCA8" w14:textId="77777777" w:rsidR="0075769A" w:rsidRDefault="0075769A" w:rsidP="00EA6410">
      <w:pPr>
        <w:rPr>
          <w:lang w:eastAsia="zh-CN"/>
        </w:rPr>
      </w:pPr>
    </w:p>
    <w:bookmarkEnd w:id="1"/>
    <w:bookmarkEnd w:id="2"/>
    <w:p w14:paraId="4FBB3101"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5B53C124" w14:textId="77777777" w:rsidR="00C20691" w:rsidRPr="0075769A" w:rsidRDefault="00C20691" w:rsidP="0075769A">
      <w:pPr>
        <w:rPr>
          <w:rFonts w:ascii="Arial" w:hAnsi="Arial" w:cs="Arial"/>
          <w:b/>
          <w:bCs/>
          <w:lang w:eastAsia="zh-CN"/>
        </w:rPr>
      </w:pPr>
      <w:bookmarkStart w:id="3" w:name="_Hlk165537394"/>
      <w:r w:rsidRPr="0075769A">
        <w:rPr>
          <w:rFonts w:ascii="Arial" w:hAnsi="Arial" w:cs="Arial"/>
          <w:b/>
          <w:bCs/>
          <w:sz w:val="20"/>
          <w:szCs w:val="20"/>
        </w:rPr>
        <w:t>To</w:t>
      </w:r>
      <w:r w:rsidR="00990A01" w:rsidRPr="0075769A">
        <w:rPr>
          <w:rFonts w:ascii="Arial" w:hAnsi="Arial" w:cs="Arial"/>
          <w:b/>
          <w:bCs/>
          <w:sz w:val="20"/>
          <w:szCs w:val="20"/>
        </w:rPr>
        <w:t xml:space="preserve"> RAN1</w:t>
      </w:r>
    </w:p>
    <w:p w14:paraId="372555D9" w14:textId="77777777" w:rsidR="00990A01" w:rsidRDefault="00C73FE1" w:rsidP="004E07F3">
      <w:pPr>
        <w:rPr>
          <w:rFonts w:ascii="Arial" w:hAnsi="Arial" w:cs="Arial"/>
          <w:b/>
          <w:sz w:val="20"/>
          <w:szCs w:val="20"/>
        </w:rPr>
      </w:pPr>
      <w:r w:rsidRPr="00C73FE1">
        <w:rPr>
          <w:rFonts w:ascii="Arial" w:hAnsi="Arial" w:cs="Arial"/>
          <w:b/>
          <w:sz w:val="20"/>
          <w:szCs w:val="20"/>
        </w:rPr>
        <w:t xml:space="preserve">ACTION: </w:t>
      </w:r>
      <w:r w:rsidR="00990A01" w:rsidRPr="00990A01">
        <w:rPr>
          <w:rFonts w:ascii="Arial" w:eastAsia="DengXian" w:hAnsi="Arial" w:cs="Arial"/>
          <w:sz w:val="20"/>
          <w:szCs w:val="20"/>
          <w:lang w:eastAsia="zh-CN"/>
        </w:rPr>
        <w:t xml:space="preserve">RAN2 respectfully asks RAN1 </w:t>
      </w:r>
      <w:r w:rsidR="005763CF">
        <w:rPr>
          <w:rFonts w:ascii="Arial" w:eastAsia="DengXian" w:hAnsi="Arial" w:cs="Arial"/>
          <w:sz w:val="20"/>
          <w:szCs w:val="20"/>
          <w:lang w:eastAsia="zh-CN"/>
        </w:rPr>
        <w:t xml:space="preserve">to </w:t>
      </w:r>
      <w:r w:rsidR="00180016">
        <w:rPr>
          <w:rFonts w:ascii="Arial" w:eastAsia="DengXian" w:hAnsi="Arial" w:cs="Arial"/>
          <w:sz w:val="20"/>
          <w:szCs w:val="20"/>
          <w:lang w:eastAsia="zh-CN"/>
        </w:rPr>
        <w:t xml:space="preserve">check if </w:t>
      </w:r>
      <w:r w:rsidR="00CA6BAD">
        <w:rPr>
          <w:rFonts w:ascii="Arial" w:eastAsia="DengXian" w:hAnsi="Arial" w:cs="Arial"/>
          <w:sz w:val="20"/>
          <w:szCs w:val="20"/>
          <w:lang w:eastAsia="zh-CN"/>
        </w:rPr>
        <w:t>it is</w:t>
      </w:r>
      <w:r w:rsidR="00180016">
        <w:rPr>
          <w:rFonts w:ascii="Arial" w:eastAsia="DengXian" w:hAnsi="Arial" w:cs="Arial"/>
          <w:sz w:val="20"/>
          <w:szCs w:val="20"/>
          <w:lang w:eastAsia="zh-CN"/>
        </w:rPr>
        <w:t xml:space="preserve"> OK</w:t>
      </w:r>
      <w:r w:rsidR="005763CF">
        <w:rPr>
          <w:rFonts w:ascii="Arial" w:eastAsia="DengXian" w:hAnsi="Arial" w:cs="Arial"/>
          <w:sz w:val="20"/>
          <w:szCs w:val="20"/>
          <w:lang w:eastAsia="zh-CN"/>
        </w:rPr>
        <w:t xml:space="preserve"> to support early CSI acquisition for L3 handover</w:t>
      </w:r>
      <w:r w:rsidR="00CA6BAD">
        <w:rPr>
          <w:rFonts w:ascii="Arial" w:eastAsia="DengXian" w:hAnsi="Arial" w:cs="Arial"/>
          <w:sz w:val="20"/>
          <w:szCs w:val="20"/>
          <w:lang w:eastAsia="zh-CN"/>
        </w:rPr>
        <w:t xml:space="preserve"> and update the RAN1 spec if needed</w:t>
      </w:r>
      <w:r w:rsidR="00295DAF">
        <w:rPr>
          <w:rFonts w:ascii="Arial" w:eastAsia="DengXian" w:hAnsi="Arial" w:cs="Arial"/>
          <w:sz w:val="20"/>
          <w:szCs w:val="20"/>
          <w:lang w:eastAsia="zh-CN"/>
        </w:rPr>
        <w:t>.</w:t>
      </w:r>
    </w:p>
    <w:bookmarkEnd w:id="3"/>
    <w:p w14:paraId="2E5B4285" w14:textId="77777777" w:rsidR="001B1B7A" w:rsidRPr="001B1B7A" w:rsidRDefault="001B1B7A" w:rsidP="004E07F3">
      <w:pPr>
        <w:rPr>
          <w:rFonts w:ascii="Arial" w:eastAsia="DengXian" w:hAnsi="Arial" w:cs="Arial"/>
          <w:sz w:val="20"/>
          <w:szCs w:val="20"/>
          <w:lang w:eastAsia="zh-CN"/>
        </w:rPr>
      </w:pPr>
    </w:p>
    <w:p w14:paraId="7E13B63D" w14:textId="77777777"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RAN2</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55433EC4" w14:textId="77777777" w:rsidR="0044559D" w:rsidRDefault="00547D6B" w:rsidP="0044559D">
      <w:pPr>
        <w:tabs>
          <w:tab w:val="left" w:pos="2268"/>
          <w:tab w:val="left" w:pos="5670"/>
        </w:tabs>
        <w:overflowPunct w:val="0"/>
        <w:textAlignment w:val="baseline"/>
        <w:rPr>
          <w:rFonts w:ascii="Arial" w:hAnsi="Arial" w:cs="Arial"/>
          <w:sz w:val="20"/>
          <w:szCs w:val="16"/>
          <w:lang w:val="en-GB" w:eastAsia="zh-CN"/>
        </w:rPr>
      </w:pPr>
      <w:bookmarkStart w:id="4" w:name="_Hlk196144923"/>
      <w:r>
        <w:rPr>
          <w:rFonts w:ascii="Arial" w:hAnsi="Arial" w:cs="Arial"/>
          <w:sz w:val="20"/>
          <w:szCs w:val="16"/>
          <w:lang w:val="en-GB" w:eastAsia="zh-CN"/>
        </w:rPr>
        <w:t>RAN2#131bis</w:t>
      </w:r>
      <w:r>
        <w:rPr>
          <w:rFonts w:ascii="Arial" w:hAnsi="Arial" w:cs="Arial"/>
          <w:sz w:val="20"/>
          <w:szCs w:val="16"/>
          <w:lang w:val="en-GB" w:eastAsia="zh-CN"/>
        </w:rPr>
        <w:tab/>
        <w:t>13</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October</w:t>
      </w:r>
      <w:r w:rsidRPr="00840790">
        <w:rPr>
          <w:rFonts w:ascii="Arial" w:hAnsi="Arial" w:cs="Arial"/>
          <w:sz w:val="20"/>
          <w:szCs w:val="16"/>
          <w:lang w:val="en-GB" w:eastAsia="zh-CN"/>
        </w:rPr>
        <w:t xml:space="preserve"> – </w:t>
      </w:r>
      <w:r>
        <w:rPr>
          <w:rFonts w:ascii="Arial" w:hAnsi="Arial" w:cs="Arial"/>
          <w:sz w:val="20"/>
          <w:szCs w:val="16"/>
          <w:lang w:val="en-GB" w:eastAsia="zh-CN"/>
        </w:rPr>
        <w:t>17</w:t>
      </w:r>
      <w:r>
        <w:rPr>
          <w:rFonts w:ascii="Arial" w:hAnsi="Arial" w:cs="Arial"/>
          <w:sz w:val="20"/>
          <w:szCs w:val="16"/>
          <w:vertAlign w:val="superscript"/>
          <w:lang w:val="en-GB" w:eastAsia="zh-CN"/>
        </w:rPr>
        <w:t>th</w:t>
      </w:r>
      <w:r w:rsidRPr="00840790">
        <w:rPr>
          <w:rFonts w:ascii="Arial" w:hAnsi="Arial" w:cs="Arial"/>
          <w:sz w:val="20"/>
          <w:szCs w:val="16"/>
          <w:lang w:val="en-GB" w:eastAsia="zh-CN"/>
        </w:rPr>
        <w:t xml:space="preserve"> </w:t>
      </w:r>
      <w:r>
        <w:rPr>
          <w:rFonts w:ascii="Arial" w:hAnsi="Arial" w:cs="Arial"/>
          <w:sz w:val="20"/>
          <w:szCs w:val="16"/>
          <w:lang w:val="en-GB" w:eastAsia="zh-CN"/>
        </w:rPr>
        <w:t>October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Pr>
          <w:rFonts w:ascii="Arial" w:hAnsi="Arial" w:cs="Arial"/>
          <w:sz w:val="20"/>
          <w:szCs w:val="16"/>
          <w:lang w:val="en-GB" w:eastAsia="zh-CN"/>
        </w:rPr>
        <w:tab/>
        <w:t>Prague, Czech</w:t>
      </w:r>
    </w:p>
    <w:p w14:paraId="0FCBC1BE" w14:textId="77777777" w:rsidR="0044559D" w:rsidRPr="00547D6B" w:rsidRDefault="0044559D" w:rsidP="0044559D">
      <w:pPr>
        <w:tabs>
          <w:tab w:val="left" w:pos="2268"/>
          <w:tab w:val="left" w:pos="5670"/>
        </w:tabs>
        <w:overflowPunct w:val="0"/>
        <w:textAlignment w:val="baseline"/>
        <w:rPr>
          <w:rFonts w:ascii="Arial" w:hAnsi="Arial" w:cs="Arial"/>
          <w:sz w:val="20"/>
          <w:szCs w:val="16"/>
          <w:lang w:eastAsia="zh-CN"/>
        </w:rPr>
      </w:pPr>
      <w:r>
        <w:rPr>
          <w:rFonts w:ascii="Arial" w:hAnsi="Arial" w:cs="Arial"/>
          <w:sz w:val="20"/>
          <w:szCs w:val="16"/>
          <w:lang w:val="en-GB" w:eastAsia="zh-CN"/>
        </w:rPr>
        <w:t>RAN2#13</w:t>
      </w:r>
      <w:r w:rsidR="00547D6B">
        <w:rPr>
          <w:rFonts w:ascii="Arial" w:hAnsi="Arial" w:cs="Arial"/>
          <w:sz w:val="20"/>
          <w:szCs w:val="16"/>
          <w:lang w:eastAsia="zh-CN"/>
        </w:rPr>
        <w:t>2</w:t>
      </w:r>
      <w:r>
        <w:rPr>
          <w:rFonts w:ascii="Arial" w:hAnsi="Arial" w:cs="Arial"/>
          <w:sz w:val="20"/>
          <w:szCs w:val="16"/>
          <w:lang w:val="en-GB" w:eastAsia="zh-CN"/>
        </w:rPr>
        <w:tab/>
        <w:t>1</w:t>
      </w:r>
      <w:r w:rsidR="00547D6B">
        <w:rPr>
          <w:rFonts w:ascii="Arial" w:hAnsi="Arial" w:cs="Arial"/>
          <w:sz w:val="20"/>
          <w:szCs w:val="16"/>
          <w:lang w:eastAsia="zh-CN"/>
        </w:rPr>
        <w:t>7</w:t>
      </w:r>
      <w:r w:rsidRPr="00840790">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547D6B">
        <w:rPr>
          <w:rFonts w:ascii="Arial" w:hAnsi="Arial" w:cs="Arial"/>
          <w:sz w:val="20"/>
          <w:szCs w:val="16"/>
          <w:lang w:eastAsia="zh-CN"/>
        </w:rPr>
        <w:t>Novem</w:t>
      </w:r>
      <w:r>
        <w:rPr>
          <w:rFonts w:ascii="Arial" w:hAnsi="Arial" w:cs="Arial"/>
          <w:sz w:val="20"/>
          <w:szCs w:val="16"/>
          <w:lang w:val="en-GB" w:eastAsia="zh-CN"/>
        </w:rPr>
        <w:t>ber</w:t>
      </w:r>
      <w:r w:rsidRPr="00840790">
        <w:rPr>
          <w:rFonts w:ascii="Arial" w:hAnsi="Arial" w:cs="Arial"/>
          <w:sz w:val="20"/>
          <w:szCs w:val="16"/>
          <w:lang w:val="en-GB" w:eastAsia="zh-CN"/>
        </w:rPr>
        <w:t xml:space="preserve"> – </w:t>
      </w:r>
      <w:r w:rsidR="00547D6B">
        <w:rPr>
          <w:rFonts w:ascii="Arial" w:hAnsi="Arial" w:cs="Arial"/>
          <w:sz w:val="20"/>
          <w:szCs w:val="16"/>
          <w:lang w:eastAsia="zh-CN"/>
        </w:rPr>
        <w:t>21</w:t>
      </w:r>
      <w:r w:rsidR="00547D6B">
        <w:rPr>
          <w:rFonts w:ascii="Arial" w:hAnsi="Arial" w:cs="Arial"/>
          <w:sz w:val="20"/>
          <w:szCs w:val="16"/>
          <w:vertAlign w:val="superscript"/>
          <w:lang w:eastAsia="zh-CN"/>
        </w:rPr>
        <w:t>st</w:t>
      </w:r>
      <w:r w:rsidRPr="00840790">
        <w:rPr>
          <w:rFonts w:ascii="Arial" w:hAnsi="Arial" w:cs="Arial"/>
          <w:sz w:val="20"/>
          <w:szCs w:val="16"/>
          <w:lang w:val="en-GB" w:eastAsia="zh-CN"/>
        </w:rPr>
        <w:t xml:space="preserve"> </w:t>
      </w:r>
      <w:r w:rsidR="00547D6B">
        <w:rPr>
          <w:rFonts w:ascii="Arial" w:hAnsi="Arial" w:cs="Arial"/>
          <w:sz w:val="20"/>
          <w:szCs w:val="16"/>
          <w:lang w:eastAsia="zh-CN"/>
        </w:rPr>
        <w:t>Novem</w:t>
      </w:r>
      <w:r>
        <w:rPr>
          <w:rFonts w:ascii="Arial" w:hAnsi="Arial" w:cs="Arial"/>
          <w:sz w:val="20"/>
          <w:szCs w:val="16"/>
          <w:lang w:val="en-GB" w:eastAsia="zh-CN"/>
        </w:rPr>
        <w:t>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Pr>
          <w:rFonts w:ascii="Arial" w:hAnsi="Arial" w:cs="Arial"/>
          <w:sz w:val="20"/>
          <w:szCs w:val="16"/>
          <w:lang w:val="en-GB" w:eastAsia="zh-CN"/>
        </w:rPr>
        <w:tab/>
      </w:r>
      <w:r w:rsidR="00553F3E">
        <w:rPr>
          <w:rFonts w:ascii="Arial" w:hAnsi="Arial" w:cs="Arial"/>
          <w:sz w:val="20"/>
          <w:szCs w:val="16"/>
          <w:lang w:val="en-GB" w:eastAsia="zh-CN"/>
        </w:rPr>
        <w:tab/>
      </w:r>
      <w:r w:rsidR="00547D6B">
        <w:rPr>
          <w:rFonts w:ascii="Arial" w:hAnsi="Arial" w:cs="Arial"/>
          <w:sz w:val="20"/>
          <w:szCs w:val="16"/>
          <w:lang w:eastAsia="zh-CN"/>
        </w:rPr>
        <w:t>Dallas</w:t>
      </w:r>
      <w:r>
        <w:rPr>
          <w:rFonts w:ascii="Arial" w:hAnsi="Arial" w:cs="Arial"/>
          <w:sz w:val="20"/>
          <w:szCs w:val="16"/>
          <w:lang w:val="en-GB" w:eastAsia="zh-CN"/>
        </w:rPr>
        <w:t xml:space="preserve">, </w:t>
      </w:r>
      <w:r w:rsidR="00547D6B">
        <w:rPr>
          <w:rFonts w:ascii="Arial" w:hAnsi="Arial" w:cs="Arial"/>
          <w:sz w:val="20"/>
          <w:szCs w:val="16"/>
          <w:lang w:eastAsia="zh-CN"/>
        </w:rPr>
        <w:t>USA</w:t>
      </w:r>
    </w:p>
    <w:bookmarkEnd w:id="4"/>
    <w:p w14:paraId="16D45604" w14:textId="77777777" w:rsidR="001B1B7A" w:rsidRDefault="001B1B7A" w:rsidP="00862FC3">
      <w:pPr>
        <w:tabs>
          <w:tab w:val="left" w:pos="3544"/>
        </w:tabs>
        <w:overflowPunct w:val="0"/>
        <w:ind w:left="2268" w:hanging="2268"/>
        <w:textAlignment w:val="baseline"/>
        <w:rPr>
          <w:rFonts w:ascii="Arial" w:hAnsi="Arial" w:cs="Arial"/>
          <w:sz w:val="20"/>
          <w:szCs w:val="16"/>
          <w:lang w:val="sv-SE"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F8F9D" w14:textId="77777777" w:rsidR="006D426A" w:rsidRDefault="006D426A">
      <w:r>
        <w:separator/>
      </w:r>
    </w:p>
  </w:endnote>
  <w:endnote w:type="continuationSeparator" w:id="0">
    <w:p w14:paraId="47F1500D" w14:textId="77777777" w:rsidR="006D426A" w:rsidRDefault="006D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4D61D" w14:textId="77777777" w:rsidR="006D426A" w:rsidRDefault="006D426A">
      <w:r>
        <w:separator/>
      </w:r>
    </w:p>
  </w:footnote>
  <w:footnote w:type="continuationSeparator" w:id="0">
    <w:p w14:paraId="70234ED1" w14:textId="77777777" w:rsidR="006D426A" w:rsidRDefault="006D4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15682690">
    <w:abstractNumId w:val="10"/>
  </w:num>
  <w:num w:numId="2" w16cid:durableId="203366397">
    <w:abstractNumId w:val="8"/>
  </w:num>
  <w:num w:numId="3" w16cid:durableId="1728801894">
    <w:abstractNumId w:val="17"/>
  </w:num>
  <w:num w:numId="4" w16cid:durableId="1647315869">
    <w:abstractNumId w:val="25"/>
  </w:num>
  <w:num w:numId="5" w16cid:durableId="1057053284">
    <w:abstractNumId w:val="6"/>
  </w:num>
  <w:num w:numId="6" w16cid:durableId="2139251814">
    <w:abstractNumId w:val="3"/>
  </w:num>
  <w:num w:numId="7" w16cid:durableId="1540166214">
    <w:abstractNumId w:val="0"/>
  </w:num>
  <w:num w:numId="8" w16cid:durableId="783965077">
    <w:abstractNumId w:val="11"/>
  </w:num>
  <w:num w:numId="9" w16cid:durableId="892695618">
    <w:abstractNumId w:val="13"/>
  </w:num>
  <w:num w:numId="10" w16cid:durableId="1401246738">
    <w:abstractNumId w:val="9"/>
  </w:num>
  <w:num w:numId="11" w16cid:durableId="1852065218">
    <w:abstractNumId w:val="12"/>
  </w:num>
  <w:num w:numId="12" w16cid:durableId="1491605012">
    <w:abstractNumId w:val="5"/>
  </w:num>
  <w:num w:numId="13" w16cid:durableId="1143809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5175374">
    <w:abstractNumId w:val="22"/>
  </w:num>
  <w:num w:numId="15" w16cid:durableId="596904787">
    <w:abstractNumId w:val="5"/>
    <w:lvlOverride w:ilvl="0"/>
    <w:lvlOverride w:ilvl="1"/>
    <w:lvlOverride w:ilvl="2"/>
    <w:lvlOverride w:ilvl="3"/>
    <w:lvlOverride w:ilvl="4"/>
    <w:lvlOverride w:ilvl="5"/>
    <w:lvlOverride w:ilvl="6"/>
    <w:lvlOverride w:ilvl="7"/>
    <w:lvlOverride w:ilvl="8"/>
  </w:num>
  <w:num w:numId="16" w16cid:durableId="27421375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004290">
    <w:abstractNumId w:val="1"/>
  </w:num>
  <w:num w:numId="18" w16cid:durableId="627247458">
    <w:abstractNumId w:val="16"/>
  </w:num>
  <w:num w:numId="19" w16cid:durableId="431436480">
    <w:abstractNumId w:val="18"/>
  </w:num>
  <w:num w:numId="20" w16cid:durableId="872500633">
    <w:abstractNumId w:val="26"/>
  </w:num>
  <w:num w:numId="21" w16cid:durableId="916289119">
    <w:abstractNumId w:val="14"/>
  </w:num>
  <w:num w:numId="22" w16cid:durableId="1941788559">
    <w:abstractNumId w:val="20"/>
  </w:num>
  <w:num w:numId="23" w16cid:durableId="1410033036">
    <w:abstractNumId w:val="7"/>
  </w:num>
  <w:num w:numId="24" w16cid:durableId="93866928">
    <w:abstractNumId w:val="19"/>
  </w:num>
  <w:num w:numId="25" w16cid:durableId="1434548558">
    <w:abstractNumId w:val="23"/>
  </w:num>
  <w:num w:numId="26" w16cid:durableId="145586005">
    <w:abstractNumId w:val="24"/>
  </w:num>
  <w:num w:numId="27" w16cid:durableId="1449739632">
    <w:abstractNumId w:val="25"/>
  </w:num>
  <w:num w:numId="28" w16cid:durableId="292635088">
    <w:abstractNumId w:val="2"/>
  </w:num>
  <w:num w:numId="29" w16cid:durableId="258876757">
    <w:abstractNumId w:val="15"/>
  </w:num>
  <w:num w:numId="30" w16cid:durableId="2040275718">
    <w:abstractNumId w:val="21"/>
  </w:num>
  <w:num w:numId="31" w16cid:durableId="166481788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fr-FR" w:vendorID="64" w:dllVersion="4096" w:nlCheck="1" w:checkStyle="0"/>
  <w:activeWritingStyle w:appName="MSWord"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2DF"/>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7AA2"/>
    <w:rsid w:val="00D37E5F"/>
    <w:rsid w:val="00D4068E"/>
    <w:rsid w:val="00D40CF1"/>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BF9F3DA"/>
  <w15:chartTrackingRefBased/>
  <w15:docId w15:val="{B3CC38F6-BF06-4495-A6C7-657F86F3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rPr>
  </w:style>
  <w:style w:type="character" w:customStyle="1" w:styleId="10">
    <w:name w:val="未处理的提及1"/>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Jin_LocalTEMP\RAN4_116bis\Meeting%20preparation\LS%20in\LS%20Parse3\temp\rama.kumar@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AA8FDE13-D5F1-44D6-9E1C-95F0CF9AE01C}">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E283B6CE-9891-429A-A97D-85F01B71BF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1394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CR5945</cp:lastModifiedBy>
  <cp:revision>2</cp:revision>
  <cp:lastPrinted>2007-06-19T03:08:00Z</cp:lastPrinted>
  <dcterms:created xsi:type="dcterms:W3CDTF">2025-09-26T08:40:00Z</dcterms:created>
  <dcterms:modified xsi:type="dcterms:W3CDTF">2025-09-26T08:40:00Z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