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12F66" w:rsidRPr="0063038D">
        <w:rPr>
          <w:b/>
          <w:lang w:eastAsia="zh-CN"/>
        </w:rPr>
        <w:t>1</w:t>
      </w:r>
      <w:r w:rsidR="00312F66">
        <w:rPr>
          <w:rFonts w:hint="eastAsia"/>
          <w:b/>
          <w:lang w:eastAsia="zh-CN"/>
        </w:rPr>
        <w:t>1</w:t>
      </w:r>
      <w:r w:rsidR="00F94689">
        <w:rPr>
          <w:rFonts w:hint="eastAsia"/>
          <w:b/>
          <w:lang w:eastAsia="zh-CN"/>
        </w:rPr>
        <w:t>6</w:t>
      </w:r>
      <w:r w:rsidR="00164410">
        <w:rPr>
          <w:rFonts w:hint="eastAsia"/>
          <w:b/>
          <w:lang w:eastAsia="zh-CN"/>
        </w:rPr>
        <w:t>bis</w:t>
      </w:r>
      <w:r w:rsidR="00312F66" w:rsidRPr="0063038D">
        <w:rPr>
          <w:b/>
          <w:lang w:eastAsia="zh-CN"/>
        </w:rPr>
        <w:t xml:space="preserve">                                                         </w:t>
      </w:r>
      <w:r w:rsidR="00312F66">
        <w:rPr>
          <w:rFonts w:hint="eastAsia"/>
          <w:b/>
          <w:lang w:eastAsia="zh-CN"/>
        </w:rPr>
        <w:t xml:space="preserve">                            </w:t>
      </w:r>
      <w:r w:rsidR="00312F66" w:rsidRPr="0063038D">
        <w:rPr>
          <w:b/>
          <w:lang w:eastAsia="zh-CN"/>
        </w:rPr>
        <w:t xml:space="preserve">  </w:t>
      </w:r>
      <w:r w:rsidR="00312F66">
        <w:rPr>
          <w:rFonts w:hint="eastAsia"/>
          <w:b/>
          <w:lang w:eastAsia="zh-CN"/>
        </w:rPr>
        <w:t xml:space="preserve">               </w:t>
      </w:r>
      <w:r w:rsidR="00AC0462" w:rsidRPr="00AC0462">
        <w:rPr>
          <w:b/>
          <w:lang w:eastAsia="zh-CN"/>
        </w:rPr>
        <w:t>R4-2513154</w:t>
      </w:r>
    </w:p>
    <w:p w:rsidR="00DC4EFC" w:rsidRPr="0063038D" w:rsidRDefault="005F53F9" w:rsidP="00D604B6">
      <w:pPr>
        <w:jc w:val="both"/>
        <w:rPr>
          <w:b/>
          <w:lang w:val="en-US" w:eastAsia="zh-CN"/>
        </w:rPr>
      </w:pPr>
      <w:r>
        <w:rPr>
          <w:rFonts w:hint="eastAsia"/>
          <w:b/>
          <w:lang w:eastAsia="zh-CN"/>
        </w:rPr>
        <w:t>Prague</w:t>
      </w:r>
      <w:r w:rsidR="00612EA5">
        <w:rPr>
          <w:rFonts w:hint="eastAsia"/>
          <w:b/>
          <w:lang w:eastAsia="zh-CN"/>
        </w:rPr>
        <w:t>,</w:t>
      </w:r>
      <w:r w:rsidR="00915B70">
        <w:rPr>
          <w:rFonts w:hint="eastAsia"/>
          <w:b/>
          <w:lang w:eastAsia="zh-CN"/>
        </w:rPr>
        <w:t xml:space="preserve"> </w:t>
      </w:r>
      <w:r>
        <w:rPr>
          <w:rFonts w:hint="eastAsia"/>
          <w:b/>
          <w:lang w:eastAsia="zh-CN"/>
        </w:rPr>
        <w:t>CZ</w:t>
      </w:r>
      <w:r w:rsidR="00915B70">
        <w:rPr>
          <w:rFonts w:hint="eastAsia"/>
          <w:b/>
          <w:lang w:eastAsia="zh-CN"/>
        </w:rPr>
        <w:t>,</w:t>
      </w:r>
      <w:r w:rsidR="00DC4EFC" w:rsidRPr="0063038D">
        <w:rPr>
          <w:b/>
          <w:lang w:val="en-US" w:eastAsia="zh-CN"/>
        </w:rPr>
        <w:t xml:space="preserve"> </w:t>
      </w:r>
      <w:r w:rsidR="00164410">
        <w:rPr>
          <w:rFonts w:hint="eastAsia"/>
          <w:b/>
          <w:lang w:val="en-US" w:eastAsia="zh-CN"/>
        </w:rPr>
        <w:t>13</w:t>
      </w:r>
      <w:r w:rsidR="00164410">
        <w:rPr>
          <w:rFonts w:hint="eastAsia"/>
          <w:b/>
          <w:vertAlign w:val="superscript"/>
          <w:lang w:val="en-US" w:eastAsia="zh-CN"/>
        </w:rPr>
        <w:t>rd</w:t>
      </w:r>
      <w:r w:rsidR="00164410" w:rsidRPr="0063038D">
        <w:rPr>
          <w:b/>
          <w:lang w:val="en-US" w:eastAsia="zh-CN"/>
        </w:rPr>
        <w:t xml:space="preserve"> </w:t>
      </w:r>
      <w:r w:rsidR="00EC2A03">
        <w:rPr>
          <w:b/>
          <w:lang w:val="en-US" w:eastAsia="zh-CN"/>
        </w:rPr>
        <w:t>–</w:t>
      </w:r>
      <w:r w:rsidR="00164410">
        <w:rPr>
          <w:rFonts w:hint="eastAsia"/>
          <w:b/>
          <w:lang w:val="en-US" w:eastAsia="zh-CN"/>
        </w:rPr>
        <w:t>17</w:t>
      </w:r>
      <w:r w:rsidR="00972C40">
        <w:rPr>
          <w:rFonts w:hint="eastAsia"/>
          <w:b/>
          <w:vertAlign w:val="superscript"/>
          <w:lang w:val="en-US" w:eastAsia="zh-CN"/>
        </w:rPr>
        <w:t>th</w:t>
      </w:r>
      <w:r w:rsidR="006562AC">
        <w:rPr>
          <w:rFonts w:hint="eastAsia"/>
          <w:b/>
          <w:lang w:val="en-US" w:eastAsia="zh-CN"/>
        </w:rPr>
        <w:t xml:space="preserve"> </w:t>
      </w:r>
      <w:r w:rsidR="00164410">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E2F31">
        <w:rPr>
          <w:rFonts w:eastAsia="MS Mincho"/>
          <w:b/>
        </w:rPr>
        <w:t>D</w:t>
      </w:r>
      <w:r w:rsidR="003E2F31">
        <w:rPr>
          <w:rFonts w:eastAsiaTheme="minorEastAsia" w:hint="eastAsia"/>
          <w:b/>
          <w:lang w:eastAsia="zh-CN"/>
        </w:rPr>
        <w:t>iscussion on SAN demodulation performance requirements for NR NTN Ku-band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E2F31">
        <w:rPr>
          <w:rFonts w:eastAsiaTheme="minorEastAsia" w:hint="eastAsia"/>
          <w:b/>
          <w:lang w:eastAsia="zh-CN"/>
        </w:rPr>
        <w:t>5</w:t>
      </w:r>
      <w:r w:rsidR="009D327B" w:rsidRPr="0063038D">
        <w:rPr>
          <w:rFonts w:eastAsiaTheme="minorEastAsia"/>
          <w:b/>
          <w:lang w:eastAsia="zh-CN"/>
        </w:rPr>
        <w:t>.</w:t>
      </w:r>
      <w:r w:rsidR="003E2F31">
        <w:rPr>
          <w:rFonts w:eastAsiaTheme="minorEastAsia" w:hint="eastAsia"/>
          <w:b/>
          <w:lang w:eastAsia="zh-CN"/>
        </w:rPr>
        <w:t>10</w:t>
      </w:r>
      <w:r w:rsidR="004F7771">
        <w:rPr>
          <w:rFonts w:eastAsiaTheme="minorEastAsia" w:hint="eastAsia"/>
          <w:b/>
          <w:lang w:eastAsia="zh-CN"/>
        </w:rPr>
        <w:t>.</w:t>
      </w:r>
      <w:r w:rsidR="004D6174">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DB0EDB">
        <w:rPr>
          <w:rFonts w:hint="eastAsia"/>
          <w:lang w:eastAsia="zh-CN"/>
        </w:rPr>
        <w:t>SAN demodulation performance requi</w:t>
      </w:r>
      <w:r w:rsidR="00AC0462">
        <w:rPr>
          <w:rFonts w:hint="eastAsia"/>
          <w:lang w:eastAsia="zh-CN"/>
        </w:rPr>
        <w:t>r</w:t>
      </w:r>
      <w:r w:rsidR="00DB0EDB">
        <w:rPr>
          <w:rFonts w:hint="eastAsia"/>
          <w:lang w:eastAsia="zh-CN"/>
        </w:rPr>
        <w:t>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19058D" w:rsidRDefault="00161D74" w:rsidP="00A32E05">
      <w:pPr>
        <w:jc w:val="both"/>
        <w:rPr>
          <w:lang w:eastAsia="zh-CN"/>
        </w:rPr>
      </w:pPr>
      <w:r>
        <w:rPr>
          <w:rFonts w:hint="eastAsia"/>
          <w:lang w:eastAsia="zh-CN"/>
        </w:rPr>
        <w:t xml:space="preserve">Referring to the demodulation requirement </w:t>
      </w:r>
      <w:r w:rsidR="00A30B84">
        <w:rPr>
          <w:rFonts w:hint="eastAsia"/>
          <w:lang w:eastAsia="zh-CN"/>
        </w:rPr>
        <w:t>in TS 38.108, PUSCH, PRACH,</w:t>
      </w:r>
      <w:r w:rsidR="00DB0EDB">
        <w:rPr>
          <w:rFonts w:hint="eastAsia"/>
          <w:lang w:eastAsia="zh-CN"/>
        </w:rPr>
        <w:t xml:space="preserve"> and</w:t>
      </w:r>
      <w:r w:rsidR="00A30B84">
        <w:rPr>
          <w:rFonts w:hint="eastAsia"/>
          <w:lang w:eastAsia="zh-CN"/>
        </w:rPr>
        <w:t xml:space="preserve"> PUCCH </w:t>
      </w:r>
      <w:r w:rsidR="00A30B84">
        <w:rPr>
          <w:lang w:eastAsia="zh-CN"/>
        </w:rPr>
        <w:t>demodulation</w:t>
      </w:r>
      <w:r w:rsidR="00A30B84">
        <w:rPr>
          <w:rFonts w:hint="eastAsia"/>
          <w:lang w:eastAsia="zh-CN"/>
        </w:rPr>
        <w:t xml:space="preserve"> requirement</w:t>
      </w:r>
      <w:r w:rsidR="002F228A">
        <w:rPr>
          <w:rFonts w:hint="eastAsia"/>
          <w:lang w:eastAsia="zh-CN"/>
        </w:rPr>
        <w:t xml:space="preserve"> are defined</w:t>
      </w:r>
      <w:r w:rsidR="00A30B84">
        <w:rPr>
          <w:rFonts w:hint="eastAsia"/>
          <w:lang w:eastAsia="zh-CN"/>
        </w:rPr>
        <w:t xml:space="preserve"> </w:t>
      </w:r>
      <w:r>
        <w:rPr>
          <w:rFonts w:hint="eastAsia"/>
          <w:lang w:eastAsia="zh-CN"/>
        </w:rPr>
        <w:t>for FR1-NTN and FR2-NTN</w:t>
      </w:r>
      <w:r w:rsidR="002F228A">
        <w:rPr>
          <w:rFonts w:hint="eastAsia"/>
          <w:lang w:eastAsia="zh-CN"/>
        </w:rPr>
        <w:t xml:space="preserve">. </w:t>
      </w:r>
      <w:r w:rsidR="00977772">
        <w:rPr>
          <w:rFonts w:hint="eastAsia"/>
          <w:lang w:eastAsia="zh-CN"/>
        </w:rPr>
        <w:t>So, f</w:t>
      </w:r>
      <w:r>
        <w:rPr>
          <w:rFonts w:hint="eastAsia"/>
          <w:lang w:eastAsia="zh-CN"/>
        </w:rPr>
        <w:t xml:space="preserve">or Ku-band NTN, the PUSCH, PRACH, </w:t>
      </w:r>
      <w:r w:rsidR="00DB0EDB">
        <w:rPr>
          <w:rFonts w:hint="eastAsia"/>
          <w:lang w:eastAsia="zh-CN"/>
        </w:rPr>
        <w:t xml:space="preserve">and </w:t>
      </w:r>
      <w:r>
        <w:rPr>
          <w:rFonts w:hint="eastAsia"/>
          <w:lang w:eastAsia="zh-CN"/>
        </w:rPr>
        <w:t xml:space="preserve">PUCCH </w:t>
      </w:r>
      <w:r>
        <w:rPr>
          <w:lang w:eastAsia="zh-CN"/>
        </w:rPr>
        <w:t>demodulation</w:t>
      </w:r>
      <w:r>
        <w:rPr>
          <w:rFonts w:hint="eastAsia"/>
          <w:lang w:eastAsia="zh-CN"/>
        </w:rPr>
        <w:t xml:space="preserve"> require</w:t>
      </w:r>
      <w:r w:rsidR="00A30B84">
        <w:rPr>
          <w:rFonts w:hint="eastAsia"/>
          <w:lang w:eastAsia="zh-CN"/>
        </w:rPr>
        <w:t xml:space="preserve">ment shall be </w:t>
      </w:r>
      <w:r w:rsidR="002F228A">
        <w:rPr>
          <w:rFonts w:hint="eastAsia"/>
          <w:lang w:eastAsia="zh-CN"/>
        </w:rPr>
        <w:t>defined.</w:t>
      </w:r>
    </w:p>
    <w:p w:rsidR="0019058D" w:rsidRPr="00417C0E" w:rsidRDefault="0019058D" w:rsidP="0019058D">
      <w:pPr>
        <w:pStyle w:val="3"/>
        <w:widowControl w:val="0"/>
        <w:spacing w:before="100" w:beforeAutospacing="1" w:after="100" w:afterAutospacing="1"/>
        <w:ind w:left="720" w:hanging="720"/>
        <w:rPr>
          <w:rFonts w:ascii="Times New Roman" w:eastAsiaTheme="minorEastAsia" w:hAnsi="Times New Roman"/>
          <w:b/>
          <w:bCs/>
          <w:sz w:val="22"/>
          <w:szCs w:val="21"/>
        </w:rPr>
      </w:pPr>
      <w:r>
        <w:rPr>
          <w:rFonts w:ascii="Times New Roman" w:eastAsiaTheme="minorEastAsia" w:hAnsi="Times New Roman" w:hint="eastAsia"/>
          <w:b/>
          <w:bCs/>
          <w:sz w:val="22"/>
          <w:szCs w:val="21"/>
        </w:rPr>
        <w:t xml:space="preserve">2.1 </w:t>
      </w:r>
      <w:r>
        <w:rPr>
          <w:rFonts w:ascii="Times New Roman" w:eastAsiaTheme="minorEastAsia" w:hAnsi="Times New Roman" w:hint="eastAsia"/>
          <w:b/>
          <w:bCs/>
          <w:sz w:val="22"/>
          <w:szCs w:val="21"/>
          <w:lang w:eastAsia="zh-CN"/>
        </w:rPr>
        <w:t>PUSCH</w:t>
      </w:r>
    </w:p>
    <w:p w:rsidR="00EA13B9" w:rsidRPr="00EA13B9" w:rsidRDefault="00EA13B9" w:rsidP="00A32E05">
      <w:pPr>
        <w:jc w:val="both"/>
        <w:rPr>
          <w:b/>
          <w:u w:val="single"/>
          <w:lang w:eastAsia="zh-CN"/>
        </w:rPr>
      </w:pPr>
      <w:r w:rsidRPr="00EA13B9">
        <w:rPr>
          <w:b/>
          <w:u w:val="single"/>
          <w:lang w:eastAsia="zh-CN"/>
        </w:rPr>
        <w:t>Propagation conditions and correlation matrix</w:t>
      </w:r>
      <w:r w:rsidR="00536859">
        <w:rPr>
          <w:rFonts w:hint="eastAsia"/>
          <w:b/>
          <w:u w:val="single"/>
          <w:lang w:eastAsia="zh-CN"/>
        </w:rPr>
        <w:t xml:space="preserve"> for PUSCH</w:t>
      </w:r>
    </w:p>
    <w:p w:rsidR="00EA13B9" w:rsidRDefault="00674C98" w:rsidP="00A32E05">
      <w:pPr>
        <w:jc w:val="both"/>
        <w:rPr>
          <w:lang w:eastAsia="zh-CN"/>
        </w:rPr>
      </w:pPr>
      <w:r>
        <w:rPr>
          <w:rFonts w:hint="eastAsia"/>
          <w:lang w:eastAsia="zh-CN"/>
        </w:rPr>
        <w:t xml:space="preserve">The </w:t>
      </w:r>
      <w:r w:rsidRPr="007464A4">
        <w:rPr>
          <w:rFonts w:eastAsia="Times New Roman"/>
        </w:rPr>
        <w:t>NTN-TDLA100-200 Low</w:t>
      </w:r>
      <w:r>
        <w:rPr>
          <w:rFonts w:eastAsiaTheme="minorEastAsia" w:hint="eastAsia"/>
          <w:lang w:eastAsia="zh-CN"/>
        </w:rPr>
        <w:t xml:space="preserve"> and </w:t>
      </w:r>
      <w:r w:rsidRPr="007464A4">
        <w:rPr>
          <w:rFonts w:eastAsia="Times New Roman"/>
        </w:rPr>
        <w:t>NTN-TDLC</w:t>
      </w:r>
      <w:r>
        <w:rPr>
          <w:rFonts w:eastAsia="Times New Roman"/>
        </w:rPr>
        <w:t>5</w:t>
      </w:r>
      <w:r w:rsidRPr="007464A4">
        <w:rPr>
          <w:rFonts w:eastAsia="Times New Roman"/>
        </w:rPr>
        <w:t>-200 Low</w:t>
      </w:r>
      <w:r>
        <w:rPr>
          <w:rFonts w:eastAsiaTheme="minorEastAsia" w:hint="eastAsia"/>
          <w:lang w:eastAsia="zh-CN"/>
        </w:rPr>
        <w:t xml:space="preserve"> were defined for FR1-NTN</w:t>
      </w:r>
      <w:r w:rsidR="00EE3115">
        <w:rPr>
          <w:rFonts w:eastAsiaTheme="minorEastAsia" w:hint="eastAsia"/>
          <w:lang w:eastAsia="zh-CN"/>
        </w:rPr>
        <w:t xml:space="preserve">, and </w:t>
      </w:r>
      <w:r w:rsidR="00EE3115" w:rsidRPr="00242C10">
        <w:t>NTN-TDLC5-1200 Low</w:t>
      </w:r>
      <w:r w:rsidR="00EE3115">
        <w:rPr>
          <w:rFonts w:hint="eastAsia"/>
          <w:lang w:eastAsia="zh-CN"/>
        </w:rPr>
        <w:t xml:space="preserve"> was defined for FR2-NTN. </w:t>
      </w:r>
      <w:r w:rsidR="00F85FCA">
        <w:rPr>
          <w:rFonts w:hint="eastAsia"/>
          <w:lang w:eastAsia="zh-CN"/>
        </w:rPr>
        <w:t>The channel parameters for FR1-NTN and FR2-NTN in TS 398.108 are copied as below:</w:t>
      </w:r>
    </w:p>
    <w:p w:rsidR="00F85FCA" w:rsidRPr="009C5E3E" w:rsidRDefault="00F85FCA" w:rsidP="00F85FCA">
      <w:pPr>
        <w:pStyle w:val="TH"/>
      </w:pPr>
      <w:r w:rsidRPr="009C5E3E">
        <w:t xml:space="preserve">Table </w:t>
      </w:r>
      <w:r>
        <w:t>D.</w:t>
      </w:r>
      <w:r w:rsidRPr="009C5E3E">
        <w:t>2.2-1: Channel model parameters for FR1</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F85FCA" w:rsidRPr="009C5E3E" w:rsidTr="000A1F6A">
        <w:trPr>
          <w:cantSplit/>
          <w:jc w:val="center"/>
        </w:trPr>
        <w:tc>
          <w:tcPr>
            <w:tcW w:w="2449" w:type="dxa"/>
          </w:tcPr>
          <w:p w:rsidR="00F85FCA" w:rsidRPr="009C5E3E" w:rsidRDefault="00F85FCA" w:rsidP="000A1F6A">
            <w:pPr>
              <w:pStyle w:val="TAH"/>
              <w:rPr>
                <w:lang w:eastAsia="ja-JP"/>
              </w:rPr>
            </w:pPr>
            <w:r w:rsidRPr="009C5E3E">
              <w:rPr>
                <w:lang w:eastAsia="ja-JP"/>
              </w:rPr>
              <w:t>Combination name</w:t>
            </w:r>
          </w:p>
        </w:tc>
        <w:tc>
          <w:tcPr>
            <w:tcW w:w="2033" w:type="dxa"/>
            <w:shd w:val="clear" w:color="auto" w:fill="auto"/>
          </w:tcPr>
          <w:p w:rsidR="00F85FCA" w:rsidRPr="009C5E3E" w:rsidRDefault="00F85FCA" w:rsidP="000A1F6A">
            <w:pPr>
              <w:pStyle w:val="TAH"/>
              <w:rPr>
                <w:lang w:eastAsia="ja-JP"/>
              </w:rPr>
            </w:pPr>
            <w:r w:rsidRPr="009C5E3E">
              <w:t xml:space="preserve">Tapped delay line </w:t>
            </w:r>
            <w:r w:rsidRPr="009C5E3E">
              <w:rPr>
                <w:lang w:eastAsia="ja-JP"/>
              </w:rPr>
              <w:t>model</w:t>
            </w:r>
          </w:p>
        </w:tc>
        <w:tc>
          <w:tcPr>
            <w:tcW w:w="2215" w:type="dxa"/>
            <w:shd w:val="clear" w:color="auto" w:fill="auto"/>
          </w:tcPr>
          <w:p w:rsidR="00F85FCA" w:rsidRPr="009C5E3E" w:rsidRDefault="00F85FCA" w:rsidP="000A1F6A">
            <w:pPr>
              <w:pStyle w:val="TAH"/>
              <w:rPr>
                <w:lang w:eastAsia="ja-JP"/>
              </w:rPr>
            </w:pPr>
            <w:r w:rsidRPr="009C5E3E">
              <w:rPr>
                <w:lang w:eastAsia="ja-JP"/>
              </w:rPr>
              <w:t>Maximum Doppler frequency</w:t>
            </w:r>
          </w:p>
        </w:tc>
      </w:tr>
      <w:tr w:rsidR="00F85FCA" w:rsidRPr="009C5E3E" w:rsidTr="000A1F6A">
        <w:trPr>
          <w:cantSplit/>
          <w:jc w:val="center"/>
        </w:trPr>
        <w:tc>
          <w:tcPr>
            <w:tcW w:w="2449" w:type="dxa"/>
          </w:tcPr>
          <w:p w:rsidR="00F85FCA" w:rsidRPr="009C5E3E" w:rsidRDefault="00F85FCA" w:rsidP="000A1F6A">
            <w:pPr>
              <w:pStyle w:val="TAC"/>
              <w:rPr>
                <w:lang w:eastAsia="ja-JP"/>
              </w:rPr>
            </w:pPr>
            <w:r w:rsidRPr="00B939A5">
              <w:rPr>
                <w:lang w:eastAsia="ja-JP"/>
              </w:rPr>
              <w:t>NTN-TDLA100</w:t>
            </w:r>
            <w:r>
              <w:rPr>
                <w:lang w:eastAsia="ja-JP"/>
              </w:rPr>
              <w:t>-200</w:t>
            </w:r>
          </w:p>
        </w:tc>
        <w:tc>
          <w:tcPr>
            <w:tcW w:w="2033" w:type="dxa"/>
            <w:shd w:val="clear" w:color="auto" w:fill="auto"/>
          </w:tcPr>
          <w:p w:rsidR="00F85FCA" w:rsidRPr="009C5E3E" w:rsidRDefault="00F85FCA" w:rsidP="000A1F6A">
            <w:pPr>
              <w:pStyle w:val="TAC"/>
              <w:rPr>
                <w:lang w:eastAsia="ja-JP"/>
              </w:rPr>
            </w:pPr>
            <w:r w:rsidRPr="00B939A5">
              <w:rPr>
                <w:lang w:eastAsia="ja-JP"/>
              </w:rPr>
              <w:t>NTN-TDLA100</w:t>
            </w:r>
          </w:p>
        </w:tc>
        <w:tc>
          <w:tcPr>
            <w:tcW w:w="2215" w:type="dxa"/>
            <w:shd w:val="clear" w:color="auto" w:fill="auto"/>
          </w:tcPr>
          <w:p w:rsidR="00F85FCA" w:rsidRPr="009C5E3E" w:rsidRDefault="00F85FCA" w:rsidP="000A1F6A">
            <w:pPr>
              <w:pStyle w:val="TAC"/>
              <w:rPr>
                <w:lang w:eastAsia="ja-JP"/>
              </w:rPr>
            </w:pPr>
            <w:r>
              <w:rPr>
                <w:lang w:eastAsia="ja-JP"/>
              </w:rPr>
              <w:t>200</w:t>
            </w:r>
            <w:r w:rsidRPr="009C5E3E">
              <w:rPr>
                <w:lang w:eastAsia="ja-JP"/>
              </w:rPr>
              <w:t xml:space="preserve"> Hz</w:t>
            </w:r>
          </w:p>
        </w:tc>
      </w:tr>
      <w:tr w:rsidR="00F85FCA" w:rsidRPr="009C5E3E" w:rsidTr="000A1F6A">
        <w:trPr>
          <w:cantSplit/>
          <w:jc w:val="center"/>
        </w:trPr>
        <w:tc>
          <w:tcPr>
            <w:tcW w:w="2449" w:type="dxa"/>
          </w:tcPr>
          <w:p w:rsidR="00F85FCA" w:rsidRPr="009C5E3E" w:rsidRDefault="00F85FCA" w:rsidP="000A1F6A">
            <w:pPr>
              <w:pStyle w:val="TAC"/>
              <w:rPr>
                <w:lang w:eastAsia="ja-JP"/>
              </w:rPr>
            </w:pPr>
            <w:r w:rsidRPr="00B939A5">
              <w:rPr>
                <w:lang w:eastAsia="ja-JP"/>
              </w:rPr>
              <w:t>NTN-TDLC5</w:t>
            </w:r>
            <w:r>
              <w:rPr>
                <w:lang w:eastAsia="ja-JP"/>
              </w:rPr>
              <w:t>-200</w:t>
            </w:r>
          </w:p>
        </w:tc>
        <w:tc>
          <w:tcPr>
            <w:tcW w:w="2033" w:type="dxa"/>
            <w:shd w:val="clear" w:color="auto" w:fill="auto"/>
          </w:tcPr>
          <w:p w:rsidR="00F85FCA" w:rsidRPr="009C5E3E" w:rsidRDefault="00F85FCA" w:rsidP="000A1F6A">
            <w:pPr>
              <w:pStyle w:val="TAC"/>
              <w:rPr>
                <w:lang w:eastAsia="ja-JP"/>
              </w:rPr>
            </w:pPr>
            <w:r w:rsidRPr="00B939A5">
              <w:rPr>
                <w:lang w:eastAsia="ja-JP"/>
              </w:rPr>
              <w:t>NTN-TDL</w:t>
            </w:r>
            <w:r>
              <w:rPr>
                <w:lang w:eastAsia="ja-JP"/>
              </w:rPr>
              <w:t>C5</w:t>
            </w:r>
          </w:p>
        </w:tc>
        <w:tc>
          <w:tcPr>
            <w:tcW w:w="2215" w:type="dxa"/>
            <w:shd w:val="clear" w:color="auto" w:fill="auto"/>
          </w:tcPr>
          <w:p w:rsidR="00F85FCA" w:rsidRPr="009C5E3E" w:rsidRDefault="00F85FCA" w:rsidP="000A1F6A">
            <w:pPr>
              <w:pStyle w:val="TAC"/>
              <w:rPr>
                <w:lang w:eastAsia="ja-JP"/>
              </w:rPr>
            </w:pPr>
            <w:r>
              <w:rPr>
                <w:lang w:eastAsia="ja-JP"/>
              </w:rPr>
              <w:t>20</w:t>
            </w:r>
            <w:r w:rsidRPr="009C5E3E">
              <w:rPr>
                <w:lang w:eastAsia="ja-JP"/>
              </w:rPr>
              <w:t>0 Hz</w:t>
            </w:r>
          </w:p>
        </w:tc>
      </w:tr>
    </w:tbl>
    <w:p w:rsidR="00F85FCA" w:rsidRDefault="00F85FCA" w:rsidP="00F85FCA"/>
    <w:p w:rsidR="00F85FCA" w:rsidRDefault="00F85FCA" w:rsidP="00F85FCA">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F85FCA" w:rsidTr="000A1F6A">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F85FCA" w:rsidRDefault="00F85FCA" w:rsidP="000A1F6A">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rsidR="00F85FCA" w:rsidRDefault="00F85FCA" w:rsidP="000A1F6A">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rsidR="00F85FCA" w:rsidRDefault="00F85FCA" w:rsidP="000A1F6A">
            <w:pPr>
              <w:pStyle w:val="TAH"/>
              <w:rPr>
                <w:lang w:val="fr-FR" w:eastAsia="ja-JP"/>
              </w:rPr>
            </w:pPr>
            <w:r>
              <w:rPr>
                <w:lang w:val="fr-FR" w:eastAsia="ja-JP"/>
              </w:rPr>
              <w:t>Maximum Doppler frequency</w:t>
            </w:r>
          </w:p>
        </w:tc>
      </w:tr>
      <w:tr w:rsidR="00F85FCA" w:rsidTr="000A1F6A">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F85FCA" w:rsidRDefault="00F85FCA" w:rsidP="000A1F6A">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rsidR="00F85FCA" w:rsidRDefault="00F85FCA" w:rsidP="000A1F6A">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rsidR="00F85FCA" w:rsidRDefault="00F85FCA" w:rsidP="000A1F6A">
            <w:pPr>
              <w:pStyle w:val="TAC"/>
              <w:rPr>
                <w:lang w:val="fr-FR" w:eastAsia="ja-JP"/>
              </w:rPr>
            </w:pPr>
            <w:r>
              <w:rPr>
                <w:lang w:val="fr-FR" w:eastAsia="ja-JP"/>
              </w:rPr>
              <w:t>1200 Hz</w:t>
            </w:r>
          </w:p>
        </w:tc>
      </w:tr>
    </w:tbl>
    <w:p w:rsidR="00F85FCA" w:rsidRDefault="00F85FCA" w:rsidP="00F85FCA">
      <w:pPr>
        <w:rPr>
          <w:lang w:eastAsia="zh-CN"/>
        </w:rPr>
      </w:pPr>
    </w:p>
    <w:p w:rsidR="00F85FCA" w:rsidRDefault="00F82BA5" w:rsidP="00CA6D44">
      <w:pPr>
        <w:rPr>
          <w:lang w:eastAsia="zh-CN"/>
        </w:rPr>
      </w:pPr>
      <w:r>
        <w:rPr>
          <w:rFonts w:hint="eastAsia"/>
          <w:lang w:eastAsia="zh-CN"/>
        </w:rPr>
        <w:t xml:space="preserve">As above, </w:t>
      </w:r>
      <w:r w:rsidR="00363947">
        <w:rPr>
          <w:rFonts w:hint="eastAsia"/>
          <w:lang w:eastAsia="zh-CN"/>
        </w:rPr>
        <w:t>For Ku-band</w:t>
      </w:r>
      <w:r>
        <w:rPr>
          <w:rFonts w:hint="eastAsia"/>
          <w:lang w:eastAsia="zh-CN"/>
        </w:rPr>
        <w:t>, since it was define</w:t>
      </w:r>
      <w:r w:rsidR="00152022">
        <w:rPr>
          <w:rFonts w:hint="eastAsia"/>
          <w:lang w:eastAsia="zh-CN"/>
        </w:rPr>
        <w:t xml:space="preserve">d as FR1-NTN Ku-band and FR2-NTN Ku-band, so for tapped delay line model, the NTN-TDLC5 used </w:t>
      </w:r>
      <w:r w:rsidR="006A1FCD">
        <w:rPr>
          <w:rFonts w:hint="eastAsia"/>
          <w:lang w:eastAsia="zh-CN"/>
        </w:rPr>
        <w:t>for</w:t>
      </w:r>
      <w:r w:rsidR="00152022">
        <w:rPr>
          <w:rFonts w:hint="eastAsia"/>
          <w:lang w:eastAsia="zh-CN"/>
        </w:rPr>
        <w:t xml:space="preserve"> FR1-NTN and FR2-NTN can be reused for FR1-NTN Ku-band and FR2-NTN Ku-band.</w:t>
      </w:r>
      <w:r w:rsidR="006A1FCD">
        <w:rPr>
          <w:rFonts w:hint="eastAsia"/>
          <w:lang w:eastAsia="zh-CN"/>
        </w:rPr>
        <w:t xml:space="preserve"> </w:t>
      </w:r>
      <w:r w:rsidR="00363947">
        <w:rPr>
          <w:rFonts w:eastAsiaTheme="minorEastAsia" w:hint="eastAsia"/>
          <w:lang w:eastAsia="zh-CN"/>
        </w:rPr>
        <w:t>Since for FR1-NTN, the frequency is about 2GHz, and for FR2-NTN, the frequency is about 30GHz</w:t>
      </w:r>
      <w:r w:rsidR="00207453">
        <w:rPr>
          <w:rFonts w:eastAsiaTheme="minorEastAsia" w:hint="eastAsia"/>
          <w:lang w:eastAsia="zh-CN"/>
        </w:rPr>
        <w:t xml:space="preserve">, and 200Hz maximum </w:t>
      </w:r>
      <w:r w:rsidR="00207453">
        <w:rPr>
          <w:rFonts w:eastAsiaTheme="minorEastAsia"/>
          <w:lang w:eastAsia="zh-CN"/>
        </w:rPr>
        <w:t>Doppler</w:t>
      </w:r>
      <w:r w:rsidR="00207453">
        <w:rPr>
          <w:rFonts w:eastAsiaTheme="minorEastAsia" w:hint="eastAsia"/>
          <w:lang w:eastAsia="zh-CN"/>
        </w:rPr>
        <w:t xml:space="preserve"> frequency is used for 2GHz, and 1200Hz maximum </w:t>
      </w:r>
      <w:r w:rsidR="00207453">
        <w:rPr>
          <w:rFonts w:eastAsiaTheme="minorEastAsia"/>
          <w:lang w:eastAsia="zh-CN"/>
        </w:rPr>
        <w:t>Doppler</w:t>
      </w:r>
      <w:r w:rsidR="00207453">
        <w:rPr>
          <w:rFonts w:eastAsiaTheme="minorEastAsia" w:hint="eastAsia"/>
          <w:lang w:eastAsia="zh-CN"/>
        </w:rPr>
        <w:t xml:space="preserve"> frequency is used for 30GHz, </w:t>
      </w:r>
      <w:r w:rsidR="00604BFD">
        <w:rPr>
          <w:rFonts w:eastAsiaTheme="minorEastAsia" w:hint="eastAsia"/>
          <w:lang w:eastAsia="zh-CN"/>
        </w:rPr>
        <w:t xml:space="preserve">so for Ku-band 14.5GHz, </w:t>
      </w:r>
      <w:r w:rsidR="00C95215">
        <w:rPr>
          <w:rFonts w:eastAsiaTheme="minorEastAsia" w:hint="eastAsia"/>
          <w:lang w:eastAsia="zh-CN"/>
        </w:rPr>
        <w:t xml:space="preserve">maximum Doppler frequency for Ku-band 14.5GHz </w:t>
      </w:r>
      <w:r w:rsidR="00A30668">
        <w:rPr>
          <w:rFonts w:eastAsiaTheme="minorEastAsia" w:hint="eastAsia"/>
          <w:lang w:eastAsia="zh-CN"/>
        </w:rPr>
        <w:t>can be set to 650Hz</w:t>
      </w:r>
      <w:r w:rsidR="004D40FD">
        <w:rPr>
          <w:rFonts w:eastAsiaTheme="minorEastAsia" w:hint="eastAsia"/>
          <w:lang w:eastAsia="zh-CN"/>
        </w:rPr>
        <w:t xml:space="preserve"> as starting point</w:t>
      </w:r>
      <w:r w:rsidR="00A30668">
        <w:rPr>
          <w:rFonts w:eastAsiaTheme="minorEastAsia" w:hint="eastAsia"/>
          <w:lang w:eastAsia="zh-CN"/>
        </w:rPr>
        <w:t>.</w:t>
      </w:r>
      <w:r w:rsidR="005C58CB">
        <w:rPr>
          <w:rFonts w:eastAsiaTheme="minorEastAsia" w:hint="eastAsia"/>
          <w:lang w:eastAsia="zh-CN"/>
        </w:rPr>
        <w:t xml:space="preserve"> </w:t>
      </w:r>
      <w:r w:rsidR="00AC0462">
        <w:rPr>
          <w:rFonts w:eastAsiaTheme="minorEastAsia" w:hint="eastAsia"/>
          <w:lang w:eastAsia="zh-CN"/>
        </w:rPr>
        <w:t>S</w:t>
      </w:r>
      <w:r w:rsidR="005C58CB">
        <w:rPr>
          <w:rFonts w:eastAsiaTheme="minorEastAsia" w:hint="eastAsia"/>
          <w:lang w:eastAsia="zh-CN"/>
        </w:rPr>
        <w:t xml:space="preserve">o it is sufficient to define </w:t>
      </w:r>
      <w:r w:rsidR="005C58CB" w:rsidRPr="00B939A5">
        <w:rPr>
          <w:lang w:eastAsia="ja-JP"/>
        </w:rPr>
        <w:t>NTN-TDL</w:t>
      </w:r>
      <w:r w:rsidR="005C58CB">
        <w:rPr>
          <w:lang w:eastAsia="ja-JP"/>
        </w:rPr>
        <w:t>C5</w:t>
      </w:r>
      <w:r w:rsidR="005C58CB">
        <w:rPr>
          <w:rFonts w:hint="eastAsia"/>
          <w:lang w:eastAsia="zh-CN"/>
        </w:rPr>
        <w:t>-650 low as propagation condition</w:t>
      </w:r>
      <w:r w:rsidR="00634F60">
        <w:rPr>
          <w:rFonts w:hint="eastAsia"/>
          <w:lang w:eastAsia="zh-CN"/>
        </w:rPr>
        <w:t>s and correlation matrix</w:t>
      </w:r>
      <w:r w:rsidR="00CD0524">
        <w:rPr>
          <w:rFonts w:hint="eastAsia"/>
          <w:lang w:eastAsia="zh-CN"/>
        </w:rPr>
        <w:t xml:space="preserve"> for </w:t>
      </w:r>
      <w:proofErr w:type="gramStart"/>
      <w:r w:rsidR="00CD0524">
        <w:rPr>
          <w:rFonts w:hint="eastAsia"/>
          <w:lang w:eastAsia="zh-CN"/>
        </w:rPr>
        <w:t xml:space="preserve">PUSCH </w:t>
      </w:r>
      <w:r w:rsidR="00634F60">
        <w:rPr>
          <w:rFonts w:hint="eastAsia"/>
          <w:lang w:eastAsia="zh-CN"/>
        </w:rPr>
        <w:t xml:space="preserve"> for</w:t>
      </w:r>
      <w:proofErr w:type="gramEnd"/>
      <w:r w:rsidR="00634F60">
        <w:rPr>
          <w:rFonts w:hint="eastAsia"/>
          <w:lang w:eastAsia="zh-CN"/>
        </w:rPr>
        <w:t xml:space="preserve"> FR1-NTN Ku-band and FR2-NTN Ku-band.</w:t>
      </w:r>
    </w:p>
    <w:p w:rsidR="00634F60" w:rsidRPr="00CA6D44" w:rsidRDefault="00634F60" w:rsidP="00CA6D44">
      <w:pPr>
        <w:rPr>
          <w:rFonts w:eastAsiaTheme="minorEastAsia"/>
          <w:b/>
          <w:lang w:eastAsia="zh-CN"/>
        </w:rPr>
      </w:pPr>
      <w:r w:rsidRPr="00CA6D44">
        <w:rPr>
          <w:rFonts w:hint="eastAsia"/>
          <w:b/>
          <w:lang w:eastAsia="zh-CN"/>
        </w:rPr>
        <w:t xml:space="preserve">Proposal 1: Define </w:t>
      </w:r>
      <w:r w:rsidRPr="00CA6D44">
        <w:rPr>
          <w:b/>
          <w:lang w:eastAsia="ja-JP"/>
        </w:rPr>
        <w:t>NTN-TDLC5</w:t>
      </w:r>
      <w:r w:rsidRPr="00CA6D44">
        <w:rPr>
          <w:rFonts w:hint="eastAsia"/>
          <w:b/>
          <w:lang w:eastAsia="zh-CN"/>
        </w:rPr>
        <w:t xml:space="preserve">-650 low </w:t>
      </w:r>
      <w:r w:rsidR="00CD0524">
        <w:rPr>
          <w:rFonts w:hint="eastAsia"/>
          <w:b/>
          <w:lang w:eastAsia="zh-CN"/>
        </w:rPr>
        <w:t xml:space="preserve">for PUSCH </w:t>
      </w:r>
      <w:r w:rsidR="00D27350" w:rsidRPr="00CA6D44">
        <w:rPr>
          <w:rFonts w:hint="eastAsia"/>
          <w:b/>
          <w:lang w:eastAsia="zh-CN"/>
        </w:rPr>
        <w:t>for FR1-NTN Ku-band and FR2-NTN Ku-band as starting point.</w:t>
      </w:r>
      <w:r w:rsidRPr="00CA6D44">
        <w:rPr>
          <w:rFonts w:hint="eastAsia"/>
          <w:b/>
          <w:lang w:eastAsia="zh-CN"/>
        </w:rPr>
        <w:t xml:space="preserve"> </w:t>
      </w:r>
    </w:p>
    <w:p w:rsidR="00EA13B9" w:rsidRDefault="00EA13B9" w:rsidP="00A32E05">
      <w:pPr>
        <w:jc w:val="both"/>
        <w:rPr>
          <w:lang w:eastAsia="zh-CN"/>
        </w:rPr>
      </w:pPr>
    </w:p>
    <w:p w:rsidR="004D40FD" w:rsidRPr="00CA6D44" w:rsidRDefault="004D40FD" w:rsidP="00A32E05">
      <w:pPr>
        <w:jc w:val="both"/>
        <w:rPr>
          <w:b/>
          <w:u w:val="single"/>
          <w:lang w:eastAsia="zh-CN"/>
        </w:rPr>
      </w:pPr>
      <w:r w:rsidRPr="00CA6D44">
        <w:rPr>
          <w:rFonts w:hint="eastAsia"/>
          <w:b/>
          <w:u w:val="single"/>
          <w:lang w:eastAsia="zh-CN"/>
        </w:rPr>
        <w:t>CBW and SCS</w:t>
      </w:r>
    </w:p>
    <w:p w:rsidR="004D40FD" w:rsidRDefault="007721D0" w:rsidP="00A32E05">
      <w:pPr>
        <w:jc w:val="both"/>
        <w:rPr>
          <w:lang w:eastAsia="zh-CN"/>
        </w:rPr>
      </w:pPr>
      <w:r>
        <w:rPr>
          <w:rFonts w:hint="eastAsia"/>
          <w:lang w:eastAsia="zh-CN"/>
        </w:rPr>
        <w:t>The S</w:t>
      </w:r>
      <w:r>
        <w:rPr>
          <w:i/>
        </w:rPr>
        <w:t>AN</w:t>
      </w:r>
      <w:r w:rsidRPr="00F95B02">
        <w:rPr>
          <w:i/>
        </w:rPr>
        <w:t xml:space="preserve"> channel bandwidths</w:t>
      </w:r>
      <w:r w:rsidRPr="00F95B02">
        <w:t xml:space="preserve"> and SCS</w:t>
      </w:r>
      <w:r>
        <w:rPr>
          <w:rFonts w:hint="eastAsia"/>
          <w:lang w:eastAsia="zh-CN"/>
        </w:rPr>
        <w:t xml:space="preserve"> </w:t>
      </w:r>
      <w:r w:rsidR="00CA6D44" w:rsidRPr="00F95B02">
        <w:t xml:space="preserve">per </w:t>
      </w:r>
      <w:r w:rsidR="00CA6D44" w:rsidRPr="00F95B02">
        <w:rPr>
          <w:i/>
        </w:rPr>
        <w:t>operating band</w:t>
      </w:r>
      <w:r w:rsidR="00CA6D44" w:rsidRPr="00F95B02">
        <w:t xml:space="preserve"> </w:t>
      </w:r>
      <w:r>
        <w:rPr>
          <w:rFonts w:hint="eastAsia"/>
          <w:lang w:eastAsia="zh-CN"/>
        </w:rPr>
        <w:t xml:space="preserve">for Ku-band </w:t>
      </w:r>
      <w:r w:rsidR="00CA6D44">
        <w:rPr>
          <w:rFonts w:hint="eastAsia"/>
          <w:lang w:eastAsia="zh-CN"/>
        </w:rPr>
        <w:t xml:space="preserve">in TS 38.108 </w:t>
      </w:r>
      <w:r>
        <w:rPr>
          <w:rFonts w:hint="eastAsia"/>
          <w:lang w:eastAsia="zh-CN"/>
        </w:rPr>
        <w:t>are copied as below:</w:t>
      </w:r>
    </w:p>
    <w:p w:rsidR="005C719B" w:rsidRDefault="005C719B" w:rsidP="00A32E05">
      <w:pPr>
        <w:jc w:val="both"/>
        <w:rPr>
          <w:lang w:eastAsia="zh-CN"/>
        </w:rPr>
      </w:pPr>
    </w:p>
    <w:p w:rsidR="005C719B" w:rsidRDefault="005C719B" w:rsidP="005C719B">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1"/>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5C719B" w:rsidTr="000A1F6A">
        <w:trPr>
          <w:cantSplit/>
          <w:tblHeader/>
          <w:jc w:val="center"/>
        </w:trPr>
        <w:tc>
          <w:tcPr>
            <w:tcW w:w="1069" w:type="dxa"/>
            <w:vMerge w:val="restart"/>
            <w:vAlign w:val="center"/>
          </w:tcPr>
          <w:p w:rsidR="005C719B" w:rsidRDefault="005C719B" w:rsidP="000A1F6A">
            <w:pPr>
              <w:pStyle w:val="TAH"/>
            </w:pPr>
            <w:r>
              <w:rPr>
                <w:rFonts w:hint="eastAsia"/>
                <w:lang w:eastAsia="zh-CN"/>
              </w:rPr>
              <w:t>SAN Operating</w:t>
            </w:r>
            <w:r>
              <w:t xml:space="preserve"> Band</w:t>
            </w:r>
          </w:p>
        </w:tc>
        <w:tc>
          <w:tcPr>
            <w:tcW w:w="656" w:type="dxa"/>
            <w:vMerge w:val="restart"/>
            <w:vAlign w:val="center"/>
          </w:tcPr>
          <w:p w:rsidR="005C719B" w:rsidRDefault="005C719B" w:rsidP="000A1F6A">
            <w:pPr>
              <w:pStyle w:val="TAH"/>
            </w:pPr>
            <w:r>
              <w:t>SCS</w:t>
            </w:r>
            <w:r>
              <w:rPr>
                <w:rFonts w:hint="eastAsia"/>
                <w:lang w:eastAsia="zh-CN"/>
              </w:rPr>
              <w:t xml:space="preserve"> </w:t>
            </w:r>
            <w:r>
              <w:rPr>
                <w:lang w:eastAsia="zh-CN"/>
              </w:rPr>
              <w:t>(</w:t>
            </w:r>
            <w:r>
              <w:t>kHz)</w:t>
            </w:r>
          </w:p>
        </w:tc>
        <w:tc>
          <w:tcPr>
            <w:tcW w:w="7906" w:type="dxa"/>
            <w:gridSpan w:val="11"/>
          </w:tcPr>
          <w:p w:rsidR="005C719B" w:rsidRDefault="005C719B" w:rsidP="000A1F6A">
            <w:pPr>
              <w:pStyle w:val="TAH"/>
              <w:rPr>
                <w:i/>
              </w:rPr>
            </w:pPr>
            <w:r>
              <w:rPr>
                <w:i/>
              </w:rPr>
              <w:t>SAN</w:t>
            </w:r>
            <w:r>
              <w:rPr>
                <w:rFonts w:hint="eastAsia"/>
                <w:i/>
                <w:lang w:eastAsia="zh-CN"/>
              </w:rPr>
              <w:t xml:space="preserve"> </w:t>
            </w:r>
            <w:r>
              <w:rPr>
                <w:i/>
              </w:rPr>
              <w:t xml:space="preserve">channel bandwidth </w:t>
            </w:r>
            <w:r>
              <w:t>(MHz)</w:t>
            </w:r>
          </w:p>
        </w:tc>
      </w:tr>
      <w:tr w:rsidR="005C719B" w:rsidTr="000A1F6A">
        <w:trPr>
          <w:cantSplit/>
          <w:tblHeader/>
          <w:jc w:val="center"/>
        </w:trPr>
        <w:tc>
          <w:tcPr>
            <w:tcW w:w="1069" w:type="dxa"/>
            <w:vMerge/>
            <w:vAlign w:val="center"/>
          </w:tcPr>
          <w:p w:rsidR="005C719B" w:rsidRDefault="005C719B" w:rsidP="000A1F6A">
            <w:pPr>
              <w:pStyle w:val="TAH"/>
            </w:pPr>
          </w:p>
        </w:tc>
        <w:tc>
          <w:tcPr>
            <w:tcW w:w="656" w:type="dxa"/>
            <w:vMerge/>
            <w:vAlign w:val="center"/>
          </w:tcPr>
          <w:p w:rsidR="005C719B" w:rsidRDefault="005C719B" w:rsidP="000A1F6A">
            <w:pPr>
              <w:pStyle w:val="TAH"/>
            </w:pPr>
          </w:p>
        </w:tc>
        <w:tc>
          <w:tcPr>
            <w:tcW w:w="680" w:type="dxa"/>
            <w:vAlign w:val="center"/>
          </w:tcPr>
          <w:p w:rsidR="005C719B" w:rsidRDefault="005C719B" w:rsidP="000A1F6A">
            <w:pPr>
              <w:pStyle w:val="TAH"/>
              <w:rPr>
                <w:lang w:eastAsia="zh-CN"/>
              </w:rPr>
            </w:pPr>
            <w:r>
              <w:rPr>
                <w:lang w:eastAsia="zh-CN"/>
              </w:rPr>
              <w:t>3</w:t>
            </w:r>
          </w:p>
          <w:p w:rsidR="005C719B" w:rsidRDefault="005C719B" w:rsidP="000A1F6A">
            <w:pPr>
              <w:pStyle w:val="TAH"/>
              <w:rPr>
                <w:lang w:eastAsia="zh-CN"/>
              </w:rPr>
            </w:pPr>
          </w:p>
        </w:tc>
        <w:tc>
          <w:tcPr>
            <w:tcW w:w="567" w:type="dxa"/>
            <w:vAlign w:val="center"/>
          </w:tcPr>
          <w:p w:rsidR="005C719B" w:rsidRDefault="005C719B" w:rsidP="000A1F6A">
            <w:pPr>
              <w:pStyle w:val="TAH"/>
              <w:rPr>
                <w:lang w:eastAsia="zh-CN"/>
              </w:rPr>
            </w:pPr>
            <w:r>
              <w:rPr>
                <w:rFonts w:hint="eastAsia"/>
                <w:lang w:eastAsia="zh-CN"/>
              </w:rPr>
              <w:t>5</w:t>
            </w:r>
          </w:p>
          <w:p w:rsidR="005C719B" w:rsidRDefault="005C719B" w:rsidP="000A1F6A">
            <w:pPr>
              <w:pStyle w:val="TAH"/>
              <w:rPr>
                <w:lang w:eastAsia="zh-CN"/>
              </w:rPr>
            </w:pPr>
          </w:p>
        </w:tc>
        <w:tc>
          <w:tcPr>
            <w:tcW w:w="709" w:type="dxa"/>
            <w:vAlign w:val="center"/>
          </w:tcPr>
          <w:p w:rsidR="005C719B" w:rsidRDefault="005C719B" w:rsidP="000A1F6A">
            <w:pPr>
              <w:pStyle w:val="TAH"/>
              <w:rPr>
                <w:lang w:eastAsia="zh-CN"/>
              </w:rPr>
            </w:pPr>
            <w:r>
              <w:rPr>
                <w:rFonts w:hint="eastAsia"/>
                <w:lang w:eastAsia="zh-CN"/>
              </w:rPr>
              <w:t>1</w:t>
            </w:r>
            <w:r>
              <w:rPr>
                <w:lang w:eastAsia="zh-CN"/>
              </w:rPr>
              <w:t>0</w:t>
            </w:r>
          </w:p>
          <w:p w:rsidR="005C719B" w:rsidRDefault="005C719B" w:rsidP="000A1F6A">
            <w:pPr>
              <w:pStyle w:val="TAH"/>
              <w:rPr>
                <w:lang w:eastAsia="zh-CN"/>
              </w:rPr>
            </w:pPr>
          </w:p>
        </w:tc>
        <w:tc>
          <w:tcPr>
            <w:tcW w:w="709" w:type="dxa"/>
            <w:vAlign w:val="center"/>
          </w:tcPr>
          <w:p w:rsidR="005C719B" w:rsidRDefault="005C719B" w:rsidP="000A1F6A">
            <w:pPr>
              <w:pStyle w:val="TAH"/>
              <w:rPr>
                <w:lang w:eastAsia="zh-CN"/>
              </w:rPr>
            </w:pPr>
            <w:r>
              <w:rPr>
                <w:rFonts w:hint="eastAsia"/>
                <w:lang w:eastAsia="zh-CN"/>
              </w:rPr>
              <w:t>1</w:t>
            </w:r>
            <w:r>
              <w:rPr>
                <w:lang w:eastAsia="zh-CN"/>
              </w:rPr>
              <w:t>5</w:t>
            </w:r>
          </w:p>
          <w:p w:rsidR="005C719B" w:rsidRDefault="005C719B" w:rsidP="000A1F6A">
            <w:pPr>
              <w:pStyle w:val="TAH"/>
              <w:rPr>
                <w:lang w:eastAsia="zh-CN"/>
              </w:rPr>
            </w:pPr>
          </w:p>
        </w:tc>
        <w:tc>
          <w:tcPr>
            <w:tcW w:w="708" w:type="dxa"/>
            <w:vAlign w:val="center"/>
          </w:tcPr>
          <w:p w:rsidR="005C719B" w:rsidRDefault="005C719B" w:rsidP="000A1F6A">
            <w:pPr>
              <w:pStyle w:val="TAH"/>
              <w:rPr>
                <w:lang w:eastAsia="zh-CN"/>
              </w:rPr>
            </w:pPr>
            <w:r>
              <w:rPr>
                <w:rFonts w:hint="eastAsia"/>
                <w:lang w:eastAsia="zh-CN"/>
              </w:rPr>
              <w:t>2</w:t>
            </w:r>
            <w:r>
              <w:rPr>
                <w:lang w:eastAsia="zh-CN"/>
              </w:rPr>
              <w:t>0</w:t>
            </w:r>
          </w:p>
          <w:p w:rsidR="005C719B" w:rsidRDefault="005C719B" w:rsidP="000A1F6A">
            <w:pPr>
              <w:pStyle w:val="TAH"/>
              <w:rPr>
                <w:lang w:eastAsia="zh-CN"/>
              </w:rPr>
            </w:pPr>
          </w:p>
        </w:tc>
        <w:tc>
          <w:tcPr>
            <w:tcW w:w="773" w:type="dxa"/>
          </w:tcPr>
          <w:p w:rsidR="005C719B" w:rsidRDefault="005C719B" w:rsidP="000A1F6A">
            <w:pPr>
              <w:keepNext/>
              <w:keepLines/>
              <w:spacing w:after="0"/>
              <w:jc w:val="center"/>
              <w:rPr>
                <w:rFonts w:ascii="Arial" w:hAnsi="Arial"/>
                <w:b/>
                <w:sz w:val="18"/>
                <w:lang w:eastAsia="zh-TW"/>
              </w:rPr>
            </w:pPr>
            <w:r>
              <w:rPr>
                <w:rFonts w:ascii="Arial" w:hAnsi="Arial"/>
                <w:b/>
                <w:sz w:val="18"/>
                <w:lang w:eastAsia="zh-CN"/>
              </w:rPr>
              <w:t>25</w:t>
            </w:r>
          </w:p>
          <w:p w:rsidR="005C719B" w:rsidRDefault="005C719B" w:rsidP="000A1F6A">
            <w:pPr>
              <w:pStyle w:val="TAH"/>
              <w:rPr>
                <w:lang w:eastAsia="zh-CN"/>
              </w:rPr>
            </w:pPr>
          </w:p>
        </w:tc>
        <w:tc>
          <w:tcPr>
            <w:tcW w:w="836" w:type="dxa"/>
            <w:vAlign w:val="center"/>
          </w:tcPr>
          <w:p w:rsidR="005C719B" w:rsidRDefault="005C719B" w:rsidP="000A1F6A">
            <w:pPr>
              <w:keepNext/>
              <w:keepLines/>
              <w:spacing w:after="0"/>
              <w:jc w:val="center"/>
              <w:rPr>
                <w:rFonts w:ascii="Arial" w:hAnsi="Arial"/>
                <w:b/>
                <w:sz w:val="18"/>
                <w:lang w:eastAsia="zh-CN"/>
              </w:rPr>
            </w:pPr>
            <w:r>
              <w:rPr>
                <w:rFonts w:ascii="Arial" w:hAnsi="Arial"/>
                <w:b/>
                <w:sz w:val="18"/>
                <w:lang w:eastAsia="zh-CN"/>
              </w:rPr>
              <w:t>30</w:t>
            </w:r>
          </w:p>
          <w:p w:rsidR="005C719B" w:rsidRDefault="005C719B" w:rsidP="000A1F6A">
            <w:pPr>
              <w:pStyle w:val="TAH"/>
              <w:rPr>
                <w:lang w:eastAsia="zh-CN"/>
              </w:rPr>
            </w:pPr>
            <w:r>
              <w:rPr>
                <w:lang w:eastAsia="zh-CN"/>
              </w:rPr>
              <w:t>(NOTE)</w:t>
            </w:r>
          </w:p>
        </w:tc>
        <w:tc>
          <w:tcPr>
            <w:tcW w:w="969" w:type="dxa"/>
            <w:vAlign w:val="center"/>
          </w:tcPr>
          <w:p w:rsidR="005C719B" w:rsidRDefault="005C719B" w:rsidP="000A1F6A">
            <w:pPr>
              <w:keepNext/>
              <w:keepLines/>
              <w:spacing w:after="0"/>
              <w:jc w:val="center"/>
              <w:rPr>
                <w:rFonts w:ascii="Arial" w:hAnsi="Arial"/>
                <w:b/>
                <w:sz w:val="18"/>
                <w:lang w:eastAsia="zh-CN"/>
              </w:rPr>
            </w:pPr>
            <w:r>
              <w:rPr>
                <w:rFonts w:ascii="Arial" w:hAnsi="Arial"/>
                <w:b/>
                <w:sz w:val="18"/>
                <w:lang w:eastAsia="zh-CN"/>
              </w:rPr>
              <w:t>35</w:t>
            </w:r>
          </w:p>
          <w:p w:rsidR="005C719B" w:rsidRDefault="005C719B" w:rsidP="000A1F6A">
            <w:pPr>
              <w:pStyle w:val="TAH"/>
              <w:rPr>
                <w:lang w:eastAsia="zh-CN"/>
              </w:rPr>
            </w:pPr>
          </w:p>
        </w:tc>
        <w:tc>
          <w:tcPr>
            <w:tcW w:w="697" w:type="dxa"/>
            <w:vAlign w:val="center"/>
          </w:tcPr>
          <w:p w:rsidR="005C719B" w:rsidRDefault="005C719B" w:rsidP="000A1F6A">
            <w:pPr>
              <w:keepNext/>
              <w:keepLines/>
              <w:spacing w:after="0"/>
              <w:jc w:val="center"/>
              <w:rPr>
                <w:rFonts w:ascii="Arial" w:hAnsi="Arial"/>
                <w:b/>
                <w:sz w:val="18"/>
                <w:lang w:eastAsia="zh-CN"/>
              </w:rPr>
            </w:pPr>
            <w:r>
              <w:rPr>
                <w:rFonts w:ascii="Arial" w:hAnsi="Arial"/>
                <w:b/>
                <w:sz w:val="18"/>
                <w:lang w:eastAsia="zh-CN"/>
              </w:rPr>
              <w:t>50</w:t>
            </w:r>
          </w:p>
          <w:p w:rsidR="005C719B" w:rsidRDefault="005C719B" w:rsidP="000A1F6A">
            <w:pPr>
              <w:pStyle w:val="TAH"/>
              <w:rPr>
                <w:lang w:eastAsia="zh-CN"/>
              </w:rPr>
            </w:pPr>
          </w:p>
        </w:tc>
        <w:tc>
          <w:tcPr>
            <w:tcW w:w="561" w:type="dxa"/>
            <w:vAlign w:val="center"/>
          </w:tcPr>
          <w:p w:rsidR="005C719B" w:rsidRDefault="005C719B" w:rsidP="000A1F6A">
            <w:pPr>
              <w:keepNext/>
              <w:keepLines/>
              <w:spacing w:after="0"/>
              <w:jc w:val="center"/>
              <w:rPr>
                <w:rFonts w:ascii="Arial" w:hAnsi="Arial"/>
                <w:b/>
                <w:sz w:val="18"/>
                <w:lang w:eastAsia="zh-CN"/>
              </w:rPr>
            </w:pPr>
            <w:r>
              <w:rPr>
                <w:rFonts w:ascii="Arial" w:hAnsi="Arial"/>
                <w:b/>
                <w:sz w:val="18"/>
                <w:lang w:eastAsia="zh-CN"/>
              </w:rPr>
              <w:t>70</w:t>
            </w:r>
          </w:p>
          <w:p w:rsidR="005C719B" w:rsidRDefault="005C719B" w:rsidP="000A1F6A">
            <w:pPr>
              <w:pStyle w:val="TAH"/>
              <w:rPr>
                <w:lang w:eastAsia="zh-CN"/>
              </w:rPr>
            </w:pPr>
          </w:p>
        </w:tc>
        <w:tc>
          <w:tcPr>
            <w:tcW w:w="697" w:type="dxa"/>
            <w:vAlign w:val="center"/>
          </w:tcPr>
          <w:p w:rsidR="005C719B" w:rsidRDefault="005C719B" w:rsidP="000A1F6A">
            <w:pPr>
              <w:keepNext/>
              <w:keepLines/>
              <w:spacing w:after="0"/>
              <w:jc w:val="center"/>
              <w:rPr>
                <w:rFonts w:ascii="Arial" w:hAnsi="Arial"/>
                <w:b/>
                <w:sz w:val="18"/>
                <w:lang w:eastAsia="zh-CN"/>
              </w:rPr>
            </w:pPr>
            <w:r>
              <w:rPr>
                <w:rFonts w:ascii="Arial" w:hAnsi="Arial"/>
                <w:b/>
                <w:sz w:val="18"/>
                <w:lang w:eastAsia="zh-CN"/>
              </w:rPr>
              <w:t>100</w:t>
            </w:r>
          </w:p>
          <w:p w:rsidR="005C719B" w:rsidRDefault="005C719B" w:rsidP="000A1F6A">
            <w:pPr>
              <w:pStyle w:val="TAH"/>
              <w:rPr>
                <w:lang w:eastAsia="zh-CN"/>
              </w:rPr>
            </w:pPr>
          </w:p>
        </w:tc>
      </w:tr>
      <w:tr w:rsidR="005C719B" w:rsidTr="000A1F6A">
        <w:trPr>
          <w:cantSplit/>
          <w:trHeight w:val="59"/>
          <w:jc w:val="center"/>
        </w:trPr>
        <w:tc>
          <w:tcPr>
            <w:tcW w:w="1069" w:type="dxa"/>
            <w:tcBorders>
              <w:top w:val="nil"/>
              <w:left w:val="single" w:sz="4" w:space="0" w:color="auto"/>
              <w:bottom w:val="nil"/>
              <w:right w:val="single" w:sz="4" w:space="0" w:color="auto"/>
            </w:tcBorders>
            <w:vAlign w:val="center"/>
          </w:tcPr>
          <w:p w:rsidR="005C719B" w:rsidRDefault="005C719B" w:rsidP="000A1F6A">
            <w:pPr>
              <w:pStyle w:val="TAC"/>
            </w:pPr>
            <w:r>
              <w:t>n248</w:t>
            </w:r>
          </w:p>
        </w:tc>
        <w:tc>
          <w:tcPr>
            <w:tcW w:w="656" w:type="dxa"/>
            <w:tcBorders>
              <w:left w:val="single" w:sz="4" w:space="0" w:color="auto"/>
              <w:bottom w:val="single" w:sz="4" w:space="0" w:color="auto"/>
            </w:tcBorders>
            <w:vAlign w:val="center"/>
          </w:tcPr>
          <w:p w:rsidR="005C719B" w:rsidRDefault="005C719B" w:rsidP="000A1F6A">
            <w:pPr>
              <w:pStyle w:val="TAC"/>
              <w:rPr>
                <w:lang w:val="en-US" w:eastAsia="zh-CN"/>
              </w:rPr>
            </w:pPr>
            <w:r>
              <w:rPr>
                <w:lang w:val="en-US" w:eastAsia="zh-CN"/>
              </w:rPr>
              <w:t>15</w:t>
            </w:r>
          </w:p>
        </w:tc>
        <w:tc>
          <w:tcPr>
            <w:tcW w:w="680" w:type="dxa"/>
            <w:tcBorders>
              <w:bottom w:val="single" w:sz="4" w:space="0" w:color="auto"/>
            </w:tcBorders>
          </w:tcPr>
          <w:p w:rsidR="005C719B" w:rsidRDefault="005C719B" w:rsidP="000A1F6A">
            <w:pPr>
              <w:pStyle w:val="TAC"/>
            </w:pPr>
          </w:p>
        </w:tc>
        <w:tc>
          <w:tcPr>
            <w:tcW w:w="567" w:type="dxa"/>
            <w:tcBorders>
              <w:bottom w:val="single" w:sz="4" w:space="0" w:color="auto"/>
            </w:tcBorders>
          </w:tcPr>
          <w:p w:rsidR="005C719B" w:rsidRDefault="005C719B" w:rsidP="000A1F6A">
            <w:pPr>
              <w:pStyle w:val="TAC"/>
            </w:pPr>
          </w:p>
        </w:tc>
        <w:tc>
          <w:tcPr>
            <w:tcW w:w="709" w:type="dxa"/>
            <w:tcBorders>
              <w:bottom w:val="single" w:sz="4" w:space="0" w:color="auto"/>
            </w:tcBorders>
            <w:vAlign w:val="center"/>
          </w:tcPr>
          <w:p w:rsidR="005C719B" w:rsidRDefault="005C719B" w:rsidP="000A1F6A">
            <w:pPr>
              <w:pStyle w:val="TAC"/>
              <w:rPr>
                <w:lang w:val="en-US" w:eastAsia="zh-CN"/>
              </w:rPr>
            </w:pPr>
            <w:r>
              <w:rPr>
                <w:lang w:val="en-US" w:eastAsia="zh-CN"/>
              </w:rPr>
              <w:t>10</w:t>
            </w:r>
          </w:p>
        </w:tc>
        <w:tc>
          <w:tcPr>
            <w:tcW w:w="709" w:type="dxa"/>
            <w:tcBorders>
              <w:bottom w:val="single" w:sz="4" w:space="0" w:color="auto"/>
            </w:tcBorders>
            <w:vAlign w:val="center"/>
          </w:tcPr>
          <w:p w:rsidR="005C719B" w:rsidRDefault="005C719B" w:rsidP="000A1F6A">
            <w:pPr>
              <w:pStyle w:val="TAC"/>
              <w:rPr>
                <w:lang w:val="en-US" w:eastAsia="zh-CN"/>
              </w:rPr>
            </w:pPr>
            <w:r>
              <w:rPr>
                <w:lang w:val="en-US" w:eastAsia="zh-CN"/>
              </w:rPr>
              <w:t>15</w:t>
            </w:r>
          </w:p>
        </w:tc>
        <w:tc>
          <w:tcPr>
            <w:tcW w:w="708" w:type="dxa"/>
            <w:tcBorders>
              <w:bottom w:val="single" w:sz="4" w:space="0" w:color="auto"/>
            </w:tcBorders>
            <w:vAlign w:val="center"/>
          </w:tcPr>
          <w:p w:rsidR="005C719B" w:rsidRDefault="005C719B" w:rsidP="000A1F6A">
            <w:pPr>
              <w:pStyle w:val="TAC"/>
            </w:pPr>
          </w:p>
        </w:tc>
        <w:tc>
          <w:tcPr>
            <w:tcW w:w="773" w:type="dxa"/>
            <w:tcBorders>
              <w:bottom w:val="single" w:sz="4" w:space="0" w:color="auto"/>
            </w:tcBorders>
          </w:tcPr>
          <w:p w:rsidR="005C719B" w:rsidRDefault="005C719B" w:rsidP="000A1F6A">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rsidR="005C719B" w:rsidRDefault="005C719B" w:rsidP="000A1F6A">
            <w:pPr>
              <w:pStyle w:val="TAC"/>
            </w:pPr>
          </w:p>
        </w:tc>
        <w:tc>
          <w:tcPr>
            <w:tcW w:w="969"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35</w:t>
            </w: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50</w:t>
            </w:r>
          </w:p>
        </w:tc>
        <w:tc>
          <w:tcPr>
            <w:tcW w:w="561"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p>
        </w:tc>
      </w:tr>
      <w:tr w:rsidR="005C719B" w:rsidTr="000A1F6A">
        <w:trPr>
          <w:cantSplit/>
          <w:jc w:val="center"/>
        </w:trPr>
        <w:tc>
          <w:tcPr>
            <w:tcW w:w="1069" w:type="dxa"/>
            <w:tcBorders>
              <w:top w:val="nil"/>
              <w:left w:val="single" w:sz="4" w:space="0" w:color="auto"/>
              <w:bottom w:val="single" w:sz="4" w:space="0" w:color="auto"/>
              <w:right w:val="single" w:sz="4" w:space="0" w:color="auto"/>
            </w:tcBorders>
            <w:vAlign w:val="center"/>
          </w:tcPr>
          <w:p w:rsidR="005C719B" w:rsidRDefault="005C719B" w:rsidP="000A1F6A">
            <w:pPr>
              <w:pStyle w:val="TAC"/>
            </w:pPr>
          </w:p>
        </w:tc>
        <w:tc>
          <w:tcPr>
            <w:tcW w:w="656" w:type="dxa"/>
            <w:tcBorders>
              <w:left w:val="single" w:sz="4" w:space="0" w:color="auto"/>
              <w:bottom w:val="single" w:sz="4" w:space="0" w:color="auto"/>
            </w:tcBorders>
            <w:vAlign w:val="center"/>
          </w:tcPr>
          <w:p w:rsidR="005C719B" w:rsidRDefault="005C719B" w:rsidP="000A1F6A">
            <w:pPr>
              <w:pStyle w:val="TAC"/>
              <w:rPr>
                <w:lang w:val="en-US" w:eastAsia="zh-CN"/>
              </w:rPr>
            </w:pPr>
            <w:r>
              <w:rPr>
                <w:lang w:val="en-US" w:eastAsia="zh-CN"/>
              </w:rPr>
              <w:t>30</w:t>
            </w:r>
          </w:p>
        </w:tc>
        <w:tc>
          <w:tcPr>
            <w:tcW w:w="680" w:type="dxa"/>
            <w:tcBorders>
              <w:bottom w:val="single" w:sz="4" w:space="0" w:color="auto"/>
            </w:tcBorders>
          </w:tcPr>
          <w:p w:rsidR="005C719B" w:rsidRDefault="005C719B" w:rsidP="000A1F6A">
            <w:pPr>
              <w:pStyle w:val="TAC"/>
            </w:pPr>
          </w:p>
        </w:tc>
        <w:tc>
          <w:tcPr>
            <w:tcW w:w="567" w:type="dxa"/>
            <w:tcBorders>
              <w:bottom w:val="single" w:sz="4" w:space="0" w:color="auto"/>
            </w:tcBorders>
          </w:tcPr>
          <w:p w:rsidR="005C719B" w:rsidRDefault="005C719B" w:rsidP="000A1F6A">
            <w:pPr>
              <w:pStyle w:val="TAC"/>
            </w:pPr>
          </w:p>
        </w:tc>
        <w:tc>
          <w:tcPr>
            <w:tcW w:w="709" w:type="dxa"/>
            <w:tcBorders>
              <w:bottom w:val="single" w:sz="4" w:space="0" w:color="auto"/>
            </w:tcBorders>
            <w:vAlign w:val="center"/>
          </w:tcPr>
          <w:p w:rsidR="005C719B" w:rsidRDefault="005C719B" w:rsidP="000A1F6A">
            <w:pPr>
              <w:pStyle w:val="TAC"/>
              <w:rPr>
                <w:lang w:val="en-US" w:eastAsia="zh-CN"/>
              </w:rPr>
            </w:pPr>
            <w:r>
              <w:rPr>
                <w:lang w:val="en-US" w:eastAsia="zh-CN"/>
              </w:rPr>
              <w:t>10</w:t>
            </w:r>
          </w:p>
        </w:tc>
        <w:tc>
          <w:tcPr>
            <w:tcW w:w="709" w:type="dxa"/>
            <w:tcBorders>
              <w:bottom w:val="single" w:sz="4" w:space="0" w:color="auto"/>
            </w:tcBorders>
            <w:vAlign w:val="center"/>
          </w:tcPr>
          <w:p w:rsidR="005C719B" w:rsidRDefault="005C719B" w:rsidP="000A1F6A">
            <w:pPr>
              <w:pStyle w:val="TAC"/>
              <w:rPr>
                <w:lang w:val="en-US" w:eastAsia="zh-CN"/>
              </w:rPr>
            </w:pPr>
          </w:p>
        </w:tc>
        <w:tc>
          <w:tcPr>
            <w:tcW w:w="708" w:type="dxa"/>
            <w:tcBorders>
              <w:bottom w:val="single" w:sz="4" w:space="0" w:color="auto"/>
            </w:tcBorders>
            <w:vAlign w:val="center"/>
          </w:tcPr>
          <w:p w:rsidR="005C719B" w:rsidRDefault="005C719B" w:rsidP="000A1F6A">
            <w:pPr>
              <w:pStyle w:val="TAC"/>
            </w:pPr>
            <w:r>
              <w:rPr>
                <w:lang w:val="en-US" w:eastAsia="zh-CN"/>
              </w:rPr>
              <w:t>20</w:t>
            </w:r>
          </w:p>
        </w:tc>
        <w:tc>
          <w:tcPr>
            <w:tcW w:w="773" w:type="dxa"/>
            <w:tcBorders>
              <w:bottom w:val="single" w:sz="4" w:space="0" w:color="auto"/>
            </w:tcBorders>
          </w:tcPr>
          <w:p w:rsidR="005C719B" w:rsidRDefault="005C719B" w:rsidP="000A1F6A">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rsidR="005C719B" w:rsidRDefault="005C719B" w:rsidP="000A1F6A">
            <w:pPr>
              <w:pStyle w:val="TAC"/>
            </w:pPr>
          </w:p>
        </w:tc>
        <w:tc>
          <w:tcPr>
            <w:tcW w:w="969"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35</w:t>
            </w: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50</w:t>
            </w:r>
          </w:p>
        </w:tc>
        <w:tc>
          <w:tcPr>
            <w:tcW w:w="561"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70</w:t>
            </w: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100</w:t>
            </w:r>
          </w:p>
        </w:tc>
      </w:tr>
      <w:tr w:rsidR="005C719B" w:rsidTr="000A1F6A">
        <w:trPr>
          <w:cantSplit/>
          <w:jc w:val="center"/>
        </w:trPr>
        <w:tc>
          <w:tcPr>
            <w:tcW w:w="1069" w:type="dxa"/>
            <w:tcBorders>
              <w:top w:val="nil"/>
              <w:left w:val="single" w:sz="4" w:space="0" w:color="auto"/>
              <w:bottom w:val="nil"/>
              <w:right w:val="single" w:sz="4" w:space="0" w:color="auto"/>
            </w:tcBorders>
            <w:vAlign w:val="center"/>
          </w:tcPr>
          <w:p w:rsidR="005C719B" w:rsidRDefault="005C719B" w:rsidP="000A1F6A">
            <w:pPr>
              <w:pStyle w:val="TAC"/>
            </w:pPr>
            <w:r>
              <w:t>n247</w:t>
            </w:r>
          </w:p>
        </w:tc>
        <w:tc>
          <w:tcPr>
            <w:tcW w:w="656" w:type="dxa"/>
            <w:tcBorders>
              <w:left w:val="single" w:sz="4" w:space="0" w:color="auto"/>
              <w:bottom w:val="single" w:sz="4" w:space="0" w:color="auto"/>
            </w:tcBorders>
            <w:vAlign w:val="center"/>
          </w:tcPr>
          <w:p w:rsidR="005C719B" w:rsidRDefault="005C719B" w:rsidP="000A1F6A">
            <w:pPr>
              <w:pStyle w:val="TAC"/>
              <w:rPr>
                <w:lang w:val="en-US" w:eastAsia="zh-CN"/>
              </w:rPr>
            </w:pPr>
            <w:r>
              <w:rPr>
                <w:lang w:val="en-US" w:eastAsia="zh-CN"/>
              </w:rPr>
              <w:t>15</w:t>
            </w:r>
          </w:p>
        </w:tc>
        <w:tc>
          <w:tcPr>
            <w:tcW w:w="680" w:type="dxa"/>
            <w:tcBorders>
              <w:bottom w:val="single" w:sz="4" w:space="0" w:color="auto"/>
            </w:tcBorders>
          </w:tcPr>
          <w:p w:rsidR="005C719B" w:rsidRDefault="005C719B" w:rsidP="000A1F6A">
            <w:pPr>
              <w:pStyle w:val="TAC"/>
            </w:pPr>
          </w:p>
        </w:tc>
        <w:tc>
          <w:tcPr>
            <w:tcW w:w="567" w:type="dxa"/>
            <w:tcBorders>
              <w:bottom w:val="single" w:sz="4" w:space="0" w:color="auto"/>
            </w:tcBorders>
          </w:tcPr>
          <w:p w:rsidR="005C719B" w:rsidRDefault="005C719B" w:rsidP="000A1F6A">
            <w:pPr>
              <w:pStyle w:val="TAC"/>
            </w:pPr>
          </w:p>
        </w:tc>
        <w:tc>
          <w:tcPr>
            <w:tcW w:w="709" w:type="dxa"/>
            <w:tcBorders>
              <w:bottom w:val="single" w:sz="4" w:space="0" w:color="auto"/>
            </w:tcBorders>
            <w:vAlign w:val="center"/>
          </w:tcPr>
          <w:p w:rsidR="005C719B" w:rsidRDefault="005C719B" w:rsidP="000A1F6A">
            <w:pPr>
              <w:pStyle w:val="TAC"/>
              <w:rPr>
                <w:lang w:val="en-US" w:eastAsia="zh-CN"/>
              </w:rPr>
            </w:pPr>
            <w:r>
              <w:rPr>
                <w:lang w:val="en-US" w:eastAsia="zh-CN"/>
              </w:rPr>
              <w:t>10</w:t>
            </w:r>
          </w:p>
        </w:tc>
        <w:tc>
          <w:tcPr>
            <w:tcW w:w="709" w:type="dxa"/>
            <w:tcBorders>
              <w:bottom w:val="single" w:sz="4" w:space="0" w:color="auto"/>
            </w:tcBorders>
            <w:vAlign w:val="center"/>
          </w:tcPr>
          <w:p w:rsidR="005C719B" w:rsidRDefault="005C719B" w:rsidP="000A1F6A">
            <w:pPr>
              <w:pStyle w:val="TAC"/>
              <w:rPr>
                <w:lang w:val="en-US" w:eastAsia="zh-CN"/>
              </w:rPr>
            </w:pPr>
            <w:r>
              <w:rPr>
                <w:lang w:val="en-US" w:eastAsia="zh-CN"/>
              </w:rPr>
              <w:t>15</w:t>
            </w:r>
          </w:p>
        </w:tc>
        <w:tc>
          <w:tcPr>
            <w:tcW w:w="708" w:type="dxa"/>
            <w:tcBorders>
              <w:bottom w:val="single" w:sz="4" w:space="0" w:color="auto"/>
            </w:tcBorders>
            <w:vAlign w:val="center"/>
          </w:tcPr>
          <w:p w:rsidR="005C719B" w:rsidRDefault="005C719B" w:rsidP="000A1F6A">
            <w:pPr>
              <w:pStyle w:val="TAC"/>
            </w:pPr>
          </w:p>
        </w:tc>
        <w:tc>
          <w:tcPr>
            <w:tcW w:w="773" w:type="dxa"/>
            <w:tcBorders>
              <w:bottom w:val="single" w:sz="4" w:space="0" w:color="auto"/>
            </w:tcBorders>
          </w:tcPr>
          <w:p w:rsidR="005C719B" w:rsidRDefault="005C719B" w:rsidP="000A1F6A">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rsidR="005C719B" w:rsidRDefault="005C719B" w:rsidP="000A1F6A">
            <w:pPr>
              <w:pStyle w:val="TAC"/>
            </w:pPr>
          </w:p>
        </w:tc>
        <w:tc>
          <w:tcPr>
            <w:tcW w:w="969"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35</w:t>
            </w: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50</w:t>
            </w:r>
          </w:p>
        </w:tc>
        <w:tc>
          <w:tcPr>
            <w:tcW w:w="561"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p>
        </w:tc>
      </w:tr>
      <w:tr w:rsidR="005C719B" w:rsidTr="000A1F6A">
        <w:trPr>
          <w:cantSplit/>
          <w:jc w:val="center"/>
        </w:trPr>
        <w:tc>
          <w:tcPr>
            <w:tcW w:w="1069" w:type="dxa"/>
            <w:tcBorders>
              <w:top w:val="nil"/>
              <w:left w:val="single" w:sz="4" w:space="0" w:color="auto"/>
              <w:bottom w:val="single" w:sz="4" w:space="0" w:color="auto"/>
              <w:right w:val="single" w:sz="4" w:space="0" w:color="auto"/>
            </w:tcBorders>
            <w:vAlign w:val="center"/>
          </w:tcPr>
          <w:p w:rsidR="005C719B" w:rsidRDefault="005C719B" w:rsidP="000A1F6A">
            <w:pPr>
              <w:pStyle w:val="TAC"/>
            </w:pPr>
          </w:p>
        </w:tc>
        <w:tc>
          <w:tcPr>
            <w:tcW w:w="656" w:type="dxa"/>
            <w:tcBorders>
              <w:left w:val="single" w:sz="4" w:space="0" w:color="auto"/>
              <w:bottom w:val="single" w:sz="4" w:space="0" w:color="auto"/>
            </w:tcBorders>
            <w:vAlign w:val="center"/>
          </w:tcPr>
          <w:p w:rsidR="005C719B" w:rsidRDefault="005C719B" w:rsidP="000A1F6A">
            <w:pPr>
              <w:pStyle w:val="TAC"/>
              <w:rPr>
                <w:lang w:val="en-US" w:eastAsia="zh-CN"/>
              </w:rPr>
            </w:pPr>
            <w:r>
              <w:rPr>
                <w:lang w:val="en-US" w:eastAsia="zh-CN"/>
              </w:rPr>
              <w:t>30</w:t>
            </w:r>
          </w:p>
        </w:tc>
        <w:tc>
          <w:tcPr>
            <w:tcW w:w="680" w:type="dxa"/>
            <w:tcBorders>
              <w:bottom w:val="single" w:sz="4" w:space="0" w:color="auto"/>
            </w:tcBorders>
          </w:tcPr>
          <w:p w:rsidR="005C719B" w:rsidRDefault="005C719B" w:rsidP="000A1F6A">
            <w:pPr>
              <w:pStyle w:val="TAC"/>
            </w:pPr>
          </w:p>
        </w:tc>
        <w:tc>
          <w:tcPr>
            <w:tcW w:w="567" w:type="dxa"/>
            <w:tcBorders>
              <w:bottom w:val="single" w:sz="4" w:space="0" w:color="auto"/>
            </w:tcBorders>
          </w:tcPr>
          <w:p w:rsidR="005C719B" w:rsidRDefault="005C719B" w:rsidP="000A1F6A">
            <w:pPr>
              <w:pStyle w:val="TAC"/>
            </w:pPr>
          </w:p>
        </w:tc>
        <w:tc>
          <w:tcPr>
            <w:tcW w:w="709" w:type="dxa"/>
            <w:tcBorders>
              <w:bottom w:val="single" w:sz="4" w:space="0" w:color="auto"/>
            </w:tcBorders>
            <w:vAlign w:val="center"/>
          </w:tcPr>
          <w:p w:rsidR="005C719B" w:rsidRDefault="005C719B" w:rsidP="000A1F6A">
            <w:pPr>
              <w:pStyle w:val="TAC"/>
              <w:rPr>
                <w:lang w:val="en-US" w:eastAsia="zh-CN"/>
              </w:rPr>
            </w:pPr>
            <w:r>
              <w:rPr>
                <w:lang w:val="en-US" w:eastAsia="zh-CN"/>
              </w:rPr>
              <w:t>10</w:t>
            </w:r>
          </w:p>
        </w:tc>
        <w:tc>
          <w:tcPr>
            <w:tcW w:w="709" w:type="dxa"/>
            <w:tcBorders>
              <w:bottom w:val="single" w:sz="4" w:space="0" w:color="auto"/>
            </w:tcBorders>
            <w:vAlign w:val="center"/>
          </w:tcPr>
          <w:p w:rsidR="005C719B" w:rsidRDefault="005C719B" w:rsidP="000A1F6A">
            <w:pPr>
              <w:pStyle w:val="TAC"/>
              <w:rPr>
                <w:lang w:val="en-US" w:eastAsia="zh-CN"/>
              </w:rPr>
            </w:pPr>
          </w:p>
        </w:tc>
        <w:tc>
          <w:tcPr>
            <w:tcW w:w="708" w:type="dxa"/>
            <w:tcBorders>
              <w:bottom w:val="single" w:sz="4" w:space="0" w:color="auto"/>
            </w:tcBorders>
            <w:vAlign w:val="center"/>
          </w:tcPr>
          <w:p w:rsidR="005C719B" w:rsidRDefault="005C719B" w:rsidP="000A1F6A">
            <w:pPr>
              <w:pStyle w:val="TAC"/>
            </w:pPr>
            <w:r>
              <w:rPr>
                <w:lang w:val="en-US" w:eastAsia="zh-CN"/>
              </w:rPr>
              <w:t>20</w:t>
            </w:r>
          </w:p>
        </w:tc>
        <w:tc>
          <w:tcPr>
            <w:tcW w:w="773" w:type="dxa"/>
            <w:tcBorders>
              <w:bottom w:val="single" w:sz="4" w:space="0" w:color="auto"/>
            </w:tcBorders>
          </w:tcPr>
          <w:p w:rsidR="005C719B" w:rsidRDefault="005C719B" w:rsidP="000A1F6A">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rsidR="005C719B" w:rsidRDefault="005C719B" w:rsidP="000A1F6A">
            <w:pPr>
              <w:pStyle w:val="TAC"/>
            </w:pPr>
          </w:p>
        </w:tc>
        <w:tc>
          <w:tcPr>
            <w:tcW w:w="969"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35</w:t>
            </w: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50</w:t>
            </w:r>
          </w:p>
        </w:tc>
        <w:tc>
          <w:tcPr>
            <w:tcW w:w="561"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70</w:t>
            </w:r>
          </w:p>
        </w:tc>
        <w:tc>
          <w:tcPr>
            <w:tcW w:w="697" w:type="dxa"/>
            <w:tcBorders>
              <w:top w:val="single" w:sz="4" w:space="0" w:color="auto"/>
              <w:left w:val="single" w:sz="4" w:space="0" w:color="auto"/>
              <w:bottom w:val="single" w:sz="4" w:space="0" w:color="auto"/>
              <w:right w:val="single" w:sz="4" w:space="0" w:color="auto"/>
            </w:tcBorders>
          </w:tcPr>
          <w:p w:rsidR="005C719B" w:rsidRDefault="005C719B" w:rsidP="000A1F6A">
            <w:pPr>
              <w:pStyle w:val="TAC"/>
            </w:pPr>
            <w:r>
              <w:t>100</w:t>
            </w:r>
          </w:p>
        </w:tc>
      </w:tr>
      <w:tr w:rsidR="005C719B" w:rsidTr="000A1F6A">
        <w:trPr>
          <w:cantSplit/>
          <w:jc w:val="center"/>
        </w:trPr>
        <w:tc>
          <w:tcPr>
            <w:tcW w:w="9631" w:type="dxa"/>
            <w:gridSpan w:val="13"/>
            <w:tcBorders>
              <w:top w:val="nil"/>
              <w:bottom w:val="single" w:sz="4" w:space="0" w:color="auto"/>
            </w:tcBorders>
          </w:tcPr>
          <w:p w:rsidR="005C719B" w:rsidRDefault="005C719B" w:rsidP="000A1F6A">
            <w:pPr>
              <w:pStyle w:val="TAN"/>
            </w:pPr>
            <w:r>
              <w:t>NOTE:</w:t>
            </w:r>
            <w:r>
              <w:tab/>
              <w:t xml:space="preserve">Deployment of 30 MHz channel bandwidth for NTN SAN needs to be preceded by introduction of all applicable </w:t>
            </w:r>
            <w:proofErr w:type="spellStart"/>
            <w:r>
              <w:t>Tx</w:t>
            </w:r>
            <w:proofErr w:type="spellEnd"/>
            <w:r>
              <w:t xml:space="preserve"> RF, Rx RF, and demodulation requirements.</w:t>
            </w:r>
          </w:p>
        </w:tc>
      </w:tr>
    </w:tbl>
    <w:p w:rsidR="005C719B" w:rsidRDefault="005C719B" w:rsidP="005C719B">
      <w:pPr>
        <w:rPr>
          <w:rFonts w:eastAsia="等线"/>
        </w:rPr>
      </w:pPr>
    </w:p>
    <w:p w:rsidR="005C719B" w:rsidRDefault="005C719B" w:rsidP="005C719B">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5C719B" w:rsidTr="000A1F6A">
        <w:tc>
          <w:tcPr>
            <w:tcW w:w="3114" w:type="dxa"/>
            <w:vMerge w:val="restart"/>
            <w:vAlign w:val="center"/>
          </w:tcPr>
          <w:p w:rsidR="005C719B" w:rsidRPr="00F95B02" w:rsidRDefault="005C719B" w:rsidP="000A1F6A">
            <w:pPr>
              <w:pStyle w:val="TAH"/>
            </w:pPr>
            <w:r>
              <w:rPr>
                <w:rFonts w:hint="eastAsia"/>
                <w:lang w:eastAsia="zh-CN"/>
              </w:rPr>
              <w:t>SAN Operating</w:t>
            </w:r>
            <w:r w:rsidRPr="00F95B02">
              <w:t xml:space="preserve"> Band</w:t>
            </w:r>
          </w:p>
        </w:tc>
        <w:tc>
          <w:tcPr>
            <w:tcW w:w="1701" w:type="dxa"/>
            <w:vMerge w:val="restart"/>
            <w:vAlign w:val="center"/>
          </w:tcPr>
          <w:p w:rsidR="005C719B" w:rsidRPr="00F95B02" w:rsidRDefault="005C719B" w:rsidP="000A1F6A">
            <w:pPr>
              <w:pStyle w:val="TAH"/>
            </w:pPr>
            <w:r w:rsidRPr="00F95B02">
              <w:t>SCS</w:t>
            </w:r>
            <w:r>
              <w:t xml:space="preserve"> (</w:t>
            </w:r>
            <w:r w:rsidRPr="00F95B02">
              <w:t>kHz</w:t>
            </w:r>
            <w:r>
              <w:t>)</w:t>
            </w:r>
          </w:p>
        </w:tc>
        <w:tc>
          <w:tcPr>
            <w:tcW w:w="4814" w:type="dxa"/>
            <w:gridSpan w:val="4"/>
            <w:vAlign w:val="center"/>
          </w:tcPr>
          <w:p w:rsidR="005C719B" w:rsidRPr="003D7AB4" w:rsidRDefault="005C719B" w:rsidP="000A1F6A">
            <w:pPr>
              <w:pStyle w:val="TAH"/>
            </w:pPr>
            <w:r>
              <w:rPr>
                <w:i/>
              </w:rPr>
              <w:t>SAN</w:t>
            </w:r>
            <w:r w:rsidRPr="00F95B02">
              <w:rPr>
                <w:i/>
              </w:rPr>
              <w:t xml:space="preserve"> channel bandwidth</w:t>
            </w:r>
            <w:r>
              <w:t xml:space="preserve"> (MHz)</w:t>
            </w:r>
          </w:p>
        </w:tc>
      </w:tr>
      <w:tr w:rsidR="005C719B" w:rsidTr="000A1F6A">
        <w:tc>
          <w:tcPr>
            <w:tcW w:w="3114" w:type="dxa"/>
            <w:vMerge/>
            <w:tcBorders>
              <w:bottom w:val="single" w:sz="4" w:space="0" w:color="auto"/>
            </w:tcBorders>
            <w:vAlign w:val="center"/>
          </w:tcPr>
          <w:p w:rsidR="005C719B" w:rsidRPr="00F95B02" w:rsidRDefault="005C719B" w:rsidP="000A1F6A">
            <w:pPr>
              <w:pStyle w:val="TAH"/>
            </w:pPr>
          </w:p>
        </w:tc>
        <w:tc>
          <w:tcPr>
            <w:tcW w:w="1701" w:type="dxa"/>
            <w:vMerge/>
            <w:vAlign w:val="center"/>
          </w:tcPr>
          <w:p w:rsidR="005C719B" w:rsidRPr="00F95B02" w:rsidRDefault="005C719B" w:rsidP="000A1F6A">
            <w:pPr>
              <w:pStyle w:val="TAH"/>
            </w:pPr>
          </w:p>
        </w:tc>
        <w:tc>
          <w:tcPr>
            <w:tcW w:w="1134" w:type="dxa"/>
            <w:vAlign w:val="center"/>
          </w:tcPr>
          <w:p w:rsidR="005C719B" w:rsidRDefault="005C719B" w:rsidP="000A1F6A">
            <w:pPr>
              <w:pStyle w:val="TAH"/>
              <w:rPr>
                <w:lang w:eastAsia="zh-CN"/>
              </w:rPr>
            </w:pPr>
            <w:r>
              <w:rPr>
                <w:rFonts w:hint="eastAsia"/>
                <w:lang w:eastAsia="zh-CN"/>
              </w:rPr>
              <w:t>5</w:t>
            </w:r>
            <w:r>
              <w:rPr>
                <w:lang w:eastAsia="zh-CN"/>
              </w:rPr>
              <w:t>0</w:t>
            </w:r>
          </w:p>
          <w:p w:rsidR="005C719B" w:rsidRPr="00740195" w:rsidRDefault="005C719B" w:rsidP="000A1F6A">
            <w:pPr>
              <w:pStyle w:val="TAH"/>
              <w:rPr>
                <w:lang w:eastAsia="zh-CN"/>
              </w:rPr>
            </w:pPr>
          </w:p>
        </w:tc>
        <w:tc>
          <w:tcPr>
            <w:tcW w:w="1134" w:type="dxa"/>
            <w:vAlign w:val="center"/>
          </w:tcPr>
          <w:p w:rsidR="005C719B" w:rsidRDefault="005C719B" w:rsidP="000A1F6A">
            <w:pPr>
              <w:pStyle w:val="TAH"/>
              <w:rPr>
                <w:lang w:eastAsia="zh-CN"/>
              </w:rPr>
            </w:pPr>
            <w:r>
              <w:rPr>
                <w:rFonts w:hint="eastAsia"/>
                <w:lang w:eastAsia="zh-CN"/>
              </w:rPr>
              <w:t>1</w:t>
            </w:r>
            <w:r>
              <w:rPr>
                <w:lang w:eastAsia="zh-CN"/>
              </w:rPr>
              <w:t>00</w:t>
            </w:r>
          </w:p>
          <w:p w:rsidR="005C719B" w:rsidRPr="00740195" w:rsidRDefault="005C719B" w:rsidP="000A1F6A">
            <w:pPr>
              <w:pStyle w:val="TAH"/>
              <w:rPr>
                <w:lang w:eastAsia="zh-CN"/>
              </w:rPr>
            </w:pPr>
          </w:p>
        </w:tc>
        <w:tc>
          <w:tcPr>
            <w:tcW w:w="1276" w:type="dxa"/>
            <w:vAlign w:val="center"/>
          </w:tcPr>
          <w:p w:rsidR="005C719B" w:rsidRDefault="005C719B" w:rsidP="000A1F6A">
            <w:pPr>
              <w:pStyle w:val="TAH"/>
              <w:rPr>
                <w:lang w:eastAsia="zh-CN"/>
              </w:rPr>
            </w:pPr>
            <w:r>
              <w:rPr>
                <w:rFonts w:hint="eastAsia"/>
                <w:lang w:eastAsia="zh-CN"/>
              </w:rPr>
              <w:t>2</w:t>
            </w:r>
            <w:r>
              <w:rPr>
                <w:lang w:eastAsia="zh-CN"/>
              </w:rPr>
              <w:t>00</w:t>
            </w:r>
          </w:p>
          <w:p w:rsidR="005C719B" w:rsidRPr="00740195" w:rsidRDefault="005C719B" w:rsidP="000A1F6A">
            <w:pPr>
              <w:pStyle w:val="TAH"/>
              <w:rPr>
                <w:lang w:eastAsia="zh-CN"/>
              </w:rPr>
            </w:pPr>
          </w:p>
        </w:tc>
        <w:tc>
          <w:tcPr>
            <w:tcW w:w="1270" w:type="dxa"/>
            <w:vAlign w:val="center"/>
          </w:tcPr>
          <w:p w:rsidR="005C719B" w:rsidRDefault="005C719B" w:rsidP="000A1F6A">
            <w:pPr>
              <w:pStyle w:val="TAH"/>
              <w:rPr>
                <w:lang w:eastAsia="zh-CN"/>
              </w:rPr>
            </w:pPr>
            <w:r>
              <w:rPr>
                <w:rFonts w:hint="eastAsia"/>
                <w:lang w:eastAsia="zh-CN"/>
              </w:rPr>
              <w:t>4</w:t>
            </w:r>
            <w:r>
              <w:rPr>
                <w:lang w:eastAsia="zh-CN"/>
              </w:rPr>
              <w:t>00</w:t>
            </w:r>
          </w:p>
          <w:p w:rsidR="005C719B" w:rsidRPr="00740195" w:rsidRDefault="005C719B" w:rsidP="000A1F6A">
            <w:pPr>
              <w:pStyle w:val="TAH"/>
              <w:rPr>
                <w:lang w:eastAsia="zh-CN"/>
              </w:rPr>
            </w:pPr>
          </w:p>
        </w:tc>
      </w:tr>
      <w:tr w:rsidR="005C719B" w:rsidTr="000A1F6A">
        <w:tc>
          <w:tcPr>
            <w:tcW w:w="3114" w:type="dxa"/>
            <w:tcBorders>
              <w:top w:val="single" w:sz="4" w:space="0" w:color="auto"/>
              <w:bottom w:val="single" w:sz="4" w:space="0" w:color="auto"/>
            </w:tcBorders>
            <w:vAlign w:val="center"/>
          </w:tcPr>
          <w:p w:rsidR="005C719B" w:rsidRPr="00E26D09" w:rsidRDefault="005C719B" w:rsidP="000A1F6A">
            <w:pPr>
              <w:pStyle w:val="TAC"/>
            </w:pPr>
            <w:r>
              <w:t>n509</w:t>
            </w:r>
          </w:p>
        </w:tc>
        <w:tc>
          <w:tcPr>
            <w:tcW w:w="1701" w:type="dxa"/>
            <w:vAlign w:val="center"/>
          </w:tcPr>
          <w:p w:rsidR="005C719B" w:rsidRPr="00E26D09" w:rsidRDefault="005C719B" w:rsidP="000A1F6A">
            <w:pPr>
              <w:pStyle w:val="TAC"/>
            </w:pPr>
            <w:r>
              <w:t>120</w:t>
            </w:r>
          </w:p>
        </w:tc>
        <w:tc>
          <w:tcPr>
            <w:tcW w:w="1134" w:type="dxa"/>
          </w:tcPr>
          <w:p w:rsidR="005C719B" w:rsidRDefault="005C719B" w:rsidP="000A1F6A">
            <w:pPr>
              <w:pStyle w:val="TAC"/>
            </w:pPr>
            <w:r>
              <w:t>50</w:t>
            </w:r>
          </w:p>
        </w:tc>
        <w:tc>
          <w:tcPr>
            <w:tcW w:w="1134" w:type="dxa"/>
          </w:tcPr>
          <w:p w:rsidR="005C719B" w:rsidRDefault="005C719B" w:rsidP="000A1F6A">
            <w:pPr>
              <w:pStyle w:val="TAC"/>
            </w:pPr>
            <w:r>
              <w:t>100</w:t>
            </w:r>
          </w:p>
        </w:tc>
        <w:tc>
          <w:tcPr>
            <w:tcW w:w="1276" w:type="dxa"/>
          </w:tcPr>
          <w:p w:rsidR="005C719B" w:rsidRDefault="005C719B" w:rsidP="000A1F6A">
            <w:pPr>
              <w:pStyle w:val="TAC"/>
            </w:pPr>
            <w:r>
              <w:t>200</w:t>
            </w:r>
          </w:p>
        </w:tc>
        <w:tc>
          <w:tcPr>
            <w:tcW w:w="1270" w:type="dxa"/>
          </w:tcPr>
          <w:p w:rsidR="005C719B" w:rsidRDefault="005C719B" w:rsidP="000A1F6A">
            <w:pPr>
              <w:pStyle w:val="TAC"/>
            </w:pPr>
            <w:r>
              <w:t>400</w:t>
            </w:r>
          </w:p>
        </w:tc>
      </w:tr>
      <w:tr w:rsidR="005C719B" w:rsidTr="000A1F6A">
        <w:tc>
          <w:tcPr>
            <w:tcW w:w="3114" w:type="dxa"/>
            <w:tcBorders>
              <w:top w:val="single" w:sz="4" w:space="0" w:color="auto"/>
              <w:bottom w:val="single" w:sz="4" w:space="0" w:color="auto"/>
            </w:tcBorders>
            <w:vAlign w:val="center"/>
          </w:tcPr>
          <w:p w:rsidR="005C719B" w:rsidRPr="00E26D09" w:rsidRDefault="005C719B" w:rsidP="000A1F6A">
            <w:pPr>
              <w:pStyle w:val="TAC"/>
            </w:pPr>
            <w:r>
              <w:t>n508</w:t>
            </w:r>
          </w:p>
        </w:tc>
        <w:tc>
          <w:tcPr>
            <w:tcW w:w="1701" w:type="dxa"/>
            <w:vAlign w:val="center"/>
          </w:tcPr>
          <w:p w:rsidR="005C719B" w:rsidRPr="00E26D09" w:rsidRDefault="005C719B" w:rsidP="000A1F6A">
            <w:pPr>
              <w:pStyle w:val="TAC"/>
            </w:pPr>
            <w:r>
              <w:t>120</w:t>
            </w:r>
          </w:p>
        </w:tc>
        <w:tc>
          <w:tcPr>
            <w:tcW w:w="1134" w:type="dxa"/>
          </w:tcPr>
          <w:p w:rsidR="005C719B" w:rsidRDefault="005C719B" w:rsidP="000A1F6A">
            <w:pPr>
              <w:pStyle w:val="TAC"/>
            </w:pPr>
            <w:r>
              <w:t>50</w:t>
            </w:r>
          </w:p>
        </w:tc>
        <w:tc>
          <w:tcPr>
            <w:tcW w:w="1134" w:type="dxa"/>
          </w:tcPr>
          <w:p w:rsidR="005C719B" w:rsidRDefault="005C719B" w:rsidP="000A1F6A">
            <w:pPr>
              <w:pStyle w:val="TAC"/>
            </w:pPr>
            <w:r>
              <w:t>100</w:t>
            </w:r>
          </w:p>
        </w:tc>
        <w:tc>
          <w:tcPr>
            <w:tcW w:w="1276" w:type="dxa"/>
          </w:tcPr>
          <w:p w:rsidR="005C719B" w:rsidRDefault="005C719B" w:rsidP="000A1F6A">
            <w:pPr>
              <w:pStyle w:val="TAC"/>
            </w:pPr>
            <w:r>
              <w:t>200</w:t>
            </w:r>
          </w:p>
        </w:tc>
        <w:tc>
          <w:tcPr>
            <w:tcW w:w="1270" w:type="dxa"/>
          </w:tcPr>
          <w:p w:rsidR="005C719B" w:rsidRDefault="005C719B" w:rsidP="000A1F6A">
            <w:pPr>
              <w:pStyle w:val="TAC"/>
            </w:pPr>
            <w:r>
              <w:t>400</w:t>
            </w:r>
          </w:p>
        </w:tc>
      </w:tr>
    </w:tbl>
    <w:p w:rsidR="005C719B" w:rsidRDefault="005C719B" w:rsidP="00A32E05">
      <w:pPr>
        <w:jc w:val="both"/>
        <w:rPr>
          <w:lang w:eastAsia="zh-CN"/>
        </w:rPr>
      </w:pPr>
    </w:p>
    <w:p w:rsidR="00951FB8" w:rsidRDefault="00951FB8" w:rsidP="00A32E05">
      <w:pPr>
        <w:jc w:val="both"/>
        <w:rPr>
          <w:lang w:eastAsia="zh-CN"/>
        </w:rPr>
      </w:pPr>
      <w:r>
        <w:rPr>
          <w:rFonts w:hint="eastAsia"/>
          <w:lang w:eastAsia="zh-CN"/>
        </w:rPr>
        <w:t>5MHz CBW/15kHz SCS and 10MHz CBW/30kHz SCS were defined for FR1-NTN</w:t>
      </w:r>
      <w:r w:rsidR="00CD0524">
        <w:rPr>
          <w:rFonts w:hint="eastAsia"/>
          <w:lang w:eastAsia="zh-CN"/>
        </w:rPr>
        <w:t xml:space="preserve"> PUSCH</w:t>
      </w:r>
      <w:r>
        <w:rPr>
          <w:rFonts w:hint="eastAsia"/>
          <w:lang w:eastAsia="zh-CN"/>
        </w:rPr>
        <w:t>, and 50MHz CBW/120kHz SCS was defined for FR2-NTN</w:t>
      </w:r>
      <w:r w:rsidR="00CD0524">
        <w:rPr>
          <w:rFonts w:hint="eastAsia"/>
          <w:lang w:eastAsia="zh-CN"/>
        </w:rPr>
        <w:t xml:space="preserve"> PUSCH</w:t>
      </w:r>
      <w:r>
        <w:rPr>
          <w:rFonts w:hint="eastAsia"/>
          <w:lang w:eastAsia="zh-CN"/>
        </w:rPr>
        <w:t xml:space="preserve">. </w:t>
      </w:r>
      <w:r w:rsidR="00A96A91">
        <w:rPr>
          <w:rFonts w:hint="eastAsia"/>
          <w:lang w:eastAsia="zh-CN"/>
        </w:rPr>
        <w:t xml:space="preserve">As above </w:t>
      </w:r>
      <w:r w:rsidR="00A96A91" w:rsidRPr="00F95B02">
        <w:t>Table 5.3.5-1</w:t>
      </w:r>
      <w:r w:rsidR="00A96A91">
        <w:rPr>
          <w:rFonts w:hint="eastAsia"/>
          <w:lang w:eastAsia="zh-CN"/>
        </w:rPr>
        <w:t xml:space="preserve">, </w:t>
      </w:r>
      <w:r w:rsidR="00BC7F39">
        <w:rPr>
          <w:rFonts w:hint="eastAsia"/>
          <w:lang w:eastAsia="zh-CN"/>
        </w:rPr>
        <w:t xml:space="preserve">although </w:t>
      </w:r>
      <w:r w:rsidR="00A96A91">
        <w:rPr>
          <w:rFonts w:hint="eastAsia"/>
          <w:lang w:eastAsia="zh-CN"/>
        </w:rPr>
        <w:t xml:space="preserve">the </w:t>
      </w:r>
      <w:r w:rsidR="00BC7F39">
        <w:rPr>
          <w:rFonts w:hint="eastAsia"/>
          <w:lang w:eastAsia="zh-CN"/>
        </w:rPr>
        <w:t xml:space="preserve">5MHz CBW/15kHz SCS was not defined for FR1-NTN Ku-band, </w:t>
      </w:r>
      <w:r w:rsidR="00693CCB">
        <w:rPr>
          <w:rFonts w:hint="eastAsia"/>
          <w:lang w:eastAsia="zh-CN"/>
        </w:rPr>
        <w:t xml:space="preserve">we can still define </w:t>
      </w:r>
      <w:r w:rsidR="00F06966">
        <w:rPr>
          <w:rFonts w:hint="eastAsia"/>
          <w:lang w:eastAsia="zh-CN"/>
        </w:rPr>
        <w:t xml:space="preserve">5MHz CBW/15kHz SCS for FR1-NTN Ku-band, </w:t>
      </w:r>
      <w:r w:rsidR="00917FB0">
        <w:rPr>
          <w:rFonts w:hint="eastAsia"/>
          <w:lang w:eastAsia="zh-CN"/>
        </w:rPr>
        <w:t xml:space="preserve">and </w:t>
      </w:r>
      <w:r w:rsidR="007020A0">
        <w:rPr>
          <w:rFonts w:hint="eastAsia"/>
          <w:lang w:eastAsia="zh-CN"/>
        </w:rPr>
        <w:t>a</w:t>
      </w:r>
      <w:r w:rsidR="007020A0" w:rsidRPr="00321AF3">
        <w:t>pplicability of requirements for different channel bandwidths</w:t>
      </w:r>
      <w:r w:rsidR="007020A0">
        <w:rPr>
          <w:rFonts w:hint="eastAsia"/>
          <w:lang w:eastAsia="zh-CN"/>
        </w:rPr>
        <w:t xml:space="preserve"> for PUSCH can solve this issue. </w:t>
      </w:r>
      <w:r w:rsidR="00512EEF">
        <w:rPr>
          <w:lang w:eastAsia="zh-CN"/>
        </w:rPr>
        <w:t>S</w:t>
      </w:r>
      <w:r w:rsidR="00512EEF">
        <w:rPr>
          <w:rFonts w:hint="eastAsia"/>
          <w:lang w:eastAsia="zh-CN"/>
        </w:rPr>
        <w:t>o, CBW and SCS for FR1-NTN can be reused for FR1-NTN Ku-band, and CBW and SCS for FR2-NTN can be reused for FR2-NTN Ku-band.</w:t>
      </w:r>
    </w:p>
    <w:p w:rsidR="00512EEF" w:rsidRPr="001B3AF4" w:rsidRDefault="00512EEF" w:rsidP="00A32E05">
      <w:pPr>
        <w:jc w:val="both"/>
        <w:rPr>
          <w:b/>
          <w:lang w:eastAsia="zh-CN"/>
        </w:rPr>
      </w:pPr>
      <w:r w:rsidRPr="001B3AF4">
        <w:rPr>
          <w:rFonts w:hint="eastAsia"/>
          <w:b/>
          <w:lang w:eastAsia="zh-CN"/>
        </w:rPr>
        <w:t xml:space="preserve">Proposal 2: CBW and SCS </w:t>
      </w:r>
      <w:r w:rsidR="00D70F44">
        <w:rPr>
          <w:rFonts w:hint="eastAsia"/>
          <w:b/>
          <w:lang w:eastAsia="zh-CN"/>
        </w:rPr>
        <w:t xml:space="preserve">for PUSCH </w:t>
      </w:r>
      <w:r w:rsidRPr="001B3AF4">
        <w:rPr>
          <w:rFonts w:hint="eastAsia"/>
          <w:b/>
          <w:lang w:eastAsia="zh-CN"/>
        </w:rPr>
        <w:t xml:space="preserve">for FR1-NTN can be reused for FR1-NTN Ku-band, and CBW and SCS </w:t>
      </w:r>
      <w:r w:rsidR="00D70F44">
        <w:rPr>
          <w:rFonts w:hint="eastAsia"/>
          <w:b/>
          <w:lang w:eastAsia="zh-CN"/>
        </w:rPr>
        <w:t xml:space="preserve">for PUSCH </w:t>
      </w:r>
      <w:r w:rsidRPr="001B3AF4">
        <w:rPr>
          <w:rFonts w:hint="eastAsia"/>
          <w:b/>
          <w:lang w:eastAsia="zh-CN"/>
        </w:rPr>
        <w:t>for FR2-NTN can be reused for FR2-NTN Ku-band.</w:t>
      </w:r>
    </w:p>
    <w:p w:rsidR="00693CCB" w:rsidRDefault="00693CCB" w:rsidP="00A32E05">
      <w:pPr>
        <w:jc w:val="both"/>
        <w:rPr>
          <w:lang w:eastAsia="zh-CN"/>
        </w:rPr>
      </w:pPr>
    </w:p>
    <w:p w:rsidR="00512EEF" w:rsidRPr="0056671B" w:rsidRDefault="003E6331" w:rsidP="00A32E05">
      <w:pPr>
        <w:jc w:val="both"/>
        <w:rPr>
          <w:b/>
          <w:u w:val="single"/>
          <w:lang w:eastAsia="zh-CN"/>
        </w:rPr>
      </w:pPr>
      <w:r w:rsidRPr="0056671B">
        <w:rPr>
          <w:b/>
          <w:u w:val="single"/>
          <w:lang w:eastAsia="zh-CN"/>
        </w:rPr>
        <w:t>T</w:t>
      </w:r>
      <w:r w:rsidR="001B3AF4" w:rsidRPr="0056671B">
        <w:rPr>
          <w:b/>
          <w:u w:val="single"/>
          <w:lang w:eastAsia="zh-CN"/>
        </w:rPr>
        <w:t>est parameters for PUSCH demodulation</w:t>
      </w:r>
    </w:p>
    <w:p w:rsidR="001B3AF4" w:rsidRDefault="008A399A" w:rsidP="00A32E05">
      <w:pPr>
        <w:jc w:val="both"/>
        <w:rPr>
          <w:lang w:eastAsia="zh-CN"/>
        </w:rPr>
      </w:pPr>
      <w:r>
        <w:rPr>
          <w:rFonts w:hint="eastAsia"/>
          <w:lang w:eastAsia="zh-CN"/>
        </w:rPr>
        <w:t xml:space="preserve">From our understanding, except the channel model, the </w:t>
      </w:r>
      <w:r w:rsidR="00C90CDE">
        <w:rPr>
          <w:rFonts w:hint="eastAsia"/>
          <w:lang w:eastAsia="zh-CN"/>
        </w:rPr>
        <w:t>t</w:t>
      </w:r>
      <w:r>
        <w:rPr>
          <w:rFonts w:hint="eastAsia"/>
          <w:lang w:eastAsia="zh-CN"/>
        </w:rPr>
        <w:t>est parameters</w:t>
      </w:r>
      <w:r w:rsidR="00C90CDE">
        <w:rPr>
          <w:rFonts w:hint="eastAsia"/>
          <w:lang w:eastAsia="zh-CN"/>
        </w:rPr>
        <w:t xml:space="preserve"> for PUSCH</w:t>
      </w:r>
      <w:r>
        <w:rPr>
          <w:rFonts w:hint="eastAsia"/>
          <w:lang w:eastAsia="zh-CN"/>
        </w:rPr>
        <w:t xml:space="preserve"> for</w:t>
      </w:r>
      <w:r w:rsidR="005A6732">
        <w:rPr>
          <w:rFonts w:hint="eastAsia"/>
          <w:lang w:eastAsia="zh-CN"/>
        </w:rPr>
        <w:t xml:space="preserve"> </w:t>
      </w:r>
      <w:r>
        <w:rPr>
          <w:rFonts w:hint="eastAsia"/>
          <w:lang w:eastAsia="zh-CN"/>
        </w:rPr>
        <w:t xml:space="preserve">FR1-NTN can be reused for FR1-NTN Ku-band, and </w:t>
      </w:r>
      <w:r w:rsidR="00C90CDE">
        <w:rPr>
          <w:rFonts w:hint="eastAsia"/>
          <w:lang w:eastAsia="zh-CN"/>
        </w:rPr>
        <w:t>the test parameters for PUSCH for FR2-NTN can be reused for FR2-NTN Ku-band.</w:t>
      </w:r>
    </w:p>
    <w:p w:rsidR="00C90CDE" w:rsidRPr="003443D9" w:rsidRDefault="00C90CDE" w:rsidP="00A32E05">
      <w:pPr>
        <w:jc w:val="both"/>
        <w:rPr>
          <w:b/>
          <w:lang w:eastAsia="zh-CN"/>
        </w:rPr>
      </w:pPr>
      <w:r w:rsidRPr="00C90CDE">
        <w:rPr>
          <w:rFonts w:hint="eastAsia"/>
          <w:b/>
          <w:lang w:eastAsia="zh-CN"/>
        </w:rPr>
        <w:t xml:space="preserve">Proposal 3: </w:t>
      </w:r>
      <w:r>
        <w:rPr>
          <w:rFonts w:hint="eastAsia"/>
          <w:b/>
          <w:lang w:eastAsia="zh-CN"/>
        </w:rPr>
        <w:t>T</w:t>
      </w:r>
      <w:r w:rsidRPr="003443D9">
        <w:rPr>
          <w:rFonts w:hint="eastAsia"/>
          <w:b/>
          <w:lang w:eastAsia="zh-CN"/>
        </w:rPr>
        <w:t>he test parameters for PUSCH for FR1-NTN can be reused for FR1-NTN Ku-band, and the test parameters for PUSCH for FR2-NTN can be reused for FR2-NTN Ku-band.</w:t>
      </w:r>
    </w:p>
    <w:p w:rsidR="00D27350" w:rsidRPr="00BC7F39" w:rsidRDefault="00D27350" w:rsidP="00A32E05">
      <w:pPr>
        <w:jc w:val="both"/>
        <w:rPr>
          <w:lang w:eastAsia="zh-CN"/>
        </w:rPr>
      </w:pPr>
    </w:p>
    <w:p w:rsidR="0019058D" w:rsidRPr="0019058D" w:rsidRDefault="0019058D" w:rsidP="0019058D">
      <w:pPr>
        <w:pStyle w:val="3"/>
        <w:widowControl w:val="0"/>
        <w:spacing w:before="100" w:beforeAutospacing="1" w:after="100" w:afterAutospacing="1"/>
        <w:ind w:left="720" w:hanging="720"/>
        <w:rPr>
          <w:rFonts w:ascii="Times New Roman" w:eastAsiaTheme="minorEastAsia" w:hAnsi="Times New Roman"/>
          <w:b/>
          <w:bCs/>
          <w:sz w:val="22"/>
          <w:szCs w:val="21"/>
          <w:lang w:eastAsia="zh-CN"/>
        </w:rPr>
      </w:pPr>
      <w:r>
        <w:rPr>
          <w:rFonts w:ascii="Times New Roman" w:eastAsiaTheme="minorEastAsia" w:hAnsi="Times New Roman" w:hint="eastAsia"/>
          <w:b/>
          <w:bCs/>
          <w:sz w:val="22"/>
          <w:szCs w:val="21"/>
          <w:lang w:eastAsia="zh-CN"/>
        </w:rPr>
        <w:t>2.</w:t>
      </w:r>
      <w:r w:rsidR="002803F4">
        <w:rPr>
          <w:rFonts w:ascii="Times New Roman" w:eastAsiaTheme="minorEastAsia" w:hAnsi="Times New Roman" w:hint="eastAsia"/>
          <w:b/>
          <w:bCs/>
          <w:sz w:val="22"/>
          <w:szCs w:val="21"/>
          <w:lang w:eastAsia="zh-CN"/>
        </w:rPr>
        <w:t xml:space="preserve">2 </w:t>
      </w:r>
      <w:r w:rsidRPr="0019058D">
        <w:rPr>
          <w:rFonts w:ascii="Times New Roman" w:eastAsiaTheme="minorEastAsia" w:hAnsi="Times New Roman" w:hint="eastAsia"/>
          <w:b/>
          <w:bCs/>
          <w:sz w:val="22"/>
          <w:szCs w:val="21"/>
          <w:lang w:eastAsia="zh-CN"/>
        </w:rPr>
        <w:t>PUCCH</w:t>
      </w:r>
    </w:p>
    <w:p w:rsidR="009120F7" w:rsidRPr="00EA13B9" w:rsidRDefault="009120F7" w:rsidP="009120F7">
      <w:pPr>
        <w:jc w:val="both"/>
        <w:rPr>
          <w:b/>
          <w:u w:val="single"/>
          <w:lang w:eastAsia="zh-CN"/>
        </w:rPr>
      </w:pPr>
      <w:r w:rsidRPr="00EA13B9">
        <w:rPr>
          <w:b/>
          <w:u w:val="single"/>
          <w:lang w:eastAsia="zh-CN"/>
        </w:rPr>
        <w:t>Propagation conditions and correlation matrix</w:t>
      </w:r>
      <w:r>
        <w:rPr>
          <w:rFonts w:hint="eastAsia"/>
          <w:b/>
          <w:u w:val="single"/>
          <w:lang w:eastAsia="zh-CN"/>
        </w:rPr>
        <w:t xml:space="preserve"> for PUCCH</w:t>
      </w:r>
    </w:p>
    <w:p w:rsidR="0019058D" w:rsidRDefault="009120F7" w:rsidP="00A32E05">
      <w:pPr>
        <w:jc w:val="both"/>
        <w:rPr>
          <w:lang w:eastAsia="zh-CN"/>
        </w:rPr>
      </w:pPr>
      <w:r>
        <w:rPr>
          <w:lang w:eastAsia="zh-CN"/>
        </w:rPr>
        <w:t>A</w:t>
      </w:r>
      <w:r>
        <w:rPr>
          <w:rFonts w:hint="eastAsia"/>
          <w:lang w:eastAsia="zh-CN"/>
        </w:rPr>
        <w:t xml:space="preserve">s above </w:t>
      </w:r>
      <w:r w:rsidR="00A32ED7">
        <w:rPr>
          <w:rFonts w:hint="eastAsia"/>
          <w:lang w:eastAsia="zh-CN"/>
        </w:rPr>
        <w:t xml:space="preserve">discussion for </w:t>
      </w:r>
      <w:r>
        <w:rPr>
          <w:rFonts w:hint="eastAsia"/>
          <w:lang w:eastAsia="zh-CN"/>
        </w:rPr>
        <w:t>p</w:t>
      </w:r>
      <w:r w:rsidRPr="009120F7">
        <w:rPr>
          <w:lang w:eastAsia="zh-CN"/>
        </w:rPr>
        <w:t>ropagation conditions and correlation matrix for PUSCH</w:t>
      </w:r>
      <w:r w:rsidR="00A32ED7">
        <w:rPr>
          <w:rFonts w:hint="eastAsia"/>
          <w:lang w:eastAsia="zh-CN"/>
        </w:rPr>
        <w:t xml:space="preserve"> for Ku-band, we think the same channel model can be used for PUSCH and PUCCH for Ku-band. </w:t>
      </w:r>
      <w:r w:rsidR="00A32ED7">
        <w:rPr>
          <w:lang w:eastAsia="zh-CN"/>
        </w:rPr>
        <w:t>S</w:t>
      </w:r>
      <w:r w:rsidR="00A32ED7">
        <w:rPr>
          <w:rFonts w:hint="eastAsia"/>
          <w:lang w:eastAsia="zh-CN"/>
        </w:rPr>
        <w:t>o we propose,</w:t>
      </w:r>
    </w:p>
    <w:p w:rsidR="00395C06" w:rsidRPr="00CA6D44" w:rsidRDefault="00395C06" w:rsidP="00395C06">
      <w:pPr>
        <w:rPr>
          <w:rFonts w:eastAsiaTheme="minorEastAsia"/>
          <w:b/>
          <w:lang w:eastAsia="zh-CN"/>
        </w:rPr>
      </w:pPr>
      <w:r w:rsidRPr="00CA6D44">
        <w:rPr>
          <w:rFonts w:hint="eastAsia"/>
          <w:b/>
          <w:lang w:eastAsia="zh-CN"/>
        </w:rPr>
        <w:t>Proposal</w:t>
      </w:r>
      <w:r>
        <w:rPr>
          <w:rFonts w:hint="eastAsia"/>
          <w:b/>
          <w:lang w:eastAsia="zh-CN"/>
        </w:rPr>
        <w:t xml:space="preserve"> 4</w:t>
      </w:r>
      <w:r w:rsidRPr="00CA6D44">
        <w:rPr>
          <w:rFonts w:hint="eastAsia"/>
          <w:b/>
          <w:lang w:eastAsia="zh-CN"/>
        </w:rPr>
        <w:t xml:space="preserve">: Define </w:t>
      </w:r>
      <w:r w:rsidRPr="00CA6D44">
        <w:rPr>
          <w:b/>
          <w:lang w:eastAsia="ja-JP"/>
        </w:rPr>
        <w:t>NTN-TDLC5</w:t>
      </w:r>
      <w:r w:rsidRPr="00CA6D44">
        <w:rPr>
          <w:rFonts w:hint="eastAsia"/>
          <w:b/>
          <w:lang w:eastAsia="zh-CN"/>
        </w:rPr>
        <w:t xml:space="preserve">-650 low </w:t>
      </w:r>
      <w:r>
        <w:rPr>
          <w:rFonts w:hint="eastAsia"/>
          <w:b/>
          <w:lang w:eastAsia="zh-CN"/>
        </w:rPr>
        <w:t xml:space="preserve">for PUCCH </w:t>
      </w:r>
      <w:r w:rsidRPr="00CA6D44">
        <w:rPr>
          <w:rFonts w:hint="eastAsia"/>
          <w:b/>
          <w:lang w:eastAsia="zh-CN"/>
        </w:rPr>
        <w:t xml:space="preserve">for FR1-NTN Ku-band and FR2-NTN Ku-band as starting point. </w:t>
      </w:r>
    </w:p>
    <w:p w:rsidR="00A32ED7" w:rsidRDefault="00A32ED7" w:rsidP="00A32E05">
      <w:pPr>
        <w:jc w:val="both"/>
        <w:rPr>
          <w:lang w:eastAsia="zh-CN"/>
        </w:rPr>
      </w:pPr>
    </w:p>
    <w:p w:rsidR="00F672E9" w:rsidRPr="000A1F6A" w:rsidRDefault="00F672E9" w:rsidP="00F672E9">
      <w:pPr>
        <w:jc w:val="both"/>
        <w:rPr>
          <w:b/>
          <w:u w:val="single"/>
          <w:lang w:eastAsia="zh-CN"/>
        </w:rPr>
      </w:pPr>
      <w:r w:rsidRPr="000A1F6A">
        <w:rPr>
          <w:rFonts w:hint="eastAsia"/>
          <w:b/>
          <w:u w:val="single"/>
          <w:lang w:eastAsia="zh-CN"/>
        </w:rPr>
        <w:t>PUCCH format</w:t>
      </w:r>
    </w:p>
    <w:p w:rsidR="00F672E9" w:rsidRDefault="00F672E9" w:rsidP="00F672E9">
      <w:pPr>
        <w:jc w:val="both"/>
        <w:rPr>
          <w:lang w:eastAsia="zh-CN"/>
        </w:rPr>
      </w:pPr>
      <w:r>
        <w:rPr>
          <w:rFonts w:hint="eastAsia"/>
          <w:lang w:eastAsia="zh-CN"/>
        </w:rPr>
        <w:t>The PUCCH formats for FR1-NTN can be reused for FR1-NTN Ku-band, and the PUCCH formats for FR2-NTN can be reused for FR2-NTN Ku-band.</w:t>
      </w:r>
    </w:p>
    <w:p w:rsidR="00F672E9" w:rsidRPr="000A1F6A" w:rsidRDefault="00F672E9" w:rsidP="00F672E9">
      <w:pPr>
        <w:jc w:val="both"/>
        <w:rPr>
          <w:b/>
          <w:lang w:eastAsia="zh-CN"/>
        </w:rPr>
      </w:pPr>
      <w:r w:rsidRPr="000A1F6A">
        <w:rPr>
          <w:rFonts w:hint="eastAsia"/>
          <w:b/>
          <w:lang w:eastAsia="zh-CN"/>
        </w:rPr>
        <w:t xml:space="preserve">Proposal </w:t>
      </w:r>
      <w:r>
        <w:rPr>
          <w:rFonts w:hint="eastAsia"/>
          <w:b/>
          <w:lang w:eastAsia="zh-CN"/>
        </w:rPr>
        <w:t>5</w:t>
      </w:r>
      <w:r w:rsidRPr="000A1F6A">
        <w:rPr>
          <w:rFonts w:hint="eastAsia"/>
          <w:b/>
          <w:lang w:eastAsia="zh-CN"/>
        </w:rPr>
        <w:t>: The PUCCH formats for FR1-NTN can be reused for FR1-NTN Ku-band, and the PUCCH formats for FR2-NTN can be reused for FR2-NTN Ku-band.</w:t>
      </w:r>
    </w:p>
    <w:p w:rsidR="00F672E9" w:rsidRPr="00F672E9" w:rsidRDefault="00F672E9" w:rsidP="00A32E05">
      <w:pPr>
        <w:jc w:val="both"/>
        <w:rPr>
          <w:lang w:eastAsia="zh-CN"/>
        </w:rPr>
      </w:pPr>
    </w:p>
    <w:p w:rsidR="00395C06" w:rsidRPr="0056671B" w:rsidRDefault="003E6331" w:rsidP="00A32E05">
      <w:pPr>
        <w:jc w:val="both"/>
        <w:rPr>
          <w:b/>
          <w:u w:val="single"/>
          <w:lang w:eastAsia="zh-CN"/>
        </w:rPr>
      </w:pPr>
      <w:r w:rsidRPr="0056671B">
        <w:rPr>
          <w:b/>
          <w:u w:val="single"/>
          <w:lang w:eastAsia="zh-CN"/>
        </w:rPr>
        <w:lastRenderedPageBreak/>
        <w:t>Test Parameters for PUCCH.</w:t>
      </w:r>
    </w:p>
    <w:p w:rsidR="005A6732" w:rsidRDefault="005A6732" w:rsidP="005A6732">
      <w:pPr>
        <w:jc w:val="both"/>
        <w:rPr>
          <w:lang w:eastAsia="zh-CN"/>
        </w:rPr>
      </w:pPr>
      <w:r>
        <w:rPr>
          <w:rFonts w:hint="eastAsia"/>
          <w:lang w:eastAsia="zh-CN"/>
        </w:rPr>
        <w:t>From our understanding, except the channel model, the test parameters for PUCCH for FR1-NTN can be reused for FR1-NTN Ku-band, and the test parameters for PUCCH for FR2-NTN can be reused for FR2-NTN Ku-band.</w:t>
      </w:r>
    </w:p>
    <w:p w:rsidR="005A6732" w:rsidRPr="000A1F6A" w:rsidRDefault="005A6732" w:rsidP="005A6732">
      <w:pPr>
        <w:jc w:val="both"/>
        <w:rPr>
          <w:b/>
          <w:lang w:eastAsia="zh-CN"/>
        </w:rPr>
      </w:pPr>
      <w:r w:rsidRPr="00C90CDE">
        <w:rPr>
          <w:rFonts w:hint="eastAsia"/>
          <w:b/>
          <w:lang w:eastAsia="zh-CN"/>
        </w:rPr>
        <w:t xml:space="preserve">Proposal </w:t>
      </w:r>
      <w:r w:rsidR="00F672E9">
        <w:rPr>
          <w:rFonts w:hint="eastAsia"/>
          <w:b/>
          <w:lang w:eastAsia="zh-CN"/>
        </w:rPr>
        <w:t>6</w:t>
      </w:r>
      <w:r w:rsidRPr="00C90CDE">
        <w:rPr>
          <w:rFonts w:hint="eastAsia"/>
          <w:b/>
          <w:lang w:eastAsia="zh-CN"/>
        </w:rPr>
        <w:t xml:space="preserve">: </w:t>
      </w:r>
      <w:r>
        <w:rPr>
          <w:rFonts w:hint="eastAsia"/>
          <w:b/>
          <w:lang w:eastAsia="zh-CN"/>
        </w:rPr>
        <w:t>T</w:t>
      </w:r>
      <w:r w:rsidRPr="000A1F6A">
        <w:rPr>
          <w:rFonts w:hint="eastAsia"/>
          <w:b/>
          <w:lang w:eastAsia="zh-CN"/>
        </w:rPr>
        <w:t>he test parameters for PU</w:t>
      </w:r>
      <w:r>
        <w:rPr>
          <w:rFonts w:hint="eastAsia"/>
          <w:b/>
          <w:lang w:eastAsia="zh-CN"/>
        </w:rPr>
        <w:t>C</w:t>
      </w:r>
      <w:r w:rsidRPr="000A1F6A">
        <w:rPr>
          <w:rFonts w:hint="eastAsia"/>
          <w:b/>
          <w:lang w:eastAsia="zh-CN"/>
        </w:rPr>
        <w:t>CH for FR1-NTN can be reused for FR1-NTN Ku-band, and the test parameters for PU</w:t>
      </w:r>
      <w:r>
        <w:rPr>
          <w:rFonts w:hint="eastAsia"/>
          <w:b/>
          <w:lang w:eastAsia="zh-CN"/>
        </w:rPr>
        <w:t>C</w:t>
      </w:r>
      <w:r w:rsidRPr="000A1F6A">
        <w:rPr>
          <w:rFonts w:hint="eastAsia"/>
          <w:b/>
          <w:lang w:eastAsia="zh-CN"/>
        </w:rPr>
        <w:t>CH for FR2-NTN can be reused for FR2-NTN Ku-band.</w:t>
      </w:r>
    </w:p>
    <w:p w:rsidR="003E6331" w:rsidRPr="005A6732" w:rsidRDefault="003E6331" w:rsidP="00A32E05">
      <w:pPr>
        <w:jc w:val="both"/>
        <w:rPr>
          <w:lang w:eastAsia="zh-CN"/>
        </w:rPr>
      </w:pPr>
    </w:p>
    <w:p w:rsidR="003E6331" w:rsidRPr="00D9465A" w:rsidRDefault="003E6331" w:rsidP="00A32E05">
      <w:pPr>
        <w:jc w:val="both"/>
        <w:rPr>
          <w:lang w:eastAsia="zh-CN"/>
        </w:rPr>
      </w:pPr>
    </w:p>
    <w:p w:rsidR="002803F4" w:rsidRPr="0019058D" w:rsidRDefault="002803F4" w:rsidP="002803F4">
      <w:pPr>
        <w:pStyle w:val="3"/>
        <w:widowControl w:val="0"/>
        <w:spacing w:before="100" w:beforeAutospacing="1" w:after="100" w:afterAutospacing="1"/>
        <w:ind w:left="720" w:hanging="720"/>
        <w:rPr>
          <w:rFonts w:ascii="Times New Roman" w:eastAsiaTheme="minorEastAsia" w:hAnsi="Times New Roman"/>
          <w:b/>
          <w:bCs/>
          <w:sz w:val="22"/>
          <w:szCs w:val="21"/>
          <w:lang w:eastAsia="zh-CN"/>
        </w:rPr>
      </w:pPr>
      <w:r>
        <w:rPr>
          <w:rFonts w:ascii="Times New Roman" w:eastAsiaTheme="minorEastAsia" w:hAnsi="Times New Roman" w:hint="eastAsia"/>
          <w:b/>
          <w:bCs/>
          <w:sz w:val="22"/>
          <w:szCs w:val="21"/>
          <w:lang w:eastAsia="zh-CN"/>
        </w:rPr>
        <w:t xml:space="preserve">2.3 </w:t>
      </w:r>
      <w:r w:rsidRPr="0019058D">
        <w:rPr>
          <w:rFonts w:ascii="Times New Roman" w:eastAsiaTheme="minorEastAsia" w:hAnsi="Times New Roman" w:hint="eastAsia"/>
          <w:b/>
          <w:bCs/>
          <w:sz w:val="22"/>
          <w:szCs w:val="21"/>
          <w:lang w:eastAsia="zh-CN"/>
        </w:rPr>
        <w:t>PRACH</w:t>
      </w:r>
    </w:p>
    <w:p w:rsidR="00351BFA" w:rsidRPr="00EA13B9" w:rsidRDefault="00351BFA" w:rsidP="00351BFA">
      <w:pPr>
        <w:jc w:val="both"/>
        <w:rPr>
          <w:b/>
          <w:u w:val="single"/>
          <w:lang w:eastAsia="zh-CN"/>
        </w:rPr>
      </w:pPr>
      <w:r w:rsidRPr="00EA13B9">
        <w:rPr>
          <w:b/>
          <w:u w:val="single"/>
          <w:lang w:eastAsia="zh-CN"/>
        </w:rPr>
        <w:t>Propagation conditions and correlation matrix</w:t>
      </w:r>
      <w:r>
        <w:rPr>
          <w:rFonts w:hint="eastAsia"/>
          <w:b/>
          <w:u w:val="single"/>
          <w:lang w:eastAsia="zh-CN"/>
        </w:rPr>
        <w:t>, frequency offset for PRACH</w:t>
      </w:r>
    </w:p>
    <w:p w:rsidR="0019058D" w:rsidRDefault="00351BFA" w:rsidP="00A32E05">
      <w:pPr>
        <w:jc w:val="both"/>
        <w:rPr>
          <w:lang w:eastAsia="zh-CN"/>
        </w:rPr>
      </w:pPr>
      <w:r>
        <w:rPr>
          <w:lang w:eastAsia="zh-CN"/>
        </w:rPr>
        <w:t>F</w:t>
      </w:r>
      <w:r>
        <w:rPr>
          <w:rFonts w:hint="eastAsia"/>
          <w:lang w:eastAsia="zh-CN"/>
        </w:rPr>
        <w:t>or FR1-NTN, the following p</w:t>
      </w:r>
      <w:r w:rsidRPr="00351BFA">
        <w:rPr>
          <w:lang w:eastAsia="zh-CN"/>
        </w:rPr>
        <w:t>ropagation conditions and correlation matrix, frequency offset</w:t>
      </w:r>
      <w:r>
        <w:rPr>
          <w:rFonts w:hint="eastAsia"/>
          <w:lang w:eastAsia="zh-CN"/>
        </w:rPr>
        <w:t xml:space="preserve"> was defined for PRACH.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351BFA" w:rsidRPr="00C958DD" w:rsidTr="000A1F6A">
        <w:trPr>
          <w:cantSplit/>
          <w:trHeight w:val="207"/>
          <w:jc w:val="center"/>
        </w:trPr>
        <w:tc>
          <w:tcPr>
            <w:tcW w:w="0" w:type="auto"/>
            <w:vMerge w:val="restart"/>
            <w:shd w:val="clear" w:color="auto" w:fill="auto"/>
            <w:vAlign w:val="center"/>
          </w:tcPr>
          <w:p w:rsidR="00351BFA" w:rsidRPr="00E5559F" w:rsidRDefault="00351BFA" w:rsidP="000A1F6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Pr>
                <w:lang w:eastAsia="en-GB"/>
              </w:rPr>
              <w:t>D</w:t>
            </w:r>
            <w:r w:rsidRPr="00E5559F">
              <w:rPr>
                <w:lang w:val="fr-FR" w:eastAsia="en-GB"/>
              </w:rPr>
              <w:t>)</w:t>
            </w:r>
          </w:p>
        </w:tc>
        <w:tc>
          <w:tcPr>
            <w:tcW w:w="0" w:type="auto"/>
            <w:vMerge w:val="restart"/>
            <w:shd w:val="clear" w:color="auto" w:fill="auto"/>
            <w:vAlign w:val="center"/>
          </w:tcPr>
          <w:p w:rsidR="00351BFA" w:rsidRPr="00C958DD" w:rsidRDefault="00351BFA" w:rsidP="000A1F6A">
            <w:pPr>
              <w:pStyle w:val="TAH"/>
              <w:rPr>
                <w:lang w:eastAsia="en-GB"/>
              </w:rPr>
            </w:pPr>
            <w:r w:rsidRPr="00C958DD">
              <w:rPr>
                <w:lang w:eastAsia="en-GB"/>
              </w:rPr>
              <w:t>Frequency offset</w:t>
            </w:r>
          </w:p>
        </w:tc>
      </w:tr>
      <w:tr w:rsidR="00351BFA" w:rsidRPr="00C958DD" w:rsidTr="000A1F6A">
        <w:trPr>
          <w:cantSplit/>
          <w:trHeight w:val="207"/>
          <w:jc w:val="center"/>
        </w:trPr>
        <w:tc>
          <w:tcPr>
            <w:tcW w:w="0" w:type="auto"/>
            <w:vMerge/>
            <w:shd w:val="clear" w:color="auto" w:fill="auto"/>
            <w:vAlign w:val="center"/>
          </w:tcPr>
          <w:p w:rsidR="00351BFA" w:rsidRPr="00C958DD" w:rsidRDefault="00351BFA" w:rsidP="000A1F6A">
            <w:pPr>
              <w:pStyle w:val="TAH"/>
              <w:rPr>
                <w:lang w:eastAsia="en-GB"/>
              </w:rPr>
            </w:pPr>
          </w:p>
        </w:tc>
        <w:tc>
          <w:tcPr>
            <w:tcW w:w="0" w:type="auto"/>
            <w:vMerge/>
            <w:shd w:val="clear" w:color="auto" w:fill="auto"/>
            <w:vAlign w:val="center"/>
          </w:tcPr>
          <w:p w:rsidR="00351BFA" w:rsidRPr="00C958DD" w:rsidRDefault="00351BFA" w:rsidP="000A1F6A">
            <w:pPr>
              <w:pStyle w:val="TAH"/>
              <w:rPr>
                <w:lang w:eastAsia="en-GB"/>
              </w:rPr>
            </w:pPr>
          </w:p>
        </w:tc>
      </w:tr>
      <w:tr w:rsidR="00351BFA"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51BFA" w:rsidRPr="00C958DD" w:rsidRDefault="00351BFA" w:rsidP="000A1F6A">
            <w:pPr>
              <w:pStyle w:val="TAC"/>
              <w:rPr>
                <w:lang w:eastAsia="zh-CN"/>
              </w:rPr>
            </w:pPr>
            <w:r>
              <w:rPr>
                <w:lang w:eastAsia="zh-CN"/>
              </w:rPr>
              <w:t>AWGN</w:t>
            </w:r>
          </w:p>
        </w:tc>
        <w:tc>
          <w:tcPr>
            <w:tcW w:w="0" w:type="auto"/>
            <w:vAlign w:val="center"/>
          </w:tcPr>
          <w:p w:rsidR="00351BFA" w:rsidRPr="00C958DD" w:rsidRDefault="00351BFA" w:rsidP="000A1F6A">
            <w:pPr>
              <w:pStyle w:val="TAC"/>
              <w:rPr>
                <w:lang w:eastAsia="zh-CN"/>
              </w:rPr>
            </w:pPr>
            <w:r w:rsidRPr="00C958DD">
              <w:rPr>
                <w:rFonts w:hint="eastAsia"/>
                <w:lang w:eastAsia="zh-CN"/>
              </w:rPr>
              <w:t>0</w:t>
            </w:r>
          </w:p>
        </w:tc>
      </w:tr>
      <w:tr w:rsidR="00351BFA"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51BFA" w:rsidRPr="00C958DD" w:rsidRDefault="00351BFA" w:rsidP="000A1F6A">
            <w:pPr>
              <w:pStyle w:val="TAC"/>
              <w:rPr>
                <w:lang w:eastAsia="zh-CN"/>
              </w:rPr>
            </w:pPr>
            <w:r>
              <w:rPr>
                <w:lang w:eastAsia="zh-CN"/>
              </w:rPr>
              <w:t>NTN-TDLA100-200 Low</w:t>
            </w:r>
          </w:p>
        </w:tc>
        <w:tc>
          <w:tcPr>
            <w:tcW w:w="0" w:type="auto"/>
            <w:vAlign w:val="center"/>
          </w:tcPr>
          <w:p w:rsidR="00351BFA" w:rsidRPr="00C958DD" w:rsidRDefault="00351BFA" w:rsidP="000A1F6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r>
    </w:tbl>
    <w:p w:rsidR="00351BFA" w:rsidRDefault="00351BFA" w:rsidP="00351BFA">
      <w:pPr>
        <w:jc w:val="both"/>
        <w:rPr>
          <w:lang w:eastAsia="zh-CN"/>
        </w:rPr>
      </w:pPr>
      <w:r>
        <w:rPr>
          <w:rFonts w:hint="eastAsia"/>
          <w:lang w:eastAsia="zh-CN"/>
        </w:rPr>
        <w:t>For FR2-NTN, the following p</w:t>
      </w:r>
      <w:r w:rsidRPr="00351BFA">
        <w:rPr>
          <w:lang w:eastAsia="zh-CN"/>
        </w:rPr>
        <w:t>ropagation conditions and correlation matrix, frequency offset</w:t>
      </w:r>
      <w:r>
        <w:rPr>
          <w:rFonts w:hint="eastAsia"/>
          <w:lang w:eastAsia="zh-CN"/>
        </w:rPr>
        <w:t xml:space="preserve"> was defined for PRACH.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0342B8" w:rsidRPr="00C958DD" w:rsidTr="000A1F6A">
        <w:trPr>
          <w:cantSplit/>
          <w:trHeight w:val="207"/>
          <w:jc w:val="center"/>
        </w:trPr>
        <w:tc>
          <w:tcPr>
            <w:tcW w:w="0" w:type="auto"/>
            <w:vMerge w:val="restart"/>
            <w:shd w:val="clear" w:color="auto" w:fill="auto"/>
            <w:vAlign w:val="center"/>
          </w:tcPr>
          <w:p w:rsidR="000342B8" w:rsidRPr="00045A71" w:rsidRDefault="000342B8" w:rsidP="000A1F6A">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rsidR="000342B8" w:rsidRPr="00C958DD" w:rsidRDefault="000342B8" w:rsidP="000A1F6A">
            <w:pPr>
              <w:pStyle w:val="TAH"/>
              <w:rPr>
                <w:lang w:eastAsia="en-GB"/>
              </w:rPr>
            </w:pPr>
            <w:r w:rsidRPr="00C958DD">
              <w:rPr>
                <w:lang w:eastAsia="en-GB"/>
              </w:rPr>
              <w:t>Frequency offset</w:t>
            </w:r>
          </w:p>
        </w:tc>
      </w:tr>
      <w:tr w:rsidR="000342B8" w:rsidRPr="00C958DD" w:rsidTr="000A1F6A">
        <w:trPr>
          <w:cantSplit/>
          <w:trHeight w:val="207"/>
          <w:jc w:val="center"/>
        </w:trPr>
        <w:tc>
          <w:tcPr>
            <w:tcW w:w="0" w:type="auto"/>
            <w:vMerge/>
            <w:shd w:val="clear" w:color="auto" w:fill="auto"/>
            <w:vAlign w:val="center"/>
          </w:tcPr>
          <w:p w:rsidR="000342B8" w:rsidRPr="00C958DD" w:rsidRDefault="000342B8" w:rsidP="000A1F6A">
            <w:pPr>
              <w:pStyle w:val="TAH"/>
              <w:rPr>
                <w:lang w:eastAsia="en-GB"/>
              </w:rPr>
            </w:pPr>
          </w:p>
        </w:tc>
        <w:tc>
          <w:tcPr>
            <w:tcW w:w="0" w:type="auto"/>
            <w:vMerge/>
            <w:shd w:val="clear" w:color="auto" w:fill="auto"/>
            <w:vAlign w:val="center"/>
          </w:tcPr>
          <w:p w:rsidR="000342B8" w:rsidRPr="00C958DD" w:rsidRDefault="000342B8" w:rsidP="000A1F6A">
            <w:pPr>
              <w:pStyle w:val="TAH"/>
              <w:rPr>
                <w:lang w:eastAsia="en-GB"/>
              </w:rPr>
            </w:pPr>
          </w:p>
        </w:tc>
      </w:tr>
      <w:tr w:rsidR="000342B8"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342B8" w:rsidRPr="00C958DD" w:rsidRDefault="000342B8" w:rsidP="000A1F6A">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rsidR="000342B8" w:rsidRPr="00C958DD" w:rsidRDefault="000342B8" w:rsidP="000A1F6A">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r>
    </w:tbl>
    <w:p w:rsidR="00912F3E" w:rsidRDefault="00912F3E" w:rsidP="00C44DFE">
      <w:pPr>
        <w:jc w:val="both"/>
        <w:rPr>
          <w:lang w:eastAsia="zh-CN"/>
        </w:rPr>
      </w:pPr>
    </w:p>
    <w:p w:rsidR="00C44DFE" w:rsidRDefault="00C44DFE" w:rsidP="00C44DFE">
      <w:pPr>
        <w:jc w:val="both"/>
        <w:rPr>
          <w:lang w:eastAsia="zh-CN"/>
        </w:rPr>
      </w:pPr>
      <w:r>
        <w:rPr>
          <w:lang w:eastAsia="zh-CN"/>
        </w:rPr>
        <w:t>A</w:t>
      </w:r>
      <w:r>
        <w:rPr>
          <w:rFonts w:hint="eastAsia"/>
          <w:lang w:eastAsia="zh-CN"/>
        </w:rPr>
        <w:t>s above discussion for p</w:t>
      </w:r>
      <w:r w:rsidRPr="009120F7">
        <w:rPr>
          <w:lang w:eastAsia="zh-CN"/>
        </w:rPr>
        <w:t>ropagation conditions and correlation matrix for PUSCH</w:t>
      </w:r>
      <w:r>
        <w:rPr>
          <w:rFonts w:hint="eastAsia"/>
          <w:lang w:eastAsia="zh-CN"/>
        </w:rPr>
        <w:t xml:space="preserve"> for Ku-band, we think that </w:t>
      </w:r>
      <w:r w:rsidR="00051582">
        <w:rPr>
          <w:rFonts w:hint="eastAsia"/>
          <w:lang w:eastAsia="zh-CN"/>
        </w:rPr>
        <w:t>t</w:t>
      </w:r>
      <w:r>
        <w:rPr>
          <w:rFonts w:hint="eastAsia"/>
          <w:lang w:eastAsia="zh-CN"/>
        </w:rPr>
        <w:t>he following p</w:t>
      </w:r>
      <w:r w:rsidRPr="00351BFA">
        <w:rPr>
          <w:lang w:eastAsia="zh-CN"/>
        </w:rPr>
        <w:t>ropagation conditions and correlation matrix, frequency offset</w:t>
      </w:r>
      <w:r>
        <w:rPr>
          <w:rFonts w:hint="eastAsia"/>
          <w:lang w:eastAsia="zh-CN"/>
        </w:rPr>
        <w:t xml:space="preserve"> </w:t>
      </w:r>
      <w:r w:rsidR="00051582">
        <w:rPr>
          <w:rFonts w:hint="eastAsia"/>
          <w:lang w:eastAsia="zh-CN"/>
        </w:rPr>
        <w:t>can be</w:t>
      </w:r>
      <w:r>
        <w:rPr>
          <w:rFonts w:hint="eastAsia"/>
          <w:lang w:eastAsia="zh-CN"/>
        </w:rPr>
        <w:t xml:space="preserve"> defined for PRACH for FR1-NTN Ku-band.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C44DFE" w:rsidRPr="00C958DD" w:rsidTr="000A1F6A">
        <w:trPr>
          <w:cantSplit/>
          <w:trHeight w:val="207"/>
          <w:jc w:val="center"/>
        </w:trPr>
        <w:tc>
          <w:tcPr>
            <w:tcW w:w="0" w:type="auto"/>
            <w:vMerge w:val="restart"/>
            <w:shd w:val="clear" w:color="auto" w:fill="auto"/>
            <w:vAlign w:val="center"/>
          </w:tcPr>
          <w:p w:rsidR="00C44DFE" w:rsidRPr="00E5559F" w:rsidRDefault="00C44DFE" w:rsidP="000A1F6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Pr>
                <w:lang w:eastAsia="en-GB"/>
              </w:rPr>
              <w:t>D</w:t>
            </w:r>
            <w:r w:rsidRPr="00E5559F">
              <w:rPr>
                <w:lang w:val="fr-FR" w:eastAsia="en-GB"/>
              </w:rPr>
              <w:t>)</w:t>
            </w:r>
          </w:p>
        </w:tc>
        <w:tc>
          <w:tcPr>
            <w:tcW w:w="0" w:type="auto"/>
            <w:vMerge w:val="restart"/>
            <w:shd w:val="clear" w:color="auto" w:fill="auto"/>
            <w:vAlign w:val="center"/>
          </w:tcPr>
          <w:p w:rsidR="00C44DFE" w:rsidRPr="00C958DD" w:rsidRDefault="00C44DFE" w:rsidP="000A1F6A">
            <w:pPr>
              <w:pStyle w:val="TAH"/>
              <w:rPr>
                <w:lang w:eastAsia="en-GB"/>
              </w:rPr>
            </w:pPr>
            <w:r w:rsidRPr="00C958DD">
              <w:rPr>
                <w:lang w:eastAsia="en-GB"/>
              </w:rPr>
              <w:t>Frequency offset</w:t>
            </w:r>
          </w:p>
        </w:tc>
      </w:tr>
      <w:tr w:rsidR="00C44DFE" w:rsidRPr="00C958DD" w:rsidTr="000A1F6A">
        <w:trPr>
          <w:cantSplit/>
          <w:trHeight w:val="207"/>
          <w:jc w:val="center"/>
        </w:trPr>
        <w:tc>
          <w:tcPr>
            <w:tcW w:w="0" w:type="auto"/>
            <w:vMerge/>
            <w:shd w:val="clear" w:color="auto" w:fill="auto"/>
            <w:vAlign w:val="center"/>
          </w:tcPr>
          <w:p w:rsidR="00C44DFE" w:rsidRPr="00C958DD" w:rsidRDefault="00C44DFE" w:rsidP="000A1F6A">
            <w:pPr>
              <w:pStyle w:val="TAH"/>
              <w:rPr>
                <w:lang w:eastAsia="en-GB"/>
              </w:rPr>
            </w:pPr>
          </w:p>
        </w:tc>
        <w:tc>
          <w:tcPr>
            <w:tcW w:w="0" w:type="auto"/>
            <w:vMerge/>
            <w:shd w:val="clear" w:color="auto" w:fill="auto"/>
            <w:vAlign w:val="center"/>
          </w:tcPr>
          <w:p w:rsidR="00C44DFE" w:rsidRPr="00C958DD" w:rsidRDefault="00C44DFE" w:rsidP="000A1F6A">
            <w:pPr>
              <w:pStyle w:val="TAH"/>
              <w:rPr>
                <w:lang w:eastAsia="en-GB"/>
              </w:rPr>
            </w:pPr>
          </w:p>
        </w:tc>
      </w:tr>
      <w:tr w:rsidR="00C44DFE"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44DFE" w:rsidRPr="00C958DD" w:rsidRDefault="00C44DFE" w:rsidP="000A1F6A">
            <w:pPr>
              <w:pStyle w:val="TAC"/>
              <w:rPr>
                <w:lang w:eastAsia="zh-CN"/>
              </w:rPr>
            </w:pPr>
            <w:r>
              <w:rPr>
                <w:lang w:eastAsia="zh-CN"/>
              </w:rPr>
              <w:t>AWGN</w:t>
            </w:r>
          </w:p>
        </w:tc>
        <w:tc>
          <w:tcPr>
            <w:tcW w:w="0" w:type="auto"/>
            <w:vAlign w:val="center"/>
          </w:tcPr>
          <w:p w:rsidR="00C44DFE" w:rsidRPr="00C958DD" w:rsidRDefault="00C44DFE" w:rsidP="000A1F6A">
            <w:pPr>
              <w:pStyle w:val="TAC"/>
              <w:rPr>
                <w:lang w:eastAsia="zh-CN"/>
              </w:rPr>
            </w:pPr>
            <w:r w:rsidRPr="00C958DD">
              <w:rPr>
                <w:rFonts w:hint="eastAsia"/>
                <w:lang w:eastAsia="zh-CN"/>
              </w:rPr>
              <w:t>0</w:t>
            </w:r>
          </w:p>
        </w:tc>
      </w:tr>
      <w:tr w:rsidR="00C44DFE"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44DFE" w:rsidRPr="00C958DD" w:rsidRDefault="00C44DFE" w:rsidP="00C44DFE">
            <w:pPr>
              <w:pStyle w:val="TAC"/>
              <w:rPr>
                <w:lang w:eastAsia="zh-CN"/>
              </w:rPr>
            </w:pPr>
            <w:r>
              <w:rPr>
                <w:lang w:eastAsia="zh-CN"/>
              </w:rPr>
              <w:t>NTN-TDL</w:t>
            </w:r>
            <w:r>
              <w:rPr>
                <w:rFonts w:hint="eastAsia"/>
                <w:lang w:eastAsia="zh-CN"/>
              </w:rPr>
              <w:t>C5</w:t>
            </w:r>
            <w:r>
              <w:rPr>
                <w:lang w:eastAsia="zh-CN"/>
              </w:rPr>
              <w:t>-</w:t>
            </w:r>
            <w:r>
              <w:rPr>
                <w:rFonts w:hint="eastAsia"/>
                <w:lang w:eastAsia="zh-CN"/>
              </w:rPr>
              <w:t>650</w:t>
            </w:r>
            <w:r>
              <w:rPr>
                <w:lang w:eastAsia="zh-CN"/>
              </w:rPr>
              <w:t xml:space="preserve"> Low</w:t>
            </w:r>
          </w:p>
        </w:tc>
        <w:tc>
          <w:tcPr>
            <w:tcW w:w="0" w:type="auto"/>
            <w:vAlign w:val="center"/>
          </w:tcPr>
          <w:p w:rsidR="00C44DFE" w:rsidRPr="00C958DD" w:rsidRDefault="00051582" w:rsidP="000A1F6A">
            <w:pPr>
              <w:pStyle w:val="TAC"/>
              <w:rPr>
                <w:lang w:eastAsia="zh-CN"/>
              </w:rPr>
            </w:pPr>
            <w:r>
              <w:rPr>
                <w:rFonts w:hint="eastAsia"/>
                <w:lang w:eastAsia="zh-CN"/>
              </w:rPr>
              <w:t>1500</w:t>
            </w:r>
            <w:r w:rsidR="00C44DFE" w:rsidRPr="00C958DD">
              <w:rPr>
                <w:rFonts w:hint="eastAsia"/>
                <w:lang w:eastAsia="zh-CN"/>
              </w:rPr>
              <w:t xml:space="preserve"> </w:t>
            </w:r>
            <w:r w:rsidR="00C44DFE" w:rsidRPr="00C958DD">
              <w:rPr>
                <w:lang w:eastAsia="en-GB"/>
              </w:rPr>
              <w:t>Hz</w:t>
            </w:r>
            <w:r w:rsidR="00C44DFE" w:rsidRPr="00C958DD" w:rsidDel="001B2AD9">
              <w:rPr>
                <w:rFonts w:hint="eastAsia"/>
                <w:lang w:eastAsia="zh-CN"/>
              </w:rPr>
              <w:t xml:space="preserve"> </w:t>
            </w:r>
          </w:p>
        </w:tc>
      </w:tr>
    </w:tbl>
    <w:p w:rsidR="00051582" w:rsidRDefault="00051582" w:rsidP="00051582">
      <w:pPr>
        <w:jc w:val="both"/>
        <w:rPr>
          <w:lang w:eastAsia="zh-CN"/>
        </w:rPr>
      </w:pPr>
      <w:r>
        <w:rPr>
          <w:rFonts w:hint="eastAsia"/>
          <w:lang w:eastAsia="zh-CN"/>
        </w:rPr>
        <w:t>The following p</w:t>
      </w:r>
      <w:r w:rsidRPr="00351BFA">
        <w:rPr>
          <w:lang w:eastAsia="zh-CN"/>
        </w:rPr>
        <w:t>ropagation conditions and correlation matrix, frequency offset</w:t>
      </w:r>
      <w:r>
        <w:rPr>
          <w:rFonts w:hint="eastAsia"/>
          <w:lang w:eastAsia="zh-CN"/>
        </w:rPr>
        <w:t xml:space="preserve"> can be defined for PRACH for FR2-NTN Ku-band.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051582" w:rsidRPr="00C958DD" w:rsidTr="000A1F6A">
        <w:trPr>
          <w:cantSplit/>
          <w:trHeight w:val="207"/>
          <w:jc w:val="center"/>
        </w:trPr>
        <w:tc>
          <w:tcPr>
            <w:tcW w:w="0" w:type="auto"/>
            <w:vMerge w:val="restart"/>
            <w:shd w:val="clear" w:color="auto" w:fill="auto"/>
            <w:vAlign w:val="center"/>
          </w:tcPr>
          <w:p w:rsidR="00051582" w:rsidRPr="00045A71" w:rsidRDefault="00051582" w:rsidP="000A1F6A">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rsidR="00051582" w:rsidRPr="00C958DD" w:rsidRDefault="00051582" w:rsidP="000A1F6A">
            <w:pPr>
              <w:pStyle w:val="TAH"/>
              <w:rPr>
                <w:lang w:eastAsia="en-GB"/>
              </w:rPr>
            </w:pPr>
            <w:r w:rsidRPr="00C958DD">
              <w:rPr>
                <w:lang w:eastAsia="en-GB"/>
              </w:rPr>
              <w:t>Frequency offset</w:t>
            </w:r>
          </w:p>
        </w:tc>
      </w:tr>
      <w:tr w:rsidR="00051582" w:rsidRPr="00C958DD" w:rsidTr="000A1F6A">
        <w:trPr>
          <w:cantSplit/>
          <w:trHeight w:val="207"/>
          <w:jc w:val="center"/>
        </w:trPr>
        <w:tc>
          <w:tcPr>
            <w:tcW w:w="0" w:type="auto"/>
            <w:vMerge/>
            <w:shd w:val="clear" w:color="auto" w:fill="auto"/>
            <w:vAlign w:val="center"/>
          </w:tcPr>
          <w:p w:rsidR="00051582" w:rsidRPr="00C958DD" w:rsidRDefault="00051582" w:rsidP="000A1F6A">
            <w:pPr>
              <w:pStyle w:val="TAH"/>
              <w:rPr>
                <w:lang w:eastAsia="en-GB"/>
              </w:rPr>
            </w:pPr>
          </w:p>
        </w:tc>
        <w:tc>
          <w:tcPr>
            <w:tcW w:w="0" w:type="auto"/>
            <w:vMerge/>
            <w:shd w:val="clear" w:color="auto" w:fill="auto"/>
            <w:vAlign w:val="center"/>
          </w:tcPr>
          <w:p w:rsidR="00051582" w:rsidRPr="00C958DD" w:rsidRDefault="00051582" w:rsidP="000A1F6A">
            <w:pPr>
              <w:pStyle w:val="TAH"/>
              <w:rPr>
                <w:lang w:eastAsia="en-GB"/>
              </w:rPr>
            </w:pPr>
          </w:p>
        </w:tc>
      </w:tr>
      <w:tr w:rsidR="00051582"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51582" w:rsidRPr="00C958DD" w:rsidRDefault="00051582" w:rsidP="00051582">
            <w:pPr>
              <w:pStyle w:val="TAC"/>
              <w:rPr>
                <w:lang w:eastAsia="zh-CN"/>
              </w:rPr>
            </w:pPr>
            <w:r>
              <w:rPr>
                <w:lang w:eastAsia="zh-CN"/>
              </w:rPr>
              <w:t>NTN-TDL</w:t>
            </w:r>
            <w:r>
              <w:rPr>
                <w:rFonts w:hint="eastAsia"/>
                <w:lang w:eastAsia="zh-CN"/>
              </w:rPr>
              <w:t>C5</w:t>
            </w:r>
            <w:r>
              <w:rPr>
                <w:lang w:eastAsia="zh-CN"/>
              </w:rPr>
              <w:t>-</w:t>
            </w:r>
            <w:r>
              <w:rPr>
                <w:rFonts w:hint="eastAsia"/>
                <w:lang w:eastAsia="zh-CN"/>
              </w:rPr>
              <w:t>650</w:t>
            </w:r>
            <w:r>
              <w:rPr>
                <w:lang w:eastAsia="zh-CN"/>
              </w:rPr>
              <w:t xml:space="preserve"> Low</w:t>
            </w:r>
          </w:p>
        </w:tc>
        <w:tc>
          <w:tcPr>
            <w:tcW w:w="0" w:type="auto"/>
            <w:vAlign w:val="center"/>
          </w:tcPr>
          <w:p w:rsidR="00051582" w:rsidRPr="00C958DD" w:rsidRDefault="00051582" w:rsidP="000A1F6A">
            <w:pPr>
              <w:pStyle w:val="TAC"/>
              <w:rPr>
                <w:lang w:eastAsia="zh-CN"/>
              </w:rPr>
            </w:pPr>
            <w:r>
              <w:rPr>
                <w:rFonts w:hint="eastAsia"/>
                <w:lang w:eastAsia="zh-CN"/>
              </w:rPr>
              <w:t>150</w:t>
            </w:r>
            <w:r w:rsidRPr="00C958DD">
              <w:rPr>
                <w:rFonts w:hint="eastAsia"/>
                <w:lang w:eastAsia="zh-CN"/>
              </w:rPr>
              <w:t>0</w:t>
            </w:r>
            <w:r>
              <w:rPr>
                <w:rFonts w:hint="eastAsia"/>
                <w:lang w:eastAsia="zh-CN"/>
              </w:rPr>
              <w:t xml:space="preserve"> Hz</w:t>
            </w:r>
          </w:p>
        </w:tc>
      </w:tr>
    </w:tbl>
    <w:p w:rsidR="00051582" w:rsidRDefault="00051582" w:rsidP="00A32E05">
      <w:pPr>
        <w:jc w:val="both"/>
        <w:rPr>
          <w:lang w:eastAsia="zh-CN"/>
        </w:rPr>
      </w:pPr>
    </w:p>
    <w:p w:rsidR="00051582" w:rsidRPr="003443D9" w:rsidRDefault="00051582" w:rsidP="00051582">
      <w:pPr>
        <w:jc w:val="both"/>
        <w:rPr>
          <w:b/>
          <w:lang w:eastAsia="zh-CN"/>
        </w:rPr>
      </w:pPr>
      <w:r w:rsidRPr="003443D9">
        <w:rPr>
          <w:rFonts w:hint="eastAsia"/>
          <w:b/>
          <w:lang w:eastAsia="zh-CN"/>
        </w:rPr>
        <w:t xml:space="preserve">Proposal 7: </w:t>
      </w:r>
      <w:r w:rsidR="002E720F" w:rsidRPr="003443D9">
        <w:rPr>
          <w:rFonts w:hint="eastAsia"/>
          <w:b/>
          <w:lang w:eastAsia="zh-CN"/>
        </w:rPr>
        <w:t xml:space="preserve">Define </w:t>
      </w:r>
      <w:r w:rsidRPr="003443D9">
        <w:rPr>
          <w:rFonts w:hint="eastAsia"/>
          <w:b/>
          <w:lang w:eastAsia="zh-CN"/>
        </w:rPr>
        <w:t>the following p</w:t>
      </w:r>
      <w:r w:rsidRPr="003443D9">
        <w:rPr>
          <w:b/>
          <w:lang w:eastAsia="zh-CN"/>
        </w:rPr>
        <w:t>ropagation conditions and correlation matrix, frequency offset</w:t>
      </w:r>
      <w:r w:rsidRPr="003443D9">
        <w:rPr>
          <w:rFonts w:hint="eastAsia"/>
          <w:b/>
          <w:lang w:eastAsia="zh-CN"/>
        </w:rPr>
        <w:t xml:space="preserve"> for PRACH for FR1-NTN Ku-band</w:t>
      </w:r>
      <w:r w:rsidR="00C432EB">
        <w:rPr>
          <w:rFonts w:hint="eastAsia"/>
          <w:b/>
          <w:lang w:eastAsia="zh-CN"/>
        </w:rPr>
        <w:t xml:space="preserve"> as starting point</w:t>
      </w:r>
      <w:r w:rsidRPr="003443D9">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051582" w:rsidRPr="003443D9" w:rsidTr="000A1F6A">
        <w:trPr>
          <w:cantSplit/>
          <w:trHeight w:val="207"/>
          <w:jc w:val="center"/>
        </w:trPr>
        <w:tc>
          <w:tcPr>
            <w:tcW w:w="0" w:type="auto"/>
            <w:vMerge w:val="restart"/>
            <w:shd w:val="clear" w:color="auto" w:fill="auto"/>
            <w:vAlign w:val="center"/>
          </w:tcPr>
          <w:p w:rsidR="00051582" w:rsidRPr="00F672E9" w:rsidRDefault="00051582" w:rsidP="000A1F6A">
            <w:pPr>
              <w:pStyle w:val="TAH"/>
              <w:rPr>
                <w:lang w:val="fr-FR" w:eastAsia="en-GB"/>
              </w:rPr>
            </w:pPr>
            <w:r w:rsidRPr="002E720F">
              <w:rPr>
                <w:lang w:val="fr-FR" w:eastAsia="en-GB"/>
              </w:rPr>
              <w:t>Propagati</w:t>
            </w:r>
            <w:r w:rsidRPr="00912F3E">
              <w:rPr>
                <w:lang w:val="fr-FR" w:eastAsia="en-GB"/>
              </w:rPr>
              <w:t>on conditions and</w:t>
            </w:r>
            <w:r w:rsidRPr="00912F3E">
              <w:rPr>
                <w:lang w:val="fr-FR"/>
              </w:rPr>
              <w:t xml:space="preserve"> </w:t>
            </w:r>
            <w:r w:rsidRPr="00912F3E">
              <w:rPr>
                <w:lang w:val="fr-FR" w:eastAsia="en-GB"/>
              </w:rPr>
              <w:t xml:space="preserve">correlation matrix (annex </w:t>
            </w:r>
            <w:r w:rsidRPr="00F672E9">
              <w:rPr>
                <w:lang w:eastAsia="en-GB"/>
              </w:rPr>
              <w:t>D</w:t>
            </w:r>
            <w:r w:rsidRPr="00F672E9">
              <w:rPr>
                <w:lang w:val="fr-FR" w:eastAsia="en-GB"/>
              </w:rPr>
              <w:t>)</w:t>
            </w:r>
          </w:p>
        </w:tc>
        <w:tc>
          <w:tcPr>
            <w:tcW w:w="0" w:type="auto"/>
            <w:vMerge w:val="restart"/>
            <w:shd w:val="clear" w:color="auto" w:fill="auto"/>
            <w:vAlign w:val="center"/>
          </w:tcPr>
          <w:p w:rsidR="00051582" w:rsidRPr="002A6C38" w:rsidRDefault="00051582" w:rsidP="000A1F6A">
            <w:pPr>
              <w:pStyle w:val="TAH"/>
              <w:rPr>
                <w:lang w:eastAsia="en-GB"/>
              </w:rPr>
            </w:pPr>
            <w:r w:rsidRPr="002A6C38">
              <w:rPr>
                <w:lang w:eastAsia="en-GB"/>
              </w:rPr>
              <w:t>Frequency offset</w:t>
            </w:r>
          </w:p>
        </w:tc>
      </w:tr>
      <w:tr w:rsidR="00051582" w:rsidRPr="003443D9" w:rsidTr="000A1F6A">
        <w:trPr>
          <w:cantSplit/>
          <w:trHeight w:val="207"/>
          <w:jc w:val="center"/>
        </w:trPr>
        <w:tc>
          <w:tcPr>
            <w:tcW w:w="0" w:type="auto"/>
            <w:vMerge/>
            <w:shd w:val="clear" w:color="auto" w:fill="auto"/>
            <w:vAlign w:val="center"/>
          </w:tcPr>
          <w:p w:rsidR="00051582" w:rsidRPr="003443D9" w:rsidRDefault="00051582" w:rsidP="000A1F6A">
            <w:pPr>
              <w:pStyle w:val="TAH"/>
              <w:rPr>
                <w:lang w:eastAsia="en-GB"/>
              </w:rPr>
            </w:pPr>
          </w:p>
        </w:tc>
        <w:tc>
          <w:tcPr>
            <w:tcW w:w="0" w:type="auto"/>
            <w:vMerge/>
            <w:shd w:val="clear" w:color="auto" w:fill="auto"/>
            <w:vAlign w:val="center"/>
          </w:tcPr>
          <w:p w:rsidR="00051582" w:rsidRPr="003443D9" w:rsidRDefault="00051582" w:rsidP="000A1F6A">
            <w:pPr>
              <w:pStyle w:val="TAH"/>
              <w:rPr>
                <w:lang w:eastAsia="en-GB"/>
              </w:rPr>
            </w:pPr>
          </w:p>
        </w:tc>
      </w:tr>
      <w:tr w:rsidR="00051582" w:rsidRPr="003443D9"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51582" w:rsidRPr="0056671B" w:rsidRDefault="00051582" w:rsidP="000A1F6A">
            <w:pPr>
              <w:pStyle w:val="TAC"/>
              <w:rPr>
                <w:lang w:eastAsia="zh-CN"/>
              </w:rPr>
            </w:pPr>
            <w:r w:rsidRPr="0056671B">
              <w:rPr>
                <w:lang w:eastAsia="zh-CN"/>
              </w:rPr>
              <w:t>AWGN</w:t>
            </w:r>
          </w:p>
        </w:tc>
        <w:tc>
          <w:tcPr>
            <w:tcW w:w="0" w:type="auto"/>
            <w:vAlign w:val="center"/>
          </w:tcPr>
          <w:p w:rsidR="00051582" w:rsidRPr="0056671B" w:rsidRDefault="00051582" w:rsidP="000A1F6A">
            <w:pPr>
              <w:pStyle w:val="TAC"/>
              <w:rPr>
                <w:lang w:eastAsia="zh-CN"/>
              </w:rPr>
            </w:pPr>
            <w:r w:rsidRPr="0056671B">
              <w:rPr>
                <w:lang w:eastAsia="zh-CN"/>
              </w:rPr>
              <w:t>0</w:t>
            </w:r>
          </w:p>
        </w:tc>
      </w:tr>
      <w:tr w:rsidR="00051582" w:rsidRPr="003443D9"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51582" w:rsidRPr="0056671B" w:rsidRDefault="00051582" w:rsidP="000A1F6A">
            <w:pPr>
              <w:pStyle w:val="TAC"/>
              <w:rPr>
                <w:lang w:eastAsia="zh-CN"/>
              </w:rPr>
            </w:pPr>
            <w:r w:rsidRPr="0056671B">
              <w:rPr>
                <w:lang w:eastAsia="zh-CN"/>
              </w:rPr>
              <w:t>NTN-TDLC5-650 Low</w:t>
            </w:r>
          </w:p>
        </w:tc>
        <w:tc>
          <w:tcPr>
            <w:tcW w:w="0" w:type="auto"/>
            <w:vAlign w:val="center"/>
          </w:tcPr>
          <w:p w:rsidR="00051582" w:rsidRPr="0056671B" w:rsidRDefault="00051582" w:rsidP="000A1F6A">
            <w:pPr>
              <w:pStyle w:val="TAC"/>
              <w:rPr>
                <w:lang w:eastAsia="zh-CN"/>
              </w:rPr>
            </w:pPr>
            <w:r w:rsidRPr="0056671B">
              <w:rPr>
                <w:lang w:eastAsia="zh-CN"/>
              </w:rPr>
              <w:t xml:space="preserve">1500 </w:t>
            </w:r>
            <w:r w:rsidRPr="0056671B">
              <w:rPr>
                <w:lang w:eastAsia="en-GB"/>
              </w:rPr>
              <w:t>Hz</w:t>
            </w:r>
            <w:r w:rsidRPr="0056671B" w:rsidDel="001B2AD9">
              <w:rPr>
                <w:lang w:eastAsia="zh-CN"/>
              </w:rPr>
              <w:t xml:space="preserve"> </w:t>
            </w:r>
          </w:p>
        </w:tc>
      </w:tr>
    </w:tbl>
    <w:p w:rsidR="00051582" w:rsidRPr="003443D9" w:rsidRDefault="002E720F" w:rsidP="00051582">
      <w:pPr>
        <w:jc w:val="both"/>
        <w:rPr>
          <w:b/>
          <w:lang w:eastAsia="zh-CN"/>
        </w:rPr>
      </w:pPr>
      <w:r w:rsidRPr="003443D9">
        <w:rPr>
          <w:b/>
          <w:lang w:eastAsia="zh-CN"/>
        </w:rPr>
        <w:t>And</w:t>
      </w:r>
      <w:r w:rsidRPr="003443D9">
        <w:rPr>
          <w:rFonts w:hint="eastAsia"/>
          <w:b/>
          <w:lang w:eastAsia="zh-CN"/>
        </w:rPr>
        <w:t xml:space="preserve"> define t</w:t>
      </w:r>
      <w:r w:rsidR="00051582" w:rsidRPr="003443D9">
        <w:rPr>
          <w:rFonts w:hint="eastAsia"/>
          <w:b/>
          <w:lang w:eastAsia="zh-CN"/>
        </w:rPr>
        <w:t>he following p</w:t>
      </w:r>
      <w:r w:rsidR="00051582" w:rsidRPr="003443D9">
        <w:rPr>
          <w:b/>
          <w:lang w:eastAsia="zh-CN"/>
        </w:rPr>
        <w:t>ropagation conditions and correlation matrix, frequency offset</w:t>
      </w:r>
      <w:r w:rsidR="00051582" w:rsidRPr="003443D9">
        <w:rPr>
          <w:rFonts w:hint="eastAsia"/>
          <w:b/>
          <w:lang w:eastAsia="zh-CN"/>
        </w:rPr>
        <w:t xml:space="preserve"> for PRACH for FR2-NTN Ku-band</w:t>
      </w:r>
      <w:r w:rsidR="00800169">
        <w:rPr>
          <w:rFonts w:hint="eastAsia"/>
          <w:b/>
          <w:lang w:eastAsia="zh-CN"/>
        </w:rPr>
        <w:t xml:space="preserve"> as starting point</w:t>
      </w:r>
      <w:r w:rsidR="00051582" w:rsidRPr="003443D9">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051582" w:rsidRPr="00C958DD" w:rsidTr="000A1F6A">
        <w:trPr>
          <w:cantSplit/>
          <w:trHeight w:val="207"/>
          <w:jc w:val="center"/>
        </w:trPr>
        <w:tc>
          <w:tcPr>
            <w:tcW w:w="0" w:type="auto"/>
            <w:vMerge w:val="restart"/>
            <w:shd w:val="clear" w:color="auto" w:fill="auto"/>
            <w:vAlign w:val="center"/>
          </w:tcPr>
          <w:p w:rsidR="00051582" w:rsidRPr="00045A71" w:rsidRDefault="00051582" w:rsidP="000A1F6A">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rsidR="00051582" w:rsidRPr="00C958DD" w:rsidRDefault="00051582" w:rsidP="000A1F6A">
            <w:pPr>
              <w:pStyle w:val="TAH"/>
              <w:rPr>
                <w:lang w:eastAsia="en-GB"/>
              </w:rPr>
            </w:pPr>
            <w:r w:rsidRPr="00C958DD">
              <w:rPr>
                <w:lang w:eastAsia="en-GB"/>
              </w:rPr>
              <w:t>Frequency offset</w:t>
            </w:r>
          </w:p>
        </w:tc>
      </w:tr>
      <w:tr w:rsidR="00051582" w:rsidRPr="00C958DD" w:rsidTr="000A1F6A">
        <w:trPr>
          <w:cantSplit/>
          <w:trHeight w:val="207"/>
          <w:jc w:val="center"/>
        </w:trPr>
        <w:tc>
          <w:tcPr>
            <w:tcW w:w="0" w:type="auto"/>
            <w:vMerge/>
            <w:shd w:val="clear" w:color="auto" w:fill="auto"/>
            <w:vAlign w:val="center"/>
          </w:tcPr>
          <w:p w:rsidR="00051582" w:rsidRPr="00C958DD" w:rsidRDefault="00051582" w:rsidP="000A1F6A">
            <w:pPr>
              <w:pStyle w:val="TAH"/>
              <w:rPr>
                <w:lang w:eastAsia="en-GB"/>
              </w:rPr>
            </w:pPr>
          </w:p>
        </w:tc>
        <w:tc>
          <w:tcPr>
            <w:tcW w:w="0" w:type="auto"/>
            <w:vMerge/>
            <w:shd w:val="clear" w:color="auto" w:fill="auto"/>
            <w:vAlign w:val="center"/>
          </w:tcPr>
          <w:p w:rsidR="00051582" w:rsidRPr="00C958DD" w:rsidRDefault="00051582" w:rsidP="000A1F6A">
            <w:pPr>
              <w:pStyle w:val="TAH"/>
              <w:rPr>
                <w:lang w:eastAsia="en-GB"/>
              </w:rPr>
            </w:pPr>
          </w:p>
        </w:tc>
      </w:tr>
      <w:tr w:rsidR="00051582"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51582" w:rsidRPr="00C958DD" w:rsidRDefault="00051582" w:rsidP="000A1F6A">
            <w:pPr>
              <w:pStyle w:val="TAC"/>
              <w:rPr>
                <w:lang w:eastAsia="zh-CN"/>
              </w:rPr>
            </w:pPr>
            <w:r>
              <w:rPr>
                <w:lang w:eastAsia="zh-CN"/>
              </w:rPr>
              <w:t>NTN-TDL</w:t>
            </w:r>
            <w:r>
              <w:rPr>
                <w:rFonts w:hint="eastAsia"/>
                <w:lang w:eastAsia="zh-CN"/>
              </w:rPr>
              <w:t>C5</w:t>
            </w:r>
            <w:r>
              <w:rPr>
                <w:lang w:eastAsia="zh-CN"/>
              </w:rPr>
              <w:t>-</w:t>
            </w:r>
            <w:r>
              <w:rPr>
                <w:rFonts w:hint="eastAsia"/>
                <w:lang w:eastAsia="zh-CN"/>
              </w:rPr>
              <w:t>650</w:t>
            </w:r>
            <w:r>
              <w:rPr>
                <w:lang w:eastAsia="zh-CN"/>
              </w:rPr>
              <w:t xml:space="preserve"> Low</w:t>
            </w:r>
          </w:p>
        </w:tc>
        <w:tc>
          <w:tcPr>
            <w:tcW w:w="0" w:type="auto"/>
            <w:vAlign w:val="center"/>
          </w:tcPr>
          <w:p w:rsidR="00051582" w:rsidRPr="00C958DD" w:rsidRDefault="00051582" w:rsidP="000A1F6A">
            <w:pPr>
              <w:pStyle w:val="TAC"/>
              <w:rPr>
                <w:lang w:eastAsia="zh-CN"/>
              </w:rPr>
            </w:pPr>
            <w:r>
              <w:rPr>
                <w:rFonts w:hint="eastAsia"/>
                <w:lang w:eastAsia="zh-CN"/>
              </w:rPr>
              <w:t>150</w:t>
            </w:r>
            <w:r w:rsidRPr="00C958DD">
              <w:rPr>
                <w:rFonts w:hint="eastAsia"/>
                <w:lang w:eastAsia="zh-CN"/>
              </w:rPr>
              <w:t>0</w:t>
            </w:r>
            <w:r>
              <w:rPr>
                <w:rFonts w:hint="eastAsia"/>
                <w:lang w:eastAsia="zh-CN"/>
              </w:rPr>
              <w:t xml:space="preserve"> Hz</w:t>
            </w:r>
          </w:p>
        </w:tc>
      </w:tr>
    </w:tbl>
    <w:p w:rsidR="00051582" w:rsidRDefault="00051582" w:rsidP="00A32E05">
      <w:pPr>
        <w:jc w:val="both"/>
        <w:rPr>
          <w:lang w:eastAsia="zh-CN"/>
        </w:rPr>
      </w:pPr>
    </w:p>
    <w:p w:rsidR="002A6C38" w:rsidRPr="000A1F6A" w:rsidRDefault="002A6C38" w:rsidP="002A6C38">
      <w:pPr>
        <w:jc w:val="both"/>
        <w:rPr>
          <w:b/>
          <w:u w:val="single"/>
          <w:lang w:eastAsia="zh-CN"/>
        </w:rPr>
      </w:pPr>
      <w:r w:rsidRPr="002A6C38">
        <w:rPr>
          <w:b/>
          <w:u w:val="single"/>
          <w:lang w:eastAsia="zh-CN"/>
        </w:rPr>
        <w:t>PRACH</w:t>
      </w:r>
      <w:r>
        <w:rPr>
          <w:rFonts w:hint="eastAsia"/>
          <w:b/>
          <w:u w:val="single"/>
          <w:lang w:eastAsia="zh-CN"/>
        </w:rPr>
        <w:t xml:space="preserve"> </w:t>
      </w:r>
      <w:r w:rsidRPr="002A6C38">
        <w:rPr>
          <w:b/>
          <w:u w:val="single"/>
          <w:lang w:eastAsia="zh-CN"/>
        </w:rPr>
        <w:t>preamble</w:t>
      </w:r>
      <w:r w:rsidR="00414A6E">
        <w:rPr>
          <w:rFonts w:hint="eastAsia"/>
          <w:b/>
          <w:u w:val="single"/>
          <w:lang w:eastAsia="zh-CN"/>
        </w:rPr>
        <w:t xml:space="preserve"> </w:t>
      </w:r>
      <w:r w:rsidR="00414A6E" w:rsidRPr="00414A6E">
        <w:rPr>
          <w:b/>
          <w:u w:val="single"/>
          <w:lang w:eastAsia="zh-CN"/>
        </w:rPr>
        <w:t>Burst format</w:t>
      </w:r>
    </w:p>
    <w:p w:rsidR="002A6C38" w:rsidRDefault="002A6C38" w:rsidP="002A6C38">
      <w:pPr>
        <w:jc w:val="both"/>
        <w:rPr>
          <w:lang w:eastAsia="zh-CN"/>
        </w:rPr>
      </w:pPr>
      <w:r>
        <w:rPr>
          <w:rFonts w:hint="eastAsia"/>
          <w:lang w:eastAsia="zh-CN"/>
        </w:rPr>
        <w:t xml:space="preserve">The </w:t>
      </w:r>
      <w:r w:rsidR="00414A6E" w:rsidRPr="00414A6E">
        <w:rPr>
          <w:lang w:eastAsia="zh-CN"/>
        </w:rPr>
        <w:t>PRACH preamble</w:t>
      </w:r>
      <w:r w:rsidR="00414A6E">
        <w:rPr>
          <w:rFonts w:hint="eastAsia"/>
          <w:lang w:eastAsia="zh-CN"/>
        </w:rPr>
        <w:t xml:space="preserve"> </w:t>
      </w:r>
      <w:r w:rsidR="00414A6E" w:rsidRPr="00241D94">
        <w:t>Burst format</w:t>
      </w:r>
      <w:r>
        <w:rPr>
          <w:rFonts w:hint="eastAsia"/>
          <w:lang w:eastAsia="zh-CN"/>
        </w:rPr>
        <w:t xml:space="preserve"> for FR1-NTN can be reused for FR1-NTN Ku-band, and the </w:t>
      </w:r>
      <w:r w:rsidR="00414A6E" w:rsidRPr="00414A6E">
        <w:rPr>
          <w:lang w:eastAsia="zh-CN"/>
        </w:rPr>
        <w:t>PRACH preamble</w:t>
      </w:r>
      <w:r w:rsidR="00414A6E">
        <w:rPr>
          <w:rFonts w:hint="eastAsia"/>
          <w:lang w:eastAsia="zh-CN"/>
        </w:rPr>
        <w:t xml:space="preserve"> </w:t>
      </w:r>
      <w:r w:rsidR="00414A6E" w:rsidRPr="00241D94">
        <w:t>Burst format</w:t>
      </w:r>
      <w:r>
        <w:rPr>
          <w:rFonts w:hint="eastAsia"/>
          <w:lang w:eastAsia="zh-CN"/>
        </w:rPr>
        <w:t xml:space="preserve"> for FR2-NTN can be reused for FR2-NTN Ku-band.</w:t>
      </w:r>
    </w:p>
    <w:p w:rsidR="002A6C38" w:rsidRPr="003443D9" w:rsidRDefault="002A6C38" w:rsidP="002A6C38">
      <w:pPr>
        <w:jc w:val="both"/>
        <w:rPr>
          <w:b/>
          <w:lang w:eastAsia="zh-CN"/>
        </w:rPr>
      </w:pPr>
      <w:r w:rsidRPr="000A1F6A">
        <w:rPr>
          <w:rFonts w:hint="eastAsia"/>
          <w:b/>
          <w:lang w:eastAsia="zh-CN"/>
        </w:rPr>
        <w:lastRenderedPageBreak/>
        <w:t xml:space="preserve">Proposal </w:t>
      </w:r>
      <w:r>
        <w:rPr>
          <w:rFonts w:hint="eastAsia"/>
          <w:b/>
          <w:lang w:eastAsia="zh-CN"/>
        </w:rPr>
        <w:t>8</w:t>
      </w:r>
      <w:r w:rsidRPr="000A1F6A">
        <w:rPr>
          <w:rFonts w:hint="eastAsia"/>
          <w:b/>
          <w:lang w:eastAsia="zh-CN"/>
        </w:rPr>
        <w:t xml:space="preserve">: </w:t>
      </w:r>
      <w:r w:rsidR="003443D9" w:rsidRPr="003443D9">
        <w:rPr>
          <w:b/>
          <w:lang w:eastAsia="zh-CN"/>
        </w:rPr>
        <w:t>The PRACH preamble Burst format for FR1-NTN can be reused for FR1-NTN Ku-band, and the PRACH preamble Burst format for FR2-NTN can be reused for FR2-NTN Ku-band.</w:t>
      </w:r>
    </w:p>
    <w:p w:rsidR="002A6C38" w:rsidRPr="00F672E9" w:rsidRDefault="002A6C38" w:rsidP="002A6C38">
      <w:pPr>
        <w:jc w:val="both"/>
        <w:rPr>
          <w:lang w:eastAsia="zh-CN"/>
        </w:rPr>
      </w:pPr>
    </w:p>
    <w:p w:rsidR="002A6C38" w:rsidRPr="00440A2F" w:rsidRDefault="002A6C38" w:rsidP="002A6C38">
      <w:pPr>
        <w:jc w:val="both"/>
        <w:rPr>
          <w:b/>
          <w:u w:val="single"/>
          <w:lang w:eastAsia="zh-CN"/>
        </w:rPr>
      </w:pPr>
      <w:r w:rsidRPr="00440A2F">
        <w:rPr>
          <w:b/>
          <w:u w:val="single"/>
          <w:lang w:eastAsia="zh-CN"/>
        </w:rPr>
        <w:t>Test Parameters</w:t>
      </w:r>
      <w:r w:rsidRPr="00440A2F">
        <w:rPr>
          <w:rFonts w:hint="eastAsia"/>
          <w:b/>
          <w:u w:val="single"/>
          <w:lang w:eastAsia="zh-CN"/>
        </w:rPr>
        <w:t xml:space="preserve"> for P</w:t>
      </w:r>
      <w:r w:rsidR="003443D9" w:rsidRPr="00440A2F">
        <w:rPr>
          <w:rFonts w:hint="eastAsia"/>
          <w:b/>
          <w:u w:val="single"/>
          <w:lang w:eastAsia="zh-CN"/>
        </w:rPr>
        <w:t>RAC</w:t>
      </w:r>
      <w:r w:rsidRPr="00440A2F">
        <w:rPr>
          <w:rFonts w:hint="eastAsia"/>
          <w:b/>
          <w:u w:val="single"/>
          <w:lang w:eastAsia="zh-CN"/>
        </w:rPr>
        <w:t>H.</w:t>
      </w:r>
    </w:p>
    <w:p w:rsidR="002A6C38" w:rsidRDefault="002A6C38" w:rsidP="002A6C38">
      <w:pPr>
        <w:jc w:val="both"/>
        <w:rPr>
          <w:lang w:eastAsia="zh-CN"/>
        </w:rPr>
      </w:pPr>
      <w:r>
        <w:rPr>
          <w:rFonts w:hint="eastAsia"/>
          <w:lang w:eastAsia="zh-CN"/>
        </w:rPr>
        <w:t>From our understanding, except the channel model, the test parameters for PRACH for FR1-NTN can be reused for FR1-NTN Ku-band, and the test parameters for PRACH for FR2-NTN can be reused for FR2-NTN Ku-band.</w:t>
      </w:r>
    </w:p>
    <w:p w:rsidR="002A6C38" w:rsidRPr="000A1F6A" w:rsidRDefault="002A6C38" w:rsidP="002A6C38">
      <w:pPr>
        <w:jc w:val="both"/>
        <w:rPr>
          <w:b/>
          <w:lang w:eastAsia="zh-CN"/>
        </w:rPr>
      </w:pPr>
      <w:r w:rsidRPr="00C90CDE">
        <w:rPr>
          <w:rFonts w:hint="eastAsia"/>
          <w:b/>
          <w:lang w:eastAsia="zh-CN"/>
        </w:rPr>
        <w:t xml:space="preserve">Proposal </w:t>
      </w:r>
      <w:r>
        <w:rPr>
          <w:rFonts w:hint="eastAsia"/>
          <w:b/>
          <w:lang w:eastAsia="zh-CN"/>
        </w:rPr>
        <w:t>9</w:t>
      </w:r>
      <w:r w:rsidRPr="00C90CDE">
        <w:rPr>
          <w:rFonts w:hint="eastAsia"/>
          <w:b/>
          <w:lang w:eastAsia="zh-CN"/>
        </w:rPr>
        <w:t xml:space="preserve">: </w:t>
      </w:r>
      <w:r>
        <w:rPr>
          <w:rFonts w:hint="eastAsia"/>
          <w:b/>
          <w:lang w:eastAsia="zh-CN"/>
        </w:rPr>
        <w:t>T</w:t>
      </w:r>
      <w:r w:rsidRPr="002A6C38">
        <w:rPr>
          <w:b/>
          <w:lang w:eastAsia="zh-CN"/>
        </w:rPr>
        <w:t>he test parameters for PRACH for FR1-NTN can be reused for FR1-NTN Ku-band, and the test parameters for PRACH for FR2-NTN can be reused for FR2-NTN Ku-band.</w:t>
      </w:r>
    </w:p>
    <w:p w:rsidR="00051582" w:rsidRPr="002A6C38" w:rsidRDefault="00051582" w:rsidP="00A32E05">
      <w:pPr>
        <w:jc w:val="both"/>
        <w:rPr>
          <w:lang w:eastAsia="zh-CN"/>
        </w:rPr>
      </w:pPr>
    </w:p>
    <w:p w:rsidR="00D9465A" w:rsidRPr="00B847C5" w:rsidRDefault="00D9465A"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3443D9">
        <w:rPr>
          <w:rFonts w:hint="eastAsia"/>
          <w:lang w:eastAsia="zh-CN"/>
        </w:rPr>
        <w:t>SAN demodulation for NR NTN Ku-band</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440A2F" w:rsidRPr="00CA6D44" w:rsidRDefault="00440A2F" w:rsidP="00440A2F">
      <w:pPr>
        <w:rPr>
          <w:rFonts w:eastAsiaTheme="minorEastAsia"/>
          <w:b/>
          <w:lang w:eastAsia="zh-CN"/>
        </w:rPr>
      </w:pPr>
      <w:r w:rsidRPr="00CA6D44">
        <w:rPr>
          <w:rFonts w:hint="eastAsia"/>
          <w:b/>
          <w:lang w:eastAsia="zh-CN"/>
        </w:rPr>
        <w:t xml:space="preserve">Proposal 1: Define </w:t>
      </w:r>
      <w:r w:rsidRPr="00CA6D44">
        <w:rPr>
          <w:b/>
          <w:lang w:eastAsia="ja-JP"/>
        </w:rPr>
        <w:t>NTN-TDLC5</w:t>
      </w:r>
      <w:r w:rsidRPr="00CA6D44">
        <w:rPr>
          <w:rFonts w:hint="eastAsia"/>
          <w:b/>
          <w:lang w:eastAsia="zh-CN"/>
        </w:rPr>
        <w:t xml:space="preserve">-650 low </w:t>
      </w:r>
      <w:r>
        <w:rPr>
          <w:rFonts w:hint="eastAsia"/>
          <w:b/>
          <w:lang w:eastAsia="zh-CN"/>
        </w:rPr>
        <w:t xml:space="preserve">for PUSCH </w:t>
      </w:r>
      <w:r w:rsidRPr="00CA6D44">
        <w:rPr>
          <w:rFonts w:hint="eastAsia"/>
          <w:b/>
          <w:lang w:eastAsia="zh-CN"/>
        </w:rPr>
        <w:t xml:space="preserve">for FR1-NTN Ku-band and FR2-NTN Ku-band as starting point. </w:t>
      </w:r>
    </w:p>
    <w:p w:rsidR="00440A2F" w:rsidRPr="001B3AF4" w:rsidRDefault="00440A2F" w:rsidP="00440A2F">
      <w:pPr>
        <w:jc w:val="both"/>
        <w:rPr>
          <w:b/>
          <w:lang w:eastAsia="zh-CN"/>
        </w:rPr>
      </w:pPr>
      <w:r w:rsidRPr="001B3AF4">
        <w:rPr>
          <w:rFonts w:hint="eastAsia"/>
          <w:b/>
          <w:lang w:eastAsia="zh-CN"/>
        </w:rPr>
        <w:t xml:space="preserve">Proposal 2: CBW and SCS </w:t>
      </w:r>
      <w:r w:rsidR="00D70F44">
        <w:rPr>
          <w:rFonts w:hint="eastAsia"/>
          <w:b/>
          <w:lang w:eastAsia="zh-CN"/>
        </w:rPr>
        <w:t xml:space="preserve">for PUSCH </w:t>
      </w:r>
      <w:r w:rsidRPr="001B3AF4">
        <w:rPr>
          <w:rFonts w:hint="eastAsia"/>
          <w:b/>
          <w:lang w:eastAsia="zh-CN"/>
        </w:rPr>
        <w:t xml:space="preserve">for FR1-NTN can be reused for FR1-NTN Ku-band, and CBW and SCS for </w:t>
      </w:r>
      <w:r w:rsidR="00D70F44">
        <w:rPr>
          <w:rFonts w:hint="eastAsia"/>
          <w:b/>
          <w:lang w:eastAsia="zh-CN"/>
        </w:rPr>
        <w:t xml:space="preserve">PUSCH for </w:t>
      </w:r>
      <w:r w:rsidRPr="001B3AF4">
        <w:rPr>
          <w:rFonts w:hint="eastAsia"/>
          <w:b/>
          <w:lang w:eastAsia="zh-CN"/>
        </w:rPr>
        <w:t>FR2-NTN can be reused for FR2-NTN Ku-band.</w:t>
      </w:r>
    </w:p>
    <w:p w:rsidR="00D70F44" w:rsidRPr="003443D9" w:rsidRDefault="00D70F44" w:rsidP="00D70F44">
      <w:pPr>
        <w:jc w:val="both"/>
        <w:rPr>
          <w:b/>
          <w:lang w:eastAsia="zh-CN"/>
        </w:rPr>
      </w:pPr>
      <w:r w:rsidRPr="00C90CDE">
        <w:rPr>
          <w:rFonts w:hint="eastAsia"/>
          <w:b/>
          <w:lang w:eastAsia="zh-CN"/>
        </w:rPr>
        <w:t xml:space="preserve">Proposal 3: </w:t>
      </w:r>
      <w:r>
        <w:rPr>
          <w:rFonts w:hint="eastAsia"/>
          <w:b/>
          <w:lang w:eastAsia="zh-CN"/>
        </w:rPr>
        <w:t>T</w:t>
      </w:r>
      <w:r w:rsidRPr="003443D9">
        <w:rPr>
          <w:rFonts w:hint="eastAsia"/>
          <w:b/>
          <w:lang w:eastAsia="zh-CN"/>
        </w:rPr>
        <w:t>he test parameters for PUSCH for FR1-NTN can be reused for FR1-NTN Ku-band, and the test parameters for PUSCH for FR2-NTN can be reused for FR2-NTN Ku-band</w:t>
      </w:r>
      <w:bookmarkStart w:id="2" w:name="_GoBack"/>
      <w:bookmarkEnd w:id="2"/>
      <w:r w:rsidRPr="003443D9">
        <w:rPr>
          <w:rFonts w:hint="eastAsia"/>
          <w:b/>
          <w:lang w:eastAsia="zh-CN"/>
        </w:rPr>
        <w:t>.</w:t>
      </w:r>
    </w:p>
    <w:p w:rsidR="00D70F44" w:rsidRDefault="00D70F44" w:rsidP="00D70F44">
      <w:pPr>
        <w:rPr>
          <w:b/>
          <w:lang w:eastAsia="zh-CN"/>
        </w:rPr>
      </w:pPr>
      <w:r w:rsidRPr="00CA6D44">
        <w:rPr>
          <w:rFonts w:hint="eastAsia"/>
          <w:b/>
          <w:lang w:eastAsia="zh-CN"/>
        </w:rPr>
        <w:t>Proposal</w:t>
      </w:r>
      <w:r>
        <w:rPr>
          <w:rFonts w:hint="eastAsia"/>
          <w:b/>
          <w:lang w:eastAsia="zh-CN"/>
        </w:rPr>
        <w:t xml:space="preserve"> 4</w:t>
      </w:r>
      <w:r w:rsidRPr="00CA6D44">
        <w:rPr>
          <w:rFonts w:hint="eastAsia"/>
          <w:b/>
          <w:lang w:eastAsia="zh-CN"/>
        </w:rPr>
        <w:t xml:space="preserve">: Define </w:t>
      </w:r>
      <w:r w:rsidRPr="00CA6D44">
        <w:rPr>
          <w:b/>
          <w:lang w:eastAsia="ja-JP"/>
        </w:rPr>
        <w:t>NTN-TDLC5</w:t>
      </w:r>
      <w:r w:rsidRPr="00CA6D44">
        <w:rPr>
          <w:rFonts w:hint="eastAsia"/>
          <w:b/>
          <w:lang w:eastAsia="zh-CN"/>
        </w:rPr>
        <w:t xml:space="preserve">-650 low </w:t>
      </w:r>
      <w:r>
        <w:rPr>
          <w:rFonts w:hint="eastAsia"/>
          <w:b/>
          <w:lang w:eastAsia="zh-CN"/>
        </w:rPr>
        <w:t xml:space="preserve">for PUCCH </w:t>
      </w:r>
      <w:r w:rsidRPr="00CA6D44">
        <w:rPr>
          <w:rFonts w:hint="eastAsia"/>
          <w:b/>
          <w:lang w:eastAsia="zh-CN"/>
        </w:rPr>
        <w:t xml:space="preserve">for FR1-NTN Ku-band and FR2-NTN Ku-band as starting point. </w:t>
      </w:r>
    </w:p>
    <w:p w:rsidR="00C432EB" w:rsidRPr="00C432EB" w:rsidRDefault="00C432EB" w:rsidP="0056671B">
      <w:pPr>
        <w:jc w:val="both"/>
        <w:rPr>
          <w:rFonts w:eastAsiaTheme="minorEastAsia"/>
          <w:b/>
          <w:lang w:eastAsia="zh-CN"/>
        </w:rPr>
      </w:pPr>
      <w:r w:rsidRPr="000A1F6A">
        <w:rPr>
          <w:rFonts w:hint="eastAsia"/>
          <w:b/>
          <w:lang w:eastAsia="zh-CN"/>
        </w:rPr>
        <w:t xml:space="preserve">Proposal </w:t>
      </w:r>
      <w:r>
        <w:rPr>
          <w:rFonts w:hint="eastAsia"/>
          <w:b/>
          <w:lang w:eastAsia="zh-CN"/>
        </w:rPr>
        <w:t>5</w:t>
      </w:r>
      <w:r w:rsidRPr="000A1F6A">
        <w:rPr>
          <w:rFonts w:hint="eastAsia"/>
          <w:b/>
          <w:lang w:eastAsia="zh-CN"/>
        </w:rPr>
        <w:t>: The PUCCH formats for FR1-NTN can be reused for FR1-NTN Ku-band, and the PUCCH formats for FR2-NTN can be reused for FR2-NTN Ku-band.</w:t>
      </w:r>
    </w:p>
    <w:p w:rsidR="00C432EB" w:rsidRPr="000A1F6A" w:rsidRDefault="00C432EB" w:rsidP="00C432EB">
      <w:pPr>
        <w:jc w:val="both"/>
        <w:rPr>
          <w:b/>
          <w:lang w:eastAsia="zh-CN"/>
        </w:rPr>
      </w:pPr>
      <w:r w:rsidRPr="00C90CDE">
        <w:rPr>
          <w:rFonts w:hint="eastAsia"/>
          <w:b/>
          <w:lang w:eastAsia="zh-CN"/>
        </w:rPr>
        <w:t xml:space="preserve">Proposal </w:t>
      </w:r>
      <w:r>
        <w:rPr>
          <w:rFonts w:hint="eastAsia"/>
          <w:b/>
          <w:lang w:eastAsia="zh-CN"/>
        </w:rPr>
        <w:t>6</w:t>
      </w:r>
      <w:r w:rsidRPr="00C90CDE">
        <w:rPr>
          <w:rFonts w:hint="eastAsia"/>
          <w:b/>
          <w:lang w:eastAsia="zh-CN"/>
        </w:rPr>
        <w:t xml:space="preserve">: </w:t>
      </w:r>
      <w:r>
        <w:rPr>
          <w:rFonts w:hint="eastAsia"/>
          <w:b/>
          <w:lang w:eastAsia="zh-CN"/>
        </w:rPr>
        <w:t>T</w:t>
      </w:r>
      <w:r w:rsidRPr="000A1F6A">
        <w:rPr>
          <w:rFonts w:hint="eastAsia"/>
          <w:b/>
          <w:lang w:eastAsia="zh-CN"/>
        </w:rPr>
        <w:t>he test parameters for PU</w:t>
      </w:r>
      <w:r>
        <w:rPr>
          <w:rFonts w:hint="eastAsia"/>
          <w:b/>
          <w:lang w:eastAsia="zh-CN"/>
        </w:rPr>
        <w:t>C</w:t>
      </w:r>
      <w:r w:rsidRPr="000A1F6A">
        <w:rPr>
          <w:rFonts w:hint="eastAsia"/>
          <w:b/>
          <w:lang w:eastAsia="zh-CN"/>
        </w:rPr>
        <w:t>CH for FR1-NTN can be reused for FR1-NTN Ku-band, and the test parameters for PU</w:t>
      </w:r>
      <w:r>
        <w:rPr>
          <w:rFonts w:hint="eastAsia"/>
          <w:b/>
          <w:lang w:eastAsia="zh-CN"/>
        </w:rPr>
        <w:t>C</w:t>
      </w:r>
      <w:r w:rsidRPr="000A1F6A">
        <w:rPr>
          <w:rFonts w:hint="eastAsia"/>
          <w:b/>
          <w:lang w:eastAsia="zh-CN"/>
        </w:rPr>
        <w:t>CH for FR2-NTN can be reused for FR2-NTN Ku-band.</w:t>
      </w:r>
    </w:p>
    <w:p w:rsidR="00800169" w:rsidRPr="003443D9" w:rsidRDefault="00800169" w:rsidP="00800169">
      <w:pPr>
        <w:jc w:val="both"/>
        <w:rPr>
          <w:b/>
          <w:lang w:eastAsia="zh-CN"/>
        </w:rPr>
      </w:pPr>
      <w:r w:rsidRPr="003443D9">
        <w:rPr>
          <w:rFonts w:hint="eastAsia"/>
          <w:b/>
          <w:lang w:eastAsia="zh-CN"/>
        </w:rPr>
        <w:t>Proposal 7: Define the following p</w:t>
      </w:r>
      <w:r w:rsidRPr="003443D9">
        <w:rPr>
          <w:b/>
          <w:lang w:eastAsia="zh-CN"/>
        </w:rPr>
        <w:t>ropagation conditions and correlation matrix, frequency offset</w:t>
      </w:r>
      <w:r w:rsidRPr="003443D9">
        <w:rPr>
          <w:rFonts w:hint="eastAsia"/>
          <w:b/>
          <w:lang w:eastAsia="zh-CN"/>
        </w:rPr>
        <w:t xml:space="preserve"> for PRACH for FR1-NTN Ku-band</w:t>
      </w:r>
      <w:r>
        <w:rPr>
          <w:rFonts w:hint="eastAsia"/>
          <w:b/>
          <w:lang w:eastAsia="zh-CN"/>
        </w:rPr>
        <w:t xml:space="preserve"> as starting point</w:t>
      </w:r>
      <w:r w:rsidRPr="003443D9">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800169" w:rsidRPr="003443D9" w:rsidTr="000A1F6A">
        <w:trPr>
          <w:cantSplit/>
          <w:trHeight w:val="207"/>
          <w:jc w:val="center"/>
        </w:trPr>
        <w:tc>
          <w:tcPr>
            <w:tcW w:w="0" w:type="auto"/>
            <w:vMerge w:val="restart"/>
            <w:shd w:val="clear" w:color="auto" w:fill="auto"/>
            <w:vAlign w:val="center"/>
          </w:tcPr>
          <w:p w:rsidR="00800169" w:rsidRPr="00F672E9" w:rsidRDefault="00800169" w:rsidP="000A1F6A">
            <w:pPr>
              <w:pStyle w:val="TAH"/>
              <w:rPr>
                <w:lang w:val="fr-FR" w:eastAsia="en-GB"/>
              </w:rPr>
            </w:pPr>
            <w:r w:rsidRPr="002E720F">
              <w:rPr>
                <w:lang w:val="fr-FR" w:eastAsia="en-GB"/>
              </w:rPr>
              <w:t>Propagati</w:t>
            </w:r>
            <w:r w:rsidRPr="00912F3E">
              <w:rPr>
                <w:lang w:val="fr-FR" w:eastAsia="en-GB"/>
              </w:rPr>
              <w:t>on conditions and</w:t>
            </w:r>
            <w:r w:rsidRPr="00912F3E">
              <w:rPr>
                <w:lang w:val="fr-FR"/>
              </w:rPr>
              <w:t xml:space="preserve"> </w:t>
            </w:r>
            <w:r w:rsidRPr="00912F3E">
              <w:rPr>
                <w:lang w:val="fr-FR" w:eastAsia="en-GB"/>
              </w:rPr>
              <w:t xml:space="preserve">correlation matrix (annex </w:t>
            </w:r>
            <w:r w:rsidRPr="00F672E9">
              <w:rPr>
                <w:lang w:eastAsia="en-GB"/>
              </w:rPr>
              <w:t>D</w:t>
            </w:r>
            <w:r w:rsidRPr="00F672E9">
              <w:rPr>
                <w:lang w:val="fr-FR" w:eastAsia="en-GB"/>
              </w:rPr>
              <w:t>)</w:t>
            </w:r>
          </w:p>
        </w:tc>
        <w:tc>
          <w:tcPr>
            <w:tcW w:w="0" w:type="auto"/>
            <w:vMerge w:val="restart"/>
            <w:shd w:val="clear" w:color="auto" w:fill="auto"/>
            <w:vAlign w:val="center"/>
          </w:tcPr>
          <w:p w:rsidR="00800169" w:rsidRPr="002A6C38" w:rsidRDefault="00800169" w:rsidP="000A1F6A">
            <w:pPr>
              <w:pStyle w:val="TAH"/>
              <w:rPr>
                <w:lang w:eastAsia="en-GB"/>
              </w:rPr>
            </w:pPr>
            <w:r w:rsidRPr="002A6C38">
              <w:rPr>
                <w:lang w:eastAsia="en-GB"/>
              </w:rPr>
              <w:t>Frequency offset</w:t>
            </w:r>
          </w:p>
        </w:tc>
      </w:tr>
      <w:tr w:rsidR="00800169" w:rsidRPr="003443D9" w:rsidTr="000A1F6A">
        <w:trPr>
          <w:cantSplit/>
          <w:trHeight w:val="207"/>
          <w:jc w:val="center"/>
        </w:trPr>
        <w:tc>
          <w:tcPr>
            <w:tcW w:w="0" w:type="auto"/>
            <w:vMerge/>
            <w:shd w:val="clear" w:color="auto" w:fill="auto"/>
            <w:vAlign w:val="center"/>
          </w:tcPr>
          <w:p w:rsidR="00800169" w:rsidRPr="003443D9" w:rsidRDefault="00800169" w:rsidP="000A1F6A">
            <w:pPr>
              <w:pStyle w:val="TAH"/>
              <w:rPr>
                <w:lang w:eastAsia="en-GB"/>
              </w:rPr>
            </w:pPr>
          </w:p>
        </w:tc>
        <w:tc>
          <w:tcPr>
            <w:tcW w:w="0" w:type="auto"/>
            <w:vMerge/>
            <w:shd w:val="clear" w:color="auto" w:fill="auto"/>
            <w:vAlign w:val="center"/>
          </w:tcPr>
          <w:p w:rsidR="00800169" w:rsidRPr="003443D9" w:rsidRDefault="00800169" w:rsidP="000A1F6A">
            <w:pPr>
              <w:pStyle w:val="TAH"/>
              <w:rPr>
                <w:lang w:eastAsia="en-GB"/>
              </w:rPr>
            </w:pPr>
          </w:p>
        </w:tc>
      </w:tr>
      <w:tr w:rsidR="00800169" w:rsidRPr="003443D9"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00169" w:rsidRPr="0056671B" w:rsidRDefault="00800169" w:rsidP="000A1F6A">
            <w:pPr>
              <w:pStyle w:val="TAC"/>
              <w:rPr>
                <w:lang w:eastAsia="zh-CN"/>
              </w:rPr>
            </w:pPr>
            <w:r w:rsidRPr="0056671B">
              <w:rPr>
                <w:lang w:eastAsia="zh-CN"/>
              </w:rPr>
              <w:t>AWGN</w:t>
            </w:r>
          </w:p>
        </w:tc>
        <w:tc>
          <w:tcPr>
            <w:tcW w:w="0" w:type="auto"/>
            <w:vAlign w:val="center"/>
          </w:tcPr>
          <w:p w:rsidR="00800169" w:rsidRPr="0056671B" w:rsidRDefault="00800169" w:rsidP="000A1F6A">
            <w:pPr>
              <w:pStyle w:val="TAC"/>
              <w:rPr>
                <w:lang w:eastAsia="zh-CN"/>
              </w:rPr>
            </w:pPr>
            <w:r w:rsidRPr="0056671B">
              <w:rPr>
                <w:lang w:eastAsia="zh-CN"/>
              </w:rPr>
              <w:t>0</w:t>
            </w:r>
          </w:p>
        </w:tc>
      </w:tr>
      <w:tr w:rsidR="00800169" w:rsidRPr="003443D9"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00169" w:rsidRPr="0056671B" w:rsidRDefault="00800169" w:rsidP="000A1F6A">
            <w:pPr>
              <w:pStyle w:val="TAC"/>
              <w:rPr>
                <w:lang w:eastAsia="zh-CN"/>
              </w:rPr>
            </w:pPr>
            <w:r w:rsidRPr="0056671B">
              <w:rPr>
                <w:lang w:eastAsia="zh-CN"/>
              </w:rPr>
              <w:t>NTN-TDLC5-650 Low</w:t>
            </w:r>
          </w:p>
        </w:tc>
        <w:tc>
          <w:tcPr>
            <w:tcW w:w="0" w:type="auto"/>
            <w:vAlign w:val="center"/>
          </w:tcPr>
          <w:p w:rsidR="00800169" w:rsidRPr="0056671B" w:rsidRDefault="00800169" w:rsidP="000A1F6A">
            <w:pPr>
              <w:pStyle w:val="TAC"/>
              <w:rPr>
                <w:lang w:eastAsia="zh-CN"/>
              </w:rPr>
            </w:pPr>
            <w:r w:rsidRPr="0056671B">
              <w:rPr>
                <w:lang w:eastAsia="zh-CN"/>
              </w:rPr>
              <w:t xml:space="preserve">1500 </w:t>
            </w:r>
            <w:r w:rsidRPr="0056671B">
              <w:rPr>
                <w:lang w:eastAsia="en-GB"/>
              </w:rPr>
              <w:t>Hz</w:t>
            </w:r>
            <w:r w:rsidRPr="0056671B" w:rsidDel="001B2AD9">
              <w:rPr>
                <w:lang w:eastAsia="zh-CN"/>
              </w:rPr>
              <w:t xml:space="preserve"> </w:t>
            </w:r>
          </w:p>
        </w:tc>
      </w:tr>
    </w:tbl>
    <w:p w:rsidR="00800169" w:rsidRPr="003443D9" w:rsidRDefault="00800169" w:rsidP="00800169">
      <w:pPr>
        <w:jc w:val="both"/>
        <w:rPr>
          <w:b/>
          <w:lang w:eastAsia="zh-CN"/>
        </w:rPr>
      </w:pPr>
      <w:r w:rsidRPr="003443D9">
        <w:rPr>
          <w:b/>
          <w:lang w:eastAsia="zh-CN"/>
        </w:rPr>
        <w:t>And</w:t>
      </w:r>
      <w:r w:rsidRPr="003443D9">
        <w:rPr>
          <w:rFonts w:hint="eastAsia"/>
          <w:b/>
          <w:lang w:eastAsia="zh-CN"/>
        </w:rPr>
        <w:t xml:space="preserve"> define the following p</w:t>
      </w:r>
      <w:r w:rsidRPr="003443D9">
        <w:rPr>
          <w:b/>
          <w:lang w:eastAsia="zh-CN"/>
        </w:rPr>
        <w:t>ropagation conditions and correlation matrix, frequency offset</w:t>
      </w:r>
      <w:r w:rsidRPr="003443D9">
        <w:rPr>
          <w:rFonts w:hint="eastAsia"/>
          <w:b/>
          <w:lang w:eastAsia="zh-CN"/>
        </w:rPr>
        <w:t xml:space="preserve"> for PRACH for FR2-NTN Ku-band</w:t>
      </w:r>
      <w:r>
        <w:rPr>
          <w:rFonts w:hint="eastAsia"/>
          <w:b/>
          <w:lang w:eastAsia="zh-CN"/>
        </w:rPr>
        <w:t xml:space="preserve"> as starting point</w:t>
      </w:r>
      <w:r w:rsidRPr="003443D9">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1667"/>
      </w:tblGrid>
      <w:tr w:rsidR="00800169" w:rsidRPr="00C958DD" w:rsidTr="000A1F6A">
        <w:trPr>
          <w:cantSplit/>
          <w:trHeight w:val="207"/>
          <w:jc w:val="center"/>
        </w:trPr>
        <w:tc>
          <w:tcPr>
            <w:tcW w:w="0" w:type="auto"/>
            <w:vMerge w:val="restart"/>
            <w:shd w:val="clear" w:color="auto" w:fill="auto"/>
            <w:vAlign w:val="center"/>
          </w:tcPr>
          <w:p w:rsidR="00800169" w:rsidRPr="00045A71" w:rsidRDefault="00800169" w:rsidP="000A1F6A">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rsidR="00800169" w:rsidRPr="00C958DD" w:rsidRDefault="00800169" w:rsidP="000A1F6A">
            <w:pPr>
              <w:pStyle w:val="TAH"/>
              <w:rPr>
                <w:lang w:eastAsia="en-GB"/>
              </w:rPr>
            </w:pPr>
            <w:r w:rsidRPr="00C958DD">
              <w:rPr>
                <w:lang w:eastAsia="en-GB"/>
              </w:rPr>
              <w:t>Frequency offset</w:t>
            </w:r>
          </w:p>
        </w:tc>
      </w:tr>
      <w:tr w:rsidR="00800169" w:rsidRPr="00C958DD" w:rsidTr="000A1F6A">
        <w:trPr>
          <w:cantSplit/>
          <w:trHeight w:val="207"/>
          <w:jc w:val="center"/>
        </w:trPr>
        <w:tc>
          <w:tcPr>
            <w:tcW w:w="0" w:type="auto"/>
            <w:vMerge/>
            <w:shd w:val="clear" w:color="auto" w:fill="auto"/>
            <w:vAlign w:val="center"/>
          </w:tcPr>
          <w:p w:rsidR="00800169" w:rsidRPr="00C958DD" w:rsidRDefault="00800169" w:rsidP="000A1F6A">
            <w:pPr>
              <w:pStyle w:val="TAH"/>
              <w:rPr>
                <w:lang w:eastAsia="en-GB"/>
              </w:rPr>
            </w:pPr>
          </w:p>
        </w:tc>
        <w:tc>
          <w:tcPr>
            <w:tcW w:w="0" w:type="auto"/>
            <w:vMerge/>
            <w:shd w:val="clear" w:color="auto" w:fill="auto"/>
            <w:vAlign w:val="center"/>
          </w:tcPr>
          <w:p w:rsidR="00800169" w:rsidRPr="00C958DD" w:rsidRDefault="00800169" w:rsidP="000A1F6A">
            <w:pPr>
              <w:pStyle w:val="TAH"/>
              <w:rPr>
                <w:lang w:eastAsia="en-GB"/>
              </w:rPr>
            </w:pPr>
          </w:p>
        </w:tc>
      </w:tr>
      <w:tr w:rsidR="00800169" w:rsidRPr="00C958DD" w:rsidTr="000A1F6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00169" w:rsidRPr="00C958DD" w:rsidRDefault="00800169" w:rsidP="000A1F6A">
            <w:pPr>
              <w:pStyle w:val="TAC"/>
              <w:rPr>
                <w:lang w:eastAsia="zh-CN"/>
              </w:rPr>
            </w:pPr>
            <w:r>
              <w:rPr>
                <w:lang w:eastAsia="zh-CN"/>
              </w:rPr>
              <w:t>NTN-TDL</w:t>
            </w:r>
            <w:r>
              <w:rPr>
                <w:rFonts w:hint="eastAsia"/>
                <w:lang w:eastAsia="zh-CN"/>
              </w:rPr>
              <w:t>C5</w:t>
            </w:r>
            <w:r>
              <w:rPr>
                <w:lang w:eastAsia="zh-CN"/>
              </w:rPr>
              <w:t>-</w:t>
            </w:r>
            <w:r>
              <w:rPr>
                <w:rFonts w:hint="eastAsia"/>
                <w:lang w:eastAsia="zh-CN"/>
              </w:rPr>
              <w:t>650</w:t>
            </w:r>
            <w:r>
              <w:rPr>
                <w:lang w:eastAsia="zh-CN"/>
              </w:rPr>
              <w:t xml:space="preserve"> Low</w:t>
            </w:r>
          </w:p>
        </w:tc>
        <w:tc>
          <w:tcPr>
            <w:tcW w:w="0" w:type="auto"/>
            <w:vAlign w:val="center"/>
          </w:tcPr>
          <w:p w:rsidR="00800169" w:rsidRPr="00C958DD" w:rsidRDefault="00800169" w:rsidP="000A1F6A">
            <w:pPr>
              <w:pStyle w:val="TAC"/>
              <w:rPr>
                <w:lang w:eastAsia="zh-CN"/>
              </w:rPr>
            </w:pPr>
            <w:r>
              <w:rPr>
                <w:rFonts w:hint="eastAsia"/>
                <w:lang w:eastAsia="zh-CN"/>
              </w:rPr>
              <w:t>150</w:t>
            </w:r>
            <w:r w:rsidRPr="00C958DD">
              <w:rPr>
                <w:rFonts w:hint="eastAsia"/>
                <w:lang w:eastAsia="zh-CN"/>
              </w:rPr>
              <w:t>0</w:t>
            </w:r>
            <w:r>
              <w:rPr>
                <w:rFonts w:hint="eastAsia"/>
                <w:lang w:eastAsia="zh-CN"/>
              </w:rPr>
              <w:t xml:space="preserve"> Hz</w:t>
            </w:r>
          </w:p>
        </w:tc>
      </w:tr>
    </w:tbl>
    <w:p w:rsidR="00800169" w:rsidRPr="003443D9" w:rsidRDefault="00800169" w:rsidP="00800169">
      <w:pPr>
        <w:jc w:val="both"/>
        <w:rPr>
          <w:b/>
          <w:lang w:eastAsia="zh-CN"/>
        </w:rPr>
      </w:pPr>
      <w:r w:rsidRPr="000A1F6A">
        <w:rPr>
          <w:rFonts w:hint="eastAsia"/>
          <w:b/>
          <w:lang w:eastAsia="zh-CN"/>
        </w:rPr>
        <w:t xml:space="preserve">Proposal </w:t>
      </w:r>
      <w:r>
        <w:rPr>
          <w:rFonts w:hint="eastAsia"/>
          <w:b/>
          <w:lang w:eastAsia="zh-CN"/>
        </w:rPr>
        <w:t>8</w:t>
      </w:r>
      <w:r w:rsidRPr="000A1F6A">
        <w:rPr>
          <w:rFonts w:hint="eastAsia"/>
          <w:b/>
          <w:lang w:eastAsia="zh-CN"/>
        </w:rPr>
        <w:t xml:space="preserve">: </w:t>
      </w:r>
      <w:r w:rsidRPr="003443D9">
        <w:rPr>
          <w:b/>
          <w:lang w:eastAsia="zh-CN"/>
        </w:rPr>
        <w:t>The PRACH preamble Burst format for FR1-NTN can be reused for FR1-NTN Ku-band, and the PRACH preamble Burst format for FR2-NTN can be reused for FR2-NTN Ku-band.</w:t>
      </w:r>
    </w:p>
    <w:p w:rsidR="00800169" w:rsidRPr="000A1F6A" w:rsidRDefault="00800169" w:rsidP="00800169">
      <w:pPr>
        <w:jc w:val="both"/>
        <w:rPr>
          <w:b/>
          <w:lang w:eastAsia="zh-CN"/>
        </w:rPr>
      </w:pPr>
      <w:r w:rsidRPr="00C90CDE">
        <w:rPr>
          <w:rFonts w:hint="eastAsia"/>
          <w:b/>
          <w:lang w:eastAsia="zh-CN"/>
        </w:rPr>
        <w:t xml:space="preserve">Proposal </w:t>
      </w:r>
      <w:r>
        <w:rPr>
          <w:rFonts w:hint="eastAsia"/>
          <w:b/>
          <w:lang w:eastAsia="zh-CN"/>
        </w:rPr>
        <w:t>9</w:t>
      </w:r>
      <w:r w:rsidRPr="00C90CDE">
        <w:rPr>
          <w:rFonts w:hint="eastAsia"/>
          <w:b/>
          <w:lang w:eastAsia="zh-CN"/>
        </w:rPr>
        <w:t xml:space="preserve">: </w:t>
      </w:r>
      <w:r>
        <w:rPr>
          <w:rFonts w:hint="eastAsia"/>
          <w:b/>
          <w:lang w:eastAsia="zh-CN"/>
        </w:rPr>
        <w:t>T</w:t>
      </w:r>
      <w:r w:rsidRPr="002A6C38">
        <w:rPr>
          <w:b/>
          <w:lang w:eastAsia="zh-CN"/>
        </w:rPr>
        <w:t>he test parameters for PRACH for FR1-NTN can be reused for FR1-NTN Ku-band, and the test parameters for PRACH for FR2-NTN can be reused for FR2-NTN Ku-band.</w:t>
      </w:r>
    </w:p>
    <w:p w:rsidR="00440A2F" w:rsidRPr="00440A2F" w:rsidRDefault="00440A2F">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253386" w:rsidRPr="0063038D" w:rsidRDefault="00C66E77" w:rsidP="0056671B">
      <w:pPr>
        <w:numPr>
          <w:ilvl w:val="0"/>
          <w:numId w:val="5"/>
        </w:numPr>
        <w:jc w:val="both"/>
        <w:rPr>
          <w:lang w:val="en-US" w:eastAsia="zh-CN"/>
        </w:rPr>
      </w:pPr>
      <w:r w:rsidRPr="005706E8">
        <w:rPr>
          <w:lang w:eastAsia="zh-CN"/>
        </w:rPr>
        <w:t xml:space="preserve">RP-250799, Revised WID: Introduction of Ku bands for NR NTN, Intelsat, Eutelsat Group, Thales, CHTTL, </w:t>
      </w:r>
      <w:proofErr w:type="spellStart"/>
      <w:r w:rsidRPr="005706E8">
        <w:rPr>
          <w:lang w:eastAsia="zh-CN"/>
        </w:rPr>
        <w:t>Hispasat</w:t>
      </w:r>
      <w:proofErr w:type="spellEnd"/>
      <w:r w:rsidRPr="005706E8">
        <w:rPr>
          <w:lang w:eastAsia="zh-CN"/>
        </w:rPr>
        <w:t>, Airbus, Sharp, Mitre, JSAT, RAN#107</w:t>
      </w: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18E" w:rsidRDefault="00C6018E">
      <w:r>
        <w:separator/>
      </w:r>
    </w:p>
  </w:endnote>
  <w:endnote w:type="continuationSeparator" w:id="0">
    <w:p w:rsidR="00C6018E" w:rsidRDefault="00C6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18E" w:rsidRDefault="00C6018E">
      <w:r>
        <w:separator/>
      </w:r>
    </w:p>
  </w:footnote>
  <w:footnote w:type="continuationSeparator" w:id="0">
    <w:p w:rsidR="00C6018E" w:rsidRDefault="00C60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78" w:rsidRDefault="005E25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2B8"/>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58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23D"/>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022"/>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1D74"/>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58D"/>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3AF4"/>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4DED"/>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453"/>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3F4"/>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6C38"/>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0F"/>
    <w:rsid w:val="002E72CF"/>
    <w:rsid w:val="002F028A"/>
    <w:rsid w:val="002F033E"/>
    <w:rsid w:val="002F04DA"/>
    <w:rsid w:val="002F0550"/>
    <w:rsid w:val="002F0AF3"/>
    <w:rsid w:val="002F0B95"/>
    <w:rsid w:val="002F1DF7"/>
    <w:rsid w:val="002F228A"/>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43D9"/>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BF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47"/>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5C0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2F31"/>
    <w:rsid w:val="003E33D5"/>
    <w:rsid w:val="003E3A19"/>
    <w:rsid w:val="003E3C6F"/>
    <w:rsid w:val="003E3D3B"/>
    <w:rsid w:val="003E3F8D"/>
    <w:rsid w:val="003E41AC"/>
    <w:rsid w:val="003E4954"/>
    <w:rsid w:val="003E4D9C"/>
    <w:rsid w:val="003E5206"/>
    <w:rsid w:val="003E53A3"/>
    <w:rsid w:val="003E5427"/>
    <w:rsid w:val="003E5FF3"/>
    <w:rsid w:val="003E6331"/>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4A6E"/>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A2F"/>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40FD"/>
    <w:rsid w:val="004D524A"/>
    <w:rsid w:val="004D5738"/>
    <w:rsid w:val="004D5A1B"/>
    <w:rsid w:val="004D5B50"/>
    <w:rsid w:val="004D6174"/>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EEF"/>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2EFB"/>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859"/>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671B"/>
    <w:rsid w:val="00566F18"/>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732"/>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8CB"/>
    <w:rsid w:val="005C5D5B"/>
    <w:rsid w:val="005C5E09"/>
    <w:rsid w:val="005C5F4F"/>
    <w:rsid w:val="005C63A9"/>
    <w:rsid w:val="005C6552"/>
    <w:rsid w:val="005C65C9"/>
    <w:rsid w:val="005C719B"/>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4BFD"/>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4F60"/>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4C98"/>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3CCB"/>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1FCD"/>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0A0"/>
    <w:rsid w:val="0070215C"/>
    <w:rsid w:val="00703151"/>
    <w:rsid w:val="007036F6"/>
    <w:rsid w:val="00703755"/>
    <w:rsid w:val="00703BD2"/>
    <w:rsid w:val="00703E0B"/>
    <w:rsid w:val="007042DA"/>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441"/>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42"/>
    <w:rsid w:val="00765862"/>
    <w:rsid w:val="00766614"/>
    <w:rsid w:val="00766FF0"/>
    <w:rsid w:val="00767C58"/>
    <w:rsid w:val="00767C9C"/>
    <w:rsid w:val="0077098F"/>
    <w:rsid w:val="007710B3"/>
    <w:rsid w:val="00771164"/>
    <w:rsid w:val="007711DB"/>
    <w:rsid w:val="00771520"/>
    <w:rsid w:val="007715DB"/>
    <w:rsid w:val="007721D0"/>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169"/>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160"/>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99A"/>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0F7"/>
    <w:rsid w:val="00912161"/>
    <w:rsid w:val="00912F3E"/>
    <w:rsid w:val="009131F2"/>
    <w:rsid w:val="00913845"/>
    <w:rsid w:val="00913ACA"/>
    <w:rsid w:val="0091422F"/>
    <w:rsid w:val="00914DF7"/>
    <w:rsid w:val="00914E97"/>
    <w:rsid w:val="00915601"/>
    <w:rsid w:val="00915A40"/>
    <w:rsid w:val="00915B70"/>
    <w:rsid w:val="00915B9C"/>
    <w:rsid w:val="00916366"/>
    <w:rsid w:val="00916B12"/>
    <w:rsid w:val="00916B23"/>
    <w:rsid w:val="00917FB0"/>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1FB8"/>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72"/>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0668"/>
    <w:rsid w:val="00A30B84"/>
    <w:rsid w:val="00A31DAB"/>
    <w:rsid w:val="00A31E75"/>
    <w:rsid w:val="00A3263D"/>
    <w:rsid w:val="00A3273D"/>
    <w:rsid w:val="00A32E05"/>
    <w:rsid w:val="00A32ED7"/>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A9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6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C7F39"/>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3DD"/>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2EB"/>
    <w:rsid w:val="00C43751"/>
    <w:rsid w:val="00C4397F"/>
    <w:rsid w:val="00C441F1"/>
    <w:rsid w:val="00C4425D"/>
    <w:rsid w:val="00C442B1"/>
    <w:rsid w:val="00C44778"/>
    <w:rsid w:val="00C44DFE"/>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18E"/>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84B"/>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CDE"/>
    <w:rsid w:val="00C90F4B"/>
    <w:rsid w:val="00C91497"/>
    <w:rsid w:val="00C930D0"/>
    <w:rsid w:val="00C9334C"/>
    <w:rsid w:val="00C9364D"/>
    <w:rsid w:val="00C93BF7"/>
    <w:rsid w:val="00C94682"/>
    <w:rsid w:val="00C95181"/>
    <w:rsid w:val="00C95215"/>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4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524"/>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350"/>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0F44"/>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65A"/>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0EDB"/>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3B9"/>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F65"/>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115"/>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2D2"/>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6966"/>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2E9"/>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2BA5"/>
    <w:rsid w:val="00F8343F"/>
    <w:rsid w:val="00F83B6C"/>
    <w:rsid w:val="00F84463"/>
    <w:rsid w:val="00F8456C"/>
    <w:rsid w:val="00F84589"/>
    <w:rsid w:val="00F85058"/>
    <w:rsid w:val="00F85551"/>
    <w:rsid w:val="00F858E5"/>
    <w:rsid w:val="00F85FCA"/>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ACF23-0F10-422E-AD40-ADBC87A3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5</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27</cp:revision>
  <dcterms:created xsi:type="dcterms:W3CDTF">2025-08-01T08:39:00Z</dcterms:created>
  <dcterms:modified xsi:type="dcterms:W3CDTF">2025-10-03T06:34:00Z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