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E699" w14:textId="77777777" w:rsidR="007C567E" w:rsidRDefault="007C567E" w:rsidP="00761C28">
      <w:pPr>
        <w:pStyle w:val="LSHeader"/>
        <w:rPr>
          <w:rFonts w:eastAsia="等线"/>
          <w:szCs w:val="21"/>
          <w:lang w:eastAsia="en-US"/>
        </w:rPr>
      </w:pPr>
      <w:bookmarkStart w:id="0" w:name="_Hlk149073286"/>
    </w:p>
    <w:p w14:paraId="2595EE1B" w14:textId="25D17929" w:rsidR="00AB3B38" w:rsidRPr="00AB3B38" w:rsidRDefault="00AB3B38" w:rsidP="00AB3B38">
      <w:pPr>
        <w:pStyle w:val="LSHeader"/>
        <w:rPr>
          <w:rFonts w:eastAsia="等线"/>
          <w:szCs w:val="21"/>
        </w:rPr>
      </w:pPr>
      <w:r w:rsidRPr="00AB3B38">
        <w:rPr>
          <w:rFonts w:eastAsia="等线"/>
          <w:szCs w:val="21"/>
          <w:lang w:eastAsia="en-US"/>
        </w:rPr>
        <w:t>3GPP TSG RAN WG2 Meeting #131bis</w:t>
      </w:r>
      <w:r w:rsidRPr="00AB3B38">
        <w:rPr>
          <w:rFonts w:eastAsia="等线"/>
          <w:szCs w:val="21"/>
          <w:lang w:eastAsia="en-US"/>
        </w:rPr>
        <w:tab/>
        <w:t>R2-250</w:t>
      </w:r>
      <w:r w:rsidR="003364F4">
        <w:rPr>
          <w:rFonts w:eastAsia="等线" w:hint="eastAsia"/>
          <w:szCs w:val="21"/>
        </w:rPr>
        <w:t>7906</w:t>
      </w:r>
    </w:p>
    <w:p w14:paraId="66114B6E" w14:textId="03DC5788" w:rsidR="00E86B54" w:rsidRDefault="00AB3B38" w:rsidP="00AB3B38">
      <w:pPr>
        <w:pStyle w:val="LSHeader"/>
        <w:rPr>
          <w:rFonts w:eastAsia="等线"/>
          <w:szCs w:val="21"/>
          <w:lang w:eastAsia="en-US"/>
        </w:rPr>
      </w:pPr>
      <w:r w:rsidRPr="00AB3B38">
        <w:rPr>
          <w:rFonts w:eastAsia="等线"/>
          <w:szCs w:val="21"/>
          <w:lang w:eastAsia="en-US"/>
        </w:rPr>
        <w:t xml:space="preserve">Prague, Czech Republic, 13th – 17th </w:t>
      </w:r>
      <w:proofErr w:type="gramStart"/>
      <w:r w:rsidRPr="00AB3B38">
        <w:rPr>
          <w:rFonts w:eastAsia="等线"/>
          <w:szCs w:val="21"/>
          <w:lang w:eastAsia="en-US"/>
        </w:rPr>
        <w:t>October,</w:t>
      </w:r>
      <w:proofErr w:type="gramEnd"/>
      <w:r w:rsidRPr="00AB3B38">
        <w:rPr>
          <w:rFonts w:eastAsia="等线"/>
          <w:szCs w:val="21"/>
          <w:lang w:eastAsia="en-US"/>
        </w:rPr>
        <w:t xml:space="preserve"> 2025</w:t>
      </w:r>
    </w:p>
    <w:p w14:paraId="773A1574" w14:textId="77777777" w:rsidR="00AB3B38" w:rsidRPr="00AB3B38" w:rsidRDefault="00AB3B38" w:rsidP="00AB3B38">
      <w:pPr>
        <w:pStyle w:val="LSHeader"/>
        <w:rPr>
          <w:rFonts w:cs="Arial"/>
        </w:rPr>
      </w:pPr>
    </w:p>
    <w:p w14:paraId="4087AF2D" w14:textId="3CB22841" w:rsidR="00E86B54" w:rsidRPr="00051571" w:rsidRDefault="00E86B54" w:rsidP="001C72A9">
      <w:pPr>
        <w:pStyle w:val="aff"/>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AB3B38" w:rsidRPr="00AB3B38">
        <w:rPr>
          <w:b w:val="0"/>
        </w:rPr>
        <w:t>Security parameter in A-IoT paging</w:t>
      </w:r>
    </w:p>
    <w:p w14:paraId="305820A0" w14:textId="44D8BE29" w:rsidR="00E86B54" w:rsidRPr="00051571" w:rsidRDefault="00E86B54" w:rsidP="001C72A9">
      <w:pPr>
        <w:pStyle w:val="aff"/>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aff"/>
        <w:spacing w:before="0"/>
      </w:pPr>
      <w:r w:rsidRPr="00232147">
        <w:t>Release:</w:t>
      </w:r>
      <w:r w:rsidRPr="00232147">
        <w:tab/>
      </w:r>
      <w:r w:rsidRPr="00051571">
        <w:rPr>
          <w:b w:val="0"/>
          <w:color w:val="000000"/>
        </w:rPr>
        <w:t xml:space="preserve">Release </w:t>
      </w:r>
      <w:r w:rsidR="009366CC">
        <w:rPr>
          <w:b w:val="0"/>
          <w:color w:val="000000"/>
        </w:rPr>
        <w:t>19</w:t>
      </w:r>
    </w:p>
    <w:p w14:paraId="4EF892FA" w14:textId="559C1A71" w:rsidR="00E86B54" w:rsidRPr="00232147" w:rsidRDefault="00E86B54" w:rsidP="001C72A9">
      <w:pPr>
        <w:pStyle w:val="aff"/>
        <w:spacing w:before="0"/>
        <w:rPr>
          <w:lang w:eastAsia="zh-CN"/>
        </w:rPr>
      </w:pPr>
      <w:r w:rsidRPr="00232147">
        <w:t>Work Item:</w:t>
      </w:r>
      <w:r w:rsidRPr="00232147">
        <w:tab/>
      </w:r>
      <w:proofErr w:type="spellStart"/>
      <w:r w:rsidR="00AB3B38" w:rsidRPr="00AB3B38">
        <w:rPr>
          <w:b w:val="0"/>
          <w:bCs w:val="0"/>
        </w:rPr>
        <w:t>Ambient_IoT_solutions</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077E5FE7" w:rsidR="00E86B54" w:rsidRPr="00232147" w:rsidRDefault="00E86B54" w:rsidP="003C706E">
      <w:pPr>
        <w:pStyle w:val="Source"/>
        <w:ind w:left="1701" w:hanging="1701"/>
      </w:pPr>
      <w:r w:rsidRPr="00232147">
        <w:t>Source:</w:t>
      </w:r>
      <w:r w:rsidRPr="00232147">
        <w:tab/>
      </w:r>
      <w:r w:rsidR="00AB3B38">
        <w:rPr>
          <w:rFonts w:hint="eastAsia"/>
          <w:b w:val="0"/>
          <w:highlight w:val="yellow"/>
          <w:lang w:eastAsia="zh-CN"/>
        </w:rPr>
        <w:t>CMCC</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7B046EDF" w:rsidR="00E86B54" w:rsidRPr="00232147" w:rsidRDefault="00E86B54" w:rsidP="003C706E">
      <w:pPr>
        <w:pStyle w:val="Source"/>
        <w:ind w:left="1701" w:hanging="1701"/>
        <w:rPr>
          <w:lang w:eastAsia="zh-CN"/>
        </w:rPr>
      </w:pPr>
      <w:r w:rsidRPr="00232147">
        <w:t>To:</w:t>
      </w:r>
      <w:r w:rsidR="003C706E">
        <w:tab/>
      </w:r>
      <w:r w:rsidR="00AB3B38">
        <w:rPr>
          <w:rFonts w:hint="eastAsia"/>
          <w:b w:val="0"/>
          <w:bCs/>
          <w:lang w:eastAsia="zh-CN"/>
        </w:rPr>
        <w:t>SA</w:t>
      </w:r>
      <w:r w:rsidR="00586FA0" w:rsidRPr="00586FA0">
        <w:rPr>
          <w:b w:val="0"/>
          <w:bCs/>
        </w:rPr>
        <w:t xml:space="preserve"> WG</w:t>
      </w:r>
      <w:r w:rsidR="00AB3B38">
        <w:rPr>
          <w:rFonts w:hint="eastAsia"/>
          <w:b w:val="0"/>
          <w:bCs/>
          <w:lang w:eastAsia="zh-CN"/>
        </w:rPr>
        <w:t>3</w:t>
      </w:r>
    </w:p>
    <w:p w14:paraId="6D086A27" w14:textId="2EB4C615" w:rsidR="00E86B54" w:rsidRPr="00232147" w:rsidRDefault="00E86B54" w:rsidP="003C706E">
      <w:pPr>
        <w:pStyle w:val="Source"/>
        <w:ind w:left="1701" w:hanging="1701"/>
        <w:rPr>
          <w:lang w:val="en-US" w:eastAsia="zh-CN"/>
        </w:rPr>
      </w:pPr>
      <w:r w:rsidRPr="00232147">
        <w:rPr>
          <w:lang w:val="en-US"/>
        </w:rPr>
        <w:t>Cc:</w:t>
      </w:r>
      <w:r w:rsidRPr="00232147">
        <w:rPr>
          <w:lang w:val="en-US"/>
        </w:rPr>
        <w:tab/>
      </w:r>
      <w:r w:rsidR="00AB3B38">
        <w:rPr>
          <w:rFonts w:hint="eastAsia"/>
          <w:b w:val="0"/>
          <w:bCs/>
          <w:lang w:eastAsia="zh-CN"/>
        </w:rPr>
        <w:t>CT</w:t>
      </w:r>
      <w:r w:rsidR="003F325B" w:rsidRPr="003212D6">
        <w:rPr>
          <w:b w:val="0"/>
          <w:bCs/>
        </w:rPr>
        <w:t xml:space="preserve"> WG</w:t>
      </w:r>
      <w:r w:rsidR="00AB3B38">
        <w:rPr>
          <w:rFonts w:hint="eastAsia"/>
          <w:b w:val="0"/>
          <w:bCs/>
          <w:lang w:eastAsia="zh-CN"/>
        </w:rPr>
        <w:t>1</w:t>
      </w:r>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357A5F2F" w:rsidR="00E86B54" w:rsidRPr="00AB3B38" w:rsidRDefault="00E86B54" w:rsidP="004172DB">
      <w:pPr>
        <w:pStyle w:val="Contact"/>
        <w:tabs>
          <w:tab w:val="clear" w:pos="2268"/>
          <w:tab w:val="left" w:pos="4299"/>
        </w:tabs>
        <w:rPr>
          <w:rFonts w:eastAsiaTheme="minorEastAsia"/>
          <w:b w:val="0"/>
          <w:bCs/>
          <w:lang w:val="fr-FR" w:eastAsia="zh-CN"/>
        </w:rPr>
      </w:pPr>
      <w:r w:rsidRPr="00232147">
        <w:rPr>
          <w:lang w:val="fr-FR"/>
        </w:rPr>
        <w:t>Name:</w:t>
      </w:r>
      <w:r w:rsidRPr="00232147">
        <w:rPr>
          <w:bCs/>
          <w:lang w:val="fr-FR"/>
        </w:rPr>
        <w:tab/>
      </w:r>
      <w:r w:rsidR="00AB3B38">
        <w:rPr>
          <w:rFonts w:eastAsiaTheme="minorEastAsia" w:hint="eastAsia"/>
          <w:b w:val="0"/>
          <w:bCs/>
          <w:lang w:val="fr-FR" w:eastAsia="zh-CN"/>
        </w:rPr>
        <w:t>Ningyu Chen</w:t>
      </w:r>
    </w:p>
    <w:p w14:paraId="3202239B" w14:textId="53025B48" w:rsidR="00330B46" w:rsidRPr="00232147" w:rsidRDefault="00E86B54" w:rsidP="00AB3B38">
      <w:pPr>
        <w:pStyle w:val="Contact"/>
        <w:tabs>
          <w:tab w:val="clear" w:pos="2268"/>
        </w:tabs>
        <w:rPr>
          <w:bCs/>
          <w:color w:val="0000FF"/>
        </w:rPr>
      </w:pPr>
      <w:r w:rsidRPr="0011516E">
        <w:rPr>
          <w:lang w:val="fr-FR"/>
        </w:rPr>
        <w:t>E-mail Address</w:t>
      </w:r>
      <w:r w:rsidRPr="00813B8E">
        <w:t>:</w:t>
      </w:r>
      <w:r w:rsidRPr="00232147">
        <w:rPr>
          <w:bCs/>
          <w:color w:val="0000FF"/>
        </w:rPr>
        <w:tab/>
      </w:r>
      <w:r w:rsidR="00AB3B38">
        <w:rPr>
          <w:rFonts w:eastAsiaTheme="minorEastAsia" w:hint="eastAsia"/>
          <w:b w:val="0"/>
          <w:bCs/>
          <w:lang w:val="fr-FR" w:eastAsia="zh-CN"/>
        </w:rPr>
        <w:t>chenningyu</w:t>
      </w:r>
      <w:r w:rsidR="009366CC" w:rsidRPr="00DE5CF0">
        <w:rPr>
          <w:b w:val="0"/>
          <w:bCs/>
          <w:lang w:val="fr-FR"/>
        </w:rPr>
        <w:t>@</w:t>
      </w:r>
      <w:r w:rsidR="00AB3B38">
        <w:rPr>
          <w:rFonts w:eastAsiaTheme="minorEastAsia" w:hint="eastAsia"/>
          <w:b w:val="0"/>
          <w:bCs/>
          <w:lang w:val="fr-FR" w:eastAsia="zh-CN"/>
        </w:rPr>
        <w:t>chinamobile.com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a5"/>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aff"/>
        <w:spacing w:before="0"/>
      </w:pPr>
      <w:r w:rsidRPr="00232147">
        <w:t>Attachments:</w:t>
      </w:r>
      <w:r w:rsidRPr="00232147">
        <w:tab/>
      </w:r>
      <w:r w:rsidR="009366CC">
        <w:rPr>
          <w:rFonts w:eastAsia="等线"/>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1" w:name="OLE_LINK1"/>
      <w:bookmarkStart w:id="2" w:name="_Hlk149073819"/>
      <w:r>
        <w:rPr>
          <w:rFonts w:ascii="Arial" w:hAnsi="Arial" w:cs="Arial"/>
          <w:b/>
          <w:sz w:val="20"/>
          <w:szCs w:val="20"/>
        </w:rPr>
        <w:t>1. Overall Description:</w:t>
      </w:r>
    </w:p>
    <w:p w14:paraId="606CB6B8" w14:textId="45933DC4" w:rsidR="00AB3B38" w:rsidRDefault="00101CEC" w:rsidP="00700296">
      <w:pPr>
        <w:rPr>
          <w:rFonts w:ascii="Arial" w:eastAsia="等线" w:hAnsi="Arial" w:cs="Arial"/>
          <w:sz w:val="20"/>
          <w:szCs w:val="20"/>
          <w:lang w:eastAsia="zh-CN"/>
        </w:rPr>
      </w:pPr>
      <w:r>
        <w:rPr>
          <w:rFonts w:ascii="Arial" w:eastAsia="等线" w:hAnsi="Arial" w:cs="Arial"/>
          <w:sz w:val="20"/>
          <w:szCs w:val="20"/>
          <w:lang w:eastAsia="zh-CN"/>
        </w:rPr>
        <w:t xml:space="preserve">RAN2 </w:t>
      </w:r>
      <w:r w:rsidR="00AB3B38">
        <w:rPr>
          <w:rFonts w:ascii="Arial" w:eastAsia="等线" w:hAnsi="Arial" w:cs="Arial" w:hint="eastAsia"/>
          <w:sz w:val="20"/>
          <w:szCs w:val="20"/>
          <w:lang w:eastAsia="zh-CN"/>
        </w:rPr>
        <w:t xml:space="preserve">thanks SA3 </w:t>
      </w:r>
      <w:r w:rsidR="00AB3B38" w:rsidRPr="00AB3B38">
        <w:rPr>
          <w:rFonts w:ascii="Arial" w:eastAsia="等线" w:hAnsi="Arial" w:cs="Arial"/>
          <w:sz w:val="20"/>
          <w:szCs w:val="20"/>
          <w:lang w:eastAsia="zh-CN"/>
        </w:rPr>
        <w:t>on security parameter in paging request message</w:t>
      </w:r>
      <w:r w:rsidR="00AB3B38">
        <w:rPr>
          <w:rFonts w:ascii="Arial" w:eastAsia="等线" w:hAnsi="Arial" w:cs="Arial" w:hint="eastAsia"/>
          <w:sz w:val="20"/>
          <w:szCs w:val="20"/>
          <w:lang w:eastAsia="zh-CN"/>
        </w:rPr>
        <w:t xml:space="preserve"> (</w:t>
      </w:r>
      <w:r w:rsidR="00AB3B38" w:rsidRPr="00AB3B38">
        <w:rPr>
          <w:rFonts w:ascii="Arial" w:eastAsia="等线" w:hAnsi="Arial" w:cs="Arial"/>
          <w:sz w:val="20"/>
          <w:szCs w:val="20"/>
          <w:lang w:eastAsia="zh-CN"/>
        </w:rPr>
        <w:t>R2-2505064</w:t>
      </w:r>
      <w:r w:rsidR="00AB3B38">
        <w:rPr>
          <w:rFonts w:ascii="Arial" w:eastAsia="等线" w:hAnsi="Arial" w:cs="Arial" w:hint="eastAsia"/>
          <w:sz w:val="20"/>
          <w:szCs w:val="20"/>
          <w:lang w:eastAsia="zh-CN"/>
        </w:rPr>
        <w:t>/</w:t>
      </w:r>
      <w:r w:rsidR="00AB3B38" w:rsidRPr="00AB3B38">
        <w:t xml:space="preserve"> </w:t>
      </w:r>
      <w:r w:rsidR="00AB3B38" w:rsidRPr="00AB3B38">
        <w:rPr>
          <w:rFonts w:ascii="Arial" w:eastAsia="等线" w:hAnsi="Arial" w:cs="Arial"/>
          <w:sz w:val="20"/>
          <w:szCs w:val="20"/>
          <w:lang w:eastAsia="zh-CN"/>
        </w:rPr>
        <w:t>S3-252392</w:t>
      </w:r>
      <w:r w:rsidR="00AB3B38">
        <w:rPr>
          <w:rFonts w:ascii="Arial" w:eastAsia="等线" w:hAnsi="Arial" w:cs="Arial" w:hint="eastAsia"/>
          <w:sz w:val="20"/>
          <w:szCs w:val="20"/>
          <w:lang w:eastAsia="zh-CN"/>
        </w:rPr>
        <w:t>).</w:t>
      </w:r>
    </w:p>
    <w:p w14:paraId="00C60D77" w14:textId="3CFFF9CF" w:rsidR="00715A87" w:rsidRDefault="004079EC" w:rsidP="00700296">
      <w:pPr>
        <w:rPr>
          <w:rFonts w:ascii="Arial" w:eastAsia="等线" w:hAnsi="Arial" w:cs="Arial"/>
          <w:sz w:val="20"/>
          <w:szCs w:val="20"/>
          <w:lang w:eastAsia="zh-CN"/>
        </w:rPr>
      </w:pPr>
      <w:r>
        <w:rPr>
          <w:rFonts w:ascii="Arial" w:eastAsia="等线" w:hAnsi="Arial" w:cs="Arial" w:hint="eastAsia"/>
          <w:sz w:val="20"/>
          <w:szCs w:val="20"/>
          <w:lang w:eastAsia="zh-CN"/>
        </w:rPr>
        <w:t xml:space="preserve">RAN2 would like to ask SA3 </w:t>
      </w:r>
      <w:r w:rsidR="00962240">
        <w:rPr>
          <w:rFonts w:ascii="Arial" w:eastAsia="等线" w:hAnsi="Arial" w:cs="Arial" w:hint="eastAsia"/>
          <w:sz w:val="20"/>
          <w:szCs w:val="20"/>
          <w:lang w:eastAsia="zh-CN"/>
        </w:rPr>
        <w:t>the following</w:t>
      </w:r>
      <w:r>
        <w:rPr>
          <w:rFonts w:ascii="Arial" w:eastAsia="等线" w:hAnsi="Arial" w:cs="Arial" w:hint="eastAsia"/>
          <w:sz w:val="20"/>
          <w:szCs w:val="20"/>
          <w:lang w:eastAsia="zh-CN"/>
        </w:rPr>
        <w:t xml:space="preserve"> question:</w:t>
      </w:r>
    </w:p>
    <w:p w14:paraId="4717C3C1" w14:textId="0BFF38C9" w:rsidR="004079EC" w:rsidRPr="00041361" w:rsidRDefault="00D578CD" w:rsidP="00AB3B38">
      <w:pPr>
        <w:pStyle w:val="Doc-text2"/>
        <w:ind w:left="363"/>
        <w:rPr>
          <w:rFonts w:eastAsiaTheme="minorEastAsia"/>
          <w:b/>
          <w:bCs/>
          <w:lang w:eastAsia="zh-CN"/>
        </w:rPr>
      </w:pPr>
      <w:r>
        <w:rPr>
          <w:rFonts w:eastAsiaTheme="minorEastAsia" w:hint="eastAsia"/>
          <w:b/>
          <w:bCs/>
          <w:lang w:eastAsia="zh-CN"/>
        </w:rPr>
        <w:t xml:space="preserve">Question: </w:t>
      </w:r>
      <w:r w:rsidR="004079EC" w:rsidRPr="00041361">
        <w:rPr>
          <w:rFonts w:eastAsiaTheme="minorEastAsia" w:hint="eastAsia"/>
          <w:b/>
          <w:bCs/>
          <w:lang w:eastAsia="zh-CN"/>
        </w:rPr>
        <w:t>W</w:t>
      </w:r>
      <w:r w:rsidR="00AB3B38" w:rsidRPr="00041361">
        <w:rPr>
          <w:b/>
          <w:bCs/>
          <w:lang w:eastAsia="ko-KR"/>
        </w:rPr>
        <w:t xml:space="preserve">hether the </w:t>
      </w:r>
      <w:r>
        <w:rPr>
          <w:rFonts w:eastAsiaTheme="minorEastAsia" w:hint="eastAsia"/>
          <w:b/>
          <w:bCs/>
          <w:lang w:eastAsia="zh-CN"/>
        </w:rPr>
        <w:t xml:space="preserve">128 bits </w:t>
      </w:r>
      <w:r w:rsidR="00AB3B38" w:rsidRPr="00041361">
        <w:rPr>
          <w:b/>
          <w:bCs/>
          <w:lang w:eastAsia="ko-KR"/>
        </w:rPr>
        <w:t>security parameter has to be included in every paging message</w:t>
      </w:r>
      <w:r w:rsidR="004079EC" w:rsidRPr="00041361">
        <w:rPr>
          <w:rFonts w:eastAsiaTheme="minorEastAsia" w:hint="eastAsia"/>
          <w:b/>
          <w:bCs/>
          <w:lang w:eastAsia="zh-CN"/>
        </w:rPr>
        <w:t>?</w:t>
      </w:r>
      <w:r w:rsidR="00AB3B38" w:rsidRPr="00041361">
        <w:rPr>
          <w:b/>
          <w:bCs/>
          <w:lang w:eastAsia="ko-KR"/>
        </w:rPr>
        <w:t xml:space="preserve"> </w:t>
      </w:r>
    </w:p>
    <w:p w14:paraId="6AA5B2D3" w14:textId="77777777" w:rsidR="004079EC" w:rsidRPr="004079EC" w:rsidRDefault="004079EC" w:rsidP="00AB3B38">
      <w:pPr>
        <w:pStyle w:val="Doc-text2"/>
        <w:ind w:left="363"/>
        <w:rPr>
          <w:rFonts w:eastAsiaTheme="minorEastAsia"/>
          <w:lang w:eastAsia="zh-CN"/>
        </w:rPr>
      </w:pPr>
    </w:p>
    <w:p w14:paraId="73F690D1" w14:textId="298EA004" w:rsidR="00AB3B38" w:rsidRPr="00196025" w:rsidRDefault="00D578CD" w:rsidP="00D578CD">
      <w:pPr>
        <w:pStyle w:val="Doc-text2"/>
        <w:ind w:left="0" w:firstLine="0"/>
        <w:rPr>
          <w:b/>
          <w:bCs/>
          <w:lang w:eastAsia="ko-KR"/>
        </w:rPr>
      </w:pPr>
      <w:r w:rsidRPr="00196025">
        <w:rPr>
          <w:rFonts w:eastAsiaTheme="minorEastAsia" w:hint="eastAsia"/>
          <w:b/>
          <w:bCs/>
          <w:lang w:eastAsia="zh-CN"/>
        </w:rPr>
        <w:t>From RAN2 point of view, w</w:t>
      </w:r>
      <w:r w:rsidR="00AB3B38" w:rsidRPr="00196025">
        <w:rPr>
          <w:b/>
          <w:bCs/>
          <w:lang w:eastAsia="ko-KR"/>
        </w:rPr>
        <w:t>hile it is feasible</w:t>
      </w:r>
      <w:r w:rsidRPr="00196025">
        <w:rPr>
          <w:rFonts w:eastAsiaTheme="minorEastAsia" w:hint="eastAsia"/>
          <w:b/>
          <w:bCs/>
          <w:lang w:eastAsia="zh-CN"/>
        </w:rPr>
        <w:t xml:space="preserve"> to contain 128 bits security parameter in A-IoT paging message</w:t>
      </w:r>
      <w:r w:rsidR="00AB3B38" w:rsidRPr="00196025">
        <w:rPr>
          <w:b/>
          <w:bCs/>
          <w:lang w:eastAsia="ko-KR"/>
        </w:rPr>
        <w:t xml:space="preserve"> from </w:t>
      </w:r>
      <w:proofErr w:type="spellStart"/>
      <w:r w:rsidR="00AB3B38" w:rsidRPr="00196025">
        <w:rPr>
          <w:b/>
          <w:bCs/>
          <w:lang w:eastAsia="ko-KR"/>
        </w:rPr>
        <w:t>signaling</w:t>
      </w:r>
      <w:proofErr w:type="spellEnd"/>
      <w:r w:rsidR="00AB3B38" w:rsidRPr="00196025">
        <w:rPr>
          <w:b/>
          <w:bCs/>
          <w:lang w:eastAsia="ko-KR"/>
        </w:rPr>
        <w:t xml:space="preserve"> perspective, RAN2 has following concerns and downsides with making the 128</w:t>
      </w:r>
      <w:r w:rsidRPr="00196025">
        <w:rPr>
          <w:rFonts w:eastAsiaTheme="minorEastAsia" w:hint="eastAsia"/>
          <w:b/>
          <w:bCs/>
          <w:lang w:eastAsia="zh-CN"/>
        </w:rPr>
        <w:t xml:space="preserve"> </w:t>
      </w:r>
      <w:r w:rsidR="00AB3B38" w:rsidRPr="00196025">
        <w:rPr>
          <w:b/>
          <w:bCs/>
          <w:lang w:eastAsia="ko-KR"/>
        </w:rPr>
        <w:t>bits mandatory for every paging message:</w:t>
      </w:r>
    </w:p>
    <w:p w14:paraId="551E9996" w14:textId="1426F39E" w:rsidR="00AB3B38" w:rsidRDefault="00962240" w:rsidP="00D578CD">
      <w:pPr>
        <w:pStyle w:val="Doc-text2"/>
        <w:numPr>
          <w:ilvl w:val="0"/>
          <w:numId w:val="36"/>
        </w:numPr>
        <w:rPr>
          <w:lang w:eastAsia="ko-KR"/>
        </w:rPr>
      </w:pPr>
      <w:r w:rsidRPr="00962240">
        <w:rPr>
          <w:rFonts w:eastAsiaTheme="minorEastAsia"/>
          <w:b/>
          <w:bCs/>
          <w:lang w:eastAsia="zh-CN"/>
        </w:rPr>
        <w:t>D</w:t>
      </w:r>
      <w:r w:rsidRPr="00962240">
        <w:rPr>
          <w:rFonts w:eastAsiaTheme="minorEastAsia" w:hint="eastAsia"/>
          <w:b/>
          <w:bCs/>
          <w:lang w:eastAsia="zh-CN"/>
        </w:rPr>
        <w:t>eployment:</w:t>
      </w:r>
      <w:r>
        <w:rPr>
          <w:rFonts w:eastAsiaTheme="minorEastAsia" w:hint="eastAsia"/>
          <w:lang w:eastAsia="zh-CN"/>
        </w:rPr>
        <w:t xml:space="preserve"> </w:t>
      </w:r>
      <w:r w:rsidR="00E7235D">
        <w:rPr>
          <w:rFonts w:eastAsiaTheme="minorEastAsia" w:hint="eastAsia"/>
          <w:lang w:eastAsia="zh-CN"/>
        </w:rPr>
        <w:t xml:space="preserve">secure indoor </w:t>
      </w:r>
      <w:r w:rsidR="00AB3B38">
        <w:rPr>
          <w:lang w:eastAsia="ko-KR"/>
        </w:rPr>
        <w:t>deployments</w:t>
      </w:r>
      <w:r w:rsidR="00E7235D">
        <w:rPr>
          <w:rFonts w:eastAsiaTheme="minorEastAsia" w:hint="eastAsia"/>
          <w:lang w:eastAsia="zh-CN"/>
        </w:rPr>
        <w:t>,</w:t>
      </w:r>
      <w:r w:rsidR="00AB3B38">
        <w:rPr>
          <w:lang w:eastAsia="ko-KR"/>
        </w:rPr>
        <w:t xml:space="preserve"> where </w:t>
      </w:r>
      <w:r w:rsidR="00E7235D">
        <w:rPr>
          <w:rFonts w:eastAsiaTheme="minorEastAsia" w:hint="eastAsia"/>
          <w:lang w:eastAsia="zh-CN"/>
        </w:rPr>
        <w:t>it</w:t>
      </w:r>
      <w:r w:rsidR="00AB3B38">
        <w:rPr>
          <w:lang w:eastAsia="ko-KR"/>
        </w:rPr>
        <w:t xml:space="preserve"> may not be needed</w:t>
      </w:r>
      <w:r w:rsidR="00E7235D">
        <w:rPr>
          <w:rFonts w:eastAsiaTheme="minorEastAsia" w:hint="eastAsia"/>
          <w:lang w:eastAsia="zh-CN"/>
        </w:rPr>
        <w:t xml:space="preserve"> </w:t>
      </w:r>
      <w:r w:rsidR="00E7235D" w:rsidRPr="00E7235D">
        <w:rPr>
          <w:rFonts w:eastAsiaTheme="minorEastAsia"/>
          <w:lang w:eastAsia="zh-CN"/>
        </w:rPr>
        <w:t xml:space="preserve">to always keep re-authenticating a specific known device </w:t>
      </w:r>
      <w:r w:rsidR="00236C2E" w:rsidRPr="00236C2E">
        <w:rPr>
          <w:rFonts w:eastAsiaTheme="minorEastAsia"/>
          <w:lang w:eastAsia="zh-CN"/>
        </w:rPr>
        <w:t xml:space="preserve">in every paging message </w:t>
      </w:r>
      <w:r w:rsidR="00E7235D" w:rsidRPr="00E7235D">
        <w:rPr>
          <w:rFonts w:eastAsiaTheme="minorEastAsia"/>
          <w:lang w:eastAsia="zh-CN"/>
        </w:rPr>
        <w:t>if it has just completed the authentication</w:t>
      </w:r>
      <w:r w:rsidR="003364F4">
        <w:rPr>
          <w:rFonts w:eastAsiaTheme="minorEastAsia" w:hint="eastAsia"/>
          <w:lang w:eastAsia="zh-CN"/>
        </w:rPr>
        <w:t>.</w:t>
      </w:r>
    </w:p>
    <w:p w14:paraId="322A3652" w14:textId="1CDAE243" w:rsidR="00E7235D" w:rsidRPr="00E7235D" w:rsidRDefault="00962240" w:rsidP="00D578CD">
      <w:pPr>
        <w:pStyle w:val="Doc-text2"/>
        <w:numPr>
          <w:ilvl w:val="0"/>
          <w:numId w:val="36"/>
        </w:numPr>
        <w:rPr>
          <w:lang w:eastAsia="ko-KR"/>
        </w:rPr>
      </w:pPr>
      <w:r w:rsidRPr="00962240">
        <w:rPr>
          <w:rFonts w:eastAsiaTheme="minorEastAsia" w:hint="eastAsia"/>
          <w:b/>
          <w:bCs/>
          <w:lang w:eastAsia="zh-CN"/>
        </w:rPr>
        <w:t>Overhead:</w:t>
      </w:r>
      <w:r>
        <w:rPr>
          <w:rFonts w:eastAsiaTheme="minorEastAsia" w:hint="eastAsia"/>
          <w:lang w:eastAsia="zh-CN"/>
        </w:rPr>
        <w:t xml:space="preserve"> </w:t>
      </w:r>
      <w:r w:rsidR="00E7235D">
        <w:rPr>
          <w:rFonts w:eastAsiaTheme="minorEastAsia" w:hint="eastAsia"/>
          <w:lang w:eastAsia="zh-CN"/>
        </w:rPr>
        <w:t xml:space="preserve">high </w:t>
      </w:r>
      <w:r w:rsidR="00AB3B38">
        <w:rPr>
          <w:lang w:eastAsia="ko-KR"/>
        </w:rPr>
        <w:t>overhead</w:t>
      </w:r>
      <w:r w:rsidR="00E7235D">
        <w:rPr>
          <w:rFonts w:eastAsiaTheme="minorEastAsia" w:hint="eastAsia"/>
          <w:lang w:eastAsia="zh-CN"/>
        </w:rPr>
        <w:t xml:space="preserve"> to transmit </w:t>
      </w:r>
      <w:proofErr w:type="gramStart"/>
      <w:r w:rsidR="00E7235D">
        <w:rPr>
          <w:rFonts w:hint="eastAsia"/>
          <w:lang w:eastAsia="de-DE"/>
        </w:rPr>
        <w:t>128</w:t>
      </w:r>
      <w:r w:rsidR="00E7235D">
        <w:rPr>
          <w:rFonts w:eastAsiaTheme="minorEastAsia" w:hint="eastAsia"/>
        </w:rPr>
        <w:t xml:space="preserve"> </w:t>
      </w:r>
      <w:r w:rsidR="00E7235D">
        <w:rPr>
          <w:rFonts w:hint="eastAsia"/>
          <w:lang w:eastAsia="de-DE"/>
        </w:rPr>
        <w:t>bit</w:t>
      </w:r>
      <w:proofErr w:type="gramEnd"/>
      <w:r w:rsidR="00E7235D">
        <w:rPr>
          <w:rFonts w:hint="eastAsia"/>
          <w:lang w:eastAsia="de-DE"/>
        </w:rPr>
        <w:t xml:space="preserve">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n</w:t>
      </w:r>
      <w:proofErr w:type="spellEnd"/>
      <w:r w:rsidR="00AB3B38">
        <w:rPr>
          <w:lang w:eastAsia="ko-KR"/>
        </w:rPr>
        <w:t xml:space="preserve"> </w:t>
      </w:r>
      <w:r w:rsidR="00E7235D">
        <w:rPr>
          <w:rFonts w:eastAsiaTheme="minorEastAsia" w:hint="eastAsia"/>
          <w:lang w:eastAsia="zh-CN"/>
        </w:rPr>
        <w:t xml:space="preserve">in A-IoT paging message and to transmit </w:t>
      </w:r>
      <w:proofErr w:type="gramStart"/>
      <w:r w:rsidR="00E7235D">
        <w:rPr>
          <w:rFonts w:eastAsia="宋体" w:hint="eastAsia"/>
        </w:rPr>
        <w:t>128 bit</w:t>
      </w:r>
      <w:proofErr w:type="gramEnd"/>
      <w:r w:rsidR="00E7235D">
        <w:rPr>
          <w:rFonts w:eastAsia="宋体" w:hint="eastAsia"/>
        </w:rPr>
        <w:t xml:space="preserve">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d</w:t>
      </w:r>
      <w:proofErr w:type="spellEnd"/>
      <w:r w:rsidR="00E7235D">
        <w:rPr>
          <w:rFonts w:eastAsiaTheme="minorEastAsia" w:hint="eastAsia"/>
        </w:rPr>
        <w:t xml:space="preserve"> </w:t>
      </w:r>
      <w:r w:rsidR="006922FF">
        <w:rPr>
          <w:rFonts w:eastAsiaTheme="minorEastAsia" w:hint="eastAsia"/>
          <w:lang w:eastAsia="zh-CN"/>
        </w:rPr>
        <w:t xml:space="preserve">and </w:t>
      </w:r>
      <w:r w:rsidR="006922FF">
        <w:rPr>
          <w:rFonts w:eastAsia="宋体" w:hint="eastAsia"/>
        </w:rPr>
        <w:t xml:space="preserve">32bit </w:t>
      </w:r>
      <w:r w:rsidR="006922FF">
        <w:rPr>
          <w:rFonts w:eastAsiaTheme="minorEastAsia" w:hint="eastAsia"/>
        </w:rPr>
        <w:t>RES</w:t>
      </w:r>
      <w:r w:rsidR="006922FF">
        <w:rPr>
          <w:rFonts w:hint="eastAsia"/>
          <w:vertAlign w:val="subscript"/>
        </w:rPr>
        <w:t>AIOT</w:t>
      </w:r>
      <w:r w:rsidR="006922FF">
        <w:rPr>
          <w:rFonts w:eastAsia="宋体" w:hint="eastAsia"/>
        </w:rPr>
        <w:t xml:space="preserve"> </w:t>
      </w:r>
      <w:r w:rsidR="00E7235D">
        <w:rPr>
          <w:rFonts w:eastAsiaTheme="minorEastAsia" w:hint="eastAsia"/>
        </w:rPr>
        <w:t xml:space="preserve">in </w:t>
      </w:r>
      <w:r w:rsidR="00236C2E">
        <w:rPr>
          <w:rFonts w:eastAsiaTheme="minorEastAsia" w:hint="eastAsia"/>
          <w:lang w:eastAsia="zh-CN"/>
        </w:rPr>
        <w:t>D2R message</w:t>
      </w:r>
      <w:r w:rsidR="003364F4">
        <w:rPr>
          <w:rFonts w:eastAsiaTheme="minorEastAsia" w:hint="eastAsia"/>
          <w:lang w:eastAsia="zh-CN"/>
        </w:rPr>
        <w:t xml:space="preserve">. And it should be noted there is no segmentation in R2D message. </w:t>
      </w:r>
    </w:p>
    <w:p w14:paraId="11F6EC7B" w14:textId="355CAE9E" w:rsidR="00AB3B38" w:rsidRDefault="00962240" w:rsidP="00D578CD">
      <w:pPr>
        <w:pStyle w:val="Doc-text2"/>
        <w:numPr>
          <w:ilvl w:val="0"/>
          <w:numId w:val="36"/>
        </w:numPr>
        <w:rPr>
          <w:lang w:eastAsia="ko-KR"/>
        </w:rPr>
      </w:pPr>
      <w:r w:rsidRPr="00962240">
        <w:rPr>
          <w:rFonts w:eastAsiaTheme="minorEastAsia" w:hint="eastAsia"/>
          <w:b/>
          <w:bCs/>
          <w:lang w:eastAsia="zh-CN"/>
        </w:rPr>
        <w:t>Complexity:</w:t>
      </w:r>
      <w:r>
        <w:rPr>
          <w:rFonts w:eastAsiaTheme="minorEastAsia" w:hint="eastAsia"/>
          <w:lang w:eastAsia="zh-CN"/>
        </w:rPr>
        <w:t xml:space="preserve"> </w:t>
      </w:r>
      <w:r w:rsidR="00AB3B38">
        <w:rPr>
          <w:lang w:eastAsia="ko-KR"/>
        </w:rPr>
        <w:t>complexity for devices</w:t>
      </w:r>
      <w:r w:rsidR="00E7235D">
        <w:rPr>
          <w:rFonts w:eastAsiaTheme="minorEastAsia" w:hint="eastAsia"/>
          <w:lang w:eastAsia="zh-CN"/>
        </w:rPr>
        <w:t xml:space="preserve"> to perform </w:t>
      </w:r>
      <w:r w:rsidR="00E7235D">
        <w:rPr>
          <w:lang w:eastAsia="ko-KR"/>
        </w:rPr>
        <w:t xml:space="preserve">authentication </w:t>
      </w:r>
      <w:r w:rsidR="00E7235D">
        <w:rPr>
          <w:rFonts w:eastAsiaTheme="minorEastAsia" w:hint="eastAsia"/>
          <w:lang w:eastAsia="zh-CN"/>
        </w:rPr>
        <w:t>calculations</w:t>
      </w:r>
      <w:r w:rsidR="003364F4">
        <w:rPr>
          <w:rFonts w:eastAsiaTheme="minorEastAsia" w:hint="eastAsia"/>
          <w:lang w:eastAsia="zh-CN"/>
        </w:rPr>
        <w:t>.</w:t>
      </w:r>
    </w:p>
    <w:p w14:paraId="6DD375EC" w14:textId="00C45785" w:rsidR="00E7235D" w:rsidRPr="00E7235D" w:rsidRDefault="00962240" w:rsidP="00D578CD">
      <w:pPr>
        <w:pStyle w:val="Doc-text2"/>
        <w:numPr>
          <w:ilvl w:val="0"/>
          <w:numId w:val="36"/>
        </w:numPr>
        <w:rPr>
          <w:lang w:eastAsia="ko-KR"/>
        </w:rPr>
      </w:pPr>
      <w:r w:rsidRPr="00962240">
        <w:rPr>
          <w:rFonts w:eastAsiaTheme="minorEastAsia" w:hint="eastAsia"/>
          <w:b/>
          <w:bCs/>
          <w:lang w:eastAsia="zh-CN"/>
        </w:rPr>
        <w:t>Power consumption:</w:t>
      </w:r>
      <w:r>
        <w:rPr>
          <w:rFonts w:eastAsiaTheme="minorEastAsia" w:hint="eastAsia"/>
          <w:lang w:eastAsia="zh-CN"/>
        </w:rPr>
        <w:t xml:space="preserve"> </w:t>
      </w:r>
      <w:r w:rsidR="00AB3B38">
        <w:rPr>
          <w:lang w:eastAsia="ko-KR"/>
        </w:rPr>
        <w:t>power consumption overhead with authentication</w:t>
      </w:r>
    </w:p>
    <w:p w14:paraId="48DAEE1E" w14:textId="280AA97B" w:rsidR="00AB3B38" w:rsidRDefault="00962240" w:rsidP="00D578CD">
      <w:pPr>
        <w:pStyle w:val="Doc-text2"/>
        <w:numPr>
          <w:ilvl w:val="0"/>
          <w:numId w:val="36"/>
        </w:numPr>
        <w:rPr>
          <w:lang w:eastAsia="ko-KR"/>
        </w:rPr>
      </w:pPr>
      <w:r w:rsidRPr="00962240">
        <w:rPr>
          <w:rFonts w:eastAsiaTheme="minorEastAsia" w:hint="eastAsia"/>
          <w:b/>
          <w:bCs/>
          <w:lang w:eastAsia="zh-CN"/>
        </w:rPr>
        <w:t>Time consuming:</w:t>
      </w:r>
      <w:r>
        <w:rPr>
          <w:rFonts w:eastAsiaTheme="minorEastAsia" w:hint="eastAsia"/>
          <w:lang w:eastAsia="zh-CN"/>
        </w:rPr>
        <w:t xml:space="preserve"> </w:t>
      </w:r>
      <w:r w:rsidR="00AB3B38">
        <w:rPr>
          <w:lang w:eastAsia="ko-KR"/>
        </w:rPr>
        <w:t>time consuming</w:t>
      </w:r>
      <w:r w:rsidR="00E7235D">
        <w:rPr>
          <w:rFonts w:eastAsiaTheme="minorEastAsia" w:hint="eastAsia"/>
          <w:lang w:eastAsia="zh-CN"/>
        </w:rPr>
        <w:t xml:space="preserve"> </w:t>
      </w:r>
      <w:r w:rsidR="00E7235D">
        <w:rPr>
          <w:lang w:eastAsia="ko-KR"/>
        </w:rPr>
        <w:t>for devices</w:t>
      </w:r>
      <w:r w:rsidR="00E7235D">
        <w:rPr>
          <w:rFonts w:eastAsiaTheme="minorEastAsia" w:hint="eastAsia"/>
          <w:lang w:eastAsia="zh-CN"/>
        </w:rPr>
        <w:t xml:space="preserve"> to perform </w:t>
      </w:r>
      <w:r w:rsidR="00E7235D">
        <w:rPr>
          <w:lang w:eastAsia="ko-KR"/>
        </w:rPr>
        <w:t>authentication</w:t>
      </w:r>
      <w:r w:rsidR="00E7235D">
        <w:rPr>
          <w:rFonts w:eastAsiaTheme="minorEastAsia" w:hint="eastAsia"/>
          <w:lang w:eastAsia="zh-CN"/>
        </w:rPr>
        <w:t xml:space="preserve"> calculations</w:t>
      </w:r>
    </w:p>
    <w:p w14:paraId="11EDE106" w14:textId="255E74E1" w:rsidR="00AB3B38" w:rsidRPr="00D578CD" w:rsidRDefault="00962240" w:rsidP="00D578CD">
      <w:pPr>
        <w:pStyle w:val="Doc-text2"/>
        <w:numPr>
          <w:ilvl w:val="0"/>
          <w:numId w:val="36"/>
        </w:numPr>
        <w:rPr>
          <w:rFonts w:eastAsiaTheme="minorEastAsia"/>
          <w:lang w:eastAsia="zh-CN"/>
        </w:rPr>
      </w:pPr>
      <w:r w:rsidRPr="00962240">
        <w:rPr>
          <w:rFonts w:eastAsiaTheme="minorEastAsia" w:hint="eastAsia"/>
          <w:b/>
          <w:bCs/>
          <w:lang w:eastAsia="zh-CN"/>
        </w:rPr>
        <w:t xml:space="preserve">Coverage </w:t>
      </w:r>
      <w:r w:rsidR="003364F4">
        <w:rPr>
          <w:rFonts w:eastAsiaTheme="minorEastAsia" w:hint="eastAsia"/>
          <w:b/>
          <w:bCs/>
          <w:lang w:eastAsia="zh-CN"/>
        </w:rPr>
        <w:t>reduction</w:t>
      </w:r>
      <w:r w:rsidRPr="00962240">
        <w:rPr>
          <w:rFonts w:eastAsiaTheme="minorEastAsia" w:hint="eastAsia"/>
          <w:b/>
          <w:bCs/>
          <w:lang w:eastAsia="zh-CN"/>
        </w:rPr>
        <w:t>:</w:t>
      </w:r>
      <w:r>
        <w:rPr>
          <w:rFonts w:eastAsiaTheme="minorEastAsia" w:hint="eastAsia"/>
          <w:lang w:eastAsia="zh-CN"/>
        </w:rPr>
        <w:t xml:space="preserve"> </w:t>
      </w:r>
      <w:r w:rsidR="00AB3B38">
        <w:rPr>
          <w:lang w:eastAsia="ko-KR"/>
        </w:rPr>
        <w:t>coverage</w:t>
      </w:r>
      <w:r w:rsidR="00D578CD">
        <w:rPr>
          <w:rFonts w:eastAsiaTheme="minorEastAsia" w:hint="eastAsia"/>
          <w:lang w:eastAsia="zh-CN"/>
        </w:rPr>
        <w:t xml:space="preserve"> </w:t>
      </w:r>
      <w:r w:rsidR="003364F4">
        <w:rPr>
          <w:rFonts w:eastAsiaTheme="minorEastAsia" w:hint="eastAsia"/>
          <w:lang w:eastAsia="zh-CN"/>
        </w:rPr>
        <w:t>reduction</w:t>
      </w:r>
      <w:r>
        <w:rPr>
          <w:rFonts w:eastAsiaTheme="minorEastAsia" w:hint="eastAsia"/>
          <w:lang w:eastAsia="zh-CN"/>
        </w:rPr>
        <w:t xml:space="preserve"> </w:t>
      </w:r>
      <w:r w:rsidR="00D578CD">
        <w:rPr>
          <w:rFonts w:eastAsiaTheme="minorEastAsia" w:hint="eastAsia"/>
          <w:lang w:eastAsia="zh-CN"/>
        </w:rPr>
        <w:t xml:space="preserve">due to </w:t>
      </w:r>
      <w:r w:rsidR="003364F4">
        <w:rPr>
          <w:rFonts w:eastAsiaTheme="minorEastAsia" w:hint="eastAsia"/>
          <w:lang w:eastAsia="zh-CN"/>
        </w:rPr>
        <w:t>larger payload size of the A-IoT paging message</w:t>
      </w:r>
    </w:p>
    <w:p w14:paraId="3A4B5400" w14:textId="77777777" w:rsidR="00196025" w:rsidRDefault="00196025" w:rsidP="00196025">
      <w:pPr>
        <w:pStyle w:val="Doc-text2"/>
        <w:ind w:left="363"/>
        <w:rPr>
          <w:rFonts w:eastAsiaTheme="minorEastAsia"/>
          <w:lang w:eastAsia="zh-CN"/>
        </w:rPr>
      </w:pPr>
    </w:p>
    <w:p w14:paraId="7D7076CE" w14:textId="1898D5B6" w:rsidR="00196025" w:rsidRDefault="00196025" w:rsidP="00196025">
      <w:pPr>
        <w:pStyle w:val="Doc-text2"/>
        <w:ind w:left="363"/>
        <w:rPr>
          <w:rFonts w:eastAsiaTheme="minorEastAsia"/>
          <w:lang w:eastAsia="zh-CN"/>
        </w:rPr>
      </w:pPr>
      <w:r>
        <w:rPr>
          <w:rFonts w:eastAsiaTheme="minorEastAsia" w:hint="eastAsia"/>
          <w:lang w:eastAsia="zh-CN"/>
        </w:rPr>
        <w:t>RAN2 would like to clarify that RAN2 has defined different types of paging messages:</w:t>
      </w:r>
    </w:p>
    <w:p w14:paraId="5E8AC7E7" w14:textId="77777777" w:rsidR="00196025"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 xml:space="preserve">Paging for one, multiple or all devices: </w:t>
      </w:r>
      <w:commentRangeStart w:id="3"/>
      <w:r w:rsidRPr="00041361">
        <w:rPr>
          <w:rFonts w:eastAsiaTheme="minorEastAsia"/>
          <w:lang w:eastAsia="zh-CN"/>
        </w:rPr>
        <w:t>A-IoT paging allows the A-IoT reader to trigger one, multiple or all A-IoT device(s) to perform A-IoT CBRA</w:t>
      </w:r>
      <w:r>
        <w:rPr>
          <w:rFonts w:eastAsiaTheme="minorEastAsia" w:hint="eastAsia"/>
          <w:lang w:eastAsia="zh-CN"/>
        </w:rPr>
        <w:t xml:space="preserve"> (Contention Based Random Access)</w:t>
      </w:r>
      <w:r w:rsidRPr="00041361">
        <w:rPr>
          <w:rFonts w:eastAsiaTheme="minorEastAsia"/>
          <w:lang w:eastAsia="zh-CN"/>
        </w:rPr>
        <w:t xml:space="preserve"> or A-IoT CFA</w:t>
      </w:r>
      <w:r>
        <w:rPr>
          <w:rFonts w:eastAsiaTheme="minorEastAsia" w:hint="eastAsia"/>
          <w:lang w:eastAsia="zh-CN"/>
        </w:rPr>
        <w:t xml:space="preserve"> (Contention Free Access)</w:t>
      </w:r>
      <w:r w:rsidRPr="00041361">
        <w:rPr>
          <w:rFonts w:eastAsiaTheme="minorEastAsia"/>
          <w:lang w:eastAsia="zh-CN"/>
        </w:rPr>
        <w:t>.</w:t>
      </w:r>
      <w:r w:rsidRPr="00041361">
        <w:t xml:space="preserve"> </w:t>
      </w:r>
      <w:r w:rsidRPr="00041361">
        <w:rPr>
          <w:rFonts w:eastAsiaTheme="minorEastAsia"/>
          <w:lang w:eastAsia="zh-CN"/>
        </w:rPr>
        <w:t xml:space="preserve">The A-IoT paging message may include zero or one paging identifier, i.e., </w:t>
      </w:r>
      <w:proofErr w:type="spellStart"/>
      <w:r w:rsidRPr="00041361">
        <w:rPr>
          <w:rFonts w:eastAsiaTheme="minorEastAsia"/>
          <w:lang w:eastAsia="zh-CN"/>
        </w:rPr>
        <w:t>AIoT</w:t>
      </w:r>
      <w:proofErr w:type="spellEnd"/>
      <w:r w:rsidRPr="00041361">
        <w:rPr>
          <w:rFonts w:eastAsiaTheme="minorEastAsia"/>
          <w:lang w:eastAsia="zh-CN"/>
        </w:rPr>
        <w:t xml:space="preserve"> Device Permanent Identifier or Filtering Information as specified in TS 23.369</w:t>
      </w:r>
      <w:r>
        <w:rPr>
          <w:rFonts w:eastAsiaTheme="minorEastAsia" w:hint="eastAsia"/>
          <w:lang w:eastAsia="zh-CN"/>
        </w:rPr>
        <w:t>.</w:t>
      </w:r>
      <w:r w:rsidRPr="00041361">
        <w:t xml:space="preserve"> </w:t>
      </w:r>
      <w:r w:rsidRPr="00041361">
        <w:rPr>
          <w:rFonts w:eastAsiaTheme="minorEastAsia"/>
          <w:lang w:eastAsia="zh-CN"/>
        </w:rPr>
        <w:t>If a paging identifier is included, the A-IoT paging message may be addressed to a single A-IoT device or a group of A-IoT devices. If no paging identifier is included, the A-IoT paging message is addressed to all A-IoT devices.</w:t>
      </w:r>
      <w:commentRangeEnd w:id="3"/>
      <w:r>
        <w:rPr>
          <w:rStyle w:val="af7"/>
          <w:rFonts w:ascii="Times New Roman" w:eastAsia="宋体" w:hAnsi="Times New Roman"/>
          <w:lang w:val="x-none" w:eastAsia="en-US"/>
        </w:rPr>
        <w:commentReference w:id="3"/>
      </w:r>
    </w:p>
    <w:p w14:paraId="0D23C78E" w14:textId="77777777" w:rsidR="00196025" w:rsidRPr="004079EC"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Subsequent paging:</w:t>
      </w:r>
      <w:r>
        <w:rPr>
          <w:rFonts w:eastAsiaTheme="minorEastAsia" w:hint="eastAsia"/>
          <w:lang w:eastAsia="zh-CN"/>
        </w:rPr>
        <w:t xml:space="preserve"> To support device re-access after access failure for the same A-IoT </w:t>
      </w:r>
      <w:r>
        <w:rPr>
          <w:rFonts w:eastAsiaTheme="minorEastAsia"/>
          <w:lang w:eastAsia="zh-CN"/>
        </w:rPr>
        <w:t>service request</w:t>
      </w:r>
      <w:r>
        <w:rPr>
          <w:rFonts w:eastAsiaTheme="minorEastAsia" w:hint="eastAsia"/>
          <w:lang w:eastAsia="zh-CN"/>
        </w:rPr>
        <w:t xml:space="preserve">, </w:t>
      </w:r>
      <w:proofErr w:type="spellStart"/>
      <w:r>
        <w:rPr>
          <w:rFonts w:eastAsiaTheme="minorEastAsia" w:hint="eastAsia"/>
          <w:lang w:eastAsia="zh-CN"/>
        </w:rPr>
        <w:t>gNB</w:t>
      </w:r>
      <w:proofErr w:type="spellEnd"/>
      <w:r>
        <w:rPr>
          <w:rFonts w:eastAsiaTheme="minorEastAsia" w:hint="eastAsia"/>
          <w:lang w:eastAsia="zh-CN"/>
        </w:rPr>
        <w:t xml:space="preserve">-reader may send the subsequent paging message containing the same transaction id as </w:t>
      </w:r>
      <w:r>
        <w:rPr>
          <w:rFonts w:eastAsiaTheme="minorEastAsia"/>
          <w:lang w:eastAsia="zh-CN"/>
        </w:rPr>
        <w:t>the</w:t>
      </w:r>
      <w:r>
        <w:rPr>
          <w:rFonts w:eastAsiaTheme="minorEastAsia" w:hint="eastAsia"/>
          <w:lang w:eastAsia="zh-CN"/>
        </w:rPr>
        <w:t xml:space="preserve"> previous paging message.</w:t>
      </w:r>
    </w:p>
    <w:p w14:paraId="448D5375" w14:textId="77777777" w:rsidR="00330B46" w:rsidRPr="00700296" w:rsidRDefault="00330B46" w:rsidP="00700296">
      <w:pPr>
        <w:rPr>
          <w:rFonts w:ascii="Arial" w:eastAsia="等线" w:hAnsi="Arial" w:cs="Arial"/>
          <w:sz w:val="20"/>
          <w:szCs w:val="20"/>
          <w:lang w:eastAsia="zh-CN"/>
        </w:rPr>
      </w:pPr>
    </w:p>
    <w:bookmarkEnd w:id="1"/>
    <w:bookmarkEnd w:id="2"/>
    <w:p w14:paraId="63C6E63D" w14:textId="77777777" w:rsidR="00785383" w:rsidRPr="0030011B" w:rsidRDefault="00C20691" w:rsidP="002511F5">
      <w:pPr>
        <w:outlineLvl w:val="0"/>
        <w:rPr>
          <w:rFonts w:ascii="Arial" w:hAnsi="Arial" w:cs="Arial"/>
          <w:b/>
          <w:sz w:val="20"/>
        </w:rPr>
      </w:pPr>
      <w:r w:rsidRPr="0030011B">
        <w:rPr>
          <w:rFonts w:ascii="Arial" w:hAnsi="Arial" w:cs="Arial"/>
          <w:b/>
          <w:sz w:val="20"/>
        </w:rPr>
        <w:t>2. Actions:</w:t>
      </w:r>
    </w:p>
    <w:p w14:paraId="607BA420" w14:textId="04AD6B5D" w:rsidR="00C20691" w:rsidRPr="00C73FE1" w:rsidRDefault="00C20691" w:rsidP="002511F5">
      <w:pPr>
        <w:ind w:left="1985" w:hanging="1985"/>
        <w:outlineLvl w:val="0"/>
        <w:rPr>
          <w:rFonts w:ascii="Arial" w:hAnsi="Arial" w:cs="Arial"/>
          <w:b/>
          <w:sz w:val="20"/>
          <w:szCs w:val="20"/>
          <w:lang w:eastAsia="zh-CN"/>
        </w:rPr>
      </w:pPr>
      <w:bookmarkStart w:id="4" w:name="_Hlk165537394"/>
      <w:r w:rsidRPr="00C73FE1">
        <w:rPr>
          <w:rFonts w:ascii="Arial" w:hAnsi="Arial" w:cs="Arial"/>
          <w:b/>
          <w:sz w:val="20"/>
          <w:szCs w:val="20"/>
        </w:rPr>
        <w:t>To</w:t>
      </w:r>
      <w:r w:rsidR="004C4223">
        <w:rPr>
          <w:rFonts w:ascii="Arial" w:hAnsi="Arial" w:cs="Arial"/>
          <w:b/>
          <w:sz w:val="20"/>
          <w:szCs w:val="20"/>
        </w:rPr>
        <w:t xml:space="preserve"> </w:t>
      </w:r>
      <w:r w:rsidR="006922FF">
        <w:rPr>
          <w:rFonts w:ascii="Arial" w:hAnsi="Arial" w:cs="Arial" w:hint="eastAsia"/>
          <w:b/>
          <w:sz w:val="20"/>
          <w:szCs w:val="20"/>
          <w:lang w:eastAsia="zh-CN"/>
        </w:rPr>
        <w:t>SA3</w:t>
      </w:r>
      <w:r w:rsidR="004430B3" w:rsidRPr="00C73FE1">
        <w:rPr>
          <w:rFonts w:ascii="Arial" w:hAnsi="Arial" w:cs="Arial"/>
          <w:b/>
          <w:sz w:val="20"/>
          <w:szCs w:val="20"/>
          <w:lang w:eastAsia="zh-CN"/>
        </w:rPr>
        <w:t>:</w:t>
      </w:r>
    </w:p>
    <w:p w14:paraId="4550E1E7" w14:textId="5B9B7D7A" w:rsidR="000C5782" w:rsidRPr="0004715E" w:rsidRDefault="00C73FE1" w:rsidP="004E07F3">
      <w:pPr>
        <w:rPr>
          <w:rFonts w:ascii="Arial" w:hAnsi="Arial" w:cs="Arial"/>
          <w:b/>
          <w:sz w:val="20"/>
          <w:szCs w:val="20"/>
          <w:lang w:eastAsia="zh-CN"/>
        </w:rPr>
      </w:pPr>
      <w:bookmarkStart w:id="5" w:name="_Hlk207287137"/>
      <w:r w:rsidRPr="00C73FE1">
        <w:rPr>
          <w:rFonts w:ascii="Arial" w:hAnsi="Arial" w:cs="Arial"/>
          <w:b/>
          <w:sz w:val="20"/>
          <w:szCs w:val="20"/>
        </w:rPr>
        <w:t xml:space="preserve">ACTION: </w:t>
      </w:r>
      <w:bookmarkEnd w:id="4"/>
      <w:r w:rsidR="001503CE">
        <w:rPr>
          <w:rFonts w:ascii="Arial" w:hAnsi="Arial" w:cs="Arial"/>
          <w:bCs/>
          <w:sz w:val="20"/>
          <w:szCs w:val="20"/>
        </w:rPr>
        <w:t xml:space="preserve">RAN2 </w:t>
      </w:r>
      <w:r w:rsidR="00330B46">
        <w:rPr>
          <w:rFonts w:ascii="Arial" w:hAnsi="Arial" w:cs="Arial"/>
          <w:bCs/>
          <w:sz w:val="20"/>
          <w:szCs w:val="20"/>
        </w:rPr>
        <w:t xml:space="preserve">respectfully asks </w:t>
      </w:r>
      <w:r w:rsidR="0031095C">
        <w:rPr>
          <w:rFonts w:ascii="Arial" w:hAnsi="Arial" w:cs="Arial"/>
          <w:bCs/>
          <w:sz w:val="20"/>
          <w:szCs w:val="20"/>
        </w:rPr>
        <w:t>SA</w:t>
      </w:r>
      <w:r w:rsidR="0031095C">
        <w:rPr>
          <w:rFonts w:ascii="Arial" w:hAnsi="Arial" w:cs="Arial" w:hint="eastAsia"/>
          <w:bCs/>
          <w:sz w:val="20"/>
          <w:szCs w:val="20"/>
          <w:lang w:eastAsia="zh-CN"/>
        </w:rPr>
        <w:t>3</w:t>
      </w:r>
      <w:r w:rsidR="0031095C">
        <w:rPr>
          <w:rFonts w:ascii="Arial" w:hAnsi="Arial" w:cs="Arial"/>
          <w:bCs/>
          <w:sz w:val="20"/>
          <w:szCs w:val="20"/>
        </w:rPr>
        <w:t xml:space="preserve"> </w:t>
      </w:r>
      <w:r w:rsidR="00330B46">
        <w:rPr>
          <w:rFonts w:ascii="Arial" w:hAnsi="Arial" w:cs="Arial"/>
          <w:bCs/>
          <w:sz w:val="20"/>
          <w:szCs w:val="20"/>
        </w:rPr>
        <w:t xml:space="preserve">to </w:t>
      </w:r>
      <w:r w:rsidR="00236C2E">
        <w:rPr>
          <w:rFonts w:ascii="Arial" w:hAnsi="Arial" w:cs="Arial" w:hint="eastAsia"/>
          <w:bCs/>
          <w:sz w:val="20"/>
          <w:szCs w:val="20"/>
          <w:lang w:eastAsia="zh-CN"/>
        </w:rPr>
        <w:t>take the above concerns into consideration</w:t>
      </w:r>
      <w:r w:rsidR="00236C2E">
        <w:rPr>
          <w:rFonts w:ascii="Arial" w:hAnsi="Arial" w:cs="Arial"/>
          <w:bCs/>
          <w:sz w:val="20"/>
          <w:szCs w:val="20"/>
        </w:rPr>
        <w:t xml:space="preserve"> </w:t>
      </w:r>
      <w:r w:rsidR="00236C2E">
        <w:rPr>
          <w:rFonts w:ascii="Arial" w:hAnsi="Arial" w:cs="Arial" w:hint="eastAsia"/>
          <w:bCs/>
          <w:sz w:val="20"/>
          <w:szCs w:val="20"/>
          <w:lang w:eastAsia="zh-CN"/>
        </w:rPr>
        <w:t xml:space="preserve">and </w:t>
      </w:r>
      <w:r w:rsidR="00330B46">
        <w:rPr>
          <w:rFonts w:ascii="Arial" w:hAnsi="Arial" w:cs="Arial"/>
          <w:bCs/>
          <w:sz w:val="20"/>
          <w:szCs w:val="20"/>
        </w:rPr>
        <w:t>provide answer</w:t>
      </w:r>
      <w:r w:rsidR="004F5491">
        <w:rPr>
          <w:rFonts w:ascii="Arial" w:hAnsi="Arial" w:cs="Arial" w:hint="eastAsia"/>
          <w:bCs/>
          <w:sz w:val="20"/>
          <w:szCs w:val="20"/>
          <w:lang w:eastAsia="zh-CN"/>
        </w:rPr>
        <w:t>s</w:t>
      </w:r>
      <w:r w:rsidR="00330B46">
        <w:rPr>
          <w:rFonts w:ascii="Arial" w:hAnsi="Arial" w:cs="Arial"/>
          <w:bCs/>
          <w:sz w:val="20"/>
          <w:szCs w:val="20"/>
        </w:rPr>
        <w:t xml:space="preserve"> </w:t>
      </w:r>
      <w:proofErr w:type="gramStart"/>
      <w:r w:rsidR="00330B46">
        <w:rPr>
          <w:rFonts w:ascii="Arial" w:hAnsi="Arial" w:cs="Arial"/>
          <w:bCs/>
          <w:sz w:val="20"/>
          <w:szCs w:val="20"/>
        </w:rPr>
        <w:t>for</w:t>
      </w:r>
      <w:proofErr w:type="gramEnd"/>
      <w:r w:rsidR="00330B46">
        <w:rPr>
          <w:rFonts w:ascii="Arial" w:hAnsi="Arial" w:cs="Arial"/>
          <w:bCs/>
          <w:sz w:val="20"/>
          <w:szCs w:val="20"/>
        </w:rPr>
        <w:t xml:space="preserve"> the question above</w:t>
      </w:r>
      <w:bookmarkEnd w:id="5"/>
      <w:r w:rsidR="006922FF">
        <w:rPr>
          <w:rFonts w:ascii="Arial" w:hAnsi="Arial" w:cs="Arial" w:hint="eastAsia"/>
          <w:bCs/>
          <w:sz w:val="20"/>
          <w:szCs w:val="20"/>
          <w:lang w:eastAsia="zh-CN"/>
        </w:rPr>
        <w:t>.</w:t>
      </w:r>
    </w:p>
    <w:p w14:paraId="559018AA" w14:textId="77777777" w:rsidR="001B1B7A" w:rsidRPr="001B1B7A" w:rsidRDefault="001B1B7A" w:rsidP="004E07F3">
      <w:pPr>
        <w:rPr>
          <w:rFonts w:ascii="Arial" w:eastAsia="等线"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06755414" w14:textId="4A370A11" w:rsidR="006922FF" w:rsidRDefault="006922FF" w:rsidP="006922FF">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w:t>
      </w:r>
      <w:r>
        <w:rPr>
          <w:rFonts w:ascii="Arial" w:hAnsi="Arial" w:cs="Arial" w:hint="eastAsia"/>
          <w:sz w:val="20"/>
          <w:szCs w:val="16"/>
          <w:lang w:val="en-GB" w:eastAsia="zh-CN"/>
        </w:rPr>
        <w:t>3</w:t>
      </w:r>
      <w:r w:rsidRPr="00840790">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sidR="00236C2E">
        <w:rPr>
          <w:rFonts w:ascii="Arial" w:hAnsi="Arial" w:cs="Arial" w:hint="eastAsia"/>
          <w:sz w:val="20"/>
          <w:szCs w:val="16"/>
          <w:lang w:val="en-GB" w:eastAsia="zh-CN"/>
        </w:rPr>
        <w:t>9</w:t>
      </w:r>
      <w:r>
        <w:rPr>
          <w:rFonts w:ascii="Arial" w:hAnsi="Arial" w:cs="Arial"/>
          <w:sz w:val="20"/>
          <w:szCs w:val="16"/>
          <w:vertAlign w:val="superscript"/>
          <w:lang w:val="en-GB" w:eastAsia="zh-CN"/>
        </w:rPr>
        <w:t>th</w:t>
      </w:r>
      <w:r>
        <w:rPr>
          <w:rFonts w:ascii="Arial" w:hAnsi="Arial" w:cs="Arial"/>
          <w:sz w:val="20"/>
          <w:szCs w:val="16"/>
          <w:lang w:val="en-GB" w:eastAsia="zh-CN"/>
        </w:rPr>
        <w:t xml:space="preserve"> to</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13</w:t>
      </w:r>
      <w:r w:rsidR="00236C2E">
        <w:rPr>
          <w:rFonts w:ascii="Arial" w:hAnsi="Arial" w:cs="Arial" w:hint="eastAsia"/>
          <w:sz w:val="20"/>
          <w:szCs w:val="16"/>
          <w:vertAlign w:val="superscript"/>
          <w:lang w:val="en-GB" w:eastAsia="zh-CN"/>
        </w:rPr>
        <w:t>rd</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February</w:t>
      </w:r>
      <w:r w:rsidRPr="00840790">
        <w:rPr>
          <w:rFonts w:ascii="Arial" w:hAnsi="Arial" w:cs="Arial"/>
          <w:sz w:val="20"/>
          <w:szCs w:val="16"/>
          <w:lang w:val="en-GB" w:eastAsia="zh-CN"/>
        </w:rPr>
        <w:t xml:space="preserve"> 202</w:t>
      </w:r>
      <w:r w:rsidR="00236C2E">
        <w:rPr>
          <w:rFonts w:ascii="Arial" w:hAnsi="Arial" w:cs="Arial" w:hint="eastAsia"/>
          <w:sz w:val="20"/>
          <w:szCs w:val="16"/>
          <w:lang w:val="en-GB" w:eastAsia="zh-CN"/>
        </w:rPr>
        <w:t>6</w:t>
      </w:r>
      <w:r w:rsidRPr="00840790">
        <w:rPr>
          <w:rFonts w:ascii="Arial" w:hAnsi="Arial" w:cs="Arial"/>
          <w:sz w:val="20"/>
          <w:szCs w:val="16"/>
          <w:lang w:val="en-GB" w:eastAsia="zh-CN"/>
        </w:rPr>
        <w:tab/>
      </w:r>
      <w:r w:rsidRPr="00840790">
        <w:rPr>
          <w:rFonts w:ascii="Arial" w:hAnsi="Arial" w:cs="Arial"/>
          <w:sz w:val="20"/>
          <w:szCs w:val="16"/>
          <w:lang w:val="en-GB" w:eastAsia="zh-CN"/>
        </w:rPr>
        <w:tab/>
      </w:r>
      <w:r>
        <w:rPr>
          <w:rFonts w:ascii="Arial" w:hAnsi="Arial" w:cs="Arial"/>
          <w:sz w:val="20"/>
          <w:szCs w:val="16"/>
          <w:lang w:val="en-GB" w:eastAsia="zh-CN"/>
        </w:rPr>
        <w:tab/>
      </w:r>
      <w:r w:rsidRPr="006922FF">
        <w:rPr>
          <w:rFonts w:ascii="Arial" w:hAnsi="Arial" w:cs="Arial"/>
          <w:sz w:val="20"/>
          <w:szCs w:val="16"/>
          <w:lang w:val="en-GB" w:eastAsia="zh-CN"/>
        </w:rPr>
        <w:t>Gothenburg, SE</w:t>
      </w:r>
    </w:p>
    <w:p w14:paraId="2156823B" w14:textId="77777777" w:rsidR="004F068D" w:rsidRPr="006922FF" w:rsidRDefault="004F068D" w:rsidP="001B1B7A">
      <w:pPr>
        <w:tabs>
          <w:tab w:val="left" w:pos="3544"/>
        </w:tabs>
        <w:overflowPunct w:val="0"/>
        <w:ind w:left="2268" w:hanging="2268"/>
        <w:textAlignment w:val="baseline"/>
        <w:rPr>
          <w:rFonts w:ascii="Arial" w:hAnsi="Arial" w:cs="Arial"/>
          <w:sz w:val="20"/>
          <w:szCs w:val="16"/>
          <w:lang w:val="en-GB" w:eastAsia="zh-CN"/>
        </w:rPr>
      </w:pP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app_CMCC Ningyu" w:date="2025-10-15T08:45:00Z" w:initials="CMCC">
    <w:p w14:paraId="30AB55DF" w14:textId="77777777" w:rsidR="00196025" w:rsidRDefault="00196025" w:rsidP="00196025">
      <w:pPr>
        <w:pStyle w:val="af8"/>
        <w:jc w:val="left"/>
      </w:pPr>
      <w:r>
        <w:rPr>
          <w:rStyle w:val="af7"/>
        </w:rPr>
        <w:annotationRef/>
      </w:r>
      <w:r>
        <w:t>Copy from 38.300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AB55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A3E91" w16cex:dateUtc="2025-10-15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AB55DF" w16cid:durableId="2C9A3E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F985A" w14:textId="77777777" w:rsidR="00441F62" w:rsidRDefault="00441F62">
      <w:r>
        <w:separator/>
      </w:r>
    </w:p>
  </w:endnote>
  <w:endnote w:type="continuationSeparator" w:id="0">
    <w:p w14:paraId="2769C4DB" w14:textId="77777777" w:rsidR="00441F62" w:rsidRDefault="00441F62">
      <w:r>
        <w:continuationSeparator/>
      </w:r>
    </w:p>
  </w:endnote>
  <w:endnote w:type="continuationNotice" w:id="1">
    <w:p w14:paraId="021CA88A" w14:textId="77777777" w:rsidR="00441F62" w:rsidRDefault="00441F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AEB4" w14:textId="77777777" w:rsidR="00441F62" w:rsidRDefault="00441F62">
      <w:r>
        <w:separator/>
      </w:r>
    </w:p>
  </w:footnote>
  <w:footnote w:type="continuationSeparator" w:id="0">
    <w:p w14:paraId="13C875D0" w14:textId="77777777" w:rsidR="00441F62" w:rsidRDefault="00441F62">
      <w:r>
        <w:continuationSeparator/>
      </w:r>
    </w:p>
  </w:footnote>
  <w:footnote w:type="continuationNotice" w:id="1">
    <w:p w14:paraId="4EAC5381" w14:textId="77777777" w:rsidR="00441F62" w:rsidRDefault="00441F6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9219B"/>
    <w:multiLevelType w:val="hybridMultilevel"/>
    <w:tmpl w:val="D3EA3A92"/>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2DA30D2"/>
    <w:multiLevelType w:val="hybridMultilevel"/>
    <w:tmpl w:val="E7DA5CF8"/>
    <w:lvl w:ilvl="0" w:tplc="6BC6068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975137"/>
    <w:multiLevelType w:val="hybridMultilevel"/>
    <w:tmpl w:val="DDA0BD2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A9B45D4"/>
    <w:multiLevelType w:val="hybridMultilevel"/>
    <w:tmpl w:val="5E38F76E"/>
    <w:lvl w:ilvl="0" w:tplc="31C0FEB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7851457">
    <w:abstractNumId w:val="12"/>
  </w:num>
  <w:num w:numId="2" w16cid:durableId="51078288">
    <w:abstractNumId w:val="10"/>
  </w:num>
  <w:num w:numId="3" w16cid:durableId="2115051897">
    <w:abstractNumId w:val="21"/>
  </w:num>
  <w:num w:numId="4" w16cid:durableId="2036685277">
    <w:abstractNumId w:val="31"/>
  </w:num>
  <w:num w:numId="5" w16cid:durableId="2085372812">
    <w:abstractNumId w:val="7"/>
  </w:num>
  <w:num w:numId="6" w16cid:durableId="860896609">
    <w:abstractNumId w:val="3"/>
  </w:num>
  <w:num w:numId="7" w16cid:durableId="1113090072">
    <w:abstractNumId w:val="0"/>
  </w:num>
  <w:num w:numId="8" w16cid:durableId="827406703">
    <w:abstractNumId w:val="13"/>
  </w:num>
  <w:num w:numId="9" w16cid:durableId="1946185383">
    <w:abstractNumId w:val="16"/>
  </w:num>
  <w:num w:numId="10" w16cid:durableId="927426057">
    <w:abstractNumId w:val="11"/>
  </w:num>
  <w:num w:numId="11" w16cid:durableId="1128474369">
    <w:abstractNumId w:val="15"/>
  </w:num>
  <w:num w:numId="12" w16cid:durableId="1138230958">
    <w:abstractNumId w:val="6"/>
  </w:num>
  <w:num w:numId="13" w16cid:durableId="708528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0919805">
    <w:abstractNumId w:val="28"/>
  </w:num>
  <w:num w:numId="15" w16cid:durableId="1637031895">
    <w:abstractNumId w:val="6"/>
  </w:num>
  <w:num w:numId="16" w16cid:durableId="49040910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2876377">
    <w:abstractNumId w:val="2"/>
  </w:num>
  <w:num w:numId="18" w16cid:durableId="1550217405">
    <w:abstractNumId w:val="20"/>
  </w:num>
  <w:num w:numId="19" w16cid:durableId="756247091">
    <w:abstractNumId w:val="22"/>
  </w:num>
  <w:num w:numId="20" w16cid:durableId="2112698183">
    <w:abstractNumId w:val="32"/>
  </w:num>
  <w:num w:numId="21" w16cid:durableId="275984023">
    <w:abstractNumId w:val="17"/>
  </w:num>
  <w:num w:numId="22" w16cid:durableId="336154691">
    <w:abstractNumId w:val="27"/>
  </w:num>
  <w:num w:numId="23" w16cid:durableId="2141456219">
    <w:abstractNumId w:val="9"/>
  </w:num>
  <w:num w:numId="24" w16cid:durableId="1147627142">
    <w:abstractNumId w:val="25"/>
  </w:num>
  <w:num w:numId="25" w16cid:durableId="1904948258">
    <w:abstractNumId w:val="4"/>
  </w:num>
  <w:num w:numId="26" w16cid:durableId="220948187">
    <w:abstractNumId w:val="5"/>
  </w:num>
  <w:num w:numId="27" w16cid:durableId="290861339">
    <w:abstractNumId w:val="30"/>
  </w:num>
  <w:num w:numId="28" w16cid:durableId="1569076136">
    <w:abstractNumId w:val="14"/>
  </w:num>
  <w:num w:numId="29" w16cid:durableId="347105728">
    <w:abstractNumId w:val="19"/>
  </w:num>
  <w:num w:numId="30" w16cid:durableId="134375480">
    <w:abstractNumId w:val="1"/>
  </w:num>
  <w:num w:numId="31" w16cid:durableId="1919751189">
    <w:abstractNumId w:val="26"/>
  </w:num>
  <w:num w:numId="32" w16cid:durableId="892933387">
    <w:abstractNumId w:val="23"/>
  </w:num>
  <w:num w:numId="33" w16cid:durableId="675036677">
    <w:abstractNumId w:val="8"/>
  </w:num>
  <w:num w:numId="34" w16cid:durableId="348988365">
    <w:abstractNumId w:val="29"/>
  </w:num>
  <w:num w:numId="35" w16cid:durableId="972448658">
    <w:abstractNumId w:val="18"/>
  </w:num>
  <w:num w:numId="36" w16cid:durableId="795222465">
    <w:abstractNumId w:val="2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CMCC Ningyu">
    <w15:presenceInfo w15:providerId="None" w15:userId="Rapp_CMCC Ni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64F4"/>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5CD3"/>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목록 단락 字符,リスト段落 字符,Lista1 字符,?? ?? 字符,????? 字符,???? 字符,列出段落 字符,列出段落1 字符,中等深浅网格 1 - 着色 21 字符,¥¡¡¡¡ì¬º¥¹¥È¶ÎÂä 字符,ÁÐ³ö¶ÎÂä 字符,Task Body 字符,List1 字符,Viñetas (Inicio Parrafo) 字符,3 Txt tabla 字符,Zerrenda-paragrafoa 字符,List11 字符,lp1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f">
    <w:name w:val="Title"/>
    <w:basedOn w:val="a"/>
    <w:next w:val="a"/>
    <w:link w:val="aff0"/>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aff0">
    <w:name w:val="标题 字符"/>
    <w:link w:val="aff"/>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aff1">
    <w:name w:val="Unresolved Mention"/>
    <w:uiPriority w:val="99"/>
    <w:semiHidden/>
    <w:unhideWhenUsed/>
    <w:rsid w:val="007C4FEB"/>
    <w:rPr>
      <w:color w:val="605E5C"/>
      <w:shd w:val="clear" w:color="auto" w:fill="E1DFDD"/>
    </w:rPr>
  </w:style>
  <w:style w:type="paragraph" w:customStyle="1" w:styleId="maintext">
    <w:name w:val="main text"/>
    <w:basedOn w:val="a"/>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customXml/itemProps3.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71</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2910</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Ningyu Chen</dc:creator>
  <cp:keywords/>
  <dc:description/>
  <cp:lastModifiedBy>Rapp_CMCC Ningyu</cp:lastModifiedBy>
  <cp:revision>16</cp:revision>
  <cp:lastPrinted>2007-06-19T12:08:00Z</cp:lastPrinted>
  <dcterms:created xsi:type="dcterms:W3CDTF">2025-08-28T11:08:00Z</dcterms:created>
  <dcterms:modified xsi:type="dcterms:W3CDTF">2025-10-15T08:12:00Z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