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5B4E89B1" w:rsidR="00EB3E39" w:rsidRPr="00A41A68" w:rsidRDefault="00EB3E39" w:rsidP="00A41A68">
      <w:pPr>
        <w:pStyle w:val="B1"/>
        <w:ind w:left="0" w:firstLine="0"/>
        <w:rPr>
          <w:bCs/>
          <w:sz w:val="24"/>
          <w:szCs w:val="24"/>
          <w:lang w:val="de-DE"/>
        </w:rPr>
      </w:pPr>
      <w:r w:rsidRPr="00A41A68">
        <w:rPr>
          <w:sz w:val="24"/>
          <w:szCs w:val="24"/>
          <w:lang w:val="de-DE" w:eastAsia="en-GB"/>
        </w:rPr>
        <w:t xml:space="preserve">3GPP TSG-RAN WG2 </w:t>
      </w:r>
      <w:r w:rsidR="00385FBA" w:rsidRPr="00A41A68">
        <w:rPr>
          <w:sz w:val="24"/>
          <w:szCs w:val="24"/>
          <w:lang w:val="de-DE"/>
        </w:rPr>
        <w:t>#1</w:t>
      </w:r>
      <w:r w:rsidR="00DA1AD6" w:rsidRPr="00A41A68">
        <w:rPr>
          <w:sz w:val="24"/>
          <w:szCs w:val="24"/>
          <w:lang w:val="de-DE"/>
        </w:rPr>
        <w:t>3</w:t>
      </w:r>
      <w:r w:rsidR="0048250E" w:rsidRPr="00A41A68">
        <w:rPr>
          <w:sz w:val="24"/>
          <w:szCs w:val="24"/>
          <w:lang w:val="de-DE"/>
        </w:rPr>
        <w:t>1</w:t>
      </w:r>
      <w:r w:rsidR="00AA33D9" w:rsidRPr="00A41A68">
        <w:rPr>
          <w:sz w:val="24"/>
          <w:szCs w:val="24"/>
          <w:lang w:val="de-DE"/>
        </w:rPr>
        <w:t>-bis</w:t>
      </w:r>
      <w:r w:rsidR="00F528F9" w:rsidRPr="00A41A68">
        <w:rPr>
          <w:sz w:val="24"/>
          <w:szCs w:val="24"/>
          <w:lang w:val="de-DE" w:eastAsia="en-GB"/>
        </w:rPr>
        <w:tab/>
      </w:r>
      <w:r w:rsidRPr="00A41A68">
        <w:rPr>
          <w:sz w:val="24"/>
          <w:szCs w:val="24"/>
          <w:lang w:val="de-DE"/>
        </w:rPr>
        <w:tab/>
      </w:r>
      <w:r w:rsidRPr="00A41A68">
        <w:rPr>
          <w:sz w:val="24"/>
          <w:szCs w:val="24"/>
          <w:lang w:val="de-DE"/>
        </w:rPr>
        <w:tab/>
      </w:r>
      <w:r w:rsidRPr="00A41A68">
        <w:rPr>
          <w:sz w:val="24"/>
          <w:szCs w:val="24"/>
          <w:lang w:val="de-DE"/>
        </w:rPr>
        <w:tab/>
      </w:r>
      <w:r w:rsidRPr="00A41A68">
        <w:rPr>
          <w:sz w:val="24"/>
          <w:szCs w:val="24"/>
          <w:lang w:val="de-DE"/>
        </w:rPr>
        <w:tab/>
      </w:r>
      <w:r w:rsidR="00381092" w:rsidRPr="00A41A68">
        <w:rPr>
          <w:sz w:val="24"/>
          <w:szCs w:val="24"/>
          <w:lang w:val="de-DE"/>
        </w:rPr>
        <w:t xml:space="preserve">      </w:t>
      </w:r>
      <w:r w:rsidR="00385FBA" w:rsidRPr="00A41A68">
        <w:rPr>
          <w:sz w:val="24"/>
          <w:szCs w:val="24"/>
          <w:lang w:val="de-DE"/>
        </w:rPr>
        <w:tab/>
      </w:r>
      <w:r w:rsidR="00385FBA" w:rsidRPr="00A41A68">
        <w:rPr>
          <w:sz w:val="24"/>
          <w:szCs w:val="24"/>
          <w:lang w:val="de-DE"/>
        </w:rPr>
        <w:tab/>
      </w:r>
      <w:r w:rsidR="00EA6EA5" w:rsidRPr="00A41A68">
        <w:rPr>
          <w:sz w:val="24"/>
          <w:szCs w:val="24"/>
          <w:lang w:val="de-DE"/>
        </w:rPr>
        <w:t xml:space="preserve"> </w:t>
      </w:r>
      <w:r w:rsidR="004F17D6" w:rsidRPr="00A41A68">
        <w:rPr>
          <w:sz w:val="24"/>
          <w:szCs w:val="24"/>
          <w:lang w:val="de-DE"/>
        </w:rPr>
        <w:t>R2-2</w:t>
      </w:r>
      <w:r w:rsidR="00D50F67" w:rsidRPr="00A41A68">
        <w:rPr>
          <w:sz w:val="24"/>
          <w:szCs w:val="24"/>
          <w:lang w:val="de-DE"/>
        </w:rPr>
        <w:t>5</w:t>
      </w:r>
      <w:r w:rsidR="00A41A68">
        <w:rPr>
          <w:sz w:val="24"/>
          <w:szCs w:val="24"/>
          <w:lang w:val="de-DE"/>
        </w:rPr>
        <w:t>07466</w:t>
      </w:r>
    </w:p>
    <w:p w14:paraId="7C7A712F" w14:textId="3EBFD6C8" w:rsidR="00DA1AD6" w:rsidRPr="002A05E5" w:rsidRDefault="003E50FC" w:rsidP="002E0AB9">
      <w:pPr>
        <w:rPr>
          <w:rFonts w:ascii="Times New Roman" w:hAnsi="Times New Roman" w:cs="Times New Roman"/>
          <w:bCs w:val="0"/>
          <w:sz w:val="24"/>
          <w:szCs w:val="24"/>
          <w:lang w:val="en-US"/>
        </w:rPr>
      </w:pPr>
      <w:r w:rsidRPr="002A05E5">
        <w:rPr>
          <w:rFonts w:ascii="Times New Roman" w:hAnsi="Times New Roman" w:cs="Times New Roman"/>
          <w:bCs w:val="0"/>
          <w:sz w:val="24"/>
          <w:szCs w:val="24"/>
          <w:lang w:val="en-US"/>
        </w:rPr>
        <w:t>Prague, Czech Republic</w:t>
      </w:r>
      <w:r w:rsidR="00141BF0" w:rsidRPr="002A05E5">
        <w:rPr>
          <w:rFonts w:ascii="Times New Roman" w:hAnsi="Times New Roman" w:cs="Times New Roman"/>
          <w:bCs w:val="0"/>
          <w:sz w:val="24"/>
          <w:szCs w:val="24"/>
          <w:lang w:val="en-US"/>
        </w:rPr>
        <w:t xml:space="preserve"> </w:t>
      </w:r>
      <w:r w:rsidR="00385FBA" w:rsidRPr="002A05E5">
        <w:rPr>
          <w:rFonts w:ascii="Times New Roman" w:hAnsi="Times New Roman" w:cs="Times New Roman"/>
          <w:bCs w:val="0"/>
          <w:sz w:val="24"/>
          <w:szCs w:val="24"/>
          <w:lang w:val="en-US"/>
        </w:rPr>
        <w:t>–</w:t>
      </w:r>
      <w:r w:rsidR="0048250E" w:rsidRPr="002A05E5">
        <w:rPr>
          <w:rFonts w:ascii="Times New Roman" w:hAnsi="Times New Roman" w:cs="Times New Roman"/>
          <w:bCs w:val="0"/>
          <w:sz w:val="24"/>
          <w:szCs w:val="24"/>
          <w:lang w:val="en-US"/>
        </w:rPr>
        <w:t xml:space="preserve"> </w:t>
      </w:r>
      <w:r w:rsidR="00AA33D9" w:rsidRPr="002A05E5">
        <w:rPr>
          <w:rFonts w:ascii="Times New Roman" w:hAnsi="Times New Roman" w:cs="Times New Roman"/>
          <w:bCs w:val="0"/>
          <w:sz w:val="24"/>
          <w:szCs w:val="24"/>
          <w:lang w:val="en-US"/>
        </w:rPr>
        <w:t>October 13 - 17</w:t>
      </w:r>
      <w:r w:rsidR="00A31A6E" w:rsidRPr="002A05E5">
        <w:rPr>
          <w:rFonts w:ascii="Times New Roman" w:hAnsi="Times New Roman" w:cs="Times New Roman"/>
          <w:bCs w:val="0"/>
          <w:sz w:val="24"/>
          <w:szCs w:val="24"/>
          <w:lang w:val="en-US"/>
        </w:rPr>
        <w:t>, 20</w:t>
      </w:r>
      <w:r w:rsidR="00F80A19" w:rsidRPr="002A05E5">
        <w:rPr>
          <w:rFonts w:ascii="Times New Roman" w:hAnsi="Times New Roman" w:cs="Times New Roman"/>
          <w:bCs w:val="0"/>
          <w:sz w:val="24"/>
          <w:szCs w:val="24"/>
          <w:lang w:val="en-US"/>
        </w:rPr>
        <w:t>2</w:t>
      </w:r>
      <w:r w:rsidR="00AC323A" w:rsidRPr="002A05E5">
        <w:rPr>
          <w:rFonts w:ascii="Times New Roman" w:hAnsi="Times New Roman" w:cs="Times New Roman"/>
          <w:bCs w:val="0"/>
          <w:sz w:val="24"/>
          <w:szCs w:val="24"/>
          <w:lang w:val="en-US"/>
        </w:rPr>
        <w:t>5</w:t>
      </w:r>
      <w:r w:rsidR="00385FBA" w:rsidRPr="002A05E5">
        <w:rPr>
          <w:rFonts w:ascii="Times New Roman" w:hAnsi="Times New Roman" w:cs="Times New Roman"/>
          <w:bCs w:val="0"/>
          <w:sz w:val="24"/>
          <w:szCs w:val="24"/>
          <w:lang w:val="en-US"/>
        </w:rPr>
        <w:tab/>
      </w:r>
      <w:r w:rsidR="00385FBA" w:rsidRPr="002A05E5">
        <w:rPr>
          <w:rFonts w:ascii="Times New Roman" w:hAnsi="Times New Roman" w:cs="Times New Roman"/>
          <w:bCs w:val="0"/>
          <w:sz w:val="24"/>
          <w:szCs w:val="24"/>
          <w:lang w:val="en-US"/>
        </w:rPr>
        <w:tab/>
      </w:r>
      <w:r w:rsidR="00A94102" w:rsidRPr="002A05E5">
        <w:rPr>
          <w:rFonts w:ascii="Times New Roman" w:hAnsi="Times New Roman" w:cs="Times New Roman"/>
          <w:bCs w:val="0"/>
          <w:sz w:val="24"/>
          <w:szCs w:val="24"/>
          <w:lang w:val="en-US"/>
        </w:rPr>
        <w:t xml:space="preserve"> </w:t>
      </w:r>
      <w:r w:rsidR="00EA6EA5" w:rsidRPr="002A05E5">
        <w:rPr>
          <w:rFonts w:ascii="Times New Roman" w:hAnsi="Times New Roman" w:cs="Times New Roman"/>
          <w:bCs w:val="0"/>
          <w:sz w:val="24"/>
          <w:szCs w:val="24"/>
          <w:lang w:val="en-US"/>
        </w:rPr>
        <w:t xml:space="preserve">     </w:t>
      </w:r>
      <w:r w:rsidR="00451645" w:rsidRPr="002A05E5">
        <w:rPr>
          <w:rFonts w:ascii="Times New Roman" w:hAnsi="Times New Roman" w:cs="Times New Roman"/>
          <w:bCs w:val="0"/>
          <w:sz w:val="24"/>
          <w:szCs w:val="24"/>
          <w:lang w:val="en-US"/>
        </w:rPr>
        <w:t xml:space="preserve"> </w:t>
      </w:r>
      <w:r w:rsidR="00EA6EA5" w:rsidRPr="002A05E5">
        <w:rPr>
          <w:rFonts w:ascii="Times New Roman" w:hAnsi="Times New Roman" w:cs="Times New Roman"/>
          <w:bCs w:val="0"/>
          <w:sz w:val="24"/>
          <w:szCs w:val="24"/>
          <w:lang w:val="en-US"/>
        </w:rPr>
        <w:t xml:space="preserve"> </w:t>
      </w:r>
      <w:r w:rsidR="0066055E" w:rsidRPr="002A05E5">
        <w:rPr>
          <w:rFonts w:ascii="Times New Roman" w:hAnsi="Times New Roman" w:cs="Times New Roman"/>
          <w:bCs w:val="0"/>
          <w:sz w:val="24"/>
          <w:szCs w:val="24"/>
          <w:lang w:val="en-US"/>
        </w:rPr>
        <w:t xml:space="preserve">   </w:t>
      </w:r>
      <w:r w:rsidR="00451645" w:rsidRPr="002A05E5">
        <w:rPr>
          <w:rFonts w:ascii="Times New Roman" w:hAnsi="Times New Roman" w:cs="Times New Roman"/>
          <w:bCs w:val="0"/>
          <w:sz w:val="24"/>
          <w:szCs w:val="24"/>
          <w:lang w:val="en-US"/>
        </w:rPr>
        <w:t xml:space="preserve">     </w:t>
      </w:r>
      <w:r w:rsidR="00DA1AD6" w:rsidRPr="002A05E5">
        <w:rPr>
          <w:rFonts w:ascii="Times New Roman" w:hAnsi="Times New Roman" w:cs="Times New Roman"/>
          <w:bCs w:val="0"/>
          <w:sz w:val="24"/>
          <w:szCs w:val="24"/>
          <w:lang w:val="en-US"/>
        </w:rPr>
        <w:t xml:space="preserve">   </w:t>
      </w:r>
    </w:p>
    <w:p w14:paraId="397C6F3F" w14:textId="125D6AFB" w:rsidR="00665109" w:rsidRPr="002A05E5" w:rsidRDefault="00665109" w:rsidP="002E0AB9">
      <w:pPr>
        <w:rPr>
          <w:rFonts w:ascii="Times New Roman" w:hAnsi="Times New Roman" w:cs="Times New Roman"/>
          <w:sz w:val="24"/>
          <w:szCs w:val="24"/>
          <w:lang w:val="en-US"/>
        </w:rPr>
      </w:pPr>
      <w:r w:rsidRPr="002A05E5">
        <w:rPr>
          <w:rFonts w:ascii="Times New Roman" w:hAnsi="Times New Roman" w:cs="Times New Roman"/>
          <w:sz w:val="24"/>
          <w:szCs w:val="24"/>
          <w:lang w:val="en-US"/>
        </w:rPr>
        <w:t>Agenda item:</w:t>
      </w:r>
      <w:r w:rsidRPr="002A05E5">
        <w:rPr>
          <w:rFonts w:ascii="Times New Roman" w:hAnsi="Times New Roman" w:cs="Times New Roman"/>
          <w:sz w:val="24"/>
          <w:szCs w:val="24"/>
          <w:lang w:val="en-US"/>
        </w:rPr>
        <w:tab/>
      </w:r>
      <w:r w:rsidR="00E81426" w:rsidRPr="002A05E5">
        <w:rPr>
          <w:rFonts w:ascii="Times New Roman" w:hAnsi="Times New Roman" w:cs="Times New Roman"/>
          <w:sz w:val="24"/>
          <w:szCs w:val="24"/>
          <w:lang w:val="en-US"/>
        </w:rPr>
        <w:t>10.3.2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7B3A298B"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95795F">
        <w:rPr>
          <w:rFonts w:ascii="Times New Roman" w:hAnsi="Times New Roman" w:cs="Times New Roman"/>
          <w:sz w:val="24"/>
          <w:szCs w:val="24"/>
          <w:lang w:val="en-US"/>
        </w:rPr>
        <w:t xml:space="preserve">Initial consideration for </w:t>
      </w:r>
      <w:r w:rsidR="00AA33D9">
        <w:rPr>
          <w:rFonts w:ascii="Times New Roman" w:hAnsi="Times New Roman" w:cs="Times New Roman"/>
          <w:sz w:val="24"/>
          <w:szCs w:val="24"/>
          <w:lang w:val="en-US"/>
        </w:rPr>
        <w:t xml:space="preserve">RRC modeling </w:t>
      </w:r>
      <w:r w:rsidR="008C2C71">
        <w:rPr>
          <w:rFonts w:ascii="Times New Roman" w:hAnsi="Times New Roman" w:cs="Times New Roman"/>
          <w:sz w:val="24"/>
          <w:szCs w:val="24"/>
          <w:lang w:val="en-US"/>
        </w:rPr>
        <w:t>in</w:t>
      </w:r>
      <w:r w:rsidR="002C1529">
        <w:rPr>
          <w:rFonts w:ascii="Times New Roman" w:hAnsi="Times New Roman" w:cs="Times New Roman"/>
          <w:sz w:val="24"/>
          <w:szCs w:val="24"/>
          <w:lang w:val="en-US"/>
        </w:rPr>
        <w:t xml:space="preserve"> 6G</w:t>
      </w:r>
      <w:r w:rsidR="008C2C71">
        <w:rPr>
          <w:rFonts w:ascii="Times New Roman" w:hAnsi="Times New Roman" w:cs="Times New Roman"/>
          <w:sz w:val="24"/>
          <w:szCs w:val="24"/>
          <w:lang w:val="en-US"/>
        </w:rPr>
        <w:t>R</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3BC572BD"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w:t>
      </w:r>
      <w:r w:rsidR="003B6BA7">
        <w:rPr>
          <w:rFonts w:ascii="Times New Roman" w:hAnsi="Times New Roman" w:cs="Times New Roman"/>
        </w:rPr>
        <w:t xml:space="preserve">aspects of </w:t>
      </w:r>
      <w:r w:rsidR="002C1529">
        <w:rPr>
          <w:rFonts w:ascii="Times New Roman" w:hAnsi="Times New Roman" w:cs="Times New Roman"/>
        </w:rPr>
        <w:t>RRC that should be addressed by RAN2 for 6G</w:t>
      </w:r>
      <w:r w:rsidR="00CE0CD3">
        <w:rPr>
          <w:rFonts w:ascii="Times New Roman" w:hAnsi="Times New Roman" w:cs="Times New Roman"/>
        </w:rPr>
        <w:t>.</w:t>
      </w:r>
    </w:p>
    <w:p w14:paraId="2AE0A144" w14:textId="713E898C" w:rsidR="00593958" w:rsidRDefault="00593958" w:rsidP="00593958">
      <w:pPr>
        <w:pStyle w:val="Heading1"/>
        <w:rPr>
          <w:rFonts w:ascii="Times New Roman" w:hAnsi="Times New Roman"/>
        </w:rPr>
      </w:pPr>
      <w:r w:rsidRPr="00143027">
        <w:rPr>
          <w:rFonts w:ascii="Times New Roman" w:hAnsi="Times New Roman"/>
        </w:rPr>
        <w:t xml:space="preserve">Discussion </w:t>
      </w:r>
    </w:p>
    <w:p w14:paraId="072FAE88" w14:textId="3B6DE9D5" w:rsidR="004B27B8" w:rsidRPr="004B27B8" w:rsidRDefault="004B27B8" w:rsidP="004B27B8">
      <w:r>
        <w:rPr>
          <w:rFonts w:ascii="Times New Roman" w:hAnsi="Times New Roman" w:cs="Times New Roman"/>
          <w:lang w:eastAsia="zh-CN"/>
        </w:rPr>
        <w:t xml:space="preserve">During RAN#108, the 6G Radio study has been approved [1], which included the study of radio interface protocol architecture and procedures, including the control plane architecture (including RRC states) and protocol design. </w:t>
      </w:r>
      <w:r w:rsidRPr="003B6F13">
        <w:rPr>
          <w:rFonts w:ascii="Times New Roman" w:hAnsi="Times New Roman" w:cs="Times New Roman"/>
          <w:lang w:eastAsia="zh-CN"/>
        </w:rPr>
        <w:t xml:space="preserve"> </w:t>
      </w:r>
      <w:r>
        <w:rPr>
          <w:rFonts w:ascii="Times New Roman" w:hAnsi="Times New Roman" w:cs="Times New Roman"/>
          <w:lang w:eastAsia="zh-CN"/>
        </w:rPr>
        <w:t xml:space="preserve">In the following section, the structure and contents of the RRC specification are considered. </w:t>
      </w:r>
    </w:p>
    <w:p w14:paraId="4FD5C66F" w14:textId="6158834A" w:rsidR="004C3AD8" w:rsidRPr="006E34A6" w:rsidRDefault="00CE02ED" w:rsidP="006E34A6">
      <w:pPr>
        <w:pStyle w:val="Heading2"/>
        <w:numPr>
          <w:ilvl w:val="0"/>
          <w:numId w:val="0"/>
        </w:numPr>
        <w:rPr>
          <w:rFonts w:ascii="Times New Roman" w:hAnsi="Times New Roman"/>
        </w:rPr>
      </w:pPr>
      <w:r w:rsidRPr="005E0E8A">
        <w:rPr>
          <w:rFonts w:ascii="Times New Roman" w:hAnsi="Times New Roman"/>
        </w:rPr>
        <w:t>2.</w:t>
      </w:r>
      <w:r w:rsidR="00165EB4" w:rsidRPr="005E0E8A">
        <w:rPr>
          <w:rFonts w:ascii="Times New Roman" w:hAnsi="Times New Roman"/>
        </w:rPr>
        <w:t>1</w:t>
      </w:r>
      <w:r w:rsidRPr="005E0E8A">
        <w:rPr>
          <w:rFonts w:ascii="Times New Roman" w:hAnsi="Times New Roman"/>
        </w:rPr>
        <w:tab/>
      </w:r>
      <w:r w:rsidR="00C033F8">
        <w:rPr>
          <w:rFonts w:ascii="Times New Roman" w:hAnsi="Times New Roman"/>
        </w:rPr>
        <w:t xml:space="preserve">RRC </w:t>
      </w:r>
      <w:r w:rsidR="009F1AEE">
        <w:rPr>
          <w:rFonts w:ascii="Times New Roman" w:hAnsi="Times New Roman"/>
        </w:rPr>
        <w:t>fundamentals for 6G</w:t>
      </w:r>
      <w:r w:rsidR="00134014">
        <w:rPr>
          <w:rFonts w:ascii="Times New Roman" w:hAnsi="Times New Roman"/>
        </w:rPr>
        <w:t>R</w:t>
      </w:r>
      <w:r w:rsidRPr="005E0E8A">
        <w:rPr>
          <w:rFonts w:ascii="Times New Roman" w:hAnsi="Times New Roman"/>
        </w:rPr>
        <w:t xml:space="preserve"> </w:t>
      </w:r>
    </w:p>
    <w:p w14:paraId="38E4ECFA" w14:textId="74128436" w:rsidR="003B6F13" w:rsidRPr="001F1768" w:rsidRDefault="003B6F13" w:rsidP="001F1768">
      <w:pPr>
        <w:rPr>
          <w:rFonts w:ascii="Times New Roman" w:hAnsi="Times New Roman" w:cs="Times New Roman"/>
          <w:lang w:eastAsia="zh-CN"/>
        </w:rPr>
      </w:pPr>
      <w:r>
        <w:rPr>
          <w:rFonts w:ascii="Times New Roman" w:hAnsi="Times New Roman" w:cs="Times New Roman"/>
          <w:lang w:eastAsia="zh-CN"/>
        </w:rPr>
        <w:t xml:space="preserve">TS </w:t>
      </w:r>
      <w:r w:rsidRPr="003B6F13">
        <w:rPr>
          <w:rFonts w:ascii="Times New Roman" w:hAnsi="Times New Roman" w:cs="Times New Roman"/>
          <w:lang w:eastAsia="zh-CN"/>
        </w:rPr>
        <w:t xml:space="preserve">38.331 </w:t>
      </w:r>
      <w:r w:rsidR="00134014">
        <w:rPr>
          <w:rFonts w:ascii="Times New Roman" w:hAnsi="Times New Roman" w:cs="Times New Roman"/>
          <w:lang w:eastAsia="zh-CN"/>
        </w:rPr>
        <w:t>has become a</w:t>
      </w:r>
      <w:r w:rsidR="002C1529">
        <w:rPr>
          <w:rFonts w:ascii="Times New Roman" w:hAnsi="Times New Roman" w:cs="Times New Roman"/>
          <w:lang w:eastAsia="zh-CN"/>
        </w:rPr>
        <w:t xml:space="preserve"> very </w:t>
      </w:r>
      <w:r w:rsidRPr="003B6F13">
        <w:rPr>
          <w:rFonts w:ascii="Times New Roman" w:hAnsi="Times New Roman" w:cs="Times New Roman"/>
          <w:lang w:eastAsia="zh-CN"/>
        </w:rPr>
        <w:t>l</w:t>
      </w:r>
      <w:r w:rsidR="00240BA0">
        <w:rPr>
          <w:rFonts w:ascii="Times New Roman" w:hAnsi="Times New Roman" w:cs="Times New Roman"/>
          <w:lang w:eastAsia="zh-CN"/>
        </w:rPr>
        <w:t xml:space="preserve">engthy </w:t>
      </w:r>
      <w:r w:rsidR="00134014">
        <w:rPr>
          <w:rFonts w:ascii="Times New Roman" w:hAnsi="Times New Roman" w:cs="Times New Roman"/>
          <w:lang w:eastAsia="zh-CN"/>
        </w:rPr>
        <w:t>specification</w:t>
      </w:r>
      <w:r w:rsidR="003E50FC">
        <w:rPr>
          <w:rFonts w:ascii="Times New Roman" w:hAnsi="Times New Roman" w:cs="Times New Roman"/>
          <w:lang w:eastAsia="zh-CN"/>
        </w:rPr>
        <w:t xml:space="preserve"> and very</w:t>
      </w:r>
      <w:r w:rsidR="00134014">
        <w:rPr>
          <w:rFonts w:ascii="Times New Roman" w:hAnsi="Times New Roman" w:cs="Times New Roman"/>
          <w:lang w:eastAsia="zh-CN"/>
        </w:rPr>
        <w:t xml:space="preserve"> </w:t>
      </w:r>
      <w:r w:rsidRPr="003B6F13">
        <w:rPr>
          <w:rFonts w:ascii="Times New Roman" w:hAnsi="Times New Roman" w:cs="Times New Roman"/>
          <w:lang w:eastAsia="zh-CN"/>
        </w:rPr>
        <w:t>challeng</w:t>
      </w:r>
      <w:r w:rsidR="00134014">
        <w:rPr>
          <w:rFonts w:ascii="Times New Roman" w:hAnsi="Times New Roman" w:cs="Times New Roman"/>
          <w:lang w:eastAsia="zh-CN"/>
        </w:rPr>
        <w:t xml:space="preserve">ing to </w:t>
      </w:r>
      <w:r w:rsidRPr="003B6F13">
        <w:rPr>
          <w:rFonts w:ascii="Times New Roman" w:hAnsi="Times New Roman" w:cs="Times New Roman"/>
          <w:lang w:eastAsia="zh-CN"/>
        </w:rPr>
        <w:t>maintain</w:t>
      </w:r>
      <w:r w:rsidR="00134014">
        <w:rPr>
          <w:rFonts w:ascii="Times New Roman" w:hAnsi="Times New Roman" w:cs="Times New Roman"/>
          <w:lang w:eastAsia="zh-CN"/>
        </w:rPr>
        <w:t xml:space="preserve"> </w:t>
      </w:r>
      <w:r w:rsidRPr="003B6F13">
        <w:rPr>
          <w:rFonts w:ascii="Times New Roman" w:hAnsi="Times New Roman" w:cs="Times New Roman"/>
          <w:lang w:eastAsia="zh-CN"/>
        </w:rPr>
        <w:t xml:space="preserve">alignment with dependent specifications. Change requests addressing critical issues often take time to be standardized and integrated, leaving prolonged windows for </w:t>
      </w:r>
      <w:r w:rsidR="00134014">
        <w:rPr>
          <w:rFonts w:ascii="Times New Roman" w:hAnsi="Times New Roman" w:cs="Times New Roman"/>
          <w:lang w:eastAsia="zh-CN"/>
        </w:rPr>
        <w:t>inconsistencies in implementation</w:t>
      </w:r>
      <w:r w:rsidR="002C1529">
        <w:rPr>
          <w:rFonts w:ascii="Times New Roman" w:hAnsi="Times New Roman" w:cs="Times New Roman"/>
          <w:lang w:eastAsia="zh-CN"/>
        </w:rPr>
        <w:t xml:space="preserve">.  </w:t>
      </w:r>
    </w:p>
    <w:p w14:paraId="5C8D7C67" w14:textId="14CBEDB6" w:rsidR="009F1AEE" w:rsidRDefault="009F1AEE" w:rsidP="009F1AEE">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The </w:t>
      </w:r>
      <w:r w:rsidR="001F1768">
        <w:rPr>
          <w:rFonts w:ascii="Times New Roman" w:hAnsi="Times New Roman"/>
          <w:lang w:eastAsia="ja-JP"/>
        </w:rPr>
        <w:t xml:space="preserve">current </w:t>
      </w:r>
      <w:r>
        <w:rPr>
          <w:rFonts w:ascii="Times New Roman" w:hAnsi="Times New Roman"/>
          <w:lang w:eastAsia="ja-JP"/>
        </w:rPr>
        <w:t xml:space="preserve">RRC specification is far too big/extended and complicated even before the introduction of 6GR requirements. </w:t>
      </w:r>
    </w:p>
    <w:p w14:paraId="0A4B6408" w14:textId="59142FAD" w:rsidR="009F1AEE" w:rsidRDefault="009F1AEE" w:rsidP="00D15612">
      <w:pPr>
        <w:pStyle w:val="Observation"/>
        <w:numPr>
          <w:ilvl w:val="0"/>
          <w:numId w:val="0"/>
        </w:numPr>
        <w:ind w:left="1560" w:hanging="1560"/>
        <w:rPr>
          <w:rFonts w:ascii="Times New Roman" w:hAnsi="Times New Roman"/>
          <w:lang w:eastAsia="ja-JP"/>
        </w:rPr>
      </w:pPr>
    </w:p>
    <w:p w14:paraId="54872516" w14:textId="1C1F8006" w:rsidR="005D3A93" w:rsidRDefault="007C401A" w:rsidP="00FA6DC1">
      <w:pPr>
        <w:rPr>
          <w:rFonts w:ascii="Times New Roman" w:hAnsi="Times New Roman" w:cs="Times New Roman"/>
          <w:lang w:eastAsia="zh-CN"/>
        </w:rPr>
      </w:pPr>
      <w:r>
        <w:rPr>
          <w:rFonts w:ascii="Times New Roman" w:hAnsi="Times New Roman" w:cs="Times New Roman"/>
          <w:lang w:eastAsia="zh-CN"/>
        </w:rPr>
        <w:t>And with each new release, additional functionalities are added to the specification which</w:t>
      </w:r>
      <w:r w:rsidRPr="00A55408">
        <w:rPr>
          <w:rFonts w:ascii="Times New Roman" w:hAnsi="Times New Roman" w:cs="Times New Roman"/>
          <w:lang w:eastAsia="zh-CN"/>
        </w:rPr>
        <w:t xml:space="preserve"> </w:t>
      </w:r>
      <w:r>
        <w:rPr>
          <w:rFonts w:ascii="Times New Roman" w:hAnsi="Times New Roman" w:cs="Times New Roman"/>
          <w:lang w:eastAsia="zh-CN"/>
        </w:rPr>
        <w:t>further complicates the</w:t>
      </w:r>
      <w:r w:rsidR="00F12DD3">
        <w:rPr>
          <w:rFonts w:ascii="Times New Roman" w:hAnsi="Times New Roman" w:cs="Times New Roman"/>
          <w:lang w:eastAsia="zh-CN"/>
        </w:rPr>
        <w:t xml:space="preserve"> specification</w:t>
      </w:r>
      <w:r w:rsidR="001208C4">
        <w:rPr>
          <w:rFonts w:ascii="Times New Roman" w:hAnsi="Times New Roman" w:cs="Times New Roman"/>
          <w:lang w:eastAsia="zh-CN"/>
        </w:rPr>
        <w:t xml:space="preserve"> which also results in additional</w:t>
      </w:r>
      <w:r w:rsidRPr="00A55408">
        <w:rPr>
          <w:rFonts w:ascii="Times New Roman" w:hAnsi="Times New Roman" w:cs="Times New Roman"/>
          <w:lang w:eastAsia="zh-CN"/>
        </w:rPr>
        <w:t xml:space="preserve"> complexit</w:t>
      </w:r>
      <w:r w:rsidR="00E87E27">
        <w:rPr>
          <w:rFonts w:ascii="Times New Roman" w:hAnsi="Times New Roman" w:cs="Times New Roman"/>
          <w:lang w:eastAsia="zh-CN"/>
        </w:rPr>
        <w:t>ies</w:t>
      </w:r>
      <w:r w:rsidRPr="00A55408">
        <w:rPr>
          <w:rFonts w:ascii="Times New Roman" w:hAnsi="Times New Roman" w:cs="Times New Roman"/>
          <w:lang w:eastAsia="zh-CN"/>
        </w:rPr>
        <w:t xml:space="preserve"> for both UE vendors and NW vendors.</w:t>
      </w:r>
      <w:r w:rsidR="00626773">
        <w:rPr>
          <w:rFonts w:ascii="Times New Roman" w:hAnsi="Times New Roman" w:cs="Times New Roman"/>
          <w:lang w:eastAsia="zh-CN"/>
        </w:rPr>
        <w:t xml:space="preserve"> </w:t>
      </w:r>
      <w:r w:rsidR="005D3A93">
        <w:rPr>
          <w:rFonts w:ascii="Times New Roman" w:hAnsi="Times New Roman" w:cs="Times New Roman"/>
          <w:lang w:eastAsia="zh-CN"/>
        </w:rPr>
        <w:t xml:space="preserve"> D</w:t>
      </w:r>
      <w:r w:rsidR="00ED0258">
        <w:rPr>
          <w:rFonts w:ascii="Times New Roman" w:hAnsi="Times New Roman"/>
        </w:rPr>
        <w:t>uring the RAN plenary workshop for 6G, many companies proposed for simplicity as one of the key criteria for 6G</w:t>
      </w:r>
      <w:r w:rsidR="003E50FC">
        <w:rPr>
          <w:rFonts w:ascii="Times New Roman" w:hAnsi="Times New Roman"/>
        </w:rPr>
        <w:t>R</w:t>
      </w:r>
      <w:r w:rsidR="00ED0258">
        <w:rPr>
          <w:rFonts w:ascii="Times New Roman" w:hAnsi="Times New Roman"/>
        </w:rPr>
        <w:t xml:space="preserve"> specifications</w:t>
      </w:r>
      <w:r w:rsidR="005D3A93">
        <w:rPr>
          <w:rFonts w:ascii="Times New Roman" w:hAnsi="Times New Roman"/>
        </w:rPr>
        <w:t xml:space="preserve">, with preference for the adoption of </w:t>
      </w:r>
      <w:r w:rsidR="005D3A93">
        <w:rPr>
          <w:rFonts w:ascii="Times New Roman" w:hAnsi="Times New Roman" w:cs="Times New Roman"/>
          <w:lang w:eastAsia="zh-CN"/>
        </w:rPr>
        <w:t>standalone specifications for 6G</w:t>
      </w:r>
      <w:r w:rsidR="003E50FC">
        <w:rPr>
          <w:rFonts w:ascii="Times New Roman" w:hAnsi="Times New Roman" w:cs="Times New Roman"/>
          <w:lang w:eastAsia="zh-CN"/>
        </w:rPr>
        <w:t>R</w:t>
      </w:r>
      <w:r w:rsidR="005D3A93">
        <w:rPr>
          <w:rFonts w:ascii="Times New Roman" w:hAnsi="Times New Roman"/>
        </w:rPr>
        <w:t xml:space="preserve"> </w:t>
      </w:r>
      <w:r w:rsidR="005D3A93">
        <w:rPr>
          <w:rFonts w:ascii="Times New Roman" w:hAnsi="Times New Roman" w:cs="Times New Roman"/>
          <w:lang w:eastAsia="zh-CN"/>
        </w:rPr>
        <w:t>[</w:t>
      </w:r>
      <w:r w:rsidR="00993A22">
        <w:rPr>
          <w:rFonts w:ascii="Times New Roman" w:hAnsi="Times New Roman" w:cs="Times New Roman"/>
          <w:lang w:eastAsia="zh-CN"/>
        </w:rPr>
        <w:t>2</w:t>
      </w:r>
      <w:r w:rsidR="005D3A93">
        <w:rPr>
          <w:rFonts w:ascii="Times New Roman" w:hAnsi="Times New Roman" w:cs="Times New Roman"/>
          <w:lang w:eastAsia="zh-CN"/>
        </w:rPr>
        <w:t>][</w:t>
      </w:r>
      <w:r w:rsidR="00993A22">
        <w:rPr>
          <w:rFonts w:ascii="Times New Roman" w:hAnsi="Times New Roman" w:cs="Times New Roman"/>
          <w:lang w:eastAsia="zh-CN"/>
        </w:rPr>
        <w:t>3</w:t>
      </w:r>
      <w:r w:rsidR="005D3A93">
        <w:rPr>
          <w:rFonts w:ascii="Times New Roman" w:hAnsi="Times New Roman" w:cs="Times New Roman"/>
          <w:lang w:eastAsia="zh-CN"/>
        </w:rPr>
        <w:t>]</w:t>
      </w:r>
      <w:r w:rsidR="00993A22">
        <w:rPr>
          <w:rFonts w:ascii="Times New Roman" w:hAnsi="Times New Roman" w:cs="Times New Roman"/>
          <w:lang w:eastAsia="zh-CN"/>
        </w:rPr>
        <w:t>[4]</w:t>
      </w:r>
      <w:r w:rsidR="005D3A93">
        <w:rPr>
          <w:rFonts w:ascii="Times New Roman" w:hAnsi="Times New Roman" w:cs="Times New Roman"/>
          <w:lang w:eastAsia="zh-CN"/>
        </w:rPr>
        <w:t xml:space="preserve">. </w:t>
      </w:r>
      <w:r w:rsidR="006827C4">
        <w:rPr>
          <w:rFonts w:ascii="Times New Roman" w:hAnsi="Times New Roman" w:cs="Times New Roman"/>
          <w:lang w:eastAsia="zh-CN"/>
        </w:rPr>
        <w:t xml:space="preserve"> </w:t>
      </w:r>
      <w:r w:rsidR="003E50FC">
        <w:rPr>
          <w:rFonts w:ascii="Times New Roman" w:hAnsi="Times New Roman" w:cs="Times New Roman"/>
          <w:lang w:eastAsia="zh-CN"/>
        </w:rPr>
        <w:t>S</w:t>
      </w:r>
      <w:r w:rsidR="006827C4">
        <w:rPr>
          <w:rFonts w:ascii="Times New Roman" w:hAnsi="Times New Roman" w:cs="Times New Roman"/>
          <w:lang w:eastAsia="zh-CN"/>
        </w:rPr>
        <w:t xml:space="preserve">everal companies </w:t>
      </w:r>
      <w:r w:rsidR="003E50FC">
        <w:rPr>
          <w:rFonts w:ascii="Times New Roman" w:hAnsi="Times New Roman" w:cs="Times New Roman"/>
          <w:lang w:eastAsia="zh-CN"/>
        </w:rPr>
        <w:t xml:space="preserve">also </w:t>
      </w:r>
      <w:r w:rsidR="006827C4">
        <w:rPr>
          <w:rFonts w:ascii="Times New Roman" w:hAnsi="Times New Roman" w:cs="Times New Roman"/>
          <w:lang w:eastAsia="zh-CN"/>
        </w:rPr>
        <w:t xml:space="preserve">supported the modular protocol design, including </w:t>
      </w:r>
      <w:r w:rsidR="003E50FC">
        <w:rPr>
          <w:rFonts w:ascii="Times New Roman" w:hAnsi="Times New Roman" w:cs="Times New Roman"/>
          <w:lang w:eastAsia="zh-CN"/>
        </w:rPr>
        <w:t xml:space="preserve">the </w:t>
      </w:r>
      <w:r w:rsidR="006827C4">
        <w:rPr>
          <w:rFonts w:ascii="Times New Roman" w:hAnsi="Times New Roman" w:cs="Times New Roman"/>
          <w:lang w:eastAsia="zh-CN"/>
        </w:rPr>
        <w:t>RRC specification</w:t>
      </w:r>
      <w:r w:rsidR="00B76C3B">
        <w:rPr>
          <w:rFonts w:ascii="Times New Roman" w:hAnsi="Times New Roman" w:cs="Times New Roman"/>
          <w:lang w:eastAsia="zh-CN"/>
        </w:rPr>
        <w:t xml:space="preserve"> [</w:t>
      </w:r>
      <w:r w:rsidR="00993A22">
        <w:rPr>
          <w:rFonts w:ascii="Times New Roman" w:hAnsi="Times New Roman" w:cs="Times New Roman"/>
          <w:lang w:eastAsia="zh-CN"/>
        </w:rPr>
        <w:t>2</w:t>
      </w:r>
      <w:r w:rsidR="00B76C3B">
        <w:rPr>
          <w:rFonts w:ascii="Times New Roman" w:hAnsi="Times New Roman" w:cs="Times New Roman"/>
          <w:lang w:eastAsia="zh-CN"/>
        </w:rPr>
        <w:t>]</w:t>
      </w:r>
      <w:r w:rsidR="00993A22">
        <w:rPr>
          <w:rFonts w:ascii="Times New Roman" w:hAnsi="Times New Roman" w:cs="Times New Roman"/>
          <w:lang w:eastAsia="zh-CN"/>
        </w:rPr>
        <w:t>[5][6][7]</w:t>
      </w:r>
      <w:r w:rsidR="006827C4">
        <w:rPr>
          <w:rFonts w:ascii="Times New Roman" w:hAnsi="Times New Roman" w:cs="Times New Roman"/>
          <w:lang w:eastAsia="zh-CN"/>
        </w:rPr>
        <w:t xml:space="preserve">.  </w:t>
      </w:r>
      <w:r w:rsidR="00B76C3B">
        <w:rPr>
          <w:rFonts w:ascii="Times New Roman" w:hAnsi="Times New Roman" w:cs="Times New Roman"/>
          <w:lang w:eastAsia="zh-CN"/>
        </w:rPr>
        <w:t xml:space="preserve"> </w:t>
      </w:r>
      <w:r w:rsidR="0059081C">
        <w:rPr>
          <w:rFonts w:ascii="Times New Roman" w:hAnsi="Times New Roman" w:cs="Times New Roman"/>
          <w:lang w:eastAsia="zh-CN"/>
        </w:rPr>
        <w:t xml:space="preserve">Furthermore, </w:t>
      </w:r>
      <w:r w:rsidR="005D3A93">
        <w:rPr>
          <w:rFonts w:ascii="Times New Roman" w:hAnsi="Times New Roman" w:cs="Times New Roman"/>
          <w:lang w:eastAsia="zh-CN"/>
        </w:rPr>
        <w:t xml:space="preserve">RAN2 </w:t>
      </w:r>
      <w:r w:rsidR="0059081C">
        <w:rPr>
          <w:rFonts w:ascii="Times New Roman" w:hAnsi="Times New Roman" w:cs="Times New Roman"/>
          <w:lang w:eastAsia="zh-CN"/>
        </w:rPr>
        <w:t xml:space="preserve">should </w:t>
      </w:r>
      <w:r w:rsidR="005D3A93">
        <w:rPr>
          <w:rFonts w:ascii="Times New Roman" w:hAnsi="Times New Roman" w:cs="Times New Roman"/>
          <w:lang w:eastAsia="zh-CN"/>
        </w:rPr>
        <w:t xml:space="preserve">consider which RRC features should be included in the baseline RRC functions.  </w:t>
      </w:r>
      <w:r w:rsidR="008E65CD">
        <w:rPr>
          <w:rFonts w:ascii="Times New Roman" w:hAnsi="Times New Roman" w:cs="Times New Roman"/>
          <w:lang w:eastAsia="zh-CN"/>
        </w:rPr>
        <w:t xml:space="preserve">To form the baseline RRC functions, </w:t>
      </w:r>
      <w:r w:rsidR="008055D9">
        <w:rPr>
          <w:rFonts w:ascii="Times New Roman" w:hAnsi="Times New Roman" w:cs="Times New Roman"/>
          <w:lang w:eastAsia="zh-CN"/>
        </w:rPr>
        <w:t xml:space="preserve">we can choose a common set of features that all devices would likely support or choose a particular device type that </w:t>
      </w:r>
      <w:r w:rsidR="00B95B05">
        <w:rPr>
          <w:rFonts w:ascii="Times New Roman" w:hAnsi="Times New Roman" w:cs="Times New Roman"/>
          <w:lang w:eastAsia="zh-CN"/>
        </w:rPr>
        <w:t>may be considered to have the</w:t>
      </w:r>
      <w:r w:rsidR="00C57F04">
        <w:rPr>
          <w:rFonts w:ascii="Times New Roman" w:hAnsi="Times New Roman" w:cs="Times New Roman"/>
          <w:lang w:eastAsia="zh-CN"/>
        </w:rPr>
        <w:t xml:space="preserve"> lowest</w:t>
      </w:r>
      <w:r w:rsidR="00B95B05">
        <w:rPr>
          <w:rFonts w:ascii="Times New Roman" w:hAnsi="Times New Roman" w:cs="Times New Roman"/>
          <w:lang w:eastAsia="zh-CN"/>
        </w:rPr>
        <w:t xml:space="preserve"> set of</w:t>
      </w:r>
      <w:r w:rsidR="00C57F04">
        <w:rPr>
          <w:rFonts w:ascii="Times New Roman" w:hAnsi="Times New Roman" w:cs="Times New Roman"/>
          <w:lang w:eastAsia="zh-CN"/>
        </w:rPr>
        <w:t xml:space="preserve"> capabilit</w:t>
      </w:r>
      <w:r w:rsidR="00B95B05">
        <w:rPr>
          <w:rFonts w:ascii="Times New Roman" w:hAnsi="Times New Roman" w:cs="Times New Roman"/>
          <w:lang w:eastAsia="zh-CN"/>
        </w:rPr>
        <w:t>ies</w:t>
      </w:r>
      <w:r w:rsidR="00C57F04">
        <w:rPr>
          <w:rFonts w:ascii="Times New Roman" w:hAnsi="Times New Roman" w:cs="Times New Roman"/>
          <w:lang w:eastAsia="zh-CN"/>
        </w:rPr>
        <w:t xml:space="preserve">. </w:t>
      </w:r>
      <w:r w:rsidR="005D0890">
        <w:rPr>
          <w:rFonts w:ascii="Times New Roman" w:hAnsi="Times New Roman" w:cs="Times New Roman"/>
          <w:lang w:eastAsia="zh-CN"/>
        </w:rPr>
        <w:t xml:space="preserve"> </w:t>
      </w:r>
      <w:r w:rsidR="00C57F04">
        <w:rPr>
          <w:rFonts w:ascii="Times New Roman" w:hAnsi="Times New Roman" w:cs="Times New Roman"/>
          <w:lang w:eastAsia="zh-CN"/>
        </w:rPr>
        <w:t xml:space="preserve">Candidate for </w:t>
      </w:r>
      <w:r w:rsidR="005D0890">
        <w:rPr>
          <w:rFonts w:ascii="Times New Roman" w:hAnsi="Times New Roman" w:cs="Times New Roman"/>
          <w:lang w:eastAsia="zh-CN"/>
        </w:rPr>
        <w:t>such a U</w:t>
      </w:r>
      <w:r w:rsidR="00495D51">
        <w:rPr>
          <w:rFonts w:ascii="Times New Roman" w:hAnsi="Times New Roman" w:cs="Times New Roman"/>
          <w:lang w:eastAsia="zh-CN"/>
        </w:rPr>
        <w:t>E type</w:t>
      </w:r>
      <w:r w:rsidR="005D0890">
        <w:rPr>
          <w:rFonts w:ascii="Times New Roman" w:hAnsi="Times New Roman" w:cs="Times New Roman"/>
          <w:lang w:eastAsia="zh-CN"/>
        </w:rPr>
        <w:t xml:space="preserve"> could include IoT devices such as</w:t>
      </w:r>
      <w:r w:rsidR="00495D51">
        <w:rPr>
          <w:rFonts w:ascii="Times New Roman" w:hAnsi="Times New Roman" w:cs="Times New Roman"/>
          <w:lang w:eastAsia="zh-CN"/>
        </w:rPr>
        <w:t xml:space="preserve"> RedCap UEs, that typically require </w:t>
      </w:r>
      <w:r w:rsidR="005D0890">
        <w:rPr>
          <w:rFonts w:ascii="Times New Roman" w:hAnsi="Times New Roman" w:cs="Times New Roman"/>
          <w:lang w:eastAsia="zh-CN"/>
        </w:rPr>
        <w:t>less complicated RRC configurations with</w:t>
      </w:r>
      <w:r w:rsidR="00015AF1">
        <w:rPr>
          <w:rFonts w:ascii="Times New Roman" w:hAnsi="Times New Roman" w:cs="Times New Roman"/>
          <w:lang w:eastAsia="zh-CN"/>
        </w:rPr>
        <w:t xml:space="preserve"> a single connection (i.e., no</w:t>
      </w:r>
      <w:r w:rsidR="005D0890">
        <w:rPr>
          <w:rFonts w:ascii="Times New Roman" w:hAnsi="Times New Roman" w:cs="Times New Roman"/>
          <w:lang w:eastAsia="zh-CN"/>
        </w:rPr>
        <w:t xml:space="preserve"> CA support</w:t>
      </w:r>
      <w:r w:rsidR="00015AF1">
        <w:rPr>
          <w:rFonts w:ascii="Times New Roman" w:hAnsi="Times New Roman" w:cs="Times New Roman"/>
          <w:lang w:eastAsia="zh-CN"/>
        </w:rPr>
        <w:t>)</w:t>
      </w:r>
      <w:r w:rsidR="005D0890">
        <w:rPr>
          <w:rFonts w:ascii="Times New Roman" w:hAnsi="Times New Roman" w:cs="Times New Roman"/>
          <w:lang w:eastAsia="zh-CN"/>
        </w:rPr>
        <w:t xml:space="preserve">, although it does require certain features that are not required </w:t>
      </w:r>
      <w:r w:rsidR="009462A4">
        <w:rPr>
          <w:rFonts w:ascii="Times New Roman" w:hAnsi="Times New Roman" w:cs="Times New Roman"/>
          <w:lang w:eastAsia="zh-CN"/>
        </w:rPr>
        <w:t>b</w:t>
      </w:r>
      <w:r w:rsidR="005D0890">
        <w:rPr>
          <w:rFonts w:ascii="Times New Roman" w:hAnsi="Times New Roman" w:cs="Times New Roman"/>
          <w:lang w:eastAsia="zh-CN"/>
        </w:rPr>
        <w:t xml:space="preserve">y some higher capability devices, such as eDRX, RRM relaxation. </w:t>
      </w:r>
      <w:r w:rsidR="008E5BF9">
        <w:rPr>
          <w:rFonts w:ascii="Times New Roman" w:hAnsi="Times New Roman" w:cs="Times New Roman"/>
          <w:lang w:eastAsia="zh-CN"/>
        </w:rPr>
        <w:t xml:space="preserve">For example, URLLC devices </w:t>
      </w:r>
      <w:r w:rsidR="00F12F93">
        <w:rPr>
          <w:rFonts w:ascii="Times New Roman" w:hAnsi="Times New Roman" w:cs="Times New Roman"/>
          <w:lang w:eastAsia="zh-CN"/>
        </w:rPr>
        <w:t xml:space="preserve">such as sensors, autonomous vehicles </w:t>
      </w:r>
      <w:r w:rsidR="008E5BF9">
        <w:rPr>
          <w:rFonts w:ascii="Times New Roman" w:hAnsi="Times New Roman" w:cs="Times New Roman"/>
          <w:lang w:eastAsia="zh-CN"/>
        </w:rPr>
        <w:t xml:space="preserve">may not need eDRX and RRM relaxation, </w:t>
      </w:r>
      <w:r w:rsidR="00F12F93">
        <w:rPr>
          <w:rFonts w:ascii="Times New Roman" w:hAnsi="Times New Roman" w:cs="Times New Roman"/>
          <w:lang w:eastAsia="zh-CN"/>
        </w:rPr>
        <w:t xml:space="preserve">while </w:t>
      </w:r>
      <w:r w:rsidR="008E5BF9">
        <w:rPr>
          <w:rFonts w:ascii="Times New Roman" w:hAnsi="Times New Roman" w:cs="Times New Roman"/>
          <w:lang w:eastAsia="zh-CN"/>
        </w:rPr>
        <w:t xml:space="preserve">these power saving </w:t>
      </w:r>
      <w:r w:rsidR="00F12F93">
        <w:rPr>
          <w:rFonts w:ascii="Times New Roman" w:hAnsi="Times New Roman" w:cs="Times New Roman"/>
          <w:lang w:eastAsia="zh-CN"/>
        </w:rPr>
        <w:t>techniques may still be helpful to eMBB devices such as smartphones.</w:t>
      </w:r>
      <w:r w:rsidR="00161C25">
        <w:rPr>
          <w:rFonts w:ascii="Times New Roman" w:hAnsi="Times New Roman" w:cs="Times New Roman"/>
          <w:lang w:eastAsia="zh-CN"/>
        </w:rPr>
        <w:t xml:space="preserve"> </w:t>
      </w:r>
      <w:r w:rsidR="00913FDB">
        <w:rPr>
          <w:rFonts w:ascii="Times New Roman" w:hAnsi="Times New Roman" w:cs="Times New Roman"/>
          <w:lang w:eastAsia="zh-CN"/>
        </w:rPr>
        <w:t>Other considerations may include the need to support inter-RAT mobility between 6G and 5G, but in our view this should be handled after the baseline RRC functions are adopted.</w:t>
      </w:r>
    </w:p>
    <w:p w14:paraId="4CB8CBFD" w14:textId="49A96743" w:rsidR="004F2AC1" w:rsidRDefault="00273194" w:rsidP="004F2AC1">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59081C">
        <w:rPr>
          <w:rFonts w:ascii="Times New Roman" w:hAnsi="Times New Roman"/>
          <w:lang w:eastAsia="ja-JP"/>
        </w:rPr>
        <w:t>1</w:t>
      </w:r>
      <w:r w:rsidR="004F2AC1" w:rsidRPr="00143027">
        <w:rPr>
          <w:rFonts w:ascii="Times New Roman" w:hAnsi="Times New Roman"/>
          <w:lang w:eastAsia="ja-JP"/>
        </w:rPr>
        <w:tab/>
      </w:r>
      <w:r w:rsidR="00014712">
        <w:rPr>
          <w:rFonts w:ascii="Times New Roman" w:hAnsi="Times New Roman"/>
          <w:lang w:eastAsia="ja-JP"/>
        </w:rPr>
        <w:t xml:space="preserve">RAN2 should </w:t>
      </w:r>
      <w:r w:rsidR="001363F5">
        <w:rPr>
          <w:rFonts w:ascii="Times New Roman" w:hAnsi="Times New Roman"/>
          <w:lang w:eastAsia="ja-JP"/>
        </w:rPr>
        <w:t>adopt a new RRC specification only for standalone 6G</w:t>
      </w:r>
      <w:r w:rsidR="003E50FC">
        <w:rPr>
          <w:rFonts w:ascii="Times New Roman" w:hAnsi="Times New Roman"/>
          <w:lang w:eastAsia="ja-JP"/>
        </w:rPr>
        <w:t>R</w:t>
      </w:r>
      <w:r w:rsidR="001363F5">
        <w:rPr>
          <w:rFonts w:ascii="Times New Roman" w:hAnsi="Times New Roman"/>
          <w:lang w:eastAsia="ja-JP"/>
        </w:rPr>
        <w:t xml:space="preserve"> in a modular approach and </w:t>
      </w:r>
      <w:r w:rsidR="00B95B05">
        <w:rPr>
          <w:rFonts w:ascii="Times New Roman" w:hAnsi="Times New Roman"/>
          <w:lang w:eastAsia="ja-JP"/>
        </w:rPr>
        <w:t>decide whether the baseline RRC functions should be based on a common set of features that all devices would support or choose a particular U</w:t>
      </w:r>
      <w:r w:rsidR="005D0890">
        <w:rPr>
          <w:rFonts w:ascii="Times New Roman" w:hAnsi="Times New Roman"/>
          <w:lang w:eastAsia="ja-JP"/>
        </w:rPr>
        <w:t xml:space="preserve">E type </w:t>
      </w:r>
      <w:r w:rsidR="00B95B05">
        <w:rPr>
          <w:rFonts w:ascii="Times New Roman" w:hAnsi="Times New Roman"/>
          <w:lang w:eastAsia="ja-JP"/>
        </w:rPr>
        <w:t>with the lowest set of capabilities</w:t>
      </w:r>
      <w:r>
        <w:rPr>
          <w:rFonts w:ascii="Times New Roman" w:hAnsi="Times New Roman"/>
          <w:lang w:eastAsia="ja-JP"/>
        </w:rPr>
        <w:t xml:space="preserve">. </w:t>
      </w:r>
    </w:p>
    <w:p w14:paraId="6B2A9C0A" w14:textId="77777777" w:rsidR="003E50FC" w:rsidRDefault="003E50FC" w:rsidP="003E50FC"/>
    <w:p w14:paraId="5043587A" w14:textId="77777777" w:rsidR="005B41B3" w:rsidRPr="003E50FC" w:rsidRDefault="005B41B3" w:rsidP="003E50FC"/>
    <w:p w14:paraId="4E9BFE44" w14:textId="7161F647" w:rsidR="00B76BB6" w:rsidRDefault="00B76BB6" w:rsidP="00B76BB6">
      <w:pPr>
        <w:pStyle w:val="Heading2"/>
        <w:numPr>
          <w:ilvl w:val="0"/>
          <w:numId w:val="0"/>
        </w:numPr>
        <w:rPr>
          <w:rFonts w:ascii="Times New Roman" w:hAnsi="Times New Roman"/>
        </w:rPr>
      </w:pPr>
      <w:r w:rsidRPr="005E0E8A">
        <w:rPr>
          <w:rFonts w:ascii="Times New Roman" w:hAnsi="Times New Roman"/>
        </w:rPr>
        <w:lastRenderedPageBreak/>
        <w:t>2.</w:t>
      </w:r>
      <w:r>
        <w:rPr>
          <w:rFonts w:ascii="Times New Roman" w:hAnsi="Times New Roman"/>
        </w:rPr>
        <w:t>2</w:t>
      </w:r>
      <w:r w:rsidRPr="005E0E8A">
        <w:rPr>
          <w:rFonts w:ascii="Times New Roman" w:hAnsi="Times New Roman"/>
        </w:rPr>
        <w:tab/>
      </w:r>
      <w:r>
        <w:rPr>
          <w:rFonts w:ascii="Times New Roman" w:hAnsi="Times New Roman"/>
        </w:rPr>
        <w:t>RRC features for improvements</w:t>
      </w:r>
    </w:p>
    <w:p w14:paraId="296917F9" w14:textId="141FCCB5" w:rsidR="00217BC7" w:rsidRDefault="00841563" w:rsidP="00273194">
      <w:pPr>
        <w:rPr>
          <w:rFonts w:ascii="Times New Roman" w:hAnsi="Times New Roman" w:cs="Times New Roman"/>
          <w:lang w:eastAsia="zh-CN"/>
        </w:rPr>
      </w:pPr>
      <w:r>
        <w:rPr>
          <w:rFonts w:ascii="Times New Roman" w:hAnsi="Times New Roman" w:cs="Times New Roman"/>
          <w:lang w:eastAsia="zh-CN"/>
        </w:rPr>
        <w:t xml:space="preserve">Beyond the </w:t>
      </w:r>
      <w:r w:rsidR="00ED30AB">
        <w:rPr>
          <w:rFonts w:ascii="Times New Roman" w:hAnsi="Times New Roman" w:cs="Times New Roman"/>
          <w:lang w:eastAsia="zh-CN"/>
        </w:rPr>
        <w:t>discussion for determining the baseline RRC functions, RAN2 should also consider some of the existing features</w:t>
      </w:r>
      <w:r w:rsidR="00297C52">
        <w:rPr>
          <w:rFonts w:ascii="Times New Roman" w:hAnsi="Times New Roman" w:cs="Times New Roman"/>
          <w:lang w:eastAsia="zh-CN"/>
        </w:rPr>
        <w:t xml:space="preserve"> that</w:t>
      </w:r>
      <w:r w:rsidR="00ED30AB">
        <w:rPr>
          <w:rFonts w:ascii="Times New Roman" w:hAnsi="Times New Roman" w:cs="Times New Roman"/>
          <w:lang w:eastAsia="zh-CN"/>
        </w:rPr>
        <w:t xml:space="preserve"> </w:t>
      </w:r>
      <w:r w:rsidR="00217BC7">
        <w:rPr>
          <w:rFonts w:ascii="Times New Roman" w:hAnsi="Times New Roman" w:cs="Times New Roman"/>
          <w:lang w:eastAsia="zh-CN"/>
        </w:rPr>
        <w:t>could</w:t>
      </w:r>
      <w:r w:rsidR="00846AC9">
        <w:rPr>
          <w:rFonts w:ascii="Times New Roman" w:hAnsi="Times New Roman" w:cs="Times New Roman"/>
          <w:lang w:eastAsia="zh-CN"/>
        </w:rPr>
        <w:t xml:space="preserve"> be improved. </w:t>
      </w:r>
    </w:p>
    <w:p w14:paraId="2CC7376D" w14:textId="34B02BEC" w:rsidR="00217BC7" w:rsidRPr="00B76BB6" w:rsidRDefault="00B76BB6" w:rsidP="00273194">
      <w:pPr>
        <w:rPr>
          <w:rFonts w:ascii="Times New Roman" w:hAnsi="Times New Roman" w:cs="Times New Roman"/>
          <w:b/>
          <w:lang w:eastAsia="zh-CN"/>
        </w:rPr>
      </w:pPr>
      <w:r w:rsidRPr="00B76BB6">
        <w:rPr>
          <w:rFonts w:ascii="Times New Roman" w:hAnsi="Times New Roman" w:cs="Times New Roman"/>
          <w:b/>
        </w:rPr>
        <w:t xml:space="preserve">2.2.1 </w:t>
      </w:r>
      <w:r w:rsidR="00217BC7" w:rsidRPr="00B76BB6">
        <w:rPr>
          <w:rFonts w:ascii="Times New Roman" w:hAnsi="Times New Roman" w:cs="Times New Roman"/>
          <w:b/>
          <w:lang w:eastAsia="zh-CN"/>
        </w:rPr>
        <w:t>RRC States:</w:t>
      </w:r>
    </w:p>
    <w:p w14:paraId="275D9400" w14:textId="67A4EA64" w:rsidR="00217BC7" w:rsidRPr="00217BC7" w:rsidRDefault="00217BC7" w:rsidP="00217BC7">
      <w:pPr>
        <w:spacing w:after="120"/>
        <w:rPr>
          <w:rFonts w:ascii="Times New Roman" w:hAnsi="Times New Roman" w:cs="Times New Roman"/>
          <w:lang w:eastAsia="zh-CN"/>
        </w:rPr>
      </w:pPr>
      <w:r>
        <w:rPr>
          <w:rFonts w:ascii="Times New Roman" w:hAnsi="Times New Roman" w:cs="Times New Roman"/>
          <w:lang w:eastAsia="zh-CN"/>
        </w:rPr>
        <w:t xml:space="preserve">RAN2 has </w:t>
      </w:r>
      <w:r w:rsidR="00B76BB6">
        <w:rPr>
          <w:rFonts w:ascii="Times New Roman" w:hAnsi="Times New Roman" w:cs="Times New Roman"/>
          <w:lang w:eastAsia="zh-CN"/>
        </w:rPr>
        <w:t xml:space="preserve">depended on characterizing the UE behaviour using the </w:t>
      </w:r>
      <w:r w:rsidR="004B2A5E">
        <w:rPr>
          <w:rFonts w:ascii="Times New Roman" w:hAnsi="Times New Roman" w:cs="Times New Roman"/>
          <w:lang w:eastAsia="zh-CN"/>
        </w:rPr>
        <w:t>three</w:t>
      </w:r>
      <w:r w:rsidR="00B76BB6">
        <w:rPr>
          <w:rFonts w:ascii="Times New Roman" w:hAnsi="Times New Roman" w:cs="Times New Roman"/>
          <w:lang w:eastAsia="zh-CN"/>
        </w:rPr>
        <w:t xml:space="preserve"> RRC states, CONNECTED, INACTIVE and IDLE. </w:t>
      </w:r>
      <w:r w:rsidR="007D5B95">
        <w:rPr>
          <w:rFonts w:ascii="Times New Roman" w:hAnsi="Times New Roman" w:cs="Times New Roman"/>
          <w:lang w:eastAsia="zh-CN"/>
        </w:rPr>
        <w:t>The</w:t>
      </w:r>
      <w:r w:rsidR="00F74964">
        <w:rPr>
          <w:rFonts w:ascii="Times New Roman" w:hAnsi="Times New Roman" w:cs="Times New Roman"/>
          <w:lang w:eastAsia="zh-CN"/>
        </w:rPr>
        <w:t xml:space="preserve"> advantages of defining the 3 states are numerous.  </w:t>
      </w:r>
      <w:r w:rsidR="004B2A5E">
        <w:rPr>
          <w:rFonts w:ascii="Times New Roman" w:hAnsi="Times New Roman" w:cs="Times New Roman"/>
          <w:lang w:eastAsia="zh-CN"/>
        </w:rPr>
        <w:t>For example, w</w:t>
      </w:r>
      <w:r w:rsidR="00F74964">
        <w:rPr>
          <w:rFonts w:ascii="Times New Roman" w:hAnsi="Times New Roman" w:cs="Times New Roman"/>
          <w:lang w:eastAsia="zh-CN"/>
        </w:rPr>
        <w:t xml:space="preserve">hen the UE has no activities, the gNB may release the UE to IDLE or INACTIVE to maximize device battery life.  Signalling overhead is also reduced when the UE is not in RRC CONNECTED since there are no </w:t>
      </w:r>
      <w:r w:rsidR="00A43365">
        <w:rPr>
          <w:rFonts w:ascii="Times New Roman" w:hAnsi="Times New Roman" w:cs="Times New Roman" w:hint="eastAsia"/>
        </w:rPr>
        <w:t xml:space="preserve">dedicated </w:t>
      </w:r>
      <w:r w:rsidR="003418E1">
        <w:rPr>
          <w:rFonts w:ascii="Times New Roman" w:hAnsi="Times New Roman" w:cs="Times New Roman"/>
          <w:lang w:eastAsia="zh-CN"/>
        </w:rPr>
        <w:t xml:space="preserve">signalling between the UE and the gNB when in IDLE or INACTIVE.  However, there are also drawbacks to the RRC states.  In one case, the adoption of RRC states increases standardization complexities as the UE behaviour must be well defined for each state, along with the conditions </w:t>
      </w:r>
      <w:r w:rsidR="00D17493">
        <w:rPr>
          <w:rFonts w:ascii="Times New Roman" w:hAnsi="Times New Roman" w:cs="Times New Roman"/>
          <w:lang w:eastAsia="zh-CN"/>
        </w:rPr>
        <w:t>for transitions among</w:t>
      </w:r>
      <w:r w:rsidR="003418E1">
        <w:rPr>
          <w:rFonts w:ascii="Times New Roman" w:hAnsi="Times New Roman" w:cs="Times New Roman"/>
          <w:lang w:eastAsia="zh-CN"/>
        </w:rPr>
        <w:t xml:space="preserve"> RRC states, either by gNB order or decided by the UE e.g., when the radio condition deteriorates. </w:t>
      </w:r>
      <w:r w:rsidR="00BC0F04">
        <w:rPr>
          <w:rFonts w:ascii="Times New Roman" w:hAnsi="Times New Roman" w:cs="Times New Roman"/>
          <w:lang w:eastAsia="zh-CN"/>
        </w:rPr>
        <w:t xml:space="preserve"> With each new feature, separate UE behaviour</w:t>
      </w:r>
      <w:r w:rsidR="00183098">
        <w:rPr>
          <w:rFonts w:ascii="Times New Roman" w:hAnsi="Times New Roman" w:cs="Times New Roman" w:hint="eastAsia"/>
        </w:rPr>
        <w:t>s</w:t>
      </w:r>
      <w:r w:rsidR="00BC0F04">
        <w:rPr>
          <w:rFonts w:ascii="Times New Roman" w:hAnsi="Times New Roman" w:cs="Times New Roman"/>
          <w:lang w:eastAsia="zh-CN"/>
        </w:rPr>
        <w:t xml:space="preserve"> may be needed for each RRC state.</w:t>
      </w:r>
      <w:r w:rsidR="003418E1">
        <w:rPr>
          <w:rFonts w:ascii="Times New Roman" w:hAnsi="Times New Roman" w:cs="Times New Roman"/>
          <w:lang w:eastAsia="zh-CN"/>
        </w:rPr>
        <w:t xml:space="preserve"> When the UE is in IDLE or INACTIVE dedicated signalling is not applicable and the UE relies on SIB signalling that cannot be catered to one </w:t>
      </w:r>
      <w:proofErr w:type="gramStart"/>
      <w:r w:rsidR="003418E1">
        <w:rPr>
          <w:rFonts w:ascii="Times New Roman" w:hAnsi="Times New Roman" w:cs="Times New Roman"/>
          <w:lang w:eastAsia="zh-CN"/>
        </w:rPr>
        <w:t>particular UE</w:t>
      </w:r>
      <w:proofErr w:type="gramEnd"/>
      <w:r w:rsidR="003418E1">
        <w:rPr>
          <w:rFonts w:ascii="Times New Roman" w:hAnsi="Times New Roman" w:cs="Times New Roman"/>
          <w:lang w:eastAsia="zh-CN"/>
        </w:rPr>
        <w:t xml:space="preserve">. </w:t>
      </w:r>
      <w:r w:rsidR="004B2A5E">
        <w:rPr>
          <w:rFonts w:ascii="Times New Roman" w:hAnsi="Times New Roman" w:cs="Times New Roman"/>
          <w:lang w:eastAsia="zh-CN"/>
        </w:rPr>
        <w:t xml:space="preserve">Latency in connection establishment is also significant </w:t>
      </w:r>
      <w:r w:rsidR="00BC0F04">
        <w:rPr>
          <w:rFonts w:ascii="Times New Roman" w:hAnsi="Times New Roman" w:cs="Times New Roman"/>
          <w:lang w:eastAsia="zh-CN"/>
        </w:rPr>
        <w:t>which may work against the</w:t>
      </w:r>
      <w:r w:rsidR="004B2A5E">
        <w:rPr>
          <w:rFonts w:ascii="Times New Roman" w:hAnsi="Times New Roman" w:cs="Times New Roman"/>
          <w:lang w:eastAsia="zh-CN"/>
        </w:rPr>
        <w:t xml:space="preserve"> ultra-low latency requirements in 6GR.</w:t>
      </w:r>
      <w:r w:rsidR="003418E1">
        <w:rPr>
          <w:rFonts w:ascii="Times New Roman" w:hAnsi="Times New Roman" w:cs="Times New Roman"/>
          <w:lang w:eastAsia="zh-CN"/>
        </w:rPr>
        <w:t xml:space="preserve"> Even from the network</w:t>
      </w:r>
      <w:r w:rsidR="00B86764">
        <w:rPr>
          <w:rFonts w:ascii="Times New Roman" w:hAnsi="Times New Roman" w:cs="Times New Roman"/>
          <w:lang w:eastAsia="zh-CN"/>
        </w:rPr>
        <w:t>’s</w:t>
      </w:r>
      <w:r w:rsidR="003418E1">
        <w:rPr>
          <w:rFonts w:ascii="Times New Roman" w:hAnsi="Times New Roman" w:cs="Times New Roman"/>
          <w:lang w:eastAsia="zh-CN"/>
        </w:rPr>
        <w:t xml:space="preserve"> perspective, managing all the UEs, along with their RRC states requires sophisticated network algorithms.  </w:t>
      </w:r>
    </w:p>
    <w:p w14:paraId="2E7F5067" w14:textId="0B8F689E" w:rsidR="004B2A5E" w:rsidRDefault="004B2A5E" w:rsidP="004B2A5E">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sidR="00386876">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While the UEs with no activit</w:t>
      </w:r>
      <w:r w:rsidR="00D6787E">
        <w:rPr>
          <w:rFonts w:ascii="Times New Roman" w:hAnsi="Times New Roman" w:hint="eastAsia"/>
          <w:lang w:eastAsia="ja-JP"/>
        </w:rPr>
        <w:t>y</w:t>
      </w:r>
      <w:r>
        <w:rPr>
          <w:rFonts w:ascii="Times New Roman" w:hAnsi="Times New Roman"/>
          <w:lang w:eastAsia="ja-JP"/>
        </w:rPr>
        <w:t xml:space="preserve"> may be transitioned to RRC IDLE/INACTIVE to save power and reduce signalling, </w:t>
      </w:r>
      <w:r w:rsidR="00C11CB6">
        <w:rPr>
          <w:rFonts w:ascii="Times New Roman" w:hAnsi="Times New Roman" w:hint="eastAsia"/>
          <w:lang w:eastAsia="ja-JP"/>
        </w:rPr>
        <w:t xml:space="preserve">the </w:t>
      </w:r>
      <w:r>
        <w:rPr>
          <w:rFonts w:ascii="Times New Roman" w:hAnsi="Times New Roman"/>
          <w:lang w:eastAsia="ja-JP"/>
        </w:rPr>
        <w:t>UEs in RRC IDLE/INACTIVE are not easily controllable without dedicated signalling and the</w:t>
      </w:r>
      <w:r w:rsidR="00297C52">
        <w:rPr>
          <w:rFonts w:ascii="Times New Roman" w:hAnsi="Times New Roman"/>
          <w:lang w:eastAsia="ja-JP"/>
        </w:rPr>
        <w:t xml:space="preserve"> increased</w:t>
      </w:r>
      <w:r>
        <w:rPr>
          <w:rFonts w:ascii="Times New Roman" w:hAnsi="Times New Roman"/>
          <w:lang w:eastAsia="ja-JP"/>
        </w:rPr>
        <w:t xml:space="preserve"> latency</w:t>
      </w:r>
      <w:r w:rsidR="00297C52">
        <w:rPr>
          <w:rFonts w:ascii="Times New Roman" w:hAnsi="Times New Roman"/>
          <w:lang w:eastAsia="ja-JP"/>
        </w:rPr>
        <w:t xml:space="preserve"> in</w:t>
      </w:r>
      <w:r>
        <w:rPr>
          <w:rFonts w:ascii="Times New Roman" w:hAnsi="Times New Roman"/>
          <w:lang w:eastAsia="ja-JP"/>
        </w:rPr>
        <w:t xml:space="preserve"> </w:t>
      </w:r>
      <w:r w:rsidR="00297C52">
        <w:rPr>
          <w:rFonts w:ascii="Times New Roman" w:hAnsi="Times New Roman"/>
          <w:lang w:eastAsia="ja-JP"/>
        </w:rPr>
        <w:t xml:space="preserve">connection </w:t>
      </w:r>
      <w:r>
        <w:rPr>
          <w:rFonts w:ascii="Times New Roman" w:hAnsi="Times New Roman"/>
          <w:lang w:eastAsia="ja-JP"/>
        </w:rPr>
        <w:t>establish</w:t>
      </w:r>
      <w:r w:rsidR="00297C52">
        <w:rPr>
          <w:rFonts w:ascii="Times New Roman" w:hAnsi="Times New Roman"/>
          <w:lang w:eastAsia="ja-JP"/>
        </w:rPr>
        <w:t>ment needs</w:t>
      </w:r>
      <w:r>
        <w:rPr>
          <w:rFonts w:ascii="Times New Roman" w:hAnsi="Times New Roman"/>
          <w:lang w:eastAsia="ja-JP"/>
        </w:rPr>
        <w:t xml:space="preserve"> to be addressed.  </w:t>
      </w:r>
    </w:p>
    <w:p w14:paraId="3C0D54F2" w14:textId="77777777" w:rsidR="00FF4C4A" w:rsidRDefault="00FF4C4A" w:rsidP="00217BC7">
      <w:pPr>
        <w:pStyle w:val="ListParagraph"/>
        <w:numPr>
          <w:ilvl w:val="0"/>
          <w:numId w:val="0"/>
        </w:numPr>
        <w:rPr>
          <w:rFonts w:ascii="Times New Roman" w:hAnsi="Times New Roman" w:cs="Times New Roman"/>
          <w:lang w:eastAsia="zh-CN"/>
        </w:rPr>
      </w:pPr>
    </w:p>
    <w:p w14:paraId="117B75E6" w14:textId="5752C332" w:rsidR="00217BC7" w:rsidRDefault="00FF4C4A" w:rsidP="00217BC7">
      <w:pPr>
        <w:pStyle w:val="ListParagraph"/>
        <w:numPr>
          <w:ilvl w:val="0"/>
          <w:numId w:val="0"/>
        </w:numPr>
        <w:rPr>
          <w:rFonts w:ascii="Times New Roman" w:hAnsi="Times New Roman" w:cs="Times New Roman"/>
          <w:lang w:eastAsia="zh-CN"/>
        </w:rPr>
      </w:pPr>
      <w:r>
        <w:rPr>
          <w:rFonts w:ascii="Times New Roman" w:hAnsi="Times New Roman" w:cs="Times New Roman"/>
          <w:lang w:eastAsia="zh-CN"/>
        </w:rPr>
        <w:t>Despite some of the drawbacks in the three</w:t>
      </w:r>
      <w:r w:rsidR="004B2A5E">
        <w:rPr>
          <w:rFonts w:ascii="Times New Roman" w:hAnsi="Times New Roman" w:cs="Times New Roman"/>
          <w:lang w:eastAsia="zh-CN"/>
        </w:rPr>
        <w:t xml:space="preserve"> </w:t>
      </w:r>
      <w:r>
        <w:rPr>
          <w:rFonts w:ascii="Times New Roman" w:hAnsi="Times New Roman" w:cs="Times New Roman"/>
          <w:lang w:eastAsia="zh-CN"/>
        </w:rPr>
        <w:t>RRC states currently defined in 5G</w:t>
      </w:r>
      <w:r w:rsidR="00C11CB6">
        <w:rPr>
          <w:rFonts w:ascii="Times New Roman" w:hAnsi="Times New Roman" w:cs="Times New Roman" w:hint="eastAsia"/>
        </w:rPr>
        <w:t xml:space="preserve"> </w:t>
      </w:r>
      <w:r>
        <w:rPr>
          <w:rFonts w:ascii="Times New Roman" w:hAnsi="Times New Roman" w:cs="Times New Roman"/>
          <w:lang w:eastAsia="zh-CN"/>
        </w:rPr>
        <w:t xml:space="preserve">NR, it should </w:t>
      </w:r>
      <w:proofErr w:type="gramStart"/>
      <w:r>
        <w:rPr>
          <w:rFonts w:ascii="Times New Roman" w:hAnsi="Times New Roman" w:cs="Times New Roman"/>
          <w:lang w:eastAsia="zh-CN"/>
        </w:rPr>
        <w:t>still remain</w:t>
      </w:r>
      <w:proofErr w:type="gramEnd"/>
      <w:r>
        <w:rPr>
          <w:rFonts w:ascii="Times New Roman" w:hAnsi="Times New Roman" w:cs="Times New Roman"/>
          <w:lang w:eastAsia="zh-CN"/>
        </w:rPr>
        <w:t xml:space="preserve"> as the baseline assumption of how RRC should operate.  However, it should be further considered whether the existing states </w:t>
      </w:r>
      <w:r w:rsidR="00386876">
        <w:rPr>
          <w:rFonts w:ascii="Times New Roman" w:hAnsi="Times New Roman" w:cs="Times New Roman"/>
          <w:lang w:eastAsia="zh-CN"/>
        </w:rPr>
        <w:t xml:space="preserve">can be improved to retain some of the advantages on low-power consumption in IDLE/INACTIVE while still be controllable by the network with minimal signalling complication. </w:t>
      </w:r>
    </w:p>
    <w:p w14:paraId="102C18FB" w14:textId="702EE0D6" w:rsidR="00386876" w:rsidRDefault="00386876" w:rsidP="00386876">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E76CE6">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RAN2 </w:t>
      </w:r>
      <w:r w:rsidR="001C4A3B">
        <w:rPr>
          <w:rFonts w:ascii="Times New Roman" w:hAnsi="Times New Roman"/>
          <w:lang w:eastAsia="ja-JP"/>
        </w:rPr>
        <w:t xml:space="preserve">should </w:t>
      </w:r>
      <w:r>
        <w:rPr>
          <w:rFonts w:ascii="Times New Roman" w:hAnsi="Times New Roman"/>
          <w:lang w:eastAsia="ja-JP"/>
        </w:rPr>
        <w:t>improv</w:t>
      </w:r>
      <w:r w:rsidR="001C4A3B">
        <w:rPr>
          <w:rFonts w:ascii="Times New Roman" w:hAnsi="Times New Roman"/>
          <w:lang w:eastAsia="ja-JP"/>
        </w:rPr>
        <w:t>e</w:t>
      </w:r>
      <w:r>
        <w:rPr>
          <w:rFonts w:ascii="Times New Roman" w:hAnsi="Times New Roman"/>
          <w:lang w:eastAsia="ja-JP"/>
        </w:rPr>
        <w:t xml:space="preserve"> the current RRC IDLE/INACIVE states to retain the low-power consumption while still allow for better controllability by the network.  </w:t>
      </w:r>
    </w:p>
    <w:p w14:paraId="02AA0C71" w14:textId="75839D16" w:rsidR="00386876" w:rsidRDefault="00386876" w:rsidP="00386876">
      <w:pPr>
        <w:pStyle w:val="Observation"/>
        <w:numPr>
          <w:ilvl w:val="0"/>
          <w:numId w:val="0"/>
        </w:numPr>
        <w:ind w:left="1560" w:hanging="1560"/>
        <w:rPr>
          <w:rFonts w:ascii="Times New Roman" w:hAnsi="Times New Roman"/>
          <w:lang w:eastAsia="ja-JP"/>
        </w:rPr>
      </w:pPr>
    </w:p>
    <w:p w14:paraId="32295F01" w14:textId="089896BD" w:rsidR="0062343A" w:rsidRPr="0062343A" w:rsidRDefault="00386876" w:rsidP="0062343A">
      <w:pPr>
        <w:spacing w:after="120"/>
        <w:rPr>
          <w:rFonts w:ascii="Times New Roman" w:hAnsi="Times New Roman" w:cs="Times New Roman"/>
          <w:lang w:eastAsia="zh-CN"/>
        </w:rPr>
      </w:pPr>
      <w:r w:rsidRPr="0062343A">
        <w:rPr>
          <w:rFonts w:ascii="Times New Roman" w:hAnsi="Times New Roman" w:cs="Times New Roman"/>
          <w:lang w:eastAsia="zh-CN"/>
        </w:rPr>
        <w:t>Furthermore,</w:t>
      </w:r>
      <w:r w:rsidR="0062343A">
        <w:rPr>
          <w:rFonts w:ascii="Times New Roman" w:hAnsi="Times New Roman" w:cs="Times New Roman"/>
          <w:lang w:eastAsia="zh-CN"/>
        </w:rPr>
        <w:t xml:space="preserve"> with </w:t>
      </w:r>
      <w:r w:rsidR="0062343A" w:rsidRPr="0062343A">
        <w:rPr>
          <w:rFonts w:ascii="Times New Roman" w:hAnsi="Times New Roman" w:cs="Times New Roman"/>
          <w:lang w:eastAsia="zh-CN"/>
        </w:rPr>
        <w:t xml:space="preserve">the anticipated optimization </w:t>
      </w:r>
      <w:r w:rsidR="0062343A">
        <w:rPr>
          <w:rFonts w:ascii="Times New Roman" w:hAnsi="Times New Roman" w:cs="Times New Roman"/>
          <w:lang w:eastAsia="zh-CN"/>
        </w:rPr>
        <w:t xml:space="preserve">needed </w:t>
      </w:r>
      <w:r w:rsidR="0062343A" w:rsidRPr="0062343A">
        <w:rPr>
          <w:rFonts w:ascii="Times New Roman" w:hAnsi="Times New Roman" w:cs="Times New Roman"/>
          <w:lang w:eastAsia="zh-CN"/>
        </w:rPr>
        <w:t xml:space="preserve">in latency reduction for initial access, it could be further considered if </w:t>
      </w:r>
      <w:r w:rsidR="006B373E">
        <w:rPr>
          <w:rFonts w:ascii="Times New Roman" w:hAnsi="Times New Roman" w:cs="Times New Roman"/>
          <w:lang w:eastAsia="zh-CN"/>
        </w:rPr>
        <w:t>the I</w:t>
      </w:r>
      <w:r w:rsidR="0062343A" w:rsidRPr="0062343A">
        <w:rPr>
          <w:rFonts w:ascii="Times New Roman" w:hAnsi="Times New Roman" w:cs="Times New Roman"/>
          <w:lang w:eastAsia="zh-CN"/>
        </w:rPr>
        <w:t>nactive state</w:t>
      </w:r>
      <w:r w:rsidR="0062343A">
        <w:rPr>
          <w:rFonts w:ascii="Times New Roman" w:hAnsi="Times New Roman" w:cs="Times New Roman"/>
          <w:lang w:eastAsia="zh-CN"/>
        </w:rPr>
        <w:t xml:space="preserve"> </w:t>
      </w:r>
      <w:r w:rsidR="0062343A" w:rsidRPr="0062343A">
        <w:rPr>
          <w:rFonts w:ascii="Times New Roman" w:hAnsi="Times New Roman" w:cs="Times New Roman"/>
          <w:lang w:eastAsia="zh-CN"/>
        </w:rPr>
        <w:t xml:space="preserve">is </w:t>
      </w:r>
      <w:proofErr w:type="gramStart"/>
      <w:r w:rsidR="0062343A">
        <w:rPr>
          <w:rFonts w:ascii="Times New Roman" w:hAnsi="Times New Roman" w:cs="Times New Roman"/>
          <w:lang w:eastAsia="zh-CN"/>
        </w:rPr>
        <w:t xml:space="preserve">really </w:t>
      </w:r>
      <w:r w:rsidR="0062343A" w:rsidRPr="0062343A">
        <w:rPr>
          <w:rFonts w:ascii="Times New Roman" w:hAnsi="Times New Roman" w:cs="Times New Roman"/>
          <w:lang w:eastAsia="zh-CN"/>
        </w:rPr>
        <w:t>necessary</w:t>
      </w:r>
      <w:proofErr w:type="gramEnd"/>
      <w:r w:rsidR="0062343A" w:rsidRPr="0062343A">
        <w:rPr>
          <w:rFonts w:ascii="Times New Roman" w:hAnsi="Times New Roman" w:cs="Times New Roman"/>
          <w:lang w:eastAsia="zh-CN"/>
        </w:rPr>
        <w:t xml:space="preserve"> </w:t>
      </w:r>
      <w:r w:rsidR="0062343A">
        <w:rPr>
          <w:rFonts w:ascii="Times New Roman" w:hAnsi="Times New Roman" w:cs="Times New Roman"/>
          <w:lang w:eastAsia="zh-CN"/>
        </w:rPr>
        <w:t xml:space="preserve">in addition to the Idle state. </w:t>
      </w:r>
      <w:r w:rsidR="0062343A" w:rsidRPr="0062343A">
        <w:rPr>
          <w:rFonts w:ascii="Times New Roman" w:hAnsi="Times New Roman" w:cs="Times New Roman"/>
          <w:lang w:eastAsia="zh-CN"/>
        </w:rPr>
        <w:t xml:space="preserve"> </w:t>
      </w:r>
      <w:r w:rsidR="0062343A">
        <w:rPr>
          <w:rFonts w:ascii="Times New Roman" w:hAnsi="Times New Roman" w:cs="Times New Roman"/>
          <w:lang w:eastAsia="zh-CN"/>
        </w:rPr>
        <w:t xml:space="preserve">The Inactive state was initially developed in Rel-15 </w:t>
      </w:r>
      <w:r w:rsidR="00A01955">
        <w:rPr>
          <w:rFonts w:ascii="Times New Roman" w:hAnsi="Times New Roman" w:cs="Times New Roman"/>
          <w:lang w:eastAsia="zh-CN"/>
        </w:rPr>
        <w:t xml:space="preserve">NR </w:t>
      </w:r>
      <w:r w:rsidR="0062343A">
        <w:rPr>
          <w:rFonts w:ascii="Times New Roman" w:hAnsi="Times New Roman" w:cs="Times New Roman"/>
          <w:lang w:eastAsia="zh-CN"/>
        </w:rPr>
        <w:t>to allow for faster data resumption since the UE context is kept at the network</w:t>
      </w:r>
      <w:r w:rsidR="00A01955">
        <w:rPr>
          <w:rFonts w:ascii="Times New Roman" w:hAnsi="Times New Roman" w:cs="Times New Roman"/>
          <w:lang w:eastAsia="zh-CN"/>
        </w:rPr>
        <w:t>, while keeping some of the benefits of low power consumption as in IDLE.</w:t>
      </w:r>
      <w:r w:rsidR="0062343A">
        <w:rPr>
          <w:rFonts w:ascii="Times New Roman" w:hAnsi="Times New Roman" w:cs="Times New Roman"/>
          <w:lang w:eastAsia="zh-CN"/>
        </w:rPr>
        <w:t xml:space="preserve"> Other than the faster data resumption,</w:t>
      </w:r>
      <w:r w:rsidR="0062343A" w:rsidRPr="0062343A">
        <w:rPr>
          <w:rFonts w:ascii="Times New Roman" w:hAnsi="Times New Roman" w:cs="Times New Roman"/>
          <w:lang w:eastAsia="zh-CN"/>
        </w:rPr>
        <w:t xml:space="preserve"> there is essentially no difference between IDLE and INACTIVE </w:t>
      </w:r>
      <w:r w:rsidR="0062343A">
        <w:rPr>
          <w:rFonts w:ascii="Times New Roman" w:hAnsi="Times New Roman" w:cs="Times New Roman"/>
          <w:lang w:eastAsia="zh-CN"/>
        </w:rPr>
        <w:t>from the UE’s perspective</w:t>
      </w:r>
      <w:r w:rsidR="0062343A" w:rsidRPr="0062343A">
        <w:rPr>
          <w:rFonts w:ascii="Times New Roman" w:hAnsi="Times New Roman" w:cs="Times New Roman"/>
          <w:lang w:eastAsia="zh-CN"/>
        </w:rPr>
        <w:t xml:space="preserve">. </w:t>
      </w:r>
      <w:r w:rsidR="0062343A">
        <w:rPr>
          <w:rFonts w:ascii="Times New Roman" w:hAnsi="Times New Roman" w:cs="Times New Roman"/>
          <w:lang w:eastAsia="zh-CN"/>
        </w:rPr>
        <w:t xml:space="preserve"> It also adds more complexity at the network side.</w:t>
      </w:r>
      <w:r w:rsidR="00FC1705">
        <w:rPr>
          <w:rFonts w:ascii="Times New Roman" w:hAnsi="Times New Roman" w:cs="Times New Roman"/>
          <w:lang w:eastAsia="zh-CN"/>
        </w:rPr>
        <w:t xml:space="preserve"> T</w:t>
      </w:r>
      <w:r w:rsidR="00FC1705" w:rsidRPr="0062343A">
        <w:rPr>
          <w:rFonts w:ascii="Times New Roman" w:hAnsi="Times New Roman" w:cs="Times New Roman"/>
          <w:lang w:eastAsia="zh-CN"/>
        </w:rPr>
        <w:t xml:space="preserve">he </w:t>
      </w:r>
      <w:r w:rsidR="00FC1705">
        <w:rPr>
          <w:rFonts w:ascii="Times New Roman" w:hAnsi="Times New Roman" w:cs="Times New Roman"/>
          <w:lang w:eastAsia="zh-CN"/>
        </w:rPr>
        <w:t>addition of the Inactive</w:t>
      </w:r>
      <w:r w:rsidR="00FC1705" w:rsidRPr="0062343A">
        <w:rPr>
          <w:rFonts w:ascii="Times New Roman" w:hAnsi="Times New Roman" w:cs="Times New Roman"/>
          <w:lang w:eastAsia="zh-CN"/>
        </w:rPr>
        <w:t xml:space="preserve"> state increase</w:t>
      </w:r>
      <w:r w:rsidR="00FC1705">
        <w:rPr>
          <w:rFonts w:ascii="Times New Roman" w:hAnsi="Times New Roman" w:cs="Times New Roman"/>
          <w:lang w:eastAsia="zh-CN"/>
        </w:rPr>
        <w:t>d</w:t>
      </w:r>
      <w:r w:rsidR="00FC1705" w:rsidRPr="0062343A">
        <w:rPr>
          <w:rFonts w:ascii="Times New Roman" w:hAnsi="Times New Roman" w:cs="Times New Roman"/>
          <w:lang w:eastAsia="zh-CN"/>
        </w:rPr>
        <w:t xml:space="preserve"> overall RRC state machine complexity, requiring additional handling of context suspension, resume, and mobility within the RN</w:t>
      </w:r>
      <w:r w:rsidR="00FC1705">
        <w:rPr>
          <w:rFonts w:ascii="Times New Roman" w:hAnsi="Times New Roman" w:cs="Times New Roman"/>
          <w:lang w:eastAsia="zh-CN"/>
        </w:rPr>
        <w:t>A.  T</w:t>
      </w:r>
      <w:r w:rsidR="0062343A">
        <w:rPr>
          <w:rFonts w:ascii="Times New Roman" w:hAnsi="Times New Roman" w:cs="Times New Roman"/>
          <w:lang w:eastAsia="zh-CN"/>
        </w:rPr>
        <w:t>he network will also need to manage the UE</w:t>
      </w:r>
      <w:r w:rsidR="002035EA">
        <w:rPr>
          <w:rFonts w:ascii="Times New Roman" w:hAnsi="Times New Roman" w:cs="Times New Roman"/>
        </w:rPr>
        <w:t>’</w:t>
      </w:r>
      <w:r w:rsidR="0062343A">
        <w:rPr>
          <w:rFonts w:ascii="Times New Roman" w:hAnsi="Times New Roman" w:cs="Times New Roman"/>
          <w:lang w:eastAsia="zh-CN"/>
        </w:rPr>
        <w:t xml:space="preserve">s </w:t>
      </w:r>
      <w:r w:rsidR="00FC1705">
        <w:rPr>
          <w:rFonts w:ascii="Times New Roman" w:hAnsi="Times New Roman" w:cs="Times New Roman"/>
          <w:lang w:eastAsia="zh-CN"/>
        </w:rPr>
        <w:t>RAN</w:t>
      </w:r>
      <w:r w:rsidR="0062343A">
        <w:rPr>
          <w:rFonts w:ascii="Times New Roman" w:hAnsi="Times New Roman" w:cs="Times New Roman"/>
          <w:lang w:eastAsia="zh-CN"/>
        </w:rPr>
        <w:t xml:space="preserve"> </w:t>
      </w:r>
      <w:r w:rsidR="00FC1705">
        <w:rPr>
          <w:rFonts w:ascii="Times New Roman" w:hAnsi="Times New Roman" w:cs="Times New Roman"/>
          <w:lang w:eastAsia="zh-CN"/>
        </w:rPr>
        <w:t>N</w:t>
      </w:r>
      <w:r w:rsidR="0062343A">
        <w:rPr>
          <w:rFonts w:ascii="Times New Roman" w:hAnsi="Times New Roman" w:cs="Times New Roman"/>
          <w:lang w:eastAsia="zh-CN"/>
        </w:rPr>
        <w:t xml:space="preserve">otification </w:t>
      </w:r>
      <w:r w:rsidR="00FC1705">
        <w:rPr>
          <w:rFonts w:ascii="Times New Roman" w:hAnsi="Times New Roman" w:cs="Times New Roman"/>
          <w:lang w:eastAsia="zh-CN"/>
        </w:rPr>
        <w:t>A</w:t>
      </w:r>
      <w:r w:rsidR="0062343A">
        <w:rPr>
          <w:rFonts w:ascii="Times New Roman" w:hAnsi="Times New Roman" w:cs="Times New Roman"/>
          <w:lang w:eastAsia="zh-CN"/>
        </w:rPr>
        <w:t xml:space="preserve">rea (RNA) for paging purposes which is separate from the </w:t>
      </w:r>
      <w:r w:rsidR="00FC1705">
        <w:rPr>
          <w:rFonts w:ascii="Times New Roman" w:hAnsi="Times New Roman" w:cs="Times New Roman"/>
          <w:lang w:eastAsia="zh-CN"/>
        </w:rPr>
        <w:t xml:space="preserve">CN defined </w:t>
      </w:r>
      <w:r w:rsidR="0062343A">
        <w:rPr>
          <w:rFonts w:ascii="Times New Roman" w:hAnsi="Times New Roman" w:cs="Times New Roman"/>
          <w:lang w:eastAsia="zh-CN"/>
        </w:rPr>
        <w:t>paging</w:t>
      </w:r>
      <w:r w:rsidR="00FC1705">
        <w:rPr>
          <w:rFonts w:ascii="Times New Roman" w:hAnsi="Times New Roman" w:cs="Times New Roman"/>
          <w:lang w:eastAsia="zh-CN"/>
        </w:rPr>
        <w:t xml:space="preserve"> for IDLE UEs [</w:t>
      </w:r>
      <w:r w:rsidR="0095795F">
        <w:rPr>
          <w:rFonts w:ascii="Times New Roman" w:hAnsi="Times New Roman" w:cs="Times New Roman"/>
          <w:lang w:eastAsia="zh-CN"/>
        </w:rPr>
        <w:t>8</w:t>
      </w:r>
      <w:r w:rsidR="00FC1705">
        <w:rPr>
          <w:rFonts w:ascii="Times New Roman" w:hAnsi="Times New Roman" w:cs="Times New Roman"/>
          <w:lang w:eastAsia="zh-CN"/>
        </w:rPr>
        <w:t xml:space="preserve">]. </w:t>
      </w:r>
      <w:r w:rsidR="0062343A" w:rsidRPr="0062343A">
        <w:rPr>
          <w:rFonts w:ascii="Times New Roman" w:hAnsi="Times New Roman" w:cs="Times New Roman"/>
          <w:lang w:eastAsia="zh-CN"/>
        </w:rPr>
        <w:t xml:space="preserve"> </w:t>
      </w:r>
      <w:r w:rsidR="00FC1705">
        <w:rPr>
          <w:rFonts w:ascii="Times New Roman" w:hAnsi="Times New Roman" w:cs="Times New Roman"/>
          <w:lang w:eastAsia="zh-CN"/>
        </w:rPr>
        <w:t xml:space="preserve"> If RAN2 decides to keep the Inactive state, improved </w:t>
      </w:r>
      <w:r w:rsidR="0062343A" w:rsidRPr="0062343A">
        <w:rPr>
          <w:rFonts w:ascii="Times New Roman" w:hAnsi="Times New Roman" w:cs="Times New Roman"/>
          <w:lang w:eastAsia="zh-CN"/>
        </w:rPr>
        <w:t xml:space="preserve">differentiation between </w:t>
      </w:r>
      <w:r w:rsidR="00FC1705">
        <w:rPr>
          <w:rFonts w:ascii="Times New Roman" w:hAnsi="Times New Roman" w:cs="Times New Roman"/>
          <w:lang w:eastAsia="zh-CN"/>
        </w:rPr>
        <w:t xml:space="preserve">IDLE and INACTIVE should be defined, considering the complexities the Inactive state adds to the specification. </w:t>
      </w:r>
    </w:p>
    <w:p w14:paraId="1C5996B0" w14:textId="42B0CF31" w:rsidR="00FC1705" w:rsidRDefault="00FC1705" w:rsidP="00FC1705">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E76CE6">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also improve the differentiation between </w:t>
      </w:r>
      <w:r w:rsidR="001C4A3B">
        <w:rPr>
          <w:rFonts w:ascii="Times New Roman" w:hAnsi="Times New Roman"/>
          <w:lang w:eastAsia="ja-JP"/>
        </w:rPr>
        <w:t>I</w:t>
      </w:r>
      <w:r>
        <w:rPr>
          <w:rFonts w:ascii="Times New Roman" w:hAnsi="Times New Roman"/>
          <w:lang w:eastAsia="ja-JP"/>
        </w:rPr>
        <w:t xml:space="preserve">nactive state and </w:t>
      </w:r>
      <w:r w:rsidR="001C4A3B">
        <w:rPr>
          <w:rFonts w:ascii="Times New Roman" w:hAnsi="Times New Roman"/>
          <w:lang w:eastAsia="ja-JP"/>
        </w:rPr>
        <w:t>I</w:t>
      </w:r>
      <w:r>
        <w:rPr>
          <w:rFonts w:ascii="Times New Roman" w:hAnsi="Times New Roman"/>
          <w:lang w:eastAsia="ja-JP"/>
        </w:rPr>
        <w:t>dle state beyond what is already defined in 5G</w:t>
      </w:r>
      <w:r w:rsidR="00A01955">
        <w:rPr>
          <w:rFonts w:ascii="Times New Roman" w:hAnsi="Times New Roman"/>
          <w:lang w:eastAsia="ja-JP"/>
        </w:rPr>
        <w:t xml:space="preserve"> </w:t>
      </w:r>
      <w:r>
        <w:rPr>
          <w:rFonts w:ascii="Times New Roman" w:hAnsi="Times New Roman"/>
          <w:lang w:eastAsia="ja-JP"/>
        </w:rPr>
        <w:t xml:space="preserve">NR, considering the complexities </w:t>
      </w:r>
      <w:r>
        <w:rPr>
          <w:rFonts w:ascii="Times New Roman" w:hAnsi="Times New Roman"/>
          <w:lang w:eastAsia="zh-CN"/>
        </w:rPr>
        <w:t>the inactive state adds to the specification and network implementation</w:t>
      </w:r>
      <w:r>
        <w:rPr>
          <w:rFonts w:ascii="Times New Roman" w:hAnsi="Times New Roman"/>
          <w:lang w:eastAsia="ja-JP"/>
        </w:rPr>
        <w:t xml:space="preserve">.  </w:t>
      </w:r>
    </w:p>
    <w:p w14:paraId="7002E1B7" w14:textId="77777777" w:rsidR="00386876" w:rsidRDefault="00386876" w:rsidP="00386876">
      <w:pPr>
        <w:pStyle w:val="Observation"/>
        <w:numPr>
          <w:ilvl w:val="0"/>
          <w:numId w:val="0"/>
        </w:numPr>
        <w:rPr>
          <w:rFonts w:ascii="Times New Roman" w:hAnsi="Times New Roman"/>
          <w:lang w:eastAsia="ja-JP"/>
        </w:rPr>
      </w:pPr>
    </w:p>
    <w:p w14:paraId="3A078E4D" w14:textId="64CECF50" w:rsidR="00BE10EB" w:rsidRPr="00B76BB6" w:rsidRDefault="00BE10EB" w:rsidP="00BE10EB">
      <w:pPr>
        <w:rPr>
          <w:rFonts w:ascii="Times New Roman" w:hAnsi="Times New Roman" w:cs="Times New Roman"/>
          <w:b/>
          <w:lang w:eastAsia="zh-CN"/>
        </w:rPr>
      </w:pPr>
      <w:r w:rsidRPr="00B76BB6">
        <w:rPr>
          <w:rFonts w:ascii="Times New Roman" w:hAnsi="Times New Roman" w:cs="Times New Roman"/>
          <w:b/>
        </w:rPr>
        <w:t>2.2.</w:t>
      </w:r>
      <w:r w:rsidR="004D2CE7">
        <w:rPr>
          <w:rFonts w:ascii="Times New Roman" w:hAnsi="Times New Roman" w:cs="Times New Roman"/>
          <w:b/>
        </w:rPr>
        <w:t>2</w:t>
      </w:r>
      <w:r w:rsidRPr="00B76BB6">
        <w:rPr>
          <w:rFonts w:ascii="Times New Roman" w:hAnsi="Times New Roman" w:cs="Times New Roman"/>
          <w:b/>
        </w:rPr>
        <w:t xml:space="preserve"> </w:t>
      </w:r>
      <w:r w:rsidRPr="00BE10EB">
        <w:rPr>
          <w:rFonts w:ascii="Times New Roman" w:hAnsi="Times New Roman" w:cs="Times New Roman"/>
          <w:b/>
          <w:lang w:eastAsia="zh-CN"/>
        </w:rPr>
        <w:t>Message structure</w:t>
      </w:r>
      <w:r>
        <w:rPr>
          <w:rFonts w:ascii="Times New Roman" w:hAnsi="Times New Roman" w:cs="Times New Roman"/>
          <w:b/>
          <w:lang w:eastAsia="zh-CN"/>
        </w:rPr>
        <w:t>:</w:t>
      </w:r>
    </w:p>
    <w:p w14:paraId="781B36D6" w14:textId="21DC60F5" w:rsidR="00BE10EB" w:rsidRDefault="001C2ABF" w:rsidP="00BE10EB">
      <w:pPr>
        <w:spacing w:after="120"/>
        <w:rPr>
          <w:rFonts w:ascii="Times New Roman" w:hAnsi="Times New Roman" w:cs="Times New Roman"/>
          <w:lang w:eastAsia="zh-CN"/>
        </w:rPr>
      </w:pPr>
      <w:r w:rsidRPr="00BE10EB">
        <w:rPr>
          <w:rFonts w:ascii="Times New Roman" w:hAnsi="Times New Roman" w:cs="Times New Roman"/>
          <w:lang w:eastAsia="zh-CN"/>
        </w:rPr>
        <w:t xml:space="preserve">The current RRC specification contain numerous dedicated signalling messages from the gNB to the UE and vice versa. Within many work items, </w:t>
      </w:r>
      <w:r w:rsidR="00A01955">
        <w:rPr>
          <w:rFonts w:ascii="Times New Roman" w:hAnsi="Times New Roman" w:cs="Times New Roman"/>
          <w:lang w:eastAsia="zh-CN"/>
        </w:rPr>
        <w:t>decisions are made independently on</w:t>
      </w:r>
      <w:r w:rsidRPr="00BE10EB">
        <w:rPr>
          <w:rFonts w:ascii="Times New Roman" w:hAnsi="Times New Roman" w:cs="Times New Roman"/>
          <w:lang w:eastAsia="zh-CN"/>
        </w:rPr>
        <w:t xml:space="preserve"> whether </w:t>
      </w:r>
      <w:r w:rsidR="00A01955">
        <w:rPr>
          <w:rFonts w:ascii="Times New Roman" w:hAnsi="Times New Roman" w:cs="Times New Roman"/>
          <w:lang w:eastAsia="zh-CN"/>
        </w:rPr>
        <w:t xml:space="preserve">new feature(s) that require </w:t>
      </w:r>
      <w:r w:rsidRPr="00BE10EB">
        <w:rPr>
          <w:rFonts w:ascii="Times New Roman" w:hAnsi="Times New Roman" w:cs="Times New Roman"/>
          <w:lang w:eastAsia="zh-CN"/>
        </w:rPr>
        <w:t>dedicated signalling message should reuse one of the existing message</w:t>
      </w:r>
      <w:r w:rsidR="00A93092" w:rsidRPr="00BE10EB">
        <w:rPr>
          <w:rFonts w:ascii="Times New Roman" w:hAnsi="Times New Roman" w:cs="Times New Roman"/>
          <w:lang w:eastAsia="zh-CN"/>
        </w:rPr>
        <w:t>s</w:t>
      </w:r>
      <w:r w:rsidRPr="00BE10EB">
        <w:rPr>
          <w:rFonts w:ascii="Times New Roman" w:hAnsi="Times New Roman" w:cs="Times New Roman"/>
          <w:lang w:eastAsia="zh-CN"/>
        </w:rPr>
        <w:t xml:space="preserve"> (mainly for backwards compatibility) or create a new RRC message. </w:t>
      </w:r>
      <w:r w:rsidR="00A93092" w:rsidRPr="00BE10EB">
        <w:rPr>
          <w:rFonts w:ascii="Times New Roman" w:hAnsi="Times New Roman" w:cs="Times New Roman"/>
          <w:lang w:eastAsia="zh-CN"/>
        </w:rPr>
        <w:t xml:space="preserve">For example, </w:t>
      </w:r>
      <w:proofErr w:type="spellStart"/>
      <w:r w:rsidR="00A93092" w:rsidRPr="00BE10EB">
        <w:rPr>
          <w:rFonts w:ascii="Times New Roman" w:hAnsi="Times New Roman" w:cs="Times New Roman"/>
          <w:i/>
          <w:lang w:eastAsia="zh-CN"/>
        </w:rPr>
        <w:t>ConditionalReconfiguration</w:t>
      </w:r>
      <w:proofErr w:type="spellEnd"/>
      <w:r w:rsidR="00A93092" w:rsidRPr="00BE10EB">
        <w:rPr>
          <w:rFonts w:ascii="Times New Roman" w:hAnsi="Times New Roman" w:cs="Times New Roman"/>
          <w:lang w:eastAsia="zh-CN"/>
        </w:rPr>
        <w:t xml:space="preserve"> which is used for mobility, such as CHO, is included within </w:t>
      </w:r>
      <w:r w:rsidR="00A93092" w:rsidRPr="00BE10EB">
        <w:rPr>
          <w:rFonts w:ascii="Times New Roman" w:hAnsi="Times New Roman" w:cs="Times New Roman"/>
          <w:i/>
          <w:lang w:eastAsia="zh-CN"/>
        </w:rPr>
        <w:t>RRCReconfiguration</w:t>
      </w:r>
      <w:r w:rsidR="00A93092" w:rsidRPr="00BE10EB">
        <w:rPr>
          <w:rFonts w:ascii="Times New Roman" w:hAnsi="Times New Roman" w:cs="Times New Roman"/>
          <w:lang w:eastAsia="zh-CN"/>
        </w:rPr>
        <w:t xml:space="preserve"> </w:t>
      </w:r>
      <w:r w:rsidR="00BE10EB" w:rsidRPr="00BE10EB">
        <w:rPr>
          <w:rFonts w:ascii="Times New Roman" w:hAnsi="Times New Roman" w:cs="Times New Roman"/>
          <w:lang w:eastAsia="zh-CN"/>
        </w:rPr>
        <w:t xml:space="preserve">message </w:t>
      </w:r>
      <w:r w:rsidR="001C4A3B">
        <w:rPr>
          <w:rFonts w:ascii="Times New Roman" w:hAnsi="Times New Roman" w:cs="Times New Roman"/>
          <w:lang w:eastAsia="zh-CN"/>
        </w:rPr>
        <w:t xml:space="preserve">as an IE </w:t>
      </w:r>
      <w:r w:rsidR="00A93092" w:rsidRPr="00BE10EB">
        <w:rPr>
          <w:rFonts w:ascii="Times New Roman" w:hAnsi="Times New Roman" w:cs="Times New Roman"/>
          <w:lang w:eastAsia="zh-CN"/>
        </w:rPr>
        <w:t>rather than a new dedicated message</w:t>
      </w:r>
      <w:r w:rsidR="004319A6" w:rsidRPr="00BE10EB">
        <w:rPr>
          <w:rFonts w:ascii="Times New Roman" w:hAnsi="Times New Roman" w:cs="Times New Roman"/>
          <w:lang w:eastAsia="zh-CN"/>
        </w:rPr>
        <w:t xml:space="preserve">.  Discussions were </w:t>
      </w:r>
      <w:r w:rsidR="00BE10EB" w:rsidRPr="00BE10EB">
        <w:rPr>
          <w:rFonts w:ascii="Times New Roman" w:hAnsi="Times New Roman" w:cs="Times New Roman"/>
          <w:lang w:eastAsia="zh-CN"/>
        </w:rPr>
        <w:t>held on the pros and cons for both options [</w:t>
      </w:r>
      <w:r w:rsidR="0095795F">
        <w:rPr>
          <w:rFonts w:ascii="Times New Roman" w:hAnsi="Times New Roman" w:cs="Times New Roman"/>
          <w:lang w:eastAsia="zh-CN"/>
        </w:rPr>
        <w:t>9</w:t>
      </w:r>
      <w:r w:rsidR="00BE10EB" w:rsidRPr="00BE10EB">
        <w:rPr>
          <w:rFonts w:ascii="Times New Roman" w:hAnsi="Times New Roman" w:cs="Times New Roman"/>
          <w:lang w:eastAsia="zh-CN"/>
        </w:rPr>
        <w:t xml:space="preserve">]. While some companies thought a new RRC message would be cleaner and separate from the existing non-CHO HO configuration, most companies decided that it is easier just to add a new IE to the </w:t>
      </w:r>
      <w:r w:rsidR="00BE10EB" w:rsidRPr="00BE10EB">
        <w:rPr>
          <w:rFonts w:ascii="Times New Roman" w:hAnsi="Times New Roman" w:cs="Times New Roman"/>
          <w:i/>
          <w:lang w:eastAsia="zh-CN"/>
        </w:rPr>
        <w:t>RRCReconfiguration</w:t>
      </w:r>
      <w:r w:rsidR="00BE10EB" w:rsidRPr="00BE10EB">
        <w:rPr>
          <w:rFonts w:ascii="Times New Roman" w:hAnsi="Times New Roman" w:cs="Times New Roman"/>
          <w:lang w:eastAsia="zh-CN"/>
        </w:rPr>
        <w:t xml:space="preserve"> message</w:t>
      </w:r>
      <w:r w:rsidR="00A01955">
        <w:rPr>
          <w:rFonts w:ascii="Times New Roman" w:hAnsi="Times New Roman" w:cs="Times New Roman"/>
          <w:lang w:eastAsia="zh-CN"/>
        </w:rPr>
        <w:t>, mainly for satisfying backwards compatibility</w:t>
      </w:r>
      <w:r w:rsidR="00BE10EB" w:rsidRPr="00BE10EB">
        <w:rPr>
          <w:rFonts w:ascii="Times New Roman" w:hAnsi="Times New Roman" w:cs="Times New Roman"/>
          <w:lang w:eastAsia="zh-CN"/>
        </w:rPr>
        <w:t xml:space="preserve">.  In another example, during multipath sidelink relay discussion, </w:t>
      </w:r>
      <w:r w:rsidR="00BE10EB" w:rsidRPr="00BE10EB">
        <w:rPr>
          <w:rFonts w:ascii="Times New Roman" w:hAnsi="Times New Roman" w:cs="Times New Roman"/>
          <w:lang w:eastAsia="zh-CN"/>
        </w:rPr>
        <w:lastRenderedPageBreak/>
        <w:t xml:space="preserve">it was decided that upon detection of indirect path failure, the multipath remote UE should inform the network of the failure via the </w:t>
      </w:r>
      <w:r w:rsidR="00BE10EB" w:rsidRPr="00BE10EB">
        <w:rPr>
          <w:rFonts w:ascii="Times New Roman" w:hAnsi="Times New Roman" w:cs="Times New Roman"/>
          <w:i/>
          <w:lang w:eastAsia="zh-CN"/>
        </w:rPr>
        <w:t>IndirectPathFailureInformation</w:t>
      </w:r>
      <w:r w:rsidR="00BE10EB" w:rsidRPr="00BE10EB">
        <w:rPr>
          <w:rFonts w:ascii="Times New Roman" w:hAnsi="Times New Roman" w:cs="Times New Roman"/>
          <w:lang w:eastAsia="zh-CN"/>
        </w:rPr>
        <w:t xml:space="preserve"> message rather than the existing </w:t>
      </w:r>
      <w:r w:rsidR="00BE10EB" w:rsidRPr="00BE10EB">
        <w:rPr>
          <w:rFonts w:ascii="Times New Roman" w:hAnsi="Times New Roman" w:cs="Times New Roman"/>
          <w:i/>
          <w:lang w:eastAsia="zh-CN"/>
        </w:rPr>
        <w:t>SCGFailureInformation</w:t>
      </w:r>
      <w:r w:rsidR="00BE10EB" w:rsidRPr="00BE10EB">
        <w:rPr>
          <w:rFonts w:ascii="Times New Roman" w:hAnsi="Times New Roman" w:cs="Times New Roman"/>
          <w:lang w:eastAsia="zh-CN"/>
        </w:rPr>
        <w:t xml:space="preserve"> or </w:t>
      </w:r>
      <w:r w:rsidR="00BE10EB" w:rsidRPr="00BE10EB">
        <w:rPr>
          <w:rFonts w:ascii="Times New Roman" w:hAnsi="Times New Roman" w:cs="Times New Roman"/>
          <w:i/>
          <w:lang w:eastAsia="zh-CN"/>
        </w:rPr>
        <w:t>MCGFailureInformation</w:t>
      </w:r>
      <w:r w:rsidR="00BE10EB" w:rsidRPr="00BE10EB">
        <w:rPr>
          <w:rFonts w:ascii="Times New Roman" w:hAnsi="Times New Roman" w:cs="Times New Roman"/>
          <w:lang w:eastAsia="zh-CN"/>
        </w:rPr>
        <w:t xml:space="preserve">. Going forward, for 6GR, there should </w:t>
      </w:r>
      <w:r w:rsidR="00834C87">
        <w:rPr>
          <w:rFonts w:ascii="Times New Roman" w:hAnsi="Times New Roman" w:cs="Times New Roman"/>
          <w:lang w:eastAsia="zh-CN"/>
        </w:rPr>
        <w:t>be</w:t>
      </w:r>
      <w:r w:rsidR="00BE10EB" w:rsidRPr="00BE10EB">
        <w:rPr>
          <w:rFonts w:ascii="Times New Roman" w:hAnsi="Times New Roman" w:cs="Times New Roman"/>
          <w:lang w:eastAsia="zh-CN"/>
        </w:rPr>
        <w:t xml:space="preserve"> a more consistent approach </w:t>
      </w:r>
      <w:r w:rsidR="00834C87">
        <w:rPr>
          <w:rFonts w:ascii="Times New Roman" w:hAnsi="Times New Roman" w:cs="Times New Roman"/>
          <w:lang w:eastAsia="zh-CN"/>
        </w:rPr>
        <w:t>on</w:t>
      </w:r>
      <w:r w:rsidR="00BE10EB" w:rsidRPr="00BE10EB">
        <w:rPr>
          <w:rFonts w:ascii="Times New Roman" w:hAnsi="Times New Roman" w:cs="Times New Roman"/>
          <w:lang w:eastAsia="zh-CN"/>
        </w:rPr>
        <w:t xml:space="preserve"> how new or existing message should be used that would be applicable for all work items, esp. since backwards compatibility is no longer needed. </w:t>
      </w:r>
    </w:p>
    <w:p w14:paraId="695C95ED" w14:textId="528C72E5" w:rsidR="006D3D13" w:rsidRDefault="006D3D13" w:rsidP="006D3D13">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E76CE6">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RAN2 consider a more consistent approach in designing the message structure across all work items.  </w:t>
      </w:r>
    </w:p>
    <w:p w14:paraId="056F99B6" w14:textId="77777777" w:rsidR="00BE10EB" w:rsidRPr="00BE10EB" w:rsidRDefault="00BE10EB" w:rsidP="00BE10EB">
      <w:pPr>
        <w:spacing w:after="120"/>
        <w:rPr>
          <w:rFonts w:ascii="Times New Roman" w:hAnsi="Times New Roman" w:cs="Times New Roman"/>
          <w:lang w:eastAsia="zh-CN"/>
        </w:rPr>
      </w:pPr>
    </w:p>
    <w:p w14:paraId="502C4317" w14:textId="7D8DFC41" w:rsidR="00846AC9" w:rsidRPr="006D3D13" w:rsidRDefault="00B76EA7" w:rsidP="006D3D13">
      <w:pPr>
        <w:spacing w:after="120"/>
        <w:rPr>
          <w:rFonts w:ascii="Times New Roman" w:hAnsi="Times New Roman" w:cs="Times New Roman"/>
          <w:lang w:eastAsia="zh-CN"/>
        </w:rPr>
      </w:pPr>
      <w:r>
        <w:rPr>
          <w:rFonts w:ascii="Times New Roman" w:hAnsi="Times New Roman" w:cs="Times New Roman"/>
          <w:lang w:eastAsia="zh-CN"/>
        </w:rPr>
        <w:t xml:space="preserve">Another area of </w:t>
      </w:r>
      <w:r w:rsidR="00E43ED8">
        <w:rPr>
          <w:rFonts w:ascii="Times New Roman" w:hAnsi="Times New Roman" w:cs="Times New Roman"/>
          <w:lang w:eastAsia="zh-CN"/>
        </w:rPr>
        <w:t xml:space="preserve">signalling that could be considered is related to the </w:t>
      </w:r>
      <w:r w:rsidR="00846AC9" w:rsidRPr="006D3D13">
        <w:rPr>
          <w:rFonts w:ascii="Times New Roman" w:hAnsi="Times New Roman" w:cs="Times New Roman"/>
          <w:lang w:eastAsia="zh-CN"/>
        </w:rPr>
        <w:t>current structure for handover</w:t>
      </w:r>
      <w:r w:rsidR="00E43ED8">
        <w:rPr>
          <w:rFonts w:ascii="Times New Roman" w:hAnsi="Times New Roman" w:cs="Times New Roman"/>
          <w:lang w:eastAsia="zh-CN"/>
        </w:rPr>
        <w:t xml:space="preserve"> or (re)establishment</w:t>
      </w:r>
      <w:r w:rsidR="00846AC9" w:rsidRPr="006D3D13">
        <w:rPr>
          <w:rFonts w:ascii="Times New Roman" w:hAnsi="Times New Roman" w:cs="Times New Roman"/>
          <w:lang w:eastAsia="zh-CN"/>
        </w:rPr>
        <w:t xml:space="preserve"> procedure such as Resume procedure and connection establishment procedure, it typically starts with a request message, followed by the response from the gNB.  Then a third message is sent by the UE for confirmation, e.g., </w:t>
      </w:r>
      <w:r w:rsidR="00846AC9" w:rsidRPr="006D3D13">
        <w:rPr>
          <w:rFonts w:ascii="Times New Roman" w:hAnsi="Times New Roman" w:cs="Times New Roman"/>
          <w:i/>
          <w:lang w:eastAsia="zh-CN"/>
        </w:rPr>
        <w:t>RRCResumeComplete</w:t>
      </w:r>
      <w:r w:rsidR="00846AC9" w:rsidRPr="006D3D13">
        <w:rPr>
          <w:rFonts w:ascii="Times New Roman" w:hAnsi="Times New Roman" w:cs="Times New Roman"/>
          <w:lang w:eastAsia="zh-CN"/>
        </w:rPr>
        <w:t xml:space="preserve">. If this message can be eliminated, both latency and signalling overhead may be improved.  For example, within the RACH procedure in MAC, both 4-step RACH and 2-step RACH are used whereby the 2-step RACH reduces latency at the cost of potential preamble collision that prevents RRC Connection Request in </w:t>
      </w:r>
      <w:proofErr w:type="spellStart"/>
      <w:r w:rsidR="00846AC9" w:rsidRPr="006D3D13">
        <w:rPr>
          <w:rFonts w:ascii="Times New Roman" w:hAnsi="Times New Roman" w:cs="Times New Roman"/>
          <w:lang w:eastAsia="zh-CN"/>
        </w:rPr>
        <w:t>Msg</w:t>
      </w:r>
      <w:proofErr w:type="spellEnd"/>
      <w:r w:rsidR="00846AC9" w:rsidRPr="006D3D13">
        <w:rPr>
          <w:rFonts w:ascii="Times New Roman" w:hAnsi="Times New Roman" w:cs="Times New Roman"/>
          <w:lang w:eastAsia="zh-CN"/>
        </w:rPr>
        <w:t xml:space="preserve"> A from successful reception at the gNB.  RAN2 should consider whether a simplified procedure might be possible e.g., elimination of the Complete message.  </w:t>
      </w:r>
    </w:p>
    <w:p w14:paraId="68C4D0F3" w14:textId="2D063D63" w:rsidR="00621E43" w:rsidRDefault="00E43ED8" w:rsidP="00621E43">
      <w:pPr>
        <w:pStyle w:val="Observation"/>
        <w:numPr>
          <w:ilvl w:val="0"/>
          <w:numId w:val="0"/>
        </w:numPr>
        <w:ind w:left="1560" w:hanging="1560"/>
        <w:rPr>
          <w:rFonts w:ascii="Times New Roman" w:hAnsi="Times New Roman"/>
          <w:lang w:eastAsia="ja-JP"/>
        </w:rPr>
      </w:pPr>
      <w:r>
        <w:rPr>
          <w:rFonts w:ascii="Times New Roman" w:hAnsi="Times New Roman"/>
          <w:lang w:eastAsia="ja-JP"/>
        </w:rPr>
        <w:t>P</w:t>
      </w:r>
      <w:r w:rsidR="00621E43">
        <w:rPr>
          <w:rFonts w:ascii="Times New Roman" w:hAnsi="Times New Roman"/>
          <w:lang w:eastAsia="ja-JP"/>
        </w:rPr>
        <w:t>roposal</w:t>
      </w:r>
      <w:r w:rsidR="00621E43" w:rsidRPr="00143027">
        <w:rPr>
          <w:rFonts w:ascii="Times New Roman" w:hAnsi="Times New Roman"/>
          <w:lang w:eastAsia="ja-JP"/>
        </w:rPr>
        <w:t xml:space="preserve"> </w:t>
      </w:r>
      <w:r w:rsidR="00E76CE6">
        <w:rPr>
          <w:rFonts w:ascii="Times New Roman" w:hAnsi="Times New Roman"/>
          <w:lang w:eastAsia="ja-JP"/>
        </w:rPr>
        <w:t>5</w:t>
      </w:r>
      <w:r w:rsidR="00621E43" w:rsidRPr="00143027">
        <w:rPr>
          <w:rFonts w:ascii="Times New Roman" w:hAnsi="Times New Roman"/>
          <w:lang w:eastAsia="ja-JP"/>
        </w:rPr>
        <w:tab/>
      </w:r>
      <w:r w:rsidR="00621E43">
        <w:rPr>
          <w:rFonts w:ascii="Times New Roman" w:hAnsi="Times New Roman"/>
          <w:lang w:eastAsia="ja-JP"/>
        </w:rPr>
        <w:t>RAN2 should consider whether the existing message</w:t>
      </w:r>
      <w:r w:rsidR="00746B67">
        <w:rPr>
          <w:rFonts w:ascii="Times New Roman" w:hAnsi="Times New Roman"/>
          <w:lang w:eastAsia="ja-JP"/>
        </w:rPr>
        <w:t xml:space="preserve"> structure</w:t>
      </w:r>
      <w:r w:rsidR="00621E43">
        <w:rPr>
          <w:rFonts w:ascii="Times New Roman" w:hAnsi="Times New Roman"/>
          <w:lang w:eastAsia="ja-JP"/>
        </w:rPr>
        <w:t xml:space="preserve"> can be improved to reduce latency and for overhead reduction.</w:t>
      </w:r>
    </w:p>
    <w:p w14:paraId="6C21D3BC" w14:textId="77777777" w:rsidR="00621E43" w:rsidRPr="00621E43" w:rsidRDefault="00621E43" w:rsidP="00621E43">
      <w:pPr>
        <w:spacing w:after="120"/>
        <w:rPr>
          <w:rFonts w:ascii="Times New Roman" w:hAnsi="Times New Roman" w:cs="Times New Roman"/>
          <w:lang w:eastAsia="zh-CN"/>
        </w:rPr>
      </w:pPr>
    </w:p>
    <w:p w14:paraId="070B36DD" w14:textId="69DC0CB3" w:rsidR="00846AC9" w:rsidRPr="005456B8" w:rsidRDefault="005456B8" w:rsidP="005456B8">
      <w:pPr>
        <w:spacing w:after="120"/>
        <w:rPr>
          <w:rFonts w:ascii="Times New Roman" w:hAnsi="Times New Roman" w:cs="Times New Roman"/>
          <w:lang w:eastAsia="zh-CN"/>
        </w:rPr>
      </w:pPr>
      <w:r w:rsidRPr="00B76BB6">
        <w:rPr>
          <w:rFonts w:ascii="Times New Roman" w:hAnsi="Times New Roman" w:cs="Times New Roman"/>
          <w:b/>
        </w:rPr>
        <w:t>2.2.</w:t>
      </w:r>
      <w:r w:rsidR="004D2CE7">
        <w:rPr>
          <w:rFonts w:ascii="Times New Roman" w:hAnsi="Times New Roman" w:cs="Times New Roman"/>
          <w:b/>
        </w:rPr>
        <w:t>3</w:t>
      </w:r>
      <w:r w:rsidRPr="00B76BB6">
        <w:rPr>
          <w:rFonts w:ascii="Times New Roman" w:hAnsi="Times New Roman" w:cs="Times New Roman"/>
          <w:b/>
        </w:rPr>
        <w:t xml:space="preserve"> </w:t>
      </w:r>
      <w:r>
        <w:rPr>
          <w:rFonts w:ascii="Times New Roman" w:hAnsi="Times New Roman" w:cs="Times New Roman"/>
          <w:b/>
        </w:rPr>
        <w:t>On-demand SIB Request</w:t>
      </w:r>
      <w:r w:rsidR="00846AC9" w:rsidRPr="005456B8">
        <w:rPr>
          <w:rFonts w:ascii="Times New Roman" w:hAnsi="Times New Roman" w:cs="Times New Roman"/>
          <w:lang w:eastAsia="zh-CN"/>
        </w:rPr>
        <w:t xml:space="preserve">:  </w:t>
      </w:r>
    </w:p>
    <w:p w14:paraId="5E6115F4" w14:textId="57C03DB3" w:rsidR="00846AC9" w:rsidRPr="004D2CE7" w:rsidRDefault="003E5AAA" w:rsidP="004D2CE7">
      <w:pPr>
        <w:spacing w:after="120"/>
        <w:rPr>
          <w:rFonts w:ascii="Times New Roman" w:hAnsi="Times New Roman" w:cs="Times New Roman"/>
          <w:lang w:eastAsia="zh-CN"/>
        </w:rPr>
      </w:pPr>
      <w:r w:rsidRPr="004D2CE7">
        <w:rPr>
          <w:rFonts w:ascii="Times New Roman" w:hAnsi="Times New Roman" w:cs="Times New Roman"/>
          <w:lang w:eastAsia="zh-CN"/>
        </w:rPr>
        <w:t>While On-Demand SIB Request saves broadcast bandwidth and can reduce energy consumption in low-traffic scenarios, it presents practical disadvantages related to system load, delay, resource contention.</w:t>
      </w:r>
      <w:r w:rsidR="006E049E" w:rsidRPr="004D2CE7">
        <w:rPr>
          <w:rFonts w:ascii="Times New Roman" w:hAnsi="Times New Roman" w:cs="Times New Roman"/>
          <w:lang w:eastAsia="zh-CN"/>
        </w:rPr>
        <w:t xml:space="preserve"> </w:t>
      </w:r>
      <w:r w:rsidR="00846AC9" w:rsidRPr="004D2CE7">
        <w:rPr>
          <w:rFonts w:ascii="Times New Roman" w:hAnsi="Times New Roman" w:cs="Times New Roman"/>
          <w:lang w:eastAsia="zh-CN"/>
        </w:rPr>
        <w:t>If preambles are scarce or random-access resources are limited; this can lead to preamble collisions and failed requests.</w:t>
      </w:r>
      <w:r w:rsidR="006E049E" w:rsidRPr="004D2CE7">
        <w:rPr>
          <w:rFonts w:ascii="Times New Roman" w:hAnsi="Times New Roman" w:cs="Times New Roman"/>
          <w:lang w:eastAsia="zh-CN"/>
        </w:rPr>
        <w:t xml:space="preserve"> </w:t>
      </w:r>
      <w:r w:rsidR="00846AC9" w:rsidRPr="004D2CE7">
        <w:rPr>
          <w:rFonts w:ascii="Times New Roman" w:hAnsi="Times New Roman" w:cs="Times New Roman"/>
          <w:lang w:eastAsia="zh-CN"/>
        </w:rPr>
        <w:t>UEs must</w:t>
      </w:r>
      <w:r w:rsidR="006E049E" w:rsidRPr="004D2CE7">
        <w:rPr>
          <w:rFonts w:ascii="Times New Roman" w:hAnsi="Times New Roman" w:cs="Times New Roman"/>
          <w:lang w:eastAsia="zh-CN"/>
        </w:rPr>
        <w:t xml:space="preserve"> also</w:t>
      </w:r>
      <w:r w:rsidR="00846AC9" w:rsidRPr="004D2CE7">
        <w:rPr>
          <w:rFonts w:ascii="Times New Roman" w:hAnsi="Times New Roman" w:cs="Times New Roman"/>
          <w:lang w:eastAsia="zh-CN"/>
        </w:rPr>
        <w:t xml:space="preserve"> wait for the base station to acknowledge requests and then schedule the required SIB, introducing delay in scenarios where immediate SIB information is needed—for example, during rapid mobility or emergency procedures.</w:t>
      </w:r>
      <w:r w:rsidR="006E049E" w:rsidRPr="004D2CE7">
        <w:rPr>
          <w:rFonts w:ascii="Times New Roman" w:hAnsi="Times New Roman" w:cs="Times New Roman"/>
          <w:lang w:eastAsia="zh-CN"/>
        </w:rPr>
        <w:t xml:space="preserve"> Furthermore, for cell reselection, the UE may need to prioritize reselection based on services that are available on </w:t>
      </w:r>
      <w:proofErr w:type="spellStart"/>
      <w:r w:rsidR="006E049E" w:rsidRPr="004D2CE7">
        <w:rPr>
          <w:rFonts w:ascii="Times New Roman" w:hAnsi="Times New Roman" w:cs="Times New Roman"/>
          <w:lang w:eastAsia="zh-CN"/>
        </w:rPr>
        <w:t>neighbor</w:t>
      </w:r>
      <w:proofErr w:type="spellEnd"/>
      <w:r w:rsidR="006E049E" w:rsidRPr="004D2CE7">
        <w:rPr>
          <w:rFonts w:ascii="Times New Roman" w:hAnsi="Times New Roman" w:cs="Times New Roman"/>
          <w:lang w:eastAsia="zh-CN"/>
        </w:rPr>
        <w:t xml:space="preserve"> cells</w:t>
      </w:r>
      <w:r w:rsidR="0030191F" w:rsidRPr="004D2CE7">
        <w:rPr>
          <w:rFonts w:ascii="Times New Roman" w:hAnsi="Times New Roman" w:cs="Times New Roman"/>
          <w:lang w:eastAsia="zh-CN"/>
        </w:rPr>
        <w:t>.  For example, for s</w:t>
      </w:r>
      <w:r w:rsidR="006E049E" w:rsidRPr="004D2CE7">
        <w:rPr>
          <w:rFonts w:ascii="Times New Roman" w:hAnsi="Times New Roman" w:cs="Times New Roman"/>
          <w:lang w:eastAsia="zh-CN"/>
        </w:rPr>
        <w:t>lice</w:t>
      </w:r>
      <w:r w:rsidR="0030191F" w:rsidRPr="004D2CE7">
        <w:rPr>
          <w:rFonts w:ascii="Times New Roman" w:hAnsi="Times New Roman" w:cs="Times New Roman"/>
          <w:lang w:eastAsia="zh-CN"/>
        </w:rPr>
        <w:t>-</w:t>
      </w:r>
      <w:r w:rsidR="006E049E" w:rsidRPr="004D2CE7">
        <w:rPr>
          <w:rFonts w:ascii="Times New Roman" w:hAnsi="Times New Roman" w:cs="Times New Roman"/>
          <w:lang w:eastAsia="zh-CN"/>
        </w:rPr>
        <w:t>based</w:t>
      </w:r>
      <w:r w:rsidR="0030191F" w:rsidRPr="004D2CE7">
        <w:rPr>
          <w:rFonts w:ascii="Times New Roman" w:hAnsi="Times New Roman" w:cs="Times New Roman"/>
          <w:lang w:eastAsia="zh-CN"/>
        </w:rPr>
        <w:t xml:space="preserve"> cell reselection, the UE may not be able to determine </w:t>
      </w:r>
      <w:r w:rsidR="0030191F" w:rsidRPr="004D2CE7">
        <w:rPr>
          <w:rFonts w:ascii="Times New Roman" w:hAnsi="Times New Roman" w:cs="Times New Roman"/>
          <w:bCs w:val="0"/>
          <w:lang w:eastAsia="en-US"/>
        </w:rPr>
        <w:t>cell reselection priorities for slicing</w:t>
      </w:r>
      <w:r w:rsidR="0030191F" w:rsidRPr="004D2CE7">
        <w:rPr>
          <w:rFonts w:ascii="Times New Roman" w:hAnsi="Times New Roman" w:cs="Times New Roman"/>
          <w:lang w:eastAsia="zh-CN"/>
        </w:rPr>
        <w:t xml:space="preserve"> without receiving </w:t>
      </w:r>
      <w:r w:rsidR="006E049E" w:rsidRPr="004D2CE7">
        <w:rPr>
          <w:rFonts w:ascii="Times New Roman" w:hAnsi="Times New Roman" w:cs="Times New Roman"/>
          <w:lang w:eastAsia="zh-CN"/>
        </w:rPr>
        <w:t xml:space="preserve">SIB16 </w:t>
      </w:r>
      <w:r w:rsidR="0030191F" w:rsidRPr="004D2CE7">
        <w:rPr>
          <w:rFonts w:ascii="Times New Roman" w:hAnsi="Times New Roman" w:cs="Times New Roman"/>
          <w:lang w:eastAsia="zh-CN"/>
        </w:rPr>
        <w:t>which may not</w:t>
      </w:r>
      <w:r w:rsidR="006E049E" w:rsidRPr="004D2CE7">
        <w:rPr>
          <w:rFonts w:ascii="Times New Roman" w:hAnsi="Times New Roman" w:cs="Times New Roman"/>
          <w:lang w:eastAsia="zh-CN"/>
        </w:rPr>
        <w:t xml:space="preserve"> always be broadcasted without On-demand request</w:t>
      </w:r>
      <w:r w:rsidR="0030191F" w:rsidRPr="004D2CE7">
        <w:rPr>
          <w:rFonts w:ascii="Times New Roman" w:hAnsi="Times New Roman" w:cs="Times New Roman"/>
          <w:lang w:eastAsia="zh-CN"/>
        </w:rPr>
        <w:t xml:space="preserve">.  Another example is for service continuity while the UE is receiving ongoing MBS service while in INACTIVE state.  The UE may need to determine which </w:t>
      </w:r>
      <w:proofErr w:type="spellStart"/>
      <w:r w:rsidR="0030191F" w:rsidRPr="004D2CE7">
        <w:rPr>
          <w:rFonts w:ascii="Times New Roman" w:hAnsi="Times New Roman" w:cs="Times New Roman"/>
          <w:lang w:eastAsia="zh-CN"/>
        </w:rPr>
        <w:t>neighbor</w:t>
      </w:r>
      <w:proofErr w:type="spellEnd"/>
      <w:r w:rsidR="0030191F" w:rsidRPr="004D2CE7">
        <w:rPr>
          <w:rFonts w:ascii="Times New Roman" w:hAnsi="Times New Roman" w:cs="Times New Roman"/>
          <w:lang w:eastAsia="zh-CN"/>
        </w:rPr>
        <w:t xml:space="preserve"> cell supports </w:t>
      </w:r>
      <w:r w:rsidR="00C266AD" w:rsidRPr="004D2CE7">
        <w:rPr>
          <w:rFonts w:ascii="Times New Roman" w:hAnsi="Times New Roman" w:cs="Times New Roman"/>
          <w:lang w:eastAsia="zh-CN"/>
        </w:rPr>
        <w:t xml:space="preserve">MBS service by receiving SIB20, which may not always be broadcasted periodically. </w:t>
      </w:r>
      <w:r w:rsidR="00373E8D">
        <w:rPr>
          <w:rFonts w:ascii="Times New Roman" w:hAnsi="Times New Roman" w:cs="Times New Roman"/>
          <w:lang w:eastAsia="zh-CN"/>
        </w:rPr>
        <w:t xml:space="preserve">Also, </w:t>
      </w:r>
      <w:r w:rsidR="00373E8D" w:rsidRPr="00373E8D">
        <w:rPr>
          <w:rFonts w:ascii="Times New Roman" w:hAnsi="Times New Roman" w:cs="Times New Roman"/>
          <w:lang w:eastAsia="zh-CN"/>
        </w:rPr>
        <w:t>UEs in IDLE/INACTIVE may prioritize cells that provide V2X services based on receiving SIB12</w:t>
      </w:r>
      <w:r w:rsidR="00373E8D">
        <w:rPr>
          <w:rFonts w:ascii="Times New Roman" w:hAnsi="Times New Roman" w:cs="Times New Roman"/>
          <w:lang w:eastAsia="zh-CN"/>
        </w:rPr>
        <w:t xml:space="preserve"> which are also not always broadcasted periodically. </w:t>
      </w:r>
      <w:r w:rsidR="002C72DB">
        <w:rPr>
          <w:rFonts w:ascii="Times New Roman" w:hAnsi="Times New Roman" w:cs="Times New Roman"/>
          <w:lang w:eastAsia="zh-CN"/>
        </w:rPr>
        <w:t xml:space="preserve">RAN2 should consider how the existing on-demand SIB request can be improved or if it is still needed. </w:t>
      </w:r>
    </w:p>
    <w:p w14:paraId="6B8F34E2" w14:textId="2D3CD56F" w:rsidR="00C266AD" w:rsidRDefault="00C266AD" w:rsidP="00C266AD">
      <w:pPr>
        <w:spacing w:after="120"/>
        <w:rPr>
          <w:rFonts w:ascii="Times New Roman" w:hAnsi="Times New Roman" w:cs="Times New Roman"/>
          <w:lang w:eastAsia="zh-CN"/>
        </w:rPr>
      </w:pPr>
    </w:p>
    <w:p w14:paraId="05EE14EF" w14:textId="72493F8E" w:rsidR="00C266AD" w:rsidRDefault="00C266AD" w:rsidP="00621E43">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E76CE6">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RAN2 should </w:t>
      </w:r>
      <w:r w:rsidR="00D61C20">
        <w:rPr>
          <w:rFonts w:ascii="Times New Roman" w:hAnsi="Times New Roman"/>
          <w:lang w:eastAsia="ja-JP"/>
        </w:rPr>
        <w:t xml:space="preserve">consider how the existing </w:t>
      </w:r>
      <w:r w:rsidR="00552947">
        <w:rPr>
          <w:rFonts w:ascii="Times New Roman" w:hAnsi="Times New Roman"/>
          <w:lang w:eastAsia="ja-JP"/>
        </w:rPr>
        <w:t>on-demand SIB request can be improved</w:t>
      </w:r>
      <w:r w:rsidR="002C72DB">
        <w:rPr>
          <w:rFonts w:ascii="Times New Roman" w:hAnsi="Times New Roman"/>
          <w:lang w:eastAsia="ja-JP"/>
        </w:rPr>
        <w:t xml:space="preserve"> or if it’s still needed</w:t>
      </w:r>
      <w:r w:rsidR="00552947">
        <w:rPr>
          <w:rFonts w:ascii="Times New Roman" w:hAnsi="Times New Roman"/>
          <w:lang w:eastAsia="ja-JP"/>
        </w:rPr>
        <w:t>.</w:t>
      </w:r>
    </w:p>
    <w:p w14:paraId="2D6E64B0" w14:textId="7F197E30" w:rsidR="00344260" w:rsidRDefault="00344260" w:rsidP="00621E43">
      <w:pPr>
        <w:pStyle w:val="Observation"/>
        <w:numPr>
          <w:ilvl w:val="0"/>
          <w:numId w:val="0"/>
        </w:numPr>
        <w:ind w:left="1560" w:hanging="1560"/>
        <w:rPr>
          <w:rFonts w:ascii="Times New Roman" w:hAnsi="Times New Roman"/>
          <w:lang w:eastAsia="ja-JP"/>
        </w:rPr>
      </w:pPr>
    </w:p>
    <w:p w14:paraId="2734AED8" w14:textId="2C5F49CF" w:rsidR="002C72DB" w:rsidRPr="005456B8" w:rsidRDefault="002C72DB" w:rsidP="002C72DB">
      <w:pPr>
        <w:spacing w:after="120"/>
        <w:rPr>
          <w:rFonts w:ascii="Times New Roman" w:hAnsi="Times New Roman" w:cs="Times New Roman"/>
          <w:lang w:eastAsia="zh-CN"/>
        </w:rPr>
      </w:pPr>
      <w:r w:rsidRPr="00B76BB6">
        <w:rPr>
          <w:rFonts w:ascii="Times New Roman" w:hAnsi="Times New Roman" w:cs="Times New Roman"/>
          <w:b/>
        </w:rPr>
        <w:t>2.2.</w:t>
      </w:r>
      <w:r>
        <w:rPr>
          <w:rFonts w:ascii="Times New Roman" w:hAnsi="Times New Roman" w:cs="Times New Roman"/>
          <w:b/>
        </w:rPr>
        <w:t>3</w:t>
      </w:r>
      <w:r w:rsidRPr="00B76BB6">
        <w:rPr>
          <w:rFonts w:ascii="Times New Roman" w:hAnsi="Times New Roman" w:cs="Times New Roman"/>
          <w:b/>
        </w:rPr>
        <w:t xml:space="preserve"> </w:t>
      </w:r>
      <w:r>
        <w:rPr>
          <w:rFonts w:ascii="Times New Roman" w:hAnsi="Times New Roman" w:cs="Times New Roman"/>
          <w:b/>
        </w:rPr>
        <w:t>Timer structure:</w:t>
      </w:r>
    </w:p>
    <w:p w14:paraId="7A9AA0EF" w14:textId="5A861E89" w:rsidR="00344260" w:rsidRPr="00E76CE6" w:rsidRDefault="00344260" w:rsidP="00E76CE6">
      <w:pPr>
        <w:spacing w:after="120"/>
        <w:rPr>
          <w:rFonts w:ascii="Times New Roman" w:hAnsi="Times New Roman" w:cs="Times New Roman"/>
          <w:lang w:eastAsia="zh-CN"/>
        </w:rPr>
      </w:pPr>
      <w:r w:rsidRPr="002C72DB">
        <w:rPr>
          <w:rFonts w:ascii="Times New Roman" w:hAnsi="Times New Roman" w:cs="Times New Roman"/>
          <w:lang w:eastAsia="zh-CN"/>
        </w:rPr>
        <w:t xml:space="preserve">The current RRC timers are quite complicated. The description of each timer e.g., T310, T304 has grown over the years with extension for multiple new features. </w:t>
      </w:r>
      <w:r w:rsidR="0066532B">
        <w:rPr>
          <w:rFonts w:ascii="Times New Roman" w:hAnsi="Times New Roman" w:cs="Times New Roman"/>
          <w:lang w:eastAsia="zh-CN"/>
        </w:rPr>
        <w:t>Latency reduction is also highly dependent on the</w:t>
      </w:r>
      <w:r w:rsidR="00233F89">
        <w:rPr>
          <w:rFonts w:ascii="Times New Roman" w:hAnsi="Times New Roman" w:cs="Times New Roman"/>
          <w:lang w:eastAsia="zh-CN"/>
        </w:rPr>
        <w:t xml:space="preserve"> </w:t>
      </w:r>
      <w:r w:rsidR="0066532B">
        <w:rPr>
          <w:rFonts w:ascii="Times New Roman" w:hAnsi="Times New Roman" w:cs="Times New Roman"/>
          <w:lang w:eastAsia="zh-CN"/>
        </w:rPr>
        <w:t xml:space="preserve">proper configuration of certain timers.  For example, </w:t>
      </w:r>
      <w:r w:rsidR="00AF321A">
        <w:rPr>
          <w:rFonts w:ascii="Times New Roman" w:hAnsi="Times New Roman" w:cs="Times New Roman"/>
          <w:lang w:eastAsia="zh-CN"/>
        </w:rPr>
        <w:t>timers</w:t>
      </w:r>
      <w:r w:rsidR="0066532B">
        <w:rPr>
          <w:rFonts w:ascii="Times New Roman" w:hAnsi="Times New Roman" w:cs="Times New Roman"/>
          <w:lang w:eastAsia="zh-CN"/>
        </w:rPr>
        <w:t xml:space="preserve"> </w:t>
      </w:r>
      <w:r w:rsidR="00AF321A">
        <w:rPr>
          <w:rFonts w:ascii="Times New Roman" w:hAnsi="Times New Roman" w:cs="Times New Roman"/>
          <w:lang w:eastAsia="zh-CN"/>
        </w:rPr>
        <w:t xml:space="preserve">(e.g., T304) that </w:t>
      </w:r>
      <w:r w:rsidR="0066532B">
        <w:rPr>
          <w:rFonts w:ascii="Times New Roman" w:hAnsi="Times New Roman" w:cs="Times New Roman"/>
          <w:lang w:eastAsia="zh-CN"/>
        </w:rPr>
        <w:t>govern</w:t>
      </w:r>
      <w:r w:rsidR="0066532B" w:rsidRPr="0066532B">
        <w:rPr>
          <w:rFonts w:ascii="Times New Roman" w:hAnsi="Times New Roman" w:cs="Times New Roman"/>
          <w:lang w:eastAsia="zh-CN"/>
        </w:rPr>
        <w:t xml:space="preserve"> handover execution timing</w:t>
      </w:r>
      <w:r w:rsidR="0066532B">
        <w:rPr>
          <w:rFonts w:ascii="Times New Roman" w:hAnsi="Times New Roman" w:cs="Times New Roman"/>
          <w:lang w:eastAsia="zh-CN"/>
        </w:rPr>
        <w:t>, i</w:t>
      </w:r>
      <w:r w:rsidR="00AF321A">
        <w:rPr>
          <w:rFonts w:ascii="Times New Roman" w:hAnsi="Times New Roman" w:cs="Times New Roman"/>
          <w:lang w:eastAsia="zh-CN"/>
        </w:rPr>
        <w:t>f</w:t>
      </w:r>
      <w:r w:rsidR="0066532B">
        <w:rPr>
          <w:rFonts w:ascii="Times New Roman" w:hAnsi="Times New Roman" w:cs="Times New Roman"/>
          <w:lang w:eastAsia="zh-CN"/>
        </w:rPr>
        <w:t xml:space="preserve"> not properly configured, and the timer</w:t>
      </w:r>
      <w:r w:rsidR="0066532B" w:rsidRPr="0066532B">
        <w:rPr>
          <w:rFonts w:ascii="Times New Roman" w:hAnsi="Times New Roman" w:cs="Times New Roman"/>
          <w:lang w:eastAsia="zh-CN"/>
        </w:rPr>
        <w:t xml:space="preserve"> expires before successful completion, UE</w:t>
      </w:r>
      <w:r w:rsidR="0066532B">
        <w:rPr>
          <w:rFonts w:ascii="Times New Roman" w:hAnsi="Times New Roman" w:cs="Times New Roman"/>
          <w:lang w:eastAsia="zh-CN"/>
        </w:rPr>
        <w:t xml:space="preserve"> will</w:t>
      </w:r>
      <w:r w:rsidR="0066532B" w:rsidRPr="0066532B">
        <w:rPr>
          <w:rFonts w:ascii="Times New Roman" w:hAnsi="Times New Roman" w:cs="Times New Roman"/>
          <w:lang w:eastAsia="zh-CN"/>
        </w:rPr>
        <w:t xml:space="preserve"> trigger reestablishment, potentially causing additional delays</w:t>
      </w:r>
      <w:r w:rsidR="0066532B">
        <w:rPr>
          <w:rFonts w:ascii="Times New Roman" w:hAnsi="Times New Roman" w:cs="Times New Roman"/>
          <w:lang w:eastAsia="zh-CN"/>
        </w:rPr>
        <w:t xml:space="preserve">.  </w:t>
      </w:r>
      <w:r w:rsidR="00026191">
        <w:rPr>
          <w:rFonts w:ascii="Times New Roman" w:hAnsi="Times New Roman" w:cs="Times New Roman"/>
          <w:lang w:eastAsia="zh-CN"/>
        </w:rPr>
        <w:t>In another example, the</w:t>
      </w:r>
      <w:r w:rsidR="00026191" w:rsidRPr="00026191">
        <w:rPr>
          <w:rFonts w:ascii="Times New Roman" w:hAnsi="Times New Roman" w:cs="Times New Roman"/>
          <w:lang w:eastAsia="zh-CN"/>
        </w:rPr>
        <w:t xml:space="preserve"> T300 timer</w:t>
      </w:r>
      <w:r w:rsidR="00A556CF">
        <w:rPr>
          <w:rFonts w:ascii="Times New Roman" w:hAnsi="Times New Roman" w:cs="Times New Roman"/>
          <w:lang w:eastAsia="zh-CN"/>
        </w:rPr>
        <w:t xml:space="preserve">, which is used </w:t>
      </w:r>
      <w:r w:rsidR="00026191" w:rsidRPr="00026191">
        <w:rPr>
          <w:rFonts w:ascii="Times New Roman" w:hAnsi="Times New Roman" w:cs="Times New Roman"/>
          <w:lang w:eastAsia="zh-CN"/>
        </w:rPr>
        <w:t xml:space="preserve">connection setup waits for the network's response to an RRC connection request and </w:t>
      </w:r>
      <w:r w:rsidR="00A556CF">
        <w:rPr>
          <w:rFonts w:ascii="Times New Roman" w:hAnsi="Times New Roman" w:cs="Times New Roman"/>
          <w:lang w:eastAsia="zh-CN"/>
        </w:rPr>
        <w:t>may be configured up to 2 seconds</w:t>
      </w:r>
      <w:r w:rsidR="00026191" w:rsidRPr="00026191">
        <w:rPr>
          <w:rFonts w:ascii="Times New Roman" w:hAnsi="Times New Roman" w:cs="Times New Roman"/>
          <w:lang w:eastAsia="zh-CN"/>
        </w:rPr>
        <w:t xml:space="preserve">. </w:t>
      </w:r>
      <w:r w:rsidR="00A556CF">
        <w:rPr>
          <w:rFonts w:ascii="Times New Roman" w:hAnsi="Times New Roman" w:cs="Times New Roman"/>
          <w:lang w:eastAsia="zh-CN"/>
        </w:rPr>
        <w:t xml:space="preserve"> </w:t>
      </w:r>
      <w:r w:rsidR="00026191" w:rsidRPr="00026191">
        <w:rPr>
          <w:rFonts w:ascii="Times New Roman" w:hAnsi="Times New Roman" w:cs="Times New Roman"/>
          <w:lang w:eastAsia="zh-CN"/>
        </w:rPr>
        <w:t>If</w:t>
      </w:r>
      <w:r w:rsidR="00A556CF">
        <w:rPr>
          <w:rFonts w:ascii="Times New Roman" w:hAnsi="Times New Roman" w:cs="Times New Roman"/>
          <w:lang w:eastAsia="zh-CN"/>
        </w:rPr>
        <w:t xml:space="preserve"> the timer</w:t>
      </w:r>
      <w:r w:rsidR="00026191" w:rsidRPr="00026191">
        <w:rPr>
          <w:rFonts w:ascii="Times New Roman" w:hAnsi="Times New Roman" w:cs="Times New Roman"/>
          <w:lang w:eastAsia="zh-CN"/>
        </w:rPr>
        <w:t xml:space="preserve"> expire</w:t>
      </w:r>
      <w:r w:rsidR="00A556CF">
        <w:rPr>
          <w:rFonts w:ascii="Times New Roman" w:hAnsi="Times New Roman" w:cs="Times New Roman"/>
          <w:lang w:eastAsia="zh-CN"/>
        </w:rPr>
        <w:t>s</w:t>
      </w:r>
      <w:r w:rsidR="00026191" w:rsidRPr="00026191">
        <w:rPr>
          <w:rFonts w:ascii="Times New Roman" w:hAnsi="Times New Roman" w:cs="Times New Roman"/>
          <w:lang w:eastAsia="zh-CN"/>
        </w:rPr>
        <w:t xml:space="preserve"> without a </w:t>
      </w:r>
      <w:r w:rsidR="00A556CF">
        <w:rPr>
          <w:rFonts w:ascii="Times New Roman" w:hAnsi="Times New Roman" w:cs="Times New Roman"/>
          <w:lang w:eastAsia="zh-CN"/>
        </w:rPr>
        <w:t xml:space="preserve">proper </w:t>
      </w:r>
      <w:r w:rsidR="00026191" w:rsidRPr="00026191">
        <w:rPr>
          <w:rFonts w:ascii="Times New Roman" w:hAnsi="Times New Roman" w:cs="Times New Roman"/>
          <w:lang w:eastAsia="zh-CN"/>
        </w:rPr>
        <w:t>response, the setup is considered</w:t>
      </w:r>
      <w:r w:rsidR="00AC2DA6">
        <w:rPr>
          <w:rFonts w:ascii="Times New Roman" w:hAnsi="Times New Roman" w:cs="Times New Roman"/>
          <w:lang w:eastAsia="zh-CN"/>
        </w:rPr>
        <w:t xml:space="preserve"> as</w:t>
      </w:r>
      <w:r w:rsidR="00026191" w:rsidRPr="00026191">
        <w:rPr>
          <w:rFonts w:ascii="Times New Roman" w:hAnsi="Times New Roman" w:cs="Times New Roman"/>
          <w:lang w:eastAsia="zh-CN"/>
        </w:rPr>
        <w:t xml:space="preserve"> failed, causing retries and delays</w:t>
      </w:r>
      <w:r w:rsidR="00A556CF">
        <w:rPr>
          <w:rFonts w:ascii="Times New Roman" w:hAnsi="Times New Roman" w:cs="Times New Roman"/>
          <w:lang w:eastAsia="zh-CN"/>
        </w:rPr>
        <w:t xml:space="preserve">.  </w:t>
      </w:r>
      <w:r w:rsidRPr="002C72DB">
        <w:rPr>
          <w:rFonts w:ascii="Times New Roman" w:hAnsi="Times New Roman" w:cs="Times New Roman"/>
          <w:lang w:eastAsia="zh-CN"/>
        </w:rPr>
        <w:t>With all the efforts in latency reduction</w:t>
      </w:r>
      <w:r w:rsidR="008C2C71">
        <w:rPr>
          <w:rFonts w:ascii="Times New Roman" w:hAnsi="Times New Roman" w:cs="Times New Roman"/>
          <w:lang w:eastAsia="zh-CN"/>
        </w:rPr>
        <w:t xml:space="preserve"> under initial access improvements</w:t>
      </w:r>
      <w:r w:rsidR="00A556CF">
        <w:rPr>
          <w:rFonts w:ascii="Times New Roman" w:hAnsi="Times New Roman" w:cs="Times New Roman"/>
          <w:lang w:eastAsia="zh-CN"/>
        </w:rPr>
        <w:t xml:space="preserve"> anticipated for 6GR</w:t>
      </w:r>
      <w:r w:rsidRPr="002C72DB">
        <w:rPr>
          <w:rFonts w:ascii="Times New Roman" w:hAnsi="Times New Roman" w:cs="Times New Roman"/>
          <w:lang w:eastAsia="zh-CN"/>
        </w:rPr>
        <w:t>, improper timer management can easily lead to unnecessary delay in acquisition of service.</w:t>
      </w:r>
      <w:r w:rsidR="002C72DB">
        <w:rPr>
          <w:rFonts w:ascii="Times New Roman" w:hAnsi="Times New Roman" w:cs="Times New Roman"/>
          <w:lang w:eastAsia="zh-CN"/>
        </w:rPr>
        <w:t xml:space="preserve"> </w:t>
      </w:r>
    </w:p>
    <w:p w14:paraId="191CEDCF" w14:textId="4986BFA1" w:rsidR="00344260" w:rsidRDefault="00344260" w:rsidP="00344260">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E76CE6">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 xml:space="preserve">RAN2 should consider </w:t>
      </w:r>
      <w:r w:rsidR="004F2AC7">
        <w:rPr>
          <w:rFonts w:ascii="Times New Roman" w:hAnsi="Times New Roman"/>
          <w:lang w:eastAsia="ja-JP"/>
        </w:rPr>
        <w:t>whether some of the existing timers are needed or if they can be improved.</w:t>
      </w:r>
    </w:p>
    <w:p w14:paraId="78FFB14B" w14:textId="77777777" w:rsidR="00E76CE6" w:rsidRDefault="00E76CE6" w:rsidP="00344260">
      <w:pPr>
        <w:pStyle w:val="Observation"/>
        <w:numPr>
          <w:ilvl w:val="0"/>
          <w:numId w:val="0"/>
        </w:numPr>
        <w:ind w:left="1560" w:hanging="1560"/>
        <w:rPr>
          <w:rFonts w:ascii="Times New Roman" w:hAnsi="Times New Roman"/>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lastRenderedPageBreak/>
        <w:t xml:space="preserve">Conclusion </w:t>
      </w:r>
    </w:p>
    <w:p w14:paraId="3632A13C" w14:textId="602A6F05"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 xml:space="preserve">we </w:t>
      </w:r>
      <w:r w:rsidR="004F2AC7">
        <w:rPr>
          <w:rFonts w:ascii="Times New Roman" w:hAnsi="Times New Roman" w:cs="Times New Roman"/>
        </w:rPr>
        <w:t xml:space="preserve">addressed some of the issues related to RRC modeling for 6GR. </w:t>
      </w:r>
      <w:r w:rsidR="004F2AC7" w:rsidRPr="004F2AC7">
        <w:rPr>
          <w:rFonts w:ascii="Times New Roman" w:hAnsi="Times New Roman" w:cs="Times New Roman"/>
        </w:rPr>
        <w:t xml:space="preserve">RAN2 is kindly asked to </w:t>
      </w:r>
      <w:proofErr w:type="gramStart"/>
      <w:r w:rsidR="004F2AC7" w:rsidRPr="004F2AC7">
        <w:rPr>
          <w:rFonts w:ascii="Times New Roman" w:hAnsi="Times New Roman" w:cs="Times New Roman"/>
        </w:rPr>
        <w:t>take into account</w:t>
      </w:r>
      <w:proofErr w:type="gramEnd"/>
      <w:r w:rsidR="004F2AC7" w:rsidRPr="004F2AC7">
        <w:rPr>
          <w:rFonts w:ascii="Times New Roman" w:hAnsi="Times New Roman" w:cs="Times New Roman"/>
        </w:rPr>
        <w:t xml:space="preserve"> of the observations and proposals below</w:t>
      </w:r>
      <w:r w:rsidR="004F2AC7">
        <w:rPr>
          <w:rFonts w:ascii="Times New Roman" w:hAnsi="Times New Roman" w:cs="Times New Roman"/>
        </w:rPr>
        <w:t>.</w:t>
      </w:r>
    </w:p>
    <w:p w14:paraId="39C3EFFE" w14:textId="5B6857CE" w:rsidR="00D06189" w:rsidRDefault="00D06189" w:rsidP="00D06189">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The current RRC specification is far too big/extended and complicated even before the introduction of 6GR requirements. </w:t>
      </w:r>
    </w:p>
    <w:p w14:paraId="1F8BED29" w14:textId="0C9572AB" w:rsidR="00D06189" w:rsidRDefault="00D06189" w:rsidP="00D06189">
      <w:pPr>
        <w:pStyle w:val="Observation"/>
        <w:numPr>
          <w:ilvl w:val="0"/>
          <w:numId w:val="0"/>
        </w:numPr>
        <w:ind w:left="1560" w:hanging="1560"/>
        <w:rPr>
          <w:rFonts w:ascii="Times New Roman" w:hAnsi="Times New Roman"/>
          <w:lang w:eastAsia="ja-JP"/>
        </w:rPr>
      </w:pPr>
      <w:r>
        <w:rPr>
          <w:rFonts w:ascii="Times New Roman" w:hAnsi="Times New Roman"/>
          <w:lang w:eastAsia="ja-JP"/>
        </w:rPr>
        <w:t>Proposal 1</w:t>
      </w:r>
      <w:r w:rsidRPr="00143027">
        <w:rPr>
          <w:rFonts w:ascii="Times New Roman" w:hAnsi="Times New Roman"/>
          <w:lang w:eastAsia="ja-JP"/>
        </w:rPr>
        <w:tab/>
      </w:r>
      <w:r>
        <w:rPr>
          <w:rFonts w:ascii="Times New Roman" w:hAnsi="Times New Roman"/>
          <w:lang w:eastAsia="ja-JP"/>
        </w:rPr>
        <w:t>RAN2 should adopt a new RRC specification only for standalone 6G</w:t>
      </w:r>
      <w:r w:rsidR="003E50FC">
        <w:rPr>
          <w:rFonts w:ascii="Times New Roman" w:hAnsi="Times New Roman"/>
          <w:lang w:eastAsia="ja-JP"/>
        </w:rPr>
        <w:t>R</w:t>
      </w:r>
      <w:r>
        <w:rPr>
          <w:rFonts w:ascii="Times New Roman" w:hAnsi="Times New Roman"/>
          <w:lang w:eastAsia="ja-JP"/>
        </w:rPr>
        <w:t xml:space="preserve"> in a modular approach and decide whether the baseline RRC functions should be based on a common set of features that all devices would support or choose a particular UE type with the lowest set of capabilities. </w:t>
      </w:r>
    </w:p>
    <w:p w14:paraId="23D0D010" w14:textId="17AD33D1" w:rsidR="00D06189" w:rsidRDefault="00D06189" w:rsidP="00D06189">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While the UEs with no activit</w:t>
      </w:r>
      <w:r w:rsidR="00D6787E">
        <w:rPr>
          <w:rFonts w:ascii="Times New Roman" w:hAnsi="Times New Roman" w:hint="eastAsia"/>
          <w:lang w:eastAsia="ja-JP"/>
        </w:rPr>
        <w:t>y</w:t>
      </w:r>
      <w:r>
        <w:rPr>
          <w:rFonts w:ascii="Times New Roman" w:hAnsi="Times New Roman"/>
          <w:lang w:eastAsia="ja-JP"/>
        </w:rPr>
        <w:t xml:space="preserve"> may be transitioned to RRC IDLE/INACTIVE to save power and reduce signalling, </w:t>
      </w:r>
      <w:r w:rsidR="00C11CB6">
        <w:rPr>
          <w:rFonts w:ascii="Times New Roman" w:hAnsi="Times New Roman" w:hint="eastAsia"/>
          <w:lang w:eastAsia="ja-JP"/>
        </w:rPr>
        <w:t xml:space="preserve">the </w:t>
      </w:r>
      <w:r>
        <w:rPr>
          <w:rFonts w:ascii="Times New Roman" w:hAnsi="Times New Roman"/>
          <w:lang w:eastAsia="ja-JP"/>
        </w:rPr>
        <w:t xml:space="preserve">UEs in RRC IDLE/INACTIVE are not easily controllable without dedicated signalling and the increased latency in connection establishment needs to be addressed.  </w:t>
      </w:r>
    </w:p>
    <w:p w14:paraId="7648F868" w14:textId="0085F264" w:rsidR="009B6B44" w:rsidRDefault="009B6B44" w:rsidP="009B6B44">
      <w:pPr>
        <w:pStyle w:val="Observation"/>
        <w:numPr>
          <w:ilvl w:val="0"/>
          <w:numId w:val="0"/>
        </w:numPr>
        <w:ind w:left="1560" w:hanging="1560"/>
        <w:rPr>
          <w:rFonts w:ascii="Times New Roman" w:hAnsi="Times New Roman"/>
          <w:lang w:eastAsia="ja-JP"/>
        </w:rPr>
      </w:pPr>
      <w:r>
        <w:rPr>
          <w:rFonts w:ascii="Times New Roman" w:hAnsi="Times New Roman"/>
          <w:lang w:eastAsia="ja-JP"/>
        </w:rPr>
        <w:t>Proposal 2</w:t>
      </w:r>
      <w:r w:rsidRPr="00143027">
        <w:rPr>
          <w:rFonts w:ascii="Times New Roman" w:hAnsi="Times New Roman"/>
          <w:lang w:eastAsia="ja-JP"/>
        </w:rPr>
        <w:tab/>
      </w:r>
      <w:r>
        <w:rPr>
          <w:rFonts w:ascii="Times New Roman" w:hAnsi="Times New Roman"/>
          <w:lang w:eastAsia="ja-JP"/>
        </w:rPr>
        <w:t xml:space="preserve">RAN2 </w:t>
      </w:r>
      <w:r w:rsidR="001C4A3B">
        <w:rPr>
          <w:rFonts w:ascii="Times New Roman" w:hAnsi="Times New Roman"/>
          <w:lang w:eastAsia="ja-JP"/>
        </w:rPr>
        <w:t xml:space="preserve">should </w:t>
      </w:r>
      <w:r>
        <w:rPr>
          <w:rFonts w:ascii="Times New Roman" w:hAnsi="Times New Roman"/>
          <w:lang w:eastAsia="ja-JP"/>
        </w:rPr>
        <w:t>improv</w:t>
      </w:r>
      <w:r w:rsidR="001C4A3B">
        <w:rPr>
          <w:rFonts w:ascii="Times New Roman" w:hAnsi="Times New Roman"/>
          <w:lang w:eastAsia="ja-JP"/>
        </w:rPr>
        <w:t>e</w:t>
      </w:r>
      <w:r>
        <w:rPr>
          <w:rFonts w:ascii="Times New Roman" w:hAnsi="Times New Roman"/>
          <w:lang w:eastAsia="ja-JP"/>
        </w:rPr>
        <w:t xml:space="preserve"> the current RRC IDLE/INACIVE states to retain the low-power consumption while still allow for better controllability by the network.  </w:t>
      </w:r>
    </w:p>
    <w:p w14:paraId="616D5CBE" w14:textId="73136569" w:rsidR="00C5570F" w:rsidRDefault="00C5570F" w:rsidP="00C5570F">
      <w:pPr>
        <w:pStyle w:val="Observation"/>
        <w:numPr>
          <w:ilvl w:val="0"/>
          <w:numId w:val="0"/>
        </w:numPr>
        <w:ind w:left="1560" w:hanging="1560"/>
        <w:rPr>
          <w:rFonts w:ascii="Times New Roman" w:hAnsi="Times New Roman"/>
          <w:lang w:eastAsia="ja-JP"/>
        </w:rPr>
      </w:pPr>
      <w:r>
        <w:rPr>
          <w:rFonts w:ascii="Times New Roman" w:hAnsi="Times New Roman"/>
          <w:lang w:eastAsia="ja-JP"/>
        </w:rPr>
        <w:t>Proposal 3</w:t>
      </w:r>
      <w:r w:rsidRPr="00143027">
        <w:rPr>
          <w:rFonts w:ascii="Times New Roman" w:hAnsi="Times New Roman"/>
          <w:lang w:eastAsia="ja-JP"/>
        </w:rPr>
        <w:tab/>
      </w:r>
      <w:r>
        <w:rPr>
          <w:rFonts w:ascii="Times New Roman" w:hAnsi="Times New Roman"/>
          <w:lang w:eastAsia="ja-JP"/>
        </w:rPr>
        <w:t xml:space="preserve">RAN2 should also improve the differentiation between </w:t>
      </w:r>
      <w:r w:rsidR="001C4A3B">
        <w:rPr>
          <w:rFonts w:ascii="Times New Roman" w:hAnsi="Times New Roman"/>
          <w:lang w:eastAsia="ja-JP"/>
        </w:rPr>
        <w:t>I</w:t>
      </w:r>
      <w:r>
        <w:rPr>
          <w:rFonts w:ascii="Times New Roman" w:hAnsi="Times New Roman"/>
          <w:lang w:eastAsia="ja-JP"/>
        </w:rPr>
        <w:t xml:space="preserve">nactive state and </w:t>
      </w:r>
      <w:r w:rsidR="001C4A3B">
        <w:rPr>
          <w:rFonts w:ascii="Times New Roman" w:hAnsi="Times New Roman"/>
          <w:lang w:eastAsia="ja-JP"/>
        </w:rPr>
        <w:t>I</w:t>
      </w:r>
      <w:r>
        <w:rPr>
          <w:rFonts w:ascii="Times New Roman" w:hAnsi="Times New Roman"/>
          <w:lang w:eastAsia="ja-JP"/>
        </w:rPr>
        <w:t xml:space="preserve">dle state beyond what is already defined in 5G NR, considering the complexities </w:t>
      </w:r>
      <w:r>
        <w:rPr>
          <w:rFonts w:ascii="Times New Roman" w:hAnsi="Times New Roman"/>
          <w:lang w:eastAsia="zh-CN"/>
        </w:rPr>
        <w:t>the inactive state adds to the specification and network implementation</w:t>
      </w:r>
      <w:r>
        <w:rPr>
          <w:rFonts w:ascii="Times New Roman" w:hAnsi="Times New Roman"/>
          <w:lang w:eastAsia="ja-JP"/>
        </w:rPr>
        <w:t xml:space="preserve">.  </w:t>
      </w:r>
    </w:p>
    <w:p w14:paraId="7FCEE048" w14:textId="77777777" w:rsidR="00C5570F" w:rsidRDefault="00C5570F" w:rsidP="00C5570F">
      <w:pPr>
        <w:pStyle w:val="Observation"/>
        <w:numPr>
          <w:ilvl w:val="0"/>
          <w:numId w:val="0"/>
        </w:numPr>
        <w:ind w:left="1560" w:hanging="1560"/>
        <w:rPr>
          <w:rFonts w:ascii="Times New Roman" w:hAnsi="Times New Roman"/>
          <w:lang w:eastAsia="ja-JP"/>
        </w:rPr>
      </w:pPr>
      <w:r>
        <w:rPr>
          <w:rFonts w:ascii="Times New Roman" w:hAnsi="Times New Roman"/>
          <w:lang w:eastAsia="ja-JP"/>
        </w:rPr>
        <w:t>Proposal 4</w:t>
      </w:r>
      <w:r w:rsidRPr="00143027">
        <w:rPr>
          <w:rFonts w:ascii="Times New Roman" w:hAnsi="Times New Roman"/>
          <w:lang w:eastAsia="ja-JP"/>
        </w:rPr>
        <w:tab/>
      </w:r>
      <w:r>
        <w:rPr>
          <w:rFonts w:ascii="Times New Roman" w:hAnsi="Times New Roman"/>
          <w:lang w:eastAsia="ja-JP"/>
        </w:rPr>
        <w:t xml:space="preserve">RAN2 consider a more consistent approach in designing the message structure across all work items.  </w:t>
      </w:r>
    </w:p>
    <w:p w14:paraId="38132E42" w14:textId="6FE5AD1D" w:rsidR="00C5570F" w:rsidRDefault="00C5570F" w:rsidP="00C5570F">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RAN2 should consider whether the existing message</w:t>
      </w:r>
      <w:r w:rsidR="00746B67">
        <w:rPr>
          <w:rFonts w:ascii="Times New Roman" w:hAnsi="Times New Roman"/>
          <w:lang w:eastAsia="ja-JP"/>
        </w:rPr>
        <w:t xml:space="preserve"> structure</w:t>
      </w:r>
      <w:r>
        <w:rPr>
          <w:rFonts w:ascii="Times New Roman" w:hAnsi="Times New Roman"/>
          <w:lang w:eastAsia="ja-JP"/>
        </w:rPr>
        <w:t xml:space="preserve"> can be improved to reduce latency and for overhead reduction.</w:t>
      </w:r>
    </w:p>
    <w:p w14:paraId="5300BBED" w14:textId="77777777" w:rsidR="00C5570F" w:rsidRDefault="00C5570F" w:rsidP="00C5570F">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RAN2 should consider how the existing on-demand SIB request can be improved or if it’s still needed.</w:t>
      </w:r>
    </w:p>
    <w:p w14:paraId="6665CB82" w14:textId="77777777" w:rsidR="00C5570F" w:rsidRDefault="00C5570F" w:rsidP="00C5570F">
      <w:pPr>
        <w:pStyle w:val="Observation"/>
        <w:numPr>
          <w:ilvl w:val="0"/>
          <w:numId w:val="0"/>
        </w:numPr>
        <w:ind w:left="1560" w:hanging="1560"/>
        <w:rPr>
          <w:rFonts w:ascii="Times New Roman" w:hAnsi="Times New Roman"/>
          <w:lang w:eastAsia="ja-JP"/>
        </w:rPr>
      </w:pPr>
      <w:r>
        <w:rPr>
          <w:rFonts w:ascii="Times New Roman" w:hAnsi="Times New Roman"/>
          <w:lang w:eastAsia="ja-JP"/>
        </w:rPr>
        <w:t>Proposal 7</w:t>
      </w:r>
      <w:r w:rsidRPr="00143027">
        <w:rPr>
          <w:rFonts w:ascii="Times New Roman" w:hAnsi="Times New Roman"/>
          <w:lang w:eastAsia="ja-JP"/>
        </w:rPr>
        <w:tab/>
      </w:r>
      <w:r>
        <w:rPr>
          <w:rFonts w:ascii="Times New Roman" w:hAnsi="Times New Roman"/>
          <w:lang w:eastAsia="ja-JP"/>
        </w:rPr>
        <w:t>RAN2 should consider whether some of the existing timers are needed or if they can be improved.</w:t>
      </w:r>
    </w:p>
    <w:p w14:paraId="076DEF8F" w14:textId="77777777" w:rsidR="00D06189" w:rsidRDefault="00D06189" w:rsidP="00403982">
      <w:pPr>
        <w:pStyle w:val="Observation"/>
        <w:numPr>
          <w:ilvl w:val="0"/>
          <w:numId w:val="0"/>
        </w:numPr>
        <w:ind w:left="1560" w:hanging="1560"/>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bookmarkStart w:id="0" w:name="_Ref432678446"/>
      <w:r w:rsidRPr="00143027">
        <w:rPr>
          <w:rFonts w:ascii="Times New Roman" w:hAnsi="Times New Roman"/>
        </w:rPr>
        <w:t>References</w:t>
      </w:r>
      <w:bookmarkEnd w:id="0"/>
    </w:p>
    <w:p w14:paraId="5D0595B3" w14:textId="67F2F848" w:rsidR="00CD2A55" w:rsidRPr="0094607E" w:rsidRDefault="0094607E" w:rsidP="0094607E">
      <w:pPr>
        <w:pStyle w:val="ListParagraph"/>
        <w:numPr>
          <w:ilvl w:val="0"/>
          <w:numId w:val="3"/>
        </w:numPr>
        <w:rPr>
          <w:rFonts w:ascii="Times New Roman" w:hAnsi="Times New Roman" w:cs="Times New Roman"/>
        </w:rPr>
      </w:pPr>
      <w:bookmarkStart w:id="1" w:name="_Ref45023395"/>
      <w:r w:rsidRPr="0094607E">
        <w:rPr>
          <w:rFonts w:ascii="Times New Roman" w:hAnsi="Times New Roman" w:cs="Times New Roman"/>
        </w:rPr>
        <w:t xml:space="preserve">RP-251881, “New SID: Study on 6G Radio”, NTT DOCOMO (Moderator), RAN#108 </w:t>
      </w:r>
      <w:r>
        <w:rPr>
          <w:rFonts w:ascii="Times New Roman" w:hAnsi="Times New Roman" w:cs="Times New Roman"/>
        </w:rPr>
        <w:t xml:space="preserve"> </w:t>
      </w:r>
    </w:p>
    <w:p w14:paraId="03750911" w14:textId="04CC17E2" w:rsidR="00993A22" w:rsidRDefault="00993A22" w:rsidP="006C6046">
      <w:pPr>
        <w:pStyle w:val="ListParagraph"/>
        <w:numPr>
          <w:ilvl w:val="0"/>
          <w:numId w:val="3"/>
        </w:numPr>
        <w:rPr>
          <w:rFonts w:ascii="Times New Roman" w:hAnsi="Times New Roman" w:cs="Times New Roman"/>
        </w:rPr>
      </w:pPr>
      <w:r>
        <w:rPr>
          <w:rFonts w:ascii="Times New Roman" w:hAnsi="Times New Roman" w:cs="Times New Roman"/>
        </w:rPr>
        <w:t>6GWS-250087, “</w:t>
      </w:r>
      <w:r w:rsidRPr="00993A22">
        <w:rPr>
          <w:rFonts w:ascii="Times New Roman" w:hAnsi="Times New Roman" w:cs="Times New Roman"/>
        </w:rPr>
        <w:t>Views on 6G roles and beyond evolution</w:t>
      </w:r>
      <w:r>
        <w:rPr>
          <w:rFonts w:ascii="Times New Roman" w:hAnsi="Times New Roman" w:cs="Times New Roman"/>
        </w:rPr>
        <w:t>”, Kyocera</w:t>
      </w:r>
    </w:p>
    <w:p w14:paraId="5D4C9677" w14:textId="5F9F75BF" w:rsidR="00FE5C84" w:rsidRDefault="003E786B" w:rsidP="006C6046">
      <w:pPr>
        <w:pStyle w:val="ListParagraph"/>
        <w:numPr>
          <w:ilvl w:val="0"/>
          <w:numId w:val="3"/>
        </w:numPr>
        <w:rPr>
          <w:rFonts w:ascii="Times New Roman" w:hAnsi="Times New Roman" w:cs="Times New Roman"/>
        </w:rPr>
      </w:pPr>
      <w:r>
        <w:rPr>
          <w:rFonts w:ascii="Times New Roman" w:hAnsi="Times New Roman" w:cs="Times New Roman"/>
        </w:rPr>
        <w:t>6GWS-250061</w:t>
      </w:r>
      <w:r w:rsidR="006D3868">
        <w:rPr>
          <w:rFonts w:ascii="Times New Roman" w:hAnsi="Times New Roman" w:cs="Times New Roman"/>
        </w:rPr>
        <w:t>, “</w:t>
      </w:r>
      <w:r w:rsidRPr="003E786B">
        <w:rPr>
          <w:rFonts w:ascii="Times New Roman" w:hAnsi="Times New Roman" w:cs="Times New Roman"/>
        </w:rPr>
        <w:t>Lenovo views on 6G RAN Vision and Priorities</w:t>
      </w:r>
      <w:r>
        <w:rPr>
          <w:rFonts w:ascii="Times New Roman" w:hAnsi="Times New Roman" w:cs="Times New Roman"/>
        </w:rPr>
        <w:t>”</w:t>
      </w:r>
      <w:bookmarkEnd w:id="1"/>
      <w:r w:rsidR="003024BC">
        <w:rPr>
          <w:rFonts w:ascii="Times New Roman" w:hAnsi="Times New Roman" w:cs="Times New Roman"/>
        </w:rPr>
        <w:t>.</w:t>
      </w:r>
      <w:r>
        <w:rPr>
          <w:rFonts w:ascii="Times New Roman" w:hAnsi="Times New Roman" w:cs="Times New Roman"/>
        </w:rPr>
        <w:t xml:space="preserve"> Lenovo</w:t>
      </w:r>
    </w:p>
    <w:p w14:paraId="791EC903" w14:textId="148039FA" w:rsidR="003E786B" w:rsidRDefault="003E786B" w:rsidP="006C6046">
      <w:pPr>
        <w:pStyle w:val="ListParagraph"/>
        <w:numPr>
          <w:ilvl w:val="0"/>
          <w:numId w:val="3"/>
        </w:numPr>
        <w:rPr>
          <w:rFonts w:ascii="Times New Roman" w:hAnsi="Times New Roman" w:cs="Times New Roman"/>
        </w:rPr>
      </w:pPr>
      <w:r w:rsidRPr="003E786B">
        <w:rPr>
          <w:rFonts w:ascii="Times New Roman" w:hAnsi="Times New Roman" w:cs="Times New Roman"/>
        </w:rPr>
        <w:t>6GWS-250144</w:t>
      </w:r>
      <w:r>
        <w:rPr>
          <w:rFonts w:ascii="Times New Roman" w:hAnsi="Times New Roman" w:cs="Times New Roman"/>
        </w:rPr>
        <w:t>, “</w:t>
      </w:r>
      <w:r w:rsidRPr="003E786B">
        <w:rPr>
          <w:rFonts w:ascii="Times New Roman" w:hAnsi="Times New Roman" w:cs="Times New Roman"/>
        </w:rPr>
        <w:t>CMCC's views on 6G RAN study</w:t>
      </w:r>
      <w:r>
        <w:rPr>
          <w:rFonts w:ascii="Times New Roman" w:hAnsi="Times New Roman" w:cs="Times New Roman"/>
        </w:rPr>
        <w:t>”, CMCC</w:t>
      </w:r>
    </w:p>
    <w:p w14:paraId="163CE4B2" w14:textId="5F8BDA44" w:rsidR="003E786B" w:rsidRDefault="003E786B" w:rsidP="006C6046">
      <w:pPr>
        <w:pStyle w:val="ListParagraph"/>
        <w:numPr>
          <w:ilvl w:val="0"/>
          <w:numId w:val="3"/>
        </w:numPr>
        <w:rPr>
          <w:rFonts w:ascii="Times New Roman" w:hAnsi="Times New Roman" w:cs="Times New Roman"/>
        </w:rPr>
      </w:pPr>
      <w:r w:rsidRPr="003E786B">
        <w:rPr>
          <w:rFonts w:ascii="Times New Roman" w:hAnsi="Times New Roman" w:cs="Times New Roman"/>
        </w:rPr>
        <w:t>6GWS-250004</w:t>
      </w:r>
      <w:r>
        <w:rPr>
          <w:rFonts w:ascii="Times New Roman" w:hAnsi="Times New Roman" w:cs="Times New Roman"/>
        </w:rPr>
        <w:t>, “</w:t>
      </w:r>
      <w:r w:rsidRPr="003E786B">
        <w:rPr>
          <w:rFonts w:ascii="Times New Roman" w:hAnsi="Times New Roman" w:cs="Times New Roman"/>
        </w:rPr>
        <w:t>Nokia's view on 6G Radio and RAN</w:t>
      </w:r>
      <w:r>
        <w:rPr>
          <w:rFonts w:ascii="Times New Roman" w:hAnsi="Times New Roman" w:cs="Times New Roman"/>
        </w:rPr>
        <w:t>”, Nokia</w:t>
      </w:r>
    </w:p>
    <w:p w14:paraId="13415605" w14:textId="216D3539" w:rsidR="003E786B" w:rsidRDefault="003E786B" w:rsidP="006C6046">
      <w:pPr>
        <w:pStyle w:val="ListParagraph"/>
        <w:numPr>
          <w:ilvl w:val="0"/>
          <w:numId w:val="3"/>
        </w:numPr>
        <w:rPr>
          <w:rFonts w:ascii="Times New Roman" w:hAnsi="Times New Roman" w:cs="Times New Roman"/>
        </w:rPr>
      </w:pPr>
      <w:r w:rsidRPr="003E786B">
        <w:rPr>
          <w:rFonts w:ascii="Times New Roman" w:hAnsi="Times New Roman" w:cs="Times New Roman"/>
        </w:rPr>
        <w:t>6GWS-250032</w:t>
      </w:r>
      <w:r>
        <w:rPr>
          <w:rFonts w:ascii="Times New Roman" w:hAnsi="Times New Roman" w:cs="Times New Roman"/>
        </w:rPr>
        <w:t>, “</w:t>
      </w:r>
      <w:r w:rsidRPr="003E786B">
        <w:rPr>
          <w:rFonts w:ascii="Times New Roman" w:hAnsi="Times New Roman" w:cs="Times New Roman"/>
        </w:rPr>
        <w:t>OPPO's view on 6G RAN technology</w:t>
      </w:r>
      <w:r>
        <w:rPr>
          <w:rFonts w:ascii="Times New Roman" w:hAnsi="Times New Roman" w:cs="Times New Roman"/>
        </w:rPr>
        <w:t>”, OPPO</w:t>
      </w:r>
    </w:p>
    <w:p w14:paraId="53EC5E65" w14:textId="15C60D96" w:rsidR="003E786B" w:rsidRDefault="003E786B" w:rsidP="006C6046">
      <w:pPr>
        <w:pStyle w:val="ListParagraph"/>
        <w:numPr>
          <w:ilvl w:val="0"/>
          <w:numId w:val="3"/>
        </w:numPr>
        <w:rPr>
          <w:rFonts w:ascii="Times New Roman" w:hAnsi="Times New Roman" w:cs="Times New Roman"/>
        </w:rPr>
      </w:pPr>
      <w:r w:rsidRPr="003E786B">
        <w:rPr>
          <w:rFonts w:ascii="Times New Roman" w:hAnsi="Times New Roman" w:cs="Times New Roman"/>
        </w:rPr>
        <w:t>6GWS-250034</w:t>
      </w:r>
      <w:r>
        <w:rPr>
          <w:rFonts w:ascii="Times New Roman" w:hAnsi="Times New Roman" w:cs="Times New Roman"/>
        </w:rPr>
        <w:t>, “</w:t>
      </w:r>
      <w:r w:rsidRPr="003E786B">
        <w:rPr>
          <w:rFonts w:ascii="Times New Roman" w:hAnsi="Times New Roman" w:cs="Times New Roman"/>
        </w:rPr>
        <w:t>Panasonic view on 6G RAN</w:t>
      </w:r>
      <w:r>
        <w:rPr>
          <w:rFonts w:ascii="Times New Roman" w:hAnsi="Times New Roman" w:cs="Times New Roman"/>
        </w:rPr>
        <w:t>”, Panasonic</w:t>
      </w:r>
    </w:p>
    <w:p w14:paraId="6A03F893" w14:textId="33F1AD53" w:rsidR="0095795F" w:rsidRDefault="0095795F" w:rsidP="006C6046">
      <w:pPr>
        <w:pStyle w:val="ListParagraph"/>
        <w:numPr>
          <w:ilvl w:val="0"/>
          <w:numId w:val="3"/>
        </w:numPr>
        <w:rPr>
          <w:rFonts w:ascii="Times New Roman" w:hAnsi="Times New Roman" w:cs="Times New Roman"/>
        </w:rPr>
      </w:pPr>
      <w:r>
        <w:rPr>
          <w:rFonts w:ascii="Times New Roman" w:hAnsi="Times New Roman" w:cs="Times New Roman"/>
        </w:rPr>
        <w:t>R2-25</w:t>
      </w:r>
      <w:r w:rsidR="00887270">
        <w:rPr>
          <w:rFonts w:ascii="Times New Roman" w:hAnsi="Times New Roman" w:cs="Times New Roman"/>
        </w:rPr>
        <w:t>07503</w:t>
      </w:r>
      <w:r>
        <w:rPr>
          <w:rFonts w:ascii="Times New Roman" w:hAnsi="Times New Roman" w:cs="Times New Roman"/>
        </w:rPr>
        <w:t>, “</w:t>
      </w:r>
      <w:r w:rsidRPr="0095795F">
        <w:rPr>
          <w:rFonts w:ascii="Times New Roman" w:hAnsi="Times New Roman" w:cs="Times New Roman"/>
        </w:rPr>
        <w:t>Initial consideration for 6G initial access aspects</w:t>
      </w:r>
      <w:r>
        <w:rPr>
          <w:rFonts w:ascii="Times New Roman" w:hAnsi="Times New Roman" w:cs="Times New Roman"/>
        </w:rPr>
        <w:t xml:space="preserve">”, </w:t>
      </w:r>
      <w:bookmarkStart w:id="2" w:name="_GoBack"/>
      <w:bookmarkEnd w:id="2"/>
      <w:r>
        <w:rPr>
          <w:rFonts w:ascii="Times New Roman" w:hAnsi="Times New Roman" w:cs="Times New Roman"/>
        </w:rPr>
        <w:t>Kyocera</w:t>
      </w:r>
    </w:p>
    <w:p w14:paraId="0BB9FF86" w14:textId="48BFF393" w:rsidR="004F2AC7" w:rsidRPr="003024BC" w:rsidRDefault="004F2AC7" w:rsidP="006C6046">
      <w:pPr>
        <w:pStyle w:val="ListParagraph"/>
        <w:numPr>
          <w:ilvl w:val="0"/>
          <w:numId w:val="3"/>
        </w:numPr>
        <w:rPr>
          <w:rFonts w:ascii="Times New Roman" w:hAnsi="Times New Roman" w:cs="Times New Roman"/>
        </w:rPr>
      </w:pPr>
      <w:r w:rsidRPr="004F2AC7">
        <w:rPr>
          <w:rFonts w:ascii="Times New Roman" w:hAnsi="Times New Roman" w:cs="Times New Roman"/>
        </w:rPr>
        <w:t>R2-1911733</w:t>
      </w:r>
      <w:r>
        <w:rPr>
          <w:rFonts w:ascii="Times New Roman" w:hAnsi="Times New Roman" w:cs="Times New Roman"/>
        </w:rPr>
        <w:t>, “</w:t>
      </w:r>
      <w:r w:rsidRPr="004F2AC7">
        <w:rPr>
          <w:rFonts w:ascii="Times New Roman" w:hAnsi="Times New Roman" w:cs="Times New Roman"/>
        </w:rPr>
        <w:t>Summary of [106#42] [NR/LTE/mob enh] CHO configuration</w:t>
      </w:r>
      <w:r>
        <w:rPr>
          <w:rFonts w:ascii="Times New Roman" w:hAnsi="Times New Roman" w:cs="Times New Roman"/>
        </w:rPr>
        <w:t>”, OPPO</w:t>
      </w:r>
    </w:p>
    <w:sectPr w:rsidR="004F2AC7" w:rsidRPr="003024BC"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4A40D" w14:textId="77777777" w:rsidR="00811872" w:rsidRPr="00DA4F58" w:rsidRDefault="00811872" w:rsidP="002E0AB9">
      <w:pPr>
        <w:rPr>
          <w:kern w:val="2"/>
          <w:lang w:eastAsia="zh-CN"/>
        </w:rPr>
      </w:pPr>
      <w:r>
        <w:separator/>
      </w:r>
    </w:p>
  </w:endnote>
  <w:endnote w:type="continuationSeparator" w:id="0">
    <w:p w14:paraId="1EF5B835" w14:textId="77777777" w:rsidR="00811872" w:rsidRPr="00DA4F58" w:rsidRDefault="00811872"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E7DF" w14:textId="77777777" w:rsidR="00811872" w:rsidRPr="00DA4F58" w:rsidRDefault="00811872" w:rsidP="002E0AB9">
      <w:pPr>
        <w:rPr>
          <w:kern w:val="2"/>
          <w:lang w:eastAsia="zh-CN"/>
        </w:rPr>
      </w:pPr>
      <w:r>
        <w:separator/>
      </w:r>
    </w:p>
  </w:footnote>
  <w:footnote w:type="continuationSeparator" w:id="0">
    <w:p w14:paraId="4C58316F" w14:textId="77777777" w:rsidR="00811872" w:rsidRPr="00DA4F58" w:rsidRDefault="00811872"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86D"/>
    <w:multiLevelType w:val="hybridMultilevel"/>
    <w:tmpl w:val="60065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3"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D9E39C7"/>
    <w:multiLevelType w:val="hybridMultilevel"/>
    <w:tmpl w:val="11D43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7" w15:restartNumberingAfterBreak="0">
    <w:nsid w:val="66B31B64"/>
    <w:multiLevelType w:val="hybridMultilevel"/>
    <w:tmpl w:val="0FBAB1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6"/>
  </w:num>
  <w:num w:numId="2">
    <w:abstractNumId w:val="3"/>
  </w:num>
  <w:num w:numId="3">
    <w:abstractNumId w:val="9"/>
  </w:num>
  <w:num w:numId="4">
    <w:abstractNumId w:val="2"/>
  </w:num>
  <w:num w:numId="5">
    <w:abstractNumId w:val="4"/>
  </w:num>
  <w:num w:numId="6">
    <w:abstractNumId w:val="1"/>
  </w:num>
  <w:num w:numId="7">
    <w:abstractNumId w:val="8"/>
  </w:num>
  <w:num w:numId="8">
    <w:abstractNumId w:val="5"/>
  </w:num>
  <w:num w:numId="9">
    <w:abstractNumId w:val="7"/>
  </w:num>
  <w:num w:numId="1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38"/>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D20"/>
    <w:rsid w:val="00003FAF"/>
    <w:rsid w:val="00003FB6"/>
    <w:rsid w:val="000041B1"/>
    <w:rsid w:val="0000440B"/>
    <w:rsid w:val="00004596"/>
    <w:rsid w:val="00004785"/>
    <w:rsid w:val="000049AF"/>
    <w:rsid w:val="00004E9B"/>
    <w:rsid w:val="00005008"/>
    <w:rsid w:val="00005071"/>
    <w:rsid w:val="000050BE"/>
    <w:rsid w:val="000050F7"/>
    <w:rsid w:val="00005497"/>
    <w:rsid w:val="00005530"/>
    <w:rsid w:val="000055BA"/>
    <w:rsid w:val="000055C1"/>
    <w:rsid w:val="00005730"/>
    <w:rsid w:val="00005770"/>
    <w:rsid w:val="00005C93"/>
    <w:rsid w:val="00005F22"/>
    <w:rsid w:val="0000618C"/>
    <w:rsid w:val="000062DF"/>
    <w:rsid w:val="000064AF"/>
    <w:rsid w:val="000064F5"/>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12"/>
    <w:rsid w:val="0001476C"/>
    <w:rsid w:val="00014AA0"/>
    <w:rsid w:val="00014AB7"/>
    <w:rsid w:val="00014B32"/>
    <w:rsid w:val="00014FE2"/>
    <w:rsid w:val="00015035"/>
    <w:rsid w:val="000153DD"/>
    <w:rsid w:val="00015640"/>
    <w:rsid w:val="0001565C"/>
    <w:rsid w:val="000158B0"/>
    <w:rsid w:val="00015AF1"/>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A14"/>
    <w:rsid w:val="00024B87"/>
    <w:rsid w:val="00024B9A"/>
    <w:rsid w:val="00024C3D"/>
    <w:rsid w:val="00024DA8"/>
    <w:rsid w:val="00024F28"/>
    <w:rsid w:val="0002504C"/>
    <w:rsid w:val="000252C7"/>
    <w:rsid w:val="000253B9"/>
    <w:rsid w:val="00025569"/>
    <w:rsid w:val="000255B0"/>
    <w:rsid w:val="00025716"/>
    <w:rsid w:val="000257D6"/>
    <w:rsid w:val="00025CE8"/>
    <w:rsid w:val="00025F04"/>
    <w:rsid w:val="00026191"/>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1EA"/>
    <w:rsid w:val="00033801"/>
    <w:rsid w:val="00033CF5"/>
    <w:rsid w:val="00033DE2"/>
    <w:rsid w:val="000342B8"/>
    <w:rsid w:val="000342FC"/>
    <w:rsid w:val="00034357"/>
    <w:rsid w:val="00034933"/>
    <w:rsid w:val="00035217"/>
    <w:rsid w:val="0003526C"/>
    <w:rsid w:val="000354F3"/>
    <w:rsid w:val="000355B7"/>
    <w:rsid w:val="0003565C"/>
    <w:rsid w:val="0003579B"/>
    <w:rsid w:val="0003586B"/>
    <w:rsid w:val="000358C9"/>
    <w:rsid w:val="000359B3"/>
    <w:rsid w:val="00035E6C"/>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667"/>
    <w:rsid w:val="000409D1"/>
    <w:rsid w:val="00040B5B"/>
    <w:rsid w:val="00040BD3"/>
    <w:rsid w:val="00041344"/>
    <w:rsid w:val="00041756"/>
    <w:rsid w:val="000417E7"/>
    <w:rsid w:val="000418EA"/>
    <w:rsid w:val="000420D3"/>
    <w:rsid w:val="00042297"/>
    <w:rsid w:val="000425C6"/>
    <w:rsid w:val="000428DC"/>
    <w:rsid w:val="00042B85"/>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576"/>
    <w:rsid w:val="000469B2"/>
    <w:rsid w:val="00046BD2"/>
    <w:rsid w:val="00046E73"/>
    <w:rsid w:val="00046FB9"/>
    <w:rsid w:val="00047186"/>
    <w:rsid w:val="00047305"/>
    <w:rsid w:val="00047507"/>
    <w:rsid w:val="000477F3"/>
    <w:rsid w:val="00047A02"/>
    <w:rsid w:val="00047EF7"/>
    <w:rsid w:val="00047FAB"/>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761"/>
    <w:rsid w:val="00052B1B"/>
    <w:rsid w:val="000533BB"/>
    <w:rsid w:val="00053545"/>
    <w:rsid w:val="00053561"/>
    <w:rsid w:val="00053578"/>
    <w:rsid w:val="000535C7"/>
    <w:rsid w:val="00053E24"/>
    <w:rsid w:val="00053E45"/>
    <w:rsid w:val="00053EA6"/>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245"/>
    <w:rsid w:val="000564EF"/>
    <w:rsid w:val="00056726"/>
    <w:rsid w:val="0005677D"/>
    <w:rsid w:val="0005681F"/>
    <w:rsid w:val="00056878"/>
    <w:rsid w:val="000568BB"/>
    <w:rsid w:val="000569F5"/>
    <w:rsid w:val="00056EF0"/>
    <w:rsid w:val="000575EB"/>
    <w:rsid w:val="0005760E"/>
    <w:rsid w:val="00057854"/>
    <w:rsid w:val="00057953"/>
    <w:rsid w:val="00057CD4"/>
    <w:rsid w:val="00057FD2"/>
    <w:rsid w:val="00060083"/>
    <w:rsid w:val="0006009A"/>
    <w:rsid w:val="0006015F"/>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D93"/>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97"/>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7025"/>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4E4"/>
    <w:rsid w:val="00091645"/>
    <w:rsid w:val="000917CF"/>
    <w:rsid w:val="000919E1"/>
    <w:rsid w:val="00091D17"/>
    <w:rsid w:val="00091F29"/>
    <w:rsid w:val="000925D7"/>
    <w:rsid w:val="000928DF"/>
    <w:rsid w:val="00092965"/>
    <w:rsid w:val="00092AAF"/>
    <w:rsid w:val="00092E3E"/>
    <w:rsid w:val="00092FA7"/>
    <w:rsid w:val="000932DC"/>
    <w:rsid w:val="000932E7"/>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97F69"/>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7F1"/>
    <w:rsid w:val="000A5F28"/>
    <w:rsid w:val="000A6093"/>
    <w:rsid w:val="000A6278"/>
    <w:rsid w:val="000A63FC"/>
    <w:rsid w:val="000A6749"/>
    <w:rsid w:val="000A676F"/>
    <w:rsid w:val="000A6B12"/>
    <w:rsid w:val="000A735B"/>
    <w:rsid w:val="000A739A"/>
    <w:rsid w:val="000A7449"/>
    <w:rsid w:val="000A7593"/>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38F"/>
    <w:rsid w:val="000B541C"/>
    <w:rsid w:val="000B58D4"/>
    <w:rsid w:val="000B597F"/>
    <w:rsid w:val="000B5A13"/>
    <w:rsid w:val="000B6397"/>
    <w:rsid w:val="000B6402"/>
    <w:rsid w:val="000B64A3"/>
    <w:rsid w:val="000B6754"/>
    <w:rsid w:val="000B6BD3"/>
    <w:rsid w:val="000B7113"/>
    <w:rsid w:val="000B7346"/>
    <w:rsid w:val="000B7680"/>
    <w:rsid w:val="000B76C1"/>
    <w:rsid w:val="000B7921"/>
    <w:rsid w:val="000B7A42"/>
    <w:rsid w:val="000B7B3C"/>
    <w:rsid w:val="000B7F53"/>
    <w:rsid w:val="000C0FF3"/>
    <w:rsid w:val="000C1582"/>
    <w:rsid w:val="000C1619"/>
    <w:rsid w:val="000C1663"/>
    <w:rsid w:val="000C1677"/>
    <w:rsid w:val="000C1790"/>
    <w:rsid w:val="000C180D"/>
    <w:rsid w:val="000C1BA6"/>
    <w:rsid w:val="000C1D52"/>
    <w:rsid w:val="000C2272"/>
    <w:rsid w:val="000C249F"/>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8A9"/>
    <w:rsid w:val="000D09DE"/>
    <w:rsid w:val="000D0E4A"/>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1EB"/>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2FB"/>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66"/>
    <w:rsid w:val="00103082"/>
    <w:rsid w:val="0010360D"/>
    <w:rsid w:val="0010373F"/>
    <w:rsid w:val="00103A3D"/>
    <w:rsid w:val="00103BDA"/>
    <w:rsid w:val="00103C3A"/>
    <w:rsid w:val="00103F1D"/>
    <w:rsid w:val="00104835"/>
    <w:rsid w:val="00104C42"/>
    <w:rsid w:val="00104D1D"/>
    <w:rsid w:val="00104F1C"/>
    <w:rsid w:val="0010522B"/>
    <w:rsid w:val="0010534A"/>
    <w:rsid w:val="00105520"/>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2282"/>
    <w:rsid w:val="00112AAE"/>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8C4"/>
    <w:rsid w:val="0012096F"/>
    <w:rsid w:val="00120A9C"/>
    <w:rsid w:val="00120EDE"/>
    <w:rsid w:val="00120FE8"/>
    <w:rsid w:val="00121092"/>
    <w:rsid w:val="0012189A"/>
    <w:rsid w:val="00121A4B"/>
    <w:rsid w:val="00121E34"/>
    <w:rsid w:val="00121F57"/>
    <w:rsid w:val="001221BA"/>
    <w:rsid w:val="0012236E"/>
    <w:rsid w:val="001224BD"/>
    <w:rsid w:val="0012274C"/>
    <w:rsid w:val="001228EA"/>
    <w:rsid w:val="001228EE"/>
    <w:rsid w:val="00122B50"/>
    <w:rsid w:val="00122CAB"/>
    <w:rsid w:val="00122D15"/>
    <w:rsid w:val="001231D8"/>
    <w:rsid w:val="00123785"/>
    <w:rsid w:val="00123A54"/>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6E04"/>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527"/>
    <w:rsid w:val="001315E4"/>
    <w:rsid w:val="0013165D"/>
    <w:rsid w:val="001316D7"/>
    <w:rsid w:val="001316F7"/>
    <w:rsid w:val="001318DB"/>
    <w:rsid w:val="001319C8"/>
    <w:rsid w:val="00131B36"/>
    <w:rsid w:val="00132477"/>
    <w:rsid w:val="001325D2"/>
    <w:rsid w:val="001326FA"/>
    <w:rsid w:val="00132941"/>
    <w:rsid w:val="001329B7"/>
    <w:rsid w:val="00132D3F"/>
    <w:rsid w:val="00132F8F"/>
    <w:rsid w:val="0013301B"/>
    <w:rsid w:val="001330B3"/>
    <w:rsid w:val="001330BD"/>
    <w:rsid w:val="00133273"/>
    <w:rsid w:val="001332B6"/>
    <w:rsid w:val="00133322"/>
    <w:rsid w:val="0013343D"/>
    <w:rsid w:val="0013356E"/>
    <w:rsid w:val="001336CF"/>
    <w:rsid w:val="00133AC8"/>
    <w:rsid w:val="00133F2F"/>
    <w:rsid w:val="00133F8B"/>
    <w:rsid w:val="00134014"/>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0C5"/>
    <w:rsid w:val="0013613C"/>
    <w:rsid w:val="001363F5"/>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704"/>
    <w:rsid w:val="0013778D"/>
    <w:rsid w:val="001377D3"/>
    <w:rsid w:val="00137BF6"/>
    <w:rsid w:val="00137C20"/>
    <w:rsid w:val="00137F2D"/>
    <w:rsid w:val="0014000E"/>
    <w:rsid w:val="00140492"/>
    <w:rsid w:val="00140728"/>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02D"/>
    <w:rsid w:val="001430E5"/>
    <w:rsid w:val="00143148"/>
    <w:rsid w:val="001431AE"/>
    <w:rsid w:val="001431F1"/>
    <w:rsid w:val="00143326"/>
    <w:rsid w:val="001436F0"/>
    <w:rsid w:val="001439D2"/>
    <w:rsid w:val="00143F52"/>
    <w:rsid w:val="00143FBA"/>
    <w:rsid w:val="0014446B"/>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50"/>
    <w:rsid w:val="00147FF3"/>
    <w:rsid w:val="001500AF"/>
    <w:rsid w:val="001500FA"/>
    <w:rsid w:val="00150297"/>
    <w:rsid w:val="001506AD"/>
    <w:rsid w:val="0015074D"/>
    <w:rsid w:val="0015076C"/>
    <w:rsid w:val="00150A0E"/>
    <w:rsid w:val="00150B96"/>
    <w:rsid w:val="00150F2D"/>
    <w:rsid w:val="001515DD"/>
    <w:rsid w:val="0015166A"/>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25"/>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BD6"/>
    <w:rsid w:val="00164D52"/>
    <w:rsid w:val="0016501D"/>
    <w:rsid w:val="0016506B"/>
    <w:rsid w:val="001651C4"/>
    <w:rsid w:val="00165430"/>
    <w:rsid w:val="00165792"/>
    <w:rsid w:val="001658B5"/>
    <w:rsid w:val="001658D2"/>
    <w:rsid w:val="00165BFF"/>
    <w:rsid w:val="00165EB4"/>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4FCF"/>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E5"/>
    <w:rsid w:val="001816F7"/>
    <w:rsid w:val="0018175F"/>
    <w:rsid w:val="00181967"/>
    <w:rsid w:val="00181B95"/>
    <w:rsid w:val="001821F5"/>
    <w:rsid w:val="00182318"/>
    <w:rsid w:val="001824C2"/>
    <w:rsid w:val="00182B1C"/>
    <w:rsid w:val="00182C34"/>
    <w:rsid w:val="00182CCC"/>
    <w:rsid w:val="00182D81"/>
    <w:rsid w:val="00182D96"/>
    <w:rsid w:val="00182F50"/>
    <w:rsid w:val="00183098"/>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C6F"/>
    <w:rsid w:val="00191FB3"/>
    <w:rsid w:val="00192086"/>
    <w:rsid w:val="00192A51"/>
    <w:rsid w:val="00192EA4"/>
    <w:rsid w:val="0019323C"/>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07"/>
    <w:rsid w:val="001A0E29"/>
    <w:rsid w:val="001A0E87"/>
    <w:rsid w:val="001A1195"/>
    <w:rsid w:val="001A1591"/>
    <w:rsid w:val="001A18FE"/>
    <w:rsid w:val="001A190D"/>
    <w:rsid w:val="001A1B32"/>
    <w:rsid w:val="001A1DC8"/>
    <w:rsid w:val="001A1E0B"/>
    <w:rsid w:val="001A1E45"/>
    <w:rsid w:val="001A1E7B"/>
    <w:rsid w:val="001A1F32"/>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1B3"/>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6D7"/>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377"/>
    <w:rsid w:val="001B1464"/>
    <w:rsid w:val="001B14A1"/>
    <w:rsid w:val="001B15E7"/>
    <w:rsid w:val="001B1897"/>
    <w:rsid w:val="001B18AB"/>
    <w:rsid w:val="001B1BBC"/>
    <w:rsid w:val="001B1D44"/>
    <w:rsid w:val="001B1F5C"/>
    <w:rsid w:val="001B1FA4"/>
    <w:rsid w:val="001B27CC"/>
    <w:rsid w:val="001B2983"/>
    <w:rsid w:val="001B2DE5"/>
    <w:rsid w:val="001B3106"/>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1A8"/>
    <w:rsid w:val="001B64AF"/>
    <w:rsid w:val="001B67F2"/>
    <w:rsid w:val="001B6852"/>
    <w:rsid w:val="001B69DB"/>
    <w:rsid w:val="001B69E6"/>
    <w:rsid w:val="001B6CA5"/>
    <w:rsid w:val="001B6E1C"/>
    <w:rsid w:val="001B7170"/>
    <w:rsid w:val="001B7433"/>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7F"/>
    <w:rsid w:val="001C1FD3"/>
    <w:rsid w:val="001C1FF8"/>
    <w:rsid w:val="001C211D"/>
    <w:rsid w:val="001C21A4"/>
    <w:rsid w:val="001C2258"/>
    <w:rsid w:val="001C231E"/>
    <w:rsid w:val="001C2591"/>
    <w:rsid w:val="001C26CA"/>
    <w:rsid w:val="001C2798"/>
    <w:rsid w:val="001C2A51"/>
    <w:rsid w:val="001C2A94"/>
    <w:rsid w:val="001C2ABF"/>
    <w:rsid w:val="001C2ACD"/>
    <w:rsid w:val="001C2B19"/>
    <w:rsid w:val="001C2C63"/>
    <w:rsid w:val="001C2DE2"/>
    <w:rsid w:val="001C32AC"/>
    <w:rsid w:val="001C32CB"/>
    <w:rsid w:val="001C3854"/>
    <w:rsid w:val="001C3924"/>
    <w:rsid w:val="001C3AD1"/>
    <w:rsid w:val="001C3BFA"/>
    <w:rsid w:val="001C4004"/>
    <w:rsid w:val="001C40C8"/>
    <w:rsid w:val="001C4300"/>
    <w:rsid w:val="001C48B1"/>
    <w:rsid w:val="001C4A3B"/>
    <w:rsid w:val="001C5273"/>
    <w:rsid w:val="001C5348"/>
    <w:rsid w:val="001C5D16"/>
    <w:rsid w:val="001C5E12"/>
    <w:rsid w:val="001C5E2E"/>
    <w:rsid w:val="001C5E90"/>
    <w:rsid w:val="001C5E9C"/>
    <w:rsid w:val="001C618F"/>
    <w:rsid w:val="001C621D"/>
    <w:rsid w:val="001C6294"/>
    <w:rsid w:val="001C651C"/>
    <w:rsid w:val="001C6534"/>
    <w:rsid w:val="001C66CB"/>
    <w:rsid w:val="001C68D6"/>
    <w:rsid w:val="001C6A99"/>
    <w:rsid w:val="001C6C3F"/>
    <w:rsid w:val="001C6E07"/>
    <w:rsid w:val="001C6E1A"/>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16"/>
    <w:rsid w:val="001E2D58"/>
    <w:rsid w:val="001E2FBC"/>
    <w:rsid w:val="001E3046"/>
    <w:rsid w:val="001E3103"/>
    <w:rsid w:val="001E311B"/>
    <w:rsid w:val="001E31F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2A0"/>
    <w:rsid w:val="001F1762"/>
    <w:rsid w:val="001F1768"/>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5EA"/>
    <w:rsid w:val="00203638"/>
    <w:rsid w:val="00203814"/>
    <w:rsid w:val="0020384F"/>
    <w:rsid w:val="00203BD3"/>
    <w:rsid w:val="00203CFB"/>
    <w:rsid w:val="00203EF7"/>
    <w:rsid w:val="002041C5"/>
    <w:rsid w:val="0020436B"/>
    <w:rsid w:val="002043D4"/>
    <w:rsid w:val="002044ED"/>
    <w:rsid w:val="00204799"/>
    <w:rsid w:val="00204818"/>
    <w:rsid w:val="00204869"/>
    <w:rsid w:val="00204A34"/>
    <w:rsid w:val="00204D9F"/>
    <w:rsid w:val="00204DB1"/>
    <w:rsid w:val="002054FB"/>
    <w:rsid w:val="00205605"/>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BC7"/>
    <w:rsid w:val="00217F04"/>
    <w:rsid w:val="00217F0B"/>
    <w:rsid w:val="0022019D"/>
    <w:rsid w:val="002205A2"/>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3DA0"/>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6C3"/>
    <w:rsid w:val="00227B9E"/>
    <w:rsid w:val="00227CB0"/>
    <w:rsid w:val="00227D92"/>
    <w:rsid w:val="00227E9D"/>
    <w:rsid w:val="0023013E"/>
    <w:rsid w:val="00230497"/>
    <w:rsid w:val="0023083A"/>
    <w:rsid w:val="00231202"/>
    <w:rsid w:val="0023132E"/>
    <w:rsid w:val="0023146F"/>
    <w:rsid w:val="002314EB"/>
    <w:rsid w:val="00231500"/>
    <w:rsid w:val="00231700"/>
    <w:rsid w:val="00231F06"/>
    <w:rsid w:val="002320DE"/>
    <w:rsid w:val="0023229F"/>
    <w:rsid w:val="00232544"/>
    <w:rsid w:val="002326CD"/>
    <w:rsid w:val="00232833"/>
    <w:rsid w:val="002329D2"/>
    <w:rsid w:val="00232E5F"/>
    <w:rsid w:val="00233288"/>
    <w:rsid w:val="002334B1"/>
    <w:rsid w:val="00233E67"/>
    <w:rsid w:val="00233E9C"/>
    <w:rsid w:val="00233F89"/>
    <w:rsid w:val="00234011"/>
    <w:rsid w:val="00234023"/>
    <w:rsid w:val="00234087"/>
    <w:rsid w:val="0023415B"/>
    <w:rsid w:val="002342C9"/>
    <w:rsid w:val="002346F2"/>
    <w:rsid w:val="00234DF0"/>
    <w:rsid w:val="0023502C"/>
    <w:rsid w:val="00235123"/>
    <w:rsid w:val="0023548C"/>
    <w:rsid w:val="00235B39"/>
    <w:rsid w:val="00235EA9"/>
    <w:rsid w:val="002362C1"/>
    <w:rsid w:val="00236529"/>
    <w:rsid w:val="00236663"/>
    <w:rsid w:val="00236736"/>
    <w:rsid w:val="002367C0"/>
    <w:rsid w:val="00236B67"/>
    <w:rsid w:val="00236B7A"/>
    <w:rsid w:val="00236FF0"/>
    <w:rsid w:val="002372B0"/>
    <w:rsid w:val="002374B3"/>
    <w:rsid w:val="00237535"/>
    <w:rsid w:val="00237669"/>
    <w:rsid w:val="002376F2"/>
    <w:rsid w:val="00237B84"/>
    <w:rsid w:val="00237EA9"/>
    <w:rsid w:val="00240211"/>
    <w:rsid w:val="00240341"/>
    <w:rsid w:val="00240691"/>
    <w:rsid w:val="00240766"/>
    <w:rsid w:val="00240A8F"/>
    <w:rsid w:val="00240AFA"/>
    <w:rsid w:val="00240BA0"/>
    <w:rsid w:val="00240ECC"/>
    <w:rsid w:val="00241066"/>
    <w:rsid w:val="002410F7"/>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AC6"/>
    <w:rsid w:val="00243FFC"/>
    <w:rsid w:val="002440F3"/>
    <w:rsid w:val="002442A5"/>
    <w:rsid w:val="002444B2"/>
    <w:rsid w:val="002447DD"/>
    <w:rsid w:val="00244966"/>
    <w:rsid w:val="00244A06"/>
    <w:rsid w:val="00244A44"/>
    <w:rsid w:val="00244DCD"/>
    <w:rsid w:val="00244F11"/>
    <w:rsid w:val="00244F26"/>
    <w:rsid w:val="0024509D"/>
    <w:rsid w:val="0024534D"/>
    <w:rsid w:val="002453E0"/>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3D01"/>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8F6"/>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566"/>
    <w:rsid w:val="00264949"/>
    <w:rsid w:val="00264B6B"/>
    <w:rsid w:val="00264C0F"/>
    <w:rsid w:val="00264D4E"/>
    <w:rsid w:val="00264EB3"/>
    <w:rsid w:val="0026538C"/>
    <w:rsid w:val="00265414"/>
    <w:rsid w:val="002654C4"/>
    <w:rsid w:val="00265AE5"/>
    <w:rsid w:val="00265B54"/>
    <w:rsid w:val="00265FF7"/>
    <w:rsid w:val="002663B6"/>
    <w:rsid w:val="0026654B"/>
    <w:rsid w:val="00266813"/>
    <w:rsid w:val="00266988"/>
    <w:rsid w:val="00266B46"/>
    <w:rsid w:val="00266EFD"/>
    <w:rsid w:val="00266FCD"/>
    <w:rsid w:val="00267100"/>
    <w:rsid w:val="00267182"/>
    <w:rsid w:val="002671FC"/>
    <w:rsid w:val="002672CD"/>
    <w:rsid w:val="00267544"/>
    <w:rsid w:val="00267594"/>
    <w:rsid w:val="00267774"/>
    <w:rsid w:val="00267900"/>
    <w:rsid w:val="002679C8"/>
    <w:rsid w:val="00267A89"/>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194"/>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9E2"/>
    <w:rsid w:val="00276C9C"/>
    <w:rsid w:val="002771D5"/>
    <w:rsid w:val="00277424"/>
    <w:rsid w:val="0027785F"/>
    <w:rsid w:val="0027786C"/>
    <w:rsid w:val="00277A46"/>
    <w:rsid w:val="00277C14"/>
    <w:rsid w:val="00280B81"/>
    <w:rsid w:val="00280BA9"/>
    <w:rsid w:val="00280CA8"/>
    <w:rsid w:val="002811DF"/>
    <w:rsid w:val="0028120C"/>
    <w:rsid w:val="002812F4"/>
    <w:rsid w:val="00281991"/>
    <w:rsid w:val="00281A42"/>
    <w:rsid w:val="00281B85"/>
    <w:rsid w:val="00281D82"/>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B8A"/>
    <w:rsid w:val="00282C2B"/>
    <w:rsid w:val="00282CBA"/>
    <w:rsid w:val="00282CD9"/>
    <w:rsid w:val="00282FC1"/>
    <w:rsid w:val="00282FCA"/>
    <w:rsid w:val="002831A4"/>
    <w:rsid w:val="002837E6"/>
    <w:rsid w:val="00283A52"/>
    <w:rsid w:val="00283CA3"/>
    <w:rsid w:val="00283CA4"/>
    <w:rsid w:val="00283E77"/>
    <w:rsid w:val="00283FFF"/>
    <w:rsid w:val="00284494"/>
    <w:rsid w:val="00284612"/>
    <w:rsid w:val="002846B8"/>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356"/>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C52"/>
    <w:rsid w:val="00297E97"/>
    <w:rsid w:val="00297F07"/>
    <w:rsid w:val="002A02A1"/>
    <w:rsid w:val="002A05E5"/>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5AD"/>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6FDD"/>
    <w:rsid w:val="002B7064"/>
    <w:rsid w:val="002B726D"/>
    <w:rsid w:val="002B7494"/>
    <w:rsid w:val="002B75E7"/>
    <w:rsid w:val="002B7A39"/>
    <w:rsid w:val="002B7E2B"/>
    <w:rsid w:val="002B7F22"/>
    <w:rsid w:val="002C02E9"/>
    <w:rsid w:val="002C0745"/>
    <w:rsid w:val="002C086C"/>
    <w:rsid w:val="002C08BA"/>
    <w:rsid w:val="002C0B70"/>
    <w:rsid w:val="002C0CCC"/>
    <w:rsid w:val="002C0D7A"/>
    <w:rsid w:val="002C0DD3"/>
    <w:rsid w:val="002C0E0A"/>
    <w:rsid w:val="002C0EA8"/>
    <w:rsid w:val="002C102B"/>
    <w:rsid w:val="002C102C"/>
    <w:rsid w:val="002C118A"/>
    <w:rsid w:val="002C12C9"/>
    <w:rsid w:val="002C13C6"/>
    <w:rsid w:val="002C1529"/>
    <w:rsid w:val="002C166C"/>
    <w:rsid w:val="002C1736"/>
    <w:rsid w:val="002C1EA6"/>
    <w:rsid w:val="002C1F9F"/>
    <w:rsid w:val="002C1FE0"/>
    <w:rsid w:val="002C27D2"/>
    <w:rsid w:val="002C28F0"/>
    <w:rsid w:val="002C2EDB"/>
    <w:rsid w:val="002C3271"/>
    <w:rsid w:val="002C3566"/>
    <w:rsid w:val="002C383C"/>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2DB"/>
    <w:rsid w:val="002C7B23"/>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74E"/>
    <w:rsid w:val="002D784A"/>
    <w:rsid w:val="002E04BA"/>
    <w:rsid w:val="002E059E"/>
    <w:rsid w:val="002E0806"/>
    <w:rsid w:val="002E0A31"/>
    <w:rsid w:val="002E0A42"/>
    <w:rsid w:val="002E0AB9"/>
    <w:rsid w:val="002E0DC3"/>
    <w:rsid w:val="002E10E0"/>
    <w:rsid w:val="002E1192"/>
    <w:rsid w:val="002E1368"/>
    <w:rsid w:val="002E1507"/>
    <w:rsid w:val="002E170C"/>
    <w:rsid w:val="002E1B3B"/>
    <w:rsid w:val="002E1C5F"/>
    <w:rsid w:val="002E1DED"/>
    <w:rsid w:val="002E1E3E"/>
    <w:rsid w:val="002E21B3"/>
    <w:rsid w:val="002E271A"/>
    <w:rsid w:val="002E299D"/>
    <w:rsid w:val="002E2D87"/>
    <w:rsid w:val="002E2DDB"/>
    <w:rsid w:val="002E31AC"/>
    <w:rsid w:val="002E3302"/>
    <w:rsid w:val="002E3335"/>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8AA"/>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3C"/>
    <w:rsid w:val="002F35DF"/>
    <w:rsid w:val="002F3732"/>
    <w:rsid w:val="002F3816"/>
    <w:rsid w:val="002F39D2"/>
    <w:rsid w:val="002F3F52"/>
    <w:rsid w:val="002F3F58"/>
    <w:rsid w:val="002F4026"/>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91F"/>
    <w:rsid w:val="00301A59"/>
    <w:rsid w:val="00301C86"/>
    <w:rsid w:val="00301D29"/>
    <w:rsid w:val="003024BC"/>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1E8"/>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5E23"/>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787"/>
    <w:rsid w:val="0032291A"/>
    <w:rsid w:val="003229CE"/>
    <w:rsid w:val="00322C0B"/>
    <w:rsid w:val="00322C28"/>
    <w:rsid w:val="00322DF5"/>
    <w:rsid w:val="003231F1"/>
    <w:rsid w:val="00323546"/>
    <w:rsid w:val="003237A1"/>
    <w:rsid w:val="00323B90"/>
    <w:rsid w:val="00323BFC"/>
    <w:rsid w:val="00323C79"/>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314"/>
    <w:rsid w:val="00332F36"/>
    <w:rsid w:val="0033319A"/>
    <w:rsid w:val="00333206"/>
    <w:rsid w:val="0033323D"/>
    <w:rsid w:val="0033341C"/>
    <w:rsid w:val="0033343F"/>
    <w:rsid w:val="00333442"/>
    <w:rsid w:val="003334DA"/>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92D"/>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1"/>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260"/>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083"/>
    <w:rsid w:val="003471CB"/>
    <w:rsid w:val="00347410"/>
    <w:rsid w:val="0034756E"/>
    <w:rsid w:val="003476B4"/>
    <w:rsid w:val="0034795E"/>
    <w:rsid w:val="00347B91"/>
    <w:rsid w:val="00347BA8"/>
    <w:rsid w:val="00347F66"/>
    <w:rsid w:val="003505D1"/>
    <w:rsid w:val="0035087F"/>
    <w:rsid w:val="003509AC"/>
    <w:rsid w:val="00350FBB"/>
    <w:rsid w:val="00352354"/>
    <w:rsid w:val="00352568"/>
    <w:rsid w:val="0035265C"/>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93B"/>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0C79"/>
    <w:rsid w:val="00371098"/>
    <w:rsid w:val="00371205"/>
    <w:rsid w:val="0037166A"/>
    <w:rsid w:val="00371812"/>
    <w:rsid w:val="00371995"/>
    <w:rsid w:val="00371A0B"/>
    <w:rsid w:val="00371F22"/>
    <w:rsid w:val="003722B5"/>
    <w:rsid w:val="003723B6"/>
    <w:rsid w:val="003724F5"/>
    <w:rsid w:val="00372A31"/>
    <w:rsid w:val="00372ADF"/>
    <w:rsid w:val="00372B0F"/>
    <w:rsid w:val="00372E16"/>
    <w:rsid w:val="0037326C"/>
    <w:rsid w:val="003738FE"/>
    <w:rsid w:val="00373E8D"/>
    <w:rsid w:val="00373F7E"/>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6C55"/>
    <w:rsid w:val="00376D08"/>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876"/>
    <w:rsid w:val="00386975"/>
    <w:rsid w:val="00386D7D"/>
    <w:rsid w:val="003870A5"/>
    <w:rsid w:val="00387536"/>
    <w:rsid w:val="003875D7"/>
    <w:rsid w:val="00387824"/>
    <w:rsid w:val="003878C6"/>
    <w:rsid w:val="00387D49"/>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0D2"/>
    <w:rsid w:val="003944A4"/>
    <w:rsid w:val="00394782"/>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BA7"/>
    <w:rsid w:val="003B6E04"/>
    <w:rsid w:val="003B6F13"/>
    <w:rsid w:val="003B6F8E"/>
    <w:rsid w:val="003B6F9F"/>
    <w:rsid w:val="003B6FBE"/>
    <w:rsid w:val="003B749C"/>
    <w:rsid w:val="003B75A6"/>
    <w:rsid w:val="003B771B"/>
    <w:rsid w:val="003B7738"/>
    <w:rsid w:val="003B7818"/>
    <w:rsid w:val="003B782F"/>
    <w:rsid w:val="003B7992"/>
    <w:rsid w:val="003B7A56"/>
    <w:rsid w:val="003C0202"/>
    <w:rsid w:val="003C0557"/>
    <w:rsid w:val="003C084D"/>
    <w:rsid w:val="003C0984"/>
    <w:rsid w:val="003C09B3"/>
    <w:rsid w:val="003C0D15"/>
    <w:rsid w:val="003C0EF0"/>
    <w:rsid w:val="003C0EF6"/>
    <w:rsid w:val="003C0F07"/>
    <w:rsid w:val="003C0F7B"/>
    <w:rsid w:val="003C0FC2"/>
    <w:rsid w:val="003C110B"/>
    <w:rsid w:val="003C114B"/>
    <w:rsid w:val="003C123D"/>
    <w:rsid w:val="003C18B8"/>
    <w:rsid w:val="003C19DE"/>
    <w:rsid w:val="003C1CCC"/>
    <w:rsid w:val="003C2820"/>
    <w:rsid w:val="003C2861"/>
    <w:rsid w:val="003C2866"/>
    <w:rsid w:val="003C2906"/>
    <w:rsid w:val="003C299A"/>
    <w:rsid w:val="003C2D0E"/>
    <w:rsid w:val="003C2D8F"/>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6DF"/>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81"/>
    <w:rsid w:val="003D35AF"/>
    <w:rsid w:val="003D3644"/>
    <w:rsid w:val="003D372E"/>
    <w:rsid w:val="003D3B1A"/>
    <w:rsid w:val="003D3CBE"/>
    <w:rsid w:val="003D3EC6"/>
    <w:rsid w:val="003D4026"/>
    <w:rsid w:val="003D4046"/>
    <w:rsid w:val="003D43CF"/>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28A1"/>
    <w:rsid w:val="003E3286"/>
    <w:rsid w:val="003E32A5"/>
    <w:rsid w:val="003E38F8"/>
    <w:rsid w:val="003E3D0C"/>
    <w:rsid w:val="003E3D7C"/>
    <w:rsid w:val="003E3EA8"/>
    <w:rsid w:val="003E3ED6"/>
    <w:rsid w:val="003E3F15"/>
    <w:rsid w:val="003E41B9"/>
    <w:rsid w:val="003E4537"/>
    <w:rsid w:val="003E4896"/>
    <w:rsid w:val="003E4A88"/>
    <w:rsid w:val="003E4D00"/>
    <w:rsid w:val="003E4DE6"/>
    <w:rsid w:val="003E4E5A"/>
    <w:rsid w:val="003E4FDA"/>
    <w:rsid w:val="003E4FF8"/>
    <w:rsid w:val="003E50FC"/>
    <w:rsid w:val="003E5495"/>
    <w:rsid w:val="003E554C"/>
    <w:rsid w:val="003E55E2"/>
    <w:rsid w:val="003E5AAA"/>
    <w:rsid w:val="003E5B43"/>
    <w:rsid w:val="003E5E67"/>
    <w:rsid w:val="003E5F9A"/>
    <w:rsid w:val="003E5FBD"/>
    <w:rsid w:val="003E60BE"/>
    <w:rsid w:val="003E60F3"/>
    <w:rsid w:val="003E67AB"/>
    <w:rsid w:val="003E68C3"/>
    <w:rsid w:val="003E734E"/>
    <w:rsid w:val="003E745F"/>
    <w:rsid w:val="003E7546"/>
    <w:rsid w:val="003E7578"/>
    <w:rsid w:val="003E7744"/>
    <w:rsid w:val="003E786B"/>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43B"/>
    <w:rsid w:val="003F182E"/>
    <w:rsid w:val="003F18B3"/>
    <w:rsid w:val="003F1AB9"/>
    <w:rsid w:val="003F1CF1"/>
    <w:rsid w:val="003F1D38"/>
    <w:rsid w:val="003F1ECC"/>
    <w:rsid w:val="003F1F5E"/>
    <w:rsid w:val="003F221E"/>
    <w:rsid w:val="003F2479"/>
    <w:rsid w:val="003F24BB"/>
    <w:rsid w:val="003F258D"/>
    <w:rsid w:val="003F25D0"/>
    <w:rsid w:val="003F2F43"/>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868"/>
    <w:rsid w:val="00401B96"/>
    <w:rsid w:val="00401C9B"/>
    <w:rsid w:val="004022BD"/>
    <w:rsid w:val="00402B09"/>
    <w:rsid w:val="00402CC1"/>
    <w:rsid w:val="00402DCB"/>
    <w:rsid w:val="00403139"/>
    <w:rsid w:val="00403819"/>
    <w:rsid w:val="00403969"/>
    <w:rsid w:val="00403982"/>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9AF"/>
    <w:rsid w:val="00406A03"/>
    <w:rsid w:val="00406A49"/>
    <w:rsid w:val="00406EA3"/>
    <w:rsid w:val="0040711F"/>
    <w:rsid w:val="004072D8"/>
    <w:rsid w:val="00407553"/>
    <w:rsid w:val="00407CC0"/>
    <w:rsid w:val="00407CDD"/>
    <w:rsid w:val="00407F34"/>
    <w:rsid w:val="004100B2"/>
    <w:rsid w:val="0041028A"/>
    <w:rsid w:val="004102FE"/>
    <w:rsid w:val="00410370"/>
    <w:rsid w:val="0041038C"/>
    <w:rsid w:val="00410484"/>
    <w:rsid w:val="00410505"/>
    <w:rsid w:val="00410A7E"/>
    <w:rsid w:val="00410D48"/>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7FB"/>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4F1"/>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9A6"/>
    <w:rsid w:val="00431E9C"/>
    <w:rsid w:val="00432624"/>
    <w:rsid w:val="0043290A"/>
    <w:rsid w:val="00432B14"/>
    <w:rsid w:val="00432BA4"/>
    <w:rsid w:val="00432C1E"/>
    <w:rsid w:val="00432C5B"/>
    <w:rsid w:val="00432E49"/>
    <w:rsid w:val="00433259"/>
    <w:rsid w:val="004339AD"/>
    <w:rsid w:val="00433A43"/>
    <w:rsid w:val="00433AFB"/>
    <w:rsid w:val="00433BDA"/>
    <w:rsid w:val="00433DD5"/>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2E6"/>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97"/>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4E0F"/>
    <w:rsid w:val="0044500B"/>
    <w:rsid w:val="0044506F"/>
    <w:rsid w:val="004453D5"/>
    <w:rsid w:val="004454F4"/>
    <w:rsid w:val="00445572"/>
    <w:rsid w:val="004457A9"/>
    <w:rsid w:val="00445E04"/>
    <w:rsid w:val="00446122"/>
    <w:rsid w:val="004461DD"/>
    <w:rsid w:val="004462EF"/>
    <w:rsid w:val="004465DD"/>
    <w:rsid w:val="0044667F"/>
    <w:rsid w:val="0044673C"/>
    <w:rsid w:val="00446A2B"/>
    <w:rsid w:val="00446A77"/>
    <w:rsid w:val="00446FDA"/>
    <w:rsid w:val="00447475"/>
    <w:rsid w:val="00447525"/>
    <w:rsid w:val="0044753A"/>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DD7"/>
    <w:rsid w:val="004522DF"/>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14C9"/>
    <w:rsid w:val="00461731"/>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0FFA"/>
    <w:rsid w:val="004810DC"/>
    <w:rsid w:val="0048110E"/>
    <w:rsid w:val="004811E1"/>
    <w:rsid w:val="00481244"/>
    <w:rsid w:val="00481873"/>
    <w:rsid w:val="0048198D"/>
    <w:rsid w:val="00481A7A"/>
    <w:rsid w:val="00481CD0"/>
    <w:rsid w:val="00481D1E"/>
    <w:rsid w:val="00481ED3"/>
    <w:rsid w:val="0048223C"/>
    <w:rsid w:val="00482443"/>
    <w:rsid w:val="0048250E"/>
    <w:rsid w:val="0048261E"/>
    <w:rsid w:val="00482627"/>
    <w:rsid w:val="00482659"/>
    <w:rsid w:val="0048336C"/>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36"/>
    <w:rsid w:val="004915D7"/>
    <w:rsid w:val="00491B05"/>
    <w:rsid w:val="00491E99"/>
    <w:rsid w:val="004927B4"/>
    <w:rsid w:val="00493332"/>
    <w:rsid w:val="00493870"/>
    <w:rsid w:val="004938CC"/>
    <w:rsid w:val="0049390D"/>
    <w:rsid w:val="00493CE0"/>
    <w:rsid w:val="00493EF2"/>
    <w:rsid w:val="00494344"/>
    <w:rsid w:val="004943AF"/>
    <w:rsid w:val="00494623"/>
    <w:rsid w:val="00494980"/>
    <w:rsid w:val="00494AC5"/>
    <w:rsid w:val="00494FF0"/>
    <w:rsid w:val="0049501B"/>
    <w:rsid w:val="004951AC"/>
    <w:rsid w:val="00495273"/>
    <w:rsid w:val="00495935"/>
    <w:rsid w:val="00495BB2"/>
    <w:rsid w:val="00495C06"/>
    <w:rsid w:val="00495D51"/>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98"/>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384"/>
    <w:rsid w:val="004A44F2"/>
    <w:rsid w:val="004A4527"/>
    <w:rsid w:val="004A48EB"/>
    <w:rsid w:val="004A4E68"/>
    <w:rsid w:val="004A506E"/>
    <w:rsid w:val="004A50DE"/>
    <w:rsid w:val="004A555F"/>
    <w:rsid w:val="004A55CA"/>
    <w:rsid w:val="004A5658"/>
    <w:rsid w:val="004A56BF"/>
    <w:rsid w:val="004A56D8"/>
    <w:rsid w:val="004A5B68"/>
    <w:rsid w:val="004A5BFE"/>
    <w:rsid w:val="004A5C13"/>
    <w:rsid w:val="004A5C7F"/>
    <w:rsid w:val="004A5F87"/>
    <w:rsid w:val="004A6032"/>
    <w:rsid w:val="004A60C2"/>
    <w:rsid w:val="004A6370"/>
    <w:rsid w:val="004A646E"/>
    <w:rsid w:val="004A654B"/>
    <w:rsid w:val="004A65D0"/>
    <w:rsid w:val="004A6861"/>
    <w:rsid w:val="004A6908"/>
    <w:rsid w:val="004A7004"/>
    <w:rsid w:val="004A75F5"/>
    <w:rsid w:val="004A7627"/>
    <w:rsid w:val="004A7954"/>
    <w:rsid w:val="004A7F53"/>
    <w:rsid w:val="004B0237"/>
    <w:rsid w:val="004B0525"/>
    <w:rsid w:val="004B09D1"/>
    <w:rsid w:val="004B0AC9"/>
    <w:rsid w:val="004B11B9"/>
    <w:rsid w:val="004B11D7"/>
    <w:rsid w:val="004B1231"/>
    <w:rsid w:val="004B17C6"/>
    <w:rsid w:val="004B18FA"/>
    <w:rsid w:val="004B2006"/>
    <w:rsid w:val="004B217A"/>
    <w:rsid w:val="004B2209"/>
    <w:rsid w:val="004B224C"/>
    <w:rsid w:val="004B2269"/>
    <w:rsid w:val="004B2708"/>
    <w:rsid w:val="004B27B8"/>
    <w:rsid w:val="004B2A0F"/>
    <w:rsid w:val="004B2A5E"/>
    <w:rsid w:val="004B2F14"/>
    <w:rsid w:val="004B325B"/>
    <w:rsid w:val="004B32E1"/>
    <w:rsid w:val="004B3309"/>
    <w:rsid w:val="004B33CC"/>
    <w:rsid w:val="004B35EA"/>
    <w:rsid w:val="004B35F3"/>
    <w:rsid w:val="004B42D3"/>
    <w:rsid w:val="004B430A"/>
    <w:rsid w:val="004B43BD"/>
    <w:rsid w:val="004B45E8"/>
    <w:rsid w:val="004B4640"/>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BF5"/>
    <w:rsid w:val="004C1F2C"/>
    <w:rsid w:val="004C2085"/>
    <w:rsid w:val="004C2865"/>
    <w:rsid w:val="004C2FA1"/>
    <w:rsid w:val="004C304B"/>
    <w:rsid w:val="004C30DC"/>
    <w:rsid w:val="004C3827"/>
    <w:rsid w:val="004C3AD8"/>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67BC"/>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7E0"/>
    <w:rsid w:val="004D17F4"/>
    <w:rsid w:val="004D18DD"/>
    <w:rsid w:val="004D1F66"/>
    <w:rsid w:val="004D1FBD"/>
    <w:rsid w:val="004D1FEF"/>
    <w:rsid w:val="004D25E6"/>
    <w:rsid w:val="004D268E"/>
    <w:rsid w:val="004D2699"/>
    <w:rsid w:val="004D26D7"/>
    <w:rsid w:val="004D2767"/>
    <w:rsid w:val="004D2917"/>
    <w:rsid w:val="004D2965"/>
    <w:rsid w:val="004D29AA"/>
    <w:rsid w:val="004D2CE7"/>
    <w:rsid w:val="004D2EEF"/>
    <w:rsid w:val="004D30DA"/>
    <w:rsid w:val="004D3145"/>
    <w:rsid w:val="004D3292"/>
    <w:rsid w:val="004D3793"/>
    <w:rsid w:val="004D3830"/>
    <w:rsid w:val="004D38E3"/>
    <w:rsid w:val="004D3B19"/>
    <w:rsid w:val="004D3BA9"/>
    <w:rsid w:val="004D4154"/>
    <w:rsid w:val="004D42BA"/>
    <w:rsid w:val="004D483B"/>
    <w:rsid w:val="004D4CD9"/>
    <w:rsid w:val="004D5361"/>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B6"/>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1FD6"/>
    <w:rsid w:val="004E2AF3"/>
    <w:rsid w:val="004E3289"/>
    <w:rsid w:val="004E365A"/>
    <w:rsid w:val="004E43A5"/>
    <w:rsid w:val="004E47F3"/>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A4E"/>
    <w:rsid w:val="004F1C61"/>
    <w:rsid w:val="004F1D43"/>
    <w:rsid w:val="004F1DE0"/>
    <w:rsid w:val="004F1FEE"/>
    <w:rsid w:val="004F206C"/>
    <w:rsid w:val="004F266A"/>
    <w:rsid w:val="004F2744"/>
    <w:rsid w:val="004F2837"/>
    <w:rsid w:val="004F28A5"/>
    <w:rsid w:val="004F28CB"/>
    <w:rsid w:val="004F2970"/>
    <w:rsid w:val="004F29EB"/>
    <w:rsid w:val="004F2AC1"/>
    <w:rsid w:val="004F2AC7"/>
    <w:rsid w:val="004F2C0D"/>
    <w:rsid w:val="004F2D8D"/>
    <w:rsid w:val="004F31F3"/>
    <w:rsid w:val="004F374C"/>
    <w:rsid w:val="004F3965"/>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1FA"/>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4C8"/>
    <w:rsid w:val="00511672"/>
    <w:rsid w:val="00511726"/>
    <w:rsid w:val="00511EFD"/>
    <w:rsid w:val="0051208B"/>
    <w:rsid w:val="0051218B"/>
    <w:rsid w:val="00512274"/>
    <w:rsid w:val="005122EF"/>
    <w:rsid w:val="00512615"/>
    <w:rsid w:val="005126A1"/>
    <w:rsid w:val="0051273C"/>
    <w:rsid w:val="00512745"/>
    <w:rsid w:val="0051296D"/>
    <w:rsid w:val="00512C88"/>
    <w:rsid w:val="00512D72"/>
    <w:rsid w:val="00512F8C"/>
    <w:rsid w:val="00513106"/>
    <w:rsid w:val="005131A7"/>
    <w:rsid w:val="00513279"/>
    <w:rsid w:val="00513463"/>
    <w:rsid w:val="00513670"/>
    <w:rsid w:val="00513780"/>
    <w:rsid w:val="00513AA4"/>
    <w:rsid w:val="00513ABA"/>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7FA"/>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1C02"/>
    <w:rsid w:val="005223E0"/>
    <w:rsid w:val="00522673"/>
    <w:rsid w:val="00522814"/>
    <w:rsid w:val="00522A7B"/>
    <w:rsid w:val="00522BE4"/>
    <w:rsid w:val="00522D7E"/>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040"/>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169"/>
    <w:rsid w:val="0054222D"/>
    <w:rsid w:val="0054245A"/>
    <w:rsid w:val="0054266E"/>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6B8"/>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0F6A"/>
    <w:rsid w:val="0055108C"/>
    <w:rsid w:val="00551407"/>
    <w:rsid w:val="00551532"/>
    <w:rsid w:val="00551606"/>
    <w:rsid w:val="005518E9"/>
    <w:rsid w:val="005519B8"/>
    <w:rsid w:val="00551AD3"/>
    <w:rsid w:val="00551ADA"/>
    <w:rsid w:val="005522E1"/>
    <w:rsid w:val="00552521"/>
    <w:rsid w:val="00552531"/>
    <w:rsid w:val="00552590"/>
    <w:rsid w:val="00552624"/>
    <w:rsid w:val="0055289A"/>
    <w:rsid w:val="00552947"/>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6E3"/>
    <w:rsid w:val="005566F3"/>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51"/>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FF6"/>
    <w:rsid w:val="00575184"/>
    <w:rsid w:val="005751F0"/>
    <w:rsid w:val="005752BD"/>
    <w:rsid w:val="0057546C"/>
    <w:rsid w:val="00575470"/>
    <w:rsid w:val="005757C9"/>
    <w:rsid w:val="005758CA"/>
    <w:rsid w:val="00575BB7"/>
    <w:rsid w:val="00575CD3"/>
    <w:rsid w:val="00575CF0"/>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1CA"/>
    <w:rsid w:val="00581291"/>
    <w:rsid w:val="005813F9"/>
    <w:rsid w:val="0058151B"/>
    <w:rsid w:val="005815E7"/>
    <w:rsid w:val="00581936"/>
    <w:rsid w:val="00581D05"/>
    <w:rsid w:val="00581F80"/>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1C"/>
    <w:rsid w:val="005908BE"/>
    <w:rsid w:val="005908C2"/>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359"/>
    <w:rsid w:val="0059347C"/>
    <w:rsid w:val="00593832"/>
    <w:rsid w:val="00593958"/>
    <w:rsid w:val="00593995"/>
    <w:rsid w:val="00593A9F"/>
    <w:rsid w:val="00593C39"/>
    <w:rsid w:val="005942BF"/>
    <w:rsid w:val="005943EF"/>
    <w:rsid w:val="00594638"/>
    <w:rsid w:val="00594742"/>
    <w:rsid w:val="00594756"/>
    <w:rsid w:val="00594C5B"/>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62"/>
    <w:rsid w:val="005A253E"/>
    <w:rsid w:val="005A27C6"/>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4B7"/>
    <w:rsid w:val="005A6F43"/>
    <w:rsid w:val="005A7109"/>
    <w:rsid w:val="005A7367"/>
    <w:rsid w:val="005A74D3"/>
    <w:rsid w:val="005A764F"/>
    <w:rsid w:val="005A7878"/>
    <w:rsid w:val="005A7A61"/>
    <w:rsid w:val="005B009A"/>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3EF2"/>
    <w:rsid w:val="005B41B3"/>
    <w:rsid w:val="005B4224"/>
    <w:rsid w:val="005B45AA"/>
    <w:rsid w:val="005B4E1D"/>
    <w:rsid w:val="005B5F2E"/>
    <w:rsid w:val="005B6390"/>
    <w:rsid w:val="005B66ED"/>
    <w:rsid w:val="005B6711"/>
    <w:rsid w:val="005B67A9"/>
    <w:rsid w:val="005B6B32"/>
    <w:rsid w:val="005B6DF9"/>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4FAE"/>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90"/>
    <w:rsid w:val="005D08EC"/>
    <w:rsid w:val="005D0A2B"/>
    <w:rsid w:val="005D0A39"/>
    <w:rsid w:val="005D0D96"/>
    <w:rsid w:val="005D0DFC"/>
    <w:rsid w:val="005D0EA1"/>
    <w:rsid w:val="005D1123"/>
    <w:rsid w:val="005D1295"/>
    <w:rsid w:val="005D14F9"/>
    <w:rsid w:val="005D15B2"/>
    <w:rsid w:val="005D173F"/>
    <w:rsid w:val="005D220A"/>
    <w:rsid w:val="005D2357"/>
    <w:rsid w:val="005D258D"/>
    <w:rsid w:val="005D2845"/>
    <w:rsid w:val="005D28BD"/>
    <w:rsid w:val="005D294F"/>
    <w:rsid w:val="005D2CEB"/>
    <w:rsid w:val="005D2E45"/>
    <w:rsid w:val="005D2E89"/>
    <w:rsid w:val="005D2FEB"/>
    <w:rsid w:val="005D3353"/>
    <w:rsid w:val="005D37C9"/>
    <w:rsid w:val="005D3A59"/>
    <w:rsid w:val="005D3A93"/>
    <w:rsid w:val="005D3B82"/>
    <w:rsid w:val="005D3C40"/>
    <w:rsid w:val="005D3CD3"/>
    <w:rsid w:val="005D3CFD"/>
    <w:rsid w:val="005D3D65"/>
    <w:rsid w:val="005D3ED9"/>
    <w:rsid w:val="005D4403"/>
    <w:rsid w:val="005D463A"/>
    <w:rsid w:val="005D47D0"/>
    <w:rsid w:val="005D4B54"/>
    <w:rsid w:val="005D4D72"/>
    <w:rsid w:val="005D4FF0"/>
    <w:rsid w:val="005D529B"/>
    <w:rsid w:val="005D52DB"/>
    <w:rsid w:val="005D5654"/>
    <w:rsid w:val="005D582A"/>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8A"/>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6F42"/>
    <w:rsid w:val="005E7021"/>
    <w:rsid w:val="005E79F2"/>
    <w:rsid w:val="005E7C9B"/>
    <w:rsid w:val="005E7ECF"/>
    <w:rsid w:val="005F1063"/>
    <w:rsid w:val="005F10ED"/>
    <w:rsid w:val="005F1322"/>
    <w:rsid w:val="005F1349"/>
    <w:rsid w:val="005F1889"/>
    <w:rsid w:val="005F1981"/>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E35"/>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524"/>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465"/>
    <w:rsid w:val="0061552F"/>
    <w:rsid w:val="00615BDE"/>
    <w:rsid w:val="00615D39"/>
    <w:rsid w:val="00615DC9"/>
    <w:rsid w:val="006162A7"/>
    <w:rsid w:val="006162FA"/>
    <w:rsid w:val="00616391"/>
    <w:rsid w:val="0061641A"/>
    <w:rsid w:val="00616522"/>
    <w:rsid w:val="00616601"/>
    <w:rsid w:val="00616FE1"/>
    <w:rsid w:val="0061722F"/>
    <w:rsid w:val="00617910"/>
    <w:rsid w:val="00620200"/>
    <w:rsid w:val="006205FF"/>
    <w:rsid w:val="0062082C"/>
    <w:rsid w:val="00620D7E"/>
    <w:rsid w:val="0062118B"/>
    <w:rsid w:val="0062119E"/>
    <w:rsid w:val="00621311"/>
    <w:rsid w:val="0062157D"/>
    <w:rsid w:val="006218F7"/>
    <w:rsid w:val="00621E43"/>
    <w:rsid w:val="0062214A"/>
    <w:rsid w:val="00622235"/>
    <w:rsid w:val="00622691"/>
    <w:rsid w:val="00622DF6"/>
    <w:rsid w:val="00623313"/>
    <w:rsid w:val="0062343A"/>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773"/>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6AD"/>
    <w:rsid w:val="0063273A"/>
    <w:rsid w:val="00632ED0"/>
    <w:rsid w:val="006331C5"/>
    <w:rsid w:val="006336C9"/>
    <w:rsid w:val="0063379B"/>
    <w:rsid w:val="0063398E"/>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5B"/>
    <w:rsid w:val="00635CFD"/>
    <w:rsid w:val="00635D6E"/>
    <w:rsid w:val="00635FB2"/>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A0B"/>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70F"/>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C78"/>
    <w:rsid w:val="00652E76"/>
    <w:rsid w:val="006534AE"/>
    <w:rsid w:val="00653663"/>
    <w:rsid w:val="00653B8B"/>
    <w:rsid w:val="00653D18"/>
    <w:rsid w:val="00653F08"/>
    <w:rsid w:val="006540C5"/>
    <w:rsid w:val="00654323"/>
    <w:rsid w:val="00654350"/>
    <w:rsid w:val="006547F1"/>
    <w:rsid w:val="00654B62"/>
    <w:rsid w:val="00654E22"/>
    <w:rsid w:val="006550F8"/>
    <w:rsid w:val="00655148"/>
    <w:rsid w:val="00655328"/>
    <w:rsid w:val="00655340"/>
    <w:rsid w:val="0065596D"/>
    <w:rsid w:val="00655BA6"/>
    <w:rsid w:val="00655DC6"/>
    <w:rsid w:val="00656B0F"/>
    <w:rsid w:val="00657308"/>
    <w:rsid w:val="006578D4"/>
    <w:rsid w:val="0066055E"/>
    <w:rsid w:val="00660E66"/>
    <w:rsid w:val="0066117D"/>
    <w:rsid w:val="006612B5"/>
    <w:rsid w:val="006613BB"/>
    <w:rsid w:val="006614E5"/>
    <w:rsid w:val="00661A5A"/>
    <w:rsid w:val="00661EB0"/>
    <w:rsid w:val="0066203A"/>
    <w:rsid w:val="006626F2"/>
    <w:rsid w:val="006627F9"/>
    <w:rsid w:val="006628B3"/>
    <w:rsid w:val="00662980"/>
    <w:rsid w:val="00662B9A"/>
    <w:rsid w:val="00662C8C"/>
    <w:rsid w:val="006631AA"/>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32B"/>
    <w:rsid w:val="0066556B"/>
    <w:rsid w:val="006658DA"/>
    <w:rsid w:val="00665CA7"/>
    <w:rsid w:val="00666789"/>
    <w:rsid w:val="00666800"/>
    <w:rsid w:val="006668D9"/>
    <w:rsid w:val="006668E7"/>
    <w:rsid w:val="00666911"/>
    <w:rsid w:val="006669AA"/>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4BF"/>
    <w:rsid w:val="00672635"/>
    <w:rsid w:val="00672739"/>
    <w:rsid w:val="0067274B"/>
    <w:rsid w:val="006728E0"/>
    <w:rsid w:val="00672998"/>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5AB5"/>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27C4"/>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901E3"/>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0FC"/>
    <w:rsid w:val="0069521F"/>
    <w:rsid w:val="00695225"/>
    <w:rsid w:val="006954DD"/>
    <w:rsid w:val="0069574E"/>
    <w:rsid w:val="00695A29"/>
    <w:rsid w:val="00695F4D"/>
    <w:rsid w:val="0069615C"/>
    <w:rsid w:val="0069627C"/>
    <w:rsid w:val="00696D5B"/>
    <w:rsid w:val="00697396"/>
    <w:rsid w:val="00697517"/>
    <w:rsid w:val="0069777C"/>
    <w:rsid w:val="006A021D"/>
    <w:rsid w:val="006A06A6"/>
    <w:rsid w:val="006A0903"/>
    <w:rsid w:val="006A0D26"/>
    <w:rsid w:val="006A0DDB"/>
    <w:rsid w:val="006A0F1E"/>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3BD"/>
    <w:rsid w:val="006A3506"/>
    <w:rsid w:val="006A3577"/>
    <w:rsid w:val="006A3B9E"/>
    <w:rsid w:val="006A3BBB"/>
    <w:rsid w:val="006A3D59"/>
    <w:rsid w:val="006A411D"/>
    <w:rsid w:val="006A439E"/>
    <w:rsid w:val="006A440F"/>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04D"/>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73E"/>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3B8"/>
    <w:rsid w:val="006C6449"/>
    <w:rsid w:val="006C6520"/>
    <w:rsid w:val="006C680E"/>
    <w:rsid w:val="006C6A94"/>
    <w:rsid w:val="006C6C8A"/>
    <w:rsid w:val="006C7317"/>
    <w:rsid w:val="006C7681"/>
    <w:rsid w:val="006C7A07"/>
    <w:rsid w:val="006C7A3A"/>
    <w:rsid w:val="006C7A9A"/>
    <w:rsid w:val="006C7E28"/>
    <w:rsid w:val="006C7F12"/>
    <w:rsid w:val="006D00B1"/>
    <w:rsid w:val="006D00E2"/>
    <w:rsid w:val="006D01A8"/>
    <w:rsid w:val="006D01CC"/>
    <w:rsid w:val="006D0213"/>
    <w:rsid w:val="006D0481"/>
    <w:rsid w:val="006D04BF"/>
    <w:rsid w:val="006D091C"/>
    <w:rsid w:val="006D09C4"/>
    <w:rsid w:val="006D0BAF"/>
    <w:rsid w:val="006D0D44"/>
    <w:rsid w:val="006D0EC5"/>
    <w:rsid w:val="006D1048"/>
    <w:rsid w:val="006D1230"/>
    <w:rsid w:val="006D19CB"/>
    <w:rsid w:val="006D1C25"/>
    <w:rsid w:val="006D1DC1"/>
    <w:rsid w:val="006D20B0"/>
    <w:rsid w:val="006D213C"/>
    <w:rsid w:val="006D244A"/>
    <w:rsid w:val="006D288A"/>
    <w:rsid w:val="006D2E67"/>
    <w:rsid w:val="006D2FCC"/>
    <w:rsid w:val="006D3071"/>
    <w:rsid w:val="006D309B"/>
    <w:rsid w:val="006D3251"/>
    <w:rsid w:val="006D37CC"/>
    <w:rsid w:val="006D3868"/>
    <w:rsid w:val="006D3A53"/>
    <w:rsid w:val="006D3BBC"/>
    <w:rsid w:val="006D3D0A"/>
    <w:rsid w:val="006D3D13"/>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EB"/>
    <w:rsid w:val="006D7B6D"/>
    <w:rsid w:val="006D7D8F"/>
    <w:rsid w:val="006D7F97"/>
    <w:rsid w:val="006E049E"/>
    <w:rsid w:val="006E07BD"/>
    <w:rsid w:val="006E07F1"/>
    <w:rsid w:val="006E0A62"/>
    <w:rsid w:val="006E102B"/>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4A6"/>
    <w:rsid w:val="006E4083"/>
    <w:rsid w:val="006E417F"/>
    <w:rsid w:val="006E4831"/>
    <w:rsid w:val="006E496E"/>
    <w:rsid w:val="006E4DC4"/>
    <w:rsid w:val="006E4F6D"/>
    <w:rsid w:val="006E4FCC"/>
    <w:rsid w:val="006E53DB"/>
    <w:rsid w:val="006E5560"/>
    <w:rsid w:val="006E5762"/>
    <w:rsid w:val="006E5BC5"/>
    <w:rsid w:val="006E6387"/>
    <w:rsid w:val="006E6555"/>
    <w:rsid w:val="006E668E"/>
    <w:rsid w:val="006E669E"/>
    <w:rsid w:val="006E6747"/>
    <w:rsid w:val="006E6864"/>
    <w:rsid w:val="006E68DE"/>
    <w:rsid w:val="006E6BD0"/>
    <w:rsid w:val="006E6F59"/>
    <w:rsid w:val="006E7329"/>
    <w:rsid w:val="006E7716"/>
    <w:rsid w:val="006E772D"/>
    <w:rsid w:val="006E7A92"/>
    <w:rsid w:val="006E7EC8"/>
    <w:rsid w:val="006F021F"/>
    <w:rsid w:val="006F076D"/>
    <w:rsid w:val="006F0A49"/>
    <w:rsid w:val="006F0A8B"/>
    <w:rsid w:val="006F0AB1"/>
    <w:rsid w:val="006F0AEC"/>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A5"/>
    <w:rsid w:val="006F44C3"/>
    <w:rsid w:val="006F44D6"/>
    <w:rsid w:val="006F451D"/>
    <w:rsid w:val="006F4884"/>
    <w:rsid w:val="006F489B"/>
    <w:rsid w:val="006F4D9A"/>
    <w:rsid w:val="006F4F45"/>
    <w:rsid w:val="006F53F6"/>
    <w:rsid w:val="006F54A8"/>
    <w:rsid w:val="006F5965"/>
    <w:rsid w:val="006F5B37"/>
    <w:rsid w:val="006F5DA4"/>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EF"/>
    <w:rsid w:val="00701E07"/>
    <w:rsid w:val="00701E10"/>
    <w:rsid w:val="0070215E"/>
    <w:rsid w:val="00702235"/>
    <w:rsid w:val="007023BA"/>
    <w:rsid w:val="00702A4C"/>
    <w:rsid w:val="00702B28"/>
    <w:rsid w:val="00702C69"/>
    <w:rsid w:val="0070309E"/>
    <w:rsid w:val="0070348B"/>
    <w:rsid w:val="00703BAB"/>
    <w:rsid w:val="00703D2C"/>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76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BDE"/>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3C"/>
    <w:rsid w:val="007123A6"/>
    <w:rsid w:val="007125F1"/>
    <w:rsid w:val="007127D7"/>
    <w:rsid w:val="00712904"/>
    <w:rsid w:val="007130DA"/>
    <w:rsid w:val="0071313E"/>
    <w:rsid w:val="00713369"/>
    <w:rsid w:val="007134C2"/>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177"/>
    <w:rsid w:val="00722962"/>
    <w:rsid w:val="00722D3A"/>
    <w:rsid w:val="00722D5D"/>
    <w:rsid w:val="00722ECD"/>
    <w:rsid w:val="00722F88"/>
    <w:rsid w:val="00723550"/>
    <w:rsid w:val="007235BB"/>
    <w:rsid w:val="00723AB2"/>
    <w:rsid w:val="00723AE7"/>
    <w:rsid w:val="00723BC3"/>
    <w:rsid w:val="00723F27"/>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436"/>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981"/>
    <w:rsid w:val="00735C69"/>
    <w:rsid w:val="00736000"/>
    <w:rsid w:val="0073612D"/>
    <w:rsid w:val="00736187"/>
    <w:rsid w:val="007362C4"/>
    <w:rsid w:val="007362C8"/>
    <w:rsid w:val="0073659B"/>
    <w:rsid w:val="007366E6"/>
    <w:rsid w:val="00736740"/>
    <w:rsid w:val="0073679D"/>
    <w:rsid w:val="0073688E"/>
    <w:rsid w:val="00736C91"/>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3A"/>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9FA"/>
    <w:rsid w:val="00745B2F"/>
    <w:rsid w:val="007464C4"/>
    <w:rsid w:val="00746AA9"/>
    <w:rsid w:val="00746B67"/>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1B"/>
    <w:rsid w:val="00751596"/>
    <w:rsid w:val="0075162C"/>
    <w:rsid w:val="00751A4F"/>
    <w:rsid w:val="00751B00"/>
    <w:rsid w:val="00751C60"/>
    <w:rsid w:val="00751E6D"/>
    <w:rsid w:val="00752101"/>
    <w:rsid w:val="0075216D"/>
    <w:rsid w:val="007527C0"/>
    <w:rsid w:val="00752A25"/>
    <w:rsid w:val="00752B6E"/>
    <w:rsid w:val="00752D9F"/>
    <w:rsid w:val="00752F8B"/>
    <w:rsid w:val="00753BE0"/>
    <w:rsid w:val="00753DCA"/>
    <w:rsid w:val="00753E85"/>
    <w:rsid w:val="00753FDD"/>
    <w:rsid w:val="0075409D"/>
    <w:rsid w:val="0075436E"/>
    <w:rsid w:val="0075443C"/>
    <w:rsid w:val="007547BF"/>
    <w:rsid w:val="00754BF4"/>
    <w:rsid w:val="00755060"/>
    <w:rsid w:val="007553C6"/>
    <w:rsid w:val="00755663"/>
    <w:rsid w:val="00755816"/>
    <w:rsid w:val="007558C5"/>
    <w:rsid w:val="0075599A"/>
    <w:rsid w:val="007559AE"/>
    <w:rsid w:val="00755B71"/>
    <w:rsid w:val="00755EAD"/>
    <w:rsid w:val="00755F96"/>
    <w:rsid w:val="007564AE"/>
    <w:rsid w:val="007572D2"/>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8DB"/>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24"/>
    <w:rsid w:val="00777435"/>
    <w:rsid w:val="00777664"/>
    <w:rsid w:val="00777756"/>
    <w:rsid w:val="00777C6E"/>
    <w:rsid w:val="00777C78"/>
    <w:rsid w:val="00777D00"/>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17A"/>
    <w:rsid w:val="00787331"/>
    <w:rsid w:val="007874C0"/>
    <w:rsid w:val="0078777D"/>
    <w:rsid w:val="00787AE6"/>
    <w:rsid w:val="007900A0"/>
    <w:rsid w:val="007900B3"/>
    <w:rsid w:val="0079061C"/>
    <w:rsid w:val="0079069C"/>
    <w:rsid w:val="007906D6"/>
    <w:rsid w:val="0079096E"/>
    <w:rsid w:val="00790ACD"/>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B38"/>
    <w:rsid w:val="00792FD9"/>
    <w:rsid w:val="00793047"/>
    <w:rsid w:val="00793295"/>
    <w:rsid w:val="00793861"/>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121"/>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3E1"/>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32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144"/>
    <w:rsid w:val="007B5284"/>
    <w:rsid w:val="007B589B"/>
    <w:rsid w:val="007B58E3"/>
    <w:rsid w:val="007B5BA0"/>
    <w:rsid w:val="007B5E39"/>
    <w:rsid w:val="007B6239"/>
    <w:rsid w:val="007B6369"/>
    <w:rsid w:val="007B653E"/>
    <w:rsid w:val="007B6C24"/>
    <w:rsid w:val="007B6C51"/>
    <w:rsid w:val="007B6CA7"/>
    <w:rsid w:val="007B6F65"/>
    <w:rsid w:val="007B6F8F"/>
    <w:rsid w:val="007B7028"/>
    <w:rsid w:val="007B7247"/>
    <w:rsid w:val="007B73B7"/>
    <w:rsid w:val="007B76B9"/>
    <w:rsid w:val="007B781C"/>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76"/>
    <w:rsid w:val="007C2DB3"/>
    <w:rsid w:val="007C2E11"/>
    <w:rsid w:val="007C2FA7"/>
    <w:rsid w:val="007C3333"/>
    <w:rsid w:val="007C35A9"/>
    <w:rsid w:val="007C36CB"/>
    <w:rsid w:val="007C3B26"/>
    <w:rsid w:val="007C3D4D"/>
    <w:rsid w:val="007C401A"/>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30"/>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B95"/>
    <w:rsid w:val="007D5D4A"/>
    <w:rsid w:val="007D5DBB"/>
    <w:rsid w:val="007D5FBD"/>
    <w:rsid w:val="007D61C2"/>
    <w:rsid w:val="007D6334"/>
    <w:rsid w:val="007D64AD"/>
    <w:rsid w:val="007D64C1"/>
    <w:rsid w:val="007D64DE"/>
    <w:rsid w:val="007D64EC"/>
    <w:rsid w:val="007D6744"/>
    <w:rsid w:val="007D681A"/>
    <w:rsid w:val="007D68A4"/>
    <w:rsid w:val="007D68CF"/>
    <w:rsid w:val="007D6969"/>
    <w:rsid w:val="007D6FC5"/>
    <w:rsid w:val="007D7289"/>
    <w:rsid w:val="007D7540"/>
    <w:rsid w:val="007D7962"/>
    <w:rsid w:val="007D7A2F"/>
    <w:rsid w:val="007D7D5F"/>
    <w:rsid w:val="007E0052"/>
    <w:rsid w:val="007E03BD"/>
    <w:rsid w:val="007E05D8"/>
    <w:rsid w:val="007E05E8"/>
    <w:rsid w:val="007E0780"/>
    <w:rsid w:val="007E0D8D"/>
    <w:rsid w:val="007E115A"/>
    <w:rsid w:val="007E11B0"/>
    <w:rsid w:val="007E14DD"/>
    <w:rsid w:val="007E18B6"/>
    <w:rsid w:val="007E1FE4"/>
    <w:rsid w:val="007E213E"/>
    <w:rsid w:val="007E23A7"/>
    <w:rsid w:val="007E2C5A"/>
    <w:rsid w:val="007E2C9A"/>
    <w:rsid w:val="007E2CBA"/>
    <w:rsid w:val="007E2E2D"/>
    <w:rsid w:val="007E328E"/>
    <w:rsid w:val="007E3330"/>
    <w:rsid w:val="007E3364"/>
    <w:rsid w:val="007E345B"/>
    <w:rsid w:val="007E35DA"/>
    <w:rsid w:val="007E3628"/>
    <w:rsid w:val="007E367C"/>
    <w:rsid w:val="007E37DA"/>
    <w:rsid w:val="007E3834"/>
    <w:rsid w:val="007E3AA8"/>
    <w:rsid w:val="007E3AC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153"/>
    <w:rsid w:val="007F43ED"/>
    <w:rsid w:val="007F4B71"/>
    <w:rsid w:val="007F4B75"/>
    <w:rsid w:val="007F4C0E"/>
    <w:rsid w:val="007F4F46"/>
    <w:rsid w:val="007F5098"/>
    <w:rsid w:val="007F5160"/>
    <w:rsid w:val="007F5308"/>
    <w:rsid w:val="007F533F"/>
    <w:rsid w:val="007F53EE"/>
    <w:rsid w:val="007F5B11"/>
    <w:rsid w:val="007F5EC3"/>
    <w:rsid w:val="007F6059"/>
    <w:rsid w:val="007F6064"/>
    <w:rsid w:val="007F69B0"/>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5D9"/>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037"/>
    <w:rsid w:val="0081048D"/>
    <w:rsid w:val="0081073C"/>
    <w:rsid w:val="00810766"/>
    <w:rsid w:val="0081076E"/>
    <w:rsid w:val="00810B14"/>
    <w:rsid w:val="00810C37"/>
    <w:rsid w:val="00810D83"/>
    <w:rsid w:val="00810DB1"/>
    <w:rsid w:val="00811273"/>
    <w:rsid w:val="00811408"/>
    <w:rsid w:val="008114F2"/>
    <w:rsid w:val="0081160F"/>
    <w:rsid w:val="00811872"/>
    <w:rsid w:val="00811B85"/>
    <w:rsid w:val="00811C7D"/>
    <w:rsid w:val="0081254B"/>
    <w:rsid w:val="00812558"/>
    <w:rsid w:val="008126E5"/>
    <w:rsid w:val="00812874"/>
    <w:rsid w:val="00812B29"/>
    <w:rsid w:val="00812D88"/>
    <w:rsid w:val="008131AE"/>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0B"/>
    <w:rsid w:val="00816A30"/>
    <w:rsid w:val="00816EF3"/>
    <w:rsid w:val="00817278"/>
    <w:rsid w:val="0081727B"/>
    <w:rsid w:val="008178FC"/>
    <w:rsid w:val="00817CF6"/>
    <w:rsid w:val="00817DE3"/>
    <w:rsid w:val="008205D9"/>
    <w:rsid w:val="00820603"/>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2CE9"/>
    <w:rsid w:val="008232CA"/>
    <w:rsid w:val="0082384C"/>
    <w:rsid w:val="00823A2B"/>
    <w:rsid w:val="00823CD0"/>
    <w:rsid w:val="00823EDF"/>
    <w:rsid w:val="00823F1F"/>
    <w:rsid w:val="0082419A"/>
    <w:rsid w:val="0082425D"/>
    <w:rsid w:val="00824417"/>
    <w:rsid w:val="00824490"/>
    <w:rsid w:val="008247A7"/>
    <w:rsid w:val="008249B1"/>
    <w:rsid w:val="00824B94"/>
    <w:rsid w:val="0082544E"/>
    <w:rsid w:val="00825713"/>
    <w:rsid w:val="008258A0"/>
    <w:rsid w:val="00825B30"/>
    <w:rsid w:val="00825D45"/>
    <w:rsid w:val="00825F0B"/>
    <w:rsid w:val="0082621B"/>
    <w:rsid w:val="008267C8"/>
    <w:rsid w:val="00826C3F"/>
    <w:rsid w:val="00826C62"/>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86"/>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2EF"/>
    <w:rsid w:val="00833568"/>
    <w:rsid w:val="008335CB"/>
    <w:rsid w:val="008337B1"/>
    <w:rsid w:val="00833977"/>
    <w:rsid w:val="00833D2B"/>
    <w:rsid w:val="008340BF"/>
    <w:rsid w:val="0083429E"/>
    <w:rsid w:val="00834531"/>
    <w:rsid w:val="0083453B"/>
    <w:rsid w:val="008346B4"/>
    <w:rsid w:val="00834948"/>
    <w:rsid w:val="00834B1A"/>
    <w:rsid w:val="00834C87"/>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563"/>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49"/>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6A"/>
    <w:rsid w:val="00846192"/>
    <w:rsid w:val="00846223"/>
    <w:rsid w:val="0084696D"/>
    <w:rsid w:val="00846AC9"/>
    <w:rsid w:val="00846F48"/>
    <w:rsid w:val="008475CD"/>
    <w:rsid w:val="008475CE"/>
    <w:rsid w:val="008476F7"/>
    <w:rsid w:val="00847778"/>
    <w:rsid w:val="008477A2"/>
    <w:rsid w:val="00847FB1"/>
    <w:rsid w:val="008500CC"/>
    <w:rsid w:val="00850192"/>
    <w:rsid w:val="0085022C"/>
    <w:rsid w:val="00850242"/>
    <w:rsid w:val="0085024B"/>
    <w:rsid w:val="008502CA"/>
    <w:rsid w:val="0085038B"/>
    <w:rsid w:val="0085039D"/>
    <w:rsid w:val="008503D5"/>
    <w:rsid w:val="00850713"/>
    <w:rsid w:val="00850913"/>
    <w:rsid w:val="00850C47"/>
    <w:rsid w:val="00850F89"/>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DC7"/>
    <w:rsid w:val="00855E13"/>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766"/>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658"/>
    <w:rsid w:val="0087272E"/>
    <w:rsid w:val="00872982"/>
    <w:rsid w:val="008729AC"/>
    <w:rsid w:val="00872B94"/>
    <w:rsid w:val="00872C27"/>
    <w:rsid w:val="00872FA1"/>
    <w:rsid w:val="008730DD"/>
    <w:rsid w:val="00873325"/>
    <w:rsid w:val="00873356"/>
    <w:rsid w:val="00873533"/>
    <w:rsid w:val="00873A87"/>
    <w:rsid w:val="008740C9"/>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C6C"/>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38"/>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70"/>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171"/>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6F2A"/>
    <w:rsid w:val="008971BB"/>
    <w:rsid w:val="008972BE"/>
    <w:rsid w:val="00897326"/>
    <w:rsid w:val="0089762C"/>
    <w:rsid w:val="008976CD"/>
    <w:rsid w:val="008977E8"/>
    <w:rsid w:val="00897B7C"/>
    <w:rsid w:val="008A001F"/>
    <w:rsid w:val="008A006D"/>
    <w:rsid w:val="008A04EC"/>
    <w:rsid w:val="008A06BD"/>
    <w:rsid w:val="008A06EA"/>
    <w:rsid w:val="008A0B57"/>
    <w:rsid w:val="008A1001"/>
    <w:rsid w:val="008A115E"/>
    <w:rsid w:val="008A11E3"/>
    <w:rsid w:val="008A1898"/>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4F"/>
    <w:rsid w:val="008A42BB"/>
    <w:rsid w:val="008A43B3"/>
    <w:rsid w:val="008A4554"/>
    <w:rsid w:val="008A483F"/>
    <w:rsid w:val="008A490A"/>
    <w:rsid w:val="008A4940"/>
    <w:rsid w:val="008A529D"/>
    <w:rsid w:val="008A576D"/>
    <w:rsid w:val="008A59C0"/>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21"/>
    <w:rsid w:val="008B3AB2"/>
    <w:rsid w:val="008B3B39"/>
    <w:rsid w:val="008B3C6D"/>
    <w:rsid w:val="008B3D0B"/>
    <w:rsid w:val="008B403A"/>
    <w:rsid w:val="008B4090"/>
    <w:rsid w:val="008B40CD"/>
    <w:rsid w:val="008B427A"/>
    <w:rsid w:val="008B4298"/>
    <w:rsid w:val="008B432A"/>
    <w:rsid w:val="008B4AA6"/>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833"/>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1DC8"/>
    <w:rsid w:val="008C219D"/>
    <w:rsid w:val="008C2218"/>
    <w:rsid w:val="008C23E3"/>
    <w:rsid w:val="008C2641"/>
    <w:rsid w:val="008C2924"/>
    <w:rsid w:val="008C2B99"/>
    <w:rsid w:val="008C2C71"/>
    <w:rsid w:val="008C2DE0"/>
    <w:rsid w:val="008C30A4"/>
    <w:rsid w:val="008C3965"/>
    <w:rsid w:val="008C39F3"/>
    <w:rsid w:val="008C3F42"/>
    <w:rsid w:val="008C42ED"/>
    <w:rsid w:val="008C45CE"/>
    <w:rsid w:val="008C4720"/>
    <w:rsid w:val="008C4906"/>
    <w:rsid w:val="008C4BAF"/>
    <w:rsid w:val="008C4ED5"/>
    <w:rsid w:val="008C5056"/>
    <w:rsid w:val="008C520E"/>
    <w:rsid w:val="008C52F6"/>
    <w:rsid w:val="008C5AC2"/>
    <w:rsid w:val="008C5C5F"/>
    <w:rsid w:val="008C5CCE"/>
    <w:rsid w:val="008C5D13"/>
    <w:rsid w:val="008C5DDF"/>
    <w:rsid w:val="008C5F63"/>
    <w:rsid w:val="008C68FD"/>
    <w:rsid w:val="008C6AC7"/>
    <w:rsid w:val="008C6B0C"/>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0F"/>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BDF"/>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5BF9"/>
    <w:rsid w:val="008E60AF"/>
    <w:rsid w:val="008E614B"/>
    <w:rsid w:val="008E619F"/>
    <w:rsid w:val="008E6221"/>
    <w:rsid w:val="008E6283"/>
    <w:rsid w:val="008E6348"/>
    <w:rsid w:val="008E64E2"/>
    <w:rsid w:val="008E65CD"/>
    <w:rsid w:val="008E678B"/>
    <w:rsid w:val="008E67D4"/>
    <w:rsid w:val="008E7082"/>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1CC"/>
    <w:rsid w:val="008F326A"/>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9F4"/>
    <w:rsid w:val="008F4B48"/>
    <w:rsid w:val="008F4D9C"/>
    <w:rsid w:val="008F4FC5"/>
    <w:rsid w:val="008F5D7A"/>
    <w:rsid w:val="008F5F53"/>
    <w:rsid w:val="008F618E"/>
    <w:rsid w:val="008F61C0"/>
    <w:rsid w:val="008F63AD"/>
    <w:rsid w:val="008F6B55"/>
    <w:rsid w:val="008F6C17"/>
    <w:rsid w:val="008F6DC0"/>
    <w:rsid w:val="008F6DC9"/>
    <w:rsid w:val="008F72A3"/>
    <w:rsid w:val="008F7694"/>
    <w:rsid w:val="008F794D"/>
    <w:rsid w:val="008F795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2EE3"/>
    <w:rsid w:val="00903052"/>
    <w:rsid w:val="00903058"/>
    <w:rsid w:val="009030AD"/>
    <w:rsid w:val="009035B0"/>
    <w:rsid w:val="0090364C"/>
    <w:rsid w:val="009038FA"/>
    <w:rsid w:val="00903934"/>
    <w:rsid w:val="00903BBA"/>
    <w:rsid w:val="00903C44"/>
    <w:rsid w:val="00903E8A"/>
    <w:rsid w:val="009040ED"/>
    <w:rsid w:val="009043DD"/>
    <w:rsid w:val="00904524"/>
    <w:rsid w:val="0090453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096"/>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1D"/>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D94"/>
    <w:rsid w:val="00913E4E"/>
    <w:rsid w:val="00913FDB"/>
    <w:rsid w:val="00913FF9"/>
    <w:rsid w:val="00914003"/>
    <w:rsid w:val="00914043"/>
    <w:rsid w:val="0091427C"/>
    <w:rsid w:val="009144AB"/>
    <w:rsid w:val="00914642"/>
    <w:rsid w:val="009147B9"/>
    <w:rsid w:val="009147E3"/>
    <w:rsid w:val="009148C6"/>
    <w:rsid w:val="00914AC4"/>
    <w:rsid w:val="00914C2A"/>
    <w:rsid w:val="00914CC3"/>
    <w:rsid w:val="00914DB5"/>
    <w:rsid w:val="00914FFA"/>
    <w:rsid w:val="00915657"/>
    <w:rsid w:val="00915C12"/>
    <w:rsid w:val="00915EEB"/>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0C9"/>
    <w:rsid w:val="00922101"/>
    <w:rsid w:val="00922111"/>
    <w:rsid w:val="00922278"/>
    <w:rsid w:val="009226CE"/>
    <w:rsid w:val="00922A6F"/>
    <w:rsid w:val="00922B0F"/>
    <w:rsid w:val="00922C58"/>
    <w:rsid w:val="00922CAD"/>
    <w:rsid w:val="00922F5B"/>
    <w:rsid w:val="00922FB5"/>
    <w:rsid w:val="00923107"/>
    <w:rsid w:val="009231C0"/>
    <w:rsid w:val="009232D6"/>
    <w:rsid w:val="00923341"/>
    <w:rsid w:val="009237A3"/>
    <w:rsid w:val="009239B6"/>
    <w:rsid w:val="00923B83"/>
    <w:rsid w:val="00923CAF"/>
    <w:rsid w:val="00923CC3"/>
    <w:rsid w:val="0092405C"/>
    <w:rsid w:val="00924198"/>
    <w:rsid w:val="009242A2"/>
    <w:rsid w:val="00924554"/>
    <w:rsid w:val="0092459A"/>
    <w:rsid w:val="0092469D"/>
    <w:rsid w:val="009247EE"/>
    <w:rsid w:val="00924AFB"/>
    <w:rsid w:val="00924D9C"/>
    <w:rsid w:val="0092535F"/>
    <w:rsid w:val="00925473"/>
    <w:rsid w:val="00925583"/>
    <w:rsid w:val="009255DB"/>
    <w:rsid w:val="009257CB"/>
    <w:rsid w:val="00925943"/>
    <w:rsid w:val="00925DB0"/>
    <w:rsid w:val="00926219"/>
    <w:rsid w:val="0092636E"/>
    <w:rsid w:val="00926388"/>
    <w:rsid w:val="009263BC"/>
    <w:rsid w:val="00926765"/>
    <w:rsid w:val="0092723B"/>
    <w:rsid w:val="009272A0"/>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7DF"/>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07E"/>
    <w:rsid w:val="009462A4"/>
    <w:rsid w:val="009462F7"/>
    <w:rsid w:val="009463B6"/>
    <w:rsid w:val="009464F3"/>
    <w:rsid w:val="0094665C"/>
    <w:rsid w:val="00946765"/>
    <w:rsid w:val="009467FA"/>
    <w:rsid w:val="00946879"/>
    <w:rsid w:val="009468C7"/>
    <w:rsid w:val="00946B07"/>
    <w:rsid w:val="00946B5C"/>
    <w:rsid w:val="00946CC3"/>
    <w:rsid w:val="00947314"/>
    <w:rsid w:val="009473B8"/>
    <w:rsid w:val="00947470"/>
    <w:rsid w:val="0094799D"/>
    <w:rsid w:val="009479A4"/>
    <w:rsid w:val="00947A4F"/>
    <w:rsid w:val="00950060"/>
    <w:rsid w:val="009502D5"/>
    <w:rsid w:val="0095032B"/>
    <w:rsid w:val="0095037C"/>
    <w:rsid w:val="0095065B"/>
    <w:rsid w:val="00950DF2"/>
    <w:rsid w:val="00950E3B"/>
    <w:rsid w:val="009510CE"/>
    <w:rsid w:val="009510D3"/>
    <w:rsid w:val="0095116B"/>
    <w:rsid w:val="00951565"/>
    <w:rsid w:val="00951D8C"/>
    <w:rsid w:val="00952229"/>
    <w:rsid w:val="009522BD"/>
    <w:rsid w:val="00952313"/>
    <w:rsid w:val="00952322"/>
    <w:rsid w:val="009523FF"/>
    <w:rsid w:val="009524B9"/>
    <w:rsid w:val="009525CE"/>
    <w:rsid w:val="00952A4F"/>
    <w:rsid w:val="00952F66"/>
    <w:rsid w:val="009534F6"/>
    <w:rsid w:val="00953696"/>
    <w:rsid w:val="00953753"/>
    <w:rsid w:val="00953E0E"/>
    <w:rsid w:val="00953F51"/>
    <w:rsid w:val="0095446B"/>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5F"/>
    <w:rsid w:val="009579BC"/>
    <w:rsid w:val="00960664"/>
    <w:rsid w:val="009606B7"/>
    <w:rsid w:val="00960783"/>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116"/>
    <w:rsid w:val="00965217"/>
    <w:rsid w:val="00965338"/>
    <w:rsid w:val="009655E0"/>
    <w:rsid w:val="00965753"/>
    <w:rsid w:val="0096597A"/>
    <w:rsid w:val="00965B08"/>
    <w:rsid w:val="00965C43"/>
    <w:rsid w:val="00965EF1"/>
    <w:rsid w:val="00966155"/>
    <w:rsid w:val="00966240"/>
    <w:rsid w:val="009664D6"/>
    <w:rsid w:val="0096650E"/>
    <w:rsid w:val="00966562"/>
    <w:rsid w:val="00966B1C"/>
    <w:rsid w:val="00966C01"/>
    <w:rsid w:val="009672F1"/>
    <w:rsid w:val="0096757B"/>
    <w:rsid w:val="009675F9"/>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1F6"/>
    <w:rsid w:val="00977403"/>
    <w:rsid w:val="009777AD"/>
    <w:rsid w:val="009779CC"/>
    <w:rsid w:val="00977A35"/>
    <w:rsid w:val="00980065"/>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99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A22"/>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60C"/>
    <w:rsid w:val="00996B54"/>
    <w:rsid w:val="00996CB3"/>
    <w:rsid w:val="00996CF0"/>
    <w:rsid w:val="00996D0C"/>
    <w:rsid w:val="009970A2"/>
    <w:rsid w:val="009970E5"/>
    <w:rsid w:val="009971D6"/>
    <w:rsid w:val="00997550"/>
    <w:rsid w:val="009977FF"/>
    <w:rsid w:val="0099780D"/>
    <w:rsid w:val="00997D1B"/>
    <w:rsid w:val="00997FE6"/>
    <w:rsid w:val="009A03E1"/>
    <w:rsid w:val="009A0985"/>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B44"/>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5E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1E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7EB"/>
    <w:rsid w:val="009E1F04"/>
    <w:rsid w:val="009E2013"/>
    <w:rsid w:val="009E2083"/>
    <w:rsid w:val="009E210C"/>
    <w:rsid w:val="009E222E"/>
    <w:rsid w:val="009E23B8"/>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13"/>
    <w:rsid w:val="009F0A9D"/>
    <w:rsid w:val="009F0B60"/>
    <w:rsid w:val="009F18B0"/>
    <w:rsid w:val="009F192D"/>
    <w:rsid w:val="009F1AEC"/>
    <w:rsid w:val="009F1AEE"/>
    <w:rsid w:val="009F1E67"/>
    <w:rsid w:val="009F1EE9"/>
    <w:rsid w:val="009F205D"/>
    <w:rsid w:val="009F2160"/>
    <w:rsid w:val="009F23CE"/>
    <w:rsid w:val="009F277B"/>
    <w:rsid w:val="009F27D9"/>
    <w:rsid w:val="009F2AB4"/>
    <w:rsid w:val="009F2DB7"/>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79D"/>
    <w:rsid w:val="00A00888"/>
    <w:rsid w:val="00A00C26"/>
    <w:rsid w:val="00A00D97"/>
    <w:rsid w:val="00A00E54"/>
    <w:rsid w:val="00A0100A"/>
    <w:rsid w:val="00A01689"/>
    <w:rsid w:val="00A018E3"/>
    <w:rsid w:val="00A01955"/>
    <w:rsid w:val="00A01961"/>
    <w:rsid w:val="00A01D54"/>
    <w:rsid w:val="00A02130"/>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404"/>
    <w:rsid w:val="00A04609"/>
    <w:rsid w:val="00A046B5"/>
    <w:rsid w:val="00A04802"/>
    <w:rsid w:val="00A049CA"/>
    <w:rsid w:val="00A049EB"/>
    <w:rsid w:val="00A04C7D"/>
    <w:rsid w:val="00A04DD6"/>
    <w:rsid w:val="00A04F5B"/>
    <w:rsid w:val="00A052BA"/>
    <w:rsid w:val="00A0536D"/>
    <w:rsid w:val="00A053EE"/>
    <w:rsid w:val="00A05650"/>
    <w:rsid w:val="00A056D7"/>
    <w:rsid w:val="00A05718"/>
    <w:rsid w:val="00A0573A"/>
    <w:rsid w:val="00A0591E"/>
    <w:rsid w:val="00A06198"/>
    <w:rsid w:val="00A06235"/>
    <w:rsid w:val="00A06778"/>
    <w:rsid w:val="00A06872"/>
    <w:rsid w:val="00A06AB3"/>
    <w:rsid w:val="00A06D52"/>
    <w:rsid w:val="00A06D64"/>
    <w:rsid w:val="00A06DE1"/>
    <w:rsid w:val="00A06F32"/>
    <w:rsid w:val="00A07127"/>
    <w:rsid w:val="00A0742E"/>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7"/>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3EDB"/>
    <w:rsid w:val="00A14791"/>
    <w:rsid w:val="00A147CE"/>
    <w:rsid w:val="00A14AD5"/>
    <w:rsid w:val="00A14B3D"/>
    <w:rsid w:val="00A15003"/>
    <w:rsid w:val="00A1506A"/>
    <w:rsid w:val="00A15453"/>
    <w:rsid w:val="00A15480"/>
    <w:rsid w:val="00A156C4"/>
    <w:rsid w:val="00A1581E"/>
    <w:rsid w:val="00A15CFB"/>
    <w:rsid w:val="00A16299"/>
    <w:rsid w:val="00A163D2"/>
    <w:rsid w:val="00A16959"/>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2D59"/>
    <w:rsid w:val="00A23086"/>
    <w:rsid w:val="00A23154"/>
    <w:rsid w:val="00A238AD"/>
    <w:rsid w:val="00A23981"/>
    <w:rsid w:val="00A23B61"/>
    <w:rsid w:val="00A240A5"/>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89F"/>
    <w:rsid w:val="00A27A4A"/>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40"/>
    <w:rsid w:val="00A33663"/>
    <w:rsid w:val="00A33F6F"/>
    <w:rsid w:val="00A34488"/>
    <w:rsid w:val="00A3465D"/>
    <w:rsid w:val="00A346FD"/>
    <w:rsid w:val="00A3485D"/>
    <w:rsid w:val="00A34D92"/>
    <w:rsid w:val="00A35111"/>
    <w:rsid w:val="00A3550D"/>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68"/>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365"/>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08"/>
    <w:rsid w:val="00A554D3"/>
    <w:rsid w:val="00A55564"/>
    <w:rsid w:val="00A556CF"/>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DC7"/>
    <w:rsid w:val="00A60E54"/>
    <w:rsid w:val="00A6105F"/>
    <w:rsid w:val="00A61702"/>
    <w:rsid w:val="00A61B1C"/>
    <w:rsid w:val="00A61C6A"/>
    <w:rsid w:val="00A61CFA"/>
    <w:rsid w:val="00A61F8B"/>
    <w:rsid w:val="00A62112"/>
    <w:rsid w:val="00A6295C"/>
    <w:rsid w:val="00A62AA5"/>
    <w:rsid w:val="00A62E90"/>
    <w:rsid w:val="00A632F3"/>
    <w:rsid w:val="00A633C8"/>
    <w:rsid w:val="00A6341F"/>
    <w:rsid w:val="00A634D6"/>
    <w:rsid w:val="00A635B9"/>
    <w:rsid w:val="00A6370E"/>
    <w:rsid w:val="00A63723"/>
    <w:rsid w:val="00A63727"/>
    <w:rsid w:val="00A63731"/>
    <w:rsid w:val="00A63D54"/>
    <w:rsid w:val="00A63E9E"/>
    <w:rsid w:val="00A640DF"/>
    <w:rsid w:val="00A642BD"/>
    <w:rsid w:val="00A645A3"/>
    <w:rsid w:val="00A64872"/>
    <w:rsid w:val="00A64D70"/>
    <w:rsid w:val="00A64FB5"/>
    <w:rsid w:val="00A65608"/>
    <w:rsid w:val="00A65C26"/>
    <w:rsid w:val="00A65D45"/>
    <w:rsid w:val="00A662CC"/>
    <w:rsid w:val="00A67016"/>
    <w:rsid w:val="00A6716A"/>
    <w:rsid w:val="00A67442"/>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6B5"/>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6D"/>
    <w:rsid w:val="00A76595"/>
    <w:rsid w:val="00A7679E"/>
    <w:rsid w:val="00A769C1"/>
    <w:rsid w:val="00A76AC0"/>
    <w:rsid w:val="00A76D8F"/>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C08"/>
    <w:rsid w:val="00A83DE7"/>
    <w:rsid w:val="00A83E8B"/>
    <w:rsid w:val="00A83F1A"/>
    <w:rsid w:val="00A84028"/>
    <w:rsid w:val="00A8408F"/>
    <w:rsid w:val="00A840B0"/>
    <w:rsid w:val="00A842F7"/>
    <w:rsid w:val="00A847BB"/>
    <w:rsid w:val="00A8489D"/>
    <w:rsid w:val="00A84D71"/>
    <w:rsid w:val="00A84FC5"/>
    <w:rsid w:val="00A84FEF"/>
    <w:rsid w:val="00A85148"/>
    <w:rsid w:val="00A852E5"/>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0E46"/>
    <w:rsid w:val="00A91588"/>
    <w:rsid w:val="00A917F4"/>
    <w:rsid w:val="00A91AE3"/>
    <w:rsid w:val="00A91B66"/>
    <w:rsid w:val="00A91B74"/>
    <w:rsid w:val="00A91C3C"/>
    <w:rsid w:val="00A91E31"/>
    <w:rsid w:val="00A91EC3"/>
    <w:rsid w:val="00A9205A"/>
    <w:rsid w:val="00A921EF"/>
    <w:rsid w:val="00A92355"/>
    <w:rsid w:val="00A92600"/>
    <w:rsid w:val="00A92671"/>
    <w:rsid w:val="00A928C2"/>
    <w:rsid w:val="00A92AE5"/>
    <w:rsid w:val="00A92EA9"/>
    <w:rsid w:val="00A93092"/>
    <w:rsid w:val="00A9344F"/>
    <w:rsid w:val="00A9351A"/>
    <w:rsid w:val="00A936A4"/>
    <w:rsid w:val="00A9371D"/>
    <w:rsid w:val="00A93949"/>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06E"/>
    <w:rsid w:val="00AA1248"/>
    <w:rsid w:val="00AA15FD"/>
    <w:rsid w:val="00AA1A01"/>
    <w:rsid w:val="00AA2127"/>
    <w:rsid w:val="00AA21E6"/>
    <w:rsid w:val="00AA238A"/>
    <w:rsid w:val="00AA26D1"/>
    <w:rsid w:val="00AA2A71"/>
    <w:rsid w:val="00AA2B28"/>
    <w:rsid w:val="00AA2BAC"/>
    <w:rsid w:val="00AA32D7"/>
    <w:rsid w:val="00AA33D9"/>
    <w:rsid w:val="00AA36A3"/>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9E7"/>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3C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384"/>
    <w:rsid w:val="00AB4516"/>
    <w:rsid w:val="00AB4710"/>
    <w:rsid w:val="00AB479E"/>
    <w:rsid w:val="00AB487E"/>
    <w:rsid w:val="00AB494A"/>
    <w:rsid w:val="00AB5181"/>
    <w:rsid w:val="00AB51C9"/>
    <w:rsid w:val="00AB5331"/>
    <w:rsid w:val="00AB54F8"/>
    <w:rsid w:val="00AB559D"/>
    <w:rsid w:val="00AB576E"/>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CE"/>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DA6"/>
    <w:rsid w:val="00AC2E74"/>
    <w:rsid w:val="00AC30CF"/>
    <w:rsid w:val="00AC3219"/>
    <w:rsid w:val="00AC323A"/>
    <w:rsid w:val="00AC3400"/>
    <w:rsid w:val="00AC3459"/>
    <w:rsid w:val="00AC359C"/>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524"/>
    <w:rsid w:val="00AC565E"/>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CB1"/>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2D8"/>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340"/>
    <w:rsid w:val="00AE0373"/>
    <w:rsid w:val="00AE04EF"/>
    <w:rsid w:val="00AE066D"/>
    <w:rsid w:val="00AE070B"/>
    <w:rsid w:val="00AE0826"/>
    <w:rsid w:val="00AE0982"/>
    <w:rsid w:val="00AE0A72"/>
    <w:rsid w:val="00AE0E2E"/>
    <w:rsid w:val="00AE1238"/>
    <w:rsid w:val="00AE162E"/>
    <w:rsid w:val="00AE17BB"/>
    <w:rsid w:val="00AE1E0B"/>
    <w:rsid w:val="00AE1E39"/>
    <w:rsid w:val="00AE21A1"/>
    <w:rsid w:val="00AE2625"/>
    <w:rsid w:val="00AE2DE5"/>
    <w:rsid w:val="00AE2EBD"/>
    <w:rsid w:val="00AE326C"/>
    <w:rsid w:val="00AE3298"/>
    <w:rsid w:val="00AE3544"/>
    <w:rsid w:val="00AE3A45"/>
    <w:rsid w:val="00AE3A95"/>
    <w:rsid w:val="00AE3B61"/>
    <w:rsid w:val="00AE3B6C"/>
    <w:rsid w:val="00AE3BAE"/>
    <w:rsid w:val="00AE3F63"/>
    <w:rsid w:val="00AE417D"/>
    <w:rsid w:val="00AE42D2"/>
    <w:rsid w:val="00AE4845"/>
    <w:rsid w:val="00AE487F"/>
    <w:rsid w:val="00AE4B0E"/>
    <w:rsid w:val="00AE4B56"/>
    <w:rsid w:val="00AE4BB3"/>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21A"/>
    <w:rsid w:val="00AF36B9"/>
    <w:rsid w:val="00AF380A"/>
    <w:rsid w:val="00AF3819"/>
    <w:rsid w:val="00AF454F"/>
    <w:rsid w:val="00AF49C7"/>
    <w:rsid w:val="00AF4A38"/>
    <w:rsid w:val="00AF4C9E"/>
    <w:rsid w:val="00AF4CB8"/>
    <w:rsid w:val="00AF4DFC"/>
    <w:rsid w:val="00AF4E83"/>
    <w:rsid w:val="00AF5822"/>
    <w:rsid w:val="00AF595F"/>
    <w:rsid w:val="00AF5AA3"/>
    <w:rsid w:val="00AF5BA6"/>
    <w:rsid w:val="00AF5C43"/>
    <w:rsid w:val="00AF6069"/>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E67"/>
    <w:rsid w:val="00B06FF8"/>
    <w:rsid w:val="00B07140"/>
    <w:rsid w:val="00B071DC"/>
    <w:rsid w:val="00B07222"/>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6CF"/>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896"/>
    <w:rsid w:val="00B32BF8"/>
    <w:rsid w:val="00B32EA2"/>
    <w:rsid w:val="00B3346F"/>
    <w:rsid w:val="00B334C0"/>
    <w:rsid w:val="00B33513"/>
    <w:rsid w:val="00B33600"/>
    <w:rsid w:val="00B33628"/>
    <w:rsid w:val="00B33D52"/>
    <w:rsid w:val="00B33DA8"/>
    <w:rsid w:val="00B3411A"/>
    <w:rsid w:val="00B34228"/>
    <w:rsid w:val="00B342CE"/>
    <w:rsid w:val="00B344E9"/>
    <w:rsid w:val="00B347D2"/>
    <w:rsid w:val="00B34AD8"/>
    <w:rsid w:val="00B3511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37FF7"/>
    <w:rsid w:val="00B4018B"/>
    <w:rsid w:val="00B4022F"/>
    <w:rsid w:val="00B406AC"/>
    <w:rsid w:val="00B407FF"/>
    <w:rsid w:val="00B40887"/>
    <w:rsid w:val="00B40936"/>
    <w:rsid w:val="00B409FF"/>
    <w:rsid w:val="00B40AEE"/>
    <w:rsid w:val="00B40AFB"/>
    <w:rsid w:val="00B40B37"/>
    <w:rsid w:val="00B40C8D"/>
    <w:rsid w:val="00B40D25"/>
    <w:rsid w:val="00B40F0B"/>
    <w:rsid w:val="00B40F2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479C4"/>
    <w:rsid w:val="00B503B8"/>
    <w:rsid w:val="00B5077F"/>
    <w:rsid w:val="00B50912"/>
    <w:rsid w:val="00B50A6D"/>
    <w:rsid w:val="00B50C25"/>
    <w:rsid w:val="00B50D68"/>
    <w:rsid w:val="00B5102C"/>
    <w:rsid w:val="00B51252"/>
    <w:rsid w:val="00B51265"/>
    <w:rsid w:val="00B515DB"/>
    <w:rsid w:val="00B51723"/>
    <w:rsid w:val="00B517C3"/>
    <w:rsid w:val="00B51927"/>
    <w:rsid w:val="00B51DA7"/>
    <w:rsid w:val="00B52093"/>
    <w:rsid w:val="00B52395"/>
    <w:rsid w:val="00B525CC"/>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11B"/>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947"/>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10C"/>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4AA"/>
    <w:rsid w:val="00B73650"/>
    <w:rsid w:val="00B73AB8"/>
    <w:rsid w:val="00B73D44"/>
    <w:rsid w:val="00B74066"/>
    <w:rsid w:val="00B74102"/>
    <w:rsid w:val="00B7421F"/>
    <w:rsid w:val="00B74286"/>
    <w:rsid w:val="00B74431"/>
    <w:rsid w:val="00B749D9"/>
    <w:rsid w:val="00B749F0"/>
    <w:rsid w:val="00B74B55"/>
    <w:rsid w:val="00B74D13"/>
    <w:rsid w:val="00B74D65"/>
    <w:rsid w:val="00B74F91"/>
    <w:rsid w:val="00B74F9D"/>
    <w:rsid w:val="00B74FE9"/>
    <w:rsid w:val="00B755B8"/>
    <w:rsid w:val="00B757C1"/>
    <w:rsid w:val="00B75FD1"/>
    <w:rsid w:val="00B760BE"/>
    <w:rsid w:val="00B76119"/>
    <w:rsid w:val="00B762CB"/>
    <w:rsid w:val="00B76996"/>
    <w:rsid w:val="00B76B4D"/>
    <w:rsid w:val="00B76BAE"/>
    <w:rsid w:val="00B76BB6"/>
    <w:rsid w:val="00B76C3B"/>
    <w:rsid w:val="00B76DA5"/>
    <w:rsid w:val="00B76E45"/>
    <w:rsid w:val="00B76EA7"/>
    <w:rsid w:val="00B77229"/>
    <w:rsid w:val="00B774AE"/>
    <w:rsid w:val="00B77747"/>
    <w:rsid w:val="00B77DC2"/>
    <w:rsid w:val="00B77EAB"/>
    <w:rsid w:val="00B800B7"/>
    <w:rsid w:val="00B80188"/>
    <w:rsid w:val="00B80255"/>
    <w:rsid w:val="00B80329"/>
    <w:rsid w:val="00B804A5"/>
    <w:rsid w:val="00B80E55"/>
    <w:rsid w:val="00B80E67"/>
    <w:rsid w:val="00B81062"/>
    <w:rsid w:val="00B8119C"/>
    <w:rsid w:val="00B8125B"/>
    <w:rsid w:val="00B81378"/>
    <w:rsid w:val="00B81859"/>
    <w:rsid w:val="00B818FA"/>
    <w:rsid w:val="00B81B19"/>
    <w:rsid w:val="00B81B9D"/>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462"/>
    <w:rsid w:val="00B85776"/>
    <w:rsid w:val="00B8592F"/>
    <w:rsid w:val="00B859F9"/>
    <w:rsid w:val="00B85D01"/>
    <w:rsid w:val="00B85D9C"/>
    <w:rsid w:val="00B85DE2"/>
    <w:rsid w:val="00B85F31"/>
    <w:rsid w:val="00B866DE"/>
    <w:rsid w:val="00B86764"/>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0C43"/>
    <w:rsid w:val="00B91574"/>
    <w:rsid w:val="00B91AB0"/>
    <w:rsid w:val="00B91B45"/>
    <w:rsid w:val="00B91BEF"/>
    <w:rsid w:val="00B91CC7"/>
    <w:rsid w:val="00B91D4C"/>
    <w:rsid w:val="00B91DB6"/>
    <w:rsid w:val="00B91E2F"/>
    <w:rsid w:val="00B927D8"/>
    <w:rsid w:val="00B92858"/>
    <w:rsid w:val="00B92A8A"/>
    <w:rsid w:val="00B92E3B"/>
    <w:rsid w:val="00B92EFE"/>
    <w:rsid w:val="00B92F62"/>
    <w:rsid w:val="00B932C1"/>
    <w:rsid w:val="00B93433"/>
    <w:rsid w:val="00B935B5"/>
    <w:rsid w:val="00B939D4"/>
    <w:rsid w:val="00B93C32"/>
    <w:rsid w:val="00B93E8C"/>
    <w:rsid w:val="00B93EEF"/>
    <w:rsid w:val="00B93F5E"/>
    <w:rsid w:val="00B944E9"/>
    <w:rsid w:val="00B94625"/>
    <w:rsid w:val="00B95567"/>
    <w:rsid w:val="00B955FE"/>
    <w:rsid w:val="00B9563E"/>
    <w:rsid w:val="00B9599D"/>
    <w:rsid w:val="00B95B05"/>
    <w:rsid w:val="00B95EAE"/>
    <w:rsid w:val="00B95F30"/>
    <w:rsid w:val="00B95FAF"/>
    <w:rsid w:val="00B96030"/>
    <w:rsid w:val="00B9605D"/>
    <w:rsid w:val="00B9650C"/>
    <w:rsid w:val="00B96B23"/>
    <w:rsid w:val="00B96C81"/>
    <w:rsid w:val="00B96CE7"/>
    <w:rsid w:val="00B970A1"/>
    <w:rsid w:val="00B97110"/>
    <w:rsid w:val="00B97434"/>
    <w:rsid w:val="00B975A7"/>
    <w:rsid w:val="00B976FC"/>
    <w:rsid w:val="00B97769"/>
    <w:rsid w:val="00B97821"/>
    <w:rsid w:val="00B97902"/>
    <w:rsid w:val="00B97A05"/>
    <w:rsid w:val="00BA014E"/>
    <w:rsid w:val="00BA0178"/>
    <w:rsid w:val="00BA0193"/>
    <w:rsid w:val="00BA05B0"/>
    <w:rsid w:val="00BA0AB3"/>
    <w:rsid w:val="00BA0C4B"/>
    <w:rsid w:val="00BA11AE"/>
    <w:rsid w:val="00BA17A0"/>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6C"/>
    <w:rsid w:val="00BA3897"/>
    <w:rsid w:val="00BA3961"/>
    <w:rsid w:val="00BA3DE1"/>
    <w:rsid w:val="00BA3E8C"/>
    <w:rsid w:val="00BA4559"/>
    <w:rsid w:val="00BA46A1"/>
    <w:rsid w:val="00BA46FF"/>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421"/>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780"/>
    <w:rsid w:val="00BB7948"/>
    <w:rsid w:val="00BB7AB1"/>
    <w:rsid w:val="00BB7D5B"/>
    <w:rsid w:val="00BB7F98"/>
    <w:rsid w:val="00BC0352"/>
    <w:rsid w:val="00BC0975"/>
    <w:rsid w:val="00BC0B44"/>
    <w:rsid w:val="00BC0EC2"/>
    <w:rsid w:val="00BC0F04"/>
    <w:rsid w:val="00BC1019"/>
    <w:rsid w:val="00BC1354"/>
    <w:rsid w:val="00BC157B"/>
    <w:rsid w:val="00BC16C6"/>
    <w:rsid w:val="00BC17DE"/>
    <w:rsid w:val="00BC1CD6"/>
    <w:rsid w:val="00BC1D8D"/>
    <w:rsid w:val="00BC20D5"/>
    <w:rsid w:val="00BC21BF"/>
    <w:rsid w:val="00BC250D"/>
    <w:rsid w:val="00BC2849"/>
    <w:rsid w:val="00BC29BB"/>
    <w:rsid w:val="00BC2B20"/>
    <w:rsid w:val="00BC2D6D"/>
    <w:rsid w:val="00BC305F"/>
    <w:rsid w:val="00BC31AD"/>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6A85"/>
    <w:rsid w:val="00BC6CAD"/>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0B"/>
    <w:rsid w:val="00BD2A85"/>
    <w:rsid w:val="00BD2AD6"/>
    <w:rsid w:val="00BD2E87"/>
    <w:rsid w:val="00BD3011"/>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8F7"/>
    <w:rsid w:val="00BD5A2D"/>
    <w:rsid w:val="00BD5B1E"/>
    <w:rsid w:val="00BD5DD7"/>
    <w:rsid w:val="00BD60FA"/>
    <w:rsid w:val="00BD6248"/>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0EB"/>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CFE"/>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387"/>
    <w:rsid w:val="00BF35DC"/>
    <w:rsid w:val="00BF3693"/>
    <w:rsid w:val="00BF3CBB"/>
    <w:rsid w:val="00BF3E30"/>
    <w:rsid w:val="00BF40FC"/>
    <w:rsid w:val="00BF4117"/>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6F6F"/>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3F8"/>
    <w:rsid w:val="00C034F1"/>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7D"/>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CB6"/>
    <w:rsid w:val="00C11FCE"/>
    <w:rsid w:val="00C12461"/>
    <w:rsid w:val="00C12988"/>
    <w:rsid w:val="00C129AD"/>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0DB"/>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0D"/>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6AD"/>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0DC"/>
    <w:rsid w:val="00C31469"/>
    <w:rsid w:val="00C314B2"/>
    <w:rsid w:val="00C31662"/>
    <w:rsid w:val="00C31918"/>
    <w:rsid w:val="00C31CF2"/>
    <w:rsid w:val="00C32174"/>
    <w:rsid w:val="00C32333"/>
    <w:rsid w:val="00C323B7"/>
    <w:rsid w:val="00C325AF"/>
    <w:rsid w:val="00C32951"/>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CD1"/>
    <w:rsid w:val="00C36E2D"/>
    <w:rsid w:val="00C36E71"/>
    <w:rsid w:val="00C36E7A"/>
    <w:rsid w:val="00C36F60"/>
    <w:rsid w:val="00C373FF"/>
    <w:rsid w:val="00C374BE"/>
    <w:rsid w:val="00C37922"/>
    <w:rsid w:val="00C379F3"/>
    <w:rsid w:val="00C37FD9"/>
    <w:rsid w:val="00C400C1"/>
    <w:rsid w:val="00C401AD"/>
    <w:rsid w:val="00C40385"/>
    <w:rsid w:val="00C405E3"/>
    <w:rsid w:val="00C4067B"/>
    <w:rsid w:val="00C40744"/>
    <w:rsid w:val="00C408E0"/>
    <w:rsid w:val="00C40BCF"/>
    <w:rsid w:val="00C40CD7"/>
    <w:rsid w:val="00C411B7"/>
    <w:rsid w:val="00C4130E"/>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4CDE"/>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86C"/>
    <w:rsid w:val="00C46AC1"/>
    <w:rsid w:val="00C46BAF"/>
    <w:rsid w:val="00C46C59"/>
    <w:rsid w:val="00C473A1"/>
    <w:rsid w:val="00C47645"/>
    <w:rsid w:val="00C47769"/>
    <w:rsid w:val="00C47852"/>
    <w:rsid w:val="00C479E5"/>
    <w:rsid w:val="00C47B9E"/>
    <w:rsid w:val="00C47BEB"/>
    <w:rsid w:val="00C47CFF"/>
    <w:rsid w:val="00C47D04"/>
    <w:rsid w:val="00C47F6B"/>
    <w:rsid w:val="00C500F1"/>
    <w:rsid w:val="00C505A7"/>
    <w:rsid w:val="00C50A47"/>
    <w:rsid w:val="00C50DF2"/>
    <w:rsid w:val="00C5183D"/>
    <w:rsid w:val="00C5195E"/>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70F"/>
    <w:rsid w:val="00C55F9E"/>
    <w:rsid w:val="00C55FCC"/>
    <w:rsid w:val="00C55FE5"/>
    <w:rsid w:val="00C56004"/>
    <w:rsid w:val="00C56245"/>
    <w:rsid w:val="00C56445"/>
    <w:rsid w:val="00C5684A"/>
    <w:rsid w:val="00C56BBD"/>
    <w:rsid w:val="00C56CFC"/>
    <w:rsid w:val="00C56D55"/>
    <w:rsid w:val="00C570C1"/>
    <w:rsid w:val="00C57C23"/>
    <w:rsid w:val="00C57D66"/>
    <w:rsid w:val="00C57F04"/>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65D"/>
    <w:rsid w:val="00C64849"/>
    <w:rsid w:val="00C64A08"/>
    <w:rsid w:val="00C64B15"/>
    <w:rsid w:val="00C64BCB"/>
    <w:rsid w:val="00C64C56"/>
    <w:rsid w:val="00C64C59"/>
    <w:rsid w:val="00C653BA"/>
    <w:rsid w:val="00C654F1"/>
    <w:rsid w:val="00C65625"/>
    <w:rsid w:val="00C65653"/>
    <w:rsid w:val="00C6569B"/>
    <w:rsid w:val="00C656F9"/>
    <w:rsid w:val="00C65B6B"/>
    <w:rsid w:val="00C65D6B"/>
    <w:rsid w:val="00C65E48"/>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771"/>
    <w:rsid w:val="00C80AA0"/>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3EB7"/>
    <w:rsid w:val="00C840D2"/>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160"/>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72B"/>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3A6"/>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01EC"/>
    <w:rsid w:val="00CA11CF"/>
    <w:rsid w:val="00CA1316"/>
    <w:rsid w:val="00CA1775"/>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78"/>
    <w:rsid w:val="00CB01A7"/>
    <w:rsid w:val="00CB026A"/>
    <w:rsid w:val="00CB065E"/>
    <w:rsid w:val="00CB0939"/>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389"/>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AEE"/>
    <w:rsid w:val="00CC6D2A"/>
    <w:rsid w:val="00CC6F6F"/>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A55"/>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CB"/>
    <w:rsid w:val="00CD53EE"/>
    <w:rsid w:val="00CD53F1"/>
    <w:rsid w:val="00CD58AD"/>
    <w:rsid w:val="00CD5D27"/>
    <w:rsid w:val="00CD60F4"/>
    <w:rsid w:val="00CD6269"/>
    <w:rsid w:val="00CD634E"/>
    <w:rsid w:val="00CD63A3"/>
    <w:rsid w:val="00CD63C6"/>
    <w:rsid w:val="00CD65E2"/>
    <w:rsid w:val="00CD6849"/>
    <w:rsid w:val="00CD6A29"/>
    <w:rsid w:val="00CD6C83"/>
    <w:rsid w:val="00CD6FC2"/>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D96"/>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FE"/>
    <w:rsid w:val="00D00473"/>
    <w:rsid w:val="00D005FE"/>
    <w:rsid w:val="00D0062E"/>
    <w:rsid w:val="00D00817"/>
    <w:rsid w:val="00D0094B"/>
    <w:rsid w:val="00D00EEC"/>
    <w:rsid w:val="00D01111"/>
    <w:rsid w:val="00D01226"/>
    <w:rsid w:val="00D0138C"/>
    <w:rsid w:val="00D01520"/>
    <w:rsid w:val="00D0169F"/>
    <w:rsid w:val="00D01780"/>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6B7"/>
    <w:rsid w:val="00D05716"/>
    <w:rsid w:val="00D05EB3"/>
    <w:rsid w:val="00D06189"/>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612"/>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493"/>
    <w:rsid w:val="00D17739"/>
    <w:rsid w:val="00D178CD"/>
    <w:rsid w:val="00D17CF9"/>
    <w:rsid w:val="00D17F64"/>
    <w:rsid w:val="00D200C3"/>
    <w:rsid w:val="00D200F3"/>
    <w:rsid w:val="00D20773"/>
    <w:rsid w:val="00D20F74"/>
    <w:rsid w:val="00D213ED"/>
    <w:rsid w:val="00D21469"/>
    <w:rsid w:val="00D2171E"/>
    <w:rsid w:val="00D2192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E6D"/>
    <w:rsid w:val="00D24F07"/>
    <w:rsid w:val="00D25127"/>
    <w:rsid w:val="00D2519D"/>
    <w:rsid w:val="00D25222"/>
    <w:rsid w:val="00D25287"/>
    <w:rsid w:val="00D254E7"/>
    <w:rsid w:val="00D25978"/>
    <w:rsid w:val="00D25C0C"/>
    <w:rsid w:val="00D25DE1"/>
    <w:rsid w:val="00D25E37"/>
    <w:rsid w:val="00D26489"/>
    <w:rsid w:val="00D26671"/>
    <w:rsid w:val="00D2668A"/>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96B"/>
    <w:rsid w:val="00D33B6C"/>
    <w:rsid w:val="00D33CC0"/>
    <w:rsid w:val="00D343D0"/>
    <w:rsid w:val="00D34417"/>
    <w:rsid w:val="00D345CB"/>
    <w:rsid w:val="00D346BF"/>
    <w:rsid w:val="00D3504D"/>
    <w:rsid w:val="00D350EC"/>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80"/>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F67"/>
    <w:rsid w:val="00D510EE"/>
    <w:rsid w:val="00D511CD"/>
    <w:rsid w:val="00D513FA"/>
    <w:rsid w:val="00D51A3C"/>
    <w:rsid w:val="00D51BEA"/>
    <w:rsid w:val="00D51F03"/>
    <w:rsid w:val="00D51FF4"/>
    <w:rsid w:val="00D52064"/>
    <w:rsid w:val="00D523EE"/>
    <w:rsid w:val="00D5278A"/>
    <w:rsid w:val="00D5287D"/>
    <w:rsid w:val="00D52D66"/>
    <w:rsid w:val="00D5350A"/>
    <w:rsid w:val="00D53B7C"/>
    <w:rsid w:val="00D53DBF"/>
    <w:rsid w:val="00D5422E"/>
    <w:rsid w:val="00D54231"/>
    <w:rsid w:val="00D5457D"/>
    <w:rsid w:val="00D546FC"/>
    <w:rsid w:val="00D548B6"/>
    <w:rsid w:val="00D54CAE"/>
    <w:rsid w:val="00D54CF8"/>
    <w:rsid w:val="00D554AC"/>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20"/>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87E"/>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A02"/>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018"/>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A44"/>
    <w:rsid w:val="00D90ECF"/>
    <w:rsid w:val="00D91083"/>
    <w:rsid w:val="00D91096"/>
    <w:rsid w:val="00D919AE"/>
    <w:rsid w:val="00D91A41"/>
    <w:rsid w:val="00D91DC8"/>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4FF1"/>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6F6"/>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1AD6"/>
    <w:rsid w:val="00DA2055"/>
    <w:rsid w:val="00DA22CA"/>
    <w:rsid w:val="00DA29C5"/>
    <w:rsid w:val="00DA29CE"/>
    <w:rsid w:val="00DA2A67"/>
    <w:rsid w:val="00DA3358"/>
    <w:rsid w:val="00DA33BE"/>
    <w:rsid w:val="00DA3ABD"/>
    <w:rsid w:val="00DA3FBB"/>
    <w:rsid w:val="00DA4221"/>
    <w:rsid w:val="00DA4465"/>
    <w:rsid w:val="00DA4642"/>
    <w:rsid w:val="00DA4861"/>
    <w:rsid w:val="00DA4927"/>
    <w:rsid w:val="00DA49A1"/>
    <w:rsid w:val="00DA49DC"/>
    <w:rsid w:val="00DA4AFC"/>
    <w:rsid w:val="00DA4C94"/>
    <w:rsid w:val="00DA4CC5"/>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989"/>
    <w:rsid w:val="00DC3B3B"/>
    <w:rsid w:val="00DC4169"/>
    <w:rsid w:val="00DC44B7"/>
    <w:rsid w:val="00DC45C2"/>
    <w:rsid w:val="00DC4796"/>
    <w:rsid w:val="00DC4CCF"/>
    <w:rsid w:val="00DC4EEF"/>
    <w:rsid w:val="00DC547D"/>
    <w:rsid w:val="00DC5591"/>
    <w:rsid w:val="00DC56A0"/>
    <w:rsid w:val="00DC5723"/>
    <w:rsid w:val="00DC57E6"/>
    <w:rsid w:val="00DC58FD"/>
    <w:rsid w:val="00DC5B6D"/>
    <w:rsid w:val="00DC5E99"/>
    <w:rsid w:val="00DC602F"/>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A47"/>
    <w:rsid w:val="00DD0ABF"/>
    <w:rsid w:val="00DD0E46"/>
    <w:rsid w:val="00DD0EB7"/>
    <w:rsid w:val="00DD1491"/>
    <w:rsid w:val="00DD1A9E"/>
    <w:rsid w:val="00DD1BBA"/>
    <w:rsid w:val="00DD2098"/>
    <w:rsid w:val="00DD25AF"/>
    <w:rsid w:val="00DD25D3"/>
    <w:rsid w:val="00DD2838"/>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93D"/>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B34"/>
    <w:rsid w:val="00DF0D6A"/>
    <w:rsid w:val="00DF0D9B"/>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15F"/>
    <w:rsid w:val="00E013CF"/>
    <w:rsid w:val="00E015D5"/>
    <w:rsid w:val="00E0165C"/>
    <w:rsid w:val="00E01B17"/>
    <w:rsid w:val="00E0234B"/>
    <w:rsid w:val="00E023C4"/>
    <w:rsid w:val="00E02501"/>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357"/>
    <w:rsid w:val="00E0441D"/>
    <w:rsid w:val="00E0457E"/>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A32"/>
    <w:rsid w:val="00E07BF3"/>
    <w:rsid w:val="00E07F5E"/>
    <w:rsid w:val="00E1003C"/>
    <w:rsid w:val="00E102B9"/>
    <w:rsid w:val="00E10458"/>
    <w:rsid w:val="00E10510"/>
    <w:rsid w:val="00E10545"/>
    <w:rsid w:val="00E10647"/>
    <w:rsid w:val="00E10791"/>
    <w:rsid w:val="00E10CB6"/>
    <w:rsid w:val="00E10E52"/>
    <w:rsid w:val="00E112BC"/>
    <w:rsid w:val="00E1193C"/>
    <w:rsid w:val="00E11C6B"/>
    <w:rsid w:val="00E11D83"/>
    <w:rsid w:val="00E11F5E"/>
    <w:rsid w:val="00E1206E"/>
    <w:rsid w:val="00E125A0"/>
    <w:rsid w:val="00E125B7"/>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82E"/>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923"/>
    <w:rsid w:val="00E30C35"/>
    <w:rsid w:val="00E30F6D"/>
    <w:rsid w:val="00E31044"/>
    <w:rsid w:val="00E31284"/>
    <w:rsid w:val="00E3149F"/>
    <w:rsid w:val="00E3166C"/>
    <w:rsid w:val="00E319F8"/>
    <w:rsid w:val="00E31CD5"/>
    <w:rsid w:val="00E32003"/>
    <w:rsid w:val="00E325C9"/>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D8"/>
    <w:rsid w:val="00E43EF8"/>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1FA7"/>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838"/>
    <w:rsid w:val="00E63E24"/>
    <w:rsid w:val="00E64038"/>
    <w:rsid w:val="00E64372"/>
    <w:rsid w:val="00E643B0"/>
    <w:rsid w:val="00E643BA"/>
    <w:rsid w:val="00E64432"/>
    <w:rsid w:val="00E64641"/>
    <w:rsid w:val="00E646FE"/>
    <w:rsid w:val="00E647F4"/>
    <w:rsid w:val="00E64E30"/>
    <w:rsid w:val="00E650DD"/>
    <w:rsid w:val="00E6518D"/>
    <w:rsid w:val="00E65382"/>
    <w:rsid w:val="00E65727"/>
    <w:rsid w:val="00E657C5"/>
    <w:rsid w:val="00E65967"/>
    <w:rsid w:val="00E65FE9"/>
    <w:rsid w:val="00E6619C"/>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0E7"/>
    <w:rsid w:val="00E75289"/>
    <w:rsid w:val="00E7567A"/>
    <w:rsid w:val="00E758E9"/>
    <w:rsid w:val="00E75D3F"/>
    <w:rsid w:val="00E75D43"/>
    <w:rsid w:val="00E760F9"/>
    <w:rsid w:val="00E761CD"/>
    <w:rsid w:val="00E76619"/>
    <w:rsid w:val="00E76733"/>
    <w:rsid w:val="00E768AE"/>
    <w:rsid w:val="00E76CE6"/>
    <w:rsid w:val="00E76DFB"/>
    <w:rsid w:val="00E76E1D"/>
    <w:rsid w:val="00E76F64"/>
    <w:rsid w:val="00E770E4"/>
    <w:rsid w:val="00E7713E"/>
    <w:rsid w:val="00E7725B"/>
    <w:rsid w:val="00E77787"/>
    <w:rsid w:val="00E7795B"/>
    <w:rsid w:val="00E77989"/>
    <w:rsid w:val="00E77EDB"/>
    <w:rsid w:val="00E804DD"/>
    <w:rsid w:val="00E80552"/>
    <w:rsid w:val="00E80554"/>
    <w:rsid w:val="00E80949"/>
    <w:rsid w:val="00E809F7"/>
    <w:rsid w:val="00E80CE5"/>
    <w:rsid w:val="00E813C0"/>
    <w:rsid w:val="00E81407"/>
    <w:rsid w:val="00E81426"/>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82"/>
    <w:rsid w:val="00E84EA8"/>
    <w:rsid w:val="00E84F17"/>
    <w:rsid w:val="00E8553C"/>
    <w:rsid w:val="00E85988"/>
    <w:rsid w:val="00E85BC3"/>
    <w:rsid w:val="00E85CCA"/>
    <w:rsid w:val="00E8658F"/>
    <w:rsid w:val="00E87139"/>
    <w:rsid w:val="00E87194"/>
    <w:rsid w:val="00E87360"/>
    <w:rsid w:val="00E87589"/>
    <w:rsid w:val="00E876CD"/>
    <w:rsid w:val="00E87988"/>
    <w:rsid w:val="00E87D71"/>
    <w:rsid w:val="00E87E27"/>
    <w:rsid w:val="00E90054"/>
    <w:rsid w:val="00E903C1"/>
    <w:rsid w:val="00E903C7"/>
    <w:rsid w:val="00E90462"/>
    <w:rsid w:val="00E90593"/>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1A9"/>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722"/>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BE0"/>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31A"/>
    <w:rsid w:val="00EB0697"/>
    <w:rsid w:val="00EB07F9"/>
    <w:rsid w:val="00EB0D6D"/>
    <w:rsid w:val="00EB0E6E"/>
    <w:rsid w:val="00EB1156"/>
    <w:rsid w:val="00EB14FE"/>
    <w:rsid w:val="00EB184F"/>
    <w:rsid w:val="00EB18ED"/>
    <w:rsid w:val="00EB1A3E"/>
    <w:rsid w:val="00EB1DA2"/>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41E"/>
    <w:rsid w:val="00EB64C7"/>
    <w:rsid w:val="00EB6A00"/>
    <w:rsid w:val="00EB6C11"/>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AF1"/>
    <w:rsid w:val="00EC7BD7"/>
    <w:rsid w:val="00EC7E6F"/>
    <w:rsid w:val="00EC7EA1"/>
    <w:rsid w:val="00ED0258"/>
    <w:rsid w:val="00ED0293"/>
    <w:rsid w:val="00ED06E1"/>
    <w:rsid w:val="00ED125F"/>
    <w:rsid w:val="00ED13B9"/>
    <w:rsid w:val="00ED1803"/>
    <w:rsid w:val="00ED1816"/>
    <w:rsid w:val="00ED20B1"/>
    <w:rsid w:val="00ED24D0"/>
    <w:rsid w:val="00ED26DB"/>
    <w:rsid w:val="00ED2D6A"/>
    <w:rsid w:val="00ED2F4F"/>
    <w:rsid w:val="00ED30A7"/>
    <w:rsid w:val="00ED30AB"/>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DAF"/>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7EC"/>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7C"/>
    <w:rsid w:val="00EF1AFE"/>
    <w:rsid w:val="00EF1B1D"/>
    <w:rsid w:val="00EF1BD7"/>
    <w:rsid w:val="00EF1DF7"/>
    <w:rsid w:val="00EF2AB7"/>
    <w:rsid w:val="00EF2BED"/>
    <w:rsid w:val="00EF2CD9"/>
    <w:rsid w:val="00EF2F12"/>
    <w:rsid w:val="00EF3261"/>
    <w:rsid w:val="00EF32F0"/>
    <w:rsid w:val="00EF356A"/>
    <w:rsid w:val="00EF3C90"/>
    <w:rsid w:val="00EF3F2A"/>
    <w:rsid w:val="00EF40AA"/>
    <w:rsid w:val="00EF4257"/>
    <w:rsid w:val="00EF4444"/>
    <w:rsid w:val="00EF449F"/>
    <w:rsid w:val="00EF44CB"/>
    <w:rsid w:val="00EF44F1"/>
    <w:rsid w:val="00EF453A"/>
    <w:rsid w:val="00EF47B7"/>
    <w:rsid w:val="00EF4880"/>
    <w:rsid w:val="00EF4D54"/>
    <w:rsid w:val="00EF4F40"/>
    <w:rsid w:val="00EF54E4"/>
    <w:rsid w:val="00EF5CE8"/>
    <w:rsid w:val="00EF5F2E"/>
    <w:rsid w:val="00EF60F1"/>
    <w:rsid w:val="00EF65AE"/>
    <w:rsid w:val="00EF6A6B"/>
    <w:rsid w:val="00EF6C5F"/>
    <w:rsid w:val="00EF6E6D"/>
    <w:rsid w:val="00EF6E80"/>
    <w:rsid w:val="00EF720F"/>
    <w:rsid w:val="00EF74B3"/>
    <w:rsid w:val="00EF7694"/>
    <w:rsid w:val="00EF777F"/>
    <w:rsid w:val="00EF7B5A"/>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820"/>
    <w:rsid w:val="00F02909"/>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0FA7"/>
    <w:rsid w:val="00F119C2"/>
    <w:rsid w:val="00F119E7"/>
    <w:rsid w:val="00F11EBC"/>
    <w:rsid w:val="00F121AE"/>
    <w:rsid w:val="00F12245"/>
    <w:rsid w:val="00F1251B"/>
    <w:rsid w:val="00F12671"/>
    <w:rsid w:val="00F12869"/>
    <w:rsid w:val="00F12A15"/>
    <w:rsid w:val="00F12DD3"/>
    <w:rsid w:val="00F12E0C"/>
    <w:rsid w:val="00F12F93"/>
    <w:rsid w:val="00F13215"/>
    <w:rsid w:val="00F1327B"/>
    <w:rsid w:val="00F134DD"/>
    <w:rsid w:val="00F1377B"/>
    <w:rsid w:val="00F137E4"/>
    <w:rsid w:val="00F1417D"/>
    <w:rsid w:val="00F1420E"/>
    <w:rsid w:val="00F142BF"/>
    <w:rsid w:val="00F14703"/>
    <w:rsid w:val="00F1472C"/>
    <w:rsid w:val="00F14734"/>
    <w:rsid w:val="00F148A0"/>
    <w:rsid w:val="00F14956"/>
    <w:rsid w:val="00F14A35"/>
    <w:rsid w:val="00F14B91"/>
    <w:rsid w:val="00F14FC7"/>
    <w:rsid w:val="00F15121"/>
    <w:rsid w:val="00F1512B"/>
    <w:rsid w:val="00F151C1"/>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CA5"/>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798"/>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555"/>
    <w:rsid w:val="00F3292B"/>
    <w:rsid w:val="00F32CAF"/>
    <w:rsid w:val="00F32DE0"/>
    <w:rsid w:val="00F3341E"/>
    <w:rsid w:val="00F335E3"/>
    <w:rsid w:val="00F33735"/>
    <w:rsid w:val="00F3399F"/>
    <w:rsid w:val="00F33F64"/>
    <w:rsid w:val="00F33FCE"/>
    <w:rsid w:val="00F34037"/>
    <w:rsid w:val="00F34053"/>
    <w:rsid w:val="00F34C18"/>
    <w:rsid w:val="00F34DDD"/>
    <w:rsid w:val="00F351B6"/>
    <w:rsid w:val="00F3527C"/>
    <w:rsid w:val="00F358B3"/>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0D3D"/>
    <w:rsid w:val="00F51ADB"/>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48"/>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CF5"/>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5C06"/>
    <w:rsid w:val="00F66186"/>
    <w:rsid w:val="00F66238"/>
    <w:rsid w:val="00F66C92"/>
    <w:rsid w:val="00F66F67"/>
    <w:rsid w:val="00F67250"/>
    <w:rsid w:val="00F67273"/>
    <w:rsid w:val="00F67294"/>
    <w:rsid w:val="00F67655"/>
    <w:rsid w:val="00F6769D"/>
    <w:rsid w:val="00F67829"/>
    <w:rsid w:val="00F67917"/>
    <w:rsid w:val="00F67ABC"/>
    <w:rsid w:val="00F67FEB"/>
    <w:rsid w:val="00F70088"/>
    <w:rsid w:val="00F70447"/>
    <w:rsid w:val="00F706AF"/>
    <w:rsid w:val="00F7073B"/>
    <w:rsid w:val="00F70788"/>
    <w:rsid w:val="00F70FB4"/>
    <w:rsid w:val="00F71064"/>
    <w:rsid w:val="00F7114D"/>
    <w:rsid w:val="00F71482"/>
    <w:rsid w:val="00F71523"/>
    <w:rsid w:val="00F71529"/>
    <w:rsid w:val="00F715E5"/>
    <w:rsid w:val="00F71D71"/>
    <w:rsid w:val="00F71EE2"/>
    <w:rsid w:val="00F71FDC"/>
    <w:rsid w:val="00F721BA"/>
    <w:rsid w:val="00F72459"/>
    <w:rsid w:val="00F726C7"/>
    <w:rsid w:val="00F72775"/>
    <w:rsid w:val="00F72E10"/>
    <w:rsid w:val="00F72EDF"/>
    <w:rsid w:val="00F731BD"/>
    <w:rsid w:val="00F7341B"/>
    <w:rsid w:val="00F735EC"/>
    <w:rsid w:val="00F74497"/>
    <w:rsid w:val="00F74964"/>
    <w:rsid w:val="00F74A04"/>
    <w:rsid w:val="00F74B87"/>
    <w:rsid w:val="00F74E9F"/>
    <w:rsid w:val="00F751A2"/>
    <w:rsid w:val="00F75279"/>
    <w:rsid w:val="00F7537F"/>
    <w:rsid w:val="00F754B6"/>
    <w:rsid w:val="00F7552F"/>
    <w:rsid w:val="00F758EE"/>
    <w:rsid w:val="00F7599B"/>
    <w:rsid w:val="00F759BE"/>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341"/>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6B"/>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042"/>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770"/>
    <w:rsid w:val="00FA6B0D"/>
    <w:rsid w:val="00FA6DC1"/>
    <w:rsid w:val="00FA6E34"/>
    <w:rsid w:val="00FA6EDD"/>
    <w:rsid w:val="00FA7054"/>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B00"/>
    <w:rsid w:val="00FB2D50"/>
    <w:rsid w:val="00FB2EB9"/>
    <w:rsid w:val="00FB2F32"/>
    <w:rsid w:val="00FB31FD"/>
    <w:rsid w:val="00FB3420"/>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79F"/>
    <w:rsid w:val="00FB785F"/>
    <w:rsid w:val="00FB7F81"/>
    <w:rsid w:val="00FC021B"/>
    <w:rsid w:val="00FC05C3"/>
    <w:rsid w:val="00FC0B2A"/>
    <w:rsid w:val="00FC12FB"/>
    <w:rsid w:val="00FC1705"/>
    <w:rsid w:val="00FC18A9"/>
    <w:rsid w:val="00FC1990"/>
    <w:rsid w:val="00FC1BCF"/>
    <w:rsid w:val="00FC1F89"/>
    <w:rsid w:val="00FC2150"/>
    <w:rsid w:val="00FC2260"/>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B63"/>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4F1"/>
    <w:rsid w:val="00FC6B7E"/>
    <w:rsid w:val="00FC6BE4"/>
    <w:rsid w:val="00FC6C52"/>
    <w:rsid w:val="00FC6CB0"/>
    <w:rsid w:val="00FC6FC4"/>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7F"/>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550"/>
    <w:rsid w:val="00FD7B35"/>
    <w:rsid w:val="00FD7BC6"/>
    <w:rsid w:val="00FD7E2B"/>
    <w:rsid w:val="00FE05C7"/>
    <w:rsid w:val="00FE0988"/>
    <w:rsid w:val="00FE0B0F"/>
    <w:rsid w:val="00FE0E51"/>
    <w:rsid w:val="00FE10EB"/>
    <w:rsid w:val="00FE1334"/>
    <w:rsid w:val="00FE1336"/>
    <w:rsid w:val="00FE14AB"/>
    <w:rsid w:val="00FE18A5"/>
    <w:rsid w:val="00FE1ACF"/>
    <w:rsid w:val="00FE1C75"/>
    <w:rsid w:val="00FE1D9F"/>
    <w:rsid w:val="00FE1E1A"/>
    <w:rsid w:val="00FE1E5C"/>
    <w:rsid w:val="00FE2032"/>
    <w:rsid w:val="00FE2436"/>
    <w:rsid w:val="00FE24D4"/>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0BD"/>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2"/>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C4A"/>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13995867">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46342414">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43790076">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4869295">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476425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CE000-6779-4852-AEA0-4221CE1EA18C}">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Template>
  <TotalTime>151</TotalTime>
  <Pages>4</Pages>
  <Words>2102</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3</cp:revision>
  <cp:lastPrinted>2018-09-20T21:17:00Z</cp:lastPrinted>
  <dcterms:created xsi:type="dcterms:W3CDTF">2025-10-03T00:06:00Z</dcterms:created>
  <dcterms:modified xsi:type="dcterms:W3CDTF">2025-10-03T02:36:00Z</dcterms:modified>
</cp:coreProperties>
</file>