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4891" w14:textId="55CAE6B7" w:rsidR="00CC20BA" w:rsidRPr="00CC20BA" w:rsidRDefault="00CC20BA" w:rsidP="00CC20BA">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CC20BA">
        <w:rPr>
          <w:rFonts w:cs="Arial"/>
          <w:b/>
          <w:kern w:val="0"/>
          <w:sz w:val="24"/>
          <w:szCs w:val="24"/>
          <w:lang w:val="en-US" w:eastAsia="ja-JP"/>
        </w:rPr>
        <w:t>3GPP TSG-RAN WG2 Meeting #131</w:t>
      </w:r>
      <w:r w:rsidR="005F32D0">
        <w:rPr>
          <w:rFonts w:cs="Arial"/>
          <w:b/>
          <w:kern w:val="0"/>
          <w:sz w:val="24"/>
          <w:szCs w:val="24"/>
          <w:lang w:val="en-US" w:eastAsia="ja-JP"/>
        </w:rPr>
        <w:t>-bis</w:t>
      </w:r>
      <w:r w:rsidRPr="00CC20BA">
        <w:rPr>
          <w:rFonts w:cs="Arial"/>
          <w:b/>
          <w:kern w:val="0"/>
          <w:sz w:val="24"/>
          <w:szCs w:val="24"/>
          <w:lang w:val="en-US" w:eastAsia="ja-JP"/>
        </w:rPr>
        <w:tab/>
      </w:r>
      <w:r w:rsidRPr="00CC20BA">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3F4CC3">
        <w:rPr>
          <w:rFonts w:cs="Arial"/>
          <w:b/>
          <w:kern w:val="0"/>
          <w:sz w:val="24"/>
          <w:szCs w:val="24"/>
          <w:lang w:val="en-US" w:eastAsia="ja-JP"/>
        </w:rPr>
        <w:tab/>
      </w:r>
      <w:r w:rsidR="003F4CC3">
        <w:rPr>
          <w:rFonts w:cs="Arial"/>
          <w:b/>
          <w:kern w:val="0"/>
          <w:sz w:val="24"/>
          <w:szCs w:val="24"/>
          <w:lang w:val="en-US" w:eastAsia="ja-JP"/>
        </w:rPr>
        <w:tab/>
      </w:r>
      <w:r w:rsidR="003F4CC3">
        <w:rPr>
          <w:rFonts w:cs="Arial"/>
          <w:b/>
          <w:kern w:val="0"/>
          <w:sz w:val="24"/>
          <w:szCs w:val="24"/>
          <w:lang w:val="en-US" w:eastAsia="ja-JP"/>
        </w:rPr>
        <w:tab/>
      </w:r>
      <w:r w:rsidR="009F52C8" w:rsidRPr="009F52C8">
        <w:rPr>
          <w:rFonts w:cs="Arial"/>
          <w:b/>
          <w:kern w:val="0"/>
          <w:sz w:val="24"/>
          <w:szCs w:val="24"/>
          <w:lang w:eastAsia="ja-JP"/>
        </w:rPr>
        <w:t>R2-2507302</w:t>
      </w:r>
    </w:p>
    <w:p w14:paraId="2442430F" w14:textId="5EB13079" w:rsidR="00CC20BA" w:rsidRDefault="005F32D0" w:rsidP="00CC20BA">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Prague</w:t>
      </w:r>
      <w:r w:rsidR="00CC20BA" w:rsidRPr="00CC20BA">
        <w:rPr>
          <w:rFonts w:cs="Arial"/>
          <w:b/>
          <w:kern w:val="0"/>
          <w:sz w:val="24"/>
          <w:szCs w:val="24"/>
          <w:lang w:val="en-US" w:eastAsia="ja-JP"/>
        </w:rPr>
        <w:t xml:space="preserve">, </w:t>
      </w:r>
      <w:r>
        <w:rPr>
          <w:rFonts w:cs="Arial"/>
          <w:b/>
          <w:kern w:val="0"/>
          <w:sz w:val="24"/>
          <w:szCs w:val="24"/>
          <w:lang w:val="en-US" w:eastAsia="ja-JP"/>
        </w:rPr>
        <w:t>Czech Republic</w:t>
      </w:r>
      <w:r w:rsidR="00CC20BA" w:rsidRPr="00CC20BA">
        <w:rPr>
          <w:rFonts w:cs="Arial"/>
          <w:b/>
          <w:kern w:val="0"/>
          <w:sz w:val="24"/>
          <w:szCs w:val="24"/>
          <w:lang w:val="en-US" w:eastAsia="ja-JP"/>
        </w:rPr>
        <w:t xml:space="preserve">, </w:t>
      </w:r>
      <w:r>
        <w:rPr>
          <w:rFonts w:cs="Arial"/>
          <w:b/>
          <w:kern w:val="0"/>
          <w:sz w:val="24"/>
          <w:szCs w:val="24"/>
          <w:lang w:val="en-US" w:eastAsia="ja-JP"/>
        </w:rPr>
        <w:t>Oct 13 - 17</w:t>
      </w:r>
      <w:r w:rsidR="00CC20BA" w:rsidRPr="00CC20BA">
        <w:rPr>
          <w:rFonts w:cs="Arial"/>
          <w:b/>
          <w:kern w:val="0"/>
          <w:sz w:val="24"/>
          <w:szCs w:val="24"/>
          <w:lang w:val="en-US" w:eastAsia="ja-JP"/>
        </w:rPr>
        <w:t>, 2025</w:t>
      </w:r>
    </w:p>
    <w:p w14:paraId="3DAC631A" w14:textId="0EAB8707" w:rsidR="0079402A" w:rsidRDefault="00000000" w:rsidP="00CC20BA">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r>
      <w:r w:rsidR="00D8047E">
        <w:rPr>
          <w:rFonts w:cs="Arial"/>
          <w:b/>
          <w:bCs/>
          <w:snapToGrid w:val="0"/>
          <w:kern w:val="0"/>
          <w:sz w:val="24"/>
          <w:szCs w:val="24"/>
        </w:rPr>
        <w:t xml:space="preserve"> </w:t>
      </w:r>
      <w:r>
        <w:rPr>
          <w:rFonts w:cs="Arial"/>
          <w:b/>
          <w:bCs/>
          <w:snapToGrid w:val="0"/>
          <w:kern w:val="0"/>
          <w:sz w:val="24"/>
          <w:szCs w:val="24"/>
        </w:rPr>
        <w:t>ZTE Corporation, Sanechips</w:t>
      </w:r>
    </w:p>
    <w:p w14:paraId="1962ACEC" w14:textId="03FDD890" w:rsidR="0079402A"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5F32D0">
        <w:rPr>
          <w:rFonts w:cs="Arial"/>
          <w:b/>
          <w:bCs/>
          <w:snapToGrid w:val="0"/>
          <w:kern w:val="0"/>
          <w:sz w:val="24"/>
          <w:szCs w:val="24"/>
        </w:rPr>
        <w:t>6G User plane functionality and dependencies</w:t>
      </w:r>
    </w:p>
    <w:p w14:paraId="7990905B" w14:textId="7A5F02F4" w:rsidR="0079402A"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5F32D0">
        <w:rPr>
          <w:rFonts w:cs="Arial"/>
          <w:b/>
          <w:bCs/>
          <w:snapToGrid w:val="0"/>
          <w:kern w:val="0"/>
          <w:sz w:val="24"/>
          <w:szCs w:val="24"/>
          <w:lang w:val="en-US" w:eastAsia="zh-CN"/>
        </w:rPr>
        <w:t>X</w:t>
      </w:r>
      <w:r>
        <w:rPr>
          <w:rFonts w:cs="Arial" w:hint="eastAsia"/>
          <w:b/>
          <w:bCs/>
          <w:snapToGrid w:val="0"/>
          <w:kern w:val="0"/>
          <w:sz w:val="24"/>
          <w:szCs w:val="24"/>
          <w:lang w:val="en-US" w:eastAsia="zh-CN"/>
        </w:rPr>
        <w:t>.</w:t>
      </w:r>
      <w:r w:rsidR="005F32D0">
        <w:rPr>
          <w:rFonts w:cs="Arial"/>
          <w:b/>
          <w:bCs/>
          <w:snapToGrid w:val="0"/>
          <w:kern w:val="0"/>
          <w:sz w:val="24"/>
          <w:szCs w:val="24"/>
          <w:lang w:val="en-US" w:eastAsia="zh-CN"/>
        </w:rPr>
        <w:t>3</w:t>
      </w:r>
      <w:r>
        <w:rPr>
          <w:rFonts w:cs="Arial" w:hint="eastAsia"/>
          <w:b/>
          <w:bCs/>
          <w:snapToGrid w:val="0"/>
          <w:kern w:val="0"/>
          <w:sz w:val="24"/>
          <w:szCs w:val="24"/>
          <w:lang w:val="en-US" w:eastAsia="zh-CN"/>
        </w:rPr>
        <w:t>.</w:t>
      </w:r>
      <w:r w:rsidR="005F32D0">
        <w:rPr>
          <w:rFonts w:cs="Arial"/>
          <w:b/>
          <w:bCs/>
          <w:snapToGrid w:val="0"/>
          <w:kern w:val="0"/>
          <w:sz w:val="24"/>
          <w:szCs w:val="24"/>
          <w:lang w:val="en-US" w:eastAsia="zh-CN"/>
        </w:rPr>
        <w:t>1</w:t>
      </w:r>
    </w:p>
    <w:p w14:paraId="39FEDCDC" w14:textId="4947C163" w:rsidR="0079402A"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14:paraId="510DB6DC" w14:textId="18116DDE" w:rsidR="0079402A" w:rsidRDefault="005F32D0">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w:t>
      </w:r>
      <w:r w:rsidR="00537900">
        <w:rPr>
          <w:rFonts w:ascii="Times New Roman" w:hAnsi="Times New Roman"/>
          <w:sz w:val="20"/>
          <w:szCs w:val="20"/>
        </w:rPr>
        <w:t>identify</w:t>
      </w:r>
      <w:r>
        <w:rPr>
          <w:rFonts w:ascii="Times New Roman" w:hAnsi="Times New Roman"/>
          <w:sz w:val="20"/>
          <w:szCs w:val="20"/>
        </w:rPr>
        <w:t xml:space="preserve"> the essential functionality for 6G UP and identify</w:t>
      </w:r>
      <w:r w:rsidR="00537900">
        <w:rPr>
          <w:rFonts w:ascii="Times New Roman" w:hAnsi="Times New Roman"/>
          <w:sz w:val="20"/>
          <w:szCs w:val="20"/>
        </w:rPr>
        <w:t xml:space="preserve"> any </w:t>
      </w:r>
      <w:r w:rsidRPr="00787B06">
        <w:rPr>
          <w:rFonts w:ascii="Times New Roman" w:hAnsi="Times New Roman"/>
          <w:i/>
          <w:iCs/>
          <w:color w:val="0070C0"/>
          <w:sz w:val="20"/>
          <w:szCs w:val="20"/>
        </w:rPr>
        <w:t>dependencies</w:t>
      </w:r>
      <w:r w:rsidRPr="00787B06">
        <w:rPr>
          <w:rFonts w:ascii="Times New Roman" w:hAnsi="Times New Roman"/>
          <w:color w:val="0070C0"/>
          <w:sz w:val="20"/>
          <w:szCs w:val="20"/>
        </w:rPr>
        <w:t xml:space="preserve"> </w:t>
      </w:r>
      <w:r>
        <w:rPr>
          <w:rFonts w:ascii="Times New Roman" w:hAnsi="Times New Roman"/>
          <w:sz w:val="20"/>
          <w:szCs w:val="20"/>
        </w:rPr>
        <w:t xml:space="preserve">for the UP functionality with the </w:t>
      </w:r>
      <w:r w:rsidR="00537900">
        <w:rPr>
          <w:rFonts w:ascii="Times New Roman" w:hAnsi="Times New Roman"/>
          <w:sz w:val="20"/>
          <w:szCs w:val="20"/>
        </w:rPr>
        <w:t>functionality</w:t>
      </w:r>
      <w:r>
        <w:rPr>
          <w:rFonts w:ascii="Times New Roman" w:hAnsi="Times New Roman"/>
          <w:sz w:val="20"/>
          <w:szCs w:val="20"/>
        </w:rPr>
        <w:t xml:space="preserve"> that will be studied by other 3GPP WGs/TSGs</w:t>
      </w:r>
      <w:r w:rsidR="00B76E77">
        <w:rPr>
          <w:rFonts w:ascii="Times New Roman" w:hAnsi="Times New Roman"/>
          <w:sz w:val="20"/>
          <w:szCs w:val="20"/>
        </w:rPr>
        <w:t xml:space="preserve">. </w:t>
      </w:r>
    </w:p>
    <w:p w14:paraId="162CE6EC" w14:textId="41A00F58" w:rsidR="0079402A" w:rsidRDefault="005379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Background: 5G UP functionality</w:t>
      </w:r>
    </w:p>
    <w:p w14:paraId="35F24BE1" w14:textId="4FF0F1B9" w:rsidR="00537900" w:rsidRDefault="00537900" w:rsidP="00020E5B">
      <w:pPr>
        <w:snapToGrid w:val="0"/>
        <w:spacing w:before="120" w:after="120" w:line="288" w:lineRule="auto"/>
        <w:rPr>
          <w:rFonts w:ascii="Times New Roman" w:hAnsi="Times New Roman"/>
          <w:sz w:val="20"/>
          <w:szCs w:val="20"/>
        </w:rPr>
      </w:pPr>
      <w:r>
        <w:rPr>
          <w:rFonts w:ascii="Times New Roman" w:hAnsi="Times New Roman"/>
          <w:sz w:val="20"/>
          <w:szCs w:val="20"/>
        </w:rPr>
        <w:t xml:space="preserve">The overall UP protocol stack in 3GPP has evolved over time </w:t>
      </w:r>
      <w:r w:rsidR="006A4AD1">
        <w:rPr>
          <w:rFonts w:ascii="Times New Roman" w:hAnsi="Times New Roman"/>
          <w:sz w:val="20"/>
          <w:szCs w:val="20"/>
        </w:rPr>
        <w:t xml:space="preserve">between various generations </w:t>
      </w:r>
      <w:r>
        <w:rPr>
          <w:rFonts w:ascii="Times New Roman" w:hAnsi="Times New Roman"/>
          <w:sz w:val="20"/>
          <w:szCs w:val="20"/>
        </w:rPr>
        <w:t xml:space="preserve">and in case of 5G, it looks as shown </w:t>
      </w:r>
      <w:r w:rsidR="002B3A04">
        <w:rPr>
          <w:rFonts w:ascii="Times New Roman" w:hAnsi="Times New Roman"/>
          <w:sz w:val="20"/>
          <w:szCs w:val="20"/>
        </w:rPr>
        <w:t xml:space="preserve">in </w:t>
      </w:r>
      <w:r w:rsidR="002B3A04">
        <w:rPr>
          <w:rFonts w:ascii="Times New Roman" w:hAnsi="Times New Roman"/>
          <w:sz w:val="20"/>
          <w:szCs w:val="20"/>
        </w:rPr>
        <w:fldChar w:fldCharType="begin"/>
      </w:r>
      <w:r w:rsidR="002B3A04">
        <w:rPr>
          <w:rFonts w:ascii="Times New Roman" w:hAnsi="Times New Roman"/>
          <w:sz w:val="20"/>
          <w:szCs w:val="20"/>
        </w:rPr>
        <w:instrText xml:space="preserve"> REF _Ref209708370 \h </w:instrText>
      </w:r>
      <w:r w:rsidR="002B3A04">
        <w:rPr>
          <w:rFonts w:ascii="Times New Roman" w:hAnsi="Times New Roman"/>
          <w:sz w:val="20"/>
          <w:szCs w:val="20"/>
        </w:rPr>
      </w:r>
      <w:r w:rsidR="002B3A04">
        <w:rPr>
          <w:rFonts w:ascii="Times New Roman" w:hAnsi="Times New Roman"/>
          <w:sz w:val="20"/>
          <w:szCs w:val="20"/>
        </w:rPr>
        <w:fldChar w:fldCharType="separate"/>
      </w:r>
      <w:r w:rsidR="002B3A04" w:rsidRPr="003F4CC3">
        <w:rPr>
          <w:rFonts w:ascii="Times New Roman" w:hAnsi="Times New Roman"/>
        </w:rPr>
        <w:t xml:space="preserve">Figure </w:t>
      </w:r>
      <w:r w:rsidR="002B3A04" w:rsidRPr="003F4CC3">
        <w:rPr>
          <w:rFonts w:ascii="Times New Roman" w:hAnsi="Times New Roman"/>
          <w:noProof/>
        </w:rPr>
        <w:t>1</w:t>
      </w:r>
      <w:r w:rsidR="002B3A04">
        <w:rPr>
          <w:rFonts w:ascii="Times New Roman" w:hAnsi="Times New Roman"/>
          <w:sz w:val="20"/>
          <w:szCs w:val="20"/>
        </w:rPr>
        <w:fldChar w:fldCharType="end"/>
      </w:r>
      <w:r>
        <w:rPr>
          <w:rFonts w:ascii="Times New Roman" w:hAnsi="Times New Roman"/>
          <w:sz w:val="20"/>
          <w:szCs w:val="20"/>
        </w:rPr>
        <w:t xml:space="preserve">. </w:t>
      </w:r>
    </w:p>
    <w:p w14:paraId="3766D762" w14:textId="16B1B036" w:rsidR="003F4CC3" w:rsidRDefault="00701BEF" w:rsidP="003F4CC3">
      <w:pPr>
        <w:pStyle w:val="BodyText"/>
        <w:keepNext/>
        <w:jc w:val="center"/>
      </w:pPr>
      <w:r w:rsidRPr="00701BEF">
        <w:rPr>
          <w:noProof/>
        </w:rPr>
        <w:drawing>
          <wp:inline distT="0" distB="0" distL="0" distR="0" wp14:anchorId="64950369" wp14:editId="6F70D9E7">
            <wp:extent cx="2328531" cy="2496642"/>
            <wp:effectExtent l="0" t="0" r="0" b="0"/>
            <wp:docPr id="343898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0913" cy="2520640"/>
                    </a:xfrm>
                    <a:prstGeom prst="rect">
                      <a:avLst/>
                    </a:prstGeom>
                    <a:noFill/>
                    <a:ln>
                      <a:noFill/>
                    </a:ln>
                  </pic:spPr>
                </pic:pic>
              </a:graphicData>
            </a:graphic>
          </wp:inline>
        </w:drawing>
      </w:r>
    </w:p>
    <w:p w14:paraId="52229613" w14:textId="4DABD27D" w:rsidR="003F4CC3" w:rsidRPr="003F4CC3" w:rsidRDefault="003F4CC3" w:rsidP="003F4CC3">
      <w:pPr>
        <w:pStyle w:val="Caption"/>
        <w:jc w:val="center"/>
        <w:rPr>
          <w:rFonts w:ascii="Times New Roman" w:hAnsi="Times New Roman" w:cs="Times New Roman"/>
        </w:rPr>
      </w:pPr>
      <w:bookmarkStart w:id="4" w:name="_Ref209708370"/>
      <w:r w:rsidRPr="003F4CC3">
        <w:rPr>
          <w:rFonts w:ascii="Times New Roman" w:hAnsi="Times New Roman" w:cs="Times New Roman"/>
        </w:rPr>
        <w:t xml:space="preserve">Figure </w:t>
      </w:r>
      <w:r w:rsidRPr="003F4CC3">
        <w:rPr>
          <w:rFonts w:ascii="Times New Roman" w:hAnsi="Times New Roman" w:cs="Times New Roman"/>
        </w:rPr>
        <w:fldChar w:fldCharType="begin"/>
      </w:r>
      <w:r w:rsidRPr="003F4CC3">
        <w:rPr>
          <w:rFonts w:ascii="Times New Roman" w:hAnsi="Times New Roman" w:cs="Times New Roman"/>
        </w:rPr>
        <w:instrText xml:space="preserve"> SEQ Figure \* ARABIC </w:instrText>
      </w:r>
      <w:r w:rsidRPr="003F4CC3">
        <w:rPr>
          <w:rFonts w:ascii="Times New Roman" w:hAnsi="Times New Roman" w:cs="Times New Roman"/>
        </w:rPr>
        <w:fldChar w:fldCharType="separate"/>
      </w:r>
      <w:r w:rsidRPr="003F4CC3">
        <w:rPr>
          <w:rFonts w:ascii="Times New Roman" w:hAnsi="Times New Roman" w:cs="Times New Roman"/>
          <w:noProof/>
        </w:rPr>
        <w:t>1</w:t>
      </w:r>
      <w:r w:rsidRPr="003F4CC3">
        <w:rPr>
          <w:rFonts w:ascii="Times New Roman" w:hAnsi="Times New Roman" w:cs="Times New Roman"/>
        </w:rPr>
        <w:fldChar w:fldCharType="end"/>
      </w:r>
      <w:bookmarkEnd w:id="4"/>
      <w:r w:rsidRPr="003F4CC3">
        <w:rPr>
          <w:rFonts w:ascii="Times New Roman" w:hAnsi="Times New Roman" w:cs="Times New Roman"/>
        </w:rPr>
        <w:t>: UP protocol architecture structure in NR</w:t>
      </w:r>
    </w:p>
    <w:p w14:paraId="193C0BC9" w14:textId="3976E1FB" w:rsidR="006228E0" w:rsidRDefault="006228E0" w:rsidP="00020E5B">
      <w:pPr>
        <w:snapToGrid w:val="0"/>
        <w:spacing w:before="120" w:after="120" w:line="288" w:lineRule="auto"/>
        <w:rPr>
          <w:rFonts w:ascii="Times New Roman" w:hAnsi="Times New Roman"/>
          <w:sz w:val="20"/>
          <w:szCs w:val="20"/>
        </w:rPr>
      </w:pPr>
      <w:r>
        <w:rPr>
          <w:rFonts w:ascii="Times New Roman" w:hAnsi="Times New Roman"/>
          <w:sz w:val="20"/>
          <w:szCs w:val="20"/>
        </w:rPr>
        <w:t>The overall functionality in UP is distributed across different protocol layers</w:t>
      </w:r>
      <w:r w:rsidR="002B3A04">
        <w:rPr>
          <w:rFonts w:ascii="Times New Roman" w:hAnsi="Times New Roman"/>
          <w:sz w:val="20"/>
          <w:szCs w:val="20"/>
        </w:rPr>
        <w:t xml:space="preserve">. </w:t>
      </w:r>
      <w:r w:rsidR="00285835">
        <w:rPr>
          <w:rFonts w:ascii="Times New Roman" w:hAnsi="Times New Roman"/>
          <w:sz w:val="20"/>
          <w:szCs w:val="20"/>
        </w:rPr>
        <w:t xml:space="preserve">Whilst the functionality close to physical layer naturally fits in the lower layers of the UP stack and the functionality related to upper layers fits naturally in the upper layers, the eventual </w:t>
      </w:r>
      <w:r w:rsidR="002B3A04">
        <w:rPr>
          <w:rFonts w:ascii="Times New Roman" w:hAnsi="Times New Roman"/>
          <w:sz w:val="20"/>
          <w:szCs w:val="20"/>
        </w:rPr>
        <w:t xml:space="preserve">choice of placing different functionality in different layers was a result of a combination of factors including </w:t>
      </w:r>
      <w:r w:rsidR="00285835">
        <w:rPr>
          <w:rFonts w:ascii="Times New Roman" w:hAnsi="Times New Roman"/>
          <w:sz w:val="20"/>
          <w:szCs w:val="20"/>
        </w:rPr>
        <w:t>the need to support features such as DC, CU/DU split etc. This also meant that some functionality is duplicated across various layers</w:t>
      </w:r>
      <w:r>
        <w:rPr>
          <w:rFonts w:ascii="Times New Roman" w:hAnsi="Times New Roman"/>
          <w:sz w:val="20"/>
          <w:szCs w:val="20"/>
        </w:rPr>
        <w:t xml:space="preserve"> and the</w:t>
      </w:r>
      <w:r w:rsidRPr="003F4CC3">
        <w:rPr>
          <w:rFonts w:ascii="Times New Roman" w:hAnsi="Times New Roman"/>
          <w:sz w:val="20"/>
          <w:szCs w:val="20"/>
        </w:rPr>
        <w:t xml:space="preserve"> </w:t>
      </w:r>
      <w:r w:rsidRPr="003F4CC3">
        <w:rPr>
          <w:rFonts w:ascii="Times New Roman" w:hAnsi="Times New Roman"/>
          <w:sz w:val="20"/>
          <w:szCs w:val="20"/>
        </w:rPr>
        <w:fldChar w:fldCharType="begin"/>
      </w:r>
      <w:r w:rsidRPr="003F4CC3">
        <w:rPr>
          <w:rFonts w:ascii="Times New Roman" w:hAnsi="Times New Roman"/>
          <w:sz w:val="20"/>
          <w:szCs w:val="20"/>
        </w:rPr>
        <w:instrText xml:space="preserve"> REF _Ref209527340 \h </w:instrText>
      </w:r>
      <w:r w:rsidR="0075178C" w:rsidRPr="003F4CC3">
        <w:rPr>
          <w:rFonts w:ascii="Times New Roman" w:hAnsi="Times New Roman"/>
          <w:sz w:val="20"/>
          <w:szCs w:val="20"/>
        </w:rPr>
        <w:instrText xml:space="preserve"> \* MERGEFORMAT </w:instrText>
      </w:r>
      <w:r w:rsidRPr="003F4CC3">
        <w:rPr>
          <w:rFonts w:ascii="Times New Roman" w:hAnsi="Times New Roman"/>
          <w:sz w:val="20"/>
          <w:szCs w:val="20"/>
        </w:rPr>
      </w:r>
      <w:r w:rsidRPr="003F4CC3">
        <w:rPr>
          <w:rFonts w:ascii="Times New Roman" w:hAnsi="Times New Roman"/>
          <w:sz w:val="20"/>
          <w:szCs w:val="20"/>
        </w:rPr>
        <w:fldChar w:fldCharType="separate"/>
      </w:r>
      <w:r w:rsidR="003F4CC3" w:rsidRPr="003F4CC3">
        <w:rPr>
          <w:rFonts w:ascii="Times New Roman" w:hAnsi="Times New Roman"/>
          <w:sz w:val="20"/>
          <w:szCs w:val="20"/>
        </w:rPr>
        <w:t xml:space="preserve">Figure </w:t>
      </w:r>
      <w:r w:rsidR="003F4CC3" w:rsidRPr="003F4CC3">
        <w:rPr>
          <w:rFonts w:ascii="Times New Roman" w:hAnsi="Times New Roman"/>
          <w:noProof/>
          <w:sz w:val="20"/>
          <w:szCs w:val="20"/>
        </w:rPr>
        <w:t>2</w:t>
      </w:r>
      <w:r w:rsidRPr="003F4CC3">
        <w:rPr>
          <w:rFonts w:ascii="Times New Roman" w:hAnsi="Times New Roman"/>
          <w:sz w:val="20"/>
          <w:szCs w:val="20"/>
        </w:rPr>
        <w:fldChar w:fldCharType="end"/>
      </w:r>
      <w:r w:rsidR="0075178C">
        <w:rPr>
          <w:rFonts w:ascii="Times New Roman" w:hAnsi="Times New Roman"/>
          <w:sz w:val="20"/>
          <w:szCs w:val="20"/>
        </w:rPr>
        <w:t xml:space="preserve"> </w:t>
      </w:r>
      <w:r>
        <w:rPr>
          <w:rFonts w:ascii="Times New Roman" w:hAnsi="Times New Roman"/>
          <w:sz w:val="20"/>
          <w:szCs w:val="20"/>
        </w:rPr>
        <w:t xml:space="preserve">below summarizes </w:t>
      </w:r>
      <w:r w:rsidR="00F71222">
        <w:rPr>
          <w:rFonts w:ascii="Times New Roman" w:hAnsi="Times New Roman"/>
          <w:sz w:val="20"/>
          <w:szCs w:val="20"/>
        </w:rPr>
        <w:t>this,</w:t>
      </w:r>
      <w:r>
        <w:rPr>
          <w:rFonts w:ascii="Times New Roman" w:hAnsi="Times New Roman"/>
          <w:sz w:val="20"/>
          <w:szCs w:val="20"/>
        </w:rPr>
        <w:t xml:space="preserve"> highlighting </w:t>
      </w:r>
      <w:r w:rsidR="0075178C">
        <w:rPr>
          <w:rFonts w:ascii="Times New Roman" w:hAnsi="Times New Roman"/>
          <w:sz w:val="20"/>
          <w:szCs w:val="20"/>
        </w:rPr>
        <w:t>the</w:t>
      </w:r>
      <w:r>
        <w:rPr>
          <w:rFonts w:ascii="Times New Roman" w:hAnsi="Times New Roman"/>
          <w:sz w:val="20"/>
          <w:szCs w:val="20"/>
        </w:rPr>
        <w:t xml:space="preserve"> function</w:t>
      </w:r>
      <w:r w:rsidR="0075178C">
        <w:rPr>
          <w:rFonts w:ascii="Times New Roman" w:hAnsi="Times New Roman"/>
          <w:sz w:val="20"/>
          <w:szCs w:val="20"/>
        </w:rPr>
        <w:t>al</w:t>
      </w:r>
      <w:r>
        <w:rPr>
          <w:rFonts w:ascii="Times New Roman" w:hAnsi="Times New Roman"/>
          <w:sz w:val="20"/>
          <w:szCs w:val="20"/>
        </w:rPr>
        <w:t xml:space="preserve"> redundancy </w:t>
      </w:r>
      <w:r w:rsidR="0075178C">
        <w:rPr>
          <w:rFonts w:ascii="Times New Roman" w:hAnsi="Times New Roman"/>
          <w:sz w:val="20"/>
          <w:szCs w:val="20"/>
        </w:rPr>
        <w:t xml:space="preserve">for certain </w:t>
      </w:r>
      <w:r w:rsidR="00F71222">
        <w:rPr>
          <w:rFonts w:ascii="Times New Roman" w:hAnsi="Times New Roman"/>
          <w:sz w:val="20"/>
          <w:szCs w:val="20"/>
        </w:rPr>
        <w:t>aspects</w:t>
      </w:r>
      <w:r w:rsidR="0075178C">
        <w:rPr>
          <w:rFonts w:ascii="Times New Roman" w:hAnsi="Times New Roman"/>
          <w:sz w:val="20"/>
          <w:szCs w:val="20"/>
        </w:rPr>
        <w:t xml:space="preserve"> within</w:t>
      </w:r>
      <w:r>
        <w:rPr>
          <w:rFonts w:ascii="Times New Roman" w:hAnsi="Times New Roman"/>
          <w:sz w:val="20"/>
          <w:szCs w:val="20"/>
        </w:rPr>
        <w:t xml:space="preserve"> the protocol stack of NR for UP. </w:t>
      </w:r>
    </w:p>
    <w:p w14:paraId="620415B2" w14:textId="28CC47C6" w:rsidR="006228E0" w:rsidRDefault="00790468" w:rsidP="003F4CC3">
      <w:pPr>
        <w:keepNext/>
        <w:snapToGrid w:val="0"/>
        <w:spacing w:before="120" w:after="120" w:line="288" w:lineRule="auto"/>
      </w:pPr>
      <w:r w:rsidRPr="008567D4">
        <w:rPr>
          <w:noProof/>
        </w:rPr>
        <w:drawing>
          <wp:inline distT="0" distB="0" distL="0" distR="0" wp14:anchorId="3FEA4262" wp14:editId="2B8D5223">
            <wp:extent cx="9811385" cy="5161280"/>
            <wp:effectExtent l="0" t="0" r="0" b="1270"/>
            <wp:docPr id="988090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1385" cy="5161280"/>
                    </a:xfrm>
                    <a:prstGeom prst="rect">
                      <a:avLst/>
                    </a:prstGeom>
                    <a:noFill/>
                    <a:ln>
                      <a:noFill/>
                    </a:ln>
                  </pic:spPr>
                </pic:pic>
              </a:graphicData>
            </a:graphic>
          </wp:inline>
        </w:drawing>
      </w:r>
    </w:p>
    <w:p w14:paraId="31D25C22" w14:textId="3A6F5574" w:rsidR="006228E0" w:rsidRPr="003F4CC3" w:rsidRDefault="006228E0" w:rsidP="006228E0">
      <w:pPr>
        <w:pStyle w:val="Caption"/>
        <w:jc w:val="center"/>
        <w:rPr>
          <w:rFonts w:ascii="Times New Roman" w:hAnsi="Times New Roman" w:cs="Times New Roman"/>
        </w:rPr>
      </w:pPr>
      <w:bookmarkStart w:id="5" w:name="_Ref209527340"/>
      <w:r w:rsidRPr="003F4CC3">
        <w:rPr>
          <w:rFonts w:ascii="Times New Roman" w:hAnsi="Times New Roman" w:cs="Times New Roman"/>
        </w:rPr>
        <w:t xml:space="preserve">Figure </w:t>
      </w:r>
      <w:r w:rsidRPr="003F4CC3">
        <w:rPr>
          <w:rFonts w:ascii="Times New Roman" w:hAnsi="Times New Roman" w:cs="Times New Roman"/>
        </w:rPr>
        <w:fldChar w:fldCharType="begin"/>
      </w:r>
      <w:r w:rsidRPr="003F4CC3">
        <w:rPr>
          <w:rFonts w:ascii="Times New Roman" w:hAnsi="Times New Roman" w:cs="Times New Roman"/>
        </w:rPr>
        <w:instrText xml:space="preserve"> SEQ Figure \* ARABIC </w:instrText>
      </w:r>
      <w:r w:rsidRPr="003F4CC3">
        <w:rPr>
          <w:rFonts w:ascii="Times New Roman" w:hAnsi="Times New Roman" w:cs="Times New Roman"/>
        </w:rPr>
        <w:fldChar w:fldCharType="separate"/>
      </w:r>
      <w:r w:rsidR="003F4CC3" w:rsidRPr="003F4CC3">
        <w:rPr>
          <w:rFonts w:ascii="Times New Roman" w:hAnsi="Times New Roman" w:cs="Times New Roman"/>
          <w:noProof/>
        </w:rPr>
        <w:t>2</w:t>
      </w:r>
      <w:r w:rsidRPr="003F4CC3">
        <w:rPr>
          <w:rFonts w:ascii="Times New Roman" w:hAnsi="Times New Roman" w:cs="Times New Roman"/>
          <w:noProof/>
        </w:rPr>
        <w:fldChar w:fldCharType="end"/>
      </w:r>
      <w:bookmarkEnd w:id="5"/>
      <w:r w:rsidRPr="003F4CC3">
        <w:rPr>
          <w:rFonts w:ascii="Times New Roman" w:hAnsi="Times New Roman" w:cs="Times New Roman"/>
        </w:rPr>
        <w:t>: L2 UP functionality in NR</w:t>
      </w:r>
    </w:p>
    <w:p w14:paraId="27F4EDFF" w14:textId="5BCC969B" w:rsidR="006228E0" w:rsidRPr="008E164A" w:rsidRDefault="0075178C" w:rsidP="006228E0">
      <w:pPr>
        <w:pStyle w:val="BodyText"/>
        <w:rPr>
          <w:rFonts w:ascii="Times New Roman" w:hAnsi="Times New Roman"/>
        </w:rPr>
      </w:pPr>
      <w:r w:rsidRPr="008E164A">
        <w:rPr>
          <w:rFonts w:ascii="Times New Roman" w:hAnsi="Times New Roman"/>
        </w:rPr>
        <w:t xml:space="preserve">Based on the above, we can </w:t>
      </w:r>
      <w:r w:rsidR="00F94EA2">
        <w:rPr>
          <w:rFonts w:ascii="Times New Roman" w:hAnsi="Times New Roman"/>
        </w:rPr>
        <w:t>may be observed in the</w:t>
      </w:r>
      <w:r w:rsidRPr="008E164A">
        <w:rPr>
          <w:rFonts w:ascii="Times New Roman" w:hAnsi="Times New Roman"/>
        </w:rPr>
        <w:t xml:space="preserve"> 5G UP stack: </w:t>
      </w:r>
    </w:p>
    <w:p w14:paraId="20D82909" w14:textId="5B8561F7" w:rsidR="0075178C" w:rsidRPr="00660E4C" w:rsidRDefault="0075178C" w:rsidP="00904FA0">
      <w:pPr>
        <w:pStyle w:val="BodyText"/>
        <w:ind w:left="1418" w:hanging="1418"/>
        <w:rPr>
          <w:rFonts w:ascii="Times New Roman" w:hAnsi="Times New Roman"/>
          <w:b/>
          <w:bCs/>
        </w:rPr>
      </w:pPr>
      <w:r w:rsidRPr="00660E4C">
        <w:rPr>
          <w:rFonts w:ascii="Times New Roman" w:hAnsi="Times New Roman"/>
          <w:b/>
          <w:bCs/>
        </w:rPr>
        <w:t xml:space="preserve">The following functionality </w:t>
      </w:r>
      <w:r w:rsidR="00660E4C" w:rsidRPr="00660E4C">
        <w:rPr>
          <w:rFonts w:ascii="Times New Roman" w:hAnsi="Times New Roman"/>
          <w:b/>
          <w:bCs/>
        </w:rPr>
        <w:t xml:space="preserve">exists </w:t>
      </w:r>
      <w:r w:rsidRPr="00660E4C">
        <w:rPr>
          <w:rFonts w:ascii="Times New Roman" w:hAnsi="Times New Roman"/>
          <w:b/>
          <w:bCs/>
        </w:rPr>
        <w:t xml:space="preserve">in </w:t>
      </w:r>
      <w:r w:rsidR="00F9276C">
        <w:rPr>
          <w:rFonts w:ascii="Times New Roman" w:hAnsi="Times New Roman"/>
          <w:b/>
          <w:bCs/>
        </w:rPr>
        <w:t>UP</w:t>
      </w:r>
      <w:r w:rsidRPr="00660E4C">
        <w:rPr>
          <w:rFonts w:ascii="Times New Roman" w:hAnsi="Times New Roman"/>
          <w:b/>
          <w:bCs/>
        </w:rPr>
        <w:t xml:space="preserve"> protocol stack in 5G </w:t>
      </w:r>
      <w:r w:rsidR="00F9276C" w:rsidRPr="00F9276C">
        <w:rPr>
          <w:rFonts w:ascii="Times New Roman" w:hAnsi="Times New Roman"/>
          <w:b/>
          <w:bCs/>
          <w:i/>
          <w:iCs/>
          <w:u w:val="single"/>
        </w:rPr>
        <w:t>with no</w:t>
      </w:r>
      <w:r w:rsidRPr="00F9276C">
        <w:rPr>
          <w:rFonts w:ascii="Times New Roman" w:hAnsi="Times New Roman"/>
          <w:b/>
          <w:bCs/>
          <w:i/>
          <w:iCs/>
          <w:u w:val="single"/>
        </w:rPr>
        <w:t xml:space="preserve"> </w:t>
      </w:r>
      <w:r w:rsidR="00F9276C" w:rsidRPr="00F9276C">
        <w:rPr>
          <w:rFonts w:ascii="Times New Roman" w:hAnsi="Times New Roman"/>
          <w:b/>
          <w:bCs/>
          <w:i/>
          <w:iCs/>
          <w:u w:val="single"/>
        </w:rPr>
        <w:t>cross</w:t>
      </w:r>
      <w:r w:rsidRPr="00F9276C">
        <w:rPr>
          <w:rFonts w:ascii="Times New Roman" w:hAnsi="Times New Roman"/>
          <w:b/>
          <w:bCs/>
          <w:i/>
          <w:iCs/>
          <w:u w:val="single"/>
        </w:rPr>
        <w:t>-layer redundancy</w:t>
      </w:r>
      <w:r w:rsidRPr="00660E4C">
        <w:rPr>
          <w:rFonts w:ascii="Times New Roman" w:hAnsi="Times New Roman"/>
          <w:b/>
          <w:bCs/>
        </w:rPr>
        <w:t xml:space="preserve"> across </w:t>
      </w:r>
      <w:r w:rsidR="00F9276C">
        <w:rPr>
          <w:rFonts w:ascii="Times New Roman" w:hAnsi="Times New Roman"/>
          <w:b/>
          <w:bCs/>
        </w:rPr>
        <w:t>protocol stack</w:t>
      </w:r>
      <w:r w:rsidR="00EF6EC2">
        <w:rPr>
          <w:rFonts w:ascii="Times New Roman" w:hAnsi="Times New Roman"/>
          <w:b/>
          <w:bCs/>
        </w:rPr>
        <w:t xml:space="preserve"> (</w:t>
      </w:r>
      <w:r w:rsidR="00EF6EC2" w:rsidRPr="00EF6EC2">
        <w:rPr>
          <mc:AlternateContent>
            <mc:Choice Requires="w16se">
              <w:rFonts w:ascii="Times New Roman" w:hAnsi="Times New Roman"/>
            </mc:Choice>
            <mc:Fallback>
              <w:rFonts w:ascii="Segoe UI Emoji" w:eastAsia="Segoe UI Emoji" w:hAnsi="Segoe UI Emoji" w:cs="Segoe UI Emoji"/>
            </mc:Fallback>
          </mc:AlternateContent>
          <w:b/>
          <w:bCs/>
        </w:rPr>
        <mc:AlternateContent>
          <mc:Choice Requires="w16se">
            <w16se:symEx w16se:font="Segoe UI Emoji" w16se:char="1F60A"/>
          </mc:Choice>
          <mc:Fallback>
            <w:t>😊</w:t>
          </mc:Fallback>
        </mc:AlternateContent>
      </w:r>
      <w:r w:rsidR="00EF6EC2">
        <w:rPr>
          <w:rFonts w:ascii="Times New Roman" w:hAnsi="Times New Roman"/>
          <w:b/>
          <w:bCs/>
        </w:rPr>
        <w:t>)</w:t>
      </w:r>
      <w:r w:rsidRPr="00660E4C">
        <w:rPr>
          <w:rFonts w:ascii="Times New Roman" w:hAnsi="Times New Roman"/>
          <w:b/>
          <w:bCs/>
        </w:rPr>
        <w:t xml:space="preserve">: </w:t>
      </w:r>
    </w:p>
    <w:p w14:paraId="7499C002" w14:textId="1467F7C8" w:rsidR="0075178C" w:rsidRPr="00660E4C" w:rsidRDefault="0075178C" w:rsidP="00796A6F">
      <w:pPr>
        <w:pStyle w:val="BodyText"/>
        <w:numPr>
          <w:ilvl w:val="0"/>
          <w:numId w:val="24"/>
        </w:numPr>
        <w:spacing w:before="0" w:after="0" w:line="240" w:lineRule="auto"/>
        <w:ind w:left="1701" w:hanging="283"/>
        <w:rPr>
          <w:rFonts w:ascii="Times New Roman" w:hAnsi="Times New Roman"/>
          <w:b/>
          <w:bCs/>
        </w:rPr>
      </w:pPr>
      <w:r w:rsidRPr="00660E4C">
        <w:rPr>
          <w:rFonts w:ascii="Times New Roman" w:hAnsi="Times New Roman"/>
          <w:b/>
          <w:bCs/>
        </w:rPr>
        <w:t xml:space="preserve">SDAP: QoS handling </w:t>
      </w:r>
    </w:p>
    <w:p w14:paraId="05512B6B" w14:textId="4FE39F43" w:rsidR="00660E4C" w:rsidRPr="00660E4C" w:rsidRDefault="0075178C" w:rsidP="00796A6F">
      <w:pPr>
        <w:pStyle w:val="BodyText"/>
        <w:numPr>
          <w:ilvl w:val="0"/>
          <w:numId w:val="24"/>
        </w:numPr>
        <w:spacing w:before="0" w:after="0" w:line="240" w:lineRule="auto"/>
        <w:ind w:left="1701" w:hanging="283"/>
        <w:rPr>
          <w:rFonts w:ascii="Times New Roman" w:hAnsi="Times New Roman"/>
          <w:b/>
          <w:bCs/>
        </w:rPr>
      </w:pPr>
      <w:r w:rsidRPr="00660E4C">
        <w:rPr>
          <w:rFonts w:ascii="Times New Roman" w:hAnsi="Times New Roman"/>
          <w:b/>
          <w:bCs/>
        </w:rPr>
        <w:t>PDCP: Compression (ROHC, EHC and UDC in PDCP)</w:t>
      </w:r>
      <w:r w:rsidR="00660E4C" w:rsidRPr="00660E4C">
        <w:rPr>
          <w:rFonts w:ascii="Times New Roman" w:hAnsi="Times New Roman"/>
          <w:b/>
          <w:bCs/>
        </w:rPr>
        <w:t xml:space="preserve"> and</w:t>
      </w:r>
      <w:r w:rsidRPr="00660E4C">
        <w:rPr>
          <w:rFonts w:ascii="Times New Roman" w:hAnsi="Times New Roman"/>
          <w:b/>
          <w:bCs/>
        </w:rPr>
        <w:t xml:space="preserve"> RB Security (in PDCP), </w:t>
      </w:r>
      <w:r w:rsidR="005B648C">
        <w:rPr>
          <w:rFonts w:ascii="Times New Roman" w:hAnsi="Times New Roman"/>
          <w:b/>
          <w:bCs/>
        </w:rPr>
        <w:t xml:space="preserve">Timer based </w:t>
      </w:r>
      <w:r w:rsidR="00790468">
        <w:rPr>
          <w:rFonts w:ascii="Times New Roman" w:hAnsi="Times New Roman"/>
          <w:b/>
          <w:bCs/>
        </w:rPr>
        <w:t>SDU Discard</w:t>
      </w:r>
    </w:p>
    <w:p w14:paraId="29EDC0F5" w14:textId="77777777" w:rsidR="00660E4C" w:rsidRPr="00660E4C" w:rsidRDefault="00660E4C" w:rsidP="00796A6F">
      <w:pPr>
        <w:pStyle w:val="BodyText"/>
        <w:numPr>
          <w:ilvl w:val="0"/>
          <w:numId w:val="24"/>
        </w:numPr>
        <w:spacing w:before="0" w:after="0" w:line="240" w:lineRule="auto"/>
        <w:ind w:left="1701" w:hanging="283"/>
        <w:rPr>
          <w:rFonts w:ascii="Times New Roman" w:hAnsi="Times New Roman"/>
          <w:b/>
          <w:bCs/>
        </w:rPr>
      </w:pPr>
      <w:r w:rsidRPr="00660E4C">
        <w:rPr>
          <w:rFonts w:ascii="Times New Roman" w:hAnsi="Times New Roman"/>
          <w:b/>
          <w:bCs/>
        </w:rPr>
        <w:t xml:space="preserve">RLC: </w:t>
      </w:r>
      <w:r w:rsidR="0075178C" w:rsidRPr="00660E4C">
        <w:rPr>
          <w:rFonts w:ascii="Times New Roman" w:hAnsi="Times New Roman"/>
          <w:b/>
          <w:bCs/>
        </w:rPr>
        <w:t>Segmentation and re-segmentation</w:t>
      </w:r>
    </w:p>
    <w:p w14:paraId="0571B8F0" w14:textId="52186C2D" w:rsidR="0075178C" w:rsidRPr="00660E4C" w:rsidRDefault="00660E4C" w:rsidP="00796A6F">
      <w:pPr>
        <w:pStyle w:val="BodyText"/>
        <w:numPr>
          <w:ilvl w:val="0"/>
          <w:numId w:val="24"/>
        </w:numPr>
        <w:spacing w:before="0" w:after="0" w:line="240" w:lineRule="auto"/>
        <w:ind w:left="1701" w:hanging="283"/>
        <w:rPr>
          <w:rFonts w:ascii="Times New Roman" w:hAnsi="Times New Roman"/>
          <w:b/>
          <w:bCs/>
        </w:rPr>
      </w:pPr>
      <w:r w:rsidRPr="00660E4C">
        <w:rPr>
          <w:rFonts w:ascii="Times New Roman" w:hAnsi="Times New Roman"/>
          <w:b/>
          <w:bCs/>
        </w:rPr>
        <w:t>MAC: M</w:t>
      </w:r>
      <w:r w:rsidR="0075178C" w:rsidRPr="00660E4C">
        <w:rPr>
          <w:rFonts w:ascii="Times New Roman" w:hAnsi="Times New Roman"/>
          <w:b/>
          <w:bCs/>
        </w:rPr>
        <w:t xml:space="preserve">ultiplexing, Scheduling requests (BSR/SR), Retransmissions with soft combining (HARQ) and LCP </w:t>
      </w:r>
    </w:p>
    <w:p w14:paraId="403E2CE6" w14:textId="270C2AFB" w:rsidR="00660E4C" w:rsidRPr="00660E4C" w:rsidRDefault="00F9276C" w:rsidP="00285835">
      <w:pPr>
        <w:pStyle w:val="BodyText"/>
        <w:spacing w:before="0" w:after="0" w:line="240" w:lineRule="auto"/>
        <w:ind w:left="1418" w:hanging="1418"/>
        <w:rPr>
          <w:rFonts w:ascii="Times New Roman" w:hAnsi="Times New Roman"/>
          <w:b/>
          <w:bCs/>
        </w:rPr>
      </w:pPr>
      <w:r w:rsidRPr="00660E4C">
        <w:rPr>
          <w:rFonts w:ascii="Times New Roman" w:hAnsi="Times New Roman"/>
          <w:b/>
          <w:bCs/>
        </w:rPr>
        <w:t xml:space="preserve">The following functionality exists in </w:t>
      </w:r>
      <w:r>
        <w:rPr>
          <w:rFonts w:ascii="Times New Roman" w:hAnsi="Times New Roman"/>
          <w:b/>
          <w:bCs/>
        </w:rPr>
        <w:t>UP</w:t>
      </w:r>
      <w:r w:rsidRPr="00660E4C">
        <w:rPr>
          <w:rFonts w:ascii="Times New Roman" w:hAnsi="Times New Roman"/>
          <w:b/>
          <w:bCs/>
        </w:rPr>
        <w:t xml:space="preserve"> protocol stack in 5G </w:t>
      </w:r>
      <w:r w:rsidRPr="00F9276C">
        <w:rPr>
          <w:rFonts w:ascii="Times New Roman" w:hAnsi="Times New Roman"/>
          <w:b/>
          <w:bCs/>
          <w:i/>
          <w:iCs/>
          <w:u w:val="single"/>
        </w:rPr>
        <w:t xml:space="preserve">with </w:t>
      </w:r>
      <w:r>
        <w:rPr>
          <w:rFonts w:ascii="Times New Roman" w:hAnsi="Times New Roman"/>
          <w:b/>
          <w:bCs/>
          <w:i/>
          <w:iCs/>
          <w:u w:val="single"/>
        </w:rPr>
        <w:t>some</w:t>
      </w:r>
      <w:r w:rsidRPr="00F9276C">
        <w:rPr>
          <w:rFonts w:ascii="Times New Roman" w:hAnsi="Times New Roman"/>
          <w:b/>
          <w:bCs/>
          <w:i/>
          <w:iCs/>
          <w:u w:val="single"/>
        </w:rPr>
        <w:t xml:space="preserve"> cross-layer redundancy</w:t>
      </w:r>
      <w:r w:rsidRPr="00660E4C">
        <w:rPr>
          <w:rFonts w:ascii="Times New Roman" w:hAnsi="Times New Roman"/>
          <w:b/>
          <w:bCs/>
        </w:rPr>
        <w:t xml:space="preserve"> across </w:t>
      </w:r>
      <w:r w:rsidR="00285835">
        <w:rPr>
          <w:rFonts w:ascii="Times New Roman" w:hAnsi="Times New Roman"/>
          <w:b/>
          <w:bCs/>
        </w:rPr>
        <w:t>layers (PDCP and RLC)</w:t>
      </w:r>
      <w:r w:rsidR="00EF6EC2">
        <w:rPr>
          <w:rFonts w:ascii="Times New Roman" w:hAnsi="Times New Roman"/>
          <w:b/>
          <w:bCs/>
        </w:rPr>
        <w:t xml:space="preserve"> (</w:t>
      </w:r>
      <w:r w:rsidR="00EF6EC2" w:rsidRPr="00EF6EC2">
        <w:rPr>
          <mc:AlternateContent>
            <mc:Choice Requires="w16se">
              <w:rFonts w:ascii="Times New Roman" w:hAnsi="Times New Roman"/>
            </mc:Choice>
            <mc:Fallback>
              <w:rFonts w:ascii="Segoe UI Emoji" w:eastAsia="Segoe UI Emoji" w:hAnsi="Segoe UI Emoji" w:cs="Segoe UI Emoji"/>
            </mc:Fallback>
          </mc:AlternateContent>
          <w:b/>
          <w:bCs/>
        </w:rPr>
        <mc:AlternateContent>
          <mc:Choice Requires="w16se">
            <w16se:symEx w16se:font="Segoe UI Emoji" w16se:char="2639"/>
          </mc:Choice>
          <mc:Fallback>
            <w:t>☹</w:t>
          </mc:Fallback>
        </mc:AlternateContent>
      </w:r>
      <w:r w:rsidR="00EF6EC2">
        <w:rPr>
          <w:rFonts w:ascii="Times New Roman" w:hAnsi="Times New Roman"/>
          <w:b/>
          <w:bCs/>
        </w:rPr>
        <w:t>)</w:t>
      </w:r>
      <w:r w:rsidR="00660E4C" w:rsidRPr="00660E4C">
        <w:rPr>
          <w:rFonts w:ascii="Times New Roman" w:hAnsi="Times New Roman"/>
          <w:b/>
          <w:bCs/>
        </w:rPr>
        <w:t xml:space="preserve">: </w:t>
      </w:r>
    </w:p>
    <w:p w14:paraId="438BC811" w14:textId="6D90D877" w:rsidR="00660E4C" w:rsidRPr="00660E4C" w:rsidRDefault="00660E4C" w:rsidP="00285835">
      <w:pPr>
        <w:pStyle w:val="BodyText"/>
        <w:numPr>
          <w:ilvl w:val="0"/>
          <w:numId w:val="24"/>
        </w:numPr>
        <w:spacing w:before="0" w:after="0" w:line="240" w:lineRule="auto"/>
        <w:ind w:left="1701" w:hanging="283"/>
        <w:rPr>
          <w:rFonts w:ascii="Times New Roman" w:hAnsi="Times New Roman"/>
          <w:b/>
          <w:bCs/>
        </w:rPr>
      </w:pPr>
      <w:r w:rsidRPr="00660E4C">
        <w:rPr>
          <w:rFonts w:ascii="Times New Roman" w:hAnsi="Times New Roman"/>
          <w:b/>
          <w:bCs/>
        </w:rPr>
        <w:t xml:space="preserve">PDCP </w:t>
      </w:r>
      <w:r w:rsidR="00F9276C">
        <w:rPr>
          <w:rFonts w:ascii="Times New Roman" w:hAnsi="Times New Roman"/>
          <w:b/>
          <w:bCs/>
        </w:rPr>
        <w:t>and</w:t>
      </w:r>
      <w:r w:rsidRPr="00660E4C">
        <w:rPr>
          <w:rFonts w:ascii="Times New Roman" w:hAnsi="Times New Roman"/>
          <w:b/>
          <w:bCs/>
        </w:rPr>
        <w:t xml:space="preserve"> RLC: </w:t>
      </w:r>
    </w:p>
    <w:p w14:paraId="650F022C" w14:textId="4C8789E4" w:rsidR="00660E4C" w:rsidRPr="00660E4C" w:rsidRDefault="00790468" w:rsidP="00285835">
      <w:pPr>
        <w:pStyle w:val="BodyText"/>
        <w:numPr>
          <w:ilvl w:val="1"/>
          <w:numId w:val="24"/>
        </w:numPr>
        <w:spacing w:before="0" w:after="0" w:line="240" w:lineRule="auto"/>
        <w:ind w:left="1985" w:hanging="284"/>
        <w:rPr>
          <w:rFonts w:ascii="Times New Roman" w:hAnsi="Times New Roman"/>
          <w:b/>
          <w:bCs/>
        </w:rPr>
      </w:pPr>
      <w:r>
        <w:rPr>
          <w:rFonts w:ascii="Times New Roman" w:hAnsi="Times New Roman"/>
          <w:b/>
          <w:bCs/>
        </w:rPr>
        <w:t>Duplicate detection</w:t>
      </w:r>
    </w:p>
    <w:p w14:paraId="2C4D5975" w14:textId="1FB5AABE" w:rsidR="00660E4C" w:rsidRPr="00660E4C" w:rsidRDefault="00790468" w:rsidP="00285835">
      <w:pPr>
        <w:pStyle w:val="BodyText"/>
        <w:numPr>
          <w:ilvl w:val="1"/>
          <w:numId w:val="24"/>
        </w:numPr>
        <w:spacing w:before="0" w:after="0" w:line="240" w:lineRule="auto"/>
        <w:ind w:left="1985" w:hanging="284"/>
        <w:rPr>
          <w:rFonts w:ascii="Times New Roman" w:hAnsi="Times New Roman"/>
          <w:b/>
          <w:bCs/>
        </w:rPr>
      </w:pPr>
      <w:r>
        <w:rPr>
          <w:rFonts w:ascii="Times New Roman" w:hAnsi="Times New Roman"/>
          <w:b/>
          <w:bCs/>
        </w:rPr>
        <w:t>Sequence numbering</w:t>
      </w:r>
    </w:p>
    <w:p w14:paraId="629027FA" w14:textId="4F5A8CF8" w:rsidR="00660E4C" w:rsidRPr="00660E4C" w:rsidRDefault="00660E4C" w:rsidP="00285835">
      <w:pPr>
        <w:pStyle w:val="BodyText"/>
        <w:numPr>
          <w:ilvl w:val="1"/>
          <w:numId w:val="24"/>
        </w:numPr>
        <w:spacing w:before="0" w:after="0" w:line="240" w:lineRule="auto"/>
        <w:ind w:left="1985" w:hanging="284"/>
        <w:rPr>
          <w:rFonts w:ascii="Times New Roman" w:hAnsi="Times New Roman"/>
          <w:b/>
          <w:bCs/>
        </w:rPr>
      </w:pPr>
      <w:r w:rsidRPr="00660E4C">
        <w:rPr>
          <w:rFonts w:ascii="Times New Roman" w:hAnsi="Times New Roman"/>
          <w:b/>
          <w:bCs/>
        </w:rPr>
        <w:t>Packet retransmissions without soft combining (ARQ-like)</w:t>
      </w:r>
    </w:p>
    <w:p w14:paraId="70DEB9FA" w14:textId="6E161474" w:rsidR="0075178C" w:rsidRDefault="002C330C" w:rsidP="00020E5B">
      <w:pPr>
        <w:snapToGrid w:val="0"/>
        <w:spacing w:before="120" w:after="120" w:line="288" w:lineRule="auto"/>
        <w:rPr>
          <w:rFonts w:ascii="Times New Roman" w:hAnsi="Times New Roman"/>
          <w:sz w:val="20"/>
          <w:szCs w:val="20"/>
        </w:rPr>
      </w:pPr>
      <w:r>
        <w:rPr>
          <w:rFonts w:ascii="Times New Roman" w:hAnsi="Times New Roman"/>
          <w:sz w:val="20"/>
          <w:szCs w:val="20"/>
        </w:rPr>
        <w:t xml:space="preserve">As can be seen from above, </w:t>
      </w:r>
      <w:r w:rsidRPr="00F9276C">
        <w:rPr>
          <w:rFonts w:ascii="Times New Roman" w:hAnsi="Times New Roman"/>
          <w:sz w:val="20"/>
          <w:szCs w:val="20"/>
          <w:u w:val="single"/>
        </w:rPr>
        <w:t>there is some functional redundancy</w:t>
      </w:r>
      <w:r>
        <w:rPr>
          <w:rFonts w:ascii="Times New Roman" w:hAnsi="Times New Roman"/>
          <w:sz w:val="20"/>
          <w:szCs w:val="20"/>
        </w:rPr>
        <w:t xml:space="preserve"> </w:t>
      </w:r>
      <w:r w:rsidR="00F9276C">
        <w:rPr>
          <w:rFonts w:ascii="Times New Roman" w:hAnsi="Times New Roman"/>
          <w:sz w:val="20"/>
          <w:szCs w:val="20"/>
        </w:rPr>
        <w:t>(</w:t>
      </w:r>
      <w:r>
        <w:rPr>
          <w:rFonts w:ascii="Times New Roman" w:hAnsi="Times New Roman"/>
          <w:sz w:val="20"/>
          <w:szCs w:val="20"/>
        </w:rPr>
        <w:t>mainly between PDCP and RLC protocol layers in 5G</w:t>
      </w:r>
      <w:r w:rsidR="00F9276C">
        <w:rPr>
          <w:rFonts w:ascii="Times New Roman" w:hAnsi="Times New Roman"/>
          <w:sz w:val="20"/>
          <w:szCs w:val="20"/>
        </w:rPr>
        <w:t>)</w:t>
      </w:r>
      <w:r>
        <w:rPr>
          <w:rFonts w:ascii="Times New Roman" w:hAnsi="Times New Roman"/>
          <w:sz w:val="20"/>
          <w:szCs w:val="20"/>
        </w:rPr>
        <w:t xml:space="preserve">. </w:t>
      </w:r>
      <w:r w:rsidR="00F9276C">
        <w:rPr>
          <w:rFonts w:ascii="Times New Roman" w:hAnsi="Times New Roman"/>
          <w:sz w:val="20"/>
          <w:szCs w:val="20"/>
        </w:rPr>
        <w:t xml:space="preserve">Taking the 5G functionality as the </w:t>
      </w:r>
      <w:r w:rsidR="00660E4C">
        <w:rPr>
          <w:rFonts w:ascii="Times New Roman" w:hAnsi="Times New Roman"/>
          <w:sz w:val="20"/>
          <w:szCs w:val="20"/>
        </w:rPr>
        <w:t>general starting point</w:t>
      </w:r>
      <w:r w:rsidR="00F9276C">
        <w:rPr>
          <w:rFonts w:ascii="Times New Roman" w:hAnsi="Times New Roman"/>
          <w:sz w:val="20"/>
          <w:szCs w:val="20"/>
        </w:rPr>
        <w:t xml:space="preserve">, </w:t>
      </w:r>
      <w:r w:rsidR="00660E4C">
        <w:rPr>
          <w:rFonts w:ascii="Times New Roman" w:hAnsi="Times New Roman"/>
          <w:sz w:val="20"/>
          <w:szCs w:val="20"/>
        </w:rPr>
        <w:t xml:space="preserve">the goal </w:t>
      </w:r>
      <w:r w:rsidR="00F9276C">
        <w:rPr>
          <w:rFonts w:ascii="Times New Roman" w:hAnsi="Times New Roman"/>
          <w:sz w:val="20"/>
          <w:szCs w:val="20"/>
        </w:rPr>
        <w:t xml:space="preserve">for 6G study should be </w:t>
      </w:r>
      <w:r w:rsidR="00660E4C">
        <w:rPr>
          <w:rFonts w:ascii="Times New Roman" w:hAnsi="Times New Roman"/>
          <w:sz w:val="20"/>
          <w:szCs w:val="20"/>
        </w:rPr>
        <w:t>to make the overall protocol architecture as lean as possible. With this in mind, the functionality in 5G protocol layers which exists today without redundancy across protocol layers can be adopted as baseline functionality to be supported in 6G</w:t>
      </w:r>
      <w:r w:rsidR="006A4AD1">
        <w:rPr>
          <w:rFonts w:ascii="Times New Roman" w:hAnsi="Times New Roman"/>
          <w:sz w:val="20"/>
          <w:szCs w:val="20"/>
        </w:rPr>
        <w:t xml:space="preserve"> with enhancements for any specific use cases</w:t>
      </w:r>
      <w:r w:rsidR="00F9276C">
        <w:rPr>
          <w:rFonts w:ascii="Times New Roman" w:hAnsi="Times New Roman"/>
          <w:sz w:val="20"/>
          <w:szCs w:val="20"/>
        </w:rPr>
        <w:t xml:space="preserve">. On top, </w:t>
      </w:r>
      <w:r w:rsidR="006A4AD1">
        <w:rPr>
          <w:rFonts w:ascii="Times New Roman" w:hAnsi="Times New Roman"/>
          <w:sz w:val="20"/>
          <w:szCs w:val="20"/>
        </w:rPr>
        <w:t>any functionality that has redundancy across protocol layers need further study for simplification</w:t>
      </w:r>
      <w:r w:rsidR="00660E4C">
        <w:rPr>
          <w:rFonts w:ascii="Times New Roman" w:hAnsi="Times New Roman"/>
          <w:sz w:val="20"/>
          <w:szCs w:val="20"/>
        </w:rPr>
        <w:t xml:space="preserve">. In the rest of the </w:t>
      </w:r>
      <w:r w:rsidR="00DC1B82">
        <w:rPr>
          <w:rFonts w:ascii="Times New Roman" w:hAnsi="Times New Roman"/>
          <w:sz w:val="20"/>
          <w:szCs w:val="20"/>
        </w:rPr>
        <w:t>paper,</w:t>
      </w:r>
      <w:r w:rsidR="00660E4C">
        <w:rPr>
          <w:rFonts w:ascii="Times New Roman" w:hAnsi="Times New Roman"/>
          <w:sz w:val="20"/>
          <w:szCs w:val="20"/>
        </w:rPr>
        <w:t xml:space="preserve"> we propose way forward for </w:t>
      </w:r>
      <w:r w:rsidR="006A4AD1">
        <w:rPr>
          <w:rFonts w:ascii="Times New Roman" w:hAnsi="Times New Roman"/>
          <w:sz w:val="20"/>
          <w:szCs w:val="20"/>
        </w:rPr>
        <w:t>the overall UP</w:t>
      </w:r>
      <w:r w:rsidR="00660E4C">
        <w:rPr>
          <w:rFonts w:ascii="Times New Roman" w:hAnsi="Times New Roman"/>
          <w:sz w:val="20"/>
          <w:szCs w:val="20"/>
        </w:rPr>
        <w:t xml:space="preserve"> functionality in 6G. </w:t>
      </w:r>
      <w:r>
        <w:rPr>
          <w:rFonts w:ascii="Times New Roman" w:hAnsi="Times New Roman"/>
          <w:sz w:val="20"/>
          <w:szCs w:val="20"/>
        </w:rPr>
        <w:t xml:space="preserve">As a general principle, RAN2 </w:t>
      </w:r>
      <w:r w:rsidR="00F9276C">
        <w:rPr>
          <w:rFonts w:ascii="Times New Roman" w:hAnsi="Times New Roman"/>
          <w:sz w:val="20"/>
          <w:szCs w:val="20"/>
        </w:rPr>
        <w:t>should</w:t>
      </w:r>
      <w:r>
        <w:rPr>
          <w:rFonts w:ascii="Times New Roman" w:hAnsi="Times New Roman"/>
          <w:sz w:val="20"/>
          <w:szCs w:val="20"/>
        </w:rPr>
        <w:t xml:space="preserve"> first discuss the functionality that is needed and then</w:t>
      </w:r>
      <w:r w:rsidR="00D6629D">
        <w:rPr>
          <w:rFonts w:ascii="Times New Roman" w:hAnsi="Times New Roman"/>
          <w:sz w:val="20"/>
          <w:szCs w:val="20"/>
        </w:rPr>
        <w:t xml:space="preserve">, once the functionality is stable, </w:t>
      </w:r>
      <w:r>
        <w:rPr>
          <w:rFonts w:ascii="Times New Roman" w:hAnsi="Times New Roman"/>
          <w:sz w:val="20"/>
          <w:szCs w:val="20"/>
        </w:rPr>
        <w:t xml:space="preserve">we can discuss the overall protocol layer architecture and how to distribute this functionality across different protocol layers. </w:t>
      </w:r>
    </w:p>
    <w:p w14:paraId="12B9D590" w14:textId="63BF9CF8" w:rsidR="00B76E77" w:rsidRDefault="00703AC5" w:rsidP="00EF6EC2">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QoS</w:t>
      </w:r>
      <w:r w:rsidR="00DC1B82">
        <w:rPr>
          <w:rFonts w:cs="Arial"/>
          <w:b w:val="0"/>
          <w:bCs w:val="0"/>
          <w:kern w:val="0"/>
          <w:sz w:val="30"/>
          <w:szCs w:val="30"/>
        </w:rPr>
        <w:t xml:space="preserve"> handling</w:t>
      </w:r>
    </w:p>
    <w:p w14:paraId="359D96D9" w14:textId="54B43CE9" w:rsidR="0053484D" w:rsidRDefault="0053484D" w:rsidP="0053484D">
      <w:pPr>
        <w:snapToGrid w:val="0"/>
        <w:spacing w:before="120" w:after="120" w:line="288" w:lineRule="auto"/>
        <w:rPr>
          <w:rFonts w:ascii="Times New Roman" w:hAnsi="Times New Roman"/>
          <w:sz w:val="20"/>
          <w:szCs w:val="20"/>
        </w:rPr>
      </w:pPr>
      <w:r>
        <w:rPr>
          <w:rFonts w:ascii="Times New Roman" w:hAnsi="Times New Roman"/>
          <w:sz w:val="20"/>
          <w:szCs w:val="20"/>
        </w:rPr>
        <w:t xml:space="preserve">One of the main changes from 4G to 5G is the move away from the end-to-end bearer concept (in 4G) to a QoS-flow based modelling (in 5G). In case, of 5G, whilst the packets between CN and RAN are marked with the QoS flow identifier, on the RAN side, the bearer concept is still kept and the finest granularity of QoS at radio level is still the radio bearer (D/S)RB. However, with 5G-Advanced, it has been appreciated that the QoS </w:t>
      </w:r>
      <w:r w:rsidR="00787B06">
        <w:rPr>
          <w:rFonts w:ascii="Times New Roman" w:hAnsi="Times New Roman"/>
          <w:sz w:val="20"/>
          <w:szCs w:val="20"/>
        </w:rPr>
        <w:t xml:space="preserve">requirements within a given QoS flow may be different and there may be dependencies across QoS flows (especially for traffic such as XR). </w:t>
      </w:r>
      <w:r w:rsidR="00F71222">
        <w:rPr>
          <w:rFonts w:ascii="Times New Roman" w:hAnsi="Times New Roman"/>
          <w:sz w:val="20"/>
          <w:szCs w:val="20"/>
        </w:rPr>
        <w:t xml:space="preserve">For 6G, </w:t>
      </w:r>
      <w:r w:rsidR="00F71222">
        <w:rPr>
          <w:rFonts w:ascii="Times New Roman" w:hAnsi="Times New Roman"/>
          <w:i/>
          <w:iCs/>
          <w:color w:val="0070C0"/>
          <w:sz w:val="20"/>
          <w:szCs w:val="20"/>
        </w:rPr>
        <w:t>t</w:t>
      </w:r>
      <w:r w:rsidR="00787B06" w:rsidRPr="008D0A48">
        <w:rPr>
          <w:rFonts w:ascii="Times New Roman" w:hAnsi="Times New Roman"/>
          <w:i/>
          <w:iCs/>
          <w:color w:val="0070C0"/>
          <w:sz w:val="20"/>
          <w:szCs w:val="20"/>
        </w:rPr>
        <w:t>he overall QoS architecture from system level will be designed in SA2</w:t>
      </w:r>
      <w:r w:rsidR="00787B06">
        <w:rPr>
          <w:rFonts w:ascii="Times New Roman" w:hAnsi="Times New Roman"/>
          <w:sz w:val="20"/>
          <w:szCs w:val="20"/>
        </w:rPr>
        <w:t>.</w:t>
      </w:r>
      <w:r w:rsidR="008C4C7C" w:rsidRPr="008C4C7C">
        <w:rPr>
          <w:rFonts w:ascii="Times New Roman" w:hAnsi="Times New Roman"/>
          <w:sz w:val="20"/>
          <w:szCs w:val="20"/>
        </w:rPr>
        <w:t xml:space="preserve"> It should be noted that there is no point in providing a finer granularity of QoS over radio than what is available (i.e. provided) between CN and RAN. On the other hand, </w:t>
      </w:r>
      <w:r w:rsidR="008D0A48">
        <w:rPr>
          <w:rFonts w:ascii="Times New Roman" w:hAnsi="Times New Roman"/>
          <w:sz w:val="20"/>
          <w:szCs w:val="20"/>
        </w:rPr>
        <w:t>it is also not good</w:t>
      </w:r>
      <w:r w:rsidR="008C4C7C" w:rsidRPr="008C4C7C">
        <w:rPr>
          <w:rFonts w:ascii="Times New Roman" w:hAnsi="Times New Roman"/>
          <w:sz w:val="20"/>
          <w:szCs w:val="20"/>
        </w:rPr>
        <w:t xml:space="preserve"> to design RAN to provide less granularity at radio than what is available between CN and RAN.</w:t>
      </w:r>
      <w:r w:rsidR="00787B06">
        <w:rPr>
          <w:rFonts w:ascii="Times New Roman" w:hAnsi="Times New Roman"/>
          <w:sz w:val="20"/>
          <w:szCs w:val="20"/>
        </w:rPr>
        <w:t xml:space="preserve"> </w:t>
      </w:r>
      <w:r w:rsidR="008C4C7C">
        <w:rPr>
          <w:rFonts w:ascii="Times New Roman" w:hAnsi="Times New Roman"/>
          <w:sz w:val="20"/>
          <w:szCs w:val="20"/>
        </w:rPr>
        <w:t>Considering</w:t>
      </w:r>
      <w:r w:rsidR="00787B06">
        <w:rPr>
          <w:rFonts w:ascii="Times New Roman" w:hAnsi="Times New Roman"/>
          <w:sz w:val="20"/>
          <w:szCs w:val="20"/>
        </w:rPr>
        <w:t xml:space="preserve"> the </w:t>
      </w:r>
      <w:r w:rsidR="001B54ED">
        <w:rPr>
          <w:rFonts w:ascii="Times New Roman" w:hAnsi="Times New Roman"/>
          <w:sz w:val="20"/>
          <w:szCs w:val="20"/>
        </w:rPr>
        <w:t xml:space="preserve">current </w:t>
      </w:r>
      <w:r w:rsidR="00787B06">
        <w:rPr>
          <w:rFonts w:ascii="Times New Roman" w:hAnsi="Times New Roman"/>
          <w:sz w:val="20"/>
          <w:szCs w:val="20"/>
        </w:rPr>
        <w:t xml:space="preserve">5G QoS model, </w:t>
      </w:r>
      <w:r w:rsidR="001B54ED">
        <w:rPr>
          <w:rFonts w:ascii="Times New Roman" w:hAnsi="Times New Roman"/>
          <w:sz w:val="20"/>
          <w:szCs w:val="20"/>
        </w:rPr>
        <w:t xml:space="preserve">and the general direction of internet traffic getting even more diverse over the years (and not less), </w:t>
      </w:r>
      <w:r w:rsidR="00787B06">
        <w:rPr>
          <w:rFonts w:ascii="Times New Roman" w:hAnsi="Times New Roman"/>
          <w:sz w:val="20"/>
          <w:szCs w:val="20"/>
        </w:rPr>
        <w:t>it is unlikely that the QoS model between CN and RAN will be any coarser than what is available in 5G.</w:t>
      </w:r>
      <w:r w:rsidR="008C4C7C">
        <w:rPr>
          <w:rFonts w:ascii="Times New Roman" w:hAnsi="Times New Roman"/>
          <w:sz w:val="20"/>
          <w:szCs w:val="20"/>
        </w:rPr>
        <w:t xml:space="preserve"> </w:t>
      </w:r>
      <w:r w:rsidR="001B54ED">
        <w:rPr>
          <w:rFonts w:ascii="Times New Roman" w:hAnsi="Times New Roman"/>
          <w:sz w:val="20"/>
          <w:szCs w:val="20"/>
        </w:rPr>
        <w:t xml:space="preserve">If anything, an even finer granularity (e.g. per packet handling) is more likely. However, the QoS-flow based model is flexible enough to be extended to such finer granularity at least on the CN interfaces. </w:t>
      </w:r>
      <w:r w:rsidR="008C4C7C">
        <w:rPr>
          <w:rFonts w:ascii="Times New Roman" w:hAnsi="Times New Roman"/>
          <w:sz w:val="20"/>
          <w:szCs w:val="20"/>
        </w:rPr>
        <w:t>Furthermore, i</w:t>
      </w:r>
      <w:r w:rsidR="00787B06">
        <w:rPr>
          <w:rFonts w:ascii="Times New Roman" w:hAnsi="Times New Roman"/>
          <w:sz w:val="20"/>
          <w:szCs w:val="20"/>
        </w:rPr>
        <w:t xml:space="preserve">n 5G, with the flexibility to map different QoS flows to different DRBs, it is clear that RAN also </w:t>
      </w:r>
      <w:r w:rsidR="00F71222">
        <w:rPr>
          <w:rFonts w:ascii="Times New Roman" w:hAnsi="Times New Roman"/>
          <w:sz w:val="20"/>
          <w:szCs w:val="20"/>
        </w:rPr>
        <w:t>can provide</w:t>
      </w:r>
      <w:r w:rsidR="00787B06">
        <w:rPr>
          <w:rFonts w:ascii="Times New Roman" w:hAnsi="Times New Roman"/>
          <w:sz w:val="20"/>
          <w:szCs w:val="20"/>
        </w:rPr>
        <w:t xml:space="preserve"> the same granularity of QoS handling as that is available in other parts of the system. However, what is currently missing in 5G </w:t>
      </w:r>
      <w:r w:rsidR="008C4C7C">
        <w:rPr>
          <w:rFonts w:ascii="Times New Roman" w:hAnsi="Times New Roman"/>
          <w:sz w:val="20"/>
          <w:szCs w:val="20"/>
        </w:rPr>
        <w:t xml:space="preserve">is the efficient handling of dependencies between QoS flows. This may be an area of study that can be done as part of the 6G UP QoS architecture. Note that this assumes that such dependencies are known to the network (both for UL and DL). </w:t>
      </w:r>
      <w:r w:rsidR="008C4C7C" w:rsidRPr="008D0A48">
        <w:rPr>
          <w:rFonts w:ascii="Times New Roman" w:hAnsi="Times New Roman"/>
          <w:i/>
          <w:iCs/>
          <w:color w:val="0070C0"/>
          <w:sz w:val="20"/>
          <w:szCs w:val="20"/>
        </w:rPr>
        <w:t>There is a very clear dependency here with the work done in SA2 and hence, it would be good to highlight this to SA and encourage SA WGs to achieve an early high-level overview on the overall system QoS model for 6G</w:t>
      </w:r>
      <w:r w:rsidR="008C4C7C">
        <w:rPr>
          <w:rFonts w:ascii="Times New Roman" w:hAnsi="Times New Roman"/>
          <w:sz w:val="20"/>
          <w:szCs w:val="20"/>
        </w:rPr>
        <w:t xml:space="preserve">. </w:t>
      </w:r>
    </w:p>
    <w:p w14:paraId="38CA3904" w14:textId="032551C8" w:rsidR="002A11D7" w:rsidRPr="002A11D7" w:rsidRDefault="002A11D7" w:rsidP="008E5A1A">
      <w:pPr>
        <w:pStyle w:val="BodyText"/>
        <w:numPr>
          <w:ilvl w:val="0"/>
          <w:numId w:val="26"/>
        </w:numPr>
        <w:rPr>
          <w:rFonts w:ascii="Times New Roman" w:eastAsiaTheme="minorEastAsia" w:hAnsi="Times New Roman"/>
          <w:b/>
          <w:bCs/>
          <w:kern w:val="2"/>
          <w:szCs w:val="20"/>
        </w:rPr>
      </w:pPr>
      <w:r w:rsidRPr="002A11D7">
        <w:rPr>
          <w:rFonts w:ascii="Times New Roman" w:eastAsiaTheme="minorEastAsia" w:hAnsi="Times New Roman"/>
          <w:b/>
          <w:bCs/>
          <w:kern w:val="2"/>
          <w:szCs w:val="20"/>
        </w:rPr>
        <w:t xml:space="preserve">The RB based QoS model at RAN is well suited to handle the </w:t>
      </w:r>
      <w:r w:rsidR="008D0A48">
        <w:rPr>
          <w:rFonts w:ascii="Times New Roman" w:eastAsiaTheme="minorEastAsia" w:hAnsi="Times New Roman"/>
          <w:b/>
          <w:bCs/>
          <w:kern w:val="2"/>
          <w:szCs w:val="20"/>
        </w:rPr>
        <w:t>per</w:t>
      </w:r>
      <w:r w:rsidRPr="002A11D7">
        <w:rPr>
          <w:rFonts w:ascii="Times New Roman" w:eastAsiaTheme="minorEastAsia" w:hAnsi="Times New Roman"/>
          <w:b/>
          <w:bCs/>
          <w:kern w:val="2"/>
          <w:szCs w:val="20"/>
        </w:rPr>
        <w:t xml:space="preserve"> QoS</w:t>
      </w:r>
      <w:r w:rsidR="001D3EF6">
        <w:rPr>
          <w:rFonts w:ascii="Times New Roman" w:eastAsiaTheme="minorEastAsia" w:hAnsi="Times New Roman"/>
          <w:b/>
          <w:bCs/>
          <w:kern w:val="2"/>
          <w:szCs w:val="20"/>
        </w:rPr>
        <w:t>-</w:t>
      </w:r>
      <w:r w:rsidRPr="002A11D7">
        <w:rPr>
          <w:rFonts w:ascii="Times New Roman" w:eastAsiaTheme="minorEastAsia" w:hAnsi="Times New Roman"/>
          <w:b/>
          <w:bCs/>
          <w:kern w:val="2"/>
          <w:szCs w:val="20"/>
        </w:rPr>
        <w:t>flow based model</w:t>
      </w:r>
      <w:r w:rsidR="00EB08B8">
        <w:rPr>
          <w:rFonts w:ascii="Times New Roman" w:eastAsiaTheme="minorEastAsia" w:hAnsi="Times New Roman"/>
          <w:b/>
          <w:bCs/>
          <w:kern w:val="2"/>
          <w:szCs w:val="20"/>
        </w:rPr>
        <w:t xml:space="preserve"> </w:t>
      </w:r>
      <w:r w:rsidR="008D0A48">
        <w:rPr>
          <w:rFonts w:ascii="Times New Roman" w:eastAsiaTheme="minorEastAsia" w:hAnsi="Times New Roman"/>
          <w:b/>
          <w:bCs/>
          <w:kern w:val="2"/>
          <w:szCs w:val="20"/>
        </w:rPr>
        <w:t xml:space="preserve">over CN interfaces </w:t>
      </w:r>
      <w:r w:rsidR="00EB08B8">
        <w:rPr>
          <w:rFonts w:ascii="Times New Roman" w:eastAsiaTheme="minorEastAsia" w:hAnsi="Times New Roman"/>
          <w:b/>
          <w:bCs/>
          <w:kern w:val="2"/>
          <w:szCs w:val="20"/>
        </w:rPr>
        <w:t xml:space="preserve">and is also flexible to be extended to even finer granularity, </w:t>
      </w:r>
      <w:r w:rsidR="00EB08B8" w:rsidRPr="00EB08B8">
        <w:rPr>
          <w:rFonts w:ascii="Times New Roman" w:eastAsiaTheme="minorEastAsia" w:hAnsi="Times New Roman"/>
          <w:b/>
          <w:bCs/>
          <w:i/>
          <w:iCs/>
          <w:color w:val="0070C0"/>
          <w:kern w:val="2"/>
          <w:szCs w:val="20"/>
        </w:rPr>
        <w:t>should SA2 decide to go this way</w:t>
      </w:r>
      <w:r w:rsidR="00F94EA2">
        <w:rPr>
          <w:rFonts w:ascii="Times New Roman" w:eastAsiaTheme="minorEastAsia" w:hAnsi="Times New Roman"/>
          <w:b/>
          <w:bCs/>
          <w:kern w:val="2"/>
          <w:szCs w:val="20"/>
        </w:rPr>
        <w:t>, but is not well suited to handle inter-RB dependencies</w:t>
      </w:r>
    </w:p>
    <w:p w14:paraId="08AEDCC7" w14:textId="4DFB6148" w:rsidR="002A11D7" w:rsidRDefault="002A11D7" w:rsidP="008C4C7C">
      <w:pPr>
        <w:pStyle w:val="BodyText"/>
        <w:rPr>
          <w:rFonts w:ascii="Times New Roman" w:eastAsiaTheme="minorEastAsia" w:hAnsi="Times New Roman"/>
          <w:kern w:val="2"/>
          <w:szCs w:val="20"/>
        </w:rPr>
      </w:pPr>
      <w:r>
        <w:rPr>
          <w:rFonts w:ascii="Times New Roman" w:eastAsiaTheme="minorEastAsia" w:hAnsi="Times New Roman"/>
          <w:kern w:val="2"/>
          <w:szCs w:val="20"/>
        </w:rPr>
        <w:t>Based on the above, observations, we propose that the general radio</w:t>
      </w:r>
      <w:r w:rsidR="003B3048">
        <w:rPr>
          <w:rFonts w:ascii="Times New Roman" w:eastAsiaTheme="minorEastAsia" w:hAnsi="Times New Roman"/>
          <w:kern w:val="2"/>
          <w:szCs w:val="20"/>
        </w:rPr>
        <w:t>-</w:t>
      </w:r>
      <w:r>
        <w:rPr>
          <w:rFonts w:ascii="Times New Roman" w:eastAsiaTheme="minorEastAsia" w:hAnsi="Times New Roman"/>
          <w:kern w:val="2"/>
          <w:szCs w:val="20"/>
        </w:rPr>
        <w:t xml:space="preserve">bearer based handling of 5G is taken as baseline for 6G and enhancements for this are studied mainly focussing on dependencies between RBs. </w:t>
      </w:r>
      <w:r w:rsidR="00726393">
        <w:rPr>
          <w:rFonts w:ascii="Times New Roman" w:eastAsiaTheme="minorEastAsia" w:hAnsi="Times New Roman"/>
          <w:kern w:val="2"/>
          <w:szCs w:val="20"/>
        </w:rPr>
        <w:t>However, one critical issue to keep in mind here is that any standardized feature should work across the protocol layers both in UL and DL. Whilst the QoS marking for packets in DL is done by a network node within CN</w:t>
      </w:r>
      <w:r w:rsidR="008D0A48">
        <w:rPr>
          <w:rFonts w:ascii="Times New Roman" w:eastAsiaTheme="minorEastAsia" w:hAnsi="Times New Roman"/>
          <w:kern w:val="2"/>
          <w:szCs w:val="20"/>
        </w:rPr>
        <w:t>;</w:t>
      </w:r>
      <w:r w:rsidR="00726393">
        <w:rPr>
          <w:rFonts w:ascii="Times New Roman" w:eastAsiaTheme="minorEastAsia" w:hAnsi="Times New Roman"/>
          <w:kern w:val="2"/>
          <w:szCs w:val="20"/>
        </w:rPr>
        <w:t xml:space="preserve"> in UL, this is done by the UE. The QoS flow identification is configured by NAS level signalling and is fully specified. Any further enhancements to this model, especially for UL should </w:t>
      </w:r>
      <w:r w:rsidR="008D0A48">
        <w:rPr>
          <w:rFonts w:ascii="Times New Roman" w:eastAsiaTheme="minorEastAsia" w:hAnsi="Times New Roman"/>
          <w:kern w:val="2"/>
          <w:szCs w:val="20"/>
        </w:rPr>
        <w:t xml:space="preserve">also </w:t>
      </w:r>
      <w:r w:rsidR="00726393">
        <w:rPr>
          <w:rFonts w:ascii="Times New Roman" w:eastAsiaTheme="minorEastAsia" w:hAnsi="Times New Roman"/>
          <w:kern w:val="2"/>
          <w:szCs w:val="20"/>
        </w:rPr>
        <w:t xml:space="preserve">be based on standardized configuration (e.g. enhanced NAS level TFT filter configuration at the UE). Unless this is the case, it is very difficult to ensure uniform implementations at the UE side and this creates problems for network to implement these features and guarantee QoS. One of the short-comings of the XR features developed in 5G-A is that the identification of various UL QoS parameters (such as priority/PDU set identification etc) are all left to UE implementation. This is not ideal and should be avoided for 6G. </w:t>
      </w:r>
    </w:p>
    <w:p w14:paraId="65C71CEB" w14:textId="6E658092" w:rsidR="00AA2B34" w:rsidRDefault="00AA2B34" w:rsidP="008E5A1A">
      <w:pPr>
        <w:pStyle w:val="BodyText"/>
        <w:numPr>
          <w:ilvl w:val="0"/>
          <w:numId w:val="26"/>
        </w:numPr>
        <w:rPr>
          <w:rFonts w:ascii="Times New Roman" w:eastAsiaTheme="minorEastAsia" w:hAnsi="Times New Roman"/>
          <w:b/>
          <w:bCs/>
          <w:kern w:val="2"/>
          <w:szCs w:val="20"/>
        </w:rPr>
      </w:pPr>
      <w:r w:rsidRPr="00AA2B34">
        <w:rPr>
          <w:rFonts w:ascii="Times New Roman" w:eastAsiaTheme="minorEastAsia" w:hAnsi="Times New Roman"/>
          <w:b/>
          <w:bCs/>
          <w:kern w:val="2"/>
          <w:szCs w:val="20"/>
        </w:rPr>
        <w:t>QoS profile identification for any enhanced QoS related features in UL should be based on standardized mechanisms to ensure uniform implementation across devices</w:t>
      </w:r>
      <w:r w:rsidR="00F94EA2">
        <w:rPr>
          <w:rFonts w:ascii="Times New Roman" w:eastAsiaTheme="minorEastAsia" w:hAnsi="Times New Roman"/>
          <w:b/>
          <w:bCs/>
          <w:kern w:val="2"/>
          <w:szCs w:val="20"/>
        </w:rPr>
        <w:t xml:space="preserve"> </w:t>
      </w:r>
      <w:r w:rsidR="00F94EA2" w:rsidRPr="00F71222">
        <w:rPr>
          <w:rFonts w:ascii="Times New Roman" w:eastAsiaTheme="minorEastAsia" w:hAnsi="Times New Roman"/>
          <w:b/>
          <w:bCs/>
          <w:i/>
          <w:iCs/>
          <w:color w:val="0070C0"/>
          <w:kern w:val="2"/>
          <w:szCs w:val="20"/>
        </w:rPr>
        <w:t>(CT1 involvement is needed)</w:t>
      </w:r>
      <w:r w:rsidR="005B648C">
        <w:rPr>
          <w:rFonts w:ascii="Times New Roman" w:eastAsiaTheme="minorEastAsia" w:hAnsi="Times New Roman"/>
          <w:b/>
          <w:bCs/>
          <w:kern w:val="2"/>
          <w:szCs w:val="20"/>
        </w:rPr>
        <w:t xml:space="preserve"> – this was not always the case in 5G especially for features such as XR</w:t>
      </w:r>
    </w:p>
    <w:p w14:paraId="0B777312" w14:textId="77777777" w:rsidR="00790468" w:rsidRDefault="00790468" w:rsidP="00790468">
      <w:pPr>
        <w:pStyle w:val="BodyText"/>
        <w:rPr>
          <w:rFonts w:ascii="Times New Roman" w:eastAsiaTheme="minorEastAsia" w:hAnsi="Times New Roman"/>
          <w:kern w:val="2"/>
          <w:szCs w:val="20"/>
          <w:lang w:val="en-US" w:eastAsia="zh-CN"/>
        </w:rPr>
      </w:pPr>
      <w:bookmarkStart w:id="6" w:name="_Hlk210127754"/>
      <w:bookmarkStart w:id="7" w:name="_Hlk210128186"/>
      <w:r>
        <w:rPr>
          <w:rFonts w:ascii="Times New Roman" w:eastAsiaTheme="minorEastAsia" w:hAnsi="Times New Roman" w:hint="eastAsia"/>
          <w:kern w:val="2"/>
          <w:szCs w:val="20"/>
          <w:lang w:val="en-US" w:eastAsia="zh-CN"/>
        </w:rPr>
        <w:t xml:space="preserve">In addition, SA1 has already identified a wide range of </w:t>
      </w:r>
      <w:r>
        <w:rPr>
          <w:rFonts w:ascii="Times New Roman" w:eastAsiaTheme="minorEastAsia" w:hAnsi="Times New Roman"/>
          <w:kern w:val="2"/>
          <w:szCs w:val="20"/>
          <w:lang w:val="en-US" w:eastAsia="zh-CN"/>
        </w:rPr>
        <w:t>new</w:t>
      </w:r>
      <w:r>
        <w:rPr>
          <w:rFonts w:ascii="Times New Roman" w:eastAsiaTheme="minorEastAsia" w:hAnsi="Times New Roman" w:hint="eastAsia"/>
          <w:kern w:val="2"/>
          <w:szCs w:val="20"/>
          <w:lang w:val="en-US" w:eastAsia="zh-CN"/>
        </w:rPr>
        <w:t xml:space="preserve"> 6G </w:t>
      </w:r>
      <w:r>
        <w:rPr>
          <w:rFonts w:ascii="Times New Roman" w:eastAsiaTheme="minorEastAsia" w:hAnsi="Times New Roman"/>
          <w:kern w:val="2"/>
          <w:szCs w:val="20"/>
          <w:lang w:val="en-US" w:eastAsia="zh-CN"/>
        </w:rPr>
        <w:t xml:space="preserve">specific </w:t>
      </w:r>
      <w:r>
        <w:rPr>
          <w:rFonts w:ascii="Times New Roman" w:eastAsiaTheme="minorEastAsia" w:hAnsi="Times New Roman" w:hint="eastAsia"/>
          <w:kern w:val="2"/>
          <w:szCs w:val="20"/>
          <w:lang w:val="en-US" w:eastAsia="zh-CN"/>
        </w:rPr>
        <w:t>use cases, notably involving AI-driven applications. A clear observation from these studies is that the QoS requirements for future AI-enabled services are highly dynamic. For example, an AI agent service may support multiple interaction modalities (text, speech, video), and its instantaneous QoS requirements vary depending on the specific task being processed.</w:t>
      </w:r>
      <w:r>
        <w:rPr>
          <w:rFonts w:ascii="Times New Roman" w:eastAsiaTheme="minorEastAsia" w:hAnsi="Times New Roman"/>
          <w:kern w:val="2"/>
          <w:szCs w:val="20"/>
          <w:lang w:val="en-US" w:eastAsia="zh-CN"/>
        </w:rPr>
        <w:t xml:space="preserve"> </w:t>
      </w:r>
      <w:r>
        <w:rPr>
          <w:rFonts w:ascii="Times New Roman" w:eastAsiaTheme="minorEastAsia" w:hAnsi="Times New Roman" w:hint="eastAsia"/>
          <w:kern w:val="2"/>
          <w:szCs w:val="20"/>
          <w:lang w:val="en-US" w:eastAsia="zh-CN"/>
        </w:rPr>
        <w:t xml:space="preserve">Traditional QoS adaptation procedures, based on NAS/NG-level signaling, are not well-suited for these scenarios due to long reaction times and heavy signaling overhead. Such procedures were designed with relatively static or predictable service requirements in mind. In contrast, future AI-driven tasks often involve sudden, unpredictable, and rapidly changing QoS demands that should be fulfilled in real time to maintain service quality. To address these challenges, enhancements on QoS attributes and QoS framework/mechanism (e.g. service awareness and cross-layer coordinated QoS adaptation) should be </w:t>
      </w:r>
      <w:r>
        <w:rPr>
          <w:rFonts w:ascii="Times New Roman" w:eastAsiaTheme="minorEastAsia" w:hAnsi="Times New Roman"/>
          <w:kern w:val="2"/>
          <w:szCs w:val="20"/>
          <w:lang w:val="en-US" w:eastAsia="zh-CN"/>
        </w:rPr>
        <w:t>studied</w:t>
      </w:r>
      <w:r>
        <w:rPr>
          <w:rFonts w:ascii="Times New Roman" w:eastAsiaTheme="minorEastAsia" w:hAnsi="Times New Roman" w:hint="eastAsia"/>
          <w:kern w:val="2"/>
          <w:szCs w:val="20"/>
          <w:lang w:val="en-US" w:eastAsia="zh-CN"/>
        </w:rPr>
        <w:t xml:space="preserve"> in 6G.</w:t>
      </w:r>
    </w:p>
    <w:p w14:paraId="0086418D" w14:textId="0EEE5CF1" w:rsidR="00790468" w:rsidRPr="00397D64" w:rsidRDefault="00790468" w:rsidP="008E5A1A">
      <w:pPr>
        <w:pStyle w:val="BodyText"/>
        <w:numPr>
          <w:ilvl w:val="0"/>
          <w:numId w:val="26"/>
        </w:numPr>
        <w:rPr>
          <w:rFonts w:ascii="Times New Roman" w:eastAsiaTheme="minorEastAsia" w:hAnsi="Times New Roman"/>
          <w:b/>
          <w:bCs/>
          <w:kern w:val="2"/>
          <w:szCs w:val="20"/>
        </w:rPr>
      </w:pPr>
      <w:r w:rsidRPr="00397D64">
        <w:rPr>
          <w:rFonts w:ascii="Times New Roman" w:eastAsiaTheme="minorEastAsia" w:hAnsi="Times New Roman"/>
          <w:b/>
          <w:bCs/>
          <w:kern w:val="2"/>
          <w:szCs w:val="20"/>
        </w:rPr>
        <w:t xml:space="preserve">Traditional QoS adaptation </w:t>
      </w:r>
      <w:r>
        <w:rPr>
          <w:rFonts w:ascii="Times New Roman" w:eastAsiaTheme="minorEastAsia" w:hAnsi="Times New Roman"/>
          <w:b/>
          <w:bCs/>
          <w:kern w:val="2"/>
          <w:szCs w:val="20"/>
        </w:rPr>
        <w:t>procedures involving NAS/NG signalling</w:t>
      </w:r>
      <w:r w:rsidRPr="00397D64">
        <w:rPr>
          <w:rFonts w:ascii="Times New Roman" w:eastAsiaTheme="minorEastAsia" w:hAnsi="Times New Roman"/>
          <w:b/>
          <w:bCs/>
          <w:kern w:val="2"/>
          <w:szCs w:val="20"/>
        </w:rPr>
        <w:t xml:space="preserve"> are not well suited for </w:t>
      </w:r>
      <w:r>
        <w:rPr>
          <w:rFonts w:ascii="Times New Roman" w:eastAsiaTheme="minorEastAsia" w:hAnsi="Times New Roman"/>
          <w:b/>
          <w:bCs/>
          <w:kern w:val="2"/>
          <w:szCs w:val="20"/>
        </w:rPr>
        <w:t xml:space="preserve">some AI </w:t>
      </w:r>
      <w:r w:rsidRPr="00397D64">
        <w:rPr>
          <w:rFonts w:ascii="Times New Roman" w:eastAsiaTheme="minorEastAsia" w:hAnsi="Times New Roman"/>
          <w:b/>
          <w:bCs/>
          <w:kern w:val="2"/>
          <w:szCs w:val="20"/>
        </w:rPr>
        <w:t xml:space="preserve">applications </w:t>
      </w:r>
      <w:r w:rsidR="00F94EA2">
        <w:rPr>
          <w:rFonts w:ascii="Times New Roman" w:eastAsiaTheme="minorEastAsia" w:hAnsi="Times New Roman"/>
          <w:b/>
          <w:bCs/>
          <w:kern w:val="2"/>
          <w:szCs w:val="20"/>
        </w:rPr>
        <w:t>that</w:t>
      </w:r>
      <w:r w:rsidRPr="00397D64">
        <w:rPr>
          <w:rFonts w:ascii="Times New Roman" w:eastAsiaTheme="minorEastAsia" w:hAnsi="Times New Roman"/>
          <w:b/>
          <w:bCs/>
          <w:kern w:val="2"/>
          <w:szCs w:val="20"/>
        </w:rPr>
        <w:t xml:space="preserve"> involve rapid changes </w:t>
      </w:r>
      <w:r>
        <w:rPr>
          <w:rFonts w:ascii="Times New Roman" w:eastAsiaTheme="minorEastAsia" w:hAnsi="Times New Roman"/>
          <w:b/>
          <w:bCs/>
          <w:kern w:val="2"/>
          <w:szCs w:val="20"/>
        </w:rPr>
        <w:t>of</w:t>
      </w:r>
      <w:r w:rsidRPr="00397D64">
        <w:rPr>
          <w:rFonts w:ascii="Times New Roman" w:eastAsiaTheme="minorEastAsia" w:hAnsi="Times New Roman"/>
          <w:b/>
          <w:bCs/>
          <w:kern w:val="2"/>
          <w:szCs w:val="20"/>
        </w:rPr>
        <w:t xml:space="preserve"> QoS </w:t>
      </w:r>
      <w:r w:rsidR="005B648C">
        <w:rPr>
          <w:rFonts w:ascii="Times New Roman" w:eastAsiaTheme="minorEastAsia" w:hAnsi="Times New Roman"/>
          <w:b/>
          <w:bCs/>
          <w:kern w:val="2"/>
          <w:szCs w:val="20"/>
        </w:rPr>
        <w:t>requ</w:t>
      </w:r>
      <w:r w:rsidRPr="00397D64">
        <w:rPr>
          <w:rFonts w:ascii="Times New Roman" w:eastAsiaTheme="minorEastAsia" w:hAnsi="Times New Roman"/>
          <w:b/>
          <w:bCs/>
          <w:kern w:val="2"/>
          <w:szCs w:val="20"/>
        </w:rPr>
        <w:t xml:space="preserve">irements. </w:t>
      </w:r>
      <w:bookmarkEnd w:id="6"/>
    </w:p>
    <w:p w14:paraId="55EB5AD8" w14:textId="0BDCE871" w:rsidR="008E5A1A" w:rsidRDefault="008E5A1A" w:rsidP="00790468">
      <w:pPr>
        <w:pStyle w:val="BodyText"/>
        <w:ind w:left="1418" w:hanging="1418"/>
        <w:rPr>
          <w:rFonts w:ascii="Times New Roman" w:eastAsiaTheme="minorEastAsia" w:hAnsi="Times New Roman"/>
          <w:kern w:val="2"/>
          <w:szCs w:val="20"/>
        </w:rPr>
      </w:pPr>
      <w:r>
        <w:rPr>
          <w:rFonts w:ascii="Times New Roman" w:eastAsiaTheme="minorEastAsia" w:hAnsi="Times New Roman"/>
          <w:kern w:val="2"/>
          <w:szCs w:val="20"/>
        </w:rPr>
        <w:t xml:space="preserve">Based on the above the following observation is made: </w:t>
      </w:r>
    </w:p>
    <w:p w14:paraId="06450AAD" w14:textId="09A0A559" w:rsidR="008E5A1A" w:rsidRPr="008E5A1A" w:rsidRDefault="008E5A1A" w:rsidP="008E5A1A">
      <w:pPr>
        <w:pStyle w:val="BodyText"/>
        <w:ind w:left="1418" w:hanging="1418"/>
        <w:rPr>
          <w:rFonts w:ascii="Times New Roman" w:eastAsiaTheme="minorEastAsia" w:hAnsi="Times New Roman"/>
          <w:b/>
          <w:bCs/>
          <w:kern w:val="2"/>
          <w:szCs w:val="20"/>
        </w:rPr>
      </w:pPr>
      <w:r w:rsidRPr="008E5A1A">
        <w:rPr>
          <w:rFonts w:ascii="Times New Roman" w:eastAsiaTheme="minorEastAsia" w:hAnsi="Times New Roman"/>
          <w:b/>
          <w:bCs/>
          <w:kern w:val="2"/>
          <w:szCs w:val="20"/>
        </w:rPr>
        <w:t xml:space="preserve">Observation 1: </w:t>
      </w:r>
      <w:r w:rsidRPr="008E5A1A">
        <w:rPr>
          <w:rFonts w:ascii="Times New Roman" w:eastAsiaTheme="minorEastAsia" w:hAnsi="Times New Roman"/>
          <w:b/>
          <w:bCs/>
          <w:kern w:val="2"/>
          <w:szCs w:val="20"/>
        </w:rPr>
        <w:tab/>
      </w:r>
      <w:r w:rsidR="00562620" w:rsidRPr="00562620">
        <w:rPr>
          <w:rFonts w:ascii="Times New Roman" w:eastAsiaTheme="minorEastAsia" w:hAnsi="Times New Roman"/>
          <w:b/>
          <w:bCs/>
          <w:kern w:val="2"/>
          <w:szCs w:val="20"/>
        </w:rPr>
        <w:t xml:space="preserve">Whilst the RB based QoS </w:t>
      </w:r>
      <w:r w:rsidR="00280AE4">
        <w:rPr>
          <w:rFonts w:ascii="Times New Roman" w:eastAsiaTheme="minorEastAsia" w:hAnsi="Times New Roman"/>
          <w:b/>
          <w:bCs/>
          <w:kern w:val="2"/>
          <w:szCs w:val="20"/>
        </w:rPr>
        <w:t>handling</w:t>
      </w:r>
      <w:r w:rsidR="00562620" w:rsidRPr="00562620">
        <w:rPr>
          <w:rFonts w:ascii="Times New Roman" w:eastAsiaTheme="minorEastAsia" w:hAnsi="Times New Roman"/>
          <w:b/>
          <w:bCs/>
          <w:kern w:val="2"/>
          <w:szCs w:val="20"/>
        </w:rPr>
        <w:t xml:space="preserve"> at RAN</w:t>
      </w:r>
      <w:r w:rsidR="00280AE4">
        <w:rPr>
          <w:rFonts w:ascii="Times New Roman" w:eastAsiaTheme="minorEastAsia" w:hAnsi="Times New Roman"/>
          <w:b/>
          <w:bCs/>
          <w:kern w:val="2"/>
          <w:szCs w:val="20"/>
        </w:rPr>
        <w:t xml:space="preserve"> (with RB as finest QoS granularity)</w:t>
      </w:r>
      <w:r w:rsidR="00562620" w:rsidRPr="00562620">
        <w:rPr>
          <w:rFonts w:ascii="Times New Roman" w:eastAsiaTheme="minorEastAsia" w:hAnsi="Times New Roman"/>
          <w:b/>
          <w:bCs/>
          <w:kern w:val="2"/>
          <w:szCs w:val="20"/>
        </w:rPr>
        <w:t xml:space="preserve"> is well suited to handle the QoS-flow based model over CN interfaces, it is not optimized to handle traffic requiring inter-RB dependencies (like in XR) and applications that involve rapid changes of QoS requirements (like AI)</w:t>
      </w:r>
    </w:p>
    <w:p w14:paraId="398D60B1" w14:textId="43E57CA3" w:rsidR="00790468" w:rsidRPr="00397D64" w:rsidRDefault="00790468" w:rsidP="00790468">
      <w:pPr>
        <w:pStyle w:val="BodyText"/>
        <w:ind w:left="1418" w:hanging="1418"/>
        <w:rPr>
          <w:rFonts w:ascii="Times New Roman" w:eastAsiaTheme="minorEastAsia" w:hAnsi="Times New Roman"/>
          <w:kern w:val="2"/>
          <w:szCs w:val="20"/>
        </w:rPr>
      </w:pPr>
      <w:r w:rsidRPr="00397D64">
        <w:rPr>
          <w:rFonts w:ascii="Times New Roman" w:eastAsiaTheme="minorEastAsia" w:hAnsi="Times New Roman"/>
          <w:kern w:val="2"/>
          <w:szCs w:val="20"/>
        </w:rPr>
        <w:t xml:space="preserve">Based on the above, the following proposal is made: </w:t>
      </w:r>
    </w:p>
    <w:bookmarkEnd w:id="7"/>
    <w:p w14:paraId="73850FE1" w14:textId="263F5CE0" w:rsidR="008D0A48" w:rsidRDefault="00535A13" w:rsidP="00535A13">
      <w:pPr>
        <w:pStyle w:val="BodyText"/>
        <w:ind w:left="1418" w:hanging="1418"/>
        <w:rPr>
          <w:rFonts w:ascii="Times New Roman" w:eastAsiaTheme="minorEastAsia" w:hAnsi="Times New Roman"/>
          <w:b/>
          <w:bCs/>
          <w:i/>
          <w:iCs/>
          <w:color w:val="0070C0"/>
          <w:kern w:val="2"/>
          <w:szCs w:val="20"/>
        </w:rPr>
      </w:pPr>
      <w:r>
        <w:rPr>
          <w:rFonts w:ascii="Times New Roman" w:eastAsiaTheme="minorEastAsia" w:hAnsi="Times New Roman"/>
          <w:b/>
          <w:bCs/>
          <w:kern w:val="2"/>
          <w:szCs w:val="20"/>
        </w:rPr>
        <w:t xml:space="preserve">Proposal 1: </w:t>
      </w:r>
      <w:r>
        <w:rPr>
          <w:rFonts w:ascii="Times New Roman" w:eastAsiaTheme="minorEastAsia" w:hAnsi="Times New Roman"/>
          <w:b/>
          <w:bCs/>
          <w:kern w:val="2"/>
          <w:szCs w:val="20"/>
        </w:rPr>
        <w:tab/>
        <w:t xml:space="preserve">Enhancements to </w:t>
      </w:r>
      <w:r w:rsidR="005B648C">
        <w:rPr>
          <w:rFonts w:ascii="Times New Roman" w:eastAsiaTheme="minorEastAsia" w:hAnsi="Times New Roman"/>
          <w:b/>
          <w:bCs/>
          <w:kern w:val="2"/>
          <w:szCs w:val="20"/>
        </w:rPr>
        <w:t xml:space="preserve">the Radio Bearer (RB) based QoS </w:t>
      </w:r>
      <w:r w:rsidR="00280AE4">
        <w:rPr>
          <w:rFonts w:ascii="Times New Roman" w:eastAsiaTheme="minorEastAsia" w:hAnsi="Times New Roman"/>
          <w:b/>
          <w:bCs/>
          <w:kern w:val="2"/>
          <w:szCs w:val="20"/>
        </w:rPr>
        <w:t>model</w:t>
      </w:r>
      <w:r>
        <w:rPr>
          <w:rFonts w:ascii="Times New Roman" w:eastAsiaTheme="minorEastAsia" w:hAnsi="Times New Roman"/>
          <w:b/>
          <w:bCs/>
          <w:kern w:val="2"/>
          <w:szCs w:val="20"/>
        </w:rPr>
        <w:t xml:space="preserve"> should be studied for handling inter-RB dependencies and fast QoS adaptation for AI applications, </w:t>
      </w:r>
      <w:r>
        <w:rPr>
          <w:rFonts w:ascii="Times New Roman" w:eastAsiaTheme="minorEastAsia" w:hAnsi="Times New Roman"/>
          <w:b/>
          <w:bCs/>
          <w:i/>
          <w:iCs/>
          <w:color w:val="0070C0"/>
          <w:kern w:val="2"/>
          <w:szCs w:val="20"/>
        </w:rPr>
        <w:t xml:space="preserve">in conjunction with </w:t>
      </w:r>
      <w:r w:rsidR="005B648C">
        <w:rPr>
          <w:rFonts w:ascii="Times New Roman" w:eastAsiaTheme="minorEastAsia" w:hAnsi="Times New Roman"/>
          <w:b/>
          <w:bCs/>
          <w:i/>
          <w:iCs/>
          <w:color w:val="0070C0"/>
          <w:kern w:val="2"/>
          <w:szCs w:val="20"/>
        </w:rPr>
        <w:t>the</w:t>
      </w:r>
      <w:r>
        <w:rPr>
          <w:rFonts w:ascii="Times New Roman" w:eastAsiaTheme="minorEastAsia" w:hAnsi="Times New Roman"/>
          <w:b/>
          <w:bCs/>
          <w:i/>
          <w:iCs/>
          <w:color w:val="0070C0"/>
          <w:kern w:val="2"/>
          <w:szCs w:val="20"/>
        </w:rPr>
        <w:t xml:space="preserve"> overall QoS mode</w:t>
      </w:r>
      <w:r w:rsidR="005B648C">
        <w:rPr>
          <w:rFonts w:ascii="Times New Roman" w:eastAsiaTheme="minorEastAsia" w:hAnsi="Times New Roman"/>
          <w:b/>
          <w:bCs/>
          <w:i/>
          <w:iCs/>
          <w:color w:val="0070C0"/>
          <w:kern w:val="2"/>
          <w:szCs w:val="20"/>
        </w:rPr>
        <w:t xml:space="preserve">l and service awareness </w:t>
      </w:r>
      <w:r w:rsidR="00F71222">
        <w:rPr>
          <w:rFonts w:ascii="Times New Roman" w:eastAsiaTheme="minorEastAsia" w:hAnsi="Times New Roman"/>
          <w:b/>
          <w:bCs/>
          <w:i/>
          <w:iCs/>
          <w:color w:val="0070C0"/>
          <w:kern w:val="2"/>
          <w:szCs w:val="20"/>
        </w:rPr>
        <w:t xml:space="preserve">(studied in </w:t>
      </w:r>
      <w:r w:rsidR="005B648C">
        <w:rPr>
          <w:rFonts w:ascii="Times New Roman" w:eastAsiaTheme="minorEastAsia" w:hAnsi="Times New Roman"/>
          <w:b/>
          <w:bCs/>
          <w:i/>
          <w:iCs/>
          <w:color w:val="0070C0"/>
          <w:kern w:val="2"/>
          <w:szCs w:val="20"/>
        </w:rPr>
        <w:t>SA2</w:t>
      </w:r>
      <w:r w:rsidR="00F71222">
        <w:rPr>
          <w:rFonts w:ascii="Times New Roman" w:eastAsiaTheme="minorEastAsia" w:hAnsi="Times New Roman"/>
          <w:b/>
          <w:bCs/>
          <w:i/>
          <w:iCs/>
          <w:color w:val="0070C0"/>
          <w:kern w:val="2"/>
          <w:szCs w:val="20"/>
        </w:rPr>
        <w:t>);</w:t>
      </w:r>
      <w:r>
        <w:rPr>
          <w:rFonts w:ascii="Times New Roman" w:eastAsiaTheme="minorEastAsia" w:hAnsi="Times New Roman"/>
          <w:b/>
          <w:bCs/>
          <w:i/>
          <w:iCs/>
          <w:color w:val="0070C0"/>
          <w:kern w:val="2"/>
          <w:szCs w:val="20"/>
        </w:rPr>
        <w:t xml:space="preserve"> </w:t>
      </w:r>
      <w:r w:rsidR="005B648C">
        <w:rPr>
          <w:rFonts w:ascii="Times New Roman" w:eastAsiaTheme="minorEastAsia" w:hAnsi="Times New Roman"/>
          <w:b/>
          <w:bCs/>
          <w:i/>
          <w:iCs/>
          <w:color w:val="0070C0"/>
          <w:kern w:val="2"/>
          <w:szCs w:val="20"/>
        </w:rPr>
        <w:t>whilst ensuring</w:t>
      </w:r>
      <w:r>
        <w:rPr>
          <w:rFonts w:ascii="Times New Roman" w:eastAsiaTheme="minorEastAsia" w:hAnsi="Times New Roman"/>
          <w:b/>
          <w:bCs/>
          <w:i/>
          <w:iCs/>
          <w:color w:val="0070C0"/>
          <w:kern w:val="2"/>
          <w:szCs w:val="20"/>
        </w:rPr>
        <w:t xml:space="preserve"> standardized mechanisms for QoS marking in UL</w:t>
      </w:r>
      <w:r w:rsidR="005B648C">
        <w:rPr>
          <w:rFonts w:ascii="Times New Roman" w:eastAsiaTheme="minorEastAsia" w:hAnsi="Times New Roman"/>
          <w:b/>
          <w:bCs/>
          <w:i/>
          <w:iCs/>
          <w:color w:val="0070C0"/>
          <w:kern w:val="2"/>
          <w:szCs w:val="20"/>
        </w:rPr>
        <w:t xml:space="preserve"> (CT1)</w:t>
      </w:r>
    </w:p>
    <w:p w14:paraId="43CE60B6" w14:textId="77777777" w:rsidR="00EF6EC2" w:rsidRDefault="00EF6EC2" w:rsidP="00EF6EC2">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UP Security </w:t>
      </w:r>
    </w:p>
    <w:p w14:paraId="5F61092C" w14:textId="77777777" w:rsidR="00EF6EC2" w:rsidRDefault="00EF6EC2" w:rsidP="00EF6EC2">
      <w:pPr>
        <w:pStyle w:val="BodyText"/>
        <w:rPr>
          <w:rFonts w:ascii="Times New Roman" w:hAnsi="Times New Roman"/>
          <w:szCs w:val="20"/>
        </w:rPr>
      </w:pPr>
      <w:r>
        <w:rPr>
          <w:rFonts w:ascii="Times New Roman" w:hAnsi="Times New Roman"/>
          <w:szCs w:val="20"/>
        </w:rPr>
        <w:t xml:space="preserve">Security is an essential functionality. PDCP layer is responsible for all the security in 5G. Security at RAN is enabled by integrity protection and encryption. The overall security architecture considering both NAS and AS aspects should first be discussed in SA3. However, it is very likely that the basic security protection mechanism at RAN level will rely on a freshness parameter (NONCE) within the UP and this will likely need a sequence number (e.g. COUNT) at the layer which is responsible for security. Furthermore, considering the RAN architecture, the overall security framework will also depend on the CU/DU split architecture at RAN. As such the security at a higher layer of L2, such as in PDCP layer, is very likely to be the baseline in 6G. However, in 6G, one main difference from UP perspective will be to enable secure lower layer signalling. It is well known that lack of security for certain lower layer signalling is a problem already in 5G and this will need to be addressed in 6G.  If there is no CU/DU split, then the difference between lower layer and upper layer security is largely a modelling issue in the specifications and will not really result in significant implications on the overall protocol architecture since the same logical node will terminate both PDCP and MAC and hence the security material can be shared between the nodes. However, if DU is to be treated as a separate logical node, then new security framework will be required especially for DL handling of MAC signalling. RAN2 needs to study the overall security framework considering the following aspects: </w:t>
      </w:r>
    </w:p>
    <w:p w14:paraId="28A9BBC5" w14:textId="77777777" w:rsidR="00EF6EC2" w:rsidRDefault="00EF6EC2" w:rsidP="00EF6EC2">
      <w:pPr>
        <w:pStyle w:val="BodyText"/>
        <w:numPr>
          <w:ilvl w:val="0"/>
          <w:numId w:val="20"/>
        </w:numPr>
        <w:spacing w:before="0" w:after="0"/>
        <w:ind w:hanging="357"/>
        <w:rPr>
          <w:rFonts w:ascii="Times New Roman" w:hAnsi="Times New Roman"/>
          <w:szCs w:val="20"/>
        </w:rPr>
      </w:pPr>
      <w:r w:rsidRPr="00F23E56">
        <w:rPr>
          <w:rFonts w:ascii="Times New Roman" w:hAnsi="Times New Roman"/>
          <w:i/>
          <w:iCs/>
          <w:color w:val="0070C0"/>
          <w:szCs w:val="20"/>
        </w:rPr>
        <w:t>SA3 requirements</w:t>
      </w:r>
      <w:r w:rsidRPr="00F23E56">
        <w:rPr>
          <w:rFonts w:ascii="Times New Roman" w:hAnsi="Times New Roman"/>
          <w:color w:val="0070C0"/>
          <w:szCs w:val="20"/>
        </w:rPr>
        <w:t xml:space="preserve"> </w:t>
      </w:r>
      <w:r>
        <w:rPr>
          <w:rFonts w:ascii="Times New Roman" w:hAnsi="Times New Roman"/>
          <w:szCs w:val="20"/>
        </w:rPr>
        <w:t xml:space="preserve">for lower layer security, </w:t>
      </w:r>
      <w:r w:rsidRPr="00F23E56">
        <w:rPr>
          <w:rFonts w:ascii="Times New Roman" w:hAnsi="Times New Roman"/>
          <w:szCs w:val="20"/>
        </w:rPr>
        <w:t>specifically</w:t>
      </w:r>
      <w:r>
        <w:rPr>
          <w:rFonts w:ascii="Times New Roman" w:hAnsi="Times New Roman"/>
          <w:szCs w:val="20"/>
        </w:rPr>
        <w:t xml:space="preserve">: </w:t>
      </w:r>
    </w:p>
    <w:p w14:paraId="129545CB" w14:textId="77777777" w:rsidR="00EF6EC2" w:rsidRDefault="00EF6EC2" w:rsidP="00EF6EC2">
      <w:pPr>
        <w:pStyle w:val="BodyText"/>
        <w:numPr>
          <w:ilvl w:val="1"/>
          <w:numId w:val="20"/>
        </w:numPr>
        <w:spacing w:before="0" w:after="0"/>
        <w:ind w:hanging="357"/>
        <w:rPr>
          <w:rFonts w:ascii="Times New Roman" w:hAnsi="Times New Roman"/>
          <w:szCs w:val="20"/>
        </w:rPr>
      </w:pPr>
      <w:r w:rsidRPr="00F23E56">
        <w:rPr>
          <w:rFonts w:ascii="Times New Roman" w:hAnsi="Times New Roman"/>
          <w:szCs w:val="20"/>
        </w:rPr>
        <w:t>if and what lower layer signals need to be protected</w:t>
      </w:r>
    </w:p>
    <w:p w14:paraId="03A32C54" w14:textId="77777777" w:rsidR="00EF6EC2" w:rsidRDefault="00EF6EC2" w:rsidP="00EF6EC2">
      <w:pPr>
        <w:pStyle w:val="BodyText"/>
        <w:numPr>
          <w:ilvl w:val="1"/>
          <w:numId w:val="20"/>
        </w:numPr>
        <w:spacing w:before="0" w:after="0"/>
        <w:ind w:hanging="357"/>
        <w:rPr>
          <w:rFonts w:ascii="Times New Roman" w:hAnsi="Times New Roman"/>
          <w:szCs w:val="20"/>
        </w:rPr>
      </w:pPr>
      <w:r>
        <w:rPr>
          <w:rFonts w:ascii="Times New Roman" w:hAnsi="Times New Roman"/>
          <w:szCs w:val="20"/>
        </w:rPr>
        <w:t>w</w:t>
      </w:r>
      <w:r w:rsidRPr="00F23E56">
        <w:rPr>
          <w:rFonts w:ascii="Times New Roman" w:hAnsi="Times New Roman"/>
          <w:szCs w:val="20"/>
        </w:rPr>
        <w:t xml:space="preserve">ill this need integrity protection or encryption or both? </w:t>
      </w:r>
    </w:p>
    <w:p w14:paraId="25E8531B" w14:textId="77777777" w:rsidR="00EF6EC2" w:rsidRDefault="00EF6EC2" w:rsidP="00EF6EC2">
      <w:pPr>
        <w:pStyle w:val="BodyText"/>
        <w:rPr>
          <w:rFonts w:ascii="Times New Roman" w:hAnsi="Times New Roman"/>
          <w:szCs w:val="20"/>
        </w:rPr>
      </w:pPr>
      <w:r>
        <w:rPr>
          <w:rFonts w:ascii="Times New Roman" w:hAnsi="Times New Roman"/>
          <w:szCs w:val="20"/>
        </w:rPr>
        <w:t xml:space="preserve">Based on the progress in SA3, RAN2 should determine how to enable lower layer security. The following questions need to be answered: </w:t>
      </w:r>
    </w:p>
    <w:p w14:paraId="5CC8FC50" w14:textId="77777777" w:rsidR="00EF6EC2" w:rsidRPr="00F23E56" w:rsidRDefault="00EF6EC2" w:rsidP="00EF6EC2">
      <w:pPr>
        <w:pStyle w:val="BodyText"/>
        <w:numPr>
          <w:ilvl w:val="0"/>
          <w:numId w:val="20"/>
        </w:numPr>
        <w:spacing w:before="0" w:after="0"/>
        <w:ind w:left="714" w:hanging="357"/>
        <w:rPr>
          <w:rFonts w:ascii="Times New Roman" w:hAnsi="Times New Roman"/>
          <w:szCs w:val="20"/>
        </w:rPr>
      </w:pPr>
      <w:r w:rsidRPr="00F23E56">
        <w:rPr>
          <w:rFonts w:ascii="Times New Roman" w:hAnsi="Times New Roman"/>
          <w:i/>
          <w:iCs/>
          <w:color w:val="0070C0"/>
          <w:szCs w:val="20"/>
        </w:rPr>
        <w:t>Which network entity will be responsible for lower layer security</w:t>
      </w:r>
      <w:r w:rsidRPr="00F23E56">
        <w:rPr>
          <w:rFonts w:ascii="Times New Roman" w:hAnsi="Times New Roman"/>
          <w:color w:val="0070C0"/>
          <w:szCs w:val="20"/>
        </w:rPr>
        <w:t xml:space="preserve"> </w:t>
      </w:r>
      <w:r>
        <w:rPr>
          <w:rFonts w:ascii="Times New Roman" w:hAnsi="Times New Roman"/>
          <w:szCs w:val="20"/>
        </w:rPr>
        <w:t xml:space="preserve">(partly </w:t>
      </w:r>
      <w:r w:rsidRPr="00F23E56">
        <w:rPr>
          <w:rFonts w:ascii="Times New Roman" w:hAnsi="Times New Roman"/>
          <w:i/>
          <w:iCs/>
          <w:color w:val="0070C0"/>
          <w:szCs w:val="20"/>
        </w:rPr>
        <w:t>depends on RAN3</w:t>
      </w:r>
      <w:r w:rsidRPr="00F23E56">
        <w:rPr>
          <w:rFonts w:ascii="Times New Roman" w:hAnsi="Times New Roman"/>
          <w:color w:val="0070C0"/>
          <w:szCs w:val="20"/>
        </w:rPr>
        <w:t xml:space="preserve"> </w:t>
      </w:r>
      <w:r>
        <w:rPr>
          <w:rFonts w:ascii="Times New Roman" w:hAnsi="Times New Roman"/>
          <w:szCs w:val="20"/>
        </w:rPr>
        <w:t>decisions on network architecture)</w:t>
      </w:r>
    </w:p>
    <w:p w14:paraId="25846A2C" w14:textId="77777777" w:rsidR="00EF6EC2" w:rsidRDefault="00EF6EC2" w:rsidP="00EF6EC2">
      <w:pPr>
        <w:pStyle w:val="BodyText"/>
        <w:numPr>
          <w:ilvl w:val="0"/>
          <w:numId w:val="20"/>
        </w:numPr>
        <w:spacing w:before="0" w:after="0"/>
        <w:ind w:left="714" w:hanging="357"/>
        <w:rPr>
          <w:rFonts w:ascii="Times New Roman" w:hAnsi="Times New Roman"/>
          <w:szCs w:val="20"/>
        </w:rPr>
      </w:pPr>
      <w:r>
        <w:rPr>
          <w:rFonts w:ascii="Times New Roman" w:hAnsi="Times New Roman"/>
          <w:szCs w:val="20"/>
        </w:rPr>
        <w:t xml:space="preserve">Which protocol layer is responsible for security of lower layer signalling? </w:t>
      </w:r>
    </w:p>
    <w:p w14:paraId="63E9DD0B" w14:textId="77777777" w:rsidR="00EF6EC2" w:rsidRDefault="00EF6EC2" w:rsidP="00EF6EC2">
      <w:pPr>
        <w:pStyle w:val="BodyText"/>
        <w:numPr>
          <w:ilvl w:val="0"/>
          <w:numId w:val="20"/>
        </w:numPr>
        <w:spacing w:before="0" w:after="0"/>
        <w:ind w:left="714" w:hanging="357"/>
        <w:rPr>
          <w:rFonts w:ascii="Times New Roman" w:hAnsi="Times New Roman"/>
          <w:szCs w:val="20"/>
        </w:rPr>
      </w:pPr>
      <w:r>
        <w:rPr>
          <w:rFonts w:ascii="Times New Roman" w:hAnsi="Times New Roman"/>
          <w:szCs w:val="20"/>
        </w:rPr>
        <w:t>Handling of lower layer signalling during mobility</w:t>
      </w:r>
    </w:p>
    <w:p w14:paraId="1DD1DEA4" w14:textId="65574367" w:rsidR="00EF6EC2" w:rsidRDefault="00EF6EC2" w:rsidP="00EF6EC2">
      <w:pPr>
        <w:pStyle w:val="BodyText"/>
        <w:rPr>
          <w:rFonts w:ascii="Times New Roman" w:hAnsi="Times New Roman"/>
          <w:szCs w:val="20"/>
        </w:rPr>
      </w:pPr>
      <w:r>
        <w:rPr>
          <w:rFonts w:ascii="Times New Roman" w:hAnsi="Times New Roman"/>
          <w:szCs w:val="20"/>
        </w:rPr>
        <w:t xml:space="preserve">Based on the above, RAN2 should study an overall framework where an evolved PDCP-like protocol layer is responsible for RB level security with assistive and configurable security at a lower layer such as MAC layer for security of lower layer signalling messages. One of the goals of the RAN2 study would be to identify the specific signalling messages that needs security protection. One may also consider that all signalling generated at lower layers is security protected. However, this is not optimal especially for signalling messages that are sensitive to size (specifically considering the overhead introduced by integrity protection). So, it is generally the expectation that only a subset of lower layer signalling messages will be subject to security protection. </w:t>
      </w:r>
      <w:r w:rsidR="005B648C">
        <w:rPr>
          <w:rFonts w:ascii="Times New Roman" w:hAnsi="Times New Roman"/>
          <w:szCs w:val="20"/>
        </w:rPr>
        <w:t xml:space="preserve">For the upper layer security (which traditionally is part of PDCP), RB level security may be assumed as baseline and enhancements such as PDCP level concatenation may be studied in RAN2 to support high throughput scenarios. </w:t>
      </w:r>
      <w:r>
        <w:rPr>
          <w:rFonts w:ascii="Times New Roman" w:hAnsi="Times New Roman"/>
          <w:szCs w:val="20"/>
        </w:rPr>
        <w:t xml:space="preserve">Based on this the following proposal is made: </w:t>
      </w:r>
    </w:p>
    <w:p w14:paraId="7CBED0F5" w14:textId="5CA03C4C" w:rsidR="00EF6EC2" w:rsidRDefault="00EF6EC2" w:rsidP="00EF6EC2">
      <w:pPr>
        <w:pStyle w:val="BodyText"/>
        <w:ind w:left="1418" w:hanging="1418"/>
        <w:rPr>
          <w:rFonts w:ascii="Times New Roman" w:eastAsiaTheme="minorEastAsia" w:hAnsi="Times New Roman"/>
          <w:b/>
          <w:bCs/>
          <w:i/>
          <w:iCs/>
          <w:color w:val="0070C0"/>
          <w:kern w:val="2"/>
          <w:szCs w:val="20"/>
        </w:rPr>
      </w:pPr>
      <w:r w:rsidRPr="00EB2CF8">
        <w:rPr>
          <w:rFonts w:ascii="Times New Roman" w:hAnsi="Times New Roman"/>
          <w:b/>
          <w:bCs/>
          <w:szCs w:val="20"/>
        </w:rPr>
        <w:t xml:space="preserve">Proposal </w:t>
      </w:r>
      <w:r w:rsidR="00A11670">
        <w:rPr>
          <w:rFonts w:ascii="Times New Roman" w:hAnsi="Times New Roman"/>
          <w:b/>
          <w:bCs/>
          <w:szCs w:val="20"/>
        </w:rPr>
        <w:t>2</w:t>
      </w:r>
      <w:r w:rsidRPr="00EB2CF8">
        <w:rPr>
          <w:rFonts w:ascii="Times New Roman" w:hAnsi="Times New Roman"/>
          <w:b/>
          <w:bCs/>
          <w:szCs w:val="20"/>
        </w:rPr>
        <w:t xml:space="preserve">: </w:t>
      </w:r>
      <w:r>
        <w:rPr>
          <w:rFonts w:ascii="Times New Roman" w:hAnsi="Times New Roman"/>
          <w:b/>
          <w:bCs/>
          <w:szCs w:val="20"/>
        </w:rPr>
        <w:tab/>
        <w:t>Adopt t</w:t>
      </w:r>
      <w:r w:rsidRPr="00EB2CF8">
        <w:rPr>
          <w:rFonts w:ascii="Times New Roman" w:hAnsi="Times New Roman"/>
          <w:b/>
          <w:bCs/>
          <w:szCs w:val="20"/>
        </w:rPr>
        <w:t xml:space="preserve">he </w:t>
      </w:r>
      <w:r>
        <w:rPr>
          <w:rFonts w:ascii="Times New Roman" w:hAnsi="Times New Roman"/>
          <w:b/>
          <w:bCs/>
          <w:szCs w:val="20"/>
        </w:rPr>
        <w:t>radio bearer level</w:t>
      </w:r>
      <w:r w:rsidRPr="00EB2CF8">
        <w:rPr>
          <w:rFonts w:ascii="Times New Roman" w:hAnsi="Times New Roman"/>
          <w:b/>
          <w:bCs/>
          <w:szCs w:val="20"/>
        </w:rPr>
        <w:t xml:space="preserve"> </w:t>
      </w:r>
      <w:r>
        <w:rPr>
          <w:rFonts w:ascii="Times New Roman" w:hAnsi="Times New Roman"/>
          <w:b/>
          <w:bCs/>
          <w:szCs w:val="20"/>
        </w:rPr>
        <w:t xml:space="preserve">security </w:t>
      </w:r>
      <w:r w:rsidRPr="00EB2CF8">
        <w:rPr>
          <w:rFonts w:ascii="Times New Roman" w:hAnsi="Times New Roman"/>
          <w:b/>
          <w:bCs/>
          <w:szCs w:val="20"/>
        </w:rPr>
        <w:t xml:space="preserve">protection for UP traffic using security functionality in </w:t>
      </w:r>
      <w:r>
        <w:rPr>
          <w:rFonts w:ascii="Times New Roman" w:hAnsi="Times New Roman"/>
          <w:b/>
          <w:bCs/>
          <w:szCs w:val="20"/>
        </w:rPr>
        <w:t xml:space="preserve">a </w:t>
      </w:r>
      <w:r w:rsidRPr="00EB2CF8">
        <w:rPr>
          <w:rFonts w:ascii="Times New Roman" w:hAnsi="Times New Roman"/>
          <w:b/>
          <w:bCs/>
          <w:szCs w:val="20"/>
        </w:rPr>
        <w:t xml:space="preserve">PDCP-like protocol layer as baseline </w:t>
      </w:r>
      <w:r>
        <w:rPr>
          <w:rFonts w:ascii="Times New Roman" w:hAnsi="Times New Roman"/>
          <w:b/>
          <w:bCs/>
          <w:szCs w:val="20"/>
        </w:rPr>
        <w:t xml:space="preserve">for 6G </w:t>
      </w:r>
      <w:r w:rsidR="005B648C">
        <w:rPr>
          <w:rFonts w:ascii="Times New Roman" w:hAnsi="Times New Roman"/>
          <w:b/>
          <w:bCs/>
          <w:szCs w:val="20"/>
        </w:rPr>
        <w:t xml:space="preserve">and study enhancements to reduce the processing load of </w:t>
      </w:r>
      <w:r w:rsidR="005B648C" w:rsidRPr="005B648C">
        <w:rPr>
          <w:rFonts w:ascii="Times New Roman" w:hAnsi="Times New Roman" w:hint="eastAsia"/>
          <w:b/>
          <w:bCs/>
          <w:szCs w:val="20"/>
        </w:rPr>
        <w:t xml:space="preserve">security operation </w:t>
      </w:r>
      <w:r w:rsidR="005B648C">
        <w:rPr>
          <w:rFonts w:ascii="Times New Roman" w:hAnsi="Times New Roman"/>
          <w:b/>
          <w:bCs/>
          <w:szCs w:val="20"/>
        </w:rPr>
        <w:t xml:space="preserve">for high throughput applications </w:t>
      </w:r>
      <w:r w:rsidR="005B648C" w:rsidRPr="005B648C">
        <w:rPr>
          <w:rFonts w:ascii="Times New Roman" w:hAnsi="Times New Roman" w:hint="eastAsia"/>
          <w:b/>
          <w:bCs/>
          <w:szCs w:val="20"/>
        </w:rPr>
        <w:t xml:space="preserve">(e.g. concatenation </w:t>
      </w:r>
      <w:r w:rsidR="005B648C">
        <w:rPr>
          <w:rFonts w:ascii="Times New Roman" w:hAnsi="Times New Roman"/>
          <w:b/>
          <w:bCs/>
          <w:szCs w:val="20"/>
        </w:rPr>
        <w:t>of upper layer data packets</w:t>
      </w:r>
      <w:r w:rsidR="005B648C" w:rsidRPr="005B648C">
        <w:rPr>
          <w:rFonts w:ascii="Times New Roman" w:hAnsi="Times New Roman" w:hint="eastAsia"/>
          <w:b/>
          <w:bCs/>
          <w:szCs w:val="20"/>
        </w:rPr>
        <w:t>)</w:t>
      </w:r>
      <w:r w:rsidR="005B648C">
        <w:rPr>
          <w:rFonts w:ascii="Times New Roman" w:hAnsi="Times New Roman"/>
          <w:b/>
          <w:bCs/>
          <w:szCs w:val="20"/>
        </w:rPr>
        <w:t xml:space="preserve"> </w:t>
      </w:r>
      <w:r w:rsidRPr="00EB2CF8">
        <w:rPr>
          <w:rFonts w:ascii="Times New Roman" w:hAnsi="Times New Roman"/>
          <w:b/>
          <w:bCs/>
          <w:szCs w:val="20"/>
        </w:rPr>
        <w:t>and</w:t>
      </w:r>
      <w:r>
        <w:rPr>
          <w:rFonts w:ascii="Times New Roman" w:hAnsi="Times New Roman"/>
          <w:b/>
          <w:bCs/>
          <w:szCs w:val="20"/>
        </w:rPr>
        <w:t xml:space="preserve"> </w:t>
      </w:r>
      <w:r w:rsidRPr="00EC7953">
        <w:rPr>
          <w:rFonts w:ascii="Times New Roman" w:hAnsi="Times New Roman"/>
          <w:b/>
          <w:bCs/>
          <w:i/>
          <w:iCs/>
          <w:color w:val="0070C0"/>
          <w:szCs w:val="20"/>
        </w:rPr>
        <w:t xml:space="preserve">wait for SA3 </w:t>
      </w:r>
      <w:r w:rsidR="00A11670">
        <w:rPr>
          <w:rFonts w:ascii="Times New Roman" w:hAnsi="Times New Roman"/>
          <w:b/>
          <w:bCs/>
          <w:i/>
          <w:iCs/>
          <w:color w:val="0070C0"/>
          <w:szCs w:val="20"/>
        </w:rPr>
        <w:t xml:space="preserve">(requirements) </w:t>
      </w:r>
      <w:r w:rsidRPr="00EC7953">
        <w:rPr>
          <w:rFonts w:ascii="Times New Roman" w:hAnsi="Times New Roman"/>
          <w:b/>
          <w:bCs/>
          <w:i/>
          <w:iCs/>
          <w:color w:val="0070C0"/>
          <w:szCs w:val="20"/>
        </w:rPr>
        <w:t xml:space="preserve">and RAN3 </w:t>
      </w:r>
      <w:r w:rsidR="00A11670">
        <w:rPr>
          <w:rFonts w:ascii="Times New Roman" w:hAnsi="Times New Roman"/>
          <w:b/>
          <w:bCs/>
          <w:i/>
          <w:iCs/>
          <w:color w:val="0070C0"/>
          <w:szCs w:val="20"/>
        </w:rPr>
        <w:t xml:space="preserve">(CU/DU split) </w:t>
      </w:r>
      <w:r w:rsidRPr="00EC7953">
        <w:rPr>
          <w:rFonts w:ascii="Times New Roman" w:hAnsi="Times New Roman"/>
          <w:b/>
          <w:bCs/>
          <w:i/>
          <w:iCs/>
          <w:color w:val="0070C0"/>
          <w:szCs w:val="20"/>
        </w:rPr>
        <w:t>progress with regards to lower layer security</w:t>
      </w:r>
      <w:r w:rsidR="005B648C">
        <w:rPr>
          <w:rFonts w:ascii="Times New Roman" w:hAnsi="Times New Roman"/>
          <w:b/>
          <w:bCs/>
          <w:i/>
          <w:iCs/>
          <w:color w:val="0070C0"/>
          <w:szCs w:val="20"/>
        </w:rPr>
        <w:t>.</w:t>
      </w:r>
      <w:r w:rsidR="005B648C" w:rsidRPr="005B648C">
        <w:rPr>
          <w:rFonts w:ascii="Times New Roman" w:hAnsi="Times New Roman" w:hint="eastAsia"/>
          <w:b/>
          <w:bCs/>
          <w:szCs w:val="20"/>
        </w:rPr>
        <w:t xml:space="preserve"> </w:t>
      </w:r>
    </w:p>
    <w:p w14:paraId="5828EB2D" w14:textId="4679FF68" w:rsidR="00DC1B82" w:rsidRDefault="00DC1B82" w:rsidP="00EF6EC2">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Data and header compression </w:t>
      </w:r>
    </w:p>
    <w:p w14:paraId="536B2806" w14:textId="77777777" w:rsidR="00DC1B82" w:rsidRDefault="00DC1B82" w:rsidP="00DC1B82">
      <w:pPr>
        <w:pStyle w:val="BodyText"/>
        <w:rPr>
          <w:rFonts w:ascii="Times New Roman" w:hAnsi="Times New Roman"/>
          <w:szCs w:val="20"/>
        </w:rPr>
      </w:pPr>
      <w:r>
        <w:rPr>
          <w:rFonts w:ascii="Times New Roman" w:hAnsi="Times New Roman"/>
          <w:szCs w:val="20"/>
        </w:rPr>
        <w:t xml:space="preserve">5G supports various functions for compression of header and data parts of the UP traffic. </w:t>
      </w:r>
    </w:p>
    <w:p w14:paraId="55ED4E1D" w14:textId="4D0A9931" w:rsidR="00DC1B82" w:rsidRPr="008D0A48" w:rsidRDefault="00DC1B82" w:rsidP="00054621">
      <w:pPr>
        <w:pStyle w:val="BodyText"/>
        <w:numPr>
          <w:ilvl w:val="0"/>
          <w:numId w:val="24"/>
        </w:numPr>
        <w:spacing w:before="0" w:after="0" w:line="240" w:lineRule="auto"/>
        <w:ind w:left="1616" w:hanging="357"/>
        <w:rPr>
          <w:rFonts w:ascii="Times New Roman" w:eastAsiaTheme="minorEastAsia" w:hAnsi="Times New Roman"/>
          <w:b/>
          <w:bCs/>
          <w:i/>
          <w:iCs/>
          <w:kern w:val="2"/>
          <w:szCs w:val="20"/>
        </w:rPr>
      </w:pPr>
      <w:r w:rsidRPr="008D0A48">
        <w:rPr>
          <w:rFonts w:ascii="Times New Roman" w:hAnsi="Times New Roman"/>
          <w:szCs w:val="20"/>
        </w:rPr>
        <w:t xml:space="preserve">ROHC is important for real-time multimedia applications where IP header overhead is critical </w:t>
      </w:r>
      <w:r w:rsidR="00A27B6D">
        <w:rPr>
          <w:rFonts w:ascii="Times New Roman" w:hAnsi="Times New Roman"/>
          <w:szCs w:val="20"/>
        </w:rPr>
        <w:t>since voice will be supported in 6G, this functionality is needed from day1</w:t>
      </w:r>
    </w:p>
    <w:p w14:paraId="6D97923C" w14:textId="0A0EA318" w:rsidR="004A21A4" w:rsidRPr="008D0A48" w:rsidRDefault="00DC1B82" w:rsidP="00054621">
      <w:pPr>
        <w:pStyle w:val="BodyText"/>
        <w:numPr>
          <w:ilvl w:val="0"/>
          <w:numId w:val="24"/>
        </w:numPr>
        <w:spacing w:before="0" w:after="0" w:line="240" w:lineRule="auto"/>
        <w:ind w:left="1616" w:hanging="357"/>
        <w:rPr>
          <w:rFonts w:ascii="Times New Roman" w:eastAsiaTheme="minorEastAsia" w:hAnsi="Times New Roman"/>
          <w:b/>
          <w:bCs/>
          <w:i/>
          <w:iCs/>
          <w:kern w:val="2"/>
          <w:szCs w:val="20"/>
        </w:rPr>
      </w:pPr>
      <w:r w:rsidRPr="008D0A48">
        <w:rPr>
          <w:rFonts w:ascii="Times New Roman" w:hAnsi="Times New Roman"/>
          <w:szCs w:val="20"/>
        </w:rPr>
        <w:t>UDC is important for IoT and messaging applications</w:t>
      </w:r>
      <w:r w:rsidR="004A21A4" w:rsidRPr="008D0A48">
        <w:rPr>
          <w:rFonts w:ascii="Times New Roman" w:hAnsi="Times New Roman"/>
          <w:szCs w:val="20"/>
        </w:rPr>
        <w:t xml:space="preserve">, SIP signalling etc </w:t>
      </w:r>
      <w:r w:rsidR="00A27B6D">
        <w:rPr>
          <w:rFonts w:ascii="Times New Roman" w:hAnsi="Times New Roman"/>
          <w:szCs w:val="20"/>
        </w:rPr>
        <w:t>considering massive communication is an important use case, this functionality is needed</w:t>
      </w:r>
    </w:p>
    <w:p w14:paraId="389A5012" w14:textId="123B2678" w:rsidR="00DC1B82" w:rsidRPr="008D0A48" w:rsidRDefault="004A21A4" w:rsidP="00054621">
      <w:pPr>
        <w:pStyle w:val="BodyText"/>
        <w:numPr>
          <w:ilvl w:val="0"/>
          <w:numId w:val="24"/>
        </w:numPr>
        <w:spacing w:before="0" w:after="0" w:line="240" w:lineRule="auto"/>
        <w:ind w:left="1616" w:hanging="357"/>
        <w:rPr>
          <w:rFonts w:ascii="Times New Roman" w:eastAsiaTheme="minorEastAsia" w:hAnsi="Times New Roman"/>
          <w:b/>
          <w:bCs/>
          <w:i/>
          <w:iCs/>
          <w:kern w:val="2"/>
          <w:szCs w:val="20"/>
        </w:rPr>
      </w:pPr>
      <w:r w:rsidRPr="008D0A48">
        <w:rPr>
          <w:rFonts w:ascii="Times New Roman" w:hAnsi="Times New Roman"/>
          <w:szCs w:val="20"/>
        </w:rPr>
        <w:t>EHC is important for industrial and factory automation use cases where Ethernet is use used for IP traffic</w:t>
      </w:r>
      <w:r w:rsidR="00DC1B82" w:rsidRPr="008D0A48">
        <w:rPr>
          <w:rFonts w:ascii="Times New Roman" w:hAnsi="Times New Roman"/>
          <w:szCs w:val="20"/>
        </w:rPr>
        <w:t xml:space="preserve"> and for SIP </w:t>
      </w:r>
      <w:r w:rsidR="00A27B6D">
        <w:rPr>
          <w:rFonts w:ascii="Times New Roman" w:hAnsi="Times New Roman"/>
          <w:szCs w:val="20"/>
        </w:rPr>
        <w:t>again this should be supported for 6G usecases</w:t>
      </w:r>
    </w:p>
    <w:p w14:paraId="5F422A71" w14:textId="5921BBAB" w:rsidR="004A21A4" w:rsidRDefault="004A21A4" w:rsidP="004A21A4">
      <w:pPr>
        <w:pStyle w:val="BodyText"/>
        <w:rPr>
          <w:rFonts w:ascii="Times New Roman" w:hAnsi="Times New Roman"/>
          <w:szCs w:val="20"/>
        </w:rPr>
      </w:pPr>
      <w:r>
        <w:rPr>
          <w:rFonts w:ascii="Times New Roman" w:hAnsi="Times New Roman"/>
          <w:szCs w:val="20"/>
        </w:rPr>
        <w:t>All this functionality exists in 5G UP protocol stack and resides in PDCP layer. Given that this functionality is specified in a way that avoids redundancy across protocol layers and is supported in specifications and networks in general today, we propose to reuse this framework as a day 1 feature in 6G.</w:t>
      </w:r>
      <w:r w:rsidR="00D66715">
        <w:rPr>
          <w:rFonts w:ascii="Times New Roman" w:hAnsi="Times New Roman"/>
          <w:szCs w:val="20"/>
        </w:rPr>
        <w:t xml:space="preserve"> </w:t>
      </w:r>
    </w:p>
    <w:p w14:paraId="19C887B5" w14:textId="4DC79614" w:rsidR="00D66715" w:rsidRDefault="00D66715" w:rsidP="004A21A4">
      <w:pPr>
        <w:pStyle w:val="BodyText"/>
        <w:rPr>
          <w:rFonts w:ascii="Times New Roman" w:hAnsi="Times New Roman"/>
          <w:szCs w:val="20"/>
        </w:rPr>
      </w:pPr>
      <w:r>
        <w:rPr>
          <w:rFonts w:ascii="Times New Roman" w:hAnsi="Times New Roman"/>
          <w:szCs w:val="20"/>
        </w:rPr>
        <w:t xml:space="preserve">On top of this, large quantities of data are exchanged for applications such as AI/Sensing </w:t>
      </w:r>
      <w:r w:rsidR="00AA22E6">
        <w:rPr>
          <w:rFonts w:ascii="Times New Roman" w:hAnsi="Times New Roman"/>
          <w:szCs w:val="20"/>
        </w:rPr>
        <w:t xml:space="preserve">and </w:t>
      </w:r>
      <w:r>
        <w:rPr>
          <w:rFonts w:ascii="Times New Roman" w:hAnsi="Times New Roman"/>
          <w:szCs w:val="20"/>
        </w:rPr>
        <w:t>data collection</w:t>
      </w:r>
      <w:r w:rsidR="00AA22E6">
        <w:rPr>
          <w:rFonts w:ascii="Times New Roman" w:hAnsi="Times New Roman"/>
          <w:szCs w:val="20"/>
        </w:rPr>
        <w:t xml:space="preserve"> applications</w:t>
      </w:r>
      <w:r>
        <w:rPr>
          <w:rFonts w:ascii="Times New Roman" w:hAnsi="Times New Roman"/>
          <w:szCs w:val="20"/>
        </w:rPr>
        <w:t xml:space="preserve">. For these applications, </w:t>
      </w:r>
      <w:r w:rsidR="00A27B6D">
        <w:rPr>
          <w:rFonts w:ascii="Times New Roman" w:hAnsi="Times New Roman"/>
          <w:szCs w:val="20"/>
        </w:rPr>
        <w:t>RAN2 needs to study if any new</w:t>
      </w:r>
      <w:r>
        <w:rPr>
          <w:rFonts w:ascii="Times New Roman" w:hAnsi="Times New Roman"/>
          <w:szCs w:val="20"/>
        </w:rPr>
        <w:t xml:space="preserve"> mechanisms for effective data compression may be needed</w:t>
      </w:r>
      <w:r w:rsidR="00A27B6D">
        <w:rPr>
          <w:rFonts w:ascii="Times New Roman" w:hAnsi="Times New Roman"/>
          <w:szCs w:val="20"/>
        </w:rPr>
        <w:t xml:space="preserve"> on top of what exists today and if a need is identified for such a scheme, we can specify an additional compression scheme tailored for AI/Sensing applications in the UP stack</w:t>
      </w:r>
      <w:r>
        <w:rPr>
          <w:rFonts w:ascii="Times New Roman" w:hAnsi="Times New Roman"/>
          <w:szCs w:val="20"/>
        </w:rPr>
        <w:t xml:space="preserve">. </w:t>
      </w:r>
      <w:r w:rsidR="00535A13">
        <w:rPr>
          <w:rFonts w:ascii="Times New Roman" w:eastAsia="SimSun" w:hAnsi="Times New Roman" w:hint="eastAsia"/>
          <w:szCs w:val="20"/>
          <w:lang w:val="en-US" w:eastAsia="zh-CN"/>
        </w:rPr>
        <w:t xml:space="preserve">For example, if UP based data collection is endorsed, and JSON or XML based format is considered instead of ASN.1, then enhancement </w:t>
      </w:r>
      <w:r w:rsidR="00535A13">
        <w:rPr>
          <w:rFonts w:ascii="Times New Roman" w:eastAsia="SimSun" w:hAnsi="Times New Roman"/>
          <w:szCs w:val="20"/>
          <w:lang w:val="en-US" w:eastAsia="zh-CN"/>
        </w:rPr>
        <w:t>of</w:t>
      </w:r>
      <w:r w:rsidR="00535A13">
        <w:rPr>
          <w:rFonts w:ascii="Times New Roman" w:eastAsia="SimSun" w:hAnsi="Times New Roman" w:hint="eastAsia"/>
          <w:szCs w:val="20"/>
          <w:lang w:val="en-US" w:eastAsia="zh-CN"/>
        </w:rPr>
        <w:t xml:space="preserve"> compression function</w:t>
      </w:r>
      <w:r w:rsidR="00535A13">
        <w:rPr>
          <w:rFonts w:ascii="Times New Roman" w:eastAsia="SimSun" w:hAnsi="Times New Roman"/>
          <w:szCs w:val="20"/>
          <w:lang w:val="en-US" w:eastAsia="zh-CN"/>
        </w:rPr>
        <w:t>ality</w:t>
      </w:r>
      <w:r w:rsidR="00535A13">
        <w:rPr>
          <w:rFonts w:ascii="Times New Roman" w:eastAsia="SimSun" w:hAnsi="Times New Roman" w:hint="eastAsia"/>
          <w:szCs w:val="20"/>
          <w:lang w:val="en-US" w:eastAsia="zh-CN"/>
        </w:rPr>
        <w:t xml:space="preserve"> may be required for the data collection.</w:t>
      </w:r>
    </w:p>
    <w:p w14:paraId="6DBFE582" w14:textId="2DFED6F1" w:rsidR="004A21A4" w:rsidRDefault="004A21A4" w:rsidP="00904FA0">
      <w:pPr>
        <w:pStyle w:val="BodyText"/>
        <w:ind w:left="1418" w:hanging="1418"/>
        <w:rPr>
          <w:rFonts w:ascii="Times New Roman" w:eastAsiaTheme="minorEastAsia" w:hAnsi="Times New Roman"/>
          <w:b/>
          <w:bCs/>
          <w:kern w:val="2"/>
          <w:szCs w:val="20"/>
        </w:rPr>
      </w:pPr>
      <w:r w:rsidRPr="002A11D7">
        <w:rPr>
          <w:rFonts w:ascii="Times New Roman" w:eastAsiaTheme="minorEastAsia" w:hAnsi="Times New Roman"/>
          <w:b/>
          <w:bCs/>
          <w:kern w:val="2"/>
          <w:szCs w:val="20"/>
        </w:rPr>
        <w:t xml:space="preserve">Proposal </w:t>
      </w:r>
      <w:r w:rsidR="00A11670">
        <w:rPr>
          <w:rFonts w:ascii="Times New Roman" w:eastAsiaTheme="minorEastAsia" w:hAnsi="Times New Roman"/>
          <w:b/>
          <w:bCs/>
          <w:kern w:val="2"/>
          <w:szCs w:val="20"/>
        </w:rPr>
        <w:t>3</w:t>
      </w:r>
      <w:r w:rsidRPr="002A11D7">
        <w:rPr>
          <w:rFonts w:ascii="Times New Roman" w:eastAsiaTheme="minorEastAsia" w:hAnsi="Times New Roman"/>
          <w:b/>
          <w:bCs/>
          <w:kern w:val="2"/>
          <w:szCs w:val="20"/>
        </w:rPr>
        <w:t>:</w:t>
      </w:r>
      <w:r w:rsidR="00904FA0">
        <w:rPr>
          <w:rFonts w:ascii="Times New Roman" w:eastAsiaTheme="minorEastAsia" w:hAnsi="Times New Roman"/>
          <w:b/>
          <w:bCs/>
          <w:kern w:val="2"/>
          <w:szCs w:val="20"/>
        </w:rPr>
        <w:tab/>
      </w:r>
      <w:r>
        <w:rPr>
          <w:rFonts w:ascii="Times New Roman" w:eastAsiaTheme="minorEastAsia" w:hAnsi="Times New Roman"/>
          <w:b/>
          <w:bCs/>
          <w:kern w:val="2"/>
          <w:szCs w:val="20"/>
        </w:rPr>
        <w:t>Functionality for compression, including ROHC, UDC and EHC should be supported in 6G from day 1</w:t>
      </w:r>
      <w:r w:rsidR="00D66715">
        <w:rPr>
          <w:rFonts w:ascii="Times New Roman" w:eastAsiaTheme="minorEastAsia" w:hAnsi="Times New Roman"/>
          <w:b/>
          <w:bCs/>
          <w:kern w:val="2"/>
          <w:szCs w:val="20"/>
        </w:rPr>
        <w:t xml:space="preserve">. In addition, RAN2 should </w:t>
      </w:r>
      <w:r w:rsidR="00AA22E6">
        <w:rPr>
          <w:rFonts w:ascii="Times New Roman" w:eastAsiaTheme="minorEastAsia" w:hAnsi="Times New Roman"/>
          <w:b/>
          <w:bCs/>
          <w:kern w:val="2"/>
          <w:szCs w:val="20"/>
        </w:rPr>
        <w:t>study</w:t>
      </w:r>
      <w:r w:rsidR="00D66715">
        <w:rPr>
          <w:rFonts w:ascii="Times New Roman" w:eastAsiaTheme="minorEastAsia" w:hAnsi="Times New Roman"/>
          <w:b/>
          <w:bCs/>
          <w:kern w:val="2"/>
          <w:szCs w:val="20"/>
        </w:rPr>
        <w:t xml:space="preserve"> </w:t>
      </w:r>
      <w:r w:rsidR="00A27B6D">
        <w:rPr>
          <w:rFonts w:ascii="Times New Roman" w:eastAsiaTheme="minorEastAsia" w:hAnsi="Times New Roman"/>
          <w:b/>
          <w:bCs/>
          <w:kern w:val="2"/>
          <w:szCs w:val="20"/>
        </w:rPr>
        <w:t xml:space="preserve">if there is a need for a </w:t>
      </w:r>
      <w:r w:rsidR="00D66715">
        <w:rPr>
          <w:rFonts w:ascii="Times New Roman" w:eastAsiaTheme="minorEastAsia" w:hAnsi="Times New Roman"/>
          <w:b/>
          <w:bCs/>
          <w:kern w:val="2"/>
          <w:szCs w:val="20"/>
        </w:rPr>
        <w:t xml:space="preserve">new compression </w:t>
      </w:r>
      <w:r w:rsidR="00A27B6D">
        <w:rPr>
          <w:rFonts w:ascii="Times New Roman" w:eastAsiaTheme="minorEastAsia" w:hAnsi="Times New Roman"/>
          <w:b/>
          <w:bCs/>
          <w:kern w:val="2"/>
          <w:szCs w:val="20"/>
        </w:rPr>
        <w:t>function</w:t>
      </w:r>
      <w:r w:rsidR="00D66715">
        <w:rPr>
          <w:rFonts w:ascii="Times New Roman" w:eastAsiaTheme="minorEastAsia" w:hAnsi="Times New Roman"/>
          <w:b/>
          <w:bCs/>
          <w:kern w:val="2"/>
          <w:szCs w:val="20"/>
        </w:rPr>
        <w:t xml:space="preserve"> to enable data compression for AI/Sensing related functions</w:t>
      </w:r>
    </w:p>
    <w:p w14:paraId="03C95A4E" w14:textId="77777777" w:rsidR="00DB64A2" w:rsidRDefault="00DB64A2" w:rsidP="00EF6EC2">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Segmentation and multiplexing</w:t>
      </w:r>
    </w:p>
    <w:p w14:paraId="5E9A027B" w14:textId="108A5151" w:rsidR="00DB64A2" w:rsidRDefault="00DB64A2" w:rsidP="00DB64A2">
      <w:pPr>
        <w:pStyle w:val="BodyText"/>
        <w:rPr>
          <w:rFonts w:ascii="Times New Roman" w:hAnsi="Times New Roman"/>
          <w:szCs w:val="20"/>
        </w:rPr>
      </w:pPr>
      <w:r>
        <w:rPr>
          <w:rFonts w:ascii="Times New Roman" w:hAnsi="Times New Roman"/>
          <w:szCs w:val="20"/>
        </w:rPr>
        <w:t xml:space="preserve">Segmentation is needed when the TB size provided by lower layers is smaller than the upper layer packets size. Multiplexing is needed when the TB size from lower layers require more data than the packet size of the upper layers. Both functionalities </w:t>
      </w:r>
      <w:r w:rsidR="00D66715">
        <w:rPr>
          <w:rFonts w:ascii="Times New Roman" w:hAnsi="Times New Roman"/>
          <w:szCs w:val="20"/>
        </w:rPr>
        <w:t>are needed</w:t>
      </w:r>
      <w:r>
        <w:rPr>
          <w:rFonts w:ascii="Times New Roman" w:hAnsi="Times New Roman"/>
          <w:szCs w:val="20"/>
        </w:rPr>
        <w:t xml:space="preserve"> in the L2 protocol stack. The question then is on the exact protocol layers where these functions are supported. Regardless of the exact protocol layers, RAN2 should agree some general principles on the distribution of the segmentation and multiplexing functionality. Segmentation and concatenation/multiplexing all require various headers of the L2 protocol stack to be compiled/modified. The overall design of these functions in UP should keep in mind that the real-time processing of the data would efficient if the headers are static and can be pre-computed. A hardware-friendly design is needed to ensure that pre-processing of the L2 headers is enabled for a lean protocol stack implementation. </w:t>
      </w:r>
    </w:p>
    <w:p w14:paraId="2ADE97EC" w14:textId="2CA1BDF5" w:rsidR="00D66715" w:rsidRDefault="00D66715" w:rsidP="00DB64A2">
      <w:pPr>
        <w:pStyle w:val="BodyText"/>
        <w:rPr>
          <w:rFonts w:ascii="Times New Roman" w:hAnsi="Times New Roman"/>
          <w:szCs w:val="20"/>
        </w:rPr>
      </w:pPr>
      <w:r>
        <w:rPr>
          <w:rFonts w:ascii="Times New Roman" w:hAnsi="Times New Roman"/>
          <w:szCs w:val="20"/>
        </w:rPr>
        <w:t xml:space="preserve">On top of this, for data collection (for AI/Sensing applications), it is unclear whether IP or non-IP based transfer mechanism will be used. If non-IP based data exchange is to be supported then it is unclear whether there will be some segmentation functionality in the upper layers for </w:t>
      </w:r>
      <w:r w:rsidR="000F4A75">
        <w:rPr>
          <w:rFonts w:ascii="Times New Roman" w:hAnsi="Times New Roman"/>
          <w:szCs w:val="20"/>
        </w:rPr>
        <w:t>such</w:t>
      </w:r>
      <w:r>
        <w:rPr>
          <w:rFonts w:ascii="Times New Roman" w:hAnsi="Times New Roman"/>
          <w:szCs w:val="20"/>
        </w:rPr>
        <w:t xml:space="preserve"> large volumes of data. If the volume of the upper layer data packet could exceed what could be supported by the highest layer in the </w:t>
      </w:r>
      <w:r w:rsidR="00A27B6D">
        <w:rPr>
          <w:rFonts w:ascii="Times New Roman" w:hAnsi="Times New Roman"/>
          <w:szCs w:val="20"/>
        </w:rPr>
        <w:t>UP-protocol</w:t>
      </w:r>
      <w:r>
        <w:rPr>
          <w:rFonts w:ascii="Times New Roman" w:hAnsi="Times New Roman"/>
          <w:szCs w:val="20"/>
        </w:rPr>
        <w:t xml:space="preserve"> stack (e.g. PDCP), then we need further mechanism to segment the upper layer packets. This functionality is referred to as segmentation in above L2. Whether this is to be supported depends largely on the decisions in other WGs. So, for now, we can simply wait for the progress in these groups and then we can decide later once the overall architecture for data collection in SA WGs is clear. </w:t>
      </w:r>
    </w:p>
    <w:p w14:paraId="555DFF99" w14:textId="2D8E884B" w:rsidR="00DB64A2" w:rsidRPr="00E12C81" w:rsidRDefault="00DB64A2" w:rsidP="00904FA0">
      <w:pPr>
        <w:pStyle w:val="BodyText"/>
        <w:ind w:left="1418" w:hanging="1418"/>
        <w:rPr>
          <w:rFonts w:ascii="Times New Roman" w:hAnsi="Times New Roman"/>
          <w:b/>
          <w:bCs/>
          <w:szCs w:val="20"/>
        </w:rPr>
      </w:pPr>
      <w:r w:rsidRPr="00E12C81">
        <w:rPr>
          <w:rFonts w:ascii="Times New Roman" w:hAnsi="Times New Roman"/>
          <w:b/>
          <w:bCs/>
          <w:szCs w:val="20"/>
        </w:rPr>
        <w:t xml:space="preserve">Proposal </w:t>
      </w:r>
      <w:r w:rsidR="00A11670">
        <w:rPr>
          <w:rFonts w:ascii="Times New Roman" w:hAnsi="Times New Roman"/>
          <w:b/>
          <w:bCs/>
          <w:szCs w:val="20"/>
        </w:rPr>
        <w:t>4</w:t>
      </w:r>
      <w:r w:rsidRPr="00E12C81">
        <w:rPr>
          <w:rFonts w:ascii="Times New Roman" w:hAnsi="Times New Roman"/>
          <w:b/>
          <w:bCs/>
          <w:szCs w:val="20"/>
        </w:rPr>
        <w:t xml:space="preserve">: </w:t>
      </w:r>
      <w:r w:rsidR="00904FA0">
        <w:rPr>
          <w:rFonts w:ascii="Times New Roman" w:hAnsi="Times New Roman"/>
          <w:b/>
          <w:bCs/>
          <w:szCs w:val="20"/>
        </w:rPr>
        <w:tab/>
      </w:r>
      <w:r w:rsidR="000F4A75">
        <w:rPr>
          <w:rFonts w:ascii="Times New Roman" w:hAnsi="Times New Roman"/>
          <w:b/>
          <w:bCs/>
          <w:szCs w:val="20"/>
        </w:rPr>
        <w:t>Functionality to perform s</w:t>
      </w:r>
      <w:r w:rsidRPr="00E12C81">
        <w:rPr>
          <w:rFonts w:ascii="Times New Roman" w:hAnsi="Times New Roman"/>
          <w:b/>
          <w:bCs/>
          <w:szCs w:val="20"/>
        </w:rPr>
        <w:t xml:space="preserve">egmentation </w:t>
      </w:r>
      <w:r w:rsidR="000F4A75" w:rsidRPr="000F4A75">
        <w:rPr>
          <w:rFonts w:ascii="Times New Roman" w:hAnsi="Times New Roman"/>
          <w:b/>
          <w:bCs/>
          <w:szCs w:val="20"/>
          <w:u w:val="single"/>
        </w:rPr>
        <w:t>based on physical layer grant size</w:t>
      </w:r>
      <w:r w:rsidR="000F4A75">
        <w:rPr>
          <w:rFonts w:ascii="Times New Roman" w:hAnsi="Times New Roman"/>
          <w:b/>
          <w:bCs/>
          <w:szCs w:val="20"/>
        </w:rPr>
        <w:t xml:space="preserve"> </w:t>
      </w:r>
      <w:r w:rsidRPr="00E12C81">
        <w:rPr>
          <w:rFonts w:ascii="Times New Roman" w:hAnsi="Times New Roman"/>
          <w:b/>
          <w:bCs/>
          <w:szCs w:val="20"/>
        </w:rPr>
        <w:t xml:space="preserve">and multiplexing </w:t>
      </w:r>
      <w:r w:rsidR="000F4A75">
        <w:rPr>
          <w:rFonts w:ascii="Times New Roman" w:hAnsi="Times New Roman"/>
          <w:b/>
          <w:bCs/>
          <w:szCs w:val="20"/>
        </w:rPr>
        <w:t xml:space="preserve">(of data from different logical channels) should both be supported by the </w:t>
      </w:r>
      <w:r w:rsidR="00A27B6D">
        <w:rPr>
          <w:rFonts w:ascii="Times New Roman" w:hAnsi="Times New Roman"/>
          <w:b/>
          <w:bCs/>
          <w:szCs w:val="20"/>
        </w:rPr>
        <w:t>UP-protocol</w:t>
      </w:r>
      <w:r w:rsidR="000F4A75">
        <w:rPr>
          <w:rFonts w:ascii="Times New Roman" w:hAnsi="Times New Roman"/>
          <w:b/>
          <w:bCs/>
          <w:szCs w:val="20"/>
        </w:rPr>
        <w:t xml:space="preserve"> stack. </w:t>
      </w:r>
      <w:r w:rsidR="000F4A75" w:rsidRPr="00535A13">
        <w:rPr>
          <w:rFonts w:ascii="Times New Roman" w:hAnsi="Times New Roman"/>
          <w:b/>
          <w:bCs/>
          <w:i/>
          <w:iCs/>
          <w:color w:val="0070C0"/>
          <w:szCs w:val="20"/>
        </w:rPr>
        <w:t>RAN2 should wait for progress in SA WGs before considering whether a further mechanism for segmentation of upper layer packets that exceed the maximum packet size supported by UP protocol stack is needed for some use cases (e.g. AI/Sensing data collection using non-IP transport)</w:t>
      </w:r>
      <w:r w:rsidR="000F4A75">
        <w:rPr>
          <w:rFonts w:ascii="Times New Roman" w:hAnsi="Times New Roman"/>
          <w:b/>
          <w:bCs/>
          <w:szCs w:val="20"/>
        </w:rPr>
        <w:t xml:space="preserve"> </w:t>
      </w:r>
    </w:p>
    <w:p w14:paraId="56D59679" w14:textId="77777777" w:rsidR="00F94EA2" w:rsidRDefault="00F94EA2" w:rsidP="00F94EA2">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Sequence numbering</w:t>
      </w:r>
    </w:p>
    <w:p w14:paraId="5AFA8FAC" w14:textId="77777777" w:rsidR="00F94EA2" w:rsidRDefault="00F94EA2" w:rsidP="00F94EA2">
      <w:pPr>
        <w:rPr>
          <w:rFonts w:ascii="Times New Roman" w:hAnsi="Times New Roman"/>
        </w:rPr>
      </w:pPr>
      <w:r>
        <w:rPr>
          <w:rFonts w:ascii="Times New Roman" w:hAnsi="Times New Roman"/>
        </w:rPr>
        <w:t xml:space="preserve">Sequence numbers are added both in PDCP and RLC (for AM mode operation) to support various functionality in these layers. For instance, in order delivery is expected by higher layers in case of some services, so, this functionality needs sequence numbers. ARQ functionality for RLC AM uses its own sequence number space. This is especially needed in case of DC operation where the PDCP sequence numbers cannot be reused. Thus, the functionality of adding sequence numbers in 5G protocol stack is duplicated across RLC and PDCP layers. For 6G RAN2 should study a framework where we can unify this functionality and avoid header overhead in different protocol layers to support this. </w:t>
      </w:r>
    </w:p>
    <w:p w14:paraId="5966B304" w14:textId="754346B7" w:rsidR="00F94EA2" w:rsidRDefault="00F94EA2" w:rsidP="00F94EA2">
      <w:pPr>
        <w:pStyle w:val="BodyText"/>
        <w:ind w:left="1418" w:hanging="1418"/>
        <w:rPr>
          <w:rFonts w:ascii="Times New Roman" w:hAnsi="Times New Roman"/>
          <w:b/>
          <w:bCs/>
          <w:szCs w:val="20"/>
        </w:rPr>
      </w:pPr>
      <w:r>
        <w:rPr>
          <w:rFonts w:ascii="Times New Roman" w:hAnsi="Times New Roman"/>
          <w:b/>
          <w:bCs/>
          <w:szCs w:val="20"/>
        </w:rPr>
        <w:t xml:space="preserve">Proposal 5: </w:t>
      </w:r>
      <w:r>
        <w:rPr>
          <w:rFonts w:ascii="Times New Roman" w:hAnsi="Times New Roman"/>
          <w:b/>
          <w:bCs/>
          <w:szCs w:val="20"/>
        </w:rPr>
        <w:tab/>
        <w:t>In-order delivery and duplicate detection of packets should be configurable for the UP and RAN2 should study mechanisms to support this functionality whilst avoiding additional header overhead (e.g. extra sequence numbers) in different protocol layers</w:t>
      </w:r>
      <w:r w:rsidR="005B648C">
        <w:rPr>
          <w:rFonts w:ascii="Times New Roman" w:hAnsi="Times New Roman"/>
          <w:b/>
          <w:bCs/>
          <w:szCs w:val="20"/>
        </w:rPr>
        <w:t>.</w:t>
      </w:r>
    </w:p>
    <w:p w14:paraId="2E47ED3E" w14:textId="27D0EED9" w:rsidR="009D5C15" w:rsidRDefault="00103BE3" w:rsidP="00F94EA2">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ARQ</w:t>
      </w:r>
    </w:p>
    <w:p w14:paraId="157ADD19" w14:textId="567031E6" w:rsidR="009D5C15" w:rsidRDefault="009D5C15" w:rsidP="009D5C15">
      <w:pPr>
        <w:pStyle w:val="BodyText"/>
        <w:rPr>
          <w:rFonts w:ascii="Times New Roman" w:hAnsi="Times New Roman"/>
          <w:szCs w:val="20"/>
        </w:rPr>
      </w:pPr>
      <w:r>
        <w:rPr>
          <w:rFonts w:ascii="Times New Roman" w:hAnsi="Times New Roman"/>
          <w:szCs w:val="20"/>
        </w:rPr>
        <w:t xml:space="preserve">Radio channel is prone to errors and erasures. Correcting for these is one of the essential </w:t>
      </w:r>
      <w:r w:rsidR="00AA22E6">
        <w:rPr>
          <w:rFonts w:ascii="Times New Roman" w:hAnsi="Times New Roman"/>
          <w:szCs w:val="20"/>
        </w:rPr>
        <w:t>functionalities</w:t>
      </w:r>
      <w:r>
        <w:rPr>
          <w:rFonts w:ascii="Times New Roman" w:hAnsi="Times New Roman"/>
          <w:szCs w:val="20"/>
        </w:rPr>
        <w:t xml:space="preserve"> that is required in UP. Error correction depends on retransmissions. There are two ways to achieve retransmissions. </w:t>
      </w:r>
    </w:p>
    <w:p w14:paraId="689268F2" w14:textId="4E7AB7AD" w:rsidR="009D5C15" w:rsidRDefault="009D5C15" w:rsidP="009D5C15">
      <w:pPr>
        <w:pStyle w:val="BodyText"/>
        <w:rPr>
          <w:rFonts w:ascii="Times New Roman" w:hAnsi="Times New Roman"/>
          <w:szCs w:val="20"/>
        </w:rPr>
      </w:pPr>
      <w:r>
        <w:rPr>
          <w:rFonts w:ascii="Times New Roman" w:hAnsi="Times New Roman"/>
          <w:szCs w:val="20"/>
        </w:rPr>
        <w:t>HARQ retransmissions: This is fast retransmission of the same transport block using different redundancy versions thus enabling incremental redundancy and soft combining gains that accumulate over the retransmissions</w:t>
      </w:r>
    </w:p>
    <w:p w14:paraId="03281117" w14:textId="7A94EC7D" w:rsidR="009D5C15" w:rsidRDefault="009D5C15" w:rsidP="009D5C15">
      <w:pPr>
        <w:pStyle w:val="BodyText"/>
        <w:rPr>
          <w:rFonts w:ascii="Times New Roman" w:hAnsi="Times New Roman"/>
          <w:szCs w:val="20"/>
        </w:rPr>
      </w:pPr>
      <w:r>
        <w:rPr>
          <w:rFonts w:ascii="Times New Roman" w:hAnsi="Times New Roman"/>
          <w:szCs w:val="20"/>
        </w:rPr>
        <w:t>ARQ retransmissions: This is the retransmission of the same or new transport block but without incremental redundancy (and hence without any soft combining gains at lower layers)</w:t>
      </w:r>
    </w:p>
    <w:p w14:paraId="373BDE08" w14:textId="2C68FB28" w:rsidR="009D5C15" w:rsidRDefault="009D5C15" w:rsidP="009D5C15">
      <w:pPr>
        <w:pStyle w:val="BodyText"/>
        <w:rPr>
          <w:rFonts w:ascii="Times New Roman" w:hAnsi="Times New Roman"/>
          <w:szCs w:val="20"/>
        </w:rPr>
      </w:pPr>
      <w:r>
        <w:rPr>
          <w:rFonts w:ascii="Times New Roman" w:hAnsi="Times New Roman"/>
          <w:szCs w:val="20"/>
        </w:rPr>
        <w:t xml:space="preserve">It is well appreciated that HARQ is an essential functionality and retransmissions with HARQ need to be extremely fast since an initial BLER of around 10% is typically targeted for the first transmissions (except for the case of URLLC like applications) and retransmissions are needed to quickly get back to the desired operating point for BLER at lower layers. Thus, HARQ will be an integral part of 6G. </w:t>
      </w:r>
    </w:p>
    <w:p w14:paraId="19E9DA1D" w14:textId="77777777" w:rsidR="008E6FE7" w:rsidRDefault="008E6FE7" w:rsidP="009D5C15">
      <w:pPr>
        <w:pStyle w:val="BodyText"/>
        <w:rPr>
          <w:rFonts w:ascii="Times New Roman" w:hAnsi="Times New Roman"/>
          <w:szCs w:val="20"/>
        </w:rPr>
      </w:pPr>
      <w:r>
        <w:rPr>
          <w:rFonts w:ascii="Times New Roman" w:hAnsi="Times New Roman"/>
          <w:szCs w:val="20"/>
        </w:rPr>
        <w:t xml:space="preserve">The main question then is whether we need an additional mechanism for retransmission other than HARQ and if so, how to enable this. It should be noted that any residual errors in lower layers that remain uncorrected will result in adverse performance penalty as higher layers perceive these errors as congestion.  Although TCP and evolutions of TCP are progressively better at handling these (temporary) errors, it is still the case that residual errors at lower layers still result in adverse performance hit at higher layers for certain protocols. </w:t>
      </w:r>
    </w:p>
    <w:p w14:paraId="1C21CFF0" w14:textId="65773EC8" w:rsidR="008E6FE7" w:rsidRPr="008E6FE7" w:rsidRDefault="008E6FE7" w:rsidP="00054621">
      <w:pPr>
        <w:pStyle w:val="BodyText"/>
        <w:ind w:left="1418" w:hanging="1418"/>
        <w:rPr>
          <w:rFonts w:ascii="Times New Roman" w:hAnsi="Times New Roman"/>
          <w:b/>
          <w:bCs/>
          <w:szCs w:val="20"/>
        </w:rPr>
      </w:pPr>
      <w:r w:rsidRPr="008E6FE7">
        <w:rPr>
          <w:rFonts w:ascii="Times New Roman" w:hAnsi="Times New Roman"/>
          <w:b/>
          <w:bCs/>
          <w:szCs w:val="20"/>
        </w:rPr>
        <w:t xml:space="preserve">Observation </w:t>
      </w:r>
      <w:r w:rsidR="005808C0">
        <w:rPr>
          <w:rFonts w:ascii="Times New Roman" w:hAnsi="Times New Roman"/>
          <w:b/>
          <w:bCs/>
          <w:szCs w:val="20"/>
        </w:rPr>
        <w:t>2</w:t>
      </w:r>
      <w:r w:rsidRPr="008E6FE7">
        <w:rPr>
          <w:rFonts w:ascii="Times New Roman" w:hAnsi="Times New Roman"/>
          <w:b/>
          <w:bCs/>
          <w:szCs w:val="20"/>
        </w:rPr>
        <w:t>:</w:t>
      </w:r>
      <w:r w:rsidR="00904FA0">
        <w:rPr>
          <w:rFonts w:ascii="Times New Roman" w:hAnsi="Times New Roman"/>
          <w:b/>
          <w:bCs/>
          <w:szCs w:val="20"/>
        </w:rPr>
        <w:tab/>
      </w:r>
      <w:r w:rsidRPr="008E6FE7">
        <w:rPr>
          <w:rFonts w:ascii="Times New Roman" w:hAnsi="Times New Roman"/>
          <w:b/>
          <w:bCs/>
          <w:szCs w:val="20"/>
        </w:rPr>
        <w:t xml:space="preserve">Any residual errors that remain uncorrected </w:t>
      </w:r>
      <w:r w:rsidR="00F94EA2">
        <w:rPr>
          <w:rFonts w:ascii="Times New Roman" w:hAnsi="Times New Roman"/>
          <w:b/>
          <w:bCs/>
          <w:szCs w:val="20"/>
        </w:rPr>
        <w:t xml:space="preserve">after fast retransmission using HARQ </w:t>
      </w:r>
      <w:r w:rsidRPr="008E6FE7">
        <w:rPr>
          <w:rFonts w:ascii="Times New Roman" w:hAnsi="Times New Roman"/>
          <w:b/>
          <w:bCs/>
          <w:szCs w:val="20"/>
        </w:rPr>
        <w:t>will result in adverse performance reduction for protocols such as TCP</w:t>
      </w:r>
    </w:p>
    <w:p w14:paraId="34AC301D" w14:textId="360FFA3F" w:rsidR="008E6FE7" w:rsidRDefault="008E6FE7" w:rsidP="009D5C15">
      <w:pPr>
        <w:pStyle w:val="BodyText"/>
        <w:rPr>
          <w:rFonts w:ascii="Times New Roman" w:hAnsi="Times New Roman"/>
          <w:szCs w:val="20"/>
        </w:rPr>
      </w:pPr>
      <w:r>
        <w:rPr>
          <w:rFonts w:ascii="Times New Roman" w:hAnsi="Times New Roman"/>
          <w:szCs w:val="20"/>
        </w:rPr>
        <w:t xml:space="preserve">It is very clear that HARQ is the most efficient and quickest mode of retransmission. </w:t>
      </w:r>
      <w:r w:rsidR="007D1427">
        <w:rPr>
          <w:rFonts w:ascii="Times New Roman" w:hAnsi="Times New Roman"/>
          <w:szCs w:val="20"/>
        </w:rPr>
        <w:t xml:space="preserve">The question then is whether 6G can fully rely on HARQ and eliminate any need for a further L2 level retransmission mechanism other than HARQ. To </w:t>
      </w:r>
      <w:r w:rsidR="002625AE">
        <w:rPr>
          <w:rFonts w:ascii="Times New Roman" w:hAnsi="Times New Roman"/>
          <w:szCs w:val="20"/>
        </w:rPr>
        <w:t>consider</w:t>
      </w:r>
      <w:r w:rsidR="007D1427">
        <w:rPr>
          <w:rFonts w:ascii="Times New Roman" w:hAnsi="Times New Roman"/>
          <w:szCs w:val="20"/>
        </w:rPr>
        <w:t xml:space="preserve"> this, the </w:t>
      </w:r>
      <w:r>
        <w:rPr>
          <w:rFonts w:ascii="Times New Roman" w:hAnsi="Times New Roman"/>
          <w:szCs w:val="20"/>
        </w:rPr>
        <w:t xml:space="preserve">following </w:t>
      </w:r>
      <w:r w:rsidR="002625AE">
        <w:rPr>
          <w:rFonts w:ascii="Times New Roman" w:hAnsi="Times New Roman"/>
          <w:szCs w:val="20"/>
        </w:rPr>
        <w:t>limitations of HARQ</w:t>
      </w:r>
      <w:r w:rsidR="007D1427">
        <w:rPr>
          <w:rFonts w:ascii="Times New Roman" w:hAnsi="Times New Roman"/>
          <w:szCs w:val="20"/>
        </w:rPr>
        <w:t xml:space="preserve"> need to be </w:t>
      </w:r>
      <w:r w:rsidR="002625AE">
        <w:rPr>
          <w:rFonts w:ascii="Times New Roman" w:hAnsi="Times New Roman"/>
          <w:szCs w:val="20"/>
        </w:rPr>
        <w:t>addressed</w:t>
      </w:r>
      <w:r>
        <w:rPr>
          <w:rFonts w:ascii="Times New Roman" w:hAnsi="Times New Roman"/>
          <w:szCs w:val="20"/>
        </w:rPr>
        <w:t xml:space="preserve">: </w:t>
      </w:r>
    </w:p>
    <w:p w14:paraId="74FDAD4C" w14:textId="573AB296" w:rsidR="00B025D5" w:rsidRDefault="00B025D5" w:rsidP="008E6FE7">
      <w:pPr>
        <w:pStyle w:val="BodyText"/>
        <w:numPr>
          <w:ilvl w:val="0"/>
          <w:numId w:val="22"/>
        </w:numPr>
        <w:rPr>
          <w:rFonts w:ascii="Times New Roman" w:hAnsi="Times New Roman"/>
          <w:szCs w:val="20"/>
        </w:rPr>
      </w:pPr>
      <w:r w:rsidRPr="00B025D5">
        <w:rPr>
          <w:rFonts w:ascii="Times New Roman" w:hAnsi="Times New Roman"/>
          <w:b/>
          <w:bCs/>
          <w:szCs w:val="20"/>
          <w:u w:val="single"/>
        </w:rPr>
        <w:t xml:space="preserve">HARQ failures due to </w:t>
      </w:r>
      <w:r>
        <w:rPr>
          <w:rFonts w:ascii="Times New Roman" w:hAnsi="Times New Roman"/>
          <w:b/>
          <w:bCs/>
          <w:szCs w:val="20"/>
          <w:u w:val="single"/>
        </w:rPr>
        <w:t>time selective fading</w:t>
      </w:r>
      <w:r w:rsidRPr="00B025D5">
        <w:rPr>
          <w:rFonts w:ascii="Times New Roman" w:hAnsi="Times New Roman"/>
          <w:b/>
          <w:bCs/>
          <w:szCs w:val="20"/>
          <w:u w:val="single"/>
        </w:rPr>
        <w:t>:</w:t>
      </w:r>
      <w:r>
        <w:rPr>
          <w:rFonts w:ascii="Times New Roman" w:hAnsi="Times New Roman"/>
          <w:szCs w:val="20"/>
        </w:rPr>
        <w:t xml:space="preserve"> </w:t>
      </w:r>
      <w:r w:rsidRPr="00B025D5">
        <w:rPr>
          <w:rFonts w:ascii="Times New Roman" w:hAnsi="Times New Roman"/>
          <w:szCs w:val="20"/>
        </w:rPr>
        <w:t xml:space="preserve">HARQ retransmissions </w:t>
      </w:r>
      <w:r>
        <w:rPr>
          <w:rFonts w:ascii="Times New Roman" w:hAnsi="Times New Roman"/>
          <w:szCs w:val="20"/>
        </w:rPr>
        <w:t>are performed using</w:t>
      </w:r>
      <w:r w:rsidRPr="00B025D5">
        <w:rPr>
          <w:rFonts w:ascii="Times New Roman" w:hAnsi="Times New Roman"/>
          <w:szCs w:val="20"/>
        </w:rPr>
        <w:t xml:space="preserve"> the same transport block. Once channel coding is applied, retransmissions can only improve reliability through chase combining or incremental redundancy. The mother code is fixed at the initial transmission, so although IR can reduce the effective coding rate by sending extra parity bits, HARQ cannot re-encode the </w:t>
      </w:r>
      <w:r>
        <w:rPr>
          <w:rFonts w:ascii="Times New Roman" w:hAnsi="Times New Roman"/>
          <w:szCs w:val="20"/>
        </w:rPr>
        <w:t xml:space="preserve">transport </w:t>
      </w:r>
      <w:r w:rsidRPr="00B025D5">
        <w:rPr>
          <w:rFonts w:ascii="Times New Roman" w:hAnsi="Times New Roman"/>
          <w:szCs w:val="20"/>
        </w:rPr>
        <w:t xml:space="preserve">block with a new MCS. If channel conditions </w:t>
      </w:r>
      <w:r>
        <w:rPr>
          <w:rFonts w:ascii="Times New Roman" w:hAnsi="Times New Roman"/>
          <w:szCs w:val="20"/>
        </w:rPr>
        <w:t>over time deteriorate</w:t>
      </w:r>
      <w:r w:rsidRPr="00B025D5">
        <w:rPr>
          <w:rFonts w:ascii="Times New Roman" w:hAnsi="Times New Roman"/>
          <w:szCs w:val="20"/>
        </w:rPr>
        <w:t xml:space="preserve"> significantly</w:t>
      </w:r>
      <w:r>
        <w:rPr>
          <w:rFonts w:ascii="Times New Roman" w:hAnsi="Times New Roman"/>
          <w:szCs w:val="20"/>
        </w:rPr>
        <w:t xml:space="preserve"> after the initial transmission</w:t>
      </w:r>
      <w:r w:rsidRPr="00B025D5">
        <w:rPr>
          <w:rFonts w:ascii="Times New Roman" w:hAnsi="Times New Roman"/>
          <w:szCs w:val="20"/>
        </w:rPr>
        <w:t xml:space="preserve">, only a new transmission with updated </w:t>
      </w:r>
      <w:r>
        <w:rPr>
          <w:rFonts w:ascii="Times New Roman" w:hAnsi="Times New Roman"/>
          <w:szCs w:val="20"/>
        </w:rPr>
        <w:t>(i.e. smaller) TB size might</w:t>
      </w:r>
      <w:r w:rsidRPr="00B025D5">
        <w:rPr>
          <w:rFonts w:ascii="Times New Roman" w:hAnsi="Times New Roman"/>
          <w:szCs w:val="20"/>
        </w:rPr>
        <w:t xml:space="preserve"> </w:t>
      </w:r>
      <w:r>
        <w:rPr>
          <w:rFonts w:ascii="Times New Roman" w:hAnsi="Times New Roman"/>
          <w:szCs w:val="20"/>
        </w:rPr>
        <w:t>work</w:t>
      </w:r>
      <w:r w:rsidRPr="00B025D5">
        <w:rPr>
          <w:rFonts w:ascii="Times New Roman" w:hAnsi="Times New Roman"/>
          <w:szCs w:val="20"/>
        </w:rPr>
        <w:t>.</w:t>
      </w:r>
    </w:p>
    <w:p w14:paraId="2BE726C0" w14:textId="1D2EC1A5" w:rsidR="008E6FE7" w:rsidRDefault="00B025D5" w:rsidP="008E6FE7">
      <w:pPr>
        <w:pStyle w:val="BodyText"/>
        <w:numPr>
          <w:ilvl w:val="0"/>
          <w:numId w:val="22"/>
        </w:numPr>
        <w:rPr>
          <w:rFonts w:ascii="Times New Roman" w:hAnsi="Times New Roman"/>
          <w:szCs w:val="20"/>
        </w:rPr>
      </w:pPr>
      <w:r w:rsidRPr="00ED3F68">
        <w:rPr>
          <w:rFonts w:ascii="Times New Roman" w:hAnsi="Times New Roman"/>
          <w:b/>
          <w:bCs/>
          <w:szCs w:val="20"/>
          <w:u w:val="single"/>
        </w:rPr>
        <w:t>HARQ failure due to frequency selective fading</w:t>
      </w:r>
      <w:r w:rsidR="00ED3F68" w:rsidRPr="00ED3F68">
        <w:rPr>
          <w:rFonts w:ascii="Times New Roman" w:hAnsi="Times New Roman"/>
          <w:b/>
          <w:bCs/>
          <w:szCs w:val="20"/>
          <w:u w:val="single"/>
        </w:rPr>
        <w:t xml:space="preserve">/deterioration of a </w:t>
      </w:r>
      <w:r w:rsidR="00ED3F68">
        <w:rPr>
          <w:rFonts w:ascii="Times New Roman" w:hAnsi="Times New Roman"/>
          <w:b/>
          <w:bCs/>
          <w:szCs w:val="20"/>
          <w:u w:val="single"/>
        </w:rPr>
        <w:t>serving</w:t>
      </w:r>
      <w:r w:rsidR="00ED3F68" w:rsidRPr="00ED3F68">
        <w:rPr>
          <w:rFonts w:ascii="Times New Roman" w:hAnsi="Times New Roman"/>
          <w:b/>
          <w:bCs/>
          <w:szCs w:val="20"/>
          <w:u w:val="single"/>
        </w:rPr>
        <w:t xml:space="preserve"> carrier</w:t>
      </w:r>
      <w:r>
        <w:rPr>
          <w:rFonts w:ascii="Times New Roman" w:hAnsi="Times New Roman"/>
          <w:szCs w:val="20"/>
        </w:rPr>
        <w:t xml:space="preserve">: HARQ retransmissions performed over a given carrier may fail due to the carrier being subject to lower </w:t>
      </w:r>
      <w:r w:rsidR="00ED3F68">
        <w:rPr>
          <w:rFonts w:ascii="Times New Roman" w:hAnsi="Times New Roman"/>
          <w:szCs w:val="20"/>
        </w:rPr>
        <w:t xml:space="preserve">quality. Cross-carrier HARQ support (especially to move the retransmissions of a TB from one carrier to another and enabling soft combining across carriers) is needed to overcome the deterioration of a serving cell. </w:t>
      </w:r>
    </w:p>
    <w:p w14:paraId="7512C5A6" w14:textId="3C4BFB39" w:rsidR="00ED3F68" w:rsidRDefault="00ED3F68" w:rsidP="008E6FE7">
      <w:pPr>
        <w:pStyle w:val="BodyText"/>
        <w:numPr>
          <w:ilvl w:val="0"/>
          <w:numId w:val="22"/>
        </w:numPr>
        <w:rPr>
          <w:rFonts w:ascii="Times New Roman" w:hAnsi="Times New Roman"/>
          <w:szCs w:val="20"/>
        </w:rPr>
      </w:pPr>
      <w:r>
        <w:rPr>
          <w:rFonts w:ascii="Times New Roman" w:hAnsi="Times New Roman"/>
          <w:b/>
          <w:bCs/>
          <w:szCs w:val="20"/>
          <w:u w:val="single"/>
        </w:rPr>
        <w:t>HARQ feedback reliability</w:t>
      </w:r>
      <w:r w:rsidRPr="00ED3F68">
        <w:rPr>
          <w:rFonts w:ascii="Times New Roman" w:hAnsi="Times New Roman"/>
          <w:szCs w:val="20"/>
        </w:rPr>
        <w:t>:</w:t>
      </w:r>
      <w:r>
        <w:rPr>
          <w:rFonts w:ascii="Times New Roman" w:hAnsi="Times New Roman"/>
          <w:szCs w:val="20"/>
        </w:rPr>
        <w:t xml:space="preserve"> HARQ retransmissions rely on feedback from the peer entity. For </w:t>
      </w:r>
      <w:r w:rsidR="007D1427">
        <w:rPr>
          <w:rFonts w:ascii="Times New Roman" w:hAnsi="Times New Roman"/>
          <w:szCs w:val="20"/>
        </w:rPr>
        <w:t xml:space="preserve">UL transmissions, the network is in control of the retransmissions in general and hence the issue with reliability doesn’t cause issues. However, for DL transmissions, the HARQ feedback reliability is critical. NACK -&gt; ACK errors are rather detrimental and will be visible to higher layers unless these are corrected using a subsequent L2 retransmission. </w:t>
      </w:r>
      <w:r w:rsidR="00EB6C77" w:rsidRPr="00EB6C77">
        <w:rPr>
          <w:rFonts w:ascii="Times New Roman" w:hAnsi="Times New Roman"/>
          <w:i/>
          <w:iCs/>
          <w:color w:val="0070C0"/>
          <w:szCs w:val="20"/>
        </w:rPr>
        <w:t>It should be noted that the reliability part of HARQ feedback is under RAN1 remit</w:t>
      </w:r>
      <w:r w:rsidR="00EB6C77">
        <w:rPr>
          <w:rFonts w:ascii="Times New Roman" w:hAnsi="Times New Roman"/>
          <w:szCs w:val="20"/>
        </w:rPr>
        <w:t xml:space="preserve">. So, it is preferable to liaise early with RAN1 to understand what improvements (if any) are feasible for HARQ feedback reliability. </w:t>
      </w:r>
    </w:p>
    <w:p w14:paraId="18820247" w14:textId="093FEF49" w:rsidR="007D1427" w:rsidRDefault="007D1427" w:rsidP="008E6FE7">
      <w:pPr>
        <w:pStyle w:val="BodyText"/>
        <w:numPr>
          <w:ilvl w:val="0"/>
          <w:numId w:val="22"/>
        </w:numPr>
        <w:rPr>
          <w:rFonts w:ascii="Times New Roman" w:hAnsi="Times New Roman"/>
          <w:szCs w:val="20"/>
        </w:rPr>
      </w:pPr>
      <w:r w:rsidRPr="007D1427">
        <w:rPr>
          <w:rFonts w:ascii="Times New Roman" w:hAnsi="Times New Roman"/>
          <w:b/>
          <w:bCs/>
          <w:szCs w:val="20"/>
          <w:u w:val="single"/>
        </w:rPr>
        <w:t>HARQ-less operation</w:t>
      </w:r>
      <w:r>
        <w:rPr>
          <w:rFonts w:ascii="Times New Roman" w:hAnsi="Times New Roman"/>
          <w:szCs w:val="20"/>
        </w:rPr>
        <w:t xml:space="preserve">: </w:t>
      </w:r>
      <w:r w:rsidR="00533E89">
        <w:rPr>
          <w:rFonts w:ascii="Times New Roman" w:hAnsi="Times New Roman"/>
          <w:szCs w:val="20"/>
        </w:rPr>
        <w:t xml:space="preserve">For NTN use cases where there is a large RTT, HARQ is not feasible due to impractical requirements on HARQ buffer sizes. </w:t>
      </w:r>
    </w:p>
    <w:p w14:paraId="05DC376D" w14:textId="23FFAB49" w:rsidR="002625AE" w:rsidRDefault="002625AE" w:rsidP="008E6FE7">
      <w:pPr>
        <w:pStyle w:val="BodyText"/>
        <w:numPr>
          <w:ilvl w:val="0"/>
          <w:numId w:val="22"/>
        </w:numPr>
        <w:rPr>
          <w:rFonts w:ascii="Times New Roman" w:hAnsi="Times New Roman"/>
          <w:szCs w:val="20"/>
        </w:rPr>
      </w:pPr>
      <w:r>
        <w:rPr>
          <w:rFonts w:ascii="Times New Roman" w:hAnsi="Times New Roman"/>
          <w:b/>
          <w:bCs/>
          <w:szCs w:val="20"/>
          <w:u w:val="single"/>
        </w:rPr>
        <w:t>No HARQ during mobility:</w:t>
      </w:r>
      <w:r>
        <w:rPr>
          <w:rFonts w:ascii="Times New Roman" w:hAnsi="Times New Roman"/>
          <w:szCs w:val="20"/>
        </w:rPr>
        <w:t xml:space="preserve"> During mobility, HARQ cannot operate across different network nodes. Thus, packets lost during mobility need to rely on other retransmission mechanisms than HARQ</w:t>
      </w:r>
    </w:p>
    <w:p w14:paraId="1286B951" w14:textId="7265E153" w:rsidR="002625AE" w:rsidRDefault="002625AE" w:rsidP="002625AE">
      <w:pPr>
        <w:pStyle w:val="BodyText"/>
        <w:rPr>
          <w:rFonts w:ascii="Times New Roman" w:hAnsi="Times New Roman"/>
          <w:szCs w:val="20"/>
        </w:rPr>
      </w:pPr>
      <w:r>
        <w:rPr>
          <w:rFonts w:ascii="Times New Roman" w:hAnsi="Times New Roman"/>
          <w:szCs w:val="20"/>
        </w:rPr>
        <w:t xml:space="preserve">Considering the above, RAN2 should study the need for other retransmission mechanisms at higher layers (e.g. ARQ), depending on whether 6G HARQ can address all the above issues. Based on this the following proposal is made. </w:t>
      </w:r>
    </w:p>
    <w:p w14:paraId="06EBD5BD" w14:textId="4D144839" w:rsidR="00A447E9" w:rsidRDefault="00A447E9" w:rsidP="00054621">
      <w:pPr>
        <w:pStyle w:val="BodyText"/>
        <w:ind w:left="1418" w:hanging="1418"/>
        <w:rPr>
          <w:rFonts w:ascii="Times New Roman" w:hAnsi="Times New Roman"/>
          <w:b/>
          <w:bCs/>
          <w:szCs w:val="20"/>
        </w:rPr>
      </w:pPr>
      <w:r>
        <w:rPr>
          <w:rFonts w:ascii="Times New Roman" w:hAnsi="Times New Roman"/>
          <w:b/>
          <w:bCs/>
          <w:szCs w:val="20"/>
        </w:rPr>
        <w:t xml:space="preserve">Observation </w:t>
      </w:r>
      <w:r w:rsidR="005808C0">
        <w:rPr>
          <w:rFonts w:ascii="Times New Roman" w:hAnsi="Times New Roman"/>
          <w:b/>
          <w:bCs/>
          <w:szCs w:val="20"/>
        </w:rPr>
        <w:t>3</w:t>
      </w:r>
      <w:r>
        <w:rPr>
          <w:rFonts w:ascii="Times New Roman" w:hAnsi="Times New Roman"/>
          <w:b/>
          <w:bCs/>
          <w:szCs w:val="20"/>
        </w:rPr>
        <w:t>:</w:t>
      </w:r>
      <w:r w:rsidR="00904FA0">
        <w:rPr>
          <w:rFonts w:ascii="Times New Roman" w:hAnsi="Times New Roman"/>
          <w:b/>
          <w:bCs/>
          <w:szCs w:val="20"/>
        </w:rPr>
        <w:tab/>
      </w:r>
      <w:r>
        <w:rPr>
          <w:rFonts w:ascii="Times New Roman" w:hAnsi="Times New Roman"/>
          <w:b/>
          <w:bCs/>
          <w:szCs w:val="20"/>
        </w:rPr>
        <w:t xml:space="preserve">Supporting ARQ like mechanism is necessary </w:t>
      </w:r>
      <w:r w:rsidRPr="00EB6C77">
        <w:rPr>
          <w:rFonts w:ascii="Times New Roman" w:hAnsi="Times New Roman"/>
          <w:b/>
          <w:bCs/>
          <w:szCs w:val="20"/>
        </w:rPr>
        <w:t xml:space="preserve">unless HARQ based retransmissions can address all the issues including: </w:t>
      </w:r>
      <w:r w:rsidRPr="00EB6C77">
        <w:rPr>
          <w:rFonts w:ascii="Times New Roman" w:hAnsi="Times New Roman"/>
          <w:b/>
          <w:bCs/>
          <w:i/>
          <w:iCs/>
          <w:szCs w:val="20"/>
        </w:rPr>
        <w:t xml:space="preserve">HARQ failures </w:t>
      </w:r>
      <w:r>
        <w:rPr>
          <w:rFonts w:ascii="Times New Roman" w:hAnsi="Times New Roman"/>
          <w:b/>
          <w:bCs/>
          <w:i/>
          <w:iCs/>
          <w:szCs w:val="20"/>
        </w:rPr>
        <w:t>(due to channel quality degradation)</w:t>
      </w:r>
      <w:r w:rsidRPr="00EB6C77">
        <w:rPr>
          <w:rFonts w:ascii="Times New Roman" w:hAnsi="Times New Roman"/>
          <w:b/>
          <w:bCs/>
          <w:szCs w:val="20"/>
        </w:rPr>
        <w:t xml:space="preserve">, </w:t>
      </w:r>
      <w:r w:rsidRPr="00A447E9">
        <w:rPr>
          <w:rFonts w:ascii="Times New Roman" w:hAnsi="Times New Roman"/>
          <w:b/>
          <w:bCs/>
          <w:i/>
          <w:iCs/>
          <w:color w:val="0070C0"/>
          <w:szCs w:val="20"/>
        </w:rPr>
        <w:t>poor</w:t>
      </w:r>
      <w:r>
        <w:rPr>
          <w:rFonts w:ascii="Times New Roman" w:hAnsi="Times New Roman"/>
          <w:b/>
          <w:bCs/>
          <w:szCs w:val="20"/>
        </w:rPr>
        <w:t xml:space="preserve"> </w:t>
      </w:r>
      <w:r w:rsidRPr="00EB6C77">
        <w:rPr>
          <w:rFonts w:ascii="Times New Roman" w:hAnsi="Times New Roman"/>
          <w:b/>
          <w:bCs/>
          <w:i/>
          <w:iCs/>
          <w:color w:val="0070C0"/>
          <w:szCs w:val="20"/>
        </w:rPr>
        <w:t>HARQ feedback reliability</w:t>
      </w:r>
      <w:r>
        <w:rPr>
          <w:rFonts w:ascii="Times New Roman" w:hAnsi="Times New Roman"/>
          <w:b/>
          <w:bCs/>
          <w:i/>
          <w:iCs/>
          <w:color w:val="0070C0"/>
          <w:szCs w:val="20"/>
        </w:rPr>
        <w:t xml:space="preserve"> (RAN1)</w:t>
      </w:r>
      <w:r w:rsidRPr="00EB6C77">
        <w:rPr>
          <w:rFonts w:ascii="Times New Roman" w:hAnsi="Times New Roman"/>
          <w:b/>
          <w:bCs/>
          <w:szCs w:val="20"/>
        </w:rPr>
        <w:t xml:space="preserve">, </w:t>
      </w:r>
      <w:r w:rsidRPr="00EB6C77">
        <w:rPr>
          <w:rFonts w:ascii="Times New Roman" w:hAnsi="Times New Roman"/>
          <w:b/>
          <w:bCs/>
          <w:i/>
          <w:iCs/>
          <w:szCs w:val="20"/>
        </w:rPr>
        <w:t>HARQ-less operation for NTN</w:t>
      </w:r>
      <w:r>
        <w:rPr>
          <w:rFonts w:ascii="Times New Roman" w:hAnsi="Times New Roman"/>
          <w:b/>
          <w:bCs/>
          <w:i/>
          <w:iCs/>
          <w:szCs w:val="20"/>
        </w:rPr>
        <w:t xml:space="preserve">/during mobility </w:t>
      </w:r>
    </w:p>
    <w:p w14:paraId="7DCC7EA0" w14:textId="4DF57CBB" w:rsidR="002625AE" w:rsidRDefault="002625AE" w:rsidP="00054621">
      <w:pPr>
        <w:pStyle w:val="BodyText"/>
        <w:ind w:left="1418" w:hanging="1418"/>
        <w:rPr>
          <w:rFonts w:ascii="Times New Roman" w:hAnsi="Times New Roman"/>
          <w:b/>
          <w:bCs/>
          <w:szCs w:val="20"/>
        </w:rPr>
      </w:pPr>
      <w:r w:rsidRPr="00EB6C77">
        <w:rPr>
          <w:rFonts w:ascii="Times New Roman" w:hAnsi="Times New Roman"/>
          <w:b/>
          <w:bCs/>
          <w:szCs w:val="20"/>
        </w:rPr>
        <w:t xml:space="preserve">Proposal </w:t>
      </w:r>
      <w:r w:rsidR="00A11670">
        <w:rPr>
          <w:rFonts w:ascii="Times New Roman" w:hAnsi="Times New Roman"/>
          <w:b/>
          <w:bCs/>
          <w:szCs w:val="20"/>
        </w:rPr>
        <w:t>6</w:t>
      </w:r>
      <w:r w:rsidRPr="00EB6C77">
        <w:rPr>
          <w:rFonts w:ascii="Times New Roman" w:hAnsi="Times New Roman"/>
          <w:b/>
          <w:bCs/>
          <w:szCs w:val="20"/>
        </w:rPr>
        <w:t>:</w:t>
      </w:r>
      <w:r w:rsidR="00904FA0">
        <w:rPr>
          <w:rFonts w:ascii="Times New Roman" w:hAnsi="Times New Roman"/>
          <w:b/>
          <w:bCs/>
          <w:szCs w:val="20"/>
        </w:rPr>
        <w:tab/>
      </w:r>
      <w:r w:rsidRPr="00EB6C77">
        <w:rPr>
          <w:rFonts w:ascii="Times New Roman" w:hAnsi="Times New Roman"/>
          <w:b/>
          <w:bCs/>
          <w:szCs w:val="20"/>
        </w:rPr>
        <w:t xml:space="preserve">Retransmission mechanisms other than HARQ (e.g. ARQ) should be </w:t>
      </w:r>
      <w:r w:rsidR="00796A6F">
        <w:rPr>
          <w:rFonts w:ascii="Times New Roman" w:hAnsi="Times New Roman"/>
          <w:b/>
          <w:bCs/>
          <w:szCs w:val="20"/>
        </w:rPr>
        <w:t>supported in</w:t>
      </w:r>
      <w:r w:rsidRPr="00EB6C77">
        <w:rPr>
          <w:rFonts w:ascii="Times New Roman" w:hAnsi="Times New Roman"/>
          <w:b/>
          <w:bCs/>
          <w:szCs w:val="20"/>
        </w:rPr>
        <w:t xml:space="preserve"> 6G </w:t>
      </w:r>
      <w:r w:rsidR="00A447E9">
        <w:rPr>
          <w:rFonts w:ascii="Times New Roman" w:hAnsi="Times New Roman"/>
          <w:b/>
          <w:bCs/>
          <w:szCs w:val="20"/>
        </w:rPr>
        <w:t xml:space="preserve">along with enhancements </w:t>
      </w:r>
      <w:r w:rsidR="002C330C">
        <w:rPr>
          <w:rFonts w:ascii="Times New Roman" w:hAnsi="Times New Roman"/>
          <w:b/>
          <w:bCs/>
          <w:szCs w:val="20"/>
        </w:rPr>
        <w:t xml:space="preserve">(compared to 5G) </w:t>
      </w:r>
      <w:r w:rsidR="00A447E9">
        <w:rPr>
          <w:rFonts w:ascii="Times New Roman" w:hAnsi="Times New Roman"/>
          <w:b/>
          <w:bCs/>
          <w:szCs w:val="20"/>
        </w:rPr>
        <w:t>to reduce the header overhead (e.g. reusing PDCP sequence numbers for ARQ)</w:t>
      </w:r>
    </w:p>
    <w:p w14:paraId="6D52ADAF" w14:textId="28FAD747" w:rsidR="00EF6EC2" w:rsidRDefault="00EF6EC2" w:rsidP="00F94EA2">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Additional functionality for lower layer(s) in UP stack</w:t>
      </w:r>
    </w:p>
    <w:p w14:paraId="17DE001F" w14:textId="77777777" w:rsidR="00EF6EC2" w:rsidRDefault="00EF6EC2" w:rsidP="00EF6EC2">
      <w:pPr>
        <w:rPr>
          <w:rFonts w:ascii="Times New Roman" w:hAnsi="Times New Roman"/>
          <w:szCs w:val="20"/>
        </w:rPr>
      </w:pPr>
      <w:r>
        <w:rPr>
          <w:rFonts w:ascii="Times New Roman" w:hAnsi="Times New Roman"/>
          <w:szCs w:val="20"/>
        </w:rPr>
        <w:t xml:space="preserve">The following MAC functionality in 5G can be assumed to be supported in 6G. </w:t>
      </w:r>
    </w:p>
    <w:p w14:paraId="3AB76E51" w14:textId="77777777" w:rsidR="00EF6EC2" w:rsidRPr="00DB64A2" w:rsidRDefault="00EF6EC2" w:rsidP="00EF6EC2">
      <w:pPr>
        <w:pStyle w:val="ListParagraph"/>
        <w:numPr>
          <w:ilvl w:val="0"/>
          <w:numId w:val="24"/>
        </w:numPr>
        <w:spacing w:after="0"/>
        <w:ind w:left="714" w:firstLineChars="0" w:hanging="357"/>
      </w:pPr>
      <w:r>
        <w:rPr>
          <w:rFonts w:ascii="Times New Roman" w:hAnsi="Times New Roman"/>
          <w:szCs w:val="20"/>
        </w:rPr>
        <w:t xml:space="preserve">Scheduling request (SR/BSR): The general SR/BSR like procedure can be supported in 6G with RAN2 to study enhancements for this procedure to enable transmission of SR/BSR over preconfigured contention-based resources to improve the latency. </w:t>
      </w:r>
    </w:p>
    <w:p w14:paraId="2A0FF716" w14:textId="77777777" w:rsidR="00EF6EC2" w:rsidRPr="00DB64A2" w:rsidRDefault="00EF6EC2" w:rsidP="00EF6EC2">
      <w:pPr>
        <w:pStyle w:val="ListParagraph"/>
        <w:numPr>
          <w:ilvl w:val="0"/>
          <w:numId w:val="24"/>
        </w:numPr>
        <w:spacing w:after="0"/>
        <w:ind w:left="714" w:firstLineChars="0" w:hanging="357"/>
      </w:pPr>
      <w:r>
        <w:rPr>
          <w:rFonts w:ascii="Times New Roman" w:hAnsi="Times New Roman"/>
          <w:szCs w:val="20"/>
        </w:rPr>
        <w:t>HARQ: Retransmissions with soft combining are essential and the control of this functionality should reside in MAC-like layer in 6G</w:t>
      </w:r>
      <w:r w:rsidRPr="00DB64A2">
        <w:rPr>
          <w:rFonts w:ascii="Times New Roman" w:hAnsi="Times New Roman"/>
          <w:szCs w:val="20"/>
        </w:rPr>
        <w:t>.</w:t>
      </w:r>
    </w:p>
    <w:p w14:paraId="4186E2C8" w14:textId="77777777" w:rsidR="00EF6EC2" w:rsidRPr="00280AE4" w:rsidRDefault="00EF6EC2" w:rsidP="00EF6EC2">
      <w:pPr>
        <w:pStyle w:val="ListParagraph"/>
        <w:numPr>
          <w:ilvl w:val="0"/>
          <w:numId w:val="24"/>
        </w:numPr>
        <w:spacing w:after="0"/>
        <w:ind w:left="714" w:firstLineChars="0" w:hanging="357"/>
      </w:pPr>
      <w:r>
        <w:rPr>
          <w:rFonts w:ascii="Times New Roman" w:hAnsi="Times New Roman"/>
          <w:szCs w:val="20"/>
        </w:rPr>
        <w:t>LCP: Logical channel multiplexing resides in MAC and prioritization of logical channels is specified in MAC in 5G. Similar functionality should be supported also in 6G with enhancements focussed on any new QoS requirements for traffic in 6G</w:t>
      </w:r>
    </w:p>
    <w:p w14:paraId="6BD5B671" w14:textId="77777777" w:rsidR="00280AE4" w:rsidRPr="00EF6EC2" w:rsidRDefault="00280AE4" w:rsidP="00280AE4">
      <w:pPr>
        <w:pStyle w:val="ListParagraph"/>
        <w:spacing w:after="0"/>
        <w:ind w:left="714" w:firstLineChars="0" w:firstLine="0"/>
      </w:pPr>
    </w:p>
    <w:p w14:paraId="6EB6D9B0" w14:textId="7BA6CDC4" w:rsidR="00EF6EC2" w:rsidRDefault="00EF6EC2" w:rsidP="00EF6EC2">
      <w:pPr>
        <w:pStyle w:val="BodyText"/>
        <w:spacing w:before="0" w:after="0" w:line="240" w:lineRule="auto"/>
        <w:ind w:left="1418" w:hanging="1418"/>
        <w:rPr>
          <w:rFonts w:ascii="Times New Roman" w:hAnsi="Times New Roman"/>
          <w:b/>
          <w:bCs/>
          <w:szCs w:val="20"/>
        </w:rPr>
      </w:pPr>
      <w:r w:rsidRPr="00E12C81">
        <w:rPr>
          <w:rFonts w:ascii="Times New Roman" w:hAnsi="Times New Roman"/>
          <w:b/>
          <w:bCs/>
          <w:szCs w:val="20"/>
        </w:rPr>
        <w:t xml:space="preserve">Proposal </w:t>
      </w:r>
      <w:r w:rsidR="00A11670">
        <w:rPr>
          <w:rFonts w:ascii="Times New Roman" w:hAnsi="Times New Roman"/>
          <w:b/>
          <w:bCs/>
          <w:szCs w:val="20"/>
        </w:rPr>
        <w:t>7</w:t>
      </w:r>
      <w:r w:rsidRPr="00E12C81">
        <w:rPr>
          <w:rFonts w:ascii="Times New Roman" w:hAnsi="Times New Roman"/>
          <w:b/>
          <w:bCs/>
          <w:szCs w:val="20"/>
        </w:rPr>
        <w:t xml:space="preserve">: </w:t>
      </w:r>
      <w:r>
        <w:rPr>
          <w:rFonts w:ascii="Times New Roman" w:hAnsi="Times New Roman"/>
          <w:b/>
          <w:bCs/>
          <w:szCs w:val="20"/>
        </w:rPr>
        <w:tab/>
        <w:t xml:space="preserve">6G UP protocols shall support the following functionality from day 1 in a lower sub-layer of the </w:t>
      </w:r>
      <w:r w:rsidR="00A27B6D">
        <w:rPr>
          <w:rFonts w:ascii="Times New Roman" w:hAnsi="Times New Roman"/>
          <w:b/>
          <w:bCs/>
          <w:szCs w:val="20"/>
        </w:rPr>
        <w:t>UP-protocol</w:t>
      </w:r>
      <w:r>
        <w:rPr>
          <w:rFonts w:ascii="Times New Roman" w:hAnsi="Times New Roman"/>
          <w:b/>
          <w:bCs/>
          <w:szCs w:val="20"/>
        </w:rPr>
        <w:t xml:space="preserve"> stack: </w:t>
      </w:r>
    </w:p>
    <w:p w14:paraId="77CA1644" w14:textId="77777777" w:rsidR="00EF6EC2" w:rsidRDefault="00EF6EC2" w:rsidP="00796A6F">
      <w:pPr>
        <w:pStyle w:val="BodyText"/>
        <w:numPr>
          <w:ilvl w:val="0"/>
          <w:numId w:val="24"/>
        </w:numPr>
        <w:spacing w:before="0" w:after="0" w:line="240" w:lineRule="auto"/>
        <w:ind w:left="1701" w:hanging="283"/>
        <w:rPr>
          <w:rFonts w:ascii="Times New Roman" w:hAnsi="Times New Roman"/>
          <w:b/>
          <w:bCs/>
          <w:szCs w:val="20"/>
        </w:rPr>
      </w:pPr>
      <w:r>
        <w:rPr>
          <w:rFonts w:ascii="Times New Roman" w:hAnsi="Times New Roman"/>
          <w:b/>
          <w:bCs/>
          <w:szCs w:val="20"/>
        </w:rPr>
        <w:t>SR/BSR: similar functionality as 5G with enhancements to enable lower latency using preconfigured/contention-based resources for this purpose</w:t>
      </w:r>
    </w:p>
    <w:p w14:paraId="1EC52D1C" w14:textId="77777777" w:rsidR="00EF6EC2" w:rsidRDefault="00EF6EC2" w:rsidP="00796A6F">
      <w:pPr>
        <w:pStyle w:val="BodyText"/>
        <w:numPr>
          <w:ilvl w:val="0"/>
          <w:numId w:val="24"/>
        </w:numPr>
        <w:spacing w:before="0" w:after="0" w:line="240" w:lineRule="auto"/>
        <w:ind w:left="1701" w:hanging="283"/>
        <w:rPr>
          <w:rFonts w:ascii="Times New Roman" w:hAnsi="Times New Roman"/>
          <w:b/>
          <w:bCs/>
          <w:szCs w:val="20"/>
        </w:rPr>
      </w:pPr>
      <w:r>
        <w:rPr>
          <w:rFonts w:ascii="Times New Roman" w:hAnsi="Times New Roman"/>
          <w:b/>
          <w:bCs/>
          <w:szCs w:val="20"/>
        </w:rPr>
        <w:t>HARQ: to enable soft combining across retransmissions from lower layers</w:t>
      </w:r>
    </w:p>
    <w:p w14:paraId="6EC6E3E9" w14:textId="7522D482" w:rsidR="0009382E" w:rsidRDefault="00EF6EC2" w:rsidP="005E7B33">
      <w:pPr>
        <w:pStyle w:val="BodyText"/>
        <w:numPr>
          <w:ilvl w:val="0"/>
          <w:numId w:val="24"/>
        </w:numPr>
        <w:spacing w:before="0" w:after="0" w:line="240" w:lineRule="auto"/>
        <w:ind w:left="1701" w:hanging="283"/>
        <w:rPr>
          <w:rFonts w:ascii="Times New Roman" w:hAnsi="Times New Roman"/>
          <w:b/>
          <w:bCs/>
          <w:szCs w:val="20"/>
        </w:rPr>
      </w:pPr>
      <w:r w:rsidRPr="00A27B6D">
        <w:rPr>
          <w:rFonts w:ascii="Times New Roman" w:hAnsi="Times New Roman"/>
          <w:b/>
          <w:bCs/>
          <w:szCs w:val="20"/>
        </w:rPr>
        <w:t xml:space="preserve">LCP: to enable handling of intra-UE prioritization of traffic across different LCs </w:t>
      </w:r>
    </w:p>
    <w:p w14:paraId="543F7709" w14:textId="77777777" w:rsidR="0009382E" w:rsidRDefault="0009382E" w:rsidP="0009382E">
      <w:pPr>
        <w:pStyle w:val="BodyText"/>
      </w:pPr>
      <w:r>
        <w:br w:type="page"/>
      </w:r>
    </w:p>
    <w:p w14:paraId="279E162D" w14:textId="77777777" w:rsidR="0079402A" w:rsidRDefault="00000000" w:rsidP="00DF3167">
      <w:pPr>
        <w:pStyle w:val="Heading1"/>
        <w:widowControl/>
        <w:numPr>
          <w:ilvl w:val="0"/>
          <w:numId w:val="8"/>
        </w:numPr>
        <w:pBdr>
          <w:top w:val="single" w:sz="12" w:space="3" w:color="auto"/>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rPr>
      </w:pPr>
      <w:r>
        <w:rPr>
          <w:rFonts w:cs="Arial"/>
          <w:b w:val="0"/>
          <w:bCs w:val="0"/>
          <w:kern w:val="0"/>
          <w:sz w:val="30"/>
          <w:szCs w:val="30"/>
        </w:rPr>
        <w:t>Conclusion</w:t>
      </w:r>
    </w:p>
    <w:p w14:paraId="429A3E0A" w14:textId="77777777" w:rsidR="00280AE4" w:rsidRPr="00280AE4" w:rsidRDefault="00280AE4" w:rsidP="00280AE4">
      <w:pPr>
        <w:pStyle w:val="BodyText"/>
        <w:ind w:left="1418" w:hanging="1418"/>
        <w:rPr>
          <w:rFonts w:ascii="Times New Roman" w:eastAsiaTheme="minorEastAsia" w:hAnsi="Times New Roman"/>
          <w:kern w:val="2"/>
          <w:szCs w:val="20"/>
        </w:rPr>
      </w:pPr>
      <w:r w:rsidRPr="00280AE4">
        <w:rPr>
          <w:rFonts w:ascii="Times New Roman" w:eastAsiaTheme="minorEastAsia" w:hAnsi="Times New Roman"/>
          <w:kern w:val="2"/>
          <w:szCs w:val="20"/>
        </w:rPr>
        <w:t xml:space="preserve">Observation 1: </w:t>
      </w:r>
      <w:r w:rsidRPr="00280AE4">
        <w:rPr>
          <w:rFonts w:ascii="Times New Roman" w:eastAsiaTheme="minorEastAsia" w:hAnsi="Times New Roman"/>
          <w:kern w:val="2"/>
          <w:szCs w:val="20"/>
        </w:rPr>
        <w:tab/>
        <w:t>Whilst the RB based QoS handling at RAN (with RB as finest QoS granularity) is well suited to handle the QoS-flow based model over CN interfaces, it is not optimized to handle traffic requiring inter-RB dependencies (like in XR) and applications that involve rapid changes of QoS requirements (like AI)</w:t>
      </w:r>
    </w:p>
    <w:p w14:paraId="18C80798" w14:textId="39A6B3A3" w:rsidR="0042409A" w:rsidRDefault="0042409A" w:rsidP="0042409A">
      <w:pPr>
        <w:pStyle w:val="BodyText"/>
        <w:ind w:left="1418" w:hanging="1418"/>
        <w:rPr>
          <w:rFonts w:ascii="Times New Roman" w:eastAsiaTheme="minorEastAsia" w:hAnsi="Times New Roman"/>
          <w:b/>
          <w:bCs/>
          <w:i/>
          <w:iCs/>
          <w:color w:val="0070C0"/>
          <w:kern w:val="2"/>
          <w:szCs w:val="20"/>
        </w:rPr>
      </w:pPr>
      <w:r>
        <w:rPr>
          <w:rFonts w:ascii="Times New Roman" w:eastAsiaTheme="minorEastAsia" w:hAnsi="Times New Roman"/>
          <w:b/>
          <w:bCs/>
          <w:kern w:val="2"/>
          <w:szCs w:val="20"/>
        </w:rPr>
        <w:t xml:space="preserve">Proposal 1: </w:t>
      </w:r>
      <w:r>
        <w:rPr>
          <w:rFonts w:ascii="Times New Roman" w:eastAsiaTheme="minorEastAsia" w:hAnsi="Times New Roman"/>
          <w:b/>
          <w:bCs/>
          <w:kern w:val="2"/>
          <w:szCs w:val="20"/>
        </w:rPr>
        <w:tab/>
      </w:r>
      <w:r w:rsidR="00F71222">
        <w:rPr>
          <w:rFonts w:ascii="Times New Roman" w:eastAsiaTheme="minorEastAsia" w:hAnsi="Times New Roman"/>
          <w:b/>
          <w:bCs/>
          <w:kern w:val="2"/>
          <w:szCs w:val="20"/>
        </w:rPr>
        <w:t xml:space="preserve">Enhancements to the Radio Bearer (RB) based QoS model should be studied for handling inter-RB dependencies and fast QoS adaptation for AI applications, </w:t>
      </w:r>
      <w:r w:rsidR="00F71222">
        <w:rPr>
          <w:rFonts w:ascii="Times New Roman" w:eastAsiaTheme="minorEastAsia" w:hAnsi="Times New Roman"/>
          <w:b/>
          <w:bCs/>
          <w:i/>
          <w:iCs/>
          <w:color w:val="0070C0"/>
          <w:kern w:val="2"/>
          <w:szCs w:val="20"/>
        </w:rPr>
        <w:t>in conjunction with the overall QoS model and service awareness (studied in SA2); whilst ensuring standardized mechanisms for QoS marking in UL (CT1)</w:t>
      </w:r>
    </w:p>
    <w:p w14:paraId="4CD81188" w14:textId="546D423B" w:rsidR="0042409A" w:rsidRDefault="0042409A" w:rsidP="0042409A">
      <w:pPr>
        <w:pStyle w:val="BodyText"/>
        <w:ind w:left="1418" w:hanging="1418"/>
        <w:rPr>
          <w:rFonts w:ascii="Times New Roman" w:eastAsiaTheme="minorEastAsia" w:hAnsi="Times New Roman"/>
          <w:b/>
          <w:bCs/>
          <w:i/>
          <w:iCs/>
          <w:color w:val="0070C0"/>
          <w:kern w:val="2"/>
          <w:szCs w:val="20"/>
        </w:rPr>
      </w:pPr>
      <w:r w:rsidRPr="00EB2CF8">
        <w:rPr>
          <w:rFonts w:ascii="Times New Roman" w:hAnsi="Times New Roman"/>
          <w:b/>
          <w:bCs/>
          <w:szCs w:val="20"/>
        </w:rPr>
        <w:t xml:space="preserve">Proposal </w:t>
      </w:r>
      <w:r>
        <w:rPr>
          <w:rFonts w:ascii="Times New Roman" w:hAnsi="Times New Roman"/>
          <w:b/>
          <w:bCs/>
          <w:szCs w:val="20"/>
        </w:rPr>
        <w:t>2</w:t>
      </w:r>
      <w:r w:rsidRPr="00EB2CF8">
        <w:rPr>
          <w:rFonts w:ascii="Times New Roman" w:hAnsi="Times New Roman"/>
          <w:b/>
          <w:bCs/>
          <w:szCs w:val="20"/>
        </w:rPr>
        <w:t xml:space="preserve">: </w:t>
      </w:r>
      <w:r>
        <w:rPr>
          <w:rFonts w:ascii="Times New Roman" w:hAnsi="Times New Roman"/>
          <w:b/>
          <w:bCs/>
          <w:szCs w:val="20"/>
        </w:rPr>
        <w:tab/>
      </w:r>
      <w:r w:rsidR="00FF42BF">
        <w:rPr>
          <w:rFonts w:ascii="Times New Roman" w:hAnsi="Times New Roman"/>
          <w:b/>
          <w:bCs/>
          <w:szCs w:val="20"/>
        </w:rPr>
        <w:t>Adopt t</w:t>
      </w:r>
      <w:r w:rsidR="00FF42BF" w:rsidRPr="00EB2CF8">
        <w:rPr>
          <w:rFonts w:ascii="Times New Roman" w:hAnsi="Times New Roman"/>
          <w:b/>
          <w:bCs/>
          <w:szCs w:val="20"/>
        </w:rPr>
        <w:t xml:space="preserve">he </w:t>
      </w:r>
      <w:r w:rsidR="00FF42BF">
        <w:rPr>
          <w:rFonts w:ascii="Times New Roman" w:hAnsi="Times New Roman"/>
          <w:b/>
          <w:bCs/>
          <w:szCs w:val="20"/>
        </w:rPr>
        <w:t>radio bearer level</w:t>
      </w:r>
      <w:r w:rsidR="00FF42BF" w:rsidRPr="00EB2CF8">
        <w:rPr>
          <w:rFonts w:ascii="Times New Roman" w:hAnsi="Times New Roman"/>
          <w:b/>
          <w:bCs/>
          <w:szCs w:val="20"/>
        </w:rPr>
        <w:t xml:space="preserve"> </w:t>
      </w:r>
      <w:r w:rsidR="00FF42BF">
        <w:rPr>
          <w:rFonts w:ascii="Times New Roman" w:hAnsi="Times New Roman"/>
          <w:b/>
          <w:bCs/>
          <w:szCs w:val="20"/>
        </w:rPr>
        <w:t xml:space="preserve">security </w:t>
      </w:r>
      <w:r w:rsidR="00FF42BF" w:rsidRPr="00EB2CF8">
        <w:rPr>
          <w:rFonts w:ascii="Times New Roman" w:hAnsi="Times New Roman"/>
          <w:b/>
          <w:bCs/>
          <w:szCs w:val="20"/>
        </w:rPr>
        <w:t xml:space="preserve">protection for UP traffic using security functionality in </w:t>
      </w:r>
      <w:r w:rsidR="00FF42BF">
        <w:rPr>
          <w:rFonts w:ascii="Times New Roman" w:hAnsi="Times New Roman"/>
          <w:b/>
          <w:bCs/>
          <w:szCs w:val="20"/>
        </w:rPr>
        <w:t xml:space="preserve">a </w:t>
      </w:r>
      <w:r w:rsidR="00FF42BF" w:rsidRPr="002C6DC1">
        <w:rPr>
          <w:rFonts w:ascii="Times New Roman" w:hAnsi="Times New Roman"/>
          <w:b/>
          <w:bCs/>
          <w:i/>
          <w:iCs/>
          <w:szCs w:val="20"/>
        </w:rPr>
        <w:t>PDCP-like</w:t>
      </w:r>
      <w:r w:rsidR="00FF42BF" w:rsidRPr="00EB2CF8">
        <w:rPr>
          <w:rFonts w:ascii="Times New Roman" w:hAnsi="Times New Roman"/>
          <w:b/>
          <w:bCs/>
          <w:szCs w:val="20"/>
        </w:rPr>
        <w:t xml:space="preserve"> protocol layer as baseline </w:t>
      </w:r>
      <w:r w:rsidR="00FF42BF">
        <w:rPr>
          <w:rFonts w:ascii="Times New Roman" w:hAnsi="Times New Roman"/>
          <w:b/>
          <w:bCs/>
          <w:szCs w:val="20"/>
        </w:rPr>
        <w:t xml:space="preserve">for 6G and study enhancements to reduce the processing load of </w:t>
      </w:r>
      <w:r w:rsidR="00FF42BF" w:rsidRPr="005B648C">
        <w:rPr>
          <w:rFonts w:ascii="Times New Roman" w:hAnsi="Times New Roman" w:hint="eastAsia"/>
          <w:b/>
          <w:bCs/>
          <w:szCs w:val="20"/>
        </w:rPr>
        <w:t xml:space="preserve">security operation </w:t>
      </w:r>
      <w:r w:rsidR="00FF42BF">
        <w:rPr>
          <w:rFonts w:ascii="Times New Roman" w:hAnsi="Times New Roman"/>
          <w:b/>
          <w:bCs/>
          <w:szCs w:val="20"/>
        </w:rPr>
        <w:t xml:space="preserve">for high throughput applications </w:t>
      </w:r>
      <w:r w:rsidR="00FF42BF" w:rsidRPr="005B648C">
        <w:rPr>
          <w:rFonts w:ascii="Times New Roman" w:hAnsi="Times New Roman" w:hint="eastAsia"/>
          <w:b/>
          <w:bCs/>
          <w:szCs w:val="20"/>
        </w:rPr>
        <w:t xml:space="preserve">(e.g. concatenation </w:t>
      </w:r>
      <w:r w:rsidR="00FF42BF">
        <w:rPr>
          <w:rFonts w:ascii="Times New Roman" w:hAnsi="Times New Roman"/>
          <w:b/>
          <w:bCs/>
          <w:szCs w:val="20"/>
        </w:rPr>
        <w:t>of upper layer data packets</w:t>
      </w:r>
      <w:r w:rsidR="00FF42BF" w:rsidRPr="005B648C">
        <w:rPr>
          <w:rFonts w:ascii="Times New Roman" w:hAnsi="Times New Roman" w:hint="eastAsia"/>
          <w:b/>
          <w:bCs/>
          <w:szCs w:val="20"/>
        </w:rPr>
        <w:t>)</w:t>
      </w:r>
      <w:r w:rsidR="00FF42BF">
        <w:rPr>
          <w:rFonts w:ascii="Times New Roman" w:hAnsi="Times New Roman"/>
          <w:b/>
          <w:bCs/>
          <w:szCs w:val="20"/>
        </w:rPr>
        <w:t xml:space="preserve"> </w:t>
      </w:r>
      <w:r w:rsidR="00FF42BF" w:rsidRPr="00EB2CF8">
        <w:rPr>
          <w:rFonts w:ascii="Times New Roman" w:hAnsi="Times New Roman"/>
          <w:b/>
          <w:bCs/>
          <w:szCs w:val="20"/>
        </w:rPr>
        <w:t>and</w:t>
      </w:r>
      <w:r w:rsidR="00FF42BF">
        <w:rPr>
          <w:rFonts w:ascii="Times New Roman" w:hAnsi="Times New Roman"/>
          <w:b/>
          <w:bCs/>
          <w:szCs w:val="20"/>
        </w:rPr>
        <w:t xml:space="preserve"> </w:t>
      </w:r>
      <w:r w:rsidR="00FF42BF" w:rsidRPr="00EC7953">
        <w:rPr>
          <w:rFonts w:ascii="Times New Roman" w:hAnsi="Times New Roman"/>
          <w:b/>
          <w:bCs/>
          <w:i/>
          <w:iCs/>
          <w:color w:val="0070C0"/>
          <w:szCs w:val="20"/>
        </w:rPr>
        <w:t xml:space="preserve">wait for SA3 </w:t>
      </w:r>
      <w:r w:rsidR="00FF42BF">
        <w:rPr>
          <w:rFonts w:ascii="Times New Roman" w:hAnsi="Times New Roman"/>
          <w:b/>
          <w:bCs/>
          <w:i/>
          <w:iCs/>
          <w:color w:val="0070C0"/>
          <w:szCs w:val="20"/>
        </w:rPr>
        <w:t xml:space="preserve">(requirements) </w:t>
      </w:r>
      <w:r w:rsidR="00FF42BF" w:rsidRPr="00EC7953">
        <w:rPr>
          <w:rFonts w:ascii="Times New Roman" w:hAnsi="Times New Roman"/>
          <w:b/>
          <w:bCs/>
          <w:i/>
          <w:iCs/>
          <w:color w:val="0070C0"/>
          <w:szCs w:val="20"/>
        </w:rPr>
        <w:t xml:space="preserve">and RAN3 </w:t>
      </w:r>
      <w:r w:rsidR="00FF42BF">
        <w:rPr>
          <w:rFonts w:ascii="Times New Roman" w:hAnsi="Times New Roman"/>
          <w:b/>
          <w:bCs/>
          <w:i/>
          <w:iCs/>
          <w:color w:val="0070C0"/>
          <w:szCs w:val="20"/>
        </w:rPr>
        <w:t xml:space="preserve">(CU/DU split) </w:t>
      </w:r>
      <w:r w:rsidR="00FF42BF" w:rsidRPr="00EC7953">
        <w:rPr>
          <w:rFonts w:ascii="Times New Roman" w:hAnsi="Times New Roman"/>
          <w:b/>
          <w:bCs/>
          <w:i/>
          <w:iCs/>
          <w:color w:val="0070C0"/>
          <w:szCs w:val="20"/>
        </w:rPr>
        <w:t>progress with regards to lower layer security</w:t>
      </w:r>
      <w:r w:rsidR="00FF42BF">
        <w:rPr>
          <w:rFonts w:ascii="Times New Roman" w:hAnsi="Times New Roman"/>
          <w:b/>
          <w:bCs/>
          <w:i/>
          <w:iCs/>
          <w:color w:val="0070C0"/>
          <w:szCs w:val="20"/>
        </w:rPr>
        <w:t>.</w:t>
      </w:r>
    </w:p>
    <w:p w14:paraId="18257AE8" w14:textId="14BF2C67" w:rsidR="0042409A" w:rsidRDefault="0042409A" w:rsidP="0042409A">
      <w:pPr>
        <w:pStyle w:val="BodyText"/>
        <w:ind w:left="1418" w:hanging="1418"/>
        <w:rPr>
          <w:rFonts w:ascii="Times New Roman" w:eastAsiaTheme="minorEastAsia" w:hAnsi="Times New Roman"/>
          <w:b/>
          <w:bCs/>
          <w:kern w:val="2"/>
          <w:szCs w:val="20"/>
        </w:rPr>
      </w:pPr>
      <w:r w:rsidRPr="002A11D7">
        <w:rPr>
          <w:rFonts w:ascii="Times New Roman" w:eastAsiaTheme="minorEastAsia" w:hAnsi="Times New Roman"/>
          <w:b/>
          <w:bCs/>
          <w:kern w:val="2"/>
          <w:szCs w:val="20"/>
        </w:rPr>
        <w:t xml:space="preserve">Proposal </w:t>
      </w:r>
      <w:r>
        <w:rPr>
          <w:rFonts w:ascii="Times New Roman" w:eastAsiaTheme="minorEastAsia" w:hAnsi="Times New Roman"/>
          <w:b/>
          <w:bCs/>
          <w:kern w:val="2"/>
          <w:szCs w:val="20"/>
        </w:rPr>
        <w:t>3</w:t>
      </w:r>
      <w:r w:rsidRPr="002A11D7">
        <w:rPr>
          <w:rFonts w:ascii="Times New Roman" w:eastAsiaTheme="minorEastAsia" w:hAnsi="Times New Roman"/>
          <w:b/>
          <w:bCs/>
          <w:kern w:val="2"/>
          <w:szCs w:val="20"/>
        </w:rPr>
        <w:t>:</w:t>
      </w:r>
      <w:r>
        <w:rPr>
          <w:rFonts w:ascii="Times New Roman" w:eastAsiaTheme="minorEastAsia" w:hAnsi="Times New Roman"/>
          <w:b/>
          <w:bCs/>
          <w:kern w:val="2"/>
          <w:szCs w:val="20"/>
        </w:rPr>
        <w:tab/>
      </w:r>
      <w:r w:rsidR="00FF42BF">
        <w:rPr>
          <w:rFonts w:ascii="Times New Roman" w:eastAsiaTheme="minorEastAsia" w:hAnsi="Times New Roman"/>
          <w:b/>
          <w:bCs/>
          <w:kern w:val="2"/>
          <w:szCs w:val="20"/>
        </w:rPr>
        <w:t>Functionality for compression, including ROHC, UDC and EHC should be supported in 6G from day 1. In addition, RAN2 should study if there is a need for a new compression function to enable data compression for AI/Sensing related functions</w:t>
      </w:r>
    </w:p>
    <w:p w14:paraId="70E8CA5B" w14:textId="163F94BB" w:rsidR="0042409A" w:rsidRPr="00E12C81" w:rsidRDefault="0042409A" w:rsidP="0042409A">
      <w:pPr>
        <w:pStyle w:val="BodyText"/>
        <w:ind w:left="1418" w:hanging="1418"/>
        <w:rPr>
          <w:rFonts w:ascii="Times New Roman" w:hAnsi="Times New Roman"/>
          <w:b/>
          <w:bCs/>
          <w:szCs w:val="20"/>
        </w:rPr>
      </w:pPr>
      <w:r w:rsidRPr="00E12C81">
        <w:rPr>
          <w:rFonts w:ascii="Times New Roman" w:hAnsi="Times New Roman"/>
          <w:b/>
          <w:bCs/>
          <w:szCs w:val="20"/>
        </w:rPr>
        <w:t xml:space="preserve">Proposal </w:t>
      </w:r>
      <w:r>
        <w:rPr>
          <w:rFonts w:ascii="Times New Roman" w:hAnsi="Times New Roman"/>
          <w:b/>
          <w:bCs/>
          <w:szCs w:val="20"/>
        </w:rPr>
        <w:t>4</w:t>
      </w:r>
      <w:r w:rsidRPr="00E12C81">
        <w:rPr>
          <w:rFonts w:ascii="Times New Roman" w:hAnsi="Times New Roman"/>
          <w:b/>
          <w:bCs/>
          <w:szCs w:val="20"/>
        </w:rPr>
        <w:t xml:space="preserve">: </w:t>
      </w:r>
      <w:r>
        <w:rPr>
          <w:rFonts w:ascii="Times New Roman" w:hAnsi="Times New Roman"/>
          <w:b/>
          <w:bCs/>
          <w:szCs w:val="20"/>
        </w:rPr>
        <w:tab/>
      </w:r>
      <w:r w:rsidR="00FF42BF">
        <w:rPr>
          <w:rFonts w:ascii="Times New Roman" w:hAnsi="Times New Roman"/>
          <w:b/>
          <w:bCs/>
          <w:szCs w:val="20"/>
        </w:rPr>
        <w:t>Functionality to perform s</w:t>
      </w:r>
      <w:r w:rsidR="00FF42BF" w:rsidRPr="00E12C81">
        <w:rPr>
          <w:rFonts w:ascii="Times New Roman" w:hAnsi="Times New Roman"/>
          <w:b/>
          <w:bCs/>
          <w:szCs w:val="20"/>
        </w:rPr>
        <w:t xml:space="preserve">egmentation </w:t>
      </w:r>
      <w:r w:rsidR="00FF42BF" w:rsidRPr="002C6DC1">
        <w:rPr>
          <w:rFonts w:ascii="Times New Roman" w:hAnsi="Times New Roman"/>
          <w:b/>
          <w:bCs/>
          <w:szCs w:val="20"/>
        </w:rPr>
        <w:t>based on physical layer grant size</w:t>
      </w:r>
      <w:r w:rsidR="00FF42BF">
        <w:rPr>
          <w:rFonts w:ascii="Times New Roman" w:hAnsi="Times New Roman"/>
          <w:b/>
          <w:bCs/>
          <w:szCs w:val="20"/>
        </w:rPr>
        <w:t xml:space="preserve"> </w:t>
      </w:r>
      <w:r w:rsidR="00FF42BF" w:rsidRPr="00E12C81">
        <w:rPr>
          <w:rFonts w:ascii="Times New Roman" w:hAnsi="Times New Roman"/>
          <w:b/>
          <w:bCs/>
          <w:szCs w:val="20"/>
        </w:rPr>
        <w:t xml:space="preserve">and multiplexing </w:t>
      </w:r>
      <w:r w:rsidR="00FF42BF">
        <w:rPr>
          <w:rFonts w:ascii="Times New Roman" w:hAnsi="Times New Roman"/>
          <w:b/>
          <w:bCs/>
          <w:szCs w:val="20"/>
        </w:rPr>
        <w:t xml:space="preserve">(of data from different logical channels) should both be supported by the UP-protocol stack. </w:t>
      </w:r>
      <w:r w:rsidR="00FF42BF" w:rsidRPr="00535A13">
        <w:rPr>
          <w:rFonts w:ascii="Times New Roman" w:hAnsi="Times New Roman"/>
          <w:b/>
          <w:bCs/>
          <w:i/>
          <w:iCs/>
          <w:color w:val="0070C0"/>
          <w:szCs w:val="20"/>
        </w:rPr>
        <w:t>RAN2 should wait for progress in SA WGs before considering whether a further mechanism for segmentation of upper layer packets that exceed the maximum packet size supported by UP protocol stack is needed for some use cases (e.g. AI/Sensing data collection using non-IP transport)</w:t>
      </w:r>
      <w:r>
        <w:rPr>
          <w:rFonts w:ascii="Times New Roman" w:hAnsi="Times New Roman"/>
          <w:b/>
          <w:bCs/>
          <w:szCs w:val="20"/>
        </w:rPr>
        <w:t xml:space="preserve"> </w:t>
      </w:r>
    </w:p>
    <w:p w14:paraId="2DA7E81E" w14:textId="6036F1CD" w:rsidR="0042409A" w:rsidRDefault="0042409A" w:rsidP="0042409A">
      <w:pPr>
        <w:pStyle w:val="BodyText"/>
        <w:ind w:left="1418" w:hanging="1418"/>
        <w:rPr>
          <w:rFonts w:ascii="Times New Roman" w:hAnsi="Times New Roman"/>
          <w:b/>
          <w:bCs/>
          <w:szCs w:val="20"/>
        </w:rPr>
      </w:pPr>
      <w:r>
        <w:rPr>
          <w:rFonts w:ascii="Times New Roman" w:hAnsi="Times New Roman"/>
          <w:b/>
          <w:bCs/>
          <w:szCs w:val="20"/>
        </w:rPr>
        <w:t xml:space="preserve">Proposal 5: </w:t>
      </w:r>
      <w:r>
        <w:rPr>
          <w:rFonts w:ascii="Times New Roman" w:hAnsi="Times New Roman"/>
          <w:b/>
          <w:bCs/>
          <w:szCs w:val="20"/>
        </w:rPr>
        <w:tab/>
      </w:r>
      <w:r w:rsidR="00FF42BF">
        <w:rPr>
          <w:rFonts w:ascii="Times New Roman" w:hAnsi="Times New Roman"/>
          <w:b/>
          <w:bCs/>
          <w:szCs w:val="20"/>
        </w:rPr>
        <w:t>In-order delivery and duplicate detection of packets should be configurable for the UP and RAN2 should study mechanisms to support this functionality whilst avoiding additional header overhead (e.g. extra sequence numbers) in different protocol layers</w:t>
      </w:r>
    </w:p>
    <w:p w14:paraId="2ECF9B78" w14:textId="28B217DE" w:rsidR="00280AE4" w:rsidRPr="00280AE4" w:rsidRDefault="00280AE4" w:rsidP="00280AE4">
      <w:pPr>
        <w:pStyle w:val="BodyText"/>
        <w:ind w:left="1418" w:hanging="1418"/>
        <w:rPr>
          <w:rFonts w:ascii="Times New Roman" w:hAnsi="Times New Roman"/>
          <w:szCs w:val="20"/>
        </w:rPr>
      </w:pPr>
      <w:r w:rsidRPr="00280AE4">
        <w:rPr>
          <w:rFonts w:ascii="Times New Roman" w:hAnsi="Times New Roman"/>
          <w:szCs w:val="20"/>
        </w:rPr>
        <w:t>Observation 2:</w:t>
      </w:r>
      <w:r w:rsidRPr="00280AE4">
        <w:rPr>
          <w:rFonts w:ascii="Times New Roman" w:hAnsi="Times New Roman"/>
          <w:szCs w:val="20"/>
        </w:rPr>
        <w:tab/>
        <w:t>Any residual errors that remain uncorrected after fast retransmission using HARQ will result in adverse performance reduction for protocols such as TCP</w:t>
      </w:r>
    </w:p>
    <w:p w14:paraId="6D8C2973" w14:textId="6B460087" w:rsidR="00280AE4" w:rsidRPr="00280AE4" w:rsidRDefault="00280AE4" w:rsidP="00280AE4">
      <w:pPr>
        <w:pStyle w:val="BodyText"/>
        <w:ind w:left="1418" w:hanging="1418"/>
        <w:rPr>
          <w:rFonts w:ascii="Times New Roman" w:hAnsi="Times New Roman"/>
          <w:szCs w:val="20"/>
        </w:rPr>
      </w:pPr>
      <w:r w:rsidRPr="00280AE4">
        <w:rPr>
          <w:rFonts w:ascii="Times New Roman" w:hAnsi="Times New Roman"/>
          <w:szCs w:val="20"/>
        </w:rPr>
        <w:t>Observation 3:</w:t>
      </w:r>
      <w:r>
        <w:rPr>
          <w:rFonts w:ascii="Times New Roman" w:hAnsi="Times New Roman"/>
          <w:szCs w:val="20"/>
        </w:rPr>
        <w:tab/>
      </w:r>
      <w:r w:rsidRPr="00280AE4">
        <w:rPr>
          <w:rFonts w:ascii="Times New Roman" w:hAnsi="Times New Roman"/>
          <w:szCs w:val="20"/>
        </w:rPr>
        <w:t xml:space="preserve">Supporting ARQ like mechanism is necessary unless HARQ based retransmissions can address all the issues including: </w:t>
      </w:r>
      <w:r w:rsidRPr="00280AE4">
        <w:rPr>
          <w:rFonts w:ascii="Times New Roman" w:hAnsi="Times New Roman"/>
          <w:i/>
          <w:iCs/>
          <w:szCs w:val="20"/>
        </w:rPr>
        <w:t>HARQ failures (due to channel quality degradation)</w:t>
      </w:r>
      <w:r w:rsidRPr="00280AE4">
        <w:rPr>
          <w:rFonts w:ascii="Times New Roman" w:hAnsi="Times New Roman"/>
          <w:szCs w:val="20"/>
        </w:rPr>
        <w:t xml:space="preserve">, </w:t>
      </w:r>
      <w:r w:rsidRPr="00280AE4">
        <w:rPr>
          <w:rFonts w:ascii="Times New Roman" w:hAnsi="Times New Roman"/>
          <w:i/>
          <w:iCs/>
          <w:color w:val="0070C0"/>
          <w:szCs w:val="20"/>
        </w:rPr>
        <w:t>poor</w:t>
      </w:r>
      <w:r w:rsidRPr="00280AE4">
        <w:rPr>
          <w:rFonts w:ascii="Times New Roman" w:hAnsi="Times New Roman"/>
          <w:szCs w:val="20"/>
        </w:rPr>
        <w:t xml:space="preserve"> </w:t>
      </w:r>
      <w:r w:rsidRPr="00280AE4">
        <w:rPr>
          <w:rFonts w:ascii="Times New Roman" w:hAnsi="Times New Roman"/>
          <w:i/>
          <w:iCs/>
          <w:color w:val="0070C0"/>
          <w:szCs w:val="20"/>
        </w:rPr>
        <w:t>HARQ feedback reliability (RAN1)</w:t>
      </w:r>
      <w:r w:rsidRPr="00280AE4">
        <w:rPr>
          <w:rFonts w:ascii="Times New Roman" w:hAnsi="Times New Roman"/>
          <w:szCs w:val="20"/>
        </w:rPr>
        <w:t xml:space="preserve">, </w:t>
      </w:r>
      <w:r w:rsidRPr="00280AE4">
        <w:rPr>
          <w:rFonts w:ascii="Times New Roman" w:hAnsi="Times New Roman"/>
          <w:i/>
          <w:iCs/>
          <w:szCs w:val="20"/>
        </w:rPr>
        <w:t xml:space="preserve">HARQ-less operation for NTN/during mobility </w:t>
      </w:r>
    </w:p>
    <w:p w14:paraId="5261A2D0" w14:textId="49E2B260" w:rsidR="0042409A" w:rsidRDefault="0042409A" w:rsidP="0042409A">
      <w:pPr>
        <w:pStyle w:val="BodyText"/>
        <w:ind w:left="1418" w:hanging="1418"/>
        <w:rPr>
          <w:rFonts w:ascii="Times New Roman" w:hAnsi="Times New Roman"/>
          <w:b/>
          <w:bCs/>
          <w:szCs w:val="20"/>
        </w:rPr>
      </w:pPr>
      <w:r w:rsidRPr="00EB6C77">
        <w:rPr>
          <w:rFonts w:ascii="Times New Roman" w:hAnsi="Times New Roman"/>
          <w:b/>
          <w:bCs/>
          <w:szCs w:val="20"/>
        </w:rPr>
        <w:t xml:space="preserve">Proposal </w:t>
      </w:r>
      <w:r>
        <w:rPr>
          <w:rFonts w:ascii="Times New Roman" w:hAnsi="Times New Roman"/>
          <w:b/>
          <w:bCs/>
          <w:szCs w:val="20"/>
        </w:rPr>
        <w:t>6</w:t>
      </w:r>
      <w:r w:rsidRPr="00EB6C77">
        <w:rPr>
          <w:rFonts w:ascii="Times New Roman" w:hAnsi="Times New Roman"/>
          <w:b/>
          <w:bCs/>
          <w:szCs w:val="20"/>
        </w:rPr>
        <w:t>:</w:t>
      </w:r>
      <w:r>
        <w:rPr>
          <w:rFonts w:ascii="Times New Roman" w:hAnsi="Times New Roman"/>
          <w:b/>
          <w:bCs/>
          <w:szCs w:val="20"/>
        </w:rPr>
        <w:tab/>
      </w:r>
      <w:r w:rsidRPr="00EB6C77">
        <w:rPr>
          <w:rFonts w:ascii="Times New Roman" w:hAnsi="Times New Roman"/>
          <w:b/>
          <w:bCs/>
          <w:szCs w:val="20"/>
        </w:rPr>
        <w:t xml:space="preserve">Retransmission mechanisms other than HARQ (e.g. ARQ) should be </w:t>
      </w:r>
      <w:r>
        <w:rPr>
          <w:rFonts w:ascii="Times New Roman" w:hAnsi="Times New Roman"/>
          <w:b/>
          <w:bCs/>
          <w:szCs w:val="20"/>
        </w:rPr>
        <w:t>supported in</w:t>
      </w:r>
      <w:r w:rsidRPr="00EB6C77">
        <w:rPr>
          <w:rFonts w:ascii="Times New Roman" w:hAnsi="Times New Roman"/>
          <w:b/>
          <w:bCs/>
          <w:szCs w:val="20"/>
        </w:rPr>
        <w:t xml:space="preserve"> 6G </w:t>
      </w:r>
      <w:r>
        <w:rPr>
          <w:rFonts w:ascii="Times New Roman" w:hAnsi="Times New Roman"/>
          <w:b/>
          <w:bCs/>
          <w:szCs w:val="20"/>
        </w:rPr>
        <w:t>along with enhancements (compared to 5G) to reduce the header overhead (e.g. reusing PDCP sequence numbers for ARQ)</w:t>
      </w:r>
    </w:p>
    <w:p w14:paraId="06AFED44" w14:textId="77777777" w:rsidR="0042409A" w:rsidRDefault="0042409A" w:rsidP="0042409A">
      <w:pPr>
        <w:pStyle w:val="BodyText"/>
        <w:spacing w:before="0" w:after="0" w:line="240" w:lineRule="auto"/>
        <w:ind w:left="1418" w:hanging="1418"/>
        <w:rPr>
          <w:rFonts w:ascii="Times New Roman" w:hAnsi="Times New Roman"/>
          <w:b/>
          <w:bCs/>
          <w:szCs w:val="20"/>
        </w:rPr>
      </w:pPr>
      <w:r w:rsidRPr="00E12C81">
        <w:rPr>
          <w:rFonts w:ascii="Times New Roman" w:hAnsi="Times New Roman"/>
          <w:b/>
          <w:bCs/>
          <w:szCs w:val="20"/>
        </w:rPr>
        <w:t xml:space="preserve">Proposal </w:t>
      </w:r>
      <w:r>
        <w:rPr>
          <w:rFonts w:ascii="Times New Roman" w:hAnsi="Times New Roman"/>
          <w:b/>
          <w:bCs/>
          <w:szCs w:val="20"/>
        </w:rPr>
        <w:t>7</w:t>
      </w:r>
      <w:r w:rsidRPr="00E12C81">
        <w:rPr>
          <w:rFonts w:ascii="Times New Roman" w:hAnsi="Times New Roman"/>
          <w:b/>
          <w:bCs/>
          <w:szCs w:val="20"/>
        </w:rPr>
        <w:t xml:space="preserve">: </w:t>
      </w:r>
      <w:r>
        <w:rPr>
          <w:rFonts w:ascii="Times New Roman" w:hAnsi="Times New Roman"/>
          <w:b/>
          <w:bCs/>
          <w:szCs w:val="20"/>
        </w:rPr>
        <w:tab/>
        <w:t xml:space="preserve">6G UP protocols shall support the following functionality from day 1 in a lower sub-layer of the UP-protocol stack: </w:t>
      </w:r>
    </w:p>
    <w:p w14:paraId="262E0C2B" w14:textId="77777777" w:rsidR="0042409A" w:rsidRDefault="0042409A" w:rsidP="0042409A">
      <w:pPr>
        <w:pStyle w:val="BodyText"/>
        <w:numPr>
          <w:ilvl w:val="0"/>
          <w:numId w:val="24"/>
        </w:numPr>
        <w:spacing w:before="0" w:after="0" w:line="240" w:lineRule="auto"/>
        <w:ind w:left="1701" w:hanging="283"/>
        <w:rPr>
          <w:rFonts w:ascii="Times New Roman" w:hAnsi="Times New Roman"/>
          <w:b/>
          <w:bCs/>
          <w:szCs w:val="20"/>
        </w:rPr>
      </w:pPr>
      <w:r>
        <w:rPr>
          <w:rFonts w:ascii="Times New Roman" w:hAnsi="Times New Roman"/>
          <w:b/>
          <w:bCs/>
          <w:szCs w:val="20"/>
        </w:rPr>
        <w:t>SR/BSR: similar functionality as 5G with enhancements to enable lower latency using preconfigured/contention-based resources for this purpose</w:t>
      </w:r>
    </w:p>
    <w:p w14:paraId="4F958584" w14:textId="77777777" w:rsidR="0042409A" w:rsidRDefault="0042409A" w:rsidP="0042409A">
      <w:pPr>
        <w:pStyle w:val="BodyText"/>
        <w:numPr>
          <w:ilvl w:val="0"/>
          <w:numId w:val="24"/>
        </w:numPr>
        <w:spacing w:before="0" w:after="0" w:line="240" w:lineRule="auto"/>
        <w:ind w:left="1701" w:hanging="283"/>
        <w:rPr>
          <w:rFonts w:ascii="Times New Roman" w:hAnsi="Times New Roman"/>
          <w:b/>
          <w:bCs/>
          <w:szCs w:val="20"/>
        </w:rPr>
      </w:pPr>
      <w:r>
        <w:rPr>
          <w:rFonts w:ascii="Times New Roman" w:hAnsi="Times New Roman"/>
          <w:b/>
          <w:bCs/>
          <w:szCs w:val="20"/>
        </w:rPr>
        <w:t>HARQ: to enable soft combining across retransmissions from lower layers</w:t>
      </w:r>
    </w:p>
    <w:p w14:paraId="41EC50AF" w14:textId="642391C9" w:rsidR="00E830FD" w:rsidRDefault="0042409A" w:rsidP="0042409A">
      <w:pPr>
        <w:pStyle w:val="BodyText"/>
        <w:numPr>
          <w:ilvl w:val="0"/>
          <w:numId w:val="24"/>
        </w:numPr>
        <w:spacing w:before="0" w:after="0" w:line="240" w:lineRule="auto"/>
        <w:ind w:left="1701" w:hanging="283"/>
        <w:rPr>
          <w:rFonts w:ascii="Times New Roman" w:hAnsi="Times New Roman"/>
          <w:b/>
          <w:bCs/>
          <w:szCs w:val="20"/>
        </w:rPr>
      </w:pPr>
      <w:r w:rsidRPr="00A27B6D">
        <w:rPr>
          <w:rFonts w:ascii="Times New Roman" w:hAnsi="Times New Roman"/>
          <w:b/>
          <w:bCs/>
          <w:szCs w:val="20"/>
        </w:rPr>
        <w:t xml:space="preserve">LCP: to enable handling of intra-UE prioritization of traffic across different LCs </w:t>
      </w:r>
    </w:p>
    <w:p w14:paraId="5A741F4E" w14:textId="77777777" w:rsidR="007610FD" w:rsidRDefault="007610FD" w:rsidP="007610FD">
      <w:pPr>
        <w:pStyle w:val="BodyText"/>
        <w:spacing w:before="0" w:after="0" w:line="240" w:lineRule="auto"/>
        <w:rPr>
          <w:rFonts w:ascii="Times New Roman" w:hAnsi="Times New Roman"/>
          <w:b/>
          <w:bCs/>
          <w:szCs w:val="20"/>
        </w:rPr>
      </w:pPr>
    </w:p>
    <w:p w14:paraId="12CC7BE2" w14:textId="77777777" w:rsidR="0079402A" w:rsidRPr="0009382E" w:rsidRDefault="00000000" w:rsidP="0009382E">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8" w:name="_Toc18403976"/>
      <w:bookmarkStart w:id="9" w:name="_Toc18404543"/>
      <w:bookmarkStart w:id="10" w:name="_Toc18413612"/>
      <w:r w:rsidRPr="0009382E">
        <w:rPr>
          <w:rFonts w:cs="Arial"/>
          <w:b w:val="0"/>
          <w:bCs w:val="0"/>
          <w:kern w:val="0"/>
          <w:sz w:val="30"/>
          <w:szCs w:val="30"/>
        </w:rPr>
        <w:t>References</w:t>
      </w:r>
      <w:bookmarkEnd w:id="8"/>
      <w:bookmarkEnd w:id="9"/>
      <w:bookmarkEnd w:id="10"/>
    </w:p>
    <w:sectPr w:rsidR="0079402A" w:rsidRPr="0009382E" w:rsidSect="007610FD">
      <w:headerReference w:type="even" r:id="rId10"/>
      <w:headerReference w:type="default" r:id="rId11"/>
      <w:footerReference w:type="even" r:id="rId12"/>
      <w:footerReference w:type="default" r:id="rId13"/>
      <w:headerReference w:type="first" r:id="rId14"/>
      <w:footerReference w:type="first" r:id="rId15"/>
      <w:pgSz w:w="16838" w:h="11906" w:orient="landscape"/>
      <w:pgMar w:top="709" w:right="678" w:bottom="567"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34B6A" w14:textId="77777777" w:rsidR="001A6EBC" w:rsidRDefault="001A6EBC">
      <w:pPr>
        <w:spacing w:line="240" w:lineRule="auto"/>
      </w:pPr>
      <w:r>
        <w:separator/>
      </w:r>
    </w:p>
  </w:endnote>
  <w:endnote w:type="continuationSeparator" w:id="0">
    <w:p w14:paraId="665CFBC9" w14:textId="77777777" w:rsidR="001A6EBC" w:rsidRDefault="001A6E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STFangsong">
    <w:altName w:val="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4055" w14:textId="77777777" w:rsidR="0079402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AC73" w14:textId="77777777" w:rsidR="00093D65" w:rsidRDefault="00093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89C37" w14:textId="77777777" w:rsidR="001A6EBC" w:rsidRDefault="001A6EBC">
      <w:pPr>
        <w:spacing w:after="0"/>
      </w:pPr>
      <w:r>
        <w:separator/>
      </w:r>
    </w:p>
  </w:footnote>
  <w:footnote w:type="continuationSeparator" w:id="0">
    <w:p w14:paraId="7CDC8ACA" w14:textId="77777777" w:rsidR="001A6EBC" w:rsidRDefault="001A6E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A13FA" w14:textId="77777777" w:rsidR="00093D65" w:rsidRDefault="00093D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1179" w14:textId="77777777" w:rsidR="00093D65" w:rsidRDefault="00093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1224A4"/>
    <w:multiLevelType w:val="hybridMultilevel"/>
    <w:tmpl w:val="9C26E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12297178"/>
    <w:multiLevelType w:val="hybridMultilevel"/>
    <w:tmpl w:val="7236E23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29734E"/>
    <w:multiLevelType w:val="hybridMultilevel"/>
    <w:tmpl w:val="ACE8AD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DC6D97"/>
    <w:multiLevelType w:val="hybridMultilevel"/>
    <w:tmpl w:val="018A5836"/>
    <w:lvl w:ilvl="0" w:tplc="3EF8331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5BED9E4"/>
    <w:multiLevelType w:val="singleLevel"/>
    <w:tmpl w:val="35BED9E4"/>
    <w:lvl w:ilvl="0">
      <w:start w:val="1"/>
      <w:numFmt w:val="decimal"/>
      <w:suff w:val="space"/>
      <w:lvlText w:val="%1."/>
      <w:lvlJc w:val="left"/>
    </w:lvl>
  </w:abstractNum>
  <w:abstractNum w:abstractNumId="12" w15:restartNumberingAfterBreak="0">
    <w:nsid w:val="3EF9172E"/>
    <w:multiLevelType w:val="hybridMultilevel"/>
    <w:tmpl w:val="E1366B04"/>
    <w:lvl w:ilvl="0" w:tplc="3EF8331A">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E373E7"/>
    <w:multiLevelType w:val="hybridMultilevel"/>
    <w:tmpl w:val="0D7223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2472C4"/>
    <w:multiLevelType w:val="hybridMultilevel"/>
    <w:tmpl w:val="9D9C19A8"/>
    <w:lvl w:ilvl="0" w:tplc="F954CFC0">
      <w:start w:val="1"/>
      <w:numFmt w:val="bullet"/>
      <w:lvlText w:val="-"/>
      <w:lvlJc w:val="left"/>
      <w:pPr>
        <w:ind w:left="1620" w:hanging="360"/>
      </w:pPr>
      <w:rPr>
        <w:rFonts w:ascii="Arial" w:eastAsia="MS Mincho" w:hAnsi="Arial" w:cs="Aria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6"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746624A"/>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2"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23"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52084406">
    <w:abstractNumId w:val="1"/>
  </w:num>
  <w:num w:numId="2" w16cid:durableId="1343236371">
    <w:abstractNumId w:val="17"/>
  </w:num>
  <w:num w:numId="3" w16cid:durableId="1685787966">
    <w:abstractNumId w:val="9"/>
  </w:num>
  <w:num w:numId="4" w16cid:durableId="1455752493">
    <w:abstractNumId w:val="10"/>
  </w:num>
  <w:num w:numId="5" w16cid:durableId="1893997933">
    <w:abstractNumId w:val="4"/>
  </w:num>
  <w:num w:numId="6" w16cid:durableId="839124300">
    <w:abstractNumId w:val="0"/>
  </w:num>
  <w:num w:numId="7" w16cid:durableId="1150900980">
    <w:abstractNumId w:val="11"/>
  </w:num>
  <w:num w:numId="8" w16cid:durableId="1562523887">
    <w:abstractNumId w:val="3"/>
  </w:num>
  <w:num w:numId="9" w16cid:durableId="1095901547">
    <w:abstractNumId w:val="24"/>
  </w:num>
  <w:num w:numId="10" w16cid:durableId="1874883967">
    <w:abstractNumId w:val="16"/>
  </w:num>
  <w:num w:numId="11" w16cid:durableId="990524288">
    <w:abstractNumId w:val="23"/>
  </w:num>
  <w:num w:numId="12" w16cid:durableId="1977949854">
    <w:abstractNumId w:val="8"/>
  </w:num>
  <w:num w:numId="13" w16cid:durableId="517738882">
    <w:abstractNumId w:val="22"/>
  </w:num>
  <w:num w:numId="14" w16cid:durableId="1870602710">
    <w:abstractNumId w:val="19"/>
  </w:num>
  <w:num w:numId="15" w16cid:durableId="32194999">
    <w:abstractNumId w:val="21"/>
  </w:num>
  <w:num w:numId="16" w16cid:durableId="1623998751">
    <w:abstractNumId w:val="20"/>
  </w:num>
  <w:num w:numId="17" w16cid:durableId="1626961286">
    <w:abstractNumId w:val="25"/>
  </w:num>
  <w:num w:numId="18" w16cid:durableId="902760601">
    <w:abstractNumId w:val="14"/>
  </w:num>
  <w:num w:numId="19" w16cid:durableId="1890334679">
    <w:abstractNumId w:val="2"/>
  </w:num>
  <w:num w:numId="20" w16cid:durableId="703557616">
    <w:abstractNumId w:val="12"/>
  </w:num>
  <w:num w:numId="21" w16cid:durableId="1289125307">
    <w:abstractNumId w:val="5"/>
  </w:num>
  <w:num w:numId="22" w16cid:durableId="681981228">
    <w:abstractNumId w:val="13"/>
  </w:num>
  <w:num w:numId="23" w16cid:durableId="721946051">
    <w:abstractNumId w:val="7"/>
  </w:num>
  <w:num w:numId="24" w16cid:durableId="652025904">
    <w:abstractNumId w:val="15"/>
  </w:num>
  <w:num w:numId="25" w16cid:durableId="158159411">
    <w:abstractNumId w:val="18"/>
  </w:num>
  <w:num w:numId="26" w16cid:durableId="19864270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bordersDoNotSurroundHeader/>
  <w:bordersDoNotSurroundFooter/>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E5B"/>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7D6"/>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2453"/>
    <w:rsid w:val="008F2454"/>
    <w:rsid w:val="008F2D21"/>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440B"/>
    <w:rsid w:val="00A74F48"/>
    <w:rsid w:val="00A7508A"/>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001"/>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2D3"/>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3975</Words>
  <Characters>22659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ZTE(Eswar)</cp:lastModifiedBy>
  <cp:revision>13</cp:revision>
  <cp:lastPrinted>2113-01-01T16:00:00Z</cp:lastPrinted>
  <dcterms:created xsi:type="dcterms:W3CDTF">2025-09-30T12:10:00Z</dcterms:created>
  <dcterms:modified xsi:type="dcterms:W3CDTF">2025-10-03T07:29:00Z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