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00AF" w14:textId="2F367989"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2507992</w:t>
      </w:r>
    </w:p>
    <w:p w14:paraId="78F412A9" w14:textId="77777777"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Header"/>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 xml:space="preserve">Source: </w:t>
      </w:r>
      <w:r w:rsidRPr="009B66AB">
        <w:rPr>
          <w:rFonts w:ascii="Arial" w:hAnsi="Arial"/>
          <w:b/>
          <w:sz w:val="24"/>
          <w:lang w:val="en-US"/>
        </w:rPr>
        <w:tab/>
      </w:r>
      <w:r w:rsidR="00C57AEF" w:rsidRPr="009B66AB">
        <w:rPr>
          <w:rFonts w:ascii="Arial" w:hAnsi="Arial"/>
          <w:bCs/>
          <w:sz w:val="24"/>
          <w:lang w:val="en-US"/>
        </w:rPr>
        <w:t>Moderator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Heading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TableGrid"/>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Heading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r w:rsidRPr="009B66AB">
              <w:rPr>
                <w:lang w:val="en-US"/>
              </w:rPr>
              <w:t>Tdoc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C57AEF" w:rsidP="00867244">
            <w:pPr>
              <w:rPr>
                <w:lang w:val="en-US"/>
              </w:rPr>
            </w:pPr>
            <w:hyperlink r:id="rId11" w:tgtFrame="_blank" w:tooltip="View original 3GPP document" w:history="1">
              <w:r w:rsidRPr="009B66AB">
                <w:rPr>
                  <w:rStyle w:val="Hyperlink"/>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vivo, Spreadtrum</w:t>
            </w:r>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C57AEF" w:rsidP="00867244">
            <w:pPr>
              <w:rPr>
                <w:lang w:val="en-US"/>
              </w:rPr>
            </w:pPr>
            <w:hyperlink r:id="rId12" w:tgtFrame="_blank" w:tooltip="View original 3GPP document" w:history="1">
              <w:r w:rsidRPr="009B66AB">
                <w:rPr>
                  <w:rStyle w:val="Hyperlink"/>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C57AEF" w:rsidP="00867244">
            <w:pPr>
              <w:rPr>
                <w:lang w:val="en-US"/>
              </w:rPr>
            </w:pPr>
            <w:hyperlink r:id="rId13" w:tgtFrame="_blank" w:tooltip="View original 3GPP document" w:history="1">
              <w:r w:rsidRPr="009B66AB">
                <w:rPr>
                  <w:rStyle w:val="Hyperlink"/>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C57AEF" w:rsidP="00867244">
            <w:pPr>
              <w:rPr>
                <w:lang w:val="en-US"/>
              </w:rPr>
            </w:pPr>
            <w:hyperlink r:id="rId14" w:tgtFrame="_blank" w:tooltip="View original 3GPP document" w:history="1">
              <w:r w:rsidRPr="009B66AB">
                <w:rPr>
                  <w:rStyle w:val="Hyperlink"/>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C57AEF" w:rsidP="00867244">
            <w:pPr>
              <w:rPr>
                <w:lang w:val="en-US"/>
              </w:rPr>
            </w:pPr>
            <w:hyperlink r:id="rId15" w:tgtFrame="_blank" w:tooltip="View original 3GPP document" w:history="1">
              <w:r w:rsidRPr="009B66AB">
                <w:rPr>
                  <w:rStyle w:val="Hyperlink"/>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C57AEF" w:rsidP="00C57AEF">
                  <w:pPr>
                    <w:spacing w:after="0"/>
                    <w:rPr>
                      <w:lang w:val="en-US"/>
                    </w:rPr>
                  </w:pPr>
                  <w:hyperlink r:id="rId16" w:tgtFrame="_blank" w:tooltip="View original 3GPP document" w:history="1">
                    <w:r w:rsidRPr="009B66AB">
                      <w:rPr>
                        <w:rStyle w:val="Hyperlink"/>
                        <w:rFonts w:eastAsia="宋体"/>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C57AEF" w:rsidP="00867244">
            <w:pPr>
              <w:rPr>
                <w:lang w:val="en-US"/>
              </w:rPr>
            </w:pPr>
            <w:hyperlink r:id="rId17" w:tgtFrame="_blank" w:tooltip="View original 3GPP document" w:history="1">
              <w:r w:rsidRPr="009B66AB">
                <w:rPr>
                  <w:rStyle w:val="Hyperlink"/>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C57AEF" w:rsidP="00867244">
            <w:pPr>
              <w:rPr>
                <w:lang w:val="en-US"/>
              </w:rPr>
            </w:pPr>
            <w:hyperlink r:id="rId18" w:tgtFrame="_blank" w:tooltip="View original 3GPP document" w:history="1">
              <w:r w:rsidRPr="009B66AB">
                <w:rPr>
                  <w:rStyle w:val="Hyperlink"/>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Need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C57AEF" w:rsidP="00867244">
            <w:pPr>
              <w:rPr>
                <w:lang w:val="en-US"/>
              </w:rPr>
            </w:pPr>
            <w:hyperlink r:id="rId19" w:tgtFrame="_blank" w:tooltip="View original 3GPP document" w:history="1">
              <w:r w:rsidRPr="009B66AB">
                <w:rPr>
                  <w:rStyle w:val="Hyperlink"/>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C57AEF" w:rsidP="00867244">
            <w:pPr>
              <w:rPr>
                <w:lang w:val="en-US"/>
              </w:rPr>
            </w:pPr>
            <w:hyperlink r:id="rId20" w:tgtFrame="_blank" w:tooltip="View original 3GPP document" w:history="1">
              <w:r w:rsidRPr="009B66AB">
                <w:rPr>
                  <w:rStyle w:val="Hyperlink"/>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Theoretical calculation based on to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C57AEF" w:rsidP="00867244">
            <w:pPr>
              <w:rPr>
                <w:lang w:val="en-US"/>
              </w:rPr>
            </w:pPr>
            <w:hyperlink r:id="rId21" w:tgtFrame="_blank" w:tooltip="View original 3GPP document" w:history="1">
              <w:r w:rsidRPr="009B66AB">
                <w:rPr>
                  <w:rStyle w:val="Hyperlink"/>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Take into account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ListParagraph"/>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ListParagraph"/>
        <w:numPr>
          <w:ilvl w:val="0"/>
          <w:numId w:val="19"/>
        </w:numPr>
        <w:rPr>
          <w:lang w:val="en-US"/>
        </w:rPr>
      </w:pPr>
      <w:r w:rsidRPr="009B66AB">
        <w:rPr>
          <w:lang w:val="en-US"/>
        </w:rPr>
        <w:t>The majority of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ListParagraph"/>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ListParagraph"/>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ListParagraph"/>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ListParagraph"/>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ListParagraph"/>
        <w:numPr>
          <w:ilvl w:val="0"/>
          <w:numId w:val="20"/>
        </w:numPr>
        <w:rPr>
          <w:lang w:val="en-US"/>
        </w:rPr>
      </w:pPr>
      <w:r w:rsidRPr="009B66AB">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ListParagraph"/>
        <w:numPr>
          <w:ilvl w:val="0"/>
          <w:numId w:val="20"/>
        </w:numPr>
        <w:rPr>
          <w:lang w:val="en-US"/>
        </w:rPr>
      </w:pPr>
      <w:r w:rsidRPr="009B66AB">
        <w:rPr>
          <w:lang w:val="en-US"/>
        </w:rPr>
        <w:t>Assuming a mobile UE that transitions between line-of-sight and non-line-of sight conditions (and vice-versa) during the call, RAN1 concludes that the probability of having 16/64 packets consecutively lost is non-negligible.</w:t>
      </w:r>
    </w:p>
    <w:p w14:paraId="460176B4" w14:textId="5E588C26" w:rsidR="00507379" w:rsidRPr="009B66AB" w:rsidRDefault="00507379" w:rsidP="00507379">
      <w:pPr>
        <w:pStyle w:val="ListParagraph"/>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ListParagraph"/>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e.g. RoHC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ListParagraph"/>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Heading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GridTable5Dark-Accent1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1ECAA394" w:rsidR="00EC154A" w:rsidRPr="009B66AB" w:rsidRDefault="00C67266" w:rsidP="00867244">
            <w:pPr>
              <w:rPr>
                <w:lang w:val="en-US"/>
              </w:rPr>
            </w:pPr>
            <w:r>
              <w:rPr>
                <w:lang w:val="en-US"/>
              </w:rPr>
              <w:t>Ericsson</w:t>
            </w:r>
          </w:p>
        </w:tc>
        <w:tc>
          <w:tcPr>
            <w:tcW w:w="7024" w:type="dxa"/>
          </w:tcPr>
          <w:p w14:paraId="38FF0B1E" w14:textId="0CA08874" w:rsidR="00EC154A" w:rsidRDefault="007B41DC"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 </w:t>
            </w:r>
            <w:r w:rsidR="00A11822">
              <w:rPr>
                <w:lang w:val="en-US"/>
              </w:rPr>
              <w:t>think</w:t>
            </w:r>
            <w:r w:rsidR="00E22C29">
              <w:rPr>
                <w:lang w:val="en-US"/>
              </w:rPr>
              <w:t xml:space="preserve"> that</w:t>
            </w:r>
            <w:bookmarkStart w:id="2" w:name="OLE_LINK1"/>
            <w:r w:rsidR="00A11822">
              <w:rPr>
                <w:lang w:val="en-US"/>
              </w:rPr>
              <w:t xml:space="preserve"> the response to SA2 can </w:t>
            </w:r>
            <w:r w:rsidR="00FF1B03">
              <w:rPr>
                <w:lang w:val="en-US"/>
              </w:rPr>
              <w:t>focus on the first and second bullets</w:t>
            </w:r>
            <w:bookmarkEnd w:id="2"/>
            <w:r w:rsidR="00FF1B03">
              <w:rPr>
                <w:lang w:val="en-US"/>
              </w:rPr>
              <w:t xml:space="preserve">, whereas </w:t>
            </w:r>
            <w:r w:rsidR="0043318A">
              <w:rPr>
                <w:lang w:val="en-US"/>
              </w:rPr>
              <w:t>the aspects mentioned in the last two bullets can</w:t>
            </w:r>
            <w:r w:rsidR="00E22C29">
              <w:rPr>
                <w:lang w:val="en-US"/>
              </w:rPr>
              <w:t xml:space="preserve"> be</w:t>
            </w:r>
            <w:r w:rsidR="0043318A">
              <w:rPr>
                <w:lang w:val="en-US"/>
              </w:rPr>
              <w:t xml:space="preserve"> further studied.</w:t>
            </w:r>
          </w:p>
          <w:p w14:paraId="0D372621" w14:textId="77777777" w:rsidR="0043318A" w:rsidRDefault="0043318A"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3318A">
              <w:rPr>
                <w:lang w:val="en-US"/>
              </w:rPr>
              <w:t xml:space="preserve">he responses </w:t>
            </w:r>
            <w:r>
              <w:rPr>
                <w:lang w:val="en-US"/>
              </w:rPr>
              <w:t xml:space="preserve">in the submitted T-docs </w:t>
            </w:r>
            <w:r w:rsidRPr="0043318A">
              <w:rPr>
                <w:lang w:val="en-US"/>
              </w:rPr>
              <w:t xml:space="preserve">span from very simple responses to overly detailed responses. On this matter, </w:t>
            </w:r>
            <w:r>
              <w:rPr>
                <w:lang w:val="en-US"/>
              </w:rPr>
              <w:t>we think that</w:t>
            </w:r>
            <w:r w:rsidRPr="0043318A">
              <w:rPr>
                <w:lang w:val="en-US"/>
              </w:rPr>
              <w:t xml:space="preserve"> the response should be something in between (i.e., not too simplistic, and not too detailed) and at the same time clear and concise.</w:t>
            </w:r>
            <w:r w:rsidR="00D86096">
              <w:rPr>
                <w:lang w:val="en-US"/>
              </w:rPr>
              <w:t xml:space="preserve"> </w:t>
            </w:r>
          </w:p>
          <w:p w14:paraId="02CA426C" w14:textId="47430E24" w:rsidR="00D86096" w:rsidRDefault="00D8609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Having said</w:t>
            </w:r>
            <w:r w:rsidR="00C91DE8">
              <w:rPr>
                <w:lang w:val="en-US"/>
              </w:rPr>
              <w:t>,</w:t>
            </w:r>
            <w:r>
              <w:rPr>
                <w:lang w:val="en-US"/>
              </w:rPr>
              <w:t xml:space="preserve"> we propose either of the following </w:t>
            </w:r>
            <w:r w:rsidR="00DF5D81">
              <w:rPr>
                <w:lang w:val="en-US"/>
              </w:rPr>
              <w:t xml:space="preserve">alternatives as </w:t>
            </w:r>
            <w:r>
              <w:rPr>
                <w:lang w:val="en-US"/>
              </w:rPr>
              <w:t>respon</w:t>
            </w:r>
            <w:r w:rsidR="00977E46">
              <w:rPr>
                <w:lang w:val="en-US"/>
              </w:rPr>
              <w:t>se</w:t>
            </w:r>
            <w:r w:rsidR="00C91DE8">
              <w:rPr>
                <w:lang w:val="en-US"/>
              </w:rPr>
              <w:t xml:space="preserve"> (</w:t>
            </w:r>
            <w:r w:rsidR="008E6E22">
              <w:rPr>
                <w:lang w:val="en-US"/>
              </w:rPr>
              <w:t>which</w:t>
            </w:r>
            <w:r w:rsidR="00C91DE8">
              <w:rPr>
                <w:lang w:val="en-US"/>
              </w:rPr>
              <w:t xml:space="preserve"> </w:t>
            </w:r>
            <w:r w:rsidR="008E6E22">
              <w:rPr>
                <w:lang w:val="en-US"/>
              </w:rPr>
              <w:t xml:space="preserve">aim </w:t>
            </w:r>
            <w:r w:rsidR="009403AD">
              <w:rPr>
                <w:lang w:val="en-US"/>
              </w:rPr>
              <w:t xml:space="preserve">at </w:t>
            </w:r>
            <w:r w:rsidR="00FA449A">
              <w:rPr>
                <w:lang w:val="en-US"/>
              </w:rPr>
              <w:t>accounting for Companies views</w:t>
            </w:r>
            <w:r w:rsidR="00C91DE8">
              <w:rPr>
                <w:lang w:val="en-US"/>
              </w:rPr>
              <w:t>)</w:t>
            </w:r>
            <w:r w:rsidR="00977E46">
              <w:rPr>
                <w:lang w:val="en-US"/>
              </w:rPr>
              <w:t>:</w:t>
            </w:r>
          </w:p>
          <w:p w14:paraId="0C6EBDF7"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Alt-1:</w:t>
            </w:r>
          </w:p>
          <w:p w14:paraId="4B607637" w14:textId="77777777"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xml:space="preserve">RAN1 concluded that under LOS conditions in an SNR range from -10dB to -2dB, the probability of 16 or 64 consecutive packet losses is very low (~ negligible) for voice codec rates spanning from fractions of Kbps to several Kbps. </w:t>
            </w:r>
            <w:r w:rsidRPr="00977E46">
              <w:t>Error-correcting methods available in NB-IoT NTN including the use of repetitions contribute to meet the BLER target.</w:t>
            </w:r>
          </w:p>
          <w:p w14:paraId="51E84F8B" w14:textId="4A1273C0"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Assuming a mobile user for which the line-of-sight condition changes during the call (from line-of-sight LOS to non-line-of-sight NLOS and vice-versa) the probability of having consecutive packet losses exceeding 1 second is not negligible (from slightly above 1 second up to several seconds depending on the mobile speed).</w:t>
            </w:r>
          </w:p>
          <w:p w14:paraId="6719C848"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p>
          <w:p w14:paraId="35273C7C"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p>
          <w:p w14:paraId="31B915FE" w14:textId="77777777" w:rsidR="00096D69" w:rsidRDefault="00096D69" w:rsidP="001D1632">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RAN1 concluded that under LOS conditions (which is the typical scenario for GEO IMS voice over NTN), in an SNR range from around minus ten dBs to around zero dBs, the probability of 16 or 64 consecutive packet losses is very low (~ negligible) for voice codec rates spanning from fractions of Kbps to several Kbps. Error-correcting methods available in NB-IoT NTN including the use of repetitions contribute to meet the BLER target.</w:t>
            </w:r>
          </w:p>
          <w:p w14:paraId="7904762D" w14:textId="4257F0A9" w:rsidR="001D1632" w:rsidRPr="00096D69" w:rsidRDefault="001D1632" w:rsidP="001D1632">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D1632">
              <w:rPr>
                <w:lang w:val="en-US"/>
              </w:rPr>
              <w:t>he probability of having consecutive packet losses exceeding 1 second is not negligible in non-line-of-sight</w:t>
            </w:r>
            <w:r w:rsidR="008E2B04">
              <w:rPr>
                <w:lang w:val="en-US"/>
              </w:rPr>
              <w:t xml:space="preserve"> </w:t>
            </w:r>
            <w:r w:rsidRPr="001D1632">
              <w:rPr>
                <w:lang w:val="en-US"/>
              </w:rPr>
              <w:t xml:space="preserve">(NLOS) condition. However, the probability of NLOS in GEO is </w:t>
            </w:r>
            <w:r w:rsidR="00F127C9">
              <w:rPr>
                <w:lang w:val="en-US"/>
              </w:rPr>
              <w:t>expected to be</w:t>
            </w:r>
            <w:r w:rsidRPr="001D1632">
              <w:rPr>
                <w:lang w:val="en-US"/>
              </w:rPr>
              <w:t xml:space="preserve"> low, and NLOS is not typical scenario for GEO IMS voice over NTN from RAN1 perspective.</w:t>
            </w:r>
          </w:p>
          <w:p w14:paraId="079148BF" w14:textId="6870495E" w:rsidR="00096D69" w:rsidRPr="009B66AB" w:rsidRDefault="00096D69" w:rsidP="00867244">
            <w:pPr>
              <w:cnfStyle w:val="000000100000" w:firstRow="0" w:lastRow="0" w:firstColumn="0" w:lastColumn="0" w:oddVBand="0" w:evenVBand="0" w:oddHBand="1" w:evenHBand="0" w:firstRowFirstColumn="0" w:firstRowLastColumn="0" w:lastRowFirstColumn="0" w:lastRowLastColumn="0"/>
              <w:rPr>
                <w:lang w:val="en-US"/>
              </w:rPr>
            </w:pPr>
          </w:p>
        </w:tc>
      </w:tr>
      <w:tr w:rsidR="001A6DDF" w:rsidRPr="009B66AB" w14:paraId="47231ECC"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19BC5001" w14:textId="3CEE0FAC" w:rsidR="001A6DDF" w:rsidRPr="00F5361D" w:rsidRDefault="00F5361D" w:rsidP="00867244">
            <w:pPr>
              <w:rPr>
                <w:rFonts w:eastAsiaTheme="minorEastAsia"/>
                <w:lang w:val="en-US" w:eastAsia="zh-CN"/>
              </w:rPr>
            </w:pPr>
            <w:r>
              <w:rPr>
                <w:rFonts w:eastAsiaTheme="minorEastAsia" w:hint="eastAsia"/>
                <w:lang w:val="en-US" w:eastAsia="zh-CN"/>
              </w:rPr>
              <w:t>CATT</w:t>
            </w:r>
          </w:p>
        </w:tc>
        <w:tc>
          <w:tcPr>
            <w:tcW w:w="7024" w:type="dxa"/>
          </w:tcPr>
          <w:p w14:paraId="79773973" w14:textId="14688258" w:rsidR="001A6DDF" w:rsidRDefault="00F5361D" w:rsidP="0086724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First, we share same view with Ericsson. </w:t>
            </w:r>
            <w:r>
              <w:rPr>
                <w:rFonts w:eastAsiaTheme="minorEastAsia"/>
                <w:lang w:val="en-US" w:eastAsia="zh-CN"/>
              </w:rPr>
              <w:t>T</w:t>
            </w:r>
            <w:r>
              <w:rPr>
                <w:rFonts w:eastAsiaTheme="minorEastAsia" w:hint="eastAsia"/>
                <w:lang w:val="en-US" w:eastAsia="zh-CN"/>
              </w:rPr>
              <w:t xml:space="preserve">he </w:t>
            </w:r>
            <w:r>
              <w:rPr>
                <w:lang w:val="en-US"/>
              </w:rPr>
              <w:t>response to SA2 can focus on the first and second bullets</w:t>
            </w:r>
            <w:r>
              <w:rPr>
                <w:rFonts w:eastAsiaTheme="minorEastAsia" w:hint="eastAsia"/>
                <w:lang w:val="en-US" w:eastAsia="zh-CN"/>
              </w:rPr>
              <w:t>, which are relevant to SA2 questions.</w:t>
            </w:r>
          </w:p>
          <w:p w14:paraId="52CF0899" w14:textId="17772188" w:rsidR="00F5361D" w:rsidRDefault="00F5361D" w:rsidP="0086724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econdly, for GEO case, in general the SINR range is a bit low, so the working scenario of GEO should focus on the LOS condition. </w:t>
            </w:r>
            <w:r>
              <w:rPr>
                <w:rFonts w:eastAsiaTheme="minorEastAsia"/>
                <w:lang w:val="en-US" w:eastAsia="zh-CN"/>
              </w:rPr>
              <w:t>F</w:t>
            </w:r>
            <w:r>
              <w:rPr>
                <w:rFonts w:eastAsiaTheme="minorEastAsia" w:hint="eastAsia"/>
                <w:lang w:val="en-US" w:eastAsia="zh-CN"/>
              </w:rPr>
              <w:t xml:space="preserve">or NLOS condition, the </w:t>
            </w:r>
            <w:r>
              <w:rPr>
                <w:rFonts w:eastAsiaTheme="minorEastAsia"/>
                <w:lang w:val="en-US" w:eastAsia="zh-CN"/>
              </w:rPr>
              <w:t>additional</w:t>
            </w:r>
            <w:r>
              <w:rPr>
                <w:rFonts w:eastAsiaTheme="minorEastAsia" w:hint="eastAsia"/>
                <w:lang w:val="en-US" w:eastAsia="zh-CN"/>
              </w:rPr>
              <w:t xml:space="preserve"> pathloss will be increased with more than 10dB. </w:t>
            </w:r>
            <w:r>
              <w:rPr>
                <w:rFonts w:eastAsiaTheme="minorEastAsia"/>
                <w:lang w:val="en-US" w:eastAsia="zh-CN"/>
              </w:rPr>
              <w:t>Therefore</w:t>
            </w:r>
            <w:r>
              <w:rPr>
                <w:rFonts w:eastAsiaTheme="minorEastAsia" w:hint="eastAsia"/>
                <w:lang w:val="en-US" w:eastAsia="zh-CN"/>
              </w:rPr>
              <w:t xml:space="preserve">, for NLOS condition, the </w:t>
            </w:r>
            <w:r>
              <w:rPr>
                <w:rFonts w:eastAsiaTheme="minorEastAsia"/>
                <w:lang w:val="en-US" w:eastAsia="zh-CN"/>
              </w:rPr>
              <w:t>performance</w:t>
            </w:r>
            <w:r>
              <w:rPr>
                <w:rFonts w:eastAsiaTheme="minorEastAsia" w:hint="eastAsia"/>
                <w:lang w:val="en-US" w:eastAsia="zh-CN"/>
              </w:rPr>
              <w:t xml:space="preserve"> of BLER is not </w:t>
            </w:r>
            <w:r>
              <w:rPr>
                <w:rFonts w:eastAsiaTheme="minorEastAsia"/>
                <w:lang w:val="en-US" w:eastAsia="zh-CN"/>
              </w:rPr>
              <w:t>mandatory</w:t>
            </w:r>
            <w:r>
              <w:rPr>
                <w:rFonts w:eastAsiaTheme="minorEastAsia" w:hint="eastAsia"/>
                <w:lang w:val="en-US" w:eastAsia="zh-CN"/>
              </w:rPr>
              <w:t xml:space="preserve"> target, just </w:t>
            </w:r>
            <w:r w:rsidR="00E74D59">
              <w:rPr>
                <w:rFonts w:eastAsiaTheme="minorEastAsia" w:hint="eastAsia"/>
                <w:lang w:val="en-US" w:eastAsia="zh-CN"/>
              </w:rPr>
              <w:t xml:space="preserve">with </w:t>
            </w:r>
            <w:r>
              <w:rPr>
                <w:rFonts w:eastAsiaTheme="minorEastAsia" w:hint="eastAsia"/>
                <w:lang w:val="en-US" w:eastAsia="zh-CN"/>
              </w:rPr>
              <w:t>the best effort.</w:t>
            </w:r>
          </w:p>
          <w:p w14:paraId="685605A3" w14:textId="660CD053" w:rsidR="00F5361D" w:rsidRPr="00F5361D" w:rsidRDefault="00F5361D" w:rsidP="00190B3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w:t>
            </w:r>
            <w:r>
              <w:rPr>
                <w:rFonts w:eastAsiaTheme="minorEastAsia"/>
                <w:lang w:val="en-US" w:eastAsia="zh-CN"/>
              </w:rPr>
              <w:t>the</w:t>
            </w:r>
            <w:r>
              <w:rPr>
                <w:rFonts w:eastAsiaTheme="minorEastAsia" w:hint="eastAsia"/>
                <w:lang w:val="en-US" w:eastAsia="zh-CN"/>
              </w:rPr>
              <w:t xml:space="preserve"> pr</w:t>
            </w:r>
            <w:r w:rsidR="00190B3A">
              <w:rPr>
                <w:rFonts w:eastAsiaTheme="minorEastAsia" w:hint="eastAsia"/>
                <w:lang w:val="en-US" w:eastAsia="zh-CN"/>
              </w:rPr>
              <w:t xml:space="preserve">erequisite </w:t>
            </w:r>
            <w:r w:rsidR="002E31DA">
              <w:rPr>
                <w:rFonts w:eastAsiaTheme="minorEastAsia" w:hint="eastAsia"/>
                <w:lang w:val="en-US" w:eastAsia="zh-CN"/>
              </w:rPr>
              <w:t xml:space="preserve">channel </w:t>
            </w:r>
            <w:r>
              <w:rPr>
                <w:rFonts w:eastAsiaTheme="minorEastAsia" w:hint="eastAsia"/>
                <w:lang w:val="en-US" w:eastAsia="zh-CN"/>
              </w:rPr>
              <w:t xml:space="preserve">condition for GEO should be discussed firstly. </w:t>
            </w:r>
            <w:r>
              <w:rPr>
                <w:rFonts w:eastAsiaTheme="minorEastAsia"/>
                <w:lang w:val="en-US" w:eastAsia="zh-CN"/>
              </w:rPr>
              <w:t>B</w:t>
            </w:r>
            <w:r>
              <w:rPr>
                <w:rFonts w:eastAsiaTheme="minorEastAsia" w:hint="eastAsia"/>
                <w:lang w:val="en-US" w:eastAsia="zh-CN"/>
              </w:rPr>
              <w:t xml:space="preserve">ased on R17 evaluation, the NLOS </w:t>
            </w:r>
            <w:r>
              <w:rPr>
                <w:rFonts w:eastAsiaTheme="minorEastAsia"/>
                <w:lang w:val="en-US" w:eastAsia="zh-CN"/>
              </w:rPr>
              <w:t>channel</w:t>
            </w:r>
            <w:r>
              <w:rPr>
                <w:rFonts w:eastAsiaTheme="minorEastAsia" w:hint="eastAsia"/>
                <w:lang w:val="en-US" w:eastAsia="zh-CN"/>
              </w:rPr>
              <w:t xml:space="preserve"> is not the targeted channel. </w:t>
            </w:r>
            <w:r w:rsidR="005D1A6B">
              <w:rPr>
                <w:rFonts w:eastAsiaTheme="minorEastAsia"/>
                <w:lang w:val="en-US" w:eastAsia="zh-CN"/>
              </w:rPr>
              <w:t>H</w:t>
            </w:r>
            <w:r w:rsidR="005D1A6B">
              <w:rPr>
                <w:rFonts w:eastAsiaTheme="minorEastAsia" w:hint="eastAsia"/>
                <w:lang w:val="en-US" w:eastAsia="zh-CN"/>
              </w:rPr>
              <w:t>ence, for RAN1</w:t>
            </w:r>
            <w:r w:rsidR="0023773F">
              <w:rPr>
                <w:rFonts w:eastAsiaTheme="minorEastAsia" w:hint="eastAsia"/>
                <w:lang w:val="en-US" w:eastAsia="zh-CN"/>
              </w:rPr>
              <w:t xml:space="preserve"> evaluation</w:t>
            </w:r>
            <w:r w:rsidR="005D1A6B">
              <w:rPr>
                <w:rFonts w:eastAsiaTheme="minorEastAsia" w:hint="eastAsia"/>
                <w:lang w:val="en-US" w:eastAsia="zh-CN"/>
              </w:rPr>
              <w:t xml:space="preserve">, it </w:t>
            </w:r>
            <w:r w:rsidR="005D1A6B">
              <w:rPr>
                <w:rFonts w:eastAsiaTheme="minorEastAsia"/>
                <w:lang w:val="en-US" w:eastAsia="zh-CN"/>
              </w:rPr>
              <w:t>should</w:t>
            </w:r>
            <w:r w:rsidR="005D1A6B">
              <w:rPr>
                <w:rFonts w:eastAsiaTheme="minorEastAsia" w:hint="eastAsia"/>
                <w:lang w:val="en-US" w:eastAsia="zh-CN"/>
              </w:rPr>
              <w:t xml:space="preserve"> focus on the LOS channel.</w:t>
            </w:r>
          </w:p>
        </w:tc>
      </w:tr>
      <w:tr w:rsidR="008838B9" w:rsidRPr="009B66AB" w14:paraId="3E0046D1"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68EAF1B" w14:textId="046CB65B" w:rsidR="008838B9" w:rsidRPr="008838B9" w:rsidRDefault="008838B9" w:rsidP="008838B9">
            <w:pPr>
              <w:rPr>
                <w:rFonts w:eastAsiaTheme="minorEastAsia"/>
                <w:lang w:eastAsia="zh-CN"/>
              </w:rPr>
            </w:pPr>
            <w:r>
              <w:rPr>
                <w:lang w:val="en-US"/>
              </w:rPr>
              <w:t>Nokia, NSB</w:t>
            </w:r>
          </w:p>
        </w:tc>
        <w:tc>
          <w:tcPr>
            <w:tcW w:w="7024" w:type="dxa"/>
          </w:tcPr>
          <w:p w14:paraId="599C6C11" w14:textId="317235F7" w:rsidR="008838B9" w:rsidRDefault="008838B9" w:rsidP="008838B9">
            <w:pPr>
              <w:cnfStyle w:val="000000100000" w:firstRow="0" w:lastRow="0" w:firstColumn="0" w:lastColumn="0" w:oddVBand="0" w:evenVBand="0" w:oddHBand="1" w:evenHBand="0" w:firstRowFirstColumn="0" w:firstRowLastColumn="0" w:lastRowFirstColumn="0" w:lastRowLastColumn="0"/>
              <w:rPr>
                <w:lang w:val="en-US"/>
              </w:rPr>
            </w:pPr>
            <w:r>
              <w:rPr>
                <w:lang w:val="en-US"/>
              </w:rPr>
              <w:t>We think the first two bullets can be discussed in RAN1 and RAN1 need to reply SA2 on these two bullets. For the fourth bullet, maybe there will be impact but need discussion in RAN1.</w:t>
            </w:r>
          </w:p>
          <w:p w14:paraId="60EAAC0E" w14:textId="77777777" w:rsidR="008838B9" w:rsidRDefault="008838B9" w:rsidP="008838B9">
            <w:pPr>
              <w:cnfStyle w:val="000000100000" w:firstRow="0" w:lastRow="0" w:firstColumn="0" w:lastColumn="0" w:oddVBand="0" w:evenVBand="0" w:oddHBand="1" w:evenHBand="0" w:firstRowFirstColumn="0" w:firstRowLastColumn="0" w:lastRowFirstColumn="0" w:lastRowLastColumn="0"/>
              <w:rPr>
                <w:lang w:val="en-US"/>
              </w:rPr>
            </w:pPr>
            <w:r>
              <w:rPr>
                <w:lang w:val="en-US"/>
              </w:rPr>
              <w:lastRenderedPageBreak/>
              <w:t>First of all, we think the first bullet is the most important case to be discussed.</w:t>
            </w:r>
          </w:p>
          <w:p w14:paraId="0E1A83E9" w14:textId="77777777" w:rsidR="008838B9" w:rsidRDefault="008838B9" w:rsidP="008838B9">
            <w:pPr>
              <w:cnfStyle w:val="000000100000" w:firstRow="0" w:lastRow="0" w:firstColumn="0" w:lastColumn="0" w:oddVBand="0" w:evenVBand="0" w:oddHBand="1" w:evenHBand="0" w:firstRowFirstColumn="0" w:firstRowLastColumn="0" w:lastRowFirstColumn="0" w:lastRowLastColumn="0"/>
              <w:rPr>
                <w:lang w:val="en-US"/>
              </w:rPr>
            </w:pPr>
            <w:r>
              <w:rPr>
                <w:lang w:val="en-US"/>
              </w:rPr>
              <w:t>While for the second bullet, we think the probability of changing from LOS to NLOS is very small and even not considered in the previous evaluations in RAN1. Additionally, when changing from LOS to NLOS, the impact may be not only packet error but there may be lost of the connection, thus only discuss the packet error rate is not the motivation.</w:t>
            </w:r>
          </w:p>
          <w:p w14:paraId="6AE067F0" w14:textId="05E9258E" w:rsidR="009B0CFB" w:rsidRDefault="009B0CFB" w:rsidP="008838B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eastAsia="zh-CN"/>
              </w:rPr>
              <w:t>For the fourth bullet, we think it will be good to discuss and make it clear on the impact of the interruption on the packet error rate/performance.</w:t>
            </w:r>
          </w:p>
        </w:tc>
      </w:tr>
    </w:tbl>
    <w:p w14:paraId="239B74A5" w14:textId="77777777" w:rsidR="00507379" w:rsidRDefault="00507379" w:rsidP="00507379">
      <w:pPr>
        <w:rPr>
          <w:lang w:val="en-US"/>
        </w:rPr>
      </w:pPr>
    </w:p>
    <w:p w14:paraId="2A4DBF5F" w14:textId="3F5EBC48" w:rsidR="009B66AB" w:rsidRPr="009B66AB" w:rsidRDefault="009B66AB" w:rsidP="009B66AB">
      <w:pPr>
        <w:pStyle w:val="Heading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Heading1"/>
        <w:jc w:val="both"/>
        <w:rPr>
          <w:lang w:val="en-US"/>
        </w:rPr>
      </w:pPr>
      <w:r w:rsidRPr="009B66AB">
        <w:rPr>
          <w:lang w:val="en-US"/>
        </w:rPr>
        <w:t xml:space="preserve">Appendix: </w:t>
      </w:r>
      <w:r w:rsidR="00ED376B" w:rsidRPr="009B66AB">
        <w:rPr>
          <w:lang w:val="en-US"/>
        </w:rPr>
        <w:t>Summary of proposals</w:t>
      </w:r>
    </w:p>
    <w:tbl>
      <w:tblPr>
        <w:tblStyle w:val="TableGrid"/>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EC154A" w:rsidP="00867244">
            <w:pPr>
              <w:rPr>
                <w:lang w:val="en-US"/>
              </w:rPr>
            </w:pPr>
            <w:hyperlink r:id="rId22" w:tgtFrame="_blank" w:tooltip="View original 3GPP document" w:history="1">
              <w:r w:rsidRPr="009B66AB">
                <w:rPr>
                  <w:rStyle w:val="Hyperlink"/>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vivo, Spreadtrum</w:t>
            </w:r>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xml:space="preserve">- RAN1 evaluated the probability of 16 or 64 consecutive packet losses based on the typical NTN channel model and evaluation assumptions, and the example frame structure shown in Figure 5.2.2.3-1 and Figure 5.2.2.3-2 of 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EC154A" w:rsidP="00867244">
            <w:pPr>
              <w:rPr>
                <w:lang w:val="en-US"/>
              </w:rPr>
            </w:pPr>
            <w:hyperlink r:id="rId23" w:tgtFrame="_blank" w:tooltip="View original 3GPP document" w:history="1">
              <w:r w:rsidRPr="009B66AB">
                <w:rPr>
                  <w:rStyle w:val="Hyperlink"/>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Proposal 1: Reply SA2 that the probability that 16 or 64 consecutive packets loss or error is nearly zero and almost never not happen.</w:t>
            </w:r>
          </w:p>
        </w:tc>
      </w:tr>
      <w:tr w:rsidR="00EC154A" w:rsidRPr="009B66AB" w14:paraId="2BD97C94" w14:textId="595A6F2C" w:rsidTr="00EC154A">
        <w:tc>
          <w:tcPr>
            <w:tcW w:w="2024" w:type="dxa"/>
          </w:tcPr>
          <w:p w14:paraId="436C4F42" w14:textId="77777777" w:rsidR="00EC154A" w:rsidRPr="009B66AB" w:rsidRDefault="00EC154A" w:rsidP="00867244">
            <w:pPr>
              <w:rPr>
                <w:lang w:val="en-US"/>
              </w:rPr>
            </w:pPr>
            <w:hyperlink r:id="rId24" w:tgtFrame="_blank" w:tooltip="View original 3GPP document" w:history="1">
              <w:r w:rsidRPr="009B66AB">
                <w:rPr>
                  <w:rStyle w:val="Hyperlink"/>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EC154A" w:rsidP="00867244">
            <w:pPr>
              <w:rPr>
                <w:lang w:val="en-US"/>
              </w:rPr>
            </w:pPr>
            <w:hyperlink r:id="rId25" w:tgtFrame="_blank" w:tooltip="View original 3GPP document" w:history="1">
              <w:r w:rsidRPr="009B66AB">
                <w:rPr>
                  <w:rStyle w:val="Hyperlink"/>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EC154A" w:rsidP="00867244">
            <w:pPr>
              <w:rPr>
                <w:lang w:val="en-US"/>
              </w:rPr>
            </w:pPr>
            <w:hyperlink r:id="rId26" w:tgtFrame="_blank" w:tooltip="View original 3GPP document" w:history="1">
              <w:r w:rsidRPr="009B66AB">
                <w:rPr>
                  <w:rStyle w:val="Hyperlink"/>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Proposal 1: Decompressing touches on higher layer operation and RAN1 cannot provides the probability or frequency that consecutive packets are erroneously decompressed.</w:t>
            </w:r>
          </w:p>
          <w:p w14:paraId="31FEC93A" w14:textId="7FFF6DD9" w:rsidR="00EC154A" w:rsidRPr="009B66AB" w:rsidRDefault="00EC154A" w:rsidP="00867244">
            <w:pPr>
              <w:rPr>
                <w:lang w:val="en-US"/>
              </w:rPr>
            </w:pPr>
            <w:r w:rsidRPr="00EC154A">
              <w:rPr>
                <w:lang w:val="en-US"/>
              </w:rPr>
              <w:t>Proposal 2: The probability that 16 and 64 consecutive packets are lost is very low, and the impact of consecutively lost packets on using RoHC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EC154A" w:rsidP="00867244">
                  <w:pPr>
                    <w:spacing w:after="0"/>
                    <w:rPr>
                      <w:lang w:val="en-US"/>
                    </w:rPr>
                  </w:pPr>
                  <w:hyperlink r:id="rId27" w:tgtFrame="_blank" w:tooltip="View original 3GPP document" w:history="1">
                    <w:r w:rsidRPr="009B66AB">
                      <w:rPr>
                        <w:rStyle w:val="Hyperlink"/>
                        <w:rFonts w:eastAsia="宋体"/>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EC154A" w:rsidP="00867244">
            <w:pPr>
              <w:rPr>
                <w:lang w:val="en-US"/>
              </w:rPr>
            </w:pPr>
            <w:hyperlink r:id="rId28" w:tgtFrame="_blank" w:tooltip="View original 3GPP document" w:history="1">
              <w:r w:rsidRPr="009B66AB">
                <w:rPr>
                  <w:rStyle w:val="Hyperlink"/>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EC154A" w:rsidP="00867244">
            <w:pPr>
              <w:rPr>
                <w:lang w:val="en-US"/>
              </w:rPr>
            </w:pPr>
            <w:hyperlink r:id="rId29" w:tgtFrame="_blank" w:tooltip="View original 3GPP document" w:history="1">
              <w:r w:rsidRPr="009B66AB">
                <w:rPr>
                  <w:rStyle w:val="Hyperlink"/>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lastRenderedPageBreak/>
              <w:t>1) packet loss or erroneous decompression can be due to the wireless channel degradation and/or packet collisions;</w:t>
            </w:r>
          </w:p>
          <w:p w14:paraId="16F4E3BE" w14:textId="77777777" w:rsidR="00EC154A" w:rsidRPr="009B66AB" w:rsidRDefault="00EC154A" w:rsidP="00867244">
            <w:pPr>
              <w:rPr>
                <w:lang w:val="en-US"/>
              </w:rPr>
            </w:pPr>
            <w:r w:rsidRPr="009B66AB">
              <w:rPr>
                <w:lang w:val="en-US"/>
              </w:rPr>
              <w:t xml:space="preserve"> 2) the wireless channel degradation modelling requires further RAN1 discussion on the evaluation scenario assumption; </w:t>
            </w:r>
          </w:p>
          <w:p w14:paraId="450A07B5" w14:textId="77777777" w:rsidR="00EC154A" w:rsidRPr="009B66AB" w:rsidRDefault="00EC154A" w:rsidP="00867244">
            <w:pPr>
              <w:rPr>
                <w:lang w:val="en-US"/>
              </w:rPr>
            </w:pPr>
            <w:r w:rsidRPr="009B66AB">
              <w:rPr>
                <w:lang w:val="en-US"/>
              </w:rPr>
              <w:t xml:space="preserve">3) the packet collision modelling requires further inputs from RAN4 and SA2 to provide inputs on the UE power model, overall required PHY data rates for different IP-based solutions, and multi-party voice service modelling; </w:t>
            </w:r>
          </w:p>
          <w:p w14:paraId="02E395A2" w14:textId="4BD1A73F" w:rsidR="00EC154A" w:rsidRPr="009B66AB" w:rsidRDefault="00EC154A" w:rsidP="00867244">
            <w:pPr>
              <w:rPr>
                <w:lang w:val="en-US"/>
              </w:rPr>
            </w:pPr>
            <w:r w:rsidRPr="009B66AB">
              <w:rPr>
                <w:lang w:val="en-US"/>
              </w:rPr>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EC154A" w:rsidP="00867244">
            <w:pPr>
              <w:rPr>
                <w:lang w:val="en-US"/>
              </w:rPr>
            </w:pPr>
            <w:hyperlink r:id="rId30" w:tgtFrame="_blank" w:tooltip="View original 3GPP document" w:history="1">
              <w:r w:rsidRPr="009B66AB">
                <w:rPr>
                  <w:rStyle w:val="Hyperlink"/>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P_N=(P_bler)^N,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EC154A" w:rsidP="00867244">
            <w:pPr>
              <w:rPr>
                <w:lang w:val="en-US"/>
              </w:rPr>
            </w:pPr>
            <w:hyperlink r:id="rId31" w:tgtFrame="_blank" w:tooltip="View original 3GPP document" w:history="1">
              <w:r w:rsidRPr="009B66AB">
                <w:rPr>
                  <w:rStyle w:val="Hyperlink"/>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TableofFigures"/>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Response to “Question 2 (To RAN1)”: While providing numerical data on the probability of error requires link-level simulations, in principle it is theoretically possible to transmit data with an arbitrarily low error rate using suitable error-correcting methods (presumably the ones already available in NB-IoT):</w:t>
            </w:r>
          </w:p>
          <w:p w14:paraId="22354CAF" w14:textId="5DABC7D4"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NPUSCH Format 1 single-tone in an SNR range from -10 dB to -2 dB, it should be theoretically possible to transmit the following estimated data rates with an arbitrarily low error rate:</w:t>
            </w:r>
          </w:p>
          <w:p w14:paraId="71CBA957" w14:textId="4521A69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1.0250 kbps, ~ 1.0933 kbps, and ~ 2.05 kbps from the lowest SNR (i.e., ~ -10 dB) onwards.</w:t>
            </w:r>
          </w:p>
          <w:p w14:paraId="2D2C71A8" w14:textId="37778582"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3.75 kHz SCS NPUSCH Format 1 single-tone in an SNR range from -10 dB to -2 dB, it should be theoretically possible to transmit the following estimated data rates with an arbitrarily low error rate:</w:t>
            </w:r>
          </w:p>
          <w:p w14:paraId="62D46F3D" w14:textId="3276D822"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NPDSCH in an SNR range from -10 dB to -2 dB, it should be theoretically possible to transmit all the estimated data rates (from fractions of 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EC154A" w:rsidP="00867244">
            <w:pPr>
              <w:rPr>
                <w:lang w:val="en-US"/>
              </w:rPr>
            </w:pPr>
            <w:hyperlink r:id="rId32" w:tgtFrame="_blank" w:tooltip="View original 3GPP document" w:history="1">
              <w:r w:rsidRPr="009B66AB">
                <w:rPr>
                  <w:rStyle w:val="Hyperlink"/>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t xml:space="preserve">Proposal 2: </w:t>
            </w:r>
            <w:r w:rsidRPr="009B66AB">
              <w:rPr>
                <w:lang w:val="en-US"/>
              </w:rPr>
              <w:t>Assuming a mobile user for which the line of sight condition changes during the call (from line-of-sight LOS to non-line-of-sight NLOS and vice-versa), there is a non-negligible probability of a large number of packets being consecutively lost. Assuming a rural scenario with 50 degree elevation angle:</w:t>
            </w:r>
          </w:p>
          <w:p w14:paraId="7529E779" w14:textId="77777777" w:rsidR="00EC154A" w:rsidRPr="009B66AB" w:rsidRDefault="00EC154A" w:rsidP="00EC154A">
            <w:pPr>
              <w:pStyle w:val="ListParagraph"/>
              <w:numPr>
                <w:ilvl w:val="0"/>
                <w:numId w:val="12"/>
              </w:numPr>
              <w:rPr>
                <w:lang w:val="en-US"/>
              </w:rPr>
            </w:pPr>
            <w:r w:rsidRPr="009B66AB">
              <w:rPr>
                <w:lang w:val="en-US"/>
              </w:rPr>
              <w:t>For a slow moving receiver (1m/s):</w:t>
            </w:r>
          </w:p>
          <w:p w14:paraId="63A202E4" w14:textId="77777777" w:rsidR="00EC154A" w:rsidRPr="009B66AB" w:rsidRDefault="00EC154A" w:rsidP="00EC154A">
            <w:pPr>
              <w:pStyle w:val="ListParagraph"/>
              <w:numPr>
                <w:ilvl w:val="1"/>
                <w:numId w:val="12"/>
              </w:numPr>
              <w:rPr>
                <w:lang w:val="en-US"/>
              </w:rPr>
            </w:pPr>
            <w:r w:rsidRPr="009B66AB">
              <w:rPr>
                <w:lang w:val="en-US"/>
              </w:rPr>
              <w:lastRenderedPageBreak/>
              <w:t>88% of the NLOS events will result in consecutive packet losses longer than 1.28s</w:t>
            </w:r>
          </w:p>
          <w:p w14:paraId="5955E16F" w14:textId="77777777" w:rsidR="00EC154A" w:rsidRPr="009B66AB" w:rsidRDefault="00EC154A" w:rsidP="00EC154A">
            <w:pPr>
              <w:pStyle w:val="ListParagraph"/>
              <w:numPr>
                <w:ilvl w:val="2"/>
                <w:numId w:val="12"/>
              </w:numPr>
              <w:rPr>
                <w:lang w:val="en-US"/>
              </w:rPr>
            </w:pPr>
            <w:r w:rsidRPr="009B66AB">
              <w:rPr>
                <w:lang w:val="en-US"/>
              </w:rPr>
              <w:t>There are 0.25 events / minute exceeding 1.28s, with an average duration of 15.3s</w:t>
            </w:r>
          </w:p>
          <w:p w14:paraId="4EB63BC9" w14:textId="77777777" w:rsidR="00EC154A" w:rsidRPr="009B66AB" w:rsidRDefault="00EC154A" w:rsidP="00EC154A">
            <w:pPr>
              <w:pStyle w:val="ListParagraph"/>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ListParagraph"/>
              <w:numPr>
                <w:ilvl w:val="2"/>
                <w:numId w:val="12"/>
              </w:numPr>
              <w:rPr>
                <w:lang w:val="en-US"/>
              </w:rPr>
            </w:pPr>
            <w:r w:rsidRPr="009B66AB">
              <w:rPr>
                <w:lang w:val="en-US"/>
              </w:rPr>
              <w:t>There are 0.17 events / minute exceeding 5.12s, with an average duration of 20.4s.</w:t>
            </w:r>
          </w:p>
          <w:p w14:paraId="3711EB06" w14:textId="77777777" w:rsidR="00EC154A" w:rsidRPr="009B66AB" w:rsidRDefault="00EC154A" w:rsidP="00EC154A">
            <w:pPr>
              <w:pStyle w:val="ListParagraph"/>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ListParagraph"/>
              <w:numPr>
                <w:ilvl w:val="1"/>
                <w:numId w:val="12"/>
              </w:numPr>
              <w:rPr>
                <w:lang w:val="en-US"/>
              </w:rPr>
            </w:pPr>
            <w:r w:rsidRPr="009B66AB">
              <w:rPr>
                <w:lang w:val="en-US"/>
              </w:rPr>
              <w:t>40% of the NLOS events will result in consecutive packet losses longer than 1.28s</w:t>
            </w:r>
          </w:p>
          <w:p w14:paraId="465651E7" w14:textId="77777777" w:rsidR="00EC154A" w:rsidRPr="009B66AB" w:rsidRDefault="00EC154A" w:rsidP="00EC154A">
            <w:pPr>
              <w:pStyle w:val="ListParagraph"/>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ListParagraph"/>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ListParagraph"/>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ListParagraph"/>
              <w:numPr>
                <w:ilvl w:val="0"/>
                <w:numId w:val="12"/>
              </w:numPr>
              <w:rPr>
                <w:lang w:val="en-US"/>
              </w:rPr>
            </w:pPr>
            <w:r w:rsidRPr="009B66AB">
              <w:rPr>
                <w:lang w:val="en-US"/>
              </w:rPr>
              <w:t>For a high speed receiver (30m/s):</w:t>
            </w:r>
          </w:p>
          <w:p w14:paraId="792D92C2" w14:textId="77777777" w:rsidR="00EC154A" w:rsidRPr="009B66AB" w:rsidRDefault="00EC154A" w:rsidP="00EC154A">
            <w:pPr>
              <w:pStyle w:val="ListParagraph"/>
              <w:numPr>
                <w:ilvl w:val="1"/>
                <w:numId w:val="12"/>
              </w:numPr>
              <w:rPr>
                <w:lang w:val="en-US"/>
              </w:rPr>
            </w:pPr>
            <w:r w:rsidRPr="009B66AB">
              <w:rPr>
                <w:lang w:val="en-US"/>
              </w:rPr>
              <w:t>12% of the NLOS events will result in consecutive packet losses longer than 1.28s</w:t>
            </w:r>
          </w:p>
          <w:p w14:paraId="646422D2" w14:textId="77777777" w:rsidR="00EC154A" w:rsidRPr="009B66AB" w:rsidRDefault="00EC154A" w:rsidP="00EC154A">
            <w:pPr>
              <w:pStyle w:val="ListParagraph"/>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ListParagraph"/>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ListParagraph"/>
              <w:numPr>
                <w:ilvl w:val="2"/>
                <w:numId w:val="12"/>
              </w:numPr>
              <w:rPr>
                <w:lang w:val="en-US"/>
              </w:rPr>
            </w:pPr>
            <w:r w:rsidRPr="009B66AB">
              <w:rPr>
                <w:lang w:val="en-US"/>
              </w:rPr>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ListParagraph"/>
              <w:numPr>
                <w:ilvl w:val="0"/>
                <w:numId w:val="14"/>
              </w:numPr>
              <w:rPr>
                <w:lang w:val="en-US"/>
              </w:rPr>
            </w:pPr>
            <w:r w:rsidRPr="009B66AB">
              <w:rPr>
                <w:lang w:val="en-US"/>
              </w:rPr>
              <w:t xml:space="preserve">For GNSS reacquisition, the UE will drop all packets every </w:t>
            </w:r>
            <w:r w:rsidRPr="009B66AB">
              <w:rPr>
                <w:i/>
                <w:iCs/>
                <w:lang w:val="en-US"/>
              </w:rPr>
              <w:t>GNSS-ValidityDuration</w:t>
            </w:r>
            <w:r w:rsidRPr="009B66AB">
              <w:rPr>
                <w:lang w:val="en-US"/>
              </w:rPr>
              <w:t xml:space="preserve"> for a duration of </w:t>
            </w:r>
            <w:r w:rsidRPr="009B66AB">
              <w:rPr>
                <w:i/>
                <w:iCs/>
                <w:lang w:val="en-US"/>
              </w:rPr>
              <w:t>GNSS-PositionFixDuration</w:t>
            </w:r>
          </w:p>
          <w:p w14:paraId="145904D0" w14:textId="77777777" w:rsidR="00EC154A" w:rsidRPr="009B66AB" w:rsidRDefault="00EC154A" w:rsidP="00EC154A">
            <w:pPr>
              <w:pStyle w:val="ListParagraph"/>
              <w:numPr>
                <w:ilvl w:val="1"/>
                <w:numId w:val="14"/>
              </w:numPr>
              <w:rPr>
                <w:lang w:val="en-US"/>
              </w:rPr>
            </w:pPr>
            <w:r w:rsidRPr="009B66AB">
              <w:rPr>
                <w:i/>
                <w:iCs/>
                <w:lang w:val="en-US"/>
              </w:rPr>
              <w:t>GNSS-ValidityDuration</w:t>
            </w:r>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ListParagraph"/>
              <w:numPr>
                <w:ilvl w:val="0"/>
                <w:numId w:val="14"/>
              </w:numPr>
              <w:rPr>
                <w:lang w:val="en-US"/>
              </w:rPr>
            </w:pPr>
            <w:r w:rsidRPr="009B66AB">
              <w:rPr>
                <w:lang w:val="en-US"/>
              </w:rPr>
              <w:t xml:space="preserve">For SIB31 reading, the UE will drop all packets every </w:t>
            </w:r>
            <w:r w:rsidRPr="009B66AB">
              <w:rPr>
                <w:i/>
                <w:iCs/>
                <w:lang w:val="en-US"/>
              </w:rPr>
              <w:t xml:space="preserve">ul-SyncValidityDuration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ListParagraph"/>
              <w:numPr>
                <w:ilvl w:val="1"/>
                <w:numId w:val="14"/>
              </w:numPr>
              <w:rPr>
                <w:lang w:val="en-US"/>
              </w:rPr>
            </w:pPr>
            <w:r w:rsidRPr="009B66AB">
              <w:rPr>
                <w:i/>
                <w:iCs/>
                <w:lang w:val="en-US"/>
              </w:rPr>
              <w:t>ul-SyncValidityDuration</w:t>
            </w:r>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003FF" w14:textId="77777777" w:rsidR="007230E6" w:rsidRDefault="007230E6">
      <w:pPr>
        <w:spacing w:after="0"/>
      </w:pPr>
      <w:r>
        <w:separator/>
      </w:r>
    </w:p>
  </w:endnote>
  <w:endnote w:type="continuationSeparator" w:id="0">
    <w:p w14:paraId="64F11FD2" w14:textId="77777777" w:rsidR="007230E6" w:rsidRDefault="007230E6">
      <w:pPr>
        <w:spacing w:after="0"/>
      </w:pPr>
      <w:r>
        <w:continuationSeparator/>
      </w:r>
    </w:p>
  </w:endnote>
  <w:endnote w:type="continuationNotice" w:id="1">
    <w:p w14:paraId="75E4D523" w14:textId="77777777" w:rsidR="007230E6" w:rsidRDefault="007230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C491" w14:textId="77777777" w:rsidR="007230E6" w:rsidRDefault="007230E6">
      <w:pPr>
        <w:spacing w:after="0"/>
      </w:pPr>
      <w:r>
        <w:separator/>
      </w:r>
    </w:p>
  </w:footnote>
  <w:footnote w:type="continuationSeparator" w:id="0">
    <w:p w14:paraId="147E500E" w14:textId="77777777" w:rsidR="007230E6" w:rsidRDefault="007230E6">
      <w:pPr>
        <w:spacing w:after="0"/>
      </w:pPr>
      <w:r>
        <w:continuationSeparator/>
      </w:r>
    </w:p>
  </w:footnote>
  <w:footnote w:type="continuationNotice" w:id="1">
    <w:p w14:paraId="2D37AD42" w14:textId="77777777" w:rsidR="007230E6" w:rsidRDefault="007230E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D6679C"/>
    <w:multiLevelType w:val="hybridMultilevel"/>
    <w:tmpl w:val="C032BC32"/>
    <w:lvl w:ilvl="0" w:tplc="ED1831D2">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94375377">
    <w:abstractNumId w:val="0"/>
  </w:num>
  <w:num w:numId="2" w16cid:durableId="1734428984">
    <w:abstractNumId w:val="19"/>
  </w:num>
  <w:num w:numId="3" w16cid:durableId="1401906685">
    <w:abstractNumId w:val="18"/>
  </w:num>
  <w:num w:numId="4" w16cid:durableId="57359907">
    <w:abstractNumId w:val="17"/>
  </w:num>
  <w:num w:numId="5" w16cid:durableId="1434279077">
    <w:abstractNumId w:val="4"/>
  </w:num>
  <w:num w:numId="6" w16cid:durableId="844587549">
    <w:abstractNumId w:val="2"/>
  </w:num>
  <w:num w:numId="7" w16cid:durableId="1870144353">
    <w:abstractNumId w:val="12"/>
  </w:num>
  <w:num w:numId="8" w16cid:durableId="1501967554">
    <w:abstractNumId w:val="11"/>
  </w:num>
  <w:num w:numId="9" w16cid:durableId="1645156085">
    <w:abstractNumId w:val="9"/>
  </w:num>
  <w:num w:numId="10" w16cid:durableId="934941955">
    <w:abstractNumId w:val="1"/>
  </w:num>
  <w:num w:numId="11" w16cid:durableId="1030689482">
    <w:abstractNumId w:val="3"/>
  </w:num>
  <w:num w:numId="12" w16cid:durableId="1004210583">
    <w:abstractNumId w:val="15"/>
  </w:num>
  <w:num w:numId="13" w16cid:durableId="670108137">
    <w:abstractNumId w:val="7"/>
  </w:num>
  <w:num w:numId="14" w16cid:durableId="978730084">
    <w:abstractNumId w:val="16"/>
  </w:num>
  <w:num w:numId="15" w16cid:durableId="694816523">
    <w:abstractNumId w:val="10"/>
  </w:num>
  <w:num w:numId="16" w16cid:durableId="1214004840">
    <w:abstractNumId w:val="6"/>
  </w:num>
  <w:num w:numId="17" w16cid:durableId="136999381">
    <w:abstractNumId w:val="14"/>
  </w:num>
  <w:num w:numId="18" w16cid:durableId="253785626">
    <w:abstractNumId w:val="5"/>
  </w:num>
  <w:num w:numId="19" w16cid:durableId="1620070365">
    <w:abstractNumId w:val="13"/>
  </w:num>
  <w:num w:numId="20" w16cid:durableId="41786909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6D69"/>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4A68"/>
    <w:rsid w:val="000A4B59"/>
    <w:rsid w:val="000A5BBE"/>
    <w:rsid w:val="000A659F"/>
    <w:rsid w:val="000A716F"/>
    <w:rsid w:val="000A75CE"/>
    <w:rsid w:val="000A7ABD"/>
    <w:rsid w:val="000B0358"/>
    <w:rsid w:val="000B052A"/>
    <w:rsid w:val="000B0901"/>
    <w:rsid w:val="000B118C"/>
    <w:rsid w:val="000B1291"/>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B3A"/>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D55"/>
    <w:rsid w:val="001A5F61"/>
    <w:rsid w:val="001A6136"/>
    <w:rsid w:val="001A6C4F"/>
    <w:rsid w:val="001A6DD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632"/>
    <w:rsid w:val="001D1850"/>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B36"/>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73F"/>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1E3E"/>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5B"/>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D6B"/>
    <w:rsid w:val="002A0742"/>
    <w:rsid w:val="002A0AF9"/>
    <w:rsid w:val="002A12BE"/>
    <w:rsid w:val="002A141C"/>
    <w:rsid w:val="002A1900"/>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14"/>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C8"/>
    <w:rsid w:val="002E28F7"/>
    <w:rsid w:val="002E2C16"/>
    <w:rsid w:val="002E316A"/>
    <w:rsid w:val="002E31DA"/>
    <w:rsid w:val="002E3345"/>
    <w:rsid w:val="002E3583"/>
    <w:rsid w:val="002E35D3"/>
    <w:rsid w:val="002E402B"/>
    <w:rsid w:val="002E4269"/>
    <w:rsid w:val="002E4708"/>
    <w:rsid w:val="002E4E9B"/>
    <w:rsid w:val="002E4FBB"/>
    <w:rsid w:val="002E5051"/>
    <w:rsid w:val="002E51A1"/>
    <w:rsid w:val="002E51A2"/>
    <w:rsid w:val="002E521A"/>
    <w:rsid w:val="002E59C2"/>
    <w:rsid w:val="002E5A66"/>
    <w:rsid w:val="002E62ED"/>
    <w:rsid w:val="002E6DE5"/>
    <w:rsid w:val="002E6F24"/>
    <w:rsid w:val="002E705A"/>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5A46"/>
    <w:rsid w:val="00315E2F"/>
    <w:rsid w:val="00315EC2"/>
    <w:rsid w:val="00316171"/>
    <w:rsid w:val="00316C77"/>
    <w:rsid w:val="00316ECD"/>
    <w:rsid w:val="003175FA"/>
    <w:rsid w:val="0031773E"/>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26A"/>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544"/>
    <w:rsid w:val="003426C4"/>
    <w:rsid w:val="003426D0"/>
    <w:rsid w:val="00343629"/>
    <w:rsid w:val="0034375B"/>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C4C"/>
    <w:rsid w:val="003A1BD6"/>
    <w:rsid w:val="003A1CF6"/>
    <w:rsid w:val="003A2310"/>
    <w:rsid w:val="003A284C"/>
    <w:rsid w:val="003A2884"/>
    <w:rsid w:val="003A2B55"/>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51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8A"/>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0C"/>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75D"/>
    <w:rsid w:val="00462BE6"/>
    <w:rsid w:val="00463697"/>
    <w:rsid w:val="00463A9A"/>
    <w:rsid w:val="00463AAA"/>
    <w:rsid w:val="00463D8F"/>
    <w:rsid w:val="00463F33"/>
    <w:rsid w:val="00463F85"/>
    <w:rsid w:val="00464CA3"/>
    <w:rsid w:val="00465380"/>
    <w:rsid w:val="0046551E"/>
    <w:rsid w:val="00465AAC"/>
    <w:rsid w:val="00465E7B"/>
    <w:rsid w:val="00466332"/>
    <w:rsid w:val="0046659A"/>
    <w:rsid w:val="0046662E"/>
    <w:rsid w:val="004667C7"/>
    <w:rsid w:val="00467178"/>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50C3"/>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1A6B"/>
    <w:rsid w:val="005D201C"/>
    <w:rsid w:val="005D2107"/>
    <w:rsid w:val="005D22D6"/>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512"/>
    <w:rsid w:val="00633779"/>
    <w:rsid w:val="0063378B"/>
    <w:rsid w:val="00633EE1"/>
    <w:rsid w:val="00634768"/>
    <w:rsid w:val="00634945"/>
    <w:rsid w:val="00634A07"/>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27A5"/>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D25"/>
    <w:rsid w:val="00686FA0"/>
    <w:rsid w:val="00687524"/>
    <w:rsid w:val="00687787"/>
    <w:rsid w:val="006878DA"/>
    <w:rsid w:val="00687C5D"/>
    <w:rsid w:val="0069025C"/>
    <w:rsid w:val="006904BF"/>
    <w:rsid w:val="006905AC"/>
    <w:rsid w:val="00690794"/>
    <w:rsid w:val="00690853"/>
    <w:rsid w:val="006909C7"/>
    <w:rsid w:val="00691B3F"/>
    <w:rsid w:val="00691FC3"/>
    <w:rsid w:val="006928B5"/>
    <w:rsid w:val="00692DC2"/>
    <w:rsid w:val="00692F26"/>
    <w:rsid w:val="006938B9"/>
    <w:rsid w:val="00693941"/>
    <w:rsid w:val="00693EED"/>
    <w:rsid w:val="0069423D"/>
    <w:rsid w:val="00694473"/>
    <w:rsid w:val="006949C4"/>
    <w:rsid w:val="00694ED0"/>
    <w:rsid w:val="006953F7"/>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50F4"/>
    <w:rsid w:val="006C58AD"/>
    <w:rsid w:val="006C5C00"/>
    <w:rsid w:val="006C5E16"/>
    <w:rsid w:val="006C5ED9"/>
    <w:rsid w:val="006C60CC"/>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4A79"/>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664"/>
    <w:rsid w:val="007149B1"/>
    <w:rsid w:val="00714ABD"/>
    <w:rsid w:val="00714D2A"/>
    <w:rsid w:val="00714F60"/>
    <w:rsid w:val="007153A5"/>
    <w:rsid w:val="007157B0"/>
    <w:rsid w:val="00715930"/>
    <w:rsid w:val="0071640C"/>
    <w:rsid w:val="007165F3"/>
    <w:rsid w:val="007178AB"/>
    <w:rsid w:val="00717AD3"/>
    <w:rsid w:val="00717CCC"/>
    <w:rsid w:val="0072121A"/>
    <w:rsid w:val="007218AC"/>
    <w:rsid w:val="00721B09"/>
    <w:rsid w:val="00721CF3"/>
    <w:rsid w:val="007223A0"/>
    <w:rsid w:val="00722924"/>
    <w:rsid w:val="00722BA4"/>
    <w:rsid w:val="00722FB5"/>
    <w:rsid w:val="00722FED"/>
    <w:rsid w:val="007230E6"/>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B50"/>
    <w:rsid w:val="00745BCD"/>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1DC"/>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2F60"/>
    <w:rsid w:val="007C370A"/>
    <w:rsid w:val="007C3793"/>
    <w:rsid w:val="007C3908"/>
    <w:rsid w:val="007C39ED"/>
    <w:rsid w:val="007C438B"/>
    <w:rsid w:val="007C4DA5"/>
    <w:rsid w:val="007C50B7"/>
    <w:rsid w:val="007C5A81"/>
    <w:rsid w:val="007C5A8C"/>
    <w:rsid w:val="007C5EC4"/>
    <w:rsid w:val="007C5F6F"/>
    <w:rsid w:val="007C6ABB"/>
    <w:rsid w:val="007C6C95"/>
    <w:rsid w:val="007D0028"/>
    <w:rsid w:val="007D0AD4"/>
    <w:rsid w:val="007D1678"/>
    <w:rsid w:val="007D19C4"/>
    <w:rsid w:val="007D1B9E"/>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4A8"/>
    <w:rsid w:val="0084552F"/>
    <w:rsid w:val="008458B4"/>
    <w:rsid w:val="008459CF"/>
    <w:rsid w:val="00845BBB"/>
    <w:rsid w:val="00845C36"/>
    <w:rsid w:val="00845E0B"/>
    <w:rsid w:val="00846258"/>
    <w:rsid w:val="008467D0"/>
    <w:rsid w:val="00846ED2"/>
    <w:rsid w:val="00847784"/>
    <w:rsid w:val="00847C72"/>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38B9"/>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D022D"/>
    <w:rsid w:val="008D0518"/>
    <w:rsid w:val="008D0658"/>
    <w:rsid w:val="008D0D09"/>
    <w:rsid w:val="008D0E79"/>
    <w:rsid w:val="008D1271"/>
    <w:rsid w:val="008D35E4"/>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E0082"/>
    <w:rsid w:val="008E01DD"/>
    <w:rsid w:val="008E032B"/>
    <w:rsid w:val="008E05A8"/>
    <w:rsid w:val="008E1AA3"/>
    <w:rsid w:val="008E1B30"/>
    <w:rsid w:val="008E1DF3"/>
    <w:rsid w:val="008E205C"/>
    <w:rsid w:val="008E2244"/>
    <w:rsid w:val="008E27E8"/>
    <w:rsid w:val="008E2B04"/>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6E22"/>
    <w:rsid w:val="008E75D2"/>
    <w:rsid w:val="008E7B12"/>
    <w:rsid w:val="008F0B25"/>
    <w:rsid w:val="008F0B5D"/>
    <w:rsid w:val="008F0D98"/>
    <w:rsid w:val="008F1142"/>
    <w:rsid w:val="008F1200"/>
    <w:rsid w:val="008F154C"/>
    <w:rsid w:val="008F192C"/>
    <w:rsid w:val="008F1C1A"/>
    <w:rsid w:val="008F313E"/>
    <w:rsid w:val="008F345D"/>
    <w:rsid w:val="008F38D1"/>
    <w:rsid w:val="008F3B00"/>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201AF"/>
    <w:rsid w:val="00920E04"/>
    <w:rsid w:val="009227A4"/>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3AD"/>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50820"/>
    <w:rsid w:val="00951EDB"/>
    <w:rsid w:val="0095204A"/>
    <w:rsid w:val="0095275D"/>
    <w:rsid w:val="00952795"/>
    <w:rsid w:val="00952B40"/>
    <w:rsid w:val="00953207"/>
    <w:rsid w:val="00954207"/>
    <w:rsid w:val="00954D06"/>
    <w:rsid w:val="009550F7"/>
    <w:rsid w:val="00955695"/>
    <w:rsid w:val="00955A71"/>
    <w:rsid w:val="00956244"/>
    <w:rsid w:val="00956678"/>
    <w:rsid w:val="00956C23"/>
    <w:rsid w:val="00957BB8"/>
    <w:rsid w:val="0096007B"/>
    <w:rsid w:val="00960B94"/>
    <w:rsid w:val="00961151"/>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893"/>
    <w:rsid w:val="00975A7A"/>
    <w:rsid w:val="009766F9"/>
    <w:rsid w:val="0097697F"/>
    <w:rsid w:val="00976F9E"/>
    <w:rsid w:val="00976FB4"/>
    <w:rsid w:val="009778C4"/>
    <w:rsid w:val="00977A4D"/>
    <w:rsid w:val="00977E46"/>
    <w:rsid w:val="009800DF"/>
    <w:rsid w:val="00980474"/>
    <w:rsid w:val="009805D1"/>
    <w:rsid w:val="00980DCC"/>
    <w:rsid w:val="00981470"/>
    <w:rsid w:val="009818ED"/>
    <w:rsid w:val="00981EF3"/>
    <w:rsid w:val="0098229B"/>
    <w:rsid w:val="00982D97"/>
    <w:rsid w:val="00983168"/>
    <w:rsid w:val="0098347A"/>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63A0"/>
    <w:rsid w:val="009A6A26"/>
    <w:rsid w:val="009A6C54"/>
    <w:rsid w:val="009A6EF5"/>
    <w:rsid w:val="009A76C9"/>
    <w:rsid w:val="009B03EB"/>
    <w:rsid w:val="009B0CFB"/>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185"/>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822"/>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7B1"/>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45D"/>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66"/>
    <w:rsid w:val="00C672BE"/>
    <w:rsid w:val="00C67460"/>
    <w:rsid w:val="00C7025C"/>
    <w:rsid w:val="00C7028C"/>
    <w:rsid w:val="00C71B8A"/>
    <w:rsid w:val="00C71FC7"/>
    <w:rsid w:val="00C72190"/>
    <w:rsid w:val="00C72649"/>
    <w:rsid w:val="00C7266E"/>
    <w:rsid w:val="00C72B88"/>
    <w:rsid w:val="00C72CBE"/>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1DE8"/>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3D1C"/>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0E6B"/>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096"/>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E0257"/>
    <w:rsid w:val="00DE0304"/>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674"/>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5D81"/>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C29"/>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A79"/>
    <w:rsid w:val="00E72B55"/>
    <w:rsid w:val="00E73345"/>
    <w:rsid w:val="00E73A55"/>
    <w:rsid w:val="00E73B2A"/>
    <w:rsid w:val="00E73DAB"/>
    <w:rsid w:val="00E743F0"/>
    <w:rsid w:val="00E74677"/>
    <w:rsid w:val="00E746B1"/>
    <w:rsid w:val="00E7473D"/>
    <w:rsid w:val="00E74900"/>
    <w:rsid w:val="00E74A18"/>
    <w:rsid w:val="00E74BCC"/>
    <w:rsid w:val="00E74C4E"/>
    <w:rsid w:val="00E74D59"/>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C9"/>
    <w:rsid w:val="00F127DD"/>
    <w:rsid w:val="00F1299A"/>
    <w:rsid w:val="00F12CC4"/>
    <w:rsid w:val="00F12ED0"/>
    <w:rsid w:val="00F12F8D"/>
    <w:rsid w:val="00F1308C"/>
    <w:rsid w:val="00F1324F"/>
    <w:rsid w:val="00F134B9"/>
    <w:rsid w:val="00F13B1A"/>
    <w:rsid w:val="00F140A8"/>
    <w:rsid w:val="00F14531"/>
    <w:rsid w:val="00F14810"/>
    <w:rsid w:val="00F14996"/>
    <w:rsid w:val="00F154C0"/>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61D"/>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A5"/>
    <w:rsid w:val="00FA1401"/>
    <w:rsid w:val="00FA1EE5"/>
    <w:rsid w:val="00FA23CA"/>
    <w:rsid w:val="00FA2448"/>
    <w:rsid w:val="00FA2804"/>
    <w:rsid w:val="00FA29B3"/>
    <w:rsid w:val="00FA3CA0"/>
    <w:rsid w:val="00FA3D40"/>
    <w:rsid w:val="00FA3DC0"/>
    <w:rsid w:val="00FA4364"/>
    <w:rsid w:val="00FA449A"/>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149"/>
    <w:rsid w:val="00FD247D"/>
    <w:rsid w:val="00FD2EDD"/>
    <w:rsid w:val="00FD31E1"/>
    <w:rsid w:val="00FD3952"/>
    <w:rsid w:val="00FD3F1B"/>
    <w:rsid w:val="00FD4843"/>
    <w:rsid w:val="00FD4A86"/>
    <w:rsid w:val="00FD4A90"/>
    <w:rsid w:val="00FD4AD2"/>
    <w:rsid w:val="00FD5A23"/>
    <w:rsid w:val="00FD5C0A"/>
    <w:rsid w:val="00FD6928"/>
    <w:rsid w:val="00FD6C1E"/>
    <w:rsid w:val="00FD6C73"/>
    <w:rsid w:val="00FD71B6"/>
    <w:rsid w:val="00FD7389"/>
    <w:rsid w:val="00FD73B6"/>
    <w:rsid w:val="00FD73CB"/>
    <w:rsid w:val="00FD74D9"/>
    <w:rsid w:val="00FD7B85"/>
    <w:rsid w:val="00FD7BB6"/>
    <w:rsid w:val="00FE02C4"/>
    <w:rsid w:val="00FE063D"/>
    <w:rsid w:val="00FE1083"/>
    <w:rsid w:val="00FE12BB"/>
    <w:rsid w:val="00FE1B2D"/>
    <w:rsid w:val="00FE1DBE"/>
    <w:rsid w:val="00FE241A"/>
    <w:rsid w:val="00FE2B7D"/>
    <w:rsid w:val="00FE3218"/>
    <w:rsid w:val="00FE38D1"/>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B03"/>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6FC2BD3F-7CC9-4C37-9AEF-D4383931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4A"/>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620296"/>
    <w:rPr>
      <w:rFonts w:ascii="Arial" w:eastAsia="宋体"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宋体"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宋体" w:hAnsi="Arial" w:cs="Times New Roman"/>
      <w:sz w:val="36"/>
      <w:szCs w:val="20"/>
      <w:lang w:val="en-GB"/>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リ,목록 단"/>
    <w:basedOn w:val="Normal"/>
    <w:link w:val="ListParagraphChar"/>
    <w:uiPriority w:val="34"/>
    <w:qFormat/>
    <w:rsid w:val="00620296"/>
    <w:pPr>
      <w:overflowPunct w:val="0"/>
      <w:autoSpaceDE w:val="0"/>
      <w:autoSpaceDN w:val="0"/>
      <w:adjustRightInd w:val="0"/>
      <w:ind w:left="720"/>
      <w:contextualSpacing/>
      <w:textAlignment w:val="baseline"/>
    </w:pPr>
    <w:rPr>
      <w:rFonts w:eastAsia="宋体"/>
    </w:rPr>
  </w:style>
  <w:style w:type="table" w:styleId="TableGrid">
    <w:name w:val="Table Grid"/>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宋体"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宋体"/>
    </w:rPr>
  </w:style>
  <w:style w:type="character" w:customStyle="1" w:styleId="CommentTextChar">
    <w:name w:val="Comment Text Char"/>
    <w:basedOn w:val="DefaultParagraphFont"/>
    <w:link w:val="CommentText"/>
    <w:uiPriority w:val="99"/>
    <w:rsid w:val="00835C35"/>
    <w:rPr>
      <w:rFonts w:ascii="Times New Roman" w:eastAsia="宋体"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宋体"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宋体"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9C6212"/>
    <w:rPr>
      <w:rFonts w:ascii="Arial" w:eastAsiaTheme="majorEastAsia" w:hAnsi="Arial" w:cstheme="majorBidi"/>
      <w:color w:val="000000" w:themeColor="text1"/>
      <w:sz w:val="3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GridTable1Light1">
    <w:name w:val="Grid Table 1 Light1"/>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GridTable6Colorful-Accent31">
    <w:name w:val="Grid Table 6 Colorful - Accent 31"/>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1">
    <w:name w:val="List Table 41"/>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customStyle="1" w:styleId="GridTable6Colorful-Accent11">
    <w:name w:val="Grid Table 6 Colorful - Accent 1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customStyle="1" w:styleId="Mention1">
    <w:name w:val="Mention1"/>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customStyle="1" w:styleId="GridTable5Dark-Accent11">
    <w:name w:val="Grid Table 5 Dark - Accent 1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UnresolvedMention1">
    <w:name w:val="Unresolved Mention1"/>
    <w:basedOn w:val="DefaultParagraphFont"/>
    <w:uiPriority w:val="99"/>
    <w:semiHidden/>
    <w:unhideWhenUsed/>
    <w:rsid w:val="000B2440"/>
    <w:rPr>
      <w:color w:val="605E5C"/>
      <w:shd w:val="clear" w:color="auto" w:fill="E1DFDD"/>
    </w:rPr>
  </w:style>
  <w:style w:type="table" w:customStyle="1" w:styleId="xTableaupagedegarde1">
    <w:name w:val="x Tableau page de garde1"/>
    <w:basedOn w:val="TableNormal"/>
    <w:next w:val="TableGrid"/>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Normal"/>
    <w:next w:val="Normal"/>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Normal"/>
    <w:qFormat/>
    <w:rsid w:val="00600CAE"/>
    <w:pPr>
      <w:keepLines/>
      <w:ind w:left="1702" w:hanging="1418"/>
    </w:pPr>
  </w:style>
  <w:style w:type="table" w:customStyle="1" w:styleId="PlainTable11">
    <w:name w:val="Plain Table 11"/>
    <w:basedOn w:val="TableNormal"/>
    <w:uiPriority w:val="41"/>
    <w:rsid w:val="000F6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31">
    <w:name w:val="Grid Table 3 - Accent 31"/>
    <w:basedOn w:val="TableNormal"/>
    <w:uiPriority w:val="48"/>
    <w:rsid w:val="00EA23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Strong">
    <w:name w:val="Strong"/>
    <w:basedOn w:val="DefaultParagraphFont"/>
    <w:uiPriority w:val="22"/>
    <w:qFormat/>
    <w:rsid w:val="00C57AEF"/>
    <w:rPr>
      <w:b/>
      <w:bCs/>
    </w:rPr>
  </w:style>
  <w:style w:type="paragraph" w:styleId="TableofFigures">
    <w:name w:val="table of figures"/>
    <w:basedOn w:val="BodyText"/>
    <w:next w:val="Normal"/>
    <w:uiPriority w:val="99"/>
    <w:rsid w:val="00EC154A"/>
    <w:pPr>
      <w:overflowPunct w:val="0"/>
      <w:autoSpaceDE w:val="0"/>
      <w:autoSpaceDN w:val="0"/>
      <w:adjustRightInd w:val="0"/>
      <w:ind w:left="1701" w:hanging="1701"/>
      <w:jc w:val="left"/>
      <w:textAlignment w:val="baseline"/>
    </w:pPr>
    <w:rPr>
      <w:rFonts w:ascii="Arial" w:eastAsia="宋体"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8963362">
      <w:bodyDiv w:val="1"/>
      <w:marLeft w:val="0"/>
      <w:marRight w:val="0"/>
      <w:marTop w:val="0"/>
      <w:marBottom w:val="0"/>
      <w:divBdr>
        <w:top w:val="none" w:sz="0" w:space="0" w:color="auto"/>
        <w:left w:val="none" w:sz="0" w:space="0" w:color="auto"/>
        <w:bottom w:val="none" w:sz="0" w:space="0" w:color="auto"/>
        <w:right w:val="none" w:sz="0" w:space="0" w:color="auto"/>
      </w:divBdr>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54351434">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0562307">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09712041">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844970717">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957.zip" TargetMode="External"/><Relationship Id="rId18" Type="http://schemas.openxmlformats.org/officeDocument/2006/relationships/hyperlink" Target="https://www.3gpp.org/ftp/tsg_ran/WG1_RL1/TSGR1_122b/Docs/R1-2507320.zip" TargetMode="External"/><Relationship Id="rId26" Type="http://schemas.openxmlformats.org/officeDocument/2006/relationships/hyperlink" Target="https://www.3gpp.org/ftp/tsg_ran/WG1_RL1/TSGR1_122b/Docs/R1-2507141.zip" TargetMode="External"/><Relationship Id="rId3" Type="http://schemas.openxmlformats.org/officeDocument/2006/relationships/customXml" Target="../customXml/item3.xml"/><Relationship Id="rId21" Type="http://schemas.openxmlformats.org/officeDocument/2006/relationships/hyperlink" Target="https://www.3gpp.org/ftp/tsg_ran/WG1_RL1/TSGR1_122b/Docs/R1-2507687.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22b/Docs/R1-2506906.zip" TargetMode="External"/><Relationship Id="rId17" Type="http://schemas.openxmlformats.org/officeDocument/2006/relationships/hyperlink" Target="https://www.3gpp.org/ftp/tsg_ran/WG1_RL1/TSGR1_122b/Docs/R1-2507297.zip" TargetMode="External"/><Relationship Id="rId25" Type="http://schemas.openxmlformats.org/officeDocument/2006/relationships/hyperlink" Target="https://www.3gpp.org/ftp/tsg_ran/WG1_RL1/TSGR1_122b/Docs/R1-2507085.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7218.zip" TargetMode="External"/><Relationship Id="rId20" Type="http://schemas.openxmlformats.org/officeDocument/2006/relationships/hyperlink" Target="https://www.3gpp.org/ftp/tsg_ran/WG1_RL1/TSGR1_122b/Docs/R1-2507263.zip" TargetMode="External"/><Relationship Id="rId29" Type="http://schemas.openxmlformats.org/officeDocument/2006/relationships/hyperlink" Target="https://www.3gpp.org/ftp/tsg_ran/WG1_RL1/TSGR1_122b/Docs/R1-250732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863.zip" TargetMode="External"/><Relationship Id="rId24" Type="http://schemas.openxmlformats.org/officeDocument/2006/relationships/hyperlink" Target="https://www.3gpp.org/ftp/tsg_ran/WG1_RL1/TSGR1_122b/Docs/R1-2506957.zip" TargetMode="External"/><Relationship Id="rId32" Type="http://schemas.openxmlformats.org/officeDocument/2006/relationships/hyperlink" Target="https://www.3gpp.org/ftp/tsg_ran/WG1_RL1/TSGR1_122b/Docs/R1-2507687.zip" TargetMode="External"/><Relationship Id="rId5" Type="http://schemas.openxmlformats.org/officeDocument/2006/relationships/numbering" Target="numbering.xml"/><Relationship Id="rId15" Type="http://schemas.openxmlformats.org/officeDocument/2006/relationships/hyperlink" Target="https://www.3gpp.org/ftp/tsg_ran/WG1_RL1/TSGR1_122b/Docs/R1-2507141.zip" TargetMode="External"/><Relationship Id="rId23" Type="http://schemas.openxmlformats.org/officeDocument/2006/relationships/hyperlink" Target="https://www.3gpp.org/ftp/tsg_ran/WG1_RL1/TSGR1_122b/Docs/R1-2506906.zip" TargetMode="External"/><Relationship Id="rId28" Type="http://schemas.openxmlformats.org/officeDocument/2006/relationships/hyperlink" Target="https://www.3gpp.org/ftp/tsg_ran/WG1_RL1/TSGR1_122b/Docs/R1-2507297.zip" TargetMode="External"/><Relationship Id="rId10" Type="http://schemas.openxmlformats.org/officeDocument/2006/relationships/endnotes" Target="endnotes.xml"/><Relationship Id="rId19" Type="http://schemas.openxmlformats.org/officeDocument/2006/relationships/hyperlink" Target="https://www.3gpp.org/ftp/tsg_ran/WG1_RL1/TSGR1_122b/Docs/R1-2507919.zip" TargetMode="External"/><Relationship Id="rId31" Type="http://schemas.openxmlformats.org/officeDocument/2006/relationships/hyperlink" Target="https://www.3gpp.org/ftp/tsg_ran/WG1_RL1/TSGR1_122b/Docs/R1-250726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085.zip" TargetMode="External"/><Relationship Id="rId22" Type="http://schemas.openxmlformats.org/officeDocument/2006/relationships/hyperlink" Target="https://www.3gpp.org/ftp/tsg_ran/WG1_RL1/TSGR1_122b/Docs/R1-2506863.zip" TargetMode="External"/><Relationship Id="rId27" Type="http://schemas.openxmlformats.org/officeDocument/2006/relationships/hyperlink" Target="https://www.3gpp.org/ftp/tsg_ran/WG1_RL1/TSGR1_122b/Docs/R1-2507218.zip" TargetMode="External"/><Relationship Id="rId30" Type="http://schemas.openxmlformats.org/officeDocument/2006/relationships/hyperlink" Target="https://www.3gpp.org/ftp/tsg_ran/WG1_RL1/TSGR1_122b/Docs/R1-2507919.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CE196-FF2F-4A7A-A9B6-899AD2044C5E}">
  <ds:schemaRefs>
    <ds:schemaRef ds:uri="http://schemas.openxmlformats.org/officeDocument/2006/bibliography"/>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2695</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18027</CharactersWithSpaces>
  <SharedDoc>false</SharedDoc>
  <HLinks>
    <vt:vector size="6" baseType="variant">
      <vt:variant>
        <vt:i4>8257598</vt:i4>
      </vt:variant>
      <vt:variant>
        <vt:i4>0</vt:i4>
      </vt:variant>
      <vt:variant>
        <vt:i4>0</vt:i4>
      </vt:variant>
      <vt:variant>
        <vt:i4>5</vt:i4>
      </vt:variant>
      <vt:variant>
        <vt:lpwstr>https://www.3gpp.org/ftp/TSG_SA/WG4_CODEC/3GPP_SA4_AHOC_MTGs/SA4_Audio/Docs/S4aA250256.zip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Jingyuan Sun (NSB)</cp:lastModifiedBy>
  <cp:revision>5</cp:revision>
  <cp:lastPrinted>2020-02-10T15:14:00Z</cp:lastPrinted>
  <dcterms:created xsi:type="dcterms:W3CDTF">2025-10-13T07:07:00Z</dcterms:created>
  <dcterms:modified xsi:type="dcterms:W3CDTF">2025-10-13T07:10:00Z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