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4A98F" w14:textId="77777777" w:rsidR="00685B05" w:rsidRDefault="00FD21DA">
      <w:pPr>
        <w:pStyle w:val="CRCoverPage"/>
        <w:tabs>
          <w:tab w:val="right" w:pos="9639"/>
        </w:tabs>
        <w:spacing w:after="0"/>
        <w:rPr>
          <w:b/>
          <w:sz w:val="24"/>
          <w:lang w:val="sv-SE"/>
        </w:rPr>
      </w:pPr>
      <w:r>
        <w:rPr>
          <w:b/>
          <w:sz w:val="24"/>
          <w:lang w:val="sv-SE"/>
        </w:rPr>
        <w:t>3GPP TSG-RAN WG1 #122bis</w:t>
      </w:r>
      <w:r>
        <w:rPr>
          <w:b/>
          <w:sz w:val="24"/>
        </w:rPr>
        <w:fldChar w:fldCharType="begin"/>
      </w:r>
      <w:r>
        <w:rPr>
          <w:b/>
          <w:sz w:val="24"/>
          <w:lang w:val="sv-SE"/>
        </w:rPr>
        <w:instrText xml:space="preserve"> DOCPROPERTY  MtgTitle  \* MERGEFORMAT </w:instrText>
      </w:r>
      <w:r>
        <w:rPr>
          <w:b/>
          <w:sz w:val="24"/>
        </w:rPr>
        <w:fldChar w:fldCharType="end"/>
      </w:r>
      <w:r>
        <w:rPr>
          <w:b/>
          <w:sz w:val="24"/>
          <w:lang w:val="sv-SE"/>
        </w:rPr>
        <w:tab/>
      </w:r>
      <w:bookmarkStart w:id="0" w:name="_Hlk211247476"/>
      <w:r>
        <w:rPr>
          <w:b/>
          <w:sz w:val="24"/>
          <w:highlight w:val="yellow"/>
          <w:lang w:val="sv-SE"/>
        </w:rPr>
        <w:t>DRAFT R1-250804</w:t>
      </w:r>
      <w:bookmarkEnd w:id="0"/>
      <w:r>
        <w:rPr>
          <w:b/>
          <w:sz w:val="24"/>
          <w:highlight w:val="yellow"/>
          <w:lang w:val="sv-SE"/>
        </w:rPr>
        <w:t>2</w:t>
      </w:r>
      <w:r>
        <w:rPr>
          <w:b/>
          <w:sz w:val="24"/>
        </w:rPr>
        <w:fldChar w:fldCharType="begin"/>
      </w:r>
      <w:r>
        <w:rPr>
          <w:b/>
          <w:sz w:val="24"/>
          <w:lang w:val="sv-SE"/>
        </w:rPr>
        <w:instrText xml:space="preserve"> DOCPROPERTY  Tdoc#  \* MERGEFORMAT </w:instrText>
      </w:r>
      <w:r>
        <w:rPr>
          <w:b/>
          <w:sz w:val="24"/>
        </w:rPr>
        <w:fldChar w:fldCharType="end"/>
      </w:r>
    </w:p>
    <w:p w14:paraId="7149B195" w14:textId="77777777" w:rsidR="00685B05" w:rsidRDefault="00FD21DA">
      <w:pPr>
        <w:spacing w:after="120"/>
        <w:ind w:left="1985" w:hanging="1985"/>
        <w:rPr>
          <w:rFonts w:ascii="Arial" w:hAnsi="Arial" w:cs="Arial"/>
          <w:b/>
          <w:bCs/>
          <w:sz w:val="24"/>
          <w:szCs w:val="24"/>
          <w:lang w:val="en-US"/>
        </w:rPr>
      </w:pPr>
      <w:r>
        <w:rPr>
          <w:rFonts w:ascii="Arial" w:hAnsi="Arial" w:cs="Arial"/>
          <w:b/>
          <w:bCs/>
          <w:sz w:val="24"/>
          <w:szCs w:val="24"/>
        </w:rPr>
        <w:t>Prague, Czech Republic</w:t>
      </w:r>
      <w:r>
        <w:rPr>
          <w:rFonts w:ascii="Arial" w:hAnsi="Arial" w:cs="Arial"/>
          <w:b/>
          <w:bCs/>
          <w:sz w:val="24"/>
          <w:szCs w:val="24"/>
          <w:lang w:val="en-US"/>
        </w:rPr>
        <w:t>, October 13 – 17 2025</w:t>
      </w:r>
    </w:p>
    <w:p w14:paraId="332E8AC7" w14:textId="77777777" w:rsidR="00685B05" w:rsidRDefault="00685B05"/>
    <w:p w14:paraId="1B8ED2A1" w14:textId="77777777" w:rsidR="00685B05" w:rsidRDefault="00FD21DA">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51333843" w14:textId="77777777" w:rsidR="00685B05" w:rsidRDefault="00FD21DA">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Feature Lead summary #2 on 6G waveform</w:t>
      </w:r>
    </w:p>
    <w:p w14:paraId="35025103" w14:textId="77777777" w:rsidR="00685B05" w:rsidRDefault="00FD21DA">
      <w:pPr>
        <w:spacing w:after="120"/>
        <w:ind w:left="1985" w:hanging="1985"/>
        <w:rPr>
          <w:rFonts w:ascii="Arial" w:hAnsi="Arial" w:cs="Arial"/>
          <w:b/>
          <w:bCs/>
          <w:lang w:val="en-US"/>
        </w:rPr>
      </w:pPr>
      <w:r>
        <w:rPr>
          <w:rFonts w:ascii="Arial" w:hAnsi="Arial" w:cs="Arial"/>
          <w:b/>
          <w:bCs/>
          <w:lang w:val="en-US"/>
        </w:rPr>
        <w:t xml:space="preserve">Document </w:t>
      </w:r>
      <w:r>
        <w:rPr>
          <w:rFonts w:ascii="Arial" w:hAnsi="Arial" w:cs="Arial"/>
          <w:b/>
          <w:bCs/>
          <w:lang w:val="en-US"/>
        </w:rPr>
        <w:t>for:</w:t>
      </w:r>
      <w:r>
        <w:rPr>
          <w:rFonts w:ascii="Arial" w:hAnsi="Arial" w:cs="Arial"/>
          <w:b/>
          <w:bCs/>
          <w:lang w:val="en-US"/>
        </w:rPr>
        <w:tab/>
        <w:t>Discussion</w:t>
      </w:r>
    </w:p>
    <w:p w14:paraId="34EA9E6E" w14:textId="77777777" w:rsidR="00685B05" w:rsidRDefault="00FD21DA">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27CCC099" w14:textId="77777777" w:rsidR="00685B05" w:rsidRDefault="00FD21DA">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750570DD" w14:textId="77777777" w:rsidR="00685B05" w:rsidRDefault="00FD21DA">
      <w:pPr>
        <w:pStyle w:val="1"/>
        <w:numPr>
          <w:ilvl w:val="0"/>
          <w:numId w:val="1"/>
        </w:numPr>
        <w:rPr>
          <w:lang w:val="en-US"/>
        </w:rPr>
      </w:pPr>
      <w:r>
        <w:rPr>
          <w:lang w:val="en-US"/>
        </w:rPr>
        <w:t>Introduction</w:t>
      </w:r>
    </w:p>
    <w:p w14:paraId="6CC7D2D5" w14:textId="77777777" w:rsidR="00685B05" w:rsidRDefault="00FD21DA">
      <w:pPr>
        <w:rPr>
          <w:lang w:val="en-US"/>
        </w:rPr>
      </w:pPr>
      <w:r>
        <w:rPr>
          <w:lang w:val="en-US"/>
        </w:rPr>
        <w:t xml:space="preserve">3GPP RAN1#122bis saw 43 contributions submitted to agenda item 11.3.1 6G waveforms. In </w:t>
      </w:r>
      <w:proofErr w:type="gramStart"/>
      <w:r>
        <w:rPr>
          <w:lang w:val="en-US"/>
        </w:rPr>
        <w:t>addition</w:t>
      </w:r>
      <w:proofErr w:type="gramEnd"/>
      <w:r>
        <w:rPr>
          <w:lang w:val="en-US"/>
        </w:rPr>
        <w:t xml:space="preserve"> one document was submitted to agenda item 11.3, but moved to 11.3.1 [4]. Altogether thes</w:t>
      </w:r>
      <w:r>
        <w:rPr>
          <w:lang w:val="en-US"/>
        </w:rPr>
        <w:t xml:space="preserve">e </w:t>
      </w:r>
      <w:proofErr w:type="gramStart"/>
      <w:r>
        <w:rPr>
          <w:lang w:val="en-US"/>
        </w:rPr>
        <w:t>44  contributions</w:t>
      </w:r>
      <w:proofErr w:type="gramEnd"/>
      <w:r>
        <w:rPr>
          <w:lang w:val="en-US"/>
        </w:rPr>
        <w:t xml:space="preserve"> </w:t>
      </w:r>
      <w:proofErr w:type="spellStart"/>
      <w:r>
        <w:rPr>
          <w:lang w:val="en-US"/>
        </w:rPr>
        <w:t>totalled</w:t>
      </w:r>
      <w:proofErr w:type="spellEnd"/>
      <w:r>
        <w:rPr>
          <w:lang w:val="en-US"/>
        </w:rPr>
        <w:t xml:space="preserve"> 433 pages, 226 observations and 233 proposals. The observations and proposals can be found in the attachment:</w:t>
      </w:r>
    </w:p>
    <w:bookmarkStart w:id="1" w:name="_MON_1821826135"/>
    <w:bookmarkEnd w:id="1"/>
    <w:p w14:paraId="48F01BA8" w14:textId="77777777" w:rsidR="00685B05" w:rsidRDefault="00FD21DA">
      <w:pPr>
        <w:rPr>
          <w:lang w:val="en-US"/>
        </w:rPr>
      </w:pPr>
      <w:r>
        <w:rPr>
          <w:lang w:val="en-US"/>
        </w:rPr>
        <w:object w:dxaOrig="1548" w:dyaOrig="994" w14:anchorId="503DC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pt;height:49.55pt" o:ole="">
            <v:imagedata r:id="rId13" o:title=""/>
          </v:shape>
          <o:OLEObject Type="Embed" ProgID="Word.Document.12" ShapeID="_x0000_i1025" DrawAspect="Icon" ObjectID="_1822062845" r:id="rId14"/>
        </w:object>
      </w:r>
    </w:p>
    <w:p w14:paraId="3E61D39F" w14:textId="77777777" w:rsidR="00685B05" w:rsidRDefault="00FD21DA">
      <w:pPr>
        <w:rPr>
          <w:lang w:val="en-US"/>
        </w:rPr>
      </w:pPr>
      <w:r>
        <w:rPr>
          <w:lang w:val="en-US"/>
        </w:rPr>
        <w:t>This document summarizes and organizes the proposals and acts as a platform to further f</w:t>
      </w:r>
      <w:r>
        <w:rPr>
          <w:lang w:val="en-US"/>
        </w:rPr>
        <w:t>acilitate the related discussion.</w:t>
      </w:r>
    </w:p>
    <w:tbl>
      <w:tblPr>
        <w:tblW w:w="8926" w:type="dxa"/>
        <w:tblLook w:val="04A0" w:firstRow="1" w:lastRow="0" w:firstColumn="1" w:lastColumn="0" w:noHBand="0" w:noVBand="1"/>
      </w:tblPr>
      <w:tblGrid>
        <w:gridCol w:w="483"/>
        <w:gridCol w:w="1213"/>
        <w:gridCol w:w="4820"/>
        <w:gridCol w:w="2410"/>
      </w:tblGrid>
      <w:tr w:rsidR="00685B05" w14:paraId="7794E142"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4A006190" w14:textId="77777777" w:rsidR="00685B05" w:rsidRDefault="00685B05">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0BABB33F" w14:textId="77777777" w:rsidR="00685B05" w:rsidRDefault="00FD21DA">
            <w:pPr>
              <w:spacing w:after="0"/>
              <w:rPr>
                <w:rFonts w:ascii="Arial" w:eastAsia="Times New Roman" w:hAnsi="Arial" w:cs="Arial"/>
                <w:b/>
                <w:bCs/>
                <w:sz w:val="16"/>
                <w:szCs w:val="16"/>
                <w:lang w:val="en-US"/>
              </w:rPr>
            </w:pPr>
            <w:proofErr w:type="spellStart"/>
            <w:r>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55083ADF" w14:textId="77777777" w:rsidR="00685B05" w:rsidRDefault="00FD21DA">
            <w:pPr>
              <w:spacing w:after="0"/>
              <w:rPr>
                <w:rFonts w:ascii="Arial" w:eastAsia="Times New Roman" w:hAnsi="Arial" w:cs="Arial"/>
                <w:b/>
                <w:bCs/>
                <w:sz w:val="16"/>
                <w:szCs w:val="16"/>
                <w:lang w:val="en-US"/>
              </w:rPr>
            </w:pPr>
            <w:r>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37C765B0" w14:textId="77777777" w:rsidR="00685B05" w:rsidRDefault="00FD21DA">
            <w:pPr>
              <w:spacing w:after="0"/>
              <w:rPr>
                <w:rFonts w:ascii="Arial" w:eastAsia="Times New Roman" w:hAnsi="Arial" w:cs="Arial"/>
                <w:b/>
                <w:bCs/>
                <w:sz w:val="16"/>
                <w:szCs w:val="16"/>
                <w:lang w:val="en-US"/>
              </w:rPr>
            </w:pPr>
            <w:r>
              <w:rPr>
                <w:rFonts w:ascii="Arial" w:eastAsia="Times New Roman" w:hAnsi="Arial" w:cs="Arial"/>
                <w:b/>
                <w:bCs/>
                <w:sz w:val="16"/>
                <w:szCs w:val="16"/>
                <w:lang w:val="en-US"/>
              </w:rPr>
              <w:t>Source</w:t>
            </w:r>
          </w:p>
        </w:tc>
      </w:tr>
      <w:tr w:rsidR="00685B05" w14:paraId="21769252"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25929664"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3A04616" w14:textId="77777777" w:rsidR="00685B05" w:rsidRDefault="00FD21DA">
            <w:pPr>
              <w:spacing w:after="0"/>
              <w:rPr>
                <w:rFonts w:ascii="Arial" w:eastAsia="Times New Roman" w:hAnsi="Arial" w:cs="Arial"/>
                <w:color w:val="0000FF"/>
                <w:sz w:val="16"/>
                <w:szCs w:val="16"/>
                <w:u w:val="single"/>
                <w:lang w:val="en-US"/>
              </w:rPr>
            </w:pPr>
            <w:hyperlink r:id="rId15" w:history="1">
              <w:r>
                <w:rPr>
                  <w:rStyle w:val="af2"/>
                  <w:rFonts w:ascii="Arial" w:hAnsi="Arial" w:cs="Arial"/>
                  <w:b/>
                  <w:bCs/>
                  <w:sz w:val="16"/>
                  <w:szCs w:val="16"/>
                </w:rPr>
                <w:t>R1-2506752</w:t>
              </w:r>
            </w:hyperlink>
          </w:p>
        </w:tc>
        <w:tc>
          <w:tcPr>
            <w:tcW w:w="4820" w:type="dxa"/>
            <w:tcBorders>
              <w:top w:val="single" w:sz="4" w:space="0" w:color="A6A6A6"/>
              <w:left w:val="nil"/>
              <w:bottom w:val="single" w:sz="4" w:space="0" w:color="A6A6A6"/>
              <w:right w:val="single" w:sz="4" w:space="0" w:color="A6A6A6"/>
            </w:tcBorders>
          </w:tcPr>
          <w:p w14:paraId="36AD5F9B"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 Radio Air Interface</w:t>
            </w:r>
          </w:p>
        </w:tc>
        <w:tc>
          <w:tcPr>
            <w:tcW w:w="2410" w:type="dxa"/>
            <w:tcBorders>
              <w:top w:val="single" w:sz="4" w:space="0" w:color="A6A6A6"/>
              <w:left w:val="nil"/>
              <w:bottom w:val="single" w:sz="4" w:space="0" w:color="A6A6A6"/>
              <w:right w:val="single" w:sz="4" w:space="0" w:color="A6A6A6"/>
            </w:tcBorders>
          </w:tcPr>
          <w:p w14:paraId="34399E31" w14:textId="77777777" w:rsidR="00685B05" w:rsidRDefault="00FD21DA">
            <w:pPr>
              <w:spacing w:after="0"/>
              <w:rPr>
                <w:rFonts w:ascii="Arial" w:eastAsia="Times New Roman" w:hAnsi="Arial" w:cs="Arial"/>
                <w:sz w:val="16"/>
                <w:szCs w:val="16"/>
                <w:lang w:val="en-US"/>
              </w:rPr>
            </w:pPr>
            <w:r>
              <w:rPr>
                <w:rFonts w:ascii="Arial" w:hAnsi="Arial" w:cs="Arial"/>
                <w:sz w:val="16"/>
                <w:szCs w:val="16"/>
              </w:rPr>
              <w:t>Nokia</w:t>
            </w:r>
          </w:p>
        </w:tc>
      </w:tr>
      <w:tr w:rsidR="00685B05" w14:paraId="10A11959" w14:textId="77777777">
        <w:trPr>
          <w:trHeight w:val="20"/>
        </w:trPr>
        <w:tc>
          <w:tcPr>
            <w:tcW w:w="483" w:type="dxa"/>
            <w:tcBorders>
              <w:top w:val="nil"/>
              <w:left w:val="single" w:sz="4" w:space="0" w:color="A6A6A6"/>
              <w:bottom w:val="single" w:sz="4" w:space="0" w:color="A6A6A6"/>
              <w:right w:val="single" w:sz="4" w:space="0" w:color="A6A6A6"/>
            </w:tcBorders>
          </w:tcPr>
          <w:p w14:paraId="5CD8296E"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BBA5266" w14:textId="77777777" w:rsidR="00685B05" w:rsidRDefault="00FD21DA">
            <w:pPr>
              <w:spacing w:after="0"/>
              <w:rPr>
                <w:rFonts w:ascii="Arial" w:eastAsia="Times New Roman" w:hAnsi="Arial" w:cs="Arial"/>
                <w:color w:val="0000FF"/>
                <w:sz w:val="16"/>
                <w:szCs w:val="16"/>
                <w:u w:val="single"/>
                <w:lang w:val="en-US"/>
              </w:rPr>
            </w:pPr>
            <w:hyperlink r:id="rId16" w:history="1">
              <w:r>
                <w:rPr>
                  <w:rStyle w:val="af2"/>
                  <w:rFonts w:ascii="Arial" w:hAnsi="Arial" w:cs="Arial"/>
                  <w:b/>
                  <w:bCs/>
                  <w:sz w:val="16"/>
                  <w:szCs w:val="16"/>
                </w:rPr>
                <w:t>R1-2506815</w:t>
              </w:r>
            </w:hyperlink>
          </w:p>
        </w:tc>
        <w:tc>
          <w:tcPr>
            <w:tcW w:w="4820" w:type="dxa"/>
            <w:tcBorders>
              <w:top w:val="nil"/>
              <w:left w:val="nil"/>
              <w:bottom w:val="single" w:sz="4" w:space="0" w:color="A6A6A6"/>
              <w:right w:val="single" w:sz="4" w:space="0" w:color="A6A6A6"/>
            </w:tcBorders>
          </w:tcPr>
          <w:p w14:paraId="65F81368"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790D5C76"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685B05" w14:paraId="097219B2" w14:textId="77777777">
        <w:trPr>
          <w:trHeight w:val="20"/>
        </w:trPr>
        <w:tc>
          <w:tcPr>
            <w:tcW w:w="483" w:type="dxa"/>
            <w:tcBorders>
              <w:top w:val="nil"/>
              <w:left w:val="single" w:sz="4" w:space="0" w:color="A6A6A6"/>
              <w:bottom w:val="single" w:sz="4" w:space="0" w:color="A6A6A6"/>
              <w:right w:val="single" w:sz="4" w:space="0" w:color="A6A6A6"/>
            </w:tcBorders>
          </w:tcPr>
          <w:p w14:paraId="0F56363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79699485" w14:textId="77777777" w:rsidR="00685B05" w:rsidRDefault="00FD21DA">
            <w:pPr>
              <w:spacing w:after="0"/>
              <w:rPr>
                <w:rFonts w:ascii="Arial" w:eastAsia="Times New Roman" w:hAnsi="Arial" w:cs="Arial"/>
                <w:color w:val="0000FF"/>
                <w:sz w:val="16"/>
                <w:szCs w:val="16"/>
                <w:u w:val="single"/>
                <w:lang w:val="en-US"/>
              </w:rPr>
            </w:pPr>
            <w:hyperlink r:id="rId17" w:history="1">
              <w:r>
                <w:rPr>
                  <w:rStyle w:val="af2"/>
                  <w:rFonts w:ascii="Arial" w:hAnsi="Arial" w:cs="Arial"/>
                  <w:b/>
                  <w:bCs/>
                  <w:sz w:val="16"/>
                  <w:szCs w:val="16"/>
                </w:rPr>
                <w:t>R1-2506899</w:t>
              </w:r>
            </w:hyperlink>
          </w:p>
        </w:tc>
        <w:tc>
          <w:tcPr>
            <w:tcW w:w="4820" w:type="dxa"/>
            <w:tcBorders>
              <w:top w:val="nil"/>
              <w:left w:val="nil"/>
              <w:bottom w:val="single" w:sz="4" w:space="0" w:color="A6A6A6"/>
              <w:right w:val="single" w:sz="4" w:space="0" w:color="A6A6A6"/>
            </w:tcBorders>
          </w:tcPr>
          <w:p w14:paraId="62739E49"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088C4CFC" w14:textId="77777777" w:rsidR="00685B05" w:rsidRDefault="00FD21DA">
            <w:pPr>
              <w:spacing w:after="0"/>
              <w:rPr>
                <w:rFonts w:ascii="Arial" w:eastAsia="Times New Roman" w:hAnsi="Arial" w:cs="Arial"/>
                <w:sz w:val="16"/>
                <w:szCs w:val="16"/>
                <w:lang w:val="en-US"/>
              </w:rPr>
            </w:pPr>
            <w:r>
              <w:rPr>
                <w:rFonts w:ascii="Arial" w:hAnsi="Arial" w:cs="Arial"/>
                <w:sz w:val="16"/>
                <w:szCs w:val="16"/>
              </w:rPr>
              <w:t>vivo</w:t>
            </w:r>
          </w:p>
        </w:tc>
      </w:tr>
      <w:tr w:rsidR="00685B05" w14:paraId="5E1E1003" w14:textId="77777777">
        <w:trPr>
          <w:trHeight w:val="20"/>
        </w:trPr>
        <w:tc>
          <w:tcPr>
            <w:tcW w:w="483" w:type="dxa"/>
            <w:tcBorders>
              <w:top w:val="nil"/>
              <w:left w:val="single" w:sz="4" w:space="0" w:color="A6A6A6"/>
              <w:bottom w:val="single" w:sz="4" w:space="0" w:color="A6A6A6"/>
              <w:right w:val="single" w:sz="4" w:space="0" w:color="A6A6A6"/>
            </w:tcBorders>
          </w:tcPr>
          <w:p w14:paraId="79507357"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1E65BADB" w14:textId="77777777" w:rsidR="00685B05" w:rsidRDefault="00FD21DA">
            <w:pPr>
              <w:spacing w:after="0"/>
              <w:rPr>
                <w:rFonts w:ascii="Arial" w:eastAsia="Times New Roman" w:hAnsi="Arial" w:cs="Arial"/>
                <w:color w:val="0000FF"/>
                <w:sz w:val="16"/>
                <w:szCs w:val="16"/>
                <w:u w:val="single"/>
                <w:lang w:val="en-US"/>
              </w:rPr>
            </w:pPr>
            <w:hyperlink r:id="rId18" w:history="1">
              <w:r>
                <w:rPr>
                  <w:rStyle w:val="af2"/>
                  <w:rFonts w:ascii="Arial" w:hAnsi="Arial" w:cs="Arial"/>
                  <w:b/>
                  <w:bCs/>
                  <w:sz w:val="16"/>
                  <w:szCs w:val="16"/>
                </w:rPr>
                <w:t>R1-2506905</w:t>
              </w:r>
            </w:hyperlink>
          </w:p>
        </w:tc>
        <w:tc>
          <w:tcPr>
            <w:tcW w:w="4820" w:type="dxa"/>
            <w:tcBorders>
              <w:top w:val="nil"/>
              <w:left w:val="nil"/>
              <w:bottom w:val="single" w:sz="4" w:space="0" w:color="A6A6A6"/>
              <w:right w:val="single" w:sz="4" w:space="0" w:color="A6A6A6"/>
            </w:tcBorders>
          </w:tcPr>
          <w:p w14:paraId="3FBE2CEA"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7DCDE02D" w14:textId="77777777" w:rsidR="00685B05" w:rsidRDefault="00FD21DA">
            <w:pPr>
              <w:spacing w:after="0"/>
              <w:rPr>
                <w:rFonts w:ascii="Arial" w:eastAsia="Times New Roman" w:hAnsi="Arial" w:cs="Arial"/>
                <w:sz w:val="16"/>
                <w:szCs w:val="16"/>
                <w:lang w:val="en-US"/>
              </w:rPr>
            </w:pPr>
            <w:r>
              <w:rPr>
                <w:rFonts w:ascii="Arial" w:hAnsi="Arial" w:cs="Arial"/>
                <w:sz w:val="16"/>
                <w:szCs w:val="16"/>
              </w:rPr>
              <w:t>THALES, University of Bologna, CTTC, DLR, ESA</w:t>
            </w:r>
          </w:p>
        </w:tc>
      </w:tr>
      <w:tr w:rsidR="00685B05" w14:paraId="57A8CD01" w14:textId="77777777">
        <w:trPr>
          <w:trHeight w:val="20"/>
        </w:trPr>
        <w:tc>
          <w:tcPr>
            <w:tcW w:w="483" w:type="dxa"/>
            <w:tcBorders>
              <w:top w:val="nil"/>
              <w:left w:val="single" w:sz="4" w:space="0" w:color="A6A6A6"/>
              <w:bottom w:val="single" w:sz="4" w:space="0" w:color="A6A6A6"/>
              <w:right w:val="single" w:sz="4" w:space="0" w:color="A6A6A6"/>
            </w:tcBorders>
          </w:tcPr>
          <w:p w14:paraId="4259320F"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2E243A9" w14:textId="77777777" w:rsidR="00685B05" w:rsidRDefault="00FD21DA">
            <w:pPr>
              <w:spacing w:after="0"/>
              <w:rPr>
                <w:rFonts w:ascii="Arial" w:eastAsia="Times New Roman" w:hAnsi="Arial" w:cs="Arial"/>
                <w:color w:val="0000FF"/>
                <w:sz w:val="16"/>
                <w:szCs w:val="16"/>
                <w:u w:val="single"/>
                <w:lang w:val="en-US"/>
              </w:rPr>
            </w:pPr>
            <w:hyperlink r:id="rId19" w:history="1">
              <w:r>
                <w:rPr>
                  <w:rStyle w:val="af2"/>
                  <w:rFonts w:ascii="Arial" w:hAnsi="Arial" w:cs="Arial"/>
                  <w:b/>
                  <w:bCs/>
                  <w:sz w:val="16"/>
                  <w:szCs w:val="16"/>
                </w:rPr>
                <w:t>R1-2506919</w:t>
              </w:r>
            </w:hyperlink>
          </w:p>
        </w:tc>
        <w:tc>
          <w:tcPr>
            <w:tcW w:w="4820" w:type="dxa"/>
            <w:tcBorders>
              <w:top w:val="nil"/>
              <w:left w:val="nil"/>
              <w:bottom w:val="single" w:sz="4" w:space="0" w:color="A6A6A6"/>
              <w:right w:val="single" w:sz="4" w:space="0" w:color="A6A6A6"/>
            </w:tcBorders>
          </w:tcPr>
          <w:p w14:paraId="6D4A9EE8" w14:textId="77777777" w:rsidR="00685B05" w:rsidRDefault="00FD21DA">
            <w:pPr>
              <w:spacing w:after="0"/>
              <w:rPr>
                <w:rFonts w:ascii="Arial" w:eastAsia="Times New Roman" w:hAnsi="Arial" w:cs="Arial"/>
                <w:sz w:val="16"/>
                <w:szCs w:val="16"/>
                <w:lang w:val="en-US"/>
              </w:rPr>
            </w:pPr>
            <w:r>
              <w:rPr>
                <w:rFonts w:ascii="Arial" w:hAnsi="Arial" w:cs="Arial"/>
                <w:sz w:val="16"/>
                <w:szCs w:val="16"/>
              </w:rPr>
              <w:t>Views on the waveform for 6G</w:t>
            </w:r>
          </w:p>
        </w:tc>
        <w:tc>
          <w:tcPr>
            <w:tcW w:w="2410" w:type="dxa"/>
            <w:tcBorders>
              <w:top w:val="nil"/>
              <w:left w:val="nil"/>
              <w:bottom w:val="single" w:sz="4" w:space="0" w:color="A6A6A6"/>
              <w:right w:val="single" w:sz="4" w:space="0" w:color="A6A6A6"/>
            </w:tcBorders>
          </w:tcPr>
          <w:p w14:paraId="62BF1580" w14:textId="77777777" w:rsidR="00685B05" w:rsidRDefault="00FD21DA">
            <w:pPr>
              <w:spacing w:after="0"/>
              <w:rPr>
                <w:rFonts w:ascii="Arial" w:eastAsia="Times New Roman"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685B05" w14:paraId="32957E50" w14:textId="77777777">
        <w:trPr>
          <w:trHeight w:val="20"/>
        </w:trPr>
        <w:tc>
          <w:tcPr>
            <w:tcW w:w="483" w:type="dxa"/>
            <w:tcBorders>
              <w:top w:val="nil"/>
              <w:left w:val="single" w:sz="4" w:space="0" w:color="A6A6A6"/>
              <w:bottom w:val="single" w:sz="4" w:space="0" w:color="A6A6A6"/>
              <w:right w:val="single" w:sz="4" w:space="0" w:color="A6A6A6"/>
            </w:tcBorders>
          </w:tcPr>
          <w:p w14:paraId="01CD82B9"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41CA123" w14:textId="77777777" w:rsidR="00685B05" w:rsidRDefault="00FD21DA">
            <w:pPr>
              <w:spacing w:after="0"/>
              <w:rPr>
                <w:rFonts w:ascii="Arial" w:eastAsia="Times New Roman" w:hAnsi="Arial" w:cs="Arial"/>
                <w:color w:val="0000FF"/>
                <w:sz w:val="16"/>
                <w:szCs w:val="16"/>
                <w:u w:val="single"/>
                <w:lang w:val="en-US"/>
              </w:rPr>
            </w:pPr>
            <w:hyperlink r:id="rId20" w:history="1">
              <w:r>
                <w:rPr>
                  <w:rStyle w:val="af2"/>
                  <w:rFonts w:ascii="Arial" w:hAnsi="Arial" w:cs="Arial"/>
                  <w:b/>
                  <w:bCs/>
                  <w:sz w:val="16"/>
                  <w:szCs w:val="16"/>
                </w:rPr>
                <w:t>R1-2506952</w:t>
              </w:r>
            </w:hyperlink>
          </w:p>
        </w:tc>
        <w:tc>
          <w:tcPr>
            <w:tcW w:w="4820" w:type="dxa"/>
            <w:tcBorders>
              <w:top w:val="nil"/>
              <w:left w:val="nil"/>
              <w:bottom w:val="single" w:sz="4" w:space="0" w:color="A6A6A6"/>
              <w:right w:val="single" w:sz="4" w:space="0" w:color="A6A6A6"/>
            </w:tcBorders>
          </w:tcPr>
          <w:p w14:paraId="195EA2D2" w14:textId="77777777" w:rsidR="00685B05" w:rsidRDefault="00FD21DA">
            <w:pPr>
              <w:spacing w:after="0"/>
              <w:rPr>
                <w:rFonts w:ascii="Arial" w:eastAsia="Times New Roman" w:hAnsi="Arial" w:cs="Arial"/>
                <w:sz w:val="16"/>
                <w:szCs w:val="16"/>
                <w:lang w:val="en-US"/>
              </w:rPr>
            </w:pPr>
            <w:r>
              <w:rPr>
                <w:rFonts w:ascii="Arial" w:hAnsi="Arial" w:cs="Arial"/>
                <w:sz w:val="16"/>
                <w:szCs w:val="16"/>
              </w:rPr>
              <w:t xml:space="preserve">Considerations for 6GR DL waveform </w:t>
            </w:r>
          </w:p>
        </w:tc>
        <w:tc>
          <w:tcPr>
            <w:tcW w:w="2410" w:type="dxa"/>
            <w:tcBorders>
              <w:top w:val="nil"/>
              <w:left w:val="nil"/>
              <w:bottom w:val="single" w:sz="4" w:space="0" w:color="A6A6A6"/>
              <w:right w:val="single" w:sz="4" w:space="0" w:color="A6A6A6"/>
            </w:tcBorders>
          </w:tcPr>
          <w:p w14:paraId="5E991A5E" w14:textId="77777777" w:rsidR="00685B05" w:rsidRDefault="00FD21DA">
            <w:pPr>
              <w:spacing w:after="0"/>
              <w:rPr>
                <w:rFonts w:ascii="Arial" w:eastAsia="Times New Roman" w:hAnsi="Arial" w:cs="Arial"/>
                <w:sz w:val="16"/>
                <w:szCs w:val="16"/>
                <w:lang w:val="en-US"/>
              </w:rPr>
            </w:pPr>
            <w:r>
              <w:rPr>
                <w:rFonts w:ascii="Arial" w:hAnsi="Arial" w:cs="Arial"/>
                <w:sz w:val="16"/>
                <w:szCs w:val="16"/>
              </w:rPr>
              <w:t>Kyocera</w:t>
            </w:r>
          </w:p>
        </w:tc>
      </w:tr>
      <w:tr w:rsidR="00685B05" w14:paraId="239242DD" w14:textId="77777777">
        <w:trPr>
          <w:trHeight w:val="20"/>
        </w:trPr>
        <w:tc>
          <w:tcPr>
            <w:tcW w:w="483" w:type="dxa"/>
            <w:tcBorders>
              <w:top w:val="nil"/>
              <w:left w:val="single" w:sz="4" w:space="0" w:color="A6A6A6"/>
              <w:bottom w:val="single" w:sz="4" w:space="0" w:color="A6A6A6"/>
              <w:right w:val="single" w:sz="4" w:space="0" w:color="A6A6A6"/>
            </w:tcBorders>
          </w:tcPr>
          <w:p w14:paraId="2C1B87B3"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3731A031" w14:textId="77777777" w:rsidR="00685B05" w:rsidRDefault="00FD21DA">
            <w:pPr>
              <w:spacing w:after="0"/>
              <w:rPr>
                <w:rFonts w:ascii="Arial" w:eastAsia="Times New Roman" w:hAnsi="Arial" w:cs="Arial"/>
                <w:color w:val="0000FF"/>
                <w:sz w:val="16"/>
                <w:szCs w:val="16"/>
                <w:u w:val="single"/>
                <w:lang w:val="en-US"/>
              </w:rPr>
            </w:pPr>
            <w:hyperlink r:id="rId21" w:history="1">
              <w:r>
                <w:rPr>
                  <w:rStyle w:val="af2"/>
                  <w:rFonts w:ascii="Arial" w:hAnsi="Arial" w:cs="Arial"/>
                  <w:b/>
                  <w:bCs/>
                  <w:sz w:val="16"/>
                  <w:szCs w:val="16"/>
                </w:rPr>
                <w:t>R1-2506990</w:t>
              </w:r>
            </w:hyperlink>
          </w:p>
        </w:tc>
        <w:tc>
          <w:tcPr>
            <w:tcW w:w="4820" w:type="dxa"/>
            <w:tcBorders>
              <w:top w:val="nil"/>
              <w:left w:val="nil"/>
              <w:bottom w:val="single" w:sz="4" w:space="0" w:color="A6A6A6"/>
              <w:right w:val="single" w:sz="4" w:space="0" w:color="A6A6A6"/>
            </w:tcBorders>
          </w:tcPr>
          <w:p w14:paraId="05DB3A31"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410" w:type="dxa"/>
            <w:tcBorders>
              <w:top w:val="nil"/>
              <w:left w:val="nil"/>
              <w:bottom w:val="single" w:sz="4" w:space="0" w:color="A6A6A6"/>
              <w:right w:val="single" w:sz="4" w:space="0" w:color="A6A6A6"/>
            </w:tcBorders>
          </w:tcPr>
          <w:p w14:paraId="46541ABB" w14:textId="77777777" w:rsidR="00685B05" w:rsidRDefault="00FD21DA">
            <w:pPr>
              <w:spacing w:after="0"/>
              <w:rPr>
                <w:rFonts w:ascii="Arial" w:eastAsia="Times New Roman" w:hAnsi="Arial" w:cs="Arial"/>
                <w:sz w:val="16"/>
                <w:szCs w:val="16"/>
                <w:lang w:val="en-US"/>
              </w:rPr>
            </w:pPr>
            <w:r>
              <w:rPr>
                <w:rFonts w:ascii="Arial" w:hAnsi="Arial" w:cs="Arial"/>
                <w:sz w:val="16"/>
                <w:szCs w:val="16"/>
              </w:rPr>
              <w:t>Xiaomi</w:t>
            </w:r>
          </w:p>
        </w:tc>
      </w:tr>
      <w:tr w:rsidR="00685B05" w14:paraId="52F7EEDF" w14:textId="77777777">
        <w:trPr>
          <w:trHeight w:val="20"/>
        </w:trPr>
        <w:tc>
          <w:tcPr>
            <w:tcW w:w="483" w:type="dxa"/>
            <w:tcBorders>
              <w:top w:val="nil"/>
              <w:left w:val="single" w:sz="4" w:space="0" w:color="A6A6A6"/>
              <w:bottom w:val="single" w:sz="4" w:space="0" w:color="A6A6A6"/>
              <w:right w:val="single" w:sz="4" w:space="0" w:color="A6A6A6"/>
            </w:tcBorders>
          </w:tcPr>
          <w:p w14:paraId="3D1BE456"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72139F17" w14:textId="77777777" w:rsidR="00685B05" w:rsidRDefault="00FD21DA">
            <w:pPr>
              <w:spacing w:after="0"/>
              <w:rPr>
                <w:rFonts w:ascii="Arial" w:eastAsia="Times New Roman" w:hAnsi="Arial" w:cs="Arial"/>
                <w:color w:val="0000FF"/>
                <w:sz w:val="16"/>
                <w:szCs w:val="16"/>
                <w:u w:val="single"/>
                <w:lang w:val="en-US"/>
              </w:rPr>
            </w:pPr>
            <w:hyperlink r:id="rId22" w:history="1">
              <w:r>
                <w:rPr>
                  <w:rStyle w:val="af2"/>
                  <w:rFonts w:ascii="Arial" w:hAnsi="Arial" w:cs="Arial"/>
                  <w:b/>
                  <w:bCs/>
                  <w:sz w:val="16"/>
                  <w:szCs w:val="16"/>
                </w:rPr>
                <w:t>R1-2507015</w:t>
              </w:r>
            </w:hyperlink>
          </w:p>
        </w:tc>
        <w:tc>
          <w:tcPr>
            <w:tcW w:w="4820" w:type="dxa"/>
            <w:tcBorders>
              <w:top w:val="nil"/>
              <w:left w:val="nil"/>
              <w:bottom w:val="single" w:sz="4" w:space="0" w:color="A6A6A6"/>
              <w:right w:val="single" w:sz="4" w:space="0" w:color="A6A6A6"/>
            </w:tcBorders>
          </w:tcPr>
          <w:p w14:paraId="75CB2C1D"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the waveform design for 6G radio</w:t>
            </w:r>
          </w:p>
        </w:tc>
        <w:tc>
          <w:tcPr>
            <w:tcW w:w="2410" w:type="dxa"/>
            <w:tcBorders>
              <w:top w:val="nil"/>
              <w:left w:val="nil"/>
              <w:bottom w:val="single" w:sz="4" w:space="0" w:color="A6A6A6"/>
              <w:right w:val="single" w:sz="4" w:space="0" w:color="A6A6A6"/>
            </w:tcBorders>
          </w:tcPr>
          <w:p w14:paraId="0E6850FF" w14:textId="77777777" w:rsidR="00685B05" w:rsidRDefault="00FD21DA">
            <w:pPr>
              <w:spacing w:after="0"/>
              <w:rPr>
                <w:rFonts w:ascii="Arial" w:eastAsia="Times New Roman" w:hAnsi="Arial" w:cs="Arial"/>
                <w:sz w:val="16"/>
                <w:szCs w:val="16"/>
                <w:lang w:val="en-US"/>
              </w:rPr>
            </w:pPr>
            <w:r>
              <w:rPr>
                <w:rFonts w:ascii="Arial" w:hAnsi="Arial" w:cs="Arial"/>
                <w:sz w:val="16"/>
                <w:szCs w:val="16"/>
              </w:rPr>
              <w:t>CMCC</w:t>
            </w:r>
          </w:p>
        </w:tc>
      </w:tr>
      <w:tr w:rsidR="00685B05" w14:paraId="396699E3" w14:textId="77777777">
        <w:trPr>
          <w:trHeight w:val="20"/>
        </w:trPr>
        <w:tc>
          <w:tcPr>
            <w:tcW w:w="483" w:type="dxa"/>
            <w:tcBorders>
              <w:top w:val="nil"/>
              <w:left w:val="single" w:sz="4" w:space="0" w:color="A6A6A6"/>
              <w:bottom w:val="single" w:sz="4" w:space="0" w:color="A6A6A6"/>
              <w:right w:val="single" w:sz="4" w:space="0" w:color="A6A6A6"/>
            </w:tcBorders>
          </w:tcPr>
          <w:p w14:paraId="0C93CF9C"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1D904B0C" w14:textId="77777777" w:rsidR="00685B05" w:rsidRDefault="00FD21DA">
            <w:pPr>
              <w:spacing w:after="0"/>
              <w:rPr>
                <w:rFonts w:ascii="Arial" w:eastAsia="Times New Roman" w:hAnsi="Arial" w:cs="Arial"/>
                <w:color w:val="0000FF"/>
                <w:sz w:val="16"/>
                <w:szCs w:val="16"/>
                <w:u w:val="single"/>
                <w:lang w:val="en-US"/>
              </w:rPr>
            </w:pPr>
            <w:hyperlink r:id="rId23" w:history="1">
              <w:r>
                <w:rPr>
                  <w:rStyle w:val="af2"/>
                  <w:rFonts w:ascii="Arial" w:hAnsi="Arial" w:cs="Arial"/>
                  <w:b/>
                  <w:bCs/>
                  <w:sz w:val="16"/>
                  <w:szCs w:val="16"/>
                </w:rPr>
                <w:t>R1-2507028</w:t>
              </w:r>
            </w:hyperlink>
          </w:p>
        </w:tc>
        <w:tc>
          <w:tcPr>
            <w:tcW w:w="4820" w:type="dxa"/>
            <w:tcBorders>
              <w:top w:val="nil"/>
              <w:left w:val="nil"/>
              <w:bottom w:val="single" w:sz="4" w:space="0" w:color="A6A6A6"/>
              <w:right w:val="single" w:sz="4" w:space="0" w:color="A6A6A6"/>
            </w:tcBorders>
          </w:tcPr>
          <w:p w14:paraId="439BC7C0"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Discussions on 6G Waveforms</w:t>
            </w:r>
          </w:p>
        </w:tc>
        <w:tc>
          <w:tcPr>
            <w:tcW w:w="2410" w:type="dxa"/>
            <w:tcBorders>
              <w:top w:val="nil"/>
              <w:left w:val="nil"/>
              <w:bottom w:val="single" w:sz="4" w:space="0" w:color="A6A6A6"/>
              <w:right w:val="single" w:sz="4" w:space="0" w:color="A6A6A6"/>
            </w:tcBorders>
          </w:tcPr>
          <w:p w14:paraId="4A4AFA06"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Lekha</w:t>
            </w:r>
            <w:proofErr w:type="spellEnd"/>
            <w:r>
              <w:rPr>
                <w:rFonts w:ascii="Arial" w:hAnsi="Arial" w:cs="Arial"/>
                <w:sz w:val="16"/>
                <w:szCs w:val="16"/>
              </w:rPr>
              <w:t xml:space="preserve"> Wireless Solutions</w:t>
            </w:r>
          </w:p>
        </w:tc>
      </w:tr>
      <w:tr w:rsidR="00685B05" w14:paraId="0AE440D0" w14:textId="77777777">
        <w:trPr>
          <w:trHeight w:val="20"/>
        </w:trPr>
        <w:tc>
          <w:tcPr>
            <w:tcW w:w="483" w:type="dxa"/>
            <w:tcBorders>
              <w:top w:val="nil"/>
              <w:left w:val="single" w:sz="4" w:space="0" w:color="A6A6A6"/>
              <w:bottom w:val="single" w:sz="4" w:space="0" w:color="A6A6A6"/>
              <w:right w:val="single" w:sz="4" w:space="0" w:color="A6A6A6"/>
            </w:tcBorders>
          </w:tcPr>
          <w:p w14:paraId="302A6DE9"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66C75251" w14:textId="77777777" w:rsidR="00685B05" w:rsidRDefault="00FD21DA">
            <w:pPr>
              <w:spacing w:after="0"/>
              <w:rPr>
                <w:rFonts w:ascii="Arial" w:eastAsia="Times New Roman" w:hAnsi="Arial" w:cs="Arial"/>
                <w:color w:val="0000FF"/>
                <w:sz w:val="16"/>
                <w:szCs w:val="16"/>
                <w:u w:val="single"/>
                <w:lang w:val="en-US"/>
              </w:rPr>
            </w:pPr>
            <w:hyperlink r:id="rId24" w:history="1">
              <w:r>
                <w:rPr>
                  <w:rStyle w:val="af2"/>
                  <w:rFonts w:ascii="Arial" w:hAnsi="Arial" w:cs="Arial"/>
                  <w:b/>
                  <w:bCs/>
                  <w:sz w:val="16"/>
                  <w:szCs w:val="16"/>
                </w:rPr>
                <w:t>R1-2507052</w:t>
              </w:r>
            </w:hyperlink>
          </w:p>
        </w:tc>
        <w:tc>
          <w:tcPr>
            <w:tcW w:w="4820" w:type="dxa"/>
            <w:tcBorders>
              <w:top w:val="nil"/>
              <w:left w:val="nil"/>
              <w:bottom w:val="single" w:sz="4" w:space="0" w:color="A6A6A6"/>
              <w:right w:val="single" w:sz="4" w:space="0" w:color="A6A6A6"/>
            </w:tcBorders>
          </w:tcPr>
          <w:p w14:paraId="07ADE2FE"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design for 6GR air interface</w:t>
            </w:r>
          </w:p>
        </w:tc>
        <w:tc>
          <w:tcPr>
            <w:tcW w:w="2410" w:type="dxa"/>
            <w:tcBorders>
              <w:top w:val="nil"/>
              <w:left w:val="nil"/>
              <w:bottom w:val="single" w:sz="4" w:space="0" w:color="A6A6A6"/>
              <w:right w:val="single" w:sz="4" w:space="0" w:color="A6A6A6"/>
            </w:tcBorders>
          </w:tcPr>
          <w:p w14:paraId="34E9DD87"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Tejas</w:t>
            </w:r>
            <w:proofErr w:type="spellEnd"/>
            <w:r>
              <w:rPr>
                <w:rFonts w:ascii="Arial" w:hAnsi="Arial" w:cs="Arial"/>
                <w:sz w:val="16"/>
                <w:szCs w:val="16"/>
              </w:rPr>
              <w:t xml:space="preserve"> Network Limited</w:t>
            </w:r>
          </w:p>
        </w:tc>
      </w:tr>
      <w:tr w:rsidR="00685B05" w14:paraId="0C9DD96D" w14:textId="77777777">
        <w:trPr>
          <w:trHeight w:val="20"/>
        </w:trPr>
        <w:tc>
          <w:tcPr>
            <w:tcW w:w="483" w:type="dxa"/>
            <w:tcBorders>
              <w:top w:val="nil"/>
              <w:left w:val="single" w:sz="4" w:space="0" w:color="A6A6A6"/>
              <w:bottom w:val="single" w:sz="4" w:space="0" w:color="A6A6A6"/>
              <w:right w:val="single" w:sz="4" w:space="0" w:color="A6A6A6"/>
            </w:tcBorders>
          </w:tcPr>
          <w:p w14:paraId="71972AF3"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4F579FBE" w14:textId="77777777" w:rsidR="00685B05" w:rsidRDefault="00FD21DA">
            <w:pPr>
              <w:spacing w:after="0"/>
              <w:rPr>
                <w:rFonts w:ascii="Arial" w:eastAsia="Times New Roman" w:hAnsi="Arial" w:cs="Arial"/>
                <w:color w:val="0000FF"/>
                <w:sz w:val="16"/>
                <w:szCs w:val="16"/>
                <w:u w:val="single"/>
                <w:lang w:val="en-US"/>
              </w:rPr>
            </w:pPr>
            <w:hyperlink r:id="rId25" w:history="1">
              <w:r>
                <w:rPr>
                  <w:rStyle w:val="af2"/>
                  <w:rFonts w:ascii="Arial" w:hAnsi="Arial" w:cs="Arial"/>
                  <w:b/>
                  <w:bCs/>
                  <w:sz w:val="16"/>
                  <w:szCs w:val="16"/>
                </w:rPr>
                <w:t>R1-250</w:t>
              </w:r>
              <w:r>
                <w:rPr>
                  <w:rStyle w:val="af2"/>
                  <w:rFonts w:ascii="Arial" w:hAnsi="Arial" w:cs="Arial"/>
                  <w:b/>
                  <w:bCs/>
                  <w:sz w:val="16"/>
                  <w:szCs w:val="16"/>
                </w:rPr>
                <w:t>7059</w:t>
              </w:r>
            </w:hyperlink>
          </w:p>
        </w:tc>
        <w:tc>
          <w:tcPr>
            <w:tcW w:w="4820" w:type="dxa"/>
            <w:tcBorders>
              <w:top w:val="nil"/>
              <w:left w:val="nil"/>
              <w:bottom w:val="single" w:sz="4" w:space="0" w:color="A6A6A6"/>
              <w:right w:val="single" w:sz="4" w:space="0" w:color="A6A6A6"/>
            </w:tcBorders>
          </w:tcPr>
          <w:p w14:paraId="6F98126A"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380756E8" w14:textId="77777777" w:rsidR="00685B05" w:rsidRDefault="00FD21DA">
            <w:pPr>
              <w:spacing w:after="0"/>
              <w:rPr>
                <w:rFonts w:ascii="Arial" w:eastAsia="Times New Roman"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685B05" w14:paraId="46D81912" w14:textId="77777777">
        <w:trPr>
          <w:trHeight w:val="20"/>
        </w:trPr>
        <w:tc>
          <w:tcPr>
            <w:tcW w:w="483" w:type="dxa"/>
            <w:tcBorders>
              <w:top w:val="nil"/>
              <w:left w:val="single" w:sz="4" w:space="0" w:color="A6A6A6"/>
              <w:bottom w:val="single" w:sz="4" w:space="0" w:color="A6A6A6"/>
              <w:right w:val="single" w:sz="4" w:space="0" w:color="A6A6A6"/>
            </w:tcBorders>
          </w:tcPr>
          <w:p w14:paraId="1EAAE797"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1D836027" w14:textId="77777777" w:rsidR="00685B05" w:rsidRDefault="00FD21DA">
            <w:pPr>
              <w:spacing w:after="0"/>
              <w:rPr>
                <w:rFonts w:ascii="Arial" w:eastAsia="Times New Roman" w:hAnsi="Arial" w:cs="Arial"/>
                <w:color w:val="0000FF"/>
                <w:sz w:val="16"/>
                <w:szCs w:val="16"/>
                <w:u w:val="single"/>
                <w:lang w:val="en-US"/>
              </w:rPr>
            </w:pPr>
            <w:hyperlink r:id="rId26" w:history="1">
              <w:r>
                <w:rPr>
                  <w:rStyle w:val="af2"/>
                  <w:rFonts w:ascii="Arial" w:hAnsi="Arial" w:cs="Arial"/>
                  <w:b/>
                  <w:bCs/>
                  <w:sz w:val="16"/>
                  <w:szCs w:val="16"/>
                </w:rPr>
                <w:t>R1-2507118</w:t>
              </w:r>
            </w:hyperlink>
          </w:p>
        </w:tc>
        <w:tc>
          <w:tcPr>
            <w:tcW w:w="4820" w:type="dxa"/>
            <w:tcBorders>
              <w:top w:val="nil"/>
              <w:left w:val="nil"/>
              <w:bottom w:val="single" w:sz="4" w:space="0" w:color="A6A6A6"/>
              <w:right w:val="single" w:sz="4" w:space="0" w:color="A6A6A6"/>
            </w:tcBorders>
          </w:tcPr>
          <w:p w14:paraId="540C78E8"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Discussions on waveform for 6GR</w:t>
            </w:r>
          </w:p>
        </w:tc>
        <w:tc>
          <w:tcPr>
            <w:tcW w:w="2410" w:type="dxa"/>
            <w:tcBorders>
              <w:top w:val="nil"/>
              <w:left w:val="nil"/>
              <w:bottom w:val="single" w:sz="4" w:space="0" w:color="A6A6A6"/>
              <w:right w:val="single" w:sz="4" w:space="0" w:color="A6A6A6"/>
            </w:tcBorders>
          </w:tcPr>
          <w:p w14:paraId="7D8733B8" w14:textId="77777777" w:rsidR="00685B05" w:rsidRDefault="00FD21DA">
            <w:pPr>
              <w:spacing w:after="0"/>
              <w:rPr>
                <w:rFonts w:ascii="Arial" w:eastAsia="Times New Roman" w:hAnsi="Arial" w:cs="Arial"/>
                <w:sz w:val="16"/>
                <w:szCs w:val="16"/>
                <w:lang w:val="en-US"/>
              </w:rPr>
            </w:pPr>
            <w:r>
              <w:rPr>
                <w:rFonts w:ascii="Arial" w:hAnsi="Arial" w:cs="Arial"/>
                <w:sz w:val="16"/>
                <w:szCs w:val="16"/>
              </w:rPr>
              <w:t>CATT</w:t>
            </w:r>
          </w:p>
        </w:tc>
      </w:tr>
      <w:tr w:rsidR="00685B05" w14:paraId="2351FEDA" w14:textId="77777777">
        <w:trPr>
          <w:trHeight w:val="20"/>
        </w:trPr>
        <w:tc>
          <w:tcPr>
            <w:tcW w:w="483" w:type="dxa"/>
            <w:tcBorders>
              <w:top w:val="nil"/>
              <w:left w:val="single" w:sz="4" w:space="0" w:color="A6A6A6"/>
              <w:bottom w:val="single" w:sz="4" w:space="0" w:color="A6A6A6"/>
              <w:right w:val="single" w:sz="4" w:space="0" w:color="A6A6A6"/>
            </w:tcBorders>
          </w:tcPr>
          <w:p w14:paraId="6B46B1DC"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2223B76" w14:textId="77777777" w:rsidR="00685B05" w:rsidRDefault="00FD21DA">
            <w:pPr>
              <w:spacing w:after="0"/>
              <w:rPr>
                <w:rFonts w:ascii="Arial" w:eastAsia="Times New Roman" w:hAnsi="Arial" w:cs="Arial"/>
                <w:color w:val="0000FF"/>
                <w:sz w:val="16"/>
                <w:szCs w:val="16"/>
                <w:u w:val="single"/>
                <w:lang w:val="en-US"/>
              </w:rPr>
            </w:pPr>
            <w:hyperlink r:id="rId27" w:history="1">
              <w:r>
                <w:rPr>
                  <w:rStyle w:val="af2"/>
                  <w:rFonts w:ascii="Arial" w:hAnsi="Arial" w:cs="Arial"/>
                  <w:b/>
                  <w:bCs/>
                  <w:sz w:val="16"/>
                  <w:szCs w:val="16"/>
                </w:rPr>
                <w:t>R1-2507131</w:t>
              </w:r>
            </w:hyperlink>
          </w:p>
        </w:tc>
        <w:tc>
          <w:tcPr>
            <w:tcW w:w="4820" w:type="dxa"/>
            <w:tcBorders>
              <w:top w:val="nil"/>
              <w:left w:val="nil"/>
              <w:bottom w:val="single" w:sz="4" w:space="0" w:color="A6A6A6"/>
              <w:right w:val="single" w:sz="4" w:space="0" w:color="A6A6A6"/>
            </w:tcBorders>
          </w:tcPr>
          <w:p w14:paraId="464FDF21" w14:textId="77777777" w:rsidR="00685B05" w:rsidRDefault="00FD21DA">
            <w:pPr>
              <w:spacing w:after="0"/>
              <w:rPr>
                <w:rFonts w:ascii="Arial" w:eastAsia="Times New Roman" w:hAnsi="Arial" w:cs="Arial"/>
                <w:sz w:val="16"/>
                <w:szCs w:val="16"/>
                <w:lang w:val="en-US"/>
              </w:rPr>
            </w:pPr>
            <w:r>
              <w:rPr>
                <w:rFonts w:ascii="Arial" w:hAnsi="Arial" w:cs="Arial"/>
                <w:sz w:val="16"/>
                <w:szCs w:val="16"/>
              </w:rPr>
              <w:t>On waveforms for 6GR</w:t>
            </w:r>
          </w:p>
        </w:tc>
        <w:tc>
          <w:tcPr>
            <w:tcW w:w="2410" w:type="dxa"/>
            <w:tcBorders>
              <w:top w:val="nil"/>
              <w:left w:val="nil"/>
              <w:bottom w:val="single" w:sz="4" w:space="0" w:color="A6A6A6"/>
              <w:right w:val="single" w:sz="4" w:space="0" w:color="A6A6A6"/>
            </w:tcBorders>
          </w:tcPr>
          <w:p w14:paraId="012FD6D9" w14:textId="77777777" w:rsidR="00685B05" w:rsidRDefault="00FD21DA">
            <w:pPr>
              <w:spacing w:after="0"/>
              <w:rPr>
                <w:rFonts w:ascii="Arial" w:eastAsia="Times New Roman" w:hAnsi="Arial" w:cs="Arial"/>
                <w:sz w:val="16"/>
                <w:szCs w:val="16"/>
                <w:lang w:val="en-US"/>
              </w:rPr>
            </w:pPr>
            <w:r>
              <w:rPr>
                <w:rFonts w:ascii="Arial" w:hAnsi="Arial" w:cs="Arial"/>
                <w:sz w:val="16"/>
                <w:szCs w:val="16"/>
              </w:rPr>
              <w:t>Beijing University of Posts and Telecommunications (BUPT)</w:t>
            </w:r>
          </w:p>
        </w:tc>
      </w:tr>
      <w:tr w:rsidR="00685B05" w14:paraId="319E5289" w14:textId="77777777">
        <w:trPr>
          <w:trHeight w:val="20"/>
        </w:trPr>
        <w:tc>
          <w:tcPr>
            <w:tcW w:w="483" w:type="dxa"/>
            <w:tcBorders>
              <w:top w:val="nil"/>
              <w:left w:val="single" w:sz="4" w:space="0" w:color="A6A6A6"/>
              <w:bottom w:val="single" w:sz="4" w:space="0" w:color="A6A6A6"/>
              <w:right w:val="single" w:sz="4" w:space="0" w:color="A6A6A6"/>
            </w:tcBorders>
          </w:tcPr>
          <w:p w14:paraId="1BAAB7A2"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F5376EF" w14:textId="77777777" w:rsidR="00685B05" w:rsidRDefault="00FD21DA">
            <w:pPr>
              <w:spacing w:after="0"/>
              <w:rPr>
                <w:rFonts w:ascii="Arial" w:eastAsia="Times New Roman" w:hAnsi="Arial" w:cs="Arial"/>
                <w:color w:val="0000FF"/>
                <w:sz w:val="16"/>
                <w:szCs w:val="16"/>
                <w:u w:val="single"/>
                <w:lang w:val="en-US"/>
              </w:rPr>
            </w:pPr>
            <w:hyperlink r:id="rId28" w:history="1">
              <w:r>
                <w:rPr>
                  <w:rStyle w:val="af2"/>
                  <w:rFonts w:ascii="Arial" w:hAnsi="Arial" w:cs="Arial"/>
                  <w:b/>
                  <w:bCs/>
                  <w:sz w:val="16"/>
                  <w:szCs w:val="16"/>
                </w:rPr>
                <w:t>R1-2507177</w:t>
              </w:r>
            </w:hyperlink>
          </w:p>
        </w:tc>
        <w:tc>
          <w:tcPr>
            <w:tcW w:w="4820" w:type="dxa"/>
            <w:tcBorders>
              <w:top w:val="nil"/>
              <w:left w:val="nil"/>
              <w:bottom w:val="single" w:sz="4" w:space="0" w:color="A6A6A6"/>
              <w:right w:val="single" w:sz="4" w:space="0" w:color="A6A6A6"/>
            </w:tcBorders>
          </w:tcPr>
          <w:p w14:paraId="4006B668"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and multiple access for 6G Radio</w:t>
            </w:r>
          </w:p>
        </w:tc>
        <w:tc>
          <w:tcPr>
            <w:tcW w:w="2410" w:type="dxa"/>
            <w:tcBorders>
              <w:top w:val="nil"/>
              <w:left w:val="nil"/>
              <w:bottom w:val="single" w:sz="4" w:space="0" w:color="A6A6A6"/>
              <w:right w:val="single" w:sz="4" w:space="0" w:color="A6A6A6"/>
            </w:tcBorders>
          </w:tcPr>
          <w:p w14:paraId="5C909483" w14:textId="77777777" w:rsidR="00685B05" w:rsidRDefault="00FD21DA">
            <w:pPr>
              <w:spacing w:after="0"/>
              <w:rPr>
                <w:rFonts w:ascii="Arial" w:eastAsia="Times New Roman" w:hAnsi="Arial" w:cs="Arial"/>
                <w:sz w:val="16"/>
                <w:szCs w:val="16"/>
                <w:lang w:val="en-US"/>
              </w:rPr>
            </w:pPr>
            <w:r>
              <w:rPr>
                <w:rFonts w:ascii="Arial" w:hAnsi="Arial" w:cs="Arial"/>
                <w:sz w:val="16"/>
                <w:szCs w:val="16"/>
              </w:rPr>
              <w:t>OPPO</w:t>
            </w:r>
          </w:p>
        </w:tc>
      </w:tr>
      <w:tr w:rsidR="00685B05" w14:paraId="2C14FADB" w14:textId="77777777">
        <w:trPr>
          <w:trHeight w:val="20"/>
        </w:trPr>
        <w:tc>
          <w:tcPr>
            <w:tcW w:w="483" w:type="dxa"/>
            <w:tcBorders>
              <w:top w:val="nil"/>
              <w:left w:val="single" w:sz="4" w:space="0" w:color="A6A6A6"/>
              <w:bottom w:val="single" w:sz="4" w:space="0" w:color="A6A6A6"/>
              <w:right w:val="single" w:sz="4" w:space="0" w:color="A6A6A6"/>
            </w:tcBorders>
          </w:tcPr>
          <w:p w14:paraId="21D12FA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1E0A5C" w14:textId="77777777" w:rsidR="00685B05" w:rsidRDefault="00FD21DA">
            <w:pPr>
              <w:spacing w:after="0"/>
              <w:rPr>
                <w:rFonts w:ascii="Arial" w:eastAsia="Times New Roman" w:hAnsi="Arial" w:cs="Arial"/>
                <w:color w:val="0000FF"/>
                <w:sz w:val="16"/>
                <w:szCs w:val="16"/>
                <w:u w:val="single"/>
                <w:lang w:val="en-US"/>
              </w:rPr>
            </w:pPr>
            <w:hyperlink r:id="rId29" w:history="1">
              <w:r>
                <w:rPr>
                  <w:rStyle w:val="af2"/>
                  <w:rFonts w:ascii="Arial" w:hAnsi="Arial" w:cs="Arial"/>
                  <w:b/>
                  <w:bCs/>
                  <w:sz w:val="16"/>
                  <w:szCs w:val="16"/>
                </w:rPr>
                <w:t>R1-25</w:t>
              </w:r>
              <w:r>
                <w:rPr>
                  <w:rStyle w:val="af2"/>
                  <w:rFonts w:ascii="Arial" w:hAnsi="Arial" w:cs="Arial"/>
                  <w:b/>
                  <w:bCs/>
                  <w:sz w:val="16"/>
                  <w:szCs w:val="16"/>
                </w:rPr>
                <w:t>07185</w:t>
              </w:r>
            </w:hyperlink>
          </w:p>
        </w:tc>
        <w:tc>
          <w:tcPr>
            <w:tcW w:w="4820" w:type="dxa"/>
            <w:tcBorders>
              <w:top w:val="nil"/>
              <w:left w:val="nil"/>
              <w:bottom w:val="single" w:sz="4" w:space="0" w:color="A6A6A6"/>
              <w:right w:val="single" w:sz="4" w:space="0" w:color="A6A6A6"/>
            </w:tcBorders>
          </w:tcPr>
          <w:p w14:paraId="28804C75"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5D01E0AB" w14:textId="77777777" w:rsidR="00685B05" w:rsidRDefault="00FD21DA">
            <w:pPr>
              <w:spacing w:after="0"/>
              <w:rPr>
                <w:rFonts w:ascii="Arial" w:eastAsia="Times New Roman" w:hAnsi="Arial" w:cs="Arial"/>
                <w:sz w:val="16"/>
                <w:szCs w:val="16"/>
                <w:lang w:val="en-US"/>
              </w:rPr>
            </w:pPr>
            <w:r>
              <w:rPr>
                <w:rFonts w:ascii="Arial" w:hAnsi="Arial" w:cs="Arial"/>
                <w:sz w:val="16"/>
                <w:szCs w:val="16"/>
              </w:rPr>
              <w:t>LG Electronics</w:t>
            </w:r>
          </w:p>
        </w:tc>
      </w:tr>
      <w:tr w:rsidR="00685B05" w14:paraId="3F4B21AD" w14:textId="77777777">
        <w:trPr>
          <w:trHeight w:val="20"/>
        </w:trPr>
        <w:tc>
          <w:tcPr>
            <w:tcW w:w="483" w:type="dxa"/>
            <w:tcBorders>
              <w:top w:val="nil"/>
              <w:left w:val="single" w:sz="4" w:space="0" w:color="A6A6A6"/>
              <w:bottom w:val="single" w:sz="4" w:space="0" w:color="A6A6A6"/>
              <w:right w:val="single" w:sz="4" w:space="0" w:color="A6A6A6"/>
            </w:tcBorders>
          </w:tcPr>
          <w:p w14:paraId="3BE86B44"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E67E306" w14:textId="77777777" w:rsidR="00685B05" w:rsidRDefault="00FD21DA">
            <w:pPr>
              <w:spacing w:after="0"/>
              <w:rPr>
                <w:rFonts w:ascii="Arial" w:eastAsia="Times New Roman" w:hAnsi="Arial" w:cs="Arial"/>
                <w:color w:val="0000FF"/>
                <w:sz w:val="16"/>
                <w:szCs w:val="16"/>
                <w:u w:val="single"/>
                <w:lang w:val="en-US"/>
              </w:rPr>
            </w:pPr>
            <w:hyperlink r:id="rId30" w:history="1">
              <w:r>
                <w:rPr>
                  <w:rStyle w:val="af2"/>
                  <w:rFonts w:ascii="Arial" w:hAnsi="Arial" w:cs="Arial"/>
                  <w:b/>
                  <w:bCs/>
                  <w:sz w:val="16"/>
                  <w:szCs w:val="16"/>
                </w:rPr>
                <w:t>R1-2507254</w:t>
              </w:r>
            </w:hyperlink>
          </w:p>
        </w:tc>
        <w:tc>
          <w:tcPr>
            <w:tcW w:w="4820" w:type="dxa"/>
            <w:tcBorders>
              <w:top w:val="nil"/>
              <w:left w:val="nil"/>
              <w:bottom w:val="single" w:sz="4" w:space="0" w:color="A6A6A6"/>
              <w:right w:val="single" w:sz="4" w:space="0" w:color="A6A6A6"/>
            </w:tcBorders>
          </w:tcPr>
          <w:p w14:paraId="527D366B"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289D8D86" w14:textId="77777777" w:rsidR="00685B05" w:rsidRDefault="00FD21DA">
            <w:pPr>
              <w:spacing w:after="0"/>
              <w:rPr>
                <w:rFonts w:ascii="Arial" w:eastAsia="Times New Roman" w:hAnsi="Arial" w:cs="Arial"/>
                <w:sz w:val="16"/>
                <w:szCs w:val="16"/>
                <w:lang w:val="en-US"/>
              </w:rPr>
            </w:pPr>
            <w:r>
              <w:rPr>
                <w:rFonts w:ascii="Arial" w:hAnsi="Arial" w:cs="Arial"/>
                <w:sz w:val="16"/>
                <w:szCs w:val="16"/>
              </w:rPr>
              <w:t>Samsung</w:t>
            </w:r>
          </w:p>
        </w:tc>
      </w:tr>
      <w:tr w:rsidR="00685B05" w14:paraId="3938942C" w14:textId="77777777">
        <w:trPr>
          <w:trHeight w:val="20"/>
        </w:trPr>
        <w:tc>
          <w:tcPr>
            <w:tcW w:w="483" w:type="dxa"/>
            <w:tcBorders>
              <w:top w:val="nil"/>
              <w:left w:val="single" w:sz="4" w:space="0" w:color="A6A6A6"/>
              <w:bottom w:val="single" w:sz="4" w:space="0" w:color="A6A6A6"/>
              <w:right w:val="single" w:sz="4" w:space="0" w:color="A6A6A6"/>
            </w:tcBorders>
          </w:tcPr>
          <w:p w14:paraId="4057B513"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7FCA81D3" w14:textId="77777777" w:rsidR="00685B05" w:rsidRDefault="00FD21DA">
            <w:pPr>
              <w:spacing w:after="0"/>
              <w:rPr>
                <w:rFonts w:ascii="Arial" w:eastAsia="Times New Roman" w:hAnsi="Arial" w:cs="Arial"/>
                <w:color w:val="0000FF"/>
                <w:sz w:val="16"/>
                <w:szCs w:val="16"/>
                <w:u w:val="single"/>
                <w:lang w:val="en-US"/>
              </w:rPr>
            </w:pPr>
            <w:hyperlink r:id="rId31" w:history="1">
              <w:r>
                <w:rPr>
                  <w:rStyle w:val="af2"/>
                  <w:rFonts w:ascii="Arial" w:hAnsi="Arial" w:cs="Arial"/>
                  <w:b/>
                  <w:bCs/>
                  <w:sz w:val="16"/>
                  <w:szCs w:val="16"/>
                </w:rPr>
                <w:t>R1-2507344</w:t>
              </w:r>
            </w:hyperlink>
          </w:p>
        </w:tc>
        <w:tc>
          <w:tcPr>
            <w:tcW w:w="4820" w:type="dxa"/>
            <w:tcBorders>
              <w:top w:val="nil"/>
              <w:left w:val="nil"/>
              <w:bottom w:val="single" w:sz="4" w:space="0" w:color="A6A6A6"/>
              <w:right w:val="single" w:sz="4" w:space="0" w:color="A6A6A6"/>
            </w:tcBorders>
          </w:tcPr>
          <w:p w14:paraId="16E37963"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2FB476A6"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685B05" w14:paraId="37790117" w14:textId="77777777">
        <w:trPr>
          <w:trHeight w:val="20"/>
        </w:trPr>
        <w:tc>
          <w:tcPr>
            <w:tcW w:w="483" w:type="dxa"/>
            <w:tcBorders>
              <w:top w:val="nil"/>
              <w:left w:val="single" w:sz="4" w:space="0" w:color="A6A6A6"/>
              <w:bottom w:val="single" w:sz="4" w:space="0" w:color="A6A6A6"/>
              <w:right w:val="single" w:sz="4" w:space="0" w:color="A6A6A6"/>
            </w:tcBorders>
          </w:tcPr>
          <w:p w14:paraId="4A993BF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739E66B7" w14:textId="77777777" w:rsidR="00685B05" w:rsidRDefault="00FD21DA">
            <w:pPr>
              <w:spacing w:after="0"/>
              <w:rPr>
                <w:rFonts w:ascii="Arial" w:eastAsia="Times New Roman" w:hAnsi="Arial" w:cs="Arial"/>
                <w:color w:val="0000FF"/>
                <w:sz w:val="16"/>
                <w:szCs w:val="16"/>
                <w:u w:val="single"/>
                <w:lang w:val="en-US"/>
              </w:rPr>
            </w:pPr>
            <w:hyperlink r:id="rId32" w:history="1">
              <w:r>
                <w:rPr>
                  <w:rStyle w:val="af2"/>
                  <w:rFonts w:ascii="Arial" w:hAnsi="Arial" w:cs="Arial"/>
                  <w:b/>
                  <w:bCs/>
                  <w:sz w:val="16"/>
                  <w:szCs w:val="16"/>
                </w:rPr>
                <w:t>R1-2507368</w:t>
              </w:r>
            </w:hyperlink>
          </w:p>
        </w:tc>
        <w:tc>
          <w:tcPr>
            <w:tcW w:w="4820" w:type="dxa"/>
            <w:tcBorders>
              <w:top w:val="nil"/>
              <w:left w:val="nil"/>
              <w:bottom w:val="single" w:sz="4" w:space="0" w:color="A6A6A6"/>
              <w:right w:val="single" w:sz="4" w:space="0" w:color="A6A6A6"/>
            </w:tcBorders>
          </w:tcPr>
          <w:p w14:paraId="1ED78194"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w:t>
            </w:r>
            <w:r>
              <w:rPr>
                <w:rFonts w:ascii="Arial" w:hAnsi="Arial" w:cs="Arial"/>
                <w:sz w:val="16"/>
                <w:szCs w:val="16"/>
              </w:rPr>
              <w:t>veform for 6GR Air Interface</w:t>
            </w:r>
          </w:p>
        </w:tc>
        <w:tc>
          <w:tcPr>
            <w:tcW w:w="2410" w:type="dxa"/>
            <w:tcBorders>
              <w:top w:val="nil"/>
              <w:left w:val="nil"/>
              <w:bottom w:val="single" w:sz="4" w:space="0" w:color="A6A6A6"/>
              <w:right w:val="single" w:sz="4" w:space="0" w:color="A6A6A6"/>
            </w:tcBorders>
          </w:tcPr>
          <w:p w14:paraId="4C92D16C" w14:textId="77777777" w:rsidR="00685B05" w:rsidRDefault="00FD21DA">
            <w:pPr>
              <w:spacing w:after="0"/>
              <w:rPr>
                <w:rFonts w:ascii="Arial" w:eastAsia="Times New Roman" w:hAnsi="Arial" w:cs="Arial"/>
                <w:sz w:val="16"/>
                <w:szCs w:val="16"/>
                <w:lang w:val="en-US"/>
              </w:rPr>
            </w:pPr>
            <w:r>
              <w:rPr>
                <w:rFonts w:ascii="Arial" w:hAnsi="Arial" w:cs="Arial"/>
                <w:sz w:val="16"/>
                <w:szCs w:val="16"/>
              </w:rPr>
              <w:t>Cohere Technologies</w:t>
            </w:r>
          </w:p>
        </w:tc>
      </w:tr>
      <w:tr w:rsidR="00685B05" w14:paraId="33B303B7" w14:textId="77777777">
        <w:trPr>
          <w:trHeight w:val="20"/>
        </w:trPr>
        <w:tc>
          <w:tcPr>
            <w:tcW w:w="483" w:type="dxa"/>
            <w:tcBorders>
              <w:top w:val="nil"/>
              <w:left w:val="single" w:sz="4" w:space="0" w:color="A6A6A6"/>
              <w:bottom w:val="single" w:sz="4" w:space="0" w:color="A6A6A6"/>
              <w:right w:val="single" w:sz="4" w:space="0" w:color="A6A6A6"/>
            </w:tcBorders>
          </w:tcPr>
          <w:p w14:paraId="382B959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B1596B7" w14:textId="77777777" w:rsidR="00685B05" w:rsidRDefault="00FD21DA">
            <w:pPr>
              <w:spacing w:after="0"/>
              <w:rPr>
                <w:rFonts w:ascii="Arial" w:eastAsia="Times New Roman" w:hAnsi="Arial" w:cs="Arial"/>
                <w:color w:val="0000FF"/>
                <w:sz w:val="16"/>
                <w:szCs w:val="16"/>
                <w:u w:val="single"/>
                <w:lang w:val="en-US"/>
              </w:rPr>
            </w:pPr>
            <w:hyperlink r:id="rId33" w:history="1">
              <w:r>
                <w:rPr>
                  <w:rStyle w:val="af2"/>
                  <w:rFonts w:ascii="Arial" w:hAnsi="Arial" w:cs="Arial"/>
                  <w:b/>
                  <w:bCs/>
                  <w:sz w:val="16"/>
                  <w:szCs w:val="16"/>
                </w:rPr>
                <w:t>R1-2507381</w:t>
              </w:r>
            </w:hyperlink>
          </w:p>
        </w:tc>
        <w:tc>
          <w:tcPr>
            <w:tcW w:w="4820" w:type="dxa"/>
            <w:tcBorders>
              <w:top w:val="nil"/>
              <w:left w:val="nil"/>
              <w:bottom w:val="single" w:sz="4" w:space="0" w:color="A6A6A6"/>
              <w:right w:val="single" w:sz="4" w:space="0" w:color="A6A6A6"/>
            </w:tcBorders>
          </w:tcPr>
          <w:p w14:paraId="0643EFC8"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Uplink Waveform Enhancements in 6G</w:t>
            </w:r>
          </w:p>
        </w:tc>
        <w:tc>
          <w:tcPr>
            <w:tcW w:w="2410" w:type="dxa"/>
            <w:tcBorders>
              <w:top w:val="nil"/>
              <w:left w:val="nil"/>
              <w:bottom w:val="single" w:sz="4" w:space="0" w:color="A6A6A6"/>
              <w:right w:val="single" w:sz="4" w:space="0" w:color="A6A6A6"/>
            </w:tcBorders>
          </w:tcPr>
          <w:p w14:paraId="77528486" w14:textId="77777777" w:rsidR="00685B05" w:rsidRDefault="00FD21DA">
            <w:pPr>
              <w:spacing w:after="0"/>
              <w:rPr>
                <w:rFonts w:ascii="Arial" w:eastAsia="Times New Roman" w:hAnsi="Arial" w:cs="Arial"/>
                <w:sz w:val="16"/>
                <w:szCs w:val="16"/>
                <w:lang w:val="en-US"/>
              </w:rPr>
            </w:pPr>
            <w:r>
              <w:rPr>
                <w:rFonts w:ascii="Arial" w:hAnsi="Arial" w:cs="Arial"/>
                <w:sz w:val="16"/>
                <w:szCs w:val="16"/>
              </w:rPr>
              <w:t>KT Corp.</w:t>
            </w:r>
          </w:p>
        </w:tc>
      </w:tr>
      <w:tr w:rsidR="00685B05" w14:paraId="067E8015" w14:textId="77777777">
        <w:trPr>
          <w:trHeight w:val="20"/>
        </w:trPr>
        <w:tc>
          <w:tcPr>
            <w:tcW w:w="483" w:type="dxa"/>
            <w:tcBorders>
              <w:top w:val="nil"/>
              <w:left w:val="single" w:sz="4" w:space="0" w:color="A6A6A6"/>
              <w:bottom w:val="single" w:sz="4" w:space="0" w:color="A6A6A6"/>
              <w:right w:val="single" w:sz="4" w:space="0" w:color="A6A6A6"/>
            </w:tcBorders>
          </w:tcPr>
          <w:p w14:paraId="75A240D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C9E959A" w14:textId="77777777" w:rsidR="00685B05" w:rsidRDefault="00FD21DA">
            <w:pPr>
              <w:spacing w:after="0"/>
              <w:rPr>
                <w:rFonts w:ascii="Arial" w:eastAsia="Times New Roman" w:hAnsi="Arial" w:cs="Arial"/>
                <w:color w:val="0000FF"/>
                <w:sz w:val="16"/>
                <w:szCs w:val="16"/>
                <w:u w:val="single"/>
                <w:lang w:val="en-US"/>
              </w:rPr>
            </w:pPr>
            <w:hyperlink r:id="rId34" w:history="1">
              <w:r>
                <w:rPr>
                  <w:rStyle w:val="af2"/>
                  <w:rFonts w:ascii="Arial" w:hAnsi="Arial" w:cs="Arial"/>
                  <w:b/>
                  <w:bCs/>
                  <w:sz w:val="16"/>
                  <w:szCs w:val="16"/>
                </w:rPr>
                <w:t>R1-2507412</w:t>
              </w:r>
            </w:hyperlink>
          </w:p>
        </w:tc>
        <w:tc>
          <w:tcPr>
            <w:tcW w:w="4820" w:type="dxa"/>
            <w:tcBorders>
              <w:top w:val="nil"/>
              <w:left w:val="nil"/>
              <w:bottom w:val="single" w:sz="4" w:space="0" w:color="A6A6A6"/>
              <w:right w:val="single" w:sz="4" w:space="0" w:color="A6A6A6"/>
            </w:tcBorders>
          </w:tcPr>
          <w:p w14:paraId="1ADE2DF5" w14:textId="77777777" w:rsidR="00685B05" w:rsidRDefault="00FD21DA">
            <w:pPr>
              <w:spacing w:after="0"/>
              <w:rPr>
                <w:rFonts w:ascii="Arial" w:eastAsia="Times New Roman" w:hAnsi="Arial" w:cs="Arial"/>
                <w:color w:val="BFBFBF" w:themeColor="background1" w:themeShade="BF"/>
                <w:sz w:val="16"/>
                <w:szCs w:val="16"/>
                <w:lang w:val="en-US"/>
              </w:rPr>
            </w:pPr>
            <w:r>
              <w:rPr>
                <w:rFonts w:ascii="Arial" w:hAnsi="Arial" w:cs="Arial"/>
                <w:sz w:val="16"/>
                <w:szCs w:val="16"/>
              </w:rPr>
              <w:t>Discussion on 6G Waveform</w:t>
            </w:r>
          </w:p>
        </w:tc>
        <w:tc>
          <w:tcPr>
            <w:tcW w:w="2410" w:type="dxa"/>
            <w:tcBorders>
              <w:top w:val="nil"/>
              <w:left w:val="nil"/>
              <w:bottom w:val="single" w:sz="4" w:space="0" w:color="A6A6A6"/>
              <w:right w:val="single" w:sz="4" w:space="0" w:color="A6A6A6"/>
            </w:tcBorders>
          </w:tcPr>
          <w:p w14:paraId="5895D0F7" w14:textId="77777777" w:rsidR="00685B05" w:rsidRDefault="00FD21DA">
            <w:pPr>
              <w:spacing w:after="0"/>
              <w:rPr>
                <w:rFonts w:ascii="Arial" w:eastAsia="Times New Roman" w:hAnsi="Arial" w:cs="Arial"/>
                <w:color w:val="BFBFBF" w:themeColor="background1" w:themeShade="BF"/>
                <w:sz w:val="16"/>
                <w:szCs w:val="16"/>
                <w:lang w:val="en-US"/>
              </w:rPr>
            </w:pPr>
            <w:r>
              <w:rPr>
                <w:rFonts w:ascii="Arial" w:hAnsi="Arial" w:cs="Arial"/>
                <w:sz w:val="16"/>
                <w:szCs w:val="16"/>
              </w:rPr>
              <w:t>NEC</w:t>
            </w:r>
          </w:p>
        </w:tc>
      </w:tr>
      <w:tr w:rsidR="00685B05" w14:paraId="1EC52B10" w14:textId="77777777">
        <w:trPr>
          <w:trHeight w:val="20"/>
        </w:trPr>
        <w:tc>
          <w:tcPr>
            <w:tcW w:w="483" w:type="dxa"/>
            <w:tcBorders>
              <w:top w:val="nil"/>
              <w:left w:val="single" w:sz="4" w:space="0" w:color="A6A6A6"/>
              <w:bottom w:val="single" w:sz="4" w:space="0" w:color="A6A6A6"/>
              <w:right w:val="single" w:sz="4" w:space="0" w:color="A6A6A6"/>
            </w:tcBorders>
          </w:tcPr>
          <w:p w14:paraId="3E044BC5"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45DB8980" w14:textId="77777777" w:rsidR="00685B05" w:rsidRDefault="00FD21DA">
            <w:pPr>
              <w:spacing w:after="0"/>
              <w:rPr>
                <w:rFonts w:ascii="Arial" w:eastAsia="Times New Roman" w:hAnsi="Arial" w:cs="Arial"/>
                <w:color w:val="0000FF"/>
                <w:sz w:val="16"/>
                <w:szCs w:val="16"/>
                <w:u w:val="single"/>
                <w:lang w:val="en-US"/>
              </w:rPr>
            </w:pPr>
            <w:hyperlink r:id="rId35" w:history="1">
              <w:r>
                <w:rPr>
                  <w:rStyle w:val="af2"/>
                  <w:rFonts w:ascii="Arial" w:hAnsi="Arial" w:cs="Arial"/>
                  <w:b/>
                  <w:bCs/>
                  <w:sz w:val="16"/>
                  <w:szCs w:val="16"/>
                </w:rPr>
                <w:t>R1-2507418</w:t>
              </w:r>
            </w:hyperlink>
          </w:p>
        </w:tc>
        <w:tc>
          <w:tcPr>
            <w:tcW w:w="4820" w:type="dxa"/>
            <w:tcBorders>
              <w:top w:val="nil"/>
              <w:left w:val="nil"/>
              <w:bottom w:val="single" w:sz="4" w:space="0" w:color="A6A6A6"/>
              <w:right w:val="single" w:sz="4" w:space="0" w:color="A6A6A6"/>
            </w:tcBorders>
          </w:tcPr>
          <w:p w14:paraId="1236D18A"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5C114D09" w14:textId="77777777" w:rsidR="00685B05" w:rsidRDefault="00FD21DA">
            <w:pPr>
              <w:spacing w:after="0"/>
              <w:rPr>
                <w:rFonts w:ascii="Arial" w:eastAsia="Times New Roman" w:hAnsi="Arial" w:cs="Arial"/>
                <w:sz w:val="16"/>
                <w:szCs w:val="16"/>
                <w:lang w:val="en-US"/>
              </w:rPr>
            </w:pPr>
            <w:r>
              <w:rPr>
                <w:rFonts w:ascii="Arial" w:hAnsi="Arial" w:cs="Arial"/>
                <w:sz w:val="16"/>
                <w:szCs w:val="16"/>
              </w:rPr>
              <w:t>Panasonic</w:t>
            </w:r>
          </w:p>
        </w:tc>
      </w:tr>
      <w:tr w:rsidR="00685B05" w14:paraId="47C0720D" w14:textId="77777777">
        <w:trPr>
          <w:trHeight w:val="20"/>
        </w:trPr>
        <w:tc>
          <w:tcPr>
            <w:tcW w:w="483" w:type="dxa"/>
            <w:tcBorders>
              <w:top w:val="nil"/>
              <w:left w:val="single" w:sz="4" w:space="0" w:color="A6A6A6"/>
              <w:bottom w:val="single" w:sz="4" w:space="0" w:color="A6A6A6"/>
              <w:right w:val="single" w:sz="4" w:space="0" w:color="A6A6A6"/>
            </w:tcBorders>
          </w:tcPr>
          <w:p w14:paraId="0D11C1A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7D3F1063" w14:textId="77777777" w:rsidR="00685B05" w:rsidRDefault="00FD21DA">
            <w:pPr>
              <w:spacing w:after="0"/>
              <w:rPr>
                <w:rFonts w:ascii="Arial" w:eastAsia="Times New Roman" w:hAnsi="Arial" w:cs="Arial"/>
                <w:color w:val="0000FF"/>
                <w:sz w:val="16"/>
                <w:szCs w:val="16"/>
                <w:u w:val="single"/>
                <w:lang w:val="en-US"/>
              </w:rPr>
            </w:pPr>
            <w:hyperlink r:id="rId36" w:history="1">
              <w:r>
                <w:rPr>
                  <w:rStyle w:val="af2"/>
                  <w:rFonts w:ascii="Arial" w:hAnsi="Arial" w:cs="Arial"/>
                  <w:b/>
                  <w:bCs/>
                  <w:sz w:val="16"/>
                  <w:szCs w:val="16"/>
                </w:rPr>
                <w:t>R1-2507468</w:t>
              </w:r>
            </w:hyperlink>
          </w:p>
        </w:tc>
        <w:tc>
          <w:tcPr>
            <w:tcW w:w="4820" w:type="dxa"/>
            <w:tcBorders>
              <w:top w:val="nil"/>
              <w:left w:val="nil"/>
              <w:bottom w:val="single" w:sz="4" w:space="0" w:color="A6A6A6"/>
              <w:right w:val="single" w:sz="4" w:space="0" w:color="A6A6A6"/>
            </w:tcBorders>
          </w:tcPr>
          <w:p w14:paraId="7764954E"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68C0CE8A"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Ofinno</w:t>
            </w:r>
            <w:proofErr w:type="spellEnd"/>
          </w:p>
        </w:tc>
      </w:tr>
      <w:tr w:rsidR="00685B05" w14:paraId="72C1DB73" w14:textId="77777777">
        <w:trPr>
          <w:trHeight w:val="20"/>
        </w:trPr>
        <w:tc>
          <w:tcPr>
            <w:tcW w:w="483" w:type="dxa"/>
            <w:tcBorders>
              <w:top w:val="nil"/>
              <w:left w:val="single" w:sz="4" w:space="0" w:color="A6A6A6"/>
              <w:bottom w:val="single" w:sz="4" w:space="0" w:color="A6A6A6"/>
              <w:right w:val="single" w:sz="4" w:space="0" w:color="A6A6A6"/>
            </w:tcBorders>
          </w:tcPr>
          <w:p w14:paraId="3CE4487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1CBD0514" w14:textId="77777777" w:rsidR="00685B05" w:rsidRDefault="00FD21DA">
            <w:pPr>
              <w:spacing w:after="0"/>
              <w:rPr>
                <w:rFonts w:ascii="Arial" w:eastAsia="Times New Roman" w:hAnsi="Arial" w:cs="Arial"/>
                <w:color w:val="0000FF"/>
                <w:sz w:val="16"/>
                <w:szCs w:val="16"/>
                <w:u w:val="single"/>
                <w:lang w:val="en-US"/>
              </w:rPr>
            </w:pPr>
            <w:hyperlink r:id="rId37" w:history="1">
              <w:r>
                <w:rPr>
                  <w:rStyle w:val="af2"/>
                  <w:rFonts w:ascii="Arial" w:hAnsi="Arial" w:cs="Arial"/>
                  <w:b/>
                  <w:bCs/>
                  <w:sz w:val="16"/>
                  <w:szCs w:val="16"/>
                </w:rPr>
                <w:t>R1-2507482</w:t>
              </w:r>
            </w:hyperlink>
          </w:p>
        </w:tc>
        <w:tc>
          <w:tcPr>
            <w:tcW w:w="4820" w:type="dxa"/>
            <w:tcBorders>
              <w:top w:val="nil"/>
              <w:left w:val="nil"/>
              <w:bottom w:val="single" w:sz="4" w:space="0" w:color="A6A6A6"/>
              <w:right w:val="single" w:sz="4" w:space="0" w:color="A6A6A6"/>
            </w:tcBorders>
          </w:tcPr>
          <w:p w14:paraId="1A788FCF" w14:textId="77777777" w:rsidR="00685B05" w:rsidRDefault="00FD21DA">
            <w:pPr>
              <w:spacing w:after="0"/>
              <w:rPr>
                <w:rFonts w:ascii="Arial" w:eastAsia="Times New Roman" w:hAnsi="Arial" w:cs="Arial"/>
                <w:sz w:val="16"/>
                <w:szCs w:val="16"/>
                <w:lang w:val="en-US"/>
              </w:rPr>
            </w:pPr>
            <w:r>
              <w:rPr>
                <w:rFonts w:ascii="Arial" w:hAnsi="Arial" w:cs="Arial"/>
                <w:sz w:val="16"/>
                <w:szCs w:val="16"/>
              </w:rPr>
              <w:t xml:space="preserve">Discussion on 6GR Waveform </w:t>
            </w:r>
          </w:p>
        </w:tc>
        <w:tc>
          <w:tcPr>
            <w:tcW w:w="2410" w:type="dxa"/>
            <w:tcBorders>
              <w:top w:val="nil"/>
              <w:left w:val="nil"/>
              <w:bottom w:val="single" w:sz="4" w:space="0" w:color="A6A6A6"/>
              <w:right w:val="single" w:sz="4" w:space="0" w:color="A6A6A6"/>
            </w:tcBorders>
          </w:tcPr>
          <w:p w14:paraId="1E31ACE0" w14:textId="77777777" w:rsidR="00685B05" w:rsidRDefault="00FD21DA">
            <w:pPr>
              <w:spacing w:after="0"/>
              <w:rPr>
                <w:rFonts w:ascii="Arial" w:eastAsia="Times New Roman" w:hAnsi="Arial" w:cs="Arial"/>
                <w:sz w:val="16"/>
                <w:szCs w:val="16"/>
                <w:lang w:val="en-US"/>
              </w:rPr>
            </w:pPr>
            <w:r>
              <w:rPr>
                <w:rFonts w:ascii="Arial" w:hAnsi="Arial" w:cs="Arial"/>
                <w:sz w:val="16"/>
                <w:szCs w:val="16"/>
              </w:rPr>
              <w:t>Lenovo</w:t>
            </w:r>
          </w:p>
        </w:tc>
      </w:tr>
      <w:tr w:rsidR="00685B05" w14:paraId="3BA2AED1" w14:textId="77777777">
        <w:trPr>
          <w:trHeight w:val="20"/>
        </w:trPr>
        <w:tc>
          <w:tcPr>
            <w:tcW w:w="483" w:type="dxa"/>
            <w:tcBorders>
              <w:top w:val="nil"/>
              <w:left w:val="single" w:sz="4" w:space="0" w:color="A6A6A6"/>
              <w:bottom w:val="single" w:sz="4" w:space="0" w:color="A6A6A6"/>
              <w:right w:val="single" w:sz="4" w:space="0" w:color="A6A6A6"/>
            </w:tcBorders>
          </w:tcPr>
          <w:p w14:paraId="120CAEF6"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0BA0C14D" w14:textId="77777777" w:rsidR="00685B05" w:rsidRDefault="00FD21DA">
            <w:pPr>
              <w:spacing w:after="0"/>
              <w:rPr>
                <w:rFonts w:ascii="Arial" w:eastAsia="Times New Roman" w:hAnsi="Arial" w:cs="Arial"/>
                <w:color w:val="0000FF"/>
                <w:sz w:val="16"/>
                <w:szCs w:val="16"/>
                <w:u w:val="single"/>
                <w:lang w:val="en-US"/>
              </w:rPr>
            </w:pPr>
            <w:hyperlink r:id="rId38" w:history="1">
              <w:r>
                <w:rPr>
                  <w:rStyle w:val="af2"/>
                  <w:rFonts w:ascii="Arial" w:hAnsi="Arial" w:cs="Arial"/>
                  <w:b/>
                  <w:bCs/>
                  <w:sz w:val="16"/>
                  <w:szCs w:val="16"/>
                </w:rPr>
                <w:t>R1-2507507</w:t>
              </w:r>
            </w:hyperlink>
          </w:p>
        </w:tc>
        <w:tc>
          <w:tcPr>
            <w:tcW w:w="4820" w:type="dxa"/>
            <w:tcBorders>
              <w:top w:val="nil"/>
              <w:left w:val="nil"/>
              <w:bottom w:val="single" w:sz="4" w:space="0" w:color="A6A6A6"/>
              <w:right w:val="single" w:sz="4" w:space="0" w:color="A6A6A6"/>
            </w:tcBorders>
          </w:tcPr>
          <w:p w14:paraId="312467B6"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6GR waveform</w:t>
            </w:r>
          </w:p>
        </w:tc>
        <w:tc>
          <w:tcPr>
            <w:tcW w:w="2410" w:type="dxa"/>
            <w:tcBorders>
              <w:top w:val="nil"/>
              <w:left w:val="nil"/>
              <w:bottom w:val="single" w:sz="4" w:space="0" w:color="A6A6A6"/>
              <w:right w:val="single" w:sz="4" w:space="0" w:color="A6A6A6"/>
            </w:tcBorders>
          </w:tcPr>
          <w:p w14:paraId="5CAB888F" w14:textId="77777777" w:rsidR="00685B05" w:rsidRDefault="00FD21DA">
            <w:pPr>
              <w:spacing w:after="0"/>
              <w:rPr>
                <w:rFonts w:ascii="Arial" w:eastAsia="Times New Roman" w:hAnsi="Arial" w:cs="Arial"/>
                <w:sz w:val="16"/>
                <w:szCs w:val="16"/>
                <w:lang w:val="en-US"/>
              </w:rPr>
            </w:pPr>
            <w:r>
              <w:rPr>
                <w:rFonts w:ascii="Arial" w:hAnsi="Arial" w:cs="Arial"/>
                <w:sz w:val="16"/>
                <w:szCs w:val="16"/>
              </w:rPr>
              <w:t>ETRI, University of Surrey</w:t>
            </w:r>
          </w:p>
        </w:tc>
      </w:tr>
      <w:tr w:rsidR="00685B05" w14:paraId="242BA53B" w14:textId="77777777">
        <w:trPr>
          <w:trHeight w:val="20"/>
        </w:trPr>
        <w:tc>
          <w:tcPr>
            <w:tcW w:w="483" w:type="dxa"/>
            <w:tcBorders>
              <w:top w:val="nil"/>
              <w:left w:val="single" w:sz="4" w:space="0" w:color="A6A6A6"/>
              <w:bottom w:val="single" w:sz="4" w:space="0" w:color="A6A6A6"/>
              <w:right w:val="single" w:sz="4" w:space="0" w:color="A6A6A6"/>
            </w:tcBorders>
          </w:tcPr>
          <w:p w14:paraId="6B194BBC"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447B53E6" w14:textId="77777777" w:rsidR="00685B05" w:rsidRDefault="00FD21DA">
            <w:pPr>
              <w:spacing w:after="0"/>
              <w:rPr>
                <w:rFonts w:ascii="Arial" w:eastAsia="Times New Roman" w:hAnsi="Arial" w:cs="Arial"/>
                <w:color w:val="0000FF"/>
                <w:sz w:val="16"/>
                <w:szCs w:val="16"/>
                <w:u w:val="single"/>
                <w:lang w:val="en-US"/>
              </w:rPr>
            </w:pPr>
            <w:hyperlink r:id="rId39" w:history="1">
              <w:r>
                <w:rPr>
                  <w:rStyle w:val="af2"/>
                  <w:rFonts w:ascii="Arial" w:hAnsi="Arial" w:cs="Arial"/>
                  <w:b/>
                  <w:bCs/>
                  <w:sz w:val="16"/>
                  <w:szCs w:val="16"/>
                </w:rPr>
                <w:t>R1-2507513</w:t>
              </w:r>
            </w:hyperlink>
          </w:p>
        </w:tc>
        <w:tc>
          <w:tcPr>
            <w:tcW w:w="4820" w:type="dxa"/>
            <w:tcBorders>
              <w:top w:val="nil"/>
              <w:left w:val="nil"/>
              <w:bottom w:val="single" w:sz="4" w:space="0" w:color="A6A6A6"/>
              <w:right w:val="single" w:sz="4" w:space="0" w:color="A6A6A6"/>
            </w:tcBorders>
          </w:tcPr>
          <w:p w14:paraId="4A4E67E9" w14:textId="77777777" w:rsidR="00685B05" w:rsidRDefault="00FD21DA">
            <w:pPr>
              <w:spacing w:after="0"/>
              <w:rPr>
                <w:rFonts w:ascii="Arial" w:eastAsia="Times New Roman" w:hAnsi="Arial" w:cs="Arial"/>
                <w:sz w:val="16"/>
                <w:szCs w:val="16"/>
                <w:lang w:val="en-US"/>
              </w:rPr>
            </w:pPr>
            <w:r>
              <w:rPr>
                <w:rFonts w:ascii="Arial" w:hAnsi="Arial" w:cs="Arial"/>
                <w:sz w:val="16"/>
                <w:szCs w:val="16"/>
              </w:rPr>
              <w:t>On 6G waveforms</w:t>
            </w:r>
          </w:p>
        </w:tc>
        <w:tc>
          <w:tcPr>
            <w:tcW w:w="2410" w:type="dxa"/>
            <w:tcBorders>
              <w:top w:val="nil"/>
              <w:left w:val="nil"/>
              <w:bottom w:val="single" w:sz="4" w:space="0" w:color="A6A6A6"/>
              <w:right w:val="single" w:sz="4" w:space="0" w:color="A6A6A6"/>
            </w:tcBorders>
          </w:tcPr>
          <w:p w14:paraId="3CF528D1" w14:textId="77777777" w:rsidR="00685B05" w:rsidRDefault="00FD21DA">
            <w:pPr>
              <w:spacing w:after="0"/>
              <w:rPr>
                <w:rFonts w:ascii="Arial" w:eastAsia="Times New Roman" w:hAnsi="Arial" w:cs="Arial"/>
                <w:sz w:val="16"/>
                <w:szCs w:val="16"/>
                <w:lang w:val="en-US"/>
              </w:rPr>
            </w:pPr>
            <w:r>
              <w:rPr>
                <w:rFonts w:ascii="Arial" w:hAnsi="Arial" w:cs="Arial"/>
                <w:sz w:val="16"/>
                <w:szCs w:val="16"/>
              </w:rPr>
              <w:t>Ericsson</w:t>
            </w:r>
          </w:p>
        </w:tc>
      </w:tr>
      <w:tr w:rsidR="00685B05" w14:paraId="078E9D9D" w14:textId="77777777">
        <w:trPr>
          <w:trHeight w:val="20"/>
        </w:trPr>
        <w:tc>
          <w:tcPr>
            <w:tcW w:w="483" w:type="dxa"/>
            <w:tcBorders>
              <w:top w:val="nil"/>
              <w:left w:val="single" w:sz="4" w:space="0" w:color="A6A6A6"/>
              <w:bottom w:val="single" w:sz="4" w:space="0" w:color="A6A6A6"/>
              <w:right w:val="single" w:sz="4" w:space="0" w:color="A6A6A6"/>
            </w:tcBorders>
          </w:tcPr>
          <w:p w14:paraId="396E90F7"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1BC26F9" w14:textId="77777777" w:rsidR="00685B05" w:rsidRDefault="00FD21DA">
            <w:pPr>
              <w:spacing w:after="0"/>
              <w:rPr>
                <w:rFonts w:ascii="Arial" w:eastAsia="Times New Roman" w:hAnsi="Arial" w:cs="Arial"/>
                <w:color w:val="0000FF"/>
                <w:sz w:val="16"/>
                <w:szCs w:val="16"/>
                <w:u w:val="single"/>
                <w:lang w:val="en-US"/>
              </w:rPr>
            </w:pPr>
            <w:hyperlink r:id="rId40" w:history="1">
              <w:r>
                <w:rPr>
                  <w:rStyle w:val="af2"/>
                  <w:rFonts w:ascii="Arial" w:hAnsi="Arial" w:cs="Arial"/>
                  <w:b/>
                  <w:bCs/>
                  <w:sz w:val="16"/>
                  <w:szCs w:val="16"/>
                </w:rPr>
                <w:t>R1-2507521</w:t>
              </w:r>
            </w:hyperlink>
          </w:p>
        </w:tc>
        <w:tc>
          <w:tcPr>
            <w:tcW w:w="4820" w:type="dxa"/>
            <w:tcBorders>
              <w:top w:val="nil"/>
              <w:left w:val="nil"/>
              <w:bottom w:val="single" w:sz="4" w:space="0" w:color="A6A6A6"/>
              <w:right w:val="single" w:sz="4" w:space="0" w:color="A6A6A6"/>
            </w:tcBorders>
          </w:tcPr>
          <w:p w14:paraId="0A301718"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w:t>
            </w:r>
            <w:r>
              <w:rPr>
                <w:rFonts w:ascii="Arial" w:hAnsi="Arial" w:cs="Arial"/>
                <w:sz w:val="16"/>
                <w:szCs w:val="16"/>
              </w:rPr>
              <w:t>ace</w:t>
            </w:r>
          </w:p>
        </w:tc>
        <w:tc>
          <w:tcPr>
            <w:tcW w:w="2410" w:type="dxa"/>
            <w:tcBorders>
              <w:top w:val="nil"/>
              <w:left w:val="nil"/>
              <w:bottom w:val="single" w:sz="4" w:space="0" w:color="A6A6A6"/>
              <w:right w:val="single" w:sz="4" w:space="0" w:color="A6A6A6"/>
            </w:tcBorders>
          </w:tcPr>
          <w:p w14:paraId="71F2B820" w14:textId="77777777" w:rsidR="00685B05" w:rsidRDefault="00FD21DA">
            <w:pPr>
              <w:spacing w:after="0"/>
              <w:rPr>
                <w:rFonts w:ascii="Arial" w:eastAsia="Times New Roman" w:hAnsi="Arial" w:cs="Arial"/>
                <w:sz w:val="16"/>
                <w:szCs w:val="16"/>
                <w:lang w:val="en-US"/>
              </w:rPr>
            </w:pPr>
            <w:r>
              <w:rPr>
                <w:rFonts w:ascii="Arial" w:hAnsi="Arial" w:cs="Arial"/>
                <w:sz w:val="16"/>
                <w:szCs w:val="16"/>
              </w:rPr>
              <w:t>Google</w:t>
            </w:r>
          </w:p>
        </w:tc>
      </w:tr>
      <w:tr w:rsidR="00685B05" w14:paraId="51A99F09" w14:textId="77777777">
        <w:trPr>
          <w:trHeight w:val="20"/>
        </w:trPr>
        <w:tc>
          <w:tcPr>
            <w:tcW w:w="483" w:type="dxa"/>
            <w:tcBorders>
              <w:top w:val="nil"/>
              <w:left w:val="single" w:sz="4" w:space="0" w:color="A6A6A6"/>
              <w:bottom w:val="single" w:sz="4" w:space="0" w:color="A6A6A6"/>
              <w:right w:val="single" w:sz="4" w:space="0" w:color="A6A6A6"/>
            </w:tcBorders>
          </w:tcPr>
          <w:p w14:paraId="0541386D"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321E5D67" w14:textId="77777777" w:rsidR="00685B05" w:rsidRDefault="00FD21DA">
            <w:pPr>
              <w:spacing w:after="0"/>
              <w:rPr>
                <w:rFonts w:ascii="Arial" w:eastAsia="Times New Roman" w:hAnsi="Arial" w:cs="Arial"/>
                <w:color w:val="0000FF"/>
                <w:sz w:val="16"/>
                <w:szCs w:val="16"/>
                <w:u w:val="single"/>
                <w:lang w:val="en-US"/>
              </w:rPr>
            </w:pPr>
            <w:hyperlink r:id="rId41" w:history="1">
              <w:r>
                <w:rPr>
                  <w:rStyle w:val="af2"/>
                  <w:rFonts w:ascii="Arial" w:hAnsi="Arial" w:cs="Arial"/>
                  <w:b/>
                  <w:bCs/>
                  <w:sz w:val="16"/>
                  <w:szCs w:val="16"/>
                </w:rPr>
                <w:t>R1-2507526</w:t>
              </w:r>
            </w:hyperlink>
          </w:p>
        </w:tc>
        <w:tc>
          <w:tcPr>
            <w:tcW w:w="4820" w:type="dxa"/>
            <w:tcBorders>
              <w:top w:val="nil"/>
              <w:left w:val="nil"/>
              <w:bottom w:val="single" w:sz="4" w:space="0" w:color="A6A6A6"/>
              <w:right w:val="single" w:sz="4" w:space="0" w:color="A6A6A6"/>
            </w:tcBorders>
          </w:tcPr>
          <w:p w14:paraId="51F20DE9" w14:textId="77777777" w:rsidR="00685B05" w:rsidRDefault="00FD21DA">
            <w:pPr>
              <w:spacing w:after="0"/>
              <w:rPr>
                <w:rFonts w:ascii="Arial" w:eastAsia="Times New Roman" w:hAnsi="Arial" w:cs="Arial"/>
                <w:sz w:val="16"/>
                <w:szCs w:val="16"/>
                <w:lang w:val="en-US"/>
              </w:rPr>
            </w:pPr>
            <w:r>
              <w:rPr>
                <w:rFonts w:ascii="Arial" w:hAnsi="Arial" w:cs="Arial"/>
                <w:sz w:val="16"/>
                <w:szCs w:val="16"/>
              </w:rPr>
              <w:t>New waveform for 6GR</w:t>
            </w:r>
          </w:p>
        </w:tc>
        <w:tc>
          <w:tcPr>
            <w:tcW w:w="2410" w:type="dxa"/>
            <w:tcBorders>
              <w:top w:val="nil"/>
              <w:left w:val="nil"/>
              <w:bottom w:val="single" w:sz="4" w:space="0" w:color="A6A6A6"/>
              <w:right w:val="single" w:sz="4" w:space="0" w:color="A6A6A6"/>
            </w:tcBorders>
          </w:tcPr>
          <w:p w14:paraId="4E0C8726" w14:textId="77777777" w:rsidR="00685B05" w:rsidRDefault="00FD21DA">
            <w:pPr>
              <w:spacing w:after="0"/>
              <w:rPr>
                <w:rFonts w:ascii="Arial" w:eastAsia="Times New Roman" w:hAnsi="Arial" w:cs="Arial"/>
                <w:sz w:val="16"/>
                <w:szCs w:val="16"/>
                <w:lang w:val="en-US"/>
              </w:rPr>
            </w:pPr>
            <w:r>
              <w:rPr>
                <w:rFonts w:ascii="Arial" w:hAnsi="Arial" w:cs="Arial"/>
                <w:sz w:val="16"/>
                <w:szCs w:val="16"/>
              </w:rPr>
              <w:t>Shanghai Jiao Tong University, NERCDTV</w:t>
            </w:r>
          </w:p>
        </w:tc>
      </w:tr>
      <w:tr w:rsidR="00685B05" w14:paraId="6627472B" w14:textId="77777777">
        <w:trPr>
          <w:trHeight w:val="20"/>
        </w:trPr>
        <w:tc>
          <w:tcPr>
            <w:tcW w:w="483" w:type="dxa"/>
            <w:tcBorders>
              <w:top w:val="nil"/>
              <w:left w:val="single" w:sz="4" w:space="0" w:color="A6A6A6"/>
              <w:bottom w:val="single" w:sz="4" w:space="0" w:color="A6A6A6"/>
              <w:right w:val="single" w:sz="4" w:space="0" w:color="A6A6A6"/>
            </w:tcBorders>
          </w:tcPr>
          <w:p w14:paraId="7346FB2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051CF92F" w14:textId="77777777" w:rsidR="00685B05" w:rsidRDefault="00FD21DA">
            <w:pPr>
              <w:spacing w:after="0"/>
              <w:rPr>
                <w:rFonts w:ascii="Arial" w:eastAsia="Times New Roman" w:hAnsi="Arial" w:cs="Arial"/>
                <w:color w:val="0000FF"/>
                <w:sz w:val="16"/>
                <w:szCs w:val="16"/>
                <w:u w:val="single"/>
                <w:lang w:val="en-US"/>
              </w:rPr>
            </w:pPr>
            <w:hyperlink r:id="rId42" w:history="1">
              <w:r>
                <w:rPr>
                  <w:rStyle w:val="af2"/>
                  <w:rFonts w:ascii="Arial" w:hAnsi="Arial" w:cs="Arial"/>
                  <w:b/>
                  <w:bCs/>
                  <w:sz w:val="16"/>
                  <w:szCs w:val="16"/>
                </w:rPr>
                <w:t>R1-2507545</w:t>
              </w:r>
            </w:hyperlink>
          </w:p>
        </w:tc>
        <w:tc>
          <w:tcPr>
            <w:tcW w:w="4820" w:type="dxa"/>
            <w:tcBorders>
              <w:top w:val="nil"/>
              <w:left w:val="nil"/>
              <w:bottom w:val="single" w:sz="4" w:space="0" w:color="A6A6A6"/>
              <w:right w:val="single" w:sz="4" w:space="0" w:color="A6A6A6"/>
            </w:tcBorders>
          </w:tcPr>
          <w:p w14:paraId="43902B9C"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Waveforms of 6GR Air Interface</w:t>
            </w:r>
          </w:p>
        </w:tc>
        <w:tc>
          <w:tcPr>
            <w:tcW w:w="2410" w:type="dxa"/>
            <w:tcBorders>
              <w:top w:val="nil"/>
              <w:left w:val="nil"/>
              <w:bottom w:val="single" w:sz="4" w:space="0" w:color="A6A6A6"/>
              <w:right w:val="single" w:sz="4" w:space="0" w:color="A6A6A6"/>
            </w:tcBorders>
          </w:tcPr>
          <w:p w14:paraId="0CE5C79B" w14:textId="77777777" w:rsidR="00685B05" w:rsidRDefault="00FD21DA">
            <w:pPr>
              <w:spacing w:after="0"/>
              <w:rPr>
                <w:rFonts w:ascii="Arial" w:eastAsia="Times New Roman" w:hAnsi="Arial" w:cs="Arial"/>
                <w:sz w:val="16"/>
                <w:szCs w:val="16"/>
                <w:lang w:val="en-US"/>
              </w:rPr>
            </w:pPr>
            <w:r>
              <w:rPr>
                <w:rFonts w:ascii="Arial" w:hAnsi="Arial" w:cs="Arial"/>
                <w:sz w:val="16"/>
                <w:szCs w:val="16"/>
              </w:rPr>
              <w:t>Rakuten Mobile, Inc</w:t>
            </w:r>
          </w:p>
        </w:tc>
      </w:tr>
      <w:tr w:rsidR="00685B05" w14:paraId="2BAF5120" w14:textId="77777777">
        <w:trPr>
          <w:trHeight w:val="20"/>
        </w:trPr>
        <w:tc>
          <w:tcPr>
            <w:tcW w:w="483" w:type="dxa"/>
            <w:tcBorders>
              <w:top w:val="nil"/>
              <w:left w:val="single" w:sz="4" w:space="0" w:color="A6A6A6"/>
              <w:bottom w:val="single" w:sz="4" w:space="0" w:color="A6A6A6"/>
              <w:right w:val="single" w:sz="4" w:space="0" w:color="A6A6A6"/>
            </w:tcBorders>
          </w:tcPr>
          <w:p w14:paraId="0BE22FDD"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7F52F2B2" w14:textId="77777777" w:rsidR="00685B05" w:rsidRDefault="00FD21DA">
            <w:pPr>
              <w:spacing w:after="0"/>
              <w:rPr>
                <w:rFonts w:ascii="Arial" w:eastAsia="Times New Roman" w:hAnsi="Arial" w:cs="Arial"/>
                <w:color w:val="0000FF"/>
                <w:sz w:val="16"/>
                <w:szCs w:val="16"/>
                <w:u w:val="single"/>
                <w:lang w:val="en-US"/>
              </w:rPr>
            </w:pPr>
            <w:hyperlink r:id="rId43" w:history="1">
              <w:r>
                <w:rPr>
                  <w:rStyle w:val="af2"/>
                  <w:rFonts w:ascii="Arial" w:hAnsi="Arial" w:cs="Arial"/>
                  <w:b/>
                  <w:bCs/>
                  <w:sz w:val="16"/>
                  <w:szCs w:val="16"/>
                </w:rPr>
                <w:t>R1-2507597</w:t>
              </w:r>
            </w:hyperlink>
          </w:p>
        </w:tc>
        <w:tc>
          <w:tcPr>
            <w:tcW w:w="4820" w:type="dxa"/>
            <w:tcBorders>
              <w:top w:val="nil"/>
              <w:left w:val="nil"/>
              <w:bottom w:val="single" w:sz="4" w:space="0" w:color="A6A6A6"/>
              <w:right w:val="single" w:sz="4" w:space="0" w:color="A6A6A6"/>
            </w:tcBorders>
          </w:tcPr>
          <w:p w14:paraId="2C358675" w14:textId="77777777" w:rsidR="00685B05" w:rsidRDefault="00FD21DA">
            <w:pPr>
              <w:spacing w:after="0"/>
              <w:rPr>
                <w:rFonts w:ascii="Arial" w:eastAsia="Times New Roman" w:hAnsi="Arial" w:cs="Arial"/>
                <w:sz w:val="16"/>
                <w:szCs w:val="16"/>
                <w:lang w:val="en-US"/>
              </w:rPr>
            </w:pPr>
            <w:r>
              <w:rPr>
                <w:rFonts w:ascii="Arial" w:hAnsi="Arial" w:cs="Arial"/>
                <w:sz w:val="16"/>
                <w:szCs w:val="16"/>
              </w:rPr>
              <w:t>Considerations for 6GR waveform</w:t>
            </w:r>
          </w:p>
        </w:tc>
        <w:tc>
          <w:tcPr>
            <w:tcW w:w="2410" w:type="dxa"/>
            <w:tcBorders>
              <w:top w:val="nil"/>
              <w:left w:val="nil"/>
              <w:bottom w:val="single" w:sz="4" w:space="0" w:color="A6A6A6"/>
              <w:right w:val="single" w:sz="4" w:space="0" w:color="A6A6A6"/>
            </w:tcBorders>
          </w:tcPr>
          <w:p w14:paraId="1C7410A5" w14:textId="77777777" w:rsidR="00685B05" w:rsidRDefault="00FD21DA">
            <w:pPr>
              <w:spacing w:after="0"/>
              <w:rPr>
                <w:rFonts w:ascii="Arial" w:eastAsia="Times New Roman" w:hAnsi="Arial" w:cs="Arial"/>
                <w:sz w:val="16"/>
                <w:szCs w:val="16"/>
                <w:lang w:val="en-US"/>
              </w:rPr>
            </w:pPr>
            <w:r>
              <w:rPr>
                <w:rFonts w:ascii="Arial" w:hAnsi="Arial" w:cs="Arial"/>
                <w:sz w:val="16"/>
                <w:szCs w:val="16"/>
              </w:rPr>
              <w:t>Sony</w:t>
            </w:r>
          </w:p>
        </w:tc>
      </w:tr>
      <w:tr w:rsidR="00685B05" w14:paraId="4A7B2175" w14:textId="77777777">
        <w:trPr>
          <w:trHeight w:val="20"/>
        </w:trPr>
        <w:tc>
          <w:tcPr>
            <w:tcW w:w="483" w:type="dxa"/>
            <w:tcBorders>
              <w:top w:val="nil"/>
              <w:left w:val="single" w:sz="4" w:space="0" w:color="A6A6A6"/>
              <w:bottom w:val="single" w:sz="4" w:space="0" w:color="A6A6A6"/>
              <w:right w:val="single" w:sz="4" w:space="0" w:color="A6A6A6"/>
            </w:tcBorders>
          </w:tcPr>
          <w:p w14:paraId="7FC80187"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6EF8E21" w14:textId="77777777" w:rsidR="00685B05" w:rsidRDefault="00FD21DA">
            <w:pPr>
              <w:spacing w:after="0"/>
              <w:rPr>
                <w:rFonts w:ascii="Arial" w:eastAsia="Times New Roman" w:hAnsi="Arial" w:cs="Arial"/>
                <w:color w:val="0000FF"/>
                <w:sz w:val="16"/>
                <w:szCs w:val="16"/>
                <w:u w:val="single"/>
                <w:lang w:val="en-US"/>
              </w:rPr>
            </w:pPr>
            <w:hyperlink r:id="rId44" w:history="1">
              <w:r>
                <w:rPr>
                  <w:rStyle w:val="af2"/>
                  <w:rFonts w:ascii="Arial" w:hAnsi="Arial" w:cs="Arial"/>
                  <w:b/>
                  <w:bCs/>
                  <w:sz w:val="16"/>
                  <w:szCs w:val="16"/>
                </w:rPr>
                <w:t>R1-2507603</w:t>
              </w:r>
            </w:hyperlink>
          </w:p>
        </w:tc>
        <w:tc>
          <w:tcPr>
            <w:tcW w:w="4820" w:type="dxa"/>
            <w:tcBorders>
              <w:top w:val="nil"/>
              <w:left w:val="nil"/>
              <w:bottom w:val="single" w:sz="4" w:space="0" w:color="A6A6A6"/>
              <w:right w:val="single" w:sz="4" w:space="0" w:color="A6A6A6"/>
            </w:tcBorders>
          </w:tcPr>
          <w:p w14:paraId="1F2C6C05"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w:t>
            </w:r>
            <w:r>
              <w:rPr>
                <w:rFonts w:ascii="Arial" w:hAnsi="Arial" w:cs="Arial"/>
                <w:sz w:val="16"/>
                <w:szCs w:val="16"/>
              </w:rPr>
              <w:t>aveform for 6GR air interface</w:t>
            </w:r>
          </w:p>
        </w:tc>
        <w:tc>
          <w:tcPr>
            <w:tcW w:w="2410" w:type="dxa"/>
            <w:tcBorders>
              <w:top w:val="nil"/>
              <w:left w:val="nil"/>
              <w:bottom w:val="single" w:sz="4" w:space="0" w:color="A6A6A6"/>
              <w:right w:val="single" w:sz="4" w:space="0" w:color="A6A6A6"/>
            </w:tcBorders>
          </w:tcPr>
          <w:p w14:paraId="0638C21A"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Ruijie</w:t>
            </w:r>
            <w:proofErr w:type="spellEnd"/>
            <w:r>
              <w:rPr>
                <w:rFonts w:ascii="Arial" w:hAnsi="Arial" w:cs="Arial"/>
                <w:sz w:val="16"/>
                <w:szCs w:val="16"/>
              </w:rPr>
              <w:t xml:space="preserve"> Networks Co. Ltd</w:t>
            </w:r>
          </w:p>
        </w:tc>
      </w:tr>
      <w:tr w:rsidR="00685B05" w14:paraId="4761C71A" w14:textId="77777777">
        <w:trPr>
          <w:trHeight w:val="20"/>
        </w:trPr>
        <w:tc>
          <w:tcPr>
            <w:tcW w:w="483" w:type="dxa"/>
            <w:tcBorders>
              <w:top w:val="nil"/>
              <w:left w:val="single" w:sz="4" w:space="0" w:color="A6A6A6"/>
              <w:bottom w:val="single" w:sz="4" w:space="0" w:color="A6A6A6"/>
              <w:right w:val="single" w:sz="4" w:space="0" w:color="A6A6A6"/>
            </w:tcBorders>
          </w:tcPr>
          <w:p w14:paraId="70BF605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78DEE2F5" w14:textId="77777777" w:rsidR="00685B05" w:rsidRDefault="00FD21DA">
            <w:pPr>
              <w:spacing w:after="0"/>
              <w:rPr>
                <w:rFonts w:ascii="Arial" w:eastAsia="Times New Roman" w:hAnsi="Arial" w:cs="Arial"/>
                <w:color w:val="0000FF"/>
                <w:sz w:val="16"/>
                <w:szCs w:val="16"/>
                <w:u w:val="single"/>
                <w:lang w:val="en-US"/>
              </w:rPr>
            </w:pPr>
            <w:hyperlink r:id="rId45" w:history="1">
              <w:r>
                <w:rPr>
                  <w:rStyle w:val="af2"/>
                  <w:rFonts w:ascii="Arial" w:hAnsi="Arial" w:cs="Arial"/>
                  <w:b/>
                  <w:bCs/>
                  <w:sz w:val="16"/>
                  <w:szCs w:val="16"/>
                </w:rPr>
                <w:t>R1-2507608</w:t>
              </w:r>
            </w:hyperlink>
          </w:p>
        </w:tc>
        <w:tc>
          <w:tcPr>
            <w:tcW w:w="4820" w:type="dxa"/>
            <w:tcBorders>
              <w:top w:val="nil"/>
              <w:left w:val="nil"/>
              <w:bottom w:val="single" w:sz="4" w:space="0" w:color="A6A6A6"/>
              <w:right w:val="single" w:sz="4" w:space="0" w:color="A6A6A6"/>
            </w:tcBorders>
          </w:tcPr>
          <w:p w14:paraId="19B5C1A0"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6CD1CAE6" w14:textId="77777777" w:rsidR="00685B05" w:rsidRDefault="00FD21DA">
            <w:pPr>
              <w:spacing w:after="0"/>
              <w:rPr>
                <w:rFonts w:ascii="Arial" w:eastAsia="Times New Roman" w:hAnsi="Arial" w:cs="Arial"/>
                <w:sz w:val="16"/>
                <w:szCs w:val="16"/>
                <w:lang w:val="en-US"/>
              </w:rPr>
            </w:pPr>
            <w:r>
              <w:rPr>
                <w:rFonts w:ascii="Arial" w:hAnsi="Arial" w:cs="Arial"/>
                <w:sz w:val="16"/>
                <w:szCs w:val="16"/>
              </w:rPr>
              <w:t>MediaTek Inc.</w:t>
            </w:r>
          </w:p>
        </w:tc>
      </w:tr>
      <w:tr w:rsidR="00685B05" w14:paraId="3483A0A4" w14:textId="77777777">
        <w:trPr>
          <w:trHeight w:val="20"/>
        </w:trPr>
        <w:tc>
          <w:tcPr>
            <w:tcW w:w="483" w:type="dxa"/>
            <w:tcBorders>
              <w:top w:val="nil"/>
              <w:left w:val="single" w:sz="4" w:space="0" w:color="A6A6A6"/>
              <w:bottom w:val="single" w:sz="4" w:space="0" w:color="A6A6A6"/>
              <w:right w:val="single" w:sz="4" w:space="0" w:color="A6A6A6"/>
            </w:tcBorders>
          </w:tcPr>
          <w:p w14:paraId="0D1FF981"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1EB3812A" w14:textId="77777777" w:rsidR="00685B05" w:rsidRDefault="00FD21DA">
            <w:pPr>
              <w:spacing w:after="0"/>
              <w:rPr>
                <w:rFonts w:ascii="Arial" w:eastAsia="Times New Roman" w:hAnsi="Arial" w:cs="Arial"/>
                <w:color w:val="0000FF"/>
                <w:sz w:val="16"/>
                <w:szCs w:val="16"/>
                <w:u w:val="single"/>
                <w:lang w:val="en-US"/>
              </w:rPr>
            </w:pPr>
            <w:hyperlink r:id="rId46" w:history="1">
              <w:r>
                <w:rPr>
                  <w:rStyle w:val="af2"/>
                  <w:rFonts w:ascii="Arial" w:hAnsi="Arial" w:cs="Arial"/>
                  <w:b/>
                  <w:bCs/>
                  <w:sz w:val="16"/>
                  <w:szCs w:val="16"/>
                </w:rPr>
                <w:t>R1-2507678</w:t>
              </w:r>
            </w:hyperlink>
          </w:p>
        </w:tc>
        <w:tc>
          <w:tcPr>
            <w:tcW w:w="4820" w:type="dxa"/>
            <w:tcBorders>
              <w:top w:val="nil"/>
              <w:left w:val="nil"/>
              <w:bottom w:val="single" w:sz="4" w:space="0" w:color="A6A6A6"/>
              <w:right w:val="single" w:sz="4" w:space="0" w:color="A6A6A6"/>
            </w:tcBorders>
          </w:tcPr>
          <w:p w14:paraId="676EDDAE"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Waveforms for 6GR air interface</w:t>
            </w:r>
          </w:p>
        </w:tc>
        <w:tc>
          <w:tcPr>
            <w:tcW w:w="2410" w:type="dxa"/>
            <w:tcBorders>
              <w:top w:val="nil"/>
              <w:left w:val="nil"/>
              <w:bottom w:val="single" w:sz="4" w:space="0" w:color="A6A6A6"/>
              <w:right w:val="single" w:sz="4" w:space="0" w:color="A6A6A6"/>
            </w:tcBorders>
          </w:tcPr>
          <w:p w14:paraId="233B499C" w14:textId="77777777" w:rsidR="00685B05" w:rsidRDefault="00FD21DA">
            <w:pPr>
              <w:spacing w:after="0"/>
              <w:rPr>
                <w:rFonts w:ascii="Arial" w:eastAsia="Times New Roman" w:hAnsi="Arial" w:cs="Arial"/>
                <w:sz w:val="16"/>
                <w:szCs w:val="16"/>
                <w:lang w:val="en-US"/>
              </w:rPr>
            </w:pPr>
            <w:r>
              <w:rPr>
                <w:rFonts w:ascii="Arial" w:hAnsi="Arial" w:cs="Arial"/>
                <w:sz w:val="16"/>
                <w:szCs w:val="16"/>
              </w:rPr>
              <w:t>Apple</w:t>
            </w:r>
          </w:p>
        </w:tc>
      </w:tr>
      <w:tr w:rsidR="00685B05" w14:paraId="256EC7E8" w14:textId="77777777">
        <w:trPr>
          <w:trHeight w:val="20"/>
        </w:trPr>
        <w:tc>
          <w:tcPr>
            <w:tcW w:w="483" w:type="dxa"/>
            <w:tcBorders>
              <w:top w:val="nil"/>
              <w:left w:val="single" w:sz="4" w:space="0" w:color="A6A6A6"/>
              <w:bottom w:val="single" w:sz="4" w:space="0" w:color="A6A6A6"/>
              <w:right w:val="single" w:sz="4" w:space="0" w:color="A6A6A6"/>
            </w:tcBorders>
          </w:tcPr>
          <w:p w14:paraId="38B68B8B"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4E1436C7" w14:textId="77777777" w:rsidR="00685B05" w:rsidRDefault="00FD21DA">
            <w:pPr>
              <w:spacing w:after="0"/>
              <w:rPr>
                <w:rFonts w:ascii="Arial" w:eastAsia="Times New Roman" w:hAnsi="Arial" w:cs="Arial"/>
                <w:color w:val="0000FF"/>
                <w:sz w:val="16"/>
                <w:szCs w:val="16"/>
                <w:u w:val="single"/>
                <w:lang w:val="en-US"/>
              </w:rPr>
            </w:pPr>
            <w:hyperlink r:id="rId47" w:history="1">
              <w:r>
                <w:rPr>
                  <w:rStyle w:val="af2"/>
                  <w:rFonts w:ascii="Arial" w:hAnsi="Arial" w:cs="Arial"/>
                  <w:b/>
                  <w:bCs/>
                  <w:sz w:val="16"/>
                  <w:szCs w:val="16"/>
                </w:rPr>
                <w:t>R1-2507722</w:t>
              </w:r>
            </w:hyperlink>
          </w:p>
        </w:tc>
        <w:tc>
          <w:tcPr>
            <w:tcW w:w="4820" w:type="dxa"/>
            <w:tcBorders>
              <w:top w:val="nil"/>
              <w:left w:val="nil"/>
              <w:bottom w:val="single" w:sz="4" w:space="0" w:color="A6A6A6"/>
              <w:right w:val="single" w:sz="4" w:space="0" w:color="A6A6A6"/>
            </w:tcBorders>
          </w:tcPr>
          <w:p w14:paraId="78863D9E" w14:textId="77777777" w:rsidR="00685B05" w:rsidRDefault="00FD21DA">
            <w:pPr>
              <w:spacing w:after="0"/>
              <w:rPr>
                <w:rFonts w:ascii="Arial" w:eastAsia="Times New Roman" w:hAnsi="Arial" w:cs="Arial"/>
                <w:sz w:val="16"/>
                <w:szCs w:val="16"/>
                <w:lang w:val="en-US"/>
              </w:rPr>
            </w:pPr>
            <w:r>
              <w:rPr>
                <w:rFonts w:ascii="Arial" w:hAnsi="Arial" w:cs="Arial"/>
                <w:sz w:val="16"/>
                <w:szCs w:val="16"/>
              </w:rPr>
              <w:t xml:space="preserve">Waveforms for </w:t>
            </w:r>
            <w:r>
              <w:rPr>
                <w:rFonts w:ascii="Arial" w:hAnsi="Arial" w:cs="Arial"/>
                <w:sz w:val="16"/>
                <w:szCs w:val="16"/>
              </w:rPr>
              <w:t>6GR</w:t>
            </w:r>
          </w:p>
        </w:tc>
        <w:tc>
          <w:tcPr>
            <w:tcW w:w="2410" w:type="dxa"/>
            <w:tcBorders>
              <w:top w:val="nil"/>
              <w:left w:val="nil"/>
              <w:bottom w:val="single" w:sz="4" w:space="0" w:color="A6A6A6"/>
              <w:right w:val="single" w:sz="4" w:space="0" w:color="A6A6A6"/>
            </w:tcBorders>
          </w:tcPr>
          <w:p w14:paraId="50F6C19F" w14:textId="77777777" w:rsidR="00685B05" w:rsidRDefault="00FD21DA">
            <w:pPr>
              <w:spacing w:after="0"/>
              <w:rPr>
                <w:rFonts w:ascii="Arial" w:eastAsia="Times New Roman" w:hAnsi="Arial" w:cs="Arial"/>
                <w:sz w:val="16"/>
                <w:szCs w:val="16"/>
                <w:lang w:val="en-US"/>
              </w:rPr>
            </w:pPr>
            <w:r>
              <w:rPr>
                <w:rFonts w:ascii="Arial" w:hAnsi="Arial" w:cs="Arial"/>
                <w:sz w:val="16"/>
                <w:szCs w:val="16"/>
              </w:rPr>
              <w:t>Qualcomm Incorporated</w:t>
            </w:r>
          </w:p>
        </w:tc>
      </w:tr>
      <w:tr w:rsidR="00685B05" w14:paraId="020134F2" w14:textId="77777777">
        <w:trPr>
          <w:trHeight w:val="20"/>
        </w:trPr>
        <w:tc>
          <w:tcPr>
            <w:tcW w:w="483" w:type="dxa"/>
            <w:tcBorders>
              <w:top w:val="nil"/>
              <w:left w:val="single" w:sz="4" w:space="0" w:color="A6A6A6"/>
              <w:bottom w:val="single" w:sz="4" w:space="0" w:color="A6A6A6"/>
              <w:right w:val="single" w:sz="4" w:space="0" w:color="A6A6A6"/>
            </w:tcBorders>
          </w:tcPr>
          <w:p w14:paraId="25F7CC46"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E646DBA" w14:textId="77777777" w:rsidR="00685B05" w:rsidRDefault="00FD21DA">
            <w:pPr>
              <w:spacing w:after="0"/>
              <w:rPr>
                <w:rFonts w:ascii="Arial" w:eastAsia="Times New Roman" w:hAnsi="Arial" w:cs="Arial"/>
                <w:color w:val="0000FF"/>
                <w:sz w:val="16"/>
                <w:szCs w:val="16"/>
                <w:u w:val="single"/>
                <w:lang w:val="en-US"/>
              </w:rPr>
            </w:pPr>
            <w:hyperlink r:id="rId48" w:history="1">
              <w:r>
                <w:rPr>
                  <w:rStyle w:val="af2"/>
                  <w:rFonts w:ascii="Arial" w:hAnsi="Arial" w:cs="Arial"/>
                  <w:b/>
                  <w:bCs/>
                  <w:sz w:val="16"/>
                  <w:szCs w:val="16"/>
                </w:rPr>
                <w:t>R1-2507747</w:t>
              </w:r>
            </w:hyperlink>
          </w:p>
        </w:tc>
        <w:tc>
          <w:tcPr>
            <w:tcW w:w="4820" w:type="dxa"/>
            <w:tcBorders>
              <w:top w:val="nil"/>
              <w:left w:val="nil"/>
              <w:bottom w:val="single" w:sz="4" w:space="0" w:color="A6A6A6"/>
              <w:right w:val="single" w:sz="4" w:space="0" w:color="A6A6A6"/>
            </w:tcBorders>
          </w:tcPr>
          <w:p w14:paraId="5DD2394F" w14:textId="77777777" w:rsidR="00685B05" w:rsidRDefault="00FD21DA">
            <w:pPr>
              <w:spacing w:after="0"/>
              <w:rPr>
                <w:rFonts w:ascii="Arial" w:eastAsia="Times New Roman" w:hAnsi="Arial" w:cs="Arial"/>
                <w:sz w:val="16"/>
                <w:szCs w:val="16"/>
                <w:lang w:val="en-US"/>
              </w:rPr>
            </w:pPr>
            <w:r>
              <w:rPr>
                <w:rFonts w:ascii="Arial" w:hAnsi="Arial" w:cs="Arial"/>
                <w:sz w:val="16"/>
                <w:szCs w:val="16"/>
              </w:rPr>
              <w:t>Requirements for 6GR Waveform Design</w:t>
            </w:r>
          </w:p>
        </w:tc>
        <w:tc>
          <w:tcPr>
            <w:tcW w:w="2410" w:type="dxa"/>
            <w:tcBorders>
              <w:top w:val="nil"/>
              <w:left w:val="nil"/>
              <w:bottom w:val="single" w:sz="4" w:space="0" w:color="A6A6A6"/>
              <w:right w:val="single" w:sz="4" w:space="0" w:color="A6A6A6"/>
            </w:tcBorders>
          </w:tcPr>
          <w:p w14:paraId="64ED6323" w14:textId="77777777" w:rsidR="00685B05" w:rsidRDefault="00FD21DA">
            <w:pPr>
              <w:spacing w:after="0"/>
              <w:rPr>
                <w:rFonts w:ascii="Arial" w:eastAsia="Times New Roman" w:hAnsi="Arial" w:cs="Arial"/>
                <w:sz w:val="16"/>
                <w:szCs w:val="16"/>
                <w:lang w:val="en-US"/>
              </w:rPr>
            </w:pPr>
            <w:r>
              <w:rPr>
                <w:rFonts w:ascii="Arial" w:hAnsi="Arial" w:cs="Arial"/>
                <w:sz w:val="16"/>
                <w:szCs w:val="16"/>
              </w:rPr>
              <w:t>AT&amp;T</w:t>
            </w:r>
          </w:p>
        </w:tc>
      </w:tr>
      <w:tr w:rsidR="00685B05" w14:paraId="70443CFC" w14:textId="77777777">
        <w:trPr>
          <w:trHeight w:val="20"/>
        </w:trPr>
        <w:tc>
          <w:tcPr>
            <w:tcW w:w="483" w:type="dxa"/>
            <w:tcBorders>
              <w:top w:val="nil"/>
              <w:left w:val="single" w:sz="4" w:space="0" w:color="A6A6A6"/>
              <w:bottom w:val="single" w:sz="4" w:space="0" w:color="A6A6A6"/>
              <w:right w:val="single" w:sz="4" w:space="0" w:color="A6A6A6"/>
            </w:tcBorders>
          </w:tcPr>
          <w:p w14:paraId="0358EBBA"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055800D0" w14:textId="77777777" w:rsidR="00685B05" w:rsidRDefault="00FD21DA">
            <w:pPr>
              <w:spacing w:after="0"/>
              <w:rPr>
                <w:rFonts w:ascii="Arial" w:eastAsia="Times New Roman" w:hAnsi="Arial" w:cs="Arial"/>
                <w:color w:val="0000FF"/>
                <w:sz w:val="16"/>
                <w:szCs w:val="16"/>
                <w:u w:val="single"/>
                <w:lang w:val="en-US"/>
              </w:rPr>
            </w:pPr>
            <w:hyperlink r:id="rId49" w:history="1">
              <w:r>
                <w:rPr>
                  <w:rStyle w:val="af2"/>
                  <w:rFonts w:ascii="Arial" w:hAnsi="Arial" w:cs="Arial"/>
                  <w:b/>
                  <w:bCs/>
                  <w:sz w:val="16"/>
                  <w:szCs w:val="16"/>
                </w:rPr>
                <w:t>R1-2507767</w:t>
              </w:r>
            </w:hyperlink>
          </w:p>
        </w:tc>
        <w:tc>
          <w:tcPr>
            <w:tcW w:w="4820" w:type="dxa"/>
            <w:tcBorders>
              <w:top w:val="nil"/>
              <w:left w:val="nil"/>
              <w:bottom w:val="single" w:sz="4" w:space="0" w:color="A6A6A6"/>
              <w:right w:val="single" w:sz="4" w:space="0" w:color="A6A6A6"/>
            </w:tcBorders>
          </w:tcPr>
          <w:p w14:paraId="1C23E58D"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 air interface</w:t>
            </w:r>
          </w:p>
        </w:tc>
        <w:tc>
          <w:tcPr>
            <w:tcW w:w="2410" w:type="dxa"/>
            <w:tcBorders>
              <w:top w:val="nil"/>
              <w:left w:val="nil"/>
              <w:bottom w:val="single" w:sz="4" w:space="0" w:color="A6A6A6"/>
              <w:right w:val="single" w:sz="4" w:space="0" w:color="A6A6A6"/>
            </w:tcBorders>
          </w:tcPr>
          <w:p w14:paraId="282A0D12"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Fainity</w:t>
            </w:r>
            <w:proofErr w:type="spellEnd"/>
            <w:r>
              <w:rPr>
                <w:rFonts w:ascii="Arial" w:hAnsi="Arial" w:cs="Arial"/>
                <w:sz w:val="16"/>
                <w:szCs w:val="16"/>
              </w:rPr>
              <w:t xml:space="preserve"> Innovation</w:t>
            </w:r>
          </w:p>
        </w:tc>
      </w:tr>
      <w:tr w:rsidR="00685B05" w14:paraId="124CC6B1" w14:textId="77777777">
        <w:trPr>
          <w:trHeight w:val="20"/>
        </w:trPr>
        <w:tc>
          <w:tcPr>
            <w:tcW w:w="483" w:type="dxa"/>
            <w:tcBorders>
              <w:top w:val="nil"/>
              <w:left w:val="single" w:sz="4" w:space="0" w:color="A6A6A6"/>
              <w:bottom w:val="single" w:sz="4" w:space="0" w:color="A6A6A6"/>
              <w:right w:val="single" w:sz="4" w:space="0" w:color="A6A6A6"/>
            </w:tcBorders>
          </w:tcPr>
          <w:p w14:paraId="04E47A66"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C384F6E" w14:textId="77777777" w:rsidR="00685B05" w:rsidRDefault="00FD21DA">
            <w:pPr>
              <w:spacing w:after="0"/>
              <w:rPr>
                <w:rFonts w:ascii="Arial" w:eastAsia="Times New Roman" w:hAnsi="Arial" w:cs="Arial"/>
                <w:color w:val="0000FF"/>
                <w:sz w:val="16"/>
                <w:szCs w:val="16"/>
                <w:u w:val="single"/>
                <w:lang w:val="en-US"/>
              </w:rPr>
            </w:pPr>
            <w:hyperlink r:id="rId50" w:history="1">
              <w:r>
                <w:rPr>
                  <w:rStyle w:val="af2"/>
                  <w:rFonts w:ascii="Arial" w:hAnsi="Arial" w:cs="Arial"/>
                  <w:b/>
                  <w:bCs/>
                  <w:sz w:val="16"/>
                  <w:szCs w:val="16"/>
                </w:rPr>
                <w:t>R1-</w:t>
              </w:r>
              <w:r>
                <w:rPr>
                  <w:rStyle w:val="af2"/>
                  <w:rFonts w:ascii="Arial" w:hAnsi="Arial" w:cs="Arial"/>
                  <w:b/>
                  <w:bCs/>
                  <w:sz w:val="16"/>
                  <w:szCs w:val="16"/>
                </w:rPr>
                <w:t>2507771</w:t>
              </w:r>
            </w:hyperlink>
          </w:p>
        </w:tc>
        <w:tc>
          <w:tcPr>
            <w:tcW w:w="4820" w:type="dxa"/>
            <w:tcBorders>
              <w:top w:val="nil"/>
              <w:left w:val="nil"/>
              <w:bottom w:val="single" w:sz="4" w:space="0" w:color="A6A6A6"/>
              <w:right w:val="single" w:sz="4" w:space="0" w:color="A6A6A6"/>
            </w:tcBorders>
          </w:tcPr>
          <w:p w14:paraId="274C0787" w14:textId="77777777" w:rsidR="00685B05" w:rsidRDefault="00FD21DA">
            <w:pPr>
              <w:spacing w:after="0"/>
              <w:rPr>
                <w:rFonts w:ascii="Arial" w:eastAsia="Times New Roman" w:hAnsi="Arial" w:cs="Arial"/>
                <w:sz w:val="16"/>
                <w:szCs w:val="16"/>
                <w:lang w:val="en-US"/>
              </w:rPr>
            </w:pPr>
            <w:r>
              <w:rPr>
                <w:rFonts w:ascii="Arial" w:hAnsi="Arial" w:cs="Arial"/>
                <w:sz w:val="16"/>
                <w:szCs w:val="16"/>
              </w:rPr>
              <w:t>Study on waveform for 6GR</w:t>
            </w:r>
          </w:p>
        </w:tc>
        <w:tc>
          <w:tcPr>
            <w:tcW w:w="2410" w:type="dxa"/>
            <w:tcBorders>
              <w:top w:val="nil"/>
              <w:left w:val="nil"/>
              <w:bottom w:val="single" w:sz="4" w:space="0" w:color="A6A6A6"/>
              <w:right w:val="single" w:sz="4" w:space="0" w:color="A6A6A6"/>
            </w:tcBorders>
          </w:tcPr>
          <w:p w14:paraId="2AC99458" w14:textId="77777777" w:rsidR="00685B05" w:rsidRDefault="00FD21DA">
            <w:pPr>
              <w:spacing w:after="0"/>
              <w:rPr>
                <w:rFonts w:ascii="Arial" w:eastAsia="Times New Roman" w:hAnsi="Arial" w:cs="Arial"/>
                <w:sz w:val="16"/>
                <w:szCs w:val="16"/>
                <w:lang w:val="en-US"/>
              </w:rPr>
            </w:pPr>
            <w:r>
              <w:rPr>
                <w:rFonts w:ascii="Arial" w:hAnsi="Arial" w:cs="Arial"/>
                <w:sz w:val="16"/>
                <w:szCs w:val="16"/>
              </w:rPr>
              <w:t>Sharp</w:t>
            </w:r>
          </w:p>
        </w:tc>
      </w:tr>
      <w:tr w:rsidR="00685B05" w14:paraId="4959AD87" w14:textId="77777777">
        <w:trPr>
          <w:trHeight w:val="20"/>
        </w:trPr>
        <w:tc>
          <w:tcPr>
            <w:tcW w:w="483" w:type="dxa"/>
            <w:tcBorders>
              <w:top w:val="nil"/>
              <w:left w:val="single" w:sz="4" w:space="0" w:color="A6A6A6"/>
              <w:bottom w:val="single" w:sz="4" w:space="0" w:color="A6A6A6"/>
              <w:right w:val="single" w:sz="4" w:space="0" w:color="A6A6A6"/>
            </w:tcBorders>
          </w:tcPr>
          <w:p w14:paraId="266F3C29"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1463ABCB" w14:textId="77777777" w:rsidR="00685B05" w:rsidRDefault="00FD21DA">
            <w:pPr>
              <w:spacing w:after="0"/>
              <w:rPr>
                <w:rFonts w:ascii="Arial" w:eastAsia="Times New Roman" w:hAnsi="Arial" w:cs="Arial"/>
                <w:color w:val="0000FF"/>
                <w:sz w:val="16"/>
                <w:szCs w:val="16"/>
                <w:u w:val="single"/>
                <w:lang w:val="en-US"/>
              </w:rPr>
            </w:pPr>
            <w:hyperlink r:id="rId51" w:history="1">
              <w:r>
                <w:rPr>
                  <w:rStyle w:val="af2"/>
                  <w:rFonts w:ascii="Arial" w:hAnsi="Arial" w:cs="Arial"/>
                  <w:b/>
                  <w:bCs/>
                  <w:sz w:val="16"/>
                  <w:szCs w:val="16"/>
                </w:rPr>
                <w:t>R1-2507816</w:t>
              </w:r>
            </w:hyperlink>
          </w:p>
        </w:tc>
        <w:tc>
          <w:tcPr>
            <w:tcW w:w="4820" w:type="dxa"/>
            <w:tcBorders>
              <w:top w:val="nil"/>
              <w:left w:val="nil"/>
              <w:bottom w:val="single" w:sz="4" w:space="0" w:color="A6A6A6"/>
              <w:right w:val="single" w:sz="4" w:space="0" w:color="A6A6A6"/>
            </w:tcBorders>
          </w:tcPr>
          <w:p w14:paraId="4EC23561"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w:t>
            </w:r>
          </w:p>
        </w:tc>
        <w:tc>
          <w:tcPr>
            <w:tcW w:w="2410" w:type="dxa"/>
            <w:tcBorders>
              <w:top w:val="nil"/>
              <w:left w:val="nil"/>
              <w:bottom w:val="single" w:sz="4" w:space="0" w:color="A6A6A6"/>
              <w:right w:val="single" w:sz="4" w:space="0" w:color="A6A6A6"/>
            </w:tcBorders>
          </w:tcPr>
          <w:p w14:paraId="0B86B1A5" w14:textId="77777777" w:rsidR="00685B05" w:rsidRDefault="00FD21DA">
            <w:pPr>
              <w:spacing w:after="0"/>
              <w:rPr>
                <w:rFonts w:ascii="Arial" w:eastAsia="Times New Roman" w:hAnsi="Arial" w:cs="Arial"/>
                <w:sz w:val="16"/>
                <w:szCs w:val="16"/>
                <w:lang w:val="en-US"/>
              </w:rPr>
            </w:pPr>
            <w:r>
              <w:rPr>
                <w:rFonts w:ascii="Arial" w:hAnsi="Arial" w:cs="Arial"/>
                <w:sz w:val="16"/>
                <w:szCs w:val="16"/>
              </w:rPr>
              <w:t>NTT DOCOMO, INC.</w:t>
            </w:r>
          </w:p>
        </w:tc>
      </w:tr>
      <w:tr w:rsidR="00685B05" w14:paraId="65592A27" w14:textId="77777777">
        <w:trPr>
          <w:trHeight w:val="20"/>
        </w:trPr>
        <w:tc>
          <w:tcPr>
            <w:tcW w:w="483" w:type="dxa"/>
            <w:tcBorders>
              <w:top w:val="nil"/>
              <w:left w:val="single" w:sz="4" w:space="0" w:color="A6A6A6"/>
              <w:bottom w:val="single" w:sz="4" w:space="0" w:color="A6A6A6"/>
              <w:right w:val="single" w:sz="4" w:space="0" w:color="A6A6A6"/>
            </w:tcBorders>
          </w:tcPr>
          <w:p w14:paraId="106302CA"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lastRenderedPageBreak/>
              <w:t>[38]</w:t>
            </w:r>
          </w:p>
        </w:tc>
        <w:tc>
          <w:tcPr>
            <w:tcW w:w="1213" w:type="dxa"/>
            <w:tcBorders>
              <w:top w:val="nil"/>
              <w:left w:val="single" w:sz="4" w:space="0" w:color="A6A6A6"/>
              <w:bottom w:val="single" w:sz="4" w:space="0" w:color="A6A6A6"/>
              <w:right w:val="single" w:sz="4" w:space="0" w:color="A6A6A6"/>
            </w:tcBorders>
          </w:tcPr>
          <w:p w14:paraId="416EC4B1" w14:textId="77777777" w:rsidR="00685B05" w:rsidRDefault="00FD21DA">
            <w:pPr>
              <w:spacing w:after="0"/>
              <w:rPr>
                <w:rFonts w:ascii="Arial" w:eastAsia="Times New Roman" w:hAnsi="Arial" w:cs="Arial"/>
                <w:color w:val="0000FF"/>
                <w:sz w:val="16"/>
                <w:szCs w:val="16"/>
                <w:u w:val="single"/>
                <w:lang w:val="en-US"/>
              </w:rPr>
            </w:pPr>
            <w:hyperlink r:id="rId52" w:history="1">
              <w:r>
                <w:rPr>
                  <w:rStyle w:val="af2"/>
                  <w:rFonts w:ascii="Arial" w:hAnsi="Arial" w:cs="Arial"/>
                  <w:b/>
                  <w:bCs/>
                  <w:sz w:val="16"/>
                  <w:szCs w:val="16"/>
                </w:rPr>
                <w:t>R1-2507824</w:t>
              </w:r>
            </w:hyperlink>
          </w:p>
        </w:tc>
        <w:tc>
          <w:tcPr>
            <w:tcW w:w="4820" w:type="dxa"/>
            <w:tcBorders>
              <w:top w:val="nil"/>
              <w:left w:val="nil"/>
              <w:bottom w:val="single" w:sz="4" w:space="0" w:color="A6A6A6"/>
              <w:right w:val="single" w:sz="4" w:space="0" w:color="A6A6A6"/>
            </w:tcBorders>
          </w:tcPr>
          <w:p w14:paraId="517C94D0" w14:textId="77777777" w:rsidR="00685B05" w:rsidRDefault="00FD21DA">
            <w:pPr>
              <w:spacing w:after="0"/>
              <w:rPr>
                <w:rFonts w:ascii="Arial" w:eastAsia="Times New Roman" w:hAnsi="Arial" w:cs="Arial"/>
                <w:sz w:val="16"/>
                <w:szCs w:val="16"/>
                <w:lang w:val="en-US"/>
              </w:rPr>
            </w:pPr>
            <w:r>
              <w:rPr>
                <w:rFonts w:ascii="Arial" w:hAnsi="Arial" w:cs="Arial"/>
                <w:sz w:val="16"/>
                <w:szCs w:val="16"/>
              </w:rPr>
              <w:t>New waveform for 6GR air interface</w:t>
            </w:r>
          </w:p>
        </w:tc>
        <w:tc>
          <w:tcPr>
            <w:tcW w:w="2410" w:type="dxa"/>
            <w:tcBorders>
              <w:top w:val="nil"/>
              <w:left w:val="nil"/>
              <w:bottom w:val="single" w:sz="4" w:space="0" w:color="A6A6A6"/>
              <w:right w:val="single" w:sz="4" w:space="0" w:color="A6A6A6"/>
            </w:tcBorders>
          </w:tcPr>
          <w:p w14:paraId="3365D996" w14:textId="77777777" w:rsidR="00685B05" w:rsidRDefault="00FD21DA">
            <w:pPr>
              <w:spacing w:after="0"/>
              <w:rPr>
                <w:rFonts w:ascii="Arial" w:eastAsia="Times New Roman" w:hAnsi="Arial" w:cs="Arial"/>
                <w:sz w:val="16"/>
                <w:szCs w:val="16"/>
                <w:lang w:val="en-US"/>
              </w:rPr>
            </w:pPr>
            <w:r>
              <w:rPr>
                <w:rFonts w:ascii="Arial" w:hAnsi="Arial" w:cs="Arial"/>
                <w:sz w:val="16"/>
                <w:szCs w:val="16"/>
              </w:rPr>
              <w:t>NICT</w:t>
            </w:r>
          </w:p>
        </w:tc>
      </w:tr>
      <w:tr w:rsidR="00685B05" w14:paraId="746F6489" w14:textId="77777777">
        <w:trPr>
          <w:trHeight w:val="20"/>
        </w:trPr>
        <w:tc>
          <w:tcPr>
            <w:tcW w:w="483" w:type="dxa"/>
            <w:tcBorders>
              <w:top w:val="nil"/>
              <w:left w:val="single" w:sz="4" w:space="0" w:color="A6A6A6"/>
              <w:bottom w:val="single" w:sz="4" w:space="0" w:color="A6A6A6"/>
              <w:right w:val="single" w:sz="4" w:space="0" w:color="A6A6A6"/>
            </w:tcBorders>
          </w:tcPr>
          <w:p w14:paraId="28B31221"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78CB4E68" w14:textId="77777777" w:rsidR="00685B05" w:rsidRDefault="00FD21DA">
            <w:pPr>
              <w:spacing w:after="0"/>
              <w:rPr>
                <w:rFonts w:ascii="Arial" w:eastAsia="Times New Roman" w:hAnsi="Arial" w:cs="Arial"/>
                <w:color w:val="0000FF"/>
                <w:sz w:val="16"/>
                <w:szCs w:val="16"/>
                <w:u w:val="single"/>
                <w:lang w:val="en-US"/>
              </w:rPr>
            </w:pPr>
            <w:hyperlink r:id="rId53" w:history="1">
              <w:r>
                <w:rPr>
                  <w:rStyle w:val="af2"/>
                  <w:rFonts w:ascii="Arial" w:hAnsi="Arial" w:cs="Arial"/>
                  <w:b/>
                  <w:bCs/>
                  <w:sz w:val="16"/>
                  <w:szCs w:val="16"/>
                </w:rPr>
                <w:t>R1-2507837</w:t>
              </w:r>
            </w:hyperlink>
          </w:p>
        </w:tc>
        <w:tc>
          <w:tcPr>
            <w:tcW w:w="4820" w:type="dxa"/>
            <w:tcBorders>
              <w:top w:val="nil"/>
              <w:left w:val="nil"/>
              <w:bottom w:val="single" w:sz="4" w:space="0" w:color="A6A6A6"/>
              <w:right w:val="single" w:sz="4" w:space="0" w:color="A6A6A6"/>
            </w:tcBorders>
          </w:tcPr>
          <w:p w14:paraId="2A8BE47E"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6GR waveform design</w:t>
            </w:r>
          </w:p>
        </w:tc>
        <w:tc>
          <w:tcPr>
            <w:tcW w:w="2410" w:type="dxa"/>
            <w:tcBorders>
              <w:top w:val="nil"/>
              <w:left w:val="nil"/>
              <w:bottom w:val="single" w:sz="4" w:space="0" w:color="A6A6A6"/>
              <w:right w:val="single" w:sz="4" w:space="0" w:color="A6A6A6"/>
            </w:tcBorders>
          </w:tcPr>
          <w:p w14:paraId="53C9813A"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685B05" w14:paraId="79C53B03" w14:textId="77777777">
        <w:trPr>
          <w:trHeight w:val="20"/>
        </w:trPr>
        <w:tc>
          <w:tcPr>
            <w:tcW w:w="483" w:type="dxa"/>
            <w:tcBorders>
              <w:top w:val="nil"/>
              <w:left w:val="single" w:sz="4" w:space="0" w:color="A6A6A6"/>
              <w:bottom w:val="single" w:sz="4" w:space="0" w:color="A6A6A6"/>
              <w:right w:val="single" w:sz="4" w:space="0" w:color="A6A6A6"/>
            </w:tcBorders>
          </w:tcPr>
          <w:p w14:paraId="7070CD22"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327A8AD0" w14:textId="77777777" w:rsidR="00685B05" w:rsidRDefault="00FD21DA">
            <w:pPr>
              <w:spacing w:after="0"/>
              <w:rPr>
                <w:rFonts w:ascii="Arial" w:eastAsia="Times New Roman" w:hAnsi="Arial" w:cs="Arial"/>
                <w:color w:val="0000FF"/>
                <w:sz w:val="16"/>
                <w:szCs w:val="16"/>
                <w:u w:val="single"/>
                <w:lang w:val="en-US"/>
              </w:rPr>
            </w:pPr>
            <w:hyperlink r:id="rId54" w:history="1">
              <w:r>
                <w:rPr>
                  <w:rStyle w:val="af2"/>
                  <w:rFonts w:ascii="Arial" w:hAnsi="Arial" w:cs="Arial"/>
                  <w:b/>
                  <w:bCs/>
                  <w:sz w:val="16"/>
                  <w:szCs w:val="16"/>
                </w:rPr>
                <w:t>R1-2507886</w:t>
              </w:r>
            </w:hyperlink>
          </w:p>
        </w:tc>
        <w:tc>
          <w:tcPr>
            <w:tcW w:w="4820" w:type="dxa"/>
            <w:tcBorders>
              <w:top w:val="nil"/>
              <w:left w:val="nil"/>
              <w:bottom w:val="single" w:sz="4" w:space="0" w:color="A6A6A6"/>
              <w:right w:val="single" w:sz="4" w:space="0" w:color="A6A6A6"/>
            </w:tcBorders>
          </w:tcPr>
          <w:p w14:paraId="222C11F9" w14:textId="77777777" w:rsidR="00685B05" w:rsidRDefault="00FD21DA">
            <w:pPr>
              <w:spacing w:after="0"/>
              <w:rPr>
                <w:rFonts w:ascii="Arial" w:eastAsia="Times New Roman" w:hAnsi="Arial" w:cs="Arial"/>
                <w:sz w:val="16"/>
                <w:szCs w:val="16"/>
                <w:lang w:val="en-US"/>
              </w:rPr>
            </w:pPr>
            <w:r>
              <w:rPr>
                <w:rFonts w:ascii="Arial" w:hAnsi="Arial" w:cs="Arial"/>
                <w:sz w:val="16"/>
                <w:szCs w:val="16"/>
              </w:rPr>
              <w:t>Considerations on waveform for 6GR air interface</w:t>
            </w:r>
          </w:p>
        </w:tc>
        <w:tc>
          <w:tcPr>
            <w:tcW w:w="2410" w:type="dxa"/>
            <w:tcBorders>
              <w:top w:val="nil"/>
              <w:left w:val="nil"/>
              <w:bottom w:val="single" w:sz="4" w:space="0" w:color="A6A6A6"/>
              <w:right w:val="single" w:sz="4" w:space="0" w:color="A6A6A6"/>
            </w:tcBorders>
          </w:tcPr>
          <w:p w14:paraId="0FBA5115" w14:textId="77777777" w:rsidR="00685B05" w:rsidRDefault="00FD21DA">
            <w:pPr>
              <w:spacing w:after="0"/>
              <w:rPr>
                <w:rFonts w:ascii="Arial" w:eastAsia="Times New Roman" w:hAnsi="Arial" w:cs="Arial"/>
                <w:sz w:val="16"/>
                <w:szCs w:val="16"/>
                <w:lang w:val="en-US"/>
              </w:rPr>
            </w:pPr>
            <w:r>
              <w:rPr>
                <w:rFonts w:ascii="Arial" w:hAnsi="Arial" w:cs="Arial"/>
                <w:sz w:val="16"/>
                <w:szCs w:val="16"/>
              </w:rPr>
              <w:t>ITL</w:t>
            </w:r>
          </w:p>
        </w:tc>
      </w:tr>
      <w:tr w:rsidR="00685B05" w14:paraId="254DA254" w14:textId="77777777">
        <w:trPr>
          <w:trHeight w:val="20"/>
        </w:trPr>
        <w:tc>
          <w:tcPr>
            <w:tcW w:w="483" w:type="dxa"/>
            <w:tcBorders>
              <w:top w:val="nil"/>
              <w:left w:val="single" w:sz="4" w:space="0" w:color="A6A6A6"/>
              <w:bottom w:val="single" w:sz="4" w:space="0" w:color="A6A6A6"/>
              <w:right w:val="single" w:sz="4" w:space="0" w:color="A6A6A6"/>
            </w:tcBorders>
          </w:tcPr>
          <w:p w14:paraId="1E75DEA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2AEA4F68" w14:textId="77777777" w:rsidR="00685B05" w:rsidRDefault="00FD21DA">
            <w:pPr>
              <w:spacing w:after="0"/>
              <w:rPr>
                <w:rFonts w:ascii="Arial" w:eastAsia="Times New Roman" w:hAnsi="Arial" w:cs="Arial"/>
                <w:color w:val="0000FF"/>
                <w:sz w:val="16"/>
                <w:szCs w:val="16"/>
                <w:u w:val="single"/>
                <w:lang w:val="en-US"/>
              </w:rPr>
            </w:pPr>
            <w:hyperlink r:id="rId55" w:history="1">
              <w:r>
                <w:rPr>
                  <w:rStyle w:val="af2"/>
                  <w:rFonts w:ascii="Arial" w:hAnsi="Arial" w:cs="Arial"/>
                  <w:b/>
                  <w:bCs/>
                  <w:sz w:val="16"/>
                  <w:szCs w:val="16"/>
                </w:rPr>
                <w:t>R1-2507896</w:t>
              </w:r>
            </w:hyperlink>
          </w:p>
        </w:tc>
        <w:tc>
          <w:tcPr>
            <w:tcW w:w="4820" w:type="dxa"/>
            <w:tcBorders>
              <w:top w:val="nil"/>
              <w:left w:val="nil"/>
              <w:bottom w:val="single" w:sz="4" w:space="0" w:color="A6A6A6"/>
              <w:right w:val="single" w:sz="4" w:space="0" w:color="A6A6A6"/>
            </w:tcBorders>
          </w:tcPr>
          <w:p w14:paraId="79F513DB"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4A07B8E9" w14:textId="77777777" w:rsidR="00685B05" w:rsidRDefault="00FD21DA">
            <w:pPr>
              <w:spacing w:after="0"/>
              <w:rPr>
                <w:rFonts w:ascii="Arial" w:eastAsia="Times New Roman" w:hAnsi="Arial" w:cs="Arial"/>
                <w:sz w:val="16"/>
                <w:szCs w:val="16"/>
                <w:lang w:val="en-US"/>
              </w:rPr>
            </w:pPr>
            <w:r>
              <w:rPr>
                <w:rFonts w:ascii="Arial" w:hAnsi="Arial" w:cs="Arial"/>
                <w:sz w:val="16"/>
                <w:szCs w:val="16"/>
              </w:rPr>
              <w:t>Indian Institute of Tech (M)</w:t>
            </w:r>
          </w:p>
        </w:tc>
      </w:tr>
      <w:tr w:rsidR="00685B05" w14:paraId="4C914694" w14:textId="77777777">
        <w:trPr>
          <w:trHeight w:val="20"/>
        </w:trPr>
        <w:tc>
          <w:tcPr>
            <w:tcW w:w="483" w:type="dxa"/>
            <w:tcBorders>
              <w:top w:val="nil"/>
              <w:left w:val="single" w:sz="4" w:space="0" w:color="A6A6A6"/>
              <w:bottom w:val="single" w:sz="4" w:space="0" w:color="A6A6A6"/>
              <w:right w:val="single" w:sz="4" w:space="0" w:color="A6A6A6"/>
            </w:tcBorders>
          </w:tcPr>
          <w:p w14:paraId="2E5948A2"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[42]</w:t>
            </w:r>
          </w:p>
        </w:tc>
        <w:tc>
          <w:tcPr>
            <w:tcW w:w="1213" w:type="dxa"/>
            <w:tcBorders>
              <w:top w:val="nil"/>
              <w:left w:val="single" w:sz="4" w:space="0" w:color="A6A6A6"/>
              <w:bottom w:val="single" w:sz="4" w:space="0" w:color="A6A6A6"/>
              <w:right w:val="single" w:sz="4" w:space="0" w:color="A6A6A6"/>
            </w:tcBorders>
          </w:tcPr>
          <w:p w14:paraId="324439B5" w14:textId="77777777" w:rsidR="00685B05" w:rsidRDefault="00FD21DA">
            <w:pPr>
              <w:spacing w:after="0"/>
              <w:rPr>
                <w:rFonts w:ascii="Arial" w:eastAsia="Times New Roman" w:hAnsi="Arial" w:cs="Arial"/>
                <w:color w:val="0000FF"/>
                <w:sz w:val="16"/>
                <w:szCs w:val="16"/>
                <w:u w:val="single"/>
                <w:lang w:val="en-US"/>
              </w:rPr>
            </w:pPr>
            <w:hyperlink r:id="rId56" w:history="1">
              <w:r>
                <w:rPr>
                  <w:rStyle w:val="af2"/>
                  <w:rFonts w:ascii="Arial" w:hAnsi="Arial" w:cs="Arial"/>
                  <w:b/>
                  <w:bCs/>
                  <w:sz w:val="16"/>
                  <w:szCs w:val="16"/>
                </w:rPr>
                <w:t>R1-2507902</w:t>
              </w:r>
            </w:hyperlink>
          </w:p>
        </w:tc>
        <w:tc>
          <w:tcPr>
            <w:tcW w:w="4820" w:type="dxa"/>
            <w:tcBorders>
              <w:top w:val="nil"/>
              <w:left w:val="nil"/>
              <w:bottom w:val="single" w:sz="4" w:space="0" w:color="A6A6A6"/>
              <w:right w:val="single" w:sz="4" w:space="0" w:color="A6A6A6"/>
            </w:tcBorders>
          </w:tcPr>
          <w:p w14:paraId="7E6699D6" w14:textId="77777777" w:rsidR="00685B05" w:rsidRDefault="00FD21DA">
            <w:pPr>
              <w:spacing w:after="0"/>
              <w:rPr>
                <w:rFonts w:ascii="Arial" w:eastAsia="Times New Roman" w:hAnsi="Arial" w:cs="Arial"/>
                <w:sz w:val="16"/>
                <w:szCs w:val="16"/>
                <w:lang w:val="en-US"/>
              </w:rPr>
            </w:pPr>
            <w:r>
              <w:rPr>
                <w:rFonts w:ascii="Arial" w:hAnsi="Arial" w:cs="Arial"/>
                <w:sz w:val="16"/>
                <w:szCs w:val="16"/>
              </w:rPr>
              <w:t>Views on 6GR waveforms</w:t>
            </w:r>
          </w:p>
        </w:tc>
        <w:tc>
          <w:tcPr>
            <w:tcW w:w="2410" w:type="dxa"/>
            <w:tcBorders>
              <w:top w:val="nil"/>
              <w:left w:val="nil"/>
              <w:bottom w:val="single" w:sz="4" w:space="0" w:color="A6A6A6"/>
              <w:right w:val="single" w:sz="4" w:space="0" w:color="A6A6A6"/>
            </w:tcBorders>
          </w:tcPr>
          <w:p w14:paraId="412892B7"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CEWiT</w:t>
            </w:r>
            <w:proofErr w:type="spellEnd"/>
          </w:p>
        </w:tc>
      </w:tr>
      <w:tr w:rsidR="00685B05" w14:paraId="0AF3F8FA" w14:textId="77777777">
        <w:trPr>
          <w:trHeight w:val="20"/>
        </w:trPr>
        <w:tc>
          <w:tcPr>
            <w:tcW w:w="483" w:type="dxa"/>
            <w:tcBorders>
              <w:top w:val="nil"/>
              <w:left w:val="single" w:sz="4" w:space="0" w:color="A6A6A6"/>
              <w:bottom w:val="single" w:sz="4" w:space="0" w:color="A6A6A6"/>
              <w:right w:val="single" w:sz="4" w:space="0" w:color="A6A6A6"/>
            </w:tcBorders>
          </w:tcPr>
          <w:p w14:paraId="7C4D7C45"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[43]</w:t>
            </w:r>
          </w:p>
        </w:tc>
        <w:tc>
          <w:tcPr>
            <w:tcW w:w="1213" w:type="dxa"/>
            <w:tcBorders>
              <w:top w:val="nil"/>
              <w:left w:val="single" w:sz="4" w:space="0" w:color="A6A6A6"/>
              <w:bottom w:val="single" w:sz="4" w:space="0" w:color="A6A6A6"/>
              <w:right w:val="single" w:sz="4" w:space="0" w:color="A6A6A6"/>
            </w:tcBorders>
          </w:tcPr>
          <w:p w14:paraId="43A56178" w14:textId="77777777" w:rsidR="00685B05" w:rsidRDefault="00FD21DA">
            <w:pPr>
              <w:spacing w:after="0"/>
              <w:rPr>
                <w:rFonts w:ascii="Arial" w:eastAsia="Times New Roman" w:hAnsi="Arial" w:cs="Arial"/>
                <w:color w:val="0000FF"/>
                <w:sz w:val="16"/>
                <w:szCs w:val="16"/>
                <w:u w:val="single"/>
                <w:lang w:val="en-US"/>
              </w:rPr>
            </w:pPr>
            <w:hyperlink r:id="rId57" w:history="1">
              <w:r>
                <w:rPr>
                  <w:rStyle w:val="af2"/>
                  <w:rFonts w:ascii="Arial" w:hAnsi="Arial" w:cs="Arial"/>
                  <w:b/>
                  <w:bCs/>
                  <w:sz w:val="16"/>
                  <w:szCs w:val="16"/>
                </w:rPr>
                <w:t>R1-2507942</w:t>
              </w:r>
            </w:hyperlink>
          </w:p>
        </w:tc>
        <w:tc>
          <w:tcPr>
            <w:tcW w:w="4820" w:type="dxa"/>
            <w:tcBorders>
              <w:top w:val="nil"/>
              <w:left w:val="nil"/>
              <w:bottom w:val="single" w:sz="4" w:space="0" w:color="A6A6A6"/>
              <w:right w:val="single" w:sz="4" w:space="0" w:color="A6A6A6"/>
            </w:tcBorders>
          </w:tcPr>
          <w:p w14:paraId="3A9922EB" w14:textId="77777777" w:rsidR="00685B05" w:rsidRDefault="00FD21DA">
            <w:pPr>
              <w:spacing w:after="0"/>
              <w:rPr>
                <w:rFonts w:ascii="Arial" w:eastAsia="Times New Roman" w:hAnsi="Arial" w:cs="Arial"/>
                <w:sz w:val="16"/>
                <w:szCs w:val="16"/>
                <w:lang w:val="en-US"/>
              </w:rPr>
            </w:pPr>
            <w:r>
              <w:rPr>
                <w:rFonts w:ascii="Arial" w:hAnsi="Arial" w:cs="Arial"/>
                <w:sz w:val="16"/>
                <w:szCs w:val="16"/>
              </w:rPr>
              <w:t xml:space="preserve">IIT Kanpur’s views on 6GR waveforms </w:t>
            </w:r>
          </w:p>
        </w:tc>
        <w:tc>
          <w:tcPr>
            <w:tcW w:w="2410" w:type="dxa"/>
            <w:tcBorders>
              <w:top w:val="nil"/>
              <w:left w:val="nil"/>
              <w:bottom w:val="single" w:sz="4" w:space="0" w:color="A6A6A6"/>
              <w:right w:val="single" w:sz="4" w:space="0" w:color="A6A6A6"/>
            </w:tcBorders>
          </w:tcPr>
          <w:p w14:paraId="1FDD618C" w14:textId="77777777" w:rsidR="00685B05" w:rsidRDefault="00FD21DA">
            <w:pPr>
              <w:spacing w:after="0"/>
              <w:rPr>
                <w:rFonts w:ascii="Arial" w:eastAsia="Times New Roman" w:hAnsi="Arial" w:cs="Arial"/>
                <w:sz w:val="16"/>
                <w:szCs w:val="16"/>
                <w:lang w:val="en-US"/>
              </w:rPr>
            </w:pPr>
            <w:r>
              <w:rPr>
                <w:rFonts w:ascii="Arial" w:hAnsi="Arial" w:cs="Arial"/>
                <w:sz w:val="16"/>
                <w:szCs w:val="16"/>
              </w:rPr>
              <w:t>IIT Kanpur</w:t>
            </w:r>
          </w:p>
        </w:tc>
      </w:tr>
      <w:tr w:rsidR="00685B05" w14:paraId="65278CAB" w14:textId="77777777">
        <w:trPr>
          <w:trHeight w:val="20"/>
        </w:trPr>
        <w:tc>
          <w:tcPr>
            <w:tcW w:w="483" w:type="dxa"/>
            <w:tcBorders>
              <w:top w:val="nil"/>
              <w:left w:val="single" w:sz="4" w:space="0" w:color="A6A6A6"/>
              <w:bottom w:val="single" w:sz="4" w:space="0" w:color="A6A6A6"/>
              <w:right w:val="single" w:sz="4" w:space="0" w:color="A6A6A6"/>
            </w:tcBorders>
          </w:tcPr>
          <w:p w14:paraId="4CA33C6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[44]</w:t>
            </w:r>
          </w:p>
        </w:tc>
        <w:tc>
          <w:tcPr>
            <w:tcW w:w="1213" w:type="dxa"/>
            <w:tcBorders>
              <w:top w:val="nil"/>
              <w:left w:val="single" w:sz="4" w:space="0" w:color="A6A6A6"/>
              <w:bottom w:val="single" w:sz="4" w:space="0" w:color="A6A6A6"/>
              <w:right w:val="single" w:sz="4" w:space="0" w:color="A6A6A6"/>
            </w:tcBorders>
          </w:tcPr>
          <w:p w14:paraId="2D501980" w14:textId="77777777" w:rsidR="00685B05" w:rsidRDefault="00FD21DA">
            <w:pPr>
              <w:spacing w:after="0"/>
              <w:rPr>
                <w:rFonts w:ascii="Arial" w:eastAsia="Times New Roman" w:hAnsi="Arial" w:cs="Arial"/>
                <w:color w:val="0000FF"/>
                <w:sz w:val="16"/>
                <w:szCs w:val="16"/>
                <w:u w:val="single"/>
                <w:lang w:val="en-US"/>
              </w:rPr>
            </w:pPr>
            <w:hyperlink r:id="rId58" w:history="1">
              <w:r>
                <w:rPr>
                  <w:rStyle w:val="af2"/>
                  <w:rFonts w:ascii="Arial" w:hAnsi="Arial" w:cs="Arial"/>
                  <w:b/>
                  <w:bCs/>
                  <w:sz w:val="16"/>
                  <w:szCs w:val="16"/>
                </w:rPr>
                <w:t>R1-2507951</w:t>
              </w:r>
            </w:hyperlink>
          </w:p>
        </w:tc>
        <w:tc>
          <w:tcPr>
            <w:tcW w:w="4820" w:type="dxa"/>
            <w:tcBorders>
              <w:top w:val="nil"/>
              <w:left w:val="nil"/>
              <w:bottom w:val="single" w:sz="4" w:space="0" w:color="A6A6A6"/>
              <w:right w:val="single" w:sz="4" w:space="0" w:color="A6A6A6"/>
            </w:tcBorders>
          </w:tcPr>
          <w:p w14:paraId="74EF092E"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considerations for Uplink and Downlink</w:t>
            </w:r>
          </w:p>
        </w:tc>
        <w:tc>
          <w:tcPr>
            <w:tcW w:w="2410" w:type="dxa"/>
            <w:tcBorders>
              <w:top w:val="nil"/>
              <w:left w:val="nil"/>
              <w:bottom w:val="single" w:sz="4" w:space="0" w:color="A6A6A6"/>
              <w:right w:val="single" w:sz="4" w:space="0" w:color="A6A6A6"/>
            </w:tcBorders>
          </w:tcPr>
          <w:p w14:paraId="11402712"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bl>
    <w:p w14:paraId="394C5FA0" w14:textId="77777777" w:rsidR="00685B05" w:rsidRDefault="00685B05">
      <w:pPr>
        <w:rPr>
          <w:lang w:val="en-US"/>
        </w:rPr>
      </w:pPr>
    </w:p>
    <w:p w14:paraId="41FD5F5B" w14:textId="77777777" w:rsidR="00685B05" w:rsidRDefault="00FD21DA">
      <w:pPr>
        <w:pStyle w:val="1"/>
        <w:numPr>
          <w:ilvl w:val="0"/>
          <w:numId w:val="1"/>
        </w:numPr>
        <w:rPr>
          <w:lang w:val="en-US"/>
        </w:rPr>
      </w:pPr>
      <w:r>
        <w:rPr>
          <w:lang w:val="en-US"/>
        </w:rPr>
        <w:t>Proposals</w:t>
      </w:r>
    </w:p>
    <w:p w14:paraId="304004EB" w14:textId="77777777" w:rsidR="00685B05" w:rsidRDefault="00FD21DA">
      <w:pPr>
        <w:pStyle w:val="2"/>
      </w:pPr>
      <w:r>
        <w:t>Baseline waveform for DL for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685B05" w14:paraId="4FA047AA" w14:textId="77777777">
        <w:tc>
          <w:tcPr>
            <w:tcW w:w="987" w:type="dxa"/>
          </w:tcPr>
          <w:p w14:paraId="23098390" w14:textId="77777777" w:rsidR="00685B05" w:rsidRDefault="00FD21DA">
            <w:pPr>
              <w:ind w:firstLine="24"/>
              <w:rPr>
                <w:sz w:val="16"/>
                <w:szCs w:val="16"/>
              </w:rPr>
            </w:pPr>
            <w:r>
              <w:rPr>
                <w:sz w:val="16"/>
                <w:szCs w:val="16"/>
              </w:rPr>
              <w:t>Nokia</w:t>
            </w:r>
          </w:p>
        </w:tc>
        <w:tc>
          <w:tcPr>
            <w:tcW w:w="8387" w:type="dxa"/>
          </w:tcPr>
          <w:p w14:paraId="3F08FD22" w14:textId="77777777" w:rsidR="00685B05" w:rsidRDefault="00FD21DA">
            <w:pPr>
              <w:pStyle w:val="Proposal0"/>
              <w:numPr>
                <w:ilvl w:val="0"/>
                <w:numId w:val="0"/>
              </w:numPr>
              <w:spacing w:after="0"/>
              <w:rPr>
                <w:i w:val="0"/>
                <w:sz w:val="16"/>
                <w:szCs w:val="16"/>
              </w:rPr>
            </w:pPr>
            <w:r>
              <w:rPr>
                <w:b/>
                <w:i w:val="0"/>
                <w:sz w:val="16"/>
                <w:szCs w:val="16"/>
              </w:rPr>
              <w:t>Proposal 1:</w:t>
            </w:r>
            <w:r>
              <w:rPr>
                <w:i w:val="0"/>
                <w:sz w:val="16"/>
                <w:szCs w:val="16"/>
              </w:rPr>
              <w:t xml:space="preserve"> CP-OFDM waveform as defined in 5G NR </w:t>
            </w:r>
            <w:r>
              <w:rPr>
                <w:i w:val="0"/>
                <w:sz w:val="16"/>
                <w:szCs w:val="16"/>
                <w:u w:val="single"/>
              </w:rPr>
              <w:t>is supported</w:t>
            </w:r>
            <w:r>
              <w:rPr>
                <w:i w:val="0"/>
                <w:sz w:val="16"/>
                <w:szCs w:val="16"/>
              </w:rPr>
              <w:t xml:space="preserve"> for communications in 6G downlink.</w:t>
            </w:r>
          </w:p>
          <w:p w14:paraId="56E3E8AD" w14:textId="77777777" w:rsidR="00685B05" w:rsidRDefault="00FD21DA">
            <w:pPr>
              <w:pStyle w:val="af5"/>
              <w:numPr>
                <w:ilvl w:val="0"/>
                <w:numId w:val="4"/>
              </w:numPr>
              <w:spacing w:after="120"/>
              <w:ind w:left="1003" w:hanging="357"/>
              <w:rPr>
                <w:rFonts w:eastAsia="Times New Roman"/>
                <w:sz w:val="16"/>
                <w:szCs w:val="16"/>
                <w:lang w:val="en-US"/>
              </w:rPr>
            </w:pPr>
            <w:r>
              <w:rPr>
                <w:rFonts w:eastAsia="Times New Roman"/>
                <w:sz w:val="16"/>
                <w:szCs w:val="16"/>
                <w:lang w:val="en-US"/>
              </w:rPr>
              <w:t>Enhancements/modifications on CP-OFDM will be studied as potential additions</w:t>
            </w:r>
          </w:p>
          <w:p w14:paraId="00622133" w14:textId="77777777" w:rsidR="00685B05" w:rsidRDefault="00FD21DA">
            <w:pPr>
              <w:pStyle w:val="af5"/>
              <w:numPr>
                <w:ilvl w:val="0"/>
                <w:numId w:val="4"/>
              </w:numPr>
              <w:ind w:left="1004"/>
              <w:rPr>
                <w:rFonts w:eastAsia="Times New Roman"/>
                <w:sz w:val="16"/>
                <w:szCs w:val="16"/>
                <w:lang w:val="en-US"/>
              </w:rPr>
            </w:pPr>
            <w:r>
              <w:rPr>
                <w:rFonts w:eastAsia="Times New Roman"/>
                <w:sz w:val="16"/>
                <w:szCs w:val="16"/>
              </w:rPr>
              <w:t xml:space="preserve">DFT-s-OFDM or any other OFDM-based waveform will be studied as a </w:t>
            </w:r>
            <w:r>
              <w:rPr>
                <w:rFonts w:eastAsia="等线" w:hint="eastAsia"/>
                <w:sz w:val="16"/>
                <w:szCs w:val="16"/>
              </w:rPr>
              <w:t xml:space="preserve">potential </w:t>
            </w:r>
            <w:r>
              <w:rPr>
                <w:rFonts w:eastAsia="Times New Roman"/>
                <w:sz w:val="16"/>
                <w:szCs w:val="16"/>
              </w:rPr>
              <w:t>additional waveform for downlink</w:t>
            </w:r>
          </w:p>
        </w:tc>
      </w:tr>
      <w:tr w:rsidR="00685B05" w14:paraId="79A2CFB2" w14:textId="77777777">
        <w:tc>
          <w:tcPr>
            <w:tcW w:w="987" w:type="dxa"/>
          </w:tcPr>
          <w:p w14:paraId="52EA300E" w14:textId="77777777" w:rsidR="00685B05" w:rsidRDefault="00FD21DA">
            <w:pPr>
              <w:ind w:firstLine="24"/>
              <w:rPr>
                <w:sz w:val="16"/>
                <w:szCs w:val="16"/>
              </w:rPr>
            </w:pPr>
            <w:proofErr w:type="spellStart"/>
            <w:r>
              <w:rPr>
                <w:sz w:val="16"/>
                <w:szCs w:val="16"/>
              </w:rPr>
              <w:t>InterDigital</w:t>
            </w:r>
            <w:proofErr w:type="spellEnd"/>
          </w:p>
        </w:tc>
        <w:tc>
          <w:tcPr>
            <w:tcW w:w="8387" w:type="dxa"/>
          </w:tcPr>
          <w:p w14:paraId="7D427581" w14:textId="77777777" w:rsidR="00685B05" w:rsidRDefault="00FD21DA">
            <w:pPr>
              <w:spacing w:afterLines="60" w:after="144"/>
              <w:ind w:left="39"/>
              <w:rPr>
                <w:rFonts w:ascii="Arial" w:eastAsia="Times New Roman" w:hAnsi="Arial" w:cs="Arial"/>
                <w:sz w:val="16"/>
                <w:szCs w:val="16"/>
              </w:rPr>
            </w:pPr>
            <w:r>
              <w:rPr>
                <w:b/>
                <w:bCs/>
                <w:sz w:val="16"/>
                <w:szCs w:val="16"/>
              </w:rPr>
              <w:t>Proposal 1</w:t>
            </w:r>
            <w:r>
              <w:rPr>
                <w:sz w:val="16"/>
                <w:szCs w:val="16"/>
              </w:rPr>
              <w:t xml:space="preserve">: CP-OFDM is the only downlink waveform for 6GR; do not support additional DL waveforms for 6GR </w:t>
            </w:r>
          </w:p>
        </w:tc>
      </w:tr>
      <w:tr w:rsidR="00685B05" w14:paraId="28206184" w14:textId="77777777">
        <w:tc>
          <w:tcPr>
            <w:tcW w:w="987" w:type="dxa"/>
          </w:tcPr>
          <w:p w14:paraId="7606C6FD" w14:textId="77777777" w:rsidR="00685B05" w:rsidRDefault="00FD21DA">
            <w:pPr>
              <w:ind w:firstLine="24"/>
              <w:rPr>
                <w:sz w:val="16"/>
                <w:szCs w:val="16"/>
              </w:rPr>
            </w:pPr>
            <w:r>
              <w:rPr>
                <w:sz w:val="16"/>
                <w:szCs w:val="16"/>
              </w:rPr>
              <w:t>NTT DOCOMO</w:t>
            </w:r>
          </w:p>
        </w:tc>
        <w:tc>
          <w:tcPr>
            <w:tcW w:w="8387" w:type="dxa"/>
          </w:tcPr>
          <w:p w14:paraId="7D0CC454" w14:textId="77777777" w:rsidR="00685B05" w:rsidRDefault="00FD21DA">
            <w:pPr>
              <w:spacing w:after="0"/>
              <w:rPr>
                <w:rFonts w:eastAsia="Yu Mincho"/>
                <w:sz w:val="16"/>
                <w:szCs w:val="16"/>
                <w:lang w:val="en-US" w:eastAsia="ja-JP"/>
              </w:rPr>
            </w:pPr>
            <w:r>
              <w:rPr>
                <w:rFonts w:eastAsia="Yu Mincho" w:hint="eastAsia"/>
                <w:b/>
                <w:bCs/>
                <w:sz w:val="16"/>
                <w:szCs w:val="16"/>
                <w:lang w:val="en-US" w:eastAsia="ja-JP"/>
              </w:rPr>
              <w:t>Proposal</w:t>
            </w:r>
            <w:r>
              <w:rPr>
                <w:rFonts w:eastAsiaTheme="minorEastAsia" w:hint="eastAsia"/>
                <w:b/>
                <w:bCs/>
                <w:sz w:val="16"/>
                <w:szCs w:val="16"/>
                <w:lang w:val="en-US" w:eastAsia="zh-CN"/>
              </w:rPr>
              <w:t xml:space="preserve"> </w:t>
            </w:r>
            <w:r>
              <w:rPr>
                <w:rFonts w:eastAsia="Yu Mincho" w:hint="eastAsia"/>
                <w:b/>
                <w:bCs/>
                <w:sz w:val="16"/>
                <w:szCs w:val="16"/>
                <w:lang w:val="en-US" w:eastAsia="ja-JP"/>
              </w:rPr>
              <w:t>1</w:t>
            </w:r>
            <w:r>
              <w:rPr>
                <w:rFonts w:eastAsiaTheme="minorEastAsia" w:hint="eastAsia"/>
                <w:b/>
                <w:bCs/>
                <w:sz w:val="16"/>
                <w:szCs w:val="16"/>
                <w:lang w:val="en-US" w:eastAsia="zh-CN"/>
              </w:rPr>
              <w:t>:</w:t>
            </w:r>
            <w:r>
              <w:rPr>
                <w:rFonts w:eastAsiaTheme="minorEastAsia" w:hint="eastAsia"/>
                <w:sz w:val="16"/>
                <w:szCs w:val="16"/>
                <w:lang w:val="en-US" w:eastAsia="zh-CN"/>
              </w:rPr>
              <w:t xml:space="preserve"> </w:t>
            </w:r>
            <w:r>
              <w:rPr>
                <w:rFonts w:eastAsia="Yu Mincho" w:hint="eastAsia"/>
                <w:sz w:val="16"/>
                <w:szCs w:val="16"/>
                <w:lang w:val="en-US" w:eastAsia="ja-JP"/>
              </w:rPr>
              <w:t xml:space="preserve">For 6GR study on </w:t>
            </w:r>
            <w:r>
              <w:rPr>
                <w:rFonts w:eastAsia="Yu Mincho"/>
                <w:sz w:val="16"/>
                <w:szCs w:val="16"/>
                <w:lang w:val="en-US" w:eastAsia="ja-JP"/>
              </w:rPr>
              <w:t>waveform</w:t>
            </w:r>
            <w:r>
              <w:rPr>
                <w:rFonts w:eastAsia="Yu Mincho" w:hint="eastAsia"/>
                <w:sz w:val="16"/>
                <w:szCs w:val="16"/>
                <w:lang w:val="en-US" w:eastAsia="ja-JP"/>
              </w:rPr>
              <w:t>,</w:t>
            </w:r>
          </w:p>
          <w:p w14:paraId="6DD4C46C" w14:textId="77777777" w:rsidR="00685B05" w:rsidRDefault="00FD21DA">
            <w:pPr>
              <w:pStyle w:val="af5"/>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O</w:t>
            </w:r>
            <w:r>
              <w:rPr>
                <w:rFonts w:eastAsia="Yu Mincho" w:hint="eastAsia"/>
                <w:sz w:val="16"/>
                <w:szCs w:val="16"/>
                <w:lang w:val="en-US" w:eastAsia="ja-JP"/>
              </w:rPr>
              <w:t xml:space="preserve">nly OFDM-based waveform(s) should be </w:t>
            </w:r>
            <w:r>
              <w:rPr>
                <w:rFonts w:eastAsia="Yu Mincho" w:hint="eastAsia"/>
                <w:sz w:val="16"/>
                <w:szCs w:val="16"/>
                <w:lang w:val="en-US" w:eastAsia="ja-JP"/>
              </w:rPr>
              <w:t>considered (as described in the SID)</w:t>
            </w:r>
          </w:p>
          <w:p w14:paraId="16805175" w14:textId="77777777" w:rsidR="00685B05" w:rsidRDefault="00FD21DA">
            <w:pPr>
              <w:pStyle w:val="af5"/>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A</w:t>
            </w:r>
            <w:r>
              <w:rPr>
                <w:rFonts w:eastAsia="Yu Mincho" w:hint="eastAsia"/>
                <w:sz w:val="16"/>
                <w:szCs w:val="16"/>
                <w:lang w:val="en-US" w:eastAsia="ja-JP"/>
              </w:rPr>
              <w:t>ny new waveform(s), even for OFDM-based, should be justified by clear gain</w:t>
            </w:r>
          </w:p>
          <w:p w14:paraId="53C1B079" w14:textId="77777777" w:rsidR="00685B05" w:rsidRDefault="00FD21DA">
            <w:pPr>
              <w:pStyle w:val="af5"/>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U</w:t>
            </w:r>
            <w:r>
              <w:rPr>
                <w:rFonts w:eastAsia="Yu Mincho" w:hint="eastAsia"/>
                <w:sz w:val="16"/>
                <w:szCs w:val="16"/>
                <w:lang w:val="en-US" w:eastAsia="ja-JP"/>
              </w:rPr>
              <w:t>nified design across scenarios/use cases is strongly preferred</w:t>
            </w:r>
          </w:p>
          <w:p w14:paraId="489BE9EC" w14:textId="77777777" w:rsidR="00685B05" w:rsidRDefault="00FD21DA">
            <w:pPr>
              <w:pStyle w:val="af5"/>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F</w:t>
            </w:r>
            <w:r>
              <w:rPr>
                <w:rFonts w:eastAsia="Yu Mincho" w:hint="eastAsia"/>
                <w:sz w:val="16"/>
                <w:szCs w:val="16"/>
                <w:lang w:val="en-US" w:eastAsia="ja-JP"/>
              </w:rPr>
              <w:t xml:space="preserve">ollowing the above, RAN1 can carefully assess the need in 6GR to introduce </w:t>
            </w:r>
            <w:r>
              <w:rPr>
                <w:rFonts w:eastAsia="Yu Mincho"/>
                <w:sz w:val="16"/>
                <w:szCs w:val="16"/>
                <w:lang w:val="en-US" w:eastAsia="ja-JP"/>
              </w:rPr>
              <w:t>wav</w:t>
            </w:r>
            <w:r>
              <w:rPr>
                <w:rFonts w:eastAsia="Yu Mincho"/>
                <w:sz w:val="16"/>
                <w:szCs w:val="16"/>
                <w:lang w:val="en-US" w:eastAsia="ja-JP"/>
              </w:rPr>
              <w:t>eform</w:t>
            </w:r>
            <w:r>
              <w:rPr>
                <w:rFonts w:eastAsia="Yu Mincho" w:hint="eastAsia"/>
                <w:sz w:val="16"/>
                <w:szCs w:val="16"/>
                <w:lang w:val="en-US" w:eastAsia="ja-JP"/>
              </w:rPr>
              <w:t xml:space="preserve">(s) beyond 5G NR, targeting, e.g., </w:t>
            </w:r>
          </w:p>
          <w:p w14:paraId="2069E604" w14:textId="77777777" w:rsidR="00685B05" w:rsidRDefault="00FD21DA">
            <w:pPr>
              <w:pStyle w:val="af5"/>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 xml:space="preserve">Potential better coverage by better </w:t>
            </w:r>
            <w:r>
              <w:rPr>
                <w:rFonts w:eastAsia="Yu Mincho" w:hint="eastAsia"/>
                <w:sz w:val="16"/>
                <w:szCs w:val="16"/>
                <w:lang w:val="en-US" w:eastAsia="ja-JP"/>
              </w:rPr>
              <w:t xml:space="preserve">PAPR performance </w:t>
            </w:r>
            <w:r>
              <w:rPr>
                <w:rFonts w:eastAsiaTheme="minorEastAsia" w:hint="eastAsia"/>
                <w:sz w:val="16"/>
                <w:szCs w:val="16"/>
                <w:lang w:val="en-US" w:eastAsia="zh-CN"/>
              </w:rPr>
              <w:t>for uplink</w:t>
            </w:r>
          </w:p>
          <w:p w14:paraId="19A9F4C8" w14:textId="77777777" w:rsidR="00685B05" w:rsidRDefault="00FD21DA">
            <w:pPr>
              <w:pStyle w:val="af5"/>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Spectrum efficiency improvement</w:t>
            </w:r>
          </w:p>
        </w:tc>
      </w:tr>
      <w:tr w:rsidR="00685B05" w14:paraId="3E85D61F" w14:textId="77777777">
        <w:tc>
          <w:tcPr>
            <w:tcW w:w="987" w:type="dxa"/>
          </w:tcPr>
          <w:p w14:paraId="7D49DC04" w14:textId="77777777" w:rsidR="00685B05" w:rsidRDefault="00FD21DA">
            <w:pPr>
              <w:rPr>
                <w:sz w:val="16"/>
                <w:szCs w:val="16"/>
              </w:rPr>
            </w:pPr>
            <w:r>
              <w:rPr>
                <w:rFonts w:ascii="Arial" w:hAnsi="Arial" w:cs="Arial"/>
                <w:sz w:val="16"/>
                <w:szCs w:val="16"/>
              </w:rPr>
              <w:t>ITL</w:t>
            </w:r>
          </w:p>
        </w:tc>
        <w:tc>
          <w:tcPr>
            <w:tcW w:w="8387" w:type="dxa"/>
          </w:tcPr>
          <w:p w14:paraId="158A8835" w14:textId="77777777" w:rsidR="00685B05" w:rsidRDefault="00FD21DA">
            <w:pPr>
              <w:spacing w:after="0" w:line="288" w:lineRule="auto"/>
              <w:rPr>
                <w:sz w:val="16"/>
                <w:szCs w:val="16"/>
              </w:rPr>
            </w:pPr>
            <w:r>
              <w:rPr>
                <w:b/>
                <w:bCs/>
                <w:snapToGrid w:val="0"/>
                <w:sz w:val="16"/>
                <w:szCs w:val="16"/>
              </w:rPr>
              <w:t>Proposal 1:</w:t>
            </w:r>
            <w:r>
              <w:rPr>
                <w:snapToGrid w:val="0"/>
                <w:sz w:val="16"/>
                <w:szCs w:val="16"/>
              </w:rPr>
              <w:t xml:space="preserve"> </w:t>
            </w:r>
            <w:r>
              <w:rPr>
                <w:rFonts w:hint="eastAsia"/>
                <w:sz w:val="16"/>
                <w:szCs w:val="16"/>
              </w:rPr>
              <w:t>For b</w:t>
            </w:r>
            <w:r>
              <w:rPr>
                <w:sz w:val="16"/>
                <w:szCs w:val="16"/>
              </w:rPr>
              <w:t>aseline waveform candidates for 6GR</w:t>
            </w:r>
          </w:p>
          <w:p w14:paraId="7E980B61" w14:textId="77777777" w:rsidR="00685B05" w:rsidRDefault="00FD21DA">
            <w:pPr>
              <w:pStyle w:val="af5"/>
              <w:numPr>
                <w:ilvl w:val="0"/>
                <w:numId w:val="5"/>
              </w:numPr>
              <w:spacing w:after="0"/>
              <w:ind w:left="535"/>
              <w:contextualSpacing w:val="0"/>
              <w:jc w:val="both"/>
              <w:rPr>
                <w:rFonts w:eastAsia="Yu Mincho"/>
                <w:sz w:val="16"/>
                <w:szCs w:val="16"/>
                <w:lang w:val="en-US" w:eastAsia="ja-JP"/>
              </w:rPr>
            </w:pPr>
            <w:r>
              <w:rPr>
                <w:sz w:val="16"/>
                <w:szCs w:val="16"/>
              </w:rPr>
              <w:t>CP-</w:t>
            </w:r>
            <w:r>
              <w:rPr>
                <w:rFonts w:eastAsia="Yu Mincho"/>
                <w:sz w:val="16"/>
                <w:szCs w:val="16"/>
                <w:lang w:val="en-US" w:eastAsia="ja-JP"/>
              </w:rPr>
              <w:t xml:space="preserve">OFDM should be maintained as the baseline waveform for </w:t>
            </w:r>
            <w:r>
              <w:rPr>
                <w:rFonts w:eastAsia="Yu Mincho"/>
                <w:sz w:val="16"/>
                <w:szCs w:val="16"/>
                <w:lang w:val="en-US" w:eastAsia="ja-JP"/>
              </w:rPr>
              <w:t>6G downlink, ensuring backward compatibility, numerology continuity, and efficient support for MIMO/beamforming operations.</w:t>
            </w:r>
          </w:p>
          <w:p w14:paraId="29F975EF" w14:textId="77777777" w:rsidR="00685B05" w:rsidRDefault="00FD21DA">
            <w:pPr>
              <w:pStyle w:val="af5"/>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Both CP-OFDM and DFT-s-OFDM should be retained as baseline waveforms for 6G uplink, with optional low-PAPR enhancements (e.g., FDSS,</w:t>
            </w:r>
            <w:r>
              <w:rPr>
                <w:rFonts w:eastAsia="Yu Mincho"/>
                <w:sz w:val="16"/>
                <w:szCs w:val="16"/>
                <w:lang w:val="en-US" w:eastAsia="ja-JP"/>
              </w:rPr>
              <w:t xml:space="preserve"> FDSS-SE, frequency-selective mapping) studied as means to improve coverage and energy efficiency, particularly for low-power devices</w:t>
            </w:r>
            <w:r>
              <w:rPr>
                <w:rFonts w:eastAsia="Yu Mincho" w:hint="eastAsia"/>
                <w:sz w:val="16"/>
                <w:szCs w:val="16"/>
                <w:lang w:val="en-US" w:eastAsia="ja-JP"/>
              </w:rPr>
              <w:t>.</w:t>
            </w:r>
          </w:p>
          <w:p w14:paraId="622E28AA" w14:textId="77777777" w:rsidR="00685B05" w:rsidRDefault="00FD21DA">
            <w:pPr>
              <w:pStyle w:val="af5"/>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Fundamentally new</w:t>
            </w:r>
            <w:r>
              <w:rPr>
                <w:sz w:val="16"/>
                <w:szCs w:val="16"/>
              </w:rPr>
              <w:t xml:space="preserve"> waveform families should only be considered if they demonstrate clear and quantifiable performance adva</w:t>
            </w:r>
            <w:r>
              <w:rPr>
                <w:sz w:val="16"/>
                <w:szCs w:val="16"/>
              </w:rPr>
              <w:t>ntages, while ensuring minimal disruption to NR compatibility and deployment feasibility.</w:t>
            </w:r>
          </w:p>
          <w:p w14:paraId="1FDAEF9B" w14:textId="77777777" w:rsidR="00685B05" w:rsidRDefault="00FD21DA">
            <w:pPr>
              <w:spacing w:before="120" w:after="0" w:line="288" w:lineRule="auto"/>
              <w:rPr>
                <w:sz w:val="16"/>
                <w:szCs w:val="16"/>
              </w:rPr>
            </w:pPr>
            <w:r>
              <w:rPr>
                <w:b/>
                <w:bCs/>
                <w:snapToGrid w:val="0"/>
                <w:sz w:val="16"/>
                <w:szCs w:val="16"/>
              </w:rPr>
              <w:t xml:space="preserve">Proposal </w:t>
            </w:r>
            <w:r>
              <w:rPr>
                <w:rFonts w:hint="eastAsia"/>
                <w:b/>
                <w:bCs/>
                <w:snapToGrid w:val="0"/>
                <w:sz w:val="16"/>
                <w:szCs w:val="16"/>
              </w:rPr>
              <w:t>2</w:t>
            </w:r>
            <w:r>
              <w:rPr>
                <w:b/>
                <w:bCs/>
                <w:snapToGrid w:val="0"/>
                <w:sz w:val="16"/>
                <w:szCs w:val="16"/>
              </w:rPr>
              <w:t>:</w:t>
            </w:r>
            <w:r>
              <w:rPr>
                <w:snapToGrid w:val="0"/>
                <w:sz w:val="16"/>
                <w:szCs w:val="16"/>
              </w:rPr>
              <w:t xml:space="preserve"> </w:t>
            </w:r>
            <w:r>
              <w:rPr>
                <w:rFonts w:hint="eastAsia"/>
                <w:sz w:val="16"/>
                <w:szCs w:val="16"/>
              </w:rPr>
              <w:t>For 6GR waveform with consideration of</w:t>
            </w:r>
            <w:r>
              <w:rPr>
                <w:sz w:val="16"/>
                <w:szCs w:val="16"/>
              </w:rPr>
              <w:t xml:space="preserve"> MRSS Compatibility</w:t>
            </w:r>
          </w:p>
          <w:p w14:paraId="2D26CBBA" w14:textId="77777777" w:rsidR="00685B05" w:rsidRDefault="00FD21DA">
            <w:pPr>
              <w:pStyle w:val="af5"/>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 xml:space="preserve">MRSS compatibility shall be a mandatory design principle for 6GR waveform development, ensuring </w:t>
            </w:r>
            <w:r>
              <w:rPr>
                <w:rFonts w:eastAsia="Yu Mincho"/>
                <w:sz w:val="16"/>
                <w:szCs w:val="16"/>
                <w:lang w:val="en-US" w:eastAsia="ja-JP"/>
              </w:rPr>
              <w:t>seamless coexistence and migration with 5G.</w:t>
            </w:r>
          </w:p>
          <w:p w14:paraId="44625DCF" w14:textId="77777777" w:rsidR="00685B05" w:rsidRDefault="00FD21DA">
            <w:pPr>
              <w:pStyle w:val="af5"/>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CP-OFDM be maintained as the common baseline waveform structure for downlink, and that uplink baseline waveforms (CP-OFDM/DFT-s-OFDM) remain fully aligned with NR grid design to support MRSS operation.</w:t>
            </w:r>
          </w:p>
          <w:p w14:paraId="0CB5B3BB" w14:textId="77777777" w:rsidR="00685B05" w:rsidRDefault="00FD21DA">
            <w:pPr>
              <w:pStyle w:val="af5"/>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A</w:t>
            </w:r>
            <w:r>
              <w:rPr>
                <w:rFonts w:eastAsia="Yu Mincho"/>
                <w:sz w:val="16"/>
                <w:szCs w:val="16"/>
                <w:lang w:val="en-US" w:eastAsia="ja-JP"/>
              </w:rPr>
              <w:t>ny option</w:t>
            </w:r>
            <w:r>
              <w:rPr>
                <w:rFonts w:eastAsia="Yu Mincho"/>
                <w:sz w:val="16"/>
                <w:szCs w:val="16"/>
                <w:lang w:val="en-US" w:eastAsia="ja-JP"/>
              </w:rPr>
              <w:t>al enhancements (e.g., low-PAPR techniques) be evaluated under the condition that MRSS alignment is preserved, avoiding disruption to spectrum sharing or coexistence performance.</w:t>
            </w:r>
          </w:p>
          <w:p w14:paraId="31BCC522" w14:textId="77777777" w:rsidR="00685B05" w:rsidRDefault="00FD21DA">
            <w:pPr>
              <w:pStyle w:val="af5"/>
              <w:numPr>
                <w:ilvl w:val="0"/>
                <w:numId w:val="5"/>
              </w:numPr>
              <w:spacing w:after="0"/>
              <w:ind w:left="535"/>
              <w:contextualSpacing w:val="0"/>
              <w:jc w:val="both"/>
              <w:rPr>
                <w:sz w:val="16"/>
                <w:szCs w:val="16"/>
              </w:rPr>
            </w:pPr>
            <w:r>
              <w:rPr>
                <w:rFonts w:eastAsia="Yu Mincho" w:hint="eastAsia"/>
                <w:sz w:val="16"/>
                <w:szCs w:val="16"/>
                <w:lang w:val="en-US" w:eastAsia="ja-JP"/>
              </w:rPr>
              <w:t>F</w:t>
            </w:r>
            <w:r>
              <w:rPr>
                <w:rFonts w:eastAsia="Yu Mincho"/>
                <w:sz w:val="16"/>
                <w:szCs w:val="16"/>
                <w:lang w:val="en-US" w:eastAsia="ja-JP"/>
              </w:rPr>
              <w:t>undamentally</w:t>
            </w:r>
            <w:r>
              <w:rPr>
                <w:sz w:val="16"/>
                <w:szCs w:val="16"/>
              </w:rPr>
              <w:t xml:space="preserve"> new waveforms not aligned with MRSS shall only be considered if</w:t>
            </w:r>
            <w:r>
              <w:rPr>
                <w:sz w:val="16"/>
                <w:szCs w:val="16"/>
              </w:rPr>
              <w:t xml:space="preserve"> they demonstrate clear, quantifiable gains that justify the additional complexity and coexistence risks.</w:t>
            </w:r>
          </w:p>
          <w:p w14:paraId="31E365AC" w14:textId="77777777" w:rsidR="00685B05" w:rsidRDefault="00685B05">
            <w:pPr>
              <w:spacing w:after="0" w:line="288" w:lineRule="auto"/>
              <w:ind w:leftChars="150" w:left="300"/>
              <w:rPr>
                <w:sz w:val="10"/>
                <w:szCs w:val="10"/>
              </w:rPr>
            </w:pPr>
          </w:p>
          <w:p w14:paraId="7BC0336C" w14:textId="77777777" w:rsidR="00685B05" w:rsidRDefault="00FD21DA">
            <w:pPr>
              <w:spacing w:after="0" w:line="288" w:lineRule="auto"/>
              <w:rPr>
                <w:sz w:val="16"/>
                <w:szCs w:val="16"/>
              </w:rPr>
            </w:pPr>
            <w:r>
              <w:rPr>
                <w:b/>
                <w:bCs/>
                <w:snapToGrid w:val="0"/>
                <w:sz w:val="16"/>
                <w:szCs w:val="16"/>
              </w:rPr>
              <w:t xml:space="preserve">Proposal </w:t>
            </w:r>
            <w:r>
              <w:rPr>
                <w:rFonts w:hint="eastAsia"/>
                <w:b/>
                <w:bCs/>
                <w:snapToGrid w:val="0"/>
                <w:sz w:val="16"/>
                <w:szCs w:val="16"/>
              </w:rPr>
              <w:t>3</w:t>
            </w:r>
            <w:r>
              <w:rPr>
                <w:b/>
                <w:bCs/>
                <w:snapToGrid w:val="0"/>
                <w:sz w:val="16"/>
                <w:szCs w:val="16"/>
              </w:rPr>
              <w:t>:</w:t>
            </w:r>
            <w:r>
              <w:rPr>
                <w:snapToGrid w:val="0"/>
                <w:sz w:val="16"/>
                <w:szCs w:val="16"/>
              </w:rPr>
              <w:t xml:space="preserve"> </w:t>
            </w:r>
            <w:r>
              <w:rPr>
                <w:rFonts w:hint="eastAsia"/>
                <w:sz w:val="16"/>
                <w:szCs w:val="16"/>
              </w:rPr>
              <w:t>For u</w:t>
            </w:r>
            <w:r>
              <w:rPr>
                <w:sz w:val="16"/>
                <w:szCs w:val="16"/>
              </w:rPr>
              <w:t xml:space="preserve">nified </w:t>
            </w:r>
            <w:r>
              <w:rPr>
                <w:rFonts w:hint="eastAsia"/>
                <w:sz w:val="16"/>
                <w:szCs w:val="16"/>
              </w:rPr>
              <w:t>or</w:t>
            </w:r>
            <w:r>
              <w:rPr>
                <w:sz w:val="16"/>
                <w:szCs w:val="16"/>
              </w:rPr>
              <w:t xml:space="preserve"> </w:t>
            </w:r>
            <w:r>
              <w:rPr>
                <w:rFonts w:hint="eastAsia"/>
                <w:sz w:val="16"/>
                <w:szCs w:val="16"/>
              </w:rPr>
              <w:t>m</w:t>
            </w:r>
            <w:r>
              <w:rPr>
                <w:sz w:val="16"/>
                <w:szCs w:val="16"/>
              </w:rPr>
              <w:t xml:space="preserve">ultiple </w:t>
            </w:r>
            <w:r>
              <w:rPr>
                <w:rFonts w:hint="eastAsia"/>
                <w:sz w:val="16"/>
                <w:szCs w:val="16"/>
              </w:rPr>
              <w:t>w</w:t>
            </w:r>
            <w:r>
              <w:rPr>
                <w:sz w:val="16"/>
                <w:szCs w:val="16"/>
              </w:rPr>
              <w:t>aveforms for 6GR</w:t>
            </w:r>
          </w:p>
          <w:p w14:paraId="1781C26E" w14:textId="77777777" w:rsidR="00685B05" w:rsidRDefault="00FD21DA">
            <w:pPr>
              <w:pStyle w:val="af5"/>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OFDM-based waveforms be adopted as the unified baseline for 6GR, ensuring simplicity, continuit</w:t>
            </w:r>
            <w:r>
              <w:rPr>
                <w:rFonts w:eastAsia="Yu Mincho"/>
                <w:sz w:val="16"/>
                <w:szCs w:val="16"/>
                <w:lang w:val="en-US" w:eastAsia="ja-JP"/>
              </w:rPr>
              <w:t>y, and compatibility with NR.</w:t>
            </w:r>
          </w:p>
          <w:p w14:paraId="680CA3BD" w14:textId="77777777" w:rsidR="00685B05" w:rsidRDefault="00FD21DA">
            <w:pPr>
              <w:pStyle w:val="af5"/>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M</w:t>
            </w:r>
            <w:r>
              <w:rPr>
                <w:rFonts w:eastAsia="Yu Mincho"/>
                <w:sz w:val="16"/>
                <w:szCs w:val="16"/>
                <w:lang w:val="en-US" w:eastAsia="ja-JP"/>
              </w:rPr>
              <w:t>ultiple waveforms not be introduced as parallel baselines, as this would create fragmentation and increase implementation burden.</w:t>
            </w:r>
          </w:p>
          <w:p w14:paraId="47F28930" w14:textId="77777777" w:rsidR="00685B05" w:rsidRDefault="00FD21DA">
            <w:pPr>
              <w:pStyle w:val="af5"/>
              <w:numPr>
                <w:ilvl w:val="0"/>
                <w:numId w:val="5"/>
              </w:numPr>
              <w:spacing w:after="0"/>
              <w:ind w:left="535"/>
              <w:contextualSpacing w:val="0"/>
              <w:jc w:val="both"/>
              <w:rPr>
                <w:sz w:val="16"/>
                <w:szCs w:val="16"/>
              </w:rPr>
            </w:pPr>
            <w:r>
              <w:rPr>
                <w:rFonts w:eastAsia="Yu Mincho" w:hint="eastAsia"/>
                <w:sz w:val="16"/>
                <w:szCs w:val="16"/>
                <w:lang w:val="en-US" w:eastAsia="ja-JP"/>
              </w:rPr>
              <w:t>O</w:t>
            </w:r>
            <w:r>
              <w:rPr>
                <w:rFonts w:eastAsia="Yu Mincho"/>
                <w:sz w:val="16"/>
                <w:szCs w:val="16"/>
                <w:lang w:val="en-US" w:eastAsia="ja-JP"/>
              </w:rPr>
              <w:t xml:space="preserve">ptional complementary waveforms may be studied for specialized scenarios (e.g., NTN, </w:t>
            </w:r>
            <w:r>
              <w:rPr>
                <w:rFonts w:eastAsia="Yu Mincho"/>
                <w:sz w:val="16"/>
                <w:szCs w:val="16"/>
                <w:lang w:val="en-US" w:eastAsia="ja-JP"/>
              </w:rPr>
              <w:t>ISAC, sensing, low-power IoT), but only considered</w:t>
            </w:r>
            <w:r>
              <w:rPr>
                <w:sz w:val="16"/>
                <w:szCs w:val="16"/>
              </w:rPr>
              <w:t xml:space="preserve"> if they provide clear and quantifiable performance advantages over the baseline.</w:t>
            </w:r>
          </w:p>
        </w:tc>
      </w:tr>
    </w:tbl>
    <w:p w14:paraId="2F743B61" w14:textId="77777777" w:rsidR="00685B05" w:rsidRDefault="00685B05">
      <w:pPr>
        <w:rPr>
          <w:lang w:val="en-US"/>
        </w:rPr>
      </w:pPr>
    </w:p>
    <w:p w14:paraId="1916C318" w14:textId="77777777" w:rsidR="00685B05" w:rsidRDefault="00FD21DA">
      <w:pPr>
        <w:pStyle w:val="3"/>
      </w:pPr>
      <w:r>
        <w:t>Moderator proposal(s)</w:t>
      </w:r>
    </w:p>
    <w:p w14:paraId="194734CE" w14:textId="77777777" w:rsidR="00685B05" w:rsidRDefault="00FD21DA">
      <w:r>
        <w:t>Check if there is a need for strengthening the RAN1#122 agreement further</w:t>
      </w:r>
    </w:p>
    <w:p w14:paraId="5BC18871" w14:textId="77777777" w:rsidR="00685B05" w:rsidRDefault="00FD21DA">
      <w:pPr>
        <w:rPr>
          <w:b/>
          <w:bCs/>
          <w:lang w:val="en-US"/>
        </w:rPr>
      </w:pPr>
      <w:r>
        <w:rPr>
          <w:b/>
          <w:bCs/>
          <w:lang w:val="en-US"/>
        </w:rPr>
        <w:t xml:space="preserve">Moderator </w:t>
      </w:r>
      <w:r>
        <w:rPr>
          <w:b/>
          <w:bCs/>
          <w:lang w:val="en-US"/>
        </w:rPr>
        <w:t>proposal: Completement the August RAN1#122 agreement with:</w:t>
      </w:r>
    </w:p>
    <w:p w14:paraId="2A9C4D70" w14:textId="77777777" w:rsidR="00685B05" w:rsidRDefault="00FD21DA">
      <w:pPr>
        <w:pStyle w:val="Proposal0"/>
        <w:numPr>
          <w:ilvl w:val="0"/>
          <w:numId w:val="0"/>
        </w:numPr>
        <w:spacing w:after="0"/>
        <w:rPr>
          <w:i w:val="0"/>
          <w:sz w:val="16"/>
          <w:szCs w:val="16"/>
        </w:rPr>
      </w:pPr>
      <w:r>
        <w:rPr>
          <w:i w:val="0"/>
          <w:sz w:val="16"/>
          <w:szCs w:val="16"/>
        </w:rPr>
        <w:t xml:space="preserve">CP-OFDM waveform as defined in 5G NR </w:t>
      </w:r>
      <w:r>
        <w:rPr>
          <w:i w:val="0"/>
          <w:sz w:val="16"/>
          <w:szCs w:val="16"/>
          <w:u w:val="single"/>
        </w:rPr>
        <w:t>is supported for communications</w:t>
      </w:r>
      <w:r>
        <w:rPr>
          <w:i w:val="0"/>
          <w:sz w:val="16"/>
          <w:szCs w:val="16"/>
        </w:rPr>
        <w:t xml:space="preserve"> in 6G downlink.</w:t>
      </w:r>
    </w:p>
    <w:p w14:paraId="49539B3A" w14:textId="77777777" w:rsidR="00685B05" w:rsidRDefault="00685B05"/>
    <w:p w14:paraId="2776DC3C" w14:textId="77777777" w:rsidR="00685B05" w:rsidRDefault="00FD21DA">
      <w:pPr>
        <w:pStyle w:val="2"/>
      </w:pPr>
      <w:r>
        <w:lastRenderedPageBreak/>
        <w:t>Baseline waveform for UL for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685B05" w14:paraId="382AE7D0" w14:textId="77777777">
        <w:tc>
          <w:tcPr>
            <w:tcW w:w="987" w:type="dxa"/>
          </w:tcPr>
          <w:p w14:paraId="15EBAD4F" w14:textId="77777777" w:rsidR="00685B05" w:rsidRDefault="00FD21DA">
            <w:pPr>
              <w:ind w:firstLine="24"/>
              <w:rPr>
                <w:sz w:val="16"/>
                <w:szCs w:val="16"/>
              </w:rPr>
            </w:pPr>
            <w:r>
              <w:rPr>
                <w:sz w:val="16"/>
                <w:szCs w:val="16"/>
              </w:rPr>
              <w:t>Nokia</w:t>
            </w:r>
          </w:p>
        </w:tc>
        <w:tc>
          <w:tcPr>
            <w:tcW w:w="8387" w:type="dxa"/>
          </w:tcPr>
          <w:p w14:paraId="0D647C6E" w14:textId="77777777" w:rsidR="00685B05" w:rsidRDefault="00FD21DA">
            <w:pPr>
              <w:pStyle w:val="Proposal0"/>
              <w:numPr>
                <w:ilvl w:val="0"/>
                <w:numId w:val="0"/>
              </w:numPr>
              <w:spacing w:after="0"/>
              <w:rPr>
                <w:i w:val="0"/>
                <w:sz w:val="16"/>
                <w:szCs w:val="16"/>
              </w:rPr>
            </w:pPr>
            <w:r>
              <w:rPr>
                <w:b/>
                <w:bCs/>
                <w:i w:val="0"/>
                <w:sz w:val="16"/>
                <w:szCs w:val="16"/>
              </w:rPr>
              <w:t xml:space="preserve">Proposal 2: </w:t>
            </w:r>
            <w:r>
              <w:rPr>
                <w:i w:val="0"/>
                <w:sz w:val="16"/>
                <w:szCs w:val="16"/>
              </w:rPr>
              <w:t xml:space="preserve">CP-OFDM and DFT-s-OFDM waveforms as defined in 5G </w:t>
            </w:r>
            <w:r>
              <w:rPr>
                <w:i w:val="0"/>
                <w:sz w:val="16"/>
                <w:szCs w:val="16"/>
              </w:rPr>
              <w:t xml:space="preserve">NR </w:t>
            </w:r>
            <w:r>
              <w:rPr>
                <w:i w:val="0"/>
                <w:sz w:val="16"/>
                <w:szCs w:val="16"/>
                <w:u w:val="single"/>
              </w:rPr>
              <w:t xml:space="preserve">are supported </w:t>
            </w:r>
            <w:r>
              <w:rPr>
                <w:i w:val="0"/>
                <w:sz w:val="16"/>
                <w:szCs w:val="16"/>
              </w:rPr>
              <w:t>for communications in 6G uplink.</w:t>
            </w:r>
          </w:p>
          <w:p w14:paraId="63063B6F" w14:textId="77777777" w:rsidR="00685B05" w:rsidRDefault="00FD21DA">
            <w:pPr>
              <w:pStyle w:val="af5"/>
              <w:numPr>
                <w:ilvl w:val="0"/>
                <w:numId w:val="4"/>
              </w:numPr>
              <w:ind w:left="1004"/>
              <w:rPr>
                <w:rFonts w:eastAsia="Times New Roman"/>
                <w:sz w:val="16"/>
                <w:szCs w:val="16"/>
                <w:lang w:val="en-US"/>
              </w:rPr>
            </w:pPr>
            <w:r>
              <w:rPr>
                <w:rFonts w:eastAsia="Times New Roman"/>
                <w:sz w:val="16"/>
                <w:szCs w:val="16"/>
                <w:lang w:val="en-US"/>
              </w:rPr>
              <w:t>Enhancements/modifications on CP-OFDM/DFT-s-OFDM will be studied as potential additions</w:t>
            </w:r>
          </w:p>
          <w:p w14:paraId="0123095D" w14:textId="77777777" w:rsidR="00685B05" w:rsidRDefault="00FD21DA">
            <w:pPr>
              <w:pStyle w:val="af5"/>
              <w:numPr>
                <w:ilvl w:val="0"/>
                <w:numId w:val="4"/>
              </w:numPr>
              <w:ind w:left="1004"/>
              <w:rPr>
                <w:rFonts w:eastAsia="Times New Roman"/>
                <w:sz w:val="16"/>
                <w:szCs w:val="16"/>
                <w:lang w:val="en-US"/>
              </w:rPr>
            </w:pPr>
            <w:r>
              <w:rPr>
                <w:rFonts w:eastAsia="Times New Roman" w:hint="eastAsia"/>
                <w:sz w:val="16"/>
                <w:szCs w:val="16"/>
                <w:lang w:val="en-US"/>
              </w:rPr>
              <w:t>Other OFDM based waveforms are not precluded</w:t>
            </w:r>
            <w:r>
              <w:rPr>
                <w:rFonts w:eastAsia="Times New Roman"/>
                <w:sz w:val="16"/>
                <w:szCs w:val="16"/>
                <w:lang w:val="en-US"/>
              </w:rPr>
              <w:t xml:space="preserve"> </w:t>
            </w:r>
            <w:r>
              <w:rPr>
                <w:rFonts w:eastAsia="Times New Roman"/>
                <w:sz w:val="16"/>
                <w:szCs w:val="16"/>
                <w:u w:val="single"/>
                <w:lang w:val="en-US"/>
              </w:rPr>
              <w:t>as potential additions</w:t>
            </w:r>
            <w:r>
              <w:rPr>
                <w:rFonts w:eastAsia="Times New Roman" w:hint="eastAsia"/>
                <w:sz w:val="16"/>
                <w:szCs w:val="16"/>
                <w:lang w:val="en-US"/>
              </w:rPr>
              <w:t>.</w:t>
            </w:r>
          </w:p>
        </w:tc>
      </w:tr>
      <w:tr w:rsidR="00685B05" w14:paraId="759F07E7" w14:textId="77777777">
        <w:tc>
          <w:tcPr>
            <w:tcW w:w="987" w:type="dxa"/>
          </w:tcPr>
          <w:p w14:paraId="610BE4CA" w14:textId="77777777" w:rsidR="00685B05" w:rsidRDefault="00FD21DA">
            <w:pPr>
              <w:ind w:firstLine="24"/>
              <w:rPr>
                <w:sz w:val="16"/>
                <w:szCs w:val="16"/>
              </w:rPr>
            </w:pPr>
            <w:proofErr w:type="spellStart"/>
            <w:r>
              <w:rPr>
                <w:sz w:val="16"/>
                <w:szCs w:val="16"/>
              </w:rPr>
              <w:t>InterDigital</w:t>
            </w:r>
            <w:proofErr w:type="spellEnd"/>
          </w:p>
        </w:tc>
        <w:tc>
          <w:tcPr>
            <w:tcW w:w="8387" w:type="dxa"/>
          </w:tcPr>
          <w:p w14:paraId="2054F09A" w14:textId="77777777" w:rsidR="00685B05" w:rsidRDefault="00FD21DA">
            <w:pPr>
              <w:spacing w:after="60"/>
              <w:jc w:val="both"/>
              <w:rPr>
                <w:sz w:val="16"/>
                <w:szCs w:val="16"/>
              </w:rPr>
            </w:pPr>
            <w:r>
              <w:rPr>
                <w:b/>
                <w:bCs/>
                <w:sz w:val="16"/>
                <w:szCs w:val="16"/>
              </w:rPr>
              <w:t>Proposal 2:</w:t>
            </w:r>
            <w:r>
              <w:rPr>
                <w:sz w:val="16"/>
                <w:szCs w:val="16"/>
              </w:rPr>
              <w:t xml:space="preserve"> CP-OFDM and DFT-s-OFDM are the only waveforms for uplink. Study enhancements for PAPR reduction for DFT-s-OFDM.</w:t>
            </w:r>
          </w:p>
        </w:tc>
      </w:tr>
      <w:tr w:rsidR="00685B05" w14:paraId="27331D23" w14:textId="77777777">
        <w:tc>
          <w:tcPr>
            <w:tcW w:w="987" w:type="dxa"/>
          </w:tcPr>
          <w:p w14:paraId="70FF1F74" w14:textId="77777777" w:rsidR="00685B05" w:rsidRDefault="00FD21DA">
            <w:pPr>
              <w:ind w:firstLine="24"/>
              <w:rPr>
                <w:sz w:val="16"/>
                <w:szCs w:val="16"/>
              </w:rPr>
            </w:pPr>
            <w:r>
              <w:rPr>
                <w:sz w:val="16"/>
                <w:szCs w:val="16"/>
              </w:rPr>
              <w:t>NEC</w:t>
            </w:r>
          </w:p>
        </w:tc>
        <w:tc>
          <w:tcPr>
            <w:tcW w:w="8387" w:type="dxa"/>
          </w:tcPr>
          <w:p w14:paraId="06668CC5" w14:textId="77777777" w:rsidR="00685B05" w:rsidRDefault="00FD21DA">
            <w:pPr>
              <w:spacing w:afterLines="60" w:after="144"/>
              <w:ind w:left="39"/>
              <w:rPr>
                <w:rFonts w:ascii="Arial" w:eastAsia="Times New Roman" w:hAnsi="Arial" w:cs="Arial"/>
                <w:sz w:val="16"/>
                <w:szCs w:val="16"/>
              </w:rPr>
            </w:pPr>
            <w:r>
              <w:rPr>
                <w:b/>
                <w:bCs/>
                <w:sz w:val="16"/>
                <w:szCs w:val="16"/>
              </w:rPr>
              <w:t>Proposal 1:</w:t>
            </w:r>
            <w:r>
              <w:rPr>
                <w:sz w:val="16"/>
                <w:szCs w:val="16"/>
              </w:rPr>
              <w:t xml:space="preserve"> CP-OFDM and DFT-s-OFDM in NR are baseline as 6GR uplink waveform. 6GR could study to support dynamic waveform switching during</w:t>
            </w:r>
            <w:r>
              <w:rPr>
                <w:sz w:val="16"/>
                <w:szCs w:val="16"/>
              </w:rPr>
              <w:t xml:space="preserve"> initial access.</w:t>
            </w:r>
          </w:p>
        </w:tc>
      </w:tr>
      <w:tr w:rsidR="00685B05" w14:paraId="6516268B" w14:textId="77777777">
        <w:tc>
          <w:tcPr>
            <w:tcW w:w="987" w:type="dxa"/>
          </w:tcPr>
          <w:p w14:paraId="6EF18AB3" w14:textId="77777777" w:rsidR="00685B05" w:rsidRDefault="00FD21DA">
            <w:pPr>
              <w:ind w:firstLine="24"/>
              <w:rPr>
                <w:sz w:val="16"/>
                <w:szCs w:val="16"/>
              </w:rPr>
            </w:pPr>
            <w:r>
              <w:rPr>
                <w:sz w:val="16"/>
                <w:szCs w:val="16"/>
              </w:rPr>
              <w:t>NTT DOCOMO</w:t>
            </w:r>
          </w:p>
        </w:tc>
        <w:tc>
          <w:tcPr>
            <w:tcW w:w="8387" w:type="dxa"/>
          </w:tcPr>
          <w:p w14:paraId="4362DDB4" w14:textId="77777777" w:rsidR="00685B05" w:rsidRDefault="00FD21DA">
            <w:pPr>
              <w:spacing w:after="0"/>
              <w:rPr>
                <w:rFonts w:eastAsia="Yu Mincho"/>
                <w:sz w:val="16"/>
                <w:szCs w:val="16"/>
                <w:lang w:val="en-US" w:eastAsia="ja-JP"/>
              </w:rPr>
            </w:pPr>
            <w:r>
              <w:rPr>
                <w:rFonts w:eastAsia="Yu Mincho" w:hint="eastAsia"/>
                <w:b/>
                <w:bCs/>
                <w:sz w:val="16"/>
                <w:szCs w:val="16"/>
                <w:lang w:val="en-US" w:eastAsia="ja-JP"/>
              </w:rPr>
              <w:t>Proposal</w:t>
            </w:r>
            <w:r>
              <w:rPr>
                <w:rFonts w:eastAsiaTheme="minorEastAsia" w:hint="eastAsia"/>
                <w:b/>
                <w:bCs/>
                <w:sz w:val="16"/>
                <w:szCs w:val="16"/>
                <w:lang w:val="en-US" w:eastAsia="zh-CN"/>
              </w:rPr>
              <w:t xml:space="preserve"> </w:t>
            </w:r>
            <w:r>
              <w:rPr>
                <w:rFonts w:eastAsia="Yu Mincho" w:hint="eastAsia"/>
                <w:b/>
                <w:bCs/>
                <w:sz w:val="16"/>
                <w:szCs w:val="16"/>
                <w:lang w:val="en-US" w:eastAsia="ja-JP"/>
              </w:rPr>
              <w:t>1</w:t>
            </w:r>
            <w:r>
              <w:rPr>
                <w:rFonts w:eastAsiaTheme="minorEastAsia" w:hint="eastAsia"/>
                <w:b/>
                <w:bCs/>
                <w:sz w:val="16"/>
                <w:szCs w:val="16"/>
                <w:lang w:val="en-US" w:eastAsia="zh-CN"/>
              </w:rPr>
              <w:t>:</w:t>
            </w:r>
            <w:r>
              <w:rPr>
                <w:rFonts w:eastAsiaTheme="minorEastAsia" w:hint="eastAsia"/>
                <w:sz w:val="16"/>
                <w:szCs w:val="16"/>
                <w:lang w:val="en-US" w:eastAsia="zh-CN"/>
              </w:rPr>
              <w:t xml:space="preserve"> </w:t>
            </w:r>
            <w:r>
              <w:rPr>
                <w:rFonts w:eastAsia="Yu Mincho" w:hint="eastAsia"/>
                <w:sz w:val="16"/>
                <w:szCs w:val="16"/>
                <w:lang w:val="en-US" w:eastAsia="ja-JP"/>
              </w:rPr>
              <w:t xml:space="preserve">For 6GR study on </w:t>
            </w:r>
            <w:r>
              <w:rPr>
                <w:rFonts w:eastAsia="Yu Mincho"/>
                <w:sz w:val="16"/>
                <w:szCs w:val="16"/>
                <w:lang w:val="en-US" w:eastAsia="ja-JP"/>
              </w:rPr>
              <w:t>waveform</w:t>
            </w:r>
            <w:r>
              <w:rPr>
                <w:rFonts w:eastAsia="Yu Mincho" w:hint="eastAsia"/>
                <w:sz w:val="16"/>
                <w:szCs w:val="16"/>
                <w:lang w:val="en-US" w:eastAsia="ja-JP"/>
              </w:rPr>
              <w:t>,</w:t>
            </w:r>
          </w:p>
          <w:p w14:paraId="42E012CA" w14:textId="77777777" w:rsidR="00685B05" w:rsidRDefault="00FD21DA">
            <w:pPr>
              <w:pStyle w:val="af5"/>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O</w:t>
            </w:r>
            <w:r>
              <w:rPr>
                <w:rFonts w:eastAsia="Yu Mincho" w:hint="eastAsia"/>
                <w:sz w:val="16"/>
                <w:szCs w:val="16"/>
                <w:lang w:val="en-US" w:eastAsia="ja-JP"/>
              </w:rPr>
              <w:t>nly OFDM-based waveform(s) should be considered (as described in the SID)</w:t>
            </w:r>
          </w:p>
          <w:p w14:paraId="293DA567" w14:textId="77777777" w:rsidR="00685B05" w:rsidRDefault="00FD21DA">
            <w:pPr>
              <w:pStyle w:val="af5"/>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A</w:t>
            </w:r>
            <w:r>
              <w:rPr>
                <w:rFonts w:eastAsia="Yu Mincho" w:hint="eastAsia"/>
                <w:sz w:val="16"/>
                <w:szCs w:val="16"/>
                <w:lang w:val="en-US" w:eastAsia="ja-JP"/>
              </w:rPr>
              <w:t>ny new waveform(s), even for OFDM-based, should be justified by clear gain</w:t>
            </w:r>
          </w:p>
          <w:p w14:paraId="3CFF27FA" w14:textId="77777777" w:rsidR="00685B05" w:rsidRDefault="00FD21DA">
            <w:pPr>
              <w:pStyle w:val="af5"/>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U</w:t>
            </w:r>
            <w:r>
              <w:rPr>
                <w:rFonts w:eastAsia="Yu Mincho" w:hint="eastAsia"/>
                <w:sz w:val="16"/>
                <w:szCs w:val="16"/>
                <w:lang w:val="en-US" w:eastAsia="ja-JP"/>
              </w:rPr>
              <w:t>nified design across scenarios/use c</w:t>
            </w:r>
            <w:r>
              <w:rPr>
                <w:rFonts w:eastAsia="Yu Mincho" w:hint="eastAsia"/>
                <w:sz w:val="16"/>
                <w:szCs w:val="16"/>
                <w:lang w:val="en-US" w:eastAsia="ja-JP"/>
              </w:rPr>
              <w:t>ases is strongly preferred</w:t>
            </w:r>
          </w:p>
          <w:p w14:paraId="23AD6735" w14:textId="77777777" w:rsidR="00685B05" w:rsidRDefault="00FD21DA">
            <w:pPr>
              <w:pStyle w:val="af5"/>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F</w:t>
            </w:r>
            <w:r>
              <w:rPr>
                <w:rFonts w:eastAsia="Yu Mincho" w:hint="eastAsia"/>
                <w:sz w:val="16"/>
                <w:szCs w:val="16"/>
                <w:lang w:val="en-US" w:eastAsia="ja-JP"/>
              </w:rPr>
              <w:t xml:space="preserve">ollowing the above, RAN1 can carefully assess the need in 6GR to introduce </w:t>
            </w:r>
            <w:r>
              <w:rPr>
                <w:rFonts w:eastAsia="Yu Mincho"/>
                <w:sz w:val="16"/>
                <w:szCs w:val="16"/>
                <w:lang w:val="en-US" w:eastAsia="ja-JP"/>
              </w:rPr>
              <w:t>waveform</w:t>
            </w:r>
            <w:r>
              <w:rPr>
                <w:rFonts w:eastAsia="Yu Mincho" w:hint="eastAsia"/>
                <w:sz w:val="16"/>
                <w:szCs w:val="16"/>
                <w:lang w:val="en-US" w:eastAsia="ja-JP"/>
              </w:rPr>
              <w:t xml:space="preserve">(s) beyond 5G NR, targeting, e.g., </w:t>
            </w:r>
          </w:p>
          <w:p w14:paraId="4E5D175F" w14:textId="77777777" w:rsidR="00685B05" w:rsidRDefault="00FD21DA">
            <w:pPr>
              <w:pStyle w:val="af5"/>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 xml:space="preserve">Potential better coverage by better </w:t>
            </w:r>
            <w:r>
              <w:rPr>
                <w:rFonts w:eastAsia="Yu Mincho" w:hint="eastAsia"/>
                <w:sz w:val="16"/>
                <w:szCs w:val="16"/>
                <w:lang w:val="en-US" w:eastAsia="ja-JP"/>
              </w:rPr>
              <w:t xml:space="preserve">PAPR performance </w:t>
            </w:r>
            <w:r>
              <w:rPr>
                <w:rFonts w:eastAsiaTheme="minorEastAsia" w:hint="eastAsia"/>
                <w:sz w:val="16"/>
                <w:szCs w:val="16"/>
                <w:lang w:val="en-US" w:eastAsia="zh-CN"/>
              </w:rPr>
              <w:t>for uplink</w:t>
            </w:r>
          </w:p>
          <w:p w14:paraId="64567D6A" w14:textId="77777777" w:rsidR="00685B05" w:rsidRDefault="00FD21DA">
            <w:pPr>
              <w:pStyle w:val="af5"/>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Spectrum efficiency improvement</w:t>
            </w:r>
          </w:p>
        </w:tc>
      </w:tr>
      <w:tr w:rsidR="00685B05" w14:paraId="361A679B" w14:textId="77777777">
        <w:tc>
          <w:tcPr>
            <w:tcW w:w="987" w:type="dxa"/>
          </w:tcPr>
          <w:p w14:paraId="1DD196F0" w14:textId="77777777" w:rsidR="00685B05" w:rsidRDefault="00FD21DA">
            <w:pPr>
              <w:ind w:firstLine="24"/>
              <w:rPr>
                <w:sz w:val="16"/>
                <w:szCs w:val="16"/>
              </w:rPr>
            </w:pPr>
            <w:r>
              <w:rPr>
                <w:rFonts w:ascii="Arial" w:hAnsi="Arial" w:cs="Arial"/>
                <w:sz w:val="16"/>
                <w:szCs w:val="16"/>
              </w:rPr>
              <w:t>ITL</w:t>
            </w:r>
          </w:p>
        </w:tc>
        <w:tc>
          <w:tcPr>
            <w:tcW w:w="8387" w:type="dxa"/>
          </w:tcPr>
          <w:p w14:paraId="0C983302" w14:textId="77777777" w:rsidR="00685B05" w:rsidRDefault="00FD21DA">
            <w:pPr>
              <w:spacing w:after="0" w:line="288" w:lineRule="auto"/>
              <w:rPr>
                <w:sz w:val="16"/>
                <w:szCs w:val="16"/>
              </w:rPr>
            </w:pPr>
            <w:r>
              <w:rPr>
                <w:b/>
                <w:bCs/>
                <w:snapToGrid w:val="0"/>
                <w:sz w:val="16"/>
                <w:szCs w:val="16"/>
              </w:rPr>
              <w:t>Proposal 1:</w:t>
            </w:r>
            <w:r>
              <w:rPr>
                <w:snapToGrid w:val="0"/>
                <w:sz w:val="16"/>
                <w:szCs w:val="16"/>
              </w:rPr>
              <w:t xml:space="preserve"> </w:t>
            </w:r>
            <w:r>
              <w:rPr>
                <w:rFonts w:hint="eastAsia"/>
                <w:sz w:val="16"/>
                <w:szCs w:val="16"/>
              </w:rPr>
              <w:t>For b</w:t>
            </w:r>
            <w:r>
              <w:rPr>
                <w:sz w:val="16"/>
                <w:szCs w:val="16"/>
              </w:rPr>
              <w:t>aseline waveform candidates for 6GR</w:t>
            </w:r>
          </w:p>
          <w:p w14:paraId="45E98195" w14:textId="77777777" w:rsidR="00685B05" w:rsidRDefault="00FD21DA">
            <w:pPr>
              <w:pStyle w:val="af5"/>
              <w:numPr>
                <w:ilvl w:val="0"/>
                <w:numId w:val="5"/>
              </w:numPr>
              <w:spacing w:after="0"/>
              <w:ind w:left="535"/>
              <w:contextualSpacing w:val="0"/>
              <w:jc w:val="both"/>
              <w:rPr>
                <w:rFonts w:eastAsia="Yu Mincho"/>
                <w:sz w:val="16"/>
                <w:szCs w:val="16"/>
                <w:lang w:val="en-US" w:eastAsia="ja-JP"/>
              </w:rPr>
            </w:pPr>
            <w:r>
              <w:rPr>
                <w:sz w:val="16"/>
                <w:szCs w:val="16"/>
              </w:rPr>
              <w:t>CP-</w:t>
            </w:r>
            <w:r>
              <w:rPr>
                <w:rFonts w:eastAsia="Yu Mincho"/>
                <w:sz w:val="16"/>
                <w:szCs w:val="16"/>
                <w:lang w:val="en-US" w:eastAsia="ja-JP"/>
              </w:rPr>
              <w:t>OFDM should be maintained as the baseline waveform for 6G downlink, ensuring backward compatibility, numerology continuity, and efficient support for MIMO/beamforming operations.</w:t>
            </w:r>
          </w:p>
          <w:p w14:paraId="2A1D1143" w14:textId="77777777" w:rsidR="00685B05" w:rsidRDefault="00FD21DA">
            <w:pPr>
              <w:pStyle w:val="af5"/>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 xml:space="preserve">Both CP-OFDM and </w:t>
            </w:r>
            <w:r>
              <w:rPr>
                <w:rFonts w:eastAsia="Yu Mincho"/>
                <w:sz w:val="16"/>
                <w:szCs w:val="16"/>
                <w:lang w:val="en-US" w:eastAsia="ja-JP"/>
              </w:rPr>
              <w:t>DFT-s-OFDM should be retained as baseline waveforms for 6G uplink, with optional low-PAPR enhancements (e.g., FDSS, FDSS-SE, frequency-selective mapping) studied as means to improve coverage and energy efficiency, particularly for low-power devices</w:t>
            </w:r>
            <w:r>
              <w:rPr>
                <w:rFonts w:eastAsia="Yu Mincho" w:hint="eastAsia"/>
                <w:sz w:val="16"/>
                <w:szCs w:val="16"/>
                <w:lang w:val="en-US" w:eastAsia="ja-JP"/>
              </w:rPr>
              <w:t>.</w:t>
            </w:r>
          </w:p>
          <w:p w14:paraId="382C12E7" w14:textId="77777777" w:rsidR="00685B05" w:rsidRDefault="00FD21DA">
            <w:pPr>
              <w:pStyle w:val="af5"/>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Fundam</w:t>
            </w:r>
            <w:r>
              <w:rPr>
                <w:rFonts w:eastAsia="Yu Mincho"/>
                <w:sz w:val="16"/>
                <w:szCs w:val="16"/>
                <w:lang w:val="en-US" w:eastAsia="ja-JP"/>
              </w:rPr>
              <w:t>entally new</w:t>
            </w:r>
            <w:r>
              <w:rPr>
                <w:sz w:val="16"/>
                <w:szCs w:val="16"/>
              </w:rPr>
              <w:t xml:space="preserve"> waveform families should only be considered if they demonstrate clear and quantifiable performance advantages, while ensuring minimal disruption to NR compatibility and deployment feasibility.</w:t>
            </w:r>
          </w:p>
          <w:p w14:paraId="0DDE0069" w14:textId="77777777" w:rsidR="00685B05" w:rsidRDefault="00FD21DA">
            <w:pPr>
              <w:spacing w:before="120" w:after="0" w:line="288" w:lineRule="auto"/>
              <w:rPr>
                <w:sz w:val="16"/>
                <w:szCs w:val="16"/>
              </w:rPr>
            </w:pPr>
            <w:r>
              <w:rPr>
                <w:b/>
                <w:bCs/>
                <w:snapToGrid w:val="0"/>
                <w:sz w:val="16"/>
                <w:szCs w:val="16"/>
              </w:rPr>
              <w:t xml:space="preserve">Proposal </w:t>
            </w:r>
            <w:r>
              <w:rPr>
                <w:rFonts w:hint="eastAsia"/>
                <w:b/>
                <w:bCs/>
                <w:snapToGrid w:val="0"/>
                <w:sz w:val="16"/>
                <w:szCs w:val="16"/>
              </w:rPr>
              <w:t>2</w:t>
            </w:r>
            <w:r>
              <w:rPr>
                <w:b/>
                <w:bCs/>
                <w:snapToGrid w:val="0"/>
                <w:sz w:val="16"/>
                <w:szCs w:val="16"/>
              </w:rPr>
              <w:t>:</w:t>
            </w:r>
            <w:r>
              <w:rPr>
                <w:snapToGrid w:val="0"/>
                <w:sz w:val="16"/>
                <w:szCs w:val="16"/>
              </w:rPr>
              <w:t xml:space="preserve"> </w:t>
            </w:r>
            <w:r>
              <w:rPr>
                <w:rFonts w:hint="eastAsia"/>
                <w:sz w:val="16"/>
                <w:szCs w:val="16"/>
              </w:rPr>
              <w:t>For 6GR waveform with consideration of</w:t>
            </w:r>
            <w:r>
              <w:rPr>
                <w:sz w:val="16"/>
                <w:szCs w:val="16"/>
              </w:rPr>
              <w:t xml:space="preserve"> </w:t>
            </w:r>
            <w:r>
              <w:rPr>
                <w:sz w:val="16"/>
                <w:szCs w:val="16"/>
              </w:rPr>
              <w:t>MRSS Compatibility</w:t>
            </w:r>
          </w:p>
          <w:p w14:paraId="18C2837B" w14:textId="77777777" w:rsidR="00685B05" w:rsidRDefault="00FD21DA">
            <w:pPr>
              <w:pStyle w:val="af5"/>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MRSS compatibility shall be a mandatory design principle for 6GR waveform development, ensuring seamless coexistence and migration with 5G.</w:t>
            </w:r>
          </w:p>
          <w:p w14:paraId="793AB629" w14:textId="77777777" w:rsidR="00685B05" w:rsidRDefault="00FD21DA">
            <w:pPr>
              <w:pStyle w:val="af5"/>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 xml:space="preserve">CP-OFDM be maintained as the common baseline waveform structure for downlink, and that </w:t>
            </w:r>
            <w:r>
              <w:rPr>
                <w:rFonts w:eastAsia="Yu Mincho"/>
                <w:sz w:val="16"/>
                <w:szCs w:val="16"/>
                <w:lang w:val="en-US" w:eastAsia="ja-JP"/>
              </w:rPr>
              <w:t>uplink baseline waveforms (CP-OFDM/DFT-s-OFDM) remain fully aligned with NR grid design to support MRSS operation.</w:t>
            </w:r>
          </w:p>
          <w:p w14:paraId="5C6B30BD" w14:textId="77777777" w:rsidR="00685B05" w:rsidRDefault="00FD21DA">
            <w:pPr>
              <w:pStyle w:val="af5"/>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A</w:t>
            </w:r>
            <w:r>
              <w:rPr>
                <w:rFonts w:eastAsia="Yu Mincho"/>
                <w:sz w:val="16"/>
                <w:szCs w:val="16"/>
                <w:lang w:val="en-US" w:eastAsia="ja-JP"/>
              </w:rPr>
              <w:t xml:space="preserve">ny optional enhancements (e.g., low-PAPR techniques) be evaluated under the condition that MRSS alignment is preserved, avoiding disruption </w:t>
            </w:r>
            <w:r>
              <w:rPr>
                <w:rFonts w:eastAsia="Yu Mincho"/>
                <w:sz w:val="16"/>
                <w:szCs w:val="16"/>
                <w:lang w:val="en-US" w:eastAsia="ja-JP"/>
              </w:rPr>
              <w:t>to spectrum sharing or coexistence performance.</w:t>
            </w:r>
          </w:p>
          <w:p w14:paraId="1739A797" w14:textId="77777777" w:rsidR="00685B05" w:rsidRDefault="00FD21DA">
            <w:pPr>
              <w:pStyle w:val="af5"/>
              <w:numPr>
                <w:ilvl w:val="0"/>
                <w:numId w:val="5"/>
              </w:numPr>
              <w:spacing w:after="0"/>
              <w:ind w:left="535"/>
              <w:contextualSpacing w:val="0"/>
              <w:jc w:val="both"/>
              <w:rPr>
                <w:sz w:val="16"/>
                <w:szCs w:val="16"/>
              </w:rPr>
            </w:pPr>
            <w:r>
              <w:rPr>
                <w:rFonts w:eastAsia="Yu Mincho" w:hint="eastAsia"/>
                <w:sz w:val="16"/>
                <w:szCs w:val="16"/>
                <w:lang w:val="en-US" w:eastAsia="ja-JP"/>
              </w:rPr>
              <w:t>F</w:t>
            </w:r>
            <w:r>
              <w:rPr>
                <w:rFonts w:eastAsia="Yu Mincho"/>
                <w:sz w:val="16"/>
                <w:szCs w:val="16"/>
                <w:lang w:val="en-US" w:eastAsia="ja-JP"/>
              </w:rPr>
              <w:t>undamentally</w:t>
            </w:r>
            <w:r>
              <w:rPr>
                <w:sz w:val="16"/>
                <w:szCs w:val="16"/>
              </w:rPr>
              <w:t xml:space="preserve"> new waveforms not aligned with MRSS shall only be considered if they demonstrate clear, quantifiable gains that justify the additional complexity and coexistence risks.</w:t>
            </w:r>
          </w:p>
          <w:p w14:paraId="19DF1909" w14:textId="77777777" w:rsidR="00685B05" w:rsidRDefault="00685B05">
            <w:pPr>
              <w:spacing w:after="0" w:line="288" w:lineRule="auto"/>
              <w:ind w:leftChars="150" w:left="300"/>
              <w:rPr>
                <w:sz w:val="10"/>
                <w:szCs w:val="10"/>
              </w:rPr>
            </w:pPr>
          </w:p>
          <w:p w14:paraId="1ED02532" w14:textId="77777777" w:rsidR="00685B05" w:rsidRDefault="00FD21DA">
            <w:pPr>
              <w:spacing w:after="0" w:line="288" w:lineRule="auto"/>
              <w:rPr>
                <w:sz w:val="16"/>
                <w:szCs w:val="16"/>
              </w:rPr>
            </w:pPr>
            <w:r>
              <w:rPr>
                <w:b/>
                <w:bCs/>
                <w:snapToGrid w:val="0"/>
                <w:sz w:val="16"/>
                <w:szCs w:val="16"/>
              </w:rPr>
              <w:t xml:space="preserve">Proposal </w:t>
            </w:r>
            <w:r>
              <w:rPr>
                <w:rFonts w:hint="eastAsia"/>
                <w:b/>
                <w:bCs/>
                <w:snapToGrid w:val="0"/>
                <w:sz w:val="16"/>
                <w:szCs w:val="16"/>
              </w:rPr>
              <w:t>3</w:t>
            </w:r>
            <w:r>
              <w:rPr>
                <w:b/>
                <w:bCs/>
                <w:snapToGrid w:val="0"/>
                <w:sz w:val="16"/>
                <w:szCs w:val="16"/>
              </w:rPr>
              <w:t>:</w:t>
            </w:r>
            <w:r>
              <w:rPr>
                <w:snapToGrid w:val="0"/>
                <w:sz w:val="16"/>
                <w:szCs w:val="16"/>
              </w:rPr>
              <w:t xml:space="preserve"> </w:t>
            </w:r>
            <w:r>
              <w:rPr>
                <w:rFonts w:hint="eastAsia"/>
                <w:sz w:val="16"/>
                <w:szCs w:val="16"/>
              </w:rPr>
              <w:t>For u</w:t>
            </w:r>
            <w:r>
              <w:rPr>
                <w:sz w:val="16"/>
                <w:szCs w:val="16"/>
              </w:rPr>
              <w:t xml:space="preserve">nified </w:t>
            </w:r>
            <w:r>
              <w:rPr>
                <w:rFonts w:hint="eastAsia"/>
                <w:sz w:val="16"/>
                <w:szCs w:val="16"/>
              </w:rPr>
              <w:t>or</w:t>
            </w:r>
            <w:r>
              <w:rPr>
                <w:sz w:val="16"/>
                <w:szCs w:val="16"/>
              </w:rPr>
              <w:t xml:space="preserve"> </w:t>
            </w:r>
            <w:r>
              <w:rPr>
                <w:rFonts w:hint="eastAsia"/>
                <w:sz w:val="16"/>
                <w:szCs w:val="16"/>
              </w:rPr>
              <w:t>m</w:t>
            </w:r>
            <w:r>
              <w:rPr>
                <w:sz w:val="16"/>
                <w:szCs w:val="16"/>
              </w:rPr>
              <w:t xml:space="preserve">ultiple </w:t>
            </w:r>
            <w:r>
              <w:rPr>
                <w:rFonts w:hint="eastAsia"/>
                <w:sz w:val="16"/>
                <w:szCs w:val="16"/>
              </w:rPr>
              <w:t>w</w:t>
            </w:r>
            <w:r>
              <w:rPr>
                <w:sz w:val="16"/>
                <w:szCs w:val="16"/>
              </w:rPr>
              <w:t>aveforms for 6GR</w:t>
            </w:r>
          </w:p>
          <w:p w14:paraId="322FA81C" w14:textId="77777777" w:rsidR="00685B05" w:rsidRDefault="00FD21DA">
            <w:pPr>
              <w:pStyle w:val="af5"/>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OFDM-based waveforms be adopted as the unified baseline for 6GR, ensuring simplicity, continuity, and compatibility with NR.</w:t>
            </w:r>
          </w:p>
          <w:p w14:paraId="695115CF" w14:textId="77777777" w:rsidR="00685B05" w:rsidRDefault="00FD21DA">
            <w:pPr>
              <w:pStyle w:val="af5"/>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M</w:t>
            </w:r>
            <w:r>
              <w:rPr>
                <w:rFonts w:eastAsia="Yu Mincho"/>
                <w:sz w:val="16"/>
                <w:szCs w:val="16"/>
                <w:lang w:val="en-US" w:eastAsia="ja-JP"/>
              </w:rPr>
              <w:t>ultiple waveforms not be introduced as parallel baselines, as this would create fragmentation and in</w:t>
            </w:r>
            <w:r>
              <w:rPr>
                <w:rFonts w:eastAsia="Yu Mincho"/>
                <w:sz w:val="16"/>
                <w:szCs w:val="16"/>
                <w:lang w:val="en-US" w:eastAsia="ja-JP"/>
              </w:rPr>
              <w:t>crease implementation burden.</w:t>
            </w:r>
          </w:p>
          <w:p w14:paraId="66BE85A8" w14:textId="77777777" w:rsidR="00685B05" w:rsidRDefault="00FD21DA">
            <w:pPr>
              <w:pStyle w:val="af5"/>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O</w:t>
            </w:r>
            <w:r>
              <w:rPr>
                <w:rFonts w:eastAsia="Yu Mincho"/>
                <w:sz w:val="16"/>
                <w:szCs w:val="16"/>
                <w:lang w:val="en-US" w:eastAsia="ja-JP"/>
              </w:rPr>
              <w:t>ptional complementary waveforms may be studied for specialized scenarios (e.g., NTN, ISAC, sensing, low-power IoT), but only considered</w:t>
            </w:r>
            <w:r>
              <w:rPr>
                <w:sz w:val="16"/>
                <w:szCs w:val="16"/>
              </w:rPr>
              <w:t xml:space="preserve"> if they provide clear and quantifiable performance advantages over the baseline.</w:t>
            </w:r>
          </w:p>
        </w:tc>
      </w:tr>
    </w:tbl>
    <w:p w14:paraId="2E057C87" w14:textId="77777777" w:rsidR="00685B05" w:rsidRDefault="00685B05"/>
    <w:p w14:paraId="23870B01" w14:textId="77777777" w:rsidR="00685B05" w:rsidRDefault="00FD21DA">
      <w:pPr>
        <w:pStyle w:val="3"/>
      </w:pPr>
      <w:r>
        <w:t>Modera</w:t>
      </w:r>
      <w:r>
        <w:t>tor proposal(s)</w:t>
      </w:r>
    </w:p>
    <w:p w14:paraId="0EBDF58A" w14:textId="77777777" w:rsidR="00685B05" w:rsidRDefault="00FD21DA">
      <w:r>
        <w:t>Check if there is a need for strengthening the RAN1#122 agreement further</w:t>
      </w:r>
    </w:p>
    <w:p w14:paraId="2881703F" w14:textId="77777777" w:rsidR="00685B05" w:rsidRDefault="00FD21DA">
      <w:pPr>
        <w:rPr>
          <w:b/>
          <w:bCs/>
          <w:lang w:val="en-US"/>
        </w:rPr>
      </w:pPr>
      <w:r>
        <w:rPr>
          <w:b/>
          <w:bCs/>
          <w:lang w:val="en-US"/>
        </w:rPr>
        <w:t>Moderator proposal:</w:t>
      </w:r>
    </w:p>
    <w:p w14:paraId="08BBF4CF" w14:textId="77777777" w:rsidR="00685B05" w:rsidRDefault="00FD21DA">
      <w:pPr>
        <w:pStyle w:val="Proposal0"/>
        <w:numPr>
          <w:ilvl w:val="0"/>
          <w:numId w:val="0"/>
        </w:numPr>
        <w:spacing w:after="0"/>
        <w:rPr>
          <w:i w:val="0"/>
          <w:sz w:val="16"/>
          <w:szCs w:val="16"/>
        </w:rPr>
      </w:pP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2DAB6D76" w14:textId="77777777" w:rsidR="00685B05" w:rsidRDefault="00FD21DA">
      <w:pPr>
        <w:pStyle w:val="af5"/>
        <w:numPr>
          <w:ilvl w:val="0"/>
          <w:numId w:val="4"/>
        </w:numPr>
        <w:ind w:left="1004"/>
        <w:rPr>
          <w:rFonts w:eastAsia="Times New Roman"/>
          <w:sz w:val="16"/>
          <w:szCs w:val="16"/>
          <w:lang w:val="en-US"/>
        </w:rPr>
      </w:pPr>
      <w:r>
        <w:rPr>
          <w:rFonts w:eastAsia="Times New Roman"/>
          <w:sz w:val="16"/>
          <w:szCs w:val="16"/>
          <w:lang w:val="en-US"/>
        </w:rPr>
        <w:t>Enhancements/modifications on CP-OFDM/DFT-s-OFDM will be studied as potential additions</w:t>
      </w:r>
    </w:p>
    <w:p w14:paraId="24930D8D" w14:textId="77777777" w:rsidR="00685B05" w:rsidRDefault="00FD21DA">
      <w:pPr>
        <w:pStyle w:val="af5"/>
        <w:numPr>
          <w:ilvl w:val="0"/>
          <w:numId w:val="4"/>
        </w:numPr>
        <w:spacing w:after="120"/>
        <w:ind w:left="1003" w:hanging="357"/>
        <w:rPr>
          <w:lang w:val="en-US"/>
        </w:rPr>
      </w:pPr>
      <w:r>
        <w:rPr>
          <w:rFonts w:eastAsia="Times New Roman" w:hint="eastAsia"/>
          <w:sz w:val="16"/>
          <w:szCs w:val="16"/>
          <w:lang w:val="en-US"/>
        </w:rPr>
        <w:t>Other OFDM based waveforms are not precluded</w:t>
      </w:r>
      <w:r>
        <w:rPr>
          <w:rFonts w:eastAsia="Times New Roman"/>
          <w:sz w:val="16"/>
          <w:szCs w:val="16"/>
          <w:lang w:val="en-US"/>
        </w:rPr>
        <w:t xml:space="preserve"> </w:t>
      </w:r>
      <w:r>
        <w:rPr>
          <w:rFonts w:eastAsia="Times New Roman"/>
          <w:sz w:val="16"/>
          <w:szCs w:val="16"/>
          <w:u w:val="single"/>
          <w:lang w:val="en-US"/>
        </w:rPr>
        <w:t>as potential additions</w:t>
      </w:r>
      <w:r>
        <w:rPr>
          <w:rFonts w:eastAsia="Times New Roman" w:hint="eastAsia"/>
          <w:sz w:val="16"/>
          <w:szCs w:val="16"/>
          <w:lang w:val="en-US"/>
        </w:rPr>
        <w:t>.</w:t>
      </w:r>
    </w:p>
    <w:p w14:paraId="387BB137" w14:textId="77777777" w:rsidR="00685B05" w:rsidRDefault="00685B05">
      <w:pPr>
        <w:spacing w:after="120"/>
        <w:rPr>
          <w:highlight w:val="yellow"/>
          <w:lang w:val="en-US"/>
        </w:rPr>
      </w:pPr>
    </w:p>
    <w:p w14:paraId="7C4A6065" w14:textId="77777777" w:rsidR="00685B05" w:rsidRDefault="00FD21DA">
      <w:pPr>
        <w:pStyle w:val="2"/>
      </w:pPr>
      <w:r>
        <w:t>DFT-s-OFDM for DL</w:t>
      </w:r>
    </w:p>
    <w:tbl>
      <w:tblPr>
        <w:tblStyle w:val="af"/>
        <w:tblW w:w="0" w:type="auto"/>
        <w:tblLook w:val="04A0" w:firstRow="1" w:lastRow="0" w:firstColumn="1" w:lastColumn="0" w:noHBand="0" w:noVBand="1"/>
      </w:tblPr>
      <w:tblGrid>
        <w:gridCol w:w="1003"/>
        <w:gridCol w:w="8626"/>
      </w:tblGrid>
      <w:tr w:rsidR="00685B05" w14:paraId="3CBC6824" w14:textId="77777777">
        <w:tc>
          <w:tcPr>
            <w:tcW w:w="1003" w:type="dxa"/>
          </w:tcPr>
          <w:p w14:paraId="4C610597" w14:textId="77777777" w:rsidR="00685B05" w:rsidRDefault="00FD21DA">
            <w:pPr>
              <w:rPr>
                <w:sz w:val="16"/>
                <w:szCs w:val="16"/>
              </w:rPr>
            </w:pPr>
            <w:proofErr w:type="spellStart"/>
            <w:r>
              <w:rPr>
                <w:sz w:val="16"/>
                <w:szCs w:val="16"/>
              </w:rPr>
              <w:t>Spreadtrum</w:t>
            </w:r>
            <w:proofErr w:type="spellEnd"/>
            <w:r>
              <w:rPr>
                <w:sz w:val="16"/>
                <w:szCs w:val="16"/>
              </w:rPr>
              <w:t>, UNISOC</w:t>
            </w:r>
          </w:p>
        </w:tc>
        <w:tc>
          <w:tcPr>
            <w:tcW w:w="8626" w:type="dxa"/>
          </w:tcPr>
          <w:p w14:paraId="41205848" w14:textId="77777777" w:rsidR="00685B05" w:rsidRDefault="00FD21DA">
            <w:pPr>
              <w:autoSpaceDE w:val="0"/>
              <w:autoSpaceDN w:val="0"/>
              <w:adjustRightInd w:val="0"/>
              <w:snapToGrid w:val="0"/>
              <w:spacing w:after="0"/>
              <w:jc w:val="both"/>
              <w:rPr>
                <w:rFonts w:eastAsia="等线"/>
                <w:sz w:val="16"/>
                <w:szCs w:val="16"/>
                <w:lang w:val="en-US" w:eastAsia="zh-CN"/>
              </w:rPr>
            </w:pPr>
            <w:r>
              <w:rPr>
                <w:rFonts w:eastAsia="等线" w:hint="eastAsia"/>
                <w:b/>
                <w:bCs/>
                <w:sz w:val="16"/>
                <w:szCs w:val="16"/>
                <w:lang w:val="en-US" w:eastAsia="zh-CN"/>
              </w:rPr>
              <w:t>Proposal</w:t>
            </w:r>
            <w:r>
              <w:rPr>
                <w:rFonts w:eastAsia="等线"/>
                <w:b/>
                <w:bCs/>
                <w:sz w:val="16"/>
                <w:szCs w:val="16"/>
                <w:lang w:val="en-US" w:eastAsia="zh-CN"/>
              </w:rPr>
              <w:t xml:space="preserve"> 1</w:t>
            </w:r>
            <w:r>
              <w:rPr>
                <w:rFonts w:eastAsia="等线" w:hint="eastAsia"/>
                <w:sz w:val="16"/>
                <w:szCs w:val="16"/>
                <w:lang w:val="en-US" w:eastAsia="zh-CN"/>
              </w:rPr>
              <w:t>：</w:t>
            </w:r>
            <w:r>
              <w:rPr>
                <w:rFonts w:eastAsia="等线"/>
                <w:sz w:val="16"/>
                <w:szCs w:val="16"/>
                <w:lang w:val="en-US" w:eastAsia="zh-CN"/>
              </w:rPr>
              <w:t xml:space="preserve">DL DFT-s-OFDM </w:t>
            </w:r>
            <w:r>
              <w:rPr>
                <w:rFonts w:eastAsia="等线" w:hint="eastAsia"/>
                <w:sz w:val="16"/>
                <w:szCs w:val="16"/>
                <w:lang w:val="en-US" w:eastAsia="zh-CN"/>
              </w:rPr>
              <w:t xml:space="preserve">can be studied </w:t>
            </w:r>
            <w:r>
              <w:rPr>
                <w:rFonts w:eastAsia="等线"/>
                <w:sz w:val="16"/>
                <w:szCs w:val="16"/>
                <w:lang w:val="en-US" w:eastAsia="zh-CN"/>
              </w:rPr>
              <w:t>in 6GR for the follow</w:t>
            </w:r>
            <w:r>
              <w:rPr>
                <w:rFonts w:eastAsia="等线"/>
                <w:sz w:val="16"/>
                <w:szCs w:val="16"/>
                <w:lang w:val="en-US" w:eastAsia="zh-CN"/>
              </w:rPr>
              <w:t>ing use cases and channel:</w:t>
            </w:r>
          </w:p>
          <w:p w14:paraId="10E7A79D" w14:textId="77777777" w:rsidR="00685B05" w:rsidRDefault="00FD21DA">
            <w:pPr>
              <w:numPr>
                <w:ilvl w:val="0"/>
                <w:numId w:val="6"/>
              </w:numPr>
              <w:autoSpaceDE w:val="0"/>
              <w:autoSpaceDN w:val="0"/>
              <w:adjustRightInd w:val="0"/>
              <w:snapToGrid w:val="0"/>
              <w:spacing w:after="0"/>
              <w:jc w:val="both"/>
              <w:rPr>
                <w:rFonts w:eastAsia="等线"/>
                <w:sz w:val="16"/>
                <w:szCs w:val="16"/>
                <w:lang w:val="en-US" w:eastAsia="zh-CN"/>
              </w:rPr>
            </w:pPr>
            <w:r>
              <w:rPr>
                <w:rFonts w:eastAsia="等线"/>
                <w:sz w:val="16"/>
                <w:szCs w:val="16"/>
                <w:lang w:val="en-US" w:eastAsia="zh-CN"/>
              </w:rPr>
              <w:t>T</w:t>
            </w:r>
            <w:r>
              <w:rPr>
                <w:rFonts w:eastAsia="等线" w:hint="eastAsia"/>
                <w:sz w:val="16"/>
                <w:szCs w:val="16"/>
                <w:lang w:val="en-US" w:eastAsia="zh-CN"/>
              </w:rPr>
              <w:t>arget</w:t>
            </w:r>
            <w:r>
              <w:rPr>
                <w:rFonts w:eastAsia="等线"/>
                <w:sz w:val="16"/>
                <w:szCs w:val="16"/>
                <w:lang w:val="en-US" w:eastAsia="zh-CN"/>
              </w:rPr>
              <w:t xml:space="preserve"> </w:t>
            </w:r>
            <w:r>
              <w:rPr>
                <w:rFonts w:eastAsia="等线" w:hint="eastAsia"/>
                <w:sz w:val="16"/>
                <w:szCs w:val="16"/>
                <w:lang w:val="en-US" w:eastAsia="zh-CN"/>
              </w:rPr>
              <w:t>use</w:t>
            </w:r>
            <w:r>
              <w:rPr>
                <w:rFonts w:eastAsia="等线"/>
                <w:sz w:val="16"/>
                <w:szCs w:val="16"/>
                <w:lang w:val="en-US" w:eastAsia="zh-CN"/>
              </w:rPr>
              <w:t xml:space="preserve"> </w:t>
            </w:r>
            <w:r>
              <w:rPr>
                <w:rFonts w:eastAsia="等线" w:hint="eastAsia"/>
                <w:sz w:val="16"/>
                <w:szCs w:val="16"/>
                <w:lang w:val="en-US" w:eastAsia="zh-CN"/>
              </w:rPr>
              <w:t>case:</w:t>
            </w:r>
            <w:r>
              <w:rPr>
                <w:rFonts w:eastAsia="等线"/>
                <w:sz w:val="16"/>
                <w:szCs w:val="16"/>
                <w:lang w:val="en-US" w:eastAsia="zh-CN"/>
              </w:rPr>
              <w:t xml:space="preserve"> </w:t>
            </w:r>
            <w:r>
              <w:rPr>
                <w:rFonts w:eastAsia="等线" w:hint="eastAsia"/>
                <w:sz w:val="16"/>
                <w:szCs w:val="16"/>
                <w:lang w:val="en-US" w:eastAsia="zh-CN"/>
              </w:rPr>
              <w:t>6G IoT</w:t>
            </w:r>
            <w:r>
              <w:rPr>
                <w:rFonts w:eastAsia="等线"/>
                <w:sz w:val="16"/>
                <w:szCs w:val="16"/>
                <w:lang w:val="en-US" w:eastAsia="zh-CN"/>
              </w:rPr>
              <w:t>, NTN, ISAC</w:t>
            </w:r>
          </w:p>
          <w:p w14:paraId="2215E344" w14:textId="77777777" w:rsidR="00685B05" w:rsidRDefault="00FD21DA">
            <w:pPr>
              <w:numPr>
                <w:ilvl w:val="0"/>
                <w:numId w:val="6"/>
              </w:numPr>
              <w:autoSpaceDE w:val="0"/>
              <w:autoSpaceDN w:val="0"/>
              <w:adjustRightInd w:val="0"/>
              <w:snapToGrid w:val="0"/>
              <w:spacing w:after="120"/>
              <w:jc w:val="both"/>
              <w:rPr>
                <w:rFonts w:eastAsia="等线"/>
                <w:sz w:val="16"/>
                <w:szCs w:val="16"/>
                <w:lang w:val="en-US" w:eastAsia="zh-CN"/>
              </w:rPr>
            </w:pPr>
            <w:r>
              <w:rPr>
                <w:rFonts w:eastAsia="等线"/>
                <w:sz w:val="16"/>
                <w:szCs w:val="16"/>
                <w:lang w:val="en-US" w:eastAsia="zh-CN"/>
              </w:rPr>
              <w:t>T</w:t>
            </w:r>
            <w:r>
              <w:rPr>
                <w:rFonts w:eastAsia="等线" w:hint="eastAsia"/>
                <w:sz w:val="16"/>
                <w:szCs w:val="16"/>
                <w:lang w:val="en-US" w:eastAsia="zh-CN"/>
              </w:rPr>
              <w:t>arget</w:t>
            </w:r>
            <w:r>
              <w:rPr>
                <w:rFonts w:eastAsia="等线"/>
                <w:sz w:val="16"/>
                <w:szCs w:val="16"/>
                <w:lang w:val="en-US" w:eastAsia="zh-CN"/>
              </w:rPr>
              <w:t xml:space="preserve"> </w:t>
            </w:r>
            <w:r>
              <w:rPr>
                <w:rFonts w:eastAsia="等线" w:hint="eastAsia"/>
                <w:sz w:val="16"/>
                <w:szCs w:val="16"/>
                <w:lang w:val="en-US" w:eastAsia="zh-CN"/>
              </w:rPr>
              <w:t>channel</w:t>
            </w:r>
            <w:r>
              <w:rPr>
                <w:rFonts w:eastAsia="等线" w:hint="eastAsia"/>
                <w:sz w:val="16"/>
                <w:szCs w:val="16"/>
                <w:lang w:val="en-US" w:eastAsia="zh-CN"/>
              </w:rPr>
              <w:t>：</w:t>
            </w:r>
            <w:r>
              <w:rPr>
                <w:rFonts w:eastAsia="等线" w:hint="eastAsia"/>
                <w:sz w:val="16"/>
                <w:szCs w:val="16"/>
                <w:lang w:val="en-US" w:eastAsia="zh-CN"/>
              </w:rPr>
              <w:t>P</w:t>
            </w:r>
            <w:r>
              <w:rPr>
                <w:rFonts w:eastAsia="等线"/>
                <w:sz w:val="16"/>
                <w:szCs w:val="16"/>
                <w:lang w:val="en-US" w:eastAsia="zh-CN"/>
              </w:rPr>
              <w:t>DSCH</w:t>
            </w:r>
          </w:p>
        </w:tc>
      </w:tr>
      <w:tr w:rsidR="00685B05" w14:paraId="463BCC17" w14:textId="77777777">
        <w:tc>
          <w:tcPr>
            <w:tcW w:w="1003" w:type="dxa"/>
          </w:tcPr>
          <w:p w14:paraId="22F40F03" w14:textId="77777777" w:rsidR="00685B05" w:rsidRDefault="00FD21DA">
            <w:pPr>
              <w:rPr>
                <w:sz w:val="16"/>
                <w:szCs w:val="16"/>
              </w:rPr>
            </w:pPr>
            <w:r>
              <w:rPr>
                <w:sz w:val="16"/>
                <w:szCs w:val="16"/>
              </w:rPr>
              <w:t>Vivo</w:t>
            </w:r>
          </w:p>
        </w:tc>
        <w:tc>
          <w:tcPr>
            <w:tcW w:w="8626" w:type="dxa"/>
          </w:tcPr>
          <w:p w14:paraId="07F0A914" w14:textId="77777777" w:rsidR="00685B05" w:rsidRDefault="00FD21DA">
            <w:pPr>
              <w:spacing w:after="60"/>
              <w:rPr>
                <w:sz w:val="16"/>
                <w:szCs w:val="16"/>
                <w:lang w:val="en-US" w:eastAsia="zh-CN"/>
              </w:rPr>
            </w:pPr>
            <w:r>
              <w:rPr>
                <w:b/>
                <w:bCs/>
                <w:sz w:val="16"/>
                <w:szCs w:val="16"/>
                <w:lang w:val="en-US" w:eastAsia="zh-CN"/>
              </w:rPr>
              <w:t>Proposal 8:</w:t>
            </w:r>
            <w:r>
              <w:rPr>
                <w:b/>
                <w:bCs/>
                <w:sz w:val="16"/>
                <w:szCs w:val="16"/>
                <w:lang w:val="en-US" w:eastAsia="zh-CN"/>
              </w:rPr>
              <w:tab/>
            </w:r>
            <w:r>
              <w:rPr>
                <w:sz w:val="16"/>
                <w:szCs w:val="16"/>
                <w:lang w:val="en-US" w:eastAsia="zh-CN"/>
              </w:rPr>
              <w:t>Transparent solutions are the baseline of DL low-PAPR waveform for coverage/NW energy saving motivation.</w:t>
            </w:r>
          </w:p>
          <w:p w14:paraId="36932694" w14:textId="77777777" w:rsidR="00685B05" w:rsidRDefault="00FD21DA">
            <w:pPr>
              <w:spacing w:afterLines="60" w:after="144"/>
              <w:rPr>
                <w:rFonts w:ascii="Arial" w:eastAsia="Times New Roman" w:hAnsi="Arial" w:cs="Arial"/>
                <w:sz w:val="16"/>
                <w:szCs w:val="16"/>
              </w:rPr>
            </w:pPr>
            <w:r>
              <w:rPr>
                <w:b/>
                <w:bCs/>
                <w:sz w:val="16"/>
                <w:szCs w:val="16"/>
                <w:lang w:val="en-US" w:eastAsia="zh-CN"/>
              </w:rPr>
              <w:t>Proposal 9:</w:t>
            </w:r>
            <w:r>
              <w:rPr>
                <w:b/>
                <w:bCs/>
                <w:sz w:val="16"/>
                <w:szCs w:val="16"/>
                <w:lang w:val="en-US" w:eastAsia="zh-CN"/>
              </w:rPr>
              <w:tab/>
            </w:r>
            <w:r>
              <w:rPr>
                <w:sz w:val="16"/>
                <w:szCs w:val="16"/>
                <w:lang w:val="en-US" w:eastAsia="zh-CN"/>
              </w:rPr>
              <w:t xml:space="preserve">Support to study DFT-s-OFDM </w:t>
            </w:r>
            <w:r>
              <w:rPr>
                <w:sz w:val="16"/>
                <w:szCs w:val="16"/>
                <w:lang w:val="en-US" w:eastAsia="zh-CN"/>
              </w:rPr>
              <w:t>waveform for DL wake-up signal for UE energy efficiency.</w:t>
            </w:r>
          </w:p>
        </w:tc>
      </w:tr>
      <w:tr w:rsidR="00685B05" w14:paraId="4939F71F" w14:textId="77777777">
        <w:tc>
          <w:tcPr>
            <w:tcW w:w="1003" w:type="dxa"/>
          </w:tcPr>
          <w:p w14:paraId="7F115D67" w14:textId="77777777" w:rsidR="00685B05" w:rsidRDefault="00FD21DA">
            <w:pPr>
              <w:rPr>
                <w:sz w:val="16"/>
                <w:szCs w:val="16"/>
              </w:rPr>
            </w:pPr>
            <w:r>
              <w:rPr>
                <w:sz w:val="16"/>
                <w:szCs w:val="16"/>
              </w:rPr>
              <w:t>Thales et al.</w:t>
            </w:r>
          </w:p>
        </w:tc>
        <w:tc>
          <w:tcPr>
            <w:tcW w:w="8626" w:type="dxa"/>
          </w:tcPr>
          <w:p w14:paraId="58392A75" w14:textId="77777777" w:rsidR="00685B05" w:rsidRDefault="00FD21DA">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241EB607" w14:textId="77777777" w:rsidR="00685B05" w:rsidRDefault="00FD21DA">
            <w:pPr>
              <w:spacing w:after="60"/>
              <w:rPr>
                <w:b/>
                <w:bCs/>
                <w:sz w:val="16"/>
                <w:szCs w:val="16"/>
                <w:lang w:val="en-US" w:eastAsia="zh-CN"/>
              </w:rPr>
            </w:pPr>
            <w:r>
              <w:rPr>
                <w:b/>
                <w:sz w:val="16"/>
                <w:szCs w:val="16"/>
              </w:rPr>
              <w:t>Proposal 3:</w:t>
            </w:r>
            <w:r>
              <w:rPr>
                <w:sz w:val="16"/>
                <w:szCs w:val="16"/>
              </w:rPr>
              <w:t xml:space="preserve"> RAN1 to study the performance of DFT-s-OFDM in the downlink for non</w:t>
            </w:r>
            <w:r>
              <w:rPr>
                <w:sz w:val="16"/>
                <w:szCs w:val="16"/>
              </w:rPr>
              <w:t>-terrestrial network (NTN)-based 6G radio access.</w:t>
            </w:r>
          </w:p>
        </w:tc>
      </w:tr>
      <w:tr w:rsidR="00685B05" w14:paraId="4036380E" w14:textId="77777777">
        <w:tc>
          <w:tcPr>
            <w:tcW w:w="1003" w:type="dxa"/>
          </w:tcPr>
          <w:p w14:paraId="4FCA2C2A" w14:textId="77777777" w:rsidR="00685B05" w:rsidRDefault="00FD21DA">
            <w:pPr>
              <w:rPr>
                <w:sz w:val="16"/>
                <w:szCs w:val="16"/>
              </w:rPr>
            </w:pPr>
            <w:r>
              <w:rPr>
                <w:sz w:val="16"/>
                <w:szCs w:val="16"/>
              </w:rPr>
              <w:lastRenderedPageBreak/>
              <w:t>Xiaomi</w:t>
            </w:r>
          </w:p>
        </w:tc>
        <w:tc>
          <w:tcPr>
            <w:tcW w:w="8626" w:type="dxa"/>
          </w:tcPr>
          <w:p w14:paraId="1A0D212D" w14:textId="77777777" w:rsidR="00685B05" w:rsidRDefault="00FD21DA">
            <w:pPr>
              <w:spacing w:after="0" w:line="288" w:lineRule="auto"/>
              <w:rPr>
                <w:rFonts w:eastAsiaTheme="minorEastAsia"/>
                <w:sz w:val="16"/>
                <w:szCs w:val="16"/>
              </w:rPr>
            </w:pPr>
            <w:r>
              <w:rPr>
                <w:rFonts w:eastAsiaTheme="minorEastAsia"/>
                <w:b/>
                <w:bCs/>
                <w:sz w:val="16"/>
                <w:szCs w:val="16"/>
              </w:rPr>
              <w:t>Proposal 2:</w:t>
            </w:r>
            <w:r>
              <w:rPr>
                <w:rFonts w:eastAsiaTheme="minorEastAsia"/>
                <w:sz w:val="16"/>
                <w:szCs w:val="16"/>
              </w:rPr>
              <w:t xml:space="preserve"> To support the coverage performance for NTN DL, low-PAPR waveform such as DFT-S-OFDM can be considered.</w:t>
            </w:r>
          </w:p>
          <w:p w14:paraId="04BE6DA1" w14:textId="77777777" w:rsidR="00685B05" w:rsidRDefault="00FD21DA">
            <w:pPr>
              <w:spacing w:after="0" w:line="288" w:lineRule="auto"/>
              <w:rPr>
                <w:rFonts w:eastAsiaTheme="minorEastAsia"/>
                <w:sz w:val="16"/>
                <w:szCs w:val="16"/>
              </w:rPr>
            </w:pPr>
            <w:r>
              <w:rPr>
                <w:rFonts w:eastAsiaTheme="minorEastAsia"/>
                <w:b/>
                <w:bCs/>
                <w:sz w:val="16"/>
                <w:szCs w:val="16"/>
              </w:rPr>
              <w:t>Proposal 3:</w:t>
            </w:r>
            <w:r>
              <w:rPr>
                <w:rFonts w:eastAsiaTheme="minorEastAsia"/>
                <w:sz w:val="16"/>
                <w:szCs w:val="16"/>
              </w:rPr>
              <w:t xml:space="preserve"> To support the coverage performance for NTN DL, low-PAPR waveform can be applied to the following channels:</w:t>
            </w:r>
          </w:p>
          <w:p w14:paraId="18806865" w14:textId="77777777" w:rsidR="00685B05" w:rsidRDefault="00FD21DA">
            <w:pPr>
              <w:pStyle w:val="af5"/>
              <w:numPr>
                <w:ilvl w:val="0"/>
                <w:numId w:val="7"/>
              </w:numPr>
              <w:spacing w:after="0" w:line="288" w:lineRule="auto"/>
              <w:contextualSpacing w:val="0"/>
              <w:rPr>
                <w:rFonts w:eastAsiaTheme="minorEastAsia"/>
                <w:sz w:val="16"/>
              </w:rPr>
            </w:pPr>
            <w:r>
              <w:rPr>
                <w:rFonts w:eastAsiaTheme="minorEastAsia"/>
                <w:sz w:val="16"/>
              </w:rPr>
              <w:t>PDCCH at least for CSS (except for type-3)</w:t>
            </w:r>
          </w:p>
          <w:p w14:paraId="1131B94B" w14:textId="77777777" w:rsidR="00685B05" w:rsidRDefault="00FD21DA">
            <w:pPr>
              <w:pStyle w:val="af5"/>
              <w:numPr>
                <w:ilvl w:val="0"/>
                <w:numId w:val="7"/>
              </w:numPr>
              <w:spacing w:after="0" w:line="288" w:lineRule="auto"/>
              <w:contextualSpacing w:val="0"/>
              <w:rPr>
                <w:rFonts w:eastAsiaTheme="minorEastAsia"/>
                <w:sz w:val="16"/>
              </w:rPr>
            </w:pPr>
            <w:r>
              <w:rPr>
                <w:rFonts w:eastAsiaTheme="minorEastAsia"/>
                <w:sz w:val="16"/>
              </w:rPr>
              <w:t xml:space="preserve">PDSCH with </w:t>
            </w:r>
            <w:proofErr w:type="spellStart"/>
            <w:r>
              <w:rPr>
                <w:rFonts w:eastAsiaTheme="minorEastAsia"/>
                <w:sz w:val="16"/>
              </w:rPr>
              <w:t>Msg</w:t>
            </w:r>
            <w:proofErr w:type="spellEnd"/>
            <w:r>
              <w:rPr>
                <w:rFonts w:eastAsiaTheme="minorEastAsia"/>
                <w:sz w:val="16"/>
              </w:rPr>
              <w:t xml:space="preserve"> 4</w:t>
            </w:r>
          </w:p>
          <w:p w14:paraId="3B9E3A7A" w14:textId="77777777" w:rsidR="00685B05" w:rsidRDefault="00FD21DA">
            <w:pPr>
              <w:pStyle w:val="af5"/>
              <w:numPr>
                <w:ilvl w:val="0"/>
                <w:numId w:val="7"/>
              </w:numPr>
              <w:spacing w:after="0" w:line="288" w:lineRule="auto"/>
              <w:contextualSpacing w:val="0"/>
              <w:rPr>
                <w:rFonts w:eastAsiaTheme="minorEastAsia"/>
                <w:sz w:val="16"/>
              </w:rPr>
            </w:pPr>
            <w:r>
              <w:rPr>
                <w:rFonts w:eastAsiaTheme="minorEastAsia"/>
                <w:sz w:val="16"/>
              </w:rPr>
              <w:t>PDSCH with SIB1</w:t>
            </w:r>
          </w:p>
        </w:tc>
      </w:tr>
      <w:tr w:rsidR="00685B05" w14:paraId="05479306" w14:textId="77777777">
        <w:tc>
          <w:tcPr>
            <w:tcW w:w="1003" w:type="dxa"/>
          </w:tcPr>
          <w:p w14:paraId="7B1153D7" w14:textId="77777777" w:rsidR="00685B05" w:rsidRDefault="00FD21DA">
            <w:pPr>
              <w:rPr>
                <w:sz w:val="16"/>
                <w:szCs w:val="16"/>
              </w:rPr>
            </w:pPr>
            <w:proofErr w:type="spellStart"/>
            <w:r>
              <w:rPr>
                <w:sz w:val="16"/>
                <w:szCs w:val="16"/>
              </w:rPr>
              <w:t>Lekha</w:t>
            </w:r>
            <w:proofErr w:type="spellEnd"/>
            <w:r>
              <w:rPr>
                <w:sz w:val="16"/>
                <w:szCs w:val="16"/>
              </w:rPr>
              <w:t xml:space="preserve"> Wireless Solutions</w:t>
            </w:r>
          </w:p>
        </w:tc>
        <w:tc>
          <w:tcPr>
            <w:tcW w:w="8626" w:type="dxa"/>
          </w:tcPr>
          <w:p w14:paraId="62CA4861" w14:textId="77777777" w:rsidR="00685B05" w:rsidRDefault="00FD21DA">
            <w:pPr>
              <w:adjustRightInd w:val="0"/>
              <w:snapToGrid w:val="0"/>
              <w:spacing w:after="120"/>
              <w:jc w:val="both"/>
              <w:rPr>
                <w:sz w:val="16"/>
                <w:szCs w:val="16"/>
              </w:rPr>
            </w:pPr>
            <w:r>
              <w:rPr>
                <w:b/>
                <w:bCs/>
                <w:sz w:val="16"/>
                <w:szCs w:val="16"/>
              </w:rPr>
              <w:t>Proposal 1:</w:t>
            </w:r>
            <w:r>
              <w:rPr>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t>
            </w:r>
            <w:r>
              <w:rPr>
                <w:sz w:val="16"/>
                <w:szCs w:val="16"/>
              </w:rPr>
              <w:t>wer efficient transmission.</w:t>
            </w:r>
          </w:p>
        </w:tc>
      </w:tr>
      <w:tr w:rsidR="00685B05" w14:paraId="444FC87C" w14:textId="77777777">
        <w:tc>
          <w:tcPr>
            <w:tcW w:w="1003" w:type="dxa"/>
          </w:tcPr>
          <w:p w14:paraId="25E0023B" w14:textId="77777777" w:rsidR="00685B05" w:rsidRDefault="00FD21DA">
            <w:pPr>
              <w:rPr>
                <w:sz w:val="16"/>
                <w:szCs w:val="16"/>
              </w:rPr>
            </w:pPr>
            <w:r>
              <w:rPr>
                <w:sz w:val="16"/>
                <w:szCs w:val="16"/>
              </w:rPr>
              <w:t>Huawei</w:t>
            </w:r>
          </w:p>
        </w:tc>
        <w:tc>
          <w:tcPr>
            <w:tcW w:w="8626" w:type="dxa"/>
          </w:tcPr>
          <w:p w14:paraId="1DC25BFD" w14:textId="77777777" w:rsidR="00685B05" w:rsidRDefault="00FD21DA">
            <w:pPr>
              <w:adjustRightInd w:val="0"/>
              <w:snapToGrid w:val="0"/>
              <w:spacing w:after="120"/>
              <w:jc w:val="both"/>
              <w:rPr>
                <w:b/>
                <w:bCs/>
                <w:sz w:val="16"/>
                <w:szCs w:val="16"/>
              </w:rPr>
            </w:pPr>
            <w:r>
              <w:rPr>
                <w:b/>
                <w:bCs/>
                <w:sz w:val="16"/>
                <w:szCs w:val="16"/>
                <w:lang w:val="en-US" w:eastAsia="zh-CN"/>
              </w:rPr>
              <w:t>Proposal 12:</w:t>
            </w:r>
            <w:r>
              <w:rPr>
                <w:sz w:val="16"/>
                <w:szCs w:val="16"/>
                <w:lang w:val="en-US" w:eastAsia="zh-CN"/>
              </w:rPr>
              <w:t xml:space="preserve"> Study the DL DFT-s-OFDM (including enhancement) waveform for common channels for network energy saving and/or meeting coverage requirements.</w:t>
            </w:r>
          </w:p>
        </w:tc>
      </w:tr>
      <w:tr w:rsidR="00685B05" w14:paraId="52858793" w14:textId="77777777">
        <w:tc>
          <w:tcPr>
            <w:tcW w:w="1003" w:type="dxa"/>
          </w:tcPr>
          <w:p w14:paraId="43CB1324" w14:textId="77777777" w:rsidR="00685B05" w:rsidRDefault="00FD21DA">
            <w:pPr>
              <w:rPr>
                <w:sz w:val="16"/>
                <w:szCs w:val="16"/>
              </w:rPr>
            </w:pPr>
            <w:r>
              <w:rPr>
                <w:sz w:val="16"/>
                <w:szCs w:val="16"/>
              </w:rPr>
              <w:t>CATT</w:t>
            </w:r>
          </w:p>
        </w:tc>
        <w:tc>
          <w:tcPr>
            <w:tcW w:w="8626" w:type="dxa"/>
          </w:tcPr>
          <w:p w14:paraId="60AA1A9A" w14:textId="77777777" w:rsidR="00685B05" w:rsidRDefault="00FD21DA">
            <w:pPr>
              <w:spacing w:after="120"/>
              <w:rPr>
                <w:bCs/>
                <w:sz w:val="16"/>
                <w:szCs w:val="16"/>
              </w:rPr>
            </w:pPr>
            <w:r>
              <w:rPr>
                <w:rFonts w:hint="eastAsia"/>
                <w:b/>
                <w:sz w:val="16"/>
                <w:szCs w:val="16"/>
              </w:rPr>
              <w:t>Proposal 6:</w:t>
            </w:r>
            <w:r>
              <w:rPr>
                <w:rFonts w:hint="eastAsia"/>
                <w:bCs/>
                <w:sz w:val="16"/>
                <w:szCs w:val="16"/>
              </w:rPr>
              <w:t xml:space="preserve"> </w:t>
            </w:r>
            <w:r>
              <w:rPr>
                <w:bCs/>
                <w:sz w:val="16"/>
                <w:szCs w:val="16"/>
              </w:rPr>
              <w:t xml:space="preserve">DFT-s-OFDM </w:t>
            </w:r>
            <w:r>
              <w:rPr>
                <w:rFonts w:hint="eastAsia"/>
                <w:bCs/>
                <w:sz w:val="16"/>
                <w:szCs w:val="16"/>
              </w:rPr>
              <w:t xml:space="preserve">waveform </w:t>
            </w:r>
            <w:r>
              <w:rPr>
                <w:bCs/>
                <w:sz w:val="16"/>
                <w:szCs w:val="16"/>
              </w:rPr>
              <w:t>for downlink</w:t>
            </w:r>
            <w:r>
              <w:rPr>
                <w:rFonts w:hint="eastAsia"/>
                <w:bCs/>
                <w:sz w:val="16"/>
                <w:szCs w:val="16"/>
              </w:rPr>
              <w:t xml:space="preserve"> is needed to </w:t>
            </w:r>
            <w:r>
              <w:rPr>
                <w:bCs/>
                <w:sz w:val="16"/>
                <w:szCs w:val="16"/>
              </w:rPr>
              <w:t>in</w:t>
            </w:r>
            <w:r>
              <w:rPr>
                <w:bCs/>
                <w:sz w:val="16"/>
                <w:szCs w:val="16"/>
              </w:rPr>
              <w:t>crease the output power of the PA</w:t>
            </w:r>
            <w:r>
              <w:rPr>
                <w:rFonts w:hint="eastAsia"/>
                <w:bCs/>
                <w:sz w:val="16"/>
                <w:szCs w:val="16"/>
              </w:rPr>
              <w:t>.</w:t>
            </w:r>
          </w:p>
          <w:p w14:paraId="78CB6D91" w14:textId="77777777" w:rsidR="00685B05" w:rsidRDefault="00FD21DA">
            <w:pPr>
              <w:spacing w:after="120"/>
              <w:rPr>
                <w:bCs/>
                <w:sz w:val="16"/>
                <w:szCs w:val="16"/>
              </w:rPr>
            </w:pPr>
            <w:r>
              <w:rPr>
                <w:rFonts w:hint="eastAsia"/>
                <w:b/>
                <w:sz w:val="16"/>
                <w:szCs w:val="16"/>
              </w:rPr>
              <w:t>Proposal 7:</w:t>
            </w:r>
            <w:r>
              <w:rPr>
                <w:rFonts w:hint="eastAsia"/>
                <w:bCs/>
                <w:sz w:val="16"/>
                <w:szCs w:val="16"/>
              </w:rPr>
              <w:t xml:space="preserve"> </w:t>
            </w:r>
            <w:r>
              <w:rPr>
                <w:bCs/>
                <w:sz w:val="16"/>
                <w:szCs w:val="16"/>
              </w:rPr>
              <w:t xml:space="preserve">DFT-s-OFDM </w:t>
            </w:r>
            <w:r>
              <w:rPr>
                <w:rFonts w:hint="eastAsia"/>
                <w:bCs/>
                <w:sz w:val="16"/>
                <w:szCs w:val="16"/>
              </w:rPr>
              <w:t>waveform can be applied in</w:t>
            </w:r>
            <w:r>
              <w:rPr>
                <w:bCs/>
                <w:sz w:val="16"/>
                <w:szCs w:val="16"/>
              </w:rPr>
              <w:t xml:space="preserve"> </w:t>
            </w:r>
            <w:r>
              <w:rPr>
                <w:rFonts w:hint="eastAsia"/>
                <w:bCs/>
                <w:sz w:val="16"/>
                <w:szCs w:val="16"/>
              </w:rPr>
              <w:t xml:space="preserve">NTN </w:t>
            </w:r>
            <w:r>
              <w:rPr>
                <w:bCs/>
                <w:sz w:val="16"/>
                <w:szCs w:val="16"/>
              </w:rPr>
              <w:t>downlink</w:t>
            </w:r>
            <w:r>
              <w:rPr>
                <w:rFonts w:hint="eastAsia"/>
                <w:bCs/>
                <w:sz w:val="16"/>
                <w:szCs w:val="16"/>
              </w:rPr>
              <w:t xml:space="preserve"> with introducing little </w:t>
            </w:r>
            <w:r>
              <w:rPr>
                <w:bCs/>
                <w:sz w:val="16"/>
                <w:szCs w:val="16"/>
              </w:rPr>
              <w:t>complexity on the UE side</w:t>
            </w:r>
            <w:r>
              <w:rPr>
                <w:rFonts w:hint="eastAsia"/>
                <w:bCs/>
                <w:sz w:val="16"/>
                <w:szCs w:val="16"/>
              </w:rPr>
              <w:t xml:space="preserve"> to achieve significant power efficiency improvement.</w:t>
            </w:r>
          </w:p>
          <w:p w14:paraId="2F375BE6" w14:textId="77777777" w:rsidR="00685B05" w:rsidRDefault="00FD21DA">
            <w:pPr>
              <w:spacing w:after="120"/>
              <w:rPr>
                <w:bCs/>
                <w:sz w:val="16"/>
                <w:szCs w:val="16"/>
                <w:u w:val="single"/>
              </w:rPr>
            </w:pPr>
            <w:r>
              <w:rPr>
                <w:rFonts w:hint="eastAsia"/>
                <w:b/>
                <w:sz w:val="16"/>
                <w:szCs w:val="16"/>
              </w:rPr>
              <w:t>Proposal 8:</w:t>
            </w:r>
            <w:r>
              <w:rPr>
                <w:rFonts w:hint="eastAsia"/>
                <w:bCs/>
                <w:sz w:val="16"/>
                <w:szCs w:val="16"/>
              </w:rPr>
              <w:t xml:space="preserve"> For lager bandwidth transmission and </w:t>
            </w:r>
            <w:r>
              <w:rPr>
                <w:bCs/>
                <w:sz w:val="16"/>
                <w:szCs w:val="16"/>
              </w:rPr>
              <w:t>enable</w:t>
            </w:r>
            <w:r>
              <w:rPr>
                <w:rFonts w:hint="eastAsia"/>
                <w:bCs/>
                <w:sz w:val="16"/>
                <w:szCs w:val="16"/>
              </w:rPr>
              <w:t xml:space="preserve"> scheduling flexibility, two segments DFT-S-OFDM can be studied.</w:t>
            </w:r>
          </w:p>
          <w:p w14:paraId="79CD42B8" w14:textId="77777777" w:rsidR="00685B05" w:rsidRDefault="00FD21DA">
            <w:pPr>
              <w:spacing w:after="120"/>
              <w:rPr>
                <w:bCs/>
                <w:sz w:val="16"/>
                <w:szCs w:val="16"/>
              </w:rPr>
            </w:pPr>
            <w:r>
              <w:rPr>
                <w:rFonts w:hint="eastAsia"/>
                <w:b/>
                <w:sz w:val="16"/>
                <w:szCs w:val="16"/>
              </w:rPr>
              <w:t>Proposal 9:</w:t>
            </w:r>
            <w:r>
              <w:rPr>
                <w:rFonts w:hint="eastAsia"/>
                <w:bCs/>
                <w:sz w:val="16"/>
                <w:szCs w:val="16"/>
              </w:rPr>
              <w:t xml:space="preserve"> For improving spectrum </w:t>
            </w:r>
            <w:r>
              <w:rPr>
                <w:bCs/>
                <w:sz w:val="16"/>
                <w:szCs w:val="16"/>
              </w:rPr>
              <w:t>efficiency</w:t>
            </w:r>
            <w:r>
              <w:rPr>
                <w:rFonts w:hint="eastAsia"/>
                <w:bCs/>
                <w:sz w:val="16"/>
                <w:szCs w:val="16"/>
              </w:rPr>
              <w:t xml:space="preserve">, multiplexing </w:t>
            </w:r>
            <w:r>
              <w:rPr>
                <w:bCs/>
                <w:sz w:val="16"/>
                <w:szCs w:val="16"/>
              </w:rPr>
              <w:t>between</w:t>
            </w:r>
            <w:r>
              <w:rPr>
                <w:rFonts w:hint="eastAsia"/>
                <w:bCs/>
                <w:sz w:val="16"/>
                <w:szCs w:val="16"/>
              </w:rPr>
              <w:t xml:space="preserve"> DMRS and DFT-S-OFDM PUSCH data on a symbol can be studied.</w:t>
            </w:r>
          </w:p>
        </w:tc>
      </w:tr>
      <w:tr w:rsidR="00685B05" w14:paraId="25577FF7" w14:textId="77777777">
        <w:tc>
          <w:tcPr>
            <w:tcW w:w="1003" w:type="dxa"/>
          </w:tcPr>
          <w:p w14:paraId="67AF009F" w14:textId="77777777" w:rsidR="00685B05" w:rsidRDefault="00FD21DA">
            <w:pPr>
              <w:rPr>
                <w:sz w:val="16"/>
                <w:szCs w:val="16"/>
              </w:rPr>
            </w:pPr>
            <w:r>
              <w:rPr>
                <w:sz w:val="16"/>
                <w:szCs w:val="16"/>
              </w:rPr>
              <w:t>Oppo</w:t>
            </w:r>
          </w:p>
        </w:tc>
        <w:tc>
          <w:tcPr>
            <w:tcW w:w="8626" w:type="dxa"/>
          </w:tcPr>
          <w:p w14:paraId="3FB7B505" w14:textId="77777777" w:rsidR="00685B05" w:rsidRDefault="00FD21DA">
            <w:pPr>
              <w:overflowPunct w:val="0"/>
              <w:autoSpaceDE w:val="0"/>
              <w:autoSpaceDN w:val="0"/>
              <w:adjustRightInd w:val="0"/>
              <w:snapToGrid w:val="0"/>
              <w:spacing w:after="0"/>
              <w:ind w:right="-96"/>
              <w:jc w:val="both"/>
              <w:rPr>
                <w:rFonts w:eastAsiaTheme="minorEastAsia"/>
                <w:bCs/>
                <w:iCs/>
                <w:sz w:val="16"/>
                <w:szCs w:val="16"/>
                <w:lang w:eastAsia="zh-CN"/>
              </w:rPr>
            </w:pPr>
            <w:r>
              <w:rPr>
                <w:rFonts w:eastAsiaTheme="minorEastAsia"/>
                <w:b/>
                <w:iCs/>
                <w:sz w:val="16"/>
                <w:szCs w:val="16"/>
                <w:lang w:eastAsia="zh-CN"/>
              </w:rPr>
              <w:t>Proposal 6:</w:t>
            </w:r>
            <w:r>
              <w:rPr>
                <w:rFonts w:eastAsiaTheme="minorEastAsia"/>
                <w:bCs/>
                <w:iCs/>
                <w:sz w:val="16"/>
                <w:szCs w:val="16"/>
                <w:lang w:eastAsia="zh-CN"/>
              </w:rPr>
              <w:t xml:space="preserve"> DF</w:t>
            </w:r>
            <w:r>
              <w:rPr>
                <w:rFonts w:eastAsiaTheme="minorEastAsia"/>
                <w:bCs/>
                <w:iCs/>
                <w:sz w:val="16"/>
                <w:szCs w:val="16"/>
                <w:lang w:eastAsia="zh-CN"/>
              </w:rPr>
              <w:t>T-s-OFDM is not supported as additional DL baseline waveform for 6GR, due to limited performance gain, restriction on multiuser scheduling and extra complexity on UE side.</w:t>
            </w:r>
          </w:p>
          <w:p w14:paraId="05A851D1" w14:textId="77777777" w:rsidR="00685B05" w:rsidRDefault="00FD21DA">
            <w:pPr>
              <w:numPr>
                <w:ilvl w:val="0"/>
                <w:numId w:val="8"/>
              </w:numPr>
              <w:spacing w:after="0"/>
              <w:ind w:left="714" w:hanging="357"/>
              <w:rPr>
                <w:rFonts w:eastAsiaTheme="minorEastAsia"/>
                <w:bCs/>
                <w:iCs/>
                <w:sz w:val="16"/>
                <w:szCs w:val="16"/>
                <w:lang w:eastAsia="zh-CN"/>
              </w:rPr>
            </w:pPr>
            <w:r>
              <w:rPr>
                <w:rFonts w:eastAsiaTheme="minorEastAsia"/>
                <w:bCs/>
                <w:iCs/>
                <w:sz w:val="16"/>
                <w:szCs w:val="16"/>
                <w:lang w:eastAsia="zh-CN"/>
              </w:rPr>
              <w:t>DL DFT-s-OFDM for NTN can be further studied in NTN agenda.</w:t>
            </w:r>
          </w:p>
        </w:tc>
      </w:tr>
      <w:tr w:rsidR="00685B05" w14:paraId="677FC042" w14:textId="77777777">
        <w:tc>
          <w:tcPr>
            <w:tcW w:w="1003" w:type="dxa"/>
          </w:tcPr>
          <w:p w14:paraId="28D4F3AF" w14:textId="77777777" w:rsidR="00685B05" w:rsidRDefault="00FD21DA">
            <w:pPr>
              <w:rPr>
                <w:sz w:val="16"/>
                <w:szCs w:val="16"/>
              </w:rPr>
            </w:pPr>
            <w:r>
              <w:rPr>
                <w:sz w:val="16"/>
                <w:szCs w:val="16"/>
              </w:rPr>
              <w:t>LGE</w:t>
            </w:r>
          </w:p>
        </w:tc>
        <w:tc>
          <w:tcPr>
            <w:tcW w:w="8626" w:type="dxa"/>
          </w:tcPr>
          <w:p w14:paraId="0C9548F5"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6</w:t>
            </w:r>
            <w:r>
              <w:rPr>
                <w:bCs/>
                <w:i w:val="0"/>
                <w:sz w:val="16"/>
                <w:szCs w:val="16"/>
              </w:rPr>
              <w:t>:</w:t>
            </w:r>
            <w:r>
              <w:rPr>
                <w:rFonts w:hint="eastAsia"/>
                <w:bCs/>
                <w:i w:val="0"/>
                <w:sz w:val="16"/>
                <w:szCs w:val="16"/>
              </w:rPr>
              <w:t xml:space="preserve"> DFT-s-OFDM waveform is supported as the additional basis for 6GR </w:t>
            </w:r>
            <w:r>
              <w:rPr>
                <w:bCs/>
                <w:i w:val="0"/>
                <w:sz w:val="16"/>
                <w:szCs w:val="16"/>
              </w:rPr>
              <w:t>in</w:t>
            </w:r>
            <w:r>
              <w:rPr>
                <w:rFonts w:hint="eastAsia"/>
                <w:bCs/>
                <w:i w:val="0"/>
                <w:sz w:val="16"/>
                <w:szCs w:val="16"/>
              </w:rPr>
              <w:t xml:space="preserve"> downlink.</w:t>
            </w:r>
          </w:p>
          <w:p w14:paraId="561CA450" w14:textId="77777777" w:rsidR="00685B05" w:rsidRDefault="00FD21DA">
            <w:pPr>
              <w:pStyle w:val="0Maintext"/>
              <w:numPr>
                <w:ilvl w:val="0"/>
                <w:numId w:val="9"/>
              </w:numPr>
              <w:spacing w:before="0" w:beforeAutospacing="0" w:after="0" w:afterAutospacing="0"/>
              <w:rPr>
                <w:rFonts w:eastAsia="Batang" w:cs="Times New Roman"/>
                <w:bCs/>
                <w:sz w:val="16"/>
                <w:szCs w:val="16"/>
                <w:lang w:val="en-US" w:eastAsia="ko-KR"/>
              </w:rPr>
            </w:pPr>
            <w:r>
              <w:rPr>
                <w:rFonts w:eastAsia="Batang" w:cs="Times New Roman" w:hint="eastAsia"/>
                <w:bCs/>
                <w:sz w:val="16"/>
                <w:szCs w:val="16"/>
                <w:lang w:val="en-US" w:eastAsia="ko-KR"/>
              </w:rPr>
              <w:t xml:space="preserve">DFT transform precoding for DL is available at least for a single UE-dedicated PDSCH. </w:t>
            </w:r>
          </w:p>
          <w:p w14:paraId="23D86B94" w14:textId="77777777" w:rsidR="00685B05" w:rsidRDefault="00FD21DA">
            <w:pPr>
              <w:pStyle w:val="0Maintext"/>
              <w:numPr>
                <w:ilvl w:val="0"/>
                <w:numId w:val="9"/>
              </w:numPr>
              <w:spacing w:before="0" w:beforeAutospacing="0" w:after="0" w:afterAutospacing="0"/>
              <w:rPr>
                <w:rFonts w:eastAsia="Batang" w:cs="Times New Roman"/>
                <w:bCs/>
                <w:sz w:val="16"/>
                <w:szCs w:val="16"/>
                <w:lang w:val="en-US" w:eastAsia="ko-KR"/>
              </w:rPr>
            </w:pPr>
            <w:r>
              <w:rPr>
                <w:rFonts w:eastAsia="Batang" w:cs="Times New Roman" w:hint="eastAsia"/>
                <w:bCs/>
                <w:sz w:val="16"/>
                <w:szCs w:val="16"/>
                <w:lang w:val="en-US" w:eastAsia="ko-KR"/>
              </w:rPr>
              <w:t xml:space="preserve">FFS: Whether or how the DFT transform </w:t>
            </w:r>
            <w:r>
              <w:rPr>
                <w:rFonts w:eastAsia="Batang" w:cs="Times New Roman"/>
                <w:bCs/>
                <w:sz w:val="16"/>
                <w:szCs w:val="16"/>
                <w:lang w:val="en-US" w:eastAsia="ko-KR"/>
              </w:rPr>
              <w:t>precoding</w:t>
            </w:r>
            <w:r>
              <w:rPr>
                <w:rFonts w:eastAsia="Batang" w:cs="Times New Roman" w:hint="eastAsia"/>
                <w:bCs/>
                <w:sz w:val="16"/>
                <w:szCs w:val="16"/>
                <w:lang w:val="en-US" w:eastAsia="ko-KR"/>
              </w:rPr>
              <w:t xml:space="preserve"> is applied to the common DL channels (e.g., PDSCH containing common signaling, SS/PBCH).</w:t>
            </w:r>
          </w:p>
          <w:p w14:paraId="40A3D06D" w14:textId="77777777" w:rsidR="00685B05" w:rsidRDefault="00FD21DA">
            <w:pPr>
              <w:pStyle w:val="0Maintext"/>
              <w:numPr>
                <w:ilvl w:val="0"/>
                <w:numId w:val="9"/>
              </w:numPr>
              <w:spacing w:before="0" w:beforeAutospacing="0" w:after="0" w:afterAutospacing="0"/>
              <w:rPr>
                <w:rFonts w:eastAsia="Batang" w:cs="Times New Roman"/>
                <w:bCs/>
                <w:sz w:val="16"/>
                <w:szCs w:val="16"/>
                <w:lang w:val="en-US" w:eastAsia="ko-KR"/>
              </w:rPr>
            </w:pPr>
            <w:r>
              <w:rPr>
                <w:rFonts w:eastAsia="Batang" w:cs="Times New Roman" w:hint="eastAsia"/>
                <w:bCs/>
                <w:sz w:val="16"/>
                <w:szCs w:val="16"/>
                <w:lang w:val="en-US" w:eastAsia="ko-KR"/>
              </w:rPr>
              <w:t>FFS: Whether or how the DFT transform precoding is applied to multiple PDSCHs for multiple UEs.</w:t>
            </w:r>
          </w:p>
        </w:tc>
      </w:tr>
      <w:tr w:rsidR="00685B05" w14:paraId="56D2EB04" w14:textId="77777777">
        <w:tc>
          <w:tcPr>
            <w:tcW w:w="1003" w:type="dxa"/>
          </w:tcPr>
          <w:p w14:paraId="2AFF9BF0" w14:textId="77777777" w:rsidR="00685B05" w:rsidRDefault="00FD21DA">
            <w:pPr>
              <w:rPr>
                <w:sz w:val="16"/>
                <w:szCs w:val="16"/>
              </w:rPr>
            </w:pPr>
            <w:proofErr w:type="spellStart"/>
            <w:r>
              <w:rPr>
                <w:sz w:val="16"/>
                <w:szCs w:val="16"/>
              </w:rPr>
              <w:t>InterDigital</w:t>
            </w:r>
            <w:proofErr w:type="spellEnd"/>
          </w:p>
        </w:tc>
        <w:tc>
          <w:tcPr>
            <w:tcW w:w="8626" w:type="dxa"/>
          </w:tcPr>
          <w:p w14:paraId="2B0E189C" w14:textId="77777777" w:rsidR="00685B05" w:rsidRDefault="00FD21DA">
            <w:pPr>
              <w:pStyle w:val="Proposal0"/>
              <w:numPr>
                <w:ilvl w:val="0"/>
                <w:numId w:val="0"/>
              </w:numPr>
              <w:spacing w:after="0"/>
              <w:ind w:left="357" w:hanging="357"/>
              <w:rPr>
                <w:b/>
                <w:i w:val="0"/>
                <w:sz w:val="16"/>
                <w:szCs w:val="16"/>
              </w:rPr>
            </w:pPr>
            <w:r>
              <w:rPr>
                <w:b/>
                <w:bCs/>
                <w:i w:val="0"/>
                <w:sz w:val="16"/>
                <w:szCs w:val="16"/>
              </w:rPr>
              <w:t>Proposal 1</w:t>
            </w:r>
            <w:r>
              <w:rPr>
                <w:i w:val="0"/>
                <w:sz w:val="16"/>
                <w:szCs w:val="16"/>
              </w:rPr>
              <w:t>: CP-OFDM is the only downlink waveform for 6G</w:t>
            </w:r>
            <w:r>
              <w:rPr>
                <w:i w:val="0"/>
                <w:sz w:val="16"/>
                <w:szCs w:val="16"/>
              </w:rPr>
              <w:t xml:space="preserve">R; do not support additional DL waveforms for 6GR </w:t>
            </w:r>
          </w:p>
        </w:tc>
      </w:tr>
      <w:tr w:rsidR="00685B05" w14:paraId="75FB4FEE" w14:textId="77777777">
        <w:tc>
          <w:tcPr>
            <w:tcW w:w="1003" w:type="dxa"/>
          </w:tcPr>
          <w:p w14:paraId="748EEA31" w14:textId="77777777" w:rsidR="00685B05" w:rsidRDefault="00FD21DA">
            <w:pPr>
              <w:rPr>
                <w:sz w:val="16"/>
                <w:szCs w:val="16"/>
              </w:rPr>
            </w:pPr>
            <w:r>
              <w:rPr>
                <w:sz w:val="16"/>
                <w:szCs w:val="16"/>
              </w:rPr>
              <w:t>NEC</w:t>
            </w:r>
          </w:p>
        </w:tc>
        <w:tc>
          <w:tcPr>
            <w:tcW w:w="8626" w:type="dxa"/>
          </w:tcPr>
          <w:p w14:paraId="29BB4FAA" w14:textId="77777777" w:rsidR="00685B05" w:rsidRDefault="00FD21DA">
            <w:pPr>
              <w:pStyle w:val="Proposal0"/>
              <w:numPr>
                <w:ilvl w:val="0"/>
                <w:numId w:val="0"/>
              </w:numPr>
              <w:spacing w:after="120"/>
              <w:ind w:left="357" w:hanging="357"/>
              <w:rPr>
                <w:i w:val="0"/>
                <w:iCs/>
                <w:sz w:val="16"/>
                <w:szCs w:val="16"/>
                <w:lang w:val="en-US"/>
              </w:rPr>
            </w:pPr>
            <w:r>
              <w:rPr>
                <w:b/>
                <w:bCs/>
                <w:i w:val="0"/>
                <w:iCs/>
                <w:sz w:val="16"/>
                <w:szCs w:val="16"/>
                <w:lang w:val="en-US"/>
              </w:rPr>
              <w:t>Proposal 6:</w:t>
            </w:r>
            <w:r>
              <w:rPr>
                <w:i w:val="0"/>
                <w:iCs/>
                <w:sz w:val="16"/>
                <w:szCs w:val="16"/>
                <w:lang w:val="en-US"/>
              </w:rPr>
              <w:t xml:space="preserve"> Study the support of low PAPR waveforms like DFT-s-OFDM for 6G downlink transmissions.</w:t>
            </w:r>
          </w:p>
          <w:p w14:paraId="11EBFBF6" w14:textId="77777777" w:rsidR="00685B05" w:rsidRDefault="00FD21DA">
            <w:pPr>
              <w:spacing w:after="120"/>
              <w:rPr>
                <w:sz w:val="16"/>
                <w:szCs w:val="16"/>
              </w:rPr>
            </w:pPr>
            <w:r>
              <w:rPr>
                <w:b/>
                <w:bCs/>
                <w:sz w:val="16"/>
                <w:szCs w:val="16"/>
              </w:rPr>
              <w:t>Proposal 7:</w:t>
            </w:r>
            <w:r>
              <w:rPr>
                <w:sz w:val="16"/>
                <w:szCs w:val="16"/>
              </w:rPr>
              <w:t xml:space="preserve"> Study a simplified framework for DL waveform support, where a default waveform is used for initial access, and UE-specific configuration for DFT-s-OFDM is performed semi-statically via RRC </w:t>
            </w:r>
            <w:proofErr w:type="spellStart"/>
            <w:r>
              <w:rPr>
                <w:sz w:val="16"/>
                <w:szCs w:val="16"/>
              </w:rPr>
              <w:t>signaling</w:t>
            </w:r>
            <w:proofErr w:type="spellEnd"/>
            <w:r>
              <w:rPr>
                <w:sz w:val="16"/>
                <w:szCs w:val="16"/>
              </w:rPr>
              <w:t>.</w:t>
            </w:r>
          </w:p>
          <w:p w14:paraId="252DBF9F" w14:textId="77777777" w:rsidR="00685B05" w:rsidRDefault="00FD21DA">
            <w:pPr>
              <w:spacing w:after="0"/>
              <w:rPr>
                <w:sz w:val="16"/>
                <w:szCs w:val="16"/>
              </w:rPr>
            </w:pPr>
            <w:r>
              <w:rPr>
                <w:b/>
                <w:bCs/>
                <w:sz w:val="16"/>
                <w:szCs w:val="16"/>
              </w:rPr>
              <w:t>Proposal 8:</w:t>
            </w:r>
            <w:r>
              <w:rPr>
                <w:sz w:val="16"/>
                <w:szCs w:val="16"/>
              </w:rPr>
              <w:t xml:space="preserve"> Study the waveform design for PDCCH in depl</w:t>
            </w:r>
            <w:r>
              <w:rPr>
                <w:sz w:val="16"/>
                <w:szCs w:val="16"/>
              </w:rPr>
              <w:t>oyments supporting DL DFT-s-OFDM, evaluating two approaches:</w:t>
            </w:r>
          </w:p>
          <w:p w14:paraId="671CF387" w14:textId="77777777" w:rsidR="00685B05" w:rsidRDefault="00FD21DA">
            <w:pPr>
              <w:numPr>
                <w:ilvl w:val="0"/>
                <w:numId w:val="10"/>
              </w:numPr>
              <w:spacing w:after="0"/>
              <w:ind w:left="714" w:hanging="357"/>
              <w:rPr>
                <w:sz w:val="16"/>
                <w:szCs w:val="16"/>
              </w:rPr>
            </w:pPr>
            <w:r>
              <w:rPr>
                <w:sz w:val="16"/>
                <w:szCs w:val="16"/>
              </w:rPr>
              <w:t>The use of CP-OFDM for PDCCH to ensure implementation simplicity and compatibility.</w:t>
            </w:r>
          </w:p>
          <w:p w14:paraId="5CB767CB" w14:textId="77777777" w:rsidR="00685B05" w:rsidRDefault="00FD21DA">
            <w:pPr>
              <w:numPr>
                <w:ilvl w:val="0"/>
                <w:numId w:val="10"/>
              </w:numPr>
              <w:spacing w:after="120"/>
              <w:rPr>
                <w:sz w:val="16"/>
                <w:szCs w:val="16"/>
              </w:rPr>
            </w:pPr>
            <w:r>
              <w:rPr>
                <w:sz w:val="16"/>
                <w:szCs w:val="16"/>
              </w:rPr>
              <w:t>The feasibility of using DFT-s-OFDM for PDCCH to improve performance, including a detailed analysis of the requ</w:t>
            </w:r>
            <w:r>
              <w:rPr>
                <w:sz w:val="16"/>
                <w:szCs w:val="16"/>
              </w:rPr>
              <w:t>ired structural redesign, challenges in supporting multiple users, and the overall system impact.</w:t>
            </w:r>
          </w:p>
          <w:p w14:paraId="0315CA37" w14:textId="77777777" w:rsidR="00685B05" w:rsidRDefault="00FD21DA">
            <w:pPr>
              <w:rPr>
                <w:lang w:val="en-US"/>
              </w:rPr>
            </w:pPr>
            <w:r>
              <w:rPr>
                <w:b/>
                <w:bCs/>
                <w:sz w:val="16"/>
                <w:szCs w:val="16"/>
              </w:rPr>
              <w:t>Proposal 9:</w:t>
            </w:r>
            <w:r>
              <w:rPr>
                <w:sz w:val="16"/>
                <w:szCs w:val="16"/>
              </w:rPr>
              <w:t xml:space="preserve"> Study multi-user scheduling techniques for downlink DFT-s-OFDM, including group-based or sub-band DFT, to balance multi-user throughput with low-P</w:t>
            </w:r>
            <w:r>
              <w:rPr>
                <w:sz w:val="16"/>
                <w:szCs w:val="16"/>
              </w:rPr>
              <w:t>APR properties.</w:t>
            </w:r>
          </w:p>
        </w:tc>
      </w:tr>
      <w:tr w:rsidR="00685B05" w14:paraId="3920F64F" w14:textId="77777777">
        <w:tc>
          <w:tcPr>
            <w:tcW w:w="1003" w:type="dxa"/>
          </w:tcPr>
          <w:p w14:paraId="45366742" w14:textId="77777777" w:rsidR="00685B05" w:rsidRDefault="00FD21DA">
            <w:pPr>
              <w:rPr>
                <w:sz w:val="16"/>
                <w:szCs w:val="16"/>
              </w:rPr>
            </w:pPr>
            <w:r>
              <w:rPr>
                <w:sz w:val="16"/>
                <w:szCs w:val="16"/>
              </w:rPr>
              <w:t>Panasonic</w:t>
            </w:r>
          </w:p>
        </w:tc>
        <w:tc>
          <w:tcPr>
            <w:tcW w:w="8626" w:type="dxa"/>
          </w:tcPr>
          <w:p w14:paraId="53241AE1" w14:textId="77777777" w:rsidR="00685B05" w:rsidRDefault="00FD21DA">
            <w:pPr>
              <w:spacing w:afterLines="50" w:after="120"/>
              <w:rPr>
                <w:sz w:val="16"/>
                <w:szCs w:val="16"/>
                <w:lang w:eastAsia="ja-JP"/>
              </w:rPr>
            </w:pPr>
            <w:r>
              <w:rPr>
                <w:rFonts w:hint="eastAsia"/>
                <w:b/>
                <w:bCs/>
                <w:sz w:val="16"/>
                <w:szCs w:val="16"/>
                <w:lang w:eastAsia="ja-JP"/>
              </w:rPr>
              <w:t>Proposal 9:</w:t>
            </w:r>
            <w:r>
              <w:rPr>
                <w:rFonts w:hint="eastAsia"/>
                <w:sz w:val="16"/>
                <w:szCs w:val="16"/>
                <w:lang w:eastAsia="ja-JP"/>
              </w:rPr>
              <w:t xml:space="preserve"> DL DFT-s-OFDM for individual signal / channel (such as LP-WUS / LP-WUR signal) are not required to be concluded for now. The </w:t>
            </w:r>
            <w:r>
              <w:rPr>
                <w:sz w:val="16"/>
                <w:szCs w:val="16"/>
                <w:lang w:eastAsia="ja-JP"/>
              </w:rPr>
              <w:t>important</w:t>
            </w:r>
            <w:r>
              <w:rPr>
                <w:rFonts w:hint="eastAsia"/>
                <w:sz w:val="16"/>
                <w:szCs w:val="16"/>
                <w:lang w:eastAsia="ja-JP"/>
              </w:rPr>
              <w:t xml:space="preserve"> point it whether to support DFT spreading to overall channel</w:t>
            </w:r>
            <w:r>
              <w:rPr>
                <w:sz w:val="16"/>
                <w:szCs w:val="16"/>
                <w:lang w:eastAsia="ja-JP"/>
              </w:rPr>
              <w:t>’</w:t>
            </w:r>
            <w:r>
              <w:rPr>
                <w:rFonts w:hint="eastAsia"/>
                <w:sz w:val="16"/>
                <w:szCs w:val="16"/>
                <w:lang w:eastAsia="ja-JP"/>
              </w:rPr>
              <w:t>s method.</w:t>
            </w:r>
          </w:p>
          <w:p w14:paraId="2B2803A7" w14:textId="77777777" w:rsidR="00685B05" w:rsidRDefault="00FD21DA">
            <w:pPr>
              <w:spacing w:after="0"/>
              <w:rPr>
                <w:sz w:val="16"/>
                <w:szCs w:val="16"/>
                <w:lang w:eastAsia="ja-JP"/>
              </w:rPr>
            </w:pPr>
            <w:r>
              <w:rPr>
                <w:rFonts w:hint="eastAsia"/>
                <w:b/>
                <w:bCs/>
                <w:sz w:val="16"/>
                <w:szCs w:val="16"/>
                <w:lang w:eastAsia="ja-JP"/>
              </w:rPr>
              <w:t>Proposal 10:</w:t>
            </w:r>
            <w:r>
              <w:rPr>
                <w:rFonts w:hint="eastAsia"/>
                <w:sz w:val="16"/>
                <w:szCs w:val="16"/>
                <w:lang w:eastAsia="ja-JP"/>
              </w:rPr>
              <w:t xml:space="preserve"> To </w:t>
            </w:r>
            <w:r>
              <w:rPr>
                <w:sz w:val="16"/>
                <w:szCs w:val="16"/>
                <w:lang w:eastAsia="ja-JP"/>
              </w:rPr>
              <w:t>support</w:t>
            </w:r>
            <w:r>
              <w:rPr>
                <w:rFonts w:hint="eastAsia"/>
                <w:sz w:val="16"/>
                <w:szCs w:val="16"/>
                <w:lang w:eastAsia="ja-JP"/>
              </w:rPr>
              <w:t xml:space="preserve"> DFT spreading to overall DL channel</w:t>
            </w:r>
            <w:r>
              <w:rPr>
                <w:sz w:val="16"/>
                <w:szCs w:val="16"/>
                <w:lang w:eastAsia="ja-JP"/>
              </w:rPr>
              <w:t>’</w:t>
            </w:r>
            <w:r>
              <w:rPr>
                <w:rFonts w:hint="eastAsia"/>
                <w:sz w:val="16"/>
                <w:szCs w:val="16"/>
                <w:lang w:eastAsia="ja-JP"/>
              </w:rPr>
              <w:t>s method is excluded.</w:t>
            </w:r>
          </w:p>
        </w:tc>
      </w:tr>
      <w:tr w:rsidR="00685B05" w14:paraId="18909DE6" w14:textId="77777777">
        <w:tc>
          <w:tcPr>
            <w:tcW w:w="1003" w:type="dxa"/>
          </w:tcPr>
          <w:p w14:paraId="409609F8" w14:textId="77777777" w:rsidR="00685B05" w:rsidRDefault="00FD21DA">
            <w:pPr>
              <w:rPr>
                <w:sz w:val="16"/>
                <w:szCs w:val="16"/>
              </w:rPr>
            </w:pPr>
            <w:proofErr w:type="spellStart"/>
            <w:r>
              <w:rPr>
                <w:sz w:val="16"/>
                <w:szCs w:val="16"/>
              </w:rPr>
              <w:t>Ofinno</w:t>
            </w:r>
            <w:proofErr w:type="spellEnd"/>
          </w:p>
        </w:tc>
        <w:tc>
          <w:tcPr>
            <w:tcW w:w="8626" w:type="dxa"/>
          </w:tcPr>
          <w:p w14:paraId="57093DB1" w14:textId="77777777" w:rsidR="00685B05" w:rsidRDefault="00FD21DA">
            <w:pPr>
              <w:spacing w:after="120"/>
              <w:rPr>
                <w:sz w:val="16"/>
                <w:szCs w:val="16"/>
              </w:rPr>
            </w:pPr>
            <w:r>
              <w:rPr>
                <w:b/>
                <w:bCs/>
                <w:sz w:val="16"/>
                <w:szCs w:val="16"/>
              </w:rPr>
              <w:t>Proposal 6:</w:t>
            </w:r>
            <w:r>
              <w:rPr>
                <w:sz w:val="16"/>
                <w:szCs w:val="16"/>
              </w:rPr>
              <w:t xml:space="preserve"> Study DFT-s-OFDM as potential additional waveform for downlink in 6GR.  </w:t>
            </w:r>
          </w:p>
        </w:tc>
      </w:tr>
      <w:tr w:rsidR="00685B05" w14:paraId="4B7C8FE0" w14:textId="77777777">
        <w:tc>
          <w:tcPr>
            <w:tcW w:w="1003" w:type="dxa"/>
          </w:tcPr>
          <w:p w14:paraId="7F0637EC" w14:textId="77777777" w:rsidR="00685B05" w:rsidRDefault="00FD21DA">
            <w:pPr>
              <w:rPr>
                <w:sz w:val="16"/>
                <w:szCs w:val="16"/>
              </w:rPr>
            </w:pPr>
            <w:r>
              <w:rPr>
                <w:sz w:val="16"/>
                <w:szCs w:val="16"/>
              </w:rPr>
              <w:t>Lenovo</w:t>
            </w:r>
          </w:p>
        </w:tc>
        <w:tc>
          <w:tcPr>
            <w:tcW w:w="8626" w:type="dxa"/>
          </w:tcPr>
          <w:p w14:paraId="2C9C61DB" w14:textId="77777777" w:rsidR="00685B05" w:rsidRDefault="00FD21DA">
            <w:pPr>
              <w:spacing w:after="120" w:line="276" w:lineRule="auto"/>
              <w:jc w:val="both"/>
              <w:rPr>
                <w:rFonts w:asciiTheme="majorBidi" w:eastAsia="MS Mincho" w:hAnsiTheme="majorBidi" w:cstheme="majorBidi"/>
                <w:sz w:val="16"/>
                <w:szCs w:val="16"/>
              </w:rPr>
            </w:pPr>
            <w:r>
              <w:rPr>
                <w:rFonts w:asciiTheme="majorBidi" w:eastAsia="Arial" w:hAnsiTheme="majorBidi" w:cstheme="majorBidi"/>
                <w:b/>
                <w:bCs/>
                <w:sz w:val="16"/>
                <w:szCs w:val="16"/>
              </w:rPr>
              <w:t>Proposal 2:</w:t>
            </w:r>
            <w:r>
              <w:rPr>
                <w:rFonts w:asciiTheme="majorBidi" w:eastAsia="Arial" w:hAnsiTheme="majorBidi" w:cstheme="majorBidi"/>
                <w:sz w:val="16"/>
                <w:szCs w:val="16"/>
              </w:rPr>
              <w:t xml:space="preserve"> Study adopting DFT-s-OFDM for at least DL data channel (PDSCH) for low data rate MBB, IoT, NTN.</w:t>
            </w:r>
          </w:p>
          <w:p w14:paraId="0662D1A0" w14:textId="77777777" w:rsidR="00685B05" w:rsidRDefault="00FD21DA">
            <w:pPr>
              <w:spacing w:after="0" w:line="276" w:lineRule="auto"/>
              <w:jc w:val="both"/>
              <w:rPr>
                <w:rFonts w:asciiTheme="majorBidi" w:eastAsia="Arial" w:hAnsiTheme="majorBidi" w:cstheme="majorBidi"/>
                <w:sz w:val="16"/>
                <w:szCs w:val="16"/>
              </w:rPr>
            </w:pPr>
            <w:r>
              <w:rPr>
                <w:rFonts w:asciiTheme="majorBidi" w:eastAsia="Arial" w:hAnsiTheme="majorBidi" w:cstheme="majorBidi"/>
                <w:b/>
                <w:bCs/>
                <w:sz w:val="16"/>
                <w:szCs w:val="16"/>
              </w:rPr>
              <w:t>Proposal 3:</w:t>
            </w:r>
            <w:r>
              <w:rPr>
                <w:rFonts w:asciiTheme="majorBidi" w:eastAsia="Arial" w:hAnsiTheme="majorBidi" w:cstheme="majorBidi"/>
                <w:sz w:val="16"/>
                <w:szCs w:val="16"/>
              </w:rPr>
              <w:t xml:space="preserve"> For DFT-s-OFDM in DL, study adopting UE multiplexing u</w:t>
            </w:r>
            <w:r>
              <w:rPr>
                <w:rFonts w:asciiTheme="majorBidi" w:eastAsia="Arial" w:hAnsiTheme="majorBidi" w:cstheme="majorBidi"/>
                <w:sz w:val="16"/>
                <w:szCs w:val="16"/>
              </w:rPr>
              <w:t xml:space="preserve">sing </w:t>
            </w:r>
          </w:p>
          <w:p w14:paraId="18108A0B" w14:textId="77777777" w:rsidR="00685B05" w:rsidRDefault="00FD21DA">
            <w:pPr>
              <w:pStyle w:val="af5"/>
              <w:numPr>
                <w:ilvl w:val="0"/>
                <w:numId w:val="11"/>
              </w:numPr>
              <w:spacing w:after="0" w:line="276" w:lineRule="auto"/>
              <w:contextualSpacing w:val="0"/>
              <w:jc w:val="both"/>
              <w:rPr>
                <w:rFonts w:asciiTheme="majorBidi" w:eastAsia="Arial" w:hAnsiTheme="majorBidi" w:cstheme="majorBidi"/>
                <w:sz w:val="16"/>
                <w:szCs w:val="16"/>
              </w:rPr>
            </w:pPr>
            <w:r>
              <w:rPr>
                <w:rFonts w:asciiTheme="majorBidi" w:eastAsia="Arial" w:hAnsiTheme="majorBidi" w:cstheme="majorBidi"/>
                <w:sz w:val="16"/>
                <w:szCs w:val="16"/>
              </w:rPr>
              <w:t>TDM with per UE DFT</w:t>
            </w:r>
          </w:p>
          <w:p w14:paraId="4D8C9433" w14:textId="77777777" w:rsidR="00685B05" w:rsidRDefault="00FD21DA">
            <w:pPr>
              <w:pStyle w:val="af5"/>
              <w:numPr>
                <w:ilvl w:val="0"/>
                <w:numId w:val="11"/>
              </w:numPr>
              <w:spacing w:after="0" w:line="276" w:lineRule="auto"/>
              <w:contextualSpacing w:val="0"/>
              <w:jc w:val="both"/>
              <w:rPr>
                <w:rFonts w:asciiTheme="majorBidi" w:eastAsia="Arial" w:hAnsiTheme="majorBidi" w:cstheme="majorBidi"/>
                <w:sz w:val="16"/>
                <w:szCs w:val="16"/>
              </w:rPr>
            </w:pPr>
            <w:r>
              <w:rPr>
                <w:rFonts w:asciiTheme="majorBidi" w:eastAsia="Arial" w:hAnsiTheme="majorBidi" w:cstheme="majorBidi"/>
                <w:sz w:val="16"/>
                <w:szCs w:val="16"/>
              </w:rPr>
              <w:t xml:space="preserve">FDM with per UE DFT </w:t>
            </w:r>
          </w:p>
          <w:p w14:paraId="251E37F4" w14:textId="77777777" w:rsidR="00685B05" w:rsidRDefault="00FD21DA">
            <w:pPr>
              <w:pStyle w:val="af5"/>
              <w:numPr>
                <w:ilvl w:val="0"/>
                <w:numId w:val="11"/>
              </w:numPr>
              <w:spacing w:after="120" w:line="276" w:lineRule="auto"/>
              <w:contextualSpacing w:val="0"/>
              <w:jc w:val="both"/>
              <w:rPr>
                <w:rFonts w:asciiTheme="majorBidi" w:eastAsia="Arial" w:hAnsiTheme="majorBidi" w:cstheme="majorBidi"/>
                <w:sz w:val="16"/>
                <w:szCs w:val="16"/>
              </w:rPr>
            </w:pPr>
            <w:r>
              <w:rPr>
                <w:rFonts w:asciiTheme="majorBidi" w:eastAsia="Arial" w:hAnsiTheme="majorBidi" w:cstheme="majorBidi"/>
                <w:sz w:val="16"/>
                <w:szCs w:val="16"/>
              </w:rPr>
              <w:t>FDM with DFT grouping of multiple UEs</w:t>
            </w:r>
            <w:r>
              <w:rPr>
                <w:rFonts w:asciiTheme="majorBidi" w:eastAsia="MS Mincho" w:hAnsiTheme="majorBidi" w:cstheme="majorBidi"/>
                <w:sz w:val="16"/>
                <w:szCs w:val="16"/>
              </w:rPr>
              <w:t xml:space="preserve"> </w:t>
            </w:r>
          </w:p>
          <w:p w14:paraId="135553CD" w14:textId="77777777" w:rsidR="00685B05" w:rsidRDefault="00FD21DA">
            <w:pPr>
              <w:spacing w:after="120" w:line="276" w:lineRule="auto"/>
              <w:jc w:val="both"/>
              <w:rPr>
                <w:rFonts w:asciiTheme="majorBidi" w:hAnsiTheme="majorBidi" w:cstheme="majorBidi"/>
                <w:sz w:val="16"/>
                <w:szCs w:val="16"/>
              </w:rPr>
            </w:pPr>
            <w:r>
              <w:rPr>
                <w:rFonts w:asciiTheme="majorBidi" w:hAnsiTheme="majorBidi" w:cstheme="majorBidi"/>
                <w:b/>
                <w:bCs/>
                <w:sz w:val="16"/>
                <w:szCs w:val="16"/>
              </w:rPr>
              <w:t>Proposal 4:</w:t>
            </w:r>
            <w:r>
              <w:rPr>
                <w:rFonts w:asciiTheme="majorBidi" w:hAnsiTheme="majorBidi" w:cstheme="majorBidi"/>
                <w:sz w:val="16"/>
                <w:szCs w:val="16"/>
              </w:rPr>
              <w:t xml:space="preserve"> Evaluate the feasibility of DFT-s-OFDM in DL for NTN and IoT use cases, focusing on coverage enhancement, NES, and UE power saving.</w:t>
            </w:r>
          </w:p>
        </w:tc>
      </w:tr>
      <w:tr w:rsidR="00685B05" w14:paraId="1D7A1A09" w14:textId="77777777">
        <w:tc>
          <w:tcPr>
            <w:tcW w:w="1003" w:type="dxa"/>
          </w:tcPr>
          <w:p w14:paraId="04A86B41" w14:textId="77777777" w:rsidR="00685B05" w:rsidRDefault="00FD21DA">
            <w:pPr>
              <w:rPr>
                <w:sz w:val="16"/>
                <w:szCs w:val="16"/>
              </w:rPr>
            </w:pPr>
            <w:r>
              <w:rPr>
                <w:sz w:val="16"/>
                <w:szCs w:val="16"/>
              </w:rPr>
              <w:t>Ericsson</w:t>
            </w:r>
          </w:p>
        </w:tc>
        <w:tc>
          <w:tcPr>
            <w:tcW w:w="8626" w:type="dxa"/>
          </w:tcPr>
          <w:p w14:paraId="4C275F26" w14:textId="77777777" w:rsidR="00685B05" w:rsidRDefault="00FD21DA">
            <w:pPr>
              <w:spacing w:after="60"/>
              <w:rPr>
                <w:rFonts w:ascii="Arial" w:hAnsi="Arial" w:cs="Arial"/>
                <w:sz w:val="16"/>
                <w:szCs w:val="16"/>
              </w:rPr>
            </w:pPr>
            <w:r>
              <w:rPr>
                <w:rFonts w:ascii="Arial" w:hAnsi="Arial" w:cs="Arial"/>
                <w:b/>
                <w:bCs/>
                <w:sz w:val="16"/>
                <w:szCs w:val="16"/>
              </w:rPr>
              <w:t>Proposal 1</w:t>
            </w:r>
            <w:r>
              <w:rPr>
                <w:rFonts w:ascii="Arial" w:hAnsi="Arial" w:cs="Arial"/>
                <w:b/>
                <w:bCs/>
                <w:sz w:val="16"/>
                <w:szCs w:val="16"/>
              </w:rPr>
              <w:tab/>
            </w:r>
            <w:r>
              <w:rPr>
                <w:rFonts w:ascii="Arial" w:hAnsi="Arial" w:cs="Arial"/>
                <w:sz w:val="16"/>
                <w:szCs w:val="16"/>
              </w:rPr>
              <w:t>RAN1 to deprioritize the study of DFT-s-OFDM for downlink due to lack of any significant advantage compared to CP-OFDM even for the potential use cases such as NES, NTN and ISAC, as well as to keep the 6GR system design to a reasonable complexity.</w:t>
            </w:r>
          </w:p>
        </w:tc>
      </w:tr>
      <w:tr w:rsidR="00685B05" w14:paraId="67FBEE09" w14:textId="77777777">
        <w:tc>
          <w:tcPr>
            <w:tcW w:w="1003" w:type="dxa"/>
          </w:tcPr>
          <w:p w14:paraId="70458DF4" w14:textId="77777777" w:rsidR="00685B05" w:rsidRDefault="00FD21DA">
            <w:pPr>
              <w:rPr>
                <w:sz w:val="16"/>
                <w:szCs w:val="16"/>
              </w:rPr>
            </w:pPr>
            <w:r>
              <w:rPr>
                <w:sz w:val="16"/>
                <w:szCs w:val="16"/>
              </w:rPr>
              <w:t>Google</w:t>
            </w:r>
          </w:p>
        </w:tc>
        <w:tc>
          <w:tcPr>
            <w:tcW w:w="8626" w:type="dxa"/>
          </w:tcPr>
          <w:p w14:paraId="3763BCCE" w14:textId="77777777" w:rsidR="00685B05" w:rsidRDefault="00FD21DA">
            <w:pPr>
              <w:pStyle w:val="0Maintext"/>
              <w:spacing w:before="0" w:beforeAutospacing="0" w:after="0" w:afterAutospacing="0"/>
              <w:ind w:firstLine="0"/>
              <w:rPr>
                <w:sz w:val="16"/>
                <w:szCs w:val="16"/>
                <w:lang w:val="en-US" w:eastAsia="zh-CN"/>
              </w:rPr>
            </w:pPr>
            <w:r>
              <w:rPr>
                <w:b/>
                <w:bCs/>
                <w:sz w:val="16"/>
                <w:szCs w:val="16"/>
                <w:lang w:val="en-US" w:eastAsia="zh-CN"/>
              </w:rPr>
              <w:t>Proposal 1:</w:t>
            </w:r>
            <w:r>
              <w:rPr>
                <w:sz w:val="16"/>
                <w:szCs w:val="16"/>
                <w:lang w:val="en-US" w:eastAsia="zh-CN"/>
              </w:rPr>
              <w:t xml:space="preserve"> Support DFT-s-OFDM waveform as the DL waveform with regard to the following aspects:</w:t>
            </w:r>
          </w:p>
          <w:p w14:paraId="084F0BB9" w14:textId="77777777" w:rsidR="00685B05" w:rsidRDefault="00FD21DA">
            <w:pPr>
              <w:pStyle w:val="0Maintext"/>
              <w:numPr>
                <w:ilvl w:val="0"/>
                <w:numId w:val="12"/>
              </w:numPr>
              <w:spacing w:before="0" w:beforeAutospacing="0" w:after="0" w:afterAutospacing="0"/>
              <w:rPr>
                <w:sz w:val="16"/>
                <w:szCs w:val="16"/>
                <w:lang w:val="en-US" w:eastAsia="zh-CN"/>
              </w:rPr>
            </w:pPr>
            <w:r>
              <w:rPr>
                <w:sz w:val="16"/>
                <w:szCs w:val="16"/>
                <w:lang w:val="en-US" w:eastAsia="zh-CN"/>
              </w:rPr>
              <w:t>To support the same coverage for FR1 and FR3</w:t>
            </w:r>
          </w:p>
          <w:p w14:paraId="5B81665D" w14:textId="77777777" w:rsidR="00685B05" w:rsidRDefault="00FD21DA">
            <w:pPr>
              <w:pStyle w:val="0Maintext"/>
              <w:numPr>
                <w:ilvl w:val="0"/>
                <w:numId w:val="12"/>
              </w:numPr>
              <w:spacing w:before="0" w:beforeAutospacing="0" w:after="0" w:afterAutospacing="0"/>
              <w:rPr>
                <w:sz w:val="16"/>
                <w:szCs w:val="16"/>
                <w:lang w:val="en-US" w:eastAsia="zh-CN"/>
              </w:rPr>
            </w:pPr>
            <w:r>
              <w:rPr>
                <w:sz w:val="16"/>
                <w:szCs w:val="16"/>
                <w:lang w:val="en-US" w:eastAsia="zh-CN"/>
              </w:rPr>
              <w:t>To provide a good coverage for NTN</w:t>
            </w:r>
          </w:p>
          <w:p w14:paraId="0E40D36E" w14:textId="77777777" w:rsidR="00685B05" w:rsidRDefault="00FD21DA">
            <w:pPr>
              <w:pStyle w:val="0Maintext"/>
              <w:numPr>
                <w:ilvl w:val="0"/>
                <w:numId w:val="12"/>
              </w:numPr>
              <w:spacing w:before="0" w:beforeAutospacing="0" w:after="0" w:afterAutospacing="0"/>
              <w:rPr>
                <w:sz w:val="16"/>
                <w:szCs w:val="16"/>
                <w:lang w:val="en-US" w:eastAsia="zh-CN"/>
              </w:rPr>
            </w:pPr>
            <w:r>
              <w:rPr>
                <w:sz w:val="16"/>
                <w:szCs w:val="16"/>
                <w:lang w:val="en-US" w:eastAsia="zh-CN"/>
              </w:rPr>
              <w:t>Compared to other coverage enhancement techniques, e.g., to increase the number</w:t>
            </w:r>
            <w:r>
              <w:rPr>
                <w:sz w:val="16"/>
                <w:szCs w:val="16"/>
                <w:lang w:val="en-US" w:eastAsia="zh-CN"/>
              </w:rPr>
              <w:t xml:space="preserve"> of antennas or to transmit the DL signals by multiple repetitions, using DFT-s-OFDM waveform does not require additional complexity for complicated CSI calculation, does not require large delay for beam measurement or multi-repetitions-based DL signal rec</w:t>
            </w:r>
            <w:r>
              <w:rPr>
                <w:sz w:val="16"/>
                <w:szCs w:val="16"/>
                <w:lang w:val="en-US" w:eastAsia="zh-CN"/>
              </w:rPr>
              <w:t>eption, and does not require large overhead for complicated CSI report and more DL-RSs for beam measurement.</w:t>
            </w:r>
          </w:p>
        </w:tc>
      </w:tr>
      <w:tr w:rsidR="00685B05" w14:paraId="2AD69BA9" w14:textId="77777777">
        <w:tc>
          <w:tcPr>
            <w:tcW w:w="1003" w:type="dxa"/>
          </w:tcPr>
          <w:p w14:paraId="46E7CF9F" w14:textId="77777777" w:rsidR="00685B05" w:rsidRDefault="00FD21DA">
            <w:pPr>
              <w:rPr>
                <w:sz w:val="16"/>
                <w:szCs w:val="16"/>
              </w:rPr>
            </w:pPr>
            <w:proofErr w:type="spellStart"/>
            <w:r>
              <w:rPr>
                <w:sz w:val="16"/>
                <w:szCs w:val="16"/>
              </w:rPr>
              <w:t>Ruijie</w:t>
            </w:r>
            <w:proofErr w:type="spellEnd"/>
            <w:r>
              <w:rPr>
                <w:sz w:val="16"/>
                <w:szCs w:val="16"/>
              </w:rPr>
              <w:t xml:space="preserve"> Networks</w:t>
            </w:r>
          </w:p>
        </w:tc>
        <w:tc>
          <w:tcPr>
            <w:tcW w:w="8626" w:type="dxa"/>
          </w:tcPr>
          <w:p w14:paraId="4614E65F" w14:textId="77777777" w:rsidR="00685B05" w:rsidRDefault="00FD21DA">
            <w:pPr>
              <w:pStyle w:val="0Maintext"/>
              <w:spacing w:before="0" w:beforeAutospacing="0" w:after="0" w:afterAutospacing="0"/>
              <w:ind w:firstLine="0"/>
              <w:rPr>
                <w:b/>
                <w:bCs/>
                <w:sz w:val="16"/>
                <w:szCs w:val="16"/>
                <w:lang w:val="en-US" w:eastAsia="zh-CN"/>
              </w:rPr>
            </w:pPr>
            <w:r>
              <w:rPr>
                <w:b/>
                <w:bCs/>
                <w:sz w:val="16"/>
                <w:szCs w:val="16"/>
                <w:lang w:eastAsia="zh-CN"/>
              </w:rPr>
              <w:t xml:space="preserve">Proposal </w:t>
            </w:r>
            <w:r>
              <w:rPr>
                <w:rFonts w:hint="eastAsia"/>
                <w:b/>
                <w:bCs/>
                <w:sz w:val="16"/>
                <w:szCs w:val="16"/>
                <w:lang w:eastAsia="zh-CN"/>
              </w:rPr>
              <w:t>2</w:t>
            </w:r>
            <w:r>
              <w:rPr>
                <w:b/>
                <w:bCs/>
                <w:sz w:val="16"/>
                <w:szCs w:val="16"/>
                <w:lang w:eastAsia="zh-CN"/>
              </w:rPr>
              <w:t>:</w:t>
            </w:r>
            <w:r>
              <w:rPr>
                <w:sz w:val="16"/>
                <w:szCs w:val="16"/>
                <w:lang w:eastAsia="zh-CN"/>
              </w:rPr>
              <w:t xml:space="preserve"> </w:t>
            </w:r>
            <w:r>
              <w:rPr>
                <w:rFonts w:hint="eastAsia"/>
                <w:sz w:val="16"/>
                <w:szCs w:val="16"/>
                <w:lang w:eastAsia="zh-CN"/>
              </w:rPr>
              <w:t xml:space="preserve">Study of multi-layer </w:t>
            </w:r>
            <w:r>
              <w:rPr>
                <w:sz w:val="16"/>
                <w:szCs w:val="16"/>
                <w:lang w:eastAsia="zh-CN"/>
              </w:rPr>
              <w:t>DFT-s-OFDM</w:t>
            </w:r>
            <w:r>
              <w:rPr>
                <w:rFonts w:hint="eastAsia"/>
                <w:sz w:val="16"/>
                <w:szCs w:val="16"/>
                <w:lang w:eastAsia="zh-CN"/>
              </w:rPr>
              <w:t xml:space="preserve"> </w:t>
            </w:r>
            <w:r>
              <w:rPr>
                <w:sz w:val="16"/>
                <w:szCs w:val="16"/>
                <w:lang w:eastAsia="zh-CN"/>
              </w:rPr>
              <w:t>waveform</w:t>
            </w:r>
            <w:r>
              <w:rPr>
                <w:rFonts w:hint="eastAsia"/>
                <w:sz w:val="16"/>
                <w:szCs w:val="16"/>
                <w:lang w:eastAsia="zh-CN"/>
              </w:rPr>
              <w:t xml:space="preserve"> for </w:t>
            </w:r>
            <w:r>
              <w:rPr>
                <w:sz w:val="16"/>
                <w:szCs w:val="16"/>
                <w:lang w:eastAsia="zh-CN"/>
              </w:rPr>
              <w:t xml:space="preserve">6GR </w:t>
            </w:r>
            <w:r>
              <w:rPr>
                <w:rFonts w:hint="eastAsia"/>
                <w:sz w:val="16"/>
                <w:szCs w:val="16"/>
                <w:lang w:eastAsia="zh-CN"/>
              </w:rPr>
              <w:t>downlink.</w:t>
            </w:r>
          </w:p>
        </w:tc>
      </w:tr>
      <w:tr w:rsidR="00685B05" w14:paraId="1D0F1B60" w14:textId="77777777">
        <w:tc>
          <w:tcPr>
            <w:tcW w:w="1003" w:type="dxa"/>
          </w:tcPr>
          <w:p w14:paraId="061E715F" w14:textId="77777777" w:rsidR="00685B05" w:rsidRDefault="00FD21DA">
            <w:pPr>
              <w:rPr>
                <w:sz w:val="16"/>
                <w:szCs w:val="16"/>
              </w:rPr>
            </w:pPr>
            <w:proofErr w:type="spellStart"/>
            <w:r>
              <w:rPr>
                <w:sz w:val="16"/>
                <w:szCs w:val="16"/>
              </w:rPr>
              <w:t>Fainity</w:t>
            </w:r>
            <w:proofErr w:type="spellEnd"/>
          </w:p>
        </w:tc>
        <w:tc>
          <w:tcPr>
            <w:tcW w:w="8626" w:type="dxa"/>
          </w:tcPr>
          <w:p w14:paraId="58F00E38" w14:textId="77777777" w:rsidR="00685B05" w:rsidRDefault="00FD21DA">
            <w:pPr>
              <w:pStyle w:val="p1"/>
              <w:spacing w:before="0" w:beforeAutospacing="0" w:after="0" w:afterAutospacing="0"/>
              <w:jc w:val="both"/>
              <w:rPr>
                <w:rFonts w:ascii="Times New Roman" w:hAnsi="Times New Roman" w:cs="Times New Roman"/>
                <w:sz w:val="16"/>
                <w:szCs w:val="16"/>
              </w:rPr>
            </w:pPr>
            <w:r>
              <w:rPr>
                <w:rFonts w:ascii="Times New Roman" w:hAnsi="Times New Roman" w:cs="Times New Roman"/>
                <w:b/>
                <w:bCs/>
                <w:sz w:val="16"/>
                <w:szCs w:val="16"/>
              </w:rPr>
              <w:t>Proposal #2</w:t>
            </w:r>
            <w:r>
              <w:rPr>
                <w:rFonts w:ascii="Times New Roman" w:hAnsi="Times New Roman" w:cs="Times New Roman"/>
                <w:sz w:val="16"/>
                <w:szCs w:val="16"/>
              </w:rPr>
              <w:t xml:space="preserve">: For TN-NTN integration and </w:t>
            </w:r>
            <w:r>
              <w:rPr>
                <w:rFonts w:ascii="Times New Roman" w:hAnsi="Times New Roman" w:cs="Times New Roman"/>
                <w:sz w:val="16"/>
                <w:szCs w:val="16"/>
              </w:rPr>
              <w:t>coverage considerations, it is suggested that the downlink waveform set should, at least, include DFT-s-OFDM for the corresponding scenarios.</w:t>
            </w:r>
          </w:p>
          <w:p w14:paraId="0C5E69D7" w14:textId="77777777" w:rsidR="00685B05" w:rsidRDefault="00FD21DA">
            <w:pPr>
              <w:pStyle w:val="p1"/>
              <w:spacing w:before="0" w:beforeAutospacing="0" w:after="0" w:afterAutospacing="0"/>
              <w:jc w:val="both"/>
              <w:rPr>
                <w:rFonts w:ascii="Times New Roman" w:hAnsi="Times New Roman" w:cs="Times New Roman"/>
                <w:sz w:val="16"/>
                <w:szCs w:val="16"/>
              </w:rPr>
            </w:pPr>
            <w:r>
              <w:rPr>
                <w:rFonts w:ascii="Times New Roman" w:hAnsi="Times New Roman" w:cs="Times New Roman"/>
                <w:b/>
                <w:bCs/>
                <w:sz w:val="16"/>
                <w:szCs w:val="16"/>
              </w:rPr>
              <w:lastRenderedPageBreak/>
              <w:t>Proposal #3</w:t>
            </w:r>
            <w:r>
              <w:rPr>
                <w:rFonts w:ascii="Times New Roman" w:hAnsi="Times New Roman" w:cs="Times New Roman"/>
                <w:sz w:val="16"/>
                <w:szCs w:val="16"/>
              </w:rPr>
              <w:t>: Regarding the study of DFT-s-OFDM enhancement</w:t>
            </w:r>
            <w:r>
              <w:rPr>
                <w:rFonts w:ascii="Times New Roman" w:hAnsi="Times New Roman" w:cs="Times New Roman" w:hint="eastAsia"/>
                <w:sz w:val="16"/>
                <w:szCs w:val="16"/>
              </w:rPr>
              <w:t xml:space="preserve">, </w:t>
            </w:r>
            <w:r>
              <w:rPr>
                <w:rFonts w:ascii="Times New Roman" w:hAnsi="Times New Roman" w:cs="Times New Roman"/>
                <w:sz w:val="16"/>
                <w:szCs w:val="16"/>
              </w:rPr>
              <w:t>R1 is suggested to study multi-layer DFT-s-OFDM</w:t>
            </w:r>
            <w:r>
              <w:rPr>
                <w:rFonts w:ascii="Times New Roman" w:hAnsi="Times New Roman" w:cs="Times New Roman" w:hint="eastAsia"/>
                <w:sz w:val="16"/>
                <w:szCs w:val="16"/>
              </w:rPr>
              <w:t xml:space="preserve"> for DL</w:t>
            </w:r>
            <w:r>
              <w:rPr>
                <w:rFonts w:ascii="Times New Roman" w:hAnsi="Times New Roman" w:cs="Times New Roman" w:hint="eastAsia"/>
                <w:sz w:val="16"/>
                <w:szCs w:val="16"/>
              </w:rPr>
              <w:t xml:space="preserve"> transmission</w:t>
            </w:r>
          </w:p>
        </w:tc>
      </w:tr>
      <w:tr w:rsidR="00685B05" w14:paraId="2E2913B6" w14:textId="77777777">
        <w:tc>
          <w:tcPr>
            <w:tcW w:w="1003" w:type="dxa"/>
          </w:tcPr>
          <w:p w14:paraId="6799E32D" w14:textId="77777777" w:rsidR="00685B05" w:rsidRDefault="00FD21DA">
            <w:pPr>
              <w:tabs>
                <w:tab w:val="left" w:pos="545"/>
              </w:tabs>
              <w:rPr>
                <w:sz w:val="16"/>
                <w:szCs w:val="16"/>
              </w:rPr>
            </w:pPr>
            <w:proofErr w:type="spellStart"/>
            <w:r>
              <w:rPr>
                <w:rFonts w:ascii="Arial" w:hAnsi="Arial" w:cs="Arial"/>
                <w:sz w:val="16"/>
                <w:szCs w:val="16"/>
              </w:rPr>
              <w:lastRenderedPageBreak/>
              <w:t>Hanbat</w:t>
            </w:r>
            <w:proofErr w:type="spellEnd"/>
            <w:r>
              <w:rPr>
                <w:rFonts w:ascii="Arial" w:hAnsi="Arial" w:cs="Arial"/>
                <w:sz w:val="16"/>
                <w:szCs w:val="16"/>
              </w:rPr>
              <w:t xml:space="preserve"> National University</w:t>
            </w:r>
          </w:p>
        </w:tc>
        <w:tc>
          <w:tcPr>
            <w:tcW w:w="8626" w:type="dxa"/>
          </w:tcPr>
          <w:p w14:paraId="15AD231F" w14:textId="77777777" w:rsidR="00685B05" w:rsidRDefault="00FD21DA">
            <w:pPr>
              <w:spacing w:after="120"/>
              <w:rPr>
                <w:sz w:val="16"/>
                <w:szCs w:val="16"/>
                <w:lang w:eastAsia="ko-KR"/>
              </w:rPr>
            </w:pPr>
            <w:r>
              <w:rPr>
                <w:b/>
                <w:bCs/>
                <w:sz w:val="16"/>
                <w:szCs w:val="16"/>
                <w:lang w:eastAsia="ko-KR"/>
              </w:rPr>
              <w:t xml:space="preserve">Proposal </w:t>
            </w:r>
            <w:r>
              <w:rPr>
                <w:rFonts w:hint="eastAsia"/>
                <w:b/>
                <w:bCs/>
                <w:sz w:val="16"/>
                <w:szCs w:val="16"/>
                <w:lang w:eastAsia="ko-KR"/>
              </w:rPr>
              <w:t>2</w:t>
            </w:r>
            <w:r>
              <w:rPr>
                <w:sz w:val="16"/>
                <w:szCs w:val="16"/>
                <w:lang w:eastAsia="ko-KR"/>
              </w:rPr>
              <w:t xml:space="preserve">: </w:t>
            </w:r>
            <w:r>
              <w:rPr>
                <w:rFonts w:hint="eastAsia"/>
                <w:sz w:val="16"/>
                <w:szCs w:val="16"/>
                <w:lang w:eastAsia="ko-KR"/>
              </w:rPr>
              <w:t xml:space="preserve">In addition to </w:t>
            </w:r>
            <w:r>
              <w:rPr>
                <w:sz w:val="16"/>
                <w:szCs w:val="16"/>
                <w:lang w:eastAsia="ko-KR"/>
              </w:rPr>
              <w:t>CP-OFDM</w:t>
            </w:r>
            <w:r>
              <w:rPr>
                <w:rFonts w:hint="eastAsia"/>
                <w:sz w:val="16"/>
                <w:szCs w:val="16"/>
                <w:lang w:eastAsia="ko-KR"/>
              </w:rPr>
              <w:t xml:space="preserve">, </w:t>
            </w:r>
            <w:r>
              <w:rPr>
                <w:sz w:val="16"/>
                <w:szCs w:val="16"/>
                <w:lang w:eastAsia="ko-KR"/>
              </w:rPr>
              <w:t>DFT-</w:t>
            </w:r>
            <w:r>
              <w:rPr>
                <w:rFonts w:hint="eastAsia"/>
                <w:sz w:val="16"/>
                <w:szCs w:val="16"/>
                <w:lang w:eastAsia="ko-KR"/>
              </w:rPr>
              <w:t>s</w:t>
            </w:r>
            <w:r>
              <w:rPr>
                <w:sz w:val="16"/>
                <w:szCs w:val="16"/>
                <w:lang w:eastAsia="ko-KR"/>
              </w:rPr>
              <w:t xml:space="preserve">-OFDM </w:t>
            </w:r>
            <w:r>
              <w:rPr>
                <w:rFonts w:hint="eastAsia"/>
                <w:sz w:val="16"/>
                <w:szCs w:val="16"/>
                <w:lang w:eastAsia="ko-KR"/>
              </w:rPr>
              <w:t>needs to be</w:t>
            </w:r>
            <w:r>
              <w:rPr>
                <w:sz w:val="16"/>
                <w:szCs w:val="16"/>
                <w:lang w:eastAsia="ko-KR"/>
              </w:rPr>
              <w:t xml:space="preserve"> used as </w:t>
            </w:r>
            <w:r>
              <w:rPr>
                <w:rFonts w:hint="eastAsia"/>
                <w:sz w:val="16"/>
                <w:szCs w:val="16"/>
                <w:lang w:eastAsia="ko-KR"/>
              </w:rPr>
              <w:t xml:space="preserve">a potential additional </w:t>
            </w:r>
            <w:r>
              <w:rPr>
                <w:sz w:val="16"/>
                <w:szCs w:val="16"/>
                <w:lang w:eastAsia="ko-KR"/>
              </w:rPr>
              <w:t xml:space="preserve">waveform for the 6GR. </w:t>
            </w:r>
          </w:p>
        </w:tc>
      </w:tr>
      <w:tr w:rsidR="00685B05" w14:paraId="54D9CD30" w14:textId="77777777">
        <w:tc>
          <w:tcPr>
            <w:tcW w:w="1003" w:type="dxa"/>
          </w:tcPr>
          <w:p w14:paraId="78E5F079" w14:textId="77777777" w:rsidR="00685B05" w:rsidRDefault="00FD21DA">
            <w:pPr>
              <w:tabs>
                <w:tab w:val="left" w:pos="545"/>
              </w:tabs>
              <w:rPr>
                <w:rFonts w:ascii="Arial" w:hAnsi="Arial" w:cs="Arial"/>
                <w:sz w:val="16"/>
                <w:szCs w:val="16"/>
              </w:rPr>
            </w:pPr>
            <w:r>
              <w:rPr>
                <w:rFonts w:ascii="Arial" w:hAnsi="Arial" w:cs="Arial"/>
                <w:sz w:val="16"/>
                <w:szCs w:val="16"/>
              </w:rPr>
              <w:t>Indian Institute of Tech (M)</w:t>
            </w:r>
          </w:p>
        </w:tc>
        <w:tc>
          <w:tcPr>
            <w:tcW w:w="8626" w:type="dxa"/>
          </w:tcPr>
          <w:p w14:paraId="28475D7A" w14:textId="77777777" w:rsidR="00685B05" w:rsidRDefault="00FD21DA">
            <w:pPr>
              <w:rPr>
                <w:sz w:val="16"/>
                <w:szCs w:val="16"/>
                <w:lang w:val="en-US" w:eastAsia="zh-CN"/>
              </w:rPr>
            </w:pPr>
            <w:r>
              <w:rPr>
                <w:b/>
                <w:bCs/>
                <w:sz w:val="16"/>
                <w:szCs w:val="16"/>
                <w:lang w:val="en-US" w:eastAsia="zh-CN"/>
              </w:rPr>
              <w:t>Proposal 3:</w:t>
            </w:r>
            <w:r>
              <w:rPr>
                <w:sz w:val="16"/>
                <w:szCs w:val="16"/>
                <w:lang w:val="en-US" w:eastAsia="zh-CN"/>
              </w:rPr>
              <w:t xml:space="preserve"> 3GPP should consider the use of DFT-s-OFDM in DL/UL at least for NTN and FR2 use-cases.</w:t>
            </w:r>
          </w:p>
        </w:tc>
      </w:tr>
      <w:tr w:rsidR="00685B05" w14:paraId="55B48A4B" w14:textId="77777777">
        <w:tc>
          <w:tcPr>
            <w:tcW w:w="1003" w:type="dxa"/>
          </w:tcPr>
          <w:p w14:paraId="42A1894C" w14:textId="77777777" w:rsidR="00685B05" w:rsidRDefault="00FD21DA">
            <w:pPr>
              <w:tabs>
                <w:tab w:val="left" w:pos="545"/>
              </w:tabs>
              <w:rPr>
                <w:rFonts w:ascii="Arial" w:hAnsi="Arial" w:cs="Arial"/>
                <w:sz w:val="16"/>
                <w:szCs w:val="16"/>
              </w:rPr>
            </w:pPr>
            <w:proofErr w:type="spellStart"/>
            <w:r>
              <w:rPr>
                <w:rFonts w:ascii="Arial" w:hAnsi="Arial" w:cs="Arial"/>
                <w:sz w:val="16"/>
                <w:szCs w:val="16"/>
              </w:rPr>
              <w:t>CEWiT</w:t>
            </w:r>
            <w:proofErr w:type="spellEnd"/>
          </w:p>
        </w:tc>
        <w:tc>
          <w:tcPr>
            <w:tcW w:w="8626" w:type="dxa"/>
          </w:tcPr>
          <w:p w14:paraId="4A1D00CD" w14:textId="77777777" w:rsidR="00685B05" w:rsidRDefault="00FD21DA">
            <w:pPr>
              <w:spacing w:after="120"/>
              <w:jc w:val="both"/>
              <w:rPr>
                <w:sz w:val="16"/>
                <w:szCs w:val="16"/>
              </w:rPr>
            </w:pPr>
            <w:r>
              <w:rPr>
                <w:b/>
                <w:bCs/>
                <w:sz w:val="16"/>
                <w:szCs w:val="16"/>
                <w:lang w:val="en-US"/>
              </w:rPr>
              <w:t>Proposal 1</w:t>
            </w:r>
            <w:r>
              <w:rPr>
                <w:sz w:val="16"/>
                <w:szCs w:val="16"/>
                <w:lang w:val="en-US"/>
              </w:rPr>
              <w:t xml:space="preserve">: Support usage of DFT-s-OFDM in DL. </w:t>
            </w:r>
          </w:p>
        </w:tc>
      </w:tr>
      <w:tr w:rsidR="00685B05" w14:paraId="0C0D1178" w14:textId="77777777">
        <w:tc>
          <w:tcPr>
            <w:tcW w:w="1003" w:type="dxa"/>
          </w:tcPr>
          <w:p w14:paraId="0A2A4693" w14:textId="77777777" w:rsidR="00685B05" w:rsidRDefault="00FD21DA">
            <w:pPr>
              <w:tabs>
                <w:tab w:val="left" w:pos="545"/>
              </w:tabs>
              <w:rPr>
                <w:rFonts w:ascii="Arial" w:hAnsi="Arial" w:cs="Arial"/>
                <w:sz w:val="16"/>
                <w:szCs w:val="16"/>
              </w:rPr>
            </w:pPr>
            <w:r>
              <w:rPr>
                <w:rFonts w:ascii="Arial" w:hAnsi="Arial" w:cs="Arial"/>
                <w:sz w:val="16"/>
                <w:szCs w:val="16"/>
              </w:rPr>
              <w:t>IIT Kanpur</w:t>
            </w:r>
          </w:p>
        </w:tc>
        <w:tc>
          <w:tcPr>
            <w:tcW w:w="8626" w:type="dxa"/>
          </w:tcPr>
          <w:p w14:paraId="12E23B63" w14:textId="77777777" w:rsidR="00685B05" w:rsidRDefault="00FD21DA">
            <w:pPr>
              <w:spacing w:after="120"/>
              <w:rPr>
                <w:sz w:val="16"/>
                <w:szCs w:val="16"/>
                <w:lang w:val="en-IN"/>
              </w:rPr>
            </w:pPr>
            <w:r>
              <w:rPr>
                <w:b/>
                <w:bCs/>
                <w:sz w:val="16"/>
                <w:szCs w:val="16"/>
              </w:rPr>
              <w:t>Proposal 2:</w:t>
            </w:r>
            <w:r>
              <w:rPr>
                <w:sz w:val="16"/>
                <w:szCs w:val="16"/>
              </w:rPr>
              <w:t xml:space="preserve"> It is proposed to further study DFT-s-OFDM and consider it as a downlink waveform candid</w:t>
            </w:r>
            <w:r>
              <w:rPr>
                <w:sz w:val="16"/>
                <w:szCs w:val="16"/>
              </w:rPr>
              <w:t>ate for 6GR, with a focus on its potential benefits in improving energy efficiency and extending coverage.</w:t>
            </w:r>
          </w:p>
        </w:tc>
      </w:tr>
    </w:tbl>
    <w:p w14:paraId="6C63ED87" w14:textId="77777777" w:rsidR="00685B05" w:rsidRDefault="00685B05"/>
    <w:p w14:paraId="509C3214" w14:textId="77777777" w:rsidR="00685B05" w:rsidRDefault="00FD21DA">
      <w:pPr>
        <w:pStyle w:val="3"/>
      </w:pPr>
      <w:r>
        <w:t>Moderator proposal(s)</w:t>
      </w:r>
    </w:p>
    <w:p w14:paraId="133A019C" w14:textId="77777777" w:rsidR="00685B05" w:rsidRDefault="00FD21DA">
      <w:r>
        <w:t>Identify the different DFT-s-OFDM use cases and solution candidates</w:t>
      </w:r>
    </w:p>
    <w:p w14:paraId="335C7711" w14:textId="77777777" w:rsidR="00685B05" w:rsidRDefault="00FD21DA">
      <w:pPr>
        <w:rPr>
          <w:highlight w:val="yellow"/>
          <w:lang w:val="en-US"/>
        </w:rPr>
      </w:pPr>
      <w:r>
        <w:rPr>
          <w:b/>
          <w:bCs/>
          <w:highlight w:val="yellow"/>
          <w:lang w:val="en-US"/>
        </w:rPr>
        <w:t>Moderator proposal: Discuss the following alternatives</w:t>
      </w:r>
    </w:p>
    <w:p w14:paraId="7D50A642" w14:textId="77777777" w:rsidR="00685B05" w:rsidRDefault="00FD21DA">
      <w:pPr>
        <w:rPr>
          <w:highlight w:val="yellow"/>
          <w:lang w:val="en-US"/>
        </w:rPr>
      </w:pPr>
      <w:r>
        <w:rPr>
          <w:highlight w:val="yellow"/>
          <w:lang w:val="en-US"/>
        </w:rPr>
        <w:t>Ta</w:t>
      </w:r>
      <w:r>
        <w:rPr>
          <w:highlight w:val="yellow"/>
          <w:lang w:val="en-US"/>
        </w:rPr>
        <w:t>rget use cases for DFT-s-OFDM for DL:</w:t>
      </w:r>
    </w:p>
    <w:p w14:paraId="1A071F13" w14:textId="77777777" w:rsidR="00685B05" w:rsidRDefault="00FD21DA">
      <w:pPr>
        <w:pStyle w:val="af5"/>
        <w:numPr>
          <w:ilvl w:val="0"/>
          <w:numId w:val="9"/>
        </w:numPr>
        <w:rPr>
          <w:highlight w:val="yellow"/>
          <w:lang w:val="en-US"/>
        </w:rPr>
      </w:pPr>
      <w:r>
        <w:rPr>
          <w:highlight w:val="yellow"/>
          <w:lang w:val="en-US"/>
        </w:rPr>
        <w:t>IoT</w:t>
      </w:r>
    </w:p>
    <w:p w14:paraId="1E3FE15D" w14:textId="77777777" w:rsidR="00685B05" w:rsidRDefault="00FD21DA">
      <w:pPr>
        <w:pStyle w:val="af5"/>
        <w:numPr>
          <w:ilvl w:val="0"/>
          <w:numId w:val="9"/>
        </w:numPr>
        <w:rPr>
          <w:highlight w:val="yellow"/>
          <w:lang w:val="en-US"/>
        </w:rPr>
      </w:pPr>
      <w:r>
        <w:rPr>
          <w:highlight w:val="yellow"/>
          <w:lang w:val="en-US"/>
        </w:rPr>
        <w:t>NTN</w:t>
      </w:r>
    </w:p>
    <w:p w14:paraId="13B56EE0" w14:textId="77777777" w:rsidR="00685B05" w:rsidRDefault="00FD21DA">
      <w:pPr>
        <w:pStyle w:val="af5"/>
        <w:numPr>
          <w:ilvl w:val="0"/>
          <w:numId w:val="9"/>
        </w:numPr>
        <w:rPr>
          <w:highlight w:val="yellow"/>
          <w:lang w:val="en-US"/>
        </w:rPr>
      </w:pPr>
      <w:r>
        <w:rPr>
          <w:highlight w:val="yellow"/>
          <w:lang w:val="en-US"/>
        </w:rPr>
        <w:t>MBB (low data rates)</w:t>
      </w:r>
    </w:p>
    <w:p w14:paraId="326B42CB" w14:textId="77777777" w:rsidR="00685B05" w:rsidRDefault="00FD21DA">
      <w:pPr>
        <w:pStyle w:val="af5"/>
        <w:numPr>
          <w:ilvl w:val="0"/>
          <w:numId w:val="9"/>
        </w:numPr>
        <w:rPr>
          <w:highlight w:val="yellow"/>
          <w:lang w:val="en-US"/>
        </w:rPr>
      </w:pPr>
      <w:r>
        <w:rPr>
          <w:highlight w:val="yellow"/>
          <w:lang w:val="en-US"/>
        </w:rPr>
        <w:t>FR2</w:t>
      </w:r>
    </w:p>
    <w:p w14:paraId="57EE4128" w14:textId="77777777" w:rsidR="00685B05" w:rsidRDefault="00FD21DA">
      <w:pPr>
        <w:pStyle w:val="af5"/>
        <w:numPr>
          <w:ilvl w:val="0"/>
          <w:numId w:val="9"/>
        </w:numPr>
        <w:rPr>
          <w:highlight w:val="yellow"/>
          <w:lang w:val="en-US"/>
        </w:rPr>
      </w:pPr>
      <w:r>
        <w:rPr>
          <w:highlight w:val="yellow"/>
          <w:lang w:val="en-US"/>
        </w:rPr>
        <w:t>Network Energy Saving</w:t>
      </w:r>
    </w:p>
    <w:p w14:paraId="6A468C72" w14:textId="77777777" w:rsidR="00685B05" w:rsidRDefault="00FD21DA">
      <w:pPr>
        <w:pStyle w:val="af5"/>
        <w:numPr>
          <w:ilvl w:val="0"/>
          <w:numId w:val="9"/>
        </w:numPr>
        <w:rPr>
          <w:highlight w:val="yellow"/>
          <w:lang w:val="en-US"/>
        </w:rPr>
      </w:pPr>
      <w:r>
        <w:rPr>
          <w:highlight w:val="yellow"/>
          <w:lang w:val="en-US"/>
        </w:rPr>
        <w:t>UE low power receiver (Wake-up signal)</w:t>
      </w:r>
    </w:p>
    <w:p w14:paraId="2F86E75A" w14:textId="77777777" w:rsidR="00685B05" w:rsidRDefault="00FD21DA">
      <w:pPr>
        <w:pStyle w:val="af5"/>
        <w:numPr>
          <w:ilvl w:val="0"/>
          <w:numId w:val="9"/>
        </w:numPr>
        <w:rPr>
          <w:highlight w:val="yellow"/>
          <w:lang w:val="en-US"/>
        </w:rPr>
      </w:pPr>
      <w:r>
        <w:rPr>
          <w:highlight w:val="yellow"/>
          <w:lang w:val="en-US"/>
        </w:rPr>
        <w:t>(ISAC)</w:t>
      </w:r>
    </w:p>
    <w:p w14:paraId="65663DC9" w14:textId="77777777" w:rsidR="00685B05" w:rsidRDefault="00FD21DA">
      <w:pPr>
        <w:rPr>
          <w:highlight w:val="yellow"/>
          <w:lang w:val="en-US"/>
        </w:rPr>
      </w:pPr>
      <w:r>
        <w:rPr>
          <w:highlight w:val="yellow"/>
          <w:lang w:val="en-US"/>
        </w:rPr>
        <w:t>Target channels</w:t>
      </w:r>
    </w:p>
    <w:p w14:paraId="1E5D3CE9" w14:textId="77777777" w:rsidR="00685B05" w:rsidRDefault="00FD21DA">
      <w:pPr>
        <w:pStyle w:val="af5"/>
        <w:numPr>
          <w:ilvl w:val="0"/>
          <w:numId w:val="9"/>
        </w:numPr>
        <w:rPr>
          <w:highlight w:val="yellow"/>
          <w:lang w:val="en-US"/>
        </w:rPr>
      </w:pPr>
      <w:r>
        <w:rPr>
          <w:highlight w:val="yellow"/>
          <w:lang w:val="en-US"/>
        </w:rPr>
        <w:t>Unicast PDSCH</w:t>
      </w:r>
    </w:p>
    <w:p w14:paraId="79F677E7" w14:textId="77777777" w:rsidR="00685B05" w:rsidRDefault="00FD21DA">
      <w:pPr>
        <w:pStyle w:val="af5"/>
        <w:numPr>
          <w:ilvl w:val="0"/>
          <w:numId w:val="9"/>
        </w:numPr>
        <w:rPr>
          <w:highlight w:val="yellow"/>
          <w:lang w:val="en-US"/>
        </w:rPr>
      </w:pPr>
      <w:r>
        <w:rPr>
          <w:highlight w:val="yellow"/>
          <w:lang w:val="en-US"/>
        </w:rPr>
        <w:t>SIB1 PDSCH</w:t>
      </w:r>
    </w:p>
    <w:p w14:paraId="7F62E122" w14:textId="77777777" w:rsidR="00685B05" w:rsidRDefault="00FD21DA">
      <w:pPr>
        <w:pStyle w:val="af5"/>
        <w:numPr>
          <w:ilvl w:val="0"/>
          <w:numId w:val="9"/>
        </w:numPr>
        <w:rPr>
          <w:highlight w:val="yellow"/>
          <w:lang w:val="en-US"/>
        </w:rPr>
      </w:pPr>
      <w:r>
        <w:rPr>
          <w:highlight w:val="yellow"/>
          <w:lang w:val="en-US"/>
        </w:rPr>
        <w:t>Msg4 PDSCH</w:t>
      </w:r>
    </w:p>
    <w:p w14:paraId="0F63DE40" w14:textId="77777777" w:rsidR="00685B05" w:rsidRDefault="00FD21DA">
      <w:pPr>
        <w:pStyle w:val="af5"/>
        <w:numPr>
          <w:ilvl w:val="0"/>
          <w:numId w:val="9"/>
        </w:numPr>
        <w:rPr>
          <w:highlight w:val="yellow"/>
          <w:lang w:val="en-US"/>
        </w:rPr>
      </w:pPr>
      <w:r>
        <w:rPr>
          <w:highlight w:val="yellow"/>
          <w:lang w:val="en-US"/>
        </w:rPr>
        <w:t>CSS PDCCH</w:t>
      </w:r>
    </w:p>
    <w:p w14:paraId="0551EB56" w14:textId="77777777" w:rsidR="00685B05" w:rsidRDefault="00FD21DA">
      <w:pPr>
        <w:pStyle w:val="af5"/>
        <w:numPr>
          <w:ilvl w:val="0"/>
          <w:numId w:val="9"/>
        </w:numPr>
        <w:rPr>
          <w:highlight w:val="yellow"/>
          <w:lang w:val="en-US"/>
        </w:rPr>
      </w:pPr>
      <w:r>
        <w:rPr>
          <w:highlight w:val="yellow"/>
          <w:lang w:val="en-US"/>
        </w:rPr>
        <w:t>“Common channels”</w:t>
      </w:r>
    </w:p>
    <w:p w14:paraId="32BDEA8E" w14:textId="77777777" w:rsidR="00685B05" w:rsidRDefault="00FD21DA">
      <w:pPr>
        <w:pStyle w:val="af5"/>
        <w:numPr>
          <w:ilvl w:val="0"/>
          <w:numId w:val="9"/>
        </w:numPr>
        <w:rPr>
          <w:highlight w:val="yellow"/>
          <w:lang w:val="en-US"/>
        </w:rPr>
      </w:pPr>
      <w:r>
        <w:rPr>
          <w:highlight w:val="yellow"/>
          <w:lang w:val="en-US"/>
        </w:rPr>
        <w:t>Wake-up signal</w:t>
      </w:r>
    </w:p>
    <w:p w14:paraId="3ADC18C9" w14:textId="77777777" w:rsidR="00685B05" w:rsidRDefault="00FD21DA">
      <w:pPr>
        <w:pStyle w:val="af5"/>
        <w:numPr>
          <w:ilvl w:val="0"/>
          <w:numId w:val="9"/>
        </w:numPr>
        <w:rPr>
          <w:highlight w:val="yellow"/>
          <w:lang w:val="en-US"/>
        </w:rPr>
      </w:pPr>
      <w:r>
        <w:rPr>
          <w:highlight w:val="yellow"/>
          <w:lang w:val="en-US"/>
        </w:rPr>
        <w:t xml:space="preserve">Reference </w:t>
      </w:r>
      <w:r>
        <w:rPr>
          <w:highlight w:val="yellow"/>
          <w:lang w:val="en-US"/>
        </w:rPr>
        <w:t>signals</w:t>
      </w:r>
    </w:p>
    <w:p w14:paraId="28AFB0A3" w14:textId="77777777" w:rsidR="00685B05" w:rsidRDefault="00685B05">
      <w:pPr>
        <w:spacing w:after="0"/>
        <w:rPr>
          <w:b/>
          <w:bCs/>
        </w:rPr>
      </w:pPr>
    </w:p>
    <w:p w14:paraId="771819FB" w14:textId="77777777" w:rsidR="00685B05" w:rsidRDefault="00FD21DA">
      <w:pPr>
        <w:spacing w:after="0"/>
        <w:rPr>
          <w:b/>
          <w:bCs/>
          <w:highlight w:val="yellow"/>
        </w:rPr>
      </w:pPr>
      <w:r>
        <w:rPr>
          <w:b/>
          <w:bCs/>
          <w:highlight w:val="yellow"/>
        </w:rPr>
        <w:t>Moderator proposal</w:t>
      </w:r>
    </w:p>
    <w:p w14:paraId="72A997EF" w14:textId="77777777" w:rsidR="00685B05" w:rsidRDefault="00FD21DA">
      <w:pPr>
        <w:pStyle w:val="af5"/>
        <w:numPr>
          <w:ilvl w:val="0"/>
          <w:numId w:val="9"/>
        </w:numPr>
        <w:spacing w:after="0"/>
        <w:rPr>
          <w:highlight w:val="yellow"/>
        </w:rPr>
      </w:pPr>
      <w:r>
        <w:rPr>
          <w:highlight w:val="yellow"/>
        </w:rPr>
        <w:t>No need to discuss transmit processing of individual signals such as wake-up signals under the waveform agenda item</w:t>
      </w:r>
    </w:p>
    <w:p w14:paraId="6F369F70" w14:textId="77777777" w:rsidR="00685B05" w:rsidRDefault="00685B05">
      <w:pPr>
        <w:spacing w:after="0"/>
        <w:ind w:left="440"/>
        <w:rPr>
          <w:highlight w:val="yellow"/>
        </w:rPr>
      </w:pPr>
    </w:p>
    <w:p w14:paraId="1D8F7005" w14:textId="77777777" w:rsidR="00685B05" w:rsidRDefault="00FD21DA">
      <w:pPr>
        <w:pStyle w:val="2"/>
      </w:pPr>
      <w:r>
        <w:t>Other waveforms</w:t>
      </w:r>
    </w:p>
    <w:tbl>
      <w:tblPr>
        <w:tblStyle w:val="af"/>
        <w:tblW w:w="0" w:type="auto"/>
        <w:tblLook w:val="04A0" w:firstRow="1" w:lastRow="0" w:firstColumn="1" w:lastColumn="0" w:noHBand="0" w:noVBand="1"/>
      </w:tblPr>
      <w:tblGrid>
        <w:gridCol w:w="954"/>
        <w:gridCol w:w="18"/>
        <w:gridCol w:w="8657"/>
      </w:tblGrid>
      <w:tr w:rsidR="00685B05" w14:paraId="2F92F584" w14:textId="77777777">
        <w:tc>
          <w:tcPr>
            <w:tcW w:w="954" w:type="dxa"/>
          </w:tcPr>
          <w:p w14:paraId="22C92BB0" w14:textId="77777777" w:rsidR="00685B05" w:rsidRDefault="00FD21DA">
            <w:pPr>
              <w:rPr>
                <w:sz w:val="16"/>
                <w:szCs w:val="16"/>
              </w:rPr>
            </w:pPr>
            <w:r>
              <w:rPr>
                <w:sz w:val="16"/>
                <w:szCs w:val="16"/>
              </w:rPr>
              <w:t>Vivo</w:t>
            </w:r>
          </w:p>
        </w:tc>
        <w:tc>
          <w:tcPr>
            <w:tcW w:w="8675" w:type="dxa"/>
            <w:gridSpan w:val="2"/>
          </w:tcPr>
          <w:p w14:paraId="1A9DB770" w14:textId="77777777" w:rsidR="00685B05" w:rsidRDefault="00FD21DA">
            <w:pPr>
              <w:spacing w:after="60"/>
              <w:rPr>
                <w:sz w:val="16"/>
                <w:szCs w:val="16"/>
                <w:lang w:val="en-US" w:eastAsia="zh-CN"/>
              </w:rPr>
            </w:pPr>
            <w:r>
              <w:rPr>
                <w:b/>
                <w:bCs/>
                <w:sz w:val="16"/>
                <w:szCs w:val="16"/>
                <w:lang w:val="en-US" w:eastAsia="zh-CN"/>
              </w:rPr>
              <w:t>Proposal 6:</w:t>
            </w:r>
            <w:r>
              <w:rPr>
                <w:b/>
                <w:bCs/>
                <w:sz w:val="16"/>
                <w:szCs w:val="16"/>
                <w:lang w:val="en-US" w:eastAsia="zh-CN"/>
              </w:rPr>
              <w:tab/>
            </w:r>
            <w:r>
              <w:rPr>
                <w:sz w:val="16"/>
                <w:szCs w:val="16"/>
                <w:lang w:val="en-US" w:eastAsia="zh-CN"/>
              </w:rPr>
              <w:t>Support to study AI/ML-based waveform enhancements.</w:t>
            </w:r>
          </w:p>
        </w:tc>
      </w:tr>
      <w:tr w:rsidR="00685B05" w14:paraId="712F7C04" w14:textId="77777777">
        <w:tc>
          <w:tcPr>
            <w:tcW w:w="972" w:type="dxa"/>
            <w:gridSpan w:val="2"/>
          </w:tcPr>
          <w:p w14:paraId="33E19AC7" w14:textId="77777777" w:rsidR="00685B05" w:rsidRDefault="00FD21DA">
            <w:pPr>
              <w:rPr>
                <w:sz w:val="16"/>
                <w:szCs w:val="16"/>
              </w:rPr>
            </w:pPr>
            <w:r>
              <w:rPr>
                <w:sz w:val="16"/>
                <w:szCs w:val="16"/>
              </w:rPr>
              <w:t>ZTE</w:t>
            </w:r>
          </w:p>
        </w:tc>
        <w:tc>
          <w:tcPr>
            <w:tcW w:w="8657" w:type="dxa"/>
          </w:tcPr>
          <w:p w14:paraId="70FB8541" w14:textId="77777777" w:rsidR="00685B05" w:rsidRDefault="00FD21DA">
            <w:pPr>
              <w:pStyle w:val="Proposal"/>
              <w:numPr>
                <w:ilvl w:val="255"/>
                <w:numId w:val="0"/>
              </w:numPr>
              <w:jc w:val="both"/>
              <w:rPr>
                <w:sz w:val="16"/>
                <w:szCs w:val="16"/>
              </w:rPr>
            </w:pPr>
            <w:r>
              <w:rPr>
                <w:rFonts w:hint="eastAsia"/>
                <w:b/>
                <w:bCs/>
                <w:sz w:val="16"/>
                <w:szCs w:val="16"/>
              </w:rPr>
              <w:t xml:space="preserve">Proposal </w:t>
            </w:r>
            <w:r>
              <w:rPr>
                <w:b/>
                <w:bCs/>
                <w:sz w:val="16"/>
                <w:szCs w:val="16"/>
              </w:rPr>
              <w:t>6</w:t>
            </w:r>
            <w:r>
              <w:rPr>
                <w:rFonts w:hint="eastAsia"/>
                <w:b/>
                <w:bCs/>
                <w:sz w:val="16"/>
                <w:szCs w:val="16"/>
              </w:rPr>
              <w:t>:</w:t>
            </w:r>
            <w:r>
              <w:rPr>
                <w:rFonts w:hint="eastAsia"/>
                <w:sz w:val="16"/>
                <w:szCs w:val="16"/>
              </w:rPr>
              <w:t xml:space="preserve"> </w:t>
            </w:r>
            <w:bookmarkStart w:id="2" w:name="_Hlk211207527"/>
            <w:r>
              <w:rPr>
                <w:rFonts w:hint="eastAsia"/>
                <w:sz w:val="16"/>
                <w:szCs w:val="16"/>
              </w:rPr>
              <w:t>DFT-s-OFDM</w:t>
            </w:r>
            <w:r>
              <w:rPr>
                <w:sz w:val="16"/>
                <w:szCs w:val="16"/>
              </w:rPr>
              <w:t xml:space="preserve"> </w:t>
            </w:r>
            <w:r>
              <w:rPr>
                <w:rFonts w:hint="eastAsia"/>
                <w:sz w:val="16"/>
                <w:szCs w:val="16"/>
              </w:rPr>
              <w:t>with</w:t>
            </w:r>
            <w:r>
              <w:rPr>
                <w:sz w:val="16"/>
                <w:szCs w:val="16"/>
              </w:rPr>
              <w:t xml:space="preserve"> </w:t>
            </w:r>
            <w:r>
              <w:rPr>
                <w:rFonts w:hint="eastAsia"/>
                <w:sz w:val="16"/>
                <w:szCs w:val="16"/>
              </w:rPr>
              <w:t>enhanced</w:t>
            </w:r>
            <w:r>
              <w:rPr>
                <w:sz w:val="16"/>
                <w:szCs w:val="16"/>
              </w:rPr>
              <w:t xml:space="preserve"> time </w:t>
            </w:r>
            <w:r>
              <w:rPr>
                <w:rFonts w:hint="eastAsia"/>
                <w:sz w:val="16"/>
                <w:szCs w:val="16"/>
              </w:rPr>
              <w:t>domain</w:t>
            </w:r>
            <w:r>
              <w:rPr>
                <w:sz w:val="16"/>
                <w:szCs w:val="16"/>
              </w:rPr>
              <w:t xml:space="preserve"> resource </w:t>
            </w:r>
            <w:r>
              <w:rPr>
                <w:rFonts w:hint="eastAsia"/>
                <w:sz w:val="16"/>
                <w:szCs w:val="16"/>
              </w:rPr>
              <w:t>multiplexing</w:t>
            </w:r>
            <w:r>
              <w:rPr>
                <w:sz w:val="16"/>
                <w:szCs w:val="16"/>
              </w:rPr>
              <w:t xml:space="preserve"> in symbol-level</w:t>
            </w:r>
            <w:r>
              <w:rPr>
                <w:rFonts w:hint="eastAsia"/>
                <w:sz w:val="16"/>
                <w:szCs w:val="16"/>
              </w:rPr>
              <w:t xml:space="preserve"> </w:t>
            </w:r>
            <w:r>
              <w:rPr>
                <w:sz w:val="16"/>
                <w:szCs w:val="16"/>
              </w:rPr>
              <w:t xml:space="preserve">(i.e., </w:t>
            </w:r>
            <w:proofErr w:type="spellStart"/>
            <w:r>
              <w:rPr>
                <w:rFonts w:hint="eastAsia"/>
                <w:sz w:val="16"/>
                <w:szCs w:val="16"/>
              </w:rPr>
              <w:t>eDFT</w:t>
            </w:r>
            <w:proofErr w:type="spellEnd"/>
            <w:r>
              <w:rPr>
                <w:rFonts w:hint="eastAsia"/>
                <w:sz w:val="16"/>
                <w:szCs w:val="16"/>
              </w:rPr>
              <w:t xml:space="preserve">-s-OFDM waveform) </w:t>
            </w:r>
            <w:bookmarkEnd w:id="2"/>
            <w:r>
              <w:rPr>
                <w:rFonts w:hint="eastAsia"/>
                <w:sz w:val="16"/>
                <w:szCs w:val="16"/>
              </w:rPr>
              <w:t>can be considered as a candidate waveform technology for 6G waveform</w:t>
            </w:r>
            <w:r>
              <w:rPr>
                <w:sz w:val="16"/>
                <w:szCs w:val="16"/>
              </w:rPr>
              <w:t xml:space="preserve"> design to </w:t>
            </w:r>
            <w:r>
              <w:rPr>
                <w:rFonts w:hint="eastAsia"/>
                <w:sz w:val="16"/>
                <w:szCs w:val="16"/>
              </w:rPr>
              <w:t xml:space="preserve">at least </w:t>
            </w:r>
            <w:r>
              <w:rPr>
                <w:sz w:val="16"/>
                <w:szCs w:val="16"/>
              </w:rPr>
              <w:t>improve the performance in high-speed scenario</w:t>
            </w:r>
            <w:r>
              <w:rPr>
                <w:rFonts w:hint="eastAsia"/>
                <w:sz w:val="16"/>
                <w:szCs w:val="16"/>
              </w:rPr>
              <w:t>.</w:t>
            </w:r>
          </w:p>
          <w:p w14:paraId="7C33FAF5" w14:textId="77777777" w:rsidR="00685B05" w:rsidRDefault="00FD21DA">
            <w:pPr>
              <w:pStyle w:val="Proposal"/>
              <w:numPr>
                <w:ilvl w:val="255"/>
                <w:numId w:val="0"/>
              </w:numPr>
              <w:spacing w:before="120"/>
              <w:jc w:val="both"/>
              <w:rPr>
                <w:sz w:val="16"/>
                <w:szCs w:val="16"/>
                <w:lang w:eastAsia="ko-KR"/>
              </w:rPr>
            </w:pPr>
            <w:r>
              <w:rPr>
                <w:rFonts w:hint="eastAsia"/>
                <w:b/>
                <w:bCs/>
                <w:sz w:val="16"/>
                <w:szCs w:val="16"/>
                <w:lang w:eastAsia="ko-KR"/>
              </w:rPr>
              <w:t xml:space="preserve">Proposal </w:t>
            </w:r>
            <w:r>
              <w:rPr>
                <w:b/>
                <w:bCs/>
                <w:sz w:val="16"/>
                <w:szCs w:val="16"/>
              </w:rPr>
              <w:t>7</w:t>
            </w:r>
            <w:r>
              <w:rPr>
                <w:rFonts w:hint="eastAsia"/>
                <w:b/>
                <w:bCs/>
                <w:sz w:val="16"/>
                <w:szCs w:val="16"/>
                <w:lang w:eastAsia="ko-KR"/>
              </w:rPr>
              <w:t>:</w:t>
            </w:r>
            <w:r>
              <w:rPr>
                <w:rFonts w:hint="eastAsia"/>
                <w:sz w:val="16"/>
                <w:szCs w:val="16"/>
                <w:lang w:eastAsia="ko-KR"/>
              </w:rPr>
              <w:t xml:space="preserve"> GFB-OFDM </w:t>
            </w:r>
            <w:r>
              <w:rPr>
                <w:sz w:val="16"/>
                <w:szCs w:val="16"/>
                <w:lang w:eastAsia="ko-KR"/>
              </w:rPr>
              <w:t>should</w:t>
            </w:r>
            <w:r>
              <w:rPr>
                <w:rFonts w:hint="eastAsia"/>
                <w:sz w:val="16"/>
                <w:szCs w:val="16"/>
                <w:lang w:eastAsia="ko-KR"/>
              </w:rPr>
              <w:t xml:space="preserve"> be considered in 6G waveform study</w:t>
            </w:r>
            <w:r>
              <w:rPr>
                <w:rFonts w:hint="eastAsia"/>
                <w:sz w:val="16"/>
                <w:szCs w:val="16"/>
              </w:rPr>
              <w:t xml:space="preserve"> as a scheme to support wideband transmission and flexible </w:t>
            </w:r>
            <w:proofErr w:type="spellStart"/>
            <w:r>
              <w:rPr>
                <w:rFonts w:hint="eastAsia"/>
                <w:sz w:val="16"/>
                <w:szCs w:val="16"/>
              </w:rPr>
              <w:t>subband</w:t>
            </w:r>
            <w:proofErr w:type="spellEnd"/>
            <w:r>
              <w:rPr>
                <w:rFonts w:hint="eastAsia"/>
                <w:sz w:val="16"/>
                <w:szCs w:val="16"/>
              </w:rPr>
              <w:t xml:space="preserve"> configuration</w:t>
            </w:r>
            <w:r>
              <w:rPr>
                <w:rFonts w:hint="eastAsia"/>
                <w:sz w:val="16"/>
                <w:szCs w:val="16"/>
                <w:lang w:eastAsia="ko-KR"/>
              </w:rPr>
              <w:t>.</w:t>
            </w:r>
          </w:p>
        </w:tc>
      </w:tr>
      <w:tr w:rsidR="00685B05" w14:paraId="6BCD77B5" w14:textId="77777777">
        <w:tc>
          <w:tcPr>
            <w:tcW w:w="972" w:type="dxa"/>
            <w:gridSpan w:val="2"/>
          </w:tcPr>
          <w:p w14:paraId="45B59EC3" w14:textId="77777777" w:rsidR="00685B05" w:rsidRDefault="00FD21DA">
            <w:pPr>
              <w:rPr>
                <w:sz w:val="16"/>
                <w:szCs w:val="16"/>
              </w:rPr>
            </w:pPr>
            <w:r>
              <w:rPr>
                <w:sz w:val="16"/>
                <w:szCs w:val="16"/>
              </w:rPr>
              <w:t>BUPT</w:t>
            </w:r>
          </w:p>
        </w:tc>
        <w:tc>
          <w:tcPr>
            <w:tcW w:w="8657" w:type="dxa"/>
          </w:tcPr>
          <w:p w14:paraId="63987BAD" w14:textId="77777777" w:rsidR="00685B05" w:rsidRDefault="00FD21DA">
            <w:pPr>
              <w:spacing w:after="60"/>
              <w:rPr>
                <w:rFonts w:ascii="Arial" w:hAnsi="Arial" w:cs="Arial"/>
                <w:sz w:val="16"/>
                <w:szCs w:val="16"/>
              </w:rPr>
            </w:pPr>
            <w:r>
              <w:rPr>
                <w:rFonts w:ascii="Arial" w:hAnsi="Arial" w:cs="Arial"/>
                <w:b/>
                <w:bCs/>
                <w:sz w:val="16"/>
                <w:szCs w:val="16"/>
              </w:rPr>
              <w:t>Proposal 1</w:t>
            </w:r>
            <w:r>
              <w:rPr>
                <w:rFonts w:ascii="Arial" w:hAnsi="Arial" w:cs="Arial"/>
                <w:b/>
                <w:bCs/>
                <w:sz w:val="16"/>
                <w:szCs w:val="16"/>
              </w:rPr>
              <w:tab/>
            </w:r>
            <w:r>
              <w:rPr>
                <w:rFonts w:ascii="Arial" w:hAnsi="Arial" w:cs="Arial"/>
                <w:sz w:val="16"/>
                <w:szCs w:val="16"/>
              </w:rPr>
              <w:t>Postpone the study of 6GR waveforms for high mobility enhancements for future releases.</w:t>
            </w:r>
          </w:p>
        </w:tc>
      </w:tr>
      <w:tr w:rsidR="00685B05" w14:paraId="7CA8543C" w14:textId="77777777">
        <w:tc>
          <w:tcPr>
            <w:tcW w:w="972" w:type="dxa"/>
            <w:gridSpan w:val="2"/>
          </w:tcPr>
          <w:p w14:paraId="44764F1E" w14:textId="77777777" w:rsidR="00685B05" w:rsidRDefault="00FD21DA">
            <w:pPr>
              <w:rPr>
                <w:sz w:val="16"/>
                <w:szCs w:val="16"/>
              </w:rPr>
            </w:pPr>
            <w:r>
              <w:rPr>
                <w:sz w:val="16"/>
                <w:szCs w:val="16"/>
              </w:rPr>
              <w:t>LGE</w:t>
            </w:r>
          </w:p>
        </w:tc>
        <w:tc>
          <w:tcPr>
            <w:tcW w:w="8657" w:type="dxa"/>
          </w:tcPr>
          <w:p w14:paraId="09C60F30"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5</w:t>
            </w:r>
            <w:r>
              <w:rPr>
                <w:b/>
                <w:i w:val="0"/>
                <w:sz w:val="16"/>
                <w:szCs w:val="16"/>
              </w:rPr>
              <w:t>:</w:t>
            </w:r>
            <w:r>
              <w:rPr>
                <w:bCs/>
                <w:i w:val="0"/>
                <w:sz w:val="16"/>
                <w:szCs w:val="16"/>
              </w:rPr>
              <w:t xml:space="preserve"> S</w:t>
            </w:r>
            <w:r>
              <w:rPr>
                <w:bCs/>
                <w:i w:val="0"/>
                <w:sz w:val="16"/>
                <w:szCs w:val="16"/>
              </w:rPr>
              <w:t>tudy the benefits of Spread OFDM compared to CP-OFDM and DFT-s-OFDM.</w:t>
            </w:r>
          </w:p>
          <w:p w14:paraId="0E415D63" w14:textId="77777777" w:rsidR="00685B05" w:rsidRDefault="00685B05">
            <w:pPr>
              <w:pStyle w:val="Proposal0"/>
              <w:numPr>
                <w:ilvl w:val="0"/>
                <w:numId w:val="0"/>
              </w:numPr>
              <w:spacing w:after="0"/>
              <w:rPr>
                <w:bCs/>
                <w:i w:val="0"/>
                <w:sz w:val="16"/>
                <w:szCs w:val="16"/>
              </w:rPr>
            </w:pPr>
          </w:p>
        </w:tc>
      </w:tr>
      <w:tr w:rsidR="00685B05" w14:paraId="542F646A" w14:textId="77777777">
        <w:tc>
          <w:tcPr>
            <w:tcW w:w="972" w:type="dxa"/>
            <w:gridSpan w:val="2"/>
          </w:tcPr>
          <w:p w14:paraId="60B4879E" w14:textId="77777777" w:rsidR="00685B05" w:rsidRDefault="00FD21DA">
            <w:pPr>
              <w:rPr>
                <w:sz w:val="16"/>
                <w:szCs w:val="16"/>
              </w:rPr>
            </w:pPr>
            <w:r>
              <w:rPr>
                <w:sz w:val="16"/>
                <w:szCs w:val="16"/>
              </w:rPr>
              <w:t>Cohere</w:t>
            </w:r>
          </w:p>
        </w:tc>
        <w:tc>
          <w:tcPr>
            <w:tcW w:w="8657" w:type="dxa"/>
          </w:tcPr>
          <w:p w14:paraId="08C3A220" w14:textId="77777777" w:rsidR="00685B05" w:rsidRDefault="00FD21DA">
            <w:pPr>
              <w:pStyle w:val="Proposal0"/>
              <w:numPr>
                <w:ilvl w:val="0"/>
                <w:numId w:val="0"/>
              </w:numPr>
              <w:spacing w:after="0"/>
              <w:ind w:left="357" w:hanging="357"/>
              <w:rPr>
                <w:b/>
                <w:i w:val="0"/>
                <w:iCs/>
                <w:sz w:val="16"/>
                <w:szCs w:val="16"/>
              </w:rPr>
            </w:pPr>
            <w:r>
              <w:rPr>
                <w:b/>
                <w:i w:val="0"/>
                <w:iCs/>
                <w:sz w:val="16"/>
                <w:szCs w:val="16"/>
              </w:rPr>
              <w:t>Proposal 1:</w:t>
            </w:r>
            <w:r>
              <w:rPr>
                <w:i w:val="0"/>
                <w:iCs/>
                <w:sz w:val="16"/>
                <w:szCs w:val="16"/>
              </w:rPr>
              <w:t xml:space="preserve"> Zak-OTFS and Zak-OTFS-over-OFDM are considered as 6G potential waveforms and are included in the 6G waveform study.</w:t>
            </w:r>
          </w:p>
        </w:tc>
      </w:tr>
      <w:tr w:rsidR="00685B05" w14:paraId="132797BB" w14:textId="77777777">
        <w:tc>
          <w:tcPr>
            <w:tcW w:w="972" w:type="dxa"/>
            <w:gridSpan w:val="2"/>
          </w:tcPr>
          <w:p w14:paraId="392C1897" w14:textId="77777777" w:rsidR="00685B05" w:rsidRDefault="00FD21DA">
            <w:pPr>
              <w:rPr>
                <w:sz w:val="16"/>
                <w:szCs w:val="16"/>
              </w:rPr>
            </w:pPr>
            <w:r>
              <w:rPr>
                <w:sz w:val="16"/>
                <w:szCs w:val="16"/>
              </w:rPr>
              <w:t>ETRI, University of Surrey</w:t>
            </w:r>
          </w:p>
        </w:tc>
        <w:tc>
          <w:tcPr>
            <w:tcW w:w="8657" w:type="dxa"/>
          </w:tcPr>
          <w:p w14:paraId="6BB829C7" w14:textId="77777777" w:rsidR="00685B05" w:rsidRDefault="00FD21DA">
            <w:pPr>
              <w:pStyle w:val="Proposal0"/>
              <w:numPr>
                <w:ilvl w:val="0"/>
                <w:numId w:val="0"/>
              </w:numPr>
              <w:spacing w:after="0"/>
              <w:ind w:left="357" w:hanging="357"/>
              <w:rPr>
                <w:b/>
                <w:i w:val="0"/>
                <w:iCs/>
                <w:sz w:val="16"/>
                <w:szCs w:val="16"/>
              </w:rPr>
            </w:pPr>
            <w:r>
              <w:rPr>
                <w:b/>
                <w:bCs/>
                <w:i w:val="0"/>
                <w:iCs/>
                <w:sz w:val="16"/>
                <w:szCs w:val="16"/>
              </w:rPr>
              <w:t>Proposal 1.</w:t>
            </w:r>
            <w:r>
              <w:rPr>
                <w:i w:val="0"/>
                <w:iCs/>
                <w:sz w:val="16"/>
                <w:szCs w:val="16"/>
              </w:rPr>
              <w:t xml:space="preserve"> RAN1 to consider AFDM as an additional waveform candidate for 6G radio.</w:t>
            </w:r>
          </w:p>
        </w:tc>
      </w:tr>
      <w:tr w:rsidR="00685B05" w14:paraId="7DFEC385" w14:textId="77777777">
        <w:tc>
          <w:tcPr>
            <w:tcW w:w="972" w:type="dxa"/>
            <w:gridSpan w:val="2"/>
          </w:tcPr>
          <w:p w14:paraId="70F48BB7" w14:textId="77777777" w:rsidR="00685B05" w:rsidRDefault="00FD21DA">
            <w:pPr>
              <w:rPr>
                <w:sz w:val="16"/>
                <w:szCs w:val="16"/>
              </w:rPr>
            </w:pPr>
            <w:r>
              <w:rPr>
                <w:sz w:val="16"/>
                <w:szCs w:val="16"/>
              </w:rPr>
              <w:lastRenderedPageBreak/>
              <w:t xml:space="preserve">Shanghai Jiao Tong </w:t>
            </w:r>
            <w:r>
              <w:rPr>
                <w:sz w:val="16"/>
                <w:szCs w:val="16"/>
              </w:rPr>
              <w:t>University, NERCDTV</w:t>
            </w:r>
          </w:p>
          <w:p w14:paraId="70A0E0D1" w14:textId="77777777" w:rsidR="00685B05" w:rsidRDefault="00685B05">
            <w:pPr>
              <w:rPr>
                <w:sz w:val="16"/>
                <w:szCs w:val="16"/>
              </w:rPr>
            </w:pPr>
          </w:p>
        </w:tc>
        <w:tc>
          <w:tcPr>
            <w:tcW w:w="8657" w:type="dxa"/>
          </w:tcPr>
          <w:p w14:paraId="66DD9D25" w14:textId="77777777" w:rsidR="00685B05" w:rsidRDefault="00FD21DA">
            <w:pPr>
              <w:overflowPunct w:val="0"/>
              <w:autoSpaceDE w:val="0"/>
              <w:autoSpaceDN w:val="0"/>
              <w:adjustRightInd w:val="0"/>
              <w:spacing w:after="120"/>
              <w:textAlignment w:val="baseline"/>
              <w:rPr>
                <w:rFonts w:eastAsia="等线"/>
                <w:bCs/>
                <w:sz w:val="16"/>
                <w:szCs w:val="16"/>
                <w:lang w:eastAsia="zh-CN"/>
              </w:rPr>
            </w:pPr>
            <w:r>
              <w:rPr>
                <w:rFonts w:eastAsia="等线"/>
                <w:b/>
                <w:sz w:val="16"/>
                <w:szCs w:val="16"/>
                <w:lang w:val="en-US" w:eastAsia="zh-CN"/>
              </w:rPr>
              <w:t>Proposal 1:</w:t>
            </w:r>
            <w:r>
              <w:rPr>
                <w:rFonts w:eastAsia="等线"/>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w:t>
            </w:r>
            <w:r>
              <w:rPr>
                <w:rFonts w:eastAsia="等线"/>
                <w:bCs/>
                <w:sz w:val="16"/>
                <w:szCs w:val="16"/>
                <w:lang w:val="en-US" w:eastAsia="zh-CN"/>
              </w:rPr>
              <w:t>and NTN scenarios.</w:t>
            </w:r>
          </w:p>
          <w:p w14:paraId="5EE291F2" w14:textId="77777777" w:rsidR="00685B05" w:rsidRDefault="00FD21DA">
            <w:pPr>
              <w:overflowPunct w:val="0"/>
              <w:autoSpaceDE w:val="0"/>
              <w:autoSpaceDN w:val="0"/>
              <w:adjustRightInd w:val="0"/>
              <w:spacing w:after="120"/>
              <w:textAlignment w:val="baseline"/>
              <w:rPr>
                <w:rFonts w:eastAsia="等线"/>
                <w:bCs/>
                <w:sz w:val="16"/>
                <w:szCs w:val="16"/>
                <w:lang w:val="en-US" w:eastAsia="zh-CN"/>
              </w:rPr>
            </w:pPr>
            <w:r>
              <w:rPr>
                <w:rFonts w:eastAsia="等线"/>
                <w:b/>
                <w:sz w:val="16"/>
                <w:szCs w:val="16"/>
                <w:lang w:val="en-US" w:eastAsia="zh-CN"/>
              </w:rPr>
              <w:t>Proposal 2:</w:t>
            </w:r>
            <w:r>
              <w:rPr>
                <w:rFonts w:eastAsia="等线"/>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w:t>
            </w:r>
            <w:r>
              <w:rPr>
                <w:rFonts w:eastAsia="等线"/>
                <w:bCs/>
                <w:sz w:val="16"/>
                <w:szCs w:val="16"/>
                <w:lang w:val="en-US" w:eastAsia="zh-CN"/>
              </w:rPr>
              <w:t>o an 6GR compatible system architecture.</w:t>
            </w:r>
          </w:p>
          <w:p w14:paraId="3505D445" w14:textId="77777777" w:rsidR="00685B05" w:rsidRDefault="00FD21DA">
            <w:pPr>
              <w:rPr>
                <w:rFonts w:eastAsia="等线"/>
                <w:bCs/>
                <w:sz w:val="16"/>
                <w:szCs w:val="16"/>
                <w:lang w:val="en-US" w:eastAsia="zh-CN"/>
              </w:rPr>
            </w:pPr>
            <w:r>
              <w:rPr>
                <w:rFonts w:eastAsia="等线"/>
                <w:b/>
                <w:sz w:val="16"/>
                <w:szCs w:val="16"/>
                <w:lang w:val="en-US" w:eastAsia="zh-CN"/>
              </w:rPr>
              <w:t>Proposal 3</w:t>
            </w:r>
            <w:r>
              <w:rPr>
                <w:rFonts w:eastAsia="等线"/>
                <w:bCs/>
                <w:sz w:val="16"/>
                <w:szCs w:val="16"/>
                <w:lang w:val="en-US" w:eastAsia="zh-CN"/>
              </w:rPr>
              <w:t xml:space="preserve">: RAN1 to study and specify the design of AFDM parameters (e.g., </w:t>
            </w:r>
            <m:oMath>
              <m:sSub>
                <m:sSubPr>
                  <m:ctrlPr>
                    <w:rPr>
                      <w:rFonts w:ascii="Cambria Math" w:eastAsia="等线" w:hAnsi="Cambria Math"/>
                      <w:bCs/>
                      <w:i/>
                      <w:sz w:val="16"/>
                      <w:szCs w:val="16"/>
                      <w:lang w:val="en-US" w:eastAsia="zh-CN"/>
                    </w:rPr>
                  </m:ctrlPr>
                </m:sSubPr>
                <m:e>
                  <m:r>
                    <w:rPr>
                      <w:rFonts w:ascii="Cambria Math" w:eastAsia="等线" w:hAnsi="Cambria Math"/>
                      <w:sz w:val="16"/>
                      <w:szCs w:val="16"/>
                      <w:lang w:val="en-US" w:eastAsia="zh-CN"/>
                    </w:rPr>
                    <m:t>c</m:t>
                  </m:r>
                </m:e>
                <m:sub>
                  <m:r>
                    <w:rPr>
                      <w:rFonts w:ascii="Cambria Math" w:eastAsia="等线" w:hAnsi="Cambria Math"/>
                      <w:sz w:val="16"/>
                      <w:szCs w:val="16"/>
                      <w:lang w:val="en-US" w:eastAsia="zh-CN"/>
                    </w:rPr>
                    <m:t>1</m:t>
                  </m:r>
                </m:sub>
              </m:sSub>
            </m:oMath>
            <w:r>
              <w:rPr>
                <w:rFonts w:eastAsia="等线"/>
                <w:bCs/>
                <w:sz w:val="16"/>
                <w:szCs w:val="16"/>
                <w:lang w:val="en-US" w:eastAsia="zh-CN"/>
              </w:rPr>
              <w:t xml:space="preserve"> and </w:t>
            </w:r>
            <m:oMath>
              <m:sSub>
                <m:sSubPr>
                  <m:ctrlPr>
                    <w:rPr>
                      <w:rFonts w:ascii="Cambria Math" w:eastAsia="等线" w:hAnsi="Cambria Math"/>
                      <w:bCs/>
                      <w:i/>
                      <w:sz w:val="16"/>
                      <w:szCs w:val="16"/>
                      <w:lang w:val="en-US" w:eastAsia="zh-CN"/>
                    </w:rPr>
                  </m:ctrlPr>
                </m:sSubPr>
                <m:e>
                  <m:r>
                    <w:rPr>
                      <w:rFonts w:ascii="Cambria Math" w:eastAsia="等线" w:hAnsi="Cambria Math"/>
                      <w:sz w:val="16"/>
                      <w:szCs w:val="16"/>
                      <w:lang w:val="en-US" w:eastAsia="zh-CN"/>
                    </w:rPr>
                    <m:t>c</m:t>
                  </m:r>
                </m:e>
                <m:sub>
                  <m:r>
                    <w:rPr>
                      <w:rFonts w:ascii="Cambria Math" w:eastAsia="等线" w:hAnsi="Cambria Math"/>
                      <w:sz w:val="16"/>
                      <w:szCs w:val="16"/>
                      <w:lang w:val="en-US" w:eastAsia="zh-CN"/>
                    </w:rPr>
                    <m:t>2</m:t>
                  </m:r>
                </m:sub>
              </m:sSub>
            </m:oMath>
            <w:r>
              <w:rPr>
                <w:rFonts w:eastAsia="等线"/>
                <w:bCs/>
                <w:sz w:val="16"/>
                <w:szCs w:val="16"/>
                <w:lang w:val="en-US" w:eastAsia="zh-CN"/>
              </w:rPr>
              <w:t xml:space="preserve">), low-complexity receiver algorithms for communication, sensing, and PAPR reduction, and their integration into a 6G-compatible </w:t>
            </w:r>
            <w:r>
              <w:rPr>
                <w:rFonts w:eastAsia="等线"/>
                <w:bCs/>
                <w:sz w:val="16"/>
                <w:szCs w:val="16"/>
                <w:lang w:val="en-US" w:eastAsia="zh-CN"/>
              </w:rPr>
              <w:t>system architecture, to enhance robustness against doubly-selective channels while targeting superior performance in sensing, high-mobility, and NTN scenarios.</w:t>
            </w:r>
          </w:p>
          <w:p w14:paraId="3BAD2F5C" w14:textId="77777777" w:rsidR="00685B05" w:rsidRDefault="00FD21DA">
            <w:pPr>
              <w:pStyle w:val="Proposal0"/>
              <w:numPr>
                <w:ilvl w:val="0"/>
                <w:numId w:val="0"/>
              </w:numPr>
              <w:spacing w:after="0"/>
              <w:rPr>
                <w:b/>
                <w:bCs/>
                <w:i w:val="0"/>
                <w:iCs/>
                <w:sz w:val="16"/>
                <w:szCs w:val="16"/>
              </w:rPr>
            </w:pPr>
            <w:r>
              <w:rPr>
                <w:rFonts w:eastAsia="等线"/>
                <w:b/>
                <w:i w:val="0"/>
                <w:iCs/>
                <w:sz w:val="16"/>
                <w:szCs w:val="16"/>
                <w:lang w:val="en-US" w:eastAsia="zh-CN"/>
              </w:rPr>
              <w:t>Proposal 4:</w:t>
            </w:r>
            <w:r>
              <w:rPr>
                <w:rFonts w:eastAsia="等线"/>
                <w:bCs/>
                <w:i w:val="0"/>
                <w:iCs/>
                <w:sz w:val="16"/>
                <w:szCs w:val="16"/>
                <w:lang w:val="en-US" w:eastAsia="zh-CN"/>
              </w:rPr>
              <w:t xml:space="preserve"> RAN1 to investigate the implications of AFDM on MIMO channel estimation, receiver si</w:t>
            </w:r>
            <w:r>
              <w:rPr>
                <w:rFonts w:eastAsia="等线"/>
                <w:bCs/>
                <w:i w:val="0"/>
                <w:iCs/>
                <w:sz w:val="16"/>
                <w:szCs w:val="16"/>
                <w:lang w:val="en-US" w:eastAsia="zh-CN"/>
              </w:rPr>
              <w:t>gnal processing, etc., and to study low-complexity techniques to ensure the efficient integration of AFDM with existing multi-antenna systems.</w:t>
            </w:r>
          </w:p>
        </w:tc>
      </w:tr>
      <w:tr w:rsidR="00685B05" w14:paraId="6F8A76AB" w14:textId="77777777">
        <w:tc>
          <w:tcPr>
            <w:tcW w:w="972" w:type="dxa"/>
            <w:gridSpan w:val="2"/>
          </w:tcPr>
          <w:p w14:paraId="319FC31F" w14:textId="77777777" w:rsidR="00685B05" w:rsidRDefault="00FD21DA">
            <w:pPr>
              <w:rPr>
                <w:sz w:val="16"/>
                <w:szCs w:val="16"/>
              </w:rPr>
            </w:pPr>
            <w:r>
              <w:rPr>
                <w:sz w:val="16"/>
                <w:szCs w:val="16"/>
              </w:rPr>
              <w:t>Apple</w:t>
            </w:r>
          </w:p>
        </w:tc>
        <w:tc>
          <w:tcPr>
            <w:tcW w:w="8657" w:type="dxa"/>
          </w:tcPr>
          <w:p w14:paraId="590D5533" w14:textId="77777777" w:rsidR="00685B05" w:rsidRDefault="00FD21DA">
            <w:pPr>
              <w:spacing w:after="0"/>
              <w:jc w:val="both"/>
              <w:rPr>
                <w:sz w:val="16"/>
                <w:szCs w:val="16"/>
              </w:rPr>
            </w:pPr>
            <w:r>
              <w:rPr>
                <w:b/>
                <w:bCs/>
                <w:sz w:val="16"/>
                <w:szCs w:val="16"/>
              </w:rPr>
              <w:t>Proposal 8:</w:t>
            </w:r>
            <w:r>
              <w:rPr>
                <w:sz w:val="16"/>
                <w:szCs w:val="16"/>
              </w:rPr>
              <w:t xml:space="preserve"> Consider DFT-s-OFDM GMSK as one of the candidate waveforms for low PAPR waveform in uplink. </w:t>
            </w:r>
          </w:p>
        </w:tc>
      </w:tr>
      <w:tr w:rsidR="00685B05" w14:paraId="2294D75F" w14:textId="77777777">
        <w:tc>
          <w:tcPr>
            <w:tcW w:w="972" w:type="dxa"/>
            <w:gridSpan w:val="2"/>
          </w:tcPr>
          <w:p w14:paraId="2DF7629A" w14:textId="77777777" w:rsidR="00685B05" w:rsidRDefault="00FD21DA">
            <w:pPr>
              <w:rPr>
                <w:sz w:val="16"/>
                <w:szCs w:val="16"/>
              </w:rPr>
            </w:pPr>
            <w:r>
              <w:rPr>
                <w:sz w:val="16"/>
                <w:szCs w:val="16"/>
              </w:rPr>
              <w:t>Qualcomm</w:t>
            </w:r>
          </w:p>
        </w:tc>
        <w:tc>
          <w:tcPr>
            <w:tcW w:w="8657" w:type="dxa"/>
          </w:tcPr>
          <w:p w14:paraId="068E77C1" w14:textId="77777777" w:rsidR="00685B05" w:rsidRDefault="00FD21DA">
            <w:pPr>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In 6GR study on waveforms, focus on enhancements to the DFT-S-OFDM family of waveforms.</w:t>
            </w:r>
          </w:p>
        </w:tc>
      </w:tr>
      <w:tr w:rsidR="00685B05" w14:paraId="7E7EFFD4" w14:textId="77777777">
        <w:tc>
          <w:tcPr>
            <w:tcW w:w="972" w:type="dxa"/>
            <w:gridSpan w:val="2"/>
          </w:tcPr>
          <w:p w14:paraId="43170A17" w14:textId="77777777" w:rsidR="00685B05" w:rsidRDefault="00FD21DA">
            <w:pPr>
              <w:rPr>
                <w:sz w:val="16"/>
                <w:szCs w:val="16"/>
              </w:rPr>
            </w:pPr>
            <w:r>
              <w:rPr>
                <w:sz w:val="16"/>
                <w:szCs w:val="16"/>
              </w:rPr>
              <w:t>Sharp</w:t>
            </w:r>
          </w:p>
        </w:tc>
        <w:tc>
          <w:tcPr>
            <w:tcW w:w="8657" w:type="dxa"/>
          </w:tcPr>
          <w:p w14:paraId="65EADF22" w14:textId="77777777" w:rsidR="00685B05" w:rsidRDefault="00FD21DA">
            <w:pPr>
              <w:spacing w:after="120"/>
              <w:rPr>
                <w:sz w:val="16"/>
                <w:szCs w:val="16"/>
              </w:rPr>
            </w:pPr>
            <w:r>
              <w:rPr>
                <w:rFonts w:hint="eastAsia"/>
                <w:b/>
                <w:bCs/>
                <w:sz w:val="16"/>
                <w:szCs w:val="16"/>
              </w:rPr>
              <w:t>Proposal 1:</w:t>
            </w:r>
            <w:r>
              <w:rPr>
                <w:rFonts w:hint="eastAsia"/>
                <w:sz w:val="16"/>
                <w:szCs w:val="16"/>
              </w:rPr>
              <w:t xml:space="preserve"> RAN1 should study Interlace OFDM for 6GR.</w:t>
            </w:r>
          </w:p>
        </w:tc>
      </w:tr>
      <w:tr w:rsidR="00685B05" w14:paraId="7601CBD2" w14:textId="77777777">
        <w:tc>
          <w:tcPr>
            <w:tcW w:w="972" w:type="dxa"/>
            <w:gridSpan w:val="2"/>
          </w:tcPr>
          <w:p w14:paraId="6929581B" w14:textId="77777777" w:rsidR="00685B05" w:rsidRDefault="00FD21DA">
            <w:pPr>
              <w:rPr>
                <w:sz w:val="16"/>
                <w:szCs w:val="16"/>
              </w:rPr>
            </w:pPr>
            <w:r>
              <w:rPr>
                <w:sz w:val="16"/>
                <w:szCs w:val="16"/>
              </w:rPr>
              <w:t>NICT</w:t>
            </w:r>
          </w:p>
        </w:tc>
        <w:tc>
          <w:tcPr>
            <w:tcW w:w="8657" w:type="dxa"/>
          </w:tcPr>
          <w:p w14:paraId="7225F9D1" w14:textId="77777777" w:rsidR="00685B05" w:rsidRDefault="00FD21DA">
            <w:pPr>
              <w:spacing w:after="120" w:line="288" w:lineRule="auto"/>
              <w:jc w:val="both"/>
              <w:rPr>
                <w:rFonts w:eastAsia="Yu Mincho"/>
                <w:sz w:val="16"/>
                <w:szCs w:val="16"/>
                <w:lang w:eastAsia="ja-JP"/>
              </w:rPr>
            </w:pPr>
            <w:r>
              <w:rPr>
                <w:rFonts w:eastAsia="Yu Mincho" w:hint="eastAsia"/>
                <w:b/>
                <w:bCs/>
                <w:sz w:val="16"/>
                <w:szCs w:val="16"/>
                <w:lang w:eastAsia="ja-JP"/>
              </w:rPr>
              <w:t>Proposal 1</w:t>
            </w:r>
            <w:r>
              <w:rPr>
                <w:rFonts w:eastAsia="Yu Mincho" w:hint="eastAsia"/>
                <w:sz w:val="16"/>
                <w:szCs w:val="16"/>
                <w:lang w:eastAsia="ja-JP"/>
              </w:rPr>
              <w:t xml:space="preserve">: RAN1 to discuss waveforms that is to supress OOBE without affecting signal quality. </w:t>
            </w:r>
          </w:p>
          <w:p w14:paraId="35EDCA5A" w14:textId="77777777" w:rsidR="00685B05" w:rsidRDefault="00FD21DA">
            <w:pPr>
              <w:spacing w:after="120" w:line="288" w:lineRule="auto"/>
              <w:jc w:val="both"/>
              <w:rPr>
                <w:rFonts w:eastAsia="Yu Mincho"/>
                <w:sz w:val="16"/>
                <w:szCs w:val="16"/>
                <w:lang w:eastAsia="ja-JP"/>
              </w:rPr>
            </w:pPr>
            <w:r>
              <w:rPr>
                <w:rFonts w:eastAsia="Yu Mincho" w:hint="eastAsia"/>
                <w:b/>
                <w:bCs/>
                <w:sz w:val="16"/>
                <w:szCs w:val="16"/>
                <w:lang w:eastAsia="ja-JP"/>
              </w:rPr>
              <w:t>Pro</w:t>
            </w:r>
            <w:r>
              <w:rPr>
                <w:rFonts w:eastAsia="Yu Mincho" w:hint="eastAsia"/>
                <w:b/>
                <w:bCs/>
                <w:sz w:val="16"/>
                <w:szCs w:val="16"/>
                <w:lang w:eastAsia="ja-JP"/>
              </w:rPr>
              <w:t>posal 2</w:t>
            </w:r>
            <w:r>
              <w:rPr>
                <w:rFonts w:eastAsia="Yu Mincho" w:hint="eastAsia"/>
                <w:sz w:val="16"/>
                <w:szCs w:val="16"/>
                <w:lang w:eastAsia="ja-JP"/>
              </w:rPr>
              <w:t>: RAN1 to consider SP-DFT-s-OFDM as one of candidate UL waveforms for 6GR.</w:t>
            </w:r>
          </w:p>
          <w:p w14:paraId="7E78A93F" w14:textId="77777777" w:rsidR="00685B05" w:rsidRDefault="00FD21DA">
            <w:pPr>
              <w:spacing w:after="120"/>
              <w:rPr>
                <w:b/>
                <w:bCs/>
                <w:sz w:val="16"/>
                <w:szCs w:val="16"/>
              </w:rPr>
            </w:pPr>
            <w:r>
              <w:rPr>
                <w:rFonts w:eastAsia="Yu Mincho" w:hint="eastAsia"/>
                <w:b/>
                <w:bCs/>
                <w:sz w:val="16"/>
                <w:szCs w:val="16"/>
                <w:lang w:eastAsia="ja-JP"/>
              </w:rPr>
              <w:t>Proposal 3</w:t>
            </w:r>
            <w:r>
              <w:rPr>
                <w:rFonts w:eastAsia="Yu Mincho" w:hint="eastAsia"/>
                <w:sz w:val="16"/>
                <w:szCs w:val="16"/>
                <w:lang w:eastAsia="ja-JP"/>
              </w:rPr>
              <w:t>: RAN1 to consider SP-OFDM as one of candidate DL and UL waveforms for 6GR</w:t>
            </w:r>
          </w:p>
        </w:tc>
      </w:tr>
      <w:tr w:rsidR="00685B05" w14:paraId="352629EC" w14:textId="77777777">
        <w:tc>
          <w:tcPr>
            <w:tcW w:w="972" w:type="dxa"/>
            <w:gridSpan w:val="2"/>
          </w:tcPr>
          <w:p w14:paraId="3DF533E5" w14:textId="77777777" w:rsidR="00685B05" w:rsidRDefault="00FD21DA">
            <w:pPr>
              <w:rPr>
                <w:sz w:val="16"/>
                <w:szCs w:val="16"/>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c>
          <w:tcPr>
            <w:tcW w:w="8657" w:type="dxa"/>
          </w:tcPr>
          <w:p w14:paraId="02D4B4BB" w14:textId="77777777" w:rsidR="00685B05" w:rsidRDefault="00FD21DA">
            <w:pPr>
              <w:spacing w:after="120"/>
              <w:rPr>
                <w:bCs/>
                <w:color w:val="000000" w:themeColor="text1"/>
                <w:sz w:val="16"/>
                <w:szCs w:val="16"/>
                <w:lang w:val="en-US" w:eastAsia="ko-KR"/>
              </w:rPr>
            </w:pPr>
            <w:r>
              <w:rPr>
                <w:b/>
                <w:color w:val="000000" w:themeColor="text1"/>
                <w:sz w:val="16"/>
                <w:szCs w:val="16"/>
                <w:lang w:eastAsia="ko-KR"/>
              </w:rPr>
              <w:t>Proposal 1</w:t>
            </w:r>
            <w:r>
              <w:rPr>
                <w:bCs/>
                <w:color w:val="000000" w:themeColor="text1"/>
                <w:sz w:val="16"/>
                <w:szCs w:val="16"/>
                <w:lang w:eastAsia="ko-KR"/>
              </w:rPr>
              <w:t xml:space="preserve">: </w:t>
            </w:r>
            <w:r>
              <w:rPr>
                <w:rFonts w:hint="eastAsia"/>
                <w:bCs/>
                <w:color w:val="000000" w:themeColor="text1"/>
                <w:sz w:val="16"/>
                <w:szCs w:val="16"/>
                <w:lang w:eastAsia="ko-KR"/>
              </w:rPr>
              <w:t>In addition to</w:t>
            </w:r>
            <w:r>
              <w:rPr>
                <w:bCs/>
                <w:color w:val="000000" w:themeColor="text1"/>
                <w:sz w:val="16"/>
                <w:szCs w:val="16"/>
                <w:lang w:eastAsia="ko-KR"/>
              </w:rPr>
              <w:t xml:space="preserve"> CP-OFDM and DFT-s-OFDM</w:t>
            </w:r>
            <w:r>
              <w:rPr>
                <w:rFonts w:hint="eastAsia"/>
                <w:bCs/>
                <w:color w:val="000000" w:themeColor="text1"/>
                <w:sz w:val="16"/>
                <w:szCs w:val="16"/>
                <w:lang w:eastAsia="ko-KR"/>
              </w:rPr>
              <w:t>, RAN1 is encouraged to study additional OFDM-based waveform for diverse deployment scenarios requiring robustness against timing/frequency offsets and potential to reduce guard band requirements.</w:t>
            </w:r>
          </w:p>
        </w:tc>
      </w:tr>
      <w:tr w:rsidR="00685B05" w14:paraId="7AABA0CE" w14:textId="77777777">
        <w:tc>
          <w:tcPr>
            <w:tcW w:w="972" w:type="dxa"/>
            <w:gridSpan w:val="2"/>
          </w:tcPr>
          <w:p w14:paraId="14232139" w14:textId="77777777" w:rsidR="00685B05" w:rsidRDefault="00FD21DA">
            <w:pPr>
              <w:rPr>
                <w:rFonts w:ascii="Arial" w:hAnsi="Arial" w:cs="Arial"/>
                <w:sz w:val="16"/>
                <w:szCs w:val="16"/>
              </w:rPr>
            </w:pPr>
            <w:r>
              <w:rPr>
                <w:rFonts w:ascii="Arial" w:hAnsi="Arial" w:cs="Arial"/>
                <w:sz w:val="16"/>
                <w:szCs w:val="16"/>
              </w:rPr>
              <w:t>Indian Institute of Tech (M)</w:t>
            </w:r>
          </w:p>
        </w:tc>
        <w:tc>
          <w:tcPr>
            <w:tcW w:w="8657" w:type="dxa"/>
          </w:tcPr>
          <w:p w14:paraId="22BE5410" w14:textId="77777777" w:rsidR="00685B05" w:rsidRDefault="00FD21DA">
            <w:pPr>
              <w:rPr>
                <w:sz w:val="16"/>
                <w:szCs w:val="16"/>
                <w:lang w:eastAsia="zh-CN"/>
              </w:rPr>
            </w:pPr>
            <w:r>
              <w:rPr>
                <w:b/>
                <w:bCs/>
                <w:sz w:val="16"/>
                <w:szCs w:val="16"/>
                <w:lang w:val="en-US" w:eastAsia="zh-CN"/>
              </w:rPr>
              <w:t>Propos</w:t>
            </w:r>
            <w:r>
              <w:rPr>
                <w:b/>
                <w:bCs/>
                <w:sz w:val="16"/>
                <w:szCs w:val="16"/>
                <w:lang w:val="en-US" w:eastAsia="zh-CN"/>
              </w:rPr>
              <w:t>al 4:</w:t>
            </w:r>
            <w:r>
              <w:rPr>
                <w:sz w:val="16"/>
                <w:szCs w:val="16"/>
                <w:lang w:val="en-US" w:eastAsia="zh-CN"/>
              </w:rPr>
              <w:t xml:space="preserve"> Study the use of single carrier TDMA bursts in the current frame structure for NTN.</w:t>
            </w:r>
          </w:p>
        </w:tc>
      </w:tr>
      <w:tr w:rsidR="00685B05" w14:paraId="056CB773" w14:textId="77777777">
        <w:tc>
          <w:tcPr>
            <w:tcW w:w="972" w:type="dxa"/>
            <w:gridSpan w:val="2"/>
          </w:tcPr>
          <w:p w14:paraId="25450B7A" w14:textId="77777777" w:rsidR="00685B05" w:rsidRDefault="00FD21DA">
            <w:pPr>
              <w:rPr>
                <w:rFonts w:ascii="Arial" w:hAnsi="Arial" w:cs="Arial"/>
                <w:sz w:val="16"/>
                <w:szCs w:val="16"/>
              </w:rPr>
            </w:pPr>
            <w:proofErr w:type="spellStart"/>
            <w:r>
              <w:rPr>
                <w:rFonts w:ascii="Arial" w:hAnsi="Arial" w:cs="Arial"/>
                <w:sz w:val="16"/>
                <w:szCs w:val="16"/>
              </w:rPr>
              <w:t>CEWiT</w:t>
            </w:r>
            <w:proofErr w:type="spellEnd"/>
          </w:p>
        </w:tc>
        <w:tc>
          <w:tcPr>
            <w:tcW w:w="8657" w:type="dxa"/>
          </w:tcPr>
          <w:p w14:paraId="64D61EE9" w14:textId="77777777" w:rsidR="00685B05" w:rsidRDefault="00FD21DA">
            <w:pPr>
              <w:spacing w:after="120"/>
              <w:jc w:val="both"/>
              <w:rPr>
                <w:sz w:val="16"/>
                <w:szCs w:val="16"/>
              </w:rPr>
            </w:pPr>
            <w:r>
              <w:rPr>
                <w:b/>
                <w:bCs/>
                <w:sz w:val="16"/>
                <w:szCs w:val="16"/>
                <w:lang w:val="en-US"/>
              </w:rPr>
              <w:t>Proposal 2</w:t>
            </w:r>
            <w:r>
              <w:rPr>
                <w:sz w:val="16"/>
                <w:szCs w:val="16"/>
                <w:lang w:val="en-US"/>
              </w:rPr>
              <w:t xml:space="preserve">: Support for OFDM-OOK kind of waveforms for low end devices. </w:t>
            </w:r>
          </w:p>
        </w:tc>
      </w:tr>
      <w:tr w:rsidR="00685B05" w14:paraId="798EF07C" w14:textId="77777777">
        <w:tc>
          <w:tcPr>
            <w:tcW w:w="972" w:type="dxa"/>
            <w:gridSpan w:val="2"/>
          </w:tcPr>
          <w:p w14:paraId="36C67259" w14:textId="77777777" w:rsidR="00685B05" w:rsidRDefault="00FD21DA">
            <w:pPr>
              <w:rPr>
                <w:rFonts w:ascii="Arial" w:hAnsi="Arial" w:cs="Arial"/>
                <w:sz w:val="16"/>
                <w:szCs w:val="16"/>
              </w:rPr>
            </w:pPr>
            <w:proofErr w:type="spellStart"/>
            <w:r>
              <w:rPr>
                <w:rFonts w:ascii="Arial" w:hAnsi="Arial" w:cs="Arial"/>
                <w:sz w:val="16"/>
                <w:szCs w:val="16"/>
              </w:rPr>
              <w:t>Wisig</w:t>
            </w:r>
            <w:proofErr w:type="spellEnd"/>
            <w:r>
              <w:rPr>
                <w:rFonts w:ascii="Arial" w:hAnsi="Arial" w:cs="Arial"/>
                <w:sz w:val="16"/>
                <w:szCs w:val="16"/>
              </w:rPr>
              <w:t>, IITH</w:t>
            </w:r>
          </w:p>
        </w:tc>
        <w:tc>
          <w:tcPr>
            <w:tcW w:w="8657" w:type="dxa"/>
          </w:tcPr>
          <w:p w14:paraId="761D8351" w14:textId="77777777" w:rsidR="00685B05" w:rsidRDefault="00FD21DA">
            <w:pPr>
              <w:spacing w:after="100" w:afterAutospacing="1"/>
              <w:rPr>
                <w:rFonts w:eastAsia="Times New Roman"/>
                <w:sz w:val="16"/>
                <w:szCs w:val="16"/>
              </w:rPr>
            </w:pPr>
            <w:r>
              <w:rPr>
                <w:rFonts w:eastAsia="Times New Roman"/>
                <w:b/>
                <w:sz w:val="16"/>
                <w:szCs w:val="16"/>
              </w:rPr>
              <w:t xml:space="preserve">Proposal-1 </w:t>
            </w:r>
            <w:r>
              <w:rPr>
                <w:rFonts w:eastAsia="Times New Roman"/>
                <w:bCs/>
                <w:sz w:val="16"/>
                <w:szCs w:val="16"/>
              </w:rPr>
              <w:t xml:space="preserve">(π/2-BPSK DFT-s-OFDM F0) replaces </w:t>
            </w:r>
            <w:r>
              <w:rPr>
                <w:rFonts w:eastAsia="Times New Roman"/>
                <w:sz w:val="16"/>
                <w:szCs w:val="16"/>
              </w:rPr>
              <w:t xml:space="preserve">F0 with a cell-specific base sequence combined with a pi/2 BPSK orthogonal sequence set, enabling reliable multi-bit encoding over short resources while preserving near-saturation PA operation. </w:t>
            </w:r>
          </w:p>
          <w:p w14:paraId="6543A319" w14:textId="77777777" w:rsidR="00685B05" w:rsidRDefault="00FD21DA">
            <w:pPr>
              <w:spacing w:before="100" w:beforeAutospacing="1" w:after="100" w:afterAutospacing="1"/>
              <w:rPr>
                <w:rFonts w:eastAsia="Times New Roman"/>
                <w:sz w:val="16"/>
                <w:szCs w:val="16"/>
              </w:rPr>
            </w:pPr>
            <w:r>
              <w:rPr>
                <w:rFonts w:eastAsia="Times New Roman"/>
                <w:b/>
                <w:sz w:val="16"/>
                <w:szCs w:val="16"/>
              </w:rPr>
              <w:t xml:space="preserve">Proposal-2 </w:t>
            </w:r>
            <w:r>
              <w:rPr>
                <w:rFonts w:eastAsia="Times New Roman"/>
                <w:bCs/>
                <w:sz w:val="16"/>
                <w:szCs w:val="16"/>
              </w:rPr>
              <w:t>(π/2-BPSK DFT-s-OFDM F1) maintains</w:t>
            </w:r>
            <w:r>
              <w:rPr>
                <w:rFonts w:eastAsia="Times New Roman"/>
                <w:sz w:val="16"/>
                <w:szCs w:val="16"/>
              </w:rPr>
              <w:t xml:space="preserve"> the long-format structure (4–14 symbols, 2 or more bits) with TDM π/2-BPSK DM-RS, time-domain OCC for optional multi-UE multiplexing, and intra-slot frequency hopping for diversity. </w:t>
            </w:r>
          </w:p>
          <w:p w14:paraId="6ED4ECD7" w14:textId="77777777" w:rsidR="00685B05" w:rsidRDefault="00FD21DA">
            <w:pPr>
              <w:spacing w:after="120"/>
              <w:jc w:val="both"/>
              <w:rPr>
                <w:b/>
                <w:bCs/>
                <w:sz w:val="16"/>
                <w:szCs w:val="16"/>
                <w:lang w:val="en-US"/>
              </w:rPr>
            </w:pPr>
            <w:r>
              <w:rPr>
                <w:rFonts w:eastAsia="Times New Roman"/>
                <w:b/>
                <w:sz w:val="16"/>
                <w:szCs w:val="16"/>
              </w:rPr>
              <w:t xml:space="preserve">Proposal-3 </w:t>
            </w:r>
            <w:r>
              <w:rPr>
                <w:rFonts w:eastAsia="Times New Roman"/>
                <w:bCs/>
                <w:sz w:val="16"/>
                <w:szCs w:val="16"/>
              </w:rPr>
              <w:t>(π/2-BPSK OTFDM single-symb</w:t>
            </w:r>
            <w:r>
              <w:rPr>
                <w:rFonts w:eastAsia="Times New Roman"/>
                <w:bCs/>
                <w:sz w:val="16"/>
                <w:szCs w:val="16"/>
              </w:rPr>
              <w:t>ol) time-</w:t>
            </w:r>
            <w:r>
              <w:rPr>
                <w:rFonts w:eastAsia="Times New Roman"/>
                <w:sz w:val="16"/>
                <w:szCs w:val="16"/>
              </w:rPr>
              <w:t>multiplexes π/2-BPSK DM-RS and control within a single (or two) symbol(s) before DFT, enabling true one-shot UCI with optional OCC and strong spectrum shaping to minimize PAPR.</w:t>
            </w:r>
          </w:p>
        </w:tc>
      </w:tr>
    </w:tbl>
    <w:p w14:paraId="7BACB2F7" w14:textId="77777777" w:rsidR="00685B05" w:rsidRDefault="00685B05"/>
    <w:p w14:paraId="2B5A998E" w14:textId="77777777" w:rsidR="00685B05" w:rsidRDefault="00FD21DA">
      <w:pPr>
        <w:pStyle w:val="3"/>
      </w:pPr>
      <w:r>
        <w:t>Moderator proposal(s)</w:t>
      </w:r>
    </w:p>
    <w:p w14:paraId="4DC19EBF" w14:textId="77777777" w:rsidR="00685B05" w:rsidRDefault="00FD21DA">
      <w:r>
        <w:t>List the candidate proposals for new waveforms</w:t>
      </w:r>
      <w:r>
        <w:t xml:space="preserve"> reduction that can be considered for further studies:</w:t>
      </w:r>
    </w:p>
    <w:p w14:paraId="17F3EE24" w14:textId="77777777" w:rsidR="00685B05" w:rsidRDefault="00FD21DA">
      <w:pPr>
        <w:pStyle w:val="af5"/>
        <w:numPr>
          <w:ilvl w:val="0"/>
          <w:numId w:val="13"/>
        </w:numPr>
        <w:rPr>
          <w:lang w:val="en-US"/>
        </w:rPr>
      </w:pPr>
      <w:r>
        <w:rPr>
          <w:lang w:val="en-US"/>
        </w:rPr>
        <w:t>AFDM</w:t>
      </w:r>
    </w:p>
    <w:p w14:paraId="04038C03" w14:textId="77777777" w:rsidR="00685B05" w:rsidRDefault="00FD21DA">
      <w:pPr>
        <w:pStyle w:val="af5"/>
        <w:numPr>
          <w:ilvl w:val="0"/>
          <w:numId w:val="13"/>
        </w:numPr>
        <w:rPr>
          <w:lang w:val="en-US"/>
        </w:rPr>
      </w:pPr>
      <w:r>
        <w:rPr>
          <w:lang w:val="en-US"/>
        </w:rPr>
        <w:t>DFT-s-OFDM</w:t>
      </w:r>
    </w:p>
    <w:p w14:paraId="171EF3A8" w14:textId="77777777" w:rsidR="00685B05" w:rsidRDefault="00FD21DA">
      <w:pPr>
        <w:pStyle w:val="af5"/>
        <w:numPr>
          <w:ilvl w:val="0"/>
          <w:numId w:val="13"/>
        </w:numPr>
        <w:rPr>
          <w:lang w:val="en-US"/>
        </w:rPr>
      </w:pPr>
      <w:r>
        <w:rPr>
          <w:lang w:val="en-US"/>
        </w:rPr>
        <w:t>DFT-s-OFDM GMSK</w:t>
      </w:r>
    </w:p>
    <w:p w14:paraId="19764016" w14:textId="77777777" w:rsidR="00685B05" w:rsidRDefault="00FD21DA">
      <w:pPr>
        <w:pStyle w:val="af5"/>
        <w:numPr>
          <w:ilvl w:val="0"/>
          <w:numId w:val="13"/>
        </w:numPr>
        <w:rPr>
          <w:lang w:val="en-US"/>
        </w:rPr>
      </w:pPr>
      <w:proofErr w:type="spellStart"/>
      <w:r>
        <w:rPr>
          <w:lang w:val="en-US"/>
        </w:rPr>
        <w:t>eDFT</w:t>
      </w:r>
      <w:proofErr w:type="spellEnd"/>
      <w:r>
        <w:rPr>
          <w:lang w:val="en-US"/>
        </w:rPr>
        <w:t>-s-OFDM (DFT-s-OFDM with enhanced time domain resource multiplexing in symbol-level)</w:t>
      </w:r>
    </w:p>
    <w:p w14:paraId="68854D7A" w14:textId="77777777" w:rsidR="00685B05" w:rsidRDefault="00FD21DA">
      <w:pPr>
        <w:pStyle w:val="af5"/>
        <w:numPr>
          <w:ilvl w:val="0"/>
          <w:numId w:val="13"/>
        </w:numPr>
        <w:rPr>
          <w:lang w:val="en-US"/>
        </w:rPr>
      </w:pPr>
      <w:r>
        <w:rPr>
          <w:lang w:val="en-US"/>
        </w:rPr>
        <w:t>GFB-OFDM</w:t>
      </w:r>
    </w:p>
    <w:p w14:paraId="5CFA3815" w14:textId="77777777" w:rsidR="00685B05" w:rsidRDefault="00FD21DA">
      <w:pPr>
        <w:pStyle w:val="af5"/>
        <w:numPr>
          <w:ilvl w:val="0"/>
          <w:numId w:val="13"/>
        </w:numPr>
        <w:rPr>
          <w:lang w:val="en-US"/>
        </w:rPr>
      </w:pPr>
      <w:r>
        <w:rPr>
          <w:lang w:val="en-US"/>
        </w:rPr>
        <w:t>OFDM-OOK (for low end devices)</w:t>
      </w:r>
    </w:p>
    <w:p w14:paraId="064653A7" w14:textId="77777777" w:rsidR="00685B05" w:rsidRDefault="00FD21DA">
      <w:pPr>
        <w:pStyle w:val="af5"/>
        <w:numPr>
          <w:ilvl w:val="0"/>
          <w:numId w:val="13"/>
        </w:numPr>
        <w:rPr>
          <w:lang w:val="en-US"/>
        </w:rPr>
      </w:pPr>
      <w:r>
        <w:rPr>
          <w:lang w:val="en-US"/>
        </w:rPr>
        <w:t>OSDM</w:t>
      </w:r>
    </w:p>
    <w:p w14:paraId="5303CEDC" w14:textId="77777777" w:rsidR="00685B05" w:rsidRDefault="00FD21DA">
      <w:pPr>
        <w:pStyle w:val="af5"/>
        <w:numPr>
          <w:ilvl w:val="0"/>
          <w:numId w:val="13"/>
        </w:numPr>
        <w:rPr>
          <w:lang w:val="en-US"/>
        </w:rPr>
      </w:pPr>
      <w:r>
        <w:rPr>
          <w:lang w:val="en-US"/>
        </w:rPr>
        <w:t>Interlace OFDM</w:t>
      </w:r>
    </w:p>
    <w:p w14:paraId="5423B9AB" w14:textId="77777777" w:rsidR="00685B05" w:rsidRDefault="00FD21DA">
      <w:pPr>
        <w:pStyle w:val="af5"/>
        <w:numPr>
          <w:ilvl w:val="0"/>
          <w:numId w:val="13"/>
        </w:numPr>
        <w:rPr>
          <w:lang w:val="en-US"/>
        </w:rPr>
      </w:pPr>
      <w:r>
        <w:rPr>
          <w:lang w:val="en-US"/>
        </w:rPr>
        <w:t xml:space="preserve">Single </w:t>
      </w:r>
      <w:r>
        <w:rPr>
          <w:lang w:val="en-US"/>
        </w:rPr>
        <w:t>carrier TDMA (for NTN)</w:t>
      </w:r>
    </w:p>
    <w:p w14:paraId="7996B69A" w14:textId="77777777" w:rsidR="00685B05" w:rsidRDefault="00FD21DA">
      <w:pPr>
        <w:pStyle w:val="af5"/>
        <w:numPr>
          <w:ilvl w:val="0"/>
          <w:numId w:val="13"/>
        </w:numPr>
        <w:rPr>
          <w:lang w:val="en-US"/>
        </w:rPr>
      </w:pPr>
      <w:r>
        <w:rPr>
          <w:lang w:val="en-US"/>
        </w:rPr>
        <w:t>SP-DFT-s-OFDM (for UL)</w:t>
      </w:r>
    </w:p>
    <w:p w14:paraId="25E817DA" w14:textId="77777777" w:rsidR="00685B05" w:rsidRDefault="00FD21DA">
      <w:pPr>
        <w:pStyle w:val="af5"/>
        <w:numPr>
          <w:ilvl w:val="0"/>
          <w:numId w:val="13"/>
        </w:numPr>
        <w:rPr>
          <w:lang w:val="en-US"/>
        </w:rPr>
      </w:pPr>
      <w:r>
        <w:rPr>
          <w:lang w:val="en-US"/>
        </w:rPr>
        <w:t>SP-OFDM (for DL and UL)</w:t>
      </w:r>
    </w:p>
    <w:p w14:paraId="53E7BADE" w14:textId="77777777" w:rsidR="00685B05" w:rsidRDefault="00FD21DA">
      <w:pPr>
        <w:pStyle w:val="af5"/>
        <w:numPr>
          <w:ilvl w:val="0"/>
          <w:numId w:val="13"/>
        </w:numPr>
        <w:rPr>
          <w:lang w:val="en-US"/>
        </w:rPr>
      </w:pPr>
      <w:r>
        <w:rPr>
          <w:lang w:val="en-US"/>
        </w:rPr>
        <w:t>Spread OFDM</w:t>
      </w:r>
    </w:p>
    <w:p w14:paraId="7BF8CB15" w14:textId="77777777" w:rsidR="00685B05" w:rsidRDefault="00FD21DA">
      <w:pPr>
        <w:pStyle w:val="af5"/>
        <w:numPr>
          <w:ilvl w:val="0"/>
          <w:numId w:val="13"/>
        </w:numPr>
        <w:rPr>
          <w:lang w:val="en-US"/>
        </w:rPr>
      </w:pPr>
      <w:r>
        <w:rPr>
          <w:lang w:val="en-US"/>
        </w:rPr>
        <w:t>Zak-OTFS</w:t>
      </w:r>
    </w:p>
    <w:p w14:paraId="1293EF2D" w14:textId="77777777" w:rsidR="00685B05" w:rsidRDefault="00FD21DA">
      <w:pPr>
        <w:pStyle w:val="af5"/>
        <w:numPr>
          <w:ilvl w:val="0"/>
          <w:numId w:val="13"/>
        </w:numPr>
        <w:rPr>
          <w:lang w:val="en-US"/>
        </w:rPr>
      </w:pPr>
      <w:r>
        <w:rPr>
          <w:rFonts w:eastAsia="Times New Roman"/>
          <w:bCs/>
        </w:rPr>
        <w:t>OTFDM</w:t>
      </w:r>
    </w:p>
    <w:p w14:paraId="504B3F47" w14:textId="77777777" w:rsidR="00685B05" w:rsidRDefault="00685B05">
      <w:pPr>
        <w:rPr>
          <w:highlight w:val="yellow"/>
          <w:lang w:val="en-US"/>
        </w:rPr>
      </w:pPr>
    </w:p>
    <w:p w14:paraId="71C76DE4" w14:textId="77777777" w:rsidR="00685B05" w:rsidRDefault="00FD21DA">
      <w:pPr>
        <w:pStyle w:val="2"/>
      </w:pPr>
      <w:r>
        <w:lastRenderedPageBreak/>
        <w:t>Low-PAPR for DFT-s-OFDM</w:t>
      </w:r>
    </w:p>
    <w:tbl>
      <w:tblPr>
        <w:tblStyle w:val="af"/>
        <w:tblW w:w="0" w:type="auto"/>
        <w:tblLook w:val="04A0" w:firstRow="1" w:lastRow="0" w:firstColumn="1" w:lastColumn="0" w:noHBand="0" w:noVBand="1"/>
      </w:tblPr>
      <w:tblGrid>
        <w:gridCol w:w="981"/>
        <w:gridCol w:w="8648"/>
      </w:tblGrid>
      <w:tr w:rsidR="00685B05" w14:paraId="32F2CAC6" w14:textId="77777777">
        <w:tc>
          <w:tcPr>
            <w:tcW w:w="981" w:type="dxa"/>
          </w:tcPr>
          <w:p w14:paraId="0ACFC1A3" w14:textId="77777777" w:rsidR="00685B05" w:rsidRDefault="00FD21DA">
            <w:pPr>
              <w:rPr>
                <w:sz w:val="16"/>
                <w:szCs w:val="16"/>
              </w:rPr>
            </w:pPr>
            <w:bookmarkStart w:id="3" w:name="_Hlk206774055"/>
            <w:r>
              <w:rPr>
                <w:sz w:val="16"/>
                <w:szCs w:val="16"/>
              </w:rPr>
              <w:t>Nokia</w:t>
            </w:r>
          </w:p>
        </w:tc>
        <w:tc>
          <w:tcPr>
            <w:tcW w:w="8648" w:type="dxa"/>
          </w:tcPr>
          <w:p w14:paraId="5F443CCA" w14:textId="77777777" w:rsidR="00685B05" w:rsidRDefault="00FD21DA">
            <w:pPr>
              <w:spacing w:after="120"/>
              <w:rPr>
                <w:sz w:val="16"/>
                <w:szCs w:val="16"/>
              </w:rPr>
            </w:pPr>
            <w:r>
              <w:rPr>
                <w:b/>
                <w:bCs/>
                <w:sz w:val="16"/>
                <w:szCs w:val="16"/>
              </w:rPr>
              <w:t xml:space="preserve">Proposal 3: </w:t>
            </w:r>
            <w:r>
              <w:rPr>
                <w:sz w:val="16"/>
                <w:szCs w:val="16"/>
              </w:rPr>
              <w:t>Net gain is used to evaluate coverage gain of waveform enhancements.</w:t>
            </w:r>
          </w:p>
          <w:p w14:paraId="57DD0286" w14:textId="77777777" w:rsidR="00685B05" w:rsidRDefault="00FD21DA">
            <w:pPr>
              <w:spacing w:after="120"/>
              <w:rPr>
                <w:sz w:val="16"/>
                <w:szCs w:val="16"/>
                <w:lang w:val="en-US"/>
              </w:rPr>
            </w:pPr>
            <w:r>
              <w:rPr>
                <w:b/>
                <w:bCs/>
                <w:sz w:val="16"/>
                <w:szCs w:val="16"/>
              </w:rPr>
              <w:t xml:space="preserve">Proposal 4: </w:t>
            </w:r>
            <w:r>
              <w:rPr>
                <w:sz w:val="16"/>
                <w:szCs w:val="16"/>
              </w:rPr>
              <w:t>RF-simulations are used to obtain T</w:t>
            </w:r>
            <w:r>
              <w:rPr>
                <w:sz w:val="16"/>
                <w:szCs w:val="16"/>
              </w:rPr>
              <w:t>x power gain for net gain evaluation.</w:t>
            </w:r>
          </w:p>
          <w:p w14:paraId="54B6B328" w14:textId="77777777" w:rsidR="00685B05" w:rsidRDefault="00FD21DA">
            <w:pPr>
              <w:pStyle w:val="Proposal0"/>
              <w:numPr>
                <w:ilvl w:val="0"/>
                <w:numId w:val="0"/>
              </w:numPr>
              <w:spacing w:after="120"/>
              <w:ind w:left="357" w:hanging="357"/>
              <w:rPr>
                <w:i w:val="0"/>
                <w:sz w:val="16"/>
                <w:szCs w:val="16"/>
              </w:rPr>
            </w:pPr>
            <w:r>
              <w:rPr>
                <w:b/>
                <w:bCs/>
                <w:i w:val="0"/>
                <w:sz w:val="16"/>
                <w:szCs w:val="16"/>
              </w:rPr>
              <w:t xml:space="preserve">Proposal 5: </w:t>
            </w:r>
            <w:r>
              <w:rPr>
                <w:i w:val="0"/>
                <w:sz w:val="16"/>
                <w:szCs w:val="16"/>
              </w:rPr>
              <w:t>Frequency Domain Spectrum shaping (FDSS) and FDSS with spectrum extension (FDSS-SE) are supported in 6G Radio.</w:t>
            </w:r>
          </w:p>
          <w:p w14:paraId="0003F5A1" w14:textId="77777777" w:rsidR="00685B05" w:rsidRDefault="00FD21DA">
            <w:pPr>
              <w:spacing w:after="120"/>
              <w:rPr>
                <w:sz w:val="16"/>
                <w:szCs w:val="16"/>
              </w:rPr>
            </w:pPr>
            <w:r>
              <w:rPr>
                <w:b/>
                <w:bCs/>
                <w:sz w:val="16"/>
                <w:szCs w:val="16"/>
              </w:rPr>
              <w:t xml:space="preserve">Proposal 6: </w:t>
            </w:r>
            <w:r>
              <w:rPr>
                <w:sz w:val="16"/>
                <w:szCs w:val="16"/>
              </w:rPr>
              <w:t>Transparent filtering approach assumed for FDSS and FDSS-SE in 6G Radio.</w:t>
            </w:r>
          </w:p>
        </w:tc>
      </w:tr>
      <w:tr w:rsidR="00685B05" w14:paraId="15C2AF2F" w14:textId="77777777">
        <w:tc>
          <w:tcPr>
            <w:tcW w:w="981" w:type="dxa"/>
          </w:tcPr>
          <w:p w14:paraId="2759EAFE" w14:textId="77777777" w:rsidR="00685B05" w:rsidRDefault="00FD21DA">
            <w:pPr>
              <w:rPr>
                <w:sz w:val="16"/>
                <w:szCs w:val="16"/>
              </w:rPr>
            </w:pPr>
            <w:r>
              <w:rPr>
                <w:sz w:val="16"/>
                <w:szCs w:val="16"/>
              </w:rPr>
              <w:t>vivo</w:t>
            </w:r>
          </w:p>
        </w:tc>
        <w:tc>
          <w:tcPr>
            <w:tcW w:w="8648" w:type="dxa"/>
          </w:tcPr>
          <w:p w14:paraId="3F98EA80" w14:textId="77777777" w:rsidR="00685B05" w:rsidRDefault="00FD21DA">
            <w:pPr>
              <w:spacing w:after="60"/>
              <w:rPr>
                <w:sz w:val="16"/>
                <w:szCs w:val="16"/>
                <w:lang w:val="en-US" w:eastAsia="zh-CN"/>
              </w:rPr>
            </w:pPr>
            <w:r>
              <w:rPr>
                <w:b/>
                <w:bCs/>
                <w:sz w:val="16"/>
                <w:szCs w:val="16"/>
                <w:lang w:val="en-US" w:eastAsia="zh-CN"/>
              </w:rPr>
              <w:t>Proposal 1:</w:t>
            </w:r>
            <w:r>
              <w:rPr>
                <w:b/>
                <w:bCs/>
                <w:sz w:val="16"/>
                <w:szCs w:val="16"/>
                <w:lang w:val="en-US" w:eastAsia="zh-CN"/>
              </w:rPr>
              <w:tab/>
            </w:r>
            <w:r>
              <w:rPr>
                <w:sz w:val="16"/>
                <w:szCs w:val="16"/>
                <w:lang w:val="en-US" w:eastAsia="zh-CN"/>
              </w:rPr>
              <w:t>Study waveform adjustments to achieve high UE power efficiency and UL coverage.</w:t>
            </w:r>
          </w:p>
          <w:p w14:paraId="686918FC" w14:textId="77777777" w:rsidR="00685B05" w:rsidRDefault="00FD21DA">
            <w:pPr>
              <w:spacing w:after="60"/>
              <w:rPr>
                <w:sz w:val="16"/>
                <w:szCs w:val="16"/>
                <w:lang w:val="en-US" w:eastAsia="zh-CN"/>
              </w:rPr>
            </w:pPr>
            <w:r>
              <w:rPr>
                <w:b/>
                <w:bCs/>
                <w:sz w:val="16"/>
                <w:szCs w:val="16"/>
                <w:lang w:val="en-US" w:eastAsia="zh-CN"/>
              </w:rPr>
              <w:t>Proposal 2:</w:t>
            </w:r>
            <w:r>
              <w:rPr>
                <w:b/>
                <w:bCs/>
                <w:sz w:val="16"/>
                <w:szCs w:val="16"/>
                <w:lang w:val="en-US" w:eastAsia="zh-CN"/>
              </w:rPr>
              <w:tab/>
            </w:r>
            <w:r>
              <w:rPr>
                <w:sz w:val="16"/>
                <w:szCs w:val="16"/>
                <w:lang w:val="en-US" w:eastAsia="zh-CN"/>
              </w:rPr>
              <w:t xml:space="preserve">The net gain defined as the MPR gain minus the SNR loss required to maintain a target BLER of 0.1 should be evaluated to validate benefits of candidate </w:t>
            </w:r>
            <w:r>
              <w:rPr>
                <w:sz w:val="16"/>
                <w:szCs w:val="16"/>
                <w:lang w:val="en-US" w:eastAsia="zh-CN"/>
              </w:rPr>
              <w:t xml:space="preserve">solutions. </w:t>
            </w:r>
          </w:p>
          <w:p w14:paraId="22F07409" w14:textId="77777777" w:rsidR="00685B05" w:rsidRDefault="00FD21DA">
            <w:pPr>
              <w:spacing w:after="60"/>
              <w:rPr>
                <w:sz w:val="16"/>
                <w:szCs w:val="16"/>
                <w:lang w:val="en-US" w:eastAsia="zh-CN"/>
              </w:rPr>
            </w:pPr>
            <w:r>
              <w:rPr>
                <w:b/>
                <w:bCs/>
                <w:sz w:val="16"/>
                <w:szCs w:val="16"/>
                <w:lang w:val="en-US" w:eastAsia="zh-CN"/>
              </w:rPr>
              <w:t>Proposal 3:</w:t>
            </w:r>
            <w:r>
              <w:rPr>
                <w:b/>
                <w:bCs/>
                <w:sz w:val="16"/>
                <w:szCs w:val="16"/>
                <w:lang w:val="en-US" w:eastAsia="zh-CN"/>
              </w:rPr>
              <w:tab/>
            </w:r>
            <w:r>
              <w:rPr>
                <w:sz w:val="16"/>
                <w:szCs w:val="16"/>
                <w:lang w:val="en-US" w:eastAsia="zh-CN"/>
              </w:rPr>
              <w:t>Memoryless PA model defined in RAN4 can be used for MPR evaluation for 6GR.</w:t>
            </w:r>
          </w:p>
          <w:p w14:paraId="7DA033BD" w14:textId="77777777" w:rsidR="00685B05" w:rsidRDefault="00FD21DA">
            <w:pPr>
              <w:spacing w:after="60"/>
              <w:rPr>
                <w:sz w:val="16"/>
                <w:szCs w:val="16"/>
                <w:lang w:val="en-US" w:eastAsia="zh-CN"/>
              </w:rPr>
            </w:pPr>
            <w:r>
              <w:rPr>
                <w:b/>
                <w:bCs/>
                <w:sz w:val="16"/>
                <w:szCs w:val="16"/>
                <w:lang w:val="en-US" w:eastAsia="zh-CN"/>
              </w:rPr>
              <w:t>Proposal 4:</w:t>
            </w:r>
            <w:r>
              <w:rPr>
                <w:b/>
                <w:bCs/>
                <w:sz w:val="16"/>
                <w:szCs w:val="16"/>
                <w:lang w:val="en-US" w:eastAsia="zh-CN"/>
              </w:rPr>
              <w:tab/>
            </w:r>
            <w:r>
              <w:rPr>
                <w:sz w:val="16"/>
                <w:szCs w:val="16"/>
                <w:lang w:val="en-US" w:eastAsia="zh-CN"/>
              </w:rPr>
              <w:t>Study the use of PAPR and DCM gains as an alternative to MPR gain in RAN1.</w:t>
            </w:r>
          </w:p>
          <w:p w14:paraId="05EDDBE4" w14:textId="77777777" w:rsidR="00685B05" w:rsidRDefault="00FD21DA">
            <w:pPr>
              <w:spacing w:after="0"/>
              <w:rPr>
                <w:sz w:val="16"/>
                <w:szCs w:val="16"/>
                <w:lang w:val="en-US" w:eastAsia="zh-CN"/>
              </w:rPr>
            </w:pPr>
            <w:r>
              <w:rPr>
                <w:b/>
                <w:bCs/>
                <w:sz w:val="16"/>
                <w:szCs w:val="16"/>
                <w:lang w:val="en-US" w:eastAsia="zh-CN"/>
              </w:rPr>
              <w:t>Proposal 5:</w:t>
            </w:r>
            <w:r>
              <w:rPr>
                <w:b/>
                <w:bCs/>
                <w:sz w:val="16"/>
                <w:szCs w:val="16"/>
                <w:lang w:val="en-US" w:eastAsia="zh-CN"/>
              </w:rPr>
              <w:tab/>
            </w:r>
            <w:r>
              <w:rPr>
                <w:sz w:val="16"/>
                <w:szCs w:val="16"/>
                <w:lang w:val="en-US" w:eastAsia="zh-CN"/>
              </w:rPr>
              <w:t>Support to study CFR-SE based low-PAPR waveform for 6GR U</w:t>
            </w:r>
            <w:r>
              <w:rPr>
                <w:sz w:val="16"/>
                <w:szCs w:val="16"/>
                <w:lang w:val="en-US" w:eastAsia="zh-CN"/>
              </w:rPr>
              <w:t>L.</w:t>
            </w:r>
          </w:p>
          <w:p w14:paraId="1119619E" w14:textId="77777777" w:rsidR="00685B05" w:rsidRDefault="00685B05">
            <w:pPr>
              <w:spacing w:afterLines="60" w:after="144"/>
              <w:contextualSpacing/>
              <w:rPr>
                <w:rFonts w:ascii="Arial" w:eastAsia="Times New Roman" w:hAnsi="Arial" w:cs="Arial"/>
                <w:sz w:val="16"/>
                <w:szCs w:val="16"/>
                <w:lang w:val="en-US"/>
              </w:rPr>
            </w:pPr>
          </w:p>
        </w:tc>
      </w:tr>
      <w:tr w:rsidR="00685B05" w14:paraId="51586999" w14:textId="77777777">
        <w:tc>
          <w:tcPr>
            <w:tcW w:w="981" w:type="dxa"/>
          </w:tcPr>
          <w:p w14:paraId="68C76E2C" w14:textId="77777777" w:rsidR="00685B05" w:rsidRDefault="00FD21DA">
            <w:pPr>
              <w:rPr>
                <w:sz w:val="16"/>
                <w:szCs w:val="16"/>
              </w:rPr>
            </w:pPr>
            <w:r>
              <w:rPr>
                <w:sz w:val="16"/>
                <w:szCs w:val="16"/>
              </w:rPr>
              <w:t>ZTE</w:t>
            </w:r>
          </w:p>
        </w:tc>
        <w:tc>
          <w:tcPr>
            <w:tcW w:w="8648" w:type="dxa"/>
          </w:tcPr>
          <w:p w14:paraId="45DA6E7E" w14:textId="77777777" w:rsidR="00685B05" w:rsidRDefault="00FD21DA">
            <w:pPr>
              <w:pStyle w:val="Proposal"/>
              <w:numPr>
                <w:ilvl w:val="255"/>
                <w:numId w:val="0"/>
              </w:numPr>
              <w:rPr>
                <w:sz w:val="16"/>
                <w:szCs w:val="16"/>
              </w:rPr>
            </w:pPr>
            <w:r>
              <w:rPr>
                <w:rFonts w:hint="eastAsia"/>
                <w:b/>
                <w:bCs/>
                <w:sz w:val="16"/>
                <w:szCs w:val="16"/>
              </w:rPr>
              <w:t xml:space="preserve">Proposal 1: </w:t>
            </w:r>
            <w:r>
              <w:rPr>
                <w:bCs/>
                <w:sz w:val="16"/>
                <w:szCs w:val="16"/>
              </w:rPr>
              <w:t>To improve coverage, t</w:t>
            </w:r>
            <w:r>
              <w:rPr>
                <w:sz w:val="16"/>
                <w:szCs w:val="16"/>
              </w:rPr>
              <w:t>one reservation should be considered in 6G waveform design as a low-complexity scheme to reduce PAPR along with the compatibility with both UL and DL waveforms.</w:t>
            </w:r>
          </w:p>
          <w:p w14:paraId="67CDAFD0" w14:textId="77777777" w:rsidR="00685B05" w:rsidRDefault="00FD21DA">
            <w:pPr>
              <w:pStyle w:val="Proposal"/>
              <w:numPr>
                <w:ilvl w:val="255"/>
                <w:numId w:val="0"/>
              </w:numPr>
              <w:spacing w:before="120"/>
              <w:jc w:val="both"/>
              <w:rPr>
                <w:sz w:val="16"/>
                <w:szCs w:val="16"/>
              </w:rPr>
            </w:pPr>
            <w:r>
              <w:rPr>
                <w:rFonts w:hint="eastAsia"/>
                <w:b/>
                <w:bCs/>
                <w:sz w:val="16"/>
                <w:szCs w:val="16"/>
              </w:rPr>
              <w:t>Proposal 2:</w:t>
            </w:r>
            <w:r>
              <w:rPr>
                <w:rFonts w:hint="eastAsia"/>
                <w:sz w:val="16"/>
                <w:szCs w:val="16"/>
              </w:rPr>
              <w:t xml:space="preserve"> </w:t>
            </w:r>
            <w:r>
              <w:rPr>
                <w:sz w:val="16"/>
                <w:szCs w:val="16"/>
              </w:rPr>
              <w:t>To improve coverage, Selected Mapping(</w:t>
            </w:r>
            <w:r>
              <w:rPr>
                <w:rFonts w:hint="eastAsia"/>
                <w:sz w:val="16"/>
                <w:szCs w:val="16"/>
              </w:rPr>
              <w:t>SL</w:t>
            </w:r>
            <w:r>
              <w:rPr>
                <w:rFonts w:hint="eastAsia"/>
                <w:sz w:val="16"/>
                <w:szCs w:val="16"/>
              </w:rPr>
              <w:t>M</w:t>
            </w:r>
            <w:r>
              <w:rPr>
                <w:sz w:val="16"/>
                <w:szCs w:val="16"/>
              </w:rPr>
              <w:t xml:space="preserve">) should be </w:t>
            </w:r>
            <w:r>
              <w:rPr>
                <w:rFonts w:hint="eastAsia"/>
                <w:sz w:val="16"/>
                <w:szCs w:val="16"/>
              </w:rPr>
              <w:t xml:space="preserve">considered </w:t>
            </w:r>
            <w:r>
              <w:rPr>
                <w:sz w:val="16"/>
                <w:szCs w:val="16"/>
              </w:rPr>
              <w:t>in 6G</w:t>
            </w:r>
            <w:r>
              <w:rPr>
                <w:rFonts w:hint="eastAsia"/>
                <w:sz w:val="16"/>
                <w:szCs w:val="16"/>
              </w:rPr>
              <w:t xml:space="preserve"> waveform </w:t>
            </w:r>
            <w:r>
              <w:rPr>
                <w:sz w:val="16"/>
                <w:szCs w:val="16"/>
              </w:rPr>
              <w:t>design as a low-complexity scheme to reduce PAPR along with the compatibility with both UL and DL waveforms.</w:t>
            </w:r>
          </w:p>
          <w:p w14:paraId="58DEA8CF" w14:textId="77777777" w:rsidR="00685B05" w:rsidRDefault="00FD21DA">
            <w:pPr>
              <w:pStyle w:val="Proposal"/>
              <w:numPr>
                <w:ilvl w:val="255"/>
                <w:numId w:val="0"/>
              </w:numPr>
              <w:spacing w:before="120"/>
              <w:jc w:val="both"/>
              <w:rPr>
                <w:sz w:val="16"/>
                <w:szCs w:val="16"/>
              </w:rPr>
            </w:pPr>
            <w:r>
              <w:rPr>
                <w:rFonts w:hint="eastAsia"/>
                <w:b/>
                <w:bCs/>
                <w:sz w:val="16"/>
                <w:szCs w:val="16"/>
              </w:rPr>
              <w:t>Proposal 3:</w:t>
            </w:r>
            <w:r>
              <w:rPr>
                <w:rFonts w:hint="eastAsia"/>
                <w:sz w:val="16"/>
                <w:szCs w:val="16"/>
              </w:rPr>
              <w:t xml:space="preserve"> </w:t>
            </w:r>
            <w:r>
              <w:rPr>
                <w:sz w:val="16"/>
                <w:szCs w:val="16"/>
              </w:rPr>
              <w:t xml:space="preserve">To improve coverage, </w:t>
            </w:r>
            <w:r>
              <w:rPr>
                <w:rFonts w:hint="eastAsia"/>
                <w:sz w:val="16"/>
                <w:szCs w:val="16"/>
              </w:rPr>
              <w:t xml:space="preserve">FDSS can be considered in 6G waveform </w:t>
            </w:r>
            <w:r>
              <w:rPr>
                <w:sz w:val="16"/>
                <w:szCs w:val="16"/>
              </w:rPr>
              <w:t>design</w:t>
            </w:r>
            <w:r>
              <w:rPr>
                <w:rFonts w:hint="eastAsia"/>
                <w:sz w:val="16"/>
                <w:szCs w:val="16"/>
              </w:rPr>
              <w:t>.</w:t>
            </w:r>
          </w:p>
          <w:p w14:paraId="70FEFCC4" w14:textId="77777777" w:rsidR="00685B05" w:rsidRDefault="00FD21DA">
            <w:pPr>
              <w:pStyle w:val="Proposal"/>
              <w:numPr>
                <w:ilvl w:val="0"/>
                <w:numId w:val="14"/>
              </w:numPr>
              <w:jc w:val="both"/>
              <w:rPr>
                <w:sz w:val="16"/>
                <w:szCs w:val="16"/>
              </w:rPr>
            </w:pPr>
            <w:r>
              <w:rPr>
                <w:sz w:val="16"/>
                <w:szCs w:val="16"/>
              </w:rPr>
              <w:t xml:space="preserve">FDSS w/o SE is considered as </w:t>
            </w:r>
            <w:r>
              <w:rPr>
                <w:sz w:val="16"/>
                <w:szCs w:val="16"/>
              </w:rPr>
              <w:t xml:space="preserve">the baseline. </w:t>
            </w:r>
          </w:p>
          <w:p w14:paraId="0133D6CE" w14:textId="77777777" w:rsidR="00685B05" w:rsidRDefault="00FD21DA">
            <w:pPr>
              <w:pStyle w:val="Proposal"/>
              <w:numPr>
                <w:ilvl w:val="255"/>
                <w:numId w:val="0"/>
              </w:numPr>
              <w:spacing w:before="120"/>
              <w:jc w:val="both"/>
              <w:rPr>
                <w:sz w:val="16"/>
                <w:szCs w:val="16"/>
              </w:rPr>
            </w:pPr>
            <w:r>
              <w:rPr>
                <w:rFonts w:hint="eastAsia"/>
                <w:b/>
                <w:bCs/>
                <w:sz w:val="16"/>
                <w:szCs w:val="16"/>
              </w:rPr>
              <w:t xml:space="preserve">Proposal </w:t>
            </w:r>
            <w:r>
              <w:rPr>
                <w:b/>
                <w:bCs/>
                <w:sz w:val="16"/>
                <w:szCs w:val="16"/>
              </w:rPr>
              <w:t>4</w:t>
            </w:r>
            <w:r>
              <w:rPr>
                <w:rFonts w:hint="eastAsia"/>
                <w:b/>
                <w:bCs/>
                <w:sz w:val="16"/>
                <w:szCs w:val="16"/>
              </w:rPr>
              <w:t>:</w:t>
            </w:r>
            <w:r>
              <w:rPr>
                <w:rFonts w:hint="eastAsia"/>
                <w:sz w:val="16"/>
                <w:szCs w:val="16"/>
              </w:rPr>
              <w:t xml:space="preserve"> </w:t>
            </w:r>
            <w:r>
              <w:rPr>
                <w:sz w:val="16"/>
                <w:szCs w:val="16"/>
              </w:rPr>
              <w:t xml:space="preserve">To improve coverage, joint optimization of waveform and modulation </w:t>
            </w:r>
            <w:r>
              <w:rPr>
                <w:rFonts w:hint="eastAsia"/>
                <w:sz w:val="16"/>
                <w:szCs w:val="16"/>
              </w:rPr>
              <w:t>can be considered in 6G</w:t>
            </w:r>
            <w:r>
              <w:rPr>
                <w:sz w:val="16"/>
                <w:szCs w:val="16"/>
              </w:rPr>
              <w:t>R</w:t>
            </w:r>
            <w:r>
              <w:rPr>
                <w:rFonts w:hint="eastAsia"/>
                <w:sz w:val="16"/>
                <w:szCs w:val="16"/>
              </w:rPr>
              <w:t>.</w:t>
            </w:r>
          </w:p>
          <w:p w14:paraId="3CC44A05" w14:textId="77777777" w:rsidR="00685B05" w:rsidRDefault="00685B05">
            <w:pPr>
              <w:pStyle w:val="Proposal"/>
              <w:numPr>
                <w:ilvl w:val="255"/>
                <w:numId w:val="0"/>
              </w:numPr>
              <w:rPr>
                <w:sz w:val="16"/>
                <w:szCs w:val="16"/>
              </w:rPr>
            </w:pPr>
          </w:p>
        </w:tc>
      </w:tr>
      <w:tr w:rsidR="00685B05" w14:paraId="678309F3" w14:textId="77777777">
        <w:tc>
          <w:tcPr>
            <w:tcW w:w="981" w:type="dxa"/>
          </w:tcPr>
          <w:p w14:paraId="47D7F856" w14:textId="77777777" w:rsidR="00685B05" w:rsidRDefault="00FD21DA">
            <w:pPr>
              <w:rPr>
                <w:sz w:val="16"/>
                <w:szCs w:val="16"/>
              </w:rPr>
            </w:pPr>
            <w:r>
              <w:rPr>
                <w:sz w:val="16"/>
                <w:szCs w:val="16"/>
              </w:rPr>
              <w:t>CMCC</w:t>
            </w:r>
          </w:p>
        </w:tc>
        <w:tc>
          <w:tcPr>
            <w:tcW w:w="8648" w:type="dxa"/>
          </w:tcPr>
          <w:p w14:paraId="435EC858" w14:textId="77777777" w:rsidR="00685B05" w:rsidRDefault="00FD21DA">
            <w:pPr>
              <w:spacing w:after="60"/>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study focuses on PAPR reduction for DFT-s-OFDM waveform.</w:t>
            </w:r>
          </w:p>
          <w:p w14:paraId="2638AE4A" w14:textId="77777777" w:rsidR="00685B05" w:rsidRDefault="00FD21DA">
            <w:pPr>
              <w:spacing w:after="60"/>
              <w:jc w:val="both"/>
              <w:rPr>
                <w:sz w:val="16"/>
                <w:szCs w:val="16"/>
                <w:lang w:eastAsia="zh-CN"/>
              </w:rPr>
            </w:pPr>
            <w:r>
              <w:rPr>
                <w:rFonts w:hint="eastAsia"/>
                <w:b/>
                <w:bCs/>
                <w:sz w:val="16"/>
                <w:szCs w:val="16"/>
                <w:lang w:eastAsia="zh-CN"/>
              </w:rPr>
              <w:t>Proposal 5.</w:t>
            </w:r>
            <w:r>
              <w:rPr>
                <w:rFonts w:hint="eastAsia"/>
                <w:sz w:val="16"/>
                <w:szCs w:val="16"/>
                <w:lang w:eastAsia="zh-CN"/>
              </w:rPr>
              <w:t xml:space="preserve"> The proposed design of FDSS and tone reservation should clarify the difference and improvement comparing to the corresponding work already been done in NR.</w:t>
            </w:r>
          </w:p>
        </w:tc>
      </w:tr>
      <w:tr w:rsidR="00685B05" w14:paraId="01584D0B" w14:textId="77777777">
        <w:tc>
          <w:tcPr>
            <w:tcW w:w="981" w:type="dxa"/>
          </w:tcPr>
          <w:p w14:paraId="29218A8B" w14:textId="77777777" w:rsidR="00685B05" w:rsidRDefault="00FD21DA">
            <w:pPr>
              <w:rPr>
                <w:sz w:val="16"/>
                <w:szCs w:val="16"/>
              </w:rPr>
            </w:pPr>
            <w:proofErr w:type="spellStart"/>
            <w:r>
              <w:rPr>
                <w:sz w:val="16"/>
                <w:szCs w:val="16"/>
              </w:rPr>
              <w:t>Lekha</w:t>
            </w:r>
            <w:proofErr w:type="spellEnd"/>
            <w:r>
              <w:rPr>
                <w:sz w:val="16"/>
                <w:szCs w:val="16"/>
              </w:rPr>
              <w:t xml:space="preserve"> Wireless Solutions</w:t>
            </w:r>
          </w:p>
        </w:tc>
        <w:tc>
          <w:tcPr>
            <w:tcW w:w="8648" w:type="dxa"/>
          </w:tcPr>
          <w:p w14:paraId="06CCB31E" w14:textId="77777777" w:rsidR="00685B05" w:rsidRDefault="00FD21DA">
            <w:pPr>
              <w:jc w:val="both"/>
              <w:rPr>
                <w:sz w:val="16"/>
                <w:szCs w:val="16"/>
              </w:rPr>
            </w:pPr>
            <w:r>
              <w:rPr>
                <w:b/>
                <w:bCs/>
                <w:sz w:val="16"/>
                <w:szCs w:val="16"/>
              </w:rPr>
              <w:t>Proposal 3:</w:t>
            </w:r>
            <w:r>
              <w:rPr>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w:t>
            </w:r>
            <w:r>
              <w:rPr>
                <w:sz w:val="16"/>
                <w:szCs w:val="16"/>
              </w:rPr>
              <w:t xml:space="preserve"> be done using windowing and filtering techniques, CP length variations, SC-FDMA variants, and DFT-s-OFDM.</w:t>
            </w:r>
          </w:p>
          <w:p w14:paraId="76003759" w14:textId="77777777" w:rsidR="00685B05" w:rsidRDefault="00FD21DA">
            <w:pPr>
              <w:spacing w:afterLines="60" w:after="144"/>
              <w:rPr>
                <w:rFonts w:ascii="Arial" w:eastAsia="Times New Roman" w:hAnsi="Arial" w:cs="Arial"/>
                <w:sz w:val="16"/>
                <w:szCs w:val="16"/>
              </w:rPr>
            </w:pPr>
            <w:r>
              <w:rPr>
                <w:b/>
                <w:bCs/>
                <w:sz w:val="16"/>
                <w:szCs w:val="16"/>
                <w:lang w:val="en-US"/>
              </w:rPr>
              <w:t>Proposal 4:</w:t>
            </w:r>
            <w:r>
              <w:rPr>
                <w:sz w:val="16"/>
                <w:szCs w:val="16"/>
                <w:lang w:val="en-US"/>
              </w:rPr>
              <w:t xml:space="preserve"> Due to restricted power requirements in uplink, DFT-s-OFDM was chosen for LTE UL instead of plain OFDM because it already offers lower PA</w:t>
            </w:r>
            <w:r>
              <w:rPr>
                <w:sz w:val="16"/>
                <w:szCs w:val="16"/>
                <w:lang w:val="en-US"/>
              </w:rPr>
              <w:t>PR. Still, additional PAPR reduction techniques are desired. Some good PAPR reduction techniques include DFT precoding, sub-carrier mapping, tone reservation or injection, clipping and filtering, selective mapping, partial transmit sequence, and precoding-</w:t>
            </w:r>
            <w:r>
              <w:rPr>
                <w:sz w:val="16"/>
                <w:szCs w:val="16"/>
                <w:lang w:val="en-US"/>
              </w:rPr>
              <w:t>based techniques.</w:t>
            </w:r>
          </w:p>
        </w:tc>
      </w:tr>
      <w:tr w:rsidR="00685B05" w14:paraId="073010CC" w14:textId="77777777">
        <w:tc>
          <w:tcPr>
            <w:tcW w:w="981" w:type="dxa"/>
          </w:tcPr>
          <w:p w14:paraId="33904E47" w14:textId="77777777" w:rsidR="00685B05" w:rsidRDefault="00FD21DA">
            <w:pPr>
              <w:tabs>
                <w:tab w:val="left" w:pos="397"/>
              </w:tabs>
              <w:rPr>
                <w:sz w:val="16"/>
                <w:szCs w:val="16"/>
              </w:rPr>
            </w:pPr>
            <w:proofErr w:type="spellStart"/>
            <w:r>
              <w:rPr>
                <w:sz w:val="16"/>
                <w:szCs w:val="16"/>
              </w:rPr>
              <w:t>Tejas</w:t>
            </w:r>
            <w:proofErr w:type="spellEnd"/>
            <w:r>
              <w:rPr>
                <w:sz w:val="16"/>
                <w:szCs w:val="16"/>
              </w:rPr>
              <w:t xml:space="preserve"> Network</w:t>
            </w:r>
          </w:p>
        </w:tc>
        <w:tc>
          <w:tcPr>
            <w:tcW w:w="8648" w:type="dxa"/>
          </w:tcPr>
          <w:p w14:paraId="4217C4DF" w14:textId="77777777" w:rsidR="00685B05" w:rsidRDefault="00FD21DA">
            <w:pPr>
              <w:spacing w:after="120"/>
              <w:jc w:val="both"/>
              <w:rPr>
                <w:sz w:val="16"/>
                <w:szCs w:val="14"/>
              </w:rPr>
            </w:pPr>
            <w:r>
              <w:rPr>
                <w:b/>
                <w:bCs/>
                <w:sz w:val="16"/>
                <w:szCs w:val="14"/>
              </w:rPr>
              <w:t>Proposal 1:</w:t>
            </w:r>
            <w:r>
              <w:rPr>
                <w:sz w:val="16"/>
                <w:szCs w:val="14"/>
              </w:rPr>
              <w:t xml:space="preserve"> Study of DFT-s-OFDM enhancements for uplink is crucial for realizing the vision of 6GR, particularly to meet the low PAPR requirements essential for improved UL coverage.</w:t>
            </w:r>
          </w:p>
          <w:p w14:paraId="24E88481" w14:textId="77777777" w:rsidR="00685B05" w:rsidRDefault="00FD21DA">
            <w:pPr>
              <w:spacing w:after="120"/>
              <w:jc w:val="both"/>
              <w:rPr>
                <w:sz w:val="16"/>
                <w:szCs w:val="18"/>
              </w:rPr>
            </w:pPr>
            <w:r>
              <w:rPr>
                <w:b/>
                <w:bCs/>
                <w:sz w:val="16"/>
                <w:szCs w:val="18"/>
              </w:rPr>
              <w:t>Proposal 3:</w:t>
            </w:r>
            <w:r>
              <w:rPr>
                <w:sz w:val="16"/>
                <w:szCs w:val="18"/>
              </w:rPr>
              <w:t xml:space="preserve"> A thorough study on the integration of FDSS with DFT-s-OFDM is essential</w:t>
            </w:r>
            <w:r>
              <w:rPr>
                <w:sz w:val="16"/>
                <w:szCs w:val="18"/>
              </w:rPr>
              <w:t>, as it directly addresses critical 6GR KPIs. Careful examination of design trade-offs such as spectral efficiency versus PAPR reduction will be necessary to optimize performance across diverse 6GR use cases.</w:t>
            </w:r>
          </w:p>
        </w:tc>
      </w:tr>
      <w:tr w:rsidR="00685B05" w14:paraId="114AAEE1" w14:textId="77777777">
        <w:tc>
          <w:tcPr>
            <w:tcW w:w="981" w:type="dxa"/>
          </w:tcPr>
          <w:p w14:paraId="5A0123F8" w14:textId="77777777" w:rsidR="00685B05" w:rsidRDefault="00FD21DA">
            <w:pPr>
              <w:tabs>
                <w:tab w:val="left" w:pos="378"/>
              </w:tabs>
              <w:rPr>
                <w:sz w:val="16"/>
                <w:szCs w:val="16"/>
              </w:rPr>
            </w:pPr>
            <w:r>
              <w:rPr>
                <w:sz w:val="16"/>
                <w:szCs w:val="16"/>
              </w:rPr>
              <w:t>Huawei</w:t>
            </w:r>
          </w:p>
        </w:tc>
        <w:tc>
          <w:tcPr>
            <w:tcW w:w="8648" w:type="dxa"/>
          </w:tcPr>
          <w:p w14:paraId="78CDD455" w14:textId="77777777" w:rsidR="00685B05" w:rsidRPr="00513E23" w:rsidRDefault="00FD21DA">
            <w:pPr>
              <w:spacing w:after="60"/>
              <w:rPr>
                <w:rFonts w:eastAsiaTheme="minorEastAsia"/>
                <w:b/>
                <w:sz w:val="16"/>
                <w:szCs w:val="16"/>
                <w:lang w:val="en-US" w:eastAsia="zh-CN"/>
              </w:rPr>
            </w:pPr>
            <w:r>
              <w:rPr>
                <w:rFonts w:eastAsiaTheme="minorEastAsia"/>
                <w:b/>
                <w:sz w:val="16"/>
                <w:szCs w:val="16"/>
                <w:lang w:val="en-US" w:eastAsia="zh-CN"/>
              </w:rPr>
              <w:t xml:space="preserve">Proposal 8: </w:t>
            </w:r>
            <w:r>
              <w:rPr>
                <w:sz w:val="16"/>
                <w:szCs w:val="16"/>
                <w:lang w:val="en-US" w:eastAsia="zh-CN"/>
              </w:rPr>
              <w:t xml:space="preserve">Study how to utilize the </w:t>
            </w:r>
            <w:r>
              <w:rPr>
                <w:sz w:val="16"/>
                <w:szCs w:val="16"/>
                <w:lang w:val="en-US" w:eastAsia="zh-CN"/>
              </w:rPr>
              <w:t>signal property of frequency redundancy in the spectrum extension based schemes to enhance multi-user experience.</w:t>
            </w:r>
            <w:r>
              <w:rPr>
                <w:sz w:val="16"/>
                <w:szCs w:val="16"/>
                <w:lang w:eastAsia="zh-CN"/>
              </w:rPr>
              <w:t xml:space="preserve"> For example, scheduled PRBs for </w:t>
            </w:r>
            <w:r>
              <w:rPr>
                <w:sz w:val="16"/>
                <w:szCs w:val="16"/>
                <w:lang w:val="en-US" w:eastAsia="zh-CN"/>
              </w:rPr>
              <w:t>multiple UEs are overlapped partially</w:t>
            </w:r>
            <w:r>
              <w:rPr>
                <w:sz w:val="16"/>
                <w:szCs w:val="16"/>
                <w:lang w:eastAsia="zh-CN"/>
              </w:rPr>
              <w:t>.</w:t>
            </w:r>
          </w:p>
          <w:p w14:paraId="0B57A8A8"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9:</w:t>
            </w:r>
            <w:r w:rsidRPr="00513E23">
              <w:rPr>
                <w:rFonts w:eastAsiaTheme="minorEastAsia"/>
                <w:sz w:val="16"/>
                <w:szCs w:val="16"/>
                <w:lang w:val="en-US" w:eastAsia="zh-CN"/>
              </w:rPr>
              <w:t xml:space="preserve"> Study I/Q</w:t>
            </w:r>
            <w:r>
              <w:rPr>
                <w:sz w:val="16"/>
                <w:szCs w:val="16"/>
                <w:lang w:val="en-CA" w:eastAsia="zh-CN"/>
              </w:rPr>
              <w:t>-offset</w:t>
            </w:r>
            <w:r w:rsidRPr="00513E23">
              <w:rPr>
                <w:rFonts w:eastAsiaTheme="minorEastAsia"/>
                <w:sz w:val="16"/>
                <w:szCs w:val="16"/>
                <w:lang w:val="en-US" w:eastAsia="zh-CN"/>
              </w:rPr>
              <w:t xml:space="preserve"> DFT-s-OFDM for lower PAPR DFT-s-OFDM enhan</w:t>
            </w:r>
            <w:r w:rsidRPr="00513E23">
              <w:rPr>
                <w:rFonts w:eastAsiaTheme="minorEastAsia"/>
                <w:sz w:val="16"/>
                <w:szCs w:val="16"/>
                <w:lang w:val="en-US" w:eastAsia="zh-CN"/>
              </w:rPr>
              <w:t>cement.</w:t>
            </w:r>
          </w:p>
          <w:p w14:paraId="3CEDFE89"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10:</w:t>
            </w:r>
            <w:r w:rsidRPr="00513E23">
              <w:rPr>
                <w:rFonts w:eastAsiaTheme="minorEastAsia"/>
                <w:sz w:val="16"/>
                <w:szCs w:val="16"/>
                <w:lang w:val="en-US" w:eastAsia="zh-CN"/>
              </w:rPr>
              <w:t xml:space="preserve"> Study pruning QAM under DFT-s-OFDM (including enhancement) waveform for coverage enhancement.</w:t>
            </w:r>
          </w:p>
        </w:tc>
      </w:tr>
      <w:tr w:rsidR="00685B05" w14:paraId="40A565BC" w14:textId="77777777">
        <w:tc>
          <w:tcPr>
            <w:tcW w:w="981" w:type="dxa"/>
          </w:tcPr>
          <w:p w14:paraId="7923B0CC" w14:textId="77777777" w:rsidR="00685B05" w:rsidRDefault="00FD21DA">
            <w:pPr>
              <w:rPr>
                <w:sz w:val="16"/>
                <w:szCs w:val="16"/>
              </w:rPr>
            </w:pPr>
            <w:r>
              <w:rPr>
                <w:sz w:val="16"/>
                <w:szCs w:val="16"/>
              </w:rPr>
              <w:t>CATT</w:t>
            </w:r>
          </w:p>
        </w:tc>
        <w:tc>
          <w:tcPr>
            <w:tcW w:w="8648" w:type="dxa"/>
          </w:tcPr>
          <w:p w14:paraId="694271C0" w14:textId="77777777" w:rsidR="00685B05" w:rsidRDefault="00FD21DA">
            <w:pPr>
              <w:spacing w:after="0"/>
              <w:rPr>
                <w:bCs/>
                <w:sz w:val="16"/>
                <w:szCs w:val="16"/>
              </w:rPr>
            </w:pPr>
            <w:r>
              <w:rPr>
                <w:b/>
                <w:sz w:val="16"/>
                <w:szCs w:val="16"/>
              </w:rPr>
              <w:t>P</w:t>
            </w:r>
            <w:r>
              <w:rPr>
                <w:rFonts w:hint="eastAsia"/>
                <w:b/>
                <w:sz w:val="16"/>
                <w:szCs w:val="16"/>
              </w:rPr>
              <w:t>roposal 1</w:t>
            </w:r>
            <w:r>
              <w:rPr>
                <w:rFonts w:hint="eastAsia"/>
                <w:bCs/>
                <w:sz w:val="16"/>
                <w:szCs w:val="16"/>
              </w:rPr>
              <w:t xml:space="preserve">: Lower PAPR schemes shall be </w:t>
            </w:r>
            <w:r>
              <w:rPr>
                <w:bCs/>
                <w:sz w:val="16"/>
                <w:szCs w:val="16"/>
              </w:rPr>
              <w:t>studied</w:t>
            </w:r>
            <w:r>
              <w:rPr>
                <w:rFonts w:hint="eastAsia"/>
                <w:bCs/>
                <w:sz w:val="16"/>
                <w:szCs w:val="16"/>
              </w:rPr>
              <w:t xml:space="preserve"> due to following aspects in 6GR:</w:t>
            </w:r>
          </w:p>
          <w:p w14:paraId="3512C577" w14:textId="77777777" w:rsidR="00685B05" w:rsidRDefault="00FD21DA">
            <w:pPr>
              <w:pStyle w:val="af5"/>
              <w:widowControl w:val="0"/>
              <w:numPr>
                <w:ilvl w:val="0"/>
                <w:numId w:val="15"/>
              </w:numPr>
              <w:spacing w:after="0"/>
              <w:contextualSpacing w:val="0"/>
              <w:jc w:val="both"/>
              <w:rPr>
                <w:bCs/>
                <w:sz w:val="16"/>
                <w:szCs w:val="16"/>
              </w:rPr>
            </w:pPr>
            <w:r>
              <w:rPr>
                <w:rFonts w:hint="eastAsia"/>
                <w:bCs/>
                <w:sz w:val="16"/>
                <w:szCs w:val="16"/>
              </w:rPr>
              <w:t xml:space="preserve">Larger </w:t>
            </w:r>
            <w:r>
              <w:rPr>
                <w:bCs/>
                <w:sz w:val="16"/>
                <w:szCs w:val="16"/>
              </w:rPr>
              <w:t>FFT size (e.g. from 4096 to 8192)</w:t>
            </w:r>
          </w:p>
          <w:p w14:paraId="2C2E4398" w14:textId="77777777" w:rsidR="00685B05" w:rsidRDefault="00FD21DA">
            <w:pPr>
              <w:pStyle w:val="af5"/>
              <w:widowControl w:val="0"/>
              <w:numPr>
                <w:ilvl w:val="0"/>
                <w:numId w:val="15"/>
              </w:numPr>
              <w:spacing w:after="0"/>
              <w:contextualSpacing w:val="0"/>
              <w:jc w:val="both"/>
              <w:rPr>
                <w:bCs/>
                <w:sz w:val="16"/>
                <w:szCs w:val="16"/>
              </w:rPr>
            </w:pPr>
            <w:r>
              <w:rPr>
                <w:rFonts w:hint="eastAsia"/>
                <w:bCs/>
                <w:sz w:val="16"/>
                <w:szCs w:val="16"/>
              </w:rPr>
              <w:t xml:space="preserve">Larger </w:t>
            </w:r>
            <w:r>
              <w:rPr>
                <w:bCs/>
                <w:sz w:val="16"/>
                <w:szCs w:val="16"/>
              </w:rPr>
              <w:t>transm</w:t>
            </w:r>
            <w:r>
              <w:rPr>
                <w:bCs/>
                <w:sz w:val="16"/>
                <w:szCs w:val="16"/>
              </w:rPr>
              <w:t>ission</w:t>
            </w:r>
            <w:r>
              <w:rPr>
                <w:rFonts w:hint="eastAsia"/>
                <w:bCs/>
                <w:sz w:val="16"/>
                <w:szCs w:val="16"/>
              </w:rPr>
              <w:t xml:space="preserve"> </w:t>
            </w:r>
            <w:r>
              <w:rPr>
                <w:bCs/>
                <w:sz w:val="16"/>
                <w:szCs w:val="16"/>
              </w:rPr>
              <w:t>channel bandwidth</w:t>
            </w:r>
          </w:p>
          <w:p w14:paraId="05E3DE23" w14:textId="77777777" w:rsidR="00685B05" w:rsidRDefault="00FD21DA">
            <w:pPr>
              <w:pStyle w:val="af5"/>
              <w:widowControl w:val="0"/>
              <w:numPr>
                <w:ilvl w:val="0"/>
                <w:numId w:val="15"/>
              </w:numPr>
              <w:spacing w:afterLines="50" w:after="120"/>
              <w:contextualSpacing w:val="0"/>
              <w:jc w:val="both"/>
              <w:rPr>
                <w:bCs/>
                <w:sz w:val="16"/>
                <w:szCs w:val="16"/>
              </w:rPr>
            </w:pPr>
            <w:r>
              <w:rPr>
                <w:bCs/>
                <w:sz w:val="16"/>
                <w:szCs w:val="16"/>
              </w:rPr>
              <w:t>Increased downlink free space path</w:t>
            </w:r>
            <w:r>
              <w:rPr>
                <w:rFonts w:hint="eastAsia"/>
                <w:bCs/>
                <w:sz w:val="16"/>
                <w:szCs w:val="16"/>
              </w:rPr>
              <w:t xml:space="preserve"> loss</w:t>
            </w:r>
            <w:r>
              <w:rPr>
                <w:bCs/>
                <w:sz w:val="16"/>
                <w:szCs w:val="16"/>
              </w:rPr>
              <w:t xml:space="preserve"> in NTN due to large propagation distance</w:t>
            </w:r>
            <w:r>
              <w:rPr>
                <w:rFonts w:hint="eastAsia"/>
                <w:bCs/>
                <w:sz w:val="16"/>
                <w:szCs w:val="16"/>
              </w:rPr>
              <w:t>.</w:t>
            </w:r>
          </w:p>
          <w:p w14:paraId="11CD95DF" w14:textId="77777777" w:rsidR="00685B05" w:rsidRDefault="00FD21DA">
            <w:pPr>
              <w:spacing w:after="120"/>
              <w:rPr>
                <w:bCs/>
                <w:sz w:val="16"/>
                <w:szCs w:val="16"/>
              </w:rPr>
            </w:pPr>
            <w:r>
              <w:rPr>
                <w:rFonts w:hint="eastAsia"/>
                <w:b/>
                <w:sz w:val="16"/>
                <w:szCs w:val="16"/>
              </w:rPr>
              <w:t>Proposal 4:</w:t>
            </w:r>
            <w:r>
              <w:rPr>
                <w:rFonts w:hint="eastAsia"/>
                <w:bCs/>
                <w:sz w:val="16"/>
                <w:szCs w:val="16"/>
              </w:rPr>
              <w:t xml:space="preserve"> If </w:t>
            </w:r>
            <w:r>
              <w:rPr>
                <w:bCs/>
                <w:sz w:val="16"/>
                <w:szCs w:val="16"/>
              </w:rPr>
              <w:t>FDSS</w:t>
            </w:r>
            <w:r>
              <w:rPr>
                <w:rFonts w:hint="eastAsia"/>
                <w:bCs/>
                <w:sz w:val="16"/>
                <w:szCs w:val="16"/>
              </w:rPr>
              <w:t xml:space="preserve">-SE is </w:t>
            </w:r>
            <w:r>
              <w:rPr>
                <w:bCs/>
                <w:sz w:val="16"/>
                <w:szCs w:val="16"/>
              </w:rPr>
              <w:t>adopted</w:t>
            </w:r>
            <w:r>
              <w:rPr>
                <w:rFonts w:hint="eastAsia"/>
                <w:bCs/>
                <w:sz w:val="16"/>
                <w:szCs w:val="16"/>
              </w:rPr>
              <w:t xml:space="preserve"> by 6GR, the scheme on </w:t>
            </w:r>
            <w:r>
              <w:rPr>
                <w:bCs/>
                <w:sz w:val="16"/>
                <w:szCs w:val="16"/>
              </w:rPr>
              <w:t>spectrum efficiency</w:t>
            </w:r>
            <w:r>
              <w:rPr>
                <w:rFonts w:hint="eastAsia"/>
                <w:bCs/>
                <w:sz w:val="16"/>
                <w:szCs w:val="16"/>
              </w:rPr>
              <w:t xml:space="preserve"> improving shall be studied.</w:t>
            </w:r>
          </w:p>
          <w:p w14:paraId="16FB457C" w14:textId="77777777" w:rsidR="00685B05" w:rsidRDefault="00FD21DA">
            <w:pPr>
              <w:spacing w:after="120"/>
              <w:rPr>
                <w:bCs/>
                <w:sz w:val="16"/>
                <w:szCs w:val="16"/>
              </w:rPr>
            </w:pPr>
            <w:r>
              <w:rPr>
                <w:rFonts w:hint="eastAsia"/>
                <w:b/>
                <w:sz w:val="16"/>
                <w:szCs w:val="16"/>
              </w:rPr>
              <w:t>Proposal 5:</w:t>
            </w:r>
            <w:r>
              <w:rPr>
                <w:rFonts w:hint="eastAsia"/>
                <w:bCs/>
                <w:sz w:val="16"/>
                <w:szCs w:val="16"/>
              </w:rPr>
              <w:t xml:space="preserve"> </w:t>
            </w:r>
            <w:r>
              <w:rPr>
                <w:bCs/>
                <w:sz w:val="16"/>
                <w:szCs w:val="16"/>
              </w:rPr>
              <w:t xml:space="preserve">It is proposed to study </w:t>
            </w:r>
            <w:r>
              <w:rPr>
                <w:rFonts w:hint="eastAsia"/>
                <w:bCs/>
                <w:sz w:val="16"/>
                <w:szCs w:val="16"/>
              </w:rPr>
              <w:t>32-QAM</w:t>
            </w:r>
            <w:r>
              <w:rPr>
                <w:bCs/>
                <w:sz w:val="16"/>
                <w:szCs w:val="16"/>
              </w:rPr>
              <w:t xml:space="preserve"> schemes for PAPR reduction for</w:t>
            </w:r>
            <w:r>
              <w:rPr>
                <w:rFonts w:hint="eastAsia"/>
                <w:bCs/>
                <w:sz w:val="16"/>
                <w:szCs w:val="16"/>
              </w:rPr>
              <w:t xml:space="preserve"> DFT-S-OFDM </w:t>
            </w:r>
            <w:r>
              <w:rPr>
                <w:bCs/>
                <w:sz w:val="16"/>
                <w:szCs w:val="16"/>
              </w:rPr>
              <w:t>in 6G</w:t>
            </w:r>
            <w:r>
              <w:rPr>
                <w:rFonts w:hint="eastAsia"/>
                <w:bCs/>
                <w:sz w:val="16"/>
                <w:szCs w:val="16"/>
              </w:rPr>
              <w:t>R</w:t>
            </w:r>
            <w:r>
              <w:rPr>
                <w:bCs/>
                <w:sz w:val="16"/>
                <w:szCs w:val="16"/>
              </w:rPr>
              <w:t>.</w:t>
            </w:r>
          </w:p>
        </w:tc>
      </w:tr>
      <w:tr w:rsidR="00685B05" w14:paraId="7261BC44" w14:textId="77777777">
        <w:tc>
          <w:tcPr>
            <w:tcW w:w="981" w:type="dxa"/>
          </w:tcPr>
          <w:p w14:paraId="243CC646" w14:textId="77777777" w:rsidR="00685B05" w:rsidRDefault="00FD21DA">
            <w:pPr>
              <w:rPr>
                <w:sz w:val="16"/>
                <w:szCs w:val="16"/>
              </w:rPr>
            </w:pPr>
            <w:r>
              <w:rPr>
                <w:sz w:val="16"/>
                <w:szCs w:val="16"/>
              </w:rPr>
              <w:t>BUPT</w:t>
            </w:r>
          </w:p>
        </w:tc>
        <w:tc>
          <w:tcPr>
            <w:tcW w:w="8648" w:type="dxa"/>
          </w:tcPr>
          <w:p w14:paraId="4A8F3143" w14:textId="77777777" w:rsidR="00685B05" w:rsidRDefault="00FD21DA">
            <w:pPr>
              <w:spacing w:after="60"/>
              <w:rPr>
                <w:rFonts w:ascii="Arial" w:hAnsi="Arial" w:cs="Arial"/>
                <w:sz w:val="16"/>
                <w:szCs w:val="16"/>
              </w:rPr>
            </w:pPr>
            <w:r>
              <w:rPr>
                <w:rFonts w:ascii="Arial" w:hAnsi="Arial" w:cs="Arial"/>
                <w:b/>
                <w:bCs/>
                <w:sz w:val="16"/>
                <w:szCs w:val="16"/>
              </w:rPr>
              <w:t>Proposal 3</w:t>
            </w:r>
            <w:r>
              <w:rPr>
                <w:rFonts w:ascii="Arial" w:hAnsi="Arial" w:cs="Arial"/>
                <w:sz w:val="16"/>
                <w:szCs w:val="16"/>
              </w:rPr>
              <w:tab/>
              <w:t xml:space="preserve">Allow for non-transparent DMRS (Not necessarily the exactly same signal processing restriction between reference signal and data channel) against 5G NR at </w:t>
            </w:r>
            <w:r>
              <w:rPr>
                <w:rFonts w:ascii="Arial" w:hAnsi="Arial" w:cs="Arial"/>
                <w:sz w:val="16"/>
                <w:szCs w:val="16"/>
              </w:rPr>
              <w:t>least for the evaluation purpose.</w:t>
            </w:r>
          </w:p>
        </w:tc>
      </w:tr>
      <w:tr w:rsidR="00685B05" w14:paraId="217C5B35" w14:textId="77777777">
        <w:tc>
          <w:tcPr>
            <w:tcW w:w="981" w:type="dxa"/>
          </w:tcPr>
          <w:p w14:paraId="2A80703F" w14:textId="77777777" w:rsidR="00685B05" w:rsidRDefault="00FD21DA">
            <w:pPr>
              <w:rPr>
                <w:sz w:val="16"/>
                <w:szCs w:val="16"/>
              </w:rPr>
            </w:pPr>
            <w:r>
              <w:rPr>
                <w:sz w:val="16"/>
                <w:szCs w:val="16"/>
              </w:rPr>
              <w:t>Oppo</w:t>
            </w:r>
          </w:p>
        </w:tc>
        <w:tc>
          <w:tcPr>
            <w:tcW w:w="8648" w:type="dxa"/>
          </w:tcPr>
          <w:p w14:paraId="1C5ED7F6"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7:</w:t>
            </w:r>
            <w:r>
              <w:rPr>
                <w:rFonts w:eastAsiaTheme="minorEastAsia"/>
                <w:bCs/>
                <w:iCs/>
                <w:sz w:val="16"/>
                <w:szCs w:val="16"/>
                <w:lang w:eastAsia="zh-CN"/>
              </w:rPr>
              <w:t xml:space="preserve"> Postpone the study on UL PAPR reduction schemes to RAN1#124 meeting.</w:t>
            </w:r>
          </w:p>
          <w:p w14:paraId="7D8FBF3F"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Prioritize the implementation-based schemes without specification impacts.</w:t>
            </w:r>
          </w:p>
          <w:p w14:paraId="0EA8CDA6"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Study additional gain from schemes with specification impact</w:t>
            </w:r>
            <w:r>
              <w:rPr>
                <w:rFonts w:eastAsiaTheme="minorEastAsia"/>
                <w:bCs/>
                <w:iCs/>
                <w:sz w:val="16"/>
                <w:szCs w:val="16"/>
                <w:lang w:eastAsia="zh-CN"/>
              </w:rPr>
              <w:t>s.</w:t>
            </w:r>
          </w:p>
          <w:p w14:paraId="7CE61339" w14:textId="77777777" w:rsidR="00685B05" w:rsidRDefault="00685B05">
            <w:pPr>
              <w:spacing w:after="60"/>
              <w:rPr>
                <w:rFonts w:ascii="Arial" w:hAnsi="Arial" w:cs="Arial"/>
                <w:b/>
                <w:bCs/>
                <w:sz w:val="16"/>
                <w:szCs w:val="16"/>
              </w:rPr>
            </w:pPr>
          </w:p>
        </w:tc>
      </w:tr>
      <w:tr w:rsidR="00685B05" w14:paraId="3A03241E" w14:textId="77777777">
        <w:tc>
          <w:tcPr>
            <w:tcW w:w="981" w:type="dxa"/>
          </w:tcPr>
          <w:p w14:paraId="3AC3D081" w14:textId="77777777" w:rsidR="00685B05" w:rsidRDefault="00FD21DA">
            <w:pPr>
              <w:rPr>
                <w:sz w:val="16"/>
                <w:szCs w:val="16"/>
              </w:rPr>
            </w:pPr>
            <w:r>
              <w:rPr>
                <w:sz w:val="16"/>
                <w:szCs w:val="16"/>
              </w:rPr>
              <w:t>Samsung</w:t>
            </w:r>
          </w:p>
        </w:tc>
        <w:tc>
          <w:tcPr>
            <w:tcW w:w="8648" w:type="dxa"/>
          </w:tcPr>
          <w:p w14:paraId="0522ACF3" w14:textId="77777777" w:rsidR="00685B05" w:rsidRDefault="00FD21DA">
            <w:pPr>
              <w:overflowPunct w:val="0"/>
              <w:autoSpaceDE w:val="0"/>
              <w:autoSpaceDN w:val="0"/>
              <w:adjustRightInd w:val="0"/>
              <w:snapToGrid w:val="0"/>
              <w:spacing w:before="120" w:after="0"/>
              <w:ind w:right="-96"/>
              <w:jc w:val="both"/>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Study low PAPR uplink waveform based on DFT-s-OFDM for 6GR uplink coverage enhancement.</w:t>
            </w:r>
          </w:p>
          <w:p w14:paraId="1E518FB7" w14:textId="77777777" w:rsidR="00685B05" w:rsidRDefault="00FD21DA">
            <w:pPr>
              <w:pStyle w:val="maintext"/>
              <w:ind w:firstLineChars="0" w:firstLine="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Study frequency domain spectrum shaping (FDSS) on DFT-s-OFDM to reduce PAPR for 6GR uplink coverage enhancement.</w:t>
            </w:r>
          </w:p>
        </w:tc>
      </w:tr>
      <w:tr w:rsidR="00685B05" w14:paraId="0EEEF60D" w14:textId="77777777">
        <w:tc>
          <w:tcPr>
            <w:tcW w:w="981" w:type="dxa"/>
          </w:tcPr>
          <w:p w14:paraId="258D5510" w14:textId="77777777" w:rsidR="00685B05" w:rsidRDefault="00FD21DA">
            <w:pPr>
              <w:rPr>
                <w:sz w:val="16"/>
                <w:szCs w:val="16"/>
              </w:rPr>
            </w:pPr>
            <w:proofErr w:type="spellStart"/>
            <w:r>
              <w:rPr>
                <w:sz w:val="16"/>
                <w:szCs w:val="16"/>
              </w:rPr>
              <w:t>InterDigital</w:t>
            </w:r>
            <w:proofErr w:type="spellEnd"/>
          </w:p>
        </w:tc>
        <w:tc>
          <w:tcPr>
            <w:tcW w:w="8648" w:type="dxa"/>
          </w:tcPr>
          <w:p w14:paraId="3A050933" w14:textId="77777777" w:rsidR="00685B05" w:rsidRDefault="00FD21DA">
            <w:pPr>
              <w:spacing w:after="60"/>
              <w:jc w:val="both"/>
              <w:rPr>
                <w:sz w:val="16"/>
                <w:szCs w:val="16"/>
              </w:rPr>
            </w:pPr>
            <w:r>
              <w:rPr>
                <w:b/>
                <w:bCs/>
                <w:sz w:val="16"/>
                <w:szCs w:val="16"/>
              </w:rPr>
              <w:t>Proposal 2:</w:t>
            </w:r>
            <w:r>
              <w:rPr>
                <w:sz w:val="16"/>
                <w:szCs w:val="16"/>
              </w:rPr>
              <w:t xml:space="preserve"> CP-OFDM and DFT-s-OFDM are the only waveforms for uplink. Study enhancements for PAPR reduction for DFT-s-OFDM.</w:t>
            </w:r>
          </w:p>
          <w:p w14:paraId="6E3EC0D1" w14:textId="77777777" w:rsidR="00685B05" w:rsidRDefault="00FD21DA">
            <w:pPr>
              <w:spacing w:after="0"/>
              <w:jc w:val="both"/>
              <w:rPr>
                <w:sz w:val="16"/>
                <w:szCs w:val="16"/>
              </w:rPr>
            </w:pPr>
            <w:r>
              <w:rPr>
                <w:b/>
                <w:bCs/>
                <w:sz w:val="16"/>
                <w:szCs w:val="16"/>
              </w:rPr>
              <w:lastRenderedPageBreak/>
              <w:t>Prop</w:t>
            </w:r>
            <w:r>
              <w:rPr>
                <w:b/>
                <w:bCs/>
                <w:sz w:val="16"/>
                <w:szCs w:val="16"/>
              </w:rPr>
              <w:t>osal 4:</w:t>
            </w:r>
            <w:r>
              <w:rPr>
                <w:sz w:val="16"/>
                <w:szCs w:val="16"/>
              </w:rPr>
              <w:t xml:space="preserve"> The following KPIs relevant for communication should be evaluated when studying PAPR reduction techniques or a new waveform: </w:t>
            </w:r>
          </w:p>
          <w:p w14:paraId="78780337" w14:textId="77777777" w:rsidR="00685B05" w:rsidRDefault="00FD21DA">
            <w:pPr>
              <w:pStyle w:val="af5"/>
              <w:numPr>
                <w:ilvl w:val="0"/>
                <w:numId w:val="16"/>
              </w:numPr>
              <w:spacing w:after="0"/>
              <w:contextualSpacing w:val="0"/>
              <w:jc w:val="both"/>
              <w:rPr>
                <w:sz w:val="16"/>
                <w:szCs w:val="16"/>
              </w:rPr>
            </w:pPr>
            <w:r>
              <w:rPr>
                <w:sz w:val="16"/>
                <w:szCs w:val="16"/>
              </w:rPr>
              <w:t>Spectral efficiency (bps/Hz)</w:t>
            </w:r>
          </w:p>
          <w:p w14:paraId="2F204766" w14:textId="77777777" w:rsidR="00685B05" w:rsidRDefault="00FD21DA">
            <w:pPr>
              <w:pStyle w:val="af5"/>
              <w:numPr>
                <w:ilvl w:val="0"/>
                <w:numId w:val="16"/>
              </w:numPr>
              <w:spacing w:after="0"/>
              <w:contextualSpacing w:val="0"/>
              <w:jc w:val="both"/>
              <w:rPr>
                <w:sz w:val="16"/>
                <w:szCs w:val="16"/>
              </w:rPr>
            </w:pPr>
            <w:r>
              <w:rPr>
                <w:sz w:val="16"/>
                <w:szCs w:val="16"/>
              </w:rPr>
              <w:t xml:space="preserve">BLER  </w:t>
            </w:r>
          </w:p>
          <w:p w14:paraId="045FD59F" w14:textId="77777777" w:rsidR="00685B05" w:rsidRDefault="00FD21DA">
            <w:pPr>
              <w:pStyle w:val="af5"/>
              <w:numPr>
                <w:ilvl w:val="0"/>
                <w:numId w:val="16"/>
              </w:numPr>
              <w:spacing w:after="0"/>
              <w:contextualSpacing w:val="0"/>
              <w:jc w:val="both"/>
              <w:rPr>
                <w:sz w:val="16"/>
                <w:szCs w:val="16"/>
              </w:rPr>
            </w:pPr>
            <w:r>
              <w:rPr>
                <w:sz w:val="16"/>
                <w:szCs w:val="16"/>
              </w:rPr>
              <w:t>Cubic metric</w:t>
            </w:r>
          </w:p>
          <w:p w14:paraId="6B92E5C3" w14:textId="77777777" w:rsidR="00685B05" w:rsidRDefault="00FD21DA">
            <w:pPr>
              <w:pStyle w:val="af5"/>
              <w:numPr>
                <w:ilvl w:val="0"/>
                <w:numId w:val="16"/>
              </w:numPr>
              <w:spacing w:after="0"/>
              <w:contextualSpacing w:val="0"/>
              <w:jc w:val="both"/>
              <w:rPr>
                <w:sz w:val="16"/>
                <w:szCs w:val="16"/>
              </w:rPr>
            </w:pPr>
            <w:r>
              <w:rPr>
                <w:sz w:val="16"/>
                <w:szCs w:val="16"/>
              </w:rPr>
              <w:t>PAPR</w:t>
            </w:r>
          </w:p>
          <w:p w14:paraId="7D856219" w14:textId="77777777" w:rsidR="00685B05" w:rsidRDefault="00685B05">
            <w:pPr>
              <w:spacing w:after="0"/>
              <w:jc w:val="both"/>
              <w:rPr>
                <w:sz w:val="16"/>
                <w:szCs w:val="16"/>
              </w:rPr>
            </w:pPr>
          </w:p>
          <w:p w14:paraId="01114775" w14:textId="77777777" w:rsidR="00685B05" w:rsidRDefault="00FD21DA">
            <w:pPr>
              <w:spacing w:after="60"/>
              <w:jc w:val="both"/>
              <w:rPr>
                <w:sz w:val="16"/>
                <w:szCs w:val="16"/>
              </w:rPr>
            </w:pPr>
            <w:r>
              <w:rPr>
                <w:b/>
                <w:bCs/>
                <w:sz w:val="16"/>
                <w:szCs w:val="16"/>
              </w:rPr>
              <w:t>Proposal 6:</w:t>
            </w:r>
            <w:r>
              <w:rPr>
                <w:sz w:val="16"/>
                <w:szCs w:val="16"/>
              </w:rPr>
              <w:t xml:space="preserve"> Study FDSS with spectrum extension as potential candidate for uplink PAPR reduction for DFT-s-OFDM to support coverage enhancement for 6G</w:t>
            </w:r>
          </w:p>
        </w:tc>
      </w:tr>
      <w:tr w:rsidR="00685B05" w14:paraId="7B87E4D3" w14:textId="77777777">
        <w:tc>
          <w:tcPr>
            <w:tcW w:w="981" w:type="dxa"/>
          </w:tcPr>
          <w:p w14:paraId="0061FA17" w14:textId="77777777" w:rsidR="00685B05" w:rsidRDefault="00FD21DA">
            <w:pPr>
              <w:rPr>
                <w:sz w:val="16"/>
                <w:szCs w:val="16"/>
              </w:rPr>
            </w:pPr>
            <w:r>
              <w:rPr>
                <w:sz w:val="16"/>
                <w:szCs w:val="16"/>
              </w:rPr>
              <w:lastRenderedPageBreak/>
              <w:t>KT Corp.</w:t>
            </w:r>
          </w:p>
        </w:tc>
        <w:tc>
          <w:tcPr>
            <w:tcW w:w="8648" w:type="dxa"/>
          </w:tcPr>
          <w:p w14:paraId="49C3E729" w14:textId="77777777" w:rsidR="00685B05" w:rsidRDefault="00FD21DA">
            <w:pPr>
              <w:spacing w:after="60"/>
              <w:jc w:val="both"/>
              <w:rPr>
                <w:b/>
                <w:bCs/>
                <w:sz w:val="16"/>
                <w:szCs w:val="16"/>
              </w:rPr>
            </w:pPr>
            <w:r>
              <w:rPr>
                <w:b/>
                <w:sz w:val="16"/>
                <w:szCs w:val="16"/>
              </w:rPr>
              <w:t xml:space="preserve">Proposal 1: </w:t>
            </w:r>
            <w:r>
              <w:rPr>
                <w:rFonts w:hint="eastAsia"/>
                <w:bCs/>
                <w:sz w:val="16"/>
                <w:szCs w:val="16"/>
              </w:rPr>
              <w:t xml:space="preserve">Study methods that improve spectral efficiency while preserving the benefits of low PAPR, with </w:t>
            </w:r>
            <w:r>
              <w:rPr>
                <w:rFonts w:hint="eastAsia"/>
                <w:bCs/>
                <w:sz w:val="16"/>
                <w:szCs w:val="16"/>
              </w:rPr>
              <w:t xml:space="preserve">careful evaluation of trade-offs, complexity, and </w:t>
            </w:r>
            <w:proofErr w:type="spellStart"/>
            <w:r>
              <w:rPr>
                <w:rFonts w:hint="eastAsia"/>
                <w:bCs/>
                <w:sz w:val="16"/>
                <w:szCs w:val="16"/>
              </w:rPr>
              <w:t>signaling</w:t>
            </w:r>
            <w:proofErr w:type="spellEnd"/>
            <w:r>
              <w:rPr>
                <w:rFonts w:hint="eastAsia"/>
                <w:bCs/>
                <w:sz w:val="16"/>
                <w:szCs w:val="16"/>
              </w:rPr>
              <w:t xml:space="preserve"> impact.</w:t>
            </w:r>
          </w:p>
        </w:tc>
      </w:tr>
      <w:tr w:rsidR="00685B05" w14:paraId="195D0540" w14:textId="77777777">
        <w:tc>
          <w:tcPr>
            <w:tcW w:w="981" w:type="dxa"/>
          </w:tcPr>
          <w:p w14:paraId="276269CA" w14:textId="77777777" w:rsidR="00685B05" w:rsidRDefault="00FD21DA">
            <w:pPr>
              <w:rPr>
                <w:sz w:val="16"/>
                <w:szCs w:val="16"/>
              </w:rPr>
            </w:pPr>
            <w:r>
              <w:rPr>
                <w:sz w:val="16"/>
                <w:szCs w:val="16"/>
              </w:rPr>
              <w:t>NEC</w:t>
            </w:r>
          </w:p>
        </w:tc>
        <w:tc>
          <w:tcPr>
            <w:tcW w:w="8648" w:type="dxa"/>
          </w:tcPr>
          <w:p w14:paraId="05813D08" w14:textId="77777777" w:rsidR="00685B05" w:rsidRDefault="00FD21DA">
            <w:pPr>
              <w:spacing w:after="120"/>
              <w:rPr>
                <w:sz w:val="16"/>
                <w:szCs w:val="16"/>
              </w:rPr>
            </w:pPr>
            <w:r>
              <w:rPr>
                <w:b/>
                <w:bCs/>
                <w:sz w:val="16"/>
                <w:szCs w:val="16"/>
              </w:rPr>
              <w:t>Proposal 3:</w:t>
            </w:r>
            <w:r>
              <w:rPr>
                <w:sz w:val="16"/>
                <w:szCs w:val="16"/>
              </w:rPr>
              <w:t xml:space="preserve"> Study the use of Frequency Domain Spectrum Shaping (FDSS) for DFT-s-OFDM in the 6GR uplink to enhance coverage and power efficiency.</w:t>
            </w:r>
          </w:p>
          <w:p w14:paraId="4A0F1CCB" w14:textId="77777777" w:rsidR="00685B05" w:rsidRDefault="00FD21DA">
            <w:pPr>
              <w:spacing w:after="120"/>
              <w:rPr>
                <w:sz w:val="16"/>
                <w:szCs w:val="16"/>
              </w:rPr>
            </w:pPr>
            <w:r>
              <w:rPr>
                <w:b/>
                <w:bCs/>
                <w:sz w:val="16"/>
                <w:szCs w:val="16"/>
              </w:rPr>
              <w:t>Proposal 4:</w:t>
            </w:r>
            <w:r>
              <w:rPr>
                <w:sz w:val="16"/>
                <w:szCs w:val="16"/>
              </w:rPr>
              <w:t xml:space="preserve"> The evaluation of FDSS enh</w:t>
            </w:r>
            <w:r>
              <w:rPr>
                <w:sz w:val="16"/>
                <w:szCs w:val="16"/>
              </w:rPr>
              <w:t>ancements must incorporate realistic PA models and be validated against RF conformance requirements, including ACLR and EVM.</w:t>
            </w:r>
          </w:p>
          <w:p w14:paraId="40D07D20" w14:textId="77777777" w:rsidR="00685B05" w:rsidRDefault="00FD21DA">
            <w:pPr>
              <w:spacing w:after="60"/>
              <w:jc w:val="both"/>
              <w:rPr>
                <w:b/>
                <w:sz w:val="16"/>
                <w:szCs w:val="16"/>
              </w:rPr>
            </w:pPr>
            <w:r>
              <w:rPr>
                <w:b/>
                <w:bCs/>
                <w:sz w:val="16"/>
                <w:szCs w:val="16"/>
              </w:rPr>
              <w:t>Proposal 5:</w:t>
            </w:r>
            <w:r>
              <w:rPr>
                <w:sz w:val="16"/>
                <w:szCs w:val="16"/>
              </w:rPr>
              <w:t xml:space="preserve"> Study a non-transparent FDSS operation for 6GR, including the </w:t>
            </w:r>
            <w:proofErr w:type="spellStart"/>
            <w:r>
              <w:rPr>
                <w:sz w:val="16"/>
                <w:szCs w:val="16"/>
              </w:rPr>
              <w:t>signaling</w:t>
            </w:r>
            <w:proofErr w:type="spellEnd"/>
            <w:r>
              <w:rPr>
                <w:sz w:val="16"/>
                <w:szCs w:val="16"/>
              </w:rPr>
              <w:t xml:space="preserve"> of the applied shaping filter, to enable advanc</w:t>
            </w:r>
            <w:r>
              <w:rPr>
                <w:sz w:val="16"/>
                <w:szCs w:val="16"/>
              </w:rPr>
              <w:t>ed receiver equalization and unlock greater performance benefits.</w:t>
            </w:r>
          </w:p>
        </w:tc>
      </w:tr>
      <w:tr w:rsidR="00685B05" w14:paraId="25F5E2CE" w14:textId="77777777">
        <w:tc>
          <w:tcPr>
            <w:tcW w:w="981" w:type="dxa"/>
          </w:tcPr>
          <w:p w14:paraId="209F2CD0" w14:textId="77777777" w:rsidR="00685B05" w:rsidRDefault="00FD21DA">
            <w:pPr>
              <w:rPr>
                <w:sz w:val="16"/>
                <w:szCs w:val="16"/>
              </w:rPr>
            </w:pPr>
            <w:r>
              <w:rPr>
                <w:sz w:val="16"/>
                <w:szCs w:val="16"/>
              </w:rPr>
              <w:t>Panasonic</w:t>
            </w:r>
          </w:p>
        </w:tc>
        <w:tc>
          <w:tcPr>
            <w:tcW w:w="8648" w:type="dxa"/>
          </w:tcPr>
          <w:p w14:paraId="1586E2C2" w14:textId="77777777" w:rsidR="00685B05" w:rsidRDefault="00FD21DA">
            <w:pPr>
              <w:spacing w:after="0"/>
              <w:rPr>
                <w:sz w:val="16"/>
                <w:szCs w:val="16"/>
                <w:lang w:eastAsia="ja-JP"/>
              </w:rPr>
            </w:pPr>
            <w:r>
              <w:rPr>
                <w:rFonts w:hint="eastAsia"/>
                <w:b/>
                <w:bCs/>
                <w:sz w:val="16"/>
                <w:szCs w:val="16"/>
                <w:lang w:eastAsia="ja-JP"/>
              </w:rPr>
              <w:t>Proposal 6:</w:t>
            </w:r>
            <w:r>
              <w:rPr>
                <w:rFonts w:hint="eastAsia"/>
                <w:sz w:val="16"/>
                <w:szCs w:val="16"/>
                <w:lang w:eastAsia="ja-JP"/>
              </w:rPr>
              <w:t xml:space="preserve"> At least the following evaluation criteria should be considered in the waveform evaluation.</w:t>
            </w:r>
          </w:p>
          <w:p w14:paraId="72B5F2FB" w14:textId="77777777" w:rsidR="00685B05" w:rsidRDefault="00FD21DA">
            <w:pPr>
              <w:pStyle w:val="af5"/>
              <w:numPr>
                <w:ilvl w:val="0"/>
                <w:numId w:val="17"/>
              </w:numPr>
              <w:spacing w:after="0"/>
              <w:contextualSpacing w:val="0"/>
              <w:rPr>
                <w:sz w:val="16"/>
                <w:szCs w:val="16"/>
                <w:lang w:eastAsia="ja-JP"/>
              </w:rPr>
            </w:pPr>
            <w:r>
              <w:rPr>
                <w:rFonts w:hint="eastAsia"/>
                <w:sz w:val="16"/>
                <w:szCs w:val="16"/>
                <w:lang w:eastAsia="ja-JP"/>
              </w:rPr>
              <w:t>MRSS compatibility</w:t>
            </w:r>
          </w:p>
          <w:p w14:paraId="49378477" w14:textId="77777777" w:rsidR="00685B05" w:rsidRDefault="00FD21DA">
            <w:pPr>
              <w:pStyle w:val="af5"/>
              <w:numPr>
                <w:ilvl w:val="0"/>
                <w:numId w:val="17"/>
              </w:numPr>
              <w:spacing w:after="0"/>
              <w:contextualSpacing w:val="0"/>
              <w:rPr>
                <w:sz w:val="16"/>
                <w:szCs w:val="16"/>
                <w:lang w:eastAsia="ja-JP"/>
              </w:rPr>
            </w:pPr>
            <w:r>
              <w:rPr>
                <w:rFonts w:hint="eastAsia"/>
                <w:sz w:val="16"/>
                <w:szCs w:val="16"/>
                <w:lang w:eastAsia="ja-JP"/>
              </w:rPr>
              <w:t>Complexity</w:t>
            </w:r>
          </w:p>
          <w:p w14:paraId="71E197AD" w14:textId="77777777" w:rsidR="00685B05" w:rsidRDefault="00FD21DA">
            <w:pPr>
              <w:pStyle w:val="af5"/>
              <w:numPr>
                <w:ilvl w:val="0"/>
                <w:numId w:val="17"/>
              </w:numPr>
              <w:spacing w:after="0"/>
              <w:contextualSpacing w:val="0"/>
              <w:rPr>
                <w:sz w:val="16"/>
                <w:szCs w:val="16"/>
                <w:lang w:eastAsia="ja-JP"/>
              </w:rPr>
            </w:pPr>
            <w:r>
              <w:rPr>
                <w:rFonts w:hint="eastAsia"/>
                <w:sz w:val="16"/>
                <w:szCs w:val="16"/>
                <w:lang w:eastAsia="ja-JP"/>
              </w:rPr>
              <w:t xml:space="preserve">Flexible time and frequency domain </w:t>
            </w:r>
            <w:r>
              <w:rPr>
                <w:sz w:val="16"/>
                <w:szCs w:val="16"/>
                <w:lang w:eastAsia="ja-JP"/>
              </w:rPr>
              <w:t>resource</w:t>
            </w:r>
            <w:r>
              <w:rPr>
                <w:rFonts w:hint="eastAsia"/>
                <w:sz w:val="16"/>
                <w:szCs w:val="16"/>
                <w:lang w:eastAsia="ja-JP"/>
              </w:rPr>
              <w:t xml:space="preserve"> allocation</w:t>
            </w:r>
          </w:p>
          <w:p w14:paraId="7684CEDE" w14:textId="77777777" w:rsidR="00685B05" w:rsidRDefault="00FD21DA">
            <w:pPr>
              <w:pStyle w:val="af5"/>
              <w:numPr>
                <w:ilvl w:val="0"/>
                <w:numId w:val="17"/>
              </w:numPr>
              <w:spacing w:after="0"/>
              <w:contextualSpacing w:val="0"/>
              <w:rPr>
                <w:sz w:val="16"/>
                <w:szCs w:val="16"/>
                <w:lang w:eastAsia="ja-JP"/>
              </w:rPr>
            </w:pPr>
            <w:r>
              <w:rPr>
                <w:rFonts w:hint="eastAsia"/>
                <w:sz w:val="16"/>
                <w:szCs w:val="16"/>
                <w:lang w:eastAsia="ja-JP"/>
              </w:rPr>
              <w:t>Specification impact</w:t>
            </w:r>
          </w:p>
          <w:p w14:paraId="600100C6" w14:textId="77777777" w:rsidR="00685B05" w:rsidRDefault="00FD21DA">
            <w:pPr>
              <w:pStyle w:val="af5"/>
              <w:numPr>
                <w:ilvl w:val="0"/>
                <w:numId w:val="17"/>
              </w:numPr>
              <w:spacing w:after="0"/>
              <w:contextualSpacing w:val="0"/>
              <w:rPr>
                <w:sz w:val="16"/>
                <w:szCs w:val="16"/>
                <w:lang w:eastAsia="ja-JP"/>
              </w:rPr>
            </w:pPr>
            <w:r>
              <w:rPr>
                <w:rFonts w:hint="eastAsia"/>
                <w:sz w:val="16"/>
                <w:szCs w:val="16"/>
                <w:lang w:eastAsia="ja-JP"/>
              </w:rPr>
              <w:t>MIMO capability</w:t>
            </w:r>
          </w:p>
          <w:p w14:paraId="21879BF3" w14:textId="77777777" w:rsidR="00685B05" w:rsidRDefault="00FD21DA">
            <w:pPr>
              <w:pStyle w:val="af5"/>
              <w:numPr>
                <w:ilvl w:val="0"/>
                <w:numId w:val="17"/>
              </w:numPr>
              <w:spacing w:after="0"/>
              <w:contextualSpacing w:val="0"/>
              <w:rPr>
                <w:sz w:val="16"/>
                <w:szCs w:val="16"/>
                <w:lang w:eastAsia="ja-JP"/>
              </w:rPr>
            </w:pPr>
            <w:r>
              <w:rPr>
                <w:rFonts w:hint="eastAsia"/>
                <w:sz w:val="16"/>
                <w:szCs w:val="16"/>
                <w:lang w:eastAsia="ja-JP"/>
              </w:rPr>
              <w:t>Spectral efficiency</w:t>
            </w:r>
          </w:p>
          <w:p w14:paraId="6A7681F5" w14:textId="77777777" w:rsidR="00685B05" w:rsidRDefault="00FD21DA">
            <w:pPr>
              <w:pStyle w:val="af5"/>
              <w:numPr>
                <w:ilvl w:val="0"/>
                <w:numId w:val="17"/>
              </w:numPr>
              <w:spacing w:after="0"/>
              <w:contextualSpacing w:val="0"/>
              <w:rPr>
                <w:sz w:val="16"/>
                <w:szCs w:val="16"/>
                <w:lang w:eastAsia="ja-JP"/>
              </w:rPr>
            </w:pPr>
            <w:r>
              <w:rPr>
                <w:rFonts w:hint="eastAsia"/>
                <w:sz w:val="16"/>
                <w:szCs w:val="16"/>
                <w:lang w:eastAsia="ja-JP"/>
              </w:rPr>
              <w:t>Coverage</w:t>
            </w:r>
          </w:p>
          <w:p w14:paraId="5F64752F" w14:textId="77777777" w:rsidR="00685B05" w:rsidRDefault="00FD21DA">
            <w:pPr>
              <w:pStyle w:val="af5"/>
              <w:numPr>
                <w:ilvl w:val="0"/>
                <w:numId w:val="17"/>
              </w:numPr>
              <w:spacing w:after="0"/>
              <w:contextualSpacing w:val="0"/>
              <w:rPr>
                <w:sz w:val="16"/>
                <w:szCs w:val="16"/>
                <w:lang w:eastAsia="ja-JP"/>
              </w:rPr>
            </w:pPr>
            <w:r>
              <w:rPr>
                <w:rFonts w:hint="eastAsia"/>
                <w:sz w:val="16"/>
                <w:szCs w:val="16"/>
                <w:lang w:eastAsia="ja-JP"/>
              </w:rPr>
              <w:t>Net gain</w:t>
            </w:r>
          </w:p>
          <w:p w14:paraId="2BF07C78" w14:textId="77777777" w:rsidR="00685B05" w:rsidRDefault="00FD21DA">
            <w:pPr>
              <w:pStyle w:val="af5"/>
              <w:numPr>
                <w:ilvl w:val="0"/>
                <w:numId w:val="17"/>
              </w:numPr>
              <w:spacing w:after="0"/>
              <w:contextualSpacing w:val="0"/>
              <w:rPr>
                <w:sz w:val="16"/>
                <w:szCs w:val="16"/>
                <w:lang w:eastAsia="ja-JP"/>
              </w:rPr>
            </w:pPr>
            <w:r>
              <w:rPr>
                <w:rFonts w:hint="eastAsia"/>
                <w:sz w:val="16"/>
                <w:szCs w:val="16"/>
                <w:lang w:eastAsia="ja-JP"/>
              </w:rPr>
              <w:t>MPR / PAPR</w:t>
            </w:r>
          </w:p>
          <w:p w14:paraId="43E3CCC1" w14:textId="77777777" w:rsidR="00685B05" w:rsidRDefault="00FD21DA">
            <w:pPr>
              <w:pStyle w:val="af5"/>
              <w:numPr>
                <w:ilvl w:val="0"/>
                <w:numId w:val="17"/>
              </w:numPr>
              <w:spacing w:afterLines="50" w:after="120"/>
              <w:contextualSpacing w:val="0"/>
              <w:rPr>
                <w:sz w:val="16"/>
                <w:szCs w:val="16"/>
                <w:lang w:eastAsia="ja-JP"/>
              </w:rPr>
            </w:pPr>
            <w:r>
              <w:rPr>
                <w:rFonts w:hint="eastAsia"/>
                <w:sz w:val="16"/>
                <w:szCs w:val="16"/>
                <w:lang w:eastAsia="ja-JP"/>
              </w:rPr>
              <w:t>BLER</w:t>
            </w:r>
          </w:p>
          <w:p w14:paraId="1532D4B1" w14:textId="77777777" w:rsidR="00685B05" w:rsidRDefault="00FD21DA">
            <w:pPr>
              <w:spacing w:afterLines="50" w:after="120"/>
              <w:rPr>
                <w:sz w:val="16"/>
                <w:szCs w:val="16"/>
                <w:lang w:eastAsia="ja-JP"/>
              </w:rPr>
            </w:pPr>
            <w:r>
              <w:rPr>
                <w:rFonts w:hint="eastAsia"/>
                <w:b/>
                <w:bCs/>
                <w:sz w:val="16"/>
                <w:szCs w:val="16"/>
                <w:lang w:eastAsia="ja-JP"/>
              </w:rPr>
              <w:t>Proposal 7:</w:t>
            </w:r>
            <w:r>
              <w:rPr>
                <w:rFonts w:hint="eastAsia"/>
                <w:sz w:val="16"/>
                <w:szCs w:val="16"/>
                <w:lang w:eastAsia="ja-JP"/>
              </w:rPr>
              <w:t xml:space="preserve"> For MPR / PAPR analysis, how relationship with ACLR, SEM, EVM, </w:t>
            </w:r>
            <w:r>
              <w:rPr>
                <w:sz w:val="16"/>
                <w:szCs w:val="16"/>
                <w:lang w:eastAsia="ja-JP"/>
              </w:rPr>
              <w:t>spurious emissions, and occupied ba</w:t>
            </w:r>
            <w:r>
              <w:rPr>
                <w:sz w:val="16"/>
                <w:szCs w:val="16"/>
                <w:lang w:eastAsia="ja-JP"/>
              </w:rPr>
              <w:t>ndwidth</w:t>
            </w:r>
            <w:r>
              <w:rPr>
                <w:rFonts w:hint="eastAsia"/>
                <w:sz w:val="16"/>
                <w:szCs w:val="16"/>
                <w:lang w:eastAsia="ja-JP"/>
              </w:rPr>
              <w:t xml:space="preserve"> progress will require discussion in RAN1 as PAPR only does not determine the amount of UE Tx power.</w:t>
            </w:r>
          </w:p>
          <w:p w14:paraId="5A165634" w14:textId="77777777" w:rsidR="00685B05" w:rsidRDefault="00FD21DA">
            <w:pPr>
              <w:spacing w:afterLines="50" w:after="120"/>
              <w:rPr>
                <w:sz w:val="16"/>
                <w:szCs w:val="16"/>
                <w:lang w:eastAsia="ja-JP"/>
              </w:rPr>
            </w:pPr>
            <w:r>
              <w:rPr>
                <w:rFonts w:hint="eastAsia"/>
                <w:b/>
                <w:bCs/>
                <w:sz w:val="16"/>
                <w:szCs w:val="16"/>
                <w:lang w:eastAsia="ja-JP"/>
              </w:rPr>
              <w:t>Proposal 8:</w:t>
            </w:r>
            <w:r>
              <w:rPr>
                <w:rFonts w:hint="eastAsia"/>
                <w:sz w:val="16"/>
                <w:szCs w:val="16"/>
                <w:lang w:eastAsia="ja-JP"/>
              </w:rPr>
              <w:t xml:space="preserve"> RAN1 should assess the need to introduce MPR / PAPR reduction techniques targeting coverage enhancement for UL.</w:t>
            </w:r>
          </w:p>
        </w:tc>
      </w:tr>
      <w:tr w:rsidR="00685B05" w14:paraId="4FCC7DCF" w14:textId="77777777">
        <w:tc>
          <w:tcPr>
            <w:tcW w:w="981" w:type="dxa"/>
          </w:tcPr>
          <w:p w14:paraId="650AD179" w14:textId="77777777" w:rsidR="00685B05" w:rsidRDefault="00FD21DA">
            <w:pPr>
              <w:rPr>
                <w:sz w:val="16"/>
                <w:szCs w:val="16"/>
              </w:rPr>
            </w:pPr>
            <w:proofErr w:type="spellStart"/>
            <w:r>
              <w:rPr>
                <w:sz w:val="16"/>
                <w:szCs w:val="16"/>
              </w:rPr>
              <w:t>Ofinno</w:t>
            </w:r>
            <w:proofErr w:type="spellEnd"/>
          </w:p>
        </w:tc>
        <w:tc>
          <w:tcPr>
            <w:tcW w:w="8648" w:type="dxa"/>
          </w:tcPr>
          <w:p w14:paraId="6B130A96" w14:textId="77777777" w:rsidR="00685B05" w:rsidRDefault="00FD21DA">
            <w:pPr>
              <w:spacing w:after="120"/>
              <w:rPr>
                <w:sz w:val="16"/>
                <w:szCs w:val="16"/>
              </w:rPr>
            </w:pPr>
            <w:r>
              <w:rPr>
                <w:b/>
                <w:bCs/>
                <w:sz w:val="16"/>
                <w:szCs w:val="16"/>
              </w:rPr>
              <w:t>Proposal 1:</w:t>
            </w:r>
            <w:r>
              <w:rPr>
                <w:sz w:val="16"/>
                <w:szCs w:val="16"/>
              </w:rPr>
              <w:t xml:space="preserve"> Consider frequency domain spectrum shaping (FDSS) as a candidate scheme for PAPR reduction for DFT-s-OFDM. </w:t>
            </w:r>
          </w:p>
          <w:p w14:paraId="548A1174" w14:textId="77777777" w:rsidR="00685B05" w:rsidRDefault="00FD21DA">
            <w:pPr>
              <w:spacing w:after="120"/>
              <w:rPr>
                <w:sz w:val="16"/>
                <w:szCs w:val="16"/>
              </w:rPr>
            </w:pPr>
            <w:r>
              <w:rPr>
                <w:b/>
                <w:bCs/>
                <w:sz w:val="16"/>
                <w:szCs w:val="16"/>
              </w:rPr>
              <w:t>Proposal 2:</w:t>
            </w:r>
            <w:r>
              <w:rPr>
                <w:sz w:val="16"/>
                <w:szCs w:val="16"/>
              </w:rPr>
              <w:t xml:space="preserve"> Consider FDSS with spectrum extension (FDSS-SE) as a candidate scheme for PAPR reduction for DFT-s-OFDM with at least </w:t>
            </w:r>
            <w:r>
              <w:rPr>
                <w:sz w:val="16"/>
                <w:szCs w:val="16"/>
              </w:rPr>
              <w:sym w:font="Symbol" w:char="F070"/>
            </w:r>
            <w:r>
              <w:rPr>
                <w:sz w:val="16"/>
                <w:szCs w:val="16"/>
              </w:rPr>
              <w:t>/2-BPSK and QPSK</w:t>
            </w:r>
            <w:r>
              <w:rPr>
                <w:sz w:val="16"/>
                <w:szCs w:val="16"/>
              </w:rPr>
              <w:t>.</w:t>
            </w:r>
          </w:p>
        </w:tc>
      </w:tr>
      <w:tr w:rsidR="00685B05" w14:paraId="7D9E8B67" w14:textId="77777777">
        <w:tc>
          <w:tcPr>
            <w:tcW w:w="981" w:type="dxa"/>
          </w:tcPr>
          <w:p w14:paraId="730352E6" w14:textId="77777777" w:rsidR="00685B05" w:rsidRDefault="00FD21DA">
            <w:pPr>
              <w:rPr>
                <w:sz w:val="16"/>
                <w:szCs w:val="16"/>
              </w:rPr>
            </w:pPr>
            <w:r>
              <w:rPr>
                <w:sz w:val="16"/>
                <w:szCs w:val="16"/>
              </w:rPr>
              <w:t>Lenovo</w:t>
            </w:r>
          </w:p>
        </w:tc>
        <w:tc>
          <w:tcPr>
            <w:tcW w:w="8648" w:type="dxa"/>
          </w:tcPr>
          <w:p w14:paraId="6190468D" w14:textId="77777777" w:rsidR="00685B05" w:rsidRDefault="00FD21DA">
            <w:pPr>
              <w:spacing w:after="120" w:line="276" w:lineRule="auto"/>
              <w:jc w:val="both"/>
              <w:rPr>
                <w:rFonts w:asciiTheme="majorBidi" w:hAnsiTheme="majorBidi" w:cstheme="majorBidi"/>
                <w:b/>
                <w:bCs/>
                <w:sz w:val="16"/>
                <w:szCs w:val="16"/>
              </w:rPr>
            </w:pPr>
            <w:r>
              <w:rPr>
                <w:rFonts w:asciiTheme="majorBidi" w:hAnsiTheme="majorBidi" w:cstheme="majorBidi"/>
                <w:b/>
                <w:bCs/>
                <w:sz w:val="16"/>
                <w:szCs w:val="16"/>
              </w:rPr>
              <w:t>Proposal 5:</w:t>
            </w:r>
            <w:r>
              <w:rPr>
                <w:rFonts w:asciiTheme="majorBidi" w:hAnsiTheme="majorBidi" w:cstheme="majorBidi"/>
                <w:sz w:val="16"/>
                <w:szCs w:val="16"/>
              </w:rPr>
              <w:t xml:space="preserve"> Study and evaluate CP-OFDM waveform enhancement techniques including PAPR/CM reduction techniques such as Selected Mapping (SLM) and Tone Reservation (TR)</w:t>
            </w:r>
            <w:r>
              <w:rPr>
                <w:rFonts w:asciiTheme="majorBidi" w:eastAsia="等线" w:hAnsiTheme="majorBidi" w:cstheme="majorBidi"/>
                <w:sz w:val="16"/>
                <w:szCs w:val="16"/>
                <w:lang w:eastAsia="zh-CN"/>
              </w:rPr>
              <w:t xml:space="preserve"> for </w:t>
            </w:r>
            <w:r>
              <w:rPr>
                <w:rFonts w:asciiTheme="majorBidi" w:hAnsiTheme="majorBidi" w:cstheme="majorBidi"/>
                <w:sz w:val="16"/>
                <w:szCs w:val="16"/>
              </w:rPr>
              <w:t xml:space="preserve">coverage </w:t>
            </w:r>
            <w:r>
              <w:rPr>
                <w:rFonts w:asciiTheme="majorBidi" w:eastAsia="等线" w:hAnsiTheme="majorBidi" w:cstheme="majorBidi"/>
                <w:sz w:val="16"/>
                <w:szCs w:val="16"/>
                <w:lang w:eastAsia="zh-CN"/>
              </w:rPr>
              <w:t xml:space="preserve">enhancement </w:t>
            </w:r>
            <w:r>
              <w:rPr>
                <w:rFonts w:asciiTheme="majorBidi" w:hAnsiTheme="majorBidi" w:cstheme="majorBidi"/>
                <w:sz w:val="16"/>
                <w:szCs w:val="16"/>
              </w:rPr>
              <w:t>and energy efficiency</w:t>
            </w:r>
            <w:r>
              <w:rPr>
                <w:rFonts w:asciiTheme="majorBidi" w:eastAsia="等线" w:hAnsiTheme="majorBidi" w:cstheme="majorBidi"/>
                <w:sz w:val="16"/>
                <w:szCs w:val="16"/>
                <w:lang w:eastAsia="zh-CN"/>
              </w:rPr>
              <w:t xml:space="preserve"> improvement, and compare to implementation-based tech</w:t>
            </w:r>
            <w:r>
              <w:rPr>
                <w:rFonts w:asciiTheme="majorBidi" w:eastAsia="等线" w:hAnsiTheme="majorBidi" w:cstheme="majorBidi"/>
                <w:sz w:val="16"/>
                <w:szCs w:val="16"/>
                <w:lang w:eastAsia="zh-CN"/>
              </w:rPr>
              <w:t>niques in terms of complexity, signal distortion, and spectral efficiency.</w:t>
            </w:r>
          </w:p>
          <w:p w14:paraId="76EF78F2" w14:textId="77777777" w:rsidR="00685B05" w:rsidRDefault="00FD21DA">
            <w:pPr>
              <w:spacing w:after="120" w:line="276" w:lineRule="auto"/>
              <w:jc w:val="both"/>
              <w:rPr>
                <w:rFonts w:asciiTheme="majorBidi" w:hAnsiTheme="majorBidi" w:cstheme="majorBidi"/>
                <w:sz w:val="16"/>
                <w:szCs w:val="16"/>
              </w:rPr>
            </w:pPr>
            <w:r>
              <w:rPr>
                <w:rFonts w:asciiTheme="majorBidi" w:hAnsiTheme="majorBidi" w:cstheme="majorBidi"/>
                <w:b/>
                <w:bCs/>
                <w:sz w:val="16"/>
                <w:szCs w:val="16"/>
              </w:rPr>
              <w:t>Proposal 6:</w:t>
            </w:r>
            <w:r>
              <w:rPr>
                <w:rFonts w:asciiTheme="majorBidi" w:hAnsiTheme="majorBidi" w:cstheme="majorBidi"/>
                <w:sz w:val="16"/>
                <w:szCs w:val="16"/>
              </w:rPr>
              <w:t xml:space="preserve"> Study enhancing DFT-s-OFDM waveform by incorporating PAPR/CM reduction techniques such as FDSS, DFT precoder extension, etc.</w:t>
            </w:r>
          </w:p>
          <w:p w14:paraId="5BFFC111" w14:textId="77777777" w:rsidR="00685B05" w:rsidRDefault="00FD21DA">
            <w:pPr>
              <w:spacing w:after="120"/>
              <w:rPr>
                <w:b/>
                <w:bCs/>
                <w:sz w:val="16"/>
                <w:szCs w:val="16"/>
              </w:rPr>
            </w:pPr>
            <w:r>
              <w:rPr>
                <w:rFonts w:asciiTheme="majorBidi" w:eastAsia="MS Mincho" w:hAnsiTheme="majorBidi" w:cstheme="majorBidi"/>
                <w:b/>
                <w:bCs/>
                <w:sz w:val="16"/>
                <w:szCs w:val="16"/>
              </w:rPr>
              <w:t>Proposal 7:</w:t>
            </w:r>
            <w:r>
              <w:rPr>
                <w:rFonts w:asciiTheme="majorBidi" w:eastAsia="MS Mincho" w:hAnsiTheme="majorBidi" w:cstheme="majorBidi"/>
                <w:sz w:val="16"/>
                <w:szCs w:val="16"/>
              </w:rPr>
              <w:t xml:space="preserve"> The study and evaluation of wave</w:t>
            </w:r>
            <w:r>
              <w:rPr>
                <w:rFonts w:asciiTheme="majorBidi" w:eastAsia="MS Mincho" w:hAnsiTheme="majorBidi" w:cstheme="majorBidi"/>
                <w:sz w:val="16"/>
                <w:szCs w:val="16"/>
              </w:rPr>
              <w:t>form enhancements should focus on CM characteristic of the waveform</w:t>
            </w:r>
          </w:p>
        </w:tc>
      </w:tr>
      <w:tr w:rsidR="00685B05" w14:paraId="3E55C121" w14:textId="77777777">
        <w:tc>
          <w:tcPr>
            <w:tcW w:w="981" w:type="dxa"/>
          </w:tcPr>
          <w:p w14:paraId="4656F3A4" w14:textId="77777777" w:rsidR="00685B05" w:rsidRDefault="00FD21DA">
            <w:pPr>
              <w:rPr>
                <w:sz w:val="16"/>
                <w:szCs w:val="16"/>
              </w:rPr>
            </w:pPr>
            <w:r>
              <w:rPr>
                <w:sz w:val="16"/>
                <w:szCs w:val="16"/>
              </w:rPr>
              <w:t>Ericsson</w:t>
            </w:r>
          </w:p>
        </w:tc>
        <w:tc>
          <w:tcPr>
            <w:tcW w:w="8648" w:type="dxa"/>
          </w:tcPr>
          <w:p w14:paraId="10CDB2EC" w14:textId="77777777" w:rsidR="00685B05" w:rsidRDefault="00FD21DA">
            <w:pPr>
              <w:spacing w:after="60"/>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To evaluate different coverage enhancement techniques via PAPR reduction for 6GR, RAN1 to consider MPR-based and system-level simulations.</w:t>
            </w:r>
          </w:p>
        </w:tc>
      </w:tr>
      <w:tr w:rsidR="00685B05" w14:paraId="622AD3AC" w14:textId="77777777">
        <w:tc>
          <w:tcPr>
            <w:tcW w:w="981" w:type="dxa"/>
          </w:tcPr>
          <w:p w14:paraId="7ADEEE12" w14:textId="77777777" w:rsidR="00685B05" w:rsidRDefault="00FD21DA">
            <w:pPr>
              <w:rPr>
                <w:sz w:val="16"/>
                <w:szCs w:val="16"/>
              </w:rPr>
            </w:pPr>
            <w:r>
              <w:rPr>
                <w:sz w:val="16"/>
                <w:szCs w:val="16"/>
              </w:rPr>
              <w:t>Sony</w:t>
            </w:r>
          </w:p>
        </w:tc>
        <w:tc>
          <w:tcPr>
            <w:tcW w:w="8648" w:type="dxa"/>
          </w:tcPr>
          <w:p w14:paraId="556015A2" w14:textId="77777777" w:rsidR="00685B05" w:rsidRDefault="00FD21DA">
            <w:pPr>
              <w:spacing w:after="60"/>
              <w:jc w:val="both"/>
              <w:rPr>
                <w:sz w:val="16"/>
                <w:szCs w:val="16"/>
              </w:rPr>
            </w:pPr>
            <w:r>
              <w:rPr>
                <w:rStyle w:val="af0"/>
                <w:sz w:val="16"/>
                <w:szCs w:val="16"/>
              </w:rPr>
              <w:t xml:space="preserve">Proposal 2: </w:t>
            </w:r>
            <w:r>
              <w:rPr>
                <w:rStyle w:val="af0"/>
                <w:b w:val="0"/>
                <w:bCs w:val="0"/>
                <w:sz w:val="16"/>
                <w:szCs w:val="16"/>
              </w:rPr>
              <w:t>RAN1 should study PAPR reduction for DFT-s-OFDM when used with higher order modulation.</w:t>
            </w:r>
          </w:p>
        </w:tc>
      </w:tr>
      <w:tr w:rsidR="00685B05" w14:paraId="56948FC2" w14:textId="77777777">
        <w:tc>
          <w:tcPr>
            <w:tcW w:w="981" w:type="dxa"/>
          </w:tcPr>
          <w:p w14:paraId="200755F0" w14:textId="77777777" w:rsidR="00685B05" w:rsidRDefault="00FD21DA">
            <w:pPr>
              <w:rPr>
                <w:sz w:val="16"/>
                <w:szCs w:val="16"/>
              </w:rPr>
            </w:pPr>
            <w:r>
              <w:rPr>
                <w:sz w:val="16"/>
                <w:szCs w:val="16"/>
              </w:rPr>
              <w:t>MediaTek</w:t>
            </w:r>
          </w:p>
        </w:tc>
        <w:tc>
          <w:tcPr>
            <w:tcW w:w="8648" w:type="dxa"/>
          </w:tcPr>
          <w:p w14:paraId="5478939B" w14:textId="77777777" w:rsidR="00685B05" w:rsidRDefault="00FD21DA">
            <w:pPr>
              <w:spacing w:after="120"/>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Support O-QPSK and O-QAM modulated DFT-s-OFDM for coverage enhancement.</w:t>
            </w:r>
          </w:p>
          <w:p w14:paraId="30C37CB9" w14:textId="77777777" w:rsidR="00685B05" w:rsidRDefault="00FD21DA">
            <w:pPr>
              <w:spacing w:after="120"/>
              <w:rPr>
                <w:rStyle w:val="af0"/>
                <w:rFonts w:ascii="Arial" w:hAnsi="Arial" w:cs="Arial"/>
                <w:b w:val="0"/>
                <w:bCs w:val="0"/>
                <w:sz w:val="16"/>
                <w:szCs w:val="16"/>
              </w:rPr>
            </w:pPr>
            <w:r>
              <w:rPr>
                <w:rFonts w:ascii="Arial" w:hAnsi="Arial" w:cs="Arial"/>
                <w:b/>
                <w:bCs/>
                <w:sz w:val="16"/>
                <w:szCs w:val="16"/>
              </w:rPr>
              <w:t>Proposal 2:</w:t>
            </w:r>
            <w:r>
              <w:rPr>
                <w:rFonts w:ascii="Arial" w:hAnsi="Arial" w:cs="Arial"/>
                <w:sz w:val="16"/>
                <w:szCs w:val="16"/>
              </w:rPr>
              <w:t xml:space="preserve"> For π/2-BPSK modulated DFT-s-OFDM, support subcarr</w:t>
            </w:r>
            <w:r>
              <w:rPr>
                <w:rFonts w:ascii="Arial" w:hAnsi="Arial" w:cs="Arial"/>
                <w:sz w:val="16"/>
                <w:szCs w:val="16"/>
              </w:rPr>
              <w:t>ier truncation for spectral efficiency enhancement.</w:t>
            </w:r>
          </w:p>
        </w:tc>
      </w:tr>
      <w:tr w:rsidR="00685B05" w14:paraId="1E338162" w14:textId="77777777">
        <w:tc>
          <w:tcPr>
            <w:tcW w:w="981" w:type="dxa"/>
          </w:tcPr>
          <w:p w14:paraId="1C5BFB6B" w14:textId="77777777" w:rsidR="00685B05" w:rsidRDefault="00FD21DA">
            <w:pPr>
              <w:rPr>
                <w:sz w:val="16"/>
                <w:szCs w:val="16"/>
              </w:rPr>
            </w:pPr>
            <w:r>
              <w:rPr>
                <w:sz w:val="16"/>
                <w:szCs w:val="16"/>
              </w:rPr>
              <w:t>Apple</w:t>
            </w:r>
          </w:p>
        </w:tc>
        <w:tc>
          <w:tcPr>
            <w:tcW w:w="8648" w:type="dxa"/>
          </w:tcPr>
          <w:p w14:paraId="0FC8E79B" w14:textId="77777777" w:rsidR="00685B05" w:rsidRDefault="00FD21DA">
            <w:pPr>
              <w:spacing w:after="120"/>
              <w:rPr>
                <w:sz w:val="16"/>
                <w:szCs w:val="16"/>
              </w:rPr>
            </w:pPr>
            <w:r>
              <w:rPr>
                <w:b/>
                <w:bCs/>
                <w:sz w:val="16"/>
                <w:szCs w:val="16"/>
              </w:rPr>
              <w:t>Proposal 1:</w:t>
            </w:r>
            <w:r>
              <w:rPr>
                <w:sz w:val="16"/>
                <w:szCs w:val="16"/>
              </w:rPr>
              <w:t xml:space="preserve"> The following table details the motivations of Low PAPR waveforms for 6G</w:t>
            </w:r>
          </w:p>
          <w:p w14:paraId="2969CD79" w14:textId="77777777" w:rsidR="00685B05" w:rsidRDefault="00FD21DA">
            <w:pPr>
              <w:pStyle w:val="af5"/>
              <w:numPr>
                <w:ilvl w:val="0"/>
                <w:numId w:val="18"/>
              </w:numPr>
              <w:spacing w:after="120"/>
              <w:rPr>
                <w:sz w:val="16"/>
                <w:szCs w:val="16"/>
              </w:rPr>
            </w:pPr>
            <w:r>
              <w:rPr>
                <w:b/>
                <w:bCs/>
                <w:sz w:val="16"/>
                <w:szCs w:val="16"/>
              </w:rPr>
              <w:t>Motivation/Information</w:t>
            </w:r>
            <w:r>
              <w:rPr>
                <w:sz w:val="16"/>
                <w:szCs w:val="16"/>
              </w:rPr>
              <w:tab/>
            </w:r>
            <w:r>
              <w:rPr>
                <w:sz w:val="16"/>
                <w:szCs w:val="16"/>
              </w:rPr>
              <w:tab/>
            </w:r>
            <w:r>
              <w:rPr>
                <w:sz w:val="16"/>
                <w:szCs w:val="16"/>
              </w:rPr>
              <w:tab/>
            </w:r>
            <w:r>
              <w:rPr>
                <w:b/>
                <w:bCs/>
                <w:sz w:val="16"/>
                <w:szCs w:val="16"/>
              </w:rPr>
              <w:t>Details</w:t>
            </w:r>
          </w:p>
          <w:p w14:paraId="5AFC5C38" w14:textId="77777777" w:rsidR="00685B05" w:rsidRDefault="00FD21DA">
            <w:pPr>
              <w:pStyle w:val="af5"/>
              <w:numPr>
                <w:ilvl w:val="0"/>
                <w:numId w:val="18"/>
              </w:numPr>
              <w:spacing w:after="120"/>
              <w:rPr>
                <w:sz w:val="16"/>
                <w:szCs w:val="16"/>
              </w:rPr>
            </w:pPr>
            <w:r>
              <w:rPr>
                <w:sz w:val="16"/>
                <w:szCs w:val="16"/>
              </w:rPr>
              <w:t>Targeted link direction</w:t>
            </w:r>
            <w:r>
              <w:rPr>
                <w:sz w:val="16"/>
                <w:szCs w:val="16"/>
              </w:rPr>
              <w:tab/>
            </w:r>
            <w:r>
              <w:rPr>
                <w:sz w:val="16"/>
                <w:szCs w:val="16"/>
              </w:rPr>
              <w:tab/>
            </w:r>
            <w:r>
              <w:rPr>
                <w:sz w:val="16"/>
                <w:szCs w:val="16"/>
              </w:rPr>
              <w:tab/>
            </w:r>
            <w:r>
              <w:rPr>
                <w:sz w:val="16"/>
                <w:szCs w:val="16"/>
              </w:rPr>
              <w:tab/>
              <w:t>UL</w:t>
            </w:r>
          </w:p>
          <w:p w14:paraId="1E6AB234" w14:textId="77777777" w:rsidR="00685B05" w:rsidRDefault="00FD21DA">
            <w:pPr>
              <w:pStyle w:val="af5"/>
              <w:numPr>
                <w:ilvl w:val="0"/>
                <w:numId w:val="18"/>
              </w:numPr>
              <w:spacing w:after="120"/>
              <w:rPr>
                <w:sz w:val="16"/>
                <w:szCs w:val="16"/>
              </w:rPr>
            </w:pPr>
            <w:r>
              <w:rPr>
                <w:sz w:val="16"/>
                <w:szCs w:val="16"/>
              </w:rPr>
              <w:t>Motivation</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Uplink Coverage </w:t>
            </w:r>
            <w:r>
              <w:rPr>
                <w:sz w:val="16"/>
                <w:szCs w:val="16"/>
              </w:rPr>
              <w:t>Enhancement, Energy Efficiency, Mitigation of PA non-linearity</w:t>
            </w:r>
          </w:p>
          <w:p w14:paraId="7E4330E8" w14:textId="77777777" w:rsidR="00685B05" w:rsidRDefault="00FD21DA">
            <w:pPr>
              <w:pStyle w:val="af5"/>
              <w:numPr>
                <w:ilvl w:val="0"/>
                <w:numId w:val="18"/>
              </w:numPr>
              <w:spacing w:after="120"/>
              <w:rPr>
                <w:sz w:val="16"/>
                <w:szCs w:val="16"/>
              </w:rPr>
            </w:pPr>
            <w:r>
              <w:rPr>
                <w:sz w:val="16"/>
                <w:szCs w:val="16"/>
              </w:rPr>
              <w:t>MRSS compatibility</w:t>
            </w:r>
            <w:r>
              <w:rPr>
                <w:sz w:val="16"/>
                <w:szCs w:val="16"/>
              </w:rPr>
              <w:tab/>
            </w:r>
            <w:r>
              <w:rPr>
                <w:sz w:val="16"/>
                <w:szCs w:val="16"/>
              </w:rPr>
              <w:tab/>
            </w:r>
            <w:r>
              <w:rPr>
                <w:sz w:val="16"/>
                <w:szCs w:val="16"/>
              </w:rPr>
              <w:tab/>
            </w:r>
            <w:r>
              <w:rPr>
                <w:sz w:val="16"/>
                <w:szCs w:val="16"/>
              </w:rPr>
              <w:tab/>
              <w:t>Yes</w:t>
            </w:r>
          </w:p>
          <w:p w14:paraId="72B82113" w14:textId="77777777" w:rsidR="00685B05" w:rsidRDefault="00FD21DA">
            <w:pPr>
              <w:pStyle w:val="af5"/>
              <w:numPr>
                <w:ilvl w:val="0"/>
                <w:numId w:val="18"/>
              </w:numPr>
              <w:spacing w:after="120"/>
              <w:rPr>
                <w:sz w:val="16"/>
                <w:szCs w:val="16"/>
              </w:rPr>
            </w:pPr>
            <w:r>
              <w:rPr>
                <w:sz w:val="16"/>
                <w:szCs w:val="16"/>
              </w:rPr>
              <w:t>Target channels/signals</w:t>
            </w:r>
            <w:r>
              <w:rPr>
                <w:sz w:val="16"/>
                <w:szCs w:val="16"/>
              </w:rPr>
              <w:tab/>
            </w:r>
            <w:r>
              <w:rPr>
                <w:sz w:val="16"/>
                <w:szCs w:val="16"/>
              </w:rPr>
              <w:tab/>
            </w:r>
            <w:r>
              <w:rPr>
                <w:sz w:val="16"/>
                <w:szCs w:val="16"/>
              </w:rPr>
              <w:tab/>
            </w:r>
            <w:r>
              <w:rPr>
                <w:sz w:val="16"/>
                <w:szCs w:val="16"/>
              </w:rPr>
              <w:tab/>
              <w:t>PUSCH</w:t>
            </w:r>
          </w:p>
          <w:p w14:paraId="1CD9CC37" w14:textId="77777777" w:rsidR="00685B05" w:rsidRDefault="00FD21DA">
            <w:pPr>
              <w:pStyle w:val="af5"/>
              <w:numPr>
                <w:ilvl w:val="0"/>
                <w:numId w:val="18"/>
              </w:numPr>
              <w:spacing w:after="120"/>
              <w:rPr>
                <w:sz w:val="16"/>
                <w:szCs w:val="16"/>
              </w:rPr>
            </w:pPr>
            <w:r>
              <w:rPr>
                <w:sz w:val="16"/>
                <w:szCs w:val="16"/>
              </w:rPr>
              <w:t>MIMO (SU and MU-MIMO) compatibility</w:t>
            </w:r>
            <w:r>
              <w:rPr>
                <w:sz w:val="16"/>
                <w:szCs w:val="16"/>
              </w:rPr>
              <w:tab/>
              <w:t>N/A</w:t>
            </w:r>
          </w:p>
          <w:p w14:paraId="6A7C2CA0" w14:textId="77777777" w:rsidR="00685B05" w:rsidRDefault="00FD21DA">
            <w:pPr>
              <w:pStyle w:val="af5"/>
              <w:numPr>
                <w:ilvl w:val="0"/>
                <w:numId w:val="18"/>
              </w:numPr>
              <w:spacing w:after="120"/>
              <w:rPr>
                <w:sz w:val="16"/>
                <w:szCs w:val="16"/>
              </w:rPr>
            </w:pPr>
            <w:r>
              <w:rPr>
                <w:sz w:val="16"/>
                <w:szCs w:val="16"/>
              </w:rPr>
              <w:t>Target modulations</w:t>
            </w:r>
            <w:r>
              <w:rPr>
                <w:sz w:val="16"/>
                <w:szCs w:val="16"/>
              </w:rPr>
              <w:tab/>
            </w:r>
            <w:r>
              <w:rPr>
                <w:sz w:val="16"/>
                <w:szCs w:val="16"/>
              </w:rPr>
              <w:tab/>
            </w:r>
            <w:r>
              <w:rPr>
                <w:sz w:val="16"/>
                <w:szCs w:val="16"/>
              </w:rPr>
              <w:tab/>
            </w:r>
            <w:r>
              <w:rPr>
                <w:sz w:val="16"/>
                <w:szCs w:val="16"/>
              </w:rPr>
              <w:tab/>
            </w:r>
            <w:r>
              <w:rPr>
                <w:sz w:val="16"/>
                <w:szCs w:val="16"/>
              </w:rPr>
              <w:tab/>
              <w:t>pi/2-BPSK, QPSK</w:t>
            </w:r>
          </w:p>
          <w:p w14:paraId="38C8DD60" w14:textId="77777777" w:rsidR="00685B05" w:rsidRDefault="00FD21DA">
            <w:pPr>
              <w:pStyle w:val="af5"/>
              <w:numPr>
                <w:ilvl w:val="0"/>
                <w:numId w:val="18"/>
              </w:numPr>
              <w:spacing w:after="120"/>
              <w:rPr>
                <w:sz w:val="16"/>
                <w:szCs w:val="16"/>
              </w:rPr>
            </w:pPr>
            <w:r>
              <w:rPr>
                <w:sz w:val="16"/>
                <w:szCs w:val="16"/>
              </w:rPr>
              <w:t>Multi-user multiplexing/scheduling flexibility</w:t>
            </w:r>
            <w:r>
              <w:rPr>
                <w:sz w:val="16"/>
                <w:szCs w:val="16"/>
              </w:rPr>
              <w:tab/>
              <w:t xml:space="preserve">same as </w:t>
            </w:r>
            <w:r>
              <w:rPr>
                <w:sz w:val="16"/>
                <w:szCs w:val="16"/>
              </w:rPr>
              <w:t>baseline DFT-S-OFDM</w:t>
            </w:r>
          </w:p>
          <w:p w14:paraId="0CE19142" w14:textId="77777777" w:rsidR="00685B05" w:rsidRDefault="00FD21DA">
            <w:pPr>
              <w:pStyle w:val="af5"/>
              <w:numPr>
                <w:ilvl w:val="0"/>
                <w:numId w:val="18"/>
              </w:numPr>
              <w:spacing w:after="120"/>
              <w:rPr>
                <w:sz w:val="16"/>
                <w:szCs w:val="16"/>
              </w:rPr>
            </w:pPr>
            <w:r>
              <w:rPr>
                <w:sz w:val="16"/>
                <w:szCs w:val="16"/>
              </w:rPr>
              <w:t>Multiplexing/coexistence with baseline waveforms</w:t>
            </w:r>
            <w:r>
              <w:rPr>
                <w:sz w:val="16"/>
                <w:szCs w:val="16"/>
              </w:rPr>
              <w:tab/>
              <w:t>Yes</w:t>
            </w:r>
          </w:p>
          <w:p w14:paraId="448E3B3C" w14:textId="77777777" w:rsidR="00685B05" w:rsidRDefault="00FD21DA">
            <w:pPr>
              <w:pStyle w:val="af5"/>
              <w:numPr>
                <w:ilvl w:val="0"/>
                <w:numId w:val="18"/>
              </w:numPr>
              <w:spacing w:after="120"/>
              <w:rPr>
                <w:sz w:val="16"/>
                <w:szCs w:val="16"/>
              </w:rPr>
            </w:pPr>
            <w:r>
              <w:rPr>
                <w:sz w:val="16"/>
                <w:szCs w:val="16"/>
              </w:rPr>
              <w:t>Impact on synchronization and initial access</w:t>
            </w:r>
            <w:r>
              <w:rPr>
                <w:sz w:val="16"/>
                <w:szCs w:val="16"/>
              </w:rPr>
              <w:tab/>
            </w:r>
            <w:r>
              <w:rPr>
                <w:sz w:val="16"/>
                <w:szCs w:val="16"/>
              </w:rPr>
              <w:tab/>
            </w:r>
            <w:r>
              <w:rPr>
                <w:sz w:val="16"/>
                <w:szCs w:val="16"/>
              </w:rPr>
              <w:tab/>
              <w:t>N/A</w:t>
            </w:r>
          </w:p>
          <w:p w14:paraId="1F8357B9" w14:textId="77777777" w:rsidR="00685B05" w:rsidRDefault="00FD21DA">
            <w:pPr>
              <w:pStyle w:val="af5"/>
              <w:numPr>
                <w:ilvl w:val="0"/>
                <w:numId w:val="18"/>
              </w:numPr>
              <w:spacing w:after="120"/>
              <w:rPr>
                <w:sz w:val="16"/>
                <w:szCs w:val="16"/>
              </w:rPr>
            </w:pPr>
            <w:r>
              <w:rPr>
                <w:sz w:val="16"/>
                <w:szCs w:val="16"/>
              </w:rPr>
              <w:t>Expected specification impact</w:t>
            </w:r>
            <w:r>
              <w:rPr>
                <w:sz w:val="16"/>
                <w:szCs w:val="16"/>
              </w:rPr>
              <w:tab/>
            </w:r>
            <w:r>
              <w:rPr>
                <w:sz w:val="16"/>
                <w:szCs w:val="16"/>
              </w:rPr>
              <w:tab/>
              <w:t>RAN1 Specification, RAN4 Requirements</w:t>
            </w:r>
          </w:p>
          <w:p w14:paraId="0CC90F67" w14:textId="77777777" w:rsidR="00685B05" w:rsidRDefault="00FD21DA">
            <w:pPr>
              <w:pStyle w:val="af5"/>
              <w:numPr>
                <w:ilvl w:val="0"/>
                <w:numId w:val="18"/>
              </w:numPr>
              <w:spacing w:after="120"/>
              <w:rPr>
                <w:sz w:val="16"/>
                <w:szCs w:val="16"/>
              </w:rPr>
            </w:pPr>
            <w:r>
              <w:rPr>
                <w:sz w:val="16"/>
                <w:szCs w:val="16"/>
              </w:rPr>
              <w:t>Receiver Complexity</w:t>
            </w:r>
            <w:r>
              <w:rPr>
                <w:sz w:val="16"/>
                <w:szCs w:val="16"/>
              </w:rPr>
              <w:tab/>
            </w:r>
            <w:r>
              <w:rPr>
                <w:sz w:val="16"/>
                <w:szCs w:val="16"/>
              </w:rPr>
              <w:tab/>
            </w:r>
            <w:r>
              <w:rPr>
                <w:sz w:val="16"/>
                <w:szCs w:val="16"/>
              </w:rPr>
              <w:tab/>
            </w:r>
            <w:r>
              <w:rPr>
                <w:sz w:val="16"/>
                <w:szCs w:val="16"/>
              </w:rPr>
              <w:tab/>
              <w:t>Transparent, Non-transparent</w:t>
            </w:r>
          </w:p>
          <w:p w14:paraId="1860A8EE" w14:textId="77777777" w:rsidR="00685B05" w:rsidRDefault="00FD21DA">
            <w:pPr>
              <w:pStyle w:val="af5"/>
              <w:numPr>
                <w:ilvl w:val="0"/>
                <w:numId w:val="18"/>
              </w:numPr>
              <w:spacing w:after="120"/>
              <w:rPr>
                <w:sz w:val="16"/>
                <w:szCs w:val="16"/>
              </w:rPr>
            </w:pPr>
            <w:r>
              <w:rPr>
                <w:sz w:val="16"/>
                <w:szCs w:val="16"/>
              </w:rPr>
              <w:t>Impact to p</w:t>
            </w:r>
            <w:r>
              <w:rPr>
                <w:sz w:val="16"/>
                <w:szCs w:val="16"/>
              </w:rPr>
              <w:t>ower consumption</w:t>
            </w:r>
            <w:r>
              <w:rPr>
                <w:sz w:val="16"/>
                <w:szCs w:val="16"/>
              </w:rPr>
              <w:tab/>
            </w:r>
            <w:r>
              <w:rPr>
                <w:sz w:val="16"/>
                <w:szCs w:val="16"/>
              </w:rPr>
              <w:tab/>
              <w:t>Improved PA efficiency</w:t>
            </w:r>
          </w:p>
          <w:p w14:paraId="4F3D6304" w14:textId="77777777" w:rsidR="00685B05" w:rsidRDefault="00FD21DA">
            <w:pPr>
              <w:spacing w:after="120"/>
              <w:rPr>
                <w:sz w:val="16"/>
                <w:szCs w:val="16"/>
                <w:lang w:val="en-US"/>
              </w:rPr>
            </w:pPr>
            <w:r>
              <w:rPr>
                <w:b/>
                <w:bCs/>
                <w:sz w:val="16"/>
                <w:szCs w:val="16"/>
                <w:lang w:val="en-US"/>
              </w:rPr>
              <w:t>Proposal 6:</w:t>
            </w:r>
            <w:r>
              <w:rPr>
                <w:sz w:val="16"/>
                <w:szCs w:val="16"/>
                <w:lang w:val="en-US"/>
              </w:rPr>
              <w:t xml:space="preserve"> Study UL DFT-S-OFDM with support for FDSS, FDSS-SE and GMSK approximation filters. </w:t>
            </w:r>
          </w:p>
          <w:p w14:paraId="010C5EE8" w14:textId="77777777" w:rsidR="00685B05" w:rsidRDefault="00FD21DA">
            <w:pPr>
              <w:spacing w:after="120"/>
              <w:rPr>
                <w:sz w:val="16"/>
                <w:szCs w:val="16"/>
                <w:lang w:val="en-US"/>
              </w:rPr>
            </w:pPr>
            <w:r>
              <w:rPr>
                <w:b/>
                <w:bCs/>
                <w:sz w:val="16"/>
                <w:szCs w:val="16"/>
                <w:lang w:val="en-US"/>
              </w:rPr>
              <w:t>Proposal 7:</w:t>
            </w:r>
            <w:r>
              <w:rPr>
                <w:sz w:val="16"/>
                <w:szCs w:val="16"/>
                <w:lang w:val="en-US"/>
              </w:rPr>
              <w:t xml:space="preserve"> Study both transparent and non-transparent receivers</w:t>
            </w:r>
          </w:p>
          <w:p w14:paraId="52A1A493" w14:textId="77777777" w:rsidR="00685B05" w:rsidRDefault="00FD21DA">
            <w:pPr>
              <w:spacing w:after="120"/>
              <w:rPr>
                <w:sz w:val="16"/>
                <w:szCs w:val="16"/>
              </w:rPr>
            </w:pPr>
            <w:r>
              <w:rPr>
                <w:b/>
                <w:bCs/>
                <w:sz w:val="16"/>
                <w:szCs w:val="16"/>
              </w:rPr>
              <w:lastRenderedPageBreak/>
              <w:t>Proposal 9:</w:t>
            </w:r>
            <w:r>
              <w:rPr>
                <w:sz w:val="16"/>
                <w:szCs w:val="16"/>
              </w:rPr>
              <w:t xml:space="preserve"> </w:t>
            </w:r>
            <w:r>
              <w:rPr>
                <w:sz w:val="16"/>
                <w:szCs w:val="16"/>
                <w:lang w:val="en-US"/>
              </w:rPr>
              <w:t xml:space="preserve">Support specification </w:t>
            </w:r>
            <w:r>
              <w:rPr>
                <w:sz w:val="16"/>
                <w:szCs w:val="16"/>
                <w:lang w:val="en-US"/>
              </w:rPr>
              <w:t>non-transparent filtering for PAPR reduction in UL DFT-S-OFDM</w:t>
            </w:r>
          </w:p>
        </w:tc>
      </w:tr>
      <w:tr w:rsidR="00685B05" w14:paraId="101A2F1A" w14:textId="77777777">
        <w:tc>
          <w:tcPr>
            <w:tcW w:w="981" w:type="dxa"/>
          </w:tcPr>
          <w:p w14:paraId="38F753B6" w14:textId="77777777" w:rsidR="00685B05" w:rsidRDefault="00FD21DA">
            <w:pPr>
              <w:rPr>
                <w:sz w:val="16"/>
                <w:szCs w:val="16"/>
              </w:rPr>
            </w:pPr>
            <w:r>
              <w:rPr>
                <w:sz w:val="16"/>
                <w:szCs w:val="16"/>
              </w:rPr>
              <w:lastRenderedPageBreak/>
              <w:t>Qualcomm</w:t>
            </w:r>
          </w:p>
        </w:tc>
        <w:tc>
          <w:tcPr>
            <w:tcW w:w="8648" w:type="dxa"/>
          </w:tcPr>
          <w:p w14:paraId="03532F0F" w14:textId="77777777" w:rsidR="00685B05" w:rsidRDefault="00FD21DA">
            <w:pPr>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For 6GR, study the family of low PAPR waveforms obtained using DFT-S-OFDM with Pi/2 BPSK and truncated mapping.</w:t>
            </w:r>
          </w:p>
          <w:p w14:paraId="2940FFEF" w14:textId="77777777" w:rsidR="00685B05" w:rsidRDefault="00FD21DA">
            <w:pPr>
              <w:rPr>
                <w:rFonts w:ascii="Arial" w:hAnsi="Arial" w:cs="Arial"/>
                <w:sz w:val="16"/>
                <w:szCs w:val="16"/>
              </w:rPr>
            </w:pPr>
            <w:r>
              <w:rPr>
                <w:rFonts w:ascii="Arial" w:hAnsi="Arial" w:cs="Arial"/>
                <w:b/>
                <w:bCs/>
                <w:sz w:val="16"/>
                <w:szCs w:val="16"/>
              </w:rPr>
              <w:t>Proposal 7:</w:t>
            </w:r>
            <w:r>
              <w:rPr>
                <w:rFonts w:ascii="Arial" w:hAnsi="Arial" w:cs="Arial"/>
                <w:sz w:val="16"/>
                <w:szCs w:val="16"/>
              </w:rPr>
              <w:t xml:space="preserve"> For 6GR waveform study, for DFT-S-OFDM waveforms</w:t>
            </w:r>
            <w:r>
              <w:rPr>
                <w:rFonts w:ascii="Arial" w:hAnsi="Arial" w:cs="Arial"/>
                <w:sz w:val="16"/>
                <w:szCs w:val="16"/>
              </w:rPr>
              <w:t xml:space="preserve">, decouple the size of allocation from the DFT size. Define any DFT size that is a product of powers of 2, 3 and 5 as a valid DFT size. </w:t>
            </w:r>
          </w:p>
          <w:p w14:paraId="3DA7311E" w14:textId="77777777" w:rsidR="00685B05" w:rsidRDefault="00FD21DA">
            <w:pPr>
              <w:rPr>
                <w:rFonts w:ascii="Arial" w:hAnsi="Arial" w:cs="Arial"/>
                <w:sz w:val="16"/>
                <w:szCs w:val="16"/>
              </w:rPr>
            </w:pPr>
            <w:r>
              <w:rPr>
                <w:rFonts w:ascii="Arial" w:hAnsi="Arial" w:cs="Arial"/>
                <w:b/>
                <w:bCs/>
                <w:sz w:val="16"/>
                <w:szCs w:val="16"/>
              </w:rPr>
              <w:t>Proposal 8:</w:t>
            </w:r>
            <w:r>
              <w:rPr>
                <w:rFonts w:ascii="Arial" w:hAnsi="Arial" w:cs="Arial"/>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52142CB4" w14:textId="77777777" w:rsidR="00685B05" w:rsidRDefault="00FD21DA">
            <w:pPr>
              <w:rPr>
                <w:rFonts w:ascii="Arial" w:hAnsi="Arial" w:cs="Arial"/>
                <w:sz w:val="16"/>
                <w:szCs w:val="16"/>
              </w:rPr>
            </w:pPr>
            <w:r>
              <w:rPr>
                <w:rFonts w:ascii="Arial" w:hAnsi="Arial" w:cs="Arial"/>
                <w:b/>
                <w:bCs/>
                <w:sz w:val="16"/>
                <w:szCs w:val="16"/>
              </w:rPr>
              <w:t>Proposal 9:</w:t>
            </w:r>
            <w:r>
              <w:rPr>
                <w:rFonts w:ascii="Arial" w:hAnsi="Arial" w:cs="Arial"/>
                <w:sz w:val="16"/>
                <w:szCs w:val="16"/>
              </w:rPr>
              <w:t xml:space="preserve"> For 6GR </w:t>
            </w:r>
            <w:r>
              <w:rPr>
                <w:rFonts w:ascii="Arial" w:hAnsi="Arial" w:cs="Arial"/>
                <w:sz w:val="16"/>
                <w:szCs w:val="16"/>
              </w:rPr>
              <w:t>waveform study, consider multi-</w:t>
            </w:r>
            <w:proofErr w:type="spellStart"/>
            <w:r>
              <w:rPr>
                <w:rFonts w:ascii="Arial" w:hAnsi="Arial" w:cs="Arial"/>
                <w:sz w:val="16"/>
                <w:szCs w:val="16"/>
              </w:rPr>
              <w:t>tx</w:t>
            </w:r>
            <w:proofErr w:type="spellEnd"/>
            <w:r>
              <w:rPr>
                <w:rFonts w:ascii="Arial" w:hAnsi="Arial" w:cs="Arial"/>
                <w:sz w:val="16"/>
                <w:szCs w:val="16"/>
              </w:rPr>
              <w:t xml:space="preserve"> enhancements for DFT-S-OFDM where different transmit ports transmit over different frequency domain allocations.</w:t>
            </w:r>
          </w:p>
          <w:p w14:paraId="6B03E94D" w14:textId="77777777" w:rsidR="00685B05" w:rsidRDefault="00FD21DA">
            <w:pPr>
              <w:rPr>
                <w:rFonts w:ascii="Arial" w:hAnsi="Arial" w:cs="Arial"/>
                <w:sz w:val="16"/>
                <w:szCs w:val="16"/>
              </w:rPr>
            </w:pPr>
            <w:r>
              <w:rPr>
                <w:rFonts w:ascii="Arial" w:hAnsi="Arial" w:cs="Arial"/>
                <w:b/>
                <w:bCs/>
                <w:sz w:val="16"/>
                <w:szCs w:val="16"/>
              </w:rPr>
              <w:t>Proposal 10:</w:t>
            </w:r>
            <w:r>
              <w:rPr>
                <w:rFonts w:ascii="Arial" w:hAnsi="Arial" w:cs="Arial"/>
                <w:sz w:val="16"/>
                <w:szCs w:val="16"/>
              </w:rPr>
              <w:t xml:space="preserve"> For 6GR waveform study, consider feasibility to enhance spectrum utilization for small channel b</w:t>
            </w:r>
            <w:r>
              <w:rPr>
                <w:rFonts w:ascii="Arial" w:hAnsi="Arial" w:cs="Arial"/>
                <w:sz w:val="16"/>
                <w:szCs w:val="16"/>
              </w:rPr>
              <w:t>andwidths using spectrum confinement techniques (e.g. WOLA) of reasonable complexity.</w:t>
            </w:r>
          </w:p>
        </w:tc>
      </w:tr>
      <w:tr w:rsidR="00685B05" w14:paraId="02C7B68D" w14:textId="77777777">
        <w:tc>
          <w:tcPr>
            <w:tcW w:w="981" w:type="dxa"/>
          </w:tcPr>
          <w:p w14:paraId="578DC34C" w14:textId="77777777" w:rsidR="00685B05" w:rsidRDefault="00FD21DA">
            <w:pPr>
              <w:rPr>
                <w:sz w:val="16"/>
                <w:szCs w:val="16"/>
              </w:rPr>
            </w:pPr>
            <w:proofErr w:type="spellStart"/>
            <w:r>
              <w:rPr>
                <w:sz w:val="16"/>
                <w:szCs w:val="16"/>
              </w:rPr>
              <w:t>Fainity</w:t>
            </w:r>
            <w:proofErr w:type="spellEnd"/>
          </w:p>
        </w:tc>
        <w:tc>
          <w:tcPr>
            <w:tcW w:w="8648" w:type="dxa"/>
          </w:tcPr>
          <w:p w14:paraId="748A260E" w14:textId="77777777" w:rsidR="00685B05" w:rsidRDefault="00FD21DA">
            <w:pPr>
              <w:pStyle w:val="p1"/>
              <w:spacing w:before="0" w:beforeAutospacing="0" w:after="0" w:afterAutospacing="0"/>
              <w:jc w:val="both"/>
              <w:rPr>
                <w:rFonts w:ascii="Times New Roman" w:hAnsi="Times New Roman" w:cs="Times New Roman"/>
                <w:sz w:val="16"/>
                <w:szCs w:val="16"/>
              </w:rPr>
            </w:pPr>
            <w:r>
              <w:rPr>
                <w:rFonts w:ascii="Times New Roman" w:hAnsi="Times New Roman" w:cs="Times New Roman"/>
                <w:b/>
                <w:bCs/>
                <w:sz w:val="16"/>
                <w:szCs w:val="16"/>
              </w:rPr>
              <w:t>Proposal #4:</w:t>
            </w:r>
            <w:r>
              <w:rPr>
                <w:rFonts w:ascii="Times New Roman" w:hAnsi="Times New Roman" w:cs="Times New Roman"/>
                <w:sz w:val="16"/>
                <w:szCs w:val="16"/>
              </w:rPr>
              <w:t xml:space="preserve"> R1 is suggested to study how to enhance DFT-s-OFDM for achieving higher energy efficiency and lower PAPR.</w:t>
            </w:r>
          </w:p>
          <w:p w14:paraId="72E2D30E" w14:textId="77777777" w:rsidR="00685B05" w:rsidRDefault="00FD21DA">
            <w:pPr>
              <w:pStyle w:val="p1"/>
              <w:spacing w:before="120" w:beforeAutospacing="0" w:after="0" w:afterAutospacing="0"/>
              <w:jc w:val="both"/>
              <w:rPr>
                <w:rFonts w:ascii="Times New Roman" w:hAnsi="Times New Roman" w:cs="Times New Roman"/>
                <w:b/>
                <w:bCs/>
                <w:sz w:val="16"/>
                <w:szCs w:val="16"/>
              </w:rPr>
            </w:pPr>
            <w:r>
              <w:rPr>
                <w:rFonts w:ascii="Times New Roman" w:hAnsi="Times New Roman" w:cs="Times New Roman"/>
                <w:b/>
                <w:bCs/>
                <w:sz w:val="16"/>
                <w:szCs w:val="16"/>
              </w:rPr>
              <w:t xml:space="preserve">Proposal #6: </w:t>
            </w:r>
            <w:r>
              <w:rPr>
                <w:rFonts w:ascii="Times New Roman" w:hAnsi="Times New Roman" w:cs="Times New Roman"/>
                <w:sz w:val="16"/>
                <w:szCs w:val="16"/>
              </w:rPr>
              <w:t>R1 is suggested</w:t>
            </w:r>
            <w:r>
              <w:rPr>
                <w:rFonts w:ascii="Times New Roman" w:hAnsi="Times New Roman" w:cs="Times New Roman" w:hint="eastAsia"/>
                <w:sz w:val="16"/>
                <w:szCs w:val="16"/>
              </w:rPr>
              <w:t xml:space="preserve"> to study an e</w:t>
            </w:r>
            <w:r>
              <w:rPr>
                <w:rFonts w:ascii="Times New Roman" w:hAnsi="Times New Roman" w:cs="Times New Roman" w:hint="eastAsia"/>
                <w:sz w:val="16"/>
                <w:szCs w:val="16"/>
              </w:rPr>
              <w:t xml:space="preserve">nhanced DFT-s-OFDM be additionally needed or the </w:t>
            </w:r>
            <w:r>
              <w:rPr>
                <w:rFonts w:ascii="Times New Roman" w:hAnsi="Times New Roman" w:cs="Times New Roman"/>
                <w:sz w:val="16"/>
                <w:szCs w:val="16"/>
              </w:rPr>
              <w:t>enhanced</w:t>
            </w:r>
            <w:r>
              <w:rPr>
                <w:rFonts w:ascii="Times New Roman" w:hAnsi="Times New Roman" w:cs="Times New Roman" w:hint="eastAsia"/>
                <w:sz w:val="16"/>
                <w:szCs w:val="16"/>
              </w:rPr>
              <w:t xml:space="preserve"> DFT-s-OFDM can replace DFT-s-OFDM for the UL waveform set.</w:t>
            </w:r>
          </w:p>
        </w:tc>
      </w:tr>
      <w:tr w:rsidR="00685B05" w14:paraId="0B177BA5" w14:textId="77777777">
        <w:tc>
          <w:tcPr>
            <w:tcW w:w="981" w:type="dxa"/>
          </w:tcPr>
          <w:p w14:paraId="42B2F971" w14:textId="77777777" w:rsidR="00685B05" w:rsidRDefault="00FD21DA">
            <w:pPr>
              <w:rPr>
                <w:sz w:val="16"/>
                <w:szCs w:val="16"/>
              </w:rPr>
            </w:pPr>
            <w:r>
              <w:rPr>
                <w:rFonts w:ascii="Arial" w:hAnsi="Arial" w:cs="Arial"/>
                <w:sz w:val="16"/>
                <w:szCs w:val="16"/>
              </w:rPr>
              <w:t>Indian Institute of Tech (M)</w:t>
            </w:r>
          </w:p>
        </w:tc>
        <w:tc>
          <w:tcPr>
            <w:tcW w:w="8648" w:type="dxa"/>
          </w:tcPr>
          <w:p w14:paraId="6718430F" w14:textId="77777777" w:rsidR="00685B05" w:rsidRDefault="00FD21DA">
            <w:pPr>
              <w:rPr>
                <w:sz w:val="16"/>
                <w:szCs w:val="16"/>
                <w:lang w:val="en-US" w:eastAsia="zh-CN"/>
              </w:rPr>
            </w:pPr>
            <w:r>
              <w:rPr>
                <w:b/>
                <w:bCs/>
                <w:sz w:val="16"/>
                <w:szCs w:val="16"/>
                <w:lang w:val="en-US" w:eastAsia="zh-CN"/>
              </w:rPr>
              <w:t>Proposal 1:</w:t>
            </w:r>
            <w:r>
              <w:rPr>
                <w:sz w:val="16"/>
                <w:szCs w:val="16"/>
                <w:lang w:val="en-US" w:eastAsia="zh-CN"/>
              </w:rPr>
              <w:t xml:space="preserve"> 3GPP should study the option of enabling mechanisms for PAPR reduction techniques both in CP-OFDM and DFT-s-OFDM</w:t>
            </w:r>
          </w:p>
          <w:p w14:paraId="28D19395" w14:textId="77777777" w:rsidR="00685B05" w:rsidRDefault="00FD21DA">
            <w:pPr>
              <w:rPr>
                <w:sz w:val="16"/>
                <w:szCs w:val="16"/>
                <w:lang w:val="en-US" w:eastAsia="zh-CN"/>
              </w:rPr>
            </w:pPr>
            <w:r>
              <w:rPr>
                <w:b/>
                <w:bCs/>
                <w:sz w:val="16"/>
                <w:szCs w:val="16"/>
                <w:lang w:val="en-US" w:eastAsia="zh-CN"/>
              </w:rPr>
              <w:t>Proposal 2:</w:t>
            </w:r>
            <w:r>
              <w:rPr>
                <w:sz w:val="16"/>
                <w:szCs w:val="16"/>
                <w:lang w:val="en-US" w:eastAsia="zh-CN"/>
              </w:rPr>
              <w:t xml:space="preserve"> PAPR reduction techniques such as FDSS, FDSS-SE, CFR and CFR-SE along with their specification impacts should be studied. </w:t>
            </w:r>
          </w:p>
        </w:tc>
      </w:tr>
      <w:bookmarkEnd w:id="3"/>
    </w:tbl>
    <w:p w14:paraId="1EEF2B7B" w14:textId="77777777" w:rsidR="00685B05" w:rsidRDefault="00685B05"/>
    <w:p w14:paraId="5863CC8C" w14:textId="77777777" w:rsidR="00685B05" w:rsidRDefault="00FD21DA">
      <w:pPr>
        <w:pStyle w:val="3"/>
      </w:pPr>
      <w:r>
        <w:t>Moder</w:t>
      </w:r>
      <w:r>
        <w:t>ator proposal(s)</w:t>
      </w:r>
    </w:p>
    <w:p w14:paraId="07AAFFEA" w14:textId="77777777" w:rsidR="00685B05" w:rsidRDefault="00FD21DA">
      <w:r>
        <w:t>List the candidate proposals for DFT-s-OFDM PAPR reduction that can be considered for further studies:</w:t>
      </w:r>
    </w:p>
    <w:p w14:paraId="46285A72" w14:textId="77777777" w:rsidR="00685B05" w:rsidRDefault="00FD21DA">
      <w:pPr>
        <w:rPr>
          <w:highlight w:val="yellow"/>
          <w:lang w:val="en-US"/>
        </w:rPr>
      </w:pPr>
      <w:r>
        <w:rPr>
          <w:b/>
          <w:bCs/>
          <w:highlight w:val="yellow"/>
          <w:lang w:val="en-US"/>
        </w:rPr>
        <w:t xml:space="preserve">Moderator proposal: </w:t>
      </w:r>
      <w:r>
        <w:rPr>
          <w:highlight w:val="yellow"/>
          <w:lang w:val="en-US"/>
        </w:rPr>
        <w:t>The following DFT-s-OFDM PAPR reduction techniques can be considered for further studies:</w:t>
      </w:r>
    </w:p>
    <w:p w14:paraId="1522A839" w14:textId="77777777" w:rsidR="00685B05" w:rsidRDefault="00FD21DA">
      <w:pPr>
        <w:pStyle w:val="af5"/>
        <w:numPr>
          <w:ilvl w:val="0"/>
          <w:numId w:val="13"/>
        </w:numPr>
        <w:rPr>
          <w:highlight w:val="yellow"/>
          <w:lang w:val="en-US"/>
        </w:rPr>
      </w:pPr>
      <w:bookmarkStart w:id="4" w:name="_Hlk211355835"/>
      <w:r>
        <w:rPr>
          <w:highlight w:val="yellow"/>
          <w:lang w:val="en-US"/>
        </w:rPr>
        <w:t>Crest Factor Reduction (CF</w:t>
      </w:r>
      <w:r>
        <w:rPr>
          <w:highlight w:val="yellow"/>
          <w:lang w:val="en-US"/>
        </w:rPr>
        <w:t>R) with spectrum extension</w:t>
      </w:r>
    </w:p>
    <w:p w14:paraId="6D9C6041" w14:textId="77777777" w:rsidR="00685B05" w:rsidRDefault="00FD21DA">
      <w:pPr>
        <w:pStyle w:val="af5"/>
        <w:numPr>
          <w:ilvl w:val="0"/>
          <w:numId w:val="13"/>
        </w:numPr>
        <w:rPr>
          <w:highlight w:val="yellow"/>
          <w:lang w:val="en-US"/>
        </w:rPr>
      </w:pPr>
      <w:r>
        <w:rPr>
          <w:highlight w:val="yellow"/>
          <w:lang w:val="en-US"/>
        </w:rPr>
        <w:t>DFT precoder extension</w:t>
      </w:r>
    </w:p>
    <w:p w14:paraId="23259DBE" w14:textId="77777777" w:rsidR="00685B05" w:rsidRDefault="00FD21DA">
      <w:pPr>
        <w:pStyle w:val="af5"/>
        <w:numPr>
          <w:ilvl w:val="0"/>
          <w:numId w:val="13"/>
        </w:numPr>
        <w:rPr>
          <w:highlight w:val="yellow"/>
          <w:lang w:val="en-US"/>
        </w:rPr>
      </w:pPr>
      <w:r>
        <w:rPr>
          <w:highlight w:val="yellow"/>
          <w:lang w:val="en-US"/>
        </w:rPr>
        <w:t xml:space="preserve">Flexible frequency-domain mapping of the DFT output to the spectrum allocation, </w:t>
      </w:r>
    </w:p>
    <w:p w14:paraId="75214CE0" w14:textId="77777777" w:rsidR="00685B05" w:rsidRDefault="00FD21DA">
      <w:pPr>
        <w:pStyle w:val="af5"/>
        <w:numPr>
          <w:ilvl w:val="1"/>
          <w:numId w:val="13"/>
        </w:numPr>
        <w:rPr>
          <w:highlight w:val="yellow"/>
          <w:lang w:val="en-US"/>
        </w:rPr>
      </w:pPr>
      <w:r>
        <w:rPr>
          <w:highlight w:val="yellow"/>
          <w:lang w:val="en-US"/>
        </w:rPr>
        <w:t xml:space="preserve">frequency-domain multiplexing of DMRS and data, </w:t>
      </w:r>
    </w:p>
    <w:p w14:paraId="198F18D3" w14:textId="77777777" w:rsidR="00685B05" w:rsidRDefault="00FD21DA">
      <w:pPr>
        <w:pStyle w:val="af5"/>
        <w:numPr>
          <w:ilvl w:val="1"/>
          <w:numId w:val="13"/>
        </w:numPr>
        <w:rPr>
          <w:highlight w:val="yellow"/>
          <w:lang w:val="en-US"/>
        </w:rPr>
      </w:pPr>
      <w:r>
        <w:rPr>
          <w:highlight w:val="yellow"/>
          <w:lang w:val="en-US"/>
        </w:rPr>
        <w:t>non-contiguous mapping.</w:t>
      </w:r>
    </w:p>
    <w:p w14:paraId="21B81C6A" w14:textId="77777777" w:rsidR="00685B05" w:rsidRDefault="00FD21DA">
      <w:pPr>
        <w:pStyle w:val="af5"/>
        <w:numPr>
          <w:ilvl w:val="1"/>
          <w:numId w:val="13"/>
        </w:numPr>
        <w:rPr>
          <w:highlight w:val="yellow"/>
          <w:lang w:val="en-US"/>
        </w:rPr>
      </w:pPr>
      <w:r>
        <w:rPr>
          <w:highlight w:val="yellow"/>
          <w:lang w:val="en-US"/>
        </w:rPr>
        <w:t xml:space="preserve">Decoupling frequency allocation from the DFT </w:t>
      </w:r>
      <w:r>
        <w:rPr>
          <w:highlight w:val="yellow"/>
          <w:lang w:val="en-US"/>
        </w:rPr>
        <w:t>size</w:t>
      </w:r>
    </w:p>
    <w:p w14:paraId="2F26C61B" w14:textId="77777777" w:rsidR="00685B05" w:rsidRDefault="00FD21DA">
      <w:pPr>
        <w:pStyle w:val="af5"/>
        <w:numPr>
          <w:ilvl w:val="0"/>
          <w:numId w:val="13"/>
        </w:numPr>
        <w:rPr>
          <w:color w:val="FF0000"/>
          <w:highlight w:val="yellow"/>
          <w:lang w:val="en-US"/>
        </w:rPr>
      </w:pPr>
      <w:r>
        <w:rPr>
          <w:color w:val="FF0000"/>
          <w:highlight w:val="yellow"/>
        </w:rPr>
        <w:t>Flexible time-domain resource mapping of the DFT</w:t>
      </w:r>
    </w:p>
    <w:p w14:paraId="7D8ACB1A" w14:textId="77777777" w:rsidR="00685B05" w:rsidRDefault="00FD21DA">
      <w:pPr>
        <w:pStyle w:val="af5"/>
        <w:numPr>
          <w:ilvl w:val="0"/>
          <w:numId w:val="13"/>
        </w:numPr>
        <w:rPr>
          <w:highlight w:val="yellow"/>
          <w:lang w:val="en-US"/>
        </w:rPr>
      </w:pPr>
      <w:r>
        <w:rPr>
          <w:highlight w:val="yellow"/>
          <w:lang w:val="en-US"/>
        </w:rPr>
        <w:t>Frequency domain spectrum shaping (FDSS)</w:t>
      </w:r>
    </w:p>
    <w:p w14:paraId="509EA7B8" w14:textId="77777777" w:rsidR="00685B05" w:rsidRDefault="00FD21DA">
      <w:pPr>
        <w:pStyle w:val="af5"/>
        <w:numPr>
          <w:ilvl w:val="0"/>
          <w:numId w:val="13"/>
        </w:numPr>
        <w:rPr>
          <w:highlight w:val="yellow"/>
          <w:lang w:val="en-US"/>
        </w:rPr>
      </w:pPr>
      <w:r>
        <w:rPr>
          <w:highlight w:val="yellow"/>
          <w:lang w:val="en-US"/>
        </w:rPr>
        <w:t>FDSS with spectrum extension</w:t>
      </w:r>
    </w:p>
    <w:p w14:paraId="719520AC" w14:textId="77777777" w:rsidR="00685B05" w:rsidRDefault="00FD21DA">
      <w:pPr>
        <w:pStyle w:val="af5"/>
        <w:numPr>
          <w:ilvl w:val="1"/>
          <w:numId w:val="13"/>
        </w:numPr>
        <w:rPr>
          <w:highlight w:val="yellow"/>
          <w:lang w:val="en-US"/>
        </w:rPr>
      </w:pPr>
      <w:r>
        <w:rPr>
          <w:highlight w:val="yellow"/>
          <w:lang w:val="en-US"/>
        </w:rPr>
        <w:t>Symmetric spectrum extension</w:t>
      </w:r>
    </w:p>
    <w:p w14:paraId="011356BB" w14:textId="77777777" w:rsidR="00685B05" w:rsidRDefault="00FD21DA">
      <w:pPr>
        <w:pStyle w:val="af5"/>
        <w:numPr>
          <w:ilvl w:val="1"/>
          <w:numId w:val="13"/>
        </w:numPr>
        <w:rPr>
          <w:highlight w:val="yellow"/>
          <w:lang w:val="en-US"/>
        </w:rPr>
      </w:pPr>
      <w:r>
        <w:rPr>
          <w:highlight w:val="yellow"/>
          <w:lang w:val="en-US"/>
        </w:rPr>
        <w:t>Cyclic spectrum extension</w:t>
      </w:r>
    </w:p>
    <w:p w14:paraId="5DF2FB4E" w14:textId="77777777" w:rsidR="00685B05" w:rsidRDefault="00FD21DA">
      <w:pPr>
        <w:pStyle w:val="af5"/>
        <w:numPr>
          <w:ilvl w:val="0"/>
          <w:numId w:val="13"/>
        </w:numPr>
        <w:rPr>
          <w:highlight w:val="yellow"/>
          <w:lang w:val="en-US"/>
        </w:rPr>
      </w:pPr>
      <w:r>
        <w:rPr>
          <w:highlight w:val="yellow"/>
          <w:lang w:val="en-US"/>
        </w:rPr>
        <w:t>GMSK approximation</w:t>
      </w:r>
    </w:p>
    <w:p w14:paraId="4D9FC218" w14:textId="77777777" w:rsidR="00685B05" w:rsidRDefault="00FD21DA">
      <w:pPr>
        <w:pStyle w:val="af5"/>
        <w:numPr>
          <w:ilvl w:val="0"/>
          <w:numId w:val="13"/>
        </w:numPr>
        <w:rPr>
          <w:highlight w:val="yellow"/>
          <w:lang w:val="en-US"/>
        </w:rPr>
      </w:pPr>
      <w:r>
        <w:rPr>
          <w:highlight w:val="yellow"/>
          <w:lang w:val="en-US"/>
        </w:rPr>
        <w:t>I/Q-offset DFT-s-OFDM</w:t>
      </w:r>
    </w:p>
    <w:p w14:paraId="04E5E119" w14:textId="77777777" w:rsidR="00685B05" w:rsidRDefault="00FD21DA">
      <w:pPr>
        <w:pStyle w:val="af5"/>
        <w:numPr>
          <w:ilvl w:val="0"/>
          <w:numId w:val="13"/>
        </w:numPr>
        <w:rPr>
          <w:color w:val="FF0000"/>
          <w:highlight w:val="yellow"/>
          <w:lang w:val="en-US"/>
        </w:rPr>
      </w:pPr>
      <w:r>
        <w:rPr>
          <w:color w:val="FF0000"/>
          <w:highlight w:val="yellow"/>
          <w:lang w:val="en-US"/>
        </w:rPr>
        <w:t>Interpolation-based π/2-BPSK and QAM</w:t>
      </w:r>
      <w:r>
        <w:rPr>
          <w:color w:val="FF0000"/>
          <w:highlight w:val="yellow"/>
          <w:lang w:val="en-US"/>
        </w:rPr>
        <w:t xml:space="preserve"> DFT-s-OFDM</w:t>
      </w:r>
    </w:p>
    <w:p w14:paraId="01F92F69" w14:textId="77777777" w:rsidR="00685B05" w:rsidRDefault="00FD21DA">
      <w:pPr>
        <w:pStyle w:val="af5"/>
        <w:numPr>
          <w:ilvl w:val="0"/>
          <w:numId w:val="13"/>
        </w:numPr>
        <w:rPr>
          <w:highlight w:val="yellow"/>
          <w:lang w:val="en-US"/>
        </w:rPr>
      </w:pPr>
      <w:r>
        <w:rPr>
          <w:highlight w:val="yellow"/>
          <w:lang w:val="en-US"/>
        </w:rPr>
        <w:t>O-QPSK and O-QAM modulated DFT-s-OFDM</w:t>
      </w:r>
    </w:p>
    <w:p w14:paraId="4F9C92E1" w14:textId="77777777" w:rsidR="00685B05" w:rsidRDefault="00FD21DA">
      <w:pPr>
        <w:pStyle w:val="af5"/>
        <w:numPr>
          <w:ilvl w:val="0"/>
          <w:numId w:val="13"/>
        </w:numPr>
        <w:rPr>
          <w:highlight w:val="yellow"/>
          <w:lang w:val="en-US"/>
        </w:rPr>
      </w:pPr>
      <w:r>
        <w:rPr>
          <w:highlight w:val="yellow"/>
          <w:lang w:val="en-US"/>
        </w:rPr>
        <w:t>Pruning QAM (e.g. 32QAM) modulated DFT-s-OFDM</w:t>
      </w:r>
    </w:p>
    <w:p w14:paraId="44BBA35F" w14:textId="77777777" w:rsidR="00685B05" w:rsidRDefault="00FD21DA">
      <w:pPr>
        <w:pStyle w:val="af5"/>
        <w:numPr>
          <w:ilvl w:val="0"/>
          <w:numId w:val="13"/>
        </w:numPr>
        <w:rPr>
          <w:highlight w:val="yellow"/>
          <w:lang w:val="en-US"/>
        </w:rPr>
      </w:pPr>
      <w:r>
        <w:rPr>
          <w:highlight w:val="yellow"/>
          <w:lang w:val="en-US"/>
        </w:rPr>
        <w:t>Selected mapping (SLM)</w:t>
      </w:r>
    </w:p>
    <w:p w14:paraId="6D7757FD" w14:textId="77777777" w:rsidR="00685B05" w:rsidRDefault="00FD21DA">
      <w:pPr>
        <w:pStyle w:val="af5"/>
        <w:numPr>
          <w:ilvl w:val="0"/>
          <w:numId w:val="13"/>
        </w:numPr>
        <w:rPr>
          <w:color w:val="FF0000"/>
          <w:highlight w:val="yellow"/>
          <w:lang w:val="en-US"/>
        </w:rPr>
      </w:pPr>
      <w:r>
        <w:rPr>
          <w:color w:val="FF0000"/>
          <w:highlight w:val="yellow"/>
          <w:lang w:val="en-US"/>
        </w:rPr>
        <w:t>Tone Reservation (TR)</w:t>
      </w:r>
    </w:p>
    <w:p w14:paraId="16777501" w14:textId="77777777" w:rsidR="00685B05" w:rsidRDefault="00FD21DA">
      <w:pPr>
        <w:pStyle w:val="af5"/>
        <w:numPr>
          <w:ilvl w:val="0"/>
          <w:numId w:val="13"/>
        </w:numPr>
        <w:rPr>
          <w:highlight w:val="yellow"/>
          <w:lang w:val="en-US"/>
        </w:rPr>
      </w:pPr>
      <w:r>
        <w:rPr>
          <w:highlight w:val="yellow"/>
          <w:lang w:val="en-US"/>
        </w:rPr>
        <w:t>Subcarrier truncation for π/2-BPSK modulated DFT-s-OFDM</w:t>
      </w:r>
    </w:p>
    <w:p w14:paraId="7FD07702" w14:textId="77777777" w:rsidR="00685B05" w:rsidRDefault="00FD21DA">
      <w:pPr>
        <w:pStyle w:val="af5"/>
        <w:numPr>
          <w:ilvl w:val="0"/>
          <w:numId w:val="13"/>
        </w:numPr>
        <w:rPr>
          <w:highlight w:val="yellow"/>
          <w:lang w:val="en-US"/>
        </w:rPr>
      </w:pPr>
      <w:r>
        <w:rPr>
          <w:highlight w:val="yellow"/>
          <w:lang w:val="en-US"/>
        </w:rPr>
        <w:t xml:space="preserve">Multi-Tx enhancements: different transmit ports </w:t>
      </w:r>
      <w:r>
        <w:rPr>
          <w:highlight w:val="yellow"/>
          <w:lang w:val="en-US"/>
        </w:rPr>
        <w:t>transmit over different frequency domain allocations.</w:t>
      </w:r>
    </w:p>
    <w:p w14:paraId="7B728B26" w14:textId="77777777" w:rsidR="00685B05" w:rsidRDefault="00685B05"/>
    <w:bookmarkEnd w:id="4"/>
    <w:p w14:paraId="745121B8" w14:textId="77777777" w:rsidR="00685B05" w:rsidRDefault="00FD21DA">
      <w:pPr>
        <w:pStyle w:val="2"/>
      </w:pPr>
      <w:r>
        <w:t xml:space="preserve">Low-PAPR for CP-OFDM </w:t>
      </w:r>
    </w:p>
    <w:tbl>
      <w:tblPr>
        <w:tblStyle w:val="af"/>
        <w:tblW w:w="0" w:type="auto"/>
        <w:tblLook w:val="04A0" w:firstRow="1" w:lastRow="0" w:firstColumn="1" w:lastColumn="0" w:noHBand="0" w:noVBand="1"/>
      </w:tblPr>
      <w:tblGrid>
        <w:gridCol w:w="981"/>
        <w:gridCol w:w="8648"/>
      </w:tblGrid>
      <w:tr w:rsidR="00685B05" w14:paraId="564FA283" w14:textId="77777777">
        <w:tc>
          <w:tcPr>
            <w:tcW w:w="981" w:type="dxa"/>
          </w:tcPr>
          <w:p w14:paraId="678785DB" w14:textId="77777777" w:rsidR="00685B05" w:rsidRDefault="00FD21DA">
            <w:pPr>
              <w:rPr>
                <w:sz w:val="16"/>
                <w:szCs w:val="16"/>
              </w:rPr>
            </w:pPr>
            <w:r>
              <w:rPr>
                <w:sz w:val="16"/>
                <w:szCs w:val="16"/>
              </w:rPr>
              <w:t>ZTE</w:t>
            </w:r>
          </w:p>
        </w:tc>
        <w:tc>
          <w:tcPr>
            <w:tcW w:w="8648" w:type="dxa"/>
          </w:tcPr>
          <w:p w14:paraId="5526FFB2" w14:textId="77777777" w:rsidR="00685B05" w:rsidRDefault="00FD21DA">
            <w:pPr>
              <w:pStyle w:val="Proposal"/>
              <w:numPr>
                <w:ilvl w:val="255"/>
                <w:numId w:val="0"/>
              </w:numPr>
              <w:rPr>
                <w:sz w:val="16"/>
                <w:szCs w:val="16"/>
              </w:rPr>
            </w:pPr>
            <w:r>
              <w:rPr>
                <w:rFonts w:hint="eastAsia"/>
                <w:b/>
                <w:bCs/>
                <w:sz w:val="16"/>
                <w:szCs w:val="16"/>
              </w:rPr>
              <w:t xml:space="preserve">Proposal 1: </w:t>
            </w:r>
            <w:r>
              <w:rPr>
                <w:bCs/>
                <w:sz w:val="16"/>
                <w:szCs w:val="16"/>
              </w:rPr>
              <w:t>To improve coverage, t</w:t>
            </w:r>
            <w:r>
              <w:rPr>
                <w:sz w:val="16"/>
                <w:szCs w:val="16"/>
              </w:rPr>
              <w:t>one reservation should be considered in 6G waveform design as a low-complexity scheme to reduce PAPR along with the compatibility with both U</w:t>
            </w:r>
            <w:r>
              <w:rPr>
                <w:sz w:val="16"/>
                <w:szCs w:val="16"/>
              </w:rPr>
              <w:t>L and DL waveforms.</w:t>
            </w:r>
          </w:p>
          <w:p w14:paraId="542C2109" w14:textId="77777777" w:rsidR="00685B05" w:rsidRDefault="00FD21DA">
            <w:pPr>
              <w:pStyle w:val="Proposal"/>
              <w:numPr>
                <w:ilvl w:val="255"/>
                <w:numId w:val="0"/>
              </w:numPr>
              <w:spacing w:before="120"/>
              <w:jc w:val="both"/>
              <w:rPr>
                <w:sz w:val="16"/>
                <w:szCs w:val="16"/>
              </w:rPr>
            </w:pPr>
            <w:r>
              <w:rPr>
                <w:rFonts w:hint="eastAsia"/>
                <w:b/>
                <w:bCs/>
                <w:sz w:val="16"/>
                <w:szCs w:val="16"/>
              </w:rPr>
              <w:t>Proposal 2:</w:t>
            </w:r>
            <w:r>
              <w:rPr>
                <w:rFonts w:hint="eastAsia"/>
                <w:sz w:val="16"/>
                <w:szCs w:val="16"/>
              </w:rPr>
              <w:t xml:space="preserve"> </w:t>
            </w:r>
            <w:r>
              <w:rPr>
                <w:sz w:val="16"/>
                <w:szCs w:val="16"/>
              </w:rPr>
              <w:t>To improve coverage, Selected Mapping (</w:t>
            </w:r>
            <w:r>
              <w:rPr>
                <w:rFonts w:hint="eastAsia"/>
                <w:sz w:val="16"/>
                <w:szCs w:val="16"/>
              </w:rPr>
              <w:t>SLM</w:t>
            </w:r>
            <w:r>
              <w:rPr>
                <w:sz w:val="16"/>
                <w:szCs w:val="16"/>
              </w:rPr>
              <w:t xml:space="preserve">) should be </w:t>
            </w:r>
            <w:r>
              <w:rPr>
                <w:rFonts w:hint="eastAsia"/>
                <w:sz w:val="16"/>
                <w:szCs w:val="16"/>
              </w:rPr>
              <w:t xml:space="preserve">considered </w:t>
            </w:r>
            <w:r>
              <w:rPr>
                <w:sz w:val="16"/>
                <w:szCs w:val="16"/>
              </w:rPr>
              <w:t>in 6G</w:t>
            </w:r>
            <w:r>
              <w:rPr>
                <w:rFonts w:hint="eastAsia"/>
                <w:sz w:val="16"/>
                <w:szCs w:val="16"/>
              </w:rPr>
              <w:t xml:space="preserve"> waveform </w:t>
            </w:r>
            <w:r>
              <w:rPr>
                <w:sz w:val="16"/>
                <w:szCs w:val="16"/>
              </w:rPr>
              <w:t>design as a low-complexity scheme to reduce PAPR along with the compatibility with both UL and DL waveforms.</w:t>
            </w:r>
          </w:p>
          <w:p w14:paraId="3BFC3A26" w14:textId="77777777" w:rsidR="00685B05" w:rsidRDefault="00685B05">
            <w:pPr>
              <w:pStyle w:val="Proposal"/>
              <w:numPr>
                <w:ilvl w:val="255"/>
                <w:numId w:val="0"/>
              </w:numPr>
              <w:rPr>
                <w:sz w:val="16"/>
                <w:szCs w:val="16"/>
              </w:rPr>
            </w:pPr>
          </w:p>
        </w:tc>
      </w:tr>
      <w:tr w:rsidR="00685B05" w14:paraId="3A439501" w14:textId="77777777">
        <w:tc>
          <w:tcPr>
            <w:tcW w:w="981" w:type="dxa"/>
          </w:tcPr>
          <w:p w14:paraId="481A6C35" w14:textId="77777777" w:rsidR="00685B05" w:rsidRDefault="00FD21DA">
            <w:pPr>
              <w:rPr>
                <w:sz w:val="16"/>
                <w:szCs w:val="16"/>
              </w:rPr>
            </w:pPr>
            <w:proofErr w:type="spellStart"/>
            <w:r>
              <w:rPr>
                <w:sz w:val="16"/>
                <w:szCs w:val="16"/>
              </w:rPr>
              <w:lastRenderedPageBreak/>
              <w:t>Lekha</w:t>
            </w:r>
            <w:proofErr w:type="spellEnd"/>
            <w:r>
              <w:rPr>
                <w:sz w:val="16"/>
                <w:szCs w:val="16"/>
              </w:rPr>
              <w:t xml:space="preserve"> Wireless Solutions</w:t>
            </w:r>
          </w:p>
        </w:tc>
        <w:tc>
          <w:tcPr>
            <w:tcW w:w="8648" w:type="dxa"/>
          </w:tcPr>
          <w:p w14:paraId="38B60752" w14:textId="77777777" w:rsidR="00685B05" w:rsidRDefault="00FD21DA">
            <w:pPr>
              <w:adjustRightInd w:val="0"/>
              <w:snapToGrid w:val="0"/>
              <w:spacing w:after="120"/>
              <w:jc w:val="both"/>
              <w:rPr>
                <w:sz w:val="16"/>
                <w:szCs w:val="16"/>
              </w:rPr>
            </w:pPr>
            <w:r>
              <w:rPr>
                <w:b/>
                <w:bCs/>
                <w:sz w:val="16"/>
                <w:szCs w:val="16"/>
              </w:rPr>
              <w:t>Proposal 2:</w:t>
            </w:r>
            <w:r>
              <w:rPr>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w:t>
            </w:r>
            <w:r>
              <w:rPr>
                <w:sz w:val="16"/>
                <w:szCs w:val="16"/>
              </w:rPr>
              <w:t xml:space="preserve"> be explored including windowing and filtering, sub-band filtering, cyclic prefix-based enhancements, precoding and MIMO enhancements, and DFT-s-OFDM</w:t>
            </w:r>
            <w:r>
              <w:rPr>
                <w:sz w:val="16"/>
                <w:szCs w:val="16"/>
                <w:lang w:val="en-US"/>
              </w:rPr>
              <w:t>.</w:t>
            </w:r>
          </w:p>
        </w:tc>
      </w:tr>
      <w:tr w:rsidR="00685B05" w14:paraId="6CAD4765" w14:textId="77777777">
        <w:tc>
          <w:tcPr>
            <w:tcW w:w="981" w:type="dxa"/>
          </w:tcPr>
          <w:p w14:paraId="4DB81464" w14:textId="77777777" w:rsidR="00685B05" w:rsidRDefault="00FD21DA">
            <w:pPr>
              <w:rPr>
                <w:sz w:val="16"/>
                <w:szCs w:val="16"/>
              </w:rPr>
            </w:pPr>
            <w:r>
              <w:rPr>
                <w:sz w:val="16"/>
                <w:szCs w:val="16"/>
              </w:rPr>
              <w:t>CMCC</w:t>
            </w:r>
          </w:p>
        </w:tc>
        <w:tc>
          <w:tcPr>
            <w:tcW w:w="8648" w:type="dxa"/>
          </w:tcPr>
          <w:p w14:paraId="29F30FAE" w14:textId="77777777" w:rsidR="00685B05" w:rsidRDefault="00FD21DA">
            <w:pPr>
              <w:spacing w:after="60"/>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study focuses on PAPR reduction for DFT-s-OFDM waveform.</w:t>
            </w:r>
          </w:p>
        </w:tc>
      </w:tr>
      <w:tr w:rsidR="00685B05" w14:paraId="72411103" w14:textId="77777777">
        <w:tc>
          <w:tcPr>
            <w:tcW w:w="981" w:type="dxa"/>
          </w:tcPr>
          <w:p w14:paraId="4E98EEF1" w14:textId="77777777" w:rsidR="00685B05" w:rsidRDefault="00FD21DA">
            <w:pPr>
              <w:rPr>
                <w:sz w:val="16"/>
                <w:szCs w:val="16"/>
              </w:rPr>
            </w:pPr>
            <w:proofErr w:type="spellStart"/>
            <w:r>
              <w:rPr>
                <w:sz w:val="16"/>
                <w:szCs w:val="16"/>
              </w:rPr>
              <w:t>Tejas</w:t>
            </w:r>
            <w:proofErr w:type="spellEnd"/>
            <w:r>
              <w:rPr>
                <w:sz w:val="16"/>
                <w:szCs w:val="16"/>
              </w:rPr>
              <w:t xml:space="preserve"> Network</w:t>
            </w:r>
          </w:p>
        </w:tc>
        <w:tc>
          <w:tcPr>
            <w:tcW w:w="8648" w:type="dxa"/>
          </w:tcPr>
          <w:p w14:paraId="5C137A20" w14:textId="77777777" w:rsidR="00685B05" w:rsidRDefault="00FD21DA">
            <w:pPr>
              <w:spacing w:after="120"/>
              <w:jc w:val="both"/>
              <w:rPr>
                <w:sz w:val="16"/>
                <w:szCs w:val="14"/>
              </w:rPr>
            </w:pPr>
            <w:r>
              <w:rPr>
                <w:b/>
                <w:bCs/>
                <w:sz w:val="16"/>
                <w:szCs w:val="14"/>
              </w:rPr>
              <w:t>Proposal 2:</w:t>
            </w:r>
            <w:r>
              <w:rPr>
                <w:sz w:val="16"/>
                <w:szCs w:val="14"/>
              </w:rPr>
              <w:t xml:space="preserve"> A study on enhancing DFT-s-OFDM for downlink in NTN use case would be highly valuable, particularly when power efficiency and coverage are the primary priorities.</w:t>
            </w:r>
          </w:p>
        </w:tc>
      </w:tr>
      <w:tr w:rsidR="00685B05" w14:paraId="79E4A7A0" w14:textId="77777777">
        <w:tc>
          <w:tcPr>
            <w:tcW w:w="981" w:type="dxa"/>
          </w:tcPr>
          <w:p w14:paraId="453695CD" w14:textId="77777777" w:rsidR="00685B05" w:rsidRDefault="00FD21DA">
            <w:pPr>
              <w:rPr>
                <w:sz w:val="16"/>
                <w:szCs w:val="16"/>
              </w:rPr>
            </w:pPr>
            <w:r>
              <w:rPr>
                <w:sz w:val="16"/>
                <w:szCs w:val="16"/>
              </w:rPr>
              <w:t>CATT</w:t>
            </w:r>
          </w:p>
        </w:tc>
        <w:tc>
          <w:tcPr>
            <w:tcW w:w="8648" w:type="dxa"/>
          </w:tcPr>
          <w:p w14:paraId="5A1DC119" w14:textId="77777777" w:rsidR="00685B05" w:rsidRDefault="00FD21DA">
            <w:pPr>
              <w:spacing w:after="0"/>
              <w:rPr>
                <w:bCs/>
                <w:sz w:val="16"/>
                <w:szCs w:val="16"/>
              </w:rPr>
            </w:pPr>
            <w:r>
              <w:rPr>
                <w:b/>
                <w:sz w:val="16"/>
                <w:szCs w:val="16"/>
              </w:rPr>
              <w:t>P</w:t>
            </w:r>
            <w:r>
              <w:rPr>
                <w:rFonts w:hint="eastAsia"/>
                <w:b/>
                <w:sz w:val="16"/>
                <w:szCs w:val="16"/>
              </w:rPr>
              <w:t>roposal 1</w:t>
            </w:r>
            <w:r>
              <w:rPr>
                <w:rFonts w:hint="eastAsia"/>
                <w:bCs/>
                <w:sz w:val="16"/>
                <w:szCs w:val="16"/>
              </w:rPr>
              <w:t xml:space="preserve">: Lower PAPR schemes shall be </w:t>
            </w:r>
            <w:r>
              <w:rPr>
                <w:bCs/>
                <w:sz w:val="16"/>
                <w:szCs w:val="16"/>
              </w:rPr>
              <w:t>studied</w:t>
            </w:r>
            <w:r>
              <w:rPr>
                <w:rFonts w:hint="eastAsia"/>
                <w:bCs/>
                <w:sz w:val="16"/>
                <w:szCs w:val="16"/>
              </w:rPr>
              <w:t xml:space="preserve"> due to following aspects in 6GR:</w:t>
            </w:r>
          </w:p>
          <w:p w14:paraId="4285BDF0" w14:textId="77777777" w:rsidR="00685B05" w:rsidRDefault="00FD21DA">
            <w:pPr>
              <w:pStyle w:val="af5"/>
              <w:widowControl w:val="0"/>
              <w:numPr>
                <w:ilvl w:val="0"/>
                <w:numId w:val="15"/>
              </w:numPr>
              <w:spacing w:after="0"/>
              <w:contextualSpacing w:val="0"/>
              <w:jc w:val="both"/>
              <w:rPr>
                <w:bCs/>
                <w:sz w:val="16"/>
                <w:szCs w:val="16"/>
              </w:rPr>
            </w:pPr>
            <w:r>
              <w:rPr>
                <w:rFonts w:hint="eastAsia"/>
                <w:bCs/>
                <w:sz w:val="16"/>
                <w:szCs w:val="16"/>
              </w:rPr>
              <w:t xml:space="preserve">Larger </w:t>
            </w:r>
            <w:r>
              <w:rPr>
                <w:bCs/>
                <w:sz w:val="16"/>
                <w:szCs w:val="16"/>
              </w:rPr>
              <w:t>FFT size (e.g. from 4096 to 8192)</w:t>
            </w:r>
          </w:p>
          <w:p w14:paraId="1FD48292" w14:textId="77777777" w:rsidR="00685B05" w:rsidRDefault="00FD21DA">
            <w:pPr>
              <w:pStyle w:val="af5"/>
              <w:widowControl w:val="0"/>
              <w:numPr>
                <w:ilvl w:val="0"/>
                <w:numId w:val="15"/>
              </w:numPr>
              <w:spacing w:after="0"/>
              <w:contextualSpacing w:val="0"/>
              <w:jc w:val="both"/>
              <w:rPr>
                <w:bCs/>
                <w:sz w:val="16"/>
                <w:szCs w:val="16"/>
              </w:rPr>
            </w:pPr>
            <w:r>
              <w:rPr>
                <w:rFonts w:hint="eastAsia"/>
                <w:bCs/>
                <w:sz w:val="16"/>
                <w:szCs w:val="16"/>
              </w:rPr>
              <w:t xml:space="preserve">Larger </w:t>
            </w:r>
            <w:r>
              <w:rPr>
                <w:bCs/>
                <w:sz w:val="16"/>
                <w:szCs w:val="16"/>
              </w:rPr>
              <w:t>transmission</w:t>
            </w:r>
            <w:r>
              <w:rPr>
                <w:rFonts w:hint="eastAsia"/>
                <w:bCs/>
                <w:sz w:val="16"/>
                <w:szCs w:val="16"/>
              </w:rPr>
              <w:t xml:space="preserve"> </w:t>
            </w:r>
            <w:r>
              <w:rPr>
                <w:bCs/>
                <w:sz w:val="16"/>
                <w:szCs w:val="16"/>
              </w:rPr>
              <w:t>channel bandwidth</w:t>
            </w:r>
          </w:p>
          <w:p w14:paraId="36A1E179" w14:textId="77777777" w:rsidR="00685B05" w:rsidRDefault="00FD21DA">
            <w:pPr>
              <w:pStyle w:val="af5"/>
              <w:widowControl w:val="0"/>
              <w:numPr>
                <w:ilvl w:val="0"/>
                <w:numId w:val="15"/>
              </w:numPr>
              <w:spacing w:afterLines="50" w:after="120"/>
              <w:contextualSpacing w:val="0"/>
              <w:jc w:val="both"/>
              <w:rPr>
                <w:bCs/>
                <w:sz w:val="16"/>
                <w:szCs w:val="16"/>
              </w:rPr>
            </w:pPr>
            <w:r>
              <w:rPr>
                <w:bCs/>
                <w:sz w:val="16"/>
                <w:szCs w:val="16"/>
              </w:rPr>
              <w:t>Increased downlink free space path</w:t>
            </w:r>
            <w:r>
              <w:rPr>
                <w:rFonts w:hint="eastAsia"/>
                <w:bCs/>
                <w:sz w:val="16"/>
                <w:szCs w:val="16"/>
              </w:rPr>
              <w:t xml:space="preserve"> loss</w:t>
            </w:r>
            <w:r>
              <w:rPr>
                <w:bCs/>
                <w:sz w:val="16"/>
                <w:szCs w:val="16"/>
              </w:rPr>
              <w:t xml:space="preserve"> in NTN due to large propagation distance</w:t>
            </w:r>
            <w:r>
              <w:rPr>
                <w:rFonts w:hint="eastAsia"/>
                <w:bCs/>
                <w:sz w:val="16"/>
                <w:szCs w:val="16"/>
              </w:rPr>
              <w:t>.</w:t>
            </w:r>
          </w:p>
          <w:p w14:paraId="7B53AEE7" w14:textId="77777777" w:rsidR="00685B05" w:rsidRDefault="00FD21DA">
            <w:pPr>
              <w:spacing w:after="120"/>
              <w:rPr>
                <w:bCs/>
                <w:sz w:val="16"/>
                <w:szCs w:val="16"/>
              </w:rPr>
            </w:pPr>
            <w:r>
              <w:rPr>
                <w:rFonts w:hint="eastAsia"/>
                <w:b/>
                <w:sz w:val="16"/>
                <w:szCs w:val="16"/>
              </w:rPr>
              <w:t>Proposal 2:</w:t>
            </w:r>
            <w:r>
              <w:rPr>
                <w:rFonts w:hint="eastAsia"/>
                <w:bCs/>
                <w:sz w:val="16"/>
                <w:szCs w:val="16"/>
              </w:rPr>
              <w:t xml:space="preserve">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CP-OFDM</w:t>
            </w:r>
            <w:r>
              <w:rPr>
                <w:rFonts w:hint="eastAsia"/>
                <w:bCs/>
                <w:sz w:val="16"/>
                <w:szCs w:val="16"/>
              </w:rPr>
              <w:t xml:space="preserve"> waveform</w:t>
            </w:r>
            <w:r>
              <w:rPr>
                <w:bCs/>
                <w:sz w:val="16"/>
                <w:szCs w:val="16"/>
              </w:rPr>
              <w:t xml:space="preserve"> </w:t>
            </w:r>
            <w:r>
              <w:rPr>
                <w:rFonts w:hint="eastAsia"/>
                <w:bCs/>
                <w:sz w:val="16"/>
                <w:szCs w:val="16"/>
              </w:rPr>
              <w:t>in</w:t>
            </w:r>
            <w:r>
              <w:rPr>
                <w:bCs/>
                <w:sz w:val="16"/>
                <w:szCs w:val="16"/>
              </w:rPr>
              <w:t xml:space="preserve"> 6G</w:t>
            </w:r>
            <w:r>
              <w:rPr>
                <w:rFonts w:hint="eastAsia"/>
                <w:bCs/>
                <w:sz w:val="16"/>
                <w:szCs w:val="16"/>
              </w:rPr>
              <w:t>R, scheme on reducing the overhead of side information shall be studied.</w:t>
            </w:r>
          </w:p>
          <w:p w14:paraId="5469CCDA" w14:textId="77777777" w:rsidR="00685B05" w:rsidRDefault="00FD21DA">
            <w:pPr>
              <w:spacing w:after="120"/>
              <w:rPr>
                <w:bCs/>
                <w:sz w:val="16"/>
                <w:szCs w:val="16"/>
              </w:rPr>
            </w:pPr>
            <w:r>
              <w:rPr>
                <w:rFonts w:hint="eastAsia"/>
                <w:b/>
                <w:sz w:val="16"/>
                <w:szCs w:val="16"/>
              </w:rPr>
              <w:t>Proposal 3:</w:t>
            </w:r>
            <w:r>
              <w:rPr>
                <w:rFonts w:hint="eastAsia"/>
                <w:bCs/>
                <w:sz w:val="16"/>
                <w:szCs w:val="16"/>
              </w:rPr>
              <w:t xml:space="preserve"> </w:t>
            </w:r>
            <w:r>
              <w:rPr>
                <w:bCs/>
                <w:sz w:val="16"/>
                <w:szCs w:val="16"/>
              </w:rPr>
              <w:t>It is proposed to st</w:t>
            </w:r>
            <w:r>
              <w:rPr>
                <w:rFonts w:hint="eastAsia"/>
                <w:bCs/>
                <w:sz w:val="16"/>
                <w:szCs w:val="16"/>
              </w:rPr>
              <w:t>udy</w:t>
            </w:r>
            <w:r>
              <w:rPr>
                <w:bCs/>
                <w:sz w:val="16"/>
                <w:szCs w:val="16"/>
              </w:rPr>
              <w:t xml:space="preserve"> Tone Reservation (TR) for </w:t>
            </w:r>
            <w:r>
              <w:rPr>
                <w:rFonts w:hint="eastAsia"/>
                <w:bCs/>
                <w:sz w:val="16"/>
                <w:szCs w:val="16"/>
              </w:rPr>
              <w:t>CP-OFDM waveform</w:t>
            </w:r>
            <w:r>
              <w:rPr>
                <w:bCs/>
                <w:sz w:val="16"/>
                <w:szCs w:val="16"/>
              </w:rPr>
              <w:t xml:space="preserve"> </w:t>
            </w:r>
            <w:r>
              <w:rPr>
                <w:rFonts w:hint="eastAsia"/>
                <w:bCs/>
                <w:sz w:val="16"/>
                <w:szCs w:val="16"/>
              </w:rPr>
              <w:t xml:space="preserve">in </w:t>
            </w:r>
            <w:r>
              <w:rPr>
                <w:bCs/>
                <w:sz w:val="16"/>
                <w:szCs w:val="16"/>
              </w:rPr>
              <w:t>6G</w:t>
            </w:r>
            <w:r>
              <w:rPr>
                <w:rFonts w:hint="eastAsia"/>
                <w:bCs/>
                <w:sz w:val="16"/>
                <w:szCs w:val="16"/>
              </w:rPr>
              <w:t>R.</w:t>
            </w:r>
          </w:p>
        </w:tc>
      </w:tr>
      <w:tr w:rsidR="00685B05" w14:paraId="1E1FBA5D" w14:textId="77777777">
        <w:tc>
          <w:tcPr>
            <w:tcW w:w="981" w:type="dxa"/>
          </w:tcPr>
          <w:p w14:paraId="53FF9C8F" w14:textId="77777777" w:rsidR="00685B05" w:rsidRDefault="00FD21DA">
            <w:pPr>
              <w:rPr>
                <w:sz w:val="16"/>
                <w:szCs w:val="16"/>
              </w:rPr>
            </w:pPr>
            <w:r>
              <w:rPr>
                <w:sz w:val="16"/>
                <w:szCs w:val="16"/>
              </w:rPr>
              <w:t>Lenovo</w:t>
            </w:r>
          </w:p>
        </w:tc>
        <w:tc>
          <w:tcPr>
            <w:tcW w:w="8648" w:type="dxa"/>
          </w:tcPr>
          <w:p w14:paraId="10260879" w14:textId="77777777" w:rsidR="00685B05" w:rsidRDefault="00FD21DA">
            <w:pPr>
              <w:spacing w:after="120" w:line="276" w:lineRule="auto"/>
              <w:jc w:val="both"/>
              <w:rPr>
                <w:sz w:val="16"/>
                <w:szCs w:val="16"/>
              </w:rPr>
            </w:pPr>
            <w:r>
              <w:rPr>
                <w:rFonts w:asciiTheme="majorBidi" w:hAnsiTheme="majorBidi" w:cstheme="majorBidi"/>
                <w:b/>
                <w:bCs/>
                <w:sz w:val="16"/>
                <w:szCs w:val="16"/>
              </w:rPr>
              <w:t>Proposal 5:</w:t>
            </w:r>
            <w:r>
              <w:rPr>
                <w:rFonts w:asciiTheme="majorBidi" w:hAnsiTheme="majorBidi" w:cstheme="majorBidi"/>
                <w:sz w:val="16"/>
                <w:szCs w:val="16"/>
              </w:rPr>
              <w:t xml:space="preserve"> Study and evaluate CP-OFDM waveform enhancement techniques in</w:t>
            </w:r>
            <w:r>
              <w:rPr>
                <w:rFonts w:asciiTheme="majorBidi" w:hAnsiTheme="majorBidi" w:cstheme="majorBidi"/>
                <w:sz w:val="16"/>
                <w:szCs w:val="16"/>
              </w:rPr>
              <w:t>cluding PAPR/CM reduction techniques such as Selected Mapping (SLM) and Tone Reservation (TR)</w:t>
            </w:r>
            <w:r>
              <w:rPr>
                <w:rFonts w:asciiTheme="majorBidi" w:eastAsia="等线" w:hAnsiTheme="majorBidi" w:cstheme="majorBidi"/>
                <w:sz w:val="16"/>
                <w:szCs w:val="16"/>
                <w:lang w:eastAsia="zh-CN"/>
              </w:rPr>
              <w:t xml:space="preserve"> for </w:t>
            </w:r>
            <w:r>
              <w:rPr>
                <w:rFonts w:asciiTheme="majorBidi" w:hAnsiTheme="majorBidi" w:cstheme="majorBidi"/>
                <w:sz w:val="16"/>
                <w:szCs w:val="16"/>
              </w:rPr>
              <w:t xml:space="preserve">coverage </w:t>
            </w:r>
            <w:r>
              <w:rPr>
                <w:rFonts w:asciiTheme="majorBidi" w:eastAsia="等线" w:hAnsiTheme="majorBidi" w:cstheme="majorBidi"/>
                <w:sz w:val="16"/>
                <w:szCs w:val="16"/>
                <w:lang w:eastAsia="zh-CN"/>
              </w:rPr>
              <w:t xml:space="preserve">enhancement </w:t>
            </w:r>
            <w:r>
              <w:rPr>
                <w:rFonts w:asciiTheme="majorBidi" w:hAnsiTheme="majorBidi" w:cstheme="majorBidi"/>
                <w:sz w:val="16"/>
                <w:szCs w:val="16"/>
              </w:rPr>
              <w:t>and energy efficiency</w:t>
            </w:r>
            <w:r>
              <w:rPr>
                <w:rFonts w:asciiTheme="majorBidi" w:eastAsia="等线" w:hAnsiTheme="majorBidi" w:cstheme="majorBidi"/>
                <w:sz w:val="16"/>
                <w:szCs w:val="16"/>
                <w:lang w:eastAsia="zh-CN"/>
              </w:rPr>
              <w:t xml:space="preserve"> improvement, and compare to implementation-based techniques in terms of complexity, signal distortion, and spectral</w:t>
            </w:r>
            <w:r>
              <w:rPr>
                <w:rFonts w:asciiTheme="majorBidi" w:eastAsia="等线" w:hAnsiTheme="majorBidi" w:cstheme="majorBidi"/>
                <w:sz w:val="16"/>
                <w:szCs w:val="16"/>
                <w:lang w:eastAsia="zh-CN"/>
              </w:rPr>
              <w:t xml:space="preserve"> efficiency.</w:t>
            </w:r>
          </w:p>
        </w:tc>
      </w:tr>
      <w:tr w:rsidR="00685B05" w14:paraId="080ECE75" w14:textId="77777777">
        <w:tc>
          <w:tcPr>
            <w:tcW w:w="981" w:type="dxa"/>
          </w:tcPr>
          <w:p w14:paraId="423D424C" w14:textId="77777777" w:rsidR="00685B05" w:rsidRDefault="00FD21DA">
            <w:pPr>
              <w:rPr>
                <w:sz w:val="16"/>
                <w:szCs w:val="16"/>
              </w:rPr>
            </w:pPr>
            <w:r>
              <w:rPr>
                <w:sz w:val="16"/>
                <w:szCs w:val="16"/>
              </w:rPr>
              <w:t>Sony</w:t>
            </w:r>
          </w:p>
        </w:tc>
        <w:tc>
          <w:tcPr>
            <w:tcW w:w="8648" w:type="dxa"/>
          </w:tcPr>
          <w:p w14:paraId="43254682" w14:textId="77777777" w:rsidR="00685B05" w:rsidRDefault="00FD21DA">
            <w:pPr>
              <w:spacing w:after="60"/>
              <w:jc w:val="both"/>
              <w:rPr>
                <w:sz w:val="16"/>
                <w:szCs w:val="16"/>
              </w:rPr>
            </w:pPr>
            <w:r>
              <w:rPr>
                <w:rStyle w:val="af0"/>
                <w:sz w:val="16"/>
                <w:szCs w:val="16"/>
              </w:rPr>
              <w:t xml:space="preserve">Proposal 1: </w:t>
            </w:r>
            <w:r>
              <w:rPr>
                <w:rStyle w:val="af0"/>
                <w:b w:val="0"/>
                <w:bCs w:val="0"/>
                <w:sz w:val="16"/>
                <w:szCs w:val="16"/>
              </w:rPr>
              <w:t>RAN1 should study PAPR reduction for CP-OFDM that can be applied to the NTN DL.</w:t>
            </w:r>
          </w:p>
        </w:tc>
      </w:tr>
    </w:tbl>
    <w:p w14:paraId="3B132131" w14:textId="77777777" w:rsidR="00685B05" w:rsidRDefault="00685B05"/>
    <w:p w14:paraId="67ED219A" w14:textId="77777777" w:rsidR="00685B05" w:rsidRDefault="00FD21DA">
      <w:pPr>
        <w:pStyle w:val="3"/>
      </w:pPr>
      <w:r>
        <w:t>Moderator proposal(s)</w:t>
      </w:r>
    </w:p>
    <w:p w14:paraId="0F2EF1C2" w14:textId="77777777" w:rsidR="00685B05" w:rsidRDefault="00FD21DA">
      <w:r>
        <w:t>List the candidate proposals for CP-OFDM PAPR reduction that can be considered for further studies:</w:t>
      </w:r>
    </w:p>
    <w:p w14:paraId="16FD46AB" w14:textId="77777777" w:rsidR="00685B05" w:rsidRDefault="00FD21DA">
      <w:pPr>
        <w:rPr>
          <w:highlight w:val="yellow"/>
          <w:lang w:val="en-US"/>
        </w:rPr>
      </w:pPr>
      <w:r>
        <w:rPr>
          <w:b/>
          <w:bCs/>
          <w:highlight w:val="yellow"/>
          <w:lang w:val="en-US"/>
        </w:rPr>
        <w:t xml:space="preserve">Moderator proposal: </w:t>
      </w:r>
      <w:r>
        <w:rPr>
          <w:highlight w:val="yellow"/>
          <w:lang w:val="en-US"/>
        </w:rPr>
        <w:t>The following CP-OFDM PAPR reduction techniques can be considered for further studies:</w:t>
      </w:r>
    </w:p>
    <w:p w14:paraId="0D8CC186" w14:textId="77777777" w:rsidR="00685B05" w:rsidRDefault="00FD21DA">
      <w:pPr>
        <w:pStyle w:val="af5"/>
        <w:numPr>
          <w:ilvl w:val="0"/>
          <w:numId w:val="13"/>
        </w:numPr>
        <w:rPr>
          <w:highlight w:val="yellow"/>
          <w:lang w:val="en-US"/>
        </w:rPr>
      </w:pPr>
      <w:r>
        <w:rPr>
          <w:highlight w:val="yellow"/>
          <w:lang w:val="en-US"/>
        </w:rPr>
        <w:t>Tone Reservation (TR)</w:t>
      </w:r>
    </w:p>
    <w:p w14:paraId="6BE8FC61" w14:textId="77777777" w:rsidR="00685B05" w:rsidRDefault="00FD21DA">
      <w:pPr>
        <w:pStyle w:val="af5"/>
        <w:numPr>
          <w:ilvl w:val="0"/>
          <w:numId w:val="13"/>
        </w:numPr>
        <w:rPr>
          <w:highlight w:val="yellow"/>
          <w:lang w:val="en-US"/>
        </w:rPr>
      </w:pPr>
      <w:r>
        <w:rPr>
          <w:highlight w:val="yellow"/>
          <w:lang w:val="en-US"/>
        </w:rPr>
        <w:t>Selected Mapping (SLM)</w:t>
      </w:r>
    </w:p>
    <w:p w14:paraId="6427191C" w14:textId="77777777" w:rsidR="00685B05" w:rsidRDefault="00FD21DA">
      <w:pPr>
        <w:pStyle w:val="2"/>
      </w:pPr>
      <w:r>
        <w:t>UE power class, power boosting and PA model</w:t>
      </w:r>
    </w:p>
    <w:tbl>
      <w:tblPr>
        <w:tblStyle w:val="af"/>
        <w:tblW w:w="0" w:type="auto"/>
        <w:tblLook w:val="04A0" w:firstRow="1" w:lastRow="0" w:firstColumn="1" w:lastColumn="0" w:noHBand="0" w:noVBand="1"/>
      </w:tblPr>
      <w:tblGrid>
        <w:gridCol w:w="927"/>
        <w:gridCol w:w="8702"/>
      </w:tblGrid>
      <w:tr w:rsidR="00685B05" w14:paraId="61468008" w14:textId="77777777">
        <w:tc>
          <w:tcPr>
            <w:tcW w:w="927" w:type="dxa"/>
          </w:tcPr>
          <w:p w14:paraId="4AFB3B63" w14:textId="77777777" w:rsidR="00685B05" w:rsidRDefault="00FD21DA">
            <w:pPr>
              <w:rPr>
                <w:sz w:val="16"/>
                <w:szCs w:val="16"/>
              </w:rPr>
            </w:pPr>
            <w:r>
              <w:rPr>
                <w:sz w:val="16"/>
                <w:szCs w:val="16"/>
              </w:rPr>
              <w:t>Nokia</w:t>
            </w:r>
          </w:p>
        </w:tc>
        <w:tc>
          <w:tcPr>
            <w:tcW w:w="8702" w:type="dxa"/>
          </w:tcPr>
          <w:p w14:paraId="2322143E" w14:textId="77777777" w:rsidR="00685B05" w:rsidRDefault="00FD21DA">
            <w:pPr>
              <w:pStyle w:val="Proposal0"/>
              <w:numPr>
                <w:ilvl w:val="0"/>
                <w:numId w:val="0"/>
              </w:numPr>
              <w:spacing w:after="120"/>
              <w:ind w:left="357" w:hanging="357"/>
              <w:rPr>
                <w:i w:val="0"/>
                <w:sz w:val="16"/>
                <w:szCs w:val="16"/>
              </w:rPr>
            </w:pPr>
            <w:r>
              <w:rPr>
                <w:b/>
                <w:bCs/>
                <w:i w:val="0"/>
                <w:sz w:val="16"/>
                <w:szCs w:val="16"/>
              </w:rPr>
              <w:t xml:space="preserve">Proposal 7: </w:t>
            </w:r>
            <w:r>
              <w:rPr>
                <w:i w:val="0"/>
                <w:sz w:val="16"/>
                <w:szCs w:val="16"/>
              </w:rPr>
              <w:t>High power class should be the baseline fo</w:t>
            </w:r>
            <w:r>
              <w:rPr>
                <w:i w:val="0"/>
                <w:sz w:val="16"/>
                <w:szCs w:val="16"/>
              </w:rPr>
              <w:t>r 6G due to significant enhancement in coverage.</w:t>
            </w:r>
          </w:p>
          <w:p w14:paraId="6D6F48BE" w14:textId="77777777" w:rsidR="00685B05" w:rsidRDefault="00FD21DA">
            <w:pPr>
              <w:spacing w:afterLines="60" w:after="144"/>
              <w:rPr>
                <w:rFonts w:ascii="Arial" w:eastAsia="Times New Roman" w:hAnsi="Arial" w:cs="Arial"/>
                <w:sz w:val="16"/>
                <w:szCs w:val="16"/>
                <w:lang w:val="en-US"/>
              </w:rPr>
            </w:pPr>
            <w:r>
              <w:rPr>
                <w:b/>
                <w:bCs/>
                <w:sz w:val="16"/>
                <w:szCs w:val="16"/>
              </w:rPr>
              <w:t xml:space="preserve">Proposal 8: </w:t>
            </w:r>
            <w:r>
              <w:rPr>
                <w:sz w:val="16"/>
                <w:szCs w:val="16"/>
              </w:rPr>
              <w:t>Power boosting features such as the ones specified in NR should be part of the baseline for 6G.</w:t>
            </w:r>
          </w:p>
        </w:tc>
      </w:tr>
      <w:tr w:rsidR="00685B05" w14:paraId="31C794A9" w14:textId="77777777">
        <w:tc>
          <w:tcPr>
            <w:tcW w:w="927" w:type="dxa"/>
          </w:tcPr>
          <w:p w14:paraId="68AA9908" w14:textId="77777777" w:rsidR="00685B05" w:rsidRDefault="00FD21DA">
            <w:pPr>
              <w:rPr>
                <w:sz w:val="16"/>
                <w:szCs w:val="16"/>
              </w:rPr>
            </w:pPr>
            <w:r>
              <w:rPr>
                <w:sz w:val="16"/>
                <w:szCs w:val="16"/>
              </w:rPr>
              <w:t>Huawei</w:t>
            </w:r>
          </w:p>
        </w:tc>
        <w:tc>
          <w:tcPr>
            <w:tcW w:w="8702" w:type="dxa"/>
          </w:tcPr>
          <w:p w14:paraId="73BDB7D9" w14:textId="77777777" w:rsidR="00685B05" w:rsidRPr="00513E23" w:rsidRDefault="00FD21DA">
            <w:pPr>
              <w:spacing w:after="60"/>
              <w:rPr>
                <w:rFonts w:eastAsiaTheme="minorEastAsia"/>
                <w:b/>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2: </w:t>
            </w:r>
            <w:r w:rsidRPr="00513E23">
              <w:rPr>
                <w:rFonts w:eastAsiaTheme="minorEastAsia"/>
                <w:bCs/>
                <w:sz w:val="16"/>
                <w:szCs w:val="16"/>
                <w:lang w:val="en-US" w:eastAsia="zh-CN"/>
              </w:rPr>
              <w:t xml:space="preserve">For RAN1 </w:t>
            </w:r>
            <w:r w:rsidRPr="00513E23">
              <w:rPr>
                <w:rFonts w:eastAsiaTheme="minorEastAsia" w:hint="eastAsia"/>
                <w:bCs/>
                <w:sz w:val="16"/>
                <w:szCs w:val="16"/>
                <w:lang w:val="en-US" w:eastAsia="zh-CN"/>
              </w:rPr>
              <w:t>waveform</w:t>
            </w:r>
            <w:r w:rsidRPr="00513E23">
              <w:rPr>
                <w:rFonts w:eastAsiaTheme="minorEastAsia"/>
                <w:bCs/>
                <w:sz w:val="16"/>
                <w:szCs w:val="16"/>
                <w:lang w:val="en-US" w:eastAsia="zh-CN"/>
              </w:rPr>
              <w:t xml:space="preserve"> evaluations, the NR PA model recommended in R4-164542 for below 6GHz is reused at least until any new PA model is updated by RAN4.</w:t>
            </w:r>
          </w:p>
          <w:p w14:paraId="5042E7E8"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3:</w:t>
            </w:r>
            <w:r w:rsidRPr="00513E23">
              <w:rPr>
                <w:rFonts w:eastAsiaTheme="minorEastAsia"/>
                <w:sz w:val="16"/>
                <w:szCs w:val="16"/>
                <w:lang w:val="en-US" w:eastAsia="zh-CN"/>
              </w:rPr>
              <w:t xml:space="preserve"> Send LS to RAN4 to ask about any updates to PA models, RF requirements and RB allocations for MPR evaluations. </w:t>
            </w:r>
          </w:p>
        </w:tc>
      </w:tr>
      <w:tr w:rsidR="00685B05" w14:paraId="248848FC" w14:textId="77777777">
        <w:tc>
          <w:tcPr>
            <w:tcW w:w="927" w:type="dxa"/>
          </w:tcPr>
          <w:p w14:paraId="509EE804" w14:textId="77777777" w:rsidR="00685B05" w:rsidRDefault="00FD21DA">
            <w:pPr>
              <w:rPr>
                <w:sz w:val="16"/>
                <w:szCs w:val="16"/>
              </w:rPr>
            </w:pPr>
            <w:proofErr w:type="spellStart"/>
            <w:r>
              <w:rPr>
                <w:sz w:val="16"/>
                <w:szCs w:val="16"/>
              </w:rPr>
              <w:t>Ofinno</w:t>
            </w:r>
            <w:proofErr w:type="spellEnd"/>
          </w:p>
        </w:tc>
        <w:tc>
          <w:tcPr>
            <w:tcW w:w="8702" w:type="dxa"/>
          </w:tcPr>
          <w:p w14:paraId="7B37CC5F" w14:textId="77777777" w:rsidR="00685B05" w:rsidRDefault="00FD21DA">
            <w:pPr>
              <w:spacing w:after="120"/>
              <w:rPr>
                <w:sz w:val="16"/>
                <w:szCs w:val="16"/>
              </w:rPr>
            </w:pPr>
            <w:r>
              <w:rPr>
                <w:b/>
                <w:bCs/>
                <w:sz w:val="16"/>
                <w:szCs w:val="16"/>
              </w:rPr>
              <w:t>Proposal 3:</w:t>
            </w:r>
            <w:r>
              <w:rPr>
                <w:sz w:val="16"/>
                <w:szCs w:val="16"/>
              </w:rPr>
              <w:t xml:space="preserve"> Study the possibility of introducing high power UE (e.g., 26 dBm) as mandatory feature in 6GR from Day 1. </w:t>
            </w:r>
          </w:p>
          <w:p w14:paraId="26A8606F" w14:textId="77777777" w:rsidR="00685B05" w:rsidRDefault="00FD21DA">
            <w:pPr>
              <w:spacing w:after="120"/>
              <w:rPr>
                <w:sz w:val="16"/>
                <w:szCs w:val="16"/>
              </w:rPr>
            </w:pPr>
            <w:r>
              <w:rPr>
                <w:b/>
                <w:bCs/>
                <w:sz w:val="16"/>
                <w:szCs w:val="16"/>
              </w:rPr>
              <w:t>Proposal 5:</w:t>
            </w:r>
            <w:r>
              <w:rPr>
                <w:sz w:val="16"/>
                <w:szCs w:val="16"/>
              </w:rPr>
              <w:t xml:space="preserve"> Stud</w:t>
            </w:r>
            <w:r>
              <w:rPr>
                <w:sz w:val="16"/>
                <w:szCs w:val="16"/>
              </w:rPr>
              <w:t xml:space="preserve">y the possibility of reduced UE MPR. </w:t>
            </w:r>
          </w:p>
        </w:tc>
      </w:tr>
      <w:tr w:rsidR="00685B05" w14:paraId="3725A483" w14:textId="77777777">
        <w:tc>
          <w:tcPr>
            <w:tcW w:w="927" w:type="dxa"/>
          </w:tcPr>
          <w:p w14:paraId="1B64AA0A" w14:textId="77777777" w:rsidR="00685B05" w:rsidRDefault="00FD21DA">
            <w:pPr>
              <w:rPr>
                <w:sz w:val="16"/>
                <w:szCs w:val="16"/>
              </w:rPr>
            </w:pPr>
            <w:r>
              <w:rPr>
                <w:sz w:val="16"/>
                <w:szCs w:val="16"/>
              </w:rPr>
              <w:t>Apple</w:t>
            </w:r>
          </w:p>
        </w:tc>
        <w:tc>
          <w:tcPr>
            <w:tcW w:w="8702" w:type="dxa"/>
          </w:tcPr>
          <w:p w14:paraId="7FDC07D6" w14:textId="77777777" w:rsidR="00685B05" w:rsidRDefault="00FD21DA">
            <w:pPr>
              <w:spacing w:after="120"/>
              <w:jc w:val="both"/>
              <w:rPr>
                <w:sz w:val="16"/>
                <w:szCs w:val="16"/>
                <w:lang w:val="en-US"/>
              </w:rPr>
            </w:pPr>
            <w:r>
              <w:rPr>
                <w:b/>
                <w:bCs/>
                <w:sz w:val="16"/>
                <w:szCs w:val="16"/>
                <w:lang w:val="en-US"/>
              </w:rPr>
              <w:t>Proposal 5:</w:t>
            </w:r>
            <w:r>
              <w:rPr>
                <w:sz w:val="16"/>
                <w:szCs w:val="16"/>
                <w:lang w:val="en-US"/>
              </w:rPr>
              <w:t> Send a Liaison Statement (LS) to RAN4 to consider the appropriate high-power PA model and the associated RF requirements for a power boost feature in 6G.</w:t>
            </w:r>
          </w:p>
        </w:tc>
      </w:tr>
      <w:tr w:rsidR="00685B05" w14:paraId="4D1800CE" w14:textId="77777777">
        <w:tc>
          <w:tcPr>
            <w:tcW w:w="927" w:type="dxa"/>
          </w:tcPr>
          <w:p w14:paraId="3A251486" w14:textId="77777777" w:rsidR="00685B05" w:rsidRDefault="00FD21DA">
            <w:pPr>
              <w:rPr>
                <w:sz w:val="16"/>
                <w:szCs w:val="16"/>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c>
          <w:tcPr>
            <w:tcW w:w="8702" w:type="dxa"/>
          </w:tcPr>
          <w:p w14:paraId="3B9137D7" w14:textId="77777777" w:rsidR="00685B05" w:rsidRDefault="00FD21DA">
            <w:pPr>
              <w:spacing w:after="120"/>
              <w:rPr>
                <w:rFonts w:eastAsia="Malgun Gothic"/>
                <w:sz w:val="16"/>
                <w:szCs w:val="18"/>
              </w:rPr>
            </w:pPr>
            <w:r>
              <w:rPr>
                <w:rFonts w:eastAsia="Malgun Gothic"/>
                <w:b/>
                <w:bCs/>
                <w:sz w:val="16"/>
                <w:szCs w:val="18"/>
              </w:rPr>
              <w:t xml:space="preserve">Proposal </w:t>
            </w:r>
            <w:r>
              <w:rPr>
                <w:rFonts w:eastAsia="Malgun Gothic" w:hint="eastAsia"/>
                <w:b/>
                <w:bCs/>
                <w:sz w:val="16"/>
                <w:szCs w:val="18"/>
                <w:lang w:eastAsia="ko-KR"/>
              </w:rPr>
              <w:t>4</w:t>
            </w:r>
            <w:r>
              <w:rPr>
                <w:rFonts w:eastAsia="Malgun Gothic"/>
                <w:sz w:val="16"/>
                <w:szCs w:val="18"/>
              </w:rPr>
              <w:t xml:space="preserve">: RAN1 </w:t>
            </w:r>
            <w:r>
              <w:rPr>
                <w:rFonts w:eastAsia="Malgun Gothic"/>
                <w:sz w:val="16"/>
                <w:szCs w:val="18"/>
              </w:rPr>
              <w:t xml:space="preserve">to request RAN4 input on </w:t>
            </w:r>
            <w:r>
              <w:rPr>
                <w:rFonts w:eastAsia="Malgun Gothic" w:hint="eastAsia"/>
                <w:sz w:val="16"/>
                <w:szCs w:val="18"/>
                <w:lang w:eastAsia="ko-KR"/>
              </w:rPr>
              <w:t>power class and MPR-related parameters.</w:t>
            </w:r>
          </w:p>
        </w:tc>
      </w:tr>
    </w:tbl>
    <w:p w14:paraId="2CE3C68A" w14:textId="77777777" w:rsidR="00685B05" w:rsidRDefault="00685B05"/>
    <w:p w14:paraId="39445E98" w14:textId="77777777" w:rsidR="00685B05" w:rsidRDefault="00FD21DA">
      <w:pPr>
        <w:pStyle w:val="3"/>
      </w:pPr>
      <w:bookmarkStart w:id="5" w:name="_Hlk211261817"/>
      <w:r>
        <w:t>Moderator proposal(s)</w:t>
      </w:r>
    </w:p>
    <w:p w14:paraId="0EEDCB7B" w14:textId="77777777" w:rsidR="00685B05" w:rsidRDefault="00FD21DA">
      <w:r>
        <w:t>The WID states that RAN1 is to coordinate with RAN4 early to be able to provide interim assessment on e.g. waveform evaluation by June 2026. In accordance to this, a n</w:t>
      </w:r>
      <w:r>
        <w:t>umber of companies note that a UE PA model and other RAN4 aspects should be requested from RAN4.</w:t>
      </w:r>
    </w:p>
    <w:p w14:paraId="53A3F47D" w14:textId="77777777" w:rsidR="00685B05" w:rsidRDefault="00FD21DA">
      <w:pPr>
        <w:rPr>
          <w:b/>
          <w:bCs/>
          <w:lang w:val="en-US"/>
        </w:rPr>
      </w:pPr>
      <w:r>
        <w:rPr>
          <w:b/>
          <w:bCs/>
          <w:highlight w:val="magenta"/>
          <w:lang w:val="en-US"/>
        </w:rPr>
        <w:t>Moderator proposal for Monday online:</w:t>
      </w:r>
      <w:r>
        <w:rPr>
          <w:b/>
          <w:bCs/>
          <w:lang w:val="en-US"/>
        </w:rPr>
        <w:t xml:space="preserve"> </w:t>
      </w:r>
    </w:p>
    <w:p w14:paraId="53E75233" w14:textId="77777777" w:rsidR="00685B05" w:rsidRDefault="00FD21DA">
      <w:pPr>
        <w:pStyle w:val="af5"/>
        <w:numPr>
          <w:ilvl w:val="0"/>
          <w:numId w:val="15"/>
        </w:numPr>
        <w:rPr>
          <w:lang w:val="en-US"/>
        </w:rPr>
      </w:pPr>
      <w:r>
        <w:rPr>
          <w:lang w:val="en-US"/>
        </w:rPr>
        <w:t xml:space="preserve">Send an LS to RAN4 for appropriate PA model(s) (for both UE and network side models) and other relevant RF </w:t>
      </w:r>
      <w:r>
        <w:rPr>
          <w:lang w:val="en-US"/>
        </w:rPr>
        <w:t>parameters to use in waveform evaluations.</w:t>
      </w:r>
    </w:p>
    <w:bookmarkEnd w:id="5"/>
    <w:p w14:paraId="6C4952DB" w14:textId="77777777" w:rsidR="00685B05" w:rsidRDefault="00685B05">
      <w:pPr>
        <w:rPr>
          <w:lang w:val="en-US"/>
        </w:rPr>
      </w:pPr>
    </w:p>
    <w:p w14:paraId="53FC7DB7" w14:textId="77777777" w:rsidR="00685B05" w:rsidRDefault="00685B05">
      <w:pPr>
        <w:rPr>
          <w:lang w:val="en-US"/>
        </w:rPr>
      </w:pPr>
    </w:p>
    <w:p w14:paraId="186FAD86" w14:textId="77777777" w:rsidR="00685B05" w:rsidRDefault="00685B05">
      <w:pPr>
        <w:rPr>
          <w:lang w:val="en-US"/>
        </w:rPr>
      </w:pPr>
    </w:p>
    <w:p w14:paraId="0F60B191" w14:textId="77777777" w:rsidR="00685B05" w:rsidRDefault="00FD21DA">
      <w:pPr>
        <w:pStyle w:val="2"/>
      </w:pPr>
      <w:r>
        <w:t>DFT-s-OFDM with Rank &gt; 1 for UL</w:t>
      </w:r>
    </w:p>
    <w:tbl>
      <w:tblPr>
        <w:tblStyle w:val="af"/>
        <w:tblW w:w="0" w:type="auto"/>
        <w:tblLook w:val="04A0" w:firstRow="1" w:lastRow="0" w:firstColumn="1" w:lastColumn="0" w:noHBand="0" w:noVBand="1"/>
      </w:tblPr>
      <w:tblGrid>
        <w:gridCol w:w="963"/>
        <w:gridCol w:w="8666"/>
      </w:tblGrid>
      <w:tr w:rsidR="00685B05" w14:paraId="13BBA6FB" w14:textId="77777777">
        <w:tc>
          <w:tcPr>
            <w:tcW w:w="963" w:type="dxa"/>
          </w:tcPr>
          <w:p w14:paraId="0B88D0E2" w14:textId="77777777" w:rsidR="00685B05" w:rsidRDefault="00FD21DA">
            <w:pPr>
              <w:rPr>
                <w:sz w:val="16"/>
                <w:szCs w:val="16"/>
              </w:rPr>
            </w:pPr>
            <w:r>
              <w:rPr>
                <w:sz w:val="16"/>
                <w:szCs w:val="16"/>
              </w:rPr>
              <w:t>Nokia</w:t>
            </w:r>
          </w:p>
        </w:tc>
        <w:tc>
          <w:tcPr>
            <w:tcW w:w="8666" w:type="dxa"/>
          </w:tcPr>
          <w:p w14:paraId="1AC23357" w14:textId="77777777" w:rsidR="00685B05" w:rsidRDefault="00FD21DA">
            <w:pPr>
              <w:spacing w:after="120"/>
              <w:rPr>
                <w:sz w:val="16"/>
                <w:szCs w:val="16"/>
              </w:rPr>
            </w:pPr>
            <w:r>
              <w:rPr>
                <w:b/>
                <w:bCs/>
                <w:sz w:val="16"/>
                <w:szCs w:val="16"/>
              </w:rPr>
              <w:t>Proposal 10:</w:t>
            </w:r>
            <w:r>
              <w:rPr>
                <w:sz w:val="16"/>
                <w:szCs w:val="16"/>
              </w:rPr>
              <w:t xml:space="preserve"> Low PAPR waveform study, if any, for multi-layers UL transmission in 6G needs to consider at least fully coherent and partially coherent UEs.</w:t>
            </w:r>
          </w:p>
          <w:p w14:paraId="27383DCA" w14:textId="77777777" w:rsidR="00685B05" w:rsidRDefault="00FD21DA">
            <w:pPr>
              <w:keepNext/>
              <w:spacing w:after="120"/>
              <w:rPr>
                <w:sz w:val="16"/>
                <w:szCs w:val="16"/>
              </w:rPr>
            </w:pPr>
            <w:r>
              <w:rPr>
                <w:b/>
                <w:bCs/>
                <w:sz w:val="16"/>
                <w:szCs w:val="16"/>
              </w:rPr>
              <w:t xml:space="preserve">Proposal 11: </w:t>
            </w:r>
            <w:r>
              <w:rPr>
                <w:sz w:val="16"/>
                <w:szCs w:val="16"/>
              </w:rPr>
              <w:t xml:space="preserve">For </w:t>
            </w:r>
            <w:r>
              <w:rPr>
                <w:sz w:val="16"/>
                <w:szCs w:val="16"/>
              </w:rPr>
              <w:t xml:space="preserve">study of UL multi-layer MIMO enhancement with low PAPR DFT-s-OFDM waveform, the power-limited UEs and power non-limited UEs should be considered, and the net gain should be evaluated as follows: </w:t>
            </w:r>
          </w:p>
          <w:p w14:paraId="33A7362A" w14:textId="77777777" w:rsidR="00685B05" w:rsidRDefault="00FD21DA">
            <w:pPr>
              <w:keepNext/>
              <w:spacing w:after="120"/>
              <w:rPr>
                <w:sz w:val="16"/>
                <w:szCs w:val="16"/>
                <w:lang w:val="en-US"/>
              </w:rPr>
            </w:pPr>
            <w:r>
              <w:rPr>
                <w:sz w:val="16"/>
                <w:szCs w:val="16"/>
                <w:lang w:val="en-US"/>
              </w:rPr>
              <w:t xml:space="preserve">                                                   </w:t>
            </w:r>
            <w:r>
              <w:rPr>
                <w:b/>
                <w:bCs/>
                <w:sz w:val="16"/>
                <w:szCs w:val="16"/>
                <w:lang w:val="en-US"/>
              </w:rPr>
              <w:t>Power lim</w:t>
            </w:r>
            <w:r>
              <w:rPr>
                <w:b/>
                <w:bCs/>
                <w:sz w:val="16"/>
                <w:szCs w:val="16"/>
                <w:lang w:val="en-US"/>
              </w:rPr>
              <w:t>ited UE                                                Power non-limited UEs</w:t>
            </w:r>
            <w:r>
              <w:rPr>
                <w:b/>
                <w:bCs/>
                <w:sz w:val="16"/>
                <w:szCs w:val="16"/>
                <w:lang w:val="en-US"/>
              </w:rPr>
              <w:br/>
              <w:t>MIMO Net gain [dB]</w:t>
            </w:r>
            <w:r>
              <w:rPr>
                <w:sz w:val="16"/>
                <w:szCs w:val="16"/>
                <w:lang w:val="en-US"/>
              </w:rPr>
              <w:t xml:space="preserve">          Tx power difference [dB] – Rx SINR                  Rx SINR difference for 10% BLER [dB]</w:t>
            </w:r>
            <w:r>
              <w:rPr>
                <w:sz w:val="16"/>
                <w:szCs w:val="16"/>
                <w:lang w:val="en-US"/>
              </w:rPr>
              <w:br/>
              <w:t xml:space="preserve">                                                   difference </w:t>
            </w:r>
            <w:r>
              <w:rPr>
                <w:sz w:val="16"/>
                <w:szCs w:val="16"/>
                <w:lang w:val="en-US"/>
              </w:rPr>
              <w:t>for 10% BLER [dB]</w:t>
            </w:r>
          </w:p>
          <w:p w14:paraId="30D5C38C" w14:textId="77777777" w:rsidR="00685B05" w:rsidRDefault="00FD21DA">
            <w:pPr>
              <w:spacing w:afterLines="60" w:after="144"/>
              <w:rPr>
                <w:rFonts w:ascii="Arial" w:eastAsia="Times New Roman" w:hAnsi="Arial" w:cs="Arial"/>
                <w:sz w:val="16"/>
                <w:szCs w:val="16"/>
              </w:rPr>
            </w:pPr>
            <w:r>
              <w:rPr>
                <w:b/>
                <w:bCs/>
                <w:sz w:val="16"/>
                <w:szCs w:val="16"/>
              </w:rPr>
              <w:t>Proposal 12:</w:t>
            </w:r>
            <w:r>
              <w:rPr>
                <w:sz w:val="16"/>
                <w:szCs w:val="16"/>
              </w:rPr>
              <w:t xml:space="preserve"> Limit UL DFT-s-OFDM to Rank=1 in 6G.</w:t>
            </w:r>
          </w:p>
        </w:tc>
      </w:tr>
      <w:tr w:rsidR="00685B05" w14:paraId="6FBCB152" w14:textId="77777777">
        <w:tc>
          <w:tcPr>
            <w:tcW w:w="963" w:type="dxa"/>
          </w:tcPr>
          <w:p w14:paraId="2101ABD9" w14:textId="77777777" w:rsidR="00685B05" w:rsidRDefault="00FD21DA">
            <w:pPr>
              <w:tabs>
                <w:tab w:val="left" w:pos="591"/>
              </w:tabs>
              <w:rPr>
                <w:sz w:val="16"/>
                <w:szCs w:val="16"/>
              </w:rPr>
            </w:pPr>
            <w:r>
              <w:rPr>
                <w:sz w:val="16"/>
                <w:szCs w:val="16"/>
              </w:rPr>
              <w:t>Vivo</w:t>
            </w:r>
          </w:p>
        </w:tc>
        <w:tc>
          <w:tcPr>
            <w:tcW w:w="8666" w:type="dxa"/>
          </w:tcPr>
          <w:p w14:paraId="582A744E" w14:textId="77777777" w:rsidR="00685B05" w:rsidRDefault="00FD21D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sz w:val="16"/>
                <w:szCs w:val="16"/>
                <w:lang w:val="en-US" w:eastAsia="zh-CN"/>
              </w:rPr>
            </w:pPr>
            <w:r>
              <w:rPr>
                <w:b/>
                <w:bCs/>
                <w:sz w:val="16"/>
                <w:szCs w:val="16"/>
                <w:lang w:val="en-US" w:eastAsia="zh-CN"/>
              </w:rPr>
              <w:t>Proposal 7:</w:t>
            </w:r>
            <w:r>
              <w:rPr>
                <w:b/>
                <w:bCs/>
                <w:sz w:val="16"/>
                <w:szCs w:val="16"/>
                <w:lang w:val="en-US" w:eastAsia="zh-CN"/>
              </w:rPr>
              <w:tab/>
            </w:r>
            <w:r>
              <w:rPr>
                <w:sz w:val="16"/>
                <w:szCs w:val="16"/>
                <w:lang w:val="en-US" w:eastAsia="zh-CN"/>
              </w:rPr>
              <w:t>Support rank 2 for DFT-s-OFDM waveform</w:t>
            </w:r>
            <w:r>
              <w:rPr>
                <w:sz w:val="16"/>
                <w:szCs w:val="16"/>
                <w:lang w:val="en-US" w:eastAsia="zh-CN"/>
              </w:rPr>
              <w:tab/>
            </w:r>
            <w:r>
              <w:rPr>
                <w:sz w:val="16"/>
                <w:szCs w:val="16"/>
                <w:lang w:val="en-US" w:eastAsia="zh-CN"/>
              </w:rPr>
              <w:tab/>
            </w:r>
          </w:p>
        </w:tc>
      </w:tr>
      <w:tr w:rsidR="00685B05" w14:paraId="6DF5F1EE" w14:textId="77777777">
        <w:tc>
          <w:tcPr>
            <w:tcW w:w="963" w:type="dxa"/>
          </w:tcPr>
          <w:p w14:paraId="34EB8097" w14:textId="77777777" w:rsidR="00685B05" w:rsidRDefault="00FD21DA">
            <w:pPr>
              <w:tabs>
                <w:tab w:val="left" w:pos="591"/>
              </w:tabs>
              <w:rPr>
                <w:sz w:val="16"/>
                <w:szCs w:val="16"/>
              </w:rPr>
            </w:pPr>
            <w:r>
              <w:rPr>
                <w:sz w:val="16"/>
                <w:szCs w:val="16"/>
              </w:rPr>
              <w:t>ZTE</w:t>
            </w:r>
          </w:p>
        </w:tc>
        <w:tc>
          <w:tcPr>
            <w:tcW w:w="8666" w:type="dxa"/>
          </w:tcPr>
          <w:p w14:paraId="49B0E69D" w14:textId="77777777" w:rsidR="00685B05" w:rsidRDefault="00FD21D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r>
              <w:rPr>
                <w:rFonts w:hint="eastAsia"/>
                <w:b/>
                <w:bCs/>
                <w:sz w:val="16"/>
                <w:szCs w:val="16"/>
                <w:lang w:val="en-US" w:eastAsia="zh-CN"/>
              </w:rPr>
              <w:t xml:space="preserve">Proposal </w:t>
            </w:r>
            <w:r>
              <w:rPr>
                <w:b/>
                <w:bCs/>
                <w:sz w:val="16"/>
                <w:szCs w:val="16"/>
                <w:lang w:val="en-US" w:eastAsia="zh-CN"/>
              </w:rPr>
              <w:t>5</w:t>
            </w:r>
            <w:r>
              <w:rPr>
                <w:rFonts w:hint="eastAsia"/>
                <w:b/>
                <w:bCs/>
                <w:sz w:val="16"/>
                <w:szCs w:val="16"/>
                <w:lang w:val="en-US" w:eastAsia="zh-CN"/>
              </w:rPr>
              <w:t xml:space="preserve">: </w:t>
            </w:r>
            <w:r>
              <w:rPr>
                <w:sz w:val="16"/>
                <w:szCs w:val="16"/>
                <w:lang w:val="en-US" w:eastAsia="zh-CN"/>
              </w:rPr>
              <w:t xml:space="preserve">DFT-s-OFDM with rank 2 for uplink transmission </w:t>
            </w:r>
            <w:r>
              <w:rPr>
                <w:rFonts w:hint="eastAsia"/>
                <w:sz w:val="16"/>
                <w:szCs w:val="16"/>
                <w:lang w:val="en-US" w:eastAsia="zh-CN"/>
              </w:rPr>
              <w:t>can</w:t>
            </w:r>
            <w:r>
              <w:rPr>
                <w:sz w:val="16"/>
                <w:szCs w:val="16"/>
                <w:lang w:val="en-US" w:eastAsia="zh-CN"/>
              </w:rPr>
              <w:t xml:space="preserve"> be considered in 6G waveform study.</w:t>
            </w:r>
          </w:p>
          <w:p w14:paraId="228BF2FF" w14:textId="77777777" w:rsidR="00685B05" w:rsidRDefault="00685B0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p>
        </w:tc>
      </w:tr>
      <w:tr w:rsidR="00685B05" w14:paraId="5A3CB8DE" w14:textId="77777777">
        <w:tc>
          <w:tcPr>
            <w:tcW w:w="963" w:type="dxa"/>
          </w:tcPr>
          <w:p w14:paraId="0F4F3ABD" w14:textId="77777777" w:rsidR="00685B05" w:rsidRDefault="00FD21DA">
            <w:pPr>
              <w:tabs>
                <w:tab w:val="left" w:pos="591"/>
              </w:tabs>
              <w:rPr>
                <w:sz w:val="16"/>
                <w:szCs w:val="16"/>
              </w:rPr>
            </w:pPr>
            <w:r>
              <w:rPr>
                <w:sz w:val="16"/>
                <w:szCs w:val="16"/>
              </w:rPr>
              <w:t>CMCC</w:t>
            </w:r>
          </w:p>
        </w:tc>
        <w:tc>
          <w:tcPr>
            <w:tcW w:w="8666" w:type="dxa"/>
          </w:tcPr>
          <w:p w14:paraId="6D8D2120" w14:textId="77777777" w:rsidR="00685B05" w:rsidRDefault="00FD21D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r>
              <w:rPr>
                <w:rFonts w:hint="eastAsia"/>
                <w:b/>
                <w:bCs/>
                <w:sz w:val="16"/>
                <w:szCs w:val="16"/>
                <w:lang w:eastAsia="zh-CN"/>
              </w:rPr>
              <w:t>Proposal 6.</w:t>
            </w:r>
            <w:r>
              <w:rPr>
                <w:rFonts w:hint="eastAsia"/>
                <w:sz w:val="16"/>
                <w:szCs w:val="16"/>
                <w:lang w:eastAsia="zh-CN"/>
              </w:rPr>
              <w:t xml:space="preserve"> T</w:t>
            </w:r>
            <w:r>
              <w:rPr>
                <w:sz w:val="16"/>
                <w:szCs w:val="16"/>
                <w:lang w:eastAsia="zh-CN"/>
              </w:rPr>
              <w:t xml:space="preserve">he target use cases are recommended to be </w:t>
            </w:r>
            <w:r>
              <w:rPr>
                <w:rFonts w:hint="eastAsia"/>
                <w:sz w:val="16"/>
                <w:szCs w:val="16"/>
                <w:lang w:eastAsia="zh-CN"/>
              </w:rPr>
              <w:t>clarified</w:t>
            </w:r>
            <w:r>
              <w:rPr>
                <w:sz w:val="16"/>
                <w:szCs w:val="16"/>
                <w:lang w:eastAsia="zh-CN"/>
              </w:rPr>
              <w:t xml:space="preserve"> and divided between multi-layer CP-OFDM and multi-layer DFT-s-OFDM</w:t>
            </w:r>
            <w:r>
              <w:rPr>
                <w:rFonts w:hint="eastAsia"/>
                <w:sz w:val="16"/>
                <w:szCs w:val="16"/>
                <w:lang w:eastAsia="zh-CN"/>
              </w:rPr>
              <w:t xml:space="preserve"> before detailed technical study on </w:t>
            </w:r>
            <w:r>
              <w:rPr>
                <w:sz w:val="16"/>
                <w:szCs w:val="16"/>
                <w:lang w:eastAsia="zh-CN"/>
              </w:rPr>
              <w:t>multi-layer DFT-s-OFDM</w:t>
            </w:r>
            <w:r>
              <w:rPr>
                <w:rFonts w:eastAsia="等线" w:hint="eastAsia"/>
                <w:sz w:val="16"/>
                <w:szCs w:val="16"/>
                <w:lang w:eastAsia="zh-CN"/>
              </w:rPr>
              <w:t>.</w:t>
            </w:r>
          </w:p>
        </w:tc>
      </w:tr>
      <w:tr w:rsidR="00685B05" w14:paraId="2B0CE056" w14:textId="77777777">
        <w:tc>
          <w:tcPr>
            <w:tcW w:w="963" w:type="dxa"/>
          </w:tcPr>
          <w:p w14:paraId="668CFA62" w14:textId="77777777" w:rsidR="00685B05" w:rsidRDefault="00FD21DA">
            <w:pPr>
              <w:tabs>
                <w:tab w:val="left" w:pos="591"/>
              </w:tabs>
              <w:rPr>
                <w:sz w:val="16"/>
                <w:szCs w:val="16"/>
              </w:rPr>
            </w:pPr>
            <w:r>
              <w:rPr>
                <w:sz w:val="16"/>
                <w:szCs w:val="16"/>
              </w:rPr>
              <w:t>Huawei</w:t>
            </w:r>
          </w:p>
        </w:tc>
        <w:tc>
          <w:tcPr>
            <w:tcW w:w="8666" w:type="dxa"/>
          </w:tcPr>
          <w:p w14:paraId="496E645B" w14:textId="77777777" w:rsidR="00685B05" w:rsidRDefault="00FD21DA">
            <w:pPr>
              <w:widowControl w:val="0"/>
              <w:spacing w:after="60"/>
              <w:jc w:val="both"/>
              <w:rPr>
                <w:rFonts w:eastAsiaTheme="minorEastAsia"/>
                <w:bCs/>
                <w:sz w:val="16"/>
                <w:szCs w:val="16"/>
                <w:lang w:val="en-US" w:eastAsia="zh-CN"/>
              </w:rPr>
            </w:pPr>
            <w:r>
              <w:rPr>
                <w:rFonts w:eastAsiaTheme="minorEastAsia"/>
                <w:b/>
                <w:sz w:val="16"/>
                <w:szCs w:val="16"/>
                <w:lang w:val="en-US" w:eastAsia="zh-CN"/>
              </w:rPr>
              <w:t xml:space="preserve">Proposal 11: </w:t>
            </w:r>
            <w:r>
              <w:rPr>
                <w:rFonts w:eastAsiaTheme="minorEastAsia" w:hint="eastAsia"/>
                <w:bCs/>
                <w:sz w:val="16"/>
                <w:szCs w:val="16"/>
                <w:lang w:val="en-US" w:eastAsia="zh-CN"/>
              </w:rPr>
              <w:t>At</w:t>
            </w:r>
            <w:r>
              <w:rPr>
                <w:rFonts w:eastAsiaTheme="minorEastAsia"/>
                <w:bCs/>
                <w:sz w:val="16"/>
                <w:szCs w:val="16"/>
                <w:lang w:val="en-US" w:eastAsia="zh-CN"/>
              </w:rPr>
              <w:t xml:space="preserve"> least 2-layers uplink DFT-s-OFDM (including enhancement) waveform with observed coverage gains should be further studied in 6GR MIMO session, e.g., codebook design.</w:t>
            </w:r>
          </w:p>
        </w:tc>
      </w:tr>
      <w:tr w:rsidR="00685B05" w14:paraId="23FEEE87" w14:textId="77777777">
        <w:tc>
          <w:tcPr>
            <w:tcW w:w="963" w:type="dxa"/>
          </w:tcPr>
          <w:p w14:paraId="2806FE96" w14:textId="77777777" w:rsidR="00685B05" w:rsidRDefault="00FD21DA">
            <w:pPr>
              <w:tabs>
                <w:tab w:val="left" w:pos="591"/>
              </w:tabs>
              <w:rPr>
                <w:sz w:val="16"/>
                <w:szCs w:val="16"/>
              </w:rPr>
            </w:pPr>
            <w:r>
              <w:rPr>
                <w:sz w:val="16"/>
                <w:szCs w:val="16"/>
              </w:rPr>
              <w:t>LGE</w:t>
            </w:r>
          </w:p>
        </w:tc>
        <w:tc>
          <w:tcPr>
            <w:tcW w:w="8666" w:type="dxa"/>
          </w:tcPr>
          <w:p w14:paraId="2F6194F0"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2</w:t>
            </w:r>
            <w:r>
              <w:rPr>
                <w:b/>
                <w:i w:val="0"/>
                <w:sz w:val="16"/>
                <w:szCs w:val="16"/>
              </w:rPr>
              <w:t>:</w:t>
            </w:r>
            <w:r>
              <w:rPr>
                <w:rFonts w:hint="eastAsia"/>
                <w:bCs/>
                <w:i w:val="0"/>
                <w:sz w:val="16"/>
                <w:szCs w:val="16"/>
              </w:rPr>
              <w:t xml:space="preserve"> S</w:t>
            </w:r>
            <w:r>
              <w:rPr>
                <w:bCs/>
                <w:i w:val="0"/>
                <w:sz w:val="16"/>
                <w:szCs w:val="16"/>
              </w:rPr>
              <w:t>tudy the</w:t>
            </w:r>
            <w:r>
              <w:rPr>
                <w:rFonts w:hint="eastAsia"/>
                <w:bCs/>
                <w:i w:val="0"/>
                <w:sz w:val="16"/>
                <w:szCs w:val="16"/>
              </w:rPr>
              <w:t xml:space="preserve"> supported </w:t>
            </w:r>
            <w:r>
              <w:rPr>
                <w:bCs/>
                <w:i w:val="0"/>
                <w:sz w:val="16"/>
                <w:szCs w:val="16"/>
              </w:rPr>
              <w:t xml:space="preserve">rank </w:t>
            </w:r>
            <w:r>
              <w:rPr>
                <w:rFonts w:hint="eastAsia"/>
                <w:bCs/>
                <w:i w:val="0"/>
                <w:sz w:val="16"/>
                <w:szCs w:val="16"/>
              </w:rPr>
              <w:t>of</w:t>
            </w:r>
            <w:r>
              <w:rPr>
                <w:bCs/>
                <w:i w:val="0"/>
                <w:sz w:val="16"/>
                <w:szCs w:val="16"/>
              </w:rPr>
              <w:t xml:space="preserve"> each waveform</w:t>
            </w:r>
            <w:r>
              <w:rPr>
                <w:rFonts w:hint="eastAsia"/>
                <w:bCs/>
                <w:i w:val="0"/>
                <w:sz w:val="16"/>
                <w:szCs w:val="16"/>
              </w:rPr>
              <w:t xml:space="preserve"> (i.e., DFT-s-OFDM and CP-OFDM) for 6GR in uplink</w:t>
            </w:r>
            <w:r>
              <w:rPr>
                <w:bCs/>
                <w:i w:val="0"/>
                <w:sz w:val="16"/>
                <w:szCs w:val="16"/>
              </w:rPr>
              <w:t>.</w:t>
            </w:r>
          </w:p>
          <w:p w14:paraId="4D9B89DD" w14:textId="77777777" w:rsidR="00685B05" w:rsidRDefault="00FD21DA">
            <w:pPr>
              <w:pStyle w:val="af5"/>
              <w:numPr>
                <w:ilvl w:val="0"/>
                <w:numId w:val="19"/>
              </w:numPr>
              <w:overflowPunct w:val="0"/>
              <w:autoSpaceDE w:val="0"/>
              <w:autoSpaceDN w:val="0"/>
              <w:adjustRightInd w:val="0"/>
              <w:spacing w:after="0"/>
              <w:contextualSpacing w:val="0"/>
              <w:jc w:val="both"/>
              <w:textAlignment w:val="baseline"/>
              <w:rPr>
                <w:rFonts w:eastAsia="Batang"/>
                <w:bCs/>
                <w:sz w:val="16"/>
                <w:szCs w:val="16"/>
                <w:lang w:val="en-US" w:eastAsia="ko-KR"/>
              </w:rPr>
            </w:pPr>
            <w:bookmarkStart w:id="6" w:name="_Hlk211208318"/>
            <w:r>
              <w:rPr>
                <w:rFonts w:eastAsia="Batang"/>
                <w:bCs/>
                <w:sz w:val="16"/>
                <w:szCs w:val="16"/>
                <w:lang w:val="en-US" w:eastAsia="ko-KR"/>
              </w:rPr>
              <w:t>Option 1: DFT-s-OFDM is used for lower ranks (e.g., up to N, where N &lt; 3), while CP-OFDM is used for both lower and higher ranks.</w:t>
            </w:r>
          </w:p>
          <w:p w14:paraId="6304B27C" w14:textId="77777777" w:rsidR="00685B05" w:rsidRDefault="00FD21DA">
            <w:pPr>
              <w:pStyle w:val="af5"/>
              <w:numPr>
                <w:ilvl w:val="0"/>
                <w:numId w:val="19"/>
              </w:numPr>
              <w:overflowPunct w:val="0"/>
              <w:autoSpaceDE w:val="0"/>
              <w:autoSpaceDN w:val="0"/>
              <w:adjustRightInd w:val="0"/>
              <w:spacing w:after="0"/>
              <w:contextualSpacing w:val="0"/>
              <w:jc w:val="both"/>
              <w:textAlignment w:val="baseline"/>
              <w:rPr>
                <w:rFonts w:eastAsia="Batang"/>
                <w:bCs/>
                <w:sz w:val="16"/>
                <w:szCs w:val="16"/>
                <w:lang w:val="en-US" w:eastAsia="ko-KR"/>
              </w:rPr>
            </w:pPr>
            <w:r>
              <w:rPr>
                <w:rFonts w:eastAsia="Batang"/>
                <w:bCs/>
                <w:sz w:val="16"/>
                <w:szCs w:val="16"/>
                <w:lang w:val="en-US" w:eastAsia="ko-KR"/>
              </w:rPr>
              <w:t xml:space="preserve">Option 2: DFT-s-OFDM is used for lower ranks, and CP-OFDM is used for </w:t>
            </w:r>
            <w:r>
              <w:rPr>
                <w:rFonts w:eastAsia="Batang"/>
                <w:bCs/>
                <w:sz w:val="16"/>
                <w:szCs w:val="16"/>
                <w:lang w:val="en-US" w:eastAsia="ko-KR"/>
              </w:rPr>
              <w:t>higher ranks only.</w:t>
            </w:r>
          </w:p>
          <w:p w14:paraId="464018A9" w14:textId="77777777" w:rsidR="00685B05" w:rsidRDefault="00FD21DA">
            <w:pPr>
              <w:pStyle w:val="af5"/>
              <w:numPr>
                <w:ilvl w:val="0"/>
                <w:numId w:val="19"/>
              </w:numPr>
              <w:overflowPunct w:val="0"/>
              <w:autoSpaceDE w:val="0"/>
              <w:autoSpaceDN w:val="0"/>
              <w:adjustRightInd w:val="0"/>
              <w:spacing w:after="0"/>
              <w:contextualSpacing w:val="0"/>
              <w:jc w:val="both"/>
              <w:textAlignment w:val="baseline"/>
              <w:rPr>
                <w:rFonts w:eastAsia="Batang"/>
                <w:bCs/>
                <w:sz w:val="16"/>
                <w:szCs w:val="16"/>
                <w:lang w:val="en-US" w:eastAsia="ko-KR"/>
              </w:rPr>
            </w:pPr>
            <w:r>
              <w:rPr>
                <w:rFonts w:eastAsia="Batang"/>
                <w:bCs/>
                <w:sz w:val="16"/>
                <w:szCs w:val="16"/>
                <w:lang w:val="en-US" w:eastAsia="ko-KR"/>
              </w:rPr>
              <w:t>Option 3: Both DFT-s-OFDM and CP-OFDM are used across lower and higher ranks.</w:t>
            </w:r>
            <w:bookmarkEnd w:id="6"/>
          </w:p>
        </w:tc>
      </w:tr>
      <w:tr w:rsidR="00685B05" w14:paraId="2D10EA70" w14:textId="77777777">
        <w:tc>
          <w:tcPr>
            <w:tcW w:w="963" w:type="dxa"/>
          </w:tcPr>
          <w:p w14:paraId="06117070" w14:textId="77777777" w:rsidR="00685B05" w:rsidRDefault="00FD21DA">
            <w:pPr>
              <w:tabs>
                <w:tab w:val="left" w:pos="591"/>
              </w:tabs>
              <w:rPr>
                <w:sz w:val="16"/>
                <w:szCs w:val="16"/>
              </w:rPr>
            </w:pPr>
            <w:r>
              <w:rPr>
                <w:sz w:val="16"/>
                <w:szCs w:val="16"/>
              </w:rPr>
              <w:t>Samsung</w:t>
            </w:r>
          </w:p>
        </w:tc>
        <w:tc>
          <w:tcPr>
            <w:tcW w:w="8666" w:type="dxa"/>
          </w:tcPr>
          <w:p w14:paraId="66131F6C" w14:textId="77777777" w:rsidR="00685B05" w:rsidRDefault="00FD21DA">
            <w:pPr>
              <w:pStyle w:val="maintext"/>
              <w:ind w:firstLineChars="0" w:firstLine="0"/>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To assess whether multi-rank DFT-s-OFDM can offer significant spectral efficiency gain, focus the study on rank-2 (two-layer uplink transm</w:t>
            </w:r>
            <w:r>
              <w:rPr>
                <w:rFonts w:ascii="Arial" w:hAnsi="Arial" w:cs="Arial"/>
                <w:sz w:val="16"/>
                <w:szCs w:val="16"/>
              </w:rPr>
              <w:t>ission on PUSCH)</w:t>
            </w:r>
          </w:p>
          <w:p w14:paraId="06A96EEB" w14:textId="77777777" w:rsidR="00685B05" w:rsidRDefault="00FD21DA">
            <w:pPr>
              <w:pStyle w:val="Proposal0"/>
              <w:numPr>
                <w:ilvl w:val="0"/>
                <w:numId w:val="0"/>
              </w:numPr>
              <w:spacing w:after="0"/>
              <w:rPr>
                <w:b/>
                <w:i w:val="0"/>
                <w:sz w:val="16"/>
                <w:szCs w:val="16"/>
              </w:rPr>
            </w:pPr>
            <w:r>
              <w:rPr>
                <w:rFonts w:ascii="Arial" w:hAnsi="Arial" w:cs="Arial"/>
                <w:b/>
                <w:bCs/>
                <w:i w:val="0"/>
                <w:sz w:val="16"/>
                <w:szCs w:val="16"/>
              </w:rPr>
              <w:t>Proposal 4:</w:t>
            </w:r>
            <w:r>
              <w:rPr>
                <w:rFonts w:ascii="Arial" w:hAnsi="Arial" w:cs="Arial"/>
                <w:i w:val="0"/>
                <w:sz w:val="16"/>
                <w:szCs w:val="16"/>
              </w:rPr>
              <w:t xml:space="preserve"> To assess whether rank-2 DFT-s-OFDM can offer significant uplink spectral efficiency gain, further investigate its performance in deployment scenarios with primarily line-of -sight channels</w:t>
            </w:r>
          </w:p>
        </w:tc>
      </w:tr>
      <w:tr w:rsidR="00685B05" w14:paraId="0C2E41DF" w14:textId="77777777">
        <w:tc>
          <w:tcPr>
            <w:tcW w:w="963" w:type="dxa"/>
          </w:tcPr>
          <w:p w14:paraId="7CFEA5F2" w14:textId="77777777" w:rsidR="00685B05" w:rsidRDefault="00FD21DA">
            <w:pPr>
              <w:tabs>
                <w:tab w:val="left" w:pos="591"/>
              </w:tabs>
              <w:rPr>
                <w:sz w:val="16"/>
                <w:szCs w:val="16"/>
              </w:rPr>
            </w:pPr>
            <w:r>
              <w:rPr>
                <w:sz w:val="16"/>
                <w:szCs w:val="16"/>
              </w:rPr>
              <w:t>Ericsson</w:t>
            </w:r>
          </w:p>
        </w:tc>
        <w:tc>
          <w:tcPr>
            <w:tcW w:w="8666" w:type="dxa"/>
          </w:tcPr>
          <w:p w14:paraId="50313E42" w14:textId="77777777" w:rsidR="00685B05" w:rsidRDefault="00FD21DA">
            <w:pPr>
              <w:pStyle w:val="maintext"/>
              <w:ind w:firstLineChars="0" w:firstLine="0"/>
              <w:rPr>
                <w:rFonts w:ascii="Arial" w:hAnsi="Arial" w:cs="Arial"/>
                <w:b/>
                <w:bCs/>
                <w:sz w:val="16"/>
                <w:szCs w:val="16"/>
              </w:rPr>
            </w:pPr>
            <w:r>
              <w:rPr>
                <w:rFonts w:ascii="Arial" w:hAnsi="Arial" w:cs="Arial"/>
                <w:b/>
                <w:bCs/>
                <w:sz w:val="16"/>
                <w:szCs w:val="16"/>
              </w:rPr>
              <w:t>Proposal 3</w:t>
            </w:r>
            <w:r>
              <w:rPr>
                <w:rFonts w:ascii="Arial" w:hAnsi="Arial" w:cs="Arial"/>
                <w:b/>
                <w:bCs/>
                <w:sz w:val="16"/>
                <w:szCs w:val="16"/>
              </w:rPr>
              <w:tab/>
            </w:r>
            <w:r>
              <w:rPr>
                <w:rFonts w:ascii="Arial" w:hAnsi="Arial" w:cs="Arial"/>
                <w:sz w:val="16"/>
                <w:szCs w:val="16"/>
              </w:rPr>
              <w:t>Support multi-la</w:t>
            </w:r>
            <w:r>
              <w:rPr>
                <w:rFonts w:ascii="Arial" w:hAnsi="Arial" w:cs="Arial"/>
                <w:sz w:val="16"/>
                <w:szCs w:val="16"/>
              </w:rPr>
              <w:t>yer DFT-s-OFDM with at least rank 2 for uplink transmissions in 6GR.</w:t>
            </w:r>
          </w:p>
        </w:tc>
      </w:tr>
      <w:tr w:rsidR="00685B05" w14:paraId="1392B16A" w14:textId="77777777">
        <w:tc>
          <w:tcPr>
            <w:tcW w:w="963" w:type="dxa"/>
          </w:tcPr>
          <w:p w14:paraId="65A1BDF5" w14:textId="77777777" w:rsidR="00685B05" w:rsidRDefault="00FD21DA">
            <w:pPr>
              <w:tabs>
                <w:tab w:val="left" w:pos="591"/>
              </w:tabs>
              <w:rPr>
                <w:sz w:val="16"/>
                <w:szCs w:val="16"/>
              </w:rPr>
            </w:pPr>
            <w:r>
              <w:rPr>
                <w:sz w:val="16"/>
                <w:szCs w:val="16"/>
              </w:rPr>
              <w:t>Google</w:t>
            </w:r>
          </w:p>
        </w:tc>
        <w:tc>
          <w:tcPr>
            <w:tcW w:w="8666" w:type="dxa"/>
          </w:tcPr>
          <w:p w14:paraId="090157D1" w14:textId="77777777" w:rsidR="00685B05" w:rsidRDefault="00FD21DA">
            <w:pPr>
              <w:pStyle w:val="0Maintext"/>
              <w:spacing w:before="0" w:beforeAutospacing="0" w:after="0" w:afterAutospacing="0"/>
              <w:ind w:firstLine="0"/>
              <w:rPr>
                <w:sz w:val="16"/>
                <w:szCs w:val="16"/>
                <w:lang w:val="en-US" w:eastAsia="zh-CN"/>
              </w:rPr>
            </w:pPr>
            <w:r>
              <w:rPr>
                <w:b/>
                <w:bCs/>
                <w:sz w:val="16"/>
                <w:szCs w:val="16"/>
                <w:lang w:val="en-US" w:eastAsia="zh-CN"/>
              </w:rPr>
              <w:t>Proposal 2:</w:t>
            </w:r>
            <w:r>
              <w:rPr>
                <w:sz w:val="16"/>
                <w:szCs w:val="16"/>
                <w:lang w:val="en-US" w:eastAsia="zh-CN"/>
              </w:rPr>
              <w:t xml:space="preserve"> Support the DFT-s-OFDM waveform for multiple layers for UL transmission.</w:t>
            </w:r>
          </w:p>
        </w:tc>
      </w:tr>
      <w:tr w:rsidR="00685B05" w14:paraId="3AEAF3A4" w14:textId="77777777">
        <w:tc>
          <w:tcPr>
            <w:tcW w:w="963" w:type="dxa"/>
          </w:tcPr>
          <w:p w14:paraId="7DACE3BB" w14:textId="77777777" w:rsidR="00685B05" w:rsidRDefault="00FD21DA">
            <w:pPr>
              <w:tabs>
                <w:tab w:val="left" w:pos="591"/>
              </w:tabs>
              <w:rPr>
                <w:sz w:val="16"/>
                <w:szCs w:val="16"/>
              </w:rPr>
            </w:pPr>
            <w:r>
              <w:rPr>
                <w:sz w:val="16"/>
                <w:szCs w:val="16"/>
              </w:rPr>
              <w:t>Sony</w:t>
            </w:r>
          </w:p>
        </w:tc>
        <w:tc>
          <w:tcPr>
            <w:tcW w:w="8666" w:type="dxa"/>
          </w:tcPr>
          <w:p w14:paraId="6CA96DEC" w14:textId="77777777" w:rsidR="00685B05" w:rsidRDefault="00FD21DA">
            <w:pPr>
              <w:spacing w:after="60"/>
              <w:jc w:val="both"/>
              <w:rPr>
                <w:sz w:val="16"/>
                <w:szCs w:val="16"/>
              </w:rPr>
            </w:pPr>
            <w:r>
              <w:rPr>
                <w:rStyle w:val="af0"/>
                <w:sz w:val="16"/>
                <w:szCs w:val="16"/>
              </w:rPr>
              <w:t xml:space="preserve">Proposal 3: </w:t>
            </w:r>
            <w:r>
              <w:rPr>
                <w:rStyle w:val="af0"/>
                <w:b w:val="0"/>
                <w:bCs w:val="0"/>
                <w:sz w:val="16"/>
                <w:szCs w:val="16"/>
              </w:rPr>
              <w:t>RAN1 should study multi-layer transmission with DFT-s-OFDM.</w:t>
            </w:r>
            <w:r>
              <w:rPr>
                <w:b/>
                <w:bCs/>
                <w:sz w:val="16"/>
                <w:szCs w:val="16"/>
                <w:lang w:val="en-US" w:eastAsia="zh-CN"/>
              </w:rPr>
              <w:tab/>
            </w:r>
          </w:p>
        </w:tc>
      </w:tr>
      <w:tr w:rsidR="00685B05" w14:paraId="32A82F42" w14:textId="77777777">
        <w:tc>
          <w:tcPr>
            <w:tcW w:w="963" w:type="dxa"/>
          </w:tcPr>
          <w:p w14:paraId="6291AC9F" w14:textId="77777777" w:rsidR="00685B05" w:rsidRDefault="00FD21DA">
            <w:pPr>
              <w:tabs>
                <w:tab w:val="left" w:pos="591"/>
              </w:tabs>
              <w:rPr>
                <w:sz w:val="16"/>
                <w:szCs w:val="16"/>
              </w:rPr>
            </w:pPr>
            <w:proofErr w:type="spellStart"/>
            <w:r>
              <w:rPr>
                <w:sz w:val="16"/>
                <w:szCs w:val="16"/>
              </w:rPr>
              <w:t>Ruijie</w:t>
            </w:r>
            <w:proofErr w:type="spellEnd"/>
            <w:r>
              <w:rPr>
                <w:sz w:val="16"/>
                <w:szCs w:val="16"/>
              </w:rPr>
              <w:t xml:space="preserve"> </w:t>
            </w:r>
            <w:r>
              <w:rPr>
                <w:sz w:val="16"/>
                <w:szCs w:val="16"/>
              </w:rPr>
              <w:t>Networks</w:t>
            </w:r>
          </w:p>
        </w:tc>
        <w:tc>
          <w:tcPr>
            <w:tcW w:w="8666" w:type="dxa"/>
          </w:tcPr>
          <w:p w14:paraId="09984BFF" w14:textId="77777777" w:rsidR="00685B05" w:rsidRDefault="00FD21DA">
            <w:pPr>
              <w:spacing w:after="0"/>
              <w:rPr>
                <w:rFonts w:eastAsiaTheme="minorEastAsia"/>
                <w:sz w:val="16"/>
                <w:szCs w:val="16"/>
                <w:lang w:eastAsia="zh-CN"/>
              </w:rPr>
            </w:pPr>
            <w:r>
              <w:rPr>
                <w:b/>
                <w:bCs/>
                <w:sz w:val="16"/>
                <w:szCs w:val="16"/>
                <w:lang w:eastAsia="zh-CN"/>
              </w:rPr>
              <w:t>Proposal 1:</w:t>
            </w:r>
            <w:r>
              <w:rPr>
                <w:sz w:val="16"/>
                <w:szCs w:val="16"/>
                <w:lang w:eastAsia="zh-CN"/>
              </w:rPr>
              <w:t xml:space="preserve"> </w:t>
            </w:r>
            <w:r>
              <w:rPr>
                <w:rFonts w:hint="eastAsia"/>
                <w:sz w:val="16"/>
                <w:szCs w:val="16"/>
                <w:lang w:eastAsia="zh-CN"/>
              </w:rPr>
              <w:t xml:space="preserve">Study of multi-layer </w:t>
            </w:r>
            <w:r>
              <w:rPr>
                <w:sz w:val="16"/>
                <w:szCs w:val="16"/>
                <w:lang w:eastAsia="zh-CN"/>
              </w:rPr>
              <w:t>DFT-s-OFDM</w:t>
            </w:r>
            <w:r>
              <w:rPr>
                <w:rFonts w:hint="eastAsia"/>
                <w:sz w:val="16"/>
                <w:szCs w:val="16"/>
                <w:lang w:eastAsia="zh-CN"/>
              </w:rPr>
              <w:t xml:space="preserve"> </w:t>
            </w:r>
            <w:r>
              <w:rPr>
                <w:sz w:val="16"/>
                <w:szCs w:val="16"/>
                <w:lang w:eastAsia="zh-CN"/>
              </w:rPr>
              <w:t>waveform</w:t>
            </w:r>
            <w:r>
              <w:rPr>
                <w:rFonts w:hint="eastAsia"/>
                <w:sz w:val="16"/>
                <w:szCs w:val="16"/>
                <w:lang w:eastAsia="zh-CN"/>
              </w:rPr>
              <w:t xml:space="preserve"> for </w:t>
            </w:r>
            <w:r>
              <w:rPr>
                <w:sz w:val="16"/>
                <w:szCs w:val="16"/>
                <w:lang w:eastAsia="zh-CN"/>
              </w:rPr>
              <w:t>6GR uplink</w:t>
            </w:r>
            <w:r>
              <w:rPr>
                <w:rFonts w:hint="eastAsia"/>
                <w:sz w:val="16"/>
                <w:szCs w:val="16"/>
                <w:lang w:eastAsia="zh-CN"/>
              </w:rPr>
              <w:t>.</w:t>
            </w:r>
          </w:p>
        </w:tc>
      </w:tr>
      <w:tr w:rsidR="00685B05" w14:paraId="2DD06681" w14:textId="77777777">
        <w:tc>
          <w:tcPr>
            <w:tcW w:w="963" w:type="dxa"/>
          </w:tcPr>
          <w:p w14:paraId="7929C499" w14:textId="77777777" w:rsidR="00685B05" w:rsidRDefault="00FD21DA">
            <w:pPr>
              <w:tabs>
                <w:tab w:val="left" w:pos="591"/>
              </w:tabs>
              <w:rPr>
                <w:sz w:val="16"/>
                <w:szCs w:val="16"/>
              </w:rPr>
            </w:pPr>
            <w:r>
              <w:rPr>
                <w:sz w:val="16"/>
                <w:szCs w:val="16"/>
              </w:rPr>
              <w:t>Qualcomm</w:t>
            </w:r>
          </w:p>
        </w:tc>
        <w:tc>
          <w:tcPr>
            <w:tcW w:w="8666" w:type="dxa"/>
          </w:tcPr>
          <w:p w14:paraId="526828AD" w14:textId="77777777" w:rsidR="00685B05" w:rsidRDefault="00FD21DA">
            <w:pPr>
              <w:rPr>
                <w:rFonts w:ascii="Arial" w:hAnsi="Arial" w:cs="Arial"/>
                <w:sz w:val="16"/>
                <w:szCs w:val="16"/>
              </w:rPr>
            </w:pPr>
            <w:r>
              <w:rPr>
                <w:rFonts w:ascii="Arial" w:hAnsi="Arial" w:cs="Arial"/>
                <w:b/>
                <w:bCs/>
                <w:sz w:val="16"/>
                <w:szCs w:val="16"/>
              </w:rPr>
              <w:t>Proposal 5:</w:t>
            </w:r>
            <w:r>
              <w:rPr>
                <w:rFonts w:ascii="Arial" w:hAnsi="Arial" w:cs="Arial"/>
                <w:sz w:val="16"/>
                <w:szCs w:val="16"/>
              </w:rPr>
              <w:t xml:space="preserve"> For 6G Radio, support multi-layer DFT-S-OFDM transmissions in uplink. </w:t>
            </w:r>
          </w:p>
          <w:p w14:paraId="00ED61DF" w14:textId="77777777" w:rsidR="00685B05" w:rsidRDefault="00FD21DA">
            <w:pPr>
              <w:rPr>
                <w:rFonts w:ascii="Arial" w:hAnsi="Arial" w:cs="Arial"/>
                <w:sz w:val="16"/>
                <w:szCs w:val="16"/>
              </w:rPr>
            </w:pPr>
            <w:r>
              <w:rPr>
                <w:rFonts w:ascii="Arial" w:hAnsi="Arial" w:cs="Arial"/>
                <w:b/>
                <w:bCs/>
                <w:sz w:val="16"/>
                <w:szCs w:val="16"/>
              </w:rPr>
              <w:t>Proposal 6:</w:t>
            </w:r>
            <w:r>
              <w:rPr>
                <w:rFonts w:ascii="Arial" w:hAnsi="Arial" w:cs="Arial"/>
                <w:sz w:val="16"/>
                <w:szCs w:val="16"/>
              </w:rPr>
              <w:t xml:space="preserve"> Study feasibility of using non-identity precoders for multi-layer DFT-S-O</w:t>
            </w:r>
            <w:r>
              <w:rPr>
                <w:rFonts w:ascii="Arial" w:hAnsi="Arial" w:cs="Arial"/>
                <w:sz w:val="16"/>
                <w:szCs w:val="16"/>
              </w:rPr>
              <w:t xml:space="preserve">FDM transmissions with focus on the PAPR-precoding gain trade-off of using such precoders.  </w:t>
            </w:r>
          </w:p>
        </w:tc>
      </w:tr>
    </w:tbl>
    <w:p w14:paraId="2EF92913" w14:textId="77777777" w:rsidR="00685B05" w:rsidRDefault="00685B05"/>
    <w:p w14:paraId="27A98473" w14:textId="77777777" w:rsidR="00685B05" w:rsidRDefault="00FD21DA">
      <w:pPr>
        <w:pStyle w:val="3"/>
      </w:pPr>
      <w:r>
        <w:t>Moderator proposal(s)</w:t>
      </w:r>
    </w:p>
    <w:p w14:paraId="2D4AF700" w14:textId="77777777" w:rsidR="00685B05" w:rsidRDefault="00FD21DA">
      <w:r>
        <w:t>Moved to section 4</w:t>
      </w:r>
    </w:p>
    <w:p w14:paraId="2FF27436" w14:textId="77777777" w:rsidR="00685B05" w:rsidRDefault="00FD21DA">
      <w:pPr>
        <w:pStyle w:val="2"/>
      </w:pPr>
      <w:r>
        <w:t>Waveform switching</w:t>
      </w:r>
    </w:p>
    <w:tbl>
      <w:tblPr>
        <w:tblStyle w:val="af"/>
        <w:tblW w:w="0" w:type="auto"/>
        <w:tblLook w:val="04A0" w:firstRow="1" w:lastRow="0" w:firstColumn="1" w:lastColumn="0" w:noHBand="0" w:noVBand="1"/>
      </w:tblPr>
      <w:tblGrid>
        <w:gridCol w:w="963"/>
        <w:gridCol w:w="8666"/>
      </w:tblGrid>
      <w:tr w:rsidR="00685B05" w14:paraId="2F14AB7F" w14:textId="77777777">
        <w:tc>
          <w:tcPr>
            <w:tcW w:w="963" w:type="dxa"/>
          </w:tcPr>
          <w:p w14:paraId="0360F61A" w14:textId="77777777" w:rsidR="00685B05" w:rsidRDefault="00FD21DA">
            <w:pPr>
              <w:rPr>
                <w:sz w:val="16"/>
                <w:szCs w:val="16"/>
              </w:rPr>
            </w:pPr>
            <w:r>
              <w:rPr>
                <w:sz w:val="16"/>
                <w:szCs w:val="16"/>
              </w:rPr>
              <w:t>Nokia</w:t>
            </w:r>
          </w:p>
        </w:tc>
        <w:tc>
          <w:tcPr>
            <w:tcW w:w="8666" w:type="dxa"/>
          </w:tcPr>
          <w:p w14:paraId="39CE014D" w14:textId="77777777" w:rsidR="00685B05" w:rsidRDefault="00FD21DA">
            <w:pPr>
              <w:rPr>
                <w:sz w:val="16"/>
                <w:szCs w:val="16"/>
              </w:rPr>
            </w:pPr>
            <w:r>
              <w:rPr>
                <w:b/>
                <w:bCs/>
                <w:sz w:val="16"/>
                <w:szCs w:val="16"/>
              </w:rPr>
              <w:t xml:space="preserve">Proposal 9: </w:t>
            </w:r>
            <w:r>
              <w:rPr>
                <w:sz w:val="16"/>
                <w:szCs w:val="16"/>
              </w:rPr>
              <w:t>Dynamic waveform switching is introduced to 6G in the first release.</w:t>
            </w:r>
          </w:p>
        </w:tc>
      </w:tr>
      <w:tr w:rsidR="00685B05" w14:paraId="45C625B8" w14:textId="77777777">
        <w:tc>
          <w:tcPr>
            <w:tcW w:w="963" w:type="dxa"/>
          </w:tcPr>
          <w:p w14:paraId="4703F211" w14:textId="77777777" w:rsidR="00685B05" w:rsidRDefault="00FD21DA">
            <w:pPr>
              <w:rPr>
                <w:sz w:val="16"/>
                <w:szCs w:val="16"/>
              </w:rPr>
            </w:pPr>
            <w:r>
              <w:rPr>
                <w:sz w:val="16"/>
                <w:szCs w:val="16"/>
              </w:rPr>
              <w:t>LGE</w:t>
            </w:r>
          </w:p>
        </w:tc>
        <w:tc>
          <w:tcPr>
            <w:tcW w:w="8666" w:type="dxa"/>
          </w:tcPr>
          <w:p w14:paraId="7D6A4239"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3</w:t>
            </w:r>
            <w:r>
              <w:rPr>
                <w:b/>
                <w:i w:val="0"/>
                <w:sz w:val="16"/>
                <w:szCs w:val="16"/>
              </w:rPr>
              <w:t>:</w:t>
            </w:r>
            <w:r>
              <w:rPr>
                <w:rFonts w:hint="eastAsia"/>
                <w:bCs/>
                <w:i w:val="0"/>
                <w:sz w:val="16"/>
                <w:szCs w:val="16"/>
              </w:rPr>
              <w:t xml:space="preserve"> D</w:t>
            </w:r>
            <w:r>
              <w:rPr>
                <w:bCs/>
                <w:i w:val="0"/>
                <w:sz w:val="16"/>
                <w:szCs w:val="16"/>
              </w:rPr>
              <w:t>iscuss how the UE should be instructed to use a particular waveform</w:t>
            </w:r>
            <w:r>
              <w:rPr>
                <w:rFonts w:hint="eastAsia"/>
                <w:bCs/>
                <w:i w:val="0"/>
                <w:sz w:val="16"/>
                <w:szCs w:val="16"/>
              </w:rPr>
              <w:t xml:space="preserve"> for 6GR in uplink</w:t>
            </w:r>
            <w:r>
              <w:rPr>
                <w:bCs/>
                <w:i w:val="0"/>
                <w:sz w:val="16"/>
                <w:szCs w:val="16"/>
              </w:rPr>
              <w:t>.</w:t>
            </w:r>
          </w:p>
          <w:p w14:paraId="707B92EB" w14:textId="77777777" w:rsidR="00685B05" w:rsidRDefault="00FD21DA">
            <w:pPr>
              <w:pStyle w:val="af5"/>
              <w:numPr>
                <w:ilvl w:val="0"/>
                <w:numId w:val="20"/>
              </w:numPr>
              <w:overflowPunct w:val="0"/>
              <w:autoSpaceDE w:val="0"/>
              <w:autoSpaceDN w:val="0"/>
              <w:adjustRightInd w:val="0"/>
              <w:spacing w:after="0"/>
              <w:contextualSpacing w:val="0"/>
              <w:jc w:val="both"/>
              <w:textAlignment w:val="baseline"/>
              <w:rPr>
                <w:rFonts w:eastAsia="Batang"/>
                <w:bCs/>
                <w:sz w:val="16"/>
                <w:szCs w:val="16"/>
                <w:lang w:val="en-US" w:eastAsia="ko-KR"/>
              </w:rPr>
            </w:pPr>
            <w:r>
              <w:rPr>
                <w:rFonts w:eastAsia="Batang"/>
                <w:bCs/>
                <w:sz w:val="16"/>
                <w:szCs w:val="16"/>
                <w:lang w:val="en-US" w:eastAsia="ko-KR"/>
              </w:rPr>
              <w:t>Option 1: Waveform selection based on transmission rank.</w:t>
            </w:r>
          </w:p>
          <w:p w14:paraId="4FC03848" w14:textId="77777777" w:rsidR="00685B05" w:rsidRDefault="00FD21DA">
            <w:pPr>
              <w:pStyle w:val="af5"/>
              <w:numPr>
                <w:ilvl w:val="0"/>
                <w:numId w:val="20"/>
              </w:numPr>
              <w:overflowPunct w:val="0"/>
              <w:autoSpaceDE w:val="0"/>
              <w:autoSpaceDN w:val="0"/>
              <w:adjustRightInd w:val="0"/>
              <w:spacing w:after="0"/>
              <w:contextualSpacing w:val="0"/>
              <w:jc w:val="both"/>
              <w:textAlignment w:val="baseline"/>
              <w:rPr>
                <w:rFonts w:eastAsia="Batang"/>
                <w:bCs/>
                <w:sz w:val="16"/>
                <w:szCs w:val="16"/>
                <w:lang w:val="en-US" w:eastAsia="ko-KR"/>
              </w:rPr>
            </w:pPr>
            <w:r>
              <w:rPr>
                <w:rFonts w:eastAsia="Batang"/>
                <w:bCs/>
                <w:sz w:val="16"/>
                <w:szCs w:val="16"/>
                <w:lang w:val="en-US" w:eastAsia="ko-KR"/>
              </w:rPr>
              <w:t>Option</w:t>
            </w:r>
            <w:r>
              <w:rPr>
                <w:rFonts w:eastAsia="Batang" w:hint="eastAsia"/>
                <w:bCs/>
                <w:sz w:val="16"/>
                <w:szCs w:val="16"/>
                <w:lang w:val="en-US" w:eastAsia="ko-KR"/>
              </w:rPr>
              <w:t xml:space="preserve"> 2</w:t>
            </w:r>
            <w:r>
              <w:rPr>
                <w:rFonts w:eastAsia="Batang"/>
                <w:bCs/>
                <w:sz w:val="16"/>
                <w:szCs w:val="16"/>
                <w:lang w:val="en-US" w:eastAsia="ko-KR"/>
              </w:rPr>
              <w:t>: Explicit waveform indication via cell-specific</w:t>
            </w:r>
            <w:r>
              <w:rPr>
                <w:rFonts w:eastAsia="Batang" w:hint="eastAsia"/>
                <w:bCs/>
                <w:sz w:val="16"/>
                <w:szCs w:val="16"/>
                <w:lang w:val="en-US" w:eastAsia="ko-KR"/>
              </w:rPr>
              <w:t xml:space="preserve"> configuration</w:t>
            </w:r>
            <w:r>
              <w:rPr>
                <w:rFonts w:eastAsia="Batang"/>
                <w:bCs/>
                <w:sz w:val="16"/>
                <w:szCs w:val="16"/>
                <w:lang w:val="en-US" w:eastAsia="ko-KR"/>
              </w:rPr>
              <w:t>, channel-specific, or BWP-sp</w:t>
            </w:r>
            <w:r>
              <w:rPr>
                <w:rFonts w:eastAsia="Batang"/>
                <w:bCs/>
                <w:sz w:val="16"/>
                <w:szCs w:val="16"/>
                <w:lang w:val="en-US" w:eastAsia="ko-KR"/>
              </w:rPr>
              <w:t>ecific configuration, including dynamic switching.</w:t>
            </w:r>
          </w:p>
          <w:p w14:paraId="1C3C0630" w14:textId="77777777" w:rsidR="00685B05" w:rsidRDefault="00FD21DA">
            <w:pPr>
              <w:spacing w:afterLines="60" w:after="144"/>
              <w:rPr>
                <w:rFonts w:ascii="Arial" w:eastAsia="Times New Roman" w:hAnsi="Arial" w:cs="Arial"/>
                <w:sz w:val="16"/>
                <w:szCs w:val="16"/>
              </w:rPr>
            </w:pPr>
            <w:r>
              <w:rPr>
                <w:rFonts w:eastAsia="Batang"/>
                <w:bCs/>
                <w:sz w:val="16"/>
                <w:szCs w:val="16"/>
                <w:lang w:val="en-US" w:eastAsia="ko-KR"/>
              </w:rPr>
              <w:t xml:space="preserve">Option </w:t>
            </w:r>
            <w:r>
              <w:rPr>
                <w:rFonts w:eastAsia="Batang" w:hint="eastAsia"/>
                <w:bCs/>
                <w:sz w:val="16"/>
                <w:szCs w:val="16"/>
                <w:lang w:val="en-US" w:eastAsia="ko-KR"/>
              </w:rPr>
              <w:t>3</w:t>
            </w:r>
            <w:r>
              <w:rPr>
                <w:rFonts w:eastAsia="Batang"/>
                <w:bCs/>
                <w:sz w:val="16"/>
                <w:szCs w:val="16"/>
                <w:lang w:val="en-US" w:eastAsia="ko-KR"/>
              </w:rPr>
              <w:t>: Waveform selection based on frequency band or usage scenario.</w:t>
            </w:r>
          </w:p>
        </w:tc>
      </w:tr>
      <w:tr w:rsidR="00685B05" w14:paraId="0A990F5C" w14:textId="77777777">
        <w:tc>
          <w:tcPr>
            <w:tcW w:w="963" w:type="dxa"/>
          </w:tcPr>
          <w:p w14:paraId="5DA1EC38" w14:textId="77777777" w:rsidR="00685B05" w:rsidRDefault="00FD21DA">
            <w:pPr>
              <w:rPr>
                <w:sz w:val="16"/>
                <w:szCs w:val="16"/>
              </w:rPr>
            </w:pPr>
            <w:r>
              <w:rPr>
                <w:sz w:val="16"/>
                <w:szCs w:val="16"/>
              </w:rPr>
              <w:t>Xiaomi</w:t>
            </w:r>
          </w:p>
        </w:tc>
        <w:tc>
          <w:tcPr>
            <w:tcW w:w="8666" w:type="dxa"/>
          </w:tcPr>
          <w:p w14:paraId="27EFFB29" w14:textId="77777777" w:rsidR="00685B05" w:rsidRDefault="00FD21DA">
            <w:pPr>
              <w:spacing w:after="0"/>
              <w:rPr>
                <w:rFonts w:eastAsiaTheme="minorEastAsia"/>
                <w:sz w:val="16"/>
                <w:szCs w:val="16"/>
              </w:rPr>
            </w:pPr>
            <w:r>
              <w:rPr>
                <w:rFonts w:eastAsiaTheme="minorEastAsia"/>
                <w:b/>
                <w:bCs/>
                <w:sz w:val="16"/>
                <w:szCs w:val="16"/>
              </w:rPr>
              <w:t>Proposal 4:</w:t>
            </w:r>
            <w:r>
              <w:rPr>
                <w:rFonts w:eastAsiaTheme="minorEastAsia"/>
                <w:sz w:val="16"/>
                <w:szCs w:val="16"/>
              </w:rPr>
              <w:t xml:space="preserve"> The UL coverage enhancement mechanism in Rel-18 including power domain solution and waveform switch related solut</w:t>
            </w:r>
            <w:r>
              <w:rPr>
                <w:rFonts w:eastAsiaTheme="minorEastAsia"/>
                <w:sz w:val="16"/>
                <w:szCs w:val="16"/>
              </w:rPr>
              <w:t>ion can be taken as a starting point for UL coverage performance guarantee for both TN and NTN.</w:t>
            </w:r>
          </w:p>
          <w:p w14:paraId="3C830D11" w14:textId="77777777" w:rsidR="00685B05" w:rsidRDefault="00685B05">
            <w:pPr>
              <w:pStyle w:val="Proposal0"/>
              <w:numPr>
                <w:ilvl w:val="0"/>
                <w:numId w:val="0"/>
              </w:numPr>
              <w:spacing w:after="0"/>
              <w:rPr>
                <w:b/>
                <w:i w:val="0"/>
                <w:sz w:val="16"/>
                <w:szCs w:val="16"/>
              </w:rPr>
            </w:pPr>
          </w:p>
        </w:tc>
      </w:tr>
      <w:tr w:rsidR="00685B05" w14:paraId="3A647C4D" w14:textId="77777777">
        <w:tc>
          <w:tcPr>
            <w:tcW w:w="963" w:type="dxa"/>
          </w:tcPr>
          <w:p w14:paraId="2CEEE928" w14:textId="77777777" w:rsidR="00685B05" w:rsidRDefault="00FD21DA">
            <w:pPr>
              <w:rPr>
                <w:sz w:val="16"/>
                <w:szCs w:val="16"/>
              </w:rPr>
            </w:pPr>
            <w:proofErr w:type="spellStart"/>
            <w:r>
              <w:rPr>
                <w:sz w:val="16"/>
                <w:szCs w:val="16"/>
              </w:rPr>
              <w:lastRenderedPageBreak/>
              <w:t>InterDigital</w:t>
            </w:r>
            <w:proofErr w:type="spellEnd"/>
          </w:p>
        </w:tc>
        <w:tc>
          <w:tcPr>
            <w:tcW w:w="8666" w:type="dxa"/>
          </w:tcPr>
          <w:p w14:paraId="647367DD" w14:textId="77777777" w:rsidR="00685B05" w:rsidRDefault="00FD21DA">
            <w:pPr>
              <w:spacing w:after="60"/>
              <w:jc w:val="both"/>
              <w:rPr>
                <w:sz w:val="16"/>
                <w:szCs w:val="16"/>
              </w:rPr>
            </w:pPr>
            <w:r>
              <w:rPr>
                <w:b/>
                <w:bCs/>
                <w:sz w:val="16"/>
                <w:szCs w:val="16"/>
              </w:rPr>
              <w:t>Proposal 3</w:t>
            </w:r>
            <w:r>
              <w:rPr>
                <w:sz w:val="16"/>
                <w:szCs w:val="16"/>
              </w:rPr>
              <w:t>: Support dynamic waveform switching for the uplink for 6GR</w:t>
            </w:r>
          </w:p>
        </w:tc>
      </w:tr>
      <w:tr w:rsidR="00685B05" w14:paraId="6F1D6F5A" w14:textId="77777777">
        <w:tc>
          <w:tcPr>
            <w:tcW w:w="963" w:type="dxa"/>
          </w:tcPr>
          <w:p w14:paraId="3C0168D8" w14:textId="77777777" w:rsidR="00685B05" w:rsidRDefault="00FD21DA">
            <w:pPr>
              <w:rPr>
                <w:sz w:val="16"/>
                <w:szCs w:val="16"/>
              </w:rPr>
            </w:pPr>
            <w:r>
              <w:rPr>
                <w:sz w:val="16"/>
                <w:szCs w:val="16"/>
              </w:rPr>
              <w:t>NEC</w:t>
            </w:r>
          </w:p>
        </w:tc>
        <w:tc>
          <w:tcPr>
            <w:tcW w:w="8666" w:type="dxa"/>
          </w:tcPr>
          <w:p w14:paraId="1D1FFC44" w14:textId="77777777" w:rsidR="00685B05" w:rsidRDefault="00FD21DA">
            <w:pPr>
              <w:spacing w:after="120"/>
              <w:rPr>
                <w:sz w:val="16"/>
                <w:szCs w:val="16"/>
              </w:rPr>
            </w:pPr>
            <w:r>
              <w:rPr>
                <w:b/>
                <w:bCs/>
                <w:sz w:val="16"/>
                <w:szCs w:val="16"/>
              </w:rPr>
              <w:t>Proposal 1:</w:t>
            </w:r>
            <w:r>
              <w:rPr>
                <w:sz w:val="16"/>
                <w:szCs w:val="16"/>
              </w:rPr>
              <w:t xml:space="preserve"> CP-OFDM and DFT-s-OFDM in NR are baseline as 6GR uplink waveform. 6GR could study to support dynamic waveform switching during initial access.</w:t>
            </w:r>
          </w:p>
        </w:tc>
      </w:tr>
      <w:tr w:rsidR="00685B05" w14:paraId="7B09CA23" w14:textId="77777777">
        <w:tc>
          <w:tcPr>
            <w:tcW w:w="963" w:type="dxa"/>
          </w:tcPr>
          <w:p w14:paraId="5745C7CE" w14:textId="77777777" w:rsidR="00685B05" w:rsidRDefault="00FD21DA">
            <w:pPr>
              <w:rPr>
                <w:sz w:val="16"/>
                <w:szCs w:val="16"/>
              </w:rPr>
            </w:pPr>
            <w:r>
              <w:rPr>
                <w:sz w:val="16"/>
                <w:szCs w:val="16"/>
              </w:rPr>
              <w:t>Google</w:t>
            </w:r>
          </w:p>
        </w:tc>
        <w:tc>
          <w:tcPr>
            <w:tcW w:w="8666" w:type="dxa"/>
          </w:tcPr>
          <w:p w14:paraId="2B0F0A45" w14:textId="77777777" w:rsidR="00685B05" w:rsidRDefault="00FD21DA">
            <w:pPr>
              <w:pStyle w:val="0Maintext"/>
              <w:spacing w:before="0" w:beforeAutospacing="0" w:after="0" w:afterAutospacing="0"/>
              <w:ind w:firstLine="0"/>
              <w:rPr>
                <w:sz w:val="16"/>
                <w:szCs w:val="16"/>
                <w:lang w:val="en-US" w:eastAsia="zh-CN"/>
              </w:rPr>
            </w:pPr>
            <w:r>
              <w:rPr>
                <w:b/>
                <w:bCs/>
                <w:sz w:val="16"/>
                <w:szCs w:val="16"/>
                <w:lang w:val="en-US" w:eastAsia="zh-CN"/>
              </w:rPr>
              <w:t>Proposal 3:</w:t>
            </w:r>
            <w:r>
              <w:rPr>
                <w:sz w:val="16"/>
                <w:szCs w:val="16"/>
                <w:lang w:val="en-US" w:eastAsia="zh-CN"/>
              </w:rPr>
              <w:t xml:space="preserve"> Postpone the dynamic waveform switching related discussion until most of the details for eac</w:t>
            </w:r>
            <w:r>
              <w:rPr>
                <w:sz w:val="16"/>
                <w:szCs w:val="16"/>
                <w:lang w:val="en-US" w:eastAsia="zh-CN"/>
              </w:rPr>
              <w:t>h waveform are finalized.</w:t>
            </w:r>
          </w:p>
        </w:tc>
      </w:tr>
      <w:tr w:rsidR="00685B05" w14:paraId="1D7DD248" w14:textId="77777777">
        <w:tc>
          <w:tcPr>
            <w:tcW w:w="963" w:type="dxa"/>
          </w:tcPr>
          <w:p w14:paraId="419C8F16" w14:textId="77777777" w:rsidR="00685B05" w:rsidRDefault="00FD21DA">
            <w:pPr>
              <w:rPr>
                <w:sz w:val="16"/>
                <w:szCs w:val="16"/>
              </w:rPr>
            </w:pPr>
            <w:proofErr w:type="spellStart"/>
            <w:r>
              <w:rPr>
                <w:sz w:val="16"/>
                <w:szCs w:val="16"/>
              </w:rPr>
              <w:t>Fainity</w:t>
            </w:r>
            <w:proofErr w:type="spellEnd"/>
          </w:p>
        </w:tc>
        <w:tc>
          <w:tcPr>
            <w:tcW w:w="8666" w:type="dxa"/>
          </w:tcPr>
          <w:p w14:paraId="2E2A07E6" w14:textId="77777777" w:rsidR="00685B05" w:rsidRDefault="00FD21DA">
            <w:pPr>
              <w:pStyle w:val="p1"/>
              <w:spacing w:before="0" w:beforeAutospacing="0" w:after="0" w:afterAutospacing="0"/>
              <w:jc w:val="both"/>
              <w:rPr>
                <w:rFonts w:ascii="Times New Roman" w:hAnsi="Times New Roman" w:cs="Times New Roman"/>
                <w:sz w:val="16"/>
                <w:szCs w:val="16"/>
              </w:rPr>
            </w:pPr>
            <w:r>
              <w:rPr>
                <w:rFonts w:ascii="Times New Roman" w:hAnsi="Times New Roman" w:cs="Times New Roman"/>
                <w:b/>
                <w:bCs/>
                <w:sz w:val="16"/>
                <w:szCs w:val="16"/>
              </w:rPr>
              <w:t xml:space="preserve">Proposal #5: </w:t>
            </w:r>
            <w:r>
              <w:rPr>
                <w:rFonts w:ascii="Times New Roman" w:hAnsi="Times New Roman" w:cs="Times New Roman"/>
                <w:sz w:val="16"/>
                <w:szCs w:val="16"/>
              </w:rPr>
              <w:t>R1 is suggested to study simplified and smooth UL waveform switching mechanisms.</w:t>
            </w:r>
          </w:p>
        </w:tc>
      </w:tr>
      <w:tr w:rsidR="00685B05" w14:paraId="63D22659" w14:textId="77777777">
        <w:tc>
          <w:tcPr>
            <w:tcW w:w="963" w:type="dxa"/>
          </w:tcPr>
          <w:p w14:paraId="7EF8D1D2" w14:textId="77777777" w:rsidR="00685B05" w:rsidRDefault="00FD21DA">
            <w:pPr>
              <w:rPr>
                <w:sz w:val="16"/>
                <w:szCs w:val="16"/>
              </w:rPr>
            </w:pPr>
            <w:r>
              <w:rPr>
                <w:sz w:val="16"/>
                <w:szCs w:val="16"/>
              </w:rPr>
              <w:t>Indian Institute of Tech (M)</w:t>
            </w:r>
          </w:p>
        </w:tc>
        <w:tc>
          <w:tcPr>
            <w:tcW w:w="8666" w:type="dxa"/>
          </w:tcPr>
          <w:p w14:paraId="2A9651F0" w14:textId="77777777" w:rsidR="00685B05" w:rsidRDefault="00FD21DA">
            <w:pPr>
              <w:pStyle w:val="p1"/>
              <w:tabs>
                <w:tab w:val="left" w:pos="1025"/>
              </w:tabs>
              <w:spacing w:before="0" w:beforeAutospacing="0" w:after="0" w:afterAutospacing="0"/>
              <w:jc w:val="both"/>
              <w:rPr>
                <w:rFonts w:ascii="Times New Roman" w:hAnsi="Times New Roman" w:cs="Times New Roman"/>
                <w:b/>
                <w:bCs/>
                <w:sz w:val="16"/>
                <w:szCs w:val="16"/>
              </w:rPr>
            </w:pPr>
            <w:r>
              <w:rPr>
                <w:b/>
                <w:bCs/>
                <w:color w:val="000000"/>
                <w:sz w:val="16"/>
                <w:szCs w:val="16"/>
              </w:rPr>
              <w:t>Proposal 5:</w:t>
            </w:r>
            <w:r>
              <w:rPr>
                <w:color w:val="000000"/>
                <w:sz w:val="16"/>
                <w:szCs w:val="16"/>
              </w:rPr>
              <w:t xml:space="preserve"> 3GPP should support multiplexing of waveforms as required.</w:t>
            </w:r>
          </w:p>
        </w:tc>
      </w:tr>
      <w:tr w:rsidR="00685B05" w14:paraId="6B4FE9A9" w14:textId="77777777">
        <w:tc>
          <w:tcPr>
            <w:tcW w:w="963" w:type="dxa"/>
          </w:tcPr>
          <w:p w14:paraId="10160D16" w14:textId="77777777" w:rsidR="00685B05" w:rsidRDefault="00FD21DA">
            <w:pPr>
              <w:rPr>
                <w:sz w:val="16"/>
                <w:szCs w:val="16"/>
              </w:rPr>
            </w:pPr>
            <w:proofErr w:type="spellStart"/>
            <w:r>
              <w:rPr>
                <w:sz w:val="16"/>
                <w:szCs w:val="16"/>
              </w:rPr>
              <w:t>CEWiT</w:t>
            </w:r>
            <w:proofErr w:type="spellEnd"/>
          </w:p>
        </w:tc>
        <w:tc>
          <w:tcPr>
            <w:tcW w:w="8666" w:type="dxa"/>
          </w:tcPr>
          <w:p w14:paraId="3900B5EC" w14:textId="77777777" w:rsidR="00685B05" w:rsidRDefault="00FD21DA">
            <w:pPr>
              <w:pStyle w:val="p1"/>
              <w:spacing w:before="0" w:beforeAutospacing="0" w:after="0" w:afterAutospacing="0"/>
              <w:jc w:val="both"/>
              <w:rPr>
                <w:rFonts w:ascii="Times New Roman" w:hAnsi="Times New Roman" w:cs="Times New Roman"/>
                <w:b/>
                <w:bCs/>
                <w:sz w:val="16"/>
                <w:szCs w:val="16"/>
              </w:rPr>
            </w:pPr>
            <w:r>
              <w:rPr>
                <w:b/>
                <w:bCs/>
                <w:sz w:val="16"/>
                <w:szCs w:val="16"/>
              </w:rPr>
              <w:t>Proposal 3</w:t>
            </w:r>
            <w:r>
              <w:rPr>
                <w:sz w:val="16"/>
                <w:szCs w:val="16"/>
              </w:rPr>
              <w:t>: Support for waveform selection for different time/frequency/physical channels/physical signals.</w:t>
            </w:r>
          </w:p>
        </w:tc>
      </w:tr>
      <w:tr w:rsidR="00685B05" w14:paraId="1DC97612" w14:textId="77777777">
        <w:tc>
          <w:tcPr>
            <w:tcW w:w="963" w:type="dxa"/>
          </w:tcPr>
          <w:p w14:paraId="73C3EACF" w14:textId="77777777" w:rsidR="00685B05" w:rsidRDefault="00FD21DA">
            <w:pPr>
              <w:rPr>
                <w:sz w:val="16"/>
                <w:szCs w:val="16"/>
              </w:rPr>
            </w:pPr>
            <w:r>
              <w:rPr>
                <w:sz w:val="16"/>
                <w:szCs w:val="16"/>
              </w:rPr>
              <w:t>IIT Kanpur</w:t>
            </w:r>
          </w:p>
        </w:tc>
        <w:tc>
          <w:tcPr>
            <w:tcW w:w="8666" w:type="dxa"/>
          </w:tcPr>
          <w:p w14:paraId="3E13EF20" w14:textId="77777777" w:rsidR="00685B05" w:rsidRDefault="00FD21DA">
            <w:pPr>
              <w:spacing w:after="120"/>
              <w:rPr>
                <w:sz w:val="16"/>
                <w:szCs w:val="16"/>
              </w:rPr>
            </w:pPr>
            <w:r>
              <w:rPr>
                <w:b/>
                <w:bCs/>
                <w:sz w:val="16"/>
                <w:szCs w:val="16"/>
              </w:rPr>
              <w:t>Proposal 1</w:t>
            </w:r>
            <w:r>
              <w:rPr>
                <w:sz w:val="16"/>
                <w:szCs w:val="16"/>
              </w:rPr>
              <w:t xml:space="preserve">: An efficient waveform multiplexing mechanism needs to be </w:t>
            </w:r>
            <w:r>
              <w:rPr>
                <w:sz w:val="16"/>
                <w:szCs w:val="16"/>
              </w:rPr>
              <w:t xml:space="preserve">studied for 6GR. </w:t>
            </w:r>
          </w:p>
        </w:tc>
      </w:tr>
    </w:tbl>
    <w:p w14:paraId="54C3430A" w14:textId="77777777" w:rsidR="00685B05" w:rsidRDefault="00685B05">
      <w:pPr>
        <w:rPr>
          <w:lang w:val="en-US"/>
        </w:rPr>
      </w:pPr>
    </w:p>
    <w:p w14:paraId="61EFC0CE" w14:textId="77777777" w:rsidR="00685B05" w:rsidRDefault="00FD21DA">
      <w:pPr>
        <w:pStyle w:val="3"/>
      </w:pPr>
      <w:r>
        <w:t>Moderator proposal - deprioritize</w:t>
      </w:r>
    </w:p>
    <w:p w14:paraId="45C48770" w14:textId="77777777" w:rsidR="00685B05" w:rsidRDefault="00FD21DA">
      <w:pPr>
        <w:rPr>
          <w:lang w:val="en-US"/>
        </w:rPr>
      </w:pPr>
      <w:r>
        <w:rPr>
          <w:lang w:val="en-US"/>
        </w:rPr>
        <w:t>Postpone the discussion on waveform switching/selection until the waveform decisions have stabilized.</w:t>
      </w:r>
    </w:p>
    <w:p w14:paraId="1F8C9D0B" w14:textId="77777777" w:rsidR="00685B05" w:rsidRDefault="00FD21DA">
      <w:pPr>
        <w:pStyle w:val="2"/>
      </w:pPr>
      <w:r>
        <w:t>Sensing</w:t>
      </w:r>
    </w:p>
    <w:tbl>
      <w:tblPr>
        <w:tblStyle w:val="af"/>
        <w:tblW w:w="0" w:type="auto"/>
        <w:tblLook w:val="04A0" w:firstRow="1" w:lastRow="0" w:firstColumn="1" w:lastColumn="0" w:noHBand="0" w:noVBand="1"/>
      </w:tblPr>
      <w:tblGrid>
        <w:gridCol w:w="963"/>
        <w:gridCol w:w="8666"/>
      </w:tblGrid>
      <w:tr w:rsidR="00685B05" w14:paraId="512EA975" w14:textId="77777777">
        <w:tc>
          <w:tcPr>
            <w:tcW w:w="963" w:type="dxa"/>
          </w:tcPr>
          <w:p w14:paraId="7071822A" w14:textId="77777777" w:rsidR="00685B05" w:rsidRDefault="00FD21DA">
            <w:pPr>
              <w:rPr>
                <w:sz w:val="16"/>
                <w:szCs w:val="16"/>
              </w:rPr>
            </w:pPr>
            <w:r>
              <w:rPr>
                <w:sz w:val="16"/>
                <w:szCs w:val="16"/>
              </w:rPr>
              <w:t>ZTE</w:t>
            </w:r>
          </w:p>
        </w:tc>
        <w:tc>
          <w:tcPr>
            <w:tcW w:w="8666" w:type="dxa"/>
          </w:tcPr>
          <w:p w14:paraId="4D9B76EC" w14:textId="77777777" w:rsidR="00685B05" w:rsidRDefault="00FD21DA">
            <w:pPr>
              <w:pStyle w:val="Proposal"/>
              <w:numPr>
                <w:ilvl w:val="255"/>
                <w:numId w:val="0"/>
              </w:numPr>
              <w:rPr>
                <w:sz w:val="16"/>
                <w:szCs w:val="16"/>
                <w:lang w:eastAsia="ko-KR"/>
              </w:rPr>
            </w:pPr>
            <w:r>
              <w:rPr>
                <w:rFonts w:hint="eastAsia"/>
                <w:b/>
                <w:bCs/>
                <w:sz w:val="16"/>
                <w:szCs w:val="16"/>
                <w:lang w:eastAsia="ko-KR"/>
              </w:rPr>
              <w:t xml:space="preserve">Proposal </w:t>
            </w:r>
            <w:r>
              <w:rPr>
                <w:b/>
                <w:bCs/>
                <w:sz w:val="16"/>
                <w:szCs w:val="16"/>
              </w:rPr>
              <w:t>8</w:t>
            </w:r>
            <w:r>
              <w:rPr>
                <w:rFonts w:hint="eastAsia"/>
                <w:b/>
                <w:bCs/>
                <w:sz w:val="16"/>
                <w:szCs w:val="16"/>
                <w:lang w:eastAsia="ko-KR"/>
              </w:rPr>
              <w:t>:</w:t>
            </w:r>
            <w:r>
              <w:rPr>
                <w:rFonts w:hint="eastAsia"/>
                <w:sz w:val="16"/>
                <w:szCs w:val="16"/>
                <w:lang w:eastAsia="ko-KR"/>
              </w:rPr>
              <w:t xml:space="preserve"> Study pulse RS design using OFDM-based waveform for large sensing coverage. </w:t>
            </w:r>
          </w:p>
          <w:p w14:paraId="602E2AB4" w14:textId="77777777" w:rsidR="00685B05" w:rsidRDefault="00FD21DA">
            <w:pPr>
              <w:pStyle w:val="Proposal"/>
              <w:numPr>
                <w:ilvl w:val="0"/>
                <w:numId w:val="14"/>
              </w:numPr>
              <w:jc w:val="both"/>
              <w:rPr>
                <w:b/>
                <w:bCs/>
                <w:sz w:val="16"/>
                <w:szCs w:val="16"/>
              </w:rPr>
            </w:pPr>
            <w:r>
              <w:rPr>
                <w:rFonts w:hint="eastAsia"/>
                <w:sz w:val="16"/>
                <w:szCs w:val="16"/>
                <w:lang w:eastAsia="ko-KR"/>
              </w:rPr>
              <w:t>The pulse is applicable for both monostatic and bistatic sensing</w:t>
            </w:r>
            <w:r>
              <w:rPr>
                <w:sz w:val="16"/>
                <w:szCs w:val="16"/>
                <w:lang w:eastAsia="ko-KR"/>
              </w:rPr>
              <w:t>.</w:t>
            </w:r>
          </w:p>
          <w:p w14:paraId="6629159A" w14:textId="77777777" w:rsidR="00685B05" w:rsidRDefault="00FD21DA">
            <w:pPr>
              <w:pStyle w:val="Proposal"/>
              <w:numPr>
                <w:ilvl w:val="0"/>
                <w:numId w:val="14"/>
              </w:numPr>
              <w:jc w:val="both"/>
              <w:rPr>
                <w:b/>
                <w:bCs/>
                <w:sz w:val="16"/>
                <w:szCs w:val="16"/>
              </w:rPr>
            </w:pPr>
            <w:r>
              <w:rPr>
                <w:rFonts w:hint="eastAsia"/>
                <w:sz w:val="16"/>
                <w:szCs w:val="16"/>
                <w:lang w:eastAsia="ko-KR"/>
              </w:rPr>
              <w:t>Study the application for communication, e.g., RSRP measurement, time/frequency tracking</w:t>
            </w:r>
            <w:r>
              <w:rPr>
                <w:sz w:val="16"/>
                <w:szCs w:val="16"/>
                <w:lang w:eastAsia="ko-KR"/>
              </w:rPr>
              <w:t>.</w:t>
            </w:r>
          </w:p>
        </w:tc>
      </w:tr>
      <w:tr w:rsidR="00685B05" w14:paraId="127252E7" w14:textId="77777777">
        <w:tc>
          <w:tcPr>
            <w:tcW w:w="963" w:type="dxa"/>
          </w:tcPr>
          <w:p w14:paraId="0627D8A8" w14:textId="77777777" w:rsidR="00685B05" w:rsidRDefault="00FD21DA">
            <w:pPr>
              <w:rPr>
                <w:sz w:val="16"/>
                <w:szCs w:val="16"/>
              </w:rPr>
            </w:pPr>
            <w:r>
              <w:rPr>
                <w:sz w:val="16"/>
                <w:szCs w:val="16"/>
              </w:rPr>
              <w:t>Huawei</w:t>
            </w:r>
          </w:p>
        </w:tc>
        <w:tc>
          <w:tcPr>
            <w:tcW w:w="8666" w:type="dxa"/>
          </w:tcPr>
          <w:p w14:paraId="41AF4EC4" w14:textId="77777777" w:rsidR="00685B05" w:rsidRDefault="00FD21DA">
            <w:pPr>
              <w:adjustRightInd w:val="0"/>
              <w:snapToGrid w:val="0"/>
              <w:spacing w:after="60"/>
              <w:jc w:val="both"/>
              <w:rPr>
                <w:sz w:val="16"/>
                <w:szCs w:val="16"/>
                <w:lang w:eastAsia="zh-CN"/>
              </w:rPr>
            </w:pPr>
            <w:r>
              <w:rPr>
                <w:b/>
                <w:bCs/>
                <w:sz w:val="16"/>
                <w:szCs w:val="16"/>
                <w:lang w:eastAsia="zh-CN"/>
              </w:rPr>
              <w:t xml:space="preserve">Proposal 6: </w:t>
            </w:r>
            <w:r>
              <w:rPr>
                <w:rFonts w:eastAsiaTheme="minorEastAsia"/>
                <w:sz w:val="16"/>
                <w:szCs w:val="16"/>
                <w:lang w:val="en-US" w:eastAsia="zh-CN"/>
              </w:rPr>
              <w:t xml:space="preserve">ISAC waveform design should consider AF (including Main lobe width, PSLR, ISLR), PAPR as sensing performance evaluation metrics. </w:t>
            </w:r>
          </w:p>
          <w:p w14:paraId="7D6D95B5" w14:textId="77777777" w:rsidR="00685B05" w:rsidRPr="00513E23" w:rsidRDefault="00FD21DA">
            <w:pPr>
              <w:spacing w:after="60"/>
              <w:rPr>
                <w:rFonts w:eastAsiaTheme="minorEastAsia"/>
                <w:bCs/>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7: </w:t>
            </w:r>
            <w:r>
              <w:rPr>
                <w:sz w:val="16"/>
                <w:szCs w:val="16"/>
                <w:lang w:val="en-US" w:eastAsia="zh-CN"/>
              </w:rPr>
              <w:t>Take Table 5 as the start point for ISAC waveform evaluation</w:t>
            </w:r>
            <w:r w:rsidRPr="00513E23">
              <w:rPr>
                <w:rFonts w:eastAsiaTheme="minorEastAsia"/>
                <w:bCs/>
                <w:sz w:val="16"/>
                <w:szCs w:val="16"/>
                <w:lang w:val="en-US" w:eastAsia="zh-CN"/>
              </w:rPr>
              <w:t>.</w:t>
            </w:r>
          </w:p>
          <w:p w14:paraId="70153F28" w14:textId="77777777" w:rsidR="00685B05" w:rsidRDefault="00FD21DA">
            <w:pPr>
              <w:widowControl w:val="0"/>
              <w:spacing w:after="60"/>
              <w:jc w:val="both"/>
              <w:rPr>
                <w:sz w:val="16"/>
                <w:szCs w:val="16"/>
                <w:lang w:eastAsia="zh-CN"/>
              </w:rPr>
            </w:pPr>
            <w:r>
              <w:rPr>
                <w:rFonts w:eastAsiaTheme="minorEastAsia"/>
                <w:b/>
                <w:sz w:val="16"/>
                <w:szCs w:val="16"/>
                <w:lang w:val="en-US" w:eastAsia="zh-CN"/>
              </w:rPr>
              <w:t>Proposal 13:</w:t>
            </w:r>
            <w:r>
              <w:rPr>
                <w:rFonts w:eastAsiaTheme="minorEastAsia"/>
                <w:sz w:val="16"/>
                <w:szCs w:val="16"/>
                <w:lang w:val="en-US" w:eastAsia="zh-CN"/>
              </w:rPr>
              <w:t xml:space="preserve"> </w:t>
            </w:r>
            <w:r>
              <w:rPr>
                <w:sz w:val="16"/>
                <w:szCs w:val="16"/>
                <w:lang w:eastAsia="zh-CN"/>
              </w:rPr>
              <w:t xml:space="preserve">Shared </w:t>
            </w:r>
            <w:r>
              <w:rPr>
                <w:sz w:val="16"/>
                <w:szCs w:val="16"/>
                <w:lang w:eastAsia="zh-CN"/>
              </w:rPr>
              <w:t>communication and sensing waveforms should be studied given the low resources overhead for</w:t>
            </w:r>
            <w:r>
              <w:rPr>
                <w:sz w:val="16"/>
                <w:szCs w:val="16"/>
              </w:rPr>
              <w:t xml:space="preserve"> the support of </w:t>
            </w:r>
            <w:r>
              <w:rPr>
                <w:sz w:val="16"/>
                <w:szCs w:val="16"/>
                <w:lang w:eastAsia="zh-CN"/>
              </w:rPr>
              <w:t>sensing and communication co-existence, where both communication and sensing requirements for the waveform design should be considered.</w:t>
            </w:r>
          </w:p>
          <w:p w14:paraId="7A24CBDA" w14:textId="77777777" w:rsidR="00685B05" w:rsidRDefault="00FD21DA">
            <w:pPr>
              <w:widowControl w:val="0"/>
              <w:spacing w:after="60"/>
              <w:jc w:val="both"/>
              <w:rPr>
                <w:sz w:val="16"/>
                <w:szCs w:val="16"/>
                <w:lang w:eastAsia="zh-CN"/>
              </w:rPr>
            </w:pPr>
            <w:r>
              <w:rPr>
                <w:rFonts w:eastAsiaTheme="minorEastAsia"/>
                <w:b/>
                <w:sz w:val="16"/>
                <w:szCs w:val="16"/>
                <w:lang w:val="en-US" w:eastAsia="zh-CN"/>
              </w:rPr>
              <w:t xml:space="preserve">Proposal 14: </w:t>
            </w:r>
            <w:r>
              <w:rPr>
                <w:sz w:val="16"/>
                <w:szCs w:val="16"/>
                <w:lang w:eastAsia="zh-CN"/>
              </w:rPr>
              <w:t>T</w:t>
            </w:r>
            <w:r>
              <w:rPr>
                <w:sz w:val="16"/>
                <w:szCs w:val="16"/>
                <w:lang w:eastAsia="zh-CN"/>
              </w:rPr>
              <w:t xml:space="preserve">he shared communication and sensing waveform study should be </w:t>
            </w:r>
            <w:r>
              <w:rPr>
                <w:rFonts w:eastAsiaTheme="minorEastAsia" w:hint="eastAsia"/>
                <w:sz w:val="16"/>
                <w:szCs w:val="16"/>
                <w:lang w:eastAsia="zh-CN"/>
              </w:rPr>
              <w:t>together with</w:t>
            </w:r>
            <w:r>
              <w:rPr>
                <w:sz w:val="16"/>
                <w:szCs w:val="16"/>
                <w:lang w:eastAsia="zh-CN"/>
              </w:rPr>
              <w:t xml:space="preserve"> the waveform study for communication only, considering the mutual effect to each other.</w:t>
            </w:r>
          </w:p>
          <w:p w14:paraId="70AD60CE"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15:</w:t>
            </w:r>
            <w:r w:rsidRPr="00513E23">
              <w:rPr>
                <w:rFonts w:eastAsiaTheme="minorEastAsia"/>
                <w:sz w:val="16"/>
                <w:szCs w:val="16"/>
                <w:lang w:val="en-US" w:eastAsia="zh-CN"/>
              </w:rPr>
              <w:t xml:space="preserve"> Study CP-OFDM enhancement such as pruning QAM by considering both communication </w:t>
            </w:r>
            <w:r w:rsidRPr="00513E23">
              <w:rPr>
                <w:rFonts w:eastAsiaTheme="minorEastAsia"/>
                <w:sz w:val="16"/>
                <w:szCs w:val="16"/>
                <w:lang w:val="en-US" w:eastAsia="zh-CN"/>
              </w:rPr>
              <w:t>spectral efficiency and sensing performance.</w:t>
            </w:r>
          </w:p>
          <w:p w14:paraId="4667AD5B" w14:textId="77777777" w:rsidR="00685B05" w:rsidRDefault="00FD21DA">
            <w:pPr>
              <w:adjustRightInd w:val="0"/>
              <w:snapToGrid w:val="0"/>
              <w:spacing w:after="60"/>
              <w:jc w:val="both"/>
              <w:rPr>
                <w:b/>
                <w:bCs/>
                <w:sz w:val="16"/>
                <w:szCs w:val="16"/>
                <w:lang w:eastAsia="zh-CN"/>
              </w:rPr>
            </w:pPr>
            <w:r w:rsidRPr="00513E23">
              <w:rPr>
                <w:rFonts w:eastAsiaTheme="minorEastAsia"/>
                <w:b/>
                <w:sz w:val="16"/>
                <w:szCs w:val="16"/>
                <w:lang w:val="en-US" w:eastAsia="zh-CN"/>
              </w:rPr>
              <w:t>Proposal 16:</w:t>
            </w:r>
            <w:r w:rsidRPr="00513E23">
              <w:rPr>
                <w:rFonts w:eastAsiaTheme="minorEastAsia"/>
                <w:sz w:val="16"/>
                <w:szCs w:val="16"/>
                <w:lang w:val="en-US" w:eastAsia="zh-CN"/>
              </w:rPr>
              <w:t xml:space="preserve"> Study frequency modulus ripple reduction techniques for DFT-s-OFDM (including enhancement) waveforms for sensing performance improvement.</w:t>
            </w:r>
          </w:p>
        </w:tc>
      </w:tr>
      <w:tr w:rsidR="00685B05" w14:paraId="0C084588" w14:textId="77777777">
        <w:tc>
          <w:tcPr>
            <w:tcW w:w="963" w:type="dxa"/>
          </w:tcPr>
          <w:p w14:paraId="46E32F66" w14:textId="77777777" w:rsidR="00685B05" w:rsidRDefault="00FD21DA">
            <w:pPr>
              <w:rPr>
                <w:sz w:val="16"/>
                <w:szCs w:val="16"/>
              </w:rPr>
            </w:pPr>
            <w:r>
              <w:rPr>
                <w:sz w:val="16"/>
                <w:szCs w:val="16"/>
              </w:rPr>
              <w:t>CATT</w:t>
            </w:r>
          </w:p>
        </w:tc>
        <w:tc>
          <w:tcPr>
            <w:tcW w:w="8666" w:type="dxa"/>
          </w:tcPr>
          <w:p w14:paraId="149E40D6" w14:textId="77777777" w:rsidR="00685B05" w:rsidRDefault="00FD21DA">
            <w:pPr>
              <w:pStyle w:val="a8"/>
              <w:spacing w:after="0"/>
              <w:rPr>
                <w:rFonts w:eastAsiaTheme="minorEastAsia"/>
                <w:bCs/>
                <w:sz w:val="16"/>
                <w:szCs w:val="16"/>
                <w:lang w:eastAsia="zh-CN"/>
              </w:rPr>
            </w:pPr>
            <w:r>
              <w:rPr>
                <w:rFonts w:eastAsiaTheme="minorEastAsia" w:hint="eastAsia"/>
                <w:b/>
                <w:sz w:val="16"/>
                <w:szCs w:val="16"/>
                <w:lang w:eastAsia="zh-CN"/>
              </w:rPr>
              <w:t>Proposal 10:</w:t>
            </w:r>
            <w:r>
              <w:rPr>
                <w:rFonts w:eastAsiaTheme="minorEastAsia" w:hint="eastAsia"/>
                <w:bCs/>
                <w:sz w:val="16"/>
                <w:szCs w:val="16"/>
                <w:lang w:eastAsia="zh-CN"/>
              </w:rPr>
              <w:t xml:space="preserve"> For supporting sensing, OFDM-based wave c</w:t>
            </w:r>
            <w:r>
              <w:rPr>
                <w:rFonts w:eastAsiaTheme="minorEastAsia" w:hint="eastAsia"/>
                <w:bCs/>
                <w:sz w:val="16"/>
                <w:szCs w:val="16"/>
                <w:lang w:eastAsia="zh-CN"/>
              </w:rPr>
              <w:t>an be supported for both p</w:t>
            </w:r>
            <w:r>
              <w:rPr>
                <w:rFonts w:eastAsiaTheme="minorEastAsia"/>
                <w:bCs/>
                <w:sz w:val="16"/>
                <w:szCs w:val="16"/>
                <w:lang w:eastAsia="zh-CN"/>
              </w:rPr>
              <w:t>ulse wave (PW) and</w:t>
            </w:r>
            <w:r>
              <w:rPr>
                <w:rFonts w:eastAsiaTheme="minorEastAsia" w:hint="eastAsia"/>
                <w:bCs/>
                <w:sz w:val="16"/>
                <w:szCs w:val="16"/>
                <w:lang w:eastAsia="zh-CN"/>
              </w:rPr>
              <w:t xml:space="preserve"> </w:t>
            </w:r>
            <w:r>
              <w:rPr>
                <w:rFonts w:eastAsiaTheme="minorEastAsia"/>
                <w:bCs/>
                <w:sz w:val="16"/>
                <w:szCs w:val="16"/>
                <w:lang w:eastAsia="zh-CN"/>
              </w:rPr>
              <w:t>Continuous wave (CW)</w:t>
            </w:r>
            <w:r>
              <w:rPr>
                <w:rFonts w:eastAsiaTheme="minorEastAsia" w:hint="eastAsia"/>
                <w:bCs/>
                <w:sz w:val="16"/>
                <w:szCs w:val="16"/>
                <w:lang w:eastAsia="zh-CN"/>
              </w:rPr>
              <w:t>:</w:t>
            </w:r>
          </w:p>
          <w:p w14:paraId="162A10FC" w14:textId="77777777" w:rsidR="00685B05" w:rsidRDefault="00FD21DA">
            <w:pPr>
              <w:pStyle w:val="a8"/>
              <w:widowControl w:val="0"/>
              <w:numPr>
                <w:ilvl w:val="0"/>
                <w:numId w:val="21"/>
              </w:numPr>
              <w:spacing w:after="0"/>
              <w:jc w:val="both"/>
              <w:rPr>
                <w:bCs/>
                <w:sz w:val="16"/>
                <w:szCs w:val="16"/>
              </w:rPr>
            </w:pPr>
            <w:r>
              <w:rPr>
                <w:bCs/>
                <w:sz w:val="16"/>
                <w:szCs w:val="16"/>
              </w:rPr>
              <w:t>OFDM</w:t>
            </w:r>
            <w:r>
              <w:rPr>
                <w:rFonts w:eastAsiaTheme="minorEastAsia" w:hint="eastAsia"/>
                <w:bCs/>
                <w:sz w:val="16"/>
                <w:szCs w:val="16"/>
                <w:lang w:eastAsia="zh-CN"/>
              </w:rPr>
              <w:t>-based PW</w:t>
            </w:r>
            <w:r>
              <w:rPr>
                <w:bCs/>
                <w:sz w:val="16"/>
                <w:szCs w:val="16"/>
              </w:rPr>
              <w:t xml:space="preserve"> with larger SCS (</w:t>
            </w:r>
            <w:r>
              <w:rPr>
                <w:rFonts w:eastAsiaTheme="minorEastAsia" w:hint="eastAsia"/>
                <w:bCs/>
                <w:sz w:val="16"/>
                <w:szCs w:val="16"/>
                <w:lang w:eastAsia="zh-CN"/>
              </w:rPr>
              <w:t xml:space="preserve">i.e. </w:t>
            </w:r>
            <w:r>
              <w:rPr>
                <w:bCs/>
                <w:sz w:val="16"/>
                <w:szCs w:val="16"/>
              </w:rPr>
              <w:t>960</w:t>
            </w:r>
            <w:r>
              <w:rPr>
                <w:rFonts w:eastAsiaTheme="minorEastAsia" w:hint="eastAsia"/>
                <w:bCs/>
                <w:sz w:val="16"/>
                <w:szCs w:val="16"/>
                <w:lang w:eastAsia="zh-CN"/>
              </w:rPr>
              <w:t xml:space="preserve"> </w:t>
            </w:r>
            <w:r>
              <w:rPr>
                <w:bCs/>
                <w:sz w:val="16"/>
                <w:szCs w:val="16"/>
              </w:rPr>
              <w:t>kHz</w:t>
            </w:r>
            <w:r>
              <w:rPr>
                <w:rFonts w:eastAsiaTheme="minorEastAsia" w:hint="eastAsia"/>
                <w:bCs/>
                <w:sz w:val="16"/>
                <w:szCs w:val="16"/>
                <w:lang w:eastAsia="zh-CN"/>
              </w:rPr>
              <w:t xml:space="preserve"> or </w:t>
            </w:r>
            <w:r>
              <w:rPr>
                <w:bCs/>
                <w:sz w:val="16"/>
                <w:szCs w:val="16"/>
              </w:rPr>
              <w:t>1920 kHz)</w:t>
            </w:r>
            <w:r>
              <w:rPr>
                <w:rFonts w:eastAsiaTheme="minorEastAsia" w:hint="eastAsia"/>
                <w:bCs/>
                <w:sz w:val="16"/>
                <w:szCs w:val="16"/>
                <w:lang w:eastAsia="zh-CN"/>
              </w:rPr>
              <w:t xml:space="preserve"> than communication</w:t>
            </w:r>
          </w:p>
          <w:p w14:paraId="66DA52B6" w14:textId="77777777" w:rsidR="00685B05" w:rsidRDefault="00FD21DA">
            <w:pPr>
              <w:pStyle w:val="a8"/>
              <w:widowControl w:val="0"/>
              <w:numPr>
                <w:ilvl w:val="0"/>
                <w:numId w:val="21"/>
              </w:numPr>
              <w:spacing w:afterLines="50"/>
              <w:jc w:val="both"/>
              <w:rPr>
                <w:bCs/>
                <w:sz w:val="16"/>
                <w:szCs w:val="16"/>
              </w:rPr>
            </w:pPr>
            <w:r>
              <w:rPr>
                <w:bCs/>
                <w:sz w:val="16"/>
                <w:szCs w:val="16"/>
              </w:rPr>
              <w:t>OFDM</w:t>
            </w:r>
            <w:r>
              <w:rPr>
                <w:rFonts w:eastAsiaTheme="minorEastAsia" w:hint="eastAsia"/>
                <w:bCs/>
                <w:sz w:val="16"/>
                <w:szCs w:val="16"/>
                <w:lang w:eastAsia="zh-CN"/>
              </w:rPr>
              <w:t>-based CW</w:t>
            </w:r>
            <w:r>
              <w:rPr>
                <w:bCs/>
                <w:sz w:val="16"/>
                <w:szCs w:val="16"/>
              </w:rPr>
              <w:t xml:space="preserve"> with </w:t>
            </w:r>
            <w:r>
              <w:rPr>
                <w:rFonts w:eastAsiaTheme="minorEastAsia" w:hint="eastAsia"/>
                <w:bCs/>
                <w:sz w:val="16"/>
                <w:szCs w:val="16"/>
                <w:lang w:eastAsia="zh-CN"/>
              </w:rPr>
              <w:t>same SCS as communication</w:t>
            </w:r>
          </w:p>
          <w:p w14:paraId="60A3EEAD" w14:textId="77777777" w:rsidR="00685B05" w:rsidRDefault="00FD21DA">
            <w:pPr>
              <w:pStyle w:val="a8"/>
              <w:widowControl w:val="0"/>
              <w:tabs>
                <w:tab w:val="left" w:pos="720"/>
              </w:tabs>
              <w:spacing w:afterLines="50"/>
              <w:jc w:val="both"/>
              <w:rPr>
                <w:bCs/>
                <w:sz w:val="16"/>
                <w:szCs w:val="16"/>
              </w:rPr>
            </w:pPr>
            <w:r>
              <w:rPr>
                <w:b/>
                <w:sz w:val="16"/>
                <w:szCs w:val="16"/>
              </w:rPr>
              <w:t>P</w:t>
            </w:r>
            <w:r>
              <w:rPr>
                <w:rFonts w:hint="eastAsia"/>
                <w:b/>
                <w:sz w:val="16"/>
                <w:szCs w:val="16"/>
              </w:rPr>
              <w:t xml:space="preserve">roposal 11: </w:t>
            </w:r>
            <w:r>
              <w:rPr>
                <w:rFonts w:hint="eastAsia"/>
                <w:bCs/>
                <w:sz w:val="16"/>
                <w:szCs w:val="16"/>
              </w:rPr>
              <w:t xml:space="preserve">For enhance the sensing, the new waveform </w:t>
            </w:r>
            <w:r>
              <w:rPr>
                <w:rFonts w:hint="eastAsia"/>
                <w:bCs/>
                <w:sz w:val="16"/>
                <w:szCs w:val="16"/>
              </w:rPr>
              <w:t>different to OFDM can be studied, such as LFM (</w:t>
            </w:r>
            <w:r>
              <w:rPr>
                <w:bCs/>
                <w:sz w:val="16"/>
                <w:szCs w:val="16"/>
              </w:rPr>
              <w:t>Linear Frequency Modulation</w:t>
            </w:r>
            <w:r>
              <w:rPr>
                <w:rFonts w:hint="eastAsia"/>
                <w:bCs/>
                <w:sz w:val="16"/>
                <w:szCs w:val="16"/>
              </w:rPr>
              <w:t>), AFDM (</w:t>
            </w:r>
            <w:r>
              <w:rPr>
                <w:bCs/>
                <w:sz w:val="16"/>
                <w:szCs w:val="16"/>
              </w:rPr>
              <w:t>Affine Frequency Division Multiplexing</w:t>
            </w:r>
            <w:r>
              <w:rPr>
                <w:rFonts w:hint="eastAsia"/>
                <w:bCs/>
                <w:sz w:val="16"/>
                <w:szCs w:val="16"/>
              </w:rPr>
              <w:t>) and OCDM (</w:t>
            </w:r>
            <w:r>
              <w:rPr>
                <w:bCs/>
                <w:sz w:val="16"/>
                <w:szCs w:val="16"/>
              </w:rPr>
              <w:t>Orthogonal Chirp Division Multiplexing</w:t>
            </w:r>
            <w:r>
              <w:rPr>
                <w:rFonts w:hint="eastAsia"/>
                <w:bCs/>
                <w:sz w:val="16"/>
                <w:szCs w:val="16"/>
              </w:rPr>
              <w:t>).</w:t>
            </w:r>
          </w:p>
        </w:tc>
      </w:tr>
      <w:tr w:rsidR="00685B05" w14:paraId="4BFCE2F7" w14:textId="77777777">
        <w:tc>
          <w:tcPr>
            <w:tcW w:w="963" w:type="dxa"/>
          </w:tcPr>
          <w:p w14:paraId="34602E5A" w14:textId="77777777" w:rsidR="00685B05" w:rsidRDefault="00FD21DA">
            <w:pPr>
              <w:rPr>
                <w:sz w:val="16"/>
                <w:szCs w:val="16"/>
              </w:rPr>
            </w:pPr>
            <w:r>
              <w:rPr>
                <w:sz w:val="16"/>
                <w:szCs w:val="16"/>
              </w:rPr>
              <w:t>LGE</w:t>
            </w:r>
          </w:p>
        </w:tc>
        <w:tc>
          <w:tcPr>
            <w:tcW w:w="8666" w:type="dxa"/>
          </w:tcPr>
          <w:p w14:paraId="68DEF228" w14:textId="77777777" w:rsidR="00685B05" w:rsidRDefault="00FD21DA">
            <w:pPr>
              <w:pStyle w:val="a8"/>
              <w:spacing w:after="0"/>
              <w:rPr>
                <w:rFonts w:eastAsiaTheme="minorEastAsia"/>
                <w:b/>
                <w:sz w:val="16"/>
                <w:szCs w:val="16"/>
                <w:lang w:eastAsia="zh-CN"/>
              </w:rPr>
            </w:pPr>
            <w:r>
              <w:rPr>
                <w:b/>
                <w:sz w:val="16"/>
                <w:szCs w:val="16"/>
              </w:rPr>
              <w:t xml:space="preserve">Proposal </w:t>
            </w:r>
            <w:r>
              <w:rPr>
                <w:rFonts w:hint="eastAsia"/>
                <w:b/>
                <w:sz w:val="16"/>
                <w:szCs w:val="16"/>
              </w:rPr>
              <w:t>7</w:t>
            </w:r>
            <w:r>
              <w:rPr>
                <w:b/>
                <w:sz w:val="16"/>
                <w:szCs w:val="16"/>
              </w:rPr>
              <w:t>:</w:t>
            </w:r>
            <w:r>
              <w:rPr>
                <w:bCs/>
                <w:sz w:val="16"/>
                <w:szCs w:val="16"/>
              </w:rPr>
              <w:t xml:space="preserve"> A new waveform such as FMCW is studied for sensing as well as OFD</w:t>
            </w:r>
            <w:r>
              <w:rPr>
                <w:bCs/>
                <w:sz w:val="16"/>
                <w:szCs w:val="16"/>
              </w:rPr>
              <w:t>M.</w:t>
            </w:r>
          </w:p>
        </w:tc>
      </w:tr>
      <w:tr w:rsidR="00685B05" w14:paraId="166F5B42" w14:textId="77777777">
        <w:tc>
          <w:tcPr>
            <w:tcW w:w="963" w:type="dxa"/>
          </w:tcPr>
          <w:p w14:paraId="3F9BEFED" w14:textId="77777777" w:rsidR="00685B05" w:rsidRDefault="00FD21DA">
            <w:pPr>
              <w:rPr>
                <w:sz w:val="16"/>
                <w:szCs w:val="16"/>
              </w:rPr>
            </w:pPr>
            <w:r>
              <w:rPr>
                <w:sz w:val="16"/>
                <w:szCs w:val="16"/>
              </w:rPr>
              <w:t>Oppo</w:t>
            </w:r>
          </w:p>
        </w:tc>
        <w:tc>
          <w:tcPr>
            <w:tcW w:w="8666" w:type="dxa"/>
          </w:tcPr>
          <w:p w14:paraId="5C503AE7" w14:textId="77777777" w:rsidR="00685B05" w:rsidRDefault="00FD21DA">
            <w:pPr>
              <w:overflowPunct w:val="0"/>
              <w:autoSpaceDE w:val="0"/>
              <w:autoSpaceDN w:val="0"/>
              <w:adjustRightInd w:val="0"/>
              <w:snapToGrid w:val="0"/>
              <w:spacing w:after="0"/>
              <w:ind w:right="-96"/>
              <w:jc w:val="both"/>
              <w:rPr>
                <w:rFonts w:eastAsiaTheme="minorEastAsia"/>
                <w:bCs/>
                <w:iCs/>
                <w:sz w:val="16"/>
                <w:szCs w:val="16"/>
                <w:lang w:eastAsia="zh-CN"/>
              </w:rPr>
            </w:pPr>
            <w:r>
              <w:rPr>
                <w:rFonts w:eastAsiaTheme="minorEastAsia"/>
                <w:b/>
                <w:iCs/>
                <w:sz w:val="16"/>
                <w:szCs w:val="16"/>
                <w:lang w:eastAsia="zh-CN"/>
              </w:rPr>
              <w:t>Proposal 2</w:t>
            </w:r>
            <w:r>
              <w:rPr>
                <w:rFonts w:eastAsiaTheme="minorEastAsia"/>
                <w:bCs/>
                <w:iCs/>
                <w:sz w:val="16"/>
                <w:szCs w:val="16"/>
                <w:lang w:eastAsia="zh-CN"/>
              </w:rPr>
              <w:t xml:space="preserve">: Study waveforms to fulfil the requirement of 6G Sensing and 6G NTN (Ubiquitous Connectivity). </w:t>
            </w:r>
          </w:p>
          <w:p w14:paraId="0CF087AA"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 xml:space="preserve">Strive for reusing the 6GR baseline waveform for 6G Sensing and 6G NTN. </w:t>
            </w:r>
          </w:p>
          <w:p w14:paraId="02912CC6"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 xml:space="preserve">An additional waveform can be considered if significant gain over the baseline waveform can be justified for a specific vertical scenario, but only supported by the vertical BS/UE. </w:t>
            </w:r>
          </w:p>
        </w:tc>
      </w:tr>
      <w:tr w:rsidR="00685B05" w14:paraId="79551C85" w14:textId="77777777">
        <w:tc>
          <w:tcPr>
            <w:tcW w:w="963" w:type="dxa"/>
          </w:tcPr>
          <w:p w14:paraId="490CB6B7" w14:textId="77777777" w:rsidR="00685B05" w:rsidRDefault="00FD21DA">
            <w:pPr>
              <w:rPr>
                <w:sz w:val="16"/>
                <w:szCs w:val="16"/>
              </w:rPr>
            </w:pPr>
            <w:proofErr w:type="spellStart"/>
            <w:r>
              <w:rPr>
                <w:sz w:val="16"/>
                <w:szCs w:val="16"/>
              </w:rPr>
              <w:t>InterDigital</w:t>
            </w:r>
            <w:proofErr w:type="spellEnd"/>
          </w:p>
        </w:tc>
        <w:tc>
          <w:tcPr>
            <w:tcW w:w="8666" w:type="dxa"/>
          </w:tcPr>
          <w:p w14:paraId="07CA5CC1" w14:textId="77777777" w:rsidR="00685B05" w:rsidRDefault="00FD21DA">
            <w:pPr>
              <w:spacing w:after="60"/>
              <w:jc w:val="both"/>
              <w:rPr>
                <w:sz w:val="16"/>
                <w:szCs w:val="16"/>
              </w:rPr>
            </w:pPr>
            <w:r>
              <w:rPr>
                <w:b/>
                <w:bCs/>
                <w:sz w:val="16"/>
                <w:szCs w:val="16"/>
              </w:rPr>
              <w:t>Proposal 5:</w:t>
            </w:r>
            <w:r>
              <w:rPr>
                <w:sz w:val="16"/>
                <w:szCs w:val="16"/>
              </w:rPr>
              <w:t xml:space="preserve"> Waveform for sensing is not covered in Agenda Item 11.3.1 and shall be studied separately in Agenda Item 11.14</w:t>
            </w:r>
          </w:p>
        </w:tc>
      </w:tr>
      <w:tr w:rsidR="00685B05" w14:paraId="30B83B60" w14:textId="77777777">
        <w:tc>
          <w:tcPr>
            <w:tcW w:w="963" w:type="dxa"/>
          </w:tcPr>
          <w:p w14:paraId="5134144D" w14:textId="77777777" w:rsidR="00685B05" w:rsidRDefault="00FD21DA">
            <w:pPr>
              <w:rPr>
                <w:sz w:val="16"/>
                <w:szCs w:val="16"/>
              </w:rPr>
            </w:pPr>
            <w:proofErr w:type="spellStart"/>
            <w:r>
              <w:rPr>
                <w:sz w:val="16"/>
                <w:szCs w:val="16"/>
              </w:rPr>
              <w:t>Ofinno</w:t>
            </w:r>
            <w:proofErr w:type="spellEnd"/>
          </w:p>
        </w:tc>
        <w:tc>
          <w:tcPr>
            <w:tcW w:w="8666" w:type="dxa"/>
          </w:tcPr>
          <w:p w14:paraId="55FB9CB9" w14:textId="77777777" w:rsidR="00685B05" w:rsidRDefault="00FD21DA">
            <w:pPr>
              <w:spacing w:after="120"/>
              <w:rPr>
                <w:sz w:val="16"/>
                <w:szCs w:val="16"/>
              </w:rPr>
            </w:pPr>
            <w:r>
              <w:rPr>
                <w:b/>
                <w:bCs/>
                <w:sz w:val="16"/>
                <w:szCs w:val="16"/>
              </w:rPr>
              <w:t>Proposal 4:</w:t>
            </w:r>
            <w:r>
              <w:rPr>
                <w:sz w:val="16"/>
                <w:szCs w:val="16"/>
              </w:rPr>
              <w:t xml:space="preserve"> Support dynamic switching between DFT-s-OFDM and CP-OFDM from Day 1. </w:t>
            </w:r>
          </w:p>
        </w:tc>
      </w:tr>
      <w:tr w:rsidR="00685B05" w14:paraId="20507CE7" w14:textId="77777777">
        <w:tc>
          <w:tcPr>
            <w:tcW w:w="963" w:type="dxa"/>
          </w:tcPr>
          <w:p w14:paraId="26CAA75F" w14:textId="77777777" w:rsidR="00685B05" w:rsidRDefault="00FD21DA">
            <w:pPr>
              <w:rPr>
                <w:sz w:val="16"/>
                <w:szCs w:val="16"/>
              </w:rPr>
            </w:pPr>
            <w:r>
              <w:rPr>
                <w:sz w:val="16"/>
                <w:szCs w:val="16"/>
              </w:rPr>
              <w:t>MediaTek</w:t>
            </w:r>
          </w:p>
        </w:tc>
        <w:tc>
          <w:tcPr>
            <w:tcW w:w="8666" w:type="dxa"/>
          </w:tcPr>
          <w:p w14:paraId="4783A4A7" w14:textId="77777777" w:rsidR="00685B05" w:rsidRDefault="00FD21DA">
            <w:pPr>
              <w:spacing w:afterLines="60" w:after="144"/>
              <w:rPr>
                <w:rFonts w:ascii="Arial" w:eastAsia="Times New Roman" w:hAnsi="Arial" w:cs="Arial"/>
                <w:b/>
                <w:bCs/>
                <w:sz w:val="16"/>
                <w:szCs w:val="16"/>
              </w:rPr>
            </w:pPr>
            <w:r>
              <w:rPr>
                <w:rFonts w:ascii="Arial" w:hAnsi="Arial" w:cs="Arial"/>
                <w:b/>
                <w:bCs/>
                <w:sz w:val="16"/>
                <w:szCs w:val="16"/>
              </w:rPr>
              <w:t>Proposal 3:</w:t>
            </w:r>
            <w:r>
              <w:rPr>
                <w:rFonts w:ascii="Arial" w:hAnsi="Arial" w:cs="Arial"/>
                <w:sz w:val="16"/>
                <w:szCs w:val="16"/>
              </w:rPr>
              <w:t xml:space="preserve"> The 6GR communication waveform design can be a baseline for sensing, and any enhancement or sensing specific waveform design, if needed, will be discussed in sensi</w:t>
            </w:r>
            <w:r>
              <w:rPr>
                <w:rFonts w:ascii="Arial" w:hAnsi="Arial" w:cs="Arial"/>
                <w:sz w:val="16"/>
                <w:szCs w:val="16"/>
              </w:rPr>
              <w:t>ng specific agenda, i.e., AI 11.14.</w:t>
            </w:r>
          </w:p>
        </w:tc>
      </w:tr>
      <w:tr w:rsidR="00685B05" w14:paraId="634E28D9" w14:textId="77777777">
        <w:tc>
          <w:tcPr>
            <w:tcW w:w="963" w:type="dxa"/>
          </w:tcPr>
          <w:p w14:paraId="4AD4626A" w14:textId="77777777" w:rsidR="00685B05" w:rsidRDefault="00FD21DA">
            <w:pPr>
              <w:rPr>
                <w:sz w:val="16"/>
                <w:szCs w:val="16"/>
              </w:rPr>
            </w:pPr>
            <w:r>
              <w:rPr>
                <w:sz w:val="16"/>
                <w:szCs w:val="16"/>
              </w:rPr>
              <w:t>Qualcomm</w:t>
            </w:r>
          </w:p>
        </w:tc>
        <w:tc>
          <w:tcPr>
            <w:tcW w:w="8666" w:type="dxa"/>
          </w:tcPr>
          <w:p w14:paraId="50D054B3" w14:textId="77777777" w:rsidR="00685B05" w:rsidRDefault="00FD21DA">
            <w:pPr>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For 6G Radio waveform study, limit initial focus to waveform design for communication use cases. Waveforms and specific waveform enhancements for other use cases such as sensing to be discussed sepa</w:t>
            </w:r>
            <w:r>
              <w:rPr>
                <w:rFonts w:ascii="Arial" w:hAnsi="Arial" w:cs="Arial"/>
                <w:sz w:val="16"/>
                <w:szCs w:val="16"/>
              </w:rPr>
              <w:t>rately.</w:t>
            </w:r>
          </w:p>
        </w:tc>
      </w:tr>
      <w:tr w:rsidR="00685B05" w14:paraId="2AF61A3E" w14:textId="77777777">
        <w:tc>
          <w:tcPr>
            <w:tcW w:w="963" w:type="dxa"/>
          </w:tcPr>
          <w:p w14:paraId="4881F428" w14:textId="77777777" w:rsidR="00685B05" w:rsidRDefault="00FD21DA">
            <w:pPr>
              <w:rPr>
                <w:sz w:val="16"/>
                <w:szCs w:val="16"/>
              </w:rPr>
            </w:pPr>
            <w:proofErr w:type="spellStart"/>
            <w:r>
              <w:rPr>
                <w:sz w:val="16"/>
                <w:szCs w:val="16"/>
              </w:rPr>
              <w:t>Fainity</w:t>
            </w:r>
            <w:proofErr w:type="spellEnd"/>
          </w:p>
        </w:tc>
        <w:tc>
          <w:tcPr>
            <w:tcW w:w="8666" w:type="dxa"/>
          </w:tcPr>
          <w:p w14:paraId="3C808EE1" w14:textId="77777777" w:rsidR="00685B05" w:rsidRDefault="00FD21DA">
            <w:pPr>
              <w:spacing w:after="0" w:line="276" w:lineRule="auto"/>
              <w:jc w:val="both"/>
              <w:rPr>
                <w:rFonts w:eastAsia="PMingLiU"/>
                <w:sz w:val="16"/>
                <w:szCs w:val="16"/>
                <w:lang w:val="en-US" w:eastAsia="zh-TW"/>
              </w:rPr>
            </w:pPr>
            <w:r>
              <w:rPr>
                <w:rFonts w:eastAsia="PMingLiU"/>
                <w:b/>
                <w:bCs/>
                <w:sz w:val="16"/>
                <w:szCs w:val="16"/>
                <w:lang w:val="en-US" w:eastAsia="zh-TW"/>
              </w:rPr>
              <w:t>Proposal #1</w:t>
            </w:r>
            <w:r>
              <w:rPr>
                <w:rFonts w:eastAsia="PMingLiU"/>
                <w:sz w:val="16"/>
                <w:szCs w:val="16"/>
                <w:lang w:val="en-US" w:eastAsia="zh-TW"/>
              </w:rPr>
              <w:t>: R1 is suggested</w:t>
            </w:r>
            <w:r>
              <w:rPr>
                <w:rFonts w:eastAsia="PMingLiU" w:hint="eastAsia"/>
                <w:sz w:val="16"/>
                <w:szCs w:val="16"/>
                <w:lang w:val="en-US" w:eastAsia="zh-TW"/>
              </w:rPr>
              <w:t xml:space="preserve"> </w:t>
            </w:r>
            <w:r>
              <w:rPr>
                <w:rFonts w:eastAsia="PMingLiU"/>
                <w:sz w:val="16"/>
                <w:szCs w:val="16"/>
                <w:lang w:val="en-US" w:eastAsia="zh-TW"/>
              </w:rPr>
              <w:t>to first focus on the communication waveform in the early stage of 6GR waveform discussions.</w:t>
            </w:r>
          </w:p>
        </w:tc>
      </w:tr>
      <w:tr w:rsidR="00685B05" w14:paraId="3FD3DD66" w14:textId="77777777">
        <w:tc>
          <w:tcPr>
            <w:tcW w:w="963" w:type="dxa"/>
          </w:tcPr>
          <w:p w14:paraId="3E598175" w14:textId="77777777" w:rsidR="00685B05" w:rsidRDefault="00FD21DA">
            <w:pPr>
              <w:rPr>
                <w:sz w:val="16"/>
                <w:szCs w:val="16"/>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c>
          <w:tcPr>
            <w:tcW w:w="8666" w:type="dxa"/>
          </w:tcPr>
          <w:p w14:paraId="0AC8438B" w14:textId="77777777" w:rsidR="00685B05" w:rsidRDefault="00FD21DA">
            <w:pPr>
              <w:spacing w:afterLines="60" w:after="144"/>
              <w:rPr>
                <w:rFonts w:ascii="Arial" w:eastAsia="Times New Roman" w:hAnsi="Arial" w:cs="Arial"/>
                <w:b/>
                <w:bCs/>
                <w:sz w:val="16"/>
                <w:szCs w:val="16"/>
              </w:rPr>
            </w:pPr>
            <w:r>
              <w:rPr>
                <w:b/>
                <w:bCs/>
                <w:sz w:val="16"/>
                <w:szCs w:val="16"/>
                <w:lang w:val="en-US" w:eastAsia="ko-KR"/>
              </w:rPr>
              <w:t xml:space="preserve">Proposal </w:t>
            </w:r>
            <w:r>
              <w:rPr>
                <w:rFonts w:hint="eastAsia"/>
                <w:b/>
                <w:bCs/>
                <w:sz w:val="16"/>
                <w:szCs w:val="16"/>
                <w:lang w:val="en-US" w:eastAsia="ko-KR"/>
              </w:rPr>
              <w:t>5</w:t>
            </w:r>
            <w:r>
              <w:rPr>
                <w:b/>
                <w:bCs/>
                <w:sz w:val="16"/>
                <w:szCs w:val="16"/>
                <w:lang w:val="en-US" w:eastAsia="ko-KR"/>
              </w:rPr>
              <w:t>:</w:t>
            </w:r>
            <w:r>
              <w:rPr>
                <w:sz w:val="16"/>
                <w:szCs w:val="16"/>
                <w:lang w:val="en-US" w:eastAsia="ko-KR"/>
              </w:rPr>
              <w:t> </w:t>
            </w:r>
            <w:r>
              <w:rPr>
                <w:rFonts w:hint="eastAsia"/>
                <w:sz w:val="16"/>
                <w:szCs w:val="16"/>
                <w:lang w:val="en-US" w:eastAsia="ko-KR"/>
              </w:rPr>
              <w:t xml:space="preserve">RAN1 to study </w:t>
            </w:r>
            <w:r>
              <w:rPr>
                <w:sz w:val="16"/>
                <w:szCs w:val="16"/>
                <w:lang w:val="en-US" w:eastAsia="ko-KR"/>
              </w:rPr>
              <w:t xml:space="preserve">essential extensions of CP-OFDM/DFT-s-OFDM (e.g., windowing techniques, dedicated sensing reference signals, PAPR reduction methods) to </w:t>
            </w:r>
            <w:r>
              <w:rPr>
                <w:rFonts w:hint="eastAsia"/>
                <w:sz w:val="16"/>
                <w:szCs w:val="16"/>
                <w:lang w:val="en-US" w:eastAsia="ko-KR"/>
              </w:rPr>
              <w:t xml:space="preserve">achieve target </w:t>
            </w:r>
            <w:r>
              <w:rPr>
                <w:sz w:val="16"/>
                <w:szCs w:val="16"/>
                <w:lang w:val="en-US" w:eastAsia="ko-KR"/>
              </w:rPr>
              <w:t>sensing performance.</w:t>
            </w:r>
          </w:p>
        </w:tc>
      </w:tr>
      <w:tr w:rsidR="00685B05" w14:paraId="497B8A34" w14:textId="77777777">
        <w:tc>
          <w:tcPr>
            <w:tcW w:w="963" w:type="dxa"/>
          </w:tcPr>
          <w:p w14:paraId="3DE16AD8" w14:textId="77777777" w:rsidR="00685B05" w:rsidRDefault="00FD21DA">
            <w:pPr>
              <w:rPr>
                <w:rFonts w:ascii="Arial" w:hAnsi="Arial" w:cs="Arial"/>
                <w:sz w:val="16"/>
                <w:szCs w:val="16"/>
              </w:rPr>
            </w:pPr>
            <w:r>
              <w:rPr>
                <w:rFonts w:ascii="Arial" w:hAnsi="Arial" w:cs="Arial"/>
                <w:sz w:val="16"/>
                <w:szCs w:val="16"/>
              </w:rPr>
              <w:t>IIT Kanpur</w:t>
            </w:r>
          </w:p>
        </w:tc>
        <w:tc>
          <w:tcPr>
            <w:tcW w:w="8666" w:type="dxa"/>
          </w:tcPr>
          <w:p w14:paraId="0BCCC3AD" w14:textId="77777777" w:rsidR="00685B05" w:rsidRDefault="00FD21DA">
            <w:pPr>
              <w:spacing w:afterLines="60" w:after="144"/>
              <w:rPr>
                <w:b/>
                <w:bCs/>
                <w:sz w:val="16"/>
                <w:szCs w:val="16"/>
                <w:lang w:val="en-US" w:eastAsia="ko-KR"/>
              </w:rPr>
            </w:pPr>
            <w:r>
              <w:rPr>
                <w:b/>
                <w:bCs/>
                <w:sz w:val="16"/>
                <w:szCs w:val="16"/>
              </w:rPr>
              <w:t xml:space="preserve">Proposal 3: </w:t>
            </w:r>
            <w:r>
              <w:rPr>
                <w:sz w:val="16"/>
                <w:szCs w:val="16"/>
              </w:rPr>
              <w:t>To support Integrated sensing and communication (ISAC) in 6G</w:t>
            </w:r>
            <w:r>
              <w:rPr>
                <w:sz w:val="16"/>
                <w:szCs w:val="16"/>
              </w:rPr>
              <w:t>, it is proposed to study the use of OFDM–LFM as a joint waveform for sensing and high-throughput communication.</w:t>
            </w:r>
          </w:p>
        </w:tc>
      </w:tr>
    </w:tbl>
    <w:p w14:paraId="2371DC3C" w14:textId="77777777" w:rsidR="00685B05" w:rsidRDefault="00685B05"/>
    <w:p w14:paraId="621AC07D" w14:textId="77777777" w:rsidR="00685B05" w:rsidRDefault="00FD21DA">
      <w:pPr>
        <w:pStyle w:val="3"/>
      </w:pPr>
      <w:r>
        <w:t>Moderator proposal - deprioritize</w:t>
      </w:r>
    </w:p>
    <w:p w14:paraId="37575B52" w14:textId="77777777" w:rsidR="00685B05" w:rsidRDefault="00FD21DA">
      <w:pPr>
        <w:rPr>
          <w:lang w:val="en-US"/>
        </w:rPr>
      </w:pPr>
      <w:r>
        <w:rPr>
          <w:lang w:val="en-US"/>
        </w:rPr>
        <w:t>As the sensing agenda item 11.14 will come online on RAN1#124bis in April 2026, postpone proposals specific</w:t>
      </w:r>
      <w:r>
        <w:rPr>
          <w:lang w:val="en-US"/>
        </w:rPr>
        <w:t xml:space="preserve"> to sensing until then.</w:t>
      </w:r>
    </w:p>
    <w:p w14:paraId="2D571F73" w14:textId="77777777" w:rsidR="00685B05" w:rsidRDefault="00685B05">
      <w:pPr>
        <w:rPr>
          <w:lang w:val="en-US"/>
        </w:rPr>
      </w:pPr>
    </w:p>
    <w:p w14:paraId="025E3D46" w14:textId="77777777" w:rsidR="00685B05" w:rsidRDefault="00685B05">
      <w:pPr>
        <w:pStyle w:val="0Maintext"/>
      </w:pPr>
    </w:p>
    <w:p w14:paraId="74614645" w14:textId="77777777" w:rsidR="00685B05" w:rsidRDefault="00FD21DA">
      <w:pPr>
        <w:pStyle w:val="2"/>
      </w:pPr>
      <w:r>
        <w:t>Requirements for 6G waveform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685B05" w14:paraId="47E4802D" w14:textId="77777777">
        <w:tc>
          <w:tcPr>
            <w:tcW w:w="987" w:type="dxa"/>
          </w:tcPr>
          <w:p w14:paraId="52D1CCD7" w14:textId="77777777" w:rsidR="00685B05" w:rsidRDefault="00FD21DA">
            <w:pPr>
              <w:ind w:firstLine="24"/>
              <w:rPr>
                <w:sz w:val="16"/>
                <w:szCs w:val="16"/>
              </w:rPr>
            </w:pPr>
            <w:proofErr w:type="spellStart"/>
            <w:r>
              <w:rPr>
                <w:sz w:val="16"/>
                <w:szCs w:val="16"/>
              </w:rPr>
              <w:t>Tejas</w:t>
            </w:r>
            <w:proofErr w:type="spellEnd"/>
            <w:r>
              <w:rPr>
                <w:sz w:val="16"/>
                <w:szCs w:val="16"/>
              </w:rPr>
              <w:t xml:space="preserve"> Networks</w:t>
            </w:r>
          </w:p>
        </w:tc>
        <w:tc>
          <w:tcPr>
            <w:tcW w:w="8387" w:type="dxa"/>
          </w:tcPr>
          <w:p w14:paraId="55AC23C1" w14:textId="77777777" w:rsidR="00685B05" w:rsidRDefault="00FD21DA">
            <w:pPr>
              <w:spacing w:after="120"/>
              <w:jc w:val="both"/>
              <w:rPr>
                <w:sz w:val="16"/>
                <w:szCs w:val="14"/>
              </w:rPr>
            </w:pPr>
            <w:r>
              <w:rPr>
                <w:b/>
                <w:bCs/>
                <w:sz w:val="16"/>
                <w:szCs w:val="14"/>
              </w:rPr>
              <w:t>Proposal 4:</w:t>
            </w:r>
            <w:r>
              <w:rPr>
                <w:sz w:val="16"/>
                <w:szCs w:val="14"/>
              </w:rPr>
              <w:t xml:space="preserve"> A systematic study of waveform selection based on device type is essential to meet the diverse requirements of 6GR. Careful evaluation and mapping by requirements (power budget, mobility, bandwidth, MIMO) with device types to suitable waveforms will be ke</w:t>
            </w:r>
            <w:r>
              <w:rPr>
                <w:sz w:val="16"/>
                <w:szCs w:val="14"/>
              </w:rPr>
              <w:t>y to achieving 6GR KPIs including spectral efficiency, coverage extension, power efficiency, and integrated sensing capabilities.</w:t>
            </w:r>
          </w:p>
        </w:tc>
      </w:tr>
      <w:tr w:rsidR="00685B05" w14:paraId="093AAA8F" w14:textId="77777777">
        <w:tc>
          <w:tcPr>
            <w:tcW w:w="987" w:type="dxa"/>
          </w:tcPr>
          <w:p w14:paraId="241608C1" w14:textId="77777777" w:rsidR="00685B05" w:rsidRDefault="00FD21DA">
            <w:pPr>
              <w:ind w:firstLine="24"/>
              <w:rPr>
                <w:sz w:val="16"/>
                <w:szCs w:val="16"/>
              </w:rPr>
            </w:pPr>
            <w:r>
              <w:rPr>
                <w:sz w:val="16"/>
                <w:szCs w:val="16"/>
              </w:rPr>
              <w:t>BUPT</w:t>
            </w:r>
          </w:p>
        </w:tc>
        <w:tc>
          <w:tcPr>
            <w:tcW w:w="8387" w:type="dxa"/>
          </w:tcPr>
          <w:p w14:paraId="7C5A95BF" w14:textId="77777777" w:rsidR="00685B05" w:rsidRDefault="00FD21DA">
            <w:pPr>
              <w:spacing w:after="60"/>
              <w:rPr>
                <w:rFonts w:ascii="Arial" w:hAnsi="Arial" w:cs="Arial"/>
                <w:sz w:val="16"/>
                <w:szCs w:val="16"/>
              </w:rPr>
            </w:pPr>
            <w:r>
              <w:rPr>
                <w:rFonts w:ascii="Arial" w:hAnsi="Arial" w:cs="Arial"/>
                <w:b/>
                <w:bCs/>
                <w:sz w:val="16"/>
                <w:szCs w:val="16"/>
              </w:rPr>
              <w:t>Proposal 2</w:t>
            </w:r>
            <w:r>
              <w:rPr>
                <w:rFonts w:ascii="Arial" w:hAnsi="Arial" w:cs="Arial"/>
                <w:sz w:val="16"/>
                <w:szCs w:val="16"/>
              </w:rPr>
              <w:tab/>
              <w:t>Strive for PAPR performance of potential additions of 6GR waveforms agnostic of modulation constellations wit</w:t>
            </w:r>
            <w:r>
              <w:rPr>
                <w:rFonts w:ascii="Arial" w:hAnsi="Arial" w:cs="Arial"/>
                <w:sz w:val="16"/>
                <w:szCs w:val="16"/>
              </w:rPr>
              <w:t>h given modulation level.</w:t>
            </w:r>
          </w:p>
          <w:p w14:paraId="3A2FC516" w14:textId="77777777" w:rsidR="00685B05" w:rsidRDefault="00FD21DA">
            <w:pPr>
              <w:spacing w:after="60"/>
              <w:rPr>
                <w:rFonts w:ascii="Arial" w:hAnsi="Arial" w:cs="Arial"/>
                <w:sz w:val="16"/>
                <w:szCs w:val="16"/>
              </w:rPr>
            </w:pPr>
            <w:r>
              <w:rPr>
                <w:rFonts w:ascii="Arial" w:hAnsi="Arial" w:cs="Arial"/>
                <w:b/>
                <w:bCs/>
                <w:sz w:val="16"/>
                <w:szCs w:val="16"/>
              </w:rPr>
              <w:t>Proposal 4</w:t>
            </w:r>
            <w:r>
              <w:rPr>
                <w:rFonts w:ascii="Arial" w:hAnsi="Arial" w:cs="Arial"/>
                <w:b/>
                <w:bCs/>
                <w:sz w:val="16"/>
                <w:szCs w:val="16"/>
              </w:rPr>
              <w:tab/>
            </w:r>
            <w:r>
              <w:rPr>
                <w:rFonts w:ascii="Arial" w:hAnsi="Arial" w:cs="Arial"/>
                <w:sz w:val="16"/>
                <w:szCs w:val="16"/>
              </w:rPr>
              <w:t>The PAPR performance of reference signal should be no worse than the associated data channel.</w:t>
            </w:r>
          </w:p>
          <w:p w14:paraId="55A8AAD7" w14:textId="77777777" w:rsidR="00685B05" w:rsidRDefault="00FD21DA">
            <w:pPr>
              <w:spacing w:after="60"/>
              <w:rPr>
                <w:rFonts w:ascii="Arial" w:hAnsi="Arial" w:cs="Arial"/>
                <w:sz w:val="16"/>
                <w:szCs w:val="16"/>
              </w:rPr>
            </w:pPr>
            <w:r>
              <w:rPr>
                <w:rFonts w:ascii="Arial" w:hAnsi="Arial" w:cs="Arial"/>
                <w:b/>
                <w:bCs/>
                <w:sz w:val="16"/>
                <w:szCs w:val="16"/>
              </w:rPr>
              <w:t>Proposal 7</w:t>
            </w:r>
            <w:r>
              <w:rPr>
                <w:rFonts w:ascii="Arial" w:hAnsi="Arial" w:cs="Arial"/>
                <w:sz w:val="16"/>
                <w:szCs w:val="16"/>
              </w:rPr>
              <w:tab/>
              <w:t>The PAPR gain of additions of 6GR waveforms should be decent.</w:t>
            </w:r>
          </w:p>
          <w:p w14:paraId="42AEEFBE" w14:textId="77777777" w:rsidR="00685B05" w:rsidRDefault="00FD21DA">
            <w:pPr>
              <w:spacing w:after="60"/>
              <w:rPr>
                <w:rFonts w:ascii="Arial" w:hAnsi="Arial" w:cs="Arial"/>
                <w:sz w:val="16"/>
                <w:szCs w:val="16"/>
              </w:rPr>
            </w:pPr>
            <w:r>
              <w:rPr>
                <w:rFonts w:ascii="Arial" w:hAnsi="Arial" w:cs="Arial"/>
                <w:b/>
                <w:bCs/>
                <w:sz w:val="16"/>
                <w:szCs w:val="16"/>
              </w:rPr>
              <w:t>Proposal 8</w:t>
            </w:r>
            <w:r>
              <w:rPr>
                <w:rFonts w:ascii="Arial" w:hAnsi="Arial" w:cs="Arial"/>
                <w:sz w:val="16"/>
                <w:szCs w:val="16"/>
              </w:rPr>
              <w:tab/>
              <w:t xml:space="preserve">The PAPR performance of reference signal </w:t>
            </w:r>
            <w:r>
              <w:rPr>
                <w:rFonts w:ascii="Arial" w:hAnsi="Arial" w:cs="Arial"/>
                <w:sz w:val="16"/>
                <w:szCs w:val="16"/>
              </w:rPr>
              <w:t>should be no worse than the associated data channel.</w:t>
            </w:r>
          </w:p>
          <w:p w14:paraId="4C302C9B" w14:textId="77777777" w:rsidR="00685B05" w:rsidRDefault="00FD21DA">
            <w:pPr>
              <w:spacing w:after="60"/>
              <w:rPr>
                <w:rFonts w:ascii="Arial" w:hAnsi="Arial" w:cs="Arial"/>
                <w:sz w:val="16"/>
                <w:szCs w:val="16"/>
              </w:rPr>
            </w:pPr>
            <w:r>
              <w:rPr>
                <w:rFonts w:ascii="Arial" w:hAnsi="Arial" w:cs="Arial"/>
                <w:b/>
                <w:bCs/>
                <w:sz w:val="16"/>
                <w:szCs w:val="16"/>
              </w:rPr>
              <w:t>Proposal 9</w:t>
            </w:r>
            <w:r>
              <w:rPr>
                <w:rFonts w:ascii="Arial" w:hAnsi="Arial" w:cs="Arial"/>
                <w:sz w:val="16"/>
                <w:szCs w:val="16"/>
              </w:rPr>
              <w:tab/>
              <w:t>The spectrum efficiency loss (if occurred) of potential additions of 6GR waveforms for all MCS levels should be imperceptible (e.g. less than 0.1dB) regardless of the exact value of PAPR gain.</w:t>
            </w:r>
          </w:p>
          <w:p w14:paraId="6F2C1551" w14:textId="77777777" w:rsidR="00685B05" w:rsidRDefault="00FD21DA">
            <w:pPr>
              <w:spacing w:after="60"/>
              <w:rPr>
                <w:rFonts w:ascii="Arial" w:hAnsi="Arial" w:cs="Arial"/>
                <w:sz w:val="16"/>
                <w:szCs w:val="16"/>
              </w:rPr>
            </w:pPr>
            <w:r>
              <w:rPr>
                <w:rFonts w:ascii="Arial" w:hAnsi="Arial" w:cs="Arial"/>
                <w:b/>
                <w:bCs/>
                <w:sz w:val="16"/>
                <w:szCs w:val="16"/>
              </w:rPr>
              <w:t>Proposal 10</w:t>
            </w:r>
            <w:r>
              <w:rPr>
                <w:rFonts w:ascii="Arial" w:hAnsi="Arial" w:cs="Arial"/>
                <w:b/>
                <w:bCs/>
                <w:sz w:val="16"/>
                <w:szCs w:val="16"/>
              </w:rPr>
              <w:tab/>
            </w:r>
            <w:r>
              <w:rPr>
                <w:rFonts w:ascii="Arial" w:hAnsi="Arial" w:cs="Arial"/>
                <w:sz w:val="16"/>
                <w:szCs w:val="16"/>
              </w:rPr>
              <w:t xml:space="preserve">Continue to optimize and evaluate spectrum efficiency and PAPR performance </w:t>
            </w:r>
            <w:proofErr w:type="spellStart"/>
            <w:r>
              <w:rPr>
                <w:rFonts w:ascii="Arial" w:hAnsi="Arial" w:cs="Arial"/>
                <w:sz w:val="16"/>
                <w:szCs w:val="16"/>
              </w:rPr>
              <w:t>tradeoff</w:t>
            </w:r>
            <w:proofErr w:type="spellEnd"/>
            <w:r>
              <w:rPr>
                <w:rFonts w:ascii="Arial" w:hAnsi="Arial" w:cs="Arial"/>
                <w:sz w:val="16"/>
                <w:szCs w:val="16"/>
              </w:rPr>
              <w:t xml:space="preserve"> of potential additions of 6GR waveforms with the Generic DFT-S-OFDM framework as starting point.</w:t>
            </w:r>
          </w:p>
        </w:tc>
      </w:tr>
      <w:tr w:rsidR="00685B05" w14:paraId="56EAFB8D" w14:textId="77777777">
        <w:tc>
          <w:tcPr>
            <w:tcW w:w="987" w:type="dxa"/>
          </w:tcPr>
          <w:p w14:paraId="2AADD33E" w14:textId="77777777" w:rsidR="00685B05" w:rsidRDefault="00FD21DA">
            <w:pPr>
              <w:ind w:firstLine="24"/>
              <w:rPr>
                <w:sz w:val="16"/>
                <w:szCs w:val="16"/>
              </w:rPr>
            </w:pPr>
            <w:r>
              <w:rPr>
                <w:sz w:val="16"/>
                <w:szCs w:val="16"/>
              </w:rPr>
              <w:t>Oppo</w:t>
            </w:r>
          </w:p>
        </w:tc>
        <w:tc>
          <w:tcPr>
            <w:tcW w:w="8387" w:type="dxa"/>
          </w:tcPr>
          <w:p w14:paraId="698DBA34" w14:textId="77777777" w:rsidR="00685B05" w:rsidRDefault="00FD21DA">
            <w:pPr>
              <w:overflowPunct w:val="0"/>
              <w:autoSpaceDE w:val="0"/>
              <w:autoSpaceDN w:val="0"/>
              <w:adjustRightInd w:val="0"/>
              <w:snapToGrid w:val="0"/>
              <w:spacing w:after="0"/>
              <w:ind w:right="-96"/>
              <w:jc w:val="both"/>
              <w:rPr>
                <w:rFonts w:eastAsiaTheme="minorEastAsia"/>
                <w:bCs/>
                <w:iCs/>
                <w:sz w:val="16"/>
                <w:szCs w:val="16"/>
                <w:lang w:eastAsia="zh-CN"/>
              </w:rPr>
            </w:pPr>
            <w:r>
              <w:rPr>
                <w:rFonts w:eastAsiaTheme="minorEastAsia"/>
                <w:b/>
                <w:iCs/>
                <w:sz w:val="16"/>
                <w:szCs w:val="16"/>
                <w:lang w:eastAsia="zh-CN"/>
              </w:rPr>
              <w:t>Proposal 1:</w:t>
            </w:r>
            <w:r>
              <w:rPr>
                <w:rFonts w:eastAsiaTheme="minorEastAsia"/>
                <w:bCs/>
                <w:iCs/>
                <w:sz w:val="16"/>
                <w:szCs w:val="16"/>
                <w:lang w:eastAsia="zh-CN"/>
              </w:rPr>
              <w:t xml:space="preserve"> A unified 6GR baseline waveform is studied to fulfil the requirements of </w:t>
            </w:r>
            <w:proofErr w:type="spellStart"/>
            <w:r>
              <w:rPr>
                <w:rFonts w:eastAsiaTheme="minorEastAsia"/>
                <w:bCs/>
                <w:iCs/>
                <w:sz w:val="16"/>
                <w:szCs w:val="16"/>
                <w:lang w:eastAsia="zh-CN"/>
              </w:rPr>
              <w:t>eMBB</w:t>
            </w:r>
            <w:proofErr w:type="spellEnd"/>
            <w:r>
              <w:rPr>
                <w:rFonts w:eastAsiaTheme="minorEastAsia"/>
                <w:bCs/>
                <w:iCs/>
                <w:sz w:val="16"/>
                <w:szCs w:val="16"/>
                <w:lang w:eastAsia="zh-CN"/>
              </w:rPr>
              <w:t xml:space="preserve"> and 6G IoT. </w:t>
            </w:r>
          </w:p>
          <w:p w14:paraId="7D2D3E12"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The baseline waveform is used for 6G HRLLC.</w:t>
            </w:r>
          </w:p>
          <w:p w14:paraId="4BB328EE"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3:</w:t>
            </w:r>
            <w:r>
              <w:rPr>
                <w:rFonts w:eastAsiaTheme="minorEastAsia"/>
                <w:bCs/>
                <w:iCs/>
                <w:sz w:val="16"/>
                <w:szCs w:val="16"/>
                <w:lang w:eastAsia="zh-CN"/>
              </w:rPr>
              <w:t xml:space="preserve"> For studying the additional waveform for 6GR, evaluate waveform proposals using agreed 6GR waveform (i.e., CP-OFDM for DL and CP-OFDM/DFT-s-OFDM for UL) as the benchmark</w:t>
            </w:r>
            <w:r>
              <w:rPr>
                <w:rFonts w:eastAsiaTheme="minorEastAsia" w:hint="eastAsia"/>
                <w:bCs/>
                <w:iCs/>
                <w:sz w:val="16"/>
                <w:szCs w:val="16"/>
                <w:lang w:eastAsia="zh-CN"/>
              </w:rPr>
              <w:t>,</w:t>
            </w:r>
            <w:r>
              <w:rPr>
                <w:rFonts w:eastAsiaTheme="minorEastAsia"/>
                <w:bCs/>
                <w:iCs/>
                <w:sz w:val="16"/>
                <w:szCs w:val="16"/>
                <w:lang w:eastAsia="zh-CN"/>
              </w:rPr>
              <w:t xml:space="preserve"> with the consideration of following:</w:t>
            </w:r>
          </w:p>
          <w:p w14:paraId="33361DFC"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Spectrum efficiency.</w:t>
            </w:r>
          </w:p>
          <w:p w14:paraId="3E291920"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C</w:t>
            </w:r>
            <w:r>
              <w:rPr>
                <w:rFonts w:eastAsiaTheme="minorEastAsia"/>
                <w:bCs/>
                <w:iCs/>
                <w:sz w:val="16"/>
                <w:szCs w:val="16"/>
                <w:lang w:eastAsia="zh-CN"/>
              </w:rPr>
              <w:t>overage.</w:t>
            </w:r>
          </w:p>
          <w:p w14:paraId="49B5AC87"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NW and UE side c</w:t>
            </w:r>
            <w:r>
              <w:rPr>
                <w:rFonts w:eastAsiaTheme="minorEastAsia"/>
                <w:bCs/>
                <w:iCs/>
                <w:sz w:val="16"/>
                <w:szCs w:val="16"/>
                <w:lang w:eastAsia="zh-CN"/>
              </w:rPr>
              <w:t>omplexity.</w:t>
            </w:r>
          </w:p>
          <w:p w14:paraId="59A890F5"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C</w:t>
            </w:r>
            <w:r>
              <w:rPr>
                <w:rFonts w:eastAsiaTheme="minorEastAsia"/>
                <w:bCs/>
                <w:iCs/>
                <w:sz w:val="16"/>
                <w:szCs w:val="16"/>
                <w:lang w:eastAsia="zh-CN"/>
              </w:rPr>
              <w:t>ompatibility and neutrality for proposals in other areas, i.e., no restriction to or bundling with specific proposals for 6G MIMO, modulation, channel coding, AI/ML enhancements, etc.</w:t>
            </w:r>
          </w:p>
          <w:p w14:paraId="32CDDFA5"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S</w:t>
            </w:r>
            <w:r>
              <w:rPr>
                <w:rFonts w:eastAsiaTheme="minorEastAsia"/>
                <w:bCs/>
                <w:iCs/>
                <w:sz w:val="16"/>
                <w:szCs w:val="16"/>
                <w:lang w:eastAsia="zh-CN"/>
              </w:rPr>
              <w:t>upport flexible frequency-domain (e.g., RB-level) and time-</w:t>
            </w:r>
            <w:r>
              <w:rPr>
                <w:rFonts w:eastAsiaTheme="minorEastAsia"/>
                <w:bCs/>
                <w:iCs/>
                <w:sz w:val="16"/>
                <w:szCs w:val="16"/>
                <w:lang w:eastAsia="zh-CN"/>
              </w:rPr>
              <w:t>domain (e.g., symbol-level) resource allocation.</w:t>
            </w:r>
          </w:p>
          <w:p w14:paraId="1F099236"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S</w:t>
            </w:r>
            <w:r>
              <w:rPr>
                <w:rFonts w:eastAsiaTheme="minorEastAsia"/>
                <w:bCs/>
                <w:iCs/>
                <w:sz w:val="16"/>
                <w:szCs w:val="16"/>
                <w:lang w:eastAsia="zh-CN"/>
              </w:rPr>
              <w:t>upport of efficient 5G/6G spectrum sharing.</w:t>
            </w:r>
          </w:p>
          <w:p w14:paraId="4D3AF037"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4:</w:t>
            </w:r>
            <w:r>
              <w:rPr>
                <w:rFonts w:eastAsiaTheme="minorEastAsia"/>
                <w:bCs/>
                <w:iCs/>
                <w:sz w:val="16"/>
                <w:szCs w:val="16"/>
                <w:lang w:eastAsia="zh-CN"/>
              </w:rPr>
              <w:t xml:space="preserve"> For studying the 6GR baseline waveform, support up to 2 waveforms in DL and up to 2 waveforms in UL, e.g., one optimized for spectrum efficiency, one </w:t>
            </w:r>
            <w:r>
              <w:rPr>
                <w:rFonts w:eastAsiaTheme="minorEastAsia"/>
                <w:bCs/>
                <w:iCs/>
                <w:sz w:val="16"/>
                <w:szCs w:val="16"/>
                <w:lang w:eastAsia="zh-CN"/>
              </w:rPr>
              <w:t>optimized for coverage.</w:t>
            </w:r>
          </w:p>
          <w:p w14:paraId="691E5C93"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At least 1 waveform in DL and 1 waveform in UL are mandatorily supported for all device types, e.g., CP-OFDM in DL and DFT-s-OFDM in UL.</w:t>
            </w:r>
          </w:p>
          <w:p w14:paraId="4CD25123" w14:textId="77777777" w:rsidR="00685B05" w:rsidRDefault="00FD21DA">
            <w:pPr>
              <w:numPr>
                <w:ilvl w:val="0"/>
                <w:numId w:val="8"/>
              </w:numPr>
              <w:spacing w:after="0"/>
              <w:ind w:left="714" w:hanging="357"/>
              <w:rPr>
                <w:rFonts w:eastAsiaTheme="minorEastAsia"/>
                <w:bCs/>
                <w:iCs/>
                <w:sz w:val="16"/>
                <w:szCs w:val="16"/>
                <w:lang w:eastAsia="zh-CN"/>
              </w:rPr>
            </w:pPr>
            <w:r>
              <w:rPr>
                <w:rFonts w:eastAsiaTheme="minorEastAsia" w:hint="eastAsia"/>
                <w:bCs/>
                <w:iCs/>
                <w:sz w:val="16"/>
                <w:szCs w:val="16"/>
                <w:lang w:eastAsia="zh-CN"/>
              </w:rPr>
              <w:t>T</w:t>
            </w:r>
            <w:r>
              <w:rPr>
                <w:rFonts w:eastAsiaTheme="minorEastAsia"/>
                <w:bCs/>
                <w:iCs/>
                <w:sz w:val="16"/>
                <w:szCs w:val="16"/>
                <w:lang w:eastAsia="zh-CN"/>
              </w:rPr>
              <w:t>he 2</w:t>
            </w:r>
            <w:r>
              <w:rPr>
                <w:rFonts w:eastAsiaTheme="minorEastAsia"/>
                <w:bCs/>
                <w:iCs/>
                <w:sz w:val="16"/>
                <w:szCs w:val="16"/>
                <w:vertAlign w:val="superscript"/>
                <w:lang w:eastAsia="zh-CN"/>
              </w:rPr>
              <w:t>nd</w:t>
            </w:r>
            <w:r>
              <w:rPr>
                <w:rFonts w:eastAsiaTheme="minorEastAsia"/>
                <w:bCs/>
                <w:iCs/>
                <w:sz w:val="16"/>
                <w:szCs w:val="16"/>
                <w:lang w:eastAsia="zh-CN"/>
              </w:rPr>
              <w:t xml:space="preserve"> waveform can be considered for 6G </w:t>
            </w:r>
            <w:proofErr w:type="spellStart"/>
            <w:r>
              <w:rPr>
                <w:rFonts w:eastAsiaTheme="minorEastAsia"/>
                <w:bCs/>
                <w:iCs/>
                <w:sz w:val="16"/>
                <w:szCs w:val="16"/>
                <w:lang w:eastAsia="zh-CN"/>
              </w:rPr>
              <w:t>eMBB</w:t>
            </w:r>
            <w:proofErr w:type="spellEnd"/>
            <w:r>
              <w:rPr>
                <w:rFonts w:eastAsiaTheme="minorEastAsia"/>
                <w:bCs/>
                <w:iCs/>
                <w:sz w:val="16"/>
                <w:szCs w:val="16"/>
                <w:lang w:eastAsia="zh-CN"/>
              </w:rPr>
              <w:t xml:space="preserve"> s which shares the processing units with the 1</w:t>
            </w:r>
            <w:r>
              <w:rPr>
                <w:rFonts w:eastAsiaTheme="minorEastAsia"/>
                <w:bCs/>
                <w:iCs/>
                <w:sz w:val="16"/>
                <w:szCs w:val="16"/>
                <w:vertAlign w:val="superscript"/>
                <w:lang w:eastAsia="zh-CN"/>
              </w:rPr>
              <w:t>st</w:t>
            </w:r>
            <w:r>
              <w:rPr>
                <w:rFonts w:eastAsiaTheme="minorEastAsia"/>
                <w:bCs/>
                <w:iCs/>
                <w:sz w:val="16"/>
                <w:szCs w:val="16"/>
                <w:lang w:eastAsia="zh-CN"/>
              </w:rPr>
              <w:t xml:space="preserve"> waveform as much as possible.</w:t>
            </w:r>
          </w:p>
          <w:p w14:paraId="3B7F8E79"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5:</w:t>
            </w:r>
            <w:r>
              <w:rPr>
                <w:rFonts w:eastAsiaTheme="minorEastAsia"/>
                <w:bCs/>
                <w:iCs/>
                <w:sz w:val="16"/>
                <w:szCs w:val="16"/>
                <w:lang w:eastAsia="zh-CN"/>
              </w:rPr>
              <w:t xml:space="preserve"> Only one DL waveform is supported for 6GR initial access procedure.</w:t>
            </w:r>
          </w:p>
          <w:p w14:paraId="27897ADF"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8:</w:t>
            </w:r>
            <w:r>
              <w:rPr>
                <w:rFonts w:eastAsiaTheme="minorEastAsia"/>
                <w:bCs/>
                <w:iCs/>
                <w:sz w:val="16"/>
                <w:szCs w:val="16"/>
                <w:lang w:eastAsia="zh-CN"/>
              </w:rPr>
              <w:t xml:space="preserve"> Study multiple access (MA), targeting a single MA scheme for each waveform, to fulfil the requirement of all 6G usage scenarios using</w:t>
            </w:r>
            <w:r>
              <w:rPr>
                <w:rFonts w:eastAsiaTheme="minorEastAsia"/>
                <w:bCs/>
                <w:iCs/>
                <w:sz w:val="16"/>
                <w:szCs w:val="16"/>
                <w:lang w:eastAsia="zh-CN"/>
              </w:rPr>
              <w:t xml:space="preserve"> this waveform. </w:t>
            </w:r>
          </w:p>
          <w:p w14:paraId="603B785A"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9:</w:t>
            </w:r>
            <w:r>
              <w:rPr>
                <w:rFonts w:eastAsiaTheme="minorEastAsia"/>
                <w:bCs/>
                <w:iCs/>
                <w:sz w:val="16"/>
                <w:szCs w:val="16"/>
                <w:lang w:eastAsia="zh-CN"/>
              </w:rPr>
              <w:t xml:space="preserve"> Orthogonal multiple access (OMA) is the baseline for 6GR. Evaluate OMA proposals using 5G NR as the benchmark</w:t>
            </w:r>
            <w:r>
              <w:rPr>
                <w:rFonts w:eastAsiaTheme="minorEastAsia" w:hint="eastAsia"/>
                <w:bCs/>
                <w:iCs/>
                <w:sz w:val="16"/>
                <w:szCs w:val="16"/>
                <w:lang w:eastAsia="zh-CN"/>
              </w:rPr>
              <w:t>,</w:t>
            </w:r>
            <w:r>
              <w:rPr>
                <w:rFonts w:eastAsiaTheme="minorEastAsia"/>
                <w:bCs/>
                <w:iCs/>
                <w:sz w:val="16"/>
                <w:szCs w:val="16"/>
                <w:lang w:eastAsia="zh-CN"/>
              </w:rPr>
              <w:t xml:space="preserve"> with the consideration of following:</w:t>
            </w:r>
          </w:p>
          <w:p w14:paraId="64850F80"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Spectrum efficiency.</w:t>
            </w:r>
          </w:p>
          <w:p w14:paraId="5FB09689"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C</w:t>
            </w:r>
            <w:r>
              <w:rPr>
                <w:rFonts w:eastAsiaTheme="minorEastAsia"/>
                <w:bCs/>
                <w:iCs/>
                <w:sz w:val="16"/>
                <w:szCs w:val="16"/>
                <w:lang w:eastAsia="zh-CN"/>
              </w:rPr>
              <w:t>overage.</w:t>
            </w:r>
          </w:p>
          <w:p w14:paraId="148BFB56"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NW and UE side complexity.</w:t>
            </w:r>
          </w:p>
          <w:p w14:paraId="5935C57E"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C</w:t>
            </w:r>
            <w:r>
              <w:rPr>
                <w:rFonts w:eastAsiaTheme="minorEastAsia"/>
                <w:bCs/>
                <w:iCs/>
                <w:sz w:val="16"/>
                <w:szCs w:val="16"/>
                <w:lang w:eastAsia="zh-CN"/>
              </w:rPr>
              <w:t>ompatibility and neutrality for proposals in other areas, i.e., no restriction to or bundling with specific proposals for 6G MIMO, modulation, channel coding, AI/ML enhancements, etc.</w:t>
            </w:r>
          </w:p>
          <w:p w14:paraId="7EE655E6"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S</w:t>
            </w:r>
            <w:r>
              <w:rPr>
                <w:rFonts w:eastAsiaTheme="minorEastAsia"/>
                <w:bCs/>
                <w:iCs/>
                <w:sz w:val="16"/>
                <w:szCs w:val="16"/>
                <w:lang w:eastAsia="zh-CN"/>
              </w:rPr>
              <w:t>upport flexible frequency-domain (e.g., RB-level) and time-domain (e.g.</w:t>
            </w:r>
            <w:r>
              <w:rPr>
                <w:rFonts w:eastAsiaTheme="minorEastAsia"/>
                <w:bCs/>
                <w:iCs/>
                <w:sz w:val="16"/>
                <w:szCs w:val="16"/>
                <w:lang w:eastAsia="zh-CN"/>
              </w:rPr>
              <w:t>, symbol-level) resource allocation.</w:t>
            </w:r>
          </w:p>
          <w:p w14:paraId="657A64AB"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S</w:t>
            </w:r>
            <w:r>
              <w:rPr>
                <w:rFonts w:eastAsiaTheme="minorEastAsia"/>
                <w:bCs/>
                <w:iCs/>
                <w:sz w:val="16"/>
                <w:szCs w:val="16"/>
                <w:lang w:eastAsia="zh-CN"/>
              </w:rPr>
              <w:t>upport of efficient 5G/6G spectrum sharing.</w:t>
            </w:r>
          </w:p>
          <w:p w14:paraId="2374E7BD" w14:textId="77777777" w:rsidR="00685B05" w:rsidRDefault="00685B05">
            <w:pPr>
              <w:spacing w:after="0"/>
              <w:rPr>
                <w:rFonts w:eastAsiaTheme="minorEastAsia"/>
                <w:bCs/>
                <w:iCs/>
                <w:sz w:val="16"/>
                <w:szCs w:val="16"/>
                <w:lang w:eastAsia="zh-CN"/>
              </w:rPr>
            </w:pPr>
          </w:p>
        </w:tc>
      </w:tr>
      <w:tr w:rsidR="00685B05" w14:paraId="187C883B" w14:textId="77777777">
        <w:tc>
          <w:tcPr>
            <w:tcW w:w="987" w:type="dxa"/>
          </w:tcPr>
          <w:p w14:paraId="0FC12B6A" w14:textId="77777777" w:rsidR="00685B05" w:rsidRDefault="00FD21DA">
            <w:pPr>
              <w:ind w:firstLine="24"/>
              <w:rPr>
                <w:sz w:val="16"/>
                <w:szCs w:val="16"/>
              </w:rPr>
            </w:pPr>
            <w:r>
              <w:rPr>
                <w:sz w:val="16"/>
                <w:szCs w:val="16"/>
              </w:rPr>
              <w:t>LGE</w:t>
            </w:r>
          </w:p>
        </w:tc>
        <w:tc>
          <w:tcPr>
            <w:tcW w:w="8387" w:type="dxa"/>
          </w:tcPr>
          <w:p w14:paraId="00AB3729"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1</w:t>
            </w:r>
            <w:r>
              <w:rPr>
                <w:b/>
                <w:i w:val="0"/>
                <w:sz w:val="16"/>
                <w:szCs w:val="16"/>
              </w:rPr>
              <w:t>:</w:t>
            </w:r>
            <w:r>
              <w:rPr>
                <w:rFonts w:hint="eastAsia"/>
                <w:bCs/>
                <w:i w:val="0"/>
                <w:sz w:val="16"/>
                <w:szCs w:val="16"/>
              </w:rPr>
              <w:t xml:space="preserve"> </w:t>
            </w:r>
            <w:r>
              <w:rPr>
                <w:rFonts w:hint="eastAsia"/>
                <w:bCs/>
                <w:i w:val="0"/>
                <w:color w:val="000000" w:themeColor="text1"/>
                <w:sz w:val="16"/>
                <w:szCs w:val="16"/>
              </w:rPr>
              <w:t>Following</w:t>
            </w:r>
            <w:r>
              <w:rPr>
                <w:bCs/>
                <w:i w:val="0"/>
                <w:color w:val="000000" w:themeColor="text1"/>
                <w:sz w:val="16"/>
                <w:szCs w:val="16"/>
              </w:rPr>
              <w:t xml:space="preserve"> principles form the foundation for the waveform study in 6G</w:t>
            </w:r>
            <w:r>
              <w:rPr>
                <w:rFonts w:hint="eastAsia"/>
                <w:bCs/>
                <w:i w:val="0"/>
                <w:color w:val="000000" w:themeColor="text1"/>
                <w:sz w:val="16"/>
                <w:szCs w:val="16"/>
              </w:rPr>
              <w:t>R</w:t>
            </w:r>
            <w:r>
              <w:rPr>
                <w:bCs/>
                <w:i w:val="0"/>
                <w:color w:val="000000" w:themeColor="text1"/>
                <w:sz w:val="16"/>
                <w:szCs w:val="16"/>
              </w:rPr>
              <w:t xml:space="preserve"> and guide the evaluation of both continuity with 5G NR and the exploration of new waveform candidates.</w:t>
            </w:r>
          </w:p>
          <w:p w14:paraId="436FD578" w14:textId="77777777" w:rsidR="00685B05" w:rsidRDefault="00FD21DA">
            <w:pPr>
              <w:pStyle w:val="af5"/>
              <w:numPr>
                <w:ilvl w:val="0"/>
                <w:numId w:val="22"/>
              </w:numPr>
              <w:overflowPunct w:val="0"/>
              <w:autoSpaceDE w:val="0"/>
              <w:autoSpaceDN w:val="0"/>
              <w:adjustRightInd w:val="0"/>
              <w:spacing w:after="0"/>
              <w:textAlignment w:val="baseline"/>
              <w:rPr>
                <w:bCs/>
                <w:color w:val="000000" w:themeColor="text1"/>
                <w:sz w:val="16"/>
                <w:szCs w:val="16"/>
                <w:lang w:eastAsia="ko-KR"/>
              </w:rPr>
            </w:pPr>
            <w:r>
              <w:rPr>
                <w:bCs/>
                <w:color w:val="000000" w:themeColor="text1"/>
                <w:sz w:val="16"/>
                <w:szCs w:val="16"/>
                <w:lang w:eastAsia="ko-KR"/>
              </w:rPr>
              <w:t xml:space="preserve">To ensure smooth evolution and coexistence with legacy networks, waveform design must maintain compatibility with 5G NR wherever possible. </w:t>
            </w:r>
          </w:p>
          <w:p w14:paraId="345D3191" w14:textId="77777777" w:rsidR="00685B05" w:rsidRDefault="00FD21DA">
            <w:pPr>
              <w:pStyle w:val="af5"/>
              <w:numPr>
                <w:ilvl w:val="0"/>
                <w:numId w:val="23"/>
              </w:numPr>
              <w:overflowPunct w:val="0"/>
              <w:autoSpaceDE w:val="0"/>
              <w:autoSpaceDN w:val="0"/>
              <w:adjustRightInd w:val="0"/>
              <w:spacing w:after="0"/>
              <w:textAlignment w:val="baseline"/>
              <w:rPr>
                <w:bCs/>
                <w:color w:val="000000" w:themeColor="text1"/>
                <w:sz w:val="16"/>
                <w:szCs w:val="16"/>
                <w:lang w:eastAsia="ko-KR"/>
              </w:rPr>
            </w:pPr>
            <w:r>
              <w:rPr>
                <w:rFonts w:hint="eastAsia"/>
                <w:bCs/>
                <w:color w:val="000000" w:themeColor="text1"/>
                <w:sz w:val="16"/>
                <w:szCs w:val="16"/>
                <w:lang w:eastAsia="ko-KR"/>
              </w:rPr>
              <w:t>M</w:t>
            </w:r>
            <w:r>
              <w:rPr>
                <w:bCs/>
                <w:color w:val="000000" w:themeColor="text1"/>
                <w:sz w:val="16"/>
                <w:szCs w:val="16"/>
                <w:lang w:eastAsia="ko-KR"/>
              </w:rPr>
              <w:t>inimize complexity and support diverse 6G services such as TN/NTN integration and massive IoT.</w:t>
            </w:r>
          </w:p>
          <w:p w14:paraId="764345DD" w14:textId="77777777" w:rsidR="00685B05" w:rsidRDefault="00FD21DA">
            <w:pPr>
              <w:pStyle w:val="af5"/>
              <w:numPr>
                <w:ilvl w:val="0"/>
                <w:numId w:val="23"/>
              </w:numPr>
              <w:overflowPunct w:val="0"/>
              <w:autoSpaceDE w:val="0"/>
              <w:autoSpaceDN w:val="0"/>
              <w:adjustRightInd w:val="0"/>
              <w:spacing w:after="0"/>
              <w:textAlignment w:val="baseline"/>
              <w:rPr>
                <w:bCs/>
                <w:color w:val="000000" w:themeColor="text1"/>
                <w:sz w:val="16"/>
                <w:szCs w:val="16"/>
                <w:lang w:eastAsia="ko-KR"/>
              </w:rPr>
            </w:pPr>
            <w:r>
              <w:rPr>
                <w:bCs/>
                <w:color w:val="000000" w:themeColor="text1"/>
                <w:sz w:val="16"/>
                <w:szCs w:val="16"/>
                <w:lang w:eastAsia="ko-KR"/>
              </w:rPr>
              <w:t>Future enhancements or new signal/channel structures should avoid significant increases in implementation complexity to ensure broad feasibility and scalability.</w:t>
            </w:r>
          </w:p>
          <w:p w14:paraId="0DDC2659"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4</w:t>
            </w:r>
            <w:r>
              <w:rPr>
                <w:b/>
                <w:i w:val="0"/>
                <w:sz w:val="16"/>
                <w:szCs w:val="16"/>
              </w:rPr>
              <w:t>:</w:t>
            </w:r>
            <w:r>
              <w:rPr>
                <w:rFonts w:hint="eastAsia"/>
                <w:bCs/>
                <w:i w:val="0"/>
                <w:sz w:val="16"/>
                <w:szCs w:val="16"/>
              </w:rPr>
              <w:t xml:space="preserve"> D</w:t>
            </w:r>
            <w:r>
              <w:rPr>
                <w:bCs/>
                <w:i w:val="0"/>
                <w:sz w:val="16"/>
                <w:szCs w:val="16"/>
              </w:rPr>
              <w:t>iscuss whether reference signal design should consider commonality across CP-OFDM and DFT-s-OFDM in both uplink and downlink.</w:t>
            </w:r>
          </w:p>
          <w:p w14:paraId="51B7EFEF" w14:textId="77777777" w:rsidR="00685B05" w:rsidRDefault="00685B05">
            <w:pPr>
              <w:overflowPunct w:val="0"/>
              <w:autoSpaceDE w:val="0"/>
              <w:autoSpaceDN w:val="0"/>
              <w:adjustRightInd w:val="0"/>
              <w:spacing w:after="0"/>
              <w:textAlignment w:val="baseline"/>
              <w:rPr>
                <w:bCs/>
                <w:color w:val="000000" w:themeColor="text1"/>
                <w:sz w:val="16"/>
                <w:szCs w:val="16"/>
                <w:lang w:eastAsia="ko-KR"/>
              </w:rPr>
            </w:pPr>
          </w:p>
        </w:tc>
      </w:tr>
      <w:tr w:rsidR="00685B05" w14:paraId="6EEEACA8" w14:textId="77777777">
        <w:tc>
          <w:tcPr>
            <w:tcW w:w="987" w:type="dxa"/>
          </w:tcPr>
          <w:p w14:paraId="7C830231" w14:textId="77777777" w:rsidR="00685B05" w:rsidRDefault="00FD21DA">
            <w:pPr>
              <w:ind w:firstLine="24"/>
              <w:rPr>
                <w:sz w:val="16"/>
                <w:szCs w:val="16"/>
              </w:rPr>
            </w:pPr>
            <w:r>
              <w:rPr>
                <w:sz w:val="16"/>
                <w:szCs w:val="16"/>
              </w:rPr>
              <w:lastRenderedPageBreak/>
              <w:t>NEC</w:t>
            </w:r>
          </w:p>
        </w:tc>
        <w:tc>
          <w:tcPr>
            <w:tcW w:w="8387" w:type="dxa"/>
          </w:tcPr>
          <w:p w14:paraId="48F80BEF" w14:textId="77777777" w:rsidR="00685B05" w:rsidRDefault="00FD21DA">
            <w:pPr>
              <w:spacing w:after="120"/>
              <w:jc w:val="both"/>
              <w:rPr>
                <w:sz w:val="16"/>
                <w:szCs w:val="16"/>
              </w:rPr>
            </w:pPr>
            <w:r>
              <w:rPr>
                <w:b/>
                <w:bCs/>
                <w:sz w:val="16"/>
                <w:szCs w:val="16"/>
              </w:rPr>
              <w:t>Proposal 2:</w:t>
            </w:r>
            <w:r>
              <w:rPr>
                <w:sz w:val="16"/>
                <w:szCs w:val="16"/>
              </w:rPr>
              <w:t xml:space="preserve"> 6GR strives for a unified waveform baseband generation and </w:t>
            </w:r>
            <w:proofErr w:type="spellStart"/>
            <w:r>
              <w:rPr>
                <w:sz w:val="16"/>
                <w:szCs w:val="16"/>
              </w:rPr>
              <w:t>upconversion</w:t>
            </w:r>
            <w:proofErr w:type="spellEnd"/>
            <w:r>
              <w:rPr>
                <w:sz w:val="16"/>
                <w:szCs w:val="16"/>
              </w:rPr>
              <w:t xml:space="preserve"> for all channels and signals including PRACH.</w:t>
            </w:r>
          </w:p>
        </w:tc>
      </w:tr>
      <w:tr w:rsidR="00685B05" w14:paraId="6812508F" w14:textId="77777777">
        <w:tc>
          <w:tcPr>
            <w:tcW w:w="987" w:type="dxa"/>
          </w:tcPr>
          <w:p w14:paraId="5562AB41" w14:textId="77777777" w:rsidR="00685B05" w:rsidRDefault="00FD21DA">
            <w:pPr>
              <w:ind w:firstLine="24"/>
              <w:rPr>
                <w:sz w:val="16"/>
                <w:szCs w:val="16"/>
              </w:rPr>
            </w:pPr>
            <w:r>
              <w:rPr>
                <w:sz w:val="16"/>
                <w:szCs w:val="16"/>
              </w:rPr>
              <w:t>Panasonic</w:t>
            </w:r>
          </w:p>
        </w:tc>
        <w:tc>
          <w:tcPr>
            <w:tcW w:w="8387" w:type="dxa"/>
          </w:tcPr>
          <w:p w14:paraId="4550D120" w14:textId="77777777" w:rsidR="00685B05" w:rsidRDefault="00FD21DA">
            <w:pPr>
              <w:spacing w:afterLines="50" w:after="120"/>
              <w:rPr>
                <w:sz w:val="16"/>
                <w:szCs w:val="16"/>
                <w:lang w:eastAsia="ja-JP"/>
              </w:rPr>
            </w:pPr>
            <w:r>
              <w:rPr>
                <w:rFonts w:hint="eastAsia"/>
                <w:b/>
                <w:bCs/>
                <w:sz w:val="16"/>
                <w:szCs w:val="16"/>
                <w:lang w:eastAsia="ja-JP"/>
              </w:rPr>
              <w:t>Proposal 1:</w:t>
            </w:r>
            <w:r>
              <w:rPr>
                <w:rFonts w:hint="eastAsia"/>
                <w:sz w:val="16"/>
                <w:szCs w:val="16"/>
                <w:lang w:eastAsia="ja-JP"/>
              </w:rPr>
              <w:t xml:space="preserve"> 6GR should allow certain time / frequency resources can be different waveform for </w:t>
            </w:r>
            <w:r>
              <w:rPr>
                <w:sz w:val="16"/>
                <w:szCs w:val="16"/>
                <w:lang w:eastAsia="ja-JP"/>
              </w:rPr>
              <w:t>forward</w:t>
            </w:r>
            <w:r>
              <w:rPr>
                <w:rFonts w:hint="eastAsia"/>
                <w:sz w:val="16"/>
                <w:szCs w:val="16"/>
                <w:lang w:eastAsia="ja-JP"/>
              </w:rPr>
              <w:t xml:space="preserve"> compatibility perspective and to support MRSS.</w:t>
            </w:r>
          </w:p>
          <w:p w14:paraId="4873A3C6" w14:textId="77777777" w:rsidR="00685B05" w:rsidRDefault="00FD21DA">
            <w:pPr>
              <w:spacing w:afterLines="50" w:after="120"/>
              <w:rPr>
                <w:sz w:val="16"/>
                <w:szCs w:val="16"/>
                <w:lang w:eastAsia="ja-JP"/>
              </w:rPr>
            </w:pPr>
            <w:r>
              <w:rPr>
                <w:rFonts w:hint="eastAsia"/>
                <w:b/>
                <w:bCs/>
                <w:sz w:val="16"/>
                <w:szCs w:val="16"/>
                <w:lang w:eastAsia="ja-JP"/>
              </w:rPr>
              <w:t>Proposal 2:</w:t>
            </w:r>
            <w:r>
              <w:rPr>
                <w:rFonts w:hint="eastAsia"/>
                <w:sz w:val="16"/>
                <w:szCs w:val="16"/>
                <w:lang w:eastAsia="ja-JP"/>
              </w:rPr>
              <w:t xml:space="preserve"> For 6GR waveform design, time/frequency grid should be allowed to be aligned and orthogonal with NR boundary.</w:t>
            </w:r>
          </w:p>
          <w:p w14:paraId="175EB308" w14:textId="77777777" w:rsidR="00685B05" w:rsidRDefault="00FD21DA">
            <w:pPr>
              <w:spacing w:after="0"/>
              <w:rPr>
                <w:sz w:val="16"/>
                <w:szCs w:val="16"/>
                <w:lang w:eastAsia="ja-JP"/>
              </w:rPr>
            </w:pPr>
            <w:r>
              <w:rPr>
                <w:rFonts w:hint="eastAsia"/>
                <w:b/>
                <w:bCs/>
                <w:sz w:val="16"/>
                <w:szCs w:val="16"/>
                <w:lang w:eastAsia="ja-JP"/>
              </w:rPr>
              <w:t>Proposal 3:</w:t>
            </w:r>
            <w:r>
              <w:rPr>
                <w:rFonts w:hint="eastAsia"/>
                <w:sz w:val="16"/>
                <w:szCs w:val="16"/>
                <w:lang w:eastAsia="ja-JP"/>
              </w:rPr>
              <w:t xml:space="preserve"> OFDM-based waveform should be supported for 6GR.</w:t>
            </w:r>
          </w:p>
          <w:p w14:paraId="2706F40D" w14:textId="77777777" w:rsidR="00685B05" w:rsidRDefault="00FD21DA">
            <w:pPr>
              <w:pStyle w:val="af5"/>
              <w:numPr>
                <w:ilvl w:val="0"/>
                <w:numId w:val="24"/>
              </w:numPr>
              <w:spacing w:afterLines="50" w:after="120"/>
              <w:contextualSpacing w:val="0"/>
              <w:rPr>
                <w:sz w:val="16"/>
                <w:szCs w:val="16"/>
                <w:lang w:eastAsia="ja-JP"/>
              </w:rPr>
            </w:pPr>
            <w:r>
              <w:rPr>
                <w:rFonts w:hint="eastAsia"/>
                <w:sz w:val="16"/>
                <w:szCs w:val="16"/>
                <w:lang w:eastAsia="ja-JP"/>
              </w:rPr>
              <w:t xml:space="preserve">The definition of </w:t>
            </w:r>
            <w:r>
              <w:rPr>
                <w:sz w:val="16"/>
                <w:szCs w:val="16"/>
                <w:lang w:eastAsia="ja-JP"/>
              </w:rPr>
              <w:t>“</w:t>
            </w:r>
            <w:r>
              <w:rPr>
                <w:rFonts w:hint="eastAsia"/>
                <w:sz w:val="16"/>
                <w:szCs w:val="16"/>
                <w:lang w:eastAsia="ja-JP"/>
              </w:rPr>
              <w:t>OFDM-b</w:t>
            </w:r>
            <w:r>
              <w:rPr>
                <w:rFonts w:hint="eastAsia"/>
                <w:sz w:val="16"/>
                <w:szCs w:val="16"/>
                <w:lang w:eastAsia="ja-JP"/>
              </w:rPr>
              <w:t>ased</w:t>
            </w:r>
            <w:r>
              <w:rPr>
                <w:sz w:val="16"/>
                <w:szCs w:val="16"/>
                <w:lang w:eastAsia="ja-JP"/>
              </w:rPr>
              <w:t>”</w:t>
            </w:r>
            <w:r>
              <w:rPr>
                <w:rFonts w:hint="eastAsia"/>
                <w:sz w:val="16"/>
                <w:szCs w:val="16"/>
                <w:lang w:eastAsia="ja-JP"/>
              </w:rPr>
              <w:t xml:space="preserve"> is to have subcarrier mapping and IFFT to generate time-domain signal.</w:t>
            </w:r>
          </w:p>
          <w:p w14:paraId="50CD6EC3" w14:textId="77777777" w:rsidR="00685B05" w:rsidRDefault="00FD21DA">
            <w:pPr>
              <w:spacing w:afterLines="50" w:after="120"/>
              <w:rPr>
                <w:sz w:val="16"/>
                <w:szCs w:val="16"/>
                <w:lang w:eastAsia="ja-JP"/>
              </w:rPr>
            </w:pPr>
            <w:r>
              <w:rPr>
                <w:rFonts w:hint="eastAsia"/>
                <w:b/>
                <w:bCs/>
                <w:sz w:val="16"/>
                <w:szCs w:val="16"/>
                <w:lang w:eastAsia="ja-JP"/>
              </w:rPr>
              <w:t>Proposal 4:</w:t>
            </w:r>
            <w:r>
              <w:rPr>
                <w:rFonts w:hint="eastAsia"/>
                <w:sz w:val="16"/>
                <w:szCs w:val="16"/>
                <w:lang w:eastAsia="ja-JP"/>
              </w:rPr>
              <w:t xml:space="preserve"> Striving for OFDM-based waveforms across all the </w:t>
            </w:r>
            <w:r>
              <w:rPr>
                <w:sz w:val="16"/>
                <w:szCs w:val="16"/>
                <w:lang w:eastAsia="ja-JP"/>
              </w:rPr>
              <w:t>identified</w:t>
            </w:r>
            <w:r>
              <w:rPr>
                <w:rFonts w:hint="eastAsia"/>
                <w:sz w:val="16"/>
                <w:szCs w:val="16"/>
                <w:lang w:eastAsia="ja-JP"/>
              </w:rPr>
              <w:t xml:space="preserve"> use cases can be sufficient at least for 6G Day 1.</w:t>
            </w:r>
          </w:p>
          <w:p w14:paraId="741F1916" w14:textId="77777777" w:rsidR="00685B05" w:rsidRDefault="00FD21DA">
            <w:pPr>
              <w:spacing w:afterLines="50" w:after="120"/>
              <w:rPr>
                <w:sz w:val="16"/>
                <w:szCs w:val="16"/>
                <w:lang w:eastAsia="ja-JP"/>
              </w:rPr>
            </w:pPr>
            <w:r>
              <w:rPr>
                <w:rFonts w:hint="eastAsia"/>
                <w:b/>
                <w:bCs/>
                <w:sz w:val="16"/>
                <w:szCs w:val="16"/>
                <w:lang w:eastAsia="ja-JP"/>
              </w:rPr>
              <w:t>Proposal 5:</w:t>
            </w:r>
            <w:r>
              <w:rPr>
                <w:rFonts w:hint="eastAsia"/>
                <w:sz w:val="16"/>
                <w:szCs w:val="16"/>
                <w:lang w:eastAsia="ja-JP"/>
              </w:rPr>
              <w:t xml:space="preserve"> Any enhancements to CP-OFDM or DFT-s-OFDM and/or any newly introduced waveform must demonstrate clear and justified advantages over 5G waveform.</w:t>
            </w:r>
          </w:p>
        </w:tc>
      </w:tr>
      <w:tr w:rsidR="00685B05" w14:paraId="40C70E74" w14:textId="77777777">
        <w:tc>
          <w:tcPr>
            <w:tcW w:w="987" w:type="dxa"/>
          </w:tcPr>
          <w:p w14:paraId="21A969A0" w14:textId="77777777" w:rsidR="00685B05" w:rsidRDefault="00FD21DA">
            <w:pPr>
              <w:ind w:firstLine="24"/>
              <w:rPr>
                <w:sz w:val="16"/>
                <w:szCs w:val="16"/>
              </w:rPr>
            </w:pPr>
            <w:proofErr w:type="spellStart"/>
            <w:r>
              <w:rPr>
                <w:sz w:val="16"/>
                <w:szCs w:val="16"/>
              </w:rPr>
              <w:t>Ofinno</w:t>
            </w:r>
            <w:proofErr w:type="spellEnd"/>
          </w:p>
        </w:tc>
        <w:tc>
          <w:tcPr>
            <w:tcW w:w="8387" w:type="dxa"/>
          </w:tcPr>
          <w:p w14:paraId="7B45D346" w14:textId="77777777" w:rsidR="00685B05" w:rsidRDefault="00FD21DA">
            <w:pPr>
              <w:spacing w:afterLines="50" w:after="120"/>
              <w:rPr>
                <w:b/>
                <w:bCs/>
                <w:sz w:val="16"/>
                <w:szCs w:val="16"/>
                <w:lang w:eastAsia="ja-JP"/>
              </w:rPr>
            </w:pPr>
            <w:r>
              <w:rPr>
                <w:b/>
                <w:bCs/>
                <w:sz w:val="16"/>
                <w:szCs w:val="16"/>
              </w:rPr>
              <w:t>Proposal 7:</w:t>
            </w:r>
            <w:r>
              <w:rPr>
                <w:sz w:val="16"/>
                <w:szCs w:val="16"/>
              </w:rPr>
              <w:t xml:space="preserve"> Study use cases which may require larger SCS and/or extended CP in conjunction with the wa</w:t>
            </w:r>
            <w:r>
              <w:rPr>
                <w:sz w:val="16"/>
                <w:szCs w:val="16"/>
              </w:rPr>
              <w:t>veforms for communication in 6GR.</w:t>
            </w:r>
          </w:p>
        </w:tc>
      </w:tr>
      <w:tr w:rsidR="00685B05" w14:paraId="163F30A4" w14:textId="77777777">
        <w:tc>
          <w:tcPr>
            <w:tcW w:w="987" w:type="dxa"/>
          </w:tcPr>
          <w:p w14:paraId="2F8252E1" w14:textId="77777777" w:rsidR="00685B05" w:rsidRDefault="00FD21DA">
            <w:pPr>
              <w:ind w:firstLine="24"/>
              <w:rPr>
                <w:sz w:val="16"/>
                <w:szCs w:val="16"/>
              </w:rPr>
            </w:pPr>
            <w:r>
              <w:rPr>
                <w:sz w:val="16"/>
                <w:szCs w:val="16"/>
              </w:rPr>
              <w:t>Lenovo</w:t>
            </w:r>
          </w:p>
        </w:tc>
        <w:tc>
          <w:tcPr>
            <w:tcW w:w="8387" w:type="dxa"/>
          </w:tcPr>
          <w:p w14:paraId="35B25A4E" w14:textId="77777777" w:rsidR="00685B05" w:rsidRDefault="00FD21DA">
            <w:pPr>
              <w:spacing w:after="120" w:line="276" w:lineRule="auto"/>
              <w:jc w:val="both"/>
              <w:rPr>
                <w:rFonts w:asciiTheme="majorBidi" w:hAnsiTheme="majorBidi" w:cstheme="majorBidi"/>
                <w:sz w:val="16"/>
                <w:szCs w:val="16"/>
              </w:rPr>
            </w:pPr>
            <w:r>
              <w:rPr>
                <w:rFonts w:asciiTheme="majorBidi" w:hAnsiTheme="majorBidi" w:cstheme="majorBidi"/>
                <w:b/>
                <w:bCs/>
                <w:sz w:val="16"/>
                <w:szCs w:val="16"/>
              </w:rPr>
              <w:t>Proposal 1:</w:t>
            </w:r>
            <w:r>
              <w:rPr>
                <w:rFonts w:asciiTheme="majorBidi" w:hAnsiTheme="majorBidi" w:cstheme="majorBidi"/>
                <w:sz w:val="16"/>
                <w:szCs w:val="16"/>
              </w:rPr>
              <w:t xml:space="preserve"> Study waveform enhancement techniques targeting 6GR coverage enhancement, energy efficiency improvement and support of sensing while maintaining compatibility with current waveforms’ structures, complex</w:t>
            </w:r>
            <w:r>
              <w:rPr>
                <w:rFonts w:asciiTheme="majorBidi" w:hAnsiTheme="majorBidi" w:cstheme="majorBidi"/>
                <w:sz w:val="16"/>
                <w:szCs w:val="16"/>
              </w:rPr>
              <w:t>ity constraints, and support of MRSS.</w:t>
            </w:r>
          </w:p>
        </w:tc>
      </w:tr>
      <w:tr w:rsidR="00685B05" w14:paraId="1836C4C7" w14:textId="77777777">
        <w:tc>
          <w:tcPr>
            <w:tcW w:w="987" w:type="dxa"/>
          </w:tcPr>
          <w:p w14:paraId="1139AFF0" w14:textId="77777777" w:rsidR="00685B05" w:rsidRDefault="00FD21DA">
            <w:pPr>
              <w:ind w:firstLine="24"/>
              <w:rPr>
                <w:sz w:val="16"/>
                <w:szCs w:val="16"/>
              </w:rPr>
            </w:pPr>
            <w:r>
              <w:rPr>
                <w:sz w:val="16"/>
                <w:szCs w:val="16"/>
              </w:rPr>
              <w:t>Rakuten</w:t>
            </w:r>
          </w:p>
        </w:tc>
        <w:tc>
          <w:tcPr>
            <w:tcW w:w="8387" w:type="dxa"/>
          </w:tcPr>
          <w:p w14:paraId="6D1F520B" w14:textId="77777777" w:rsidR="00685B05" w:rsidRDefault="00FD21DA">
            <w:pPr>
              <w:spacing w:after="0"/>
              <w:rPr>
                <w:sz w:val="16"/>
                <w:szCs w:val="16"/>
              </w:rPr>
            </w:pPr>
            <w:r>
              <w:rPr>
                <w:b/>
                <w:bCs/>
                <w:sz w:val="16"/>
                <w:szCs w:val="16"/>
              </w:rPr>
              <w:t>Proposal 1:</w:t>
            </w:r>
            <w:r>
              <w:rPr>
                <w:sz w:val="16"/>
                <w:szCs w:val="16"/>
              </w:rPr>
              <w:t xml:space="preserve"> In consideration of NR waveform extension and alternative candidates, RAN1 focuses on the following scenarios and channel conditions:</w:t>
            </w:r>
          </w:p>
          <w:p w14:paraId="659B5140" w14:textId="77777777" w:rsidR="00685B05" w:rsidRDefault="00FD21DA">
            <w:pPr>
              <w:pStyle w:val="af5"/>
              <w:numPr>
                <w:ilvl w:val="0"/>
                <w:numId w:val="25"/>
              </w:numPr>
              <w:spacing w:after="0"/>
              <w:ind w:left="604"/>
              <w:rPr>
                <w:sz w:val="16"/>
                <w:szCs w:val="16"/>
              </w:rPr>
            </w:pPr>
            <w:r>
              <w:rPr>
                <w:sz w:val="16"/>
                <w:szCs w:val="16"/>
              </w:rPr>
              <w:t>High-Mobility DL Scenarios</w:t>
            </w:r>
          </w:p>
          <w:p w14:paraId="1288FBC4" w14:textId="77777777" w:rsidR="00685B05" w:rsidRDefault="00FD21DA">
            <w:pPr>
              <w:pStyle w:val="af5"/>
              <w:numPr>
                <w:ilvl w:val="1"/>
                <w:numId w:val="25"/>
              </w:numPr>
              <w:spacing w:after="0"/>
              <w:ind w:left="1171"/>
              <w:rPr>
                <w:sz w:val="16"/>
                <w:szCs w:val="16"/>
              </w:rPr>
            </w:pPr>
            <w:r>
              <w:rPr>
                <w:sz w:val="16"/>
                <w:szCs w:val="16"/>
              </w:rPr>
              <w:t xml:space="preserve">including assessment on the </w:t>
            </w:r>
            <w:r>
              <w:rPr>
                <w:sz w:val="16"/>
                <w:szCs w:val="16"/>
              </w:rPr>
              <w:t>resilience to Doppler shifts and inter-carrier interference</w:t>
            </w:r>
          </w:p>
          <w:p w14:paraId="2C2F36D1" w14:textId="77777777" w:rsidR="00685B05" w:rsidRDefault="00FD21DA">
            <w:pPr>
              <w:pStyle w:val="af5"/>
              <w:numPr>
                <w:ilvl w:val="0"/>
                <w:numId w:val="25"/>
              </w:numPr>
              <w:spacing w:after="0"/>
              <w:ind w:left="604"/>
              <w:rPr>
                <w:sz w:val="16"/>
                <w:szCs w:val="16"/>
              </w:rPr>
            </w:pPr>
            <w:r>
              <w:rPr>
                <w:sz w:val="16"/>
                <w:szCs w:val="16"/>
              </w:rPr>
              <w:t>Fragmented Spectrum and Sparse Access</w:t>
            </w:r>
          </w:p>
          <w:p w14:paraId="2A56B4A3" w14:textId="77777777" w:rsidR="00685B05" w:rsidRDefault="00FD21DA">
            <w:pPr>
              <w:pStyle w:val="af5"/>
              <w:numPr>
                <w:ilvl w:val="1"/>
                <w:numId w:val="25"/>
              </w:numPr>
              <w:spacing w:after="0"/>
              <w:ind w:left="1171"/>
              <w:rPr>
                <w:sz w:val="16"/>
                <w:szCs w:val="16"/>
              </w:rPr>
            </w:pPr>
            <w:r>
              <w:rPr>
                <w:sz w:val="16"/>
                <w:szCs w:val="16"/>
              </w:rPr>
              <w:t>including assessment on the adaptability for spectrum allocation in non-contiguous or opportunistic bands.</w:t>
            </w:r>
          </w:p>
          <w:p w14:paraId="5B5C9A58" w14:textId="77777777" w:rsidR="00685B05" w:rsidRDefault="00FD21DA">
            <w:pPr>
              <w:pStyle w:val="af5"/>
              <w:numPr>
                <w:ilvl w:val="0"/>
                <w:numId w:val="25"/>
              </w:numPr>
              <w:spacing w:after="0"/>
              <w:ind w:left="604"/>
              <w:rPr>
                <w:sz w:val="16"/>
                <w:szCs w:val="16"/>
              </w:rPr>
            </w:pPr>
            <w:r>
              <w:rPr>
                <w:sz w:val="16"/>
                <w:szCs w:val="16"/>
              </w:rPr>
              <w:t>Low-SNR and Edge-of-Cell Conditions</w:t>
            </w:r>
          </w:p>
          <w:p w14:paraId="0A9A069A" w14:textId="77777777" w:rsidR="00685B05" w:rsidRDefault="00FD21DA">
            <w:pPr>
              <w:pStyle w:val="af5"/>
              <w:numPr>
                <w:ilvl w:val="1"/>
                <w:numId w:val="25"/>
              </w:numPr>
              <w:spacing w:after="0"/>
              <w:ind w:left="1171"/>
              <w:rPr>
                <w:sz w:val="16"/>
                <w:szCs w:val="16"/>
              </w:rPr>
            </w:pPr>
            <w:r>
              <w:rPr>
                <w:sz w:val="16"/>
                <w:szCs w:val="16"/>
              </w:rPr>
              <w:t>including inves</w:t>
            </w:r>
            <w:r>
              <w:rPr>
                <w:sz w:val="16"/>
                <w:szCs w:val="16"/>
              </w:rPr>
              <w:t>tigation on the performance in coverage-limited areas accounting for robustness and power efficiency.</w:t>
            </w:r>
          </w:p>
          <w:p w14:paraId="51FBF33F" w14:textId="77777777" w:rsidR="00685B05" w:rsidRDefault="00FD21DA">
            <w:pPr>
              <w:pStyle w:val="af5"/>
              <w:numPr>
                <w:ilvl w:val="0"/>
                <w:numId w:val="25"/>
              </w:numPr>
              <w:spacing w:after="0"/>
              <w:ind w:left="604"/>
              <w:rPr>
                <w:sz w:val="16"/>
                <w:szCs w:val="16"/>
              </w:rPr>
            </w:pPr>
            <w:r>
              <w:rPr>
                <w:sz w:val="16"/>
                <w:szCs w:val="16"/>
              </w:rPr>
              <w:t>JSAC and Multi-Service Integration</w:t>
            </w:r>
          </w:p>
          <w:p w14:paraId="49AFA5A8" w14:textId="77777777" w:rsidR="00685B05" w:rsidRDefault="00FD21DA">
            <w:pPr>
              <w:pStyle w:val="af5"/>
              <w:numPr>
                <w:ilvl w:val="1"/>
                <w:numId w:val="25"/>
              </w:numPr>
              <w:ind w:left="1171" w:hanging="357"/>
              <w:rPr>
                <w:b/>
                <w:bCs/>
                <w:sz w:val="16"/>
                <w:szCs w:val="16"/>
              </w:rPr>
            </w:pPr>
            <w:r>
              <w:rPr>
                <w:sz w:val="16"/>
                <w:szCs w:val="16"/>
              </w:rPr>
              <w:t>including exploration of structures supporting simultaneous sensing and communication.</w:t>
            </w:r>
          </w:p>
          <w:p w14:paraId="7272FBD7" w14:textId="77777777" w:rsidR="00685B05" w:rsidRDefault="00FD21DA">
            <w:pPr>
              <w:spacing w:after="0"/>
              <w:rPr>
                <w:sz w:val="16"/>
                <w:szCs w:val="16"/>
              </w:rPr>
            </w:pPr>
            <w:r>
              <w:rPr>
                <w:b/>
                <w:bCs/>
                <w:sz w:val="16"/>
                <w:szCs w:val="16"/>
              </w:rPr>
              <w:t>Proposal 2:</w:t>
            </w:r>
            <w:r>
              <w:rPr>
                <w:sz w:val="16"/>
                <w:szCs w:val="16"/>
              </w:rPr>
              <w:t xml:space="preserve"> In consideration of NR waveform extension and alternative candidates, RAN1 studies the following aspects for the impacts on spectrum sharing and compatibility with NR:</w:t>
            </w:r>
          </w:p>
          <w:p w14:paraId="403450D4" w14:textId="77777777" w:rsidR="00685B05" w:rsidRDefault="00FD21DA">
            <w:pPr>
              <w:pStyle w:val="af5"/>
              <w:numPr>
                <w:ilvl w:val="0"/>
                <w:numId w:val="25"/>
              </w:numPr>
              <w:spacing w:after="0"/>
              <w:ind w:left="604"/>
              <w:rPr>
                <w:sz w:val="16"/>
                <w:szCs w:val="16"/>
              </w:rPr>
            </w:pPr>
            <w:r>
              <w:rPr>
                <w:sz w:val="16"/>
                <w:szCs w:val="16"/>
              </w:rPr>
              <w:t>Waveform Coexistence and Guard Band Design</w:t>
            </w:r>
          </w:p>
          <w:p w14:paraId="320DBA3F" w14:textId="77777777" w:rsidR="00685B05" w:rsidRDefault="00FD21DA">
            <w:pPr>
              <w:pStyle w:val="af5"/>
              <w:numPr>
                <w:ilvl w:val="1"/>
                <w:numId w:val="25"/>
              </w:numPr>
              <w:spacing w:after="0"/>
              <w:ind w:left="1171"/>
              <w:rPr>
                <w:sz w:val="16"/>
                <w:szCs w:val="16"/>
              </w:rPr>
            </w:pPr>
            <w:r>
              <w:rPr>
                <w:sz w:val="16"/>
                <w:szCs w:val="16"/>
              </w:rPr>
              <w:t>including analysis on the coexistence of CP-</w:t>
            </w:r>
            <w:r>
              <w:rPr>
                <w:sz w:val="16"/>
                <w:szCs w:val="16"/>
              </w:rPr>
              <w:t xml:space="preserve">OFDM and candidate waveforms within the same band. </w:t>
            </w:r>
          </w:p>
          <w:p w14:paraId="53AEC592" w14:textId="77777777" w:rsidR="00685B05" w:rsidRDefault="00FD21DA">
            <w:pPr>
              <w:pStyle w:val="af5"/>
              <w:numPr>
                <w:ilvl w:val="0"/>
                <w:numId w:val="25"/>
              </w:numPr>
              <w:spacing w:after="0"/>
              <w:ind w:left="604"/>
              <w:rPr>
                <w:sz w:val="16"/>
                <w:szCs w:val="16"/>
              </w:rPr>
            </w:pPr>
            <w:r>
              <w:rPr>
                <w:sz w:val="16"/>
                <w:szCs w:val="16"/>
              </w:rPr>
              <w:t>Numerology and Timing Alignment</w:t>
            </w:r>
          </w:p>
          <w:p w14:paraId="72DE6533" w14:textId="77777777" w:rsidR="00685B05" w:rsidRDefault="00FD21DA">
            <w:pPr>
              <w:pStyle w:val="af5"/>
              <w:numPr>
                <w:ilvl w:val="1"/>
                <w:numId w:val="25"/>
              </w:numPr>
              <w:spacing w:after="0"/>
              <w:ind w:left="1171"/>
              <w:rPr>
                <w:sz w:val="16"/>
                <w:szCs w:val="16"/>
              </w:rPr>
            </w:pPr>
            <w:r>
              <w:rPr>
                <w:sz w:val="16"/>
                <w:szCs w:val="16"/>
              </w:rPr>
              <w:t xml:space="preserve">including investigate timing and subcarrier spacing alignment across waveforms. </w:t>
            </w:r>
          </w:p>
          <w:p w14:paraId="58DD5CB2" w14:textId="77777777" w:rsidR="00685B05" w:rsidRDefault="00FD21DA">
            <w:pPr>
              <w:pStyle w:val="af5"/>
              <w:numPr>
                <w:ilvl w:val="0"/>
                <w:numId w:val="25"/>
              </w:numPr>
              <w:spacing w:after="0"/>
              <w:ind w:left="604"/>
              <w:rPr>
                <w:sz w:val="16"/>
                <w:szCs w:val="16"/>
              </w:rPr>
            </w:pPr>
            <w:r>
              <w:rPr>
                <w:sz w:val="16"/>
                <w:szCs w:val="16"/>
              </w:rPr>
              <w:t>Control and Data Channel Multiplexing</w:t>
            </w:r>
          </w:p>
          <w:p w14:paraId="3F3A0C94" w14:textId="77777777" w:rsidR="00685B05" w:rsidRDefault="00FD21DA">
            <w:pPr>
              <w:pStyle w:val="af5"/>
              <w:numPr>
                <w:ilvl w:val="1"/>
                <w:numId w:val="25"/>
              </w:numPr>
              <w:ind w:left="1171" w:hanging="357"/>
              <w:rPr>
                <w:sz w:val="16"/>
                <w:szCs w:val="16"/>
              </w:rPr>
            </w:pPr>
            <w:r>
              <w:rPr>
                <w:sz w:val="16"/>
                <w:szCs w:val="16"/>
              </w:rPr>
              <w:t>including assessment on control channel decoding, syn</w:t>
            </w:r>
            <w:r>
              <w:rPr>
                <w:sz w:val="16"/>
                <w:szCs w:val="16"/>
              </w:rPr>
              <w:t>chronization signal design, and cross-carrier scheduling impacted by waveform diversity.</w:t>
            </w:r>
          </w:p>
          <w:p w14:paraId="31016388" w14:textId="77777777" w:rsidR="00685B05" w:rsidRDefault="00FD21DA">
            <w:pPr>
              <w:spacing w:after="0"/>
              <w:rPr>
                <w:sz w:val="16"/>
                <w:szCs w:val="16"/>
              </w:rPr>
            </w:pPr>
            <w:r>
              <w:rPr>
                <w:b/>
                <w:bCs/>
                <w:sz w:val="16"/>
                <w:szCs w:val="16"/>
              </w:rPr>
              <w:t>Proposal 3:</w:t>
            </w:r>
            <w:r>
              <w:rPr>
                <w:sz w:val="16"/>
                <w:szCs w:val="16"/>
              </w:rPr>
              <w:t xml:space="preserve"> In consideration of NR waveform extension and alternative candidates, RAN1 studies the following aspect for the impacts on complexity and power consumption</w:t>
            </w:r>
            <w:r>
              <w:rPr>
                <w:sz w:val="16"/>
                <w:szCs w:val="16"/>
              </w:rPr>
              <w:t xml:space="preserve"> from the Physical Layer perspective:</w:t>
            </w:r>
          </w:p>
          <w:p w14:paraId="1D54231D" w14:textId="77777777" w:rsidR="00685B05" w:rsidRDefault="00FD21DA">
            <w:pPr>
              <w:pStyle w:val="af5"/>
              <w:numPr>
                <w:ilvl w:val="0"/>
                <w:numId w:val="26"/>
              </w:numPr>
              <w:spacing w:after="0"/>
              <w:ind w:left="604"/>
              <w:rPr>
                <w:sz w:val="16"/>
                <w:szCs w:val="16"/>
              </w:rPr>
            </w:pPr>
            <w:r>
              <w:rPr>
                <w:sz w:val="16"/>
                <w:szCs w:val="16"/>
              </w:rPr>
              <w:t>Power Amplifier Efficiency and PAPR Impacts</w:t>
            </w:r>
          </w:p>
          <w:p w14:paraId="3FD3C6AF" w14:textId="77777777" w:rsidR="00685B05" w:rsidRDefault="00FD21DA">
            <w:pPr>
              <w:pStyle w:val="af5"/>
              <w:numPr>
                <w:ilvl w:val="1"/>
                <w:numId w:val="25"/>
              </w:numPr>
              <w:spacing w:after="0"/>
              <w:ind w:left="1171"/>
              <w:rPr>
                <w:sz w:val="16"/>
                <w:szCs w:val="16"/>
              </w:rPr>
            </w:pPr>
            <w:r>
              <w:rPr>
                <w:sz w:val="16"/>
                <w:szCs w:val="16"/>
              </w:rPr>
              <w:t>including analysis of PA linearity and energy drain.</w:t>
            </w:r>
          </w:p>
          <w:p w14:paraId="3A79F56D" w14:textId="77777777" w:rsidR="00685B05" w:rsidRDefault="00FD21DA">
            <w:pPr>
              <w:pStyle w:val="af5"/>
              <w:numPr>
                <w:ilvl w:val="0"/>
                <w:numId w:val="26"/>
              </w:numPr>
              <w:spacing w:after="0"/>
              <w:ind w:left="604"/>
              <w:rPr>
                <w:sz w:val="16"/>
                <w:szCs w:val="16"/>
              </w:rPr>
            </w:pPr>
            <w:r>
              <w:rPr>
                <w:sz w:val="16"/>
                <w:szCs w:val="16"/>
              </w:rPr>
              <w:t>Baseband Processing Load</w:t>
            </w:r>
          </w:p>
          <w:p w14:paraId="73C925DE" w14:textId="77777777" w:rsidR="00685B05" w:rsidRDefault="00FD21DA">
            <w:pPr>
              <w:pStyle w:val="af5"/>
              <w:numPr>
                <w:ilvl w:val="1"/>
                <w:numId w:val="25"/>
              </w:numPr>
              <w:spacing w:after="0"/>
              <w:ind w:left="1171"/>
              <w:rPr>
                <w:sz w:val="16"/>
                <w:szCs w:val="16"/>
              </w:rPr>
            </w:pPr>
            <w:r>
              <w:rPr>
                <w:sz w:val="16"/>
                <w:szCs w:val="16"/>
              </w:rPr>
              <w:t xml:space="preserve">including assessment of computational complexity of channel estimation, equalization, and demodulation for candidate waveforms. </w:t>
            </w:r>
          </w:p>
          <w:p w14:paraId="06BEBC99" w14:textId="77777777" w:rsidR="00685B05" w:rsidRDefault="00FD21DA">
            <w:pPr>
              <w:pStyle w:val="af5"/>
              <w:numPr>
                <w:ilvl w:val="0"/>
                <w:numId w:val="26"/>
              </w:numPr>
              <w:spacing w:after="0"/>
              <w:ind w:left="604"/>
              <w:rPr>
                <w:sz w:val="16"/>
                <w:szCs w:val="16"/>
              </w:rPr>
            </w:pPr>
            <w:r>
              <w:rPr>
                <w:sz w:val="16"/>
                <w:szCs w:val="16"/>
              </w:rPr>
              <w:t>RF Front-End Duty Cycles</w:t>
            </w:r>
          </w:p>
          <w:p w14:paraId="5E55F24D" w14:textId="77777777" w:rsidR="00685B05" w:rsidRDefault="00FD21DA">
            <w:pPr>
              <w:pStyle w:val="af5"/>
              <w:numPr>
                <w:ilvl w:val="1"/>
                <w:numId w:val="25"/>
              </w:numPr>
              <w:spacing w:after="0"/>
              <w:ind w:left="1171"/>
              <w:rPr>
                <w:sz w:val="16"/>
                <w:szCs w:val="16"/>
              </w:rPr>
            </w:pPr>
            <w:r>
              <w:rPr>
                <w:sz w:val="16"/>
                <w:szCs w:val="16"/>
              </w:rPr>
              <w:t>including analysis of RF activity patterns.</w:t>
            </w:r>
          </w:p>
          <w:p w14:paraId="223D6112" w14:textId="77777777" w:rsidR="00685B05" w:rsidRDefault="00FD21DA">
            <w:pPr>
              <w:pStyle w:val="af5"/>
              <w:numPr>
                <w:ilvl w:val="1"/>
                <w:numId w:val="25"/>
              </w:numPr>
              <w:spacing w:after="0"/>
              <w:ind w:left="1171"/>
              <w:rPr>
                <w:sz w:val="16"/>
                <w:szCs w:val="16"/>
              </w:rPr>
            </w:pPr>
            <w:r>
              <w:rPr>
                <w:sz w:val="16"/>
                <w:szCs w:val="16"/>
              </w:rPr>
              <w:t>Note: RAN4 may be involved in</w:t>
            </w:r>
          </w:p>
          <w:p w14:paraId="27C1B500" w14:textId="77777777" w:rsidR="00685B05" w:rsidRDefault="00FD21DA">
            <w:pPr>
              <w:pStyle w:val="af5"/>
              <w:numPr>
                <w:ilvl w:val="0"/>
                <w:numId w:val="26"/>
              </w:numPr>
              <w:spacing w:after="0"/>
              <w:ind w:left="604"/>
              <w:rPr>
                <w:sz w:val="16"/>
                <w:szCs w:val="16"/>
              </w:rPr>
            </w:pPr>
            <w:r>
              <w:rPr>
                <w:sz w:val="16"/>
                <w:szCs w:val="16"/>
              </w:rPr>
              <w:t>Thermal and Energy Budget Co</w:t>
            </w:r>
            <w:r>
              <w:rPr>
                <w:sz w:val="16"/>
                <w:szCs w:val="16"/>
              </w:rPr>
              <w:t>nstraints</w:t>
            </w:r>
          </w:p>
          <w:p w14:paraId="4D498316" w14:textId="77777777" w:rsidR="00685B05" w:rsidRDefault="00FD21DA">
            <w:pPr>
              <w:pStyle w:val="af5"/>
              <w:numPr>
                <w:ilvl w:val="1"/>
                <w:numId w:val="25"/>
              </w:numPr>
              <w:spacing w:after="0"/>
              <w:ind w:left="1171"/>
              <w:rPr>
                <w:rFonts w:asciiTheme="majorBidi" w:hAnsiTheme="majorBidi" w:cstheme="majorBidi"/>
                <w:b/>
                <w:bCs/>
                <w:sz w:val="16"/>
                <w:szCs w:val="16"/>
              </w:rPr>
            </w:pPr>
            <w:r>
              <w:rPr>
                <w:sz w:val="16"/>
                <w:szCs w:val="16"/>
              </w:rPr>
              <w:t>including analysis of power impacted of waveform processing under typical traffic loads.</w:t>
            </w:r>
          </w:p>
        </w:tc>
      </w:tr>
      <w:tr w:rsidR="00685B05" w14:paraId="0FED8942" w14:textId="77777777">
        <w:tc>
          <w:tcPr>
            <w:tcW w:w="987" w:type="dxa"/>
          </w:tcPr>
          <w:p w14:paraId="0827BB59" w14:textId="77777777" w:rsidR="00685B05" w:rsidRDefault="00FD21DA">
            <w:pPr>
              <w:ind w:firstLine="24"/>
              <w:rPr>
                <w:sz w:val="16"/>
                <w:szCs w:val="16"/>
              </w:rPr>
            </w:pPr>
            <w:r>
              <w:rPr>
                <w:sz w:val="16"/>
                <w:szCs w:val="16"/>
              </w:rPr>
              <w:t>Sony</w:t>
            </w:r>
          </w:p>
        </w:tc>
        <w:tc>
          <w:tcPr>
            <w:tcW w:w="8387" w:type="dxa"/>
          </w:tcPr>
          <w:p w14:paraId="774AE985" w14:textId="77777777" w:rsidR="00685B05" w:rsidRDefault="00FD21DA">
            <w:pPr>
              <w:spacing w:after="60"/>
              <w:jc w:val="both"/>
              <w:rPr>
                <w:sz w:val="16"/>
                <w:szCs w:val="16"/>
              </w:rPr>
            </w:pPr>
            <w:r>
              <w:rPr>
                <w:rStyle w:val="af0"/>
                <w:sz w:val="16"/>
                <w:szCs w:val="16"/>
              </w:rPr>
              <w:t xml:space="preserve">Proposal 4: </w:t>
            </w:r>
            <w:r>
              <w:rPr>
                <w:rStyle w:val="af0"/>
                <w:b w:val="0"/>
                <w:bCs w:val="0"/>
                <w:sz w:val="16"/>
                <w:szCs w:val="16"/>
              </w:rPr>
              <w:t>RAN1 should study multiplexing of CP-OFDM for reference signals with DFT-s-OFDM for physical channels on the same component carrier.</w:t>
            </w:r>
          </w:p>
        </w:tc>
      </w:tr>
      <w:tr w:rsidR="00685B05" w14:paraId="2D3D03A7" w14:textId="77777777">
        <w:tc>
          <w:tcPr>
            <w:tcW w:w="987" w:type="dxa"/>
          </w:tcPr>
          <w:p w14:paraId="26B758DC" w14:textId="77777777" w:rsidR="00685B05" w:rsidRDefault="00FD21DA">
            <w:pPr>
              <w:ind w:firstLine="24"/>
              <w:rPr>
                <w:sz w:val="16"/>
                <w:szCs w:val="16"/>
              </w:rPr>
            </w:pPr>
            <w:r>
              <w:rPr>
                <w:sz w:val="16"/>
                <w:szCs w:val="16"/>
              </w:rPr>
              <w:t>Qualc</w:t>
            </w:r>
            <w:r>
              <w:rPr>
                <w:sz w:val="16"/>
                <w:szCs w:val="16"/>
              </w:rPr>
              <w:t>omm</w:t>
            </w:r>
          </w:p>
        </w:tc>
        <w:tc>
          <w:tcPr>
            <w:tcW w:w="8387" w:type="dxa"/>
          </w:tcPr>
          <w:p w14:paraId="62D8A605" w14:textId="77777777" w:rsidR="00685B05" w:rsidRDefault="00FD21DA">
            <w:pPr>
              <w:spacing w:after="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Design considerations for 6G waveform study for communication purposes to include: </w:t>
            </w:r>
          </w:p>
          <w:p w14:paraId="2C65ED34" w14:textId="77777777" w:rsidR="00685B05" w:rsidRDefault="00FD21DA">
            <w:pPr>
              <w:pStyle w:val="af5"/>
              <w:numPr>
                <w:ilvl w:val="0"/>
                <w:numId w:val="9"/>
              </w:numPr>
              <w:spacing w:after="0"/>
              <w:rPr>
                <w:rFonts w:ascii="Arial" w:hAnsi="Arial" w:cs="Arial"/>
                <w:sz w:val="16"/>
                <w:szCs w:val="16"/>
              </w:rPr>
            </w:pPr>
            <w:r>
              <w:rPr>
                <w:rFonts w:ascii="Arial" w:hAnsi="Arial" w:cs="Arial"/>
                <w:sz w:val="16"/>
                <w:szCs w:val="16"/>
              </w:rPr>
              <w:t xml:space="preserve">new spectrum bands and associated requirements, </w:t>
            </w:r>
            <w:proofErr w:type="spellStart"/>
            <w:r>
              <w:rPr>
                <w:rFonts w:ascii="Arial" w:hAnsi="Arial" w:cs="Arial"/>
                <w:sz w:val="16"/>
                <w:szCs w:val="16"/>
              </w:rPr>
              <w:t>e.g</w:t>
            </w:r>
            <w:proofErr w:type="spellEnd"/>
            <w:r>
              <w:rPr>
                <w:rFonts w:ascii="Arial" w:hAnsi="Arial" w:cs="Arial"/>
                <w:sz w:val="16"/>
                <w:szCs w:val="16"/>
              </w:rPr>
              <w:t xml:space="preserve"> large BW</w:t>
            </w:r>
          </w:p>
          <w:p w14:paraId="5D49A022" w14:textId="77777777" w:rsidR="00685B05" w:rsidRDefault="00FD21DA">
            <w:pPr>
              <w:pStyle w:val="af5"/>
              <w:numPr>
                <w:ilvl w:val="0"/>
                <w:numId w:val="9"/>
              </w:numPr>
              <w:spacing w:after="0"/>
              <w:rPr>
                <w:rFonts w:ascii="Arial" w:hAnsi="Arial" w:cs="Arial"/>
                <w:sz w:val="16"/>
                <w:szCs w:val="16"/>
              </w:rPr>
            </w:pPr>
            <w:r>
              <w:rPr>
                <w:rFonts w:ascii="Arial" w:hAnsi="Arial" w:cs="Arial"/>
                <w:sz w:val="16"/>
                <w:szCs w:val="16"/>
              </w:rPr>
              <w:t>needs for new deployment scenarios, e.g. suburban macro, FWA, etc.</w:t>
            </w:r>
          </w:p>
          <w:p w14:paraId="6C9113B0" w14:textId="77777777" w:rsidR="00685B05" w:rsidRDefault="00FD21DA">
            <w:pPr>
              <w:pStyle w:val="af5"/>
              <w:numPr>
                <w:ilvl w:val="0"/>
                <w:numId w:val="9"/>
              </w:numPr>
              <w:spacing w:after="0"/>
              <w:rPr>
                <w:rFonts w:ascii="Arial" w:hAnsi="Arial" w:cs="Arial"/>
                <w:sz w:val="16"/>
                <w:szCs w:val="16"/>
              </w:rPr>
            </w:pPr>
            <w:r>
              <w:rPr>
                <w:rFonts w:ascii="Arial" w:hAnsi="Arial" w:cs="Arial"/>
                <w:sz w:val="16"/>
                <w:szCs w:val="16"/>
              </w:rPr>
              <w:t xml:space="preserve">duplex operation, e.g., </w:t>
            </w:r>
            <w:proofErr w:type="spellStart"/>
            <w:r>
              <w:rPr>
                <w:rFonts w:ascii="Arial" w:hAnsi="Arial" w:cs="Arial"/>
                <w:sz w:val="16"/>
                <w:szCs w:val="16"/>
              </w:rPr>
              <w:t>subband</w:t>
            </w:r>
            <w:proofErr w:type="spellEnd"/>
            <w:r>
              <w:rPr>
                <w:rFonts w:ascii="Arial" w:hAnsi="Arial" w:cs="Arial"/>
                <w:sz w:val="16"/>
                <w:szCs w:val="16"/>
              </w:rPr>
              <w:t xml:space="preserve"> full duplex</w:t>
            </w:r>
          </w:p>
          <w:p w14:paraId="14AD30E4" w14:textId="77777777" w:rsidR="00685B05" w:rsidRDefault="00FD21DA">
            <w:pPr>
              <w:pStyle w:val="af5"/>
              <w:numPr>
                <w:ilvl w:val="0"/>
                <w:numId w:val="9"/>
              </w:numPr>
              <w:spacing w:after="0"/>
              <w:rPr>
                <w:rFonts w:ascii="Arial" w:hAnsi="Arial" w:cs="Arial"/>
                <w:sz w:val="16"/>
                <w:szCs w:val="16"/>
              </w:rPr>
            </w:pPr>
            <w:r>
              <w:rPr>
                <w:rFonts w:ascii="Arial" w:hAnsi="Arial" w:cs="Arial"/>
                <w:sz w:val="16"/>
                <w:szCs w:val="16"/>
              </w:rPr>
              <w:t>enhancing coverage, e.g. design of low PAPR waveforms</w:t>
            </w:r>
          </w:p>
          <w:p w14:paraId="5339484F" w14:textId="77777777" w:rsidR="00685B05" w:rsidRDefault="00FD21DA">
            <w:pPr>
              <w:pStyle w:val="af5"/>
              <w:numPr>
                <w:ilvl w:val="0"/>
                <w:numId w:val="9"/>
              </w:numPr>
              <w:spacing w:after="0"/>
              <w:rPr>
                <w:rFonts w:ascii="Arial" w:hAnsi="Arial" w:cs="Arial"/>
                <w:sz w:val="16"/>
                <w:szCs w:val="16"/>
              </w:rPr>
            </w:pPr>
            <w:r>
              <w:rPr>
                <w:rFonts w:ascii="Arial" w:hAnsi="Arial" w:cs="Arial"/>
                <w:sz w:val="16"/>
                <w:szCs w:val="16"/>
              </w:rPr>
              <w:t>Support for high power transmissions in uplink, e.g., higher power classes, MPR optimizations</w:t>
            </w:r>
          </w:p>
          <w:p w14:paraId="5797E25A" w14:textId="77777777" w:rsidR="00685B05" w:rsidRDefault="00FD21DA">
            <w:pPr>
              <w:pStyle w:val="af5"/>
              <w:numPr>
                <w:ilvl w:val="0"/>
                <w:numId w:val="9"/>
              </w:numPr>
              <w:spacing w:after="0"/>
              <w:rPr>
                <w:rFonts w:ascii="Arial" w:hAnsi="Arial" w:cs="Arial"/>
                <w:sz w:val="16"/>
                <w:szCs w:val="16"/>
              </w:rPr>
            </w:pPr>
            <w:r>
              <w:rPr>
                <w:rFonts w:ascii="Arial" w:hAnsi="Arial" w:cs="Arial"/>
                <w:sz w:val="16"/>
                <w:szCs w:val="16"/>
              </w:rPr>
              <w:t>integration with use cases such as sensing and positioning</w:t>
            </w:r>
          </w:p>
          <w:p w14:paraId="78D386DC" w14:textId="77777777" w:rsidR="00685B05" w:rsidRDefault="00FD21DA">
            <w:pPr>
              <w:pStyle w:val="af5"/>
              <w:numPr>
                <w:ilvl w:val="0"/>
                <w:numId w:val="9"/>
              </w:numPr>
              <w:spacing w:after="0"/>
              <w:rPr>
                <w:rFonts w:ascii="Arial" w:hAnsi="Arial" w:cs="Arial"/>
                <w:sz w:val="16"/>
                <w:szCs w:val="16"/>
              </w:rPr>
            </w:pPr>
            <w:r>
              <w:rPr>
                <w:rFonts w:ascii="Arial" w:hAnsi="Arial" w:cs="Arial"/>
                <w:sz w:val="16"/>
                <w:szCs w:val="16"/>
              </w:rPr>
              <w:t xml:space="preserve">Co-channel and </w:t>
            </w:r>
            <w:r>
              <w:rPr>
                <w:rFonts w:ascii="Arial" w:hAnsi="Arial" w:cs="Arial"/>
                <w:sz w:val="16"/>
                <w:szCs w:val="16"/>
              </w:rPr>
              <w:t>adjacent channel requirements</w:t>
            </w:r>
          </w:p>
          <w:p w14:paraId="65E9A2E6" w14:textId="77777777" w:rsidR="00685B05" w:rsidRDefault="00FD21DA">
            <w:pPr>
              <w:pStyle w:val="af5"/>
              <w:numPr>
                <w:ilvl w:val="0"/>
                <w:numId w:val="9"/>
              </w:numPr>
              <w:spacing w:after="0"/>
              <w:rPr>
                <w:rFonts w:ascii="Arial" w:hAnsi="Arial" w:cs="Arial"/>
                <w:sz w:val="16"/>
                <w:szCs w:val="16"/>
              </w:rPr>
            </w:pPr>
            <w:r>
              <w:rPr>
                <w:rFonts w:ascii="Arial" w:hAnsi="Arial" w:cs="Arial"/>
                <w:sz w:val="16"/>
                <w:szCs w:val="16"/>
              </w:rPr>
              <w:t>Support for spatial multiplexing, beamforming, multiple access</w:t>
            </w:r>
          </w:p>
          <w:p w14:paraId="4F1B50DB" w14:textId="77777777" w:rsidR="00685B05" w:rsidRDefault="00FD21DA">
            <w:pPr>
              <w:pStyle w:val="af5"/>
              <w:numPr>
                <w:ilvl w:val="0"/>
                <w:numId w:val="9"/>
              </w:numPr>
              <w:spacing w:after="0"/>
              <w:rPr>
                <w:rFonts w:ascii="Arial" w:hAnsi="Arial" w:cs="Arial"/>
                <w:sz w:val="16"/>
                <w:szCs w:val="16"/>
              </w:rPr>
            </w:pPr>
            <w:r>
              <w:rPr>
                <w:rFonts w:ascii="Arial" w:hAnsi="Arial" w:cs="Arial"/>
                <w:sz w:val="16"/>
                <w:szCs w:val="16"/>
              </w:rPr>
              <w:t>Transceiver complexity associated with synthesis and reception; processing latency</w:t>
            </w:r>
          </w:p>
          <w:p w14:paraId="65F9D2B3" w14:textId="77777777" w:rsidR="00685B05" w:rsidRDefault="00FD21DA">
            <w:pPr>
              <w:pStyle w:val="af5"/>
              <w:numPr>
                <w:ilvl w:val="0"/>
                <w:numId w:val="9"/>
              </w:numPr>
              <w:spacing w:after="0"/>
              <w:rPr>
                <w:rFonts w:ascii="Arial" w:hAnsi="Arial" w:cs="Arial"/>
                <w:sz w:val="16"/>
                <w:szCs w:val="16"/>
              </w:rPr>
            </w:pPr>
            <w:r>
              <w:rPr>
                <w:rFonts w:ascii="Arial" w:hAnsi="Arial" w:cs="Arial"/>
                <w:sz w:val="16"/>
                <w:szCs w:val="16"/>
              </w:rPr>
              <w:t>Energy/power efficiency</w:t>
            </w:r>
          </w:p>
          <w:p w14:paraId="3C150182" w14:textId="77777777" w:rsidR="00685B05" w:rsidRDefault="00FD21DA">
            <w:pPr>
              <w:pStyle w:val="af5"/>
              <w:numPr>
                <w:ilvl w:val="0"/>
                <w:numId w:val="9"/>
              </w:numPr>
              <w:spacing w:after="0"/>
              <w:rPr>
                <w:rFonts w:ascii="Arial" w:hAnsi="Arial" w:cs="Arial"/>
                <w:sz w:val="16"/>
                <w:szCs w:val="16"/>
              </w:rPr>
            </w:pPr>
            <w:r>
              <w:rPr>
                <w:rFonts w:ascii="Arial" w:hAnsi="Arial" w:cs="Arial"/>
                <w:sz w:val="16"/>
                <w:szCs w:val="16"/>
              </w:rPr>
              <w:t>Considerations on backward compatibility and coexistence</w:t>
            </w:r>
            <w:r>
              <w:rPr>
                <w:rFonts w:ascii="Arial" w:hAnsi="Arial" w:cs="Arial"/>
                <w:sz w:val="16"/>
                <w:szCs w:val="16"/>
              </w:rPr>
              <w:t xml:space="preserve"> with 5G</w:t>
            </w:r>
          </w:p>
          <w:p w14:paraId="0CE7A1F6" w14:textId="77777777" w:rsidR="00685B05" w:rsidRDefault="00FD21DA">
            <w:pPr>
              <w:pStyle w:val="af5"/>
              <w:numPr>
                <w:ilvl w:val="0"/>
                <w:numId w:val="9"/>
              </w:numPr>
              <w:rPr>
                <w:rStyle w:val="af0"/>
                <w:rFonts w:ascii="Arial" w:hAnsi="Arial" w:cs="Arial"/>
                <w:b w:val="0"/>
                <w:bCs w:val="0"/>
                <w:sz w:val="16"/>
                <w:szCs w:val="16"/>
              </w:rPr>
            </w:pPr>
            <w:r>
              <w:rPr>
                <w:rFonts w:ascii="Arial" w:hAnsi="Arial" w:cs="Arial"/>
                <w:sz w:val="16"/>
                <w:szCs w:val="16"/>
              </w:rPr>
              <w:t>Scheduling flexibility and agility</w:t>
            </w:r>
          </w:p>
        </w:tc>
      </w:tr>
      <w:tr w:rsidR="00685B05" w14:paraId="203ACD56" w14:textId="77777777">
        <w:tc>
          <w:tcPr>
            <w:tcW w:w="987" w:type="dxa"/>
          </w:tcPr>
          <w:p w14:paraId="18C1FABB" w14:textId="77777777" w:rsidR="00685B05" w:rsidRDefault="00FD21DA">
            <w:pPr>
              <w:ind w:firstLine="24"/>
              <w:rPr>
                <w:sz w:val="16"/>
                <w:szCs w:val="16"/>
              </w:rPr>
            </w:pPr>
            <w:r>
              <w:rPr>
                <w:sz w:val="16"/>
                <w:szCs w:val="16"/>
              </w:rPr>
              <w:t>AT&amp;T</w:t>
            </w:r>
          </w:p>
        </w:tc>
        <w:tc>
          <w:tcPr>
            <w:tcW w:w="8387" w:type="dxa"/>
          </w:tcPr>
          <w:p w14:paraId="64BCA256" w14:textId="77777777" w:rsidR="00685B05" w:rsidRDefault="00FD21DA">
            <w:pPr>
              <w:spacing w:after="120" w:line="276" w:lineRule="auto"/>
              <w:ind w:left="539" w:hanging="539"/>
              <w:rPr>
                <w:bCs/>
                <w:sz w:val="16"/>
                <w:szCs w:val="16"/>
              </w:rPr>
            </w:pPr>
            <w:r>
              <w:rPr>
                <w:b/>
                <w:sz w:val="16"/>
                <w:szCs w:val="16"/>
              </w:rPr>
              <w:t>Proposal 1:</w:t>
            </w:r>
            <w:r>
              <w:rPr>
                <w:bCs/>
                <w:sz w:val="16"/>
                <w:szCs w:val="16"/>
              </w:rPr>
              <w:t xml:space="preserve"> Proponent companies to provide details of enhancements/modifications on CP-OFDM/DFT-s-OFDM</w:t>
            </w:r>
            <w:r>
              <w:rPr>
                <w:rFonts w:hint="eastAsia"/>
                <w:bCs/>
                <w:sz w:val="16"/>
                <w:szCs w:val="16"/>
              </w:rPr>
              <w:t xml:space="preserve"> compared with </w:t>
            </w:r>
            <w:r>
              <w:rPr>
                <w:bCs/>
                <w:sz w:val="16"/>
                <w:szCs w:val="16"/>
              </w:rPr>
              <w:t xml:space="preserve">CP-OFDM </w:t>
            </w:r>
            <w:r>
              <w:rPr>
                <w:rFonts w:hint="eastAsia"/>
                <w:bCs/>
                <w:sz w:val="16"/>
                <w:szCs w:val="16"/>
              </w:rPr>
              <w:t>and</w:t>
            </w:r>
            <w:r>
              <w:rPr>
                <w:bCs/>
                <w:sz w:val="16"/>
                <w:szCs w:val="16"/>
              </w:rPr>
              <w:t xml:space="preserve"> DFT-s-OFDM waveforms as defined in 5G NR (for 6GR uplink)</w:t>
            </w:r>
          </w:p>
          <w:p w14:paraId="33ACA53E" w14:textId="77777777" w:rsidR="00685B05" w:rsidRDefault="00FD21DA">
            <w:pPr>
              <w:spacing w:after="120" w:line="276" w:lineRule="auto"/>
              <w:ind w:left="539" w:hanging="539"/>
              <w:rPr>
                <w:bCs/>
                <w:sz w:val="16"/>
                <w:szCs w:val="16"/>
              </w:rPr>
            </w:pPr>
            <w:r>
              <w:rPr>
                <w:b/>
                <w:sz w:val="16"/>
                <w:szCs w:val="16"/>
              </w:rPr>
              <w:lastRenderedPageBreak/>
              <w:t>Proposal 2:</w:t>
            </w:r>
            <w:r>
              <w:rPr>
                <w:bCs/>
                <w:sz w:val="16"/>
                <w:szCs w:val="16"/>
              </w:rPr>
              <w:t xml:space="preserve"> Proponent companies to provide details of enhancements/modifications on CP-OFDM</w:t>
            </w:r>
            <w:r>
              <w:rPr>
                <w:rFonts w:hint="eastAsia"/>
                <w:bCs/>
                <w:sz w:val="16"/>
                <w:szCs w:val="16"/>
              </w:rPr>
              <w:t xml:space="preserve"> compared with </w:t>
            </w:r>
            <w:r>
              <w:rPr>
                <w:bCs/>
                <w:sz w:val="16"/>
                <w:szCs w:val="16"/>
              </w:rPr>
              <w:t>CP-OFDM waveform as defined in 5G NR (for 6GR downlink)</w:t>
            </w:r>
          </w:p>
          <w:p w14:paraId="014C19DD" w14:textId="77777777" w:rsidR="00685B05" w:rsidRDefault="00FD21DA">
            <w:pPr>
              <w:spacing w:after="120" w:line="276" w:lineRule="auto"/>
              <w:ind w:left="539" w:hanging="539"/>
              <w:rPr>
                <w:bCs/>
                <w:sz w:val="16"/>
                <w:szCs w:val="16"/>
              </w:rPr>
            </w:pPr>
            <w:r>
              <w:rPr>
                <w:b/>
                <w:sz w:val="16"/>
                <w:szCs w:val="16"/>
              </w:rPr>
              <w:t>Proposal 3:</w:t>
            </w:r>
            <w:r>
              <w:rPr>
                <w:bCs/>
                <w:sz w:val="16"/>
                <w:szCs w:val="16"/>
              </w:rPr>
              <w:t xml:space="preserve"> Proponent companies to </w:t>
            </w:r>
            <w:r>
              <w:rPr>
                <w:bCs/>
                <w:sz w:val="16"/>
                <w:szCs w:val="16"/>
              </w:rPr>
              <w:t xml:space="preserve">provide justification for the enhancements/modifications on CP-OFDM/DFT-s-OFDM, </w:t>
            </w:r>
            <w:r>
              <w:rPr>
                <w:rFonts w:hint="eastAsia"/>
                <w:bCs/>
                <w:sz w:val="16"/>
                <w:szCs w:val="16"/>
              </w:rPr>
              <w:t xml:space="preserve">and </w:t>
            </w:r>
            <w:r>
              <w:rPr>
                <w:bCs/>
                <w:sz w:val="16"/>
                <w:szCs w:val="16"/>
              </w:rPr>
              <w:t>how to satisfy 6G requirements and characteristics with acceptable performance/complexity trade-off</w:t>
            </w:r>
            <w:r>
              <w:rPr>
                <w:rFonts w:hint="eastAsia"/>
                <w:bCs/>
                <w:sz w:val="16"/>
                <w:szCs w:val="16"/>
              </w:rPr>
              <w:t xml:space="preserve">, compared with </w:t>
            </w:r>
            <w:r>
              <w:rPr>
                <w:bCs/>
                <w:sz w:val="16"/>
                <w:szCs w:val="16"/>
              </w:rPr>
              <w:t xml:space="preserve">CP-OFDM </w:t>
            </w:r>
            <w:r>
              <w:rPr>
                <w:rFonts w:hint="eastAsia"/>
                <w:bCs/>
                <w:sz w:val="16"/>
                <w:szCs w:val="16"/>
              </w:rPr>
              <w:t>and</w:t>
            </w:r>
            <w:r>
              <w:rPr>
                <w:bCs/>
                <w:sz w:val="16"/>
                <w:szCs w:val="16"/>
              </w:rPr>
              <w:t xml:space="preserve"> DFT-s-OFDM waveforms as defined in 5G NR (for</w:t>
            </w:r>
            <w:r>
              <w:rPr>
                <w:bCs/>
                <w:sz w:val="16"/>
                <w:szCs w:val="16"/>
              </w:rPr>
              <w:t xml:space="preserve"> 6GR uplink)</w:t>
            </w:r>
          </w:p>
          <w:p w14:paraId="5F88DAB2" w14:textId="77777777" w:rsidR="00685B05" w:rsidRDefault="00FD21DA">
            <w:pPr>
              <w:spacing w:after="120" w:line="276" w:lineRule="auto"/>
              <w:ind w:left="539" w:hanging="539"/>
              <w:rPr>
                <w:rFonts w:ascii="Arial" w:hAnsi="Arial" w:cs="Arial"/>
                <w:b/>
                <w:bCs/>
                <w:sz w:val="16"/>
                <w:szCs w:val="16"/>
              </w:rPr>
            </w:pPr>
            <w:r>
              <w:rPr>
                <w:b/>
                <w:sz w:val="16"/>
                <w:szCs w:val="16"/>
              </w:rPr>
              <w:t>Proposal 4:</w:t>
            </w:r>
            <w:r>
              <w:rPr>
                <w:bCs/>
                <w:sz w:val="16"/>
                <w:szCs w:val="16"/>
              </w:rPr>
              <w:t xml:space="preserve"> Proponent companies to provide justification for the enhancements/modifications on CP-OFDM, </w:t>
            </w:r>
            <w:r>
              <w:rPr>
                <w:rFonts w:hint="eastAsia"/>
                <w:bCs/>
                <w:sz w:val="16"/>
                <w:szCs w:val="16"/>
              </w:rPr>
              <w:t xml:space="preserve">and </w:t>
            </w:r>
            <w:r>
              <w:rPr>
                <w:bCs/>
                <w:sz w:val="16"/>
                <w:szCs w:val="16"/>
              </w:rPr>
              <w:t>how to satisfy 6G requirements and characteristics with acceptable performance/complexity trade-off</w:t>
            </w:r>
            <w:r>
              <w:rPr>
                <w:rFonts w:hint="eastAsia"/>
                <w:bCs/>
                <w:sz w:val="16"/>
                <w:szCs w:val="16"/>
              </w:rPr>
              <w:t xml:space="preserve">, compared with </w:t>
            </w:r>
            <w:r>
              <w:rPr>
                <w:bCs/>
                <w:sz w:val="16"/>
                <w:szCs w:val="16"/>
              </w:rPr>
              <w:t xml:space="preserve">CP-OFDM waveform as </w:t>
            </w:r>
            <w:r>
              <w:rPr>
                <w:bCs/>
                <w:sz w:val="16"/>
                <w:szCs w:val="16"/>
              </w:rPr>
              <w:t>defined in 5G NR (for 6GR downlink)</w:t>
            </w:r>
          </w:p>
        </w:tc>
      </w:tr>
      <w:tr w:rsidR="00685B05" w14:paraId="72BEFFC2" w14:textId="77777777">
        <w:tc>
          <w:tcPr>
            <w:tcW w:w="987" w:type="dxa"/>
          </w:tcPr>
          <w:p w14:paraId="0AE4260D" w14:textId="77777777" w:rsidR="00685B05" w:rsidRDefault="00FD21DA">
            <w:pPr>
              <w:ind w:firstLine="24"/>
              <w:rPr>
                <w:sz w:val="16"/>
                <w:szCs w:val="16"/>
              </w:rPr>
            </w:pPr>
            <w:proofErr w:type="spellStart"/>
            <w:r>
              <w:rPr>
                <w:sz w:val="16"/>
                <w:szCs w:val="16"/>
              </w:rPr>
              <w:lastRenderedPageBreak/>
              <w:t>Fainity</w:t>
            </w:r>
            <w:proofErr w:type="spellEnd"/>
          </w:p>
        </w:tc>
        <w:tc>
          <w:tcPr>
            <w:tcW w:w="8387" w:type="dxa"/>
          </w:tcPr>
          <w:p w14:paraId="6D9470F9" w14:textId="77777777" w:rsidR="00685B05" w:rsidRDefault="00FD21DA">
            <w:pPr>
              <w:spacing w:after="0" w:line="276" w:lineRule="auto"/>
              <w:jc w:val="both"/>
              <w:rPr>
                <w:rFonts w:eastAsia="PMingLiU"/>
                <w:sz w:val="16"/>
                <w:szCs w:val="16"/>
                <w:lang w:val="en-US" w:eastAsia="zh-TW"/>
              </w:rPr>
            </w:pPr>
            <w:r>
              <w:rPr>
                <w:rFonts w:eastAsia="PMingLiU"/>
                <w:b/>
                <w:bCs/>
                <w:sz w:val="16"/>
                <w:szCs w:val="16"/>
                <w:lang w:val="en-US" w:eastAsia="zh-TW"/>
              </w:rPr>
              <w:t>Proposal #1</w:t>
            </w:r>
            <w:r>
              <w:rPr>
                <w:rFonts w:eastAsia="PMingLiU"/>
                <w:sz w:val="16"/>
                <w:szCs w:val="16"/>
                <w:lang w:val="en-US" w:eastAsia="zh-TW"/>
              </w:rPr>
              <w:t>: R1 is suggested</w:t>
            </w:r>
            <w:r>
              <w:rPr>
                <w:rFonts w:eastAsia="PMingLiU" w:hint="eastAsia"/>
                <w:sz w:val="16"/>
                <w:szCs w:val="16"/>
                <w:lang w:val="en-US" w:eastAsia="zh-TW"/>
              </w:rPr>
              <w:t xml:space="preserve"> </w:t>
            </w:r>
            <w:r>
              <w:rPr>
                <w:rFonts w:eastAsia="PMingLiU"/>
                <w:sz w:val="16"/>
                <w:szCs w:val="16"/>
                <w:lang w:val="en-US" w:eastAsia="zh-TW"/>
              </w:rPr>
              <w:t>to first focus on the communication waveform in the early stage of 6GR waveform discussions.</w:t>
            </w:r>
          </w:p>
        </w:tc>
      </w:tr>
      <w:tr w:rsidR="00685B05" w14:paraId="0A6CCE3C" w14:textId="77777777">
        <w:tc>
          <w:tcPr>
            <w:tcW w:w="987" w:type="dxa"/>
          </w:tcPr>
          <w:p w14:paraId="2466A6B2" w14:textId="77777777" w:rsidR="00685B05" w:rsidRDefault="00FD21DA">
            <w:pPr>
              <w:ind w:firstLine="24"/>
              <w:rPr>
                <w:sz w:val="16"/>
                <w:szCs w:val="16"/>
              </w:rPr>
            </w:pPr>
            <w:r>
              <w:rPr>
                <w:sz w:val="16"/>
                <w:szCs w:val="16"/>
              </w:rPr>
              <w:t>Sharp</w:t>
            </w:r>
          </w:p>
        </w:tc>
        <w:tc>
          <w:tcPr>
            <w:tcW w:w="8387" w:type="dxa"/>
          </w:tcPr>
          <w:p w14:paraId="1115BFD3" w14:textId="77777777" w:rsidR="00685B05" w:rsidRDefault="00FD21DA">
            <w:pPr>
              <w:spacing w:after="120"/>
              <w:rPr>
                <w:sz w:val="16"/>
                <w:szCs w:val="16"/>
              </w:rPr>
            </w:pPr>
            <w:r>
              <w:rPr>
                <w:rFonts w:hint="eastAsia"/>
                <w:b/>
                <w:bCs/>
                <w:sz w:val="16"/>
                <w:szCs w:val="16"/>
              </w:rPr>
              <w:t>Proposal 2:</w:t>
            </w:r>
            <w:r>
              <w:rPr>
                <w:rFonts w:hint="eastAsia"/>
                <w:sz w:val="16"/>
                <w:szCs w:val="16"/>
              </w:rPr>
              <w:t xml:space="preserve"> To avoid excessive configurations, excessive UE capabilities and UE capabilities reporting, 6G waveforms should be applied to diverse use cases/device types.</w:t>
            </w:r>
          </w:p>
        </w:tc>
      </w:tr>
      <w:tr w:rsidR="00685B05" w14:paraId="378CD0EC" w14:textId="77777777">
        <w:trPr>
          <w:trHeight w:val="1260"/>
        </w:trPr>
        <w:tc>
          <w:tcPr>
            <w:tcW w:w="987" w:type="dxa"/>
          </w:tcPr>
          <w:p w14:paraId="0B307957" w14:textId="77777777" w:rsidR="00685B05" w:rsidRDefault="00FD21DA">
            <w:pPr>
              <w:ind w:firstLine="24"/>
              <w:rPr>
                <w:sz w:val="16"/>
                <w:szCs w:val="16"/>
              </w:rPr>
            </w:pPr>
            <w:r>
              <w:rPr>
                <w:sz w:val="16"/>
                <w:szCs w:val="16"/>
              </w:rPr>
              <w:t>NTT DOCOMO</w:t>
            </w:r>
          </w:p>
        </w:tc>
        <w:tc>
          <w:tcPr>
            <w:tcW w:w="8387" w:type="dxa"/>
          </w:tcPr>
          <w:p w14:paraId="5DABB228" w14:textId="77777777" w:rsidR="00685B05" w:rsidRDefault="00FD21DA">
            <w:pPr>
              <w:spacing w:after="0"/>
              <w:rPr>
                <w:rFonts w:eastAsia="Yu Mincho"/>
                <w:sz w:val="16"/>
                <w:szCs w:val="16"/>
                <w:lang w:val="en-US" w:eastAsia="ja-JP"/>
              </w:rPr>
            </w:pPr>
            <w:r>
              <w:rPr>
                <w:rFonts w:eastAsia="Yu Mincho" w:hint="eastAsia"/>
                <w:b/>
                <w:bCs/>
                <w:sz w:val="16"/>
                <w:szCs w:val="16"/>
                <w:lang w:val="en-US" w:eastAsia="ja-JP"/>
              </w:rPr>
              <w:t>Proposal</w:t>
            </w:r>
            <w:r>
              <w:rPr>
                <w:rFonts w:eastAsiaTheme="minorEastAsia" w:hint="eastAsia"/>
                <w:b/>
                <w:bCs/>
                <w:sz w:val="16"/>
                <w:szCs w:val="16"/>
                <w:lang w:val="en-US" w:eastAsia="zh-CN"/>
              </w:rPr>
              <w:t xml:space="preserve"> </w:t>
            </w:r>
            <w:r>
              <w:rPr>
                <w:rFonts w:eastAsia="Yu Mincho" w:hint="eastAsia"/>
                <w:b/>
                <w:bCs/>
                <w:sz w:val="16"/>
                <w:szCs w:val="16"/>
                <w:lang w:val="en-US" w:eastAsia="ja-JP"/>
              </w:rPr>
              <w:t>1</w:t>
            </w:r>
            <w:r>
              <w:rPr>
                <w:rFonts w:eastAsiaTheme="minorEastAsia" w:hint="eastAsia"/>
                <w:b/>
                <w:bCs/>
                <w:sz w:val="16"/>
                <w:szCs w:val="16"/>
                <w:lang w:val="en-US" w:eastAsia="zh-CN"/>
              </w:rPr>
              <w:t>:</w:t>
            </w:r>
            <w:r>
              <w:rPr>
                <w:rFonts w:eastAsiaTheme="minorEastAsia" w:hint="eastAsia"/>
                <w:sz w:val="16"/>
                <w:szCs w:val="16"/>
                <w:lang w:val="en-US" w:eastAsia="zh-CN"/>
              </w:rPr>
              <w:t xml:space="preserve"> </w:t>
            </w:r>
            <w:r>
              <w:rPr>
                <w:rFonts w:eastAsia="Yu Mincho" w:hint="eastAsia"/>
                <w:sz w:val="16"/>
                <w:szCs w:val="16"/>
                <w:lang w:val="en-US" w:eastAsia="ja-JP"/>
              </w:rPr>
              <w:t xml:space="preserve">For 6GR study on </w:t>
            </w:r>
            <w:r>
              <w:rPr>
                <w:rFonts w:eastAsia="Yu Mincho"/>
                <w:sz w:val="16"/>
                <w:szCs w:val="16"/>
                <w:lang w:val="en-US" w:eastAsia="ja-JP"/>
              </w:rPr>
              <w:t>waveform</w:t>
            </w:r>
            <w:r>
              <w:rPr>
                <w:rFonts w:eastAsia="Yu Mincho" w:hint="eastAsia"/>
                <w:sz w:val="16"/>
                <w:szCs w:val="16"/>
                <w:lang w:val="en-US" w:eastAsia="ja-JP"/>
              </w:rPr>
              <w:t>,</w:t>
            </w:r>
          </w:p>
          <w:p w14:paraId="1EDE812C" w14:textId="77777777" w:rsidR="00685B05" w:rsidRDefault="00FD21DA">
            <w:pPr>
              <w:pStyle w:val="af5"/>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O</w:t>
            </w:r>
            <w:r>
              <w:rPr>
                <w:rFonts w:eastAsia="Yu Mincho" w:hint="eastAsia"/>
                <w:sz w:val="16"/>
                <w:szCs w:val="16"/>
                <w:lang w:val="en-US" w:eastAsia="ja-JP"/>
              </w:rPr>
              <w:t xml:space="preserve">nly OFDM-based waveform(s) should be </w:t>
            </w:r>
            <w:r>
              <w:rPr>
                <w:rFonts w:eastAsia="Yu Mincho" w:hint="eastAsia"/>
                <w:sz w:val="16"/>
                <w:szCs w:val="16"/>
                <w:lang w:val="en-US" w:eastAsia="ja-JP"/>
              </w:rPr>
              <w:t>considered (as described in the SID)</w:t>
            </w:r>
          </w:p>
          <w:p w14:paraId="590E4A40" w14:textId="77777777" w:rsidR="00685B05" w:rsidRDefault="00FD21DA">
            <w:pPr>
              <w:pStyle w:val="af5"/>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A</w:t>
            </w:r>
            <w:r>
              <w:rPr>
                <w:rFonts w:eastAsia="Yu Mincho" w:hint="eastAsia"/>
                <w:sz w:val="16"/>
                <w:szCs w:val="16"/>
                <w:lang w:val="en-US" w:eastAsia="ja-JP"/>
              </w:rPr>
              <w:t>ny new waveform(s), even for OFDM-based, should be justified by clear gain</w:t>
            </w:r>
          </w:p>
          <w:p w14:paraId="14436E37" w14:textId="77777777" w:rsidR="00685B05" w:rsidRDefault="00FD21DA">
            <w:pPr>
              <w:pStyle w:val="af5"/>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U</w:t>
            </w:r>
            <w:r>
              <w:rPr>
                <w:rFonts w:eastAsia="Yu Mincho" w:hint="eastAsia"/>
                <w:sz w:val="16"/>
                <w:szCs w:val="16"/>
                <w:lang w:val="en-US" w:eastAsia="ja-JP"/>
              </w:rPr>
              <w:t>nified design across scenarios/use cases is strongly preferred</w:t>
            </w:r>
          </w:p>
          <w:p w14:paraId="79E7FC35" w14:textId="77777777" w:rsidR="00685B05" w:rsidRDefault="00FD21DA">
            <w:pPr>
              <w:pStyle w:val="af5"/>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F</w:t>
            </w:r>
            <w:r>
              <w:rPr>
                <w:rFonts w:eastAsia="Yu Mincho" w:hint="eastAsia"/>
                <w:sz w:val="16"/>
                <w:szCs w:val="16"/>
                <w:lang w:val="en-US" w:eastAsia="ja-JP"/>
              </w:rPr>
              <w:t xml:space="preserve">ollowing the above, RAN1 can carefully assess the need in 6GR to introduce </w:t>
            </w:r>
            <w:r>
              <w:rPr>
                <w:rFonts w:eastAsia="Yu Mincho"/>
                <w:sz w:val="16"/>
                <w:szCs w:val="16"/>
                <w:lang w:val="en-US" w:eastAsia="ja-JP"/>
              </w:rPr>
              <w:t>waveform</w:t>
            </w:r>
            <w:r>
              <w:rPr>
                <w:rFonts w:eastAsia="Yu Mincho" w:hint="eastAsia"/>
                <w:sz w:val="16"/>
                <w:szCs w:val="16"/>
                <w:lang w:val="en-US" w:eastAsia="ja-JP"/>
              </w:rPr>
              <w:t xml:space="preserve">(s) beyond 5G NR, targeting, e.g., </w:t>
            </w:r>
          </w:p>
          <w:p w14:paraId="53C3815A" w14:textId="77777777" w:rsidR="00685B05" w:rsidRDefault="00FD21DA">
            <w:pPr>
              <w:pStyle w:val="af5"/>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 xml:space="preserve">Potential better coverage by better </w:t>
            </w:r>
            <w:r>
              <w:rPr>
                <w:rFonts w:eastAsia="Yu Mincho" w:hint="eastAsia"/>
                <w:sz w:val="16"/>
                <w:szCs w:val="16"/>
                <w:lang w:val="en-US" w:eastAsia="ja-JP"/>
              </w:rPr>
              <w:t xml:space="preserve">PAPR performance </w:t>
            </w:r>
            <w:r>
              <w:rPr>
                <w:rFonts w:eastAsiaTheme="minorEastAsia" w:hint="eastAsia"/>
                <w:sz w:val="16"/>
                <w:szCs w:val="16"/>
                <w:lang w:val="en-US" w:eastAsia="zh-CN"/>
              </w:rPr>
              <w:t>for uplink</w:t>
            </w:r>
          </w:p>
          <w:p w14:paraId="0E463C87" w14:textId="77777777" w:rsidR="00685B05" w:rsidRDefault="00FD21DA">
            <w:pPr>
              <w:pStyle w:val="af5"/>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Spectrum efficiency improvement</w:t>
            </w:r>
          </w:p>
        </w:tc>
      </w:tr>
    </w:tbl>
    <w:p w14:paraId="3037CB52" w14:textId="77777777" w:rsidR="00685B05" w:rsidRDefault="00685B05"/>
    <w:p w14:paraId="677FDD9B" w14:textId="77777777" w:rsidR="00685B05" w:rsidRDefault="00FD21DA">
      <w:pPr>
        <w:pStyle w:val="2"/>
      </w:pPr>
      <w:r>
        <w:t>Evaluation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685B05" w14:paraId="3E747329" w14:textId="77777777">
        <w:tc>
          <w:tcPr>
            <w:tcW w:w="987" w:type="dxa"/>
          </w:tcPr>
          <w:p w14:paraId="2F6574D4" w14:textId="77777777" w:rsidR="00685B05" w:rsidRDefault="00FD21DA">
            <w:pPr>
              <w:ind w:firstLine="24"/>
              <w:rPr>
                <w:sz w:val="16"/>
                <w:szCs w:val="16"/>
              </w:rPr>
            </w:pPr>
            <w:r>
              <w:rPr>
                <w:sz w:val="16"/>
                <w:szCs w:val="16"/>
              </w:rPr>
              <w:t>Thales et al</w:t>
            </w:r>
          </w:p>
        </w:tc>
        <w:tc>
          <w:tcPr>
            <w:tcW w:w="8387" w:type="dxa"/>
          </w:tcPr>
          <w:p w14:paraId="623FA39C" w14:textId="77777777" w:rsidR="00685B05" w:rsidRDefault="00FD21DA">
            <w:pPr>
              <w:numPr>
                <w:ilvl w:val="255"/>
                <w:numId w:val="0"/>
              </w:numPr>
              <w:spacing w:after="0"/>
              <w:rPr>
                <w:b/>
                <w:bCs/>
                <w:sz w:val="16"/>
                <w:szCs w:val="16"/>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w:t>
            </w:r>
            <w:r>
              <w:rPr>
                <w:sz w:val="16"/>
                <w:szCs w:val="16"/>
                <w:lang w:val="en-US"/>
              </w:rPr>
              <w:t>ons relevant to GNSS-free physical layer operation, aiming to identify robust waveform solutions suitable for environments with no GNSS availability.</w:t>
            </w:r>
          </w:p>
        </w:tc>
      </w:tr>
      <w:tr w:rsidR="00685B05" w14:paraId="5558FF3A" w14:textId="77777777">
        <w:tc>
          <w:tcPr>
            <w:tcW w:w="987" w:type="dxa"/>
          </w:tcPr>
          <w:p w14:paraId="1472BD6B" w14:textId="77777777" w:rsidR="00685B05" w:rsidRDefault="00FD21DA">
            <w:pPr>
              <w:ind w:firstLine="24"/>
              <w:rPr>
                <w:sz w:val="16"/>
                <w:szCs w:val="16"/>
              </w:rPr>
            </w:pPr>
            <w:r>
              <w:rPr>
                <w:sz w:val="16"/>
                <w:szCs w:val="16"/>
              </w:rPr>
              <w:t>ZTE</w:t>
            </w:r>
          </w:p>
        </w:tc>
        <w:tc>
          <w:tcPr>
            <w:tcW w:w="8387" w:type="dxa"/>
          </w:tcPr>
          <w:p w14:paraId="10D97D54" w14:textId="77777777" w:rsidR="00685B05" w:rsidRDefault="00FD21DA">
            <w:pPr>
              <w:numPr>
                <w:ilvl w:val="255"/>
                <w:numId w:val="0"/>
              </w:numPr>
              <w:spacing w:after="0"/>
              <w:rPr>
                <w:sz w:val="16"/>
                <w:szCs w:val="16"/>
                <w:lang w:eastAsia="ko-KR"/>
              </w:rPr>
            </w:pPr>
            <w:r>
              <w:rPr>
                <w:rFonts w:hint="eastAsia"/>
                <w:b/>
                <w:bCs/>
                <w:sz w:val="16"/>
                <w:szCs w:val="16"/>
              </w:rPr>
              <w:t xml:space="preserve">Proposal </w:t>
            </w:r>
            <w:r>
              <w:rPr>
                <w:b/>
                <w:bCs/>
                <w:sz w:val="16"/>
                <w:szCs w:val="16"/>
              </w:rPr>
              <w:t>9</w:t>
            </w:r>
            <w:r>
              <w:rPr>
                <w:rFonts w:hint="eastAsia"/>
                <w:b/>
                <w:bCs/>
                <w:sz w:val="16"/>
                <w:szCs w:val="16"/>
              </w:rPr>
              <w:t xml:space="preserve">: </w:t>
            </w:r>
            <w:r>
              <w:rPr>
                <w:rFonts w:hint="eastAsia"/>
                <w:sz w:val="16"/>
                <w:szCs w:val="16"/>
              </w:rPr>
              <w:t>The following aspects are recommen</w:t>
            </w:r>
            <w:r>
              <w:rPr>
                <w:sz w:val="16"/>
                <w:szCs w:val="16"/>
              </w:rPr>
              <w:t>d</w:t>
            </w:r>
            <w:r>
              <w:rPr>
                <w:rFonts w:hint="eastAsia"/>
                <w:sz w:val="16"/>
                <w:szCs w:val="16"/>
              </w:rPr>
              <w:t>ed to be considered for the 6G waveform evaluation:</w:t>
            </w:r>
          </w:p>
          <w:p w14:paraId="02A9AFA0" w14:textId="77777777" w:rsidR="00685B05" w:rsidRDefault="00FD21DA">
            <w:pPr>
              <w:pStyle w:val="Proposal"/>
              <w:numPr>
                <w:ilvl w:val="0"/>
                <w:numId w:val="14"/>
              </w:numPr>
              <w:jc w:val="both"/>
              <w:rPr>
                <w:sz w:val="16"/>
                <w:szCs w:val="16"/>
                <w:lang w:eastAsia="ko-KR"/>
              </w:rPr>
            </w:pPr>
            <w:r>
              <w:rPr>
                <w:rFonts w:hint="eastAsia"/>
                <w:sz w:val="16"/>
                <w:szCs w:val="16"/>
                <w:lang w:eastAsia="ko-KR"/>
              </w:rPr>
              <w:t>Pe</w:t>
            </w:r>
            <w:r>
              <w:rPr>
                <w:rFonts w:hint="eastAsia"/>
                <w:sz w:val="16"/>
                <w:szCs w:val="16"/>
                <w:lang w:eastAsia="ko-KR"/>
              </w:rPr>
              <w:t>rformance</w:t>
            </w:r>
            <w:r>
              <w:rPr>
                <w:sz w:val="16"/>
                <w:szCs w:val="16"/>
                <w:lang w:eastAsia="ko-KR"/>
              </w:rPr>
              <w:t xml:space="preserve"> metrics: PAPR, BLER,OOBE</w:t>
            </w:r>
            <w:r>
              <w:rPr>
                <w:rFonts w:hint="eastAsia"/>
                <w:sz w:val="16"/>
                <w:szCs w:val="16"/>
                <w:lang w:eastAsia="ko-KR"/>
              </w:rPr>
              <w:t>, Net gain</w:t>
            </w:r>
            <w:r>
              <w:rPr>
                <w:sz w:val="16"/>
                <w:szCs w:val="16"/>
                <w:lang w:eastAsia="ko-KR"/>
              </w:rPr>
              <w:t>.</w:t>
            </w:r>
          </w:p>
          <w:p w14:paraId="42C331C4" w14:textId="77777777" w:rsidR="00685B05" w:rsidRDefault="00FD21DA">
            <w:pPr>
              <w:pStyle w:val="Proposal"/>
              <w:numPr>
                <w:ilvl w:val="0"/>
                <w:numId w:val="14"/>
              </w:numPr>
              <w:jc w:val="both"/>
              <w:rPr>
                <w:sz w:val="16"/>
                <w:szCs w:val="16"/>
                <w:lang w:eastAsia="ko-KR"/>
              </w:rPr>
            </w:pPr>
            <w:r>
              <w:rPr>
                <w:sz w:val="16"/>
                <w:szCs w:val="16"/>
                <w:lang w:eastAsia="ko-KR"/>
              </w:rPr>
              <w:t xml:space="preserve">PA modelling with more </w:t>
            </w:r>
            <w:r>
              <w:rPr>
                <w:rFonts w:hint="eastAsia"/>
                <w:sz w:val="16"/>
                <w:szCs w:val="16"/>
                <w:lang w:eastAsia="ko-KR"/>
              </w:rPr>
              <w:t>realistic</w:t>
            </w:r>
            <w:r>
              <w:rPr>
                <w:sz w:val="16"/>
                <w:szCs w:val="16"/>
                <w:lang w:eastAsia="ko-KR"/>
              </w:rPr>
              <w:t xml:space="preserve"> assumption.</w:t>
            </w:r>
          </w:p>
        </w:tc>
      </w:tr>
      <w:tr w:rsidR="00685B05" w14:paraId="07A84A5A" w14:textId="77777777">
        <w:tc>
          <w:tcPr>
            <w:tcW w:w="987" w:type="dxa"/>
          </w:tcPr>
          <w:p w14:paraId="52442870" w14:textId="77777777" w:rsidR="00685B05" w:rsidRDefault="00FD21DA">
            <w:pPr>
              <w:ind w:firstLine="24"/>
              <w:rPr>
                <w:sz w:val="16"/>
                <w:szCs w:val="16"/>
              </w:rPr>
            </w:pPr>
            <w:r>
              <w:rPr>
                <w:sz w:val="16"/>
                <w:szCs w:val="16"/>
              </w:rPr>
              <w:t>Xiaomi</w:t>
            </w:r>
          </w:p>
        </w:tc>
        <w:tc>
          <w:tcPr>
            <w:tcW w:w="8387" w:type="dxa"/>
          </w:tcPr>
          <w:p w14:paraId="1BD03EC2" w14:textId="77777777" w:rsidR="00685B05" w:rsidRDefault="00FD21DA">
            <w:pPr>
              <w:spacing w:after="0" w:line="288" w:lineRule="auto"/>
              <w:rPr>
                <w:rFonts w:eastAsiaTheme="minorEastAsia"/>
                <w:sz w:val="16"/>
                <w:szCs w:val="16"/>
              </w:rPr>
            </w:pPr>
            <w:r>
              <w:rPr>
                <w:rFonts w:eastAsiaTheme="minorEastAsia" w:hint="eastAsia"/>
                <w:b/>
                <w:bCs/>
                <w:sz w:val="16"/>
                <w:szCs w:val="16"/>
              </w:rPr>
              <w:t>P</w:t>
            </w:r>
            <w:r>
              <w:rPr>
                <w:rFonts w:eastAsiaTheme="minorEastAsia"/>
                <w:b/>
                <w:bCs/>
                <w:sz w:val="16"/>
                <w:szCs w:val="16"/>
              </w:rPr>
              <w:t>roposal 1:</w:t>
            </w:r>
            <w:r>
              <w:rPr>
                <w:rFonts w:eastAsiaTheme="minorEastAsia"/>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p>
          <w:p w14:paraId="1F046BCD" w14:textId="77777777" w:rsidR="00685B05" w:rsidRDefault="00FD21DA">
            <w:pPr>
              <w:spacing w:after="0" w:line="288" w:lineRule="auto"/>
              <w:rPr>
                <w:rFonts w:eastAsiaTheme="minorEastAsia"/>
                <w:i/>
                <w:iCs/>
                <w:sz w:val="16"/>
                <w:szCs w:val="16"/>
                <w:lang w:val="nl-NL"/>
              </w:rPr>
            </w:pPr>
            <w:r>
              <w:rPr>
                <w:rFonts w:eastAsiaTheme="minorEastAsia"/>
                <w:i/>
                <w:iCs/>
                <w:sz w:val="16"/>
                <w:szCs w:val="16"/>
                <w:lang w:val="nl-NL"/>
              </w:rPr>
              <w:t xml:space="preserve">Net Gain = </w:t>
            </w:r>
            <w:r>
              <w:rPr>
                <w:rFonts w:eastAsiaTheme="minorEastAsia"/>
                <w:i/>
                <w:iCs/>
                <w:sz w:val="16"/>
                <w:szCs w:val="16"/>
              </w:rPr>
              <w:t>Δ</w:t>
            </w:r>
            <w:r>
              <w:rPr>
                <w:rFonts w:eastAsiaTheme="minorEastAsia"/>
                <w:i/>
                <w:iCs/>
                <w:sz w:val="16"/>
                <w:szCs w:val="16"/>
                <w:lang w:val="nl-NL"/>
              </w:rPr>
              <w:t xml:space="preserve">SNR+ </w:t>
            </w:r>
            <w:r>
              <w:rPr>
                <w:rFonts w:eastAsiaTheme="minorEastAsia"/>
                <w:i/>
                <w:iCs/>
                <w:sz w:val="16"/>
                <w:szCs w:val="16"/>
              </w:rPr>
              <w:t>Δ</w:t>
            </w:r>
            <w:r>
              <w:rPr>
                <w:rFonts w:eastAsiaTheme="minorEastAsia"/>
                <w:i/>
                <w:iCs/>
                <w:sz w:val="16"/>
                <w:szCs w:val="16"/>
                <w:lang w:val="nl-NL"/>
              </w:rPr>
              <w:t>PAPR</w:t>
            </w:r>
          </w:p>
        </w:tc>
      </w:tr>
      <w:tr w:rsidR="00685B05" w14:paraId="6C2BB4B7" w14:textId="77777777">
        <w:tc>
          <w:tcPr>
            <w:tcW w:w="987" w:type="dxa"/>
          </w:tcPr>
          <w:p w14:paraId="5E391EFB" w14:textId="77777777" w:rsidR="00685B05" w:rsidRDefault="00FD21DA">
            <w:pPr>
              <w:ind w:firstLine="24"/>
              <w:rPr>
                <w:sz w:val="16"/>
                <w:szCs w:val="16"/>
              </w:rPr>
            </w:pPr>
            <w:r>
              <w:rPr>
                <w:sz w:val="16"/>
                <w:szCs w:val="16"/>
              </w:rPr>
              <w:t>CMCC</w:t>
            </w:r>
          </w:p>
        </w:tc>
        <w:tc>
          <w:tcPr>
            <w:tcW w:w="8387" w:type="dxa"/>
          </w:tcPr>
          <w:p w14:paraId="50667D8A" w14:textId="77777777" w:rsidR="00685B05" w:rsidRDefault="00FD21DA">
            <w:pPr>
              <w:spacing w:after="60"/>
              <w:jc w:val="both"/>
              <w:rPr>
                <w:sz w:val="16"/>
                <w:szCs w:val="16"/>
                <w:lang w:eastAsia="zh-CN"/>
              </w:rPr>
            </w:pPr>
            <w:r>
              <w:rPr>
                <w:rFonts w:hint="eastAsia"/>
                <w:b/>
                <w:bCs/>
                <w:sz w:val="16"/>
                <w:szCs w:val="16"/>
                <w:lang w:eastAsia="zh-CN"/>
              </w:rPr>
              <w:t>Proposal 1.</w:t>
            </w:r>
            <w:r>
              <w:rPr>
                <w:rFonts w:hint="eastAsia"/>
                <w:sz w:val="16"/>
                <w:szCs w:val="16"/>
                <w:lang w:eastAsia="zh-CN"/>
              </w:rPr>
              <w:t xml:space="preserve"> For the evaluation of PAPR reduction for</w:t>
            </w:r>
            <w:r>
              <w:rPr>
                <w:sz w:val="16"/>
                <w:szCs w:val="16"/>
                <w:lang w:eastAsia="zh-CN"/>
              </w:rPr>
              <w:t xml:space="preserve"> OFDM</w:t>
            </w:r>
            <w:r>
              <w:rPr>
                <w:rFonts w:hint="eastAsia"/>
                <w:sz w:val="16"/>
                <w:szCs w:val="16"/>
                <w:lang w:eastAsia="zh-CN"/>
              </w:rPr>
              <w:t xml:space="preserve"> waveform, cubic metric can be used.</w:t>
            </w:r>
          </w:p>
          <w:p w14:paraId="06EB08BA" w14:textId="77777777" w:rsidR="00685B05" w:rsidRDefault="00FD21DA">
            <w:pPr>
              <w:spacing w:after="60"/>
              <w:jc w:val="both"/>
              <w:rPr>
                <w:sz w:val="16"/>
                <w:szCs w:val="16"/>
                <w:lang w:eastAsia="zh-CN"/>
              </w:rPr>
            </w:pPr>
            <w:r>
              <w:rPr>
                <w:rFonts w:hint="eastAsia"/>
                <w:b/>
                <w:bCs/>
                <w:sz w:val="16"/>
                <w:szCs w:val="16"/>
                <w:lang w:eastAsia="zh-CN"/>
              </w:rPr>
              <w:t>Proposal 2.</w:t>
            </w:r>
            <w:r>
              <w:rPr>
                <w:rFonts w:hint="eastAsia"/>
                <w:sz w:val="16"/>
                <w:szCs w:val="16"/>
                <w:lang w:eastAsia="zh-CN"/>
              </w:rPr>
              <w:t xml:space="preserve"> For the evaluation of link performance for each candidate</w:t>
            </w:r>
            <w:r>
              <w:rPr>
                <w:sz w:val="16"/>
                <w:szCs w:val="16"/>
                <w:lang w:eastAsia="zh-CN"/>
              </w:rPr>
              <w:t xml:space="preserve"> OFDM</w:t>
            </w:r>
            <w:r>
              <w:rPr>
                <w:rFonts w:hint="eastAsia"/>
                <w:sz w:val="16"/>
                <w:szCs w:val="16"/>
                <w:lang w:eastAsia="zh-CN"/>
              </w:rPr>
              <w:t xml:space="preserve"> waveform, the gain should be evaluated at the target data rate for cell-edge UE.</w:t>
            </w:r>
          </w:p>
          <w:p w14:paraId="01BA8923" w14:textId="77777777" w:rsidR="00685B05" w:rsidRDefault="00FD21DA">
            <w:pPr>
              <w:spacing w:after="60"/>
              <w:jc w:val="both"/>
              <w:rPr>
                <w:rFonts w:eastAsia="等线"/>
                <w:sz w:val="16"/>
                <w:szCs w:val="16"/>
                <w:lang w:eastAsia="zh-CN"/>
              </w:rPr>
            </w:pPr>
            <w:r>
              <w:rPr>
                <w:rFonts w:hint="eastAsia"/>
                <w:b/>
                <w:bCs/>
                <w:sz w:val="16"/>
                <w:szCs w:val="16"/>
                <w:lang w:eastAsia="zh-CN"/>
              </w:rPr>
              <w:t>Proposal 3.</w:t>
            </w:r>
            <w:r>
              <w:rPr>
                <w:rFonts w:hint="eastAsia"/>
                <w:sz w:val="16"/>
                <w:szCs w:val="16"/>
                <w:lang w:eastAsia="zh-CN"/>
              </w:rPr>
              <w:t xml:space="preserve"> The characteristics of the out-of-band emission need to be evaluated for each candidate</w:t>
            </w:r>
            <w:r>
              <w:rPr>
                <w:sz w:val="16"/>
                <w:szCs w:val="16"/>
                <w:lang w:eastAsia="zh-CN"/>
              </w:rPr>
              <w:t xml:space="preserve"> OFDM</w:t>
            </w:r>
            <w:r>
              <w:rPr>
                <w:rFonts w:hint="eastAsia"/>
                <w:sz w:val="16"/>
                <w:szCs w:val="16"/>
                <w:lang w:eastAsia="zh-CN"/>
              </w:rPr>
              <w:t xml:space="preserve"> waveform, while the detailed metric(s) should be determined by RAN4</w:t>
            </w:r>
            <w:r>
              <w:rPr>
                <w:rFonts w:eastAsia="等线" w:hint="eastAsia"/>
                <w:sz w:val="16"/>
                <w:szCs w:val="16"/>
                <w:lang w:eastAsia="zh-CN"/>
              </w:rPr>
              <w:t>.</w:t>
            </w:r>
          </w:p>
        </w:tc>
      </w:tr>
      <w:tr w:rsidR="00685B05" w14:paraId="430A5B0A" w14:textId="77777777">
        <w:tc>
          <w:tcPr>
            <w:tcW w:w="987" w:type="dxa"/>
          </w:tcPr>
          <w:p w14:paraId="63C0C8BE" w14:textId="77777777" w:rsidR="00685B05" w:rsidRDefault="00FD21DA">
            <w:pPr>
              <w:ind w:firstLine="24"/>
              <w:rPr>
                <w:sz w:val="16"/>
                <w:szCs w:val="16"/>
              </w:rPr>
            </w:pPr>
            <w:r>
              <w:rPr>
                <w:sz w:val="16"/>
                <w:szCs w:val="16"/>
              </w:rPr>
              <w:t>Huawei</w:t>
            </w:r>
          </w:p>
        </w:tc>
        <w:tc>
          <w:tcPr>
            <w:tcW w:w="8387" w:type="dxa"/>
          </w:tcPr>
          <w:p w14:paraId="75E1FFF4" w14:textId="77777777" w:rsidR="00685B05" w:rsidRDefault="00FD21DA">
            <w:pPr>
              <w:tabs>
                <w:tab w:val="left" w:pos="1392"/>
              </w:tabs>
              <w:spacing w:after="60"/>
              <w:rPr>
                <w:sz w:val="16"/>
                <w:szCs w:val="16"/>
                <w:lang w:val="en-US" w:eastAsia="zh-CN"/>
              </w:rPr>
            </w:pPr>
            <w:r>
              <w:rPr>
                <w:rFonts w:hint="eastAsia"/>
                <w:b/>
                <w:bCs/>
                <w:sz w:val="16"/>
                <w:szCs w:val="16"/>
                <w:lang w:val="en-US" w:eastAsia="zh-CN"/>
              </w:rPr>
              <w:t>P</w:t>
            </w:r>
            <w:r>
              <w:rPr>
                <w:b/>
                <w:bCs/>
                <w:sz w:val="16"/>
                <w:szCs w:val="16"/>
                <w:lang w:val="en-US" w:eastAsia="zh-CN"/>
              </w:rPr>
              <w:t>roposal 1:</w:t>
            </w:r>
            <w:r>
              <w:rPr>
                <w:sz w:val="16"/>
                <w:szCs w:val="16"/>
                <w:lang w:val="en-US" w:eastAsia="zh-CN"/>
              </w:rPr>
              <w:t xml:space="preserve"> Take Table 1 and 2 as the start point for low PAPR waveform enhancement evaluations.</w:t>
            </w:r>
          </w:p>
          <w:p w14:paraId="7A253929" w14:textId="77777777" w:rsidR="00685B05" w:rsidRPr="00513E23" w:rsidRDefault="00FD21DA">
            <w:pPr>
              <w:spacing w:after="60"/>
              <w:rPr>
                <w:rFonts w:eastAsiaTheme="minorEastAsia"/>
                <w:b/>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2: </w:t>
            </w:r>
            <w:r w:rsidRPr="00513E23">
              <w:rPr>
                <w:rFonts w:eastAsiaTheme="minorEastAsia"/>
                <w:bCs/>
                <w:sz w:val="16"/>
                <w:szCs w:val="16"/>
                <w:lang w:val="en-US" w:eastAsia="zh-CN"/>
              </w:rPr>
              <w:t xml:space="preserve">For RAN1 </w:t>
            </w:r>
            <w:r w:rsidRPr="00513E23">
              <w:rPr>
                <w:rFonts w:eastAsiaTheme="minorEastAsia" w:hint="eastAsia"/>
                <w:bCs/>
                <w:sz w:val="16"/>
                <w:szCs w:val="16"/>
                <w:lang w:val="en-US" w:eastAsia="zh-CN"/>
              </w:rPr>
              <w:t>waveform</w:t>
            </w:r>
            <w:r w:rsidRPr="00513E23">
              <w:rPr>
                <w:rFonts w:eastAsiaTheme="minorEastAsia"/>
                <w:bCs/>
                <w:sz w:val="16"/>
                <w:szCs w:val="16"/>
                <w:lang w:val="en-US" w:eastAsia="zh-CN"/>
              </w:rPr>
              <w:t xml:space="preserve"> evaluations, the NR PA model recommended in R4-164542 for below 6GHz is reused at least until any new PA model is updated by RAN4.</w:t>
            </w:r>
          </w:p>
          <w:p w14:paraId="010ECE1D"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3:</w:t>
            </w:r>
            <w:r w:rsidRPr="00513E23">
              <w:rPr>
                <w:rFonts w:eastAsiaTheme="minorEastAsia"/>
                <w:sz w:val="16"/>
                <w:szCs w:val="16"/>
                <w:lang w:val="en-US" w:eastAsia="zh-CN"/>
              </w:rPr>
              <w:t xml:space="preserve"> Send LS to RAN4 to ask about any updates to PA models, RF requirements and RB allocations for MPR evaluations. </w:t>
            </w:r>
          </w:p>
          <w:p w14:paraId="3005D786" w14:textId="77777777" w:rsidR="00685B05" w:rsidRPr="00513E23" w:rsidRDefault="00FD21DA">
            <w:pPr>
              <w:spacing w:after="60"/>
              <w:rPr>
                <w:rFonts w:eastAsiaTheme="minorEastAsia"/>
                <w:b/>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4: </w:t>
            </w:r>
            <w:r>
              <w:rPr>
                <w:sz w:val="16"/>
                <w:szCs w:val="16"/>
                <w:lang w:val="en-US" w:eastAsia="zh-CN"/>
              </w:rPr>
              <w:t>Take Table 3 as the start point for UL multi-layer waveform evaluations</w:t>
            </w:r>
            <w:r w:rsidRPr="00513E23">
              <w:rPr>
                <w:rFonts w:eastAsiaTheme="minorEastAsia"/>
                <w:bCs/>
                <w:sz w:val="16"/>
                <w:szCs w:val="16"/>
                <w:lang w:val="en-US" w:eastAsia="zh-CN"/>
              </w:rPr>
              <w:t>.</w:t>
            </w:r>
          </w:p>
          <w:p w14:paraId="6B29F0DE" w14:textId="77777777" w:rsidR="00685B05" w:rsidRPr="00513E23" w:rsidRDefault="00FD21DA">
            <w:pPr>
              <w:spacing w:after="60"/>
              <w:rPr>
                <w:rFonts w:eastAsiaTheme="minorEastAsia"/>
                <w:b/>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5: </w:t>
            </w:r>
            <w:r>
              <w:rPr>
                <w:sz w:val="16"/>
                <w:szCs w:val="16"/>
                <w:lang w:val="en-US" w:eastAsia="zh-CN"/>
              </w:rPr>
              <w:t>Take Table 4 as the start point for DL common channels waveform evaluation</w:t>
            </w:r>
            <w:r w:rsidRPr="00513E23">
              <w:rPr>
                <w:rFonts w:eastAsiaTheme="minorEastAsia"/>
                <w:bCs/>
                <w:sz w:val="16"/>
                <w:szCs w:val="16"/>
                <w:lang w:val="en-US" w:eastAsia="zh-CN"/>
              </w:rPr>
              <w:t>.</w:t>
            </w:r>
          </w:p>
        </w:tc>
      </w:tr>
      <w:tr w:rsidR="00685B05" w14:paraId="62A2105C" w14:textId="77777777">
        <w:tc>
          <w:tcPr>
            <w:tcW w:w="987" w:type="dxa"/>
          </w:tcPr>
          <w:p w14:paraId="7F535D87" w14:textId="77777777" w:rsidR="00685B05" w:rsidRDefault="00FD21DA">
            <w:pPr>
              <w:ind w:firstLine="24"/>
              <w:rPr>
                <w:sz w:val="16"/>
                <w:szCs w:val="16"/>
              </w:rPr>
            </w:pPr>
            <w:r>
              <w:rPr>
                <w:sz w:val="16"/>
                <w:szCs w:val="16"/>
              </w:rPr>
              <w:t>BUPT</w:t>
            </w:r>
          </w:p>
        </w:tc>
        <w:tc>
          <w:tcPr>
            <w:tcW w:w="8387" w:type="dxa"/>
          </w:tcPr>
          <w:p w14:paraId="3C380E83" w14:textId="77777777" w:rsidR="00685B05" w:rsidRDefault="00FD21DA">
            <w:pPr>
              <w:spacing w:after="60"/>
              <w:rPr>
                <w:rFonts w:ascii="Arial" w:hAnsi="Arial" w:cs="Arial"/>
                <w:sz w:val="16"/>
                <w:szCs w:val="16"/>
              </w:rPr>
            </w:pPr>
            <w:r>
              <w:rPr>
                <w:rFonts w:ascii="Arial" w:hAnsi="Arial" w:cs="Arial"/>
                <w:b/>
                <w:bCs/>
                <w:sz w:val="16"/>
                <w:szCs w:val="16"/>
              </w:rPr>
              <w:t>Proposal 5</w:t>
            </w:r>
            <w:r>
              <w:rPr>
                <w:rFonts w:ascii="Arial" w:hAnsi="Arial" w:cs="Arial"/>
                <w:sz w:val="16"/>
                <w:szCs w:val="16"/>
              </w:rPr>
              <w:tab/>
              <w:t xml:space="preserve">Baseline metrics for evaluation of potential additions of 6GR </w:t>
            </w:r>
            <w:r>
              <w:rPr>
                <w:rFonts w:ascii="Arial" w:hAnsi="Arial" w:cs="Arial"/>
                <w:sz w:val="16"/>
                <w:szCs w:val="16"/>
              </w:rPr>
              <w:t>waveforms at least include PAPR and spectrum efficiency.</w:t>
            </w:r>
          </w:p>
          <w:p w14:paraId="4D9184D7" w14:textId="77777777" w:rsidR="00685B05" w:rsidRDefault="00FD21DA">
            <w:pPr>
              <w:spacing w:after="60"/>
              <w:rPr>
                <w:rFonts w:ascii="Arial" w:hAnsi="Arial" w:cs="Arial"/>
                <w:sz w:val="16"/>
                <w:szCs w:val="16"/>
              </w:rPr>
            </w:pPr>
            <w:r>
              <w:rPr>
                <w:rFonts w:ascii="Arial" w:hAnsi="Arial" w:cs="Arial"/>
                <w:b/>
                <w:bCs/>
                <w:sz w:val="16"/>
                <w:szCs w:val="16"/>
              </w:rPr>
              <w:t>Proposal 6</w:t>
            </w:r>
            <w:r>
              <w:rPr>
                <w:rFonts w:ascii="Arial" w:hAnsi="Arial" w:cs="Arial"/>
                <w:sz w:val="16"/>
                <w:szCs w:val="16"/>
              </w:rPr>
              <w:tab/>
              <w:t xml:space="preserve">FFS the other metric(s) taking into account PA </w:t>
            </w:r>
            <w:proofErr w:type="spellStart"/>
            <w:r>
              <w:rPr>
                <w:rFonts w:ascii="Arial" w:hAnsi="Arial" w:cs="Arial"/>
                <w:sz w:val="16"/>
                <w:szCs w:val="16"/>
              </w:rPr>
              <w:t>modeling</w:t>
            </w:r>
            <w:proofErr w:type="spellEnd"/>
            <w:r>
              <w:rPr>
                <w:rFonts w:ascii="Arial" w:hAnsi="Arial" w:cs="Arial"/>
                <w:sz w:val="16"/>
                <w:szCs w:val="16"/>
              </w:rPr>
              <w:t xml:space="preserve"> and implementations if they are representative.</w:t>
            </w:r>
          </w:p>
        </w:tc>
      </w:tr>
      <w:tr w:rsidR="00685B05" w14:paraId="70DF8CD8" w14:textId="77777777">
        <w:tc>
          <w:tcPr>
            <w:tcW w:w="987" w:type="dxa"/>
          </w:tcPr>
          <w:p w14:paraId="7E5A749B" w14:textId="77777777" w:rsidR="00685B05" w:rsidRDefault="00FD21DA">
            <w:pPr>
              <w:ind w:firstLine="24"/>
              <w:rPr>
                <w:sz w:val="16"/>
                <w:szCs w:val="16"/>
              </w:rPr>
            </w:pPr>
            <w:proofErr w:type="spellStart"/>
            <w:r>
              <w:rPr>
                <w:sz w:val="16"/>
                <w:szCs w:val="16"/>
              </w:rPr>
              <w:t>InterDigital</w:t>
            </w:r>
            <w:proofErr w:type="spellEnd"/>
          </w:p>
        </w:tc>
        <w:tc>
          <w:tcPr>
            <w:tcW w:w="8387" w:type="dxa"/>
          </w:tcPr>
          <w:p w14:paraId="6F3860AE" w14:textId="77777777" w:rsidR="00685B05" w:rsidRDefault="00FD21DA">
            <w:pPr>
              <w:spacing w:after="0"/>
              <w:jc w:val="both"/>
              <w:rPr>
                <w:sz w:val="16"/>
                <w:szCs w:val="16"/>
              </w:rPr>
            </w:pPr>
            <w:r>
              <w:rPr>
                <w:b/>
                <w:bCs/>
                <w:sz w:val="16"/>
                <w:szCs w:val="16"/>
              </w:rPr>
              <w:t>Proposal 4:</w:t>
            </w:r>
            <w:r>
              <w:rPr>
                <w:sz w:val="16"/>
                <w:szCs w:val="16"/>
              </w:rPr>
              <w:t xml:space="preserve"> The following KPIs relevant for communication should be evaluated when studying PAPR reduction techniques or a new waveform: </w:t>
            </w:r>
          </w:p>
          <w:p w14:paraId="60E1F582" w14:textId="77777777" w:rsidR="00685B05" w:rsidRDefault="00FD21DA">
            <w:pPr>
              <w:pStyle w:val="af5"/>
              <w:numPr>
                <w:ilvl w:val="0"/>
                <w:numId w:val="16"/>
              </w:numPr>
              <w:spacing w:after="0"/>
              <w:contextualSpacing w:val="0"/>
              <w:jc w:val="both"/>
              <w:rPr>
                <w:sz w:val="16"/>
                <w:szCs w:val="16"/>
              </w:rPr>
            </w:pPr>
            <w:r>
              <w:rPr>
                <w:sz w:val="16"/>
                <w:szCs w:val="16"/>
              </w:rPr>
              <w:t>Spectral efficiency (bps/Hz)</w:t>
            </w:r>
          </w:p>
          <w:p w14:paraId="579477A2" w14:textId="77777777" w:rsidR="00685B05" w:rsidRDefault="00FD21DA">
            <w:pPr>
              <w:pStyle w:val="af5"/>
              <w:numPr>
                <w:ilvl w:val="0"/>
                <w:numId w:val="16"/>
              </w:numPr>
              <w:spacing w:after="0"/>
              <w:contextualSpacing w:val="0"/>
              <w:jc w:val="both"/>
              <w:rPr>
                <w:sz w:val="16"/>
                <w:szCs w:val="16"/>
              </w:rPr>
            </w:pPr>
            <w:r>
              <w:rPr>
                <w:sz w:val="16"/>
                <w:szCs w:val="16"/>
              </w:rPr>
              <w:t xml:space="preserve">BLER  </w:t>
            </w:r>
          </w:p>
          <w:p w14:paraId="75BE61E8" w14:textId="77777777" w:rsidR="00685B05" w:rsidRDefault="00FD21DA">
            <w:pPr>
              <w:pStyle w:val="af5"/>
              <w:numPr>
                <w:ilvl w:val="0"/>
                <w:numId w:val="16"/>
              </w:numPr>
              <w:spacing w:after="0"/>
              <w:contextualSpacing w:val="0"/>
              <w:jc w:val="both"/>
              <w:rPr>
                <w:sz w:val="16"/>
                <w:szCs w:val="16"/>
              </w:rPr>
            </w:pPr>
            <w:r>
              <w:rPr>
                <w:sz w:val="16"/>
                <w:szCs w:val="16"/>
              </w:rPr>
              <w:t>Cubic metric</w:t>
            </w:r>
          </w:p>
          <w:p w14:paraId="23BEFC3E" w14:textId="77777777" w:rsidR="00685B05" w:rsidRDefault="00FD21DA">
            <w:pPr>
              <w:pStyle w:val="af5"/>
              <w:numPr>
                <w:ilvl w:val="0"/>
                <w:numId w:val="16"/>
              </w:numPr>
              <w:spacing w:after="0"/>
              <w:contextualSpacing w:val="0"/>
              <w:jc w:val="both"/>
              <w:rPr>
                <w:sz w:val="16"/>
                <w:szCs w:val="16"/>
              </w:rPr>
            </w:pPr>
            <w:r>
              <w:rPr>
                <w:sz w:val="16"/>
                <w:szCs w:val="16"/>
              </w:rPr>
              <w:t>PAPR</w:t>
            </w:r>
          </w:p>
        </w:tc>
      </w:tr>
      <w:tr w:rsidR="00685B05" w14:paraId="3C3031C0" w14:textId="77777777">
        <w:tc>
          <w:tcPr>
            <w:tcW w:w="987" w:type="dxa"/>
          </w:tcPr>
          <w:p w14:paraId="4B2B2EC2" w14:textId="77777777" w:rsidR="00685B05" w:rsidRDefault="00FD21DA">
            <w:pPr>
              <w:ind w:firstLine="24"/>
              <w:rPr>
                <w:sz w:val="16"/>
                <w:szCs w:val="16"/>
              </w:rPr>
            </w:pPr>
            <w:r>
              <w:rPr>
                <w:sz w:val="16"/>
                <w:szCs w:val="16"/>
              </w:rPr>
              <w:t>Panasonic</w:t>
            </w:r>
          </w:p>
        </w:tc>
        <w:tc>
          <w:tcPr>
            <w:tcW w:w="8387" w:type="dxa"/>
          </w:tcPr>
          <w:p w14:paraId="52AD9EB8" w14:textId="77777777" w:rsidR="00685B05" w:rsidRDefault="00FD21DA">
            <w:pPr>
              <w:spacing w:after="0"/>
              <w:rPr>
                <w:sz w:val="16"/>
                <w:szCs w:val="16"/>
                <w:lang w:eastAsia="ja-JP"/>
              </w:rPr>
            </w:pPr>
            <w:r>
              <w:rPr>
                <w:rFonts w:hint="eastAsia"/>
                <w:b/>
                <w:bCs/>
                <w:sz w:val="16"/>
                <w:szCs w:val="16"/>
                <w:lang w:eastAsia="ja-JP"/>
              </w:rPr>
              <w:t>Proposal 6:</w:t>
            </w:r>
            <w:r>
              <w:rPr>
                <w:rFonts w:hint="eastAsia"/>
                <w:sz w:val="16"/>
                <w:szCs w:val="16"/>
                <w:lang w:eastAsia="ja-JP"/>
              </w:rPr>
              <w:t xml:space="preserve"> At least the following evaluation criteria should be</w:t>
            </w:r>
            <w:r>
              <w:rPr>
                <w:rFonts w:hint="eastAsia"/>
                <w:sz w:val="16"/>
                <w:szCs w:val="16"/>
                <w:lang w:eastAsia="ja-JP"/>
              </w:rPr>
              <w:t xml:space="preserve"> considered in the waveform evaluation.</w:t>
            </w:r>
          </w:p>
          <w:p w14:paraId="69AED54E" w14:textId="77777777" w:rsidR="00685B05" w:rsidRDefault="00FD21DA">
            <w:pPr>
              <w:pStyle w:val="af5"/>
              <w:numPr>
                <w:ilvl w:val="0"/>
                <w:numId w:val="17"/>
              </w:numPr>
              <w:spacing w:after="0"/>
              <w:contextualSpacing w:val="0"/>
              <w:rPr>
                <w:sz w:val="16"/>
                <w:szCs w:val="16"/>
                <w:lang w:eastAsia="ja-JP"/>
              </w:rPr>
            </w:pPr>
            <w:r>
              <w:rPr>
                <w:rFonts w:hint="eastAsia"/>
                <w:sz w:val="16"/>
                <w:szCs w:val="16"/>
                <w:lang w:eastAsia="ja-JP"/>
              </w:rPr>
              <w:t>MRSS compatibility</w:t>
            </w:r>
          </w:p>
          <w:p w14:paraId="7339F0B8" w14:textId="77777777" w:rsidR="00685B05" w:rsidRDefault="00FD21DA">
            <w:pPr>
              <w:pStyle w:val="af5"/>
              <w:numPr>
                <w:ilvl w:val="0"/>
                <w:numId w:val="17"/>
              </w:numPr>
              <w:spacing w:after="0"/>
              <w:contextualSpacing w:val="0"/>
              <w:rPr>
                <w:sz w:val="16"/>
                <w:szCs w:val="16"/>
                <w:lang w:eastAsia="ja-JP"/>
              </w:rPr>
            </w:pPr>
            <w:r>
              <w:rPr>
                <w:rFonts w:hint="eastAsia"/>
                <w:sz w:val="16"/>
                <w:szCs w:val="16"/>
                <w:lang w:eastAsia="ja-JP"/>
              </w:rPr>
              <w:t>Complexity</w:t>
            </w:r>
          </w:p>
          <w:p w14:paraId="10D4A574" w14:textId="77777777" w:rsidR="00685B05" w:rsidRDefault="00FD21DA">
            <w:pPr>
              <w:pStyle w:val="af5"/>
              <w:numPr>
                <w:ilvl w:val="0"/>
                <w:numId w:val="17"/>
              </w:numPr>
              <w:spacing w:after="0"/>
              <w:contextualSpacing w:val="0"/>
              <w:rPr>
                <w:sz w:val="16"/>
                <w:szCs w:val="16"/>
                <w:lang w:eastAsia="ja-JP"/>
              </w:rPr>
            </w:pPr>
            <w:r>
              <w:rPr>
                <w:rFonts w:hint="eastAsia"/>
                <w:sz w:val="16"/>
                <w:szCs w:val="16"/>
                <w:lang w:eastAsia="ja-JP"/>
              </w:rPr>
              <w:t xml:space="preserve">Flexible time and frequency domain </w:t>
            </w:r>
            <w:r>
              <w:rPr>
                <w:sz w:val="16"/>
                <w:szCs w:val="16"/>
                <w:lang w:eastAsia="ja-JP"/>
              </w:rPr>
              <w:t>resource</w:t>
            </w:r>
            <w:r>
              <w:rPr>
                <w:rFonts w:hint="eastAsia"/>
                <w:sz w:val="16"/>
                <w:szCs w:val="16"/>
                <w:lang w:eastAsia="ja-JP"/>
              </w:rPr>
              <w:t xml:space="preserve"> allocation</w:t>
            </w:r>
          </w:p>
          <w:p w14:paraId="48DC081D" w14:textId="77777777" w:rsidR="00685B05" w:rsidRDefault="00FD21DA">
            <w:pPr>
              <w:pStyle w:val="af5"/>
              <w:numPr>
                <w:ilvl w:val="0"/>
                <w:numId w:val="17"/>
              </w:numPr>
              <w:spacing w:after="0"/>
              <w:contextualSpacing w:val="0"/>
              <w:rPr>
                <w:sz w:val="16"/>
                <w:szCs w:val="16"/>
                <w:lang w:eastAsia="ja-JP"/>
              </w:rPr>
            </w:pPr>
            <w:r>
              <w:rPr>
                <w:rFonts w:hint="eastAsia"/>
                <w:sz w:val="16"/>
                <w:szCs w:val="16"/>
                <w:lang w:eastAsia="ja-JP"/>
              </w:rPr>
              <w:t>Specification impact</w:t>
            </w:r>
          </w:p>
          <w:p w14:paraId="3C302A7C" w14:textId="77777777" w:rsidR="00685B05" w:rsidRDefault="00FD21DA">
            <w:pPr>
              <w:pStyle w:val="af5"/>
              <w:numPr>
                <w:ilvl w:val="0"/>
                <w:numId w:val="17"/>
              </w:numPr>
              <w:spacing w:after="0"/>
              <w:contextualSpacing w:val="0"/>
              <w:rPr>
                <w:sz w:val="16"/>
                <w:szCs w:val="16"/>
                <w:lang w:eastAsia="ja-JP"/>
              </w:rPr>
            </w:pPr>
            <w:r>
              <w:rPr>
                <w:rFonts w:hint="eastAsia"/>
                <w:sz w:val="16"/>
                <w:szCs w:val="16"/>
                <w:lang w:eastAsia="ja-JP"/>
              </w:rPr>
              <w:t>MIMO capability</w:t>
            </w:r>
          </w:p>
          <w:p w14:paraId="1EDAAABE" w14:textId="77777777" w:rsidR="00685B05" w:rsidRDefault="00FD21DA">
            <w:pPr>
              <w:pStyle w:val="af5"/>
              <w:numPr>
                <w:ilvl w:val="0"/>
                <w:numId w:val="17"/>
              </w:numPr>
              <w:spacing w:after="0"/>
              <w:contextualSpacing w:val="0"/>
              <w:rPr>
                <w:sz w:val="16"/>
                <w:szCs w:val="16"/>
                <w:lang w:eastAsia="ja-JP"/>
              </w:rPr>
            </w:pPr>
            <w:r>
              <w:rPr>
                <w:rFonts w:hint="eastAsia"/>
                <w:sz w:val="16"/>
                <w:szCs w:val="16"/>
                <w:lang w:eastAsia="ja-JP"/>
              </w:rPr>
              <w:t>Spectral efficiency</w:t>
            </w:r>
          </w:p>
          <w:p w14:paraId="45D510BE" w14:textId="77777777" w:rsidR="00685B05" w:rsidRDefault="00FD21DA">
            <w:pPr>
              <w:pStyle w:val="af5"/>
              <w:numPr>
                <w:ilvl w:val="0"/>
                <w:numId w:val="17"/>
              </w:numPr>
              <w:spacing w:after="0"/>
              <w:contextualSpacing w:val="0"/>
              <w:rPr>
                <w:sz w:val="16"/>
                <w:szCs w:val="16"/>
                <w:lang w:eastAsia="ja-JP"/>
              </w:rPr>
            </w:pPr>
            <w:r>
              <w:rPr>
                <w:rFonts w:hint="eastAsia"/>
                <w:sz w:val="16"/>
                <w:szCs w:val="16"/>
                <w:lang w:eastAsia="ja-JP"/>
              </w:rPr>
              <w:t>Coverage</w:t>
            </w:r>
          </w:p>
          <w:p w14:paraId="19F01B13" w14:textId="77777777" w:rsidR="00685B05" w:rsidRDefault="00FD21DA">
            <w:pPr>
              <w:pStyle w:val="af5"/>
              <w:numPr>
                <w:ilvl w:val="0"/>
                <w:numId w:val="17"/>
              </w:numPr>
              <w:spacing w:after="0"/>
              <w:contextualSpacing w:val="0"/>
              <w:rPr>
                <w:sz w:val="16"/>
                <w:szCs w:val="16"/>
                <w:lang w:eastAsia="ja-JP"/>
              </w:rPr>
            </w:pPr>
            <w:r>
              <w:rPr>
                <w:rFonts w:hint="eastAsia"/>
                <w:sz w:val="16"/>
                <w:szCs w:val="16"/>
                <w:lang w:eastAsia="ja-JP"/>
              </w:rPr>
              <w:t>Net gain</w:t>
            </w:r>
          </w:p>
          <w:p w14:paraId="2B4B5769" w14:textId="77777777" w:rsidR="00685B05" w:rsidRDefault="00FD21DA">
            <w:pPr>
              <w:pStyle w:val="af5"/>
              <w:numPr>
                <w:ilvl w:val="0"/>
                <w:numId w:val="17"/>
              </w:numPr>
              <w:spacing w:after="0"/>
              <w:contextualSpacing w:val="0"/>
              <w:rPr>
                <w:sz w:val="16"/>
                <w:szCs w:val="16"/>
                <w:lang w:eastAsia="ja-JP"/>
              </w:rPr>
            </w:pPr>
            <w:r>
              <w:rPr>
                <w:rFonts w:hint="eastAsia"/>
                <w:sz w:val="16"/>
                <w:szCs w:val="16"/>
                <w:lang w:eastAsia="ja-JP"/>
              </w:rPr>
              <w:t>MPR / PAPR</w:t>
            </w:r>
          </w:p>
          <w:p w14:paraId="046510C5" w14:textId="77777777" w:rsidR="00685B05" w:rsidRDefault="00FD21DA">
            <w:pPr>
              <w:pStyle w:val="af5"/>
              <w:numPr>
                <w:ilvl w:val="0"/>
                <w:numId w:val="17"/>
              </w:numPr>
              <w:spacing w:afterLines="50" w:after="120"/>
              <w:contextualSpacing w:val="0"/>
              <w:rPr>
                <w:sz w:val="16"/>
                <w:szCs w:val="16"/>
                <w:lang w:eastAsia="ja-JP"/>
              </w:rPr>
            </w:pPr>
            <w:r>
              <w:rPr>
                <w:rFonts w:hint="eastAsia"/>
                <w:sz w:val="16"/>
                <w:szCs w:val="16"/>
                <w:lang w:eastAsia="ja-JP"/>
              </w:rPr>
              <w:t>BLER</w:t>
            </w:r>
          </w:p>
          <w:p w14:paraId="3440FCD4" w14:textId="77777777" w:rsidR="00685B05" w:rsidRDefault="00FD21DA">
            <w:pPr>
              <w:spacing w:afterLines="50" w:after="120"/>
              <w:rPr>
                <w:sz w:val="16"/>
                <w:szCs w:val="16"/>
                <w:lang w:eastAsia="ja-JP"/>
              </w:rPr>
            </w:pPr>
            <w:r>
              <w:rPr>
                <w:rFonts w:hint="eastAsia"/>
                <w:b/>
                <w:bCs/>
                <w:sz w:val="16"/>
                <w:szCs w:val="16"/>
                <w:lang w:eastAsia="ja-JP"/>
              </w:rPr>
              <w:lastRenderedPageBreak/>
              <w:t>Proposal 7:</w:t>
            </w:r>
            <w:r>
              <w:rPr>
                <w:rFonts w:hint="eastAsia"/>
                <w:sz w:val="16"/>
                <w:szCs w:val="16"/>
                <w:lang w:eastAsia="ja-JP"/>
              </w:rPr>
              <w:t xml:space="preserve"> For MPR / PAPR analysis, how relationship with ACLR, SEM, EVM, </w:t>
            </w:r>
            <w:r>
              <w:rPr>
                <w:sz w:val="16"/>
                <w:szCs w:val="16"/>
                <w:lang w:eastAsia="ja-JP"/>
              </w:rPr>
              <w:t>spurious emissions, and occupied bandwidth</w:t>
            </w:r>
            <w:r>
              <w:rPr>
                <w:rFonts w:hint="eastAsia"/>
                <w:sz w:val="16"/>
                <w:szCs w:val="16"/>
                <w:lang w:eastAsia="ja-JP"/>
              </w:rPr>
              <w:t xml:space="preserve"> progress will require discussion in RAN1 as PAPR only does not determine the amount of UE Tx power.</w:t>
            </w:r>
          </w:p>
        </w:tc>
      </w:tr>
      <w:tr w:rsidR="00685B05" w14:paraId="6A86FC88" w14:textId="77777777">
        <w:tc>
          <w:tcPr>
            <w:tcW w:w="987" w:type="dxa"/>
          </w:tcPr>
          <w:p w14:paraId="1FF15956" w14:textId="77777777" w:rsidR="00685B05" w:rsidRDefault="00FD21DA">
            <w:pPr>
              <w:ind w:firstLine="24"/>
              <w:rPr>
                <w:sz w:val="16"/>
                <w:szCs w:val="16"/>
              </w:rPr>
            </w:pPr>
            <w:r>
              <w:rPr>
                <w:sz w:val="16"/>
                <w:szCs w:val="16"/>
              </w:rPr>
              <w:lastRenderedPageBreak/>
              <w:t>Ericsson</w:t>
            </w:r>
          </w:p>
        </w:tc>
        <w:tc>
          <w:tcPr>
            <w:tcW w:w="8387" w:type="dxa"/>
          </w:tcPr>
          <w:p w14:paraId="08FCEFC5" w14:textId="77777777" w:rsidR="00685B05" w:rsidRDefault="00FD21DA">
            <w:pPr>
              <w:spacing w:after="60"/>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To evaluate different covera</w:t>
            </w:r>
            <w:r>
              <w:rPr>
                <w:rFonts w:ascii="Arial" w:hAnsi="Arial" w:cs="Arial"/>
                <w:sz w:val="16"/>
                <w:szCs w:val="16"/>
              </w:rPr>
              <w:t>ge enhancement techniques via PAPR reduction for 6GR, RAN1 to consider MPR-based and system-level simulations.</w:t>
            </w:r>
          </w:p>
        </w:tc>
      </w:tr>
      <w:tr w:rsidR="00685B05" w14:paraId="213F6B4C" w14:textId="77777777">
        <w:tc>
          <w:tcPr>
            <w:tcW w:w="987" w:type="dxa"/>
          </w:tcPr>
          <w:p w14:paraId="5792CE70" w14:textId="77777777" w:rsidR="00685B05" w:rsidRDefault="00FD21DA">
            <w:pPr>
              <w:ind w:firstLine="24"/>
              <w:rPr>
                <w:sz w:val="16"/>
                <w:szCs w:val="16"/>
              </w:rPr>
            </w:pPr>
            <w:r>
              <w:rPr>
                <w:sz w:val="16"/>
                <w:szCs w:val="16"/>
              </w:rPr>
              <w:t>Sony</w:t>
            </w:r>
          </w:p>
        </w:tc>
        <w:tc>
          <w:tcPr>
            <w:tcW w:w="8387" w:type="dxa"/>
          </w:tcPr>
          <w:p w14:paraId="36068125" w14:textId="77777777" w:rsidR="00685B05" w:rsidRDefault="00FD21DA">
            <w:pPr>
              <w:spacing w:after="60"/>
              <w:jc w:val="both"/>
              <w:rPr>
                <w:rStyle w:val="af0"/>
                <w:b w:val="0"/>
                <w:bCs w:val="0"/>
                <w:sz w:val="16"/>
                <w:szCs w:val="16"/>
              </w:rPr>
            </w:pPr>
            <w:r>
              <w:rPr>
                <w:rStyle w:val="af0"/>
                <w:sz w:val="16"/>
                <w:szCs w:val="16"/>
              </w:rPr>
              <w:t xml:space="preserve">Proposal 5: </w:t>
            </w:r>
            <w:r>
              <w:rPr>
                <w:rStyle w:val="af0"/>
                <w:b w:val="0"/>
                <w:bCs w:val="0"/>
                <w:sz w:val="16"/>
                <w:szCs w:val="16"/>
              </w:rPr>
              <w:t xml:space="preserve">RAN1 should study and compare PAPR reduction techniques with respect to PAPR reduction, implementation complexity, and </w:t>
            </w:r>
            <w:r>
              <w:rPr>
                <w:rStyle w:val="af0"/>
                <w:b w:val="0"/>
                <w:bCs w:val="0"/>
                <w:sz w:val="16"/>
                <w:szCs w:val="16"/>
              </w:rPr>
              <w:t>spectral efficiency.</w:t>
            </w:r>
          </w:p>
          <w:p w14:paraId="329535D8" w14:textId="77777777" w:rsidR="00685B05" w:rsidRDefault="00FD21DA">
            <w:pPr>
              <w:spacing w:after="60"/>
              <w:jc w:val="both"/>
              <w:rPr>
                <w:sz w:val="16"/>
                <w:szCs w:val="16"/>
              </w:rPr>
            </w:pPr>
            <w:r>
              <w:rPr>
                <w:rStyle w:val="af0"/>
                <w:sz w:val="16"/>
                <w:szCs w:val="16"/>
              </w:rPr>
              <w:t xml:space="preserve">Proposal 6: </w:t>
            </w:r>
            <w:r>
              <w:rPr>
                <w:rStyle w:val="af0"/>
                <w:b w:val="0"/>
                <w:bCs w:val="0"/>
                <w:sz w:val="16"/>
                <w:szCs w:val="16"/>
              </w:rPr>
              <w:t xml:space="preserve">RAN1 should determine a method for evaluating the </w:t>
            </w:r>
            <w:proofErr w:type="spellStart"/>
            <w:r>
              <w:rPr>
                <w:rStyle w:val="af0"/>
                <w:b w:val="0"/>
                <w:bCs w:val="0"/>
                <w:sz w:val="16"/>
                <w:szCs w:val="16"/>
              </w:rPr>
              <w:t>the</w:t>
            </w:r>
            <w:proofErr w:type="spellEnd"/>
            <w:r>
              <w:rPr>
                <w:rStyle w:val="af0"/>
                <w:b w:val="0"/>
                <w:bCs w:val="0"/>
                <w:sz w:val="16"/>
                <w:szCs w:val="16"/>
              </w:rPr>
              <w:t xml:space="preserve"> efficiency of a PAPR reduction method; this method should consider both spectral efficiency, implementation complexity and PAPR reduction.</w:t>
            </w:r>
          </w:p>
        </w:tc>
      </w:tr>
      <w:tr w:rsidR="00685B05" w14:paraId="56EBDAEA" w14:textId="77777777">
        <w:tc>
          <w:tcPr>
            <w:tcW w:w="987" w:type="dxa"/>
          </w:tcPr>
          <w:p w14:paraId="1904158F" w14:textId="77777777" w:rsidR="00685B05" w:rsidRDefault="00FD21DA">
            <w:pPr>
              <w:ind w:firstLine="24"/>
              <w:rPr>
                <w:sz w:val="16"/>
                <w:szCs w:val="16"/>
              </w:rPr>
            </w:pPr>
            <w:r>
              <w:rPr>
                <w:sz w:val="16"/>
                <w:szCs w:val="16"/>
              </w:rPr>
              <w:t>Apple</w:t>
            </w:r>
          </w:p>
        </w:tc>
        <w:tc>
          <w:tcPr>
            <w:tcW w:w="8387" w:type="dxa"/>
          </w:tcPr>
          <w:p w14:paraId="4CBBC559" w14:textId="77777777" w:rsidR="00685B05" w:rsidRDefault="00FD21DA">
            <w:pPr>
              <w:spacing w:after="120"/>
              <w:jc w:val="both"/>
              <w:rPr>
                <w:sz w:val="16"/>
                <w:szCs w:val="16"/>
                <w:lang w:val="en-US"/>
              </w:rPr>
            </w:pPr>
            <w:r>
              <w:rPr>
                <w:b/>
                <w:bCs/>
                <w:color w:val="000000" w:themeColor="text1"/>
                <w:sz w:val="16"/>
                <w:szCs w:val="16"/>
              </w:rPr>
              <w:t>Proposal 2</w:t>
            </w:r>
            <w:r>
              <w:rPr>
                <w:color w:val="000000" w:themeColor="text1"/>
                <w:sz w:val="16"/>
                <w:szCs w:val="16"/>
              </w:rPr>
              <w:t xml:space="preserve">: </w:t>
            </w:r>
            <w:r>
              <w:rPr>
                <w:sz w:val="16"/>
                <w:szCs w:val="16"/>
                <w:lang w:val="en-US"/>
              </w:rPr>
              <w:t xml:space="preserve">future low </w:t>
            </w:r>
            <w:r>
              <w:rPr>
                <w:sz w:val="16"/>
                <w:szCs w:val="16"/>
                <w:lang w:val="en-US"/>
              </w:rPr>
              <w:t>PAPR waveform evaluations should adopt a multi-dimensional metric framework centered on Net Gain, spectral compliance, and realistic RF and receiver assumptions.</w:t>
            </w:r>
          </w:p>
          <w:p w14:paraId="5A8EBC39" w14:textId="77777777" w:rsidR="00685B05" w:rsidRDefault="00FD21DA">
            <w:pPr>
              <w:spacing w:after="0"/>
              <w:jc w:val="both"/>
              <w:rPr>
                <w:sz w:val="16"/>
                <w:szCs w:val="16"/>
              </w:rPr>
            </w:pPr>
            <w:r>
              <w:rPr>
                <w:b/>
                <w:bCs/>
                <w:sz w:val="16"/>
                <w:szCs w:val="16"/>
                <w:lang w:val="en-US"/>
              </w:rPr>
              <w:t>Proposal 3:</w:t>
            </w:r>
            <w:r>
              <w:rPr>
                <w:sz w:val="16"/>
                <w:szCs w:val="16"/>
                <w:lang w:val="en-US"/>
              </w:rPr>
              <w:t xml:space="preserve"> For low PAPR waveforms, the Net Gain with a realistic PA model should be used as a</w:t>
            </w:r>
            <w:r>
              <w:rPr>
                <w:sz w:val="16"/>
                <w:szCs w:val="16"/>
                <w:lang w:val="en-US"/>
              </w:rPr>
              <w:t xml:space="preserve"> metric where,  </w:t>
            </w:r>
          </w:p>
          <w:p w14:paraId="30D7CF31" w14:textId="77777777" w:rsidR="00685B05" w:rsidRDefault="00FD21DA">
            <w:pPr>
              <w:spacing w:after="0"/>
              <w:jc w:val="center"/>
              <w:rPr>
                <w:sz w:val="16"/>
                <w:szCs w:val="16"/>
                <w:lang w:val="en-US"/>
              </w:rPr>
            </w:pPr>
            <w:r>
              <w:rPr>
                <w:sz w:val="16"/>
                <w:szCs w:val="16"/>
                <w:lang w:val="en-US"/>
              </w:rPr>
              <w:t>Net Gain = Δ</w:t>
            </w:r>
            <w:r>
              <w:rPr>
                <w:rFonts w:ascii="Cambria Math" w:hAnsi="Cambria Math" w:cs="Cambria Math"/>
                <w:sz w:val="16"/>
                <w:szCs w:val="16"/>
                <w:lang w:val="en-US"/>
              </w:rPr>
              <w:t>𝑆𝑁𝑅</w:t>
            </w:r>
            <w:r>
              <w:rPr>
                <w:sz w:val="16"/>
                <w:szCs w:val="16"/>
                <w:lang w:val="en-US"/>
              </w:rPr>
              <w:t xml:space="preserve"> + </w:t>
            </w:r>
            <w:proofErr w:type="spellStart"/>
            <w:r>
              <w:rPr>
                <w:sz w:val="16"/>
                <w:szCs w:val="16"/>
                <w:lang w:val="en-US"/>
              </w:rPr>
              <w:t>ΔPower</w:t>
            </w:r>
            <w:proofErr w:type="spellEnd"/>
          </w:p>
          <w:p w14:paraId="623467A3" w14:textId="77777777" w:rsidR="00685B05" w:rsidRDefault="00FD21DA">
            <w:pPr>
              <w:pStyle w:val="af5"/>
              <w:numPr>
                <w:ilvl w:val="0"/>
                <w:numId w:val="27"/>
              </w:numPr>
              <w:spacing w:after="0"/>
              <w:contextualSpacing w:val="0"/>
              <w:jc w:val="both"/>
              <w:rPr>
                <w:sz w:val="16"/>
                <w:szCs w:val="16"/>
              </w:rPr>
            </w:pPr>
            <w:r>
              <w:rPr>
                <w:sz w:val="16"/>
                <w:szCs w:val="16"/>
              </w:rPr>
              <w:t>Δ</w:t>
            </w:r>
            <w:r>
              <w:rPr>
                <w:rFonts w:ascii="Cambria Math" w:hAnsi="Cambria Math" w:cs="Cambria Math"/>
                <w:sz w:val="16"/>
                <w:szCs w:val="16"/>
              </w:rPr>
              <w:t>𝑆𝑁𝑅</w:t>
            </w:r>
            <w:r>
              <w:rPr>
                <w:sz w:val="16"/>
                <w:szCs w:val="16"/>
              </w:rPr>
              <w:t xml:space="preserve"> = the gain or loss in SNR compared with basic DFT-S-OFDM due to the use of a low PAPR waveform at a desired BLER (typically a loss). </w:t>
            </w:r>
          </w:p>
          <w:p w14:paraId="0F78B415" w14:textId="77777777" w:rsidR="00685B05" w:rsidRDefault="00FD21DA">
            <w:pPr>
              <w:pStyle w:val="af5"/>
              <w:numPr>
                <w:ilvl w:val="0"/>
                <w:numId w:val="27"/>
              </w:numPr>
              <w:spacing w:after="120"/>
              <w:contextualSpacing w:val="0"/>
              <w:jc w:val="both"/>
              <w:rPr>
                <w:sz w:val="16"/>
                <w:szCs w:val="16"/>
              </w:rPr>
            </w:pPr>
            <w:proofErr w:type="spellStart"/>
            <w:r>
              <w:rPr>
                <w:sz w:val="16"/>
                <w:szCs w:val="16"/>
              </w:rPr>
              <w:t>ΔPower</w:t>
            </w:r>
            <w:proofErr w:type="spellEnd"/>
            <w:r>
              <w:rPr>
                <w:sz w:val="16"/>
                <w:szCs w:val="16"/>
              </w:rPr>
              <w:t xml:space="preserve"> = the gain or loss in UE output power captured by the PAPR difference with the basic DFT-S-OFDM or the Maximum Power Reduction (MPR). </w:t>
            </w:r>
          </w:p>
          <w:p w14:paraId="24A13145" w14:textId="77777777" w:rsidR="00685B05" w:rsidRDefault="00FD21DA">
            <w:pPr>
              <w:spacing w:after="120"/>
              <w:jc w:val="both"/>
              <w:rPr>
                <w:rStyle w:val="af0"/>
                <w:b w:val="0"/>
                <w:bCs w:val="0"/>
                <w:sz w:val="16"/>
                <w:szCs w:val="16"/>
                <w:lang w:val="en-US"/>
              </w:rPr>
            </w:pPr>
            <w:r>
              <w:rPr>
                <w:b/>
                <w:bCs/>
                <w:sz w:val="16"/>
                <w:szCs w:val="16"/>
                <w:lang w:val="en-US"/>
              </w:rPr>
              <w:t>Proposal 4:</w:t>
            </w:r>
            <w:r>
              <w:rPr>
                <w:sz w:val="16"/>
                <w:szCs w:val="16"/>
                <w:lang w:val="en-US"/>
              </w:rPr>
              <w:t xml:space="preserve"> For 6G waveform evaluations, particularly for coverage enhancement, MPR or PAPR should be considered as the metric. If using MPR or power gain, PA model and RF requirement has to be revisited for power boost feature in 6G. </w:t>
            </w:r>
          </w:p>
        </w:tc>
      </w:tr>
    </w:tbl>
    <w:p w14:paraId="313A1B59" w14:textId="77777777" w:rsidR="00685B05" w:rsidRDefault="00685B05"/>
    <w:p w14:paraId="1D380518" w14:textId="77777777" w:rsidR="00685B05" w:rsidRDefault="00FD21DA">
      <w:pPr>
        <w:pStyle w:val="1"/>
        <w:numPr>
          <w:ilvl w:val="0"/>
          <w:numId w:val="1"/>
        </w:numPr>
        <w:rPr>
          <w:lang w:val="en-US"/>
        </w:rPr>
      </w:pPr>
      <w:r>
        <w:rPr>
          <w:lang w:val="en-US"/>
        </w:rPr>
        <w:t>Proposals for online sessions</w:t>
      </w:r>
      <w:r>
        <w:rPr>
          <w:lang w:val="en-US"/>
        </w:rPr>
        <w:t xml:space="preserve"> #1</w:t>
      </w:r>
    </w:p>
    <w:p w14:paraId="09282271" w14:textId="77777777" w:rsidR="00685B05" w:rsidRDefault="00FD21DA">
      <w:pPr>
        <w:pStyle w:val="2"/>
      </w:pPr>
      <w:r>
        <w:t>Monday/Tuesday</w:t>
      </w:r>
    </w:p>
    <w:p w14:paraId="63BE0FC8" w14:textId="77777777" w:rsidR="00685B05" w:rsidRDefault="00FD21DA">
      <w:pPr>
        <w:rPr>
          <w:b/>
          <w:bCs/>
          <w:lang w:val="en-US"/>
        </w:rPr>
      </w:pPr>
      <w:r>
        <w:rPr>
          <w:b/>
          <w:bCs/>
          <w:highlight w:val="yellow"/>
          <w:lang w:val="en-US"/>
        </w:rPr>
        <w:t xml:space="preserve">Moderator proposal (stable) </w:t>
      </w:r>
    </w:p>
    <w:p w14:paraId="0D70577B" w14:textId="77777777" w:rsidR="00685B05" w:rsidRDefault="00FD21DA">
      <w:pPr>
        <w:rPr>
          <w:lang w:val="en-US"/>
        </w:rPr>
      </w:pPr>
      <w:r>
        <w:rPr>
          <w:lang w:val="en-US"/>
        </w:rPr>
        <w:t>Send an LS to RAN4 for appropriate PA model(s) (for both UE and network side models) and other relevant RF parameters to use in waveform evaluations.</w:t>
      </w:r>
    </w:p>
    <w:p w14:paraId="29D8CBC6" w14:textId="77777777" w:rsidR="00685B05" w:rsidRDefault="00FD21DA">
      <w:pPr>
        <w:rPr>
          <w:lang w:val="de-DE"/>
        </w:rPr>
      </w:pPr>
      <w:r>
        <w:rPr>
          <w:lang w:val="de-DE"/>
        </w:rPr>
        <w:t>Draft LS in R1-2508068 (Frank)</w:t>
      </w:r>
    </w:p>
    <w:p w14:paraId="7D0E2658" w14:textId="77777777" w:rsidR="00685B05" w:rsidRDefault="00685B05">
      <w:pPr>
        <w:rPr>
          <w:lang w:val="de-DE"/>
        </w:rPr>
      </w:pPr>
    </w:p>
    <w:p w14:paraId="22E1FFBF" w14:textId="77777777" w:rsidR="00685B05" w:rsidRDefault="00FD21DA">
      <w:pPr>
        <w:rPr>
          <w:lang w:val="en-US"/>
        </w:rPr>
      </w:pPr>
      <w:r>
        <w:rPr>
          <w:lang w:val="en-US"/>
        </w:rPr>
        <w:t>Complement the following R</w:t>
      </w:r>
      <w:r>
        <w:rPr>
          <w:lang w:val="en-US"/>
        </w:rPr>
        <w:t>AN1#122 agreements (not stable)</w:t>
      </w:r>
    </w:p>
    <w:tbl>
      <w:tblPr>
        <w:tblStyle w:val="af"/>
        <w:tblW w:w="0" w:type="auto"/>
        <w:tblLook w:val="04A0" w:firstRow="1" w:lastRow="0" w:firstColumn="1" w:lastColumn="0" w:noHBand="0" w:noVBand="1"/>
      </w:tblPr>
      <w:tblGrid>
        <w:gridCol w:w="9629"/>
      </w:tblGrid>
      <w:tr w:rsidR="00685B05" w14:paraId="1E25AE1D" w14:textId="77777777">
        <w:tc>
          <w:tcPr>
            <w:tcW w:w="9629" w:type="dxa"/>
          </w:tcPr>
          <w:p w14:paraId="531D0CF1" w14:textId="77777777" w:rsidR="00685B05" w:rsidRDefault="00FD21DA">
            <w:pPr>
              <w:rPr>
                <w:rFonts w:eastAsia="Times New Roman"/>
                <w:sz w:val="18"/>
                <w:szCs w:val="18"/>
                <w:highlight w:val="green"/>
              </w:rPr>
            </w:pPr>
            <w:r>
              <w:rPr>
                <w:rFonts w:eastAsia="Times New Roman" w:hint="eastAsia"/>
                <w:sz w:val="18"/>
                <w:szCs w:val="18"/>
                <w:highlight w:val="green"/>
              </w:rPr>
              <w:t>Agreement</w:t>
            </w:r>
            <w:r>
              <w:rPr>
                <w:rFonts w:eastAsia="Times New Roman"/>
                <w:sz w:val="18"/>
                <w:szCs w:val="18"/>
                <w:highlight w:val="green"/>
              </w:rPr>
              <w:t xml:space="preserve"> </w:t>
            </w:r>
            <w:r>
              <w:rPr>
                <w:rFonts w:eastAsia="Times New Roman"/>
                <w:sz w:val="18"/>
                <w:szCs w:val="18"/>
              </w:rPr>
              <w:t xml:space="preserve"> [RAN1#122]</w:t>
            </w:r>
          </w:p>
          <w:p w14:paraId="1C864921" w14:textId="77777777" w:rsidR="00685B05" w:rsidRDefault="00FD21DA">
            <w:pPr>
              <w:rPr>
                <w:rFonts w:eastAsia="Times New Roman"/>
                <w:sz w:val="18"/>
                <w:szCs w:val="18"/>
              </w:rPr>
            </w:pPr>
            <w:r>
              <w:rPr>
                <w:rFonts w:eastAsia="Times New Roman"/>
                <w:sz w:val="18"/>
                <w:szCs w:val="18"/>
              </w:rPr>
              <w:t xml:space="preserve">CP-OFDM </w:t>
            </w:r>
            <w:r>
              <w:rPr>
                <w:rFonts w:eastAsia="Times New Roman" w:hint="eastAsia"/>
                <w:sz w:val="18"/>
                <w:szCs w:val="18"/>
              </w:rPr>
              <w:t>and</w:t>
            </w:r>
            <w:r>
              <w:rPr>
                <w:rFonts w:eastAsia="Times New Roman"/>
                <w:sz w:val="18"/>
                <w:szCs w:val="18"/>
              </w:rPr>
              <w:t xml:space="preserve"> DFT-s-OFDM waveforms as defined in 5G NR </w:t>
            </w:r>
            <w:r>
              <w:rPr>
                <w:rFonts w:eastAsia="Times New Roman" w:hint="eastAsia"/>
                <w:sz w:val="18"/>
                <w:szCs w:val="18"/>
              </w:rPr>
              <w:t xml:space="preserve">are supported as the basis </w:t>
            </w:r>
            <w:r>
              <w:rPr>
                <w:rFonts w:eastAsia="Times New Roman"/>
                <w:sz w:val="18"/>
                <w:szCs w:val="18"/>
              </w:rPr>
              <w:t>for 6GR for uplink</w:t>
            </w:r>
          </w:p>
          <w:p w14:paraId="66B026B7" w14:textId="77777777" w:rsidR="00685B05" w:rsidRDefault="00FD21DA">
            <w:pPr>
              <w:pStyle w:val="af5"/>
              <w:numPr>
                <w:ilvl w:val="0"/>
                <w:numId w:val="4"/>
              </w:numPr>
              <w:rPr>
                <w:rFonts w:eastAsia="Times New Roman"/>
                <w:sz w:val="18"/>
                <w:szCs w:val="18"/>
              </w:rPr>
            </w:pPr>
            <w:r>
              <w:rPr>
                <w:rFonts w:eastAsia="Times New Roman"/>
                <w:sz w:val="18"/>
                <w:szCs w:val="18"/>
              </w:rPr>
              <w:t>Enhancements/modifications on CP-OFDM/DFT-s-OFDM will be studied as potential additions</w:t>
            </w:r>
          </w:p>
          <w:p w14:paraId="0ECA2F5F" w14:textId="77777777" w:rsidR="00685B05" w:rsidRDefault="00FD21DA">
            <w:pPr>
              <w:pStyle w:val="af5"/>
              <w:numPr>
                <w:ilvl w:val="0"/>
                <w:numId w:val="4"/>
              </w:numPr>
              <w:rPr>
                <w:rFonts w:eastAsia="Times New Roman"/>
                <w:sz w:val="18"/>
                <w:szCs w:val="18"/>
              </w:rPr>
            </w:pPr>
            <w:r>
              <w:rPr>
                <w:rFonts w:eastAsia="Times New Roman" w:hint="eastAsia"/>
                <w:sz w:val="18"/>
                <w:szCs w:val="18"/>
              </w:rPr>
              <w:t xml:space="preserve">Other OFDM </w:t>
            </w:r>
            <w:r>
              <w:rPr>
                <w:rFonts w:eastAsia="Times New Roman" w:hint="eastAsia"/>
                <w:sz w:val="18"/>
                <w:szCs w:val="18"/>
              </w:rPr>
              <w:t>based waveforms are not precluded.</w:t>
            </w:r>
          </w:p>
          <w:p w14:paraId="7D8810C5" w14:textId="77777777" w:rsidR="00685B05" w:rsidRDefault="00685B05">
            <w:pPr>
              <w:pStyle w:val="af5"/>
              <w:rPr>
                <w:rFonts w:eastAsia="等线"/>
                <w:sz w:val="22"/>
                <w:szCs w:val="18"/>
                <w:highlight w:val="yellow"/>
                <w:lang w:eastAsia="zh-CN"/>
              </w:rPr>
            </w:pPr>
          </w:p>
          <w:p w14:paraId="67F85DC9" w14:textId="77777777" w:rsidR="00685B05" w:rsidRDefault="00FD21DA">
            <w:pPr>
              <w:rPr>
                <w:rFonts w:eastAsia="Times New Roman"/>
                <w:sz w:val="18"/>
                <w:szCs w:val="18"/>
                <w:highlight w:val="green"/>
              </w:rPr>
            </w:pPr>
            <w:r>
              <w:rPr>
                <w:rFonts w:eastAsia="Times New Roman" w:hint="eastAsia"/>
                <w:sz w:val="18"/>
                <w:szCs w:val="18"/>
                <w:highlight w:val="green"/>
              </w:rPr>
              <w:t>Agreement</w:t>
            </w:r>
            <w:r>
              <w:rPr>
                <w:rFonts w:eastAsia="Times New Roman"/>
                <w:sz w:val="18"/>
                <w:szCs w:val="18"/>
                <w:highlight w:val="green"/>
              </w:rPr>
              <w:t xml:space="preserve"> </w:t>
            </w:r>
            <w:r>
              <w:rPr>
                <w:rFonts w:eastAsia="Times New Roman"/>
                <w:sz w:val="18"/>
                <w:szCs w:val="18"/>
              </w:rPr>
              <w:t xml:space="preserve"> [RAN1#122]</w:t>
            </w:r>
          </w:p>
          <w:p w14:paraId="3E32CA8D" w14:textId="77777777" w:rsidR="00685B05" w:rsidRDefault="00FD21DA">
            <w:pPr>
              <w:rPr>
                <w:sz w:val="22"/>
                <w:szCs w:val="18"/>
              </w:rPr>
            </w:pPr>
            <w:r>
              <w:rPr>
                <w:rFonts w:eastAsia="Times New Roman"/>
                <w:sz w:val="18"/>
                <w:szCs w:val="18"/>
              </w:rPr>
              <w:t>CP-OFDM waveform as defined in 5G NR is supported as the basis for 6GR for downlink</w:t>
            </w:r>
          </w:p>
          <w:p w14:paraId="3D915798" w14:textId="77777777" w:rsidR="00685B05" w:rsidRDefault="00FD21DA">
            <w:pPr>
              <w:pStyle w:val="af5"/>
              <w:numPr>
                <w:ilvl w:val="0"/>
                <w:numId w:val="4"/>
              </w:numPr>
              <w:rPr>
                <w:rFonts w:eastAsia="Times New Roman"/>
                <w:sz w:val="18"/>
                <w:szCs w:val="18"/>
              </w:rPr>
            </w:pPr>
            <w:r>
              <w:rPr>
                <w:rFonts w:eastAsia="Times New Roman"/>
                <w:sz w:val="18"/>
                <w:szCs w:val="18"/>
              </w:rPr>
              <w:t>Enhancements/modifications on CP-OFDM will be studied as potential additions</w:t>
            </w:r>
          </w:p>
          <w:p w14:paraId="0BDA29EE" w14:textId="77777777" w:rsidR="00685B05" w:rsidRDefault="00FD21DA">
            <w:pPr>
              <w:pStyle w:val="af5"/>
              <w:numPr>
                <w:ilvl w:val="0"/>
                <w:numId w:val="4"/>
              </w:numPr>
              <w:rPr>
                <w:rFonts w:eastAsia="Times New Roman"/>
                <w:sz w:val="18"/>
                <w:szCs w:val="18"/>
              </w:rPr>
            </w:pPr>
            <w:r>
              <w:rPr>
                <w:rFonts w:eastAsia="Times New Roman"/>
                <w:sz w:val="18"/>
                <w:szCs w:val="18"/>
              </w:rPr>
              <w:t xml:space="preserve">DFT-s-OFDM or any other OFDM-based waveform will be studied as a </w:t>
            </w:r>
            <w:r>
              <w:rPr>
                <w:rFonts w:eastAsia="等线" w:hint="eastAsia"/>
                <w:sz w:val="18"/>
                <w:szCs w:val="18"/>
                <w:lang w:eastAsia="zh-CN"/>
              </w:rPr>
              <w:t xml:space="preserve">potential </w:t>
            </w:r>
            <w:r>
              <w:rPr>
                <w:rFonts w:eastAsia="Times New Roman"/>
                <w:sz w:val="18"/>
                <w:szCs w:val="18"/>
              </w:rPr>
              <w:t>additional waveform for downlink</w:t>
            </w:r>
          </w:p>
          <w:p w14:paraId="4B873C6B" w14:textId="77777777" w:rsidR="00685B05" w:rsidRDefault="00FD21DA">
            <w:pPr>
              <w:pStyle w:val="af5"/>
              <w:ind w:left="0"/>
              <w:rPr>
                <w:rFonts w:eastAsia="Times New Roman"/>
              </w:rPr>
            </w:pPr>
            <w:r>
              <w:rPr>
                <w:rFonts w:eastAsia="Times New Roman" w:hint="eastAsia"/>
                <w:sz w:val="18"/>
                <w:szCs w:val="18"/>
              </w:rPr>
              <w:t>Note:</w:t>
            </w:r>
            <w:r>
              <w:rPr>
                <w:rFonts w:eastAsia="Times New Roman"/>
                <w:sz w:val="18"/>
                <w:szCs w:val="18"/>
              </w:rPr>
              <w:t xml:space="preserve"> proponents to identify at least the target use cases, signals/channels to use the waveform, and how the proposal is intended (if applicable) t</w:t>
            </w:r>
            <w:r>
              <w:rPr>
                <w:rFonts w:eastAsia="Times New Roman"/>
                <w:sz w:val="18"/>
                <w:szCs w:val="18"/>
              </w:rPr>
              <w:t>o support multiplexing with CP-OFDM, including MRSS, and how multi-user multiplexing is supported</w:t>
            </w:r>
            <w:r>
              <w:rPr>
                <w:rFonts w:eastAsia="等线" w:hint="eastAsia"/>
                <w:sz w:val="18"/>
                <w:szCs w:val="18"/>
                <w:lang w:eastAsia="zh-CN"/>
              </w:rPr>
              <w:t>, etc</w:t>
            </w:r>
            <w:r>
              <w:rPr>
                <w:rFonts w:eastAsia="Times New Roman"/>
                <w:sz w:val="18"/>
                <w:szCs w:val="18"/>
              </w:rPr>
              <w:t>.</w:t>
            </w:r>
          </w:p>
        </w:tc>
      </w:tr>
    </w:tbl>
    <w:p w14:paraId="26954ED3" w14:textId="77777777" w:rsidR="00685B05" w:rsidRDefault="00FD21DA">
      <w:r>
        <w:rPr>
          <w:sz w:val="16"/>
          <w:szCs w:val="16"/>
        </w:rPr>
        <w:br/>
      </w:r>
      <w:r>
        <w:rPr>
          <w:b/>
          <w:bCs/>
          <w:highlight w:val="yellow"/>
        </w:rPr>
        <w:t>Moderator proposal; complement the RAN1#122 agreement with (not stable):</w:t>
      </w:r>
      <w:r>
        <w:rPr>
          <w:b/>
          <w:bCs/>
        </w:rPr>
        <w:t xml:space="preserve"> </w:t>
      </w:r>
      <w:r>
        <w:rPr>
          <w:b/>
          <w:bCs/>
        </w:rPr>
        <w:br/>
      </w:r>
      <w:r>
        <w:t xml:space="preserve">CP-OFDM waveform as defined in 5G </w:t>
      </w:r>
      <w:r>
        <w:rPr>
          <w:color w:val="000000" w:themeColor="text1"/>
        </w:rPr>
        <w:t xml:space="preserve">NR </w:t>
      </w:r>
      <w:bookmarkStart w:id="7" w:name="_Hlk211269513"/>
      <w:r>
        <w:rPr>
          <w:color w:val="000000" w:themeColor="text1"/>
        </w:rPr>
        <w:t xml:space="preserve">is supported </w:t>
      </w:r>
      <w:r>
        <w:rPr>
          <w:strike/>
          <w:color w:val="FF0000"/>
        </w:rPr>
        <w:t>as the basis</w:t>
      </w:r>
      <w:r>
        <w:rPr>
          <w:color w:val="000000" w:themeColor="text1"/>
        </w:rPr>
        <w:t xml:space="preserve"> for</w:t>
      </w:r>
      <w:r>
        <w:rPr>
          <w:color w:val="000000" w:themeColor="text1"/>
          <w:u w:val="single"/>
        </w:rPr>
        <w:t xml:space="preserve"> </w:t>
      </w:r>
      <w:r>
        <w:rPr>
          <w:color w:val="FF0000"/>
          <w:u w:val="single"/>
        </w:rPr>
        <w:t>communica</w:t>
      </w:r>
      <w:r>
        <w:rPr>
          <w:color w:val="FF0000"/>
          <w:u w:val="single"/>
        </w:rPr>
        <w:t>tion in</w:t>
      </w:r>
      <w:r>
        <w:rPr>
          <w:color w:val="FF0000"/>
        </w:rPr>
        <w:t xml:space="preserve"> </w:t>
      </w:r>
      <w:r>
        <w:t>6GR for downlink</w:t>
      </w:r>
      <w:bookmarkEnd w:id="7"/>
    </w:p>
    <w:p w14:paraId="48FDC8A6" w14:textId="77777777" w:rsidR="00685B05" w:rsidRDefault="00FD21DA">
      <w:pPr>
        <w:pStyle w:val="Proposal0"/>
        <w:numPr>
          <w:ilvl w:val="0"/>
          <w:numId w:val="0"/>
        </w:numPr>
        <w:spacing w:after="0"/>
        <w:jc w:val="left"/>
        <w:rPr>
          <w:i w:val="0"/>
        </w:rPr>
      </w:pPr>
      <w:r>
        <w:rPr>
          <w:b/>
          <w:bCs/>
          <w:i w:val="0"/>
          <w:iCs/>
          <w:highlight w:val="yellow"/>
        </w:rPr>
        <w:t>Moderator proposal; complement the RAN1#122 agreement with (not stable):</w:t>
      </w:r>
      <w:r>
        <w:rPr>
          <w:i w:val="0"/>
        </w:rPr>
        <w:br/>
        <w:t xml:space="preserve">CP-OFDM and DFT-s-OFDM waveforms as defined in 5G NR are supported </w:t>
      </w:r>
      <w:r>
        <w:rPr>
          <w:i w:val="0"/>
          <w:strike/>
          <w:color w:val="FF0000"/>
        </w:rPr>
        <w:t>as the basis</w:t>
      </w:r>
      <w:r>
        <w:rPr>
          <w:i w:val="0"/>
          <w:color w:val="000000" w:themeColor="text1"/>
        </w:rPr>
        <w:t xml:space="preserve"> for</w:t>
      </w:r>
      <w:r>
        <w:rPr>
          <w:i w:val="0"/>
          <w:color w:val="000000" w:themeColor="text1"/>
          <w:u w:val="single"/>
        </w:rPr>
        <w:t xml:space="preserve"> </w:t>
      </w:r>
      <w:r>
        <w:rPr>
          <w:i w:val="0"/>
          <w:color w:val="FF0000"/>
          <w:u w:val="single"/>
        </w:rPr>
        <w:t>communication in</w:t>
      </w:r>
      <w:r>
        <w:rPr>
          <w:i w:val="0"/>
          <w:color w:val="FF0000"/>
        </w:rPr>
        <w:t xml:space="preserve"> </w:t>
      </w:r>
      <w:r>
        <w:rPr>
          <w:i w:val="0"/>
        </w:rPr>
        <w:t>6GR for uplink</w:t>
      </w:r>
    </w:p>
    <w:p w14:paraId="4B075388" w14:textId="77777777" w:rsidR="00685B05" w:rsidRDefault="00685B05"/>
    <w:p w14:paraId="731C7054" w14:textId="77777777" w:rsidR="00685B05" w:rsidRDefault="00FD21DA">
      <w:pPr>
        <w:rPr>
          <w:highlight w:val="yellow"/>
          <w:lang w:val="en-US"/>
        </w:rPr>
      </w:pPr>
      <w:r>
        <w:rPr>
          <w:b/>
          <w:bCs/>
          <w:highlight w:val="yellow"/>
          <w:lang w:val="en-US"/>
        </w:rPr>
        <w:t xml:space="preserve">Moderator proposal: Discuss the </w:t>
      </w:r>
      <w:r>
        <w:rPr>
          <w:b/>
          <w:bCs/>
          <w:highlight w:val="yellow"/>
          <w:lang w:val="en-US"/>
        </w:rPr>
        <w:t>following alternatives on DFT-s-OFDM usage for 6GR downlink (not stable)</w:t>
      </w:r>
    </w:p>
    <w:p w14:paraId="250E443F" w14:textId="77777777" w:rsidR="00685B05" w:rsidRDefault="00FD21DA">
      <w:pPr>
        <w:spacing w:after="0"/>
        <w:ind w:left="284"/>
        <w:rPr>
          <w:lang w:val="en-US"/>
        </w:rPr>
      </w:pPr>
      <w:r>
        <w:rPr>
          <w:lang w:val="en-US"/>
        </w:rPr>
        <w:lastRenderedPageBreak/>
        <w:t>Target use cases for DFT-s-OFDM for DL:</w:t>
      </w:r>
    </w:p>
    <w:p w14:paraId="2F5CF6EF" w14:textId="77777777" w:rsidR="00685B05" w:rsidRDefault="00FD21DA">
      <w:pPr>
        <w:pStyle w:val="af5"/>
        <w:numPr>
          <w:ilvl w:val="0"/>
          <w:numId w:val="9"/>
        </w:numPr>
        <w:ind w:left="1164"/>
        <w:rPr>
          <w:lang w:val="en-US"/>
        </w:rPr>
      </w:pPr>
      <w:r>
        <w:rPr>
          <w:lang w:val="en-US"/>
        </w:rPr>
        <w:t>IoT</w:t>
      </w:r>
    </w:p>
    <w:p w14:paraId="1C7A04B2" w14:textId="77777777" w:rsidR="00685B05" w:rsidRDefault="00FD21DA">
      <w:pPr>
        <w:pStyle w:val="af5"/>
        <w:numPr>
          <w:ilvl w:val="0"/>
          <w:numId w:val="9"/>
        </w:numPr>
        <w:ind w:left="1164"/>
        <w:rPr>
          <w:lang w:val="en-US"/>
        </w:rPr>
      </w:pPr>
      <w:r>
        <w:rPr>
          <w:lang w:val="en-US"/>
        </w:rPr>
        <w:t>NTN</w:t>
      </w:r>
    </w:p>
    <w:p w14:paraId="1012DA4A" w14:textId="77777777" w:rsidR="00685B05" w:rsidRDefault="00FD21DA">
      <w:pPr>
        <w:pStyle w:val="af5"/>
        <w:numPr>
          <w:ilvl w:val="0"/>
          <w:numId w:val="9"/>
        </w:numPr>
        <w:ind w:left="1164"/>
        <w:rPr>
          <w:lang w:val="en-US"/>
        </w:rPr>
      </w:pPr>
      <w:r>
        <w:rPr>
          <w:lang w:val="en-US"/>
        </w:rPr>
        <w:t>MBB (low data rates)</w:t>
      </w:r>
    </w:p>
    <w:p w14:paraId="3E4CF025" w14:textId="77777777" w:rsidR="00685B05" w:rsidRDefault="00FD21DA">
      <w:pPr>
        <w:pStyle w:val="af5"/>
        <w:numPr>
          <w:ilvl w:val="0"/>
          <w:numId w:val="9"/>
        </w:numPr>
        <w:ind w:left="1164"/>
        <w:rPr>
          <w:lang w:val="en-US"/>
        </w:rPr>
      </w:pPr>
      <w:r>
        <w:rPr>
          <w:lang w:val="en-US"/>
        </w:rPr>
        <w:t>FR2</w:t>
      </w:r>
    </w:p>
    <w:p w14:paraId="28A59C2D" w14:textId="77777777" w:rsidR="00685B05" w:rsidRDefault="00FD21DA">
      <w:pPr>
        <w:pStyle w:val="af5"/>
        <w:numPr>
          <w:ilvl w:val="0"/>
          <w:numId w:val="9"/>
        </w:numPr>
        <w:ind w:left="1164"/>
        <w:rPr>
          <w:lang w:val="en-US"/>
        </w:rPr>
      </w:pPr>
      <w:r>
        <w:rPr>
          <w:lang w:val="en-US"/>
        </w:rPr>
        <w:t>Network Energy Saving</w:t>
      </w:r>
    </w:p>
    <w:p w14:paraId="746530ED" w14:textId="77777777" w:rsidR="00685B05" w:rsidRDefault="00FD21DA">
      <w:pPr>
        <w:pStyle w:val="af5"/>
        <w:numPr>
          <w:ilvl w:val="0"/>
          <w:numId w:val="9"/>
        </w:numPr>
        <w:ind w:left="1164"/>
        <w:rPr>
          <w:lang w:val="en-US"/>
        </w:rPr>
      </w:pPr>
      <w:r>
        <w:rPr>
          <w:lang w:val="en-US"/>
        </w:rPr>
        <w:t>UE low power receiver (Wake-up signal)</w:t>
      </w:r>
    </w:p>
    <w:p w14:paraId="6912F858" w14:textId="77777777" w:rsidR="00685B05" w:rsidRDefault="00FD21DA">
      <w:pPr>
        <w:pStyle w:val="af5"/>
        <w:numPr>
          <w:ilvl w:val="0"/>
          <w:numId w:val="9"/>
        </w:numPr>
        <w:ind w:left="1164"/>
        <w:rPr>
          <w:lang w:val="en-US"/>
        </w:rPr>
      </w:pPr>
      <w:r>
        <w:rPr>
          <w:lang w:val="en-US"/>
        </w:rPr>
        <w:t>(ISAC)</w:t>
      </w:r>
    </w:p>
    <w:p w14:paraId="17CE38BD" w14:textId="77777777" w:rsidR="00685B05" w:rsidRDefault="00FD21DA">
      <w:pPr>
        <w:spacing w:after="0"/>
        <w:ind w:left="284"/>
        <w:rPr>
          <w:lang w:val="en-US"/>
        </w:rPr>
      </w:pPr>
      <w:r>
        <w:rPr>
          <w:lang w:val="en-US"/>
        </w:rPr>
        <w:t>Target channels</w:t>
      </w:r>
    </w:p>
    <w:p w14:paraId="5D636C4C" w14:textId="77777777" w:rsidR="00685B05" w:rsidRDefault="00FD21DA">
      <w:pPr>
        <w:pStyle w:val="af5"/>
        <w:numPr>
          <w:ilvl w:val="0"/>
          <w:numId w:val="9"/>
        </w:numPr>
        <w:ind w:left="1164"/>
        <w:rPr>
          <w:lang w:val="en-US"/>
        </w:rPr>
      </w:pPr>
      <w:r>
        <w:rPr>
          <w:lang w:val="en-US"/>
        </w:rPr>
        <w:t>Unicast PDSCH</w:t>
      </w:r>
    </w:p>
    <w:p w14:paraId="4A3E7DF2" w14:textId="77777777" w:rsidR="00685B05" w:rsidRDefault="00FD21DA">
      <w:pPr>
        <w:pStyle w:val="af5"/>
        <w:numPr>
          <w:ilvl w:val="0"/>
          <w:numId w:val="9"/>
        </w:numPr>
        <w:ind w:left="1164"/>
        <w:rPr>
          <w:lang w:val="en-US"/>
        </w:rPr>
      </w:pPr>
      <w:r>
        <w:rPr>
          <w:lang w:val="en-US"/>
        </w:rPr>
        <w:t xml:space="preserve">SIB1 </w:t>
      </w:r>
      <w:r>
        <w:rPr>
          <w:lang w:val="en-US"/>
        </w:rPr>
        <w:t>PDSCH</w:t>
      </w:r>
    </w:p>
    <w:p w14:paraId="5A727AB0" w14:textId="77777777" w:rsidR="00685B05" w:rsidRDefault="00FD21DA">
      <w:pPr>
        <w:pStyle w:val="af5"/>
        <w:numPr>
          <w:ilvl w:val="0"/>
          <w:numId w:val="9"/>
        </w:numPr>
        <w:ind w:left="1164"/>
        <w:rPr>
          <w:lang w:val="en-US"/>
        </w:rPr>
      </w:pPr>
      <w:r>
        <w:rPr>
          <w:lang w:val="en-US"/>
        </w:rPr>
        <w:t>Msg4 PDSCH</w:t>
      </w:r>
    </w:p>
    <w:p w14:paraId="74D9A09B" w14:textId="77777777" w:rsidR="00685B05" w:rsidRDefault="00FD21DA">
      <w:pPr>
        <w:pStyle w:val="af5"/>
        <w:numPr>
          <w:ilvl w:val="0"/>
          <w:numId w:val="9"/>
        </w:numPr>
        <w:ind w:left="1164"/>
        <w:rPr>
          <w:lang w:val="en-US"/>
        </w:rPr>
      </w:pPr>
      <w:r>
        <w:rPr>
          <w:lang w:val="en-US"/>
        </w:rPr>
        <w:t>CSS PDCCH</w:t>
      </w:r>
    </w:p>
    <w:p w14:paraId="5BF33F03" w14:textId="77777777" w:rsidR="00685B05" w:rsidRDefault="00FD21DA">
      <w:pPr>
        <w:pStyle w:val="af5"/>
        <w:numPr>
          <w:ilvl w:val="0"/>
          <w:numId w:val="9"/>
        </w:numPr>
        <w:ind w:left="1164"/>
        <w:rPr>
          <w:lang w:val="en-US"/>
        </w:rPr>
      </w:pPr>
      <w:r>
        <w:rPr>
          <w:lang w:val="en-US"/>
        </w:rPr>
        <w:t>“Common channels”</w:t>
      </w:r>
    </w:p>
    <w:p w14:paraId="1DC534BA" w14:textId="77777777" w:rsidR="00685B05" w:rsidRDefault="00FD21DA">
      <w:pPr>
        <w:pStyle w:val="af5"/>
        <w:numPr>
          <w:ilvl w:val="0"/>
          <w:numId w:val="9"/>
        </w:numPr>
        <w:ind w:left="1164"/>
        <w:rPr>
          <w:lang w:val="en-US"/>
        </w:rPr>
      </w:pPr>
      <w:r>
        <w:rPr>
          <w:lang w:val="en-US"/>
        </w:rPr>
        <w:t>Wake-up signal</w:t>
      </w:r>
    </w:p>
    <w:p w14:paraId="318486DB" w14:textId="77777777" w:rsidR="00685B05" w:rsidRDefault="00FD21DA">
      <w:pPr>
        <w:pStyle w:val="af5"/>
        <w:numPr>
          <w:ilvl w:val="0"/>
          <w:numId w:val="9"/>
        </w:numPr>
        <w:ind w:left="1164"/>
        <w:rPr>
          <w:lang w:val="en-US"/>
        </w:rPr>
      </w:pPr>
      <w:r>
        <w:rPr>
          <w:lang w:val="en-US"/>
        </w:rPr>
        <w:t>Reference signals</w:t>
      </w:r>
    </w:p>
    <w:p w14:paraId="44365DBE" w14:textId="77777777" w:rsidR="00685B05" w:rsidRDefault="00685B05">
      <w:pPr>
        <w:spacing w:after="0"/>
        <w:rPr>
          <w:b/>
          <w:bCs/>
        </w:rPr>
      </w:pPr>
    </w:p>
    <w:p w14:paraId="74B72839" w14:textId="77777777" w:rsidR="00685B05" w:rsidRDefault="00FD21DA">
      <w:pPr>
        <w:spacing w:after="0"/>
        <w:rPr>
          <w:b/>
          <w:bCs/>
          <w:highlight w:val="yellow"/>
        </w:rPr>
      </w:pPr>
      <w:r>
        <w:rPr>
          <w:b/>
          <w:bCs/>
          <w:highlight w:val="yellow"/>
        </w:rPr>
        <w:t>Moderator proposal (not stable)</w:t>
      </w:r>
    </w:p>
    <w:p w14:paraId="318F099F" w14:textId="77777777" w:rsidR="00685B05" w:rsidRDefault="00FD21DA">
      <w:pPr>
        <w:pStyle w:val="af5"/>
        <w:numPr>
          <w:ilvl w:val="0"/>
          <w:numId w:val="9"/>
        </w:numPr>
        <w:spacing w:after="0"/>
      </w:pPr>
      <w:r>
        <w:t>No need to discuss transmit processing of individual signals such as wake-up signals under the waveform agenda item</w:t>
      </w:r>
    </w:p>
    <w:p w14:paraId="5770D66D" w14:textId="77777777" w:rsidR="00685B05" w:rsidRDefault="00685B05">
      <w:pPr>
        <w:spacing w:after="0"/>
      </w:pPr>
    </w:p>
    <w:p w14:paraId="1EDF003F" w14:textId="77777777" w:rsidR="00685B05" w:rsidRDefault="00685B05">
      <w:pPr>
        <w:spacing w:after="0"/>
      </w:pPr>
    </w:p>
    <w:p w14:paraId="6C1932E5" w14:textId="77777777" w:rsidR="00685B05" w:rsidRDefault="00FD21DA">
      <w:pPr>
        <w:pStyle w:val="1"/>
        <w:numPr>
          <w:ilvl w:val="0"/>
          <w:numId w:val="1"/>
        </w:numPr>
        <w:rPr>
          <w:lang w:val="en-US"/>
        </w:rPr>
      </w:pPr>
      <w:r>
        <w:rPr>
          <w:lang w:val="en-US"/>
        </w:rPr>
        <w:t xml:space="preserve">Questions after </w:t>
      </w:r>
      <w:r>
        <w:rPr>
          <w:lang w:val="en-US"/>
        </w:rPr>
        <w:t>Tuesday offline</w:t>
      </w:r>
    </w:p>
    <w:p w14:paraId="1DC27C5F" w14:textId="77777777" w:rsidR="00685B05" w:rsidRDefault="00FD21DA">
      <w:pPr>
        <w:pStyle w:val="2"/>
      </w:pPr>
      <w:r>
        <w:rPr>
          <w:highlight w:val="yellow"/>
        </w:rPr>
        <w:t>Questions on DFT-s-OFDM with Rank &gt; 1 for UL</w:t>
      </w:r>
    </w:p>
    <w:p w14:paraId="492A01AF" w14:textId="77777777" w:rsidR="00685B05" w:rsidRDefault="00FD21DA">
      <w:pPr>
        <w:rPr>
          <w:lang w:val="en-US"/>
        </w:rPr>
      </w:pPr>
      <w:r>
        <w:rPr>
          <w:lang w:val="en-US"/>
        </w:rPr>
        <w:t>These questions are not aimed to be discussed yet on Wednesday online session, but later in the week</w:t>
      </w:r>
    </w:p>
    <w:p w14:paraId="6B8F60C0" w14:textId="77777777" w:rsidR="00685B05" w:rsidRDefault="00685B05">
      <w:pPr>
        <w:rPr>
          <w:lang w:val="en-US"/>
        </w:rPr>
      </w:pPr>
    </w:p>
    <w:p w14:paraId="767F9F35" w14:textId="77777777" w:rsidR="00685B05" w:rsidRDefault="00FD21DA">
      <w:pPr>
        <w:rPr>
          <w:b/>
          <w:bCs/>
          <w:lang w:val="en-US"/>
        </w:rPr>
      </w:pPr>
      <w:r>
        <w:rPr>
          <w:b/>
          <w:bCs/>
          <w:lang w:val="en-US"/>
        </w:rPr>
        <w:t xml:space="preserve">Discuss which alternatives are seen as practical by the proponents of DFT-s-OFDM with Rank &gt; </w:t>
      </w:r>
      <w:r>
        <w:rPr>
          <w:b/>
          <w:bCs/>
          <w:lang w:val="en-US"/>
        </w:rPr>
        <w:t>1 for UL</w:t>
      </w:r>
    </w:p>
    <w:p w14:paraId="190B9F08" w14:textId="77777777" w:rsidR="00685B05" w:rsidRDefault="00FD21DA">
      <w:pPr>
        <w:pStyle w:val="af5"/>
        <w:numPr>
          <w:ilvl w:val="0"/>
          <w:numId w:val="15"/>
        </w:numPr>
        <w:rPr>
          <w:lang w:val="en-US"/>
        </w:rPr>
      </w:pPr>
      <w:r>
        <w:rPr>
          <w:lang w:val="en-US"/>
        </w:rPr>
        <w:t>Alt 1a: DFT-s-OFDM is used for lower ranks (e.g. 1 and 2) only, CP-OFDM is used for all ranks.</w:t>
      </w:r>
    </w:p>
    <w:p w14:paraId="6DE0A33C" w14:textId="77777777" w:rsidR="00685B05" w:rsidRDefault="00FD21DA">
      <w:pPr>
        <w:pStyle w:val="af5"/>
        <w:numPr>
          <w:ilvl w:val="0"/>
          <w:numId w:val="15"/>
        </w:numPr>
        <w:rPr>
          <w:lang w:val="en-US"/>
        </w:rPr>
      </w:pPr>
      <w:r>
        <w:rPr>
          <w:lang w:val="en-US"/>
        </w:rPr>
        <w:t>Alt 1b: DFT-s-OFDM is used for lower ranks (e.g. 1 and 2) only, CP-OFDM is only used for ranks not used with DFT-s-OFDM</w:t>
      </w:r>
    </w:p>
    <w:p w14:paraId="5DE330E0" w14:textId="77777777" w:rsidR="00685B05" w:rsidRDefault="00FD21DA">
      <w:pPr>
        <w:pStyle w:val="af5"/>
        <w:numPr>
          <w:ilvl w:val="0"/>
          <w:numId w:val="15"/>
        </w:numPr>
        <w:rPr>
          <w:lang w:val="en-US"/>
        </w:rPr>
      </w:pPr>
      <w:r>
        <w:rPr>
          <w:lang w:val="en-US"/>
        </w:rPr>
        <w:t xml:space="preserve">Alt 1c: Both </w:t>
      </w:r>
      <w:r>
        <w:rPr>
          <w:lang w:val="en-US"/>
        </w:rPr>
        <w:t>DFT-s-OFDM and CP-OFDM can be used across lower and higher ranks.</w:t>
      </w:r>
    </w:p>
    <w:p w14:paraId="6FD6F9C8" w14:textId="77777777" w:rsidR="00685B05" w:rsidRDefault="00FD21DA">
      <w:pPr>
        <w:pStyle w:val="af5"/>
        <w:numPr>
          <w:ilvl w:val="0"/>
          <w:numId w:val="15"/>
        </w:numPr>
        <w:rPr>
          <w:lang w:val="en-US"/>
        </w:rPr>
      </w:pPr>
      <w:r>
        <w:rPr>
          <w:lang w:val="en-US"/>
        </w:rPr>
        <w:t>Something else, please describe</w:t>
      </w:r>
    </w:p>
    <w:p w14:paraId="253969E4" w14:textId="77777777" w:rsidR="00685B05" w:rsidRDefault="00FD21DA">
      <w:pPr>
        <w:rPr>
          <w:b/>
          <w:bCs/>
          <w:lang w:val="en-US"/>
        </w:rPr>
      </w:pPr>
      <w:r>
        <w:rPr>
          <w:b/>
          <w:bCs/>
          <w:lang w:val="en-US"/>
        </w:rPr>
        <w:t>Discuss which alternatives are seen as practical by the proponents of DFT-s-OFDM with Rank &gt; 1 for UL</w:t>
      </w:r>
    </w:p>
    <w:p w14:paraId="26A0099A" w14:textId="77777777" w:rsidR="00685B05" w:rsidRDefault="00FD21DA">
      <w:pPr>
        <w:pStyle w:val="af5"/>
        <w:numPr>
          <w:ilvl w:val="0"/>
          <w:numId w:val="15"/>
        </w:numPr>
        <w:rPr>
          <w:lang w:val="en-US"/>
        </w:rPr>
      </w:pPr>
      <w:r>
        <w:rPr>
          <w:lang w:val="en-US"/>
        </w:rPr>
        <w:t>DFT-s-OFDM with rank &gt; 1 is applicable/not applicable fo</w:t>
      </w:r>
      <w:r>
        <w:rPr>
          <w:lang w:val="en-US"/>
        </w:rPr>
        <w:t>r</w:t>
      </w:r>
    </w:p>
    <w:p w14:paraId="649D0E24" w14:textId="77777777" w:rsidR="00685B05" w:rsidRDefault="00FD21DA">
      <w:pPr>
        <w:pStyle w:val="af5"/>
        <w:numPr>
          <w:ilvl w:val="1"/>
          <w:numId w:val="15"/>
        </w:numPr>
        <w:rPr>
          <w:lang w:val="en-US"/>
        </w:rPr>
      </w:pPr>
      <w:r>
        <w:rPr>
          <w:lang w:val="en-US"/>
        </w:rPr>
        <w:t xml:space="preserve">Alt 2a: applicable for all bands </w:t>
      </w:r>
    </w:p>
    <w:p w14:paraId="783479EE" w14:textId="77777777" w:rsidR="00685B05" w:rsidRDefault="00FD21DA">
      <w:pPr>
        <w:pStyle w:val="af5"/>
        <w:numPr>
          <w:ilvl w:val="1"/>
          <w:numId w:val="15"/>
        </w:numPr>
        <w:rPr>
          <w:lang w:val="en-US"/>
        </w:rPr>
      </w:pPr>
      <w:r>
        <w:rPr>
          <w:lang w:val="en-US"/>
        </w:rPr>
        <w:t>Alt 2b: not applicable to FDD bands</w:t>
      </w:r>
    </w:p>
    <w:p w14:paraId="10368D29" w14:textId="77777777" w:rsidR="00685B05" w:rsidRDefault="00FD21DA">
      <w:pPr>
        <w:pStyle w:val="af5"/>
        <w:numPr>
          <w:ilvl w:val="1"/>
          <w:numId w:val="15"/>
        </w:numPr>
        <w:rPr>
          <w:lang w:val="en-US"/>
        </w:rPr>
      </w:pPr>
      <w:r>
        <w:rPr>
          <w:lang w:val="en-US"/>
        </w:rPr>
        <w:t>Alt 2c: not applicable to bands &lt; X MHz,</w:t>
      </w:r>
    </w:p>
    <w:p w14:paraId="17D20E60" w14:textId="77777777" w:rsidR="00685B05" w:rsidRDefault="00FD21DA">
      <w:pPr>
        <w:pStyle w:val="af5"/>
        <w:numPr>
          <w:ilvl w:val="1"/>
          <w:numId w:val="15"/>
        </w:numPr>
        <w:rPr>
          <w:lang w:val="en-US"/>
        </w:rPr>
      </w:pPr>
      <w:r>
        <w:rPr>
          <w:lang w:val="en-US"/>
        </w:rPr>
        <w:t>Alt 2d: not applicable to FR1 bands</w:t>
      </w:r>
    </w:p>
    <w:p w14:paraId="707E405B" w14:textId="77777777" w:rsidR="00685B05" w:rsidRDefault="00FD21DA">
      <w:pPr>
        <w:pStyle w:val="af5"/>
        <w:numPr>
          <w:ilvl w:val="1"/>
          <w:numId w:val="15"/>
        </w:numPr>
        <w:rPr>
          <w:lang w:val="en-US"/>
        </w:rPr>
      </w:pPr>
      <w:r>
        <w:rPr>
          <w:lang w:val="en-US"/>
        </w:rPr>
        <w:t>Something else, please describe</w:t>
      </w:r>
    </w:p>
    <w:p w14:paraId="3677C7D7" w14:textId="77777777" w:rsidR="00685B05" w:rsidRDefault="00FD21DA">
      <w:r>
        <w:rPr>
          <w:highlight w:val="yellow"/>
        </w:rPr>
        <w:t>Company comments</w:t>
      </w:r>
    </w:p>
    <w:tbl>
      <w:tblPr>
        <w:tblStyle w:val="af"/>
        <w:tblW w:w="9634" w:type="dxa"/>
        <w:tblLook w:val="04A0" w:firstRow="1" w:lastRow="0" w:firstColumn="1" w:lastColumn="0" w:noHBand="0" w:noVBand="1"/>
      </w:tblPr>
      <w:tblGrid>
        <w:gridCol w:w="1696"/>
        <w:gridCol w:w="7938"/>
      </w:tblGrid>
      <w:tr w:rsidR="00685B05" w14:paraId="3B75C396" w14:textId="77777777">
        <w:tc>
          <w:tcPr>
            <w:tcW w:w="1696" w:type="dxa"/>
            <w:shd w:val="clear" w:color="auto" w:fill="D9D9D9" w:themeFill="background1" w:themeFillShade="D9"/>
          </w:tcPr>
          <w:p w14:paraId="2C3A426C" w14:textId="77777777" w:rsidR="00685B05" w:rsidRDefault="00FD21DA">
            <w:pPr>
              <w:rPr>
                <w:b/>
                <w:bCs/>
              </w:rPr>
            </w:pPr>
            <w:r>
              <w:rPr>
                <w:b/>
                <w:bCs/>
              </w:rPr>
              <w:t>Company</w:t>
            </w:r>
          </w:p>
        </w:tc>
        <w:tc>
          <w:tcPr>
            <w:tcW w:w="7938" w:type="dxa"/>
            <w:shd w:val="clear" w:color="auto" w:fill="D9D9D9" w:themeFill="background1" w:themeFillShade="D9"/>
          </w:tcPr>
          <w:p w14:paraId="5212EF5E" w14:textId="77777777" w:rsidR="00685B05" w:rsidRDefault="00FD21DA">
            <w:pPr>
              <w:rPr>
                <w:b/>
                <w:bCs/>
              </w:rPr>
            </w:pPr>
            <w:r>
              <w:rPr>
                <w:b/>
                <w:bCs/>
              </w:rPr>
              <w:t>Comment</w:t>
            </w:r>
          </w:p>
        </w:tc>
      </w:tr>
      <w:tr w:rsidR="00685B05" w14:paraId="6DC2A69E" w14:textId="77777777">
        <w:tc>
          <w:tcPr>
            <w:tcW w:w="1696" w:type="dxa"/>
          </w:tcPr>
          <w:p w14:paraId="2FDD348C" w14:textId="77777777" w:rsidR="00685B05" w:rsidRDefault="00FD21DA">
            <w:r>
              <w:t>vivo</w:t>
            </w:r>
          </w:p>
        </w:tc>
        <w:tc>
          <w:tcPr>
            <w:tcW w:w="7938" w:type="dxa"/>
          </w:tcPr>
          <w:p w14:paraId="5435BDA5" w14:textId="77777777" w:rsidR="00685B05" w:rsidRDefault="00FD21DA">
            <w:pPr>
              <w:rPr>
                <w:lang w:eastAsia="zh-CN"/>
              </w:rPr>
            </w:pPr>
            <w:r>
              <w:rPr>
                <w:rFonts w:hint="eastAsia"/>
                <w:lang w:eastAsia="zh-CN"/>
              </w:rPr>
              <w:t>A</w:t>
            </w:r>
            <w:r>
              <w:rPr>
                <w:lang w:eastAsia="zh-CN"/>
              </w:rPr>
              <w:t>lt 1a</w:t>
            </w:r>
          </w:p>
          <w:p w14:paraId="2CB9342A" w14:textId="77777777" w:rsidR="00685B05" w:rsidRDefault="00FD21DA">
            <w:pPr>
              <w:pStyle w:val="af5"/>
              <w:numPr>
                <w:ilvl w:val="0"/>
                <w:numId w:val="28"/>
              </w:numPr>
              <w:rPr>
                <w:lang w:eastAsia="zh-CN"/>
              </w:rPr>
            </w:pPr>
            <w:r>
              <w:rPr>
                <w:rFonts w:hint="eastAsia"/>
                <w:lang w:eastAsia="zh-CN"/>
              </w:rPr>
              <w:t>W</w:t>
            </w:r>
            <w:r>
              <w:rPr>
                <w:lang w:eastAsia="zh-CN"/>
              </w:rPr>
              <w:t>e shouldn’t limit the use of</w:t>
            </w:r>
            <w:r>
              <w:rPr>
                <w:lang w:eastAsia="zh-CN"/>
              </w:rPr>
              <w:t xml:space="preserve"> CP-OFDM for all ranks. CP-OFDM should be able to work standalone.</w:t>
            </w:r>
          </w:p>
          <w:p w14:paraId="58130533" w14:textId="77777777" w:rsidR="00685B05" w:rsidRDefault="00FD21DA">
            <w:pPr>
              <w:pStyle w:val="af5"/>
              <w:numPr>
                <w:ilvl w:val="0"/>
                <w:numId w:val="28"/>
              </w:numPr>
              <w:rPr>
                <w:lang w:eastAsia="zh-CN"/>
              </w:rPr>
            </w:pPr>
            <w:r>
              <w:rPr>
                <w:lang w:eastAsia="zh-CN"/>
              </w:rPr>
              <w:t xml:space="preserve">Careful study should be carried out for the applicable ranks for DFT-s-OFDM. The applicable ranks should show gain compared with CP-OFDM taking MPR into account. Based on our study, we see </w:t>
            </w:r>
            <w:r>
              <w:rPr>
                <w:lang w:eastAsia="zh-CN"/>
              </w:rPr>
              <w:t>gain on rank 2. Hence we can start with rank 1 and 2.</w:t>
            </w:r>
          </w:p>
          <w:p w14:paraId="6CBB5C7A" w14:textId="77777777" w:rsidR="00685B05" w:rsidRDefault="00FD21DA">
            <w:pPr>
              <w:rPr>
                <w:lang w:eastAsia="zh-CN"/>
              </w:rPr>
            </w:pPr>
            <w:r>
              <w:rPr>
                <w:rFonts w:hint="eastAsia"/>
                <w:lang w:eastAsia="zh-CN"/>
              </w:rPr>
              <w:lastRenderedPageBreak/>
              <w:t>Alt</w:t>
            </w:r>
            <w:r>
              <w:rPr>
                <w:lang w:eastAsia="zh-CN"/>
              </w:rPr>
              <w:t xml:space="preserve"> 2a</w:t>
            </w:r>
          </w:p>
          <w:p w14:paraId="6AD7A430" w14:textId="77777777" w:rsidR="00685B05" w:rsidRDefault="00685B05">
            <w:pPr>
              <w:rPr>
                <w:lang w:eastAsia="zh-CN"/>
              </w:rPr>
            </w:pPr>
          </w:p>
        </w:tc>
      </w:tr>
      <w:tr w:rsidR="00685B05" w14:paraId="71D65223" w14:textId="77777777">
        <w:tc>
          <w:tcPr>
            <w:tcW w:w="1696" w:type="dxa"/>
          </w:tcPr>
          <w:p w14:paraId="5F7EEBDD" w14:textId="77777777" w:rsidR="00685B05" w:rsidRDefault="00FD21DA">
            <w:proofErr w:type="spellStart"/>
            <w:r>
              <w:lastRenderedPageBreak/>
              <w:t>Ofinno</w:t>
            </w:r>
            <w:proofErr w:type="spellEnd"/>
          </w:p>
        </w:tc>
        <w:tc>
          <w:tcPr>
            <w:tcW w:w="7938" w:type="dxa"/>
          </w:tcPr>
          <w:p w14:paraId="232B6FDA" w14:textId="77777777" w:rsidR="00685B05" w:rsidRDefault="00FD21DA">
            <w:pPr>
              <w:rPr>
                <w:lang w:val="en-US"/>
              </w:rPr>
            </w:pPr>
            <w:r>
              <w:rPr>
                <w:lang w:val="en-US"/>
              </w:rPr>
              <w:t>We support:</w:t>
            </w:r>
          </w:p>
          <w:p w14:paraId="546ECD9E" w14:textId="77777777" w:rsidR="00685B05" w:rsidRDefault="00FD21DA">
            <w:pPr>
              <w:rPr>
                <w:lang w:val="en-US"/>
              </w:rPr>
            </w:pPr>
            <w:r>
              <w:rPr>
                <w:lang w:val="en-US"/>
              </w:rPr>
              <w:t>Alt 1a, and</w:t>
            </w:r>
          </w:p>
          <w:p w14:paraId="39D314EB" w14:textId="77777777" w:rsidR="00685B05" w:rsidRDefault="00FD21DA">
            <w:pPr>
              <w:rPr>
                <w:lang w:val="en-US"/>
              </w:rPr>
            </w:pPr>
            <w:r>
              <w:rPr>
                <w:lang w:val="en-US"/>
              </w:rPr>
              <w:t>Alt 2a</w:t>
            </w:r>
          </w:p>
        </w:tc>
      </w:tr>
      <w:tr w:rsidR="00685B05" w14:paraId="7CDC858B" w14:textId="77777777">
        <w:tc>
          <w:tcPr>
            <w:tcW w:w="1696" w:type="dxa"/>
          </w:tcPr>
          <w:p w14:paraId="4619EF97" w14:textId="77777777" w:rsidR="00685B05" w:rsidRDefault="00FD21DA">
            <w:r>
              <w:t>Ericsson</w:t>
            </w:r>
          </w:p>
        </w:tc>
        <w:tc>
          <w:tcPr>
            <w:tcW w:w="7938" w:type="dxa"/>
          </w:tcPr>
          <w:p w14:paraId="6C095CD4" w14:textId="77777777" w:rsidR="00685B05" w:rsidRDefault="00FD21DA">
            <w:pPr>
              <w:jc w:val="both"/>
            </w:pPr>
            <w:r>
              <w:rPr>
                <w:b/>
                <w:bCs/>
              </w:rPr>
              <w:t>Alt 1c as a starting point.</w:t>
            </w:r>
            <w:r>
              <w:t xml:space="preserve">  CP-OFDM is more compatible with fully coherent UL MIMO operation, while DFT-S-OFDM enables better use of PA power especially in non-coherent UL MIMO operation.  Power limitation effects can be even stronger with increasing number of UE antennas at higher</w:t>
            </w:r>
            <w:r>
              <w:t xml:space="preserve"> power classes where all PAs must transmit to reach the power class.  On the other hand, the precoding gains from coherence also increase with the number of UE antenna elements.  System level simulations are needed to establish gains for a given UE antenna</w:t>
            </w:r>
            <w:r>
              <w:t xml:space="preserve"> / transmitter configuration and should be used to decide if limitations on rank for a given waveform are justified. Therefore, during the study phase, it is natural to start with Alt 1c to obtain better understanding.</w:t>
            </w:r>
          </w:p>
          <w:p w14:paraId="3E3B1D36" w14:textId="77777777" w:rsidR="00685B05" w:rsidRDefault="00FD21DA">
            <w:pPr>
              <w:jc w:val="both"/>
            </w:pPr>
            <w:r>
              <w:rPr>
                <w:b/>
                <w:bCs/>
              </w:rPr>
              <w:t>Alt 2a</w:t>
            </w:r>
            <w:r>
              <w:t xml:space="preserve">. MIMO UE capability generally </w:t>
            </w:r>
            <w:r>
              <w:t>depends on the band, rather than having specific limitations in specifications for a given MIMO feature.  For example, 8 Tx UL MIMO is not limited to FR1 today, nor is beam management limited to FR2.  Such strict limitations would greatly complicate the sp</w:t>
            </w:r>
            <w:r>
              <w:t>ecification as well as restrict UE and network implementations.</w:t>
            </w:r>
          </w:p>
        </w:tc>
      </w:tr>
      <w:tr w:rsidR="00685B05" w14:paraId="7842B19B" w14:textId="77777777">
        <w:tc>
          <w:tcPr>
            <w:tcW w:w="1696" w:type="dxa"/>
          </w:tcPr>
          <w:p w14:paraId="32FC1909" w14:textId="77777777" w:rsidR="00685B05" w:rsidRDefault="00FD21DA">
            <w:r>
              <w:rPr>
                <w:rFonts w:hint="eastAsia"/>
                <w:lang w:eastAsia="zh-CN"/>
              </w:rPr>
              <w:t>NTT DOCOMO</w:t>
            </w:r>
          </w:p>
        </w:tc>
        <w:tc>
          <w:tcPr>
            <w:tcW w:w="7938" w:type="dxa"/>
          </w:tcPr>
          <w:p w14:paraId="0C594BB5" w14:textId="77777777" w:rsidR="00685B05" w:rsidRDefault="00FD21DA">
            <w:pPr>
              <w:rPr>
                <w:lang w:eastAsia="zh-CN"/>
              </w:rPr>
            </w:pPr>
            <w:r>
              <w:rPr>
                <w:rFonts w:hint="eastAsia"/>
                <w:lang w:eastAsia="zh-CN"/>
              </w:rPr>
              <w:t xml:space="preserve">We think Alt 1a and Alt 1b are more practical than Alt 1c. </w:t>
            </w:r>
            <w:r>
              <w:rPr>
                <w:rFonts w:eastAsia="Yu Mincho" w:hint="eastAsia"/>
                <w:lang w:eastAsia="ja-JP"/>
              </w:rPr>
              <w:t xml:space="preserve">To avoid fragmentation, we think it would be good to try to achieve Alt 1b, while we also think it would be important to </w:t>
            </w:r>
            <w:r>
              <w:rPr>
                <w:rFonts w:eastAsia="Yu Mincho" w:hint="eastAsia"/>
                <w:lang w:eastAsia="ja-JP"/>
              </w:rPr>
              <w:t xml:space="preserve">see whether there is any performance difference between CP-OFDM and DFT-s-OFDM when e.g., 2 ranks are configured. </w:t>
            </w:r>
            <w:r>
              <w:rPr>
                <w:rFonts w:eastAsia="Yu Mincho"/>
                <w:lang w:eastAsia="ja-JP"/>
              </w:rPr>
              <w:t>I</w:t>
            </w:r>
            <w:r>
              <w:rPr>
                <w:rFonts w:eastAsia="Yu Mincho" w:hint="eastAsia"/>
                <w:lang w:eastAsia="ja-JP"/>
              </w:rPr>
              <w:t xml:space="preserve">f there is a case where 2-rank with CP-OFDM is better than the one with DFT-s-OFDM, we think it should be fine to consider Alt1a. </w:t>
            </w:r>
            <w:r>
              <w:rPr>
                <w:rFonts w:hint="eastAsia"/>
                <w:lang w:eastAsia="zh-CN"/>
              </w:rPr>
              <w:t xml:space="preserve"> </w:t>
            </w:r>
            <w:r>
              <w:rPr>
                <w:lang w:eastAsia="zh-CN"/>
              </w:rPr>
              <w:t xml:space="preserve"> </w:t>
            </w:r>
          </w:p>
          <w:p w14:paraId="58BA25A3" w14:textId="77777777" w:rsidR="00685B05" w:rsidRDefault="00FD21DA">
            <w:pPr>
              <w:jc w:val="both"/>
              <w:rPr>
                <w:lang w:val="en-US"/>
              </w:rPr>
            </w:pPr>
            <w:r>
              <w:rPr>
                <w:rFonts w:eastAsia="Yu Mincho"/>
                <w:lang w:eastAsia="ja-JP"/>
              </w:rPr>
              <w:t>F</w:t>
            </w:r>
            <w:r>
              <w:rPr>
                <w:rFonts w:eastAsia="Yu Mincho" w:hint="eastAsia"/>
                <w:lang w:eastAsia="ja-JP"/>
              </w:rPr>
              <w:t xml:space="preserve">or the second question, we understand NR </w:t>
            </w:r>
            <w:r>
              <w:rPr>
                <w:rFonts w:eastAsia="Yu Mincho"/>
                <w:lang w:eastAsia="ja-JP"/>
              </w:rPr>
              <w:t>didn’t</w:t>
            </w:r>
            <w:r>
              <w:rPr>
                <w:rFonts w:eastAsia="Yu Mincho" w:hint="eastAsia"/>
                <w:lang w:eastAsia="ja-JP"/>
              </w:rPr>
              <w:t xml:space="preserve"> really limit # of ranks that can be implemented in the spec. Instead NR just let UE implementation decide. </w:t>
            </w:r>
            <w:r>
              <w:rPr>
                <w:rFonts w:eastAsia="Yu Mincho"/>
                <w:lang w:eastAsia="ja-JP"/>
              </w:rPr>
              <w:t>I</w:t>
            </w:r>
            <w:r>
              <w:rPr>
                <w:rFonts w:eastAsia="Yu Mincho" w:hint="eastAsia"/>
                <w:lang w:eastAsia="ja-JP"/>
              </w:rPr>
              <w:t xml:space="preserve">n our view this direction could still remain and no need to change. </w:t>
            </w:r>
            <w:r>
              <w:rPr>
                <w:rFonts w:eastAsia="Yu Mincho"/>
                <w:lang w:eastAsia="ja-JP"/>
              </w:rPr>
              <w:t>H</w:t>
            </w:r>
            <w:r>
              <w:rPr>
                <w:rFonts w:eastAsia="Yu Mincho" w:hint="eastAsia"/>
                <w:lang w:eastAsia="ja-JP"/>
              </w:rPr>
              <w:t>ence w</w:t>
            </w:r>
            <w:r>
              <w:rPr>
                <w:rFonts w:hint="eastAsia"/>
                <w:lang w:eastAsia="zh-CN"/>
              </w:rPr>
              <w:t xml:space="preserve">e </w:t>
            </w:r>
            <w:r>
              <w:rPr>
                <w:lang w:eastAsia="zh-CN"/>
              </w:rPr>
              <w:t>prefer Alt</w:t>
            </w:r>
            <w:r>
              <w:rPr>
                <w:rFonts w:hint="eastAsia"/>
                <w:lang w:eastAsia="zh-CN"/>
              </w:rPr>
              <w:t xml:space="preserve"> 2a</w:t>
            </w:r>
            <w:r>
              <w:rPr>
                <w:rFonts w:eastAsia="Yu Mincho" w:hint="eastAsia"/>
                <w:lang w:eastAsia="ja-JP"/>
              </w:rPr>
              <w:t xml:space="preserve"> in the sp</w:t>
            </w:r>
            <w:r>
              <w:rPr>
                <w:rFonts w:eastAsia="Yu Mincho" w:hint="eastAsia"/>
                <w:lang w:eastAsia="ja-JP"/>
              </w:rPr>
              <w:t>ec</w:t>
            </w:r>
            <w:r>
              <w:rPr>
                <w:rFonts w:hint="eastAsia"/>
                <w:lang w:eastAsia="zh-CN"/>
              </w:rPr>
              <w:t xml:space="preserve">, i.e., </w:t>
            </w:r>
            <w:r>
              <w:rPr>
                <w:lang w:eastAsia="zh-CN"/>
              </w:rPr>
              <w:t xml:space="preserve">DFT-s-OFDM with rank &gt; 1 </w:t>
            </w:r>
            <w:r>
              <w:rPr>
                <w:rFonts w:hint="eastAsia"/>
                <w:lang w:eastAsia="zh-CN"/>
              </w:rPr>
              <w:t xml:space="preserve">is </w:t>
            </w:r>
            <w:r>
              <w:rPr>
                <w:lang w:val="en-US"/>
              </w:rPr>
              <w:t>applicable for all bands</w:t>
            </w:r>
          </w:p>
        </w:tc>
      </w:tr>
      <w:tr w:rsidR="00685B05" w14:paraId="4591DA65" w14:textId="77777777">
        <w:tc>
          <w:tcPr>
            <w:tcW w:w="1696" w:type="dxa"/>
          </w:tcPr>
          <w:p w14:paraId="31A48DE2" w14:textId="77777777" w:rsidR="00685B05" w:rsidRDefault="00FD21DA">
            <w:pPr>
              <w:rPr>
                <w:lang w:eastAsia="zh-CN"/>
              </w:rPr>
            </w:pPr>
            <w:r>
              <w:rPr>
                <w:lang w:eastAsia="zh-CN"/>
              </w:rPr>
              <w:t>QC</w:t>
            </w:r>
          </w:p>
        </w:tc>
        <w:tc>
          <w:tcPr>
            <w:tcW w:w="7938" w:type="dxa"/>
          </w:tcPr>
          <w:p w14:paraId="10E3D346" w14:textId="77777777" w:rsidR="00685B05" w:rsidRDefault="00FD21DA">
            <w:pPr>
              <w:rPr>
                <w:lang w:eastAsia="zh-CN"/>
              </w:rPr>
            </w:pPr>
            <w:r>
              <w:rPr>
                <w:lang w:eastAsia="zh-CN"/>
              </w:rPr>
              <w:t>Prefer Alt 1c as a starting point. Similar views as Ericsson.</w:t>
            </w:r>
          </w:p>
          <w:p w14:paraId="0F2CD270" w14:textId="77777777" w:rsidR="00685B05" w:rsidRDefault="00FD21DA">
            <w:pPr>
              <w:rPr>
                <w:lang w:eastAsia="zh-CN"/>
              </w:rPr>
            </w:pPr>
            <w:r>
              <w:rPr>
                <w:lang w:eastAsia="zh-CN"/>
              </w:rPr>
              <w:t>Prefer Alt 2a. Can be left to a UE’s MIMO capability in any given band.</w:t>
            </w:r>
          </w:p>
        </w:tc>
      </w:tr>
      <w:tr w:rsidR="00685B05" w14:paraId="23C62C0D" w14:textId="77777777">
        <w:tc>
          <w:tcPr>
            <w:tcW w:w="1696" w:type="dxa"/>
          </w:tcPr>
          <w:p w14:paraId="07742804" w14:textId="77777777" w:rsidR="00685B05" w:rsidRDefault="00FD21DA">
            <w:pPr>
              <w:rPr>
                <w:lang w:eastAsia="zh-CN"/>
              </w:rPr>
            </w:pPr>
            <w:r>
              <w:rPr>
                <w:rFonts w:hint="eastAsia"/>
                <w:lang w:val="en-US" w:eastAsia="zh-CN"/>
              </w:rPr>
              <w:t>ZTE</w:t>
            </w:r>
          </w:p>
        </w:tc>
        <w:tc>
          <w:tcPr>
            <w:tcW w:w="7938" w:type="dxa"/>
          </w:tcPr>
          <w:p w14:paraId="0E2FD455" w14:textId="77777777" w:rsidR="00685B05" w:rsidRDefault="00FD21DA">
            <w:pPr>
              <w:rPr>
                <w:lang w:val="en-US" w:eastAsia="zh-CN"/>
              </w:rPr>
            </w:pPr>
            <w:r>
              <w:rPr>
                <w:rFonts w:hint="eastAsia"/>
                <w:lang w:val="en-US" w:eastAsia="zh-CN"/>
              </w:rPr>
              <w:t xml:space="preserve">We support Alt 1a: </w:t>
            </w:r>
          </w:p>
          <w:p w14:paraId="5BF1812A" w14:textId="77777777" w:rsidR="00685B05" w:rsidRDefault="00FD21DA">
            <w:pPr>
              <w:rPr>
                <w:lang w:val="en-US" w:eastAsia="zh-CN"/>
              </w:rPr>
            </w:pPr>
            <w:r>
              <w:rPr>
                <w:rFonts w:hint="eastAsia"/>
                <w:lang w:val="en-US" w:eastAsia="zh-CN"/>
              </w:rPr>
              <w:t>CP-OFDM should be supported ac</w:t>
            </w:r>
            <w:r>
              <w:rPr>
                <w:rFonts w:hint="eastAsia"/>
                <w:lang w:val="en-US" w:eastAsia="zh-CN"/>
              </w:rPr>
              <w:t>ross all transmission ranks, while DFT-s-OFDM is employed to improve coverage and energy efficiency. Our analysis indicates that even with rank &gt; 1, DFT-s-OFDM maintains a lower PAPR than CP-OFDM, though the improvement becomes marginal beyond rank 4. Rank</w:t>
            </w:r>
            <w:r>
              <w:rPr>
                <w:rFonts w:hint="eastAsia"/>
                <w:lang w:val="en-US" w:eastAsia="zh-CN"/>
              </w:rPr>
              <w:t>-2 DFT-s-OFDM for 6G uplink transmission can be considered as the most practical and prioritized extension for 6G, which offers a good balance between performance gain and implementation complexity.</w:t>
            </w:r>
          </w:p>
          <w:p w14:paraId="5AF5229D" w14:textId="77777777" w:rsidR="00685B05" w:rsidRDefault="00FD21DA">
            <w:pPr>
              <w:rPr>
                <w:lang w:val="en-US" w:eastAsia="zh-CN"/>
              </w:rPr>
            </w:pPr>
            <w:r>
              <w:rPr>
                <w:rFonts w:hint="eastAsia"/>
                <w:lang w:val="en-US" w:eastAsia="zh-CN"/>
              </w:rPr>
              <w:t xml:space="preserve">We support Alt 2a: </w:t>
            </w:r>
          </w:p>
          <w:p w14:paraId="093DD2A1" w14:textId="77777777" w:rsidR="00685B05" w:rsidRDefault="00FD21DA">
            <w:pPr>
              <w:rPr>
                <w:lang w:eastAsia="zh-CN"/>
              </w:rPr>
            </w:pPr>
            <w:r>
              <w:rPr>
                <w:rFonts w:hint="eastAsia"/>
                <w:lang w:val="en-US" w:eastAsia="zh-CN"/>
              </w:rPr>
              <w:t xml:space="preserve">DFT-s-OFDM should not be </w:t>
            </w:r>
            <w:r>
              <w:rPr>
                <w:rFonts w:hint="eastAsia"/>
                <w:lang w:val="en-US" w:eastAsia="zh-CN"/>
              </w:rPr>
              <w:t>limited to specific frequency bands. And our investigation show that even in FDD mode, where DFT modules will multiplex in frequency domain , DFT-s-OFDM still maintains a lower PAPR than CP-OFDM, though the number of DFT modules should remain limited.</w:t>
            </w:r>
          </w:p>
        </w:tc>
      </w:tr>
      <w:tr w:rsidR="00513E23" w14:paraId="1A2D59DB" w14:textId="77777777">
        <w:tc>
          <w:tcPr>
            <w:tcW w:w="1696" w:type="dxa"/>
          </w:tcPr>
          <w:p w14:paraId="317C9EB3" w14:textId="507285D9" w:rsidR="00513E23" w:rsidRDefault="00513E23">
            <w:pPr>
              <w:rPr>
                <w:rFonts w:hint="eastAsia"/>
                <w:lang w:val="en-US" w:eastAsia="zh-CN"/>
              </w:rPr>
            </w:pPr>
            <w:r>
              <w:rPr>
                <w:rFonts w:hint="eastAsia"/>
                <w:lang w:val="en-US" w:eastAsia="zh-CN"/>
              </w:rPr>
              <w:t>O</w:t>
            </w:r>
            <w:r>
              <w:rPr>
                <w:lang w:val="en-US" w:eastAsia="zh-CN"/>
              </w:rPr>
              <w:t>PPO</w:t>
            </w:r>
          </w:p>
        </w:tc>
        <w:tc>
          <w:tcPr>
            <w:tcW w:w="7938" w:type="dxa"/>
          </w:tcPr>
          <w:p w14:paraId="2FED2407" w14:textId="75245DDA" w:rsidR="00513E23" w:rsidRDefault="00513E23">
            <w:pPr>
              <w:rPr>
                <w:lang w:val="en-US" w:eastAsia="zh-CN"/>
              </w:rPr>
            </w:pPr>
            <w:r>
              <w:rPr>
                <w:rFonts w:hint="eastAsia"/>
                <w:lang w:val="en-US" w:eastAsia="zh-CN"/>
              </w:rPr>
              <w:t>I</w:t>
            </w:r>
            <w:r>
              <w:rPr>
                <w:lang w:val="en-US" w:eastAsia="zh-CN"/>
              </w:rPr>
              <w:t>n general, we suggest to discuss this issue in MIMO agenda. We do see any impact to DFT-s-OFDM waveform processing due to supporting multi-rank.</w:t>
            </w:r>
            <w:r w:rsidR="00FB5D2E">
              <w:rPr>
                <w:lang w:val="en-US" w:eastAsia="zh-CN"/>
              </w:rPr>
              <w:t xml:space="preserve"> We can focus on the waveform proposals themselves in this agenda.</w:t>
            </w:r>
          </w:p>
          <w:p w14:paraId="6C20F2A3" w14:textId="7DB550E4" w:rsidR="00513E23" w:rsidRDefault="00513E23">
            <w:pPr>
              <w:rPr>
                <w:lang w:val="en-US" w:eastAsia="zh-CN"/>
              </w:rPr>
            </w:pPr>
            <w:r>
              <w:rPr>
                <w:rFonts w:hint="eastAsia"/>
                <w:lang w:val="en-US" w:eastAsia="zh-CN"/>
              </w:rPr>
              <w:t>F</w:t>
            </w:r>
            <w:r>
              <w:rPr>
                <w:lang w:val="en-US" w:eastAsia="zh-CN"/>
              </w:rPr>
              <w:t>or the first proposal,</w:t>
            </w:r>
          </w:p>
          <w:p w14:paraId="7DD80F5B" w14:textId="2E221233" w:rsidR="00513E23" w:rsidRDefault="00513E23">
            <w:pPr>
              <w:rPr>
                <w:lang w:val="en-US" w:eastAsia="zh-CN"/>
              </w:rPr>
            </w:pPr>
            <w:r>
              <w:rPr>
                <w:rFonts w:hint="eastAsia"/>
                <w:lang w:val="en-US" w:eastAsia="zh-CN"/>
              </w:rPr>
              <w:t>W</w:t>
            </w:r>
            <w:r>
              <w:rPr>
                <w:lang w:val="en-US" w:eastAsia="zh-CN"/>
              </w:rPr>
              <w:t>e support Alt 1a. No reason to restrict number of ranks for CP-OFDM, even if DFT-s-OFDM with multiple layers is supported in 6GR.</w:t>
            </w:r>
          </w:p>
          <w:p w14:paraId="62D3F178" w14:textId="77777777" w:rsidR="00513E23" w:rsidRDefault="00513E23">
            <w:pPr>
              <w:rPr>
                <w:lang w:val="en-US" w:eastAsia="zh-CN"/>
              </w:rPr>
            </w:pPr>
            <w:r>
              <w:rPr>
                <w:rFonts w:hint="eastAsia"/>
                <w:lang w:val="en-US" w:eastAsia="zh-CN"/>
              </w:rPr>
              <w:lastRenderedPageBreak/>
              <w:t>A</w:t>
            </w:r>
            <w:r>
              <w:rPr>
                <w:lang w:val="en-US" w:eastAsia="zh-CN"/>
              </w:rPr>
              <w:t>lt 1c is completely unreasonable. In high rank region, SINR is quite high in which the power is not limited. No need to support DFT-s-OFDM with high rank.</w:t>
            </w:r>
          </w:p>
          <w:p w14:paraId="2EAC8903" w14:textId="77777777" w:rsidR="00513E23" w:rsidRDefault="00513E23">
            <w:pPr>
              <w:rPr>
                <w:lang w:val="en-US" w:eastAsia="zh-CN"/>
              </w:rPr>
            </w:pPr>
            <w:r>
              <w:rPr>
                <w:lang w:val="en-US" w:eastAsia="zh-CN"/>
              </w:rPr>
              <w:t>Alt 1b is sub-optimal with unnecessary limit to CP-OFDM usage.</w:t>
            </w:r>
          </w:p>
          <w:p w14:paraId="14E1169E" w14:textId="4CC104A9" w:rsidR="00513E23" w:rsidRPr="00513E23" w:rsidRDefault="00513E23">
            <w:pPr>
              <w:rPr>
                <w:rFonts w:hint="eastAsia"/>
                <w:lang w:val="en-US" w:eastAsia="zh-CN"/>
              </w:rPr>
            </w:pPr>
            <w:r>
              <w:rPr>
                <w:rFonts w:hint="eastAsia"/>
                <w:lang w:val="en-US" w:eastAsia="zh-CN"/>
              </w:rPr>
              <w:t>F</w:t>
            </w:r>
            <w:r>
              <w:rPr>
                <w:lang w:val="en-US" w:eastAsia="zh-CN"/>
              </w:rPr>
              <w:t xml:space="preserve">or the second proposal, we see no need to limit the bands applicable to multi-rank DFT-s-OFDM. </w:t>
            </w:r>
            <w:r w:rsidR="00FB5D2E">
              <w:rPr>
                <w:lang w:val="en-US" w:eastAsia="zh-CN"/>
              </w:rPr>
              <w:t>Support Alt 2a.</w:t>
            </w:r>
          </w:p>
        </w:tc>
      </w:tr>
    </w:tbl>
    <w:p w14:paraId="0494C618" w14:textId="77777777" w:rsidR="00685B05" w:rsidRDefault="00685B05"/>
    <w:p w14:paraId="5A803240" w14:textId="77777777" w:rsidR="00685B05" w:rsidRDefault="00685B05"/>
    <w:p w14:paraId="0314AF8C" w14:textId="77777777" w:rsidR="00685B05" w:rsidRDefault="00FD21DA">
      <w:pPr>
        <w:pStyle w:val="1"/>
        <w:numPr>
          <w:ilvl w:val="0"/>
          <w:numId w:val="1"/>
        </w:numPr>
        <w:rPr>
          <w:lang w:val="en-US"/>
        </w:rPr>
      </w:pPr>
      <w:r>
        <w:rPr>
          <w:lang w:val="en-US"/>
        </w:rPr>
        <w:t>P</w:t>
      </w:r>
      <w:r>
        <w:rPr>
          <w:lang w:val="en-US"/>
        </w:rPr>
        <w:t>roposals for online sessions #2</w:t>
      </w:r>
    </w:p>
    <w:p w14:paraId="4B9F4FB9" w14:textId="77777777" w:rsidR="00685B05" w:rsidRDefault="00FD21DA">
      <w:pPr>
        <w:pStyle w:val="2"/>
      </w:pPr>
      <w:r>
        <w:t>Wednesday</w:t>
      </w:r>
    </w:p>
    <w:p w14:paraId="39C23916" w14:textId="77777777" w:rsidR="00685B05" w:rsidRDefault="00FD21DA">
      <w:pPr>
        <w:rPr>
          <w:b/>
          <w:bCs/>
        </w:rPr>
      </w:pPr>
      <w:r>
        <w:rPr>
          <w:b/>
          <w:bCs/>
          <w:highlight w:val="yellow"/>
        </w:rPr>
        <w:t>Feature lead proposal:</w:t>
      </w:r>
      <w:r>
        <w:rPr>
          <w:b/>
          <w:bCs/>
        </w:rPr>
        <w:t xml:space="preserve"> </w:t>
      </w:r>
    </w:p>
    <w:p w14:paraId="6B14D968" w14:textId="77777777" w:rsidR="00685B05" w:rsidRDefault="00FD21DA">
      <w:pPr>
        <w:pStyle w:val="af5"/>
        <w:numPr>
          <w:ilvl w:val="0"/>
          <w:numId w:val="9"/>
        </w:numPr>
        <w:rPr>
          <w:b/>
          <w:bCs/>
        </w:rPr>
      </w:pPr>
      <w:r>
        <w:t>For uplink low-PAPR proposals the primary performance evaluation criterion is Net Gain</w:t>
      </w:r>
    </w:p>
    <w:p w14:paraId="19E55183" w14:textId="77777777" w:rsidR="00685B05" w:rsidRDefault="00FD21DA">
      <w:pPr>
        <w:pStyle w:val="af5"/>
        <w:numPr>
          <w:ilvl w:val="1"/>
          <w:numId w:val="9"/>
        </w:numPr>
        <w:rPr>
          <w:b/>
          <w:bCs/>
        </w:rPr>
      </w:pPr>
      <w:r>
        <w:t>Net Gain [dB] = Tx power gain - link loss relative to the reference @10% BLER</w:t>
      </w:r>
    </w:p>
    <w:p w14:paraId="0D74C345" w14:textId="77777777" w:rsidR="00685B05" w:rsidRDefault="00FD21DA">
      <w:pPr>
        <w:pStyle w:val="af5"/>
        <w:numPr>
          <w:ilvl w:val="2"/>
          <w:numId w:val="9"/>
        </w:numPr>
        <w:ind w:left="1701"/>
        <w:rPr>
          <w:b/>
          <w:bCs/>
        </w:rPr>
      </w:pPr>
      <w:r>
        <w:t>A realistic UE PA model s</w:t>
      </w:r>
      <w:r>
        <w:t>hould be used</w:t>
      </w:r>
    </w:p>
    <w:p w14:paraId="5373D5C7" w14:textId="77777777" w:rsidR="00685B05" w:rsidRDefault="00FD21DA">
      <w:pPr>
        <w:pStyle w:val="af5"/>
        <w:numPr>
          <w:ilvl w:val="1"/>
          <w:numId w:val="9"/>
        </w:numPr>
        <w:rPr>
          <w:b/>
          <w:bCs/>
        </w:rPr>
      </w:pPr>
      <w:r>
        <w:t>Other metrics, e.g. occupied BW, are to be used, if applicable</w:t>
      </w:r>
    </w:p>
    <w:p w14:paraId="1DDD1779" w14:textId="77777777" w:rsidR="00685B05" w:rsidRDefault="00FD21DA">
      <w:pPr>
        <w:rPr>
          <w:b/>
          <w:bCs/>
        </w:rPr>
      </w:pPr>
      <w:r>
        <w:rPr>
          <w:b/>
          <w:bCs/>
          <w:highlight w:val="yellow"/>
        </w:rPr>
        <w:t>Feature lead proposal:</w:t>
      </w:r>
      <w:r>
        <w:rPr>
          <w:b/>
          <w:bCs/>
        </w:rPr>
        <w:t xml:space="preserve"> </w:t>
      </w:r>
    </w:p>
    <w:p w14:paraId="45DA512D" w14:textId="77777777" w:rsidR="00685B05" w:rsidRDefault="00FD21DA">
      <w:pPr>
        <w:pStyle w:val="af5"/>
        <w:numPr>
          <w:ilvl w:val="0"/>
          <w:numId w:val="9"/>
        </w:numPr>
        <w:rPr>
          <w:b/>
          <w:bCs/>
        </w:rPr>
      </w:pPr>
      <w:r>
        <w:t>For downlink low-PAPR proposals the primary evaluation criterion is one of (depending on the proposal)</w:t>
      </w:r>
    </w:p>
    <w:p w14:paraId="63690B7B" w14:textId="77777777" w:rsidR="00685B05" w:rsidRDefault="00FD21DA">
      <w:pPr>
        <w:pStyle w:val="af5"/>
        <w:numPr>
          <w:ilvl w:val="1"/>
          <w:numId w:val="9"/>
        </w:numPr>
      </w:pPr>
      <w:r>
        <w:t>Net Gain [dB] = Tx power gain - link loss relative t</w:t>
      </w:r>
      <w:r>
        <w:t xml:space="preserve">o the reference @10% BLER </w:t>
      </w:r>
    </w:p>
    <w:p w14:paraId="4FEA493F" w14:textId="77777777" w:rsidR="00685B05" w:rsidRDefault="00FD21DA">
      <w:pPr>
        <w:pStyle w:val="af5"/>
        <w:numPr>
          <w:ilvl w:val="2"/>
          <w:numId w:val="9"/>
        </w:numPr>
        <w:ind w:left="1701"/>
        <w:rPr>
          <w:b/>
          <w:bCs/>
        </w:rPr>
      </w:pPr>
      <w:r>
        <w:t>A realistic base station PA model should be used</w:t>
      </w:r>
    </w:p>
    <w:p w14:paraId="6A08CE60" w14:textId="77777777" w:rsidR="00685B05" w:rsidRDefault="00FD21DA">
      <w:pPr>
        <w:pStyle w:val="af5"/>
        <w:numPr>
          <w:ilvl w:val="1"/>
          <w:numId w:val="9"/>
        </w:numPr>
      </w:pPr>
      <w:r>
        <w:t>Network energy saving</w:t>
      </w:r>
    </w:p>
    <w:p w14:paraId="6EE22691" w14:textId="77777777" w:rsidR="00685B05" w:rsidRDefault="00FD21DA">
      <w:pPr>
        <w:pStyle w:val="af5"/>
        <w:numPr>
          <w:ilvl w:val="1"/>
          <w:numId w:val="9"/>
        </w:numPr>
      </w:pPr>
      <w:r>
        <w:t>Other metrics, e.g. occupied BW, are to be used, if applicable</w:t>
      </w:r>
    </w:p>
    <w:p w14:paraId="74EE85E1" w14:textId="77777777" w:rsidR="00685B05" w:rsidRDefault="00FD21DA">
      <w:pPr>
        <w:rPr>
          <w:b/>
          <w:bCs/>
        </w:rPr>
      </w:pPr>
      <w:r>
        <w:rPr>
          <w:b/>
          <w:bCs/>
          <w:highlight w:val="yellow"/>
        </w:rPr>
        <w:t>Feature lead proposal:</w:t>
      </w:r>
      <w:r>
        <w:rPr>
          <w:b/>
          <w:bCs/>
        </w:rPr>
        <w:t xml:space="preserve"> </w:t>
      </w:r>
    </w:p>
    <w:p w14:paraId="7D92F6A8" w14:textId="77777777" w:rsidR="00685B05" w:rsidRDefault="00FD21DA">
      <w:pPr>
        <w:pStyle w:val="af5"/>
        <w:numPr>
          <w:ilvl w:val="0"/>
          <w:numId w:val="9"/>
        </w:numPr>
      </w:pPr>
      <w:r>
        <w:t xml:space="preserve">For waveform proposals not motivated by PAPR reduction, the </w:t>
      </w:r>
      <w:r>
        <w:t>primary evaluation criteria is to be chosen depending on the benefit motivating the proposal</w:t>
      </w:r>
    </w:p>
    <w:p w14:paraId="0A0D76DB" w14:textId="77777777" w:rsidR="00685B05" w:rsidRDefault="00FD21DA">
      <w:pPr>
        <w:rPr>
          <w:b/>
          <w:bCs/>
        </w:rPr>
      </w:pPr>
      <w:r>
        <w:rPr>
          <w:b/>
          <w:bCs/>
          <w:highlight w:val="yellow"/>
        </w:rPr>
        <w:t>Feature lead proposal:</w:t>
      </w:r>
      <w:r>
        <w:rPr>
          <w:b/>
          <w:bCs/>
        </w:rPr>
        <w:t xml:space="preserve"> </w:t>
      </w:r>
    </w:p>
    <w:p w14:paraId="419571B8" w14:textId="77777777" w:rsidR="00685B05" w:rsidRDefault="00FD21DA">
      <w:pPr>
        <w:pStyle w:val="af5"/>
        <w:numPr>
          <w:ilvl w:val="0"/>
          <w:numId w:val="29"/>
        </w:numPr>
      </w:pPr>
      <w:r>
        <w:t>Adopt the attached list as the set of waveform related proposals to consider further in the 6G study</w:t>
      </w:r>
    </w:p>
    <w:p w14:paraId="1D388899" w14:textId="77777777" w:rsidR="00685B05" w:rsidRDefault="00FD21DA">
      <w:pPr>
        <w:pStyle w:val="af5"/>
        <w:numPr>
          <w:ilvl w:val="1"/>
          <w:numId w:val="9"/>
        </w:numPr>
      </w:pPr>
      <w:r>
        <w:t xml:space="preserve">Additional lines to the list may be added by </w:t>
      </w:r>
      <w:r>
        <w:rPr>
          <w:highlight w:val="yellow"/>
        </w:rPr>
        <w:t>[end of Thursday]</w:t>
      </w:r>
      <w:r>
        <w:t xml:space="preserve"> </w:t>
      </w:r>
    </w:p>
    <w:p w14:paraId="1CDD0683" w14:textId="77777777" w:rsidR="00685B05" w:rsidRDefault="00FD21DA">
      <w:pPr>
        <w:ind w:left="284"/>
      </w:pPr>
      <w:r>
        <w:rPr>
          <w:highlight w:val="yellow"/>
        </w:rPr>
        <w:t>[list to be attached before the online session]</w:t>
      </w:r>
      <w:r>
        <w:t xml:space="preserve"> </w:t>
      </w:r>
    </w:p>
    <w:p w14:paraId="664F9A84" w14:textId="77777777" w:rsidR="00685B05" w:rsidRDefault="00685B05">
      <w:pPr>
        <w:ind w:left="284"/>
      </w:pPr>
    </w:p>
    <w:tbl>
      <w:tblPr>
        <w:tblStyle w:val="af"/>
        <w:tblW w:w="9634" w:type="dxa"/>
        <w:tblLook w:val="04A0" w:firstRow="1" w:lastRow="0" w:firstColumn="1" w:lastColumn="0" w:noHBand="0" w:noVBand="1"/>
      </w:tblPr>
      <w:tblGrid>
        <w:gridCol w:w="1696"/>
        <w:gridCol w:w="7938"/>
      </w:tblGrid>
      <w:tr w:rsidR="00685B05" w14:paraId="4F712266" w14:textId="77777777">
        <w:tc>
          <w:tcPr>
            <w:tcW w:w="1696" w:type="dxa"/>
            <w:shd w:val="clear" w:color="auto" w:fill="D9D9D9" w:themeFill="background1" w:themeFillShade="D9"/>
          </w:tcPr>
          <w:p w14:paraId="16E7AC5F" w14:textId="77777777" w:rsidR="00685B05" w:rsidRDefault="00FD21DA">
            <w:pPr>
              <w:rPr>
                <w:b/>
                <w:bCs/>
              </w:rPr>
            </w:pPr>
            <w:r>
              <w:rPr>
                <w:b/>
                <w:bCs/>
              </w:rPr>
              <w:t>Company</w:t>
            </w:r>
          </w:p>
        </w:tc>
        <w:tc>
          <w:tcPr>
            <w:tcW w:w="7938" w:type="dxa"/>
            <w:shd w:val="clear" w:color="auto" w:fill="D9D9D9" w:themeFill="background1" w:themeFillShade="D9"/>
          </w:tcPr>
          <w:p w14:paraId="50CC7A00" w14:textId="77777777" w:rsidR="00685B05" w:rsidRDefault="00FD21DA">
            <w:pPr>
              <w:rPr>
                <w:b/>
                <w:bCs/>
              </w:rPr>
            </w:pPr>
            <w:r>
              <w:rPr>
                <w:b/>
                <w:bCs/>
              </w:rPr>
              <w:t>Comment</w:t>
            </w:r>
          </w:p>
        </w:tc>
      </w:tr>
      <w:tr w:rsidR="00685B05" w14:paraId="3ECA2873" w14:textId="77777777">
        <w:tc>
          <w:tcPr>
            <w:tcW w:w="1696" w:type="dxa"/>
          </w:tcPr>
          <w:p w14:paraId="42417913" w14:textId="77777777" w:rsidR="00685B05" w:rsidRDefault="00FD21DA">
            <w:r>
              <w:t>Ericsson</w:t>
            </w:r>
          </w:p>
        </w:tc>
        <w:tc>
          <w:tcPr>
            <w:tcW w:w="7938" w:type="dxa"/>
          </w:tcPr>
          <w:p w14:paraId="64CE9575" w14:textId="77777777" w:rsidR="00685B05" w:rsidRDefault="00FD21DA">
            <w:pPr>
              <w:rPr>
                <w:lang w:val="en-US"/>
              </w:rPr>
            </w:pPr>
            <w:r>
              <w:rPr>
                <w:lang w:val="en-US"/>
              </w:rPr>
              <w:t>We would like to propose the following evaluation methodology while evaluating low-PAPR enhancements.</w:t>
            </w:r>
          </w:p>
          <w:p w14:paraId="64489540" w14:textId="77777777" w:rsidR="00685B05" w:rsidRDefault="00FD21DA">
            <w:pPr>
              <w:rPr>
                <w:lang w:val="en-US"/>
              </w:rPr>
            </w:pPr>
            <w:r>
              <w:rPr>
                <w:lang w:val="en-US"/>
              </w:rPr>
              <w:t>For uplink low</w:t>
            </w:r>
            <w:r>
              <w:rPr>
                <w:lang w:val="en-US"/>
              </w:rPr>
              <w:t xml:space="preserve">-PAPR proposals the primary </w:t>
            </w:r>
            <w:r>
              <w:rPr>
                <w:color w:val="00B050"/>
                <w:u w:val="single"/>
                <w:lang w:val="en-US"/>
              </w:rPr>
              <w:t xml:space="preserve">link-level </w:t>
            </w:r>
            <w:r>
              <w:rPr>
                <w:lang w:val="en-US"/>
              </w:rPr>
              <w:t xml:space="preserve">performance evaluation criterion is Net Gain </w:t>
            </w:r>
          </w:p>
          <w:p w14:paraId="4F9299BB" w14:textId="77777777" w:rsidR="00685B05" w:rsidRDefault="00FD21DA">
            <w:pPr>
              <w:numPr>
                <w:ilvl w:val="1"/>
                <w:numId w:val="30"/>
              </w:numPr>
              <w:spacing w:after="40"/>
              <w:rPr>
                <w:lang w:val="en-US"/>
              </w:rPr>
            </w:pPr>
            <w:r>
              <w:rPr>
                <w:lang w:val="en-US"/>
              </w:rPr>
              <w:t xml:space="preserve">Net Gain [dB] = Tx power gain - link loss relative to the reference @10% BLER </w:t>
            </w:r>
          </w:p>
          <w:p w14:paraId="462080D6" w14:textId="77777777" w:rsidR="00685B05" w:rsidRDefault="00FD21DA">
            <w:pPr>
              <w:numPr>
                <w:ilvl w:val="2"/>
                <w:numId w:val="30"/>
              </w:numPr>
              <w:spacing w:after="40"/>
              <w:rPr>
                <w:lang w:val="en-US"/>
              </w:rPr>
            </w:pPr>
            <w:r>
              <w:rPr>
                <w:lang w:val="en-US"/>
              </w:rPr>
              <w:t>A realistic UE PA model should be used</w:t>
            </w:r>
          </w:p>
          <w:p w14:paraId="67FB6CC7" w14:textId="77777777" w:rsidR="00685B05" w:rsidRDefault="00FD21DA">
            <w:pPr>
              <w:numPr>
                <w:ilvl w:val="2"/>
                <w:numId w:val="30"/>
              </w:numPr>
              <w:spacing w:after="40"/>
              <w:rPr>
                <w:color w:val="00B050"/>
                <w:lang w:val="en-US"/>
              </w:rPr>
            </w:pPr>
            <w:r>
              <w:rPr>
                <w:color w:val="00B050"/>
                <w:u w:val="single"/>
                <w:lang w:val="en-US"/>
              </w:rPr>
              <w:t xml:space="preserve">Schemes are compared at comparable operating points, </w:t>
            </w:r>
            <w:r>
              <w:rPr>
                <w:color w:val="00B050"/>
                <w:u w:val="single"/>
                <w:lang w:val="en-US"/>
              </w:rPr>
              <w:t>such as the same spectral efficiency and/or using the same time/frequency resources</w:t>
            </w:r>
          </w:p>
          <w:p w14:paraId="338902BC" w14:textId="77777777" w:rsidR="00685B05" w:rsidRDefault="00FD21DA">
            <w:pPr>
              <w:numPr>
                <w:ilvl w:val="1"/>
                <w:numId w:val="30"/>
              </w:numPr>
              <w:spacing w:after="40"/>
              <w:rPr>
                <w:lang w:val="en-US"/>
              </w:rPr>
            </w:pPr>
            <w:r>
              <w:rPr>
                <w:lang w:val="en-US"/>
              </w:rPr>
              <w:t>Other metrics, e.g. occupied BW, are to be used, if applicable</w:t>
            </w:r>
          </w:p>
          <w:p w14:paraId="2A3AA41D" w14:textId="77777777" w:rsidR="00685B05" w:rsidRDefault="00FD21DA">
            <w:pPr>
              <w:numPr>
                <w:ilvl w:val="0"/>
                <w:numId w:val="30"/>
              </w:numPr>
              <w:spacing w:after="40"/>
              <w:rPr>
                <w:color w:val="00B050"/>
                <w:lang w:val="en-US"/>
              </w:rPr>
            </w:pPr>
            <w:r>
              <w:rPr>
                <w:color w:val="00B050"/>
                <w:u w:val="single"/>
                <w:lang w:val="en-US"/>
              </w:rPr>
              <w:lastRenderedPageBreak/>
              <w:t xml:space="preserve">System level evaluations taking MPR into account are used to establish the overall benefit of </w:t>
            </w:r>
            <w:r>
              <w:rPr>
                <w:color w:val="00B050"/>
                <w:u w:val="single"/>
                <w:lang w:val="en-US"/>
              </w:rPr>
              <w:t>schemes.</w:t>
            </w:r>
          </w:p>
          <w:p w14:paraId="26B6C0C2" w14:textId="77777777" w:rsidR="00685B05" w:rsidRDefault="00FD21DA">
            <w:pPr>
              <w:numPr>
                <w:ilvl w:val="1"/>
                <w:numId w:val="30"/>
              </w:numPr>
              <w:spacing w:after="40"/>
              <w:rPr>
                <w:color w:val="00B050"/>
                <w:lang w:val="en-US"/>
              </w:rPr>
            </w:pPr>
            <w:r>
              <w:rPr>
                <w:color w:val="00B050"/>
                <w:u w:val="single"/>
                <w:lang w:val="en-US"/>
              </w:rPr>
              <w:t>The MPR is determined using the PA model</w:t>
            </w:r>
          </w:p>
          <w:p w14:paraId="4C0D8C3F" w14:textId="77777777" w:rsidR="00685B05" w:rsidRDefault="00685B05">
            <w:pPr>
              <w:jc w:val="both"/>
              <w:rPr>
                <w:lang w:val="en-US"/>
              </w:rPr>
            </w:pPr>
          </w:p>
        </w:tc>
      </w:tr>
    </w:tbl>
    <w:p w14:paraId="6C7E9C44" w14:textId="77777777" w:rsidR="00685B05" w:rsidRDefault="00685B05">
      <w:pPr>
        <w:ind w:left="284"/>
      </w:pPr>
    </w:p>
    <w:sectPr w:rsidR="00685B05">
      <w:headerReference w:type="default" r:id="rId5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D1E5A" w14:textId="77777777" w:rsidR="00FD21DA" w:rsidRDefault="00FD21DA">
      <w:pPr>
        <w:spacing w:after="0"/>
      </w:pPr>
      <w:r>
        <w:separator/>
      </w:r>
    </w:p>
  </w:endnote>
  <w:endnote w:type="continuationSeparator" w:id="0">
    <w:p w14:paraId="53AB6DFA" w14:textId="77777777" w:rsidR="00FD21DA" w:rsidRDefault="00FD21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077CE" w14:textId="77777777" w:rsidR="00FD21DA" w:rsidRDefault="00FD21DA">
      <w:pPr>
        <w:spacing w:after="0"/>
      </w:pPr>
      <w:r>
        <w:separator/>
      </w:r>
    </w:p>
  </w:footnote>
  <w:footnote w:type="continuationSeparator" w:id="0">
    <w:p w14:paraId="4DF5DB4E" w14:textId="77777777" w:rsidR="00FD21DA" w:rsidRDefault="00FD21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AAAFA" w14:textId="77777777" w:rsidR="00685B05" w:rsidRDefault="00FD21DA">
    <w:pPr>
      <w:pStyle w:val="a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 w15:restartNumberingAfterBreak="0">
    <w:nsid w:val="059252C4"/>
    <w:multiLevelType w:val="multilevel"/>
    <w:tmpl w:val="05925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B66D05"/>
    <w:multiLevelType w:val="multilevel"/>
    <w:tmpl w:val="08B66D05"/>
    <w:lvl w:ilvl="0">
      <w:start w:val="150"/>
      <w:numFmt w:val="bullet"/>
      <w:lvlText w:val="-"/>
      <w:lvlJc w:val="left"/>
      <w:pPr>
        <w:ind w:left="840" w:hanging="420"/>
      </w:pPr>
      <w:rPr>
        <w:rFonts w:ascii="Times" w:eastAsia="Batang" w:hAnsi="Times" w:cs="Times" w:hint="default"/>
      </w:rPr>
    </w:lvl>
    <w:lvl w:ilvl="1">
      <w:start w:val="4"/>
      <w:numFmt w:val="bullet"/>
      <w:lvlText w:val="-"/>
      <w:lvlJc w:val="left"/>
      <w:pPr>
        <w:ind w:left="1200" w:hanging="360"/>
      </w:pPr>
      <w:rPr>
        <w:rFonts w:ascii="Arial" w:eastAsia="Times New Roman" w:hAnsi="Arial" w:cs="Arial"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0293A42"/>
    <w:multiLevelType w:val="multilevel"/>
    <w:tmpl w:val="10293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C478DC"/>
    <w:multiLevelType w:val="multilevel"/>
    <w:tmpl w:val="17C478DC"/>
    <w:lvl w:ilvl="0">
      <w:start w:val="150"/>
      <w:numFmt w:val="bullet"/>
      <w:lvlText w:val="-"/>
      <w:lvlJc w:val="left"/>
      <w:pPr>
        <w:ind w:left="720" w:hanging="360"/>
      </w:pPr>
      <w:rPr>
        <w:rFonts w:ascii="Arial" w:eastAsiaTheme="minorEastAsia" w:hAnsi="Arial" w:cs="Arial" w:hint="default"/>
      </w:rPr>
    </w:lvl>
    <w:lvl w:ilvl="1">
      <w:start w:val="4"/>
      <w:numFmt w:val="bullet"/>
      <w:lvlText w:val="-"/>
      <w:lvlJc w:val="left"/>
      <w:pPr>
        <w:ind w:left="72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F915A8"/>
    <w:multiLevelType w:val="multilevel"/>
    <w:tmpl w:val="24F915A8"/>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9" w15:restartNumberingAfterBreak="0">
    <w:nsid w:val="2D1E25BD"/>
    <w:multiLevelType w:val="multilevel"/>
    <w:tmpl w:val="2D1E25BD"/>
    <w:lvl w:ilvl="0">
      <w:start w:val="1"/>
      <w:numFmt w:val="bullet"/>
      <w:lvlText w:val=""/>
      <w:lvlJc w:val="left"/>
      <w:pPr>
        <w:ind w:left="440" w:hanging="440"/>
      </w:pPr>
      <w:rPr>
        <w:rFonts w:ascii="Wingdings" w:hAnsi="Wingdings" w:hint="default"/>
      </w:rPr>
    </w:lvl>
    <w:lvl w:ilvl="1">
      <w:start w:val="7"/>
      <w:numFmt w:val="bullet"/>
      <w:lvlText w:val="-"/>
      <w:lvlJc w:val="left"/>
      <w:pPr>
        <w:ind w:left="880" w:hanging="440"/>
      </w:pPr>
      <w:rPr>
        <w:rFonts w:ascii="Times New Roman" w:eastAsiaTheme="minorEastAsia"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3D954858"/>
    <w:lvl w:ilvl="0">
      <w:start w:val="1"/>
      <w:numFmt w:val="decimal"/>
      <w:lvlText w:val="%1."/>
      <w:lvlJc w:val="left"/>
      <w:pPr>
        <w:ind w:left="360" w:hanging="360"/>
      </w:pPr>
      <w:rPr>
        <w:rFonts w:hint="default"/>
      </w:rPr>
    </w:lvl>
    <w:lvl w:ilvl="1">
      <w:start w:val="1"/>
      <w:numFmt w:val="decimal"/>
      <w:pStyle w:val="2"/>
      <w:lvlText w:val="%1.%2."/>
      <w:lvlJc w:val="left"/>
      <w:pPr>
        <w:ind w:left="792" w:hanging="432"/>
      </w:pPr>
      <w:rPr>
        <w:rFonts w:hint="default"/>
      </w:rPr>
    </w:lvl>
    <w:lvl w:ilvl="2">
      <w:start w:val="1"/>
      <w:numFmt w:val="decimal"/>
      <w:pStyle w:va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FD610D"/>
    <w:multiLevelType w:val="multilevel"/>
    <w:tmpl w:val="48FD61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D167E40"/>
    <w:multiLevelType w:val="multilevel"/>
    <w:tmpl w:val="4D167E40"/>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6"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7" w15:restartNumberingAfterBreak="0">
    <w:nsid w:val="50B56B42"/>
    <w:multiLevelType w:val="multilevel"/>
    <w:tmpl w:val="50B56B42"/>
    <w:lvl w:ilvl="0">
      <w:start w:val="1"/>
      <w:numFmt w:val="bullet"/>
      <w:lvlText w:val=""/>
      <w:lvlJc w:val="left"/>
      <w:pPr>
        <w:ind w:left="440" w:hanging="440"/>
      </w:pPr>
      <w:rPr>
        <w:rFonts w:ascii="Wingdings" w:hAnsi="Wingdings" w:hint="default"/>
      </w:rPr>
    </w:lvl>
    <w:lvl w:ilvl="1">
      <w:start w:val="7"/>
      <w:numFmt w:val="bullet"/>
      <w:lvlText w:val="-"/>
      <w:lvlJc w:val="left"/>
      <w:pPr>
        <w:ind w:left="880" w:hanging="440"/>
      </w:pPr>
      <w:rPr>
        <w:rFonts w:ascii="Times New Roman" w:eastAsiaTheme="minorEastAsia"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53BD4193"/>
    <w:multiLevelType w:val="multilevel"/>
    <w:tmpl w:val="53BD419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Symbol" w:hAnsi="Symbol"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9" w15:restartNumberingAfterBreak="0">
    <w:nsid w:val="56734A7C"/>
    <w:multiLevelType w:val="multilevel"/>
    <w:tmpl w:val="56734A7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5BF04B92"/>
    <w:multiLevelType w:val="multilevel"/>
    <w:tmpl w:val="5BF04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09D1F8D"/>
    <w:multiLevelType w:val="multilevel"/>
    <w:tmpl w:val="609D1F8D"/>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2" w15:restartNumberingAfterBreak="0">
    <w:nsid w:val="61BE0D78"/>
    <w:multiLevelType w:val="multilevel"/>
    <w:tmpl w:val="61BE0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BC43D2"/>
    <w:multiLevelType w:val="multilevel"/>
    <w:tmpl w:val="64BC43D2"/>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24" w15:restartNumberingAfterBreak="0">
    <w:nsid w:val="67236697"/>
    <w:multiLevelType w:val="multilevel"/>
    <w:tmpl w:val="67236697"/>
    <w:lvl w:ilvl="0">
      <w:start w:val="150"/>
      <w:numFmt w:val="bullet"/>
      <w:lvlText w:val="-"/>
      <w:lvlJc w:val="left"/>
      <w:pPr>
        <w:ind w:left="880" w:hanging="440"/>
      </w:pPr>
      <w:rPr>
        <w:rFonts w:ascii="Times" w:eastAsia="Batang" w:hAnsi="Times" w:cs="Time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5" w15:restartNumberingAfterBreak="0">
    <w:nsid w:val="6AB15BEA"/>
    <w:multiLevelType w:val="multilevel"/>
    <w:tmpl w:val="6AB15BEA"/>
    <w:lvl w:ilvl="0">
      <w:start w:val="2"/>
      <w:numFmt w:val="bullet"/>
      <w:lvlText w:val="-"/>
      <w:lvlJc w:val="left"/>
      <w:pPr>
        <w:ind w:left="880" w:hanging="440"/>
      </w:pPr>
      <w:rPr>
        <w:rFonts w:ascii="Times New Roman" w:eastAsia="Batang" w:hAnsi="Times New Roman" w:cs="Times New Roman" w:hint="default"/>
      </w:rPr>
    </w:lvl>
    <w:lvl w:ilvl="1">
      <w:start w:val="150"/>
      <w:numFmt w:val="bullet"/>
      <w:lvlText w:val="-"/>
      <w:lvlJc w:val="left"/>
      <w:pPr>
        <w:ind w:left="1240" w:hanging="360"/>
      </w:pPr>
      <w:rPr>
        <w:rFonts w:ascii="Arial" w:eastAsiaTheme="minorEastAsia" w:hAnsi="Arial" w:cs="Arial" w:hint="default"/>
      </w:rPr>
    </w:lvl>
    <w:lvl w:ilvl="2">
      <w:start w:val="4"/>
      <w:numFmt w:val="bullet"/>
      <w:lvlText w:val="-"/>
      <w:lvlJc w:val="left"/>
      <w:pPr>
        <w:ind w:left="720" w:hanging="360"/>
      </w:pPr>
      <w:rPr>
        <w:rFonts w:ascii="Arial" w:eastAsia="Times New Roman" w:hAnsi="Arial" w:cs="Arial"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6" w15:restartNumberingAfterBreak="0">
    <w:nsid w:val="6C750E3D"/>
    <w:multiLevelType w:val="multilevel"/>
    <w:tmpl w:val="6C750E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9E2E89"/>
    <w:multiLevelType w:val="multilevel"/>
    <w:tmpl w:val="709E2E89"/>
    <w:lvl w:ilvl="0">
      <w:start w:val="2"/>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71A6479B"/>
    <w:multiLevelType w:val="multilevel"/>
    <w:tmpl w:val="71A6479B"/>
    <w:lvl w:ilvl="0">
      <w:start w:val="1"/>
      <w:numFmt w:val="decimal"/>
      <w:pStyle w:val="Proposal0"/>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num w:numId="1">
    <w:abstractNumId w:val="12"/>
  </w:num>
  <w:num w:numId="2">
    <w:abstractNumId w:val="28"/>
  </w:num>
  <w:num w:numId="3">
    <w:abstractNumId w:val="0"/>
  </w:num>
  <w:num w:numId="4">
    <w:abstractNumId w:val="10"/>
  </w:num>
  <w:num w:numId="5">
    <w:abstractNumId w:val="27"/>
  </w:num>
  <w:num w:numId="6">
    <w:abstractNumId w:val="24"/>
  </w:num>
  <w:num w:numId="7">
    <w:abstractNumId w:val="21"/>
  </w:num>
  <w:num w:numId="8">
    <w:abstractNumId w:val="4"/>
  </w:num>
  <w:num w:numId="9">
    <w:abstractNumId w:val="25"/>
  </w:num>
  <w:num w:numId="10">
    <w:abstractNumId w:val="5"/>
  </w:num>
  <w:num w:numId="11">
    <w:abstractNumId w:val="20"/>
  </w:num>
  <w:num w:numId="12">
    <w:abstractNumId w:val="14"/>
  </w:num>
  <w:num w:numId="13">
    <w:abstractNumId w:val="26"/>
  </w:num>
  <w:num w:numId="14">
    <w:abstractNumId w:val="11"/>
  </w:num>
  <w:num w:numId="15">
    <w:abstractNumId w:val="3"/>
  </w:num>
  <w:num w:numId="16">
    <w:abstractNumId w:val="22"/>
  </w:num>
  <w:num w:numId="17">
    <w:abstractNumId w:val="23"/>
  </w:num>
  <w:num w:numId="18">
    <w:abstractNumId w:val="6"/>
  </w:num>
  <w:num w:numId="19">
    <w:abstractNumId w:val="8"/>
  </w:num>
  <w:num w:numId="20">
    <w:abstractNumId w:val="1"/>
  </w:num>
  <w:num w:numId="21">
    <w:abstractNumId w:val="16"/>
  </w:num>
  <w:num w:numId="22">
    <w:abstractNumId w:val="17"/>
  </w:num>
  <w:num w:numId="23">
    <w:abstractNumId w:val="9"/>
  </w:num>
  <w:num w:numId="24">
    <w:abstractNumId w:val="29"/>
  </w:num>
  <w:num w:numId="25">
    <w:abstractNumId w:val="15"/>
  </w:num>
  <w:num w:numId="26">
    <w:abstractNumId w:val="2"/>
  </w:num>
  <w:num w:numId="27">
    <w:abstractNumId w:val="18"/>
  </w:num>
  <w:num w:numId="28">
    <w:abstractNumId w:val="13"/>
  </w:num>
  <w:num w:numId="29">
    <w:abstractNumId w:val="7"/>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13544"/>
    <w:rsid w:val="00015358"/>
    <w:rsid w:val="00026067"/>
    <w:rsid w:val="00032590"/>
    <w:rsid w:val="000337FB"/>
    <w:rsid w:val="00034E1F"/>
    <w:rsid w:val="00040627"/>
    <w:rsid w:val="00056100"/>
    <w:rsid w:val="000809D7"/>
    <w:rsid w:val="000A4DD5"/>
    <w:rsid w:val="000B4988"/>
    <w:rsid w:val="000B59EB"/>
    <w:rsid w:val="000C626C"/>
    <w:rsid w:val="000E0300"/>
    <w:rsid w:val="0010004A"/>
    <w:rsid w:val="0010504F"/>
    <w:rsid w:val="0011433B"/>
    <w:rsid w:val="00120BDC"/>
    <w:rsid w:val="0012325C"/>
    <w:rsid w:val="00136B63"/>
    <w:rsid w:val="00152F24"/>
    <w:rsid w:val="001604A8"/>
    <w:rsid w:val="00163E42"/>
    <w:rsid w:val="001773DF"/>
    <w:rsid w:val="001865CB"/>
    <w:rsid w:val="00192C13"/>
    <w:rsid w:val="00193C77"/>
    <w:rsid w:val="001B093A"/>
    <w:rsid w:val="001B57F2"/>
    <w:rsid w:val="001C292F"/>
    <w:rsid w:val="001C5CF1"/>
    <w:rsid w:val="001F7071"/>
    <w:rsid w:val="002115DE"/>
    <w:rsid w:val="00214DF0"/>
    <w:rsid w:val="00220279"/>
    <w:rsid w:val="00224D95"/>
    <w:rsid w:val="002276BE"/>
    <w:rsid w:val="00230218"/>
    <w:rsid w:val="002443DF"/>
    <w:rsid w:val="002474B7"/>
    <w:rsid w:val="0025067A"/>
    <w:rsid w:val="0025241A"/>
    <w:rsid w:val="00257085"/>
    <w:rsid w:val="00266561"/>
    <w:rsid w:val="0028181A"/>
    <w:rsid w:val="00283046"/>
    <w:rsid w:val="00292690"/>
    <w:rsid w:val="00293245"/>
    <w:rsid w:val="002967D8"/>
    <w:rsid w:val="002A5609"/>
    <w:rsid w:val="002B3F3C"/>
    <w:rsid w:val="002E3156"/>
    <w:rsid w:val="002F5BC1"/>
    <w:rsid w:val="003063FA"/>
    <w:rsid w:val="00312217"/>
    <w:rsid w:val="00314DC1"/>
    <w:rsid w:val="00343BC7"/>
    <w:rsid w:val="00344718"/>
    <w:rsid w:val="00352C25"/>
    <w:rsid w:val="003571C6"/>
    <w:rsid w:val="0037115C"/>
    <w:rsid w:val="0037512C"/>
    <w:rsid w:val="003753AA"/>
    <w:rsid w:val="00375A6E"/>
    <w:rsid w:val="0037703E"/>
    <w:rsid w:val="00395E7F"/>
    <w:rsid w:val="00396628"/>
    <w:rsid w:val="00397A76"/>
    <w:rsid w:val="003B6D0F"/>
    <w:rsid w:val="003E0529"/>
    <w:rsid w:val="003E65CF"/>
    <w:rsid w:val="003F5844"/>
    <w:rsid w:val="00400F66"/>
    <w:rsid w:val="00401D62"/>
    <w:rsid w:val="004036E7"/>
    <w:rsid w:val="004054C1"/>
    <w:rsid w:val="004150AB"/>
    <w:rsid w:val="00421731"/>
    <w:rsid w:val="0044235F"/>
    <w:rsid w:val="004669B2"/>
    <w:rsid w:val="004721C0"/>
    <w:rsid w:val="004827DE"/>
    <w:rsid w:val="00487730"/>
    <w:rsid w:val="0049662F"/>
    <w:rsid w:val="004C545C"/>
    <w:rsid w:val="004E2F92"/>
    <w:rsid w:val="004F3D8F"/>
    <w:rsid w:val="004F4539"/>
    <w:rsid w:val="00513E23"/>
    <w:rsid w:val="00514C9B"/>
    <w:rsid w:val="0051513A"/>
    <w:rsid w:val="0051688C"/>
    <w:rsid w:val="005273E9"/>
    <w:rsid w:val="005349E2"/>
    <w:rsid w:val="00543ED2"/>
    <w:rsid w:val="00552665"/>
    <w:rsid w:val="00562AB1"/>
    <w:rsid w:val="00572BEE"/>
    <w:rsid w:val="00574219"/>
    <w:rsid w:val="00580EF6"/>
    <w:rsid w:val="00582AD1"/>
    <w:rsid w:val="005A4183"/>
    <w:rsid w:val="005B196F"/>
    <w:rsid w:val="005C2953"/>
    <w:rsid w:val="005D20E7"/>
    <w:rsid w:val="005E1DD7"/>
    <w:rsid w:val="00616331"/>
    <w:rsid w:val="00617410"/>
    <w:rsid w:val="0062760D"/>
    <w:rsid w:val="00632221"/>
    <w:rsid w:val="00653E2A"/>
    <w:rsid w:val="0065752E"/>
    <w:rsid w:val="0066780A"/>
    <w:rsid w:val="00676631"/>
    <w:rsid w:val="00676F91"/>
    <w:rsid w:val="00685B05"/>
    <w:rsid w:val="0069541A"/>
    <w:rsid w:val="006976F2"/>
    <w:rsid w:val="006A6565"/>
    <w:rsid w:val="006B621B"/>
    <w:rsid w:val="006B6497"/>
    <w:rsid w:val="006B78EC"/>
    <w:rsid w:val="006D173C"/>
    <w:rsid w:val="006D7BF8"/>
    <w:rsid w:val="006E0F5F"/>
    <w:rsid w:val="006F4CFA"/>
    <w:rsid w:val="00705BD1"/>
    <w:rsid w:val="00711D41"/>
    <w:rsid w:val="007133F6"/>
    <w:rsid w:val="00736BD7"/>
    <w:rsid w:val="007531EE"/>
    <w:rsid w:val="007535E5"/>
    <w:rsid w:val="0075585C"/>
    <w:rsid w:val="00771B01"/>
    <w:rsid w:val="00771C9F"/>
    <w:rsid w:val="00775D6E"/>
    <w:rsid w:val="007804D8"/>
    <w:rsid w:val="00780A06"/>
    <w:rsid w:val="007846AF"/>
    <w:rsid w:val="00785301"/>
    <w:rsid w:val="00793D77"/>
    <w:rsid w:val="007A55ED"/>
    <w:rsid w:val="007D00C0"/>
    <w:rsid w:val="007D19B4"/>
    <w:rsid w:val="007E0CB9"/>
    <w:rsid w:val="007E768C"/>
    <w:rsid w:val="007F0CE6"/>
    <w:rsid w:val="007F2556"/>
    <w:rsid w:val="007F3CA1"/>
    <w:rsid w:val="007F4432"/>
    <w:rsid w:val="0080544B"/>
    <w:rsid w:val="00807A43"/>
    <w:rsid w:val="008171CF"/>
    <w:rsid w:val="00825461"/>
    <w:rsid w:val="0082707E"/>
    <w:rsid w:val="00830D50"/>
    <w:rsid w:val="00860791"/>
    <w:rsid w:val="008876BB"/>
    <w:rsid w:val="00892978"/>
    <w:rsid w:val="008B4AAF"/>
    <w:rsid w:val="008B73AE"/>
    <w:rsid w:val="008E3107"/>
    <w:rsid w:val="009158D2"/>
    <w:rsid w:val="0091615C"/>
    <w:rsid w:val="00920201"/>
    <w:rsid w:val="00920C06"/>
    <w:rsid w:val="00923332"/>
    <w:rsid w:val="009255E7"/>
    <w:rsid w:val="0093039F"/>
    <w:rsid w:val="009335EF"/>
    <w:rsid w:val="0093503F"/>
    <w:rsid w:val="00941119"/>
    <w:rsid w:val="00952212"/>
    <w:rsid w:val="00964FE7"/>
    <w:rsid w:val="00967FBF"/>
    <w:rsid w:val="00980125"/>
    <w:rsid w:val="00982BA7"/>
    <w:rsid w:val="00987F38"/>
    <w:rsid w:val="00993E6E"/>
    <w:rsid w:val="00995C58"/>
    <w:rsid w:val="009A21B0"/>
    <w:rsid w:val="009A4FFC"/>
    <w:rsid w:val="009D3B35"/>
    <w:rsid w:val="009E162B"/>
    <w:rsid w:val="009E384C"/>
    <w:rsid w:val="009E63F1"/>
    <w:rsid w:val="009E7F75"/>
    <w:rsid w:val="009F3C88"/>
    <w:rsid w:val="00A007CC"/>
    <w:rsid w:val="00A3236B"/>
    <w:rsid w:val="00A329DF"/>
    <w:rsid w:val="00A34787"/>
    <w:rsid w:val="00A530FD"/>
    <w:rsid w:val="00A60949"/>
    <w:rsid w:val="00A7135C"/>
    <w:rsid w:val="00A72145"/>
    <w:rsid w:val="00A72440"/>
    <w:rsid w:val="00A827C3"/>
    <w:rsid w:val="00A94C26"/>
    <w:rsid w:val="00AA3DBE"/>
    <w:rsid w:val="00AA3EA0"/>
    <w:rsid w:val="00AA6045"/>
    <w:rsid w:val="00AA7E59"/>
    <w:rsid w:val="00AB1543"/>
    <w:rsid w:val="00AC2A2E"/>
    <w:rsid w:val="00AC5BE1"/>
    <w:rsid w:val="00AE1A4B"/>
    <w:rsid w:val="00AE35AD"/>
    <w:rsid w:val="00AE63C8"/>
    <w:rsid w:val="00AF77CC"/>
    <w:rsid w:val="00B019F0"/>
    <w:rsid w:val="00B04D6E"/>
    <w:rsid w:val="00B11398"/>
    <w:rsid w:val="00B1237E"/>
    <w:rsid w:val="00B32309"/>
    <w:rsid w:val="00B40C74"/>
    <w:rsid w:val="00B41104"/>
    <w:rsid w:val="00B42606"/>
    <w:rsid w:val="00B60ACB"/>
    <w:rsid w:val="00B61FA2"/>
    <w:rsid w:val="00B763C6"/>
    <w:rsid w:val="00B7705C"/>
    <w:rsid w:val="00B81336"/>
    <w:rsid w:val="00B84C28"/>
    <w:rsid w:val="00B85EDD"/>
    <w:rsid w:val="00B90791"/>
    <w:rsid w:val="00B96AF7"/>
    <w:rsid w:val="00BA4BE2"/>
    <w:rsid w:val="00BD1620"/>
    <w:rsid w:val="00BD41E7"/>
    <w:rsid w:val="00BE1EBB"/>
    <w:rsid w:val="00BE59DB"/>
    <w:rsid w:val="00BE7E70"/>
    <w:rsid w:val="00BF3721"/>
    <w:rsid w:val="00C00805"/>
    <w:rsid w:val="00C2793D"/>
    <w:rsid w:val="00C33228"/>
    <w:rsid w:val="00C40C30"/>
    <w:rsid w:val="00C44D05"/>
    <w:rsid w:val="00C45F01"/>
    <w:rsid w:val="00C536DE"/>
    <w:rsid w:val="00C542D2"/>
    <w:rsid w:val="00C546AE"/>
    <w:rsid w:val="00C601CB"/>
    <w:rsid w:val="00C653E0"/>
    <w:rsid w:val="00C86F41"/>
    <w:rsid w:val="00C87441"/>
    <w:rsid w:val="00C90E4A"/>
    <w:rsid w:val="00C93D83"/>
    <w:rsid w:val="00C94C4D"/>
    <w:rsid w:val="00CB49B6"/>
    <w:rsid w:val="00CC3EEF"/>
    <w:rsid w:val="00CC4471"/>
    <w:rsid w:val="00CD34D9"/>
    <w:rsid w:val="00D07287"/>
    <w:rsid w:val="00D10A7D"/>
    <w:rsid w:val="00D157F0"/>
    <w:rsid w:val="00D23AF9"/>
    <w:rsid w:val="00D268BC"/>
    <w:rsid w:val="00D27295"/>
    <w:rsid w:val="00D3180C"/>
    <w:rsid w:val="00D318B2"/>
    <w:rsid w:val="00D31C1A"/>
    <w:rsid w:val="00D55FB4"/>
    <w:rsid w:val="00D5769E"/>
    <w:rsid w:val="00D74E7C"/>
    <w:rsid w:val="00D7737A"/>
    <w:rsid w:val="00D968ED"/>
    <w:rsid w:val="00D976CD"/>
    <w:rsid w:val="00DA192C"/>
    <w:rsid w:val="00DC25A7"/>
    <w:rsid w:val="00DD11FC"/>
    <w:rsid w:val="00DD53BA"/>
    <w:rsid w:val="00DD6781"/>
    <w:rsid w:val="00DF22C5"/>
    <w:rsid w:val="00E0611D"/>
    <w:rsid w:val="00E06393"/>
    <w:rsid w:val="00E13683"/>
    <w:rsid w:val="00E1464D"/>
    <w:rsid w:val="00E169C2"/>
    <w:rsid w:val="00E25D01"/>
    <w:rsid w:val="00E32E42"/>
    <w:rsid w:val="00E4318B"/>
    <w:rsid w:val="00E439FC"/>
    <w:rsid w:val="00E511E2"/>
    <w:rsid w:val="00E54C0A"/>
    <w:rsid w:val="00E56408"/>
    <w:rsid w:val="00E77C5B"/>
    <w:rsid w:val="00E838B9"/>
    <w:rsid w:val="00E930F6"/>
    <w:rsid w:val="00E94710"/>
    <w:rsid w:val="00E95842"/>
    <w:rsid w:val="00E97942"/>
    <w:rsid w:val="00EA2ADF"/>
    <w:rsid w:val="00EA3C00"/>
    <w:rsid w:val="00EB40D3"/>
    <w:rsid w:val="00ED1C4A"/>
    <w:rsid w:val="00EE3A36"/>
    <w:rsid w:val="00EE3FF3"/>
    <w:rsid w:val="00EF668A"/>
    <w:rsid w:val="00F02186"/>
    <w:rsid w:val="00F11ED1"/>
    <w:rsid w:val="00F14C35"/>
    <w:rsid w:val="00F162C1"/>
    <w:rsid w:val="00F21090"/>
    <w:rsid w:val="00F30FD1"/>
    <w:rsid w:val="00F431B2"/>
    <w:rsid w:val="00F46439"/>
    <w:rsid w:val="00F4668E"/>
    <w:rsid w:val="00F57C87"/>
    <w:rsid w:val="00F61D4D"/>
    <w:rsid w:val="00F6525A"/>
    <w:rsid w:val="00F70096"/>
    <w:rsid w:val="00F73230"/>
    <w:rsid w:val="00F91BAE"/>
    <w:rsid w:val="00FA1EDE"/>
    <w:rsid w:val="00FA5E8A"/>
    <w:rsid w:val="00FB5D2E"/>
    <w:rsid w:val="00FB722A"/>
    <w:rsid w:val="00FC5C07"/>
    <w:rsid w:val="00FD21DA"/>
    <w:rsid w:val="00FD22B5"/>
    <w:rsid w:val="00FE5DCF"/>
    <w:rsid w:val="2BDE6FE2"/>
    <w:rsid w:val="739265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E928DD"/>
  <w15:docId w15:val="{1C9843CA-8E0E-48D3-AA14-90E6EC502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caption" w:semiHidden="1" w:unhideWhenUsed="1" w:qFormat="1"/>
    <w:lsdException w:name="footnote reference" w:semiHidden="1" w:qFormat="1"/>
    <w:lsdException w:name="annotation reference" w:semiHidden="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Id w:val="1"/>
      </w:numPr>
      <w:pBdr>
        <w:top w:val="none" w:sz="0" w:space="0" w:color="auto"/>
      </w:pBdr>
      <w:spacing w:before="180"/>
      <w:ind w:left="426"/>
      <w:outlineLvl w:val="1"/>
    </w:pPr>
    <w:rPr>
      <w:sz w:val="32"/>
    </w:rPr>
  </w:style>
  <w:style w:type="paragraph" w:styleId="3">
    <w:name w:val="heading 3"/>
    <w:basedOn w:val="2"/>
    <w:next w:val="a"/>
    <w:link w:val="30"/>
    <w:qFormat/>
    <w:pPr>
      <w:numPr>
        <w:ilvl w:val="2"/>
      </w:numPr>
      <w:tabs>
        <w:tab w:val="left" w:pos="1134"/>
      </w:tabs>
      <w:spacing w:before="120"/>
      <w:ind w:left="426" w:hanging="36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0">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link w:val="a9"/>
    <w:qFormat/>
    <w:pPr>
      <w:spacing w:after="120"/>
    </w:pPr>
  </w:style>
  <w:style w:type="paragraph" w:styleId="50">
    <w:name w:val="List Bullet 5"/>
    <w:basedOn w:val="40"/>
    <w:pPr>
      <w:ind w:left="1702"/>
    </w:pPr>
  </w:style>
  <w:style w:type="paragraph" w:styleId="TOC8">
    <w:name w:val="toc 8"/>
    <w:basedOn w:val="TOC1"/>
    <w:next w:val="a"/>
    <w:semiHidden/>
    <w:qFormat/>
    <w:pPr>
      <w:spacing w:before="180"/>
      <w:ind w:left="2693" w:hanging="2693"/>
    </w:pPr>
    <w:rPr>
      <w:b/>
    </w:rPr>
  </w:style>
  <w:style w:type="paragraph" w:styleId="aa">
    <w:name w:val="Balloon Text"/>
    <w:basedOn w:val="a"/>
    <w:semiHidden/>
    <w:rPr>
      <w:rFonts w:ascii="Tahoma" w:hAnsi="Tahoma" w:cs="Tahoma"/>
      <w:sz w:val="16"/>
      <w:szCs w:val="16"/>
    </w:rPr>
  </w:style>
  <w:style w:type="paragraph" w:styleId="ab">
    <w:name w:val="footer"/>
    <w:basedOn w:val="ac"/>
    <w:pPr>
      <w:jc w:val="center"/>
    </w:pPr>
    <w:rPr>
      <w:i/>
    </w:rPr>
  </w:style>
  <w:style w:type="paragraph" w:styleId="ac">
    <w:name w:val="header"/>
    <w:qFormat/>
    <w:pPr>
      <w:widowControl w:val="0"/>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Pr>
      <w:b/>
      <w:bCs/>
    </w:rPr>
  </w:style>
  <w:style w:type="character" w:styleId="af1">
    <w:name w:val="FollowedHyperlink"/>
    <w:rPr>
      <w:color w:val="800080"/>
      <w:u w:val="single"/>
    </w:rPr>
  </w:style>
  <w:style w:type="character" w:styleId="af2">
    <w:name w:val="Hyperlink"/>
    <w:uiPriority w:val="99"/>
    <w:rPr>
      <w:color w:val="0000FF"/>
      <w:u w:val="single"/>
    </w:rPr>
  </w:style>
  <w:style w:type="character" w:styleId="af3">
    <w:name w:val="annotation reference"/>
    <w:semiHidden/>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style>
  <w:style w:type="paragraph" w:customStyle="1" w:styleId="B2">
    <w:name w:val="B2"/>
    <w:basedOn w:val="21"/>
  </w:style>
  <w:style w:type="paragraph" w:customStyle="1" w:styleId="B3">
    <w:name w:val="B3"/>
    <w:basedOn w:val="31"/>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af5">
    <w:name w:val="List Paragraph"/>
    <w:basedOn w:val="a"/>
    <w:link w:val="af6"/>
    <w:uiPriority w:val="34"/>
    <w:qFormat/>
    <w:pPr>
      <w:ind w:left="720"/>
      <w:contextualSpacing/>
    </w:pPr>
  </w:style>
  <w:style w:type="character" w:customStyle="1" w:styleId="10">
    <w:name w:val="标题 1 字符"/>
    <w:basedOn w:val="a0"/>
    <w:link w:val="1"/>
    <w:qFormat/>
    <w:rPr>
      <w:rFonts w:ascii="Arial" w:hAnsi="Arial"/>
      <w:sz w:val="36"/>
      <w:lang w:eastAsia="en-US"/>
    </w:rPr>
  </w:style>
  <w:style w:type="character" w:customStyle="1" w:styleId="20">
    <w:name w:val="标题 2 字符"/>
    <w:basedOn w:val="a0"/>
    <w:link w:val="2"/>
    <w:rPr>
      <w:rFonts w:ascii="Arial" w:hAnsi="Arial"/>
      <w:sz w:val="32"/>
      <w:lang w:eastAsia="en-US"/>
    </w:rPr>
  </w:style>
  <w:style w:type="character" w:customStyle="1" w:styleId="30">
    <w:name w:val="标题 3 字符"/>
    <w:basedOn w:val="a0"/>
    <w:link w:val="3"/>
    <w:qFormat/>
    <w:rPr>
      <w:rFonts w:ascii="Arial" w:hAnsi="Arial"/>
      <w:sz w:val="28"/>
      <w:lang w:eastAsia="en-US"/>
    </w:rPr>
  </w:style>
  <w:style w:type="character" w:customStyle="1" w:styleId="af6">
    <w:name w:val="列表段落 字符"/>
    <w:link w:val="af5"/>
    <w:uiPriority w:val="34"/>
    <w:qFormat/>
    <w:locked/>
    <w:rPr>
      <w:rFonts w:ascii="Times New Roman" w:hAnsi="Times New Roman"/>
      <w:lang w:eastAsia="en-US"/>
    </w:rPr>
  </w:style>
  <w:style w:type="paragraph" w:customStyle="1" w:styleId="Proposal0">
    <w:name w:val="Proposal"/>
    <w:basedOn w:val="a"/>
    <w:next w:val="a"/>
    <w:link w:val="ProposalChar"/>
    <w:qFormat/>
    <w:pPr>
      <w:numPr>
        <w:numId w:val="2"/>
      </w:numPr>
      <w:overflowPunct w:val="0"/>
      <w:autoSpaceDE w:val="0"/>
      <w:autoSpaceDN w:val="0"/>
      <w:adjustRightInd w:val="0"/>
      <w:ind w:left="357" w:hanging="357"/>
      <w:jc w:val="both"/>
      <w:textAlignment w:val="baseline"/>
    </w:pPr>
    <w:rPr>
      <w:i/>
    </w:rPr>
  </w:style>
  <w:style w:type="character" w:customStyle="1" w:styleId="ProposalChar">
    <w:name w:val="Proposal Char"/>
    <w:basedOn w:val="a0"/>
    <w:link w:val="Proposal0"/>
    <w:rPr>
      <w:rFonts w:ascii="Times New Roman" w:hAnsi="Times New Roman"/>
      <w:i/>
      <w:lang w:eastAsia="en-US"/>
    </w:rPr>
  </w:style>
  <w:style w:type="paragraph" w:customStyle="1" w:styleId="Proposal">
    <w:name w:val="!Proposal"/>
    <w:basedOn w:val="a"/>
    <w:qFormat/>
    <w:pPr>
      <w:numPr>
        <w:numId w:val="3"/>
      </w:numPr>
      <w:spacing w:after="0"/>
    </w:pPr>
    <w:rPr>
      <w:sz w:val="22"/>
      <w:szCs w:val="22"/>
      <w:lang w:val="en-US" w:eastAsia="zh-CN"/>
    </w:rPr>
  </w:style>
  <w:style w:type="character" w:customStyle="1" w:styleId="a9">
    <w:name w:val="正文文本 字符"/>
    <w:basedOn w:val="a0"/>
    <w:link w:val="a8"/>
    <w:qFormat/>
    <w:rPr>
      <w:rFonts w:ascii="Times New Roman" w:hAnsi="Times New Roman"/>
      <w:lang w:eastAsia="en-US"/>
    </w:rPr>
  </w:style>
  <w:style w:type="paragraph" w:customStyle="1" w:styleId="3GPPNormalText">
    <w:name w:val="3GPP Normal Text"/>
    <w:basedOn w:val="a8"/>
    <w:link w:val="3GPPNormalTextChar"/>
    <w:qFormat/>
    <w:pPr>
      <w:ind w:left="720" w:hanging="720"/>
      <w:jc w:val="both"/>
    </w:pPr>
    <w:rPr>
      <w:rFonts w:eastAsia="MS Mincho"/>
      <w:sz w:val="22"/>
      <w:szCs w:val="24"/>
      <w:lang w:val="zh-CN" w:eastAsia="zh-CN"/>
    </w:rPr>
  </w:style>
  <w:style w:type="character" w:customStyle="1" w:styleId="3GPPNormalTextChar">
    <w:name w:val="3GPP Normal Text Char"/>
    <w:link w:val="3GPPNormalText"/>
    <w:rPr>
      <w:rFonts w:ascii="Times New Roman" w:eastAsia="MS Mincho" w:hAnsi="Times New Roman"/>
      <w:sz w:val="22"/>
      <w:szCs w:val="24"/>
      <w:lang w:val="zh-CN" w:eastAsia="zh-CN"/>
    </w:rPr>
  </w:style>
  <w:style w:type="paragraph" w:customStyle="1" w:styleId="0Maintext">
    <w:name w:val="0 Main text"/>
    <w:basedOn w:val="a"/>
    <w:link w:val="0MaintextChar"/>
    <w:qFormat/>
    <w:pPr>
      <w:spacing w:before="100" w:beforeAutospacing="1" w:after="100" w:afterAutospacing="1"/>
      <w:ind w:firstLine="360"/>
      <w:jc w:val="both"/>
    </w:pPr>
    <w:rPr>
      <w:rFonts w:eastAsia="Malgun Gothic" w:cs="Batang"/>
    </w:rPr>
  </w:style>
  <w:style w:type="character" w:customStyle="1" w:styleId="0MaintextChar">
    <w:name w:val="0 Main text Char"/>
    <w:link w:val="0Maintext"/>
    <w:qFormat/>
    <w:rPr>
      <w:rFonts w:ascii="Times New Roman" w:eastAsia="Malgun Gothic" w:hAnsi="Times New Roman" w:cs="Batang"/>
      <w:lang w:eastAsia="en-US"/>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paragraph" w:customStyle="1" w:styleId="p1">
    <w:name w:val="p1"/>
    <w:basedOn w:val="a"/>
    <w:qFormat/>
    <w:pPr>
      <w:spacing w:before="100" w:beforeAutospacing="1" w:after="100" w:afterAutospacing="1"/>
    </w:pPr>
    <w:rPr>
      <w:rFonts w:ascii="PMingLiU" w:eastAsia="PMingLiU" w:hAnsi="PMingLiU" w:cs="PMingLiU"/>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22b/Docs/R1-2506905.zip" TargetMode="External"/><Relationship Id="rId26" Type="http://schemas.openxmlformats.org/officeDocument/2006/relationships/hyperlink" Target="https://www.3gpp.org/ftp/tsg_ran/WG1_RL1/TSGR1_122b/Docs/R1-2507118.zip" TargetMode="External"/><Relationship Id="rId39" Type="http://schemas.openxmlformats.org/officeDocument/2006/relationships/hyperlink" Target="https://www.3gpp.org/ftp/tsg_ran/WG1_RL1/TSGR1_122b/Docs/R1-2507513.zip" TargetMode="External"/><Relationship Id="rId21" Type="http://schemas.openxmlformats.org/officeDocument/2006/relationships/hyperlink" Target="https://www.3gpp.org/ftp/tsg_ran/WG1_RL1/TSGR1_122b/Docs/R1-2506990.zip" TargetMode="External"/><Relationship Id="rId34" Type="http://schemas.openxmlformats.org/officeDocument/2006/relationships/hyperlink" Target="https://www.3gpp.org/ftp/tsg_ran/WG1_RL1/TSGR1_122b/Docs/R1-2507412.zip" TargetMode="External"/><Relationship Id="rId42" Type="http://schemas.openxmlformats.org/officeDocument/2006/relationships/hyperlink" Target="https://www.3gpp.org/ftp/tsg_ran/WG1_RL1/TSGR1_122b/Docs/R1-2507545.zip" TargetMode="External"/><Relationship Id="rId47" Type="http://schemas.openxmlformats.org/officeDocument/2006/relationships/hyperlink" Target="https://www.3gpp.org/ftp/tsg_ran/WG1_RL1/TSGR1_122b/Docs/R1-2507722.zip" TargetMode="External"/><Relationship Id="rId50" Type="http://schemas.openxmlformats.org/officeDocument/2006/relationships/hyperlink" Target="https://www.3gpp.org/ftp/tsg_ran/WG1_RL1/TSGR1_122b/Docs/R1-2507771.zip" TargetMode="External"/><Relationship Id="rId55" Type="http://schemas.openxmlformats.org/officeDocument/2006/relationships/hyperlink" Target="https://www.3gpp.org/ftp/tsg_ran/WG1_RL1/TSGR1_122b/Docs/R1-2507896.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22b/Docs/R1-2506815.zip" TargetMode="External"/><Relationship Id="rId29" Type="http://schemas.openxmlformats.org/officeDocument/2006/relationships/hyperlink" Target="https://www.3gpp.org/ftp/tsg_ran/WG1_RL1/TSGR1_122b/Docs/R1-2507185.zip" TargetMode="External"/><Relationship Id="rId11" Type="http://schemas.openxmlformats.org/officeDocument/2006/relationships/footnotes" Target="footnotes.xml"/><Relationship Id="rId24" Type="http://schemas.openxmlformats.org/officeDocument/2006/relationships/hyperlink" Target="https://www.3gpp.org/ftp/tsg_ran/WG1_RL1/TSGR1_122b/Docs/R1-2507052.zip" TargetMode="External"/><Relationship Id="rId32" Type="http://schemas.openxmlformats.org/officeDocument/2006/relationships/hyperlink" Target="https://www.3gpp.org/ftp/tsg_ran/WG1_RL1/TSGR1_122b/Docs/R1-2507368.zip" TargetMode="External"/><Relationship Id="rId37" Type="http://schemas.openxmlformats.org/officeDocument/2006/relationships/hyperlink" Target="https://www.3gpp.org/ftp/tsg_ran/WG1_RL1/TSGR1_122b/Docs/R1-2507482.zip" TargetMode="External"/><Relationship Id="rId40" Type="http://schemas.openxmlformats.org/officeDocument/2006/relationships/hyperlink" Target="https://www.3gpp.org/ftp/tsg_ran/WG1_RL1/TSGR1_122b/Docs/R1-2507521.zip" TargetMode="External"/><Relationship Id="rId45" Type="http://schemas.openxmlformats.org/officeDocument/2006/relationships/hyperlink" Target="https://www.3gpp.org/ftp/tsg_ran/WG1_RL1/TSGR1_122b/Docs/R1-2507608.zip" TargetMode="External"/><Relationship Id="rId53" Type="http://schemas.openxmlformats.org/officeDocument/2006/relationships/hyperlink" Target="https://www.3gpp.org/ftp/tsg_ran/WG1_RL1/TSGR1_122b/Docs/R1-2507837.zip" TargetMode="External"/><Relationship Id="rId58" Type="http://schemas.openxmlformats.org/officeDocument/2006/relationships/hyperlink" Target="https://www.3gpp.org/ftp/tsg_ran/WG1_RL1/TSGR1_122b/Docs/R1-2507951.zip"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3gpp.org/ftp/tsg_ran/WG1_RL1/TSGR1_122b/Docs/R1-2506919.zip" TargetMode="External"/><Relationship Id="rId14" Type="http://schemas.openxmlformats.org/officeDocument/2006/relationships/package" Target="embeddings/Microsoft_Word_Document.docx"/><Relationship Id="rId22" Type="http://schemas.openxmlformats.org/officeDocument/2006/relationships/hyperlink" Target="https://www.3gpp.org/ftp/tsg_ran/WG1_RL1/TSGR1_122b/Docs/R1-2507015.zip" TargetMode="External"/><Relationship Id="rId27" Type="http://schemas.openxmlformats.org/officeDocument/2006/relationships/hyperlink" Target="https://www.3gpp.org/ftp/tsg_ran/WG1_RL1/TSGR1_122b/Docs/R1-2507131.zip" TargetMode="External"/><Relationship Id="rId30" Type="http://schemas.openxmlformats.org/officeDocument/2006/relationships/hyperlink" Target="https://www.3gpp.org/ftp/tsg_ran/WG1_RL1/TSGR1_122b/Docs/R1-2507254.zip" TargetMode="External"/><Relationship Id="rId35" Type="http://schemas.openxmlformats.org/officeDocument/2006/relationships/hyperlink" Target="https://www.3gpp.org/ftp/tsg_ran/WG1_RL1/TSGR1_122b/Docs/R1-2507418.zip" TargetMode="External"/><Relationship Id="rId43" Type="http://schemas.openxmlformats.org/officeDocument/2006/relationships/hyperlink" Target="https://www.3gpp.org/ftp/tsg_ran/WG1_RL1/TSGR1_122b/Docs/R1-2507597.zip" TargetMode="External"/><Relationship Id="rId48" Type="http://schemas.openxmlformats.org/officeDocument/2006/relationships/hyperlink" Target="https://www.3gpp.org/ftp/tsg_ran/WG1_RL1/TSGR1_122b/Docs/R1-2507747.zip" TargetMode="External"/><Relationship Id="rId56" Type="http://schemas.openxmlformats.org/officeDocument/2006/relationships/hyperlink" Target="https://www.3gpp.org/ftp/tsg_ran/WG1_RL1/TSGR1_122b/Docs/R1-2507902.zip" TargetMode="External"/><Relationship Id="rId8" Type="http://schemas.openxmlformats.org/officeDocument/2006/relationships/styles" Target="styles.xml"/><Relationship Id="rId51" Type="http://schemas.openxmlformats.org/officeDocument/2006/relationships/hyperlink" Target="https://www.3gpp.org/ftp/tsg_ran/WG1_RL1/TSGR1_122b/Docs/R1-250781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22b/Docs/R1-2506899.zip" TargetMode="External"/><Relationship Id="rId25" Type="http://schemas.openxmlformats.org/officeDocument/2006/relationships/hyperlink" Target="https://www.3gpp.org/ftp/tsg_ran/WG1_RL1/TSGR1_122b/Docs/R1-2507059.zip" TargetMode="External"/><Relationship Id="rId33" Type="http://schemas.openxmlformats.org/officeDocument/2006/relationships/hyperlink" Target="https://www.3gpp.org/ftp/tsg_ran/WG1_RL1/TSGR1_122b/Docs/R1-2507381.zip" TargetMode="External"/><Relationship Id="rId38" Type="http://schemas.openxmlformats.org/officeDocument/2006/relationships/hyperlink" Target="https://www.3gpp.org/ftp/tsg_ran/WG1_RL1/TSGR1_122b/Docs/R1-2507507.zip" TargetMode="External"/><Relationship Id="rId46" Type="http://schemas.openxmlformats.org/officeDocument/2006/relationships/hyperlink" Target="https://www.3gpp.org/ftp/tsg_ran/WG1_RL1/TSGR1_122b/Docs/R1-2507678.zip" TargetMode="External"/><Relationship Id="rId59" Type="http://schemas.openxmlformats.org/officeDocument/2006/relationships/header" Target="header1.xml"/><Relationship Id="rId20" Type="http://schemas.openxmlformats.org/officeDocument/2006/relationships/hyperlink" Target="https://www.3gpp.org/ftp/tsg_ran/WG1_RL1/TSGR1_122b/Docs/R1-2506952.zip" TargetMode="External"/><Relationship Id="rId41" Type="http://schemas.openxmlformats.org/officeDocument/2006/relationships/hyperlink" Target="https://www.3gpp.org/ftp/tsg_ran/WG1_RL1/TSGR1_122b/Docs/R1-2507526.zip" TargetMode="External"/><Relationship Id="rId54" Type="http://schemas.openxmlformats.org/officeDocument/2006/relationships/hyperlink" Target="https://www.3gpp.org/ftp/tsg_ran/WG1_RL1/TSGR1_122b/Docs/R1-250788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22b/Docs/R1-2506752.zip" TargetMode="External"/><Relationship Id="rId23" Type="http://schemas.openxmlformats.org/officeDocument/2006/relationships/hyperlink" Target="https://www.3gpp.org/ftp/tsg_ran/WG1_RL1/TSGR1_122b/Docs/R1-2507028.zip" TargetMode="External"/><Relationship Id="rId28" Type="http://schemas.openxmlformats.org/officeDocument/2006/relationships/hyperlink" Target="https://www.3gpp.org/ftp/tsg_ran/WG1_RL1/TSGR1_122b/Docs/R1-2507177.zip" TargetMode="External"/><Relationship Id="rId36" Type="http://schemas.openxmlformats.org/officeDocument/2006/relationships/hyperlink" Target="https://www.3gpp.org/ftp/tsg_ran/WG1_RL1/TSGR1_122b/Docs/R1-2507468.zip" TargetMode="External"/><Relationship Id="rId49" Type="http://schemas.openxmlformats.org/officeDocument/2006/relationships/hyperlink" Target="https://www.3gpp.org/ftp/tsg_ran/WG1_RL1/TSGR1_122b/Docs/R1-2507767.zip" TargetMode="External"/><Relationship Id="rId57" Type="http://schemas.openxmlformats.org/officeDocument/2006/relationships/hyperlink" Target="https://www.3gpp.org/ftp/tsg_ran/WG1_RL1/TSGR1_122b/Docs/R1-2507942.zip" TargetMode="External"/><Relationship Id="rId10" Type="http://schemas.openxmlformats.org/officeDocument/2006/relationships/webSettings" Target="webSettings.xml"/><Relationship Id="rId31" Type="http://schemas.openxmlformats.org/officeDocument/2006/relationships/hyperlink" Target="https://www.3gpp.org/ftp/tsg_ran/WG1_RL1/TSGR1_122b/Docs/R1-2507344.zip" TargetMode="External"/><Relationship Id="rId44" Type="http://schemas.openxmlformats.org/officeDocument/2006/relationships/hyperlink" Target="https://www.3gpp.org/ftp/tsg_ran/WG1_RL1/TSGR1_122b/Docs/R1-2507603.zip" TargetMode="External"/><Relationship Id="rId52" Type="http://schemas.openxmlformats.org/officeDocument/2006/relationships/hyperlink" Target="https://www.3gpp.org/ftp/tsg_ran/WG1_RL1/TSGR1_122b/Docs/R1-2507824.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A12B6B-4E53-4548-9CD4-A5CE46FF7FDC}">
  <ds:schemaRefs>
    <ds:schemaRef ds:uri="http://schemas.openxmlformats.org/officeDocument/2006/bibliography"/>
  </ds:schemaRefs>
</ds:datastoreItem>
</file>

<file path=customXml/itemProps2.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3.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5.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6.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20</Pages>
  <Words>10683</Words>
  <Characters>60896</Characters>
  <Application>Microsoft Office Word</Application>
  <DocSecurity>0</DocSecurity>
  <Lines>507</Lines>
  <Paragraphs>142</Paragraphs>
  <ScaleCrop>false</ScaleCrop>
  <Company>3GPP Support Team</Company>
  <LinksUpToDate>false</LinksUpToDate>
  <CharactersWithSpaces>71437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沈嘉(James)</cp:lastModifiedBy>
  <cp:revision>2</cp:revision>
  <cp:lastPrinted>1899-12-31T16:00:00Z</cp:lastPrinted>
  <dcterms:created xsi:type="dcterms:W3CDTF">2025-10-15T11:05:00Z</dcterms:created>
  <dcterms:modified xsi:type="dcterms:W3CDTF">2025-10-15T11:05:00Z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GrammarlyDocumentId">
    <vt:lpwstr>e6530914-267e-4539-b986-43f4e09c9d20</vt:lpwstr>
  </property>
  <property fmtid="{D5CDD505-2E9C-101B-9397-08002B2CF9AE}" pid="7" name="KSOProductBuildVer">
    <vt:lpwstr>2052-11.8.2.12085</vt:lpwstr>
  </property>
  <property fmtid="{D5CDD505-2E9C-101B-9397-08002B2CF9AE}" pid="8" name="ICV">
    <vt:lpwstr>EDC96FB8B67D47CBA4BEBB45410A80DB</vt:lpwstr>
  </property>
</Properties>
</file>