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E97F9" w14:textId="5DC1D9CA" w:rsidR="009A3C91" w:rsidRPr="00833394" w:rsidRDefault="009A3C91" w:rsidP="009A3C91">
      <w:pPr>
        <w:tabs>
          <w:tab w:val="center" w:pos="4536"/>
          <w:tab w:val="right" w:pos="7938"/>
          <w:tab w:val="right" w:pos="9639"/>
        </w:tabs>
        <w:spacing w:after="0"/>
        <w:ind w:right="2"/>
        <w:jc w:val="left"/>
        <w:rPr>
          <w:rFonts w:ascii="Arial" w:eastAsiaTheme="minorEastAsia" w:hAnsi="Arial" w:cs="Arial" w:hint="eastAsia"/>
          <w:b/>
          <w:bCs/>
          <w:sz w:val="28"/>
          <w:szCs w:val="24"/>
          <w:lang w:val="de-DE"/>
        </w:rPr>
      </w:pPr>
      <w:bookmarkStart w:id="0" w:name="_Hlk145670493"/>
      <w:bookmarkStart w:id="1" w:name="OLE_LINK3"/>
      <w:r w:rsidRPr="009A3C91">
        <w:rPr>
          <w:rFonts w:ascii="Arial" w:eastAsia="Batang" w:hAnsi="Arial" w:cs="Arial"/>
          <w:b/>
          <w:bCs/>
          <w:sz w:val="28"/>
          <w:szCs w:val="24"/>
          <w:lang w:val="de-DE" w:eastAsia="en-US"/>
        </w:rPr>
        <w:t>3GPP TSG RAN WG1 #12</w:t>
      </w:r>
      <w:r w:rsidRPr="009A3C91">
        <w:rPr>
          <w:rFonts w:ascii="Arial" w:eastAsia="DengXian" w:hAnsi="Arial" w:cs="Arial"/>
          <w:b/>
          <w:bCs/>
          <w:sz w:val="28"/>
          <w:szCs w:val="24"/>
          <w:lang w:val="de-DE" w:eastAsia="zh-CN"/>
        </w:rPr>
        <w:t>2bis</w:t>
      </w:r>
      <w:r w:rsidRPr="009A3C91">
        <w:rPr>
          <w:rFonts w:ascii="Arial" w:eastAsia="Batang" w:hAnsi="Arial" w:cs="Arial"/>
          <w:b/>
          <w:bCs/>
          <w:sz w:val="28"/>
          <w:szCs w:val="24"/>
          <w:lang w:val="de-DE" w:eastAsia="en-US"/>
        </w:rPr>
        <w:tab/>
      </w:r>
      <w:r w:rsidRPr="009A3C91">
        <w:rPr>
          <w:rFonts w:ascii="Arial" w:eastAsia="Batang" w:hAnsi="Arial" w:cs="Arial"/>
          <w:b/>
          <w:bCs/>
          <w:sz w:val="28"/>
          <w:szCs w:val="24"/>
          <w:lang w:val="de-DE" w:eastAsia="en-US"/>
        </w:rPr>
        <w:tab/>
      </w:r>
      <w:r w:rsidRPr="009A3C91">
        <w:rPr>
          <w:rFonts w:ascii="Arial" w:eastAsia="Batang" w:hAnsi="Arial" w:cs="Arial"/>
          <w:b/>
          <w:bCs/>
          <w:sz w:val="28"/>
          <w:szCs w:val="24"/>
          <w:lang w:val="de-DE" w:eastAsia="en-US"/>
        </w:rPr>
        <w:tab/>
        <w:t>R1-250</w:t>
      </w:r>
      <w:r w:rsidR="00833394">
        <w:rPr>
          <w:rFonts w:ascii="Arial" w:eastAsiaTheme="minorEastAsia" w:hAnsi="Arial" w:cs="Arial" w:hint="eastAsia"/>
          <w:b/>
          <w:bCs/>
          <w:sz w:val="28"/>
          <w:szCs w:val="24"/>
          <w:lang w:val="de-DE"/>
        </w:rPr>
        <w:t>7804</w:t>
      </w:r>
    </w:p>
    <w:p w14:paraId="15F8FA96" w14:textId="77777777" w:rsidR="009A3C91" w:rsidRPr="009A3C91" w:rsidRDefault="009A3C91" w:rsidP="009A3C91">
      <w:pPr>
        <w:tabs>
          <w:tab w:val="center" w:pos="4536"/>
          <w:tab w:val="right" w:pos="9072"/>
        </w:tabs>
        <w:spacing w:afterLines="50"/>
        <w:jc w:val="left"/>
        <w:rPr>
          <w:rFonts w:ascii="Arial" w:eastAsia="Batang" w:hAnsi="Arial" w:cs="Arial"/>
          <w:b/>
          <w:bCs/>
          <w:sz w:val="28"/>
          <w:szCs w:val="24"/>
          <w:lang w:val="de-DE" w:eastAsia="en-US"/>
        </w:rPr>
      </w:pPr>
      <w:r w:rsidRPr="009A3C91">
        <w:rPr>
          <w:rFonts w:ascii="Arial" w:eastAsia="Batang" w:hAnsi="Arial" w:cs="Arial"/>
          <w:b/>
          <w:bCs/>
          <w:sz w:val="28"/>
          <w:szCs w:val="24"/>
          <w:lang w:val="de-DE" w:eastAsia="en-US"/>
        </w:rPr>
        <w:t>Prague, Czech, Oct 13th – 17th, 2025</w:t>
      </w:r>
      <w:bookmarkEnd w:id="0"/>
    </w:p>
    <w:p w14:paraId="7E042F1A" w14:textId="77777777" w:rsidR="00E056D8" w:rsidRPr="00FB7491" w:rsidRDefault="00E056D8" w:rsidP="00E056D8">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018FE612" w14:textId="4F46919A" w:rsidR="00E056D8" w:rsidRPr="00DB5673" w:rsidRDefault="00E056D8" w:rsidP="00E056D8">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SimSun" w:cs="Arial" w:hint="eastAsia"/>
          <w:sz w:val="24"/>
          <w:lang w:eastAsia="zh-CN"/>
        </w:rPr>
        <w:t xml:space="preserve">Discussion on the </w:t>
      </w:r>
      <w:r w:rsidR="00EB2444">
        <w:rPr>
          <w:rFonts w:eastAsia="SimSun" w:cs="Arial" w:hint="eastAsia"/>
          <w:sz w:val="24"/>
          <w:lang w:eastAsia="zh-CN"/>
        </w:rPr>
        <w:t>inter-vendor training collaborations</w:t>
      </w:r>
      <w:r w:rsidR="0051248C">
        <w:rPr>
          <w:rFonts w:eastAsia="SimSun" w:cs="Arial" w:hint="eastAsia"/>
          <w:sz w:val="24"/>
          <w:lang w:eastAsia="zh-CN"/>
        </w:rPr>
        <w:t xml:space="preserve"> for two-sided </w:t>
      </w:r>
      <w:r w:rsidR="006D049A">
        <w:rPr>
          <w:rFonts w:eastAsia="SimSun" w:cs="Arial" w:hint="eastAsia"/>
          <w:sz w:val="24"/>
          <w:lang w:eastAsia="zh-CN"/>
        </w:rPr>
        <w:t xml:space="preserve">AI/ML </w:t>
      </w:r>
      <w:r w:rsidR="0051248C">
        <w:rPr>
          <w:rFonts w:eastAsia="SimSun" w:cs="Arial" w:hint="eastAsia"/>
          <w:sz w:val="24"/>
          <w:lang w:eastAsia="zh-CN"/>
        </w:rPr>
        <w:t>model</w:t>
      </w:r>
      <w:r w:rsidR="006D049A">
        <w:rPr>
          <w:rFonts w:eastAsia="SimSun" w:cs="Arial" w:hint="eastAsia"/>
          <w:sz w:val="24"/>
          <w:lang w:eastAsia="zh-CN"/>
        </w:rPr>
        <w:t>s</w:t>
      </w:r>
    </w:p>
    <w:bookmarkEnd w:id="2"/>
    <w:bookmarkEnd w:id="3"/>
    <w:bookmarkEnd w:id="4"/>
    <w:bookmarkEnd w:id="5"/>
    <w:p w14:paraId="0879EA21" w14:textId="2E7C404F" w:rsidR="00E056D8" w:rsidRPr="000140B6" w:rsidRDefault="00E056D8" w:rsidP="00E056D8">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Pr>
          <w:rFonts w:eastAsia="SimSun" w:hint="eastAsia"/>
          <w:sz w:val="24"/>
          <w:lang w:val="en-US" w:eastAsia="zh-CN"/>
        </w:rPr>
        <w:t>10.1.2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16157869" w14:textId="00784F96" w:rsidR="00BD536D" w:rsidRDefault="00BD536D" w:rsidP="00F01B2F">
      <w:pPr>
        <w:rPr>
          <w:rFonts w:eastAsia="SimSun"/>
          <w:sz w:val="22"/>
          <w:szCs w:val="22"/>
          <w:lang w:eastAsia="zh-CN"/>
        </w:rPr>
      </w:pPr>
      <w:r w:rsidRPr="00FB7491">
        <w:rPr>
          <w:rFonts w:eastAsia="ＭＳ 明朝"/>
          <w:sz w:val="22"/>
          <w:szCs w:val="22"/>
        </w:rPr>
        <w:t>At the RAN Plenary #10</w:t>
      </w:r>
      <w:r>
        <w:rPr>
          <w:rFonts w:eastAsia="SimSun" w:hint="eastAsia"/>
          <w:sz w:val="22"/>
          <w:szCs w:val="22"/>
          <w:lang w:eastAsia="zh-CN"/>
        </w:rPr>
        <w:t>8</w:t>
      </w:r>
      <w:r w:rsidRPr="00FB7491">
        <w:rPr>
          <w:rFonts w:eastAsia="ＭＳ 明朝"/>
          <w:sz w:val="22"/>
          <w:szCs w:val="22"/>
        </w:rPr>
        <w:t xml:space="preserve"> meeting, the </w:t>
      </w:r>
      <w:r w:rsidRPr="00E97536">
        <w:rPr>
          <w:rFonts w:eastAsia="ＭＳ 明朝"/>
          <w:sz w:val="22"/>
          <w:szCs w:val="22"/>
        </w:rPr>
        <w:t>New WI: Artificial Intelligence (AI)/Machine Learning (ML) for NR air interface enhancements</w:t>
      </w:r>
      <w:r w:rsidR="00215AE3">
        <w:rPr>
          <w:rFonts w:eastAsia="ＭＳ 明朝" w:hint="eastAsia"/>
          <w:sz w:val="22"/>
          <w:szCs w:val="22"/>
        </w:rPr>
        <w:t xml:space="preserve"> </w:t>
      </w:r>
      <w:r w:rsidR="006E5F82" w:rsidRPr="00FB7491">
        <w:rPr>
          <w:rFonts w:eastAsia="ＭＳ 明朝"/>
          <w:sz w:val="22"/>
          <w:szCs w:val="22"/>
        </w:rPr>
        <w:t>[1]</w:t>
      </w:r>
      <w:r w:rsidRPr="00FB7491">
        <w:rPr>
          <w:rFonts w:eastAsia="ＭＳ 明朝"/>
          <w:sz w:val="22"/>
          <w:szCs w:val="22"/>
        </w:rPr>
        <w:t xml:space="preserve"> was</w:t>
      </w:r>
      <w:r>
        <w:rPr>
          <w:rFonts w:eastAsia="SimSun" w:hint="eastAsia"/>
          <w:sz w:val="22"/>
          <w:szCs w:val="22"/>
          <w:lang w:eastAsia="zh-CN"/>
        </w:rPr>
        <w:t xml:space="preserve"> approved</w:t>
      </w:r>
      <w:r>
        <w:rPr>
          <w:rFonts w:eastAsia="ＭＳ 明朝"/>
          <w:sz w:val="22"/>
          <w:szCs w:val="22"/>
        </w:rPr>
        <w:t xml:space="preserve">. </w:t>
      </w:r>
      <w:r>
        <w:rPr>
          <w:rFonts w:eastAsia="SimSun" w:hint="eastAsia"/>
          <w:sz w:val="22"/>
          <w:szCs w:val="22"/>
          <w:lang w:eastAsia="zh-CN"/>
        </w:rPr>
        <w:t xml:space="preserve">The working scope for the </w:t>
      </w:r>
      <w:r w:rsidR="002C31CD">
        <w:rPr>
          <w:rFonts w:eastAsia="SimSun" w:hint="eastAsia"/>
          <w:sz w:val="22"/>
          <w:szCs w:val="22"/>
          <w:lang w:eastAsia="zh-CN"/>
        </w:rPr>
        <w:t xml:space="preserve">inter-vendor training collaboration for two-sided models </w:t>
      </w:r>
      <w:r w:rsidR="00D562A1">
        <w:rPr>
          <w:rFonts w:eastAsia="SimSun" w:hint="eastAsia"/>
          <w:sz w:val="22"/>
          <w:szCs w:val="22"/>
          <w:lang w:eastAsia="zh-CN"/>
        </w:rPr>
        <w:t xml:space="preserve">is </w:t>
      </w:r>
      <w:r w:rsidR="00F01B2F">
        <w:rPr>
          <w:rFonts w:eastAsia="SimSun" w:hint="eastAsia"/>
          <w:sz w:val="22"/>
          <w:szCs w:val="22"/>
          <w:lang w:eastAsia="zh-CN"/>
        </w:rPr>
        <w:t>as follows</w:t>
      </w:r>
      <w:r>
        <w:rPr>
          <w:rFonts w:eastAsia="SimSun" w:hint="eastAsia"/>
          <w:sz w:val="22"/>
          <w:szCs w:val="22"/>
          <w:lang w:eastAsia="zh-CN"/>
        </w:rPr>
        <w:t>,</w:t>
      </w:r>
    </w:p>
    <w:p w14:paraId="50B92032" w14:textId="06529946" w:rsidR="00BD536D" w:rsidRPr="002775AC" w:rsidRDefault="009C3D58" w:rsidP="002775AC">
      <w:pPr>
        <w:spacing w:afterLines="50"/>
        <w:rPr>
          <w:rFonts w:eastAsia="SimSun"/>
          <w:sz w:val="22"/>
          <w:szCs w:val="22"/>
          <w:lang w:eastAsia="zh-CN"/>
        </w:rPr>
      </w:pPr>
      <w:r w:rsidRPr="00FB7491">
        <w:rPr>
          <w:rFonts w:eastAsia="SimSun"/>
          <w:noProof/>
          <w:sz w:val="22"/>
          <w:szCs w:val="22"/>
        </w:rPr>
        <mc:AlternateContent>
          <mc:Choice Requires="wps">
            <w:drawing>
              <wp:inline distT="0" distB="0" distL="0" distR="0" wp14:anchorId="1AC62A13" wp14:editId="3F48CD54">
                <wp:extent cx="6307666" cy="1404620"/>
                <wp:effectExtent l="0" t="0" r="17145" b="12700"/>
                <wp:docPr id="620206649" name="文本框 620206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Fully defined/specified reference model (“Direction C”) with RAN1 scalability study outcome </w:t>
                            </w:r>
                            <w:proofErr w:type="gramStart"/>
                            <w:r w:rsidRPr="00BA7138">
                              <w:rPr>
                                <w:bCs/>
                                <w:sz w:val="22"/>
                                <w:szCs w:val="22"/>
                                <w:lang w:val="en-US"/>
                              </w:rPr>
                              <w:t>taken into account</w:t>
                            </w:r>
                            <w:proofErr w:type="gramEnd"/>
                            <w:r w:rsidRPr="00BA7138">
                              <w:rPr>
                                <w:bCs/>
                                <w:sz w:val="22"/>
                                <w:szCs w:val="22"/>
                                <w:lang w:val="en-US"/>
                              </w:rPr>
                              <w:t xml:space="preserve"> [RAN4/RAN1] – </w:t>
                            </w:r>
                            <w:proofErr w:type="gramStart"/>
                            <w:r w:rsidRPr="00BA7138">
                              <w:rPr>
                                <w:bCs/>
                                <w:sz w:val="22"/>
                                <w:szCs w:val="22"/>
                                <w:lang w:val="en-US"/>
                              </w:rPr>
                              <w:t>check-point</w:t>
                            </w:r>
                            <w:proofErr w:type="gramEnd"/>
                            <w:r w:rsidRPr="00BA7138">
                              <w:rPr>
                                <w:bCs/>
                                <w:sz w:val="22"/>
                                <w:szCs w:val="22"/>
                                <w:lang w:val="en-US"/>
                              </w:rPr>
                              <w:t xml:space="preserve"> in RAN#110 upon RAN4 feedback</w:t>
                            </w:r>
                          </w:p>
                          <w:p w14:paraId="7CFBD712" w14:textId="77777777" w:rsidR="009C3D58" w:rsidRPr="00BA7138" w:rsidRDefault="009C3D58" w:rsidP="004D0662">
                            <w:pPr>
                              <w:pStyle w:val="aff6"/>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6476D395"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 xml:space="preserve">Specification of standardized dataset format/content plus dataset exchange (“Direction A, sub-option 4-1”) [RAN1/RAN2/RAN3/RAN4] – </w:t>
                            </w:r>
                            <w:proofErr w:type="gramStart"/>
                            <w:r w:rsidRPr="00BA7138">
                              <w:rPr>
                                <w:bCs/>
                                <w:sz w:val="22"/>
                                <w:szCs w:val="22"/>
                                <w:lang w:val="en-US"/>
                              </w:rPr>
                              <w:t>check-point</w:t>
                            </w:r>
                            <w:proofErr w:type="gramEnd"/>
                            <w:r w:rsidRPr="00BA7138">
                              <w:rPr>
                                <w:bCs/>
                                <w:sz w:val="22"/>
                                <w:szCs w:val="22"/>
                                <w:lang w:val="en-US"/>
                              </w:rPr>
                              <w:t xml:space="preserve">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6"/>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6"/>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SimSun" w:hint="eastAsia"/>
                                <w:bCs/>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1AC62A13" id="_x0000_t202" coordsize="21600,21600" o:spt="202" path="m,l,21600r21600,l21600,xe">
                <v:stroke joinstyle="miter"/>
                <v:path gradientshapeok="t" o:connecttype="rect"/>
              </v:shapetype>
              <v:shape id="文本框 620206649"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6"/>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6"/>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6"/>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6"/>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SimSun" w:hint="eastAsia"/>
                          <w:bCs/>
                          <w:sz w:val="22"/>
                          <w:szCs w:val="22"/>
                          <w:lang w:val="en-US" w:eastAsia="zh-CN"/>
                        </w:rPr>
                        <w:t>.</w:t>
                      </w:r>
                    </w:p>
                  </w:txbxContent>
                </v:textbox>
                <w10:anchorlock/>
              </v:shape>
            </w:pict>
          </mc:Fallback>
        </mc:AlternateContent>
      </w:r>
    </w:p>
    <w:p w14:paraId="69150603" w14:textId="5344E6B0" w:rsidR="00BD536D" w:rsidRPr="00043DD9" w:rsidRDefault="00BD536D" w:rsidP="00BD536D">
      <w:pPr>
        <w:spacing w:afterLines="50"/>
        <w:ind w:firstLineChars="200" w:firstLine="440"/>
        <w:rPr>
          <w:rFonts w:eastAsia="SimSun"/>
          <w:sz w:val="22"/>
          <w:szCs w:val="22"/>
          <w:lang w:eastAsia="zh-CN"/>
        </w:rPr>
      </w:pPr>
      <w:r>
        <w:rPr>
          <w:rFonts w:eastAsia="SimSun"/>
          <w:sz w:val="22"/>
          <w:szCs w:val="22"/>
          <w:lang w:eastAsia="zh-CN"/>
        </w:rPr>
        <w:t xml:space="preserve">This </w:t>
      </w:r>
      <w:r w:rsidR="00DD28CC">
        <w:rPr>
          <w:rFonts w:eastAsiaTheme="minorEastAsia" w:hint="eastAsia"/>
          <w:sz w:val="22"/>
          <w:szCs w:val="22"/>
        </w:rPr>
        <w:t>contribution</w:t>
      </w:r>
      <w:r w:rsidR="00DD28CC">
        <w:rPr>
          <w:rFonts w:eastAsia="SimSun"/>
          <w:sz w:val="22"/>
          <w:szCs w:val="22"/>
          <w:lang w:eastAsia="zh-CN"/>
        </w:rPr>
        <w:t xml:space="preserve"> </w:t>
      </w:r>
      <w:r>
        <w:rPr>
          <w:rFonts w:eastAsia="SimSun"/>
          <w:sz w:val="22"/>
          <w:szCs w:val="22"/>
          <w:lang w:eastAsia="zh-CN"/>
        </w:rPr>
        <w:t>discusses</w:t>
      </w:r>
      <w:r>
        <w:rPr>
          <w:rFonts w:eastAsia="SimSun" w:hint="eastAsia"/>
          <w:sz w:val="22"/>
          <w:szCs w:val="22"/>
          <w:lang w:eastAsia="zh-CN"/>
        </w:rPr>
        <w:t xml:space="preserve"> the necessary specification support </w:t>
      </w:r>
      <w:r w:rsidR="002775AC">
        <w:rPr>
          <w:rFonts w:eastAsia="SimSun" w:hint="eastAsia"/>
          <w:sz w:val="22"/>
          <w:szCs w:val="22"/>
          <w:lang w:eastAsia="zh-CN"/>
        </w:rPr>
        <w:t>for the inter-vendor training collaborations</w:t>
      </w:r>
      <w:r>
        <w:rPr>
          <w:rFonts w:eastAsia="SimSun"/>
          <w:sz w:val="22"/>
          <w:szCs w:val="22"/>
          <w:lang w:eastAsia="zh-CN"/>
        </w:rPr>
        <w:t>.</w:t>
      </w:r>
    </w:p>
    <w:p w14:paraId="669497D9" w14:textId="1DCA2DEE" w:rsidR="00BD536D" w:rsidRDefault="00D263D3" w:rsidP="00BD536D">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 xml:space="preserve">Specification support for </w:t>
      </w:r>
      <w:r w:rsidR="00315435">
        <w:rPr>
          <w:rFonts w:eastAsia="SimSun" w:hint="eastAsia"/>
          <w:b/>
          <w:bCs/>
          <w:szCs w:val="24"/>
          <w:lang w:val="en-US" w:eastAsia="zh-CN"/>
        </w:rPr>
        <w:t>pairing ID</w:t>
      </w:r>
    </w:p>
    <w:p w14:paraId="04FDBE2E" w14:textId="2908D29B" w:rsidR="00826A7E" w:rsidRPr="00826A7E" w:rsidRDefault="00826A7E" w:rsidP="00826A7E">
      <w:pPr>
        <w:rPr>
          <w:rFonts w:eastAsia="SimSun"/>
          <w:lang w:val="en-US" w:eastAsia="zh-CN"/>
        </w:rPr>
      </w:pPr>
      <w:r>
        <w:rPr>
          <w:rFonts w:eastAsia="SimSun" w:hint="eastAsia"/>
          <w:lang w:val="en-US" w:eastAsia="zh-CN"/>
        </w:rPr>
        <w:t xml:space="preserve">At the RAN1 #122 meeting, the </w:t>
      </w:r>
      <w:r>
        <w:rPr>
          <w:rFonts w:eastAsia="SimSun"/>
          <w:lang w:val="en-US" w:eastAsia="zh-CN"/>
        </w:rPr>
        <w:t>following</w:t>
      </w:r>
      <w:r>
        <w:rPr>
          <w:rFonts w:eastAsia="SimSun" w:hint="eastAsia"/>
          <w:lang w:val="en-US" w:eastAsia="zh-CN"/>
        </w:rPr>
        <w:t xml:space="preserve"> </w:t>
      </w:r>
      <w:r w:rsidR="00341D4A">
        <w:rPr>
          <w:rFonts w:eastAsia="SimSun"/>
          <w:lang w:val="en-US" w:eastAsia="zh-CN"/>
        </w:rPr>
        <w:t xml:space="preserve">was agreed </w:t>
      </w:r>
      <w:r w:rsidR="002513EA">
        <w:rPr>
          <w:rFonts w:eastAsia="SimSun"/>
          <w:lang w:val="en-US" w:eastAsia="zh-CN"/>
        </w:rPr>
        <w:t xml:space="preserve">upon </w:t>
      </w:r>
      <w:r w:rsidR="00341D4A">
        <w:rPr>
          <w:rFonts w:eastAsia="SimSun"/>
          <w:lang w:val="en-US" w:eastAsia="zh-CN"/>
        </w:rPr>
        <w:t xml:space="preserve">about the pairing ID </w:t>
      </w:r>
      <w:r>
        <w:rPr>
          <w:rFonts w:eastAsia="SimSun" w:hint="eastAsia"/>
          <w:lang w:val="en-US" w:eastAsia="zh-CN"/>
        </w:rPr>
        <w:t>[2].</w:t>
      </w:r>
    </w:p>
    <w:tbl>
      <w:tblPr>
        <w:tblStyle w:val="aff4"/>
        <w:tblW w:w="0" w:type="auto"/>
        <w:tblLook w:val="04A0" w:firstRow="1" w:lastRow="0" w:firstColumn="1" w:lastColumn="0" w:noHBand="0" w:noVBand="1"/>
      </w:tblPr>
      <w:tblGrid>
        <w:gridCol w:w="9962"/>
      </w:tblGrid>
      <w:tr w:rsidR="006B0EB0" w:rsidRPr="00B0584E" w14:paraId="40E58D92" w14:textId="77777777" w:rsidTr="006B0EB0">
        <w:tc>
          <w:tcPr>
            <w:tcW w:w="9962" w:type="dxa"/>
          </w:tcPr>
          <w:p w14:paraId="4A8A0A34" w14:textId="77777777" w:rsidR="006B0EB0" w:rsidRPr="006B0EB0" w:rsidRDefault="006B0EB0" w:rsidP="006B0EB0">
            <w:pPr>
              <w:pStyle w:val="3GPPNormalText"/>
              <w:rPr>
                <w:b/>
                <w:bCs/>
                <w:szCs w:val="22"/>
              </w:rPr>
            </w:pPr>
            <w:r w:rsidRPr="006B0EB0">
              <w:rPr>
                <w:b/>
                <w:bCs/>
                <w:szCs w:val="22"/>
                <w:highlight w:val="green"/>
              </w:rPr>
              <w:t>Agreement:</w:t>
            </w:r>
            <w:r w:rsidRPr="006B0EB0">
              <w:rPr>
                <w:b/>
                <w:bCs/>
                <w:szCs w:val="22"/>
              </w:rPr>
              <w:t xml:space="preserve">   </w:t>
            </w:r>
          </w:p>
          <w:p w14:paraId="2CB65425" w14:textId="77777777" w:rsidR="006B0EB0" w:rsidRPr="006B0EB0" w:rsidRDefault="006B0EB0" w:rsidP="006B0EB0">
            <w:pPr>
              <w:pStyle w:val="3GPPText"/>
              <w:rPr>
                <w:szCs w:val="22"/>
                <w:lang w:val="en-GB"/>
              </w:rPr>
            </w:pPr>
            <w:r w:rsidRPr="006B0EB0">
              <w:rPr>
                <w:rFonts w:hint="eastAsia"/>
                <w:szCs w:val="22"/>
                <w:lang w:val="en-GB"/>
              </w:rPr>
              <w:t>F</w:t>
            </w:r>
            <w:r w:rsidRPr="006B0EB0">
              <w:rPr>
                <w:szCs w:val="22"/>
                <w:lang w:val="en-GB"/>
              </w:rPr>
              <w:t>or Option 4-1 under Direction A in AI/ML based CSI compression</w:t>
            </w:r>
            <w:r w:rsidRPr="006B0EB0">
              <w:rPr>
                <w:rFonts w:hint="eastAsia"/>
                <w:szCs w:val="22"/>
                <w:lang w:val="en-GB"/>
              </w:rPr>
              <w:t>,</w:t>
            </w:r>
            <w:r w:rsidRPr="006B0EB0">
              <w:rPr>
                <w:szCs w:val="22"/>
                <w:lang w:val="en-GB"/>
              </w:rPr>
              <w:t xml:space="preserve"> support </w:t>
            </w:r>
            <w:r w:rsidRPr="006B0EB0">
              <w:rPr>
                <w:color w:val="000000"/>
                <w:szCs w:val="22"/>
                <w:lang w:val="en-GB"/>
              </w:rPr>
              <w:t xml:space="preserve">exchange of single </w:t>
            </w:r>
            <w:r w:rsidRPr="006B0EB0">
              <w:rPr>
                <w:szCs w:val="22"/>
                <w:lang w:val="en-GB"/>
              </w:rPr>
              <w:t xml:space="preserve">pairing ID </w:t>
            </w:r>
            <w:r w:rsidRPr="006B0EB0">
              <w:rPr>
                <w:color w:val="000000"/>
                <w:szCs w:val="22"/>
                <w:lang w:val="en-GB"/>
              </w:rPr>
              <w:t>along with dataset exchange</w:t>
            </w:r>
            <w:r w:rsidRPr="006B0EB0">
              <w:rPr>
                <w:strike/>
                <w:color w:val="000000"/>
                <w:szCs w:val="22"/>
                <w:lang w:val="en-GB"/>
              </w:rPr>
              <w:t>.</w:t>
            </w:r>
            <w:r w:rsidRPr="006B0EB0">
              <w:rPr>
                <w:color w:val="000000"/>
                <w:szCs w:val="22"/>
                <w:lang w:val="en-GB"/>
              </w:rPr>
              <w:t xml:space="preserve"> </w:t>
            </w:r>
          </w:p>
          <w:p w14:paraId="69C6CE74" w14:textId="77777777" w:rsidR="006B0EB0" w:rsidRPr="006B0EB0" w:rsidRDefault="006B0EB0" w:rsidP="006B0EB0">
            <w:pPr>
              <w:pStyle w:val="3GPPText"/>
              <w:numPr>
                <w:ilvl w:val="0"/>
                <w:numId w:val="47"/>
              </w:numPr>
              <w:rPr>
                <w:szCs w:val="22"/>
              </w:rPr>
            </w:pPr>
            <w:r w:rsidRPr="006B0EB0">
              <w:rPr>
                <w:szCs w:val="22"/>
              </w:rPr>
              <w:t>One pairing ID is assigned to one dataset.</w:t>
            </w:r>
          </w:p>
          <w:p w14:paraId="0AEB2F21" w14:textId="77777777" w:rsidR="006B0EB0" w:rsidRPr="006B0EB0" w:rsidRDefault="006B0EB0" w:rsidP="006B0EB0">
            <w:pPr>
              <w:pStyle w:val="3GPPText"/>
              <w:numPr>
                <w:ilvl w:val="1"/>
                <w:numId w:val="47"/>
              </w:numPr>
              <w:rPr>
                <w:szCs w:val="22"/>
              </w:rPr>
            </w:pPr>
            <w:r w:rsidRPr="006B0EB0">
              <w:rPr>
                <w:szCs w:val="22"/>
              </w:rPr>
              <w:t xml:space="preserve">The dataset can have different </w:t>
            </w:r>
            <w:proofErr w:type="gramStart"/>
            <w:r w:rsidRPr="006B0EB0">
              <w:rPr>
                <w:szCs w:val="22"/>
              </w:rPr>
              <w:t>number</w:t>
            </w:r>
            <w:proofErr w:type="gramEnd"/>
            <w:r w:rsidRPr="006B0EB0">
              <w:rPr>
                <w:szCs w:val="22"/>
              </w:rPr>
              <w:t xml:space="preserve"> of Tx </w:t>
            </w:r>
            <w:proofErr w:type="gramStart"/>
            <w:r w:rsidRPr="006B0EB0">
              <w:rPr>
                <w:szCs w:val="22"/>
              </w:rPr>
              <w:t>port</w:t>
            </w:r>
            <w:proofErr w:type="gramEnd"/>
            <w:r w:rsidRPr="006B0EB0">
              <w:rPr>
                <w:szCs w:val="22"/>
              </w:rPr>
              <w:t xml:space="preserve">, number of </w:t>
            </w:r>
            <w:proofErr w:type="spellStart"/>
            <w:r w:rsidRPr="006B0EB0">
              <w:rPr>
                <w:szCs w:val="22"/>
              </w:rPr>
              <w:t>subbands</w:t>
            </w:r>
            <w:proofErr w:type="spellEnd"/>
            <w:r w:rsidRPr="006B0EB0">
              <w:rPr>
                <w:szCs w:val="22"/>
              </w:rPr>
              <w:t>, and CSI payload size configurations (including different quantization codebooks i</w:t>
            </w:r>
            <w:r w:rsidRPr="006B0EB0">
              <w:rPr>
                <w:rFonts w:hint="eastAsia"/>
                <w:szCs w:val="22"/>
                <w:lang w:eastAsia="zh-CN"/>
              </w:rPr>
              <w:t>f</w:t>
            </w:r>
            <w:r w:rsidRPr="006B0EB0">
              <w:rPr>
                <w:szCs w:val="22"/>
              </w:rPr>
              <w:t xml:space="preserve"> needed).</w:t>
            </w:r>
          </w:p>
          <w:p w14:paraId="7B7BC98B" w14:textId="77777777" w:rsidR="006B0EB0" w:rsidRPr="006B0EB0" w:rsidRDefault="006B0EB0" w:rsidP="006B0EB0">
            <w:pPr>
              <w:pStyle w:val="3GPPText"/>
              <w:numPr>
                <w:ilvl w:val="0"/>
                <w:numId w:val="47"/>
              </w:numPr>
              <w:rPr>
                <w:szCs w:val="22"/>
              </w:rPr>
            </w:pPr>
            <w:r w:rsidRPr="006B0EB0">
              <w:rPr>
                <w:szCs w:val="22"/>
                <w:lang w:val="en-GB"/>
              </w:rPr>
              <w:t xml:space="preserve">From RAN1 perspective, the uniqueness of the pairing ID needs further studied.  </w:t>
            </w:r>
            <w:r w:rsidRPr="006B0EB0">
              <w:rPr>
                <w:color w:val="EE0000"/>
                <w:szCs w:val="22"/>
                <w:lang w:val="en-GB"/>
              </w:rPr>
              <w:t xml:space="preserve"> </w:t>
            </w:r>
            <w:r w:rsidRPr="006B0EB0">
              <w:rPr>
                <w:szCs w:val="22"/>
                <w:lang w:val="en-GB"/>
              </w:rPr>
              <w:t xml:space="preserve">  </w:t>
            </w:r>
          </w:p>
          <w:p w14:paraId="0CC3717D" w14:textId="55B8178A" w:rsidR="006B0EB0" w:rsidRPr="006B0EB0" w:rsidRDefault="006B0EB0" w:rsidP="009704C8">
            <w:pPr>
              <w:pStyle w:val="3GPPText"/>
              <w:numPr>
                <w:ilvl w:val="0"/>
                <w:numId w:val="47"/>
              </w:numPr>
              <w:rPr>
                <w:szCs w:val="22"/>
                <w:lang w:val="en-GB"/>
              </w:rPr>
            </w:pPr>
            <w:r w:rsidRPr="006B0EB0">
              <w:rPr>
                <w:szCs w:val="22"/>
                <w:lang w:val="en-GB"/>
              </w:rPr>
              <w:t xml:space="preserve">FFS: the impact on pairing ID(s) when additional data samples are added to an exchanged dataset, if supported.  </w:t>
            </w:r>
          </w:p>
        </w:tc>
      </w:tr>
    </w:tbl>
    <w:p w14:paraId="398A4C89" w14:textId="4FA4F0CB" w:rsidR="009704C8" w:rsidRDefault="00AE7372" w:rsidP="009704C8">
      <w:pPr>
        <w:rPr>
          <w:rFonts w:eastAsia="SimSun"/>
          <w:b/>
          <w:bCs/>
          <w:sz w:val="22"/>
          <w:szCs w:val="22"/>
          <w:u w:val="single"/>
          <w:lang w:val="en-US" w:eastAsia="zh-CN"/>
        </w:rPr>
      </w:pPr>
      <w:r>
        <w:rPr>
          <w:rFonts w:eastAsia="SimSun" w:hint="eastAsia"/>
          <w:b/>
          <w:bCs/>
          <w:sz w:val="22"/>
          <w:szCs w:val="22"/>
          <w:u w:val="single"/>
          <w:lang w:val="en-US" w:eastAsia="zh-CN"/>
        </w:rPr>
        <w:t>Pairing ID assignment</w:t>
      </w:r>
    </w:p>
    <w:p w14:paraId="0A9B606B" w14:textId="2292CC2B" w:rsidR="00AE7372" w:rsidRDefault="008514CB" w:rsidP="008514CB">
      <w:pPr>
        <w:ind w:firstLineChars="200" w:firstLine="440"/>
        <w:rPr>
          <w:rFonts w:eastAsia="SimSun"/>
          <w:sz w:val="22"/>
          <w:szCs w:val="22"/>
          <w:lang w:val="en-US" w:eastAsia="zh-CN"/>
        </w:rPr>
      </w:pPr>
      <w:r>
        <w:rPr>
          <w:rFonts w:eastAsia="SimSun" w:hint="eastAsia"/>
          <w:sz w:val="22"/>
          <w:szCs w:val="22"/>
          <w:lang w:val="en-US" w:eastAsia="zh-CN"/>
        </w:rPr>
        <w:lastRenderedPageBreak/>
        <w:t xml:space="preserve">One of the remaining </w:t>
      </w:r>
      <w:r w:rsidR="0015569D">
        <w:rPr>
          <w:rFonts w:eastAsia="SimSun"/>
          <w:sz w:val="22"/>
          <w:szCs w:val="22"/>
          <w:lang w:val="en-US" w:eastAsia="zh-CN"/>
        </w:rPr>
        <w:t>issues</w:t>
      </w:r>
      <w:r>
        <w:rPr>
          <w:rFonts w:eastAsia="SimSun" w:hint="eastAsia"/>
          <w:sz w:val="22"/>
          <w:szCs w:val="22"/>
          <w:lang w:val="en-US" w:eastAsia="zh-CN"/>
        </w:rPr>
        <w:t xml:space="preserve"> </w:t>
      </w:r>
      <w:r>
        <w:rPr>
          <w:rFonts w:eastAsia="SimSun"/>
          <w:sz w:val="22"/>
          <w:szCs w:val="22"/>
          <w:lang w:val="en-US" w:eastAsia="zh-CN"/>
        </w:rPr>
        <w:t>from the</w:t>
      </w:r>
      <w:r>
        <w:rPr>
          <w:rFonts w:eastAsia="SimSun" w:hint="eastAsia"/>
          <w:sz w:val="22"/>
          <w:szCs w:val="22"/>
          <w:lang w:val="en-US" w:eastAsia="zh-CN"/>
        </w:rPr>
        <w:t xml:space="preserve"> last meeting is the </w:t>
      </w:r>
      <w:r w:rsidR="0015569D">
        <w:rPr>
          <w:rFonts w:eastAsia="SimSun" w:hint="eastAsia"/>
          <w:sz w:val="22"/>
          <w:szCs w:val="22"/>
          <w:lang w:val="en-US" w:eastAsia="zh-CN"/>
        </w:rPr>
        <w:t xml:space="preserve">assignment and uniqueness of the pairing ID. This issue </w:t>
      </w:r>
      <w:r w:rsidR="00AF61F0">
        <w:rPr>
          <w:rFonts w:eastAsia="SimSun"/>
          <w:sz w:val="22"/>
          <w:szCs w:val="22"/>
          <w:lang w:val="en-US" w:eastAsia="zh-CN"/>
        </w:rPr>
        <w:t>applies not only to Option 4-1 but also to</w:t>
      </w:r>
      <w:r w:rsidR="00B87D09">
        <w:rPr>
          <w:rFonts w:eastAsia="SimSun" w:hint="eastAsia"/>
          <w:sz w:val="22"/>
          <w:szCs w:val="22"/>
          <w:lang w:val="en-US" w:eastAsia="zh-CN"/>
        </w:rPr>
        <w:t xml:space="preserve"> all three inter-vendor options. </w:t>
      </w:r>
      <w:r w:rsidR="00AF61F0">
        <w:rPr>
          <w:rFonts w:eastAsia="SimSun" w:hint="eastAsia"/>
          <w:sz w:val="22"/>
          <w:szCs w:val="22"/>
          <w:lang w:val="en-US" w:eastAsia="zh-CN"/>
        </w:rPr>
        <w:t xml:space="preserve">The assignment </w:t>
      </w:r>
      <w:r w:rsidR="008B1D60">
        <w:rPr>
          <w:rFonts w:eastAsia="SimSun" w:hint="eastAsia"/>
          <w:sz w:val="22"/>
          <w:szCs w:val="22"/>
          <w:lang w:val="en-US" w:eastAsia="zh-CN"/>
        </w:rPr>
        <w:t xml:space="preserve">and </w:t>
      </w:r>
      <w:r w:rsidR="007D39CC">
        <w:rPr>
          <w:rFonts w:eastAsia="SimSun" w:hint="eastAsia"/>
          <w:sz w:val="22"/>
          <w:szCs w:val="22"/>
          <w:lang w:val="en-US" w:eastAsia="zh-CN"/>
        </w:rPr>
        <w:t xml:space="preserve">uniqueness </w:t>
      </w:r>
      <w:r w:rsidR="00AF61F0">
        <w:rPr>
          <w:rFonts w:eastAsia="SimSun" w:hint="eastAsia"/>
          <w:sz w:val="22"/>
          <w:szCs w:val="22"/>
          <w:lang w:val="en-US" w:eastAsia="zh-CN"/>
        </w:rPr>
        <w:t xml:space="preserve">of the pairing should be designed taking all three options into </w:t>
      </w:r>
      <w:r w:rsidR="00AF61F0">
        <w:rPr>
          <w:rFonts w:eastAsia="SimSun"/>
          <w:sz w:val="22"/>
          <w:szCs w:val="22"/>
          <w:lang w:val="en-US" w:eastAsia="zh-CN"/>
        </w:rPr>
        <w:t>account</w:t>
      </w:r>
      <w:r w:rsidR="00482E4E">
        <w:rPr>
          <w:rFonts w:eastAsia="SimSun" w:hint="eastAsia"/>
          <w:sz w:val="22"/>
          <w:szCs w:val="22"/>
          <w:lang w:val="en-US" w:eastAsia="zh-CN"/>
        </w:rPr>
        <w:t>, and a</w:t>
      </w:r>
      <w:r w:rsidR="00AE7372" w:rsidRPr="00AE7372">
        <w:rPr>
          <w:rFonts w:eastAsia="SimSun"/>
          <w:sz w:val="22"/>
          <w:szCs w:val="22"/>
          <w:lang w:val="en-US" w:eastAsia="zh-CN"/>
        </w:rPr>
        <w:t xml:space="preserve"> unified framework for model pairing with Direction A (Option 3a-1 and 4-1) and Direction C is preferred.</w:t>
      </w:r>
    </w:p>
    <w:p w14:paraId="05CEA737" w14:textId="5513D200" w:rsidR="00AE7372" w:rsidRDefault="00AE7372" w:rsidP="004027D2">
      <w:pPr>
        <w:ind w:firstLineChars="200" w:firstLine="440"/>
        <w:rPr>
          <w:rFonts w:eastAsia="SimSun"/>
          <w:sz w:val="22"/>
          <w:szCs w:val="22"/>
          <w:lang w:val="en-US" w:eastAsia="zh-CN"/>
        </w:rPr>
      </w:pPr>
      <w:r w:rsidRPr="00AE7372">
        <w:rPr>
          <w:rFonts w:eastAsia="SimSun"/>
          <w:sz w:val="22"/>
          <w:szCs w:val="22"/>
          <w:lang w:val="en-US" w:eastAsia="zh-CN"/>
        </w:rPr>
        <w:t xml:space="preserve">For </w:t>
      </w:r>
      <w:r w:rsidR="00047A7A">
        <w:rPr>
          <w:rFonts w:eastAsia="SimSun" w:hint="eastAsia"/>
          <w:sz w:val="22"/>
          <w:szCs w:val="22"/>
          <w:lang w:val="en-US" w:eastAsia="zh-CN"/>
        </w:rPr>
        <w:t>Direction C</w:t>
      </w:r>
      <w:r w:rsidR="008B1D60">
        <w:rPr>
          <w:rFonts w:eastAsia="SimSun" w:hint="eastAsia"/>
          <w:sz w:val="22"/>
          <w:szCs w:val="22"/>
          <w:lang w:val="en-US" w:eastAsia="zh-CN"/>
        </w:rPr>
        <w:t xml:space="preserve"> (Option 1)</w:t>
      </w:r>
      <w:r w:rsidR="00047A7A">
        <w:rPr>
          <w:rFonts w:eastAsia="SimSun" w:hint="eastAsia"/>
          <w:sz w:val="22"/>
          <w:szCs w:val="22"/>
          <w:lang w:val="en-US" w:eastAsia="zh-CN"/>
        </w:rPr>
        <w:t xml:space="preserve">, </w:t>
      </w:r>
      <w:r w:rsidR="008B1D60">
        <w:rPr>
          <w:rFonts w:eastAsia="SimSun" w:hint="eastAsia"/>
          <w:sz w:val="22"/>
          <w:szCs w:val="22"/>
          <w:lang w:val="en-US" w:eastAsia="zh-CN"/>
        </w:rPr>
        <w:t xml:space="preserve">because the </w:t>
      </w:r>
      <w:r w:rsidRPr="00AE7372">
        <w:rPr>
          <w:rFonts w:eastAsia="SimSun"/>
          <w:sz w:val="22"/>
          <w:szCs w:val="22"/>
          <w:lang w:val="en-US" w:eastAsia="zh-CN"/>
        </w:rPr>
        <w:t xml:space="preserve">reference model </w:t>
      </w:r>
      <w:r w:rsidR="008B1D60">
        <w:rPr>
          <w:rFonts w:eastAsia="SimSun" w:hint="eastAsia"/>
          <w:sz w:val="22"/>
          <w:szCs w:val="22"/>
          <w:lang w:val="en-US" w:eastAsia="zh-CN"/>
        </w:rPr>
        <w:t>for Direction C will be specified</w:t>
      </w:r>
      <w:r w:rsidRPr="00AE7372">
        <w:rPr>
          <w:rFonts w:eastAsia="SimSun"/>
          <w:sz w:val="22"/>
          <w:szCs w:val="22"/>
          <w:lang w:val="en-US" w:eastAsia="zh-CN"/>
        </w:rPr>
        <w:t>, a unique ID can be allocated for each</w:t>
      </w:r>
      <w:r w:rsidR="007D39CC">
        <w:rPr>
          <w:rFonts w:eastAsia="SimSun" w:hint="eastAsia"/>
          <w:sz w:val="22"/>
          <w:szCs w:val="22"/>
          <w:lang w:val="en-US" w:eastAsia="zh-CN"/>
        </w:rPr>
        <w:t xml:space="preserve"> specified model. These IDs are </w:t>
      </w:r>
      <w:r w:rsidR="007D39CC">
        <w:rPr>
          <w:rFonts w:eastAsia="SimSun"/>
          <w:sz w:val="22"/>
          <w:szCs w:val="22"/>
          <w:lang w:val="en-US" w:eastAsia="zh-CN"/>
        </w:rPr>
        <w:t>naturally</w:t>
      </w:r>
      <w:r w:rsidR="007D39CC">
        <w:rPr>
          <w:rFonts w:eastAsia="SimSun" w:hint="eastAsia"/>
          <w:sz w:val="22"/>
          <w:szCs w:val="22"/>
          <w:lang w:val="en-US" w:eastAsia="zh-CN"/>
        </w:rPr>
        <w:t xml:space="preserve"> </w:t>
      </w:r>
      <w:r w:rsidR="00EC5EC7">
        <w:rPr>
          <w:rFonts w:eastAsia="SimSun"/>
          <w:sz w:val="22"/>
          <w:szCs w:val="22"/>
          <w:lang w:val="en-US" w:eastAsia="zh-CN"/>
        </w:rPr>
        <w:t>globally</w:t>
      </w:r>
      <w:r w:rsidR="00EC5EC7">
        <w:rPr>
          <w:rFonts w:eastAsia="SimSun" w:hint="eastAsia"/>
          <w:sz w:val="22"/>
          <w:szCs w:val="22"/>
          <w:lang w:val="en-US" w:eastAsia="zh-CN"/>
        </w:rPr>
        <w:t xml:space="preserve"> unique and are assigned in the specifications. To </w:t>
      </w:r>
      <w:r w:rsidR="00EC5EC7">
        <w:rPr>
          <w:rFonts w:eastAsia="SimSun"/>
          <w:sz w:val="22"/>
          <w:szCs w:val="22"/>
          <w:lang w:val="en-US" w:eastAsia="zh-CN"/>
        </w:rPr>
        <w:t>accommodate</w:t>
      </w:r>
      <w:r w:rsidR="00EC5EC7">
        <w:rPr>
          <w:rFonts w:eastAsia="SimSun" w:hint="eastAsia"/>
          <w:sz w:val="22"/>
          <w:szCs w:val="22"/>
          <w:lang w:val="en-US" w:eastAsia="zh-CN"/>
        </w:rPr>
        <w:t xml:space="preserve"> these IDs into a unified pairing ID framework, </w:t>
      </w:r>
      <w:r w:rsidR="005E4315">
        <w:rPr>
          <w:rFonts w:eastAsia="SimSun" w:hint="eastAsia"/>
          <w:sz w:val="22"/>
          <w:szCs w:val="22"/>
          <w:lang w:val="en-US" w:eastAsia="zh-CN"/>
        </w:rPr>
        <w:t>a range of pairing ID space can be reserved for Direction C</w:t>
      </w:r>
      <w:r w:rsidR="001B72F8">
        <w:rPr>
          <w:rFonts w:eastAsia="SimSun" w:hint="eastAsia"/>
          <w:sz w:val="22"/>
          <w:szCs w:val="22"/>
          <w:lang w:val="en-US" w:eastAsia="zh-CN"/>
        </w:rPr>
        <w:t xml:space="preserve">, as demonstrated in the </w:t>
      </w:r>
      <w:r w:rsidR="001B72F8">
        <w:rPr>
          <w:rFonts w:eastAsia="SimSun"/>
          <w:sz w:val="22"/>
          <w:szCs w:val="22"/>
          <w:lang w:val="en-US" w:eastAsia="zh-CN"/>
        </w:rPr>
        <w:t>example</w:t>
      </w:r>
      <w:r w:rsidR="001B72F8">
        <w:rPr>
          <w:rFonts w:eastAsia="SimSun" w:hint="eastAsia"/>
          <w:sz w:val="22"/>
          <w:szCs w:val="22"/>
          <w:lang w:val="en-US" w:eastAsia="zh-CN"/>
        </w:rPr>
        <w:t xml:space="preserve"> shown in Table 1.</w:t>
      </w:r>
    </w:p>
    <w:p w14:paraId="2A8049DD" w14:textId="77777777" w:rsidR="004C43FA" w:rsidRPr="00A760BD" w:rsidRDefault="004C43FA" w:rsidP="004C43FA">
      <w:pPr>
        <w:pStyle w:val="af3"/>
        <w:keepNext/>
        <w:jc w:val="center"/>
        <w:rPr>
          <w:rFonts w:eastAsia="SimSun"/>
          <w:sz w:val="22"/>
          <w:szCs w:val="18"/>
          <w:lang w:eastAsia="zh-CN"/>
        </w:rPr>
      </w:pPr>
      <w:r w:rsidRPr="00A760BD">
        <w:rPr>
          <w:sz w:val="22"/>
          <w:szCs w:val="18"/>
        </w:rPr>
        <w:t xml:space="preserve">Table  </w:t>
      </w:r>
      <w:r w:rsidRPr="00A760BD">
        <w:rPr>
          <w:sz w:val="22"/>
          <w:szCs w:val="18"/>
        </w:rPr>
        <w:fldChar w:fldCharType="begin"/>
      </w:r>
      <w:r w:rsidRPr="00A760BD">
        <w:rPr>
          <w:sz w:val="22"/>
          <w:szCs w:val="18"/>
        </w:rPr>
        <w:instrText xml:space="preserve"> SEQ Table_ \* ARABIC </w:instrText>
      </w:r>
      <w:r w:rsidRPr="00A760BD">
        <w:rPr>
          <w:sz w:val="22"/>
          <w:szCs w:val="18"/>
        </w:rPr>
        <w:fldChar w:fldCharType="separate"/>
      </w:r>
      <w:r w:rsidRPr="00A760BD">
        <w:rPr>
          <w:noProof/>
          <w:sz w:val="22"/>
          <w:szCs w:val="18"/>
        </w:rPr>
        <w:t>1</w:t>
      </w:r>
      <w:r w:rsidRPr="00A760BD">
        <w:rPr>
          <w:sz w:val="22"/>
          <w:szCs w:val="18"/>
        </w:rPr>
        <w:fldChar w:fldCharType="end"/>
      </w:r>
      <w:r w:rsidRPr="00A760BD">
        <w:rPr>
          <w:rFonts w:eastAsia="SimSun" w:hint="eastAsia"/>
          <w:sz w:val="22"/>
          <w:szCs w:val="18"/>
          <w:lang w:eastAsia="zh-CN"/>
        </w:rPr>
        <w:t xml:space="preserve">: An example of pairing ID </w:t>
      </w:r>
      <w:r w:rsidRPr="00A760BD">
        <w:rPr>
          <w:rFonts w:eastAsia="SimSun"/>
          <w:sz w:val="22"/>
          <w:szCs w:val="18"/>
          <w:lang w:eastAsia="zh-CN"/>
        </w:rPr>
        <w:t>allocation</w:t>
      </w:r>
      <w:r w:rsidRPr="00A760BD">
        <w:rPr>
          <w:rFonts w:eastAsia="SimSun" w:hint="eastAsia"/>
          <w:sz w:val="22"/>
          <w:szCs w:val="18"/>
          <w:lang w:eastAsia="zh-CN"/>
        </w:rPr>
        <w:t xml:space="preserve"> for </w:t>
      </w:r>
      <w:r>
        <w:rPr>
          <w:rFonts w:eastAsia="SimSun"/>
          <w:sz w:val="22"/>
          <w:szCs w:val="18"/>
          <w:lang w:eastAsia="zh-CN"/>
        </w:rPr>
        <w:t>Directions</w:t>
      </w:r>
      <w:r w:rsidRPr="00A760BD">
        <w:rPr>
          <w:rFonts w:eastAsia="SimSun" w:hint="eastAsia"/>
          <w:sz w:val="22"/>
          <w:szCs w:val="18"/>
          <w:lang w:eastAsia="zh-CN"/>
        </w:rPr>
        <w:t xml:space="preserve"> A and C.</w:t>
      </w:r>
    </w:p>
    <w:tbl>
      <w:tblPr>
        <w:tblStyle w:val="1b"/>
        <w:tblW w:w="3982" w:type="pct"/>
        <w:jc w:val="center"/>
        <w:tblLook w:val="0420" w:firstRow="1" w:lastRow="0" w:firstColumn="0" w:lastColumn="0" w:noHBand="0" w:noVBand="1"/>
      </w:tblPr>
      <w:tblGrid>
        <w:gridCol w:w="2336"/>
        <w:gridCol w:w="5598"/>
      </w:tblGrid>
      <w:tr w:rsidR="004C43FA" w:rsidRPr="001D4417" w14:paraId="0C02F6AF" w14:textId="77777777" w:rsidTr="009C048B">
        <w:trPr>
          <w:trHeight w:val="195"/>
          <w:jc w:val="center"/>
        </w:trPr>
        <w:tc>
          <w:tcPr>
            <w:tcW w:w="1472" w:type="pct"/>
            <w:hideMark/>
          </w:tcPr>
          <w:p w14:paraId="169E6FA4" w14:textId="77777777" w:rsidR="004C43FA" w:rsidRPr="001D4417" w:rsidRDefault="004C43FA" w:rsidP="009C048B">
            <w:pPr>
              <w:spacing w:after="120"/>
              <w:rPr>
                <w:rFonts w:eastAsia="SimSun"/>
                <w:sz w:val="22"/>
                <w:szCs w:val="22"/>
                <w:lang w:val="en-US"/>
              </w:rPr>
            </w:pPr>
            <w:r w:rsidRPr="001D4417">
              <w:rPr>
                <w:rFonts w:eastAsia="SimSun"/>
                <w:b/>
                <w:bCs/>
                <w:sz w:val="22"/>
                <w:szCs w:val="22"/>
                <w:lang w:val="en-US"/>
              </w:rPr>
              <w:t>ID</w:t>
            </w:r>
          </w:p>
        </w:tc>
        <w:tc>
          <w:tcPr>
            <w:tcW w:w="3528" w:type="pct"/>
            <w:hideMark/>
          </w:tcPr>
          <w:p w14:paraId="572D9D93" w14:textId="77777777" w:rsidR="004C43FA" w:rsidRPr="001D4417" w:rsidRDefault="004C43FA" w:rsidP="009C048B">
            <w:pPr>
              <w:spacing w:after="120"/>
              <w:rPr>
                <w:rFonts w:eastAsia="SimSun"/>
                <w:sz w:val="22"/>
                <w:szCs w:val="22"/>
                <w:lang w:val="en-US"/>
              </w:rPr>
            </w:pPr>
            <w:r w:rsidRPr="001D4417">
              <w:rPr>
                <w:rFonts w:eastAsia="SimSun"/>
                <w:b/>
                <w:bCs/>
                <w:sz w:val="22"/>
                <w:szCs w:val="22"/>
                <w:lang w:val="en-US"/>
              </w:rPr>
              <w:t>Assignment</w:t>
            </w:r>
          </w:p>
        </w:tc>
      </w:tr>
      <w:tr w:rsidR="004C43FA" w:rsidRPr="001D4417" w14:paraId="75D24078" w14:textId="77777777" w:rsidTr="009C048B">
        <w:trPr>
          <w:trHeight w:val="34"/>
          <w:jc w:val="center"/>
        </w:trPr>
        <w:tc>
          <w:tcPr>
            <w:tcW w:w="1472" w:type="pct"/>
            <w:hideMark/>
          </w:tcPr>
          <w:p w14:paraId="68BE48BA" w14:textId="77777777" w:rsidR="004C43FA" w:rsidRPr="001D4417" w:rsidRDefault="004C43FA" w:rsidP="009C048B">
            <w:pPr>
              <w:spacing w:after="120"/>
              <w:rPr>
                <w:rFonts w:eastAsia="SimSun"/>
                <w:sz w:val="22"/>
                <w:szCs w:val="22"/>
                <w:lang w:val="en-US"/>
              </w:rPr>
            </w:pPr>
            <w:r w:rsidRPr="001D4417">
              <w:rPr>
                <w:rFonts w:eastAsia="SimSun"/>
                <w:sz w:val="22"/>
                <w:szCs w:val="22"/>
                <w:lang w:val="en-US"/>
              </w:rPr>
              <w:t>0 ~ X</w:t>
            </w:r>
          </w:p>
        </w:tc>
        <w:tc>
          <w:tcPr>
            <w:tcW w:w="3528" w:type="pct"/>
            <w:hideMark/>
          </w:tcPr>
          <w:p w14:paraId="66F8E767" w14:textId="77777777" w:rsidR="004C43FA" w:rsidRPr="001D4417" w:rsidRDefault="004C43FA" w:rsidP="009C048B">
            <w:pPr>
              <w:spacing w:after="120"/>
              <w:rPr>
                <w:rFonts w:eastAsia="SimSun"/>
                <w:sz w:val="22"/>
                <w:szCs w:val="22"/>
                <w:lang w:val="en-US"/>
              </w:rPr>
            </w:pPr>
            <w:r w:rsidRPr="001D4417">
              <w:rPr>
                <w:rFonts w:eastAsia="SimSun"/>
                <w:sz w:val="22"/>
                <w:szCs w:val="22"/>
                <w:lang w:val="en-US"/>
              </w:rPr>
              <w:t>Used/Reserved for the specified reference model.</w:t>
            </w:r>
          </w:p>
        </w:tc>
      </w:tr>
      <w:tr w:rsidR="004C43FA" w:rsidRPr="001D4417" w14:paraId="201BC1D0" w14:textId="77777777" w:rsidTr="009C048B">
        <w:trPr>
          <w:trHeight w:val="33"/>
          <w:jc w:val="center"/>
        </w:trPr>
        <w:tc>
          <w:tcPr>
            <w:tcW w:w="1472" w:type="pct"/>
            <w:hideMark/>
          </w:tcPr>
          <w:p w14:paraId="1E002492" w14:textId="77777777" w:rsidR="004C43FA" w:rsidRPr="001D4417" w:rsidRDefault="004C43FA" w:rsidP="009C048B">
            <w:pPr>
              <w:spacing w:after="120"/>
              <w:rPr>
                <w:rFonts w:eastAsia="SimSun"/>
                <w:sz w:val="22"/>
                <w:szCs w:val="22"/>
                <w:lang w:val="en-US"/>
              </w:rPr>
            </w:pPr>
            <w:r w:rsidRPr="001D4417">
              <w:rPr>
                <w:rFonts w:eastAsia="SimSun"/>
                <w:sz w:val="22"/>
                <w:szCs w:val="22"/>
                <w:lang w:val="en-US"/>
              </w:rPr>
              <w:t>X+1 ~ Y</w:t>
            </w:r>
          </w:p>
        </w:tc>
        <w:tc>
          <w:tcPr>
            <w:tcW w:w="3528" w:type="pct"/>
            <w:hideMark/>
          </w:tcPr>
          <w:p w14:paraId="0687BAF3" w14:textId="77777777" w:rsidR="004C43FA" w:rsidRPr="001D4417" w:rsidRDefault="004C43FA" w:rsidP="009C048B">
            <w:pPr>
              <w:spacing w:after="120"/>
              <w:rPr>
                <w:rFonts w:eastAsia="SimSun"/>
                <w:sz w:val="22"/>
                <w:szCs w:val="22"/>
                <w:lang w:val="en-US"/>
              </w:rPr>
            </w:pPr>
            <w:r w:rsidRPr="001D4417">
              <w:rPr>
                <w:rFonts w:eastAsia="SimSun"/>
                <w:sz w:val="22"/>
                <w:szCs w:val="22"/>
                <w:lang w:val="en-US"/>
              </w:rPr>
              <w:t>Unique per MNO, notified to UE during dataset or model parameter exchange.</w:t>
            </w:r>
          </w:p>
        </w:tc>
      </w:tr>
    </w:tbl>
    <w:p w14:paraId="63F1A140" w14:textId="5DE13963" w:rsidR="00AE7372" w:rsidRPr="00FE6FC3" w:rsidRDefault="00AE7372" w:rsidP="00A760BD">
      <w:pPr>
        <w:ind w:firstLineChars="200" w:firstLine="440"/>
        <w:rPr>
          <w:rFonts w:eastAsia="SimSun"/>
          <w:sz w:val="22"/>
          <w:szCs w:val="22"/>
          <w:lang w:val="en-US" w:eastAsia="zh-CN"/>
        </w:rPr>
      </w:pPr>
      <w:r w:rsidRPr="00AE7372">
        <w:rPr>
          <w:rFonts w:eastAsia="SimSun"/>
          <w:sz w:val="22"/>
          <w:szCs w:val="22"/>
          <w:lang w:val="en-US" w:eastAsia="zh-CN"/>
        </w:rPr>
        <w:t xml:space="preserve">For Direction A, the </w:t>
      </w:r>
      <w:r w:rsidR="00A760BD">
        <w:rPr>
          <w:rFonts w:eastAsia="SimSun" w:hint="eastAsia"/>
          <w:sz w:val="22"/>
          <w:szCs w:val="22"/>
          <w:lang w:val="en-US" w:eastAsia="zh-CN"/>
        </w:rPr>
        <w:t xml:space="preserve">pairing ID is </w:t>
      </w:r>
      <w:r w:rsidR="00527A98">
        <w:rPr>
          <w:rFonts w:eastAsia="SimSun" w:hint="eastAsia"/>
          <w:sz w:val="22"/>
          <w:szCs w:val="22"/>
          <w:lang w:val="en-US" w:eastAsia="zh-CN"/>
        </w:rPr>
        <w:t xml:space="preserve">assigned by NW and notified to the UE. A key issue is within what scope the UE should treat the two IDs </w:t>
      </w:r>
      <w:r w:rsidR="005A0C9E">
        <w:rPr>
          <w:rFonts w:eastAsia="SimSun" w:hint="eastAsia"/>
          <w:sz w:val="22"/>
          <w:szCs w:val="22"/>
          <w:lang w:val="en-US" w:eastAsia="zh-CN"/>
        </w:rPr>
        <w:t>as the same one if their values are the same.</w:t>
      </w:r>
      <w:r w:rsidRPr="00AE7372">
        <w:rPr>
          <w:rFonts w:eastAsia="SimSun"/>
          <w:sz w:val="22"/>
          <w:szCs w:val="22"/>
          <w:lang w:val="en-US" w:eastAsia="zh-CN"/>
        </w:rPr>
        <w:t xml:space="preserve"> </w:t>
      </w:r>
      <w:r w:rsidR="00E551BB">
        <w:rPr>
          <w:rFonts w:eastAsia="SimSun" w:hint="eastAsia"/>
          <w:sz w:val="22"/>
          <w:szCs w:val="22"/>
          <w:lang w:val="en-US" w:eastAsia="zh-CN"/>
        </w:rPr>
        <w:t>Since NW is deployed and operated by MNO</w:t>
      </w:r>
      <w:r w:rsidR="00AC4B99">
        <w:rPr>
          <w:rFonts w:eastAsia="SimSun" w:hint="eastAsia"/>
          <w:sz w:val="22"/>
          <w:szCs w:val="22"/>
          <w:lang w:val="en-US" w:eastAsia="zh-CN"/>
        </w:rPr>
        <w:t>s</w:t>
      </w:r>
      <w:r w:rsidR="00E551BB">
        <w:rPr>
          <w:rFonts w:eastAsia="SimSun" w:hint="eastAsia"/>
          <w:sz w:val="22"/>
          <w:szCs w:val="22"/>
          <w:lang w:val="en-US" w:eastAsia="zh-CN"/>
        </w:rPr>
        <w:t xml:space="preserve">, </w:t>
      </w:r>
      <w:r w:rsidR="00307CA0">
        <w:rPr>
          <w:rFonts w:eastAsia="SimSun" w:hint="eastAsia"/>
          <w:sz w:val="22"/>
          <w:szCs w:val="22"/>
          <w:lang w:val="en-US" w:eastAsia="zh-CN"/>
        </w:rPr>
        <w:t xml:space="preserve">who master the </w:t>
      </w:r>
      <w:r w:rsidR="00AC4B99">
        <w:rPr>
          <w:rFonts w:eastAsia="SimSun" w:hint="eastAsia"/>
          <w:sz w:val="22"/>
          <w:szCs w:val="22"/>
          <w:lang w:val="en-US" w:eastAsia="zh-CN"/>
        </w:rPr>
        <w:t xml:space="preserve">information about the deployment environments and network device characteristics, </w:t>
      </w:r>
      <w:r w:rsidR="00320765">
        <w:rPr>
          <w:rFonts w:eastAsia="SimSun" w:hint="eastAsia"/>
          <w:sz w:val="22"/>
          <w:szCs w:val="22"/>
          <w:lang w:val="en-US" w:eastAsia="zh-CN"/>
        </w:rPr>
        <w:t xml:space="preserve">MNO can assign the pairing ID and ensure </w:t>
      </w:r>
      <w:r w:rsidR="00320765">
        <w:rPr>
          <w:rFonts w:eastAsia="SimSun"/>
          <w:sz w:val="22"/>
          <w:szCs w:val="22"/>
          <w:lang w:val="en-US" w:eastAsia="zh-CN"/>
        </w:rPr>
        <w:t>that th</w:t>
      </w:r>
      <w:r w:rsidR="00320765">
        <w:rPr>
          <w:rFonts w:eastAsia="SimSun" w:hint="eastAsia"/>
          <w:sz w:val="22"/>
          <w:szCs w:val="22"/>
          <w:lang w:val="en-US" w:eastAsia="zh-CN"/>
        </w:rPr>
        <w:t xml:space="preserve">e UE </w:t>
      </w:r>
      <w:r w:rsidR="00FE6FC3">
        <w:rPr>
          <w:rFonts w:eastAsia="SimSun" w:hint="eastAsia"/>
          <w:sz w:val="22"/>
          <w:szCs w:val="22"/>
          <w:lang w:val="en-US" w:eastAsia="zh-CN"/>
        </w:rPr>
        <w:t xml:space="preserve">can use the </w:t>
      </w:r>
      <w:r w:rsidR="00FE6FC3">
        <w:rPr>
          <w:rFonts w:eastAsia="SimSun"/>
          <w:sz w:val="22"/>
          <w:szCs w:val="22"/>
          <w:lang w:val="en-US" w:eastAsia="zh-CN"/>
        </w:rPr>
        <w:t>same</w:t>
      </w:r>
      <w:r w:rsidR="00FE6FC3">
        <w:rPr>
          <w:rFonts w:eastAsia="SimSun" w:hint="eastAsia"/>
          <w:sz w:val="22"/>
          <w:szCs w:val="22"/>
          <w:lang w:val="en-US" w:eastAsia="zh-CN"/>
        </w:rPr>
        <w:t xml:space="preserve"> model for a pairing ID when the UE is </w:t>
      </w:r>
      <w:r w:rsidR="001553A9">
        <w:rPr>
          <w:rFonts w:eastAsia="SimSun" w:hint="eastAsia"/>
          <w:sz w:val="22"/>
          <w:szCs w:val="22"/>
          <w:lang w:val="en-US" w:eastAsia="zh-CN"/>
        </w:rPr>
        <w:t>in the same MNO</w:t>
      </w:r>
      <w:r w:rsidR="001553A9">
        <w:rPr>
          <w:rFonts w:eastAsia="SimSun"/>
          <w:sz w:val="22"/>
          <w:szCs w:val="22"/>
          <w:lang w:val="en-US" w:eastAsia="zh-CN"/>
        </w:rPr>
        <w:t>’</w:t>
      </w:r>
      <w:r w:rsidR="001553A9">
        <w:rPr>
          <w:rFonts w:eastAsia="SimSun" w:hint="eastAsia"/>
          <w:sz w:val="22"/>
          <w:szCs w:val="22"/>
          <w:lang w:val="en-US" w:eastAsia="zh-CN"/>
        </w:rPr>
        <w:t xml:space="preserve">s </w:t>
      </w:r>
      <w:r w:rsidR="001553A9">
        <w:rPr>
          <w:rFonts w:eastAsia="SimSun"/>
          <w:sz w:val="22"/>
          <w:szCs w:val="22"/>
          <w:lang w:val="en-US" w:eastAsia="zh-CN"/>
        </w:rPr>
        <w:t>network</w:t>
      </w:r>
      <w:r w:rsidR="001553A9">
        <w:rPr>
          <w:rFonts w:eastAsia="SimSun" w:hint="eastAsia"/>
          <w:sz w:val="22"/>
          <w:szCs w:val="22"/>
          <w:lang w:val="en-US" w:eastAsia="zh-CN"/>
        </w:rPr>
        <w:t xml:space="preserve">. Therefore, </w:t>
      </w:r>
      <w:r w:rsidR="009D3A42">
        <w:rPr>
          <w:rFonts w:eastAsia="SimSun" w:hint="eastAsia"/>
          <w:sz w:val="22"/>
          <w:szCs w:val="22"/>
          <w:lang w:val="en-US" w:eastAsia="zh-CN"/>
        </w:rPr>
        <w:t xml:space="preserve">RAN1 </w:t>
      </w:r>
      <w:r w:rsidR="009D3A42">
        <w:rPr>
          <w:rFonts w:eastAsia="SimSun"/>
          <w:sz w:val="22"/>
          <w:szCs w:val="22"/>
          <w:lang w:val="en-US" w:eastAsia="zh-CN"/>
        </w:rPr>
        <w:t>should</w:t>
      </w:r>
      <w:r w:rsidR="009D3A42">
        <w:rPr>
          <w:rFonts w:eastAsia="SimSun" w:hint="eastAsia"/>
          <w:sz w:val="22"/>
          <w:szCs w:val="22"/>
          <w:lang w:val="en-US" w:eastAsia="zh-CN"/>
        </w:rPr>
        <w:t xml:space="preserve"> study and specify the UE behaviors under the assumption that the pairing ID is </w:t>
      </w:r>
      <w:r w:rsidR="009D3A42">
        <w:rPr>
          <w:rFonts w:eastAsia="SimSun"/>
          <w:sz w:val="22"/>
          <w:szCs w:val="22"/>
          <w:lang w:val="en-US" w:eastAsia="zh-CN"/>
        </w:rPr>
        <w:t>assigned</w:t>
      </w:r>
      <w:r w:rsidR="009D3A42">
        <w:rPr>
          <w:rFonts w:eastAsia="SimSun" w:hint="eastAsia"/>
          <w:sz w:val="22"/>
          <w:szCs w:val="22"/>
          <w:lang w:val="en-US" w:eastAsia="zh-CN"/>
        </w:rPr>
        <w:t xml:space="preserve"> by </w:t>
      </w:r>
      <w:proofErr w:type="gramStart"/>
      <w:r w:rsidR="009D3A42">
        <w:rPr>
          <w:rFonts w:eastAsia="SimSun" w:hint="eastAsia"/>
          <w:sz w:val="22"/>
          <w:szCs w:val="22"/>
          <w:lang w:val="en-US" w:eastAsia="zh-CN"/>
        </w:rPr>
        <w:t>MNO</w:t>
      </w:r>
      <w:proofErr w:type="gramEnd"/>
      <w:r w:rsidR="009D3A42">
        <w:rPr>
          <w:rFonts w:eastAsia="SimSun" w:hint="eastAsia"/>
          <w:sz w:val="22"/>
          <w:szCs w:val="22"/>
          <w:lang w:val="en-US" w:eastAsia="zh-CN"/>
        </w:rPr>
        <w:t xml:space="preserve"> and </w:t>
      </w:r>
      <w:r w:rsidR="00703DCC">
        <w:rPr>
          <w:rFonts w:eastAsia="SimSun" w:hint="eastAsia"/>
          <w:sz w:val="22"/>
          <w:szCs w:val="22"/>
          <w:lang w:val="en-US" w:eastAsia="zh-CN"/>
        </w:rPr>
        <w:t xml:space="preserve">it is </w:t>
      </w:r>
      <w:r w:rsidR="009D3A42">
        <w:rPr>
          <w:rFonts w:eastAsia="SimSun" w:hint="eastAsia"/>
          <w:sz w:val="22"/>
          <w:szCs w:val="22"/>
          <w:lang w:val="en-US" w:eastAsia="zh-CN"/>
        </w:rPr>
        <w:t>unique per MNO.</w:t>
      </w:r>
    </w:p>
    <w:p w14:paraId="47C3FDE6" w14:textId="4531D07F" w:rsidR="00AE7372" w:rsidRPr="00412064" w:rsidRDefault="00AE7372" w:rsidP="00AE7372">
      <w:pPr>
        <w:rPr>
          <w:rFonts w:eastAsiaTheme="minorEastAsia"/>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00412064" w:rsidRPr="001352AF">
        <w:rPr>
          <w:rFonts w:eastAsiaTheme="minorEastAsia" w:hint="eastAsia"/>
          <w:b/>
          <w:bCs/>
          <w:sz w:val="22"/>
          <w:szCs w:val="22"/>
          <w:u w:val="single"/>
          <w:lang w:val="en-US"/>
        </w:rPr>
        <w:t>1</w:t>
      </w:r>
    </w:p>
    <w:p w14:paraId="44F03EBD" w14:textId="77777777" w:rsidR="00AE7372" w:rsidRPr="00AE7372" w:rsidRDefault="00AE7372" w:rsidP="00AE7372">
      <w:pPr>
        <w:numPr>
          <w:ilvl w:val="0"/>
          <w:numId w:val="34"/>
        </w:numPr>
        <w:rPr>
          <w:rFonts w:eastAsia="SimSun"/>
          <w:sz w:val="22"/>
          <w:szCs w:val="22"/>
          <w:lang w:val="en-US" w:eastAsia="zh-CN"/>
        </w:rPr>
      </w:pPr>
      <w:r w:rsidRPr="00AE7372">
        <w:rPr>
          <w:rFonts w:eastAsia="SimSun"/>
          <w:b/>
          <w:bCs/>
          <w:sz w:val="22"/>
          <w:szCs w:val="22"/>
          <w:lang w:val="en-US" w:eastAsia="zh-CN"/>
        </w:rPr>
        <w:t>Support the following pairing ID assignment for Direction C and Direction A, respectively.</w:t>
      </w:r>
    </w:p>
    <w:p w14:paraId="4FA3BEDD" w14:textId="2A0EA196" w:rsidR="00AE7372" w:rsidRPr="00AE7372" w:rsidRDefault="00AE7372" w:rsidP="00AE7372">
      <w:pPr>
        <w:numPr>
          <w:ilvl w:val="1"/>
          <w:numId w:val="35"/>
        </w:numPr>
        <w:rPr>
          <w:rFonts w:eastAsia="SimSun"/>
          <w:sz w:val="22"/>
          <w:szCs w:val="22"/>
          <w:lang w:val="en-US" w:eastAsia="zh-CN"/>
        </w:rPr>
      </w:pPr>
      <w:r w:rsidRPr="00AE7372">
        <w:rPr>
          <w:rFonts w:eastAsia="SimSun"/>
          <w:b/>
          <w:bCs/>
          <w:sz w:val="22"/>
          <w:szCs w:val="22"/>
          <w:lang w:val="en-US" w:eastAsia="zh-CN"/>
        </w:rPr>
        <w:t xml:space="preserve">For Direction C (Option 1), the ID is specified </w:t>
      </w:r>
      <w:r w:rsidR="004C43FA">
        <w:rPr>
          <w:rFonts w:eastAsia="SimSun" w:hint="eastAsia"/>
          <w:b/>
          <w:bCs/>
          <w:sz w:val="22"/>
          <w:szCs w:val="22"/>
          <w:lang w:val="en-US" w:eastAsia="zh-CN"/>
        </w:rPr>
        <w:t>for each</w:t>
      </w:r>
      <w:r w:rsidRPr="00AE7372">
        <w:rPr>
          <w:rFonts w:eastAsia="SimSun"/>
          <w:b/>
          <w:bCs/>
          <w:sz w:val="22"/>
          <w:szCs w:val="22"/>
          <w:lang w:val="en-US" w:eastAsia="zh-CN"/>
        </w:rPr>
        <w:t xml:space="preserve"> specified reference model.</w:t>
      </w:r>
    </w:p>
    <w:p w14:paraId="57DDF4D5" w14:textId="24636E66" w:rsidR="00AE7372" w:rsidRPr="00AE7372" w:rsidRDefault="00AE7372" w:rsidP="00AE7372">
      <w:pPr>
        <w:numPr>
          <w:ilvl w:val="1"/>
          <w:numId w:val="35"/>
        </w:numPr>
        <w:rPr>
          <w:rFonts w:eastAsia="SimSun"/>
          <w:sz w:val="22"/>
          <w:szCs w:val="22"/>
          <w:lang w:val="en-US" w:eastAsia="zh-CN"/>
        </w:rPr>
      </w:pPr>
      <w:r w:rsidRPr="00AE7372">
        <w:rPr>
          <w:rFonts w:eastAsia="SimSun"/>
          <w:b/>
          <w:bCs/>
          <w:sz w:val="22"/>
          <w:szCs w:val="22"/>
          <w:lang w:val="en-US" w:eastAsia="zh-CN"/>
        </w:rPr>
        <w:t>For Direction A, the ID, which is different from the ones for Direction C, is assigned by NW.</w:t>
      </w:r>
    </w:p>
    <w:p w14:paraId="79067355" w14:textId="312E1868" w:rsidR="00AE7372" w:rsidRPr="00AE7372" w:rsidRDefault="00AE7372" w:rsidP="00AE7372">
      <w:pPr>
        <w:numPr>
          <w:ilvl w:val="2"/>
          <w:numId w:val="36"/>
        </w:numPr>
        <w:rPr>
          <w:rFonts w:eastAsia="SimSun"/>
          <w:sz w:val="22"/>
          <w:szCs w:val="22"/>
          <w:lang w:val="en-US" w:eastAsia="zh-CN"/>
        </w:rPr>
      </w:pPr>
      <w:r w:rsidRPr="00AE7372">
        <w:rPr>
          <w:rFonts w:eastAsia="SimSun"/>
          <w:b/>
          <w:bCs/>
          <w:sz w:val="22"/>
          <w:szCs w:val="22"/>
          <w:lang w:val="en-US" w:eastAsia="zh-CN"/>
        </w:rPr>
        <w:t xml:space="preserve">The ID is notified to the UE during the </w:t>
      </w:r>
      <w:r w:rsidR="00DE1BEF">
        <w:rPr>
          <w:rFonts w:eastAsia="SimSun"/>
          <w:b/>
          <w:bCs/>
          <w:sz w:val="22"/>
          <w:szCs w:val="22"/>
          <w:lang w:val="en-US" w:eastAsia="zh-CN"/>
        </w:rPr>
        <w:t>exchange of datasets or model parameters, as per</w:t>
      </w:r>
      <w:r w:rsidRPr="00AE7372">
        <w:rPr>
          <w:rFonts w:eastAsia="SimSun"/>
          <w:b/>
          <w:bCs/>
          <w:sz w:val="22"/>
          <w:szCs w:val="22"/>
          <w:lang w:val="en-US" w:eastAsia="zh-CN"/>
        </w:rPr>
        <w:t xml:space="preserve"> the Rel-19 study.</w:t>
      </w:r>
    </w:p>
    <w:p w14:paraId="0783698F" w14:textId="2586F8F0" w:rsidR="00AE7372" w:rsidRPr="00AE7372" w:rsidRDefault="00AE7372" w:rsidP="00AE7372">
      <w:pPr>
        <w:numPr>
          <w:ilvl w:val="2"/>
          <w:numId w:val="36"/>
        </w:numPr>
        <w:rPr>
          <w:rFonts w:eastAsia="SimSun"/>
          <w:sz w:val="22"/>
          <w:szCs w:val="22"/>
          <w:lang w:val="en-US" w:eastAsia="zh-CN"/>
        </w:rPr>
      </w:pPr>
      <w:r w:rsidRPr="00AE7372">
        <w:rPr>
          <w:rFonts w:eastAsia="SimSun"/>
          <w:b/>
          <w:bCs/>
          <w:sz w:val="22"/>
          <w:szCs w:val="22"/>
          <w:lang w:val="en-US" w:eastAsia="zh-CN"/>
        </w:rPr>
        <w:t xml:space="preserve">The details of ID assignment are up to RAN2. RAN1 </w:t>
      </w:r>
      <w:r w:rsidR="00DE1BEF">
        <w:rPr>
          <w:rFonts w:eastAsia="SimSun" w:hint="eastAsia"/>
          <w:b/>
          <w:bCs/>
          <w:sz w:val="22"/>
          <w:szCs w:val="22"/>
          <w:lang w:val="en-US" w:eastAsia="zh-CN"/>
        </w:rPr>
        <w:t>specif</w:t>
      </w:r>
      <w:r w:rsidR="00B62226">
        <w:rPr>
          <w:rFonts w:eastAsia="SimSun" w:hint="eastAsia"/>
          <w:b/>
          <w:bCs/>
          <w:sz w:val="22"/>
          <w:szCs w:val="22"/>
          <w:lang w:val="en-US" w:eastAsia="zh-CN"/>
        </w:rPr>
        <w:t>ies</w:t>
      </w:r>
      <w:r w:rsidRPr="00AE7372">
        <w:rPr>
          <w:rFonts w:eastAsia="SimSun"/>
          <w:b/>
          <w:bCs/>
          <w:sz w:val="22"/>
          <w:szCs w:val="22"/>
          <w:lang w:val="en-US" w:eastAsia="zh-CN"/>
        </w:rPr>
        <w:t xml:space="preserve"> the UE behaviors based on the assumptions that the ID is unique per MNO.</w:t>
      </w:r>
    </w:p>
    <w:p w14:paraId="752768B8" w14:textId="6C272406" w:rsidR="009704C8" w:rsidRPr="00AF4ABF" w:rsidRDefault="006D1CA8" w:rsidP="009704C8">
      <w:pPr>
        <w:rPr>
          <w:rFonts w:eastAsia="SimSun"/>
          <w:b/>
          <w:bCs/>
          <w:sz w:val="22"/>
          <w:szCs w:val="22"/>
          <w:u w:val="single"/>
          <w:lang w:val="en-US" w:eastAsia="zh-CN"/>
        </w:rPr>
      </w:pPr>
      <w:r w:rsidRPr="00AF4ABF">
        <w:rPr>
          <w:rFonts w:eastAsia="SimSun" w:hint="eastAsia"/>
          <w:b/>
          <w:bCs/>
          <w:sz w:val="22"/>
          <w:szCs w:val="22"/>
          <w:u w:val="single"/>
          <w:lang w:val="en-US" w:eastAsia="zh-CN"/>
        </w:rPr>
        <w:t>Pairing ID validation/expiry</w:t>
      </w:r>
    </w:p>
    <w:p w14:paraId="5154042A" w14:textId="158EF3F5" w:rsidR="00AF4ABF" w:rsidRPr="00AF4ABF" w:rsidRDefault="00AF4ABF" w:rsidP="00F372A3">
      <w:pPr>
        <w:tabs>
          <w:tab w:val="num" w:pos="1440"/>
        </w:tabs>
        <w:ind w:firstLineChars="200" w:firstLine="440"/>
        <w:rPr>
          <w:rFonts w:eastAsia="SimSun"/>
          <w:sz w:val="22"/>
          <w:szCs w:val="22"/>
          <w:lang w:val="en-US" w:eastAsia="zh-CN"/>
        </w:rPr>
      </w:pPr>
      <w:r w:rsidRPr="00AF4ABF">
        <w:rPr>
          <w:rFonts w:eastAsia="SimSun"/>
          <w:sz w:val="22"/>
          <w:szCs w:val="22"/>
          <w:lang w:val="en-US" w:eastAsia="zh-CN"/>
        </w:rPr>
        <w:t xml:space="preserve">After </w:t>
      </w:r>
      <w:proofErr w:type="gramStart"/>
      <w:r w:rsidRPr="00AF4ABF">
        <w:rPr>
          <w:rFonts w:eastAsia="SimSun"/>
          <w:sz w:val="22"/>
          <w:szCs w:val="22"/>
          <w:lang w:val="en-US" w:eastAsia="zh-CN"/>
        </w:rPr>
        <w:t>a pairing</w:t>
      </w:r>
      <w:proofErr w:type="gramEnd"/>
      <w:r w:rsidRPr="00AF4ABF">
        <w:rPr>
          <w:rFonts w:eastAsia="SimSun"/>
          <w:sz w:val="22"/>
          <w:szCs w:val="22"/>
          <w:lang w:val="en-US" w:eastAsia="zh-CN"/>
        </w:rPr>
        <w:t xml:space="preserve"> ID is notified with model parameters or datasets, the UE/UE-side will </w:t>
      </w:r>
      <w:proofErr w:type="gramStart"/>
      <w:r w:rsidRPr="00AF4ABF">
        <w:rPr>
          <w:rFonts w:eastAsia="SimSun"/>
          <w:sz w:val="22"/>
          <w:szCs w:val="22"/>
          <w:lang w:val="en-US" w:eastAsia="zh-CN"/>
        </w:rPr>
        <w:t>develop the model</w:t>
      </w:r>
      <w:proofErr w:type="gramEnd"/>
      <w:r w:rsidRPr="00AF4ABF">
        <w:rPr>
          <w:rFonts w:eastAsia="SimSun"/>
          <w:sz w:val="22"/>
          <w:szCs w:val="22"/>
          <w:lang w:val="en-US" w:eastAsia="zh-CN"/>
        </w:rPr>
        <w:t xml:space="preserve"> that can be paired with NW. These models will be stored in the UE or UE-side servers.</w:t>
      </w:r>
    </w:p>
    <w:p w14:paraId="28C9CA99" w14:textId="108D03BE" w:rsidR="00AF4ABF" w:rsidRDefault="00F372A3" w:rsidP="00F822F6">
      <w:pPr>
        <w:tabs>
          <w:tab w:val="num" w:pos="1440"/>
        </w:tabs>
        <w:ind w:firstLineChars="200" w:firstLine="440"/>
        <w:rPr>
          <w:rFonts w:eastAsia="SimSun"/>
          <w:sz w:val="22"/>
          <w:szCs w:val="22"/>
          <w:lang w:val="en-US" w:eastAsia="zh-CN"/>
        </w:rPr>
      </w:pPr>
      <w:r>
        <w:rPr>
          <w:rFonts w:eastAsia="SimSun" w:hint="eastAsia"/>
          <w:sz w:val="22"/>
          <w:szCs w:val="22"/>
          <w:lang w:val="en-US" w:eastAsia="zh-CN"/>
        </w:rPr>
        <w:t>In practical</w:t>
      </w:r>
      <w:r w:rsidR="009D44B9">
        <w:rPr>
          <w:rFonts w:eastAsia="SimSun" w:hint="eastAsia"/>
          <w:sz w:val="22"/>
          <w:szCs w:val="22"/>
          <w:lang w:val="en-US" w:eastAsia="zh-CN"/>
        </w:rPr>
        <w:t xml:space="preserve"> deployment</w:t>
      </w:r>
      <w:r>
        <w:rPr>
          <w:rFonts w:eastAsia="SimSun" w:hint="eastAsia"/>
          <w:sz w:val="22"/>
          <w:szCs w:val="22"/>
          <w:lang w:val="en-US" w:eastAsia="zh-CN"/>
        </w:rPr>
        <w:t xml:space="preserve">, </w:t>
      </w:r>
      <w:r w:rsidR="00AF4ABF" w:rsidRPr="00AF4ABF">
        <w:rPr>
          <w:rFonts w:eastAsia="SimSun"/>
          <w:sz w:val="22"/>
          <w:szCs w:val="22"/>
          <w:lang w:val="en-US" w:eastAsia="zh-CN"/>
        </w:rPr>
        <w:t xml:space="preserve">NW can upgrade its AI/ML implementations based on the </w:t>
      </w:r>
      <w:r w:rsidR="00251CCF">
        <w:rPr>
          <w:rFonts w:eastAsiaTheme="minorEastAsia" w:hint="eastAsia"/>
          <w:sz w:val="22"/>
          <w:szCs w:val="22"/>
          <w:lang w:val="en-US"/>
        </w:rPr>
        <w:t>evolution</w:t>
      </w:r>
      <w:r w:rsidR="00251CCF" w:rsidRPr="00AF4ABF">
        <w:rPr>
          <w:rFonts w:eastAsia="SimSun"/>
          <w:sz w:val="22"/>
          <w:szCs w:val="22"/>
          <w:lang w:val="en-US" w:eastAsia="zh-CN"/>
        </w:rPr>
        <w:t xml:space="preserve"> </w:t>
      </w:r>
      <w:r w:rsidR="00AF4ABF" w:rsidRPr="00AF4ABF">
        <w:rPr>
          <w:rFonts w:eastAsia="SimSun"/>
          <w:sz w:val="22"/>
          <w:szCs w:val="22"/>
          <w:lang w:val="en-US" w:eastAsia="zh-CN"/>
        </w:rPr>
        <w:t xml:space="preserve">of AI/ML technologies or </w:t>
      </w:r>
      <w:r w:rsidR="00BF5F40">
        <w:rPr>
          <w:rFonts w:eastAsia="SimSun"/>
          <w:sz w:val="22"/>
          <w:szCs w:val="22"/>
          <w:lang w:val="en-US" w:eastAsia="zh-CN"/>
        </w:rPr>
        <w:t xml:space="preserve">the collection of more data </w:t>
      </w:r>
      <w:r w:rsidR="00BF5F40">
        <w:rPr>
          <w:rFonts w:eastAsia="SimSun" w:hint="eastAsia"/>
          <w:sz w:val="22"/>
          <w:szCs w:val="22"/>
          <w:lang w:val="en-US" w:eastAsia="zh-CN"/>
        </w:rPr>
        <w:t>in the deployment scenarios</w:t>
      </w:r>
      <w:r w:rsidR="00AF4ABF" w:rsidRPr="00AF4ABF">
        <w:rPr>
          <w:rFonts w:eastAsia="SimSun"/>
          <w:sz w:val="22"/>
          <w:szCs w:val="22"/>
          <w:lang w:val="en-US" w:eastAsia="zh-CN"/>
        </w:rPr>
        <w:t>.</w:t>
      </w:r>
      <w:r w:rsidR="005F2A62">
        <w:rPr>
          <w:rFonts w:eastAsia="SimSun" w:hint="eastAsia"/>
          <w:sz w:val="22"/>
          <w:szCs w:val="22"/>
          <w:lang w:val="en-US" w:eastAsia="zh-CN"/>
        </w:rPr>
        <w:t xml:space="preserve"> After that, NW can notify </w:t>
      </w:r>
      <w:r w:rsidR="00422E91">
        <w:rPr>
          <w:rFonts w:eastAsia="SimSun"/>
          <w:sz w:val="22"/>
          <w:szCs w:val="22"/>
          <w:lang w:val="en-US" w:eastAsia="zh-CN"/>
        </w:rPr>
        <w:t>new or existing UEs with a new pairing ID and corresponding</w:t>
      </w:r>
      <w:r w:rsidR="00422E91">
        <w:rPr>
          <w:rFonts w:eastAsia="SimSun" w:hint="eastAsia"/>
          <w:sz w:val="22"/>
          <w:szCs w:val="22"/>
          <w:lang w:val="en-US" w:eastAsia="zh-CN"/>
        </w:rPr>
        <w:t xml:space="preserve"> model parameters or datasets. </w:t>
      </w:r>
      <w:r w:rsidR="00F822F6">
        <w:rPr>
          <w:rFonts w:eastAsia="SimSun" w:hint="eastAsia"/>
          <w:sz w:val="22"/>
          <w:szCs w:val="22"/>
          <w:lang w:val="en-US" w:eastAsia="zh-CN"/>
        </w:rPr>
        <w:t>After</w:t>
      </w:r>
      <w:r w:rsidR="00D31E9F">
        <w:rPr>
          <w:rFonts w:eastAsia="SimSun" w:hint="eastAsia"/>
          <w:sz w:val="22"/>
          <w:szCs w:val="22"/>
          <w:lang w:val="en-US" w:eastAsia="zh-CN"/>
        </w:rPr>
        <w:t xml:space="preserve"> </w:t>
      </w:r>
      <w:proofErr w:type="gramStart"/>
      <w:r w:rsidR="00D31E9F">
        <w:rPr>
          <w:rFonts w:eastAsia="SimSun" w:hint="eastAsia"/>
          <w:sz w:val="22"/>
          <w:szCs w:val="22"/>
          <w:lang w:val="en-US" w:eastAsia="zh-CN"/>
        </w:rPr>
        <w:t>all</w:t>
      </w:r>
      <w:proofErr w:type="gramEnd"/>
      <w:r w:rsidR="00D31E9F">
        <w:rPr>
          <w:rFonts w:eastAsia="SimSun" w:hint="eastAsia"/>
          <w:sz w:val="22"/>
          <w:szCs w:val="22"/>
          <w:lang w:val="en-US" w:eastAsia="zh-CN"/>
        </w:rPr>
        <w:t xml:space="preserve"> UEs</w:t>
      </w:r>
      <w:r w:rsidR="00F822F6">
        <w:rPr>
          <w:rFonts w:eastAsia="SimSun" w:hint="eastAsia"/>
          <w:sz w:val="22"/>
          <w:szCs w:val="22"/>
          <w:lang w:val="en-US" w:eastAsia="zh-CN"/>
        </w:rPr>
        <w:t xml:space="preserve"> </w:t>
      </w:r>
      <w:r w:rsidR="00F822F6">
        <w:rPr>
          <w:rFonts w:eastAsia="SimSun"/>
          <w:sz w:val="22"/>
          <w:szCs w:val="22"/>
          <w:lang w:val="en-US" w:eastAsia="zh-CN"/>
        </w:rPr>
        <w:t xml:space="preserve">upgrade </w:t>
      </w:r>
      <w:r w:rsidR="00D31E9F">
        <w:rPr>
          <w:rFonts w:eastAsia="SimSun" w:hint="eastAsia"/>
          <w:sz w:val="22"/>
          <w:szCs w:val="22"/>
          <w:lang w:val="en-US" w:eastAsia="zh-CN"/>
        </w:rPr>
        <w:t xml:space="preserve">their </w:t>
      </w:r>
      <w:r w:rsidR="00F822F6">
        <w:rPr>
          <w:rFonts w:eastAsia="SimSun" w:hint="eastAsia"/>
          <w:sz w:val="22"/>
          <w:szCs w:val="22"/>
          <w:lang w:val="en-US" w:eastAsia="zh-CN"/>
        </w:rPr>
        <w:t>models, the o</w:t>
      </w:r>
      <w:r w:rsidR="00AF4ABF" w:rsidRPr="00AF4ABF">
        <w:rPr>
          <w:rFonts w:eastAsia="SimSun"/>
          <w:sz w:val="22"/>
          <w:szCs w:val="22"/>
          <w:lang w:val="en-US" w:eastAsia="zh-CN"/>
        </w:rPr>
        <w:t xml:space="preserve">ld </w:t>
      </w:r>
      <w:r w:rsidR="00F822F6">
        <w:rPr>
          <w:rFonts w:eastAsia="SimSun" w:hint="eastAsia"/>
          <w:sz w:val="22"/>
          <w:szCs w:val="22"/>
          <w:lang w:val="en-US" w:eastAsia="zh-CN"/>
        </w:rPr>
        <w:t>one</w:t>
      </w:r>
      <w:r w:rsidR="00AF4ABF" w:rsidRPr="00AF4ABF">
        <w:rPr>
          <w:rFonts w:eastAsia="SimSun"/>
          <w:sz w:val="22"/>
          <w:szCs w:val="22"/>
          <w:lang w:val="en-US" w:eastAsia="zh-CN"/>
        </w:rPr>
        <w:t xml:space="preserve"> and </w:t>
      </w:r>
      <w:r w:rsidR="00F822F6">
        <w:rPr>
          <w:rFonts w:eastAsia="SimSun" w:hint="eastAsia"/>
          <w:sz w:val="22"/>
          <w:szCs w:val="22"/>
          <w:lang w:val="en-US" w:eastAsia="zh-CN"/>
        </w:rPr>
        <w:t>its</w:t>
      </w:r>
      <w:r w:rsidR="00AF4ABF" w:rsidRPr="00AF4ABF">
        <w:rPr>
          <w:rFonts w:eastAsia="SimSun"/>
          <w:sz w:val="22"/>
          <w:szCs w:val="22"/>
          <w:lang w:val="en-US" w:eastAsia="zh-CN"/>
        </w:rPr>
        <w:t xml:space="preserve"> pairing ID </w:t>
      </w:r>
      <w:r w:rsidR="00F822F6">
        <w:rPr>
          <w:rFonts w:eastAsia="SimSun" w:hint="eastAsia"/>
          <w:sz w:val="22"/>
          <w:szCs w:val="22"/>
          <w:lang w:val="en-US" w:eastAsia="zh-CN"/>
        </w:rPr>
        <w:t>can</w:t>
      </w:r>
      <w:r w:rsidR="00AF4ABF" w:rsidRPr="00AF4ABF">
        <w:rPr>
          <w:rFonts w:eastAsia="SimSun"/>
          <w:sz w:val="22"/>
          <w:szCs w:val="22"/>
          <w:lang w:val="en-US" w:eastAsia="zh-CN"/>
        </w:rPr>
        <w:t xml:space="preserve"> be abandoned</w:t>
      </w:r>
      <w:r w:rsidR="00F822F6">
        <w:rPr>
          <w:rFonts w:eastAsia="SimSun" w:hint="eastAsia"/>
          <w:sz w:val="22"/>
          <w:szCs w:val="22"/>
          <w:lang w:val="en-US" w:eastAsia="zh-CN"/>
        </w:rPr>
        <w:t>.</w:t>
      </w:r>
    </w:p>
    <w:p w14:paraId="01AD50FA" w14:textId="243ABDF9" w:rsidR="00784853" w:rsidRDefault="00F822F6" w:rsidP="00784853">
      <w:pPr>
        <w:tabs>
          <w:tab w:val="num" w:pos="1440"/>
        </w:tabs>
        <w:ind w:firstLineChars="200" w:firstLine="440"/>
        <w:rPr>
          <w:rFonts w:eastAsia="SimSun"/>
          <w:sz w:val="22"/>
          <w:szCs w:val="22"/>
          <w:lang w:val="en-US" w:eastAsia="zh-CN"/>
        </w:rPr>
      </w:pPr>
      <w:r>
        <w:rPr>
          <w:rFonts w:eastAsia="SimSun" w:hint="eastAsia"/>
          <w:sz w:val="22"/>
          <w:szCs w:val="22"/>
          <w:lang w:val="en-US" w:eastAsia="zh-CN"/>
        </w:rPr>
        <w:t>However,</w:t>
      </w:r>
      <w:r w:rsidR="006C5ED0">
        <w:rPr>
          <w:rFonts w:eastAsia="SimSun" w:hint="eastAsia"/>
          <w:sz w:val="22"/>
          <w:szCs w:val="22"/>
          <w:lang w:val="en-US" w:eastAsia="zh-CN"/>
        </w:rPr>
        <w:t xml:space="preserve"> although the old model and ID will </w:t>
      </w:r>
      <w:r w:rsidR="006C5ED0">
        <w:rPr>
          <w:rFonts w:eastAsia="SimSun"/>
          <w:sz w:val="22"/>
          <w:szCs w:val="22"/>
          <w:lang w:val="en-US" w:eastAsia="zh-CN"/>
        </w:rPr>
        <w:t>never be</w:t>
      </w:r>
      <w:r w:rsidR="006C5ED0">
        <w:rPr>
          <w:rFonts w:eastAsia="SimSun" w:hint="eastAsia"/>
          <w:sz w:val="22"/>
          <w:szCs w:val="22"/>
          <w:lang w:val="en-US" w:eastAsia="zh-CN"/>
        </w:rPr>
        <w:t xml:space="preserve"> used again, the </w:t>
      </w:r>
      <w:r w:rsidR="00453075">
        <w:rPr>
          <w:rFonts w:eastAsia="SimSun"/>
          <w:sz w:val="22"/>
          <w:szCs w:val="22"/>
          <w:lang w:val="en-US" w:eastAsia="zh-CN"/>
        </w:rPr>
        <w:t>UE side</w:t>
      </w:r>
      <w:r w:rsidR="006C5ED0">
        <w:rPr>
          <w:rFonts w:eastAsia="SimSun" w:hint="eastAsia"/>
          <w:sz w:val="22"/>
          <w:szCs w:val="22"/>
          <w:lang w:val="en-US" w:eastAsia="zh-CN"/>
        </w:rPr>
        <w:t xml:space="preserve"> </w:t>
      </w:r>
      <w:r w:rsidR="00453075">
        <w:rPr>
          <w:rFonts w:eastAsia="SimSun" w:hint="eastAsia"/>
          <w:sz w:val="22"/>
          <w:szCs w:val="22"/>
          <w:lang w:val="en-US" w:eastAsia="zh-CN"/>
        </w:rPr>
        <w:t xml:space="preserve">will store </w:t>
      </w:r>
      <w:r w:rsidR="00F636B6">
        <w:rPr>
          <w:rFonts w:eastAsia="SimSun"/>
          <w:sz w:val="22"/>
          <w:szCs w:val="22"/>
          <w:lang w:val="en-US" w:eastAsia="zh-CN"/>
        </w:rPr>
        <w:t xml:space="preserve">them since it does not have the information about whether this model will be used </w:t>
      </w:r>
      <w:r w:rsidR="00F636B6">
        <w:rPr>
          <w:rFonts w:eastAsia="SimSun" w:hint="eastAsia"/>
          <w:sz w:val="22"/>
          <w:szCs w:val="22"/>
          <w:lang w:val="en-US" w:eastAsia="zh-CN"/>
        </w:rPr>
        <w:t>again</w:t>
      </w:r>
      <w:r w:rsidR="00F636B6">
        <w:rPr>
          <w:rFonts w:eastAsia="SimSun"/>
          <w:sz w:val="22"/>
          <w:szCs w:val="22"/>
          <w:lang w:val="en-US" w:eastAsia="zh-CN"/>
        </w:rPr>
        <w:t xml:space="preserve">, and the ID is also occupied to prevent </w:t>
      </w:r>
      <w:r w:rsidR="00043022">
        <w:rPr>
          <w:rFonts w:eastAsia="SimSun" w:hint="eastAsia"/>
          <w:sz w:val="22"/>
          <w:szCs w:val="22"/>
          <w:lang w:val="en-US" w:eastAsia="zh-CN"/>
        </w:rPr>
        <w:t>future usage.</w:t>
      </w:r>
    </w:p>
    <w:p w14:paraId="54DC154C" w14:textId="0486ECB4" w:rsidR="00784853" w:rsidRPr="00784853" w:rsidRDefault="00784853" w:rsidP="00784853">
      <w:pPr>
        <w:tabs>
          <w:tab w:val="num" w:pos="1440"/>
        </w:tabs>
        <w:ind w:firstLineChars="200" w:firstLine="440"/>
        <w:rPr>
          <w:rFonts w:eastAsia="SimSun"/>
          <w:sz w:val="22"/>
          <w:szCs w:val="22"/>
          <w:lang w:val="en-US" w:eastAsia="zh-CN"/>
        </w:rPr>
      </w:pPr>
      <w:r>
        <w:rPr>
          <w:rFonts w:eastAsia="SimSun" w:hint="eastAsia"/>
          <w:sz w:val="22"/>
          <w:szCs w:val="22"/>
          <w:lang w:val="en-US" w:eastAsia="zh-CN"/>
        </w:rPr>
        <w:t xml:space="preserve">To </w:t>
      </w:r>
      <w:r w:rsidR="006B2B4C">
        <w:rPr>
          <w:rFonts w:eastAsia="SimSun"/>
          <w:sz w:val="22"/>
          <w:szCs w:val="22"/>
          <w:lang w:val="en-US" w:eastAsia="zh-CN"/>
        </w:rPr>
        <w:t>resolve this issue, a mechanism is necessary to release the pairing ID, along with the corresponding models and datasets</w:t>
      </w:r>
      <w:r w:rsidR="006B2B4C">
        <w:rPr>
          <w:rFonts w:eastAsia="SimSun" w:hint="eastAsia"/>
          <w:sz w:val="22"/>
          <w:szCs w:val="22"/>
          <w:lang w:val="en-US" w:eastAsia="zh-CN"/>
        </w:rPr>
        <w:t xml:space="preserve"> stored by the UE/UE-side</w:t>
      </w:r>
      <w:r w:rsidR="00E36825">
        <w:rPr>
          <w:rFonts w:eastAsia="SimSun" w:hint="eastAsia"/>
          <w:sz w:val="22"/>
          <w:szCs w:val="22"/>
          <w:lang w:val="en-US" w:eastAsia="zh-CN"/>
        </w:rPr>
        <w:t xml:space="preserve">. For example, a validation </w:t>
      </w:r>
      <w:r w:rsidR="00CB41B9">
        <w:rPr>
          <w:rFonts w:eastAsia="SimSun" w:hint="eastAsia"/>
          <w:sz w:val="22"/>
          <w:szCs w:val="22"/>
          <w:lang w:val="en-US" w:eastAsia="zh-CN"/>
        </w:rPr>
        <w:t>duration</w:t>
      </w:r>
      <w:r w:rsidR="00E36825">
        <w:rPr>
          <w:rFonts w:eastAsia="SimSun" w:hint="eastAsia"/>
          <w:sz w:val="22"/>
          <w:szCs w:val="22"/>
          <w:lang w:val="en-US" w:eastAsia="zh-CN"/>
        </w:rPr>
        <w:t xml:space="preserve"> can be introduced</w:t>
      </w:r>
      <w:r w:rsidR="00D71BF4">
        <w:rPr>
          <w:rFonts w:eastAsia="SimSun"/>
          <w:sz w:val="22"/>
          <w:szCs w:val="22"/>
          <w:lang w:val="en-US" w:eastAsia="zh-CN"/>
        </w:rPr>
        <w:t>,</w:t>
      </w:r>
      <w:r w:rsidR="00E36825">
        <w:rPr>
          <w:rFonts w:eastAsia="SimSun" w:hint="eastAsia"/>
          <w:sz w:val="22"/>
          <w:szCs w:val="22"/>
          <w:lang w:val="en-US" w:eastAsia="zh-CN"/>
        </w:rPr>
        <w:t xml:space="preserve"> and RAN1 can further study the </w:t>
      </w:r>
      <w:r w:rsidR="0026623B">
        <w:rPr>
          <w:rFonts w:eastAsia="SimSun"/>
          <w:sz w:val="22"/>
          <w:szCs w:val="22"/>
          <w:lang w:val="en-US" w:eastAsia="zh-CN"/>
        </w:rPr>
        <w:t>corresponding</w:t>
      </w:r>
      <w:r w:rsidR="0026623B">
        <w:rPr>
          <w:rFonts w:eastAsia="SimSun" w:hint="eastAsia"/>
          <w:sz w:val="22"/>
          <w:szCs w:val="22"/>
          <w:lang w:val="en-US" w:eastAsia="zh-CN"/>
        </w:rPr>
        <w:t xml:space="preserve"> UE behaviors.</w:t>
      </w:r>
    </w:p>
    <w:p w14:paraId="79F08BAB" w14:textId="75B2731F" w:rsidR="00AF4ABF" w:rsidRPr="001352AF" w:rsidRDefault="00AF4ABF" w:rsidP="00AF4ABF">
      <w:pPr>
        <w:rPr>
          <w:rFonts w:eastAsiaTheme="minorEastAsia"/>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001352AF" w:rsidRPr="001352AF">
        <w:rPr>
          <w:rFonts w:eastAsiaTheme="minorEastAsia" w:hint="eastAsia"/>
          <w:b/>
          <w:bCs/>
          <w:sz w:val="22"/>
          <w:szCs w:val="22"/>
          <w:u w:val="single"/>
          <w:lang w:val="en-US"/>
        </w:rPr>
        <w:t>2</w:t>
      </w:r>
    </w:p>
    <w:p w14:paraId="1C2B0699" w14:textId="15ABF174" w:rsidR="00AF4ABF" w:rsidRPr="00AF4ABF" w:rsidRDefault="00AF4ABF" w:rsidP="00AF4ABF">
      <w:pPr>
        <w:numPr>
          <w:ilvl w:val="0"/>
          <w:numId w:val="39"/>
        </w:numPr>
        <w:rPr>
          <w:rFonts w:eastAsia="SimSun"/>
          <w:sz w:val="22"/>
          <w:szCs w:val="22"/>
          <w:lang w:val="en-US" w:eastAsia="zh-CN"/>
        </w:rPr>
      </w:pPr>
      <w:r w:rsidRPr="00AF4ABF">
        <w:rPr>
          <w:rFonts w:eastAsia="SimSun"/>
          <w:b/>
          <w:bCs/>
          <w:sz w:val="22"/>
          <w:szCs w:val="22"/>
          <w:lang w:val="en-US" w:eastAsia="zh-CN"/>
        </w:rPr>
        <w:t>Support the mechanism to release the pairing ID</w:t>
      </w:r>
      <w:r w:rsidR="00DF4640">
        <w:rPr>
          <w:rFonts w:eastAsia="SimSun" w:hint="eastAsia"/>
          <w:b/>
          <w:bCs/>
          <w:sz w:val="22"/>
          <w:szCs w:val="22"/>
          <w:lang w:val="en-US" w:eastAsia="zh-CN"/>
        </w:rPr>
        <w:t>, e.g.,</w:t>
      </w:r>
      <w:r w:rsidRPr="00AF4ABF">
        <w:rPr>
          <w:rFonts w:eastAsia="SimSun"/>
          <w:b/>
          <w:bCs/>
          <w:sz w:val="22"/>
          <w:szCs w:val="22"/>
          <w:lang w:val="en-US" w:eastAsia="zh-CN"/>
        </w:rPr>
        <w:t xml:space="preserve"> with a pairing ID validat</w:t>
      </w:r>
      <w:r w:rsidR="00CB41B9">
        <w:rPr>
          <w:rFonts w:eastAsia="SimSun" w:hint="eastAsia"/>
          <w:b/>
          <w:bCs/>
          <w:sz w:val="22"/>
          <w:szCs w:val="22"/>
          <w:lang w:val="en-US" w:eastAsia="zh-CN"/>
        </w:rPr>
        <w:t>ion duration</w:t>
      </w:r>
      <w:r w:rsidRPr="00AF4ABF">
        <w:rPr>
          <w:rFonts w:eastAsia="SimSun"/>
          <w:b/>
          <w:bCs/>
          <w:sz w:val="22"/>
          <w:szCs w:val="22"/>
          <w:lang w:val="en-US" w:eastAsia="zh-CN"/>
        </w:rPr>
        <w:t>.</w:t>
      </w:r>
    </w:p>
    <w:p w14:paraId="5EED38EC" w14:textId="6F0F3A33" w:rsidR="00674216" w:rsidRPr="00674216" w:rsidRDefault="00674216" w:rsidP="00674216">
      <w:pPr>
        <w:numPr>
          <w:ilvl w:val="1"/>
          <w:numId w:val="40"/>
        </w:numPr>
        <w:rPr>
          <w:rFonts w:eastAsia="SimSun"/>
          <w:b/>
          <w:bCs/>
          <w:sz w:val="22"/>
          <w:szCs w:val="22"/>
          <w:lang w:val="en-US" w:eastAsia="zh-CN"/>
        </w:rPr>
      </w:pPr>
      <w:r w:rsidRPr="00674216">
        <w:rPr>
          <w:rFonts w:eastAsia="SimSun" w:hint="eastAsia"/>
          <w:b/>
          <w:bCs/>
          <w:sz w:val="22"/>
          <w:szCs w:val="22"/>
          <w:lang w:val="en-US" w:eastAsia="zh-CN"/>
        </w:rPr>
        <w:t xml:space="preserve">RAN1 sends an LS to RAN2 (and/or other related WGs) </w:t>
      </w:r>
      <w:r w:rsidRPr="00674216">
        <w:rPr>
          <w:rFonts w:eastAsia="SimSun"/>
          <w:b/>
          <w:bCs/>
          <w:sz w:val="22"/>
          <w:szCs w:val="22"/>
          <w:lang w:val="en-US" w:eastAsia="zh-CN"/>
        </w:rPr>
        <w:t xml:space="preserve">to </w:t>
      </w:r>
      <w:r w:rsidRPr="00674216">
        <w:rPr>
          <w:rFonts w:eastAsia="SimSun" w:hint="eastAsia"/>
          <w:b/>
          <w:bCs/>
          <w:sz w:val="22"/>
          <w:szCs w:val="22"/>
          <w:lang w:val="en-US" w:eastAsia="zh-CN"/>
        </w:rPr>
        <w:t>specify the detailed mechanism.</w:t>
      </w:r>
    </w:p>
    <w:p w14:paraId="20FBCBFF" w14:textId="77777777" w:rsidR="00AF4ABF" w:rsidRPr="00AF4ABF" w:rsidRDefault="00AF4ABF" w:rsidP="00AF4ABF">
      <w:pPr>
        <w:numPr>
          <w:ilvl w:val="1"/>
          <w:numId w:val="40"/>
        </w:numPr>
        <w:rPr>
          <w:rFonts w:eastAsia="SimSun"/>
          <w:sz w:val="22"/>
          <w:szCs w:val="22"/>
          <w:lang w:val="en-US" w:eastAsia="zh-CN"/>
        </w:rPr>
      </w:pPr>
      <w:r w:rsidRPr="00AF4ABF">
        <w:rPr>
          <w:rFonts w:eastAsia="SimSun"/>
          <w:b/>
          <w:bCs/>
          <w:sz w:val="22"/>
          <w:szCs w:val="22"/>
          <w:lang w:val="en-US" w:eastAsia="zh-CN"/>
        </w:rPr>
        <w:t>RAN1 studies the UE behaviors when a pairing ID becomes invalid or is released.</w:t>
      </w:r>
    </w:p>
    <w:p w14:paraId="04FBB344" w14:textId="48C436E2" w:rsidR="00C57D7A" w:rsidRDefault="003F7CF7" w:rsidP="00C57D7A">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lastRenderedPageBreak/>
        <w:t xml:space="preserve">Specification support for dataset </w:t>
      </w:r>
      <w:r w:rsidR="001161DE">
        <w:rPr>
          <w:rFonts w:eastAsia="SimSun"/>
          <w:b/>
          <w:bCs/>
          <w:szCs w:val="24"/>
          <w:lang w:val="en-US" w:eastAsia="zh-CN"/>
        </w:rPr>
        <w:t>exchange</w:t>
      </w:r>
    </w:p>
    <w:p w14:paraId="49FEF5EF" w14:textId="33262366" w:rsidR="00D0702C" w:rsidRDefault="001161DE" w:rsidP="00D0702C">
      <w:pPr>
        <w:rPr>
          <w:rFonts w:eastAsia="SimSun"/>
          <w:b/>
          <w:bCs/>
          <w:sz w:val="22"/>
          <w:szCs w:val="22"/>
          <w:u w:val="single"/>
          <w:lang w:val="en-US" w:eastAsia="zh-CN"/>
        </w:rPr>
      </w:pPr>
      <w:r>
        <w:rPr>
          <w:rFonts w:eastAsia="SimSun" w:hint="eastAsia"/>
          <w:b/>
          <w:bCs/>
          <w:sz w:val="22"/>
          <w:szCs w:val="22"/>
          <w:u w:val="single"/>
          <w:lang w:val="en-US" w:eastAsia="zh-CN"/>
        </w:rPr>
        <w:t>Target CSI format</w:t>
      </w:r>
    </w:p>
    <w:p w14:paraId="65049153" w14:textId="2F8DC837" w:rsidR="00D4476A" w:rsidRPr="00D4476A" w:rsidRDefault="00D4476A" w:rsidP="00D4476A">
      <w:pPr>
        <w:ind w:firstLineChars="200" w:firstLine="440"/>
        <w:rPr>
          <w:rFonts w:eastAsia="SimSun"/>
          <w:sz w:val="22"/>
          <w:szCs w:val="22"/>
          <w:lang w:val="en-US" w:eastAsia="zh-CN"/>
        </w:rPr>
      </w:pPr>
      <w:r>
        <w:rPr>
          <w:rFonts w:eastAsia="SimSun" w:hint="eastAsia"/>
          <w:sz w:val="22"/>
          <w:szCs w:val="22"/>
          <w:lang w:val="en-US" w:eastAsia="zh-CN"/>
        </w:rPr>
        <w:t xml:space="preserve">At the RAN1 #122 meeting, the agreements on the target CSI format for dataset exchange </w:t>
      </w:r>
      <w:r>
        <w:rPr>
          <w:rFonts w:eastAsia="SimSun"/>
          <w:sz w:val="22"/>
          <w:szCs w:val="22"/>
          <w:lang w:val="en-US" w:eastAsia="zh-CN"/>
        </w:rPr>
        <w:t>are</w:t>
      </w:r>
      <w:r>
        <w:rPr>
          <w:rFonts w:eastAsia="SimSun" w:hint="eastAsia"/>
          <w:sz w:val="22"/>
          <w:szCs w:val="22"/>
          <w:lang w:val="en-US" w:eastAsia="zh-CN"/>
        </w:rPr>
        <w:t xml:space="preserve"> the </w:t>
      </w:r>
      <w:r>
        <w:rPr>
          <w:rFonts w:eastAsia="SimSun"/>
          <w:sz w:val="22"/>
          <w:szCs w:val="22"/>
          <w:lang w:val="en-US" w:eastAsia="zh-CN"/>
        </w:rPr>
        <w:t>following</w:t>
      </w:r>
      <w:r>
        <w:rPr>
          <w:rFonts w:eastAsia="SimSun" w:hint="eastAsia"/>
          <w:sz w:val="22"/>
          <w:szCs w:val="22"/>
          <w:lang w:val="en-US" w:eastAsia="zh-CN"/>
        </w:rPr>
        <w:t xml:space="preserve"> [2],</w:t>
      </w:r>
    </w:p>
    <w:tbl>
      <w:tblPr>
        <w:tblStyle w:val="aff4"/>
        <w:tblW w:w="0" w:type="auto"/>
        <w:tblLook w:val="04A0" w:firstRow="1" w:lastRow="0" w:firstColumn="1" w:lastColumn="0" w:noHBand="0" w:noVBand="1"/>
      </w:tblPr>
      <w:tblGrid>
        <w:gridCol w:w="9962"/>
      </w:tblGrid>
      <w:tr w:rsidR="00147E58" w14:paraId="53C44E07" w14:textId="77777777" w:rsidTr="00147E58">
        <w:tc>
          <w:tcPr>
            <w:tcW w:w="9962" w:type="dxa"/>
          </w:tcPr>
          <w:p w14:paraId="2934B94A" w14:textId="77777777" w:rsidR="001834E0" w:rsidRPr="001834E0" w:rsidRDefault="001834E0" w:rsidP="001834E0">
            <w:pPr>
              <w:pStyle w:val="3GPPNormalText"/>
              <w:rPr>
                <w:b/>
                <w:bCs/>
                <w:szCs w:val="22"/>
              </w:rPr>
            </w:pPr>
            <w:r w:rsidRPr="001834E0">
              <w:rPr>
                <w:b/>
                <w:bCs/>
                <w:szCs w:val="22"/>
                <w:highlight w:val="green"/>
              </w:rPr>
              <w:t>Agreement:</w:t>
            </w:r>
            <w:r w:rsidRPr="001834E0">
              <w:rPr>
                <w:b/>
                <w:bCs/>
                <w:szCs w:val="22"/>
              </w:rPr>
              <w:t xml:space="preserve">   </w:t>
            </w:r>
          </w:p>
          <w:p w14:paraId="66B52425" w14:textId="77777777" w:rsidR="001834E0" w:rsidRPr="001834E0" w:rsidRDefault="001834E0" w:rsidP="001834E0">
            <w:pPr>
              <w:pStyle w:val="3GPPText"/>
              <w:rPr>
                <w:szCs w:val="22"/>
              </w:rPr>
            </w:pPr>
            <w:r w:rsidRPr="001834E0">
              <w:rPr>
                <w:rFonts w:hint="eastAsia"/>
                <w:szCs w:val="22"/>
                <w:lang w:val="en-GB"/>
              </w:rPr>
              <w:t>F</w:t>
            </w:r>
            <w:r w:rsidRPr="001834E0">
              <w:rPr>
                <w:szCs w:val="22"/>
                <w:lang w:val="en-GB"/>
              </w:rPr>
              <w:t>or Option 4-1 under Direction A in AI/ML based CSI compression</w:t>
            </w:r>
            <w:r w:rsidRPr="001834E0">
              <w:rPr>
                <w:rFonts w:hint="eastAsia"/>
                <w:szCs w:val="22"/>
                <w:lang w:val="en-GB"/>
              </w:rPr>
              <w:t>,</w:t>
            </w:r>
            <w:r w:rsidRPr="001834E0">
              <w:rPr>
                <w:szCs w:val="22"/>
                <w:lang w:val="en-GB"/>
              </w:rPr>
              <w:t xml:space="preserve"> support at least target CSI and CSI feedback in the </w:t>
            </w:r>
            <w:r w:rsidRPr="001834E0">
              <w:rPr>
                <w:rFonts w:hint="eastAsia"/>
                <w:color w:val="000000"/>
                <w:szCs w:val="22"/>
                <w:lang w:val="en-GB"/>
              </w:rPr>
              <w:t>exchanged</w:t>
            </w:r>
            <w:r w:rsidRPr="001834E0">
              <w:rPr>
                <w:szCs w:val="22"/>
                <w:lang w:val="en-GB"/>
              </w:rPr>
              <w:t xml:space="preserve"> dataset(s)</w:t>
            </w:r>
            <w:r w:rsidRPr="001834E0">
              <w:rPr>
                <w:rFonts w:hint="eastAsia"/>
                <w:szCs w:val="22"/>
                <w:lang w:val="en-GB"/>
              </w:rPr>
              <w:t>.</w:t>
            </w:r>
            <w:r w:rsidRPr="001834E0">
              <w:rPr>
                <w:szCs w:val="22"/>
              </w:rPr>
              <w:t xml:space="preserve"> </w:t>
            </w:r>
          </w:p>
          <w:p w14:paraId="4E389E98" w14:textId="77777777" w:rsidR="001834E0" w:rsidRPr="001834E0" w:rsidRDefault="001834E0" w:rsidP="001834E0">
            <w:pPr>
              <w:pStyle w:val="3GPPText"/>
              <w:numPr>
                <w:ilvl w:val="0"/>
                <w:numId w:val="48"/>
              </w:numPr>
              <w:rPr>
                <w:szCs w:val="22"/>
              </w:rPr>
            </w:pPr>
            <w:r w:rsidRPr="001834E0">
              <w:rPr>
                <w:szCs w:val="22"/>
              </w:rPr>
              <w:t xml:space="preserve">FFS: Target CSI type and format </w:t>
            </w:r>
          </w:p>
          <w:p w14:paraId="6D29106C" w14:textId="77777777" w:rsidR="001834E0" w:rsidRPr="001834E0" w:rsidRDefault="001834E0" w:rsidP="001834E0">
            <w:pPr>
              <w:pStyle w:val="3GPPText"/>
              <w:numPr>
                <w:ilvl w:val="0"/>
                <w:numId w:val="48"/>
              </w:numPr>
              <w:rPr>
                <w:szCs w:val="22"/>
              </w:rPr>
            </w:pPr>
            <w:r w:rsidRPr="001834E0">
              <w:rPr>
                <w:szCs w:val="22"/>
              </w:rPr>
              <w:t>FFS: CSI feedback type and format</w:t>
            </w:r>
          </w:p>
          <w:p w14:paraId="6B4BBDFC" w14:textId="62A1CEE1" w:rsidR="00147E58" w:rsidRPr="001834E0" w:rsidRDefault="001834E0" w:rsidP="00D0702C">
            <w:pPr>
              <w:pStyle w:val="3GPPText"/>
              <w:numPr>
                <w:ilvl w:val="0"/>
                <w:numId w:val="48"/>
              </w:numPr>
              <w:rPr>
                <w:sz w:val="20"/>
              </w:rPr>
            </w:pPr>
            <w:r w:rsidRPr="001834E0">
              <w:rPr>
                <w:szCs w:val="22"/>
              </w:rPr>
              <w:t xml:space="preserve">FFS: </w:t>
            </w:r>
            <w:r w:rsidRPr="001834E0">
              <w:rPr>
                <w:szCs w:val="22"/>
                <w:lang w:val="en-GB"/>
              </w:rPr>
              <w:t>Association between Target CSI and CSI feedback, including mapping for</w:t>
            </w:r>
            <w:r w:rsidRPr="001834E0">
              <w:rPr>
                <w:szCs w:val="22"/>
              </w:rPr>
              <w:t xml:space="preserve"> different number of Tx port, number of sub bands, and CSI payload size.</w:t>
            </w:r>
          </w:p>
        </w:tc>
      </w:tr>
    </w:tbl>
    <w:p w14:paraId="08DA3AC9" w14:textId="4269EBF9" w:rsidR="003635C0" w:rsidRPr="003635C0" w:rsidRDefault="003635C0" w:rsidP="003635C0">
      <w:pPr>
        <w:ind w:firstLineChars="200" w:firstLine="440"/>
        <w:rPr>
          <w:rFonts w:eastAsia="SimSun"/>
          <w:sz w:val="22"/>
          <w:szCs w:val="22"/>
          <w:lang w:val="en-US" w:eastAsia="zh-CN"/>
        </w:rPr>
      </w:pPr>
      <w:r w:rsidRPr="003635C0">
        <w:rPr>
          <w:rFonts w:eastAsia="SimSun"/>
          <w:sz w:val="22"/>
          <w:szCs w:val="22"/>
          <w:lang w:val="en-US" w:eastAsia="zh-CN"/>
        </w:rPr>
        <w:t xml:space="preserve">Based on the discussions </w:t>
      </w:r>
      <w:proofErr w:type="gramStart"/>
      <w:r w:rsidRPr="003635C0">
        <w:rPr>
          <w:rFonts w:eastAsia="SimSun"/>
          <w:sz w:val="22"/>
          <w:szCs w:val="22"/>
          <w:lang w:val="en-US" w:eastAsia="zh-CN"/>
        </w:rPr>
        <w:t>in</w:t>
      </w:r>
      <w:proofErr w:type="gramEnd"/>
      <w:r w:rsidRPr="003635C0">
        <w:rPr>
          <w:rFonts w:eastAsia="SimSun"/>
          <w:sz w:val="22"/>
          <w:szCs w:val="22"/>
          <w:lang w:val="en-US" w:eastAsia="zh-CN"/>
        </w:rPr>
        <w:t xml:space="preserve"> 10.1.1.2, we should pursue a unified format for the target CSI, especially between the data collection and dataset format</w:t>
      </w:r>
      <w:r w:rsidR="00D550D1">
        <w:rPr>
          <w:rFonts w:eastAsia="SimSun"/>
          <w:sz w:val="22"/>
          <w:szCs w:val="22"/>
          <w:lang w:val="en-US" w:eastAsia="zh-CN"/>
        </w:rPr>
        <w:t xml:space="preserve">, because both target CSI data are for </w:t>
      </w:r>
      <w:r w:rsidR="003F4F66">
        <w:rPr>
          <w:rFonts w:eastAsia="SimSun" w:hint="eastAsia"/>
          <w:sz w:val="22"/>
          <w:szCs w:val="22"/>
          <w:lang w:val="en-US" w:eastAsia="zh-CN"/>
        </w:rPr>
        <w:t>offline processing</w:t>
      </w:r>
      <w:r w:rsidR="00F537A3">
        <w:rPr>
          <w:rFonts w:eastAsia="SimSun" w:hint="eastAsia"/>
          <w:sz w:val="22"/>
          <w:szCs w:val="22"/>
          <w:lang w:val="en-US" w:eastAsia="zh-CN"/>
        </w:rPr>
        <w:t xml:space="preserve">, and the collected </w:t>
      </w:r>
      <w:r w:rsidR="00C13262">
        <w:rPr>
          <w:rFonts w:eastAsia="SimSun" w:hint="eastAsia"/>
          <w:sz w:val="22"/>
          <w:szCs w:val="22"/>
          <w:lang w:val="en-US" w:eastAsia="zh-CN"/>
        </w:rPr>
        <w:t>target CSI is the source of the exchanged dataset.</w:t>
      </w:r>
      <w:r w:rsidR="00373843">
        <w:rPr>
          <w:rFonts w:eastAsia="SimSun" w:hint="eastAsia"/>
          <w:sz w:val="22"/>
          <w:szCs w:val="22"/>
          <w:lang w:val="en-US" w:eastAsia="zh-CN"/>
        </w:rPr>
        <w:t xml:space="preserve"> Therefore, we </w:t>
      </w:r>
      <w:r w:rsidR="0037317E">
        <w:rPr>
          <w:rFonts w:eastAsia="SimSun" w:hint="eastAsia"/>
          <w:sz w:val="22"/>
          <w:szCs w:val="22"/>
          <w:lang w:val="en-US" w:eastAsia="zh-CN"/>
        </w:rPr>
        <w:t>have the following proposal,</w:t>
      </w:r>
    </w:p>
    <w:p w14:paraId="370DF235" w14:textId="2F2C5500" w:rsidR="003635C0" w:rsidRPr="001352AF" w:rsidRDefault="003635C0" w:rsidP="003635C0">
      <w:pPr>
        <w:rPr>
          <w:rFonts w:eastAsiaTheme="minorEastAsia"/>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001352AF" w:rsidRPr="001352AF">
        <w:rPr>
          <w:rFonts w:eastAsiaTheme="minorEastAsia" w:hint="eastAsia"/>
          <w:b/>
          <w:bCs/>
          <w:sz w:val="22"/>
          <w:szCs w:val="22"/>
          <w:u w:val="single"/>
          <w:lang w:val="en-US"/>
        </w:rPr>
        <w:t>3</w:t>
      </w:r>
    </w:p>
    <w:p w14:paraId="16BDDE89" w14:textId="56C6FF28" w:rsidR="005E1DC4" w:rsidRPr="00822D0B" w:rsidRDefault="003635C0" w:rsidP="00822D0B">
      <w:pPr>
        <w:numPr>
          <w:ilvl w:val="0"/>
          <w:numId w:val="42"/>
        </w:numPr>
        <w:rPr>
          <w:rFonts w:eastAsia="SimSun"/>
          <w:sz w:val="22"/>
          <w:szCs w:val="22"/>
          <w:lang w:val="en-US" w:eastAsia="zh-CN"/>
        </w:rPr>
      </w:pPr>
      <w:r w:rsidRPr="003635C0">
        <w:rPr>
          <w:rFonts w:eastAsia="SimSun"/>
          <w:b/>
          <w:bCs/>
          <w:sz w:val="22"/>
          <w:szCs w:val="22"/>
          <w:lang w:val="en-US" w:eastAsia="zh-CN"/>
        </w:rPr>
        <w:t xml:space="preserve">Target CI format </w:t>
      </w:r>
      <w:proofErr w:type="gramStart"/>
      <w:r w:rsidRPr="003635C0">
        <w:rPr>
          <w:rFonts w:eastAsia="SimSun"/>
          <w:b/>
          <w:bCs/>
          <w:sz w:val="22"/>
          <w:szCs w:val="22"/>
          <w:lang w:val="en-US" w:eastAsia="zh-CN"/>
        </w:rPr>
        <w:t>reuse</w:t>
      </w:r>
      <w:proofErr w:type="gramEnd"/>
      <w:r w:rsidRPr="003635C0">
        <w:rPr>
          <w:rFonts w:eastAsia="SimSun"/>
          <w:b/>
          <w:bCs/>
          <w:sz w:val="22"/>
          <w:szCs w:val="22"/>
          <w:lang w:val="en-US" w:eastAsia="zh-CN"/>
        </w:rPr>
        <w:t xml:space="preserve"> the same format as NW-side data collection for training.</w:t>
      </w:r>
    </w:p>
    <w:p w14:paraId="4906FF03" w14:textId="4D0DB292" w:rsidR="00822D0B" w:rsidRDefault="00822D0B" w:rsidP="00822D0B">
      <w:pPr>
        <w:rPr>
          <w:rFonts w:eastAsia="SimSun"/>
          <w:b/>
          <w:bCs/>
          <w:sz w:val="22"/>
          <w:szCs w:val="22"/>
          <w:u w:val="single"/>
          <w:lang w:val="en-US" w:eastAsia="zh-CN"/>
        </w:rPr>
      </w:pPr>
      <w:r>
        <w:rPr>
          <w:rFonts w:eastAsia="SimSun" w:hint="eastAsia"/>
          <w:b/>
          <w:bCs/>
          <w:sz w:val="22"/>
          <w:szCs w:val="22"/>
          <w:u w:val="single"/>
          <w:lang w:val="en-US" w:eastAsia="zh-CN"/>
        </w:rPr>
        <w:t>Performance target type</w:t>
      </w:r>
    </w:p>
    <w:p w14:paraId="157676EF" w14:textId="46450EB3" w:rsidR="00D4476A" w:rsidRPr="00D4476A" w:rsidRDefault="00D4476A" w:rsidP="00D4476A">
      <w:pPr>
        <w:ind w:firstLineChars="200" w:firstLine="440"/>
        <w:rPr>
          <w:rFonts w:eastAsia="SimSun"/>
          <w:sz w:val="22"/>
          <w:szCs w:val="22"/>
          <w:lang w:val="en-US" w:eastAsia="zh-CN"/>
        </w:rPr>
      </w:pPr>
      <w:r>
        <w:rPr>
          <w:rFonts w:eastAsia="SimSun" w:hint="eastAsia"/>
          <w:sz w:val="22"/>
          <w:szCs w:val="22"/>
          <w:lang w:val="en-US" w:eastAsia="zh-CN"/>
        </w:rPr>
        <w:t xml:space="preserve">At the RAN1 #122 meeting, the agreements on the performance target for dataset exchange </w:t>
      </w:r>
      <w:r>
        <w:rPr>
          <w:rFonts w:eastAsia="SimSun"/>
          <w:sz w:val="22"/>
          <w:szCs w:val="22"/>
          <w:lang w:val="en-US" w:eastAsia="zh-CN"/>
        </w:rPr>
        <w:t>are</w:t>
      </w:r>
      <w:r>
        <w:rPr>
          <w:rFonts w:eastAsia="SimSun" w:hint="eastAsia"/>
          <w:sz w:val="22"/>
          <w:szCs w:val="22"/>
          <w:lang w:val="en-US" w:eastAsia="zh-CN"/>
        </w:rPr>
        <w:t xml:space="preserve"> the </w:t>
      </w:r>
      <w:r>
        <w:rPr>
          <w:rFonts w:eastAsia="SimSun"/>
          <w:sz w:val="22"/>
          <w:szCs w:val="22"/>
          <w:lang w:val="en-US" w:eastAsia="zh-CN"/>
        </w:rPr>
        <w:t>following</w:t>
      </w:r>
      <w:r>
        <w:rPr>
          <w:rFonts w:eastAsia="SimSun" w:hint="eastAsia"/>
          <w:sz w:val="22"/>
          <w:szCs w:val="22"/>
          <w:lang w:val="en-US" w:eastAsia="zh-CN"/>
        </w:rPr>
        <w:t xml:space="preserve"> [2],</w:t>
      </w:r>
    </w:p>
    <w:tbl>
      <w:tblPr>
        <w:tblStyle w:val="aff4"/>
        <w:tblW w:w="0" w:type="auto"/>
        <w:tblLook w:val="04A0" w:firstRow="1" w:lastRow="0" w:firstColumn="1" w:lastColumn="0" w:noHBand="0" w:noVBand="1"/>
      </w:tblPr>
      <w:tblGrid>
        <w:gridCol w:w="9962"/>
      </w:tblGrid>
      <w:tr w:rsidR="00E83B16" w14:paraId="2FCCF974" w14:textId="77777777" w:rsidTr="00E83B16">
        <w:tc>
          <w:tcPr>
            <w:tcW w:w="9962" w:type="dxa"/>
          </w:tcPr>
          <w:p w14:paraId="35A56B3C" w14:textId="77777777" w:rsidR="00F24D39" w:rsidRPr="00F24D39" w:rsidRDefault="00F24D39" w:rsidP="00F24D39">
            <w:pPr>
              <w:pStyle w:val="3GPPNormalText"/>
              <w:rPr>
                <w:b/>
                <w:bCs/>
                <w:szCs w:val="22"/>
              </w:rPr>
            </w:pPr>
            <w:r w:rsidRPr="00F24D39">
              <w:rPr>
                <w:b/>
                <w:bCs/>
                <w:szCs w:val="22"/>
                <w:highlight w:val="green"/>
              </w:rPr>
              <w:t>Agreement:</w:t>
            </w:r>
            <w:r w:rsidRPr="00F24D39">
              <w:rPr>
                <w:b/>
                <w:bCs/>
                <w:szCs w:val="22"/>
              </w:rPr>
              <w:t xml:space="preserve">   </w:t>
            </w:r>
          </w:p>
          <w:p w14:paraId="260FAA0D" w14:textId="77777777" w:rsidR="00F24D39" w:rsidRPr="00F24D39" w:rsidRDefault="00F24D39" w:rsidP="00F24D39">
            <w:pPr>
              <w:pStyle w:val="3GPPText"/>
              <w:rPr>
                <w:strike/>
                <w:szCs w:val="22"/>
              </w:rPr>
            </w:pPr>
            <w:r w:rsidRPr="00F24D39">
              <w:rPr>
                <w:rFonts w:hint="eastAsia"/>
                <w:szCs w:val="22"/>
                <w:lang w:val="en-GB"/>
              </w:rPr>
              <w:t>F</w:t>
            </w:r>
            <w:r w:rsidRPr="00F24D39">
              <w:rPr>
                <w:szCs w:val="22"/>
                <w:lang w:val="en-GB"/>
              </w:rPr>
              <w:t>or Option 4-1 under Direction A in AI/ML based CSI compression</w:t>
            </w:r>
            <w:r w:rsidRPr="00F24D39">
              <w:rPr>
                <w:rFonts w:hint="eastAsia"/>
                <w:szCs w:val="22"/>
                <w:lang w:val="en-GB"/>
              </w:rPr>
              <w:t>,</w:t>
            </w:r>
            <w:r w:rsidRPr="00F24D39">
              <w:rPr>
                <w:szCs w:val="22"/>
                <w:lang w:val="en-GB"/>
              </w:rPr>
              <w:t xml:space="preserve"> </w:t>
            </w:r>
            <w:proofErr w:type="gramStart"/>
            <w:r w:rsidRPr="00F24D39">
              <w:rPr>
                <w:szCs w:val="22"/>
                <w:lang w:val="en-GB"/>
              </w:rPr>
              <w:t>consider  the</w:t>
            </w:r>
            <w:proofErr w:type="gramEnd"/>
            <w:r w:rsidRPr="00F24D39">
              <w:rPr>
                <w:szCs w:val="22"/>
                <w:lang w:val="en-GB"/>
              </w:rPr>
              <w:t xml:space="preserve"> following methods for performance target in the </w:t>
            </w:r>
            <w:r w:rsidRPr="00F24D39">
              <w:rPr>
                <w:rFonts w:hint="eastAsia"/>
                <w:szCs w:val="22"/>
                <w:lang w:val="en-GB"/>
              </w:rPr>
              <w:t>exchanged</w:t>
            </w:r>
            <w:r w:rsidRPr="00F24D39">
              <w:rPr>
                <w:szCs w:val="22"/>
                <w:lang w:val="en-GB"/>
              </w:rPr>
              <w:t xml:space="preserve"> dataset, </w:t>
            </w:r>
            <w:r w:rsidRPr="00F24D39">
              <w:rPr>
                <w:strike/>
                <w:szCs w:val="22"/>
                <w:lang w:val="en-GB"/>
              </w:rPr>
              <w:t xml:space="preserve"> </w:t>
            </w:r>
          </w:p>
          <w:p w14:paraId="41FB729D" w14:textId="77777777" w:rsidR="00F24D39" w:rsidRPr="00F24D39" w:rsidRDefault="00F24D39" w:rsidP="00F24D39">
            <w:pPr>
              <w:pStyle w:val="3GPPText"/>
              <w:numPr>
                <w:ilvl w:val="0"/>
                <w:numId w:val="48"/>
              </w:numPr>
              <w:rPr>
                <w:szCs w:val="22"/>
              </w:rPr>
            </w:pPr>
            <w:r w:rsidRPr="00F24D39">
              <w:rPr>
                <w:szCs w:val="22"/>
              </w:rPr>
              <w:t xml:space="preserve">SGCS </w:t>
            </w:r>
          </w:p>
          <w:p w14:paraId="6668CC39" w14:textId="77777777" w:rsidR="00F24D39" w:rsidRPr="00F24D39" w:rsidRDefault="00F24D39" w:rsidP="00F24D39">
            <w:pPr>
              <w:pStyle w:val="3GPPText"/>
              <w:numPr>
                <w:ilvl w:val="1"/>
                <w:numId w:val="48"/>
              </w:numPr>
              <w:rPr>
                <w:szCs w:val="22"/>
              </w:rPr>
            </w:pPr>
            <w:r w:rsidRPr="00F24D39">
              <w:rPr>
                <w:szCs w:val="22"/>
              </w:rPr>
              <w:t>FFS: Average SGCS</w:t>
            </w:r>
          </w:p>
          <w:p w14:paraId="5D6F82B8" w14:textId="77777777" w:rsidR="00F24D39" w:rsidRPr="00F24D39" w:rsidRDefault="00F24D39" w:rsidP="00F24D39">
            <w:pPr>
              <w:pStyle w:val="3GPPText"/>
              <w:numPr>
                <w:ilvl w:val="1"/>
                <w:numId w:val="48"/>
              </w:numPr>
              <w:rPr>
                <w:szCs w:val="22"/>
              </w:rPr>
            </w:pPr>
            <w:r w:rsidRPr="00F24D39">
              <w:rPr>
                <w:szCs w:val="22"/>
              </w:rPr>
              <w:t xml:space="preserve">FFS: SGCS values at X-percentiles </w:t>
            </w:r>
          </w:p>
          <w:p w14:paraId="19F6A8C9" w14:textId="77777777" w:rsidR="00F24D39" w:rsidRPr="00F24D39" w:rsidRDefault="00F24D39" w:rsidP="00F24D39">
            <w:pPr>
              <w:pStyle w:val="3GPPText"/>
              <w:numPr>
                <w:ilvl w:val="0"/>
                <w:numId w:val="48"/>
              </w:numPr>
              <w:rPr>
                <w:szCs w:val="22"/>
              </w:rPr>
            </w:pPr>
            <w:r w:rsidRPr="00F24D39">
              <w:rPr>
                <w:szCs w:val="22"/>
              </w:rPr>
              <w:t xml:space="preserve">NMSE: </w:t>
            </w:r>
          </w:p>
          <w:p w14:paraId="26B5D5A0" w14:textId="77777777" w:rsidR="00F24D39" w:rsidRPr="00F24D39" w:rsidRDefault="00F24D39" w:rsidP="00F24D39">
            <w:pPr>
              <w:pStyle w:val="3GPPText"/>
              <w:numPr>
                <w:ilvl w:val="1"/>
                <w:numId w:val="48"/>
              </w:numPr>
              <w:rPr>
                <w:szCs w:val="22"/>
              </w:rPr>
            </w:pPr>
            <w:r w:rsidRPr="00F24D39">
              <w:rPr>
                <w:szCs w:val="22"/>
              </w:rPr>
              <w:t>FFS: When the exchanged CSI feedback is the floating-point values at the input of quantization</w:t>
            </w:r>
          </w:p>
          <w:p w14:paraId="28D13437" w14:textId="77777777" w:rsidR="00F24D39" w:rsidRPr="00F24D39" w:rsidRDefault="00F24D39" w:rsidP="00F24D39">
            <w:pPr>
              <w:pStyle w:val="3GPPText"/>
              <w:numPr>
                <w:ilvl w:val="1"/>
                <w:numId w:val="48"/>
              </w:numPr>
              <w:rPr>
                <w:szCs w:val="22"/>
              </w:rPr>
            </w:pPr>
            <w:r w:rsidRPr="00F24D39">
              <w:rPr>
                <w:szCs w:val="22"/>
              </w:rPr>
              <w:t xml:space="preserve">FFS: When the exchanged CSI feedback is the binary bit sequence at the output of quantization, the binary sequence will be mapped back to the floating-point values via quantization codebook </w:t>
            </w:r>
            <w:r w:rsidRPr="00F24D39">
              <w:rPr>
                <w:rFonts w:hint="eastAsia"/>
                <w:szCs w:val="22"/>
              </w:rPr>
              <w:t xml:space="preserve"> </w:t>
            </w:r>
          </w:p>
          <w:p w14:paraId="3D34DB47" w14:textId="6529DD98" w:rsidR="00E83B16" w:rsidRPr="00F24D39" w:rsidRDefault="00F24D39" w:rsidP="00001441">
            <w:pPr>
              <w:pStyle w:val="3GPPText"/>
              <w:numPr>
                <w:ilvl w:val="0"/>
                <w:numId w:val="49"/>
              </w:numPr>
              <w:rPr>
                <w:szCs w:val="22"/>
              </w:rPr>
            </w:pPr>
            <w:r w:rsidRPr="00F24D39">
              <w:rPr>
                <w:szCs w:val="22"/>
              </w:rPr>
              <w:t xml:space="preserve">FFS: Multiple performance targets for different layer when the target CSI type is precoding matrix, different configurations such as antenna ports, </w:t>
            </w:r>
            <w:proofErr w:type="spellStart"/>
            <w:r w:rsidRPr="00F24D39">
              <w:rPr>
                <w:szCs w:val="22"/>
              </w:rPr>
              <w:t>subband</w:t>
            </w:r>
            <w:proofErr w:type="spellEnd"/>
            <w:r w:rsidRPr="00F24D39">
              <w:rPr>
                <w:szCs w:val="22"/>
              </w:rPr>
              <w:t xml:space="preserve"> configuration and payload size configuration</w:t>
            </w:r>
          </w:p>
        </w:tc>
      </w:tr>
    </w:tbl>
    <w:p w14:paraId="7C5D5E09" w14:textId="3638B3E2" w:rsidR="00E83B16" w:rsidRDefault="00775860" w:rsidP="009C1BDB">
      <w:pPr>
        <w:ind w:firstLineChars="200" w:firstLine="440"/>
        <w:rPr>
          <w:rFonts w:eastAsia="SimSun"/>
          <w:sz w:val="22"/>
          <w:szCs w:val="22"/>
          <w:lang w:val="en-US" w:eastAsia="zh-CN"/>
        </w:rPr>
      </w:pPr>
      <w:r>
        <w:rPr>
          <w:rFonts w:eastAsia="SimSun" w:hint="eastAsia"/>
          <w:sz w:val="22"/>
          <w:szCs w:val="22"/>
          <w:lang w:val="en-US" w:eastAsia="zh-CN"/>
        </w:rPr>
        <w:t xml:space="preserve">The SGCS is </w:t>
      </w:r>
      <w:r w:rsidR="009C1BDB">
        <w:rPr>
          <w:rFonts w:eastAsia="SimSun"/>
          <w:sz w:val="22"/>
          <w:szCs w:val="22"/>
          <w:lang w:val="en-US" w:eastAsia="zh-CN"/>
        </w:rPr>
        <w:t>a type of end-to-end performance target</w:t>
      </w:r>
      <w:r>
        <w:rPr>
          <w:rFonts w:eastAsia="SimSun" w:hint="eastAsia"/>
          <w:sz w:val="22"/>
          <w:szCs w:val="22"/>
          <w:lang w:val="en-US" w:eastAsia="zh-CN"/>
        </w:rPr>
        <w:t>. T</w:t>
      </w:r>
      <w:r>
        <w:rPr>
          <w:rFonts w:eastAsia="SimSun"/>
          <w:sz w:val="22"/>
          <w:szCs w:val="22"/>
          <w:lang w:val="en-US" w:eastAsia="zh-CN"/>
        </w:rPr>
        <w:t>h</w:t>
      </w:r>
      <w:r>
        <w:rPr>
          <w:rFonts w:eastAsia="SimSun" w:hint="eastAsia"/>
          <w:sz w:val="22"/>
          <w:szCs w:val="22"/>
          <w:lang w:val="en-US" w:eastAsia="zh-CN"/>
        </w:rPr>
        <w:t xml:space="preserve">e UE </w:t>
      </w:r>
      <w:r w:rsidR="00844692">
        <w:rPr>
          <w:rFonts w:eastAsia="SimSun"/>
          <w:sz w:val="22"/>
          <w:szCs w:val="22"/>
          <w:lang w:val="en-US" w:eastAsia="zh-CN"/>
        </w:rPr>
        <w:t>that</w:t>
      </w:r>
      <w:r w:rsidR="00A762A5">
        <w:rPr>
          <w:rFonts w:eastAsia="SimSun" w:hint="eastAsia"/>
          <w:sz w:val="22"/>
          <w:szCs w:val="22"/>
          <w:lang w:val="en-US" w:eastAsia="zh-CN"/>
        </w:rPr>
        <w:t xml:space="preserve"> </w:t>
      </w:r>
      <w:r w:rsidR="00844692">
        <w:rPr>
          <w:rFonts w:eastAsia="SimSun"/>
          <w:sz w:val="22"/>
          <w:szCs w:val="22"/>
          <w:lang w:val="en-US" w:eastAsia="zh-CN"/>
        </w:rPr>
        <w:t>supports</w:t>
      </w:r>
      <w:r w:rsidR="00A762A5">
        <w:rPr>
          <w:rFonts w:eastAsia="SimSun" w:hint="eastAsia"/>
          <w:sz w:val="22"/>
          <w:szCs w:val="22"/>
          <w:lang w:val="en-US" w:eastAsia="zh-CN"/>
        </w:rPr>
        <w:t xml:space="preserve"> it should </w:t>
      </w:r>
      <w:r w:rsidR="009C1BDB">
        <w:rPr>
          <w:rFonts w:eastAsia="SimSun"/>
          <w:sz w:val="22"/>
          <w:szCs w:val="22"/>
          <w:lang w:val="en-US" w:eastAsia="zh-CN"/>
        </w:rPr>
        <w:t>also train the CSI reconstruction part</w:t>
      </w:r>
      <w:r w:rsidR="009C1BDB">
        <w:rPr>
          <w:rFonts w:eastAsia="SimSun" w:hint="eastAsia"/>
          <w:sz w:val="22"/>
          <w:szCs w:val="22"/>
          <w:lang w:val="en-US" w:eastAsia="zh-CN"/>
        </w:rPr>
        <w:t xml:space="preserve">. </w:t>
      </w:r>
      <w:proofErr w:type="gramStart"/>
      <w:r w:rsidR="00FF32C3">
        <w:rPr>
          <w:rFonts w:eastAsia="SimSun" w:hint="eastAsia"/>
          <w:sz w:val="22"/>
          <w:szCs w:val="22"/>
          <w:lang w:val="en-US" w:eastAsia="zh-CN"/>
        </w:rPr>
        <w:t>Generally speaking, it</w:t>
      </w:r>
      <w:proofErr w:type="gramEnd"/>
      <w:r w:rsidR="00FF32C3">
        <w:rPr>
          <w:rFonts w:eastAsia="SimSun" w:hint="eastAsia"/>
          <w:sz w:val="22"/>
          <w:szCs w:val="22"/>
          <w:lang w:val="en-US" w:eastAsia="zh-CN"/>
        </w:rPr>
        <w:t xml:space="preserve"> is up to the UE implementation </w:t>
      </w:r>
      <w:r w:rsidR="00233E69">
        <w:rPr>
          <w:rFonts w:eastAsia="SimSun"/>
          <w:sz w:val="22"/>
          <w:szCs w:val="22"/>
          <w:lang w:val="en-US" w:eastAsia="zh-CN"/>
        </w:rPr>
        <w:t xml:space="preserve">to decide whether </w:t>
      </w:r>
      <w:r w:rsidR="00233E69">
        <w:rPr>
          <w:rFonts w:eastAsia="SimSun" w:hint="eastAsia"/>
          <w:sz w:val="22"/>
          <w:szCs w:val="22"/>
          <w:lang w:val="en-US" w:eastAsia="zh-CN"/>
        </w:rPr>
        <w:t xml:space="preserve">and how </w:t>
      </w:r>
      <w:r w:rsidR="00233E69">
        <w:rPr>
          <w:rFonts w:eastAsia="SimSun"/>
          <w:sz w:val="22"/>
          <w:szCs w:val="22"/>
          <w:lang w:val="en-US" w:eastAsia="zh-CN"/>
        </w:rPr>
        <w:t>it trains the CSI reconstruction part, as this</w:t>
      </w:r>
      <w:r w:rsidR="00FF32C3">
        <w:rPr>
          <w:rFonts w:eastAsia="SimSun" w:hint="eastAsia"/>
          <w:sz w:val="22"/>
          <w:szCs w:val="22"/>
          <w:lang w:val="en-US" w:eastAsia="zh-CN"/>
        </w:rPr>
        <w:t xml:space="preserve"> is </w:t>
      </w:r>
      <w:r w:rsidR="00DC7F55">
        <w:rPr>
          <w:rFonts w:eastAsia="SimSun"/>
          <w:sz w:val="22"/>
          <w:szCs w:val="22"/>
          <w:lang w:val="en-US" w:eastAsia="zh-CN"/>
        </w:rPr>
        <w:t>a training technique</w:t>
      </w:r>
      <w:r w:rsidR="00DC7F55">
        <w:rPr>
          <w:rFonts w:eastAsia="SimSun" w:hint="eastAsia"/>
          <w:sz w:val="22"/>
          <w:szCs w:val="22"/>
          <w:lang w:val="en-US" w:eastAsia="zh-CN"/>
        </w:rPr>
        <w:t xml:space="preserve"> issue</w:t>
      </w:r>
      <w:r w:rsidR="00233E69">
        <w:rPr>
          <w:rFonts w:eastAsia="SimSun" w:hint="eastAsia"/>
          <w:sz w:val="22"/>
          <w:szCs w:val="22"/>
          <w:lang w:val="en-US" w:eastAsia="zh-CN"/>
        </w:rPr>
        <w:t>. H</w:t>
      </w:r>
      <w:r w:rsidR="00233E69">
        <w:rPr>
          <w:rFonts w:eastAsia="SimSun"/>
          <w:sz w:val="22"/>
          <w:szCs w:val="22"/>
          <w:lang w:val="en-US" w:eastAsia="zh-CN"/>
        </w:rPr>
        <w:t>owever</w:t>
      </w:r>
      <w:r w:rsidR="00DC7F55">
        <w:rPr>
          <w:rFonts w:eastAsia="SimSun" w:hint="eastAsia"/>
          <w:sz w:val="22"/>
          <w:szCs w:val="22"/>
          <w:lang w:val="en-US" w:eastAsia="zh-CN"/>
        </w:rPr>
        <w:t xml:space="preserve">, when the performance target and </w:t>
      </w:r>
      <w:r w:rsidR="00CF6766">
        <w:rPr>
          <w:rFonts w:eastAsia="SimSun"/>
          <w:sz w:val="22"/>
          <w:szCs w:val="22"/>
          <w:lang w:val="en-US" w:eastAsia="zh-CN"/>
        </w:rPr>
        <w:t xml:space="preserve">the </w:t>
      </w:r>
      <w:r w:rsidR="00DC7F55">
        <w:rPr>
          <w:rFonts w:eastAsia="SimSun"/>
          <w:sz w:val="22"/>
          <w:szCs w:val="22"/>
          <w:lang w:val="en-US" w:eastAsia="zh-CN"/>
        </w:rPr>
        <w:t>corresponding</w:t>
      </w:r>
      <w:r w:rsidR="00DC7F55">
        <w:rPr>
          <w:rFonts w:eastAsia="SimSun" w:hint="eastAsia"/>
          <w:sz w:val="22"/>
          <w:szCs w:val="22"/>
          <w:lang w:val="en-US" w:eastAsia="zh-CN"/>
        </w:rPr>
        <w:t xml:space="preserve"> UE </w:t>
      </w:r>
      <w:r w:rsidR="00233E69">
        <w:rPr>
          <w:rFonts w:eastAsia="SimSun" w:hint="eastAsia"/>
          <w:sz w:val="22"/>
          <w:szCs w:val="22"/>
          <w:lang w:val="en-US" w:eastAsia="zh-CN"/>
        </w:rPr>
        <w:t xml:space="preserve">applicability report </w:t>
      </w:r>
      <w:r w:rsidR="00CF6766">
        <w:rPr>
          <w:rFonts w:eastAsia="SimSun"/>
          <w:sz w:val="22"/>
          <w:szCs w:val="22"/>
          <w:lang w:val="en-US" w:eastAsia="zh-CN"/>
        </w:rPr>
        <w:t>are</w:t>
      </w:r>
      <w:r w:rsidR="00233E69">
        <w:rPr>
          <w:rFonts w:eastAsia="SimSun" w:hint="eastAsia"/>
          <w:sz w:val="22"/>
          <w:szCs w:val="22"/>
          <w:lang w:val="en-US" w:eastAsia="zh-CN"/>
        </w:rPr>
        <w:t xml:space="preserve"> involved, </w:t>
      </w:r>
      <w:r w:rsidR="00CF6766">
        <w:rPr>
          <w:rFonts w:eastAsia="SimSun" w:hint="eastAsia"/>
          <w:sz w:val="22"/>
          <w:szCs w:val="22"/>
          <w:lang w:val="en-US" w:eastAsia="zh-CN"/>
        </w:rPr>
        <w:t>there should be a common understanding about the SGCS exchanged be</w:t>
      </w:r>
      <w:r w:rsidR="00004F5B">
        <w:rPr>
          <w:rFonts w:eastAsia="SimSun" w:hint="eastAsia"/>
          <w:sz w:val="22"/>
          <w:szCs w:val="22"/>
          <w:lang w:val="en-US" w:eastAsia="zh-CN"/>
        </w:rPr>
        <w:t xml:space="preserve">tween NW and UE. </w:t>
      </w:r>
      <w:proofErr w:type="gramStart"/>
      <w:r w:rsidR="00004F5B">
        <w:rPr>
          <w:rFonts w:eastAsia="SimSun" w:hint="eastAsia"/>
          <w:sz w:val="22"/>
          <w:szCs w:val="22"/>
          <w:lang w:val="en-US" w:eastAsia="zh-CN"/>
        </w:rPr>
        <w:t>Similar to</w:t>
      </w:r>
      <w:proofErr w:type="gramEnd"/>
      <w:r w:rsidR="00004F5B">
        <w:rPr>
          <w:rFonts w:eastAsia="SimSun" w:hint="eastAsia"/>
          <w:sz w:val="22"/>
          <w:szCs w:val="22"/>
          <w:lang w:val="en-US" w:eastAsia="zh-CN"/>
        </w:rPr>
        <w:t xml:space="preserve"> the UE-side performance monitoring with a proxy model, the </w:t>
      </w:r>
      <w:r w:rsidR="00DD33FB">
        <w:rPr>
          <w:rFonts w:eastAsia="SimSun"/>
          <w:sz w:val="22"/>
          <w:szCs w:val="22"/>
          <w:lang w:val="en-US" w:eastAsia="zh-CN"/>
        </w:rPr>
        <w:t>UE-trained</w:t>
      </w:r>
      <w:r w:rsidR="00004F5B">
        <w:rPr>
          <w:rFonts w:eastAsia="SimSun" w:hint="eastAsia"/>
          <w:sz w:val="22"/>
          <w:szCs w:val="22"/>
          <w:lang w:val="en-US" w:eastAsia="zh-CN"/>
        </w:rPr>
        <w:t xml:space="preserve"> CSI reconstruction part cannot match the NW </w:t>
      </w:r>
      <w:r w:rsidR="00DD33FB">
        <w:rPr>
          <w:rFonts w:eastAsia="SimSun" w:hint="eastAsia"/>
          <w:sz w:val="22"/>
          <w:szCs w:val="22"/>
          <w:lang w:val="en-US" w:eastAsia="zh-CN"/>
        </w:rPr>
        <w:t xml:space="preserve">implementation in the practical deployment, which introduces bias and error </w:t>
      </w:r>
      <w:r w:rsidR="00573DB1">
        <w:rPr>
          <w:rFonts w:eastAsia="SimSun"/>
          <w:sz w:val="22"/>
          <w:szCs w:val="22"/>
          <w:lang w:val="en-US" w:eastAsia="zh-CN"/>
        </w:rPr>
        <w:t>in</w:t>
      </w:r>
      <w:r w:rsidR="00DD33FB">
        <w:rPr>
          <w:rFonts w:eastAsia="SimSun" w:hint="eastAsia"/>
          <w:sz w:val="22"/>
          <w:szCs w:val="22"/>
          <w:lang w:val="en-US" w:eastAsia="zh-CN"/>
        </w:rPr>
        <w:t xml:space="preserve"> the performance target.</w:t>
      </w:r>
    </w:p>
    <w:p w14:paraId="52358E7D" w14:textId="4CDB07B2" w:rsidR="00573DB1" w:rsidRDefault="009404F4" w:rsidP="009C1BDB">
      <w:pPr>
        <w:ind w:firstLineChars="200" w:firstLine="440"/>
        <w:rPr>
          <w:rFonts w:eastAsia="SimSun"/>
          <w:sz w:val="22"/>
          <w:szCs w:val="22"/>
          <w:lang w:val="en-US" w:eastAsia="zh-CN"/>
        </w:rPr>
      </w:pPr>
      <w:r>
        <w:rPr>
          <w:rFonts w:eastAsia="SimSun"/>
          <w:sz w:val="22"/>
          <w:szCs w:val="22"/>
          <w:lang w:val="en-US" w:eastAsia="zh-CN"/>
        </w:rPr>
        <w:lastRenderedPageBreak/>
        <w:t>For this reason, the NMSE type of performance target is more reasonable, as</w:t>
      </w:r>
      <w:r w:rsidR="00573DB1">
        <w:rPr>
          <w:rFonts w:eastAsia="SimSun" w:hint="eastAsia"/>
          <w:sz w:val="22"/>
          <w:szCs w:val="22"/>
          <w:lang w:val="en-US" w:eastAsia="zh-CN"/>
        </w:rPr>
        <w:t xml:space="preserve"> it </w:t>
      </w:r>
      <w:r>
        <w:rPr>
          <w:rFonts w:eastAsia="SimSun"/>
          <w:sz w:val="22"/>
          <w:szCs w:val="22"/>
          <w:lang w:val="en-US" w:eastAsia="zh-CN"/>
        </w:rPr>
        <w:t>only considers</w:t>
      </w:r>
      <w:r w:rsidR="00573DB1">
        <w:rPr>
          <w:rFonts w:eastAsia="SimSun" w:hint="eastAsia"/>
          <w:sz w:val="22"/>
          <w:szCs w:val="22"/>
          <w:lang w:val="en-US" w:eastAsia="zh-CN"/>
        </w:rPr>
        <w:t xml:space="preserve"> the UE-side implementations.</w:t>
      </w:r>
      <w:r>
        <w:rPr>
          <w:rFonts w:eastAsia="SimSun" w:hint="eastAsia"/>
          <w:sz w:val="22"/>
          <w:szCs w:val="22"/>
          <w:lang w:val="en-US" w:eastAsia="zh-CN"/>
        </w:rPr>
        <w:t xml:space="preserve"> Therefore, we have the following proposal,</w:t>
      </w:r>
    </w:p>
    <w:p w14:paraId="6DBE8C45" w14:textId="7FC12CBD" w:rsidR="00001441" w:rsidRPr="001352AF" w:rsidRDefault="00001441" w:rsidP="00001441">
      <w:pPr>
        <w:rPr>
          <w:rFonts w:eastAsiaTheme="minorEastAsia"/>
          <w:b/>
          <w:bCs/>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001352AF" w:rsidRPr="001352AF">
        <w:rPr>
          <w:rFonts w:eastAsiaTheme="minorEastAsia" w:hint="eastAsia"/>
          <w:b/>
          <w:bCs/>
          <w:sz w:val="22"/>
          <w:szCs w:val="22"/>
          <w:u w:val="single"/>
          <w:lang w:val="en-US"/>
        </w:rPr>
        <w:t>4</w:t>
      </w:r>
    </w:p>
    <w:p w14:paraId="42182F99" w14:textId="77777777" w:rsidR="00001441" w:rsidRPr="00001441" w:rsidRDefault="00001441" w:rsidP="00001441">
      <w:pPr>
        <w:numPr>
          <w:ilvl w:val="0"/>
          <w:numId w:val="44"/>
        </w:numPr>
        <w:rPr>
          <w:rFonts w:eastAsia="SimSun"/>
          <w:b/>
          <w:bCs/>
          <w:sz w:val="22"/>
          <w:szCs w:val="22"/>
          <w:lang w:val="en-US" w:eastAsia="zh-CN"/>
        </w:rPr>
      </w:pPr>
      <w:r w:rsidRPr="00001441">
        <w:rPr>
          <w:rFonts w:eastAsia="SimSun"/>
          <w:b/>
          <w:bCs/>
          <w:sz w:val="22"/>
          <w:szCs w:val="22"/>
          <w:lang w:val="en-US" w:eastAsia="zh-CN"/>
        </w:rPr>
        <w:t>Support the NMSE as the performance target.</w:t>
      </w:r>
    </w:p>
    <w:p w14:paraId="4EA1D506" w14:textId="57A4FB71" w:rsidR="00F24E1E" w:rsidRDefault="00C15AFC" w:rsidP="00F24E1E">
      <w:pPr>
        <w:rPr>
          <w:rFonts w:eastAsia="SimSun"/>
          <w:b/>
          <w:bCs/>
          <w:sz w:val="22"/>
          <w:szCs w:val="22"/>
          <w:u w:val="single"/>
          <w:lang w:val="en-US" w:eastAsia="zh-CN"/>
        </w:rPr>
      </w:pPr>
      <w:r>
        <w:rPr>
          <w:rFonts w:eastAsia="SimSun" w:hint="eastAsia"/>
          <w:b/>
          <w:bCs/>
          <w:sz w:val="22"/>
          <w:szCs w:val="22"/>
          <w:u w:val="single"/>
          <w:lang w:val="en-US" w:eastAsia="zh-CN"/>
        </w:rPr>
        <w:t>CSI feedback format</w:t>
      </w:r>
    </w:p>
    <w:p w14:paraId="5B880357" w14:textId="57114D4A" w:rsidR="00F02350" w:rsidRPr="00F02350" w:rsidRDefault="00F02350" w:rsidP="00F02350">
      <w:pPr>
        <w:ind w:firstLineChars="200" w:firstLine="440"/>
        <w:rPr>
          <w:rFonts w:eastAsia="SimSun"/>
          <w:sz w:val="22"/>
          <w:szCs w:val="22"/>
          <w:lang w:val="en-US" w:eastAsia="zh-CN"/>
        </w:rPr>
      </w:pPr>
      <w:r>
        <w:rPr>
          <w:rFonts w:eastAsia="SimSun" w:hint="eastAsia"/>
          <w:sz w:val="22"/>
          <w:szCs w:val="22"/>
          <w:lang w:val="en-US" w:eastAsia="zh-CN"/>
        </w:rPr>
        <w:t xml:space="preserve">At the RAN1 #122 meeting, the agreements on the CSI feedback for dataset exchange </w:t>
      </w:r>
      <w:r>
        <w:rPr>
          <w:rFonts w:eastAsia="SimSun"/>
          <w:sz w:val="22"/>
          <w:szCs w:val="22"/>
          <w:lang w:val="en-US" w:eastAsia="zh-CN"/>
        </w:rPr>
        <w:t>are</w:t>
      </w:r>
      <w:r>
        <w:rPr>
          <w:rFonts w:eastAsia="SimSun" w:hint="eastAsia"/>
          <w:sz w:val="22"/>
          <w:szCs w:val="22"/>
          <w:lang w:val="en-US" w:eastAsia="zh-CN"/>
        </w:rPr>
        <w:t xml:space="preserve"> the </w:t>
      </w:r>
      <w:r>
        <w:rPr>
          <w:rFonts w:eastAsia="SimSun"/>
          <w:sz w:val="22"/>
          <w:szCs w:val="22"/>
          <w:lang w:val="en-US" w:eastAsia="zh-CN"/>
        </w:rPr>
        <w:t>following</w:t>
      </w:r>
      <w:r>
        <w:rPr>
          <w:rFonts w:eastAsia="SimSun" w:hint="eastAsia"/>
          <w:sz w:val="22"/>
          <w:szCs w:val="22"/>
          <w:lang w:val="en-US" w:eastAsia="zh-CN"/>
        </w:rPr>
        <w:t xml:space="preserve"> [2]</w:t>
      </w:r>
      <w:r w:rsidR="00AE1327">
        <w:rPr>
          <w:rFonts w:eastAsia="SimSun" w:hint="eastAsia"/>
          <w:sz w:val="22"/>
          <w:szCs w:val="22"/>
          <w:lang w:val="en-US" w:eastAsia="zh-CN"/>
        </w:rPr>
        <w:t>. The down selection between two options will be discussed.</w:t>
      </w:r>
    </w:p>
    <w:tbl>
      <w:tblPr>
        <w:tblStyle w:val="aff4"/>
        <w:tblW w:w="0" w:type="auto"/>
        <w:tblLook w:val="04A0" w:firstRow="1" w:lastRow="0" w:firstColumn="1" w:lastColumn="0" w:noHBand="0" w:noVBand="1"/>
      </w:tblPr>
      <w:tblGrid>
        <w:gridCol w:w="9962"/>
      </w:tblGrid>
      <w:tr w:rsidR="004C1642" w:rsidRPr="0077696B" w14:paraId="7C70068E" w14:textId="77777777" w:rsidTr="004C1642">
        <w:tc>
          <w:tcPr>
            <w:tcW w:w="9962" w:type="dxa"/>
          </w:tcPr>
          <w:p w14:paraId="08E7D562" w14:textId="77777777" w:rsidR="0077696B" w:rsidRPr="0077696B" w:rsidRDefault="0077696B" w:rsidP="0077696B">
            <w:pPr>
              <w:pStyle w:val="3GPPNormalText"/>
              <w:rPr>
                <w:szCs w:val="22"/>
              </w:rPr>
            </w:pPr>
            <w:r w:rsidRPr="0077696B">
              <w:rPr>
                <w:szCs w:val="22"/>
                <w:highlight w:val="green"/>
              </w:rPr>
              <w:t>Agreement:</w:t>
            </w:r>
            <w:r w:rsidRPr="0077696B">
              <w:rPr>
                <w:szCs w:val="22"/>
              </w:rPr>
              <w:t xml:space="preserve">  </w:t>
            </w:r>
          </w:p>
          <w:p w14:paraId="40F1B76A" w14:textId="77777777" w:rsidR="0077696B" w:rsidRPr="0077696B" w:rsidRDefault="0077696B" w:rsidP="0077696B">
            <w:pPr>
              <w:pStyle w:val="3GPPText"/>
              <w:rPr>
                <w:szCs w:val="22"/>
              </w:rPr>
            </w:pPr>
            <w:r w:rsidRPr="0077696B">
              <w:rPr>
                <w:rFonts w:hint="eastAsia"/>
                <w:szCs w:val="22"/>
                <w:lang w:val="en-GB"/>
              </w:rPr>
              <w:t>F</w:t>
            </w:r>
            <w:r w:rsidRPr="0077696B">
              <w:rPr>
                <w:szCs w:val="22"/>
                <w:lang w:val="en-GB"/>
              </w:rPr>
              <w:t>or Option 4-1 under Direction A in AI/ML based CSI compression</w:t>
            </w:r>
            <w:r w:rsidRPr="0077696B">
              <w:rPr>
                <w:rFonts w:hint="eastAsia"/>
                <w:szCs w:val="22"/>
                <w:lang w:val="en-GB"/>
              </w:rPr>
              <w:t>,</w:t>
            </w:r>
            <w:r w:rsidRPr="0077696B">
              <w:rPr>
                <w:szCs w:val="22"/>
                <w:lang w:val="en-GB"/>
              </w:rPr>
              <w:t xml:space="preserve"> for CSI feedback type and format, down select one of the following options:</w:t>
            </w:r>
          </w:p>
          <w:p w14:paraId="14163ACC" w14:textId="77777777" w:rsidR="0077696B" w:rsidRPr="0077696B" w:rsidRDefault="0077696B" w:rsidP="0077696B">
            <w:pPr>
              <w:pStyle w:val="3GPPText"/>
              <w:numPr>
                <w:ilvl w:val="0"/>
                <w:numId w:val="48"/>
              </w:numPr>
              <w:rPr>
                <w:szCs w:val="22"/>
              </w:rPr>
            </w:pPr>
            <w:r w:rsidRPr="0077696B">
              <w:rPr>
                <w:szCs w:val="22"/>
              </w:rPr>
              <w:t>Option 1: The exchanged CSI feedback is the l</w:t>
            </w:r>
            <w:r w:rsidRPr="0077696B">
              <w:rPr>
                <w:rFonts w:hint="eastAsia"/>
                <w:szCs w:val="22"/>
                <w:lang w:eastAsia="zh-CN"/>
              </w:rPr>
              <w:t>a</w:t>
            </w:r>
            <w:r w:rsidRPr="0077696B">
              <w:rPr>
                <w:szCs w:val="22"/>
              </w:rPr>
              <w:t xml:space="preserve">tent message before quantization. </w:t>
            </w:r>
          </w:p>
          <w:p w14:paraId="33DA5D0E" w14:textId="77777777" w:rsidR="0077696B" w:rsidRPr="0077696B" w:rsidRDefault="0077696B" w:rsidP="0077696B">
            <w:pPr>
              <w:pStyle w:val="3GPPText"/>
              <w:numPr>
                <w:ilvl w:val="0"/>
                <w:numId w:val="48"/>
              </w:numPr>
              <w:rPr>
                <w:szCs w:val="22"/>
              </w:rPr>
            </w:pPr>
            <w:r w:rsidRPr="0077696B">
              <w:rPr>
                <w:szCs w:val="22"/>
              </w:rPr>
              <w:t xml:space="preserve">Option 2: The exchanged CSI feedback is the binary sequence at the output of quantization. </w:t>
            </w:r>
          </w:p>
          <w:p w14:paraId="5B30BDB9" w14:textId="77777777" w:rsidR="0077696B" w:rsidRPr="0077696B" w:rsidRDefault="0077696B" w:rsidP="0077696B">
            <w:pPr>
              <w:pStyle w:val="3GPPText"/>
              <w:numPr>
                <w:ilvl w:val="0"/>
                <w:numId w:val="48"/>
              </w:numPr>
              <w:rPr>
                <w:szCs w:val="22"/>
              </w:rPr>
            </w:pPr>
            <w:r w:rsidRPr="0077696B">
              <w:rPr>
                <w:rFonts w:hint="eastAsia"/>
                <w:szCs w:val="22"/>
                <w:lang w:eastAsia="zh-CN"/>
              </w:rPr>
              <w:t>N</w:t>
            </w:r>
            <w:r w:rsidRPr="0077696B">
              <w:rPr>
                <w:szCs w:val="22"/>
                <w:lang w:eastAsia="zh-CN"/>
              </w:rPr>
              <w:t xml:space="preserve">ote: </w:t>
            </w:r>
            <w:r w:rsidRPr="0077696B">
              <w:rPr>
                <w:rFonts w:hint="eastAsia"/>
                <w:szCs w:val="22"/>
                <w:lang w:eastAsia="zh-CN"/>
              </w:rPr>
              <w:t>Quan</w:t>
            </w:r>
            <w:r w:rsidRPr="0077696B">
              <w:rPr>
                <w:szCs w:val="22"/>
                <w:lang w:eastAsia="zh-CN"/>
              </w:rPr>
              <w:t>tization codebook is exchanged in addition if not specified in the spec.</w:t>
            </w:r>
          </w:p>
          <w:p w14:paraId="5EEB1ACD" w14:textId="6155CDD2" w:rsidR="004C1642" w:rsidRPr="0077696B" w:rsidRDefault="0077696B" w:rsidP="00C15AFC">
            <w:pPr>
              <w:pStyle w:val="3GPPText"/>
              <w:numPr>
                <w:ilvl w:val="0"/>
                <w:numId w:val="48"/>
              </w:numPr>
              <w:rPr>
                <w:szCs w:val="22"/>
              </w:rPr>
            </w:pPr>
            <w:r w:rsidRPr="0077696B">
              <w:rPr>
                <w:szCs w:val="22"/>
                <w:lang w:eastAsia="zh-CN"/>
              </w:rPr>
              <w:t xml:space="preserve">Note: Whether or not using the </w:t>
            </w:r>
            <w:r w:rsidRPr="0077696B">
              <w:rPr>
                <w:rFonts w:hint="eastAsia"/>
                <w:szCs w:val="22"/>
                <w:lang w:eastAsia="zh-CN"/>
              </w:rPr>
              <w:t>Quan</w:t>
            </w:r>
            <w:r w:rsidRPr="0077696B">
              <w:rPr>
                <w:szCs w:val="22"/>
                <w:lang w:eastAsia="zh-CN"/>
              </w:rPr>
              <w:t>tization codebook for model training, is up to UE implementation.</w:t>
            </w:r>
          </w:p>
        </w:tc>
      </w:tr>
    </w:tbl>
    <w:p w14:paraId="5B664B04" w14:textId="65EA6118" w:rsidR="00C15AFC" w:rsidRPr="00C15AFC" w:rsidRDefault="00C15AFC" w:rsidP="00C4512F">
      <w:pPr>
        <w:ind w:firstLineChars="200" w:firstLine="440"/>
        <w:rPr>
          <w:rFonts w:eastAsia="SimSun"/>
          <w:sz w:val="22"/>
          <w:szCs w:val="22"/>
          <w:lang w:val="en-US" w:eastAsia="zh-CN"/>
        </w:rPr>
      </w:pPr>
      <w:r w:rsidRPr="00C15AFC">
        <w:rPr>
          <w:rFonts w:eastAsia="SimSun"/>
          <w:sz w:val="22"/>
          <w:szCs w:val="22"/>
          <w:lang w:val="en-US" w:eastAsia="zh-CN"/>
        </w:rPr>
        <w:t xml:space="preserve">The two </w:t>
      </w:r>
      <w:r w:rsidR="00AE1327">
        <w:rPr>
          <w:rFonts w:eastAsia="SimSun" w:hint="eastAsia"/>
          <w:sz w:val="22"/>
          <w:szCs w:val="22"/>
          <w:lang w:val="en-US" w:eastAsia="zh-CN"/>
        </w:rPr>
        <w:t>options</w:t>
      </w:r>
      <w:r w:rsidRPr="00C15AFC">
        <w:rPr>
          <w:rFonts w:eastAsia="SimSun"/>
          <w:sz w:val="22"/>
          <w:szCs w:val="22"/>
          <w:lang w:val="en-US" w:eastAsia="zh-CN"/>
        </w:rPr>
        <w:t xml:space="preserve"> are</w:t>
      </w:r>
      <w:r w:rsidR="00B40474">
        <w:rPr>
          <w:rFonts w:eastAsia="SimSun"/>
          <w:sz w:val="22"/>
          <w:szCs w:val="22"/>
          <w:lang w:val="en-US" w:eastAsia="zh-CN"/>
        </w:rPr>
        <w:t>, in principle, the same because any piece of information exchanged via the network is ultimately</w:t>
      </w:r>
      <w:r w:rsidR="00885707">
        <w:rPr>
          <w:rFonts w:eastAsia="SimSun" w:hint="eastAsia"/>
          <w:sz w:val="22"/>
          <w:szCs w:val="22"/>
          <w:lang w:val="en-US" w:eastAsia="zh-CN"/>
        </w:rPr>
        <w:t xml:space="preserve"> </w:t>
      </w:r>
      <w:proofErr w:type="gramStart"/>
      <w:r w:rsidRPr="00C15AFC">
        <w:rPr>
          <w:rFonts w:eastAsia="SimSun"/>
          <w:sz w:val="22"/>
          <w:szCs w:val="22"/>
          <w:lang w:val="en-US" w:eastAsia="zh-CN"/>
        </w:rPr>
        <w:t>quantized</w:t>
      </w:r>
      <w:proofErr w:type="gramEnd"/>
      <w:r w:rsidR="00C4512F">
        <w:rPr>
          <w:rFonts w:eastAsia="SimSun" w:hint="eastAsia"/>
          <w:sz w:val="22"/>
          <w:szCs w:val="22"/>
          <w:lang w:val="en-US" w:eastAsia="zh-CN"/>
        </w:rPr>
        <w:t xml:space="preserve"> </w:t>
      </w:r>
      <w:r w:rsidR="00B40474">
        <w:rPr>
          <w:rFonts w:eastAsia="SimSun"/>
          <w:sz w:val="22"/>
          <w:szCs w:val="22"/>
          <w:lang w:val="en-US" w:eastAsia="zh-CN"/>
        </w:rPr>
        <w:t xml:space="preserve">into </w:t>
      </w:r>
      <w:r w:rsidR="00C4512F">
        <w:rPr>
          <w:rFonts w:eastAsia="SimSun" w:hint="eastAsia"/>
          <w:sz w:val="22"/>
          <w:szCs w:val="22"/>
          <w:lang w:val="en-US" w:eastAsia="zh-CN"/>
        </w:rPr>
        <w:t>bits</w:t>
      </w:r>
      <w:r w:rsidRPr="00C15AFC">
        <w:rPr>
          <w:rFonts w:eastAsia="SimSun"/>
          <w:sz w:val="22"/>
          <w:szCs w:val="22"/>
          <w:lang w:val="en-US" w:eastAsia="zh-CN"/>
        </w:rPr>
        <w:t>.</w:t>
      </w:r>
      <w:r w:rsidR="00C4512F">
        <w:rPr>
          <w:rFonts w:eastAsia="SimSun" w:hint="eastAsia"/>
          <w:sz w:val="22"/>
          <w:szCs w:val="22"/>
          <w:lang w:val="en-US" w:eastAsia="zh-CN"/>
        </w:rPr>
        <w:t xml:space="preserve"> </w:t>
      </w:r>
      <w:r w:rsidRPr="00C15AFC">
        <w:rPr>
          <w:rFonts w:eastAsia="SimSun"/>
          <w:sz w:val="22"/>
          <w:szCs w:val="22"/>
          <w:lang w:val="en-US" w:eastAsia="zh-CN"/>
        </w:rPr>
        <w:t xml:space="preserve">Given </w:t>
      </w:r>
      <w:r w:rsidR="00B40474">
        <w:rPr>
          <w:rFonts w:eastAsia="SimSun"/>
          <w:sz w:val="22"/>
          <w:szCs w:val="22"/>
          <w:lang w:val="en-US" w:eastAsia="zh-CN"/>
        </w:rPr>
        <w:t>that the quantization codebook is specified or exchanged</w:t>
      </w:r>
      <w:r w:rsidR="00B46C31">
        <w:rPr>
          <w:rFonts w:eastAsia="SimSun" w:hint="eastAsia"/>
          <w:sz w:val="22"/>
          <w:szCs w:val="22"/>
          <w:lang w:val="en-US" w:eastAsia="zh-CN"/>
        </w:rPr>
        <w:t xml:space="preserve"> as </w:t>
      </w:r>
      <w:r w:rsidR="00C81794">
        <w:rPr>
          <w:rFonts w:eastAsia="SimSun"/>
          <w:sz w:val="22"/>
          <w:szCs w:val="22"/>
          <w:lang w:val="en-US" w:eastAsia="zh-CN"/>
        </w:rPr>
        <w:t xml:space="preserve">indicated in the note, Option 2 reflects </w:t>
      </w:r>
      <w:r w:rsidR="00B40474">
        <w:rPr>
          <w:rFonts w:eastAsia="SimSun" w:hint="eastAsia"/>
          <w:sz w:val="22"/>
          <w:szCs w:val="22"/>
          <w:lang w:val="en-US" w:eastAsia="zh-CN"/>
        </w:rPr>
        <w:t>reality</w:t>
      </w:r>
      <w:r w:rsidRPr="00C15AFC">
        <w:rPr>
          <w:rFonts w:eastAsia="SimSun"/>
          <w:sz w:val="22"/>
          <w:szCs w:val="22"/>
          <w:lang w:val="en-US" w:eastAsia="zh-CN"/>
        </w:rPr>
        <w:t>.</w:t>
      </w:r>
      <w:r w:rsidR="00BE1AA3">
        <w:rPr>
          <w:rFonts w:eastAsia="SimSun" w:hint="eastAsia"/>
          <w:sz w:val="22"/>
          <w:szCs w:val="22"/>
          <w:lang w:val="en-US" w:eastAsia="zh-CN"/>
        </w:rPr>
        <w:t xml:space="preserve"> Therefore, Option 2 is a </w:t>
      </w:r>
      <w:r w:rsidR="00BE1AA3">
        <w:rPr>
          <w:rFonts w:eastAsia="SimSun"/>
          <w:sz w:val="22"/>
          <w:szCs w:val="22"/>
          <w:lang w:val="en-US" w:eastAsia="zh-CN"/>
        </w:rPr>
        <w:t>natural</w:t>
      </w:r>
      <w:r w:rsidR="00BE1AA3">
        <w:rPr>
          <w:rFonts w:eastAsia="SimSun" w:hint="eastAsia"/>
          <w:sz w:val="22"/>
          <w:szCs w:val="22"/>
          <w:lang w:val="en-US" w:eastAsia="zh-CN"/>
        </w:rPr>
        <w:t xml:space="preserve"> choice for this issue.</w:t>
      </w:r>
    </w:p>
    <w:p w14:paraId="7E58BAAE" w14:textId="6AC17442" w:rsidR="00C15AFC" w:rsidRPr="001352AF" w:rsidRDefault="00C15AFC" w:rsidP="00C15AFC">
      <w:pPr>
        <w:rPr>
          <w:rFonts w:eastAsiaTheme="minorEastAsia"/>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001352AF" w:rsidRPr="001352AF">
        <w:rPr>
          <w:rFonts w:eastAsiaTheme="minorEastAsia" w:hint="eastAsia"/>
          <w:b/>
          <w:bCs/>
          <w:sz w:val="22"/>
          <w:szCs w:val="22"/>
          <w:u w:val="single"/>
          <w:lang w:val="en-US"/>
        </w:rPr>
        <w:t>5</w:t>
      </w:r>
    </w:p>
    <w:p w14:paraId="191C8D64" w14:textId="00D94F6F" w:rsidR="00822D0B" w:rsidRPr="00C15AFC" w:rsidRDefault="00C15AFC" w:rsidP="00822D0B">
      <w:pPr>
        <w:numPr>
          <w:ilvl w:val="0"/>
          <w:numId w:val="46"/>
        </w:numPr>
        <w:rPr>
          <w:rFonts w:eastAsia="SimSun"/>
          <w:sz w:val="22"/>
          <w:szCs w:val="22"/>
          <w:lang w:val="en-US" w:eastAsia="zh-CN"/>
        </w:rPr>
      </w:pPr>
      <w:r w:rsidRPr="00C15AFC">
        <w:rPr>
          <w:rFonts w:eastAsia="SimSun"/>
          <w:b/>
          <w:bCs/>
          <w:sz w:val="22"/>
          <w:szCs w:val="22"/>
          <w:lang w:val="en-US" w:eastAsia="zh-CN"/>
        </w:rPr>
        <w:t>Option 2 is naturally the CSI feedback format</w:t>
      </w:r>
      <w:r w:rsidR="00C81794">
        <w:rPr>
          <w:rFonts w:eastAsia="SimSun" w:hint="eastAsia"/>
          <w:b/>
          <w:bCs/>
          <w:sz w:val="22"/>
          <w:szCs w:val="22"/>
          <w:lang w:val="en-US" w:eastAsia="zh-CN"/>
        </w:rPr>
        <w:t xml:space="preserve"> and should be supported</w:t>
      </w:r>
      <w:r w:rsidRPr="00C15AFC">
        <w:rPr>
          <w:rFonts w:eastAsia="SimSun"/>
          <w:b/>
          <w:bCs/>
          <w:sz w:val="22"/>
          <w:szCs w:val="22"/>
          <w:lang w:val="en-US" w:eastAsia="zh-CN"/>
        </w:rPr>
        <w:t>. No need to further discuss this issue.</w:t>
      </w:r>
    </w:p>
    <w:p w14:paraId="404A094E" w14:textId="77777777" w:rsidR="00BD536D" w:rsidRPr="00FB7491" w:rsidRDefault="00BD536D" w:rsidP="00BD536D">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Pr="00FB7491">
        <w:rPr>
          <w:rFonts w:eastAsia="ＭＳ 明朝" w:hint="eastAsia"/>
          <w:b/>
          <w:bCs/>
          <w:szCs w:val="24"/>
          <w:lang w:val="en-US"/>
        </w:rPr>
        <w:t>onclusion</w:t>
      </w:r>
    </w:p>
    <w:p w14:paraId="7353D71D" w14:textId="4EB3ED4E" w:rsidR="00BD536D" w:rsidRDefault="00BD536D" w:rsidP="00BD536D">
      <w:pPr>
        <w:rPr>
          <w:rFonts w:eastAsia="SimSun"/>
          <w:sz w:val="22"/>
          <w:szCs w:val="22"/>
          <w:lang w:eastAsia="zh-CN"/>
        </w:rPr>
      </w:pPr>
      <w:r w:rsidRPr="00F25D02">
        <w:rPr>
          <w:rFonts w:eastAsia="SimSun"/>
          <w:sz w:val="22"/>
          <w:szCs w:val="22"/>
          <w:lang w:eastAsia="zh-CN"/>
        </w:rPr>
        <w:t>In this contribution, we have the following proposals,</w:t>
      </w:r>
    </w:p>
    <w:p w14:paraId="67D0D2C0" w14:textId="77777777" w:rsidR="001352AF" w:rsidRPr="00412064" w:rsidRDefault="001352AF" w:rsidP="001352AF">
      <w:pPr>
        <w:rPr>
          <w:rFonts w:eastAsiaTheme="minorEastAsia"/>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Pr="001352AF">
        <w:rPr>
          <w:rFonts w:eastAsiaTheme="minorEastAsia" w:hint="eastAsia"/>
          <w:b/>
          <w:bCs/>
          <w:sz w:val="22"/>
          <w:szCs w:val="22"/>
          <w:u w:val="single"/>
          <w:lang w:val="en-US"/>
        </w:rPr>
        <w:t>1</w:t>
      </w:r>
    </w:p>
    <w:p w14:paraId="5132029D" w14:textId="77777777" w:rsidR="001352AF" w:rsidRPr="00AE7372" w:rsidRDefault="001352AF" w:rsidP="001352AF">
      <w:pPr>
        <w:numPr>
          <w:ilvl w:val="0"/>
          <w:numId w:val="34"/>
        </w:numPr>
        <w:rPr>
          <w:rFonts w:eastAsia="SimSun"/>
          <w:sz w:val="22"/>
          <w:szCs w:val="22"/>
          <w:lang w:val="en-US" w:eastAsia="zh-CN"/>
        </w:rPr>
      </w:pPr>
      <w:r w:rsidRPr="00AE7372">
        <w:rPr>
          <w:rFonts w:eastAsia="SimSun"/>
          <w:b/>
          <w:bCs/>
          <w:sz w:val="22"/>
          <w:szCs w:val="22"/>
          <w:lang w:val="en-US" w:eastAsia="zh-CN"/>
        </w:rPr>
        <w:t>Support the following pairing ID assignment for Direction C and Direction A, respectively.</w:t>
      </w:r>
    </w:p>
    <w:p w14:paraId="069B2C56" w14:textId="77777777" w:rsidR="001352AF" w:rsidRPr="00AE7372" w:rsidRDefault="001352AF" w:rsidP="001352AF">
      <w:pPr>
        <w:numPr>
          <w:ilvl w:val="1"/>
          <w:numId w:val="35"/>
        </w:numPr>
        <w:rPr>
          <w:rFonts w:eastAsia="SimSun"/>
          <w:sz w:val="22"/>
          <w:szCs w:val="22"/>
          <w:lang w:val="en-US" w:eastAsia="zh-CN"/>
        </w:rPr>
      </w:pPr>
      <w:r w:rsidRPr="00AE7372">
        <w:rPr>
          <w:rFonts w:eastAsia="SimSun"/>
          <w:b/>
          <w:bCs/>
          <w:sz w:val="22"/>
          <w:szCs w:val="22"/>
          <w:lang w:val="en-US" w:eastAsia="zh-CN"/>
        </w:rPr>
        <w:t xml:space="preserve">For Direction C (Option 1), the ID is specified </w:t>
      </w:r>
      <w:r>
        <w:rPr>
          <w:rFonts w:eastAsia="SimSun" w:hint="eastAsia"/>
          <w:b/>
          <w:bCs/>
          <w:sz w:val="22"/>
          <w:szCs w:val="22"/>
          <w:lang w:val="en-US" w:eastAsia="zh-CN"/>
        </w:rPr>
        <w:t>for each</w:t>
      </w:r>
      <w:r w:rsidRPr="00AE7372">
        <w:rPr>
          <w:rFonts w:eastAsia="SimSun"/>
          <w:b/>
          <w:bCs/>
          <w:sz w:val="22"/>
          <w:szCs w:val="22"/>
          <w:lang w:val="en-US" w:eastAsia="zh-CN"/>
        </w:rPr>
        <w:t xml:space="preserve"> specified reference model.</w:t>
      </w:r>
    </w:p>
    <w:p w14:paraId="0A0096EB" w14:textId="77777777" w:rsidR="001352AF" w:rsidRPr="00AE7372" w:rsidRDefault="001352AF" w:rsidP="001352AF">
      <w:pPr>
        <w:numPr>
          <w:ilvl w:val="1"/>
          <w:numId w:val="35"/>
        </w:numPr>
        <w:rPr>
          <w:rFonts w:eastAsia="SimSun"/>
          <w:sz w:val="22"/>
          <w:szCs w:val="22"/>
          <w:lang w:val="en-US" w:eastAsia="zh-CN"/>
        </w:rPr>
      </w:pPr>
      <w:r w:rsidRPr="00AE7372">
        <w:rPr>
          <w:rFonts w:eastAsia="SimSun"/>
          <w:b/>
          <w:bCs/>
          <w:sz w:val="22"/>
          <w:szCs w:val="22"/>
          <w:lang w:val="en-US" w:eastAsia="zh-CN"/>
        </w:rPr>
        <w:t>For Direction A, the ID, which is different from the ones for Direction C, is assigned by NW.</w:t>
      </w:r>
    </w:p>
    <w:p w14:paraId="53AA6746" w14:textId="77777777" w:rsidR="001352AF" w:rsidRPr="00AE7372" w:rsidRDefault="001352AF" w:rsidP="001352AF">
      <w:pPr>
        <w:numPr>
          <w:ilvl w:val="2"/>
          <w:numId w:val="36"/>
        </w:numPr>
        <w:rPr>
          <w:rFonts w:eastAsia="SimSun"/>
          <w:sz w:val="22"/>
          <w:szCs w:val="22"/>
          <w:lang w:val="en-US" w:eastAsia="zh-CN"/>
        </w:rPr>
      </w:pPr>
      <w:r w:rsidRPr="00AE7372">
        <w:rPr>
          <w:rFonts w:eastAsia="SimSun"/>
          <w:b/>
          <w:bCs/>
          <w:sz w:val="22"/>
          <w:szCs w:val="22"/>
          <w:lang w:val="en-US" w:eastAsia="zh-CN"/>
        </w:rPr>
        <w:t xml:space="preserve">The ID is notified to the UE during the </w:t>
      </w:r>
      <w:r>
        <w:rPr>
          <w:rFonts w:eastAsia="SimSun"/>
          <w:b/>
          <w:bCs/>
          <w:sz w:val="22"/>
          <w:szCs w:val="22"/>
          <w:lang w:val="en-US" w:eastAsia="zh-CN"/>
        </w:rPr>
        <w:t>exchange of datasets or model parameters, as per</w:t>
      </w:r>
      <w:r w:rsidRPr="00AE7372">
        <w:rPr>
          <w:rFonts w:eastAsia="SimSun"/>
          <w:b/>
          <w:bCs/>
          <w:sz w:val="22"/>
          <w:szCs w:val="22"/>
          <w:lang w:val="en-US" w:eastAsia="zh-CN"/>
        </w:rPr>
        <w:t xml:space="preserve"> the Rel-19 study.</w:t>
      </w:r>
    </w:p>
    <w:p w14:paraId="4B48C138" w14:textId="77777777" w:rsidR="001352AF" w:rsidRPr="00AE7372" w:rsidRDefault="001352AF" w:rsidP="001352AF">
      <w:pPr>
        <w:numPr>
          <w:ilvl w:val="2"/>
          <w:numId w:val="36"/>
        </w:numPr>
        <w:rPr>
          <w:rFonts w:eastAsia="SimSun"/>
          <w:sz w:val="22"/>
          <w:szCs w:val="22"/>
          <w:lang w:val="en-US" w:eastAsia="zh-CN"/>
        </w:rPr>
      </w:pPr>
      <w:r w:rsidRPr="00AE7372">
        <w:rPr>
          <w:rFonts w:eastAsia="SimSun"/>
          <w:b/>
          <w:bCs/>
          <w:sz w:val="22"/>
          <w:szCs w:val="22"/>
          <w:lang w:val="en-US" w:eastAsia="zh-CN"/>
        </w:rPr>
        <w:t xml:space="preserve">The details of ID assignment are up to RAN2. RAN1 </w:t>
      </w:r>
      <w:r>
        <w:rPr>
          <w:rFonts w:eastAsia="SimSun" w:hint="eastAsia"/>
          <w:b/>
          <w:bCs/>
          <w:sz w:val="22"/>
          <w:szCs w:val="22"/>
          <w:lang w:val="en-US" w:eastAsia="zh-CN"/>
        </w:rPr>
        <w:t>specifies</w:t>
      </w:r>
      <w:r w:rsidRPr="00AE7372">
        <w:rPr>
          <w:rFonts w:eastAsia="SimSun"/>
          <w:b/>
          <w:bCs/>
          <w:sz w:val="22"/>
          <w:szCs w:val="22"/>
          <w:lang w:val="en-US" w:eastAsia="zh-CN"/>
        </w:rPr>
        <w:t xml:space="preserve"> the UE behaviors based on the assumptions that the ID is unique per MNO.</w:t>
      </w:r>
    </w:p>
    <w:p w14:paraId="718E546A" w14:textId="77777777" w:rsidR="001352AF" w:rsidRPr="001352AF" w:rsidRDefault="001352AF" w:rsidP="001352AF">
      <w:pPr>
        <w:rPr>
          <w:rFonts w:eastAsiaTheme="minorEastAsia"/>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Pr="001352AF">
        <w:rPr>
          <w:rFonts w:eastAsiaTheme="minorEastAsia" w:hint="eastAsia"/>
          <w:b/>
          <w:bCs/>
          <w:sz w:val="22"/>
          <w:szCs w:val="22"/>
          <w:u w:val="single"/>
          <w:lang w:val="en-US"/>
        </w:rPr>
        <w:t>2</w:t>
      </w:r>
    </w:p>
    <w:p w14:paraId="7C496A74" w14:textId="77777777" w:rsidR="001352AF" w:rsidRPr="00AF4ABF" w:rsidRDefault="001352AF" w:rsidP="001352AF">
      <w:pPr>
        <w:numPr>
          <w:ilvl w:val="0"/>
          <w:numId w:val="39"/>
        </w:numPr>
        <w:rPr>
          <w:rFonts w:eastAsia="SimSun"/>
          <w:sz w:val="22"/>
          <w:szCs w:val="22"/>
          <w:lang w:val="en-US" w:eastAsia="zh-CN"/>
        </w:rPr>
      </w:pPr>
      <w:r w:rsidRPr="00AF4ABF">
        <w:rPr>
          <w:rFonts w:eastAsia="SimSun"/>
          <w:b/>
          <w:bCs/>
          <w:sz w:val="22"/>
          <w:szCs w:val="22"/>
          <w:lang w:val="en-US" w:eastAsia="zh-CN"/>
        </w:rPr>
        <w:t>Support the mechanism to release the pairing ID</w:t>
      </w:r>
      <w:r>
        <w:rPr>
          <w:rFonts w:eastAsia="SimSun" w:hint="eastAsia"/>
          <w:b/>
          <w:bCs/>
          <w:sz w:val="22"/>
          <w:szCs w:val="22"/>
          <w:lang w:val="en-US" w:eastAsia="zh-CN"/>
        </w:rPr>
        <w:t>, e.g.,</w:t>
      </w:r>
      <w:r w:rsidRPr="00AF4ABF">
        <w:rPr>
          <w:rFonts w:eastAsia="SimSun"/>
          <w:b/>
          <w:bCs/>
          <w:sz w:val="22"/>
          <w:szCs w:val="22"/>
          <w:lang w:val="en-US" w:eastAsia="zh-CN"/>
        </w:rPr>
        <w:t xml:space="preserve"> with a pairing ID validat</w:t>
      </w:r>
      <w:r>
        <w:rPr>
          <w:rFonts w:eastAsia="SimSun" w:hint="eastAsia"/>
          <w:b/>
          <w:bCs/>
          <w:sz w:val="22"/>
          <w:szCs w:val="22"/>
          <w:lang w:val="en-US" w:eastAsia="zh-CN"/>
        </w:rPr>
        <w:t>ion duration</w:t>
      </w:r>
      <w:r w:rsidRPr="00AF4ABF">
        <w:rPr>
          <w:rFonts w:eastAsia="SimSun"/>
          <w:b/>
          <w:bCs/>
          <w:sz w:val="22"/>
          <w:szCs w:val="22"/>
          <w:lang w:val="en-US" w:eastAsia="zh-CN"/>
        </w:rPr>
        <w:t>.</w:t>
      </w:r>
    </w:p>
    <w:p w14:paraId="2785DF66" w14:textId="77777777" w:rsidR="001352AF" w:rsidRPr="00674216" w:rsidRDefault="001352AF" w:rsidP="001352AF">
      <w:pPr>
        <w:numPr>
          <w:ilvl w:val="1"/>
          <w:numId w:val="40"/>
        </w:numPr>
        <w:rPr>
          <w:rFonts w:eastAsia="SimSun"/>
          <w:b/>
          <w:bCs/>
          <w:sz w:val="22"/>
          <w:szCs w:val="22"/>
          <w:lang w:val="en-US" w:eastAsia="zh-CN"/>
        </w:rPr>
      </w:pPr>
      <w:r w:rsidRPr="00674216">
        <w:rPr>
          <w:rFonts w:eastAsia="SimSun" w:hint="eastAsia"/>
          <w:b/>
          <w:bCs/>
          <w:sz w:val="22"/>
          <w:szCs w:val="22"/>
          <w:lang w:val="en-US" w:eastAsia="zh-CN"/>
        </w:rPr>
        <w:t xml:space="preserve">RAN1 sends an LS to RAN2 (and/or other related WGs) </w:t>
      </w:r>
      <w:r w:rsidRPr="00674216">
        <w:rPr>
          <w:rFonts w:eastAsia="SimSun"/>
          <w:b/>
          <w:bCs/>
          <w:sz w:val="22"/>
          <w:szCs w:val="22"/>
          <w:lang w:val="en-US" w:eastAsia="zh-CN"/>
        </w:rPr>
        <w:t xml:space="preserve">to </w:t>
      </w:r>
      <w:r w:rsidRPr="00674216">
        <w:rPr>
          <w:rFonts w:eastAsia="SimSun" w:hint="eastAsia"/>
          <w:b/>
          <w:bCs/>
          <w:sz w:val="22"/>
          <w:szCs w:val="22"/>
          <w:lang w:val="en-US" w:eastAsia="zh-CN"/>
        </w:rPr>
        <w:t>specify the detailed mechanism.</w:t>
      </w:r>
    </w:p>
    <w:p w14:paraId="55D81E40" w14:textId="77777777" w:rsidR="001352AF" w:rsidRPr="00AF4ABF" w:rsidRDefault="001352AF" w:rsidP="001352AF">
      <w:pPr>
        <w:numPr>
          <w:ilvl w:val="1"/>
          <w:numId w:val="40"/>
        </w:numPr>
        <w:rPr>
          <w:rFonts w:eastAsia="SimSun"/>
          <w:sz w:val="22"/>
          <w:szCs w:val="22"/>
          <w:lang w:val="en-US" w:eastAsia="zh-CN"/>
        </w:rPr>
      </w:pPr>
      <w:r w:rsidRPr="00AF4ABF">
        <w:rPr>
          <w:rFonts w:eastAsia="SimSun"/>
          <w:b/>
          <w:bCs/>
          <w:sz w:val="22"/>
          <w:szCs w:val="22"/>
          <w:lang w:val="en-US" w:eastAsia="zh-CN"/>
        </w:rPr>
        <w:t>RAN1 studies the UE behaviors when a pairing ID becomes invalid or is released.</w:t>
      </w:r>
    </w:p>
    <w:p w14:paraId="5B882DDF" w14:textId="77777777" w:rsidR="001352AF" w:rsidRPr="001352AF" w:rsidRDefault="001352AF" w:rsidP="001352AF">
      <w:pPr>
        <w:rPr>
          <w:rFonts w:eastAsiaTheme="minorEastAsia"/>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Pr="001352AF">
        <w:rPr>
          <w:rFonts w:eastAsiaTheme="minorEastAsia" w:hint="eastAsia"/>
          <w:b/>
          <w:bCs/>
          <w:sz w:val="22"/>
          <w:szCs w:val="22"/>
          <w:u w:val="single"/>
          <w:lang w:val="en-US"/>
        </w:rPr>
        <w:t>3</w:t>
      </w:r>
    </w:p>
    <w:p w14:paraId="1254A2B9" w14:textId="77777777" w:rsidR="001352AF" w:rsidRPr="00822D0B" w:rsidRDefault="001352AF" w:rsidP="001352AF">
      <w:pPr>
        <w:numPr>
          <w:ilvl w:val="0"/>
          <w:numId w:val="42"/>
        </w:numPr>
        <w:rPr>
          <w:rFonts w:eastAsia="SimSun"/>
          <w:sz w:val="22"/>
          <w:szCs w:val="22"/>
          <w:lang w:val="en-US" w:eastAsia="zh-CN"/>
        </w:rPr>
      </w:pPr>
      <w:r w:rsidRPr="003635C0">
        <w:rPr>
          <w:rFonts w:eastAsia="SimSun"/>
          <w:b/>
          <w:bCs/>
          <w:sz w:val="22"/>
          <w:szCs w:val="22"/>
          <w:lang w:val="en-US" w:eastAsia="zh-CN"/>
        </w:rPr>
        <w:t xml:space="preserve">Target CI format </w:t>
      </w:r>
      <w:proofErr w:type="gramStart"/>
      <w:r w:rsidRPr="003635C0">
        <w:rPr>
          <w:rFonts w:eastAsia="SimSun"/>
          <w:b/>
          <w:bCs/>
          <w:sz w:val="22"/>
          <w:szCs w:val="22"/>
          <w:lang w:val="en-US" w:eastAsia="zh-CN"/>
        </w:rPr>
        <w:t>reuse</w:t>
      </w:r>
      <w:proofErr w:type="gramEnd"/>
      <w:r w:rsidRPr="003635C0">
        <w:rPr>
          <w:rFonts w:eastAsia="SimSun"/>
          <w:b/>
          <w:bCs/>
          <w:sz w:val="22"/>
          <w:szCs w:val="22"/>
          <w:lang w:val="en-US" w:eastAsia="zh-CN"/>
        </w:rPr>
        <w:t xml:space="preserve"> the same format as NW-side data collection for training.</w:t>
      </w:r>
    </w:p>
    <w:p w14:paraId="50D81320" w14:textId="77777777" w:rsidR="001352AF" w:rsidRPr="001352AF" w:rsidRDefault="001352AF" w:rsidP="001352AF">
      <w:pPr>
        <w:rPr>
          <w:rFonts w:eastAsiaTheme="minorEastAsia"/>
          <w:b/>
          <w:bCs/>
          <w:sz w:val="22"/>
          <w:szCs w:val="22"/>
          <w:u w:val="single"/>
          <w:lang w:val="en-US"/>
        </w:rPr>
      </w:pPr>
      <w:r w:rsidRPr="001352AF">
        <w:rPr>
          <w:rFonts w:eastAsia="SimSun"/>
          <w:b/>
          <w:bCs/>
          <w:sz w:val="22"/>
          <w:szCs w:val="22"/>
          <w:u w:val="single"/>
          <w:lang w:val="en-US" w:eastAsia="zh-CN"/>
        </w:rPr>
        <w:t>Proposal</w:t>
      </w:r>
      <w:r w:rsidRPr="001352AF">
        <w:rPr>
          <w:rFonts w:eastAsia="SimSun" w:hint="eastAsia"/>
          <w:b/>
          <w:bCs/>
          <w:sz w:val="22"/>
          <w:szCs w:val="22"/>
          <w:u w:val="single"/>
          <w:lang w:val="en-US" w:eastAsia="zh-CN"/>
        </w:rPr>
        <w:t xml:space="preserve"> </w:t>
      </w:r>
      <w:r w:rsidRPr="001352AF">
        <w:rPr>
          <w:rFonts w:eastAsiaTheme="minorEastAsia" w:hint="eastAsia"/>
          <w:b/>
          <w:bCs/>
          <w:sz w:val="22"/>
          <w:szCs w:val="22"/>
          <w:u w:val="single"/>
          <w:lang w:val="en-US"/>
        </w:rPr>
        <w:t>4</w:t>
      </w:r>
    </w:p>
    <w:p w14:paraId="0C6296CF" w14:textId="77777777" w:rsidR="001352AF" w:rsidRPr="00001441" w:rsidRDefault="001352AF" w:rsidP="001352AF">
      <w:pPr>
        <w:numPr>
          <w:ilvl w:val="0"/>
          <w:numId w:val="44"/>
        </w:numPr>
        <w:rPr>
          <w:rFonts w:eastAsia="SimSun"/>
          <w:b/>
          <w:bCs/>
          <w:sz w:val="22"/>
          <w:szCs w:val="22"/>
          <w:lang w:val="en-US" w:eastAsia="zh-CN"/>
        </w:rPr>
      </w:pPr>
      <w:r w:rsidRPr="00001441">
        <w:rPr>
          <w:rFonts w:eastAsia="SimSun"/>
          <w:b/>
          <w:bCs/>
          <w:sz w:val="22"/>
          <w:szCs w:val="22"/>
          <w:lang w:val="en-US" w:eastAsia="zh-CN"/>
        </w:rPr>
        <w:t>Support the NMSE as the performance target.</w:t>
      </w:r>
    </w:p>
    <w:p w14:paraId="3EFC635D" w14:textId="77777777" w:rsidR="001352AF" w:rsidRPr="001352AF" w:rsidRDefault="001352AF" w:rsidP="001352AF">
      <w:pPr>
        <w:rPr>
          <w:rFonts w:eastAsiaTheme="minorEastAsia"/>
          <w:sz w:val="22"/>
          <w:szCs w:val="22"/>
          <w:u w:val="single"/>
          <w:lang w:val="en-US"/>
        </w:rPr>
      </w:pPr>
      <w:r w:rsidRPr="001352AF">
        <w:rPr>
          <w:rFonts w:eastAsia="SimSun"/>
          <w:b/>
          <w:bCs/>
          <w:sz w:val="22"/>
          <w:szCs w:val="22"/>
          <w:u w:val="single"/>
          <w:lang w:val="en-US" w:eastAsia="zh-CN"/>
        </w:rPr>
        <w:lastRenderedPageBreak/>
        <w:t>Proposal</w:t>
      </w:r>
      <w:r w:rsidRPr="001352AF">
        <w:rPr>
          <w:rFonts w:eastAsia="SimSun" w:hint="eastAsia"/>
          <w:b/>
          <w:bCs/>
          <w:sz w:val="22"/>
          <w:szCs w:val="22"/>
          <w:u w:val="single"/>
          <w:lang w:val="en-US" w:eastAsia="zh-CN"/>
        </w:rPr>
        <w:t xml:space="preserve"> </w:t>
      </w:r>
      <w:r w:rsidRPr="001352AF">
        <w:rPr>
          <w:rFonts w:eastAsiaTheme="minorEastAsia" w:hint="eastAsia"/>
          <w:b/>
          <w:bCs/>
          <w:sz w:val="22"/>
          <w:szCs w:val="22"/>
          <w:u w:val="single"/>
          <w:lang w:val="en-US"/>
        </w:rPr>
        <w:t>5</w:t>
      </w:r>
    </w:p>
    <w:p w14:paraId="737CCC63" w14:textId="77777777" w:rsidR="001352AF" w:rsidRPr="00C15AFC" w:rsidRDefault="001352AF" w:rsidP="001352AF">
      <w:pPr>
        <w:numPr>
          <w:ilvl w:val="0"/>
          <w:numId w:val="46"/>
        </w:numPr>
        <w:rPr>
          <w:rFonts w:eastAsia="SimSun"/>
          <w:sz w:val="22"/>
          <w:szCs w:val="22"/>
          <w:lang w:val="en-US" w:eastAsia="zh-CN"/>
        </w:rPr>
      </w:pPr>
      <w:r w:rsidRPr="00C15AFC">
        <w:rPr>
          <w:rFonts w:eastAsia="SimSun"/>
          <w:b/>
          <w:bCs/>
          <w:sz w:val="22"/>
          <w:szCs w:val="22"/>
          <w:lang w:val="en-US" w:eastAsia="zh-CN"/>
        </w:rPr>
        <w:t>Option 2 is naturally the CSI feedback format</w:t>
      </w:r>
      <w:r>
        <w:rPr>
          <w:rFonts w:eastAsia="SimSun" w:hint="eastAsia"/>
          <w:b/>
          <w:bCs/>
          <w:sz w:val="22"/>
          <w:szCs w:val="22"/>
          <w:lang w:val="en-US" w:eastAsia="zh-CN"/>
        </w:rPr>
        <w:t xml:space="preserve"> and should be supported</w:t>
      </w:r>
      <w:r w:rsidRPr="00C15AFC">
        <w:rPr>
          <w:rFonts w:eastAsia="SimSun"/>
          <w:b/>
          <w:bCs/>
          <w:sz w:val="22"/>
          <w:szCs w:val="22"/>
          <w:lang w:val="en-US" w:eastAsia="zh-CN"/>
        </w:rPr>
        <w:t>. No need to further discuss this issue.</w:t>
      </w:r>
    </w:p>
    <w:p w14:paraId="223F06EA" w14:textId="77777777" w:rsidR="003A7776" w:rsidRPr="001352AF" w:rsidRDefault="003A7776" w:rsidP="003A7776">
      <w:pPr>
        <w:rPr>
          <w:rFonts w:eastAsia="SimSun"/>
          <w:sz w:val="22"/>
          <w:szCs w:val="22"/>
          <w:lang w:val="en-US" w:eastAsia="zh-CN"/>
        </w:rPr>
      </w:pPr>
    </w:p>
    <w:p w14:paraId="5F51489D" w14:textId="77777777" w:rsidR="00BD536D" w:rsidRPr="00FB7491" w:rsidRDefault="00BD536D" w:rsidP="00BD536D">
      <w:pPr>
        <w:pStyle w:val="1"/>
        <w:spacing w:before="180" w:after="120"/>
        <w:rPr>
          <w:rFonts w:eastAsia="ＭＳ 明朝"/>
          <w:b/>
          <w:bCs/>
          <w:szCs w:val="24"/>
          <w:lang w:val="en-US"/>
        </w:rPr>
      </w:pPr>
      <w:r w:rsidRPr="00FB7491">
        <w:rPr>
          <w:rFonts w:eastAsia="ＭＳ 明朝"/>
          <w:b/>
          <w:bCs/>
          <w:szCs w:val="24"/>
          <w:lang w:val="en-US"/>
        </w:rPr>
        <w:t>References</w:t>
      </w:r>
    </w:p>
    <w:p w14:paraId="76519C12" w14:textId="640F5B62" w:rsidR="00D20D22" w:rsidRPr="00595432" w:rsidRDefault="00BD536D" w:rsidP="00986E9C">
      <w:pPr>
        <w:numPr>
          <w:ilvl w:val="0"/>
          <w:numId w:val="25"/>
        </w:numPr>
        <w:spacing w:afterLines="50"/>
        <w:rPr>
          <w:bCs/>
          <w:sz w:val="20"/>
        </w:rPr>
      </w:pPr>
      <w:r w:rsidRPr="00AF0A0C">
        <w:rPr>
          <w:bCs/>
          <w:sz w:val="20"/>
        </w:rPr>
        <w:t>Moderator (Qualcomm), RP-2</w:t>
      </w:r>
      <w:r>
        <w:rPr>
          <w:rFonts w:eastAsia="SimSun" w:hint="eastAsia"/>
          <w:bCs/>
          <w:sz w:val="20"/>
          <w:lang w:eastAsia="zh-CN"/>
        </w:rPr>
        <w:t>51870</w:t>
      </w:r>
      <w:r w:rsidRPr="00AF0A0C">
        <w:rPr>
          <w:bCs/>
          <w:sz w:val="20"/>
        </w:rPr>
        <w:t>, “</w:t>
      </w:r>
      <w:r w:rsidRPr="0077563F">
        <w:rPr>
          <w:rFonts w:eastAsia="SimSun"/>
          <w:bCs/>
          <w:sz w:val="20"/>
          <w:lang w:eastAsia="zh-CN"/>
        </w:rPr>
        <w:t>New WI: Artificial Intelligence (AI)/Machine Learning (ML) for NR air interface enhancements</w:t>
      </w:r>
      <w:r>
        <w:rPr>
          <w:bCs/>
          <w:sz w:val="20"/>
        </w:rPr>
        <w:t>,”</w:t>
      </w:r>
      <w:r w:rsidRPr="00AF0A0C">
        <w:rPr>
          <w:bCs/>
          <w:sz w:val="20"/>
        </w:rPr>
        <w:t xml:space="preserve"> </w:t>
      </w:r>
      <w:r>
        <w:rPr>
          <w:rFonts w:eastAsia="SimSun" w:hint="eastAsia"/>
          <w:bCs/>
          <w:sz w:val="20"/>
          <w:lang w:eastAsia="zh-CN"/>
        </w:rPr>
        <w:t>Jun</w:t>
      </w:r>
      <w:r w:rsidRPr="00AF0A0C">
        <w:rPr>
          <w:bCs/>
          <w:sz w:val="20"/>
        </w:rPr>
        <w:t>. 202</w:t>
      </w:r>
      <w:r>
        <w:rPr>
          <w:rFonts w:eastAsia="SimSun" w:hint="eastAsia"/>
          <w:bCs/>
          <w:sz w:val="20"/>
          <w:lang w:eastAsia="zh-CN"/>
        </w:rPr>
        <w:t>5</w:t>
      </w:r>
      <w:r w:rsidRPr="00AF0A0C">
        <w:rPr>
          <w:bCs/>
          <w:sz w:val="20"/>
        </w:rPr>
        <w:t>.</w:t>
      </w:r>
    </w:p>
    <w:p w14:paraId="46FE9BF1" w14:textId="77777777" w:rsidR="00595432" w:rsidRPr="00AF0A0C" w:rsidRDefault="00595432" w:rsidP="00595432">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#122</w:t>
      </w:r>
      <w:r>
        <w:rPr>
          <w:rFonts w:eastAsia="SimSun"/>
          <w:bCs/>
          <w:sz w:val="20"/>
          <w:lang w:eastAsia="zh-CN"/>
        </w:rPr>
        <w:t>”</w:t>
      </w:r>
      <w:r>
        <w:rPr>
          <w:rFonts w:eastAsia="SimSun" w:hint="eastAsia"/>
          <w:bCs/>
          <w:sz w:val="20"/>
          <w:lang w:eastAsia="zh-CN"/>
        </w:rPr>
        <w:t xml:space="preserve">, </w:t>
      </w:r>
      <w:proofErr w:type="gramStart"/>
      <w:r>
        <w:rPr>
          <w:rFonts w:eastAsia="SimSun" w:hint="eastAsia"/>
          <w:bCs/>
          <w:sz w:val="20"/>
          <w:lang w:eastAsia="zh-CN"/>
        </w:rPr>
        <w:t>Aug.,</w:t>
      </w:r>
      <w:proofErr w:type="gramEnd"/>
      <w:r>
        <w:rPr>
          <w:rFonts w:eastAsia="SimSun" w:hint="eastAsia"/>
          <w:bCs/>
          <w:sz w:val="20"/>
          <w:lang w:eastAsia="zh-CN"/>
        </w:rPr>
        <w:t xml:space="preserve"> 2025.</w:t>
      </w:r>
    </w:p>
    <w:p w14:paraId="4DC2D8A9" w14:textId="77777777" w:rsidR="00595432" w:rsidRPr="00986E9C" w:rsidRDefault="00595432" w:rsidP="00595432">
      <w:pPr>
        <w:spacing w:afterLines="50"/>
        <w:rPr>
          <w:bCs/>
          <w:sz w:val="20"/>
        </w:rPr>
      </w:pPr>
    </w:p>
    <w:sectPr w:rsidR="00595432" w:rsidRPr="00986E9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2316C" w14:textId="77777777" w:rsidR="00E9407D" w:rsidRDefault="00E9407D">
      <w:r>
        <w:separator/>
      </w:r>
    </w:p>
  </w:endnote>
  <w:endnote w:type="continuationSeparator" w:id="0">
    <w:p w14:paraId="27B039DA" w14:textId="77777777" w:rsidR="00E9407D" w:rsidRDefault="00E9407D">
      <w:r>
        <w:continuationSeparator/>
      </w:r>
    </w:p>
  </w:endnote>
  <w:endnote w:type="continuationNotice" w:id="1">
    <w:p w14:paraId="02B3CBE4" w14:textId="77777777" w:rsidR="00E9407D" w:rsidRDefault="00E94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69B62" w14:textId="77777777" w:rsidR="00E9407D" w:rsidRDefault="00E9407D">
      <w:r>
        <w:separator/>
      </w:r>
    </w:p>
  </w:footnote>
  <w:footnote w:type="continuationSeparator" w:id="0">
    <w:p w14:paraId="4BFE8872" w14:textId="77777777" w:rsidR="00E9407D" w:rsidRDefault="00E9407D">
      <w:r>
        <w:continuationSeparator/>
      </w:r>
    </w:p>
  </w:footnote>
  <w:footnote w:type="continuationNotice" w:id="1">
    <w:p w14:paraId="718F02DB" w14:textId="77777777" w:rsidR="00E9407D" w:rsidRDefault="00E940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95A5F"/>
    <w:multiLevelType w:val="hybridMultilevel"/>
    <w:tmpl w:val="B1AA4F9E"/>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8B36850"/>
    <w:multiLevelType w:val="hybridMultilevel"/>
    <w:tmpl w:val="181AFEE0"/>
    <w:lvl w:ilvl="0" w:tplc="8B8032D6">
      <w:start w:val="1"/>
      <w:numFmt w:val="bullet"/>
      <w:lvlText w:val=""/>
      <w:lvlJc w:val="left"/>
      <w:pPr>
        <w:tabs>
          <w:tab w:val="num" w:pos="360"/>
        </w:tabs>
        <w:ind w:left="360" w:hanging="360"/>
      </w:pPr>
      <w:rPr>
        <w:rFonts w:ascii="Wingdings" w:hAnsi="Wingdings" w:hint="default"/>
      </w:rPr>
    </w:lvl>
    <w:lvl w:ilvl="1" w:tplc="9C0E3DD6">
      <w:numFmt w:val="bullet"/>
      <w:lvlText w:val="•"/>
      <w:lvlJc w:val="left"/>
      <w:pPr>
        <w:tabs>
          <w:tab w:val="num" w:pos="1080"/>
        </w:tabs>
        <w:ind w:left="1080" w:hanging="360"/>
      </w:pPr>
      <w:rPr>
        <w:rFonts w:ascii="Arial" w:hAnsi="Arial" w:hint="default"/>
      </w:rPr>
    </w:lvl>
    <w:lvl w:ilvl="2" w:tplc="92462888">
      <w:numFmt w:val="bullet"/>
      <w:lvlText w:val="»"/>
      <w:lvlJc w:val="left"/>
      <w:pPr>
        <w:tabs>
          <w:tab w:val="num" w:pos="1800"/>
        </w:tabs>
        <w:ind w:left="1800" w:hanging="360"/>
      </w:pPr>
      <w:rPr>
        <w:rFonts w:ascii="Arial" w:hAnsi="Arial" w:hint="default"/>
      </w:rPr>
    </w:lvl>
    <w:lvl w:ilvl="3" w:tplc="3648CDB6" w:tentative="1">
      <w:start w:val="1"/>
      <w:numFmt w:val="bullet"/>
      <w:lvlText w:val=""/>
      <w:lvlJc w:val="left"/>
      <w:pPr>
        <w:tabs>
          <w:tab w:val="num" w:pos="2520"/>
        </w:tabs>
        <w:ind w:left="2520" w:hanging="360"/>
      </w:pPr>
      <w:rPr>
        <w:rFonts w:ascii="Wingdings" w:hAnsi="Wingdings" w:hint="default"/>
      </w:rPr>
    </w:lvl>
    <w:lvl w:ilvl="4" w:tplc="73560CDA" w:tentative="1">
      <w:start w:val="1"/>
      <w:numFmt w:val="bullet"/>
      <w:lvlText w:val=""/>
      <w:lvlJc w:val="left"/>
      <w:pPr>
        <w:tabs>
          <w:tab w:val="num" w:pos="3240"/>
        </w:tabs>
        <w:ind w:left="3240" w:hanging="360"/>
      </w:pPr>
      <w:rPr>
        <w:rFonts w:ascii="Wingdings" w:hAnsi="Wingdings" w:hint="default"/>
      </w:rPr>
    </w:lvl>
    <w:lvl w:ilvl="5" w:tplc="8990E7C6" w:tentative="1">
      <w:start w:val="1"/>
      <w:numFmt w:val="bullet"/>
      <w:lvlText w:val=""/>
      <w:lvlJc w:val="left"/>
      <w:pPr>
        <w:tabs>
          <w:tab w:val="num" w:pos="3960"/>
        </w:tabs>
        <w:ind w:left="3960" w:hanging="360"/>
      </w:pPr>
      <w:rPr>
        <w:rFonts w:ascii="Wingdings" w:hAnsi="Wingdings" w:hint="default"/>
      </w:rPr>
    </w:lvl>
    <w:lvl w:ilvl="6" w:tplc="335C9DD6" w:tentative="1">
      <w:start w:val="1"/>
      <w:numFmt w:val="bullet"/>
      <w:lvlText w:val=""/>
      <w:lvlJc w:val="left"/>
      <w:pPr>
        <w:tabs>
          <w:tab w:val="num" w:pos="4680"/>
        </w:tabs>
        <w:ind w:left="4680" w:hanging="360"/>
      </w:pPr>
      <w:rPr>
        <w:rFonts w:ascii="Wingdings" w:hAnsi="Wingdings" w:hint="default"/>
      </w:rPr>
    </w:lvl>
    <w:lvl w:ilvl="7" w:tplc="80F812D8" w:tentative="1">
      <w:start w:val="1"/>
      <w:numFmt w:val="bullet"/>
      <w:lvlText w:val=""/>
      <w:lvlJc w:val="left"/>
      <w:pPr>
        <w:tabs>
          <w:tab w:val="num" w:pos="5400"/>
        </w:tabs>
        <w:ind w:left="5400" w:hanging="360"/>
      </w:pPr>
      <w:rPr>
        <w:rFonts w:ascii="Wingdings" w:hAnsi="Wingdings" w:hint="default"/>
      </w:rPr>
    </w:lvl>
    <w:lvl w:ilvl="8" w:tplc="426C803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BB140BC"/>
    <w:multiLevelType w:val="hybridMultilevel"/>
    <w:tmpl w:val="7C1EFC76"/>
    <w:lvl w:ilvl="0" w:tplc="CFB053A4">
      <w:start w:val="1"/>
      <w:numFmt w:val="bullet"/>
      <w:lvlText w:val="•"/>
      <w:lvlJc w:val="left"/>
      <w:pPr>
        <w:tabs>
          <w:tab w:val="num" w:pos="720"/>
        </w:tabs>
        <w:ind w:left="720" w:hanging="360"/>
      </w:pPr>
      <w:rPr>
        <w:rFonts w:ascii="Arial" w:hAnsi="Arial" w:hint="default"/>
      </w:rPr>
    </w:lvl>
    <w:lvl w:ilvl="1" w:tplc="193094FC">
      <w:start w:val="1"/>
      <w:numFmt w:val="bullet"/>
      <w:lvlText w:val="•"/>
      <w:lvlJc w:val="left"/>
      <w:pPr>
        <w:tabs>
          <w:tab w:val="num" w:pos="1440"/>
        </w:tabs>
        <w:ind w:left="1440" w:hanging="360"/>
      </w:pPr>
      <w:rPr>
        <w:rFonts w:ascii="Arial" w:hAnsi="Arial" w:hint="default"/>
      </w:rPr>
    </w:lvl>
    <w:lvl w:ilvl="2" w:tplc="02DC1B28" w:tentative="1">
      <w:start w:val="1"/>
      <w:numFmt w:val="bullet"/>
      <w:lvlText w:val="•"/>
      <w:lvlJc w:val="left"/>
      <w:pPr>
        <w:tabs>
          <w:tab w:val="num" w:pos="2160"/>
        </w:tabs>
        <w:ind w:left="2160" w:hanging="360"/>
      </w:pPr>
      <w:rPr>
        <w:rFonts w:ascii="Arial" w:hAnsi="Arial" w:hint="default"/>
      </w:rPr>
    </w:lvl>
    <w:lvl w:ilvl="3" w:tplc="3CCA7C3E" w:tentative="1">
      <w:start w:val="1"/>
      <w:numFmt w:val="bullet"/>
      <w:lvlText w:val="•"/>
      <w:lvlJc w:val="left"/>
      <w:pPr>
        <w:tabs>
          <w:tab w:val="num" w:pos="2880"/>
        </w:tabs>
        <w:ind w:left="2880" w:hanging="360"/>
      </w:pPr>
      <w:rPr>
        <w:rFonts w:ascii="Arial" w:hAnsi="Arial" w:hint="default"/>
      </w:rPr>
    </w:lvl>
    <w:lvl w:ilvl="4" w:tplc="C36A2CB6" w:tentative="1">
      <w:start w:val="1"/>
      <w:numFmt w:val="bullet"/>
      <w:lvlText w:val="•"/>
      <w:lvlJc w:val="left"/>
      <w:pPr>
        <w:tabs>
          <w:tab w:val="num" w:pos="3600"/>
        </w:tabs>
        <w:ind w:left="3600" w:hanging="360"/>
      </w:pPr>
      <w:rPr>
        <w:rFonts w:ascii="Arial" w:hAnsi="Arial" w:hint="default"/>
      </w:rPr>
    </w:lvl>
    <w:lvl w:ilvl="5" w:tplc="8CF889CE" w:tentative="1">
      <w:start w:val="1"/>
      <w:numFmt w:val="bullet"/>
      <w:lvlText w:val="•"/>
      <w:lvlJc w:val="left"/>
      <w:pPr>
        <w:tabs>
          <w:tab w:val="num" w:pos="4320"/>
        </w:tabs>
        <w:ind w:left="4320" w:hanging="360"/>
      </w:pPr>
      <w:rPr>
        <w:rFonts w:ascii="Arial" w:hAnsi="Arial" w:hint="default"/>
      </w:rPr>
    </w:lvl>
    <w:lvl w:ilvl="6" w:tplc="09C4E3D8" w:tentative="1">
      <w:start w:val="1"/>
      <w:numFmt w:val="bullet"/>
      <w:lvlText w:val="•"/>
      <w:lvlJc w:val="left"/>
      <w:pPr>
        <w:tabs>
          <w:tab w:val="num" w:pos="5040"/>
        </w:tabs>
        <w:ind w:left="5040" w:hanging="360"/>
      </w:pPr>
      <w:rPr>
        <w:rFonts w:ascii="Arial" w:hAnsi="Arial" w:hint="default"/>
      </w:rPr>
    </w:lvl>
    <w:lvl w:ilvl="7" w:tplc="86B07FB8" w:tentative="1">
      <w:start w:val="1"/>
      <w:numFmt w:val="bullet"/>
      <w:lvlText w:val="•"/>
      <w:lvlJc w:val="left"/>
      <w:pPr>
        <w:tabs>
          <w:tab w:val="num" w:pos="5760"/>
        </w:tabs>
        <w:ind w:left="5760" w:hanging="360"/>
      </w:pPr>
      <w:rPr>
        <w:rFonts w:ascii="Arial" w:hAnsi="Arial" w:hint="default"/>
      </w:rPr>
    </w:lvl>
    <w:lvl w:ilvl="8" w:tplc="2A1E10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E57535"/>
    <w:multiLevelType w:val="hybridMultilevel"/>
    <w:tmpl w:val="618CC8E6"/>
    <w:lvl w:ilvl="0" w:tplc="D9647F66">
      <w:start w:val="1"/>
      <w:numFmt w:val="bullet"/>
      <w:lvlText w:val="•"/>
      <w:lvlJc w:val="left"/>
      <w:pPr>
        <w:tabs>
          <w:tab w:val="num" w:pos="720"/>
        </w:tabs>
        <w:ind w:left="720" w:hanging="360"/>
      </w:pPr>
      <w:rPr>
        <w:rFonts w:ascii="Arial" w:hAnsi="Arial" w:hint="default"/>
      </w:rPr>
    </w:lvl>
    <w:lvl w:ilvl="1" w:tplc="065AF210">
      <w:start w:val="1"/>
      <w:numFmt w:val="bullet"/>
      <w:lvlText w:val="•"/>
      <w:lvlJc w:val="left"/>
      <w:pPr>
        <w:tabs>
          <w:tab w:val="num" w:pos="1440"/>
        </w:tabs>
        <w:ind w:left="1440" w:hanging="360"/>
      </w:pPr>
      <w:rPr>
        <w:rFonts w:ascii="Arial" w:hAnsi="Arial" w:hint="default"/>
      </w:rPr>
    </w:lvl>
    <w:lvl w:ilvl="2" w:tplc="D91A706A" w:tentative="1">
      <w:start w:val="1"/>
      <w:numFmt w:val="bullet"/>
      <w:lvlText w:val="•"/>
      <w:lvlJc w:val="left"/>
      <w:pPr>
        <w:tabs>
          <w:tab w:val="num" w:pos="2160"/>
        </w:tabs>
        <w:ind w:left="2160" w:hanging="360"/>
      </w:pPr>
      <w:rPr>
        <w:rFonts w:ascii="Arial" w:hAnsi="Arial" w:hint="default"/>
      </w:rPr>
    </w:lvl>
    <w:lvl w:ilvl="3" w:tplc="0FD0F30A" w:tentative="1">
      <w:start w:val="1"/>
      <w:numFmt w:val="bullet"/>
      <w:lvlText w:val="•"/>
      <w:lvlJc w:val="left"/>
      <w:pPr>
        <w:tabs>
          <w:tab w:val="num" w:pos="2880"/>
        </w:tabs>
        <w:ind w:left="2880" w:hanging="360"/>
      </w:pPr>
      <w:rPr>
        <w:rFonts w:ascii="Arial" w:hAnsi="Arial" w:hint="default"/>
      </w:rPr>
    </w:lvl>
    <w:lvl w:ilvl="4" w:tplc="6C989D2C" w:tentative="1">
      <w:start w:val="1"/>
      <w:numFmt w:val="bullet"/>
      <w:lvlText w:val="•"/>
      <w:lvlJc w:val="left"/>
      <w:pPr>
        <w:tabs>
          <w:tab w:val="num" w:pos="3600"/>
        </w:tabs>
        <w:ind w:left="3600" w:hanging="360"/>
      </w:pPr>
      <w:rPr>
        <w:rFonts w:ascii="Arial" w:hAnsi="Arial" w:hint="default"/>
      </w:rPr>
    </w:lvl>
    <w:lvl w:ilvl="5" w:tplc="4F38710E" w:tentative="1">
      <w:start w:val="1"/>
      <w:numFmt w:val="bullet"/>
      <w:lvlText w:val="•"/>
      <w:lvlJc w:val="left"/>
      <w:pPr>
        <w:tabs>
          <w:tab w:val="num" w:pos="4320"/>
        </w:tabs>
        <w:ind w:left="4320" w:hanging="360"/>
      </w:pPr>
      <w:rPr>
        <w:rFonts w:ascii="Arial" w:hAnsi="Arial" w:hint="default"/>
      </w:rPr>
    </w:lvl>
    <w:lvl w:ilvl="6" w:tplc="C06EE6C0" w:tentative="1">
      <w:start w:val="1"/>
      <w:numFmt w:val="bullet"/>
      <w:lvlText w:val="•"/>
      <w:lvlJc w:val="left"/>
      <w:pPr>
        <w:tabs>
          <w:tab w:val="num" w:pos="5040"/>
        </w:tabs>
        <w:ind w:left="5040" w:hanging="360"/>
      </w:pPr>
      <w:rPr>
        <w:rFonts w:ascii="Arial" w:hAnsi="Arial" w:hint="default"/>
      </w:rPr>
    </w:lvl>
    <w:lvl w:ilvl="7" w:tplc="05E699FC" w:tentative="1">
      <w:start w:val="1"/>
      <w:numFmt w:val="bullet"/>
      <w:lvlText w:val="•"/>
      <w:lvlJc w:val="left"/>
      <w:pPr>
        <w:tabs>
          <w:tab w:val="num" w:pos="5760"/>
        </w:tabs>
        <w:ind w:left="5760" w:hanging="360"/>
      </w:pPr>
      <w:rPr>
        <w:rFonts w:ascii="Arial" w:hAnsi="Arial" w:hint="default"/>
      </w:rPr>
    </w:lvl>
    <w:lvl w:ilvl="8" w:tplc="F01283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C76EB4"/>
    <w:multiLevelType w:val="hybridMultilevel"/>
    <w:tmpl w:val="FF48108E"/>
    <w:lvl w:ilvl="0" w:tplc="5C6C2CFC">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77502B"/>
    <w:multiLevelType w:val="hybridMultilevel"/>
    <w:tmpl w:val="81D2D06C"/>
    <w:lvl w:ilvl="0" w:tplc="38907EEC">
      <w:start w:val="1"/>
      <w:numFmt w:val="bullet"/>
      <w:lvlText w:val=""/>
      <w:lvlJc w:val="left"/>
      <w:pPr>
        <w:tabs>
          <w:tab w:val="num" w:pos="360"/>
        </w:tabs>
        <w:ind w:left="360" w:hanging="360"/>
      </w:pPr>
      <w:rPr>
        <w:rFonts w:ascii="Wingdings" w:hAnsi="Wingdings" w:hint="default"/>
      </w:rPr>
    </w:lvl>
    <w:lvl w:ilvl="1" w:tplc="A4060B10">
      <w:numFmt w:val="bullet"/>
      <w:lvlText w:val="•"/>
      <w:lvlJc w:val="left"/>
      <w:pPr>
        <w:tabs>
          <w:tab w:val="num" w:pos="1080"/>
        </w:tabs>
        <w:ind w:left="1080" w:hanging="360"/>
      </w:pPr>
      <w:rPr>
        <w:rFonts w:ascii="Arial" w:hAnsi="Arial" w:hint="default"/>
      </w:rPr>
    </w:lvl>
    <w:lvl w:ilvl="2" w:tplc="DF80DB00">
      <w:numFmt w:val="bullet"/>
      <w:lvlText w:val="»"/>
      <w:lvlJc w:val="left"/>
      <w:pPr>
        <w:tabs>
          <w:tab w:val="num" w:pos="1800"/>
        </w:tabs>
        <w:ind w:left="1800" w:hanging="360"/>
      </w:pPr>
      <w:rPr>
        <w:rFonts w:ascii="Arial" w:hAnsi="Arial" w:hint="default"/>
      </w:rPr>
    </w:lvl>
    <w:lvl w:ilvl="3" w:tplc="4212FF68">
      <w:numFmt w:val="bullet"/>
      <w:lvlText w:val="–"/>
      <w:lvlJc w:val="left"/>
      <w:pPr>
        <w:tabs>
          <w:tab w:val="num" w:pos="2520"/>
        </w:tabs>
        <w:ind w:left="2520" w:hanging="360"/>
      </w:pPr>
      <w:rPr>
        <w:rFonts w:ascii="Times New Roman" w:hAnsi="Times New Roman" w:hint="default"/>
      </w:rPr>
    </w:lvl>
    <w:lvl w:ilvl="4" w:tplc="F0E66986" w:tentative="1">
      <w:start w:val="1"/>
      <w:numFmt w:val="bullet"/>
      <w:lvlText w:val=""/>
      <w:lvlJc w:val="left"/>
      <w:pPr>
        <w:tabs>
          <w:tab w:val="num" w:pos="3240"/>
        </w:tabs>
        <w:ind w:left="3240" w:hanging="360"/>
      </w:pPr>
      <w:rPr>
        <w:rFonts w:ascii="Wingdings" w:hAnsi="Wingdings" w:hint="default"/>
      </w:rPr>
    </w:lvl>
    <w:lvl w:ilvl="5" w:tplc="D59A3750" w:tentative="1">
      <w:start w:val="1"/>
      <w:numFmt w:val="bullet"/>
      <w:lvlText w:val=""/>
      <w:lvlJc w:val="left"/>
      <w:pPr>
        <w:tabs>
          <w:tab w:val="num" w:pos="3960"/>
        </w:tabs>
        <w:ind w:left="3960" w:hanging="360"/>
      </w:pPr>
      <w:rPr>
        <w:rFonts w:ascii="Wingdings" w:hAnsi="Wingdings" w:hint="default"/>
      </w:rPr>
    </w:lvl>
    <w:lvl w:ilvl="6" w:tplc="7F848B90" w:tentative="1">
      <w:start w:val="1"/>
      <w:numFmt w:val="bullet"/>
      <w:lvlText w:val=""/>
      <w:lvlJc w:val="left"/>
      <w:pPr>
        <w:tabs>
          <w:tab w:val="num" w:pos="4680"/>
        </w:tabs>
        <w:ind w:left="4680" w:hanging="360"/>
      </w:pPr>
      <w:rPr>
        <w:rFonts w:ascii="Wingdings" w:hAnsi="Wingdings" w:hint="default"/>
      </w:rPr>
    </w:lvl>
    <w:lvl w:ilvl="7" w:tplc="B6EE60C2" w:tentative="1">
      <w:start w:val="1"/>
      <w:numFmt w:val="bullet"/>
      <w:lvlText w:val=""/>
      <w:lvlJc w:val="left"/>
      <w:pPr>
        <w:tabs>
          <w:tab w:val="num" w:pos="5400"/>
        </w:tabs>
        <w:ind w:left="5400" w:hanging="360"/>
      </w:pPr>
      <w:rPr>
        <w:rFonts w:ascii="Wingdings" w:hAnsi="Wingdings" w:hint="default"/>
      </w:rPr>
    </w:lvl>
    <w:lvl w:ilvl="8" w:tplc="80EA112E"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400068"/>
    <w:multiLevelType w:val="multilevel"/>
    <w:tmpl w:val="2E400068"/>
    <w:lvl w:ilvl="0">
      <w:numFmt w:val="bullet"/>
      <w:lvlText w:val="-"/>
      <w:lvlJc w:val="left"/>
      <w:pPr>
        <w:ind w:left="760" w:hanging="360"/>
      </w:pPr>
      <w:rPr>
        <w:rFonts w:ascii="Times" w:eastAsia="ＭＳ 明朝"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147F43"/>
    <w:multiLevelType w:val="hybridMultilevel"/>
    <w:tmpl w:val="EFC8765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B55B52"/>
    <w:multiLevelType w:val="hybridMultilevel"/>
    <w:tmpl w:val="207A6790"/>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90A803C0">
      <w:numFmt w:val="bullet"/>
      <w:lvlText w:val="•"/>
      <w:lvlJc w:val="left"/>
      <w:pPr>
        <w:tabs>
          <w:tab w:val="num" w:pos="1080"/>
        </w:tabs>
        <w:ind w:left="1080" w:hanging="360"/>
      </w:pPr>
      <w:rPr>
        <w:rFonts w:ascii="Arial" w:hAnsi="Arial" w:hint="default"/>
      </w:rPr>
    </w:lvl>
    <w:lvl w:ilvl="2" w:tplc="218C700E" w:tentative="1">
      <w:start w:val="1"/>
      <w:numFmt w:val="bullet"/>
      <w:lvlText w:val=""/>
      <w:lvlJc w:val="left"/>
      <w:pPr>
        <w:tabs>
          <w:tab w:val="num" w:pos="1800"/>
        </w:tabs>
        <w:ind w:left="1800" w:hanging="360"/>
      </w:pPr>
      <w:rPr>
        <w:rFonts w:ascii="Wingdings" w:hAnsi="Wingdings" w:hint="default"/>
      </w:rPr>
    </w:lvl>
    <w:lvl w:ilvl="3" w:tplc="3AF05750" w:tentative="1">
      <w:start w:val="1"/>
      <w:numFmt w:val="bullet"/>
      <w:lvlText w:val=""/>
      <w:lvlJc w:val="left"/>
      <w:pPr>
        <w:tabs>
          <w:tab w:val="num" w:pos="2520"/>
        </w:tabs>
        <w:ind w:left="2520" w:hanging="360"/>
      </w:pPr>
      <w:rPr>
        <w:rFonts w:ascii="Wingdings" w:hAnsi="Wingdings" w:hint="default"/>
      </w:rPr>
    </w:lvl>
    <w:lvl w:ilvl="4" w:tplc="30C2EEFC" w:tentative="1">
      <w:start w:val="1"/>
      <w:numFmt w:val="bullet"/>
      <w:lvlText w:val=""/>
      <w:lvlJc w:val="left"/>
      <w:pPr>
        <w:tabs>
          <w:tab w:val="num" w:pos="3240"/>
        </w:tabs>
        <w:ind w:left="3240" w:hanging="360"/>
      </w:pPr>
      <w:rPr>
        <w:rFonts w:ascii="Wingdings" w:hAnsi="Wingdings" w:hint="default"/>
      </w:rPr>
    </w:lvl>
    <w:lvl w:ilvl="5" w:tplc="F24A9DFA" w:tentative="1">
      <w:start w:val="1"/>
      <w:numFmt w:val="bullet"/>
      <w:lvlText w:val=""/>
      <w:lvlJc w:val="left"/>
      <w:pPr>
        <w:tabs>
          <w:tab w:val="num" w:pos="3960"/>
        </w:tabs>
        <w:ind w:left="3960" w:hanging="360"/>
      </w:pPr>
      <w:rPr>
        <w:rFonts w:ascii="Wingdings" w:hAnsi="Wingdings" w:hint="default"/>
      </w:rPr>
    </w:lvl>
    <w:lvl w:ilvl="6" w:tplc="1BCA72C8" w:tentative="1">
      <w:start w:val="1"/>
      <w:numFmt w:val="bullet"/>
      <w:lvlText w:val=""/>
      <w:lvlJc w:val="left"/>
      <w:pPr>
        <w:tabs>
          <w:tab w:val="num" w:pos="4680"/>
        </w:tabs>
        <w:ind w:left="4680" w:hanging="360"/>
      </w:pPr>
      <w:rPr>
        <w:rFonts w:ascii="Wingdings" w:hAnsi="Wingdings" w:hint="default"/>
      </w:rPr>
    </w:lvl>
    <w:lvl w:ilvl="7" w:tplc="E1E48A00" w:tentative="1">
      <w:start w:val="1"/>
      <w:numFmt w:val="bullet"/>
      <w:lvlText w:val=""/>
      <w:lvlJc w:val="left"/>
      <w:pPr>
        <w:tabs>
          <w:tab w:val="num" w:pos="5400"/>
        </w:tabs>
        <w:ind w:left="5400" w:hanging="360"/>
      </w:pPr>
      <w:rPr>
        <w:rFonts w:ascii="Wingdings" w:hAnsi="Wingdings" w:hint="default"/>
      </w:rPr>
    </w:lvl>
    <w:lvl w:ilvl="8" w:tplc="C2B2C7E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C504D2"/>
    <w:multiLevelType w:val="hybridMultilevel"/>
    <w:tmpl w:val="BD04C148"/>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5454A3"/>
    <w:multiLevelType w:val="hybridMultilevel"/>
    <w:tmpl w:val="588C632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8D8510C">
      <w:numFmt w:val="bullet"/>
      <w:lvlText w:val="•"/>
      <w:lvlJc w:val="left"/>
      <w:pPr>
        <w:tabs>
          <w:tab w:val="num" w:pos="1080"/>
        </w:tabs>
        <w:ind w:left="1080" w:hanging="360"/>
      </w:pPr>
      <w:rPr>
        <w:rFonts w:ascii="Arial" w:hAnsi="Arial" w:hint="default"/>
      </w:rPr>
    </w:lvl>
    <w:lvl w:ilvl="2" w:tplc="9BF2F8CC" w:tentative="1">
      <w:start w:val="1"/>
      <w:numFmt w:val="bullet"/>
      <w:lvlText w:val=""/>
      <w:lvlJc w:val="left"/>
      <w:pPr>
        <w:tabs>
          <w:tab w:val="num" w:pos="1800"/>
        </w:tabs>
        <w:ind w:left="1800" w:hanging="360"/>
      </w:pPr>
      <w:rPr>
        <w:rFonts w:ascii="Wingdings" w:hAnsi="Wingdings" w:hint="default"/>
      </w:rPr>
    </w:lvl>
    <w:lvl w:ilvl="3" w:tplc="6434A7F0" w:tentative="1">
      <w:start w:val="1"/>
      <w:numFmt w:val="bullet"/>
      <w:lvlText w:val=""/>
      <w:lvlJc w:val="left"/>
      <w:pPr>
        <w:tabs>
          <w:tab w:val="num" w:pos="2520"/>
        </w:tabs>
        <w:ind w:left="2520" w:hanging="360"/>
      </w:pPr>
      <w:rPr>
        <w:rFonts w:ascii="Wingdings" w:hAnsi="Wingdings" w:hint="default"/>
      </w:rPr>
    </w:lvl>
    <w:lvl w:ilvl="4" w:tplc="16261252" w:tentative="1">
      <w:start w:val="1"/>
      <w:numFmt w:val="bullet"/>
      <w:lvlText w:val=""/>
      <w:lvlJc w:val="left"/>
      <w:pPr>
        <w:tabs>
          <w:tab w:val="num" w:pos="3240"/>
        </w:tabs>
        <w:ind w:left="3240" w:hanging="360"/>
      </w:pPr>
      <w:rPr>
        <w:rFonts w:ascii="Wingdings" w:hAnsi="Wingdings" w:hint="default"/>
      </w:rPr>
    </w:lvl>
    <w:lvl w:ilvl="5" w:tplc="5B0AEB64" w:tentative="1">
      <w:start w:val="1"/>
      <w:numFmt w:val="bullet"/>
      <w:lvlText w:val=""/>
      <w:lvlJc w:val="left"/>
      <w:pPr>
        <w:tabs>
          <w:tab w:val="num" w:pos="3960"/>
        </w:tabs>
        <w:ind w:left="3960" w:hanging="360"/>
      </w:pPr>
      <w:rPr>
        <w:rFonts w:ascii="Wingdings" w:hAnsi="Wingdings" w:hint="default"/>
      </w:rPr>
    </w:lvl>
    <w:lvl w:ilvl="6" w:tplc="010A42DC" w:tentative="1">
      <w:start w:val="1"/>
      <w:numFmt w:val="bullet"/>
      <w:lvlText w:val=""/>
      <w:lvlJc w:val="left"/>
      <w:pPr>
        <w:tabs>
          <w:tab w:val="num" w:pos="4680"/>
        </w:tabs>
        <w:ind w:left="4680" w:hanging="360"/>
      </w:pPr>
      <w:rPr>
        <w:rFonts w:ascii="Wingdings" w:hAnsi="Wingdings" w:hint="default"/>
      </w:rPr>
    </w:lvl>
    <w:lvl w:ilvl="7" w:tplc="41D01D78" w:tentative="1">
      <w:start w:val="1"/>
      <w:numFmt w:val="bullet"/>
      <w:lvlText w:val=""/>
      <w:lvlJc w:val="left"/>
      <w:pPr>
        <w:tabs>
          <w:tab w:val="num" w:pos="5400"/>
        </w:tabs>
        <w:ind w:left="5400" w:hanging="360"/>
      </w:pPr>
      <w:rPr>
        <w:rFonts w:ascii="Wingdings" w:hAnsi="Wingdings" w:hint="default"/>
      </w:rPr>
    </w:lvl>
    <w:lvl w:ilvl="8" w:tplc="E72065A6"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121E19"/>
    <w:multiLevelType w:val="hybridMultilevel"/>
    <w:tmpl w:val="B63A5D10"/>
    <w:lvl w:ilvl="0" w:tplc="ACB88BEC">
      <w:start w:val="1"/>
      <w:numFmt w:val="bullet"/>
      <w:lvlText w:val="•"/>
      <w:lvlJc w:val="left"/>
      <w:pPr>
        <w:tabs>
          <w:tab w:val="num" w:pos="720"/>
        </w:tabs>
        <w:ind w:left="720" w:hanging="360"/>
      </w:pPr>
      <w:rPr>
        <w:rFonts w:ascii="Arial" w:hAnsi="Arial" w:hint="default"/>
      </w:rPr>
    </w:lvl>
    <w:lvl w:ilvl="1" w:tplc="575CC318">
      <w:start w:val="1"/>
      <w:numFmt w:val="bullet"/>
      <w:lvlText w:val="•"/>
      <w:lvlJc w:val="left"/>
      <w:pPr>
        <w:tabs>
          <w:tab w:val="num" w:pos="1440"/>
        </w:tabs>
        <w:ind w:left="1440" w:hanging="360"/>
      </w:pPr>
      <w:rPr>
        <w:rFonts w:ascii="Arial" w:hAnsi="Arial" w:hint="default"/>
      </w:rPr>
    </w:lvl>
    <w:lvl w:ilvl="2" w:tplc="055A969A" w:tentative="1">
      <w:start w:val="1"/>
      <w:numFmt w:val="bullet"/>
      <w:lvlText w:val="•"/>
      <w:lvlJc w:val="left"/>
      <w:pPr>
        <w:tabs>
          <w:tab w:val="num" w:pos="2160"/>
        </w:tabs>
        <w:ind w:left="2160" w:hanging="360"/>
      </w:pPr>
      <w:rPr>
        <w:rFonts w:ascii="Arial" w:hAnsi="Arial" w:hint="default"/>
      </w:rPr>
    </w:lvl>
    <w:lvl w:ilvl="3" w:tplc="FF341916" w:tentative="1">
      <w:start w:val="1"/>
      <w:numFmt w:val="bullet"/>
      <w:lvlText w:val="•"/>
      <w:lvlJc w:val="left"/>
      <w:pPr>
        <w:tabs>
          <w:tab w:val="num" w:pos="2880"/>
        </w:tabs>
        <w:ind w:left="2880" w:hanging="360"/>
      </w:pPr>
      <w:rPr>
        <w:rFonts w:ascii="Arial" w:hAnsi="Arial" w:hint="default"/>
      </w:rPr>
    </w:lvl>
    <w:lvl w:ilvl="4" w:tplc="AD784F20" w:tentative="1">
      <w:start w:val="1"/>
      <w:numFmt w:val="bullet"/>
      <w:lvlText w:val="•"/>
      <w:lvlJc w:val="left"/>
      <w:pPr>
        <w:tabs>
          <w:tab w:val="num" w:pos="3600"/>
        </w:tabs>
        <w:ind w:left="3600" w:hanging="360"/>
      </w:pPr>
      <w:rPr>
        <w:rFonts w:ascii="Arial" w:hAnsi="Arial" w:hint="default"/>
      </w:rPr>
    </w:lvl>
    <w:lvl w:ilvl="5" w:tplc="CD7EEBFC" w:tentative="1">
      <w:start w:val="1"/>
      <w:numFmt w:val="bullet"/>
      <w:lvlText w:val="•"/>
      <w:lvlJc w:val="left"/>
      <w:pPr>
        <w:tabs>
          <w:tab w:val="num" w:pos="4320"/>
        </w:tabs>
        <w:ind w:left="4320" w:hanging="360"/>
      </w:pPr>
      <w:rPr>
        <w:rFonts w:ascii="Arial" w:hAnsi="Arial" w:hint="default"/>
      </w:rPr>
    </w:lvl>
    <w:lvl w:ilvl="6" w:tplc="C4AA56FA" w:tentative="1">
      <w:start w:val="1"/>
      <w:numFmt w:val="bullet"/>
      <w:lvlText w:val="•"/>
      <w:lvlJc w:val="left"/>
      <w:pPr>
        <w:tabs>
          <w:tab w:val="num" w:pos="5040"/>
        </w:tabs>
        <w:ind w:left="5040" w:hanging="360"/>
      </w:pPr>
      <w:rPr>
        <w:rFonts w:ascii="Arial" w:hAnsi="Arial" w:hint="default"/>
      </w:rPr>
    </w:lvl>
    <w:lvl w:ilvl="7" w:tplc="0A8C14F8" w:tentative="1">
      <w:start w:val="1"/>
      <w:numFmt w:val="bullet"/>
      <w:lvlText w:val="•"/>
      <w:lvlJc w:val="left"/>
      <w:pPr>
        <w:tabs>
          <w:tab w:val="num" w:pos="5760"/>
        </w:tabs>
        <w:ind w:left="5760" w:hanging="360"/>
      </w:pPr>
      <w:rPr>
        <w:rFonts w:ascii="Arial" w:hAnsi="Arial" w:hint="default"/>
      </w:rPr>
    </w:lvl>
    <w:lvl w:ilvl="8" w:tplc="C4B60C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6D6203"/>
    <w:multiLevelType w:val="hybridMultilevel"/>
    <w:tmpl w:val="9E047030"/>
    <w:lvl w:ilvl="0" w:tplc="5BD80BA0">
      <w:start w:val="1"/>
      <w:numFmt w:val="bullet"/>
      <w:lvlText w:val="•"/>
      <w:lvlJc w:val="left"/>
      <w:pPr>
        <w:tabs>
          <w:tab w:val="num" w:pos="720"/>
        </w:tabs>
        <w:ind w:left="720" w:hanging="360"/>
      </w:pPr>
      <w:rPr>
        <w:rFonts w:ascii="Arial" w:hAnsi="Arial" w:hint="default"/>
      </w:rPr>
    </w:lvl>
    <w:lvl w:ilvl="1" w:tplc="73E23454">
      <w:start w:val="1"/>
      <w:numFmt w:val="bullet"/>
      <w:lvlText w:val="•"/>
      <w:lvlJc w:val="left"/>
      <w:pPr>
        <w:tabs>
          <w:tab w:val="num" w:pos="1440"/>
        </w:tabs>
        <w:ind w:left="1440" w:hanging="360"/>
      </w:pPr>
      <w:rPr>
        <w:rFonts w:ascii="Arial" w:hAnsi="Arial" w:hint="default"/>
      </w:rPr>
    </w:lvl>
    <w:lvl w:ilvl="2" w:tplc="C87A89E2" w:tentative="1">
      <w:start w:val="1"/>
      <w:numFmt w:val="bullet"/>
      <w:lvlText w:val="•"/>
      <w:lvlJc w:val="left"/>
      <w:pPr>
        <w:tabs>
          <w:tab w:val="num" w:pos="2160"/>
        </w:tabs>
        <w:ind w:left="2160" w:hanging="360"/>
      </w:pPr>
      <w:rPr>
        <w:rFonts w:ascii="Arial" w:hAnsi="Arial" w:hint="default"/>
      </w:rPr>
    </w:lvl>
    <w:lvl w:ilvl="3" w:tplc="0DCE139C" w:tentative="1">
      <w:start w:val="1"/>
      <w:numFmt w:val="bullet"/>
      <w:lvlText w:val="•"/>
      <w:lvlJc w:val="left"/>
      <w:pPr>
        <w:tabs>
          <w:tab w:val="num" w:pos="2880"/>
        </w:tabs>
        <w:ind w:left="2880" w:hanging="360"/>
      </w:pPr>
      <w:rPr>
        <w:rFonts w:ascii="Arial" w:hAnsi="Arial" w:hint="default"/>
      </w:rPr>
    </w:lvl>
    <w:lvl w:ilvl="4" w:tplc="8ABE0C30" w:tentative="1">
      <w:start w:val="1"/>
      <w:numFmt w:val="bullet"/>
      <w:lvlText w:val="•"/>
      <w:lvlJc w:val="left"/>
      <w:pPr>
        <w:tabs>
          <w:tab w:val="num" w:pos="3600"/>
        </w:tabs>
        <w:ind w:left="3600" w:hanging="360"/>
      </w:pPr>
      <w:rPr>
        <w:rFonts w:ascii="Arial" w:hAnsi="Arial" w:hint="default"/>
      </w:rPr>
    </w:lvl>
    <w:lvl w:ilvl="5" w:tplc="CDA84E1A" w:tentative="1">
      <w:start w:val="1"/>
      <w:numFmt w:val="bullet"/>
      <w:lvlText w:val="•"/>
      <w:lvlJc w:val="left"/>
      <w:pPr>
        <w:tabs>
          <w:tab w:val="num" w:pos="4320"/>
        </w:tabs>
        <w:ind w:left="4320" w:hanging="360"/>
      </w:pPr>
      <w:rPr>
        <w:rFonts w:ascii="Arial" w:hAnsi="Arial" w:hint="default"/>
      </w:rPr>
    </w:lvl>
    <w:lvl w:ilvl="6" w:tplc="A244930E" w:tentative="1">
      <w:start w:val="1"/>
      <w:numFmt w:val="bullet"/>
      <w:lvlText w:val="•"/>
      <w:lvlJc w:val="left"/>
      <w:pPr>
        <w:tabs>
          <w:tab w:val="num" w:pos="5040"/>
        </w:tabs>
        <w:ind w:left="5040" w:hanging="360"/>
      </w:pPr>
      <w:rPr>
        <w:rFonts w:ascii="Arial" w:hAnsi="Arial" w:hint="default"/>
      </w:rPr>
    </w:lvl>
    <w:lvl w:ilvl="7" w:tplc="FF809272" w:tentative="1">
      <w:start w:val="1"/>
      <w:numFmt w:val="bullet"/>
      <w:lvlText w:val="•"/>
      <w:lvlJc w:val="left"/>
      <w:pPr>
        <w:tabs>
          <w:tab w:val="num" w:pos="5760"/>
        </w:tabs>
        <w:ind w:left="5760" w:hanging="360"/>
      </w:pPr>
      <w:rPr>
        <w:rFonts w:ascii="Arial" w:hAnsi="Arial" w:hint="default"/>
      </w:rPr>
    </w:lvl>
    <w:lvl w:ilvl="8" w:tplc="A22E5E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45BF7"/>
    <w:multiLevelType w:val="hybridMultilevel"/>
    <w:tmpl w:val="F7D2F47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D54E9B7E">
      <w:numFmt w:val="bullet"/>
      <w:lvlText w:val="•"/>
      <w:lvlJc w:val="left"/>
      <w:pPr>
        <w:tabs>
          <w:tab w:val="num" w:pos="1080"/>
        </w:tabs>
        <w:ind w:left="1080" w:hanging="360"/>
      </w:pPr>
      <w:rPr>
        <w:rFonts w:ascii="Arial" w:hAnsi="Arial" w:hint="default"/>
      </w:rPr>
    </w:lvl>
    <w:lvl w:ilvl="2" w:tplc="DEC6F5E2" w:tentative="1">
      <w:start w:val="1"/>
      <w:numFmt w:val="bullet"/>
      <w:lvlText w:val=""/>
      <w:lvlJc w:val="left"/>
      <w:pPr>
        <w:tabs>
          <w:tab w:val="num" w:pos="1800"/>
        </w:tabs>
        <w:ind w:left="1800" w:hanging="360"/>
      </w:pPr>
      <w:rPr>
        <w:rFonts w:ascii="Wingdings" w:hAnsi="Wingdings" w:hint="default"/>
      </w:rPr>
    </w:lvl>
    <w:lvl w:ilvl="3" w:tplc="81DEB3B0" w:tentative="1">
      <w:start w:val="1"/>
      <w:numFmt w:val="bullet"/>
      <w:lvlText w:val=""/>
      <w:lvlJc w:val="left"/>
      <w:pPr>
        <w:tabs>
          <w:tab w:val="num" w:pos="2520"/>
        </w:tabs>
        <w:ind w:left="2520" w:hanging="360"/>
      </w:pPr>
      <w:rPr>
        <w:rFonts w:ascii="Wingdings" w:hAnsi="Wingdings" w:hint="default"/>
      </w:rPr>
    </w:lvl>
    <w:lvl w:ilvl="4" w:tplc="0A70E4FA" w:tentative="1">
      <w:start w:val="1"/>
      <w:numFmt w:val="bullet"/>
      <w:lvlText w:val=""/>
      <w:lvlJc w:val="left"/>
      <w:pPr>
        <w:tabs>
          <w:tab w:val="num" w:pos="3240"/>
        </w:tabs>
        <w:ind w:left="3240" w:hanging="360"/>
      </w:pPr>
      <w:rPr>
        <w:rFonts w:ascii="Wingdings" w:hAnsi="Wingdings" w:hint="default"/>
      </w:rPr>
    </w:lvl>
    <w:lvl w:ilvl="5" w:tplc="0E30C640" w:tentative="1">
      <w:start w:val="1"/>
      <w:numFmt w:val="bullet"/>
      <w:lvlText w:val=""/>
      <w:lvlJc w:val="left"/>
      <w:pPr>
        <w:tabs>
          <w:tab w:val="num" w:pos="3960"/>
        </w:tabs>
        <w:ind w:left="3960" w:hanging="360"/>
      </w:pPr>
      <w:rPr>
        <w:rFonts w:ascii="Wingdings" w:hAnsi="Wingdings" w:hint="default"/>
      </w:rPr>
    </w:lvl>
    <w:lvl w:ilvl="6" w:tplc="13FE42E2" w:tentative="1">
      <w:start w:val="1"/>
      <w:numFmt w:val="bullet"/>
      <w:lvlText w:val=""/>
      <w:lvlJc w:val="left"/>
      <w:pPr>
        <w:tabs>
          <w:tab w:val="num" w:pos="4680"/>
        </w:tabs>
        <w:ind w:left="4680" w:hanging="360"/>
      </w:pPr>
      <w:rPr>
        <w:rFonts w:ascii="Wingdings" w:hAnsi="Wingdings" w:hint="default"/>
      </w:rPr>
    </w:lvl>
    <w:lvl w:ilvl="7" w:tplc="63705802" w:tentative="1">
      <w:start w:val="1"/>
      <w:numFmt w:val="bullet"/>
      <w:lvlText w:val=""/>
      <w:lvlJc w:val="left"/>
      <w:pPr>
        <w:tabs>
          <w:tab w:val="num" w:pos="5400"/>
        </w:tabs>
        <w:ind w:left="5400" w:hanging="360"/>
      </w:pPr>
      <w:rPr>
        <w:rFonts w:ascii="Wingdings" w:hAnsi="Wingdings" w:hint="default"/>
      </w:rPr>
    </w:lvl>
    <w:lvl w:ilvl="8" w:tplc="AE2EB048"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A2C6784"/>
    <w:multiLevelType w:val="hybridMultilevel"/>
    <w:tmpl w:val="E53812AC"/>
    <w:lvl w:ilvl="0" w:tplc="A02AE582">
      <w:start w:val="1"/>
      <w:numFmt w:val="bullet"/>
      <w:lvlText w:val="•"/>
      <w:lvlJc w:val="left"/>
      <w:pPr>
        <w:tabs>
          <w:tab w:val="num" w:pos="720"/>
        </w:tabs>
        <w:ind w:left="720" w:hanging="360"/>
      </w:pPr>
      <w:rPr>
        <w:rFonts w:ascii="Arial" w:hAnsi="Arial" w:hint="default"/>
      </w:rPr>
    </w:lvl>
    <w:lvl w:ilvl="1" w:tplc="4F587376">
      <w:start w:val="1"/>
      <w:numFmt w:val="bullet"/>
      <w:lvlText w:val="•"/>
      <w:lvlJc w:val="left"/>
      <w:pPr>
        <w:tabs>
          <w:tab w:val="num" w:pos="1440"/>
        </w:tabs>
        <w:ind w:left="1440" w:hanging="360"/>
      </w:pPr>
      <w:rPr>
        <w:rFonts w:ascii="Arial" w:hAnsi="Arial" w:hint="default"/>
      </w:rPr>
    </w:lvl>
    <w:lvl w:ilvl="2" w:tplc="FBD4A110">
      <w:numFmt w:val="bullet"/>
      <w:lvlText w:val="»"/>
      <w:lvlJc w:val="left"/>
      <w:pPr>
        <w:tabs>
          <w:tab w:val="num" w:pos="2160"/>
        </w:tabs>
        <w:ind w:left="2160" w:hanging="360"/>
      </w:pPr>
      <w:rPr>
        <w:rFonts w:ascii="Arial" w:hAnsi="Arial" w:hint="default"/>
      </w:rPr>
    </w:lvl>
    <w:lvl w:ilvl="3" w:tplc="60DEA4D6" w:tentative="1">
      <w:start w:val="1"/>
      <w:numFmt w:val="bullet"/>
      <w:lvlText w:val="•"/>
      <w:lvlJc w:val="left"/>
      <w:pPr>
        <w:tabs>
          <w:tab w:val="num" w:pos="2880"/>
        </w:tabs>
        <w:ind w:left="2880" w:hanging="360"/>
      </w:pPr>
      <w:rPr>
        <w:rFonts w:ascii="Arial" w:hAnsi="Arial" w:hint="default"/>
      </w:rPr>
    </w:lvl>
    <w:lvl w:ilvl="4" w:tplc="3DFC7C22" w:tentative="1">
      <w:start w:val="1"/>
      <w:numFmt w:val="bullet"/>
      <w:lvlText w:val="•"/>
      <w:lvlJc w:val="left"/>
      <w:pPr>
        <w:tabs>
          <w:tab w:val="num" w:pos="3600"/>
        </w:tabs>
        <w:ind w:left="3600" w:hanging="360"/>
      </w:pPr>
      <w:rPr>
        <w:rFonts w:ascii="Arial" w:hAnsi="Arial" w:hint="default"/>
      </w:rPr>
    </w:lvl>
    <w:lvl w:ilvl="5" w:tplc="B26A1F56" w:tentative="1">
      <w:start w:val="1"/>
      <w:numFmt w:val="bullet"/>
      <w:lvlText w:val="•"/>
      <w:lvlJc w:val="left"/>
      <w:pPr>
        <w:tabs>
          <w:tab w:val="num" w:pos="4320"/>
        </w:tabs>
        <w:ind w:left="4320" w:hanging="360"/>
      </w:pPr>
      <w:rPr>
        <w:rFonts w:ascii="Arial" w:hAnsi="Arial" w:hint="default"/>
      </w:rPr>
    </w:lvl>
    <w:lvl w:ilvl="6" w:tplc="99608FE6" w:tentative="1">
      <w:start w:val="1"/>
      <w:numFmt w:val="bullet"/>
      <w:lvlText w:val="•"/>
      <w:lvlJc w:val="left"/>
      <w:pPr>
        <w:tabs>
          <w:tab w:val="num" w:pos="5040"/>
        </w:tabs>
        <w:ind w:left="5040" w:hanging="360"/>
      </w:pPr>
      <w:rPr>
        <w:rFonts w:ascii="Arial" w:hAnsi="Arial" w:hint="default"/>
      </w:rPr>
    </w:lvl>
    <w:lvl w:ilvl="7" w:tplc="E85A477C" w:tentative="1">
      <w:start w:val="1"/>
      <w:numFmt w:val="bullet"/>
      <w:lvlText w:val="•"/>
      <w:lvlJc w:val="left"/>
      <w:pPr>
        <w:tabs>
          <w:tab w:val="num" w:pos="5760"/>
        </w:tabs>
        <w:ind w:left="5760" w:hanging="360"/>
      </w:pPr>
      <w:rPr>
        <w:rFonts w:ascii="Arial" w:hAnsi="Arial" w:hint="default"/>
      </w:rPr>
    </w:lvl>
    <w:lvl w:ilvl="8" w:tplc="F09073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1"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33E74F4"/>
    <w:multiLevelType w:val="hybridMultilevel"/>
    <w:tmpl w:val="1CE2927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3B0F0F"/>
    <w:multiLevelType w:val="hybridMultilevel"/>
    <w:tmpl w:val="5476C7B6"/>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EA55DE"/>
    <w:multiLevelType w:val="hybridMultilevel"/>
    <w:tmpl w:val="505C5754"/>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8EE8FD7A">
      <w:numFmt w:val="bullet"/>
      <w:lvlText w:val="•"/>
      <w:lvlJc w:val="left"/>
      <w:pPr>
        <w:tabs>
          <w:tab w:val="num" w:pos="1080"/>
        </w:tabs>
        <w:ind w:left="1080" w:hanging="360"/>
      </w:pPr>
      <w:rPr>
        <w:rFonts w:ascii="Arial" w:hAnsi="Arial" w:hint="default"/>
      </w:rPr>
    </w:lvl>
    <w:lvl w:ilvl="2" w:tplc="F5820818" w:tentative="1">
      <w:start w:val="1"/>
      <w:numFmt w:val="bullet"/>
      <w:lvlText w:val=""/>
      <w:lvlJc w:val="left"/>
      <w:pPr>
        <w:tabs>
          <w:tab w:val="num" w:pos="1800"/>
        </w:tabs>
        <w:ind w:left="1800" w:hanging="360"/>
      </w:pPr>
      <w:rPr>
        <w:rFonts w:ascii="Wingdings" w:hAnsi="Wingdings" w:hint="default"/>
      </w:rPr>
    </w:lvl>
    <w:lvl w:ilvl="3" w:tplc="C0F63F84" w:tentative="1">
      <w:start w:val="1"/>
      <w:numFmt w:val="bullet"/>
      <w:lvlText w:val=""/>
      <w:lvlJc w:val="left"/>
      <w:pPr>
        <w:tabs>
          <w:tab w:val="num" w:pos="2520"/>
        </w:tabs>
        <w:ind w:left="2520" w:hanging="360"/>
      </w:pPr>
      <w:rPr>
        <w:rFonts w:ascii="Wingdings" w:hAnsi="Wingdings" w:hint="default"/>
      </w:rPr>
    </w:lvl>
    <w:lvl w:ilvl="4" w:tplc="FB28E116" w:tentative="1">
      <w:start w:val="1"/>
      <w:numFmt w:val="bullet"/>
      <w:lvlText w:val=""/>
      <w:lvlJc w:val="left"/>
      <w:pPr>
        <w:tabs>
          <w:tab w:val="num" w:pos="3240"/>
        </w:tabs>
        <w:ind w:left="3240" w:hanging="360"/>
      </w:pPr>
      <w:rPr>
        <w:rFonts w:ascii="Wingdings" w:hAnsi="Wingdings" w:hint="default"/>
      </w:rPr>
    </w:lvl>
    <w:lvl w:ilvl="5" w:tplc="B16CF614" w:tentative="1">
      <w:start w:val="1"/>
      <w:numFmt w:val="bullet"/>
      <w:lvlText w:val=""/>
      <w:lvlJc w:val="left"/>
      <w:pPr>
        <w:tabs>
          <w:tab w:val="num" w:pos="3960"/>
        </w:tabs>
        <w:ind w:left="3960" w:hanging="360"/>
      </w:pPr>
      <w:rPr>
        <w:rFonts w:ascii="Wingdings" w:hAnsi="Wingdings" w:hint="default"/>
      </w:rPr>
    </w:lvl>
    <w:lvl w:ilvl="6" w:tplc="231C5AA4" w:tentative="1">
      <w:start w:val="1"/>
      <w:numFmt w:val="bullet"/>
      <w:lvlText w:val=""/>
      <w:lvlJc w:val="left"/>
      <w:pPr>
        <w:tabs>
          <w:tab w:val="num" w:pos="4680"/>
        </w:tabs>
        <w:ind w:left="4680" w:hanging="360"/>
      </w:pPr>
      <w:rPr>
        <w:rFonts w:ascii="Wingdings" w:hAnsi="Wingdings" w:hint="default"/>
      </w:rPr>
    </w:lvl>
    <w:lvl w:ilvl="7" w:tplc="BA34FBEC" w:tentative="1">
      <w:start w:val="1"/>
      <w:numFmt w:val="bullet"/>
      <w:lvlText w:val=""/>
      <w:lvlJc w:val="left"/>
      <w:pPr>
        <w:tabs>
          <w:tab w:val="num" w:pos="5400"/>
        </w:tabs>
        <w:ind w:left="5400" w:hanging="360"/>
      </w:pPr>
      <w:rPr>
        <w:rFonts w:ascii="Wingdings" w:hAnsi="Wingdings" w:hint="default"/>
      </w:rPr>
    </w:lvl>
    <w:lvl w:ilvl="8" w:tplc="48148570"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4"/>
  </w:num>
  <w:num w:numId="3" w16cid:durableId="826941289">
    <w:abstractNumId w:val="17"/>
  </w:num>
  <w:num w:numId="4" w16cid:durableId="1448157377">
    <w:abstractNumId w:val="46"/>
  </w:num>
  <w:num w:numId="5" w16cid:durableId="1797480670">
    <w:abstractNumId w:val="30"/>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8"/>
  </w:num>
  <w:num w:numId="9" w16cid:durableId="1084642728">
    <w:abstractNumId w:val="25"/>
  </w:num>
  <w:num w:numId="10" w16cid:durableId="1063719380">
    <w:abstractNumId w:val="45"/>
  </w:num>
  <w:num w:numId="11" w16cid:durableId="1294020336">
    <w:abstractNumId w:val="20"/>
    <w:lvlOverride w:ilvl="0">
      <w:startOverride w:val="1"/>
    </w:lvlOverride>
  </w:num>
  <w:num w:numId="12" w16cid:durableId="955915112">
    <w:abstractNumId w:val="32"/>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3"/>
  </w:num>
  <w:num w:numId="17" w16cid:durableId="1323970752">
    <w:abstractNumId w:val="44"/>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9"/>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18"/>
  </w:num>
  <w:num w:numId="23" w16cid:durableId="2038309027">
    <w:abstractNumId w:val="13"/>
  </w:num>
  <w:num w:numId="24" w16cid:durableId="577982752">
    <w:abstractNumId w:val="11"/>
  </w:num>
  <w:num w:numId="25" w16cid:durableId="321006629">
    <w:abstractNumId w:val="7"/>
  </w:num>
  <w:num w:numId="26" w16cid:durableId="994454279">
    <w:abstractNumId w:val="31"/>
  </w:num>
  <w:num w:numId="27" w16cid:durableId="1648050673">
    <w:abstractNumId w:val="15"/>
  </w:num>
  <w:num w:numId="28" w16cid:durableId="920220441">
    <w:abstractNumId w:val="38"/>
  </w:num>
  <w:num w:numId="29" w16cid:durableId="1362315846">
    <w:abstractNumId w:val="10"/>
  </w:num>
  <w:num w:numId="30" w16cid:durableId="736318039">
    <w:abstractNumId w:val="41"/>
  </w:num>
  <w:num w:numId="31" w16cid:durableId="229775104">
    <w:abstractNumId w:val="33"/>
  </w:num>
  <w:num w:numId="32" w16cid:durableId="110051530">
    <w:abstractNumId w:val="6"/>
  </w:num>
  <w:num w:numId="33" w16cid:durableId="999843033">
    <w:abstractNumId w:val="12"/>
  </w:num>
  <w:num w:numId="34" w16cid:durableId="1587375102">
    <w:abstractNumId w:val="19"/>
  </w:num>
  <w:num w:numId="35" w16cid:durableId="331102690">
    <w:abstractNumId w:val="26"/>
  </w:num>
  <w:num w:numId="36" w16cid:durableId="1581208602">
    <w:abstractNumId w:val="43"/>
  </w:num>
  <w:num w:numId="37" w16cid:durableId="1042360663">
    <w:abstractNumId w:val="39"/>
  </w:num>
  <w:num w:numId="38" w16cid:durableId="965504408">
    <w:abstractNumId w:val="5"/>
  </w:num>
  <w:num w:numId="39" w16cid:durableId="1753040262">
    <w:abstractNumId w:val="42"/>
  </w:num>
  <w:num w:numId="40" w16cid:durableId="1085148212">
    <w:abstractNumId w:val="4"/>
  </w:num>
  <w:num w:numId="41" w16cid:durableId="682779933">
    <w:abstractNumId w:val="35"/>
  </w:num>
  <w:num w:numId="42" w16cid:durableId="1464887007">
    <w:abstractNumId w:val="47"/>
  </w:num>
  <w:num w:numId="43" w16cid:durableId="1014189253">
    <w:abstractNumId w:val="9"/>
  </w:num>
  <w:num w:numId="44" w16cid:durableId="1690520812">
    <w:abstractNumId w:val="21"/>
  </w:num>
  <w:num w:numId="45" w16cid:durableId="568922583">
    <w:abstractNumId w:val="36"/>
  </w:num>
  <w:num w:numId="46" w16cid:durableId="590625324">
    <w:abstractNumId w:val="37"/>
  </w:num>
  <w:num w:numId="47" w16cid:durableId="467825210">
    <w:abstractNumId w:val="40"/>
  </w:num>
  <w:num w:numId="48" w16cid:durableId="249851627">
    <w:abstractNumId w:val="8"/>
  </w:num>
  <w:num w:numId="49" w16cid:durableId="18337095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41"/>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5B"/>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74"/>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022"/>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A7A"/>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0F7DC6"/>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1DE"/>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2AF"/>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ABC"/>
    <w:rsid w:val="00144EE2"/>
    <w:rsid w:val="0014501E"/>
    <w:rsid w:val="00145072"/>
    <w:rsid w:val="001450AD"/>
    <w:rsid w:val="001456A7"/>
    <w:rsid w:val="001457A0"/>
    <w:rsid w:val="001459CA"/>
    <w:rsid w:val="00145B57"/>
    <w:rsid w:val="00145F02"/>
    <w:rsid w:val="0014629B"/>
    <w:rsid w:val="001462DA"/>
    <w:rsid w:val="00146300"/>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47E58"/>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A9"/>
    <w:rsid w:val="001553DE"/>
    <w:rsid w:val="00155544"/>
    <w:rsid w:val="00155549"/>
    <w:rsid w:val="00155694"/>
    <w:rsid w:val="0015569D"/>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4E0"/>
    <w:rsid w:val="00183771"/>
    <w:rsid w:val="00183975"/>
    <w:rsid w:val="00183C90"/>
    <w:rsid w:val="00183CEA"/>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2F8"/>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417"/>
    <w:rsid w:val="001D45E5"/>
    <w:rsid w:val="001D4908"/>
    <w:rsid w:val="001D491E"/>
    <w:rsid w:val="001D4921"/>
    <w:rsid w:val="001D4942"/>
    <w:rsid w:val="001D4A8E"/>
    <w:rsid w:val="001D4B1F"/>
    <w:rsid w:val="001D4D25"/>
    <w:rsid w:val="001D5150"/>
    <w:rsid w:val="001D5267"/>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526"/>
    <w:rsid w:val="0023272E"/>
    <w:rsid w:val="002328DF"/>
    <w:rsid w:val="00232975"/>
    <w:rsid w:val="00232B3E"/>
    <w:rsid w:val="00232E0C"/>
    <w:rsid w:val="00232FB9"/>
    <w:rsid w:val="00232FD4"/>
    <w:rsid w:val="00233553"/>
    <w:rsid w:val="00233B70"/>
    <w:rsid w:val="00233DDE"/>
    <w:rsid w:val="00233E69"/>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3EA"/>
    <w:rsid w:val="002515F9"/>
    <w:rsid w:val="002516CA"/>
    <w:rsid w:val="00251940"/>
    <w:rsid w:val="00251B01"/>
    <w:rsid w:val="00251B6C"/>
    <w:rsid w:val="00251CCF"/>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3B"/>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77C3C"/>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5CE"/>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7A3"/>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CA0"/>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435"/>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765"/>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D4A"/>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D9"/>
    <w:rsid w:val="00363186"/>
    <w:rsid w:val="003632DD"/>
    <w:rsid w:val="003633C9"/>
    <w:rsid w:val="00363449"/>
    <w:rsid w:val="00363503"/>
    <w:rsid w:val="003635C0"/>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17E"/>
    <w:rsid w:val="0037322E"/>
    <w:rsid w:val="0037380C"/>
    <w:rsid w:val="00373843"/>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3FFB"/>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4F66"/>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CF7"/>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7D2"/>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064"/>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2E91"/>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075"/>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2E4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42"/>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3FA"/>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0C1"/>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B5E"/>
    <w:rsid w:val="00511CEE"/>
    <w:rsid w:val="00511EC0"/>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782"/>
    <w:rsid w:val="00526C12"/>
    <w:rsid w:val="00526F38"/>
    <w:rsid w:val="00526FCF"/>
    <w:rsid w:val="00527079"/>
    <w:rsid w:val="00527194"/>
    <w:rsid w:val="005272A2"/>
    <w:rsid w:val="005272AA"/>
    <w:rsid w:val="005272BA"/>
    <w:rsid w:val="005275F5"/>
    <w:rsid w:val="00527A98"/>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3DB1"/>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4FD0"/>
    <w:rsid w:val="00595281"/>
    <w:rsid w:val="005953E2"/>
    <w:rsid w:val="0059543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C9E"/>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B7EBA"/>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1F23"/>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315"/>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A6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216"/>
    <w:rsid w:val="00674479"/>
    <w:rsid w:val="00674686"/>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B0"/>
    <w:rsid w:val="006B0EDA"/>
    <w:rsid w:val="006B1185"/>
    <w:rsid w:val="006B11B7"/>
    <w:rsid w:val="006B124B"/>
    <w:rsid w:val="006B1471"/>
    <w:rsid w:val="006B1525"/>
    <w:rsid w:val="006B18C5"/>
    <w:rsid w:val="006B1C2E"/>
    <w:rsid w:val="006B2052"/>
    <w:rsid w:val="006B216E"/>
    <w:rsid w:val="006B228E"/>
    <w:rsid w:val="006B28CB"/>
    <w:rsid w:val="006B2A33"/>
    <w:rsid w:val="006B2B4C"/>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5ED0"/>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49A"/>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CA8"/>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84"/>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69F"/>
    <w:rsid w:val="00701A75"/>
    <w:rsid w:val="00701A99"/>
    <w:rsid w:val="00701BA9"/>
    <w:rsid w:val="00701D80"/>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CC"/>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8DF"/>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D91"/>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48CB"/>
    <w:rsid w:val="007748E4"/>
    <w:rsid w:val="00774A81"/>
    <w:rsid w:val="00774AB4"/>
    <w:rsid w:val="00774D01"/>
    <w:rsid w:val="00774D5B"/>
    <w:rsid w:val="007750CE"/>
    <w:rsid w:val="007752F6"/>
    <w:rsid w:val="00775428"/>
    <w:rsid w:val="007755C6"/>
    <w:rsid w:val="0077571C"/>
    <w:rsid w:val="00775838"/>
    <w:rsid w:val="00775860"/>
    <w:rsid w:val="007759F3"/>
    <w:rsid w:val="00775A2E"/>
    <w:rsid w:val="00775BCE"/>
    <w:rsid w:val="0077634C"/>
    <w:rsid w:val="0077637E"/>
    <w:rsid w:val="00776426"/>
    <w:rsid w:val="0077696B"/>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53"/>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293A"/>
    <w:rsid w:val="00792AD3"/>
    <w:rsid w:val="00792C4E"/>
    <w:rsid w:val="00792F13"/>
    <w:rsid w:val="00793202"/>
    <w:rsid w:val="00793876"/>
    <w:rsid w:val="0079387A"/>
    <w:rsid w:val="00793898"/>
    <w:rsid w:val="007938D2"/>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621"/>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3D8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3AB"/>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9CC"/>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0B"/>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A7E"/>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394"/>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692"/>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4C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783"/>
    <w:rsid w:val="00853BE0"/>
    <w:rsid w:val="00853DE4"/>
    <w:rsid w:val="008540C9"/>
    <w:rsid w:val="00854257"/>
    <w:rsid w:val="0085440D"/>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07"/>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800"/>
    <w:rsid w:val="008A29D7"/>
    <w:rsid w:val="008A2B44"/>
    <w:rsid w:val="008A2DAB"/>
    <w:rsid w:val="008A2F2B"/>
    <w:rsid w:val="008A3125"/>
    <w:rsid w:val="008A3161"/>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D60"/>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4F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0F2"/>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C29"/>
    <w:rsid w:val="00985C47"/>
    <w:rsid w:val="00985E97"/>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C91"/>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BD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A42"/>
    <w:rsid w:val="009D3FC1"/>
    <w:rsid w:val="009D40EC"/>
    <w:rsid w:val="009D40FB"/>
    <w:rsid w:val="009D44B9"/>
    <w:rsid w:val="009D4556"/>
    <w:rsid w:val="009D4670"/>
    <w:rsid w:val="009D504E"/>
    <w:rsid w:val="009D5213"/>
    <w:rsid w:val="009D5318"/>
    <w:rsid w:val="009D5380"/>
    <w:rsid w:val="009D5587"/>
    <w:rsid w:val="009D5708"/>
    <w:rsid w:val="009D579E"/>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7C"/>
    <w:rsid w:val="009D7FB8"/>
    <w:rsid w:val="009E015A"/>
    <w:rsid w:val="009E0232"/>
    <w:rsid w:val="009E09C9"/>
    <w:rsid w:val="009E0ADF"/>
    <w:rsid w:val="009E0CDD"/>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5A1F"/>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0BD"/>
    <w:rsid w:val="00A76155"/>
    <w:rsid w:val="00A7626D"/>
    <w:rsid w:val="00A762A5"/>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504"/>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17E"/>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B99"/>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327"/>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372"/>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ABF"/>
    <w:rsid w:val="00AF4B52"/>
    <w:rsid w:val="00AF4B69"/>
    <w:rsid w:val="00AF5159"/>
    <w:rsid w:val="00AF546E"/>
    <w:rsid w:val="00AF5549"/>
    <w:rsid w:val="00AF55EB"/>
    <w:rsid w:val="00AF5941"/>
    <w:rsid w:val="00AF5CDB"/>
    <w:rsid w:val="00AF5D0B"/>
    <w:rsid w:val="00AF5DED"/>
    <w:rsid w:val="00AF5E6B"/>
    <w:rsid w:val="00AF5F3E"/>
    <w:rsid w:val="00AF5F67"/>
    <w:rsid w:val="00AF61F0"/>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84E"/>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5E7E"/>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474"/>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54"/>
    <w:rsid w:val="00B45ABF"/>
    <w:rsid w:val="00B45B52"/>
    <w:rsid w:val="00B45B8A"/>
    <w:rsid w:val="00B45BED"/>
    <w:rsid w:val="00B45BEF"/>
    <w:rsid w:val="00B45D25"/>
    <w:rsid w:val="00B45E03"/>
    <w:rsid w:val="00B45FDB"/>
    <w:rsid w:val="00B46132"/>
    <w:rsid w:val="00B4622C"/>
    <w:rsid w:val="00B464D7"/>
    <w:rsid w:val="00B4684B"/>
    <w:rsid w:val="00B46C31"/>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226"/>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D09"/>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E03"/>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99"/>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1AA3"/>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5F40"/>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262"/>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AFC"/>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2F"/>
    <w:rsid w:val="00C4540E"/>
    <w:rsid w:val="00C4541D"/>
    <w:rsid w:val="00C45457"/>
    <w:rsid w:val="00C454A3"/>
    <w:rsid w:val="00C455CE"/>
    <w:rsid w:val="00C45750"/>
    <w:rsid w:val="00C4593E"/>
    <w:rsid w:val="00C45A9C"/>
    <w:rsid w:val="00C46014"/>
    <w:rsid w:val="00C46181"/>
    <w:rsid w:val="00C46277"/>
    <w:rsid w:val="00C4690C"/>
    <w:rsid w:val="00C46BC2"/>
    <w:rsid w:val="00C46C1F"/>
    <w:rsid w:val="00C46EE0"/>
    <w:rsid w:val="00C4745D"/>
    <w:rsid w:val="00C4746A"/>
    <w:rsid w:val="00C47601"/>
    <w:rsid w:val="00C47ADC"/>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794"/>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1B9"/>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66"/>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9F"/>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76A"/>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0D1"/>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BF4"/>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99B"/>
    <w:rsid w:val="00DA1B66"/>
    <w:rsid w:val="00DA1B9D"/>
    <w:rsid w:val="00DA1BE5"/>
    <w:rsid w:val="00DA1DC2"/>
    <w:rsid w:val="00DA1EF9"/>
    <w:rsid w:val="00DA21C4"/>
    <w:rsid w:val="00DA2354"/>
    <w:rsid w:val="00DA269A"/>
    <w:rsid w:val="00DA2AFE"/>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C7F55"/>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3FB"/>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7D1"/>
    <w:rsid w:val="00DE08E8"/>
    <w:rsid w:val="00DE0B33"/>
    <w:rsid w:val="00DE10A5"/>
    <w:rsid w:val="00DE11BC"/>
    <w:rsid w:val="00DE1245"/>
    <w:rsid w:val="00DE19A1"/>
    <w:rsid w:val="00DE1A02"/>
    <w:rsid w:val="00DE1A85"/>
    <w:rsid w:val="00DE1BEF"/>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40"/>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25"/>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1BB"/>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B16"/>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07D"/>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B18"/>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401"/>
    <w:rsid w:val="00EB36B2"/>
    <w:rsid w:val="00EB36E9"/>
    <w:rsid w:val="00EB379D"/>
    <w:rsid w:val="00EB3836"/>
    <w:rsid w:val="00EB3FCA"/>
    <w:rsid w:val="00EB40A1"/>
    <w:rsid w:val="00EB41B4"/>
    <w:rsid w:val="00EB4586"/>
    <w:rsid w:val="00EB4702"/>
    <w:rsid w:val="00EB4964"/>
    <w:rsid w:val="00EB4BD3"/>
    <w:rsid w:val="00EB502B"/>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C7"/>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D55"/>
    <w:rsid w:val="00F02255"/>
    <w:rsid w:val="00F02350"/>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3EE7"/>
    <w:rsid w:val="00F24095"/>
    <w:rsid w:val="00F24274"/>
    <w:rsid w:val="00F24932"/>
    <w:rsid w:val="00F24B9C"/>
    <w:rsid w:val="00F24CC4"/>
    <w:rsid w:val="00F24D39"/>
    <w:rsid w:val="00F24E1E"/>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2A3"/>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7A3"/>
    <w:rsid w:val="00F5396A"/>
    <w:rsid w:val="00F539AE"/>
    <w:rsid w:val="00F53A19"/>
    <w:rsid w:val="00F53BB5"/>
    <w:rsid w:val="00F53FE0"/>
    <w:rsid w:val="00F54149"/>
    <w:rsid w:val="00F5417C"/>
    <w:rsid w:val="00F543CF"/>
    <w:rsid w:val="00F5455F"/>
    <w:rsid w:val="00F545EB"/>
    <w:rsid w:val="00F54801"/>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36B6"/>
    <w:rsid w:val="00F64574"/>
    <w:rsid w:val="00F64916"/>
    <w:rsid w:val="00F64B78"/>
    <w:rsid w:val="00F64CB9"/>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2F6"/>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4C5"/>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1A3"/>
    <w:rsid w:val="00FE64F0"/>
    <w:rsid w:val="00FE6835"/>
    <w:rsid w:val="00FE6980"/>
    <w:rsid w:val="00FE69E5"/>
    <w:rsid w:val="00FE6C84"/>
    <w:rsid w:val="00FE6C86"/>
    <w:rsid w:val="00FE6FC3"/>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2C3"/>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GPPText">
    <w:name w:val="3GPP Text"/>
    <w:basedOn w:val="a1"/>
    <w:link w:val="3GPPTextChar"/>
    <w:qFormat/>
    <w:rsid w:val="006B0EB0"/>
    <w:pPr>
      <w:overflowPunct w:val="0"/>
      <w:autoSpaceDE w:val="0"/>
      <w:autoSpaceDN w:val="0"/>
      <w:adjustRightInd w:val="0"/>
      <w:spacing w:before="120"/>
      <w:textAlignment w:val="baseline"/>
    </w:pPr>
    <w:rPr>
      <w:rFonts w:eastAsia="SimSun"/>
      <w:sz w:val="22"/>
      <w:lang w:val="en-US" w:eastAsia="en-US"/>
    </w:rPr>
  </w:style>
  <w:style w:type="character" w:customStyle="1" w:styleId="3GPPTextChar">
    <w:name w:val="3GPP Text Char"/>
    <w:link w:val="3GPPText"/>
    <w:qFormat/>
    <w:rsid w:val="006B0EB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17298FF6-71DC-47AE-8BE5-4C929387F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7489F-A4F1-4A0B-A57C-41CD22FC1B59}">
  <ds:schemaRefs>
    <ds:schemaRef ds:uri="http://schemas.microsoft.com/office/2006/documentManagement/types"/>
    <ds:schemaRef ds:uri="http://purl.org/dc/terms/"/>
    <ds:schemaRef ds:uri="http://purl.org/dc/dcmitype/"/>
    <ds:schemaRef ds:uri="11c27790-e69e-4dc9-b240-2619c6daab48"/>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infopath/2007/PartnerControls"/>
    <ds:schemaRef ds:uri="acd154b3-7606-44e7-99cd-55da7c898a00"/>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518</TotalTime>
  <Pages>5</Pages>
  <Words>1659</Words>
  <Characters>8372</Characters>
  <Application>Microsoft Office Word</Application>
  <DocSecurity>0</DocSecurity>
  <Lines>69</Lines>
  <Paragraphs>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Syuu Mitsui (三井 周)</cp:lastModifiedBy>
  <cp:revision>230</cp:revision>
  <cp:lastPrinted>2017-08-09T19:40:00Z</cp:lastPrinted>
  <dcterms:created xsi:type="dcterms:W3CDTF">2025-05-07T14:53:00Z</dcterms:created>
  <dcterms:modified xsi:type="dcterms:W3CDTF">2025-10-03T04:05:00Z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