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6C74F" w14:textId="41CA1F6C" w:rsidR="00FB30B3" w:rsidRPr="00FB30B3" w:rsidRDefault="00FB30B3" w:rsidP="00FB30B3">
      <w:pPr>
        <w:widowControl/>
        <w:tabs>
          <w:tab w:val="center" w:pos="4536"/>
          <w:tab w:val="right" w:pos="7938"/>
          <w:tab w:val="right" w:pos="9639"/>
        </w:tabs>
        <w:wordWrap/>
        <w:autoSpaceDE/>
        <w:autoSpaceDN/>
        <w:spacing w:after="0" w:line="240" w:lineRule="auto"/>
        <w:ind w:right="2"/>
        <w:jc w:val="left"/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</w:pPr>
      <w:bookmarkStart w:id="0" w:name="_Hlk145670493"/>
      <w:bookmarkStart w:id="1" w:name="_Hlk117841894"/>
      <w:r w:rsidRPr="00FB30B3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>3GPP TSG RAN WG1 #12</w:t>
      </w:r>
      <w:r w:rsidRPr="00FB30B3">
        <w:rPr>
          <w:rFonts w:ascii="Arial" w:eastAsia="DengXian" w:hAnsi="Arial" w:cs="Arial"/>
          <w:b/>
          <w:bCs/>
          <w:kern w:val="0"/>
          <w:sz w:val="28"/>
          <w:szCs w:val="28"/>
          <w:lang w:val="en-GB" w:eastAsia="zh-CN"/>
          <w14:ligatures w14:val="none"/>
        </w:rPr>
        <w:t>2</w:t>
      </w:r>
      <w:r w:rsidRPr="00616339">
        <w:rPr>
          <w:rFonts w:ascii="Arial" w:eastAsia="맑은 고딕" w:hAnsi="Arial" w:cs="Arial"/>
          <w:b/>
          <w:bCs/>
          <w:kern w:val="0"/>
          <w:sz w:val="28"/>
          <w:szCs w:val="28"/>
          <w:lang w:val="en-GB"/>
          <w14:ligatures w14:val="none"/>
        </w:rPr>
        <w:t>bis</w:t>
      </w:r>
      <w:r w:rsidRPr="00FB30B3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ab/>
      </w:r>
      <w:r w:rsidRPr="00FB30B3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ab/>
      </w:r>
      <w:r w:rsidRPr="00FB30B3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ab/>
        <w:t>R1-</w:t>
      </w:r>
      <w:r w:rsidR="00BF6D0C" w:rsidRPr="00BF6D0C">
        <w:t xml:space="preserve"> </w:t>
      </w:r>
      <w:r w:rsidR="00BF6D0C" w:rsidRPr="00BF6D0C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>2507350</w:t>
      </w:r>
    </w:p>
    <w:p w14:paraId="4348D6AC" w14:textId="5E63C20B" w:rsidR="00FB30B3" w:rsidRPr="00FB30B3" w:rsidRDefault="00616339" w:rsidP="00FB30B3">
      <w:pPr>
        <w:widowControl/>
        <w:tabs>
          <w:tab w:val="center" w:pos="4536"/>
          <w:tab w:val="right" w:pos="9072"/>
        </w:tabs>
        <w:wordWrap/>
        <w:autoSpaceDE/>
        <w:autoSpaceDN/>
        <w:spacing w:after="0" w:line="240" w:lineRule="auto"/>
        <w:jc w:val="left"/>
        <w:rPr>
          <w:rFonts w:ascii="Arial" w:eastAsia="MS Mincho" w:hAnsi="Arial" w:cs="Arial"/>
          <w:b/>
          <w:bCs/>
          <w:kern w:val="0"/>
          <w:sz w:val="28"/>
          <w:szCs w:val="28"/>
          <w:lang w:val="en-GB" w:eastAsia="ja-JP"/>
          <w14:ligatures w14:val="none"/>
        </w:rPr>
      </w:pPr>
      <w:r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>Prague</w:t>
      </w:r>
      <w:r w:rsidR="00FB30B3" w:rsidRPr="00FB30B3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 xml:space="preserve">, </w:t>
      </w:r>
      <w:r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>Czech</w:t>
      </w:r>
      <w:r w:rsidR="00FB30B3" w:rsidRPr="00FB30B3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 xml:space="preserve">, </w:t>
      </w:r>
      <w:r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>Oct</w:t>
      </w:r>
      <w:r w:rsidR="00AC2D0C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>.</w:t>
      </w:r>
      <w:r w:rsidR="00FB30B3" w:rsidRPr="00FB30B3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b/>
          <w:bCs/>
          <w:kern w:val="0"/>
          <w:sz w:val="28"/>
          <w:szCs w:val="28"/>
          <w:lang w:val="en-GB" w:eastAsia="zh-CN"/>
          <w14:ligatures w14:val="none"/>
        </w:rPr>
        <w:t>13</w:t>
      </w:r>
      <w:r w:rsidR="00FB30B3" w:rsidRPr="00FB30B3">
        <w:rPr>
          <w:rFonts w:ascii="Arial" w:eastAsia="맑은 고딕" w:hAnsi="Arial" w:cs="Arial"/>
          <w:b/>
          <w:bCs/>
          <w:kern w:val="0"/>
          <w:sz w:val="28"/>
          <w:szCs w:val="28"/>
          <w:vertAlign w:val="superscript"/>
          <w:lang w:val="en-GB"/>
          <w14:ligatures w14:val="none"/>
        </w:rPr>
        <w:t>th</w:t>
      </w:r>
      <w:r w:rsidR="00FB30B3" w:rsidRPr="00FB30B3">
        <w:rPr>
          <w:rFonts w:ascii="Arial" w:eastAsia="MS Mincho" w:hAnsi="Arial" w:cs="Arial"/>
          <w:b/>
          <w:bCs/>
          <w:kern w:val="0"/>
          <w:sz w:val="28"/>
          <w:szCs w:val="28"/>
          <w:lang w:val="en-GB" w:eastAsia="ja-JP"/>
          <w14:ligatures w14:val="none"/>
        </w:rPr>
        <w:t xml:space="preserve"> </w:t>
      </w:r>
      <w:r w:rsidR="00FB30B3" w:rsidRPr="00FB30B3"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 xml:space="preserve">– </w:t>
      </w:r>
      <w:r>
        <w:rPr>
          <w:rFonts w:ascii="Arial" w:eastAsia="바탕" w:hAnsi="Arial" w:cs="Arial"/>
          <w:b/>
          <w:bCs/>
          <w:kern w:val="0"/>
          <w:sz w:val="28"/>
          <w:szCs w:val="28"/>
          <w:lang w:val="en-GB" w:eastAsia="en-US"/>
          <w14:ligatures w14:val="none"/>
        </w:rPr>
        <w:t>17</w:t>
      </w:r>
      <w:r w:rsidR="00FB30B3" w:rsidRPr="00FB30B3">
        <w:rPr>
          <w:rFonts w:ascii="Arial" w:eastAsia="바탕" w:hAnsi="Arial" w:cs="Arial"/>
          <w:b/>
          <w:bCs/>
          <w:kern w:val="0"/>
          <w:sz w:val="28"/>
          <w:szCs w:val="28"/>
          <w:vertAlign w:val="superscript"/>
          <w:lang w:val="en-GB" w:eastAsia="en-US"/>
          <w14:ligatures w14:val="none"/>
        </w:rPr>
        <w:t>th</w:t>
      </w:r>
      <w:r w:rsidR="00FB30B3" w:rsidRPr="00FB30B3">
        <w:rPr>
          <w:rFonts w:ascii="Arial" w:eastAsia="MS Mincho" w:hAnsi="Arial" w:cs="Arial"/>
          <w:b/>
          <w:bCs/>
          <w:kern w:val="0"/>
          <w:sz w:val="28"/>
          <w:szCs w:val="28"/>
          <w:lang w:val="en-GB" w:eastAsia="ja-JP"/>
          <w14:ligatures w14:val="none"/>
        </w:rPr>
        <w:t>, 2025</w:t>
      </w:r>
      <w:bookmarkEnd w:id="0"/>
    </w:p>
    <w:p w14:paraId="5C606E6E" w14:textId="77777777" w:rsidR="00FB30B3" w:rsidRPr="00FB30B3" w:rsidRDefault="00FB30B3" w:rsidP="00FB30B3">
      <w:pPr>
        <w:widowControl/>
        <w:wordWrap/>
        <w:spacing w:afterLines="50" w:after="120" w:line="240" w:lineRule="auto"/>
        <w:rPr>
          <w:rFonts w:ascii="Arial" w:eastAsia="MS Mincho" w:hAnsi="Arial" w:cs="Arial"/>
          <w:b/>
          <w:bCs/>
          <w:kern w:val="0"/>
          <w:sz w:val="22"/>
          <w:lang w:eastAsia="ja-JP"/>
          <w14:ligatures w14:val="none"/>
        </w:rPr>
      </w:pPr>
    </w:p>
    <w:bookmarkEnd w:id="1"/>
    <w:p w14:paraId="7A796C04" w14:textId="77777777" w:rsidR="00FB30B3" w:rsidRPr="00FB30B3" w:rsidRDefault="00FB30B3" w:rsidP="00FB30B3">
      <w:pPr>
        <w:widowControl/>
        <w:tabs>
          <w:tab w:val="left" w:pos="1985"/>
          <w:tab w:val="left" w:pos="2835"/>
          <w:tab w:val="right" w:pos="9072"/>
          <w:tab w:val="right" w:pos="10206"/>
        </w:tabs>
        <w:wordWrap/>
        <w:spacing w:afterLines="50" w:after="120" w:line="240" w:lineRule="auto"/>
        <w:rPr>
          <w:rFonts w:ascii="Arial" w:eastAsia="바탕" w:hAnsi="Arial" w:cs="Times New Roman"/>
          <w:b/>
          <w:kern w:val="0"/>
          <w:sz w:val="24"/>
          <w:szCs w:val="24"/>
          <w:lang w:eastAsia="en-US"/>
          <w14:ligatures w14:val="none"/>
        </w:rPr>
      </w:pPr>
      <w:r w:rsidRPr="00FB30B3">
        <w:rPr>
          <w:rFonts w:ascii="Arial" w:eastAsia="바탕" w:hAnsi="Arial" w:cs="Times New Roman"/>
          <w:b/>
          <w:kern w:val="0"/>
          <w:sz w:val="24"/>
          <w:szCs w:val="24"/>
          <w:lang w:eastAsia="en-US"/>
          <w14:ligatures w14:val="none"/>
        </w:rPr>
        <w:t xml:space="preserve">Agenda item: </w:t>
      </w:r>
      <w:r w:rsidRPr="00FB30B3">
        <w:rPr>
          <w:rFonts w:ascii="Arial" w:eastAsia="바탕" w:hAnsi="Arial" w:cs="Times New Roman"/>
          <w:b/>
          <w:kern w:val="0"/>
          <w:sz w:val="24"/>
          <w:szCs w:val="24"/>
          <w:lang w:eastAsia="en-US"/>
          <w14:ligatures w14:val="none"/>
        </w:rPr>
        <w:tab/>
        <w:t>5</w:t>
      </w:r>
    </w:p>
    <w:p w14:paraId="1F31D189" w14:textId="1668E7DD" w:rsidR="00FB30B3" w:rsidRPr="00FB30B3" w:rsidRDefault="00FB30B3" w:rsidP="00FB30B3">
      <w:pPr>
        <w:widowControl/>
        <w:tabs>
          <w:tab w:val="left" w:pos="1985"/>
          <w:tab w:val="left" w:pos="2835"/>
          <w:tab w:val="right" w:pos="9072"/>
          <w:tab w:val="right" w:pos="10206"/>
        </w:tabs>
        <w:wordWrap/>
        <w:spacing w:afterLines="50" w:after="120" w:line="240" w:lineRule="auto"/>
        <w:rPr>
          <w:rFonts w:ascii="Arial" w:eastAsia="바탕" w:hAnsi="Arial" w:cs="Times New Roman"/>
          <w:b/>
          <w:kern w:val="0"/>
          <w:sz w:val="24"/>
          <w:szCs w:val="24"/>
          <w:lang w:eastAsia="en-US"/>
          <w14:ligatures w14:val="none"/>
        </w:rPr>
      </w:pPr>
      <w:r w:rsidRPr="00FB30B3">
        <w:rPr>
          <w:rFonts w:ascii="Arial" w:eastAsia="바탕" w:hAnsi="Arial" w:cs="Times New Roman"/>
          <w:b/>
          <w:kern w:val="0"/>
          <w:sz w:val="24"/>
          <w:szCs w:val="24"/>
          <w:lang w:val="en-GB" w:eastAsia="en-US"/>
          <w14:ligatures w14:val="none"/>
        </w:rPr>
        <w:t xml:space="preserve">Source: </w:t>
      </w:r>
      <w:r w:rsidRPr="00FB30B3">
        <w:rPr>
          <w:rFonts w:ascii="Arial" w:eastAsia="바탕" w:hAnsi="Arial" w:cs="Times New Roman"/>
          <w:b/>
          <w:kern w:val="0"/>
          <w:sz w:val="24"/>
          <w:szCs w:val="24"/>
          <w:lang w:val="en-GB" w:eastAsia="en-US"/>
          <w14:ligatures w14:val="none"/>
        </w:rPr>
        <w:tab/>
      </w:r>
      <w:r w:rsidR="009273F2" w:rsidRPr="00616339">
        <w:rPr>
          <w:rFonts w:ascii="Arial" w:eastAsia="바탕" w:hAnsi="Arial" w:cs="Times New Roman"/>
          <w:b/>
          <w:kern w:val="0"/>
          <w:sz w:val="24"/>
          <w:szCs w:val="24"/>
          <w:lang w:eastAsia="en-US"/>
          <w14:ligatures w14:val="none"/>
        </w:rPr>
        <w:t>LG Electronics</w:t>
      </w:r>
    </w:p>
    <w:p w14:paraId="554046D1" w14:textId="79C93DFF" w:rsidR="00FB30B3" w:rsidRPr="00FB30B3" w:rsidRDefault="00FB30B3" w:rsidP="00FB30B3">
      <w:pPr>
        <w:widowControl/>
        <w:tabs>
          <w:tab w:val="left" w:pos="1985"/>
          <w:tab w:val="left" w:pos="2835"/>
          <w:tab w:val="right" w:pos="9072"/>
          <w:tab w:val="right" w:pos="10206"/>
        </w:tabs>
        <w:wordWrap/>
        <w:spacing w:afterLines="50" w:after="120" w:line="240" w:lineRule="auto"/>
        <w:rPr>
          <w:rFonts w:ascii="Arial" w:eastAsia="바탕" w:hAnsi="Arial" w:cs="Times New Roman"/>
          <w:b/>
          <w:kern w:val="0"/>
          <w:sz w:val="24"/>
          <w:szCs w:val="24"/>
          <w:lang w:eastAsia="en-US"/>
          <w14:ligatures w14:val="none"/>
        </w:rPr>
      </w:pPr>
      <w:r w:rsidRPr="00FB30B3">
        <w:rPr>
          <w:rFonts w:ascii="Arial" w:eastAsia="바탕" w:hAnsi="Arial" w:cs="Times New Roman"/>
          <w:b/>
          <w:kern w:val="0"/>
          <w:sz w:val="24"/>
          <w:szCs w:val="24"/>
          <w:lang w:val="en-GB" w:eastAsia="en-US"/>
          <w14:ligatures w14:val="none"/>
        </w:rPr>
        <w:t>Title:</w:t>
      </w:r>
      <w:bookmarkStart w:id="2" w:name="Title"/>
      <w:bookmarkEnd w:id="2"/>
      <w:r w:rsidRPr="00FB30B3">
        <w:rPr>
          <w:rFonts w:ascii="Arial" w:eastAsia="바탕" w:hAnsi="Arial" w:cs="Times New Roman"/>
          <w:b/>
          <w:kern w:val="0"/>
          <w:sz w:val="24"/>
          <w:szCs w:val="24"/>
          <w:lang w:val="en-GB" w:eastAsia="en-US"/>
          <w14:ligatures w14:val="none"/>
        </w:rPr>
        <w:tab/>
      </w:r>
      <w:r w:rsidR="009273F2" w:rsidRPr="00616339">
        <w:rPr>
          <w:rFonts w:ascii="Arial" w:eastAsia="바탕" w:hAnsi="Arial" w:cs="Times New Roman"/>
          <w:b/>
          <w:kern w:val="0"/>
          <w:sz w:val="24"/>
          <w:szCs w:val="24"/>
          <w:lang w:eastAsia="zh-CN"/>
          <w14:ligatures w14:val="none"/>
        </w:rPr>
        <w:t>Discussion on RAN2 LS on SUL support for SIB1 request</w:t>
      </w:r>
    </w:p>
    <w:p w14:paraId="1DE995CC" w14:textId="22B54B41" w:rsidR="00FB30B3" w:rsidRPr="00FB30B3" w:rsidRDefault="00FB30B3" w:rsidP="00FB30B3">
      <w:pPr>
        <w:widowControl/>
        <w:tabs>
          <w:tab w:val="left" w:pos="1985"/>
          <w:tab w:val="left" w:pos="2835"/>
          <w:tab w:val="right" w:pos="9072"/>
          <w:tab w:val="right" w:pos="10206"/>
        </w:tabs>
        <w:wordWrap/>
        <w:spacing w:afterLines="50" w:after="120" w:line="240" w:lineRule="auto"/>
        <w:rPr>
          <w:rFonts w:ascii="Times New Roman" w:eastAsia="바탕" w:hAnsi="Times New Roman" w:cs="Times New Roman"/>
          <w:kern w:val="0"/>
          <w:sz w:val="22"/>
          <w:lang w:val="en-GB" w:eastAsia="en-US"/>
          <w14:ligatures w14:val="none"/>
        </w:rPr>
      </w:pPr>
      <w:r w:rsidRPr="00FB30B3">
        <w:rPr>
          <w:rFonts w:ascii="Arial" w:eastAsia="바탕" w:hAnsi="Arial" w:cs="Times New Roman"/>
          <w:b/>
          <w:kern w:val="0"/>
          <w:sz w:val="24"/>
          <w:szCs w:val="24"/>
          <w:lang w:val="en-GB" w:eastAsia="en-US"/>
          <w14:ligatures w14:val="none"/>
        </w:rPr>
        <w:t>Document for:</w:t>
      </w:r>
      <w:r w:rsidRPr="00FB30B3">
        <w:rPr>
          <w:rFonts w:ascii="Arial" w:eastAsia="바탕" w:hAnsi="Arial" w:cs="Times New Roman"/>
          <w:b/>
          <w:kern w:val="0"/>
          <w:sz w:val="24"/>
          <w:szCs w:val="24"/>
          <w:lang w:val="en-GB" w:eastAsia="en-US"/>
          <w14:ligatures w14:val="none"/>
        </w:rPr>
        <w:tab/>
      </w:r>
      <w:bookmarkStart w:id="3" w:name="DocumentFor"/>
      <w:bookmarkEnd w:id="3"/>
      <w:r w:rsidR="00522BB7">
        <w:rPr>
          <w:rFonts w:ascii="Arial" w:eastAsia="바탕" w:hAnsi="Arial" w:cs="Times New Roman"/>
          <w:b/>
          <w:kern w:val="0"/>
          <w:sz w:val="24"/>
          <w:szCs w:val="24"/>
          <w:lang w:val="en-GB" w:eastAsia="en-US"/>
          <w14:ligatures w14:val="none"/>
        </w:rPr>
        <w:t>Discussion</w:t>
      </w:r>
      <w:r w:rsidR="001E364D">
        <w:rPr>
          <w:rFonts w:ascii="Arial" w:eastAsia="바탕" w:hAnsi="Arial" w:cs="Times New Roman"/>
          <w:b/>
          <w:kern w:val="0"/>
          <w:sz w:val="24"/>
          <w:szCs w:val="24"/>
          <w:lang w:eastAsia="en-US"/>
          <w14:ligatures w14:val="none"/>
        </w:rPr>
        <w:t xml:space="preserve"> and d</w:t>
      </w:r>
      <w:r w:rsidRPr="00FB30B3">
        <w:rPr>
          <w:rFonts w:ascii="Arial" w:eastAsia="바탕" w:hAnsi="Arial" w:cs="Times New Roman"/>
          <w:b/>
          <w:kern w:val="0"/>
          <w:sz w:val="24"/>
          <w:szCs w:val="24"/>
          <w:lang w:eastAsia="en-US"/>
          <w14:ligatures w14:val="none"/>
        </w:rPr>
        <w:t>ecision</w:t>
      </w:r>
    </w:p>
    <w:p w14:paraId="7DD3C058" w14:textId="6CCEA884" w:rsidR="00FB30B3" w:rsidRPr="00FB30B3" w:rsidRDefault="00FB30B3" w:rsidP="00FB30B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overflowPunct w:val="0"/>
        <w:adjustRightInd w:val="0"/>
        <w:spacing w:before="240" w:afterLines="50" w:after="120" w:line="240" w:lineRule="auto"/>
        <w:textAlignment w:val="baseline"/>
        <w:outlineLvl w:val="0"/>
        <w:rPr>
          <w:rFonts w:ascii="Times New Roman" w:eastAsia="맑은 고딕" w:hAnsi="Times New Roman" w:cs="Times New Roman"/>
          <w:kern w:val="0"/>
          <w:sz w:val="32"/>
          <w:szCs w:val="32"/>
          <w:lang w:eastAsia="zh-CN"/>
          <w14:ligatures w14:val="none"/>
        </w:rPr>
      </w:pPr>
      <w:r w:rsidRPr="00FB30B3">
        <w:rPr>
          <w:rFonts w:ascii="Times New Roman" w:eastAsia="맑은 고딕" w:hAnsi="Times New Roman" w:cs="Times New Roman"/>
          <w:kern w:val="0"/>
          <w:sz w:val="32"/>
          <w:szCs w:val="32"/>
          <w:lang w:eastAsia="zh-CN"/>
          <w14:ligatures w14:val="none"/>
        </w:rPr>
        <w:t xml:space="preserve">Discussion on </w:t>
      </w:r>
      <w:r w:rsidR="00DF28EF" w:rsidRPr="003E4E38">
        <w:rPr>
          <w:rFonts w:ascii="Times New Roman" w:eastAsia="맑은 고딕" w:hAnsi="Times New Roman" w:cs="Times New Roman"/>
          <w:kern w:val="0"/>
          <w:sz w:val="32"/>
          <w:szCs w:val="32"/>
          <w:lang w:eastAsia="zh-CN"/>
          <w14:ligatures w14:val="none"/>
        </w:rPr>
        <w:t>SUL support for SIB1 request</w:t>
      </w:r>
    </w:p>
    <w:p w14:paraId="0DEBD067" w14:textId="77777777" w:rsidR="00615D0A" w:rsidRPr="00FB30B3" w:rsidRDefault="00615D0A" w:rsidP="008F56A3">
      <w:pPr>
        <w:widowControl/>
        <w:wordWrap/>
        <w:spacing w:afterLines="50" w:after="120" w:line="240" w:lineRule="auto"/>
        <w:ind w:firstLine="432"/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</w:pPr>
      <w:r w:rsidRPr="00FB30B3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 xml:space="preserve">In </w:t>
      </w:r>
      <w:r w:rsidRPr="003E4E38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 xml:space="preserve">R1-2506714 (R2-2506216) </w:t>
      </w:r>
      <w:r w:rsidRPr="00FB30B3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 xml:space="preserve">[1], RAN2 asks RAN1 to </w:t>
      </w:r>
      <w:r w:rsidRPr="003E4E38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>inform if there is any concern on the following agreements.</w:t>
      </w:r>
    </w:p>
    <w:p w14:paraId="2AA6CA6C" w14:textId="77777777" w:rsidR="00615D0A" w:rsidRPr="001B51A2" w:rsidRDefault="00615D0A" w:rsidP="00C26F35">
      <w:pPr>
        <w:widowControl/>
        <w:wordWrap/>
        <w:spacing w:afterLines="50" w:after="120" w:line="240" w:lineRule="auto"/>
        <w:ind w:firstLine="432"/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</w:pPr>
      <w:r w:rsidRPr="001B51A2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 xml:space="preserve">RAN2 discussed the SUL support for SIB1 request and agreed the following: </w:t>
      </w:r>
    </w:p>
    <w:p w14:paraId="5BB06441" w14:textId="77777777" w:rsidR="00615D0A" w:rsidRPr="001B51A2" w:rsidRDefault="00615D0A" w:rsidP="00615D0A">
      <w:pPr>
        <w:widowControl/>
        <w:numPr>
          <w:ilvl w:val="0"/>
          <w:numId w:val="4"/>
        </w:numPr>
        <w:wordWrap/>
        <w:spacing w:afterLines="50" w:after="120" w:line="240" w:lineRule="auto"/>
        <w:ind w:leftChars="200" w:left="760"/>
        <w:rPr>
          <w:rFonts w:ascii="Times New Roman" w:eastAsia="Times New Roman" w:hAnsi="Times New Roman" w:cs="Times New Roman"/>
          <w:kern w:val="0"/>
          <w:sz w:val="22"/>
          <w:lang w:val="en-GB" w:eastAsia="zh-CN"/>
          <w14:ligatures w14:val="none"/>
        </w:rPr>
      </w:pPr>
      <w:r w:rsidRPr="001B51A2">
        <w:rPr>
          <w:rFonts w:ascii="Times New Roman" w:eastAsia="Times New Roman" w:hAnsi="Times New Roman" w:cs="Times New Roman"/>
          <w:kern w:val="0"/>
          <w:sz w:val="22"/>
          <w:lang w:val="en-GB" w:eastAsia="zh-CN"/>
          <w14:ligatures w14:val="none"/>
        </w:rPr>
        <w:t>SIB 1 request is supported for both SUL and NUL.</w:t>
      </w:r>
    </w:p>
    <w:p w14:paraId="1902F558" w14:textId="77777777" w:rsidR="00615D0A" w:rsidRPr="001B51A2" w:rsidRDefault="00615D0A" w:rsidP="00615D0A">
      <w:pPr>
        <w:widowControl/>
        <w:numPr>
          <w:ilvl w:val="0"/>
          <w:numId w:val="4"/>
        </w:numPr>
        <w:wordWrap/>
        <w:spacing w:afterLines="50" w:after="120" w:line="240" w:lineRule="auto"/>
        <w:ind w:leftChars="200" w:left="760"/>
        <w:rPr>
          <w:rFonts w:ascii="Times New Roman" w:eastAsia="Times New Roman" w:hAnsi="Times New Roman" w:cs="Times New Roman"/>
          <w:kern w:val="0"/>
          <w:sz w:val="22"/>
          <w:lang w:val="en-GB" w:eastAsia="zh-CN"/>
          <w14:ligatures w14:val="none"/>
        </w:rPr>
      </w:pPr>
      <w:r w:rsidRPr="001B51A2">
        <w:rPr>
          <w:rFonts w:ascii="Times New Roman" w:eastAsia="Times New Roman" w:hAnsi="Times New Roman" w:cs="Times New Roman"/>
          <w:kern w:val="0"/>
          <w:sz w:val="22"/>
          <w:lang w:val="en-GB" w:eastAsia="zh-CN"/>
          <w14:ligatures w14:val="none"/>
        </w:rPr>
        <w:t>RSRP threshold for UL carrier selection is included in SIB1 request configuration</w:t>
      </w:r>
    </w:p>
    <w:p w14:paraId="218B01BE" w14:textId="77777777" w:rsidR="00615D0A" w:rsidRPr="001B51A2" w:rsidRDefault="00615D0A" w:rsidP="00C26F35">
      <w:pPr>
        <w:widowControl/>
        <w:wordWrap/>
        <w:spacing w:afterLines="50" w:after="120" w:line="240" w:lineRule="auto"/>
        <w:ind w:firstLine="432"/>
        <w:rPr>
          <w:rFonts w:ascii="Times New Roman" w:eastAsia="Times New Roman" w:hAnsi="Times New Roman" w:cs="Times New Roman"/>
          <w:kern w:val="0"/>
          <w:sz w:val="22"/>
          <w:lang w:val="en-GB" w:eastAsia="zh-CN"/>
          <w14:ligatures w14:val="none"/>
        </w:rPr>
      </w:pPr>
      <w:r w:rsidRPr="001B51A2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>RAN2 understanding is that this has no RAN1 impact and UL carrier selection for SIB1 request is specified in RAN2 specification.</w:t>
      </w:r>
    </w:p>
    <w:p w14:paraId="088374F2" w14:textId="78C835AE" w:rsidR="00DF28EF" w:rsidRPr="003E4E38" w:rsidRDefault="00DF28EF" w:rsidP="00FB30B3">
      <w:pPr>
        <w:widowControl/>
        <w:wordWrap/>
        <w:spacing w:afterLines="50" w:after="120" w:line="240" w:lineRule="auto"/>
        <w:rPr>
          <w:rFonts w:ascii="Times New Roman" w:eastAsia="DengXian" w:hAnsi="Times New Roman" w:cs="Times New Roman"/>
          <w:kern w:val="0"/>
          <w:sz w:val="22"/>
          <w:lang w:val="en-GB" w:eastAsia="zh-CN"/>
          <w14:ligatures w14:val="none"/>
        </w:rPr>
      </w:pPr>
    </w:p>
    <w:p w14:paraId="29E53B1D" w14:textId="6955B7D5" w:rsidR="00DF28EF" w:rsidRPr="00DF28EF" w:rsidRDefault="00DF28EF" w:rsidP="00F375A1">
      <w:pPr>
        <w:widowControl/>
        <w:wordWrap/>
        <w:spacing w:afterLines="50" w:after="120" w:line="240" w:lineRule="auto"/>
        <w:ind w:leftChars="100" w:left="200"/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Observation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 #1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: RAN2 has agreed that SIB1 request is supported for both SUL and NUL carriers, with RSRP threshold included in the SIB1 request configuration for UL carrier selection.</w:t>
      </w:r>
    </w:p>
    <w:p w14:paraId="5A199E9A" w14:textId="4B837A56" w:rsidR="00DF28EF" w:rsidRPr="00DF28EF" w:rsidRDefault="00DF28EF" w:rsidP="00F375A1">
      <w:pPr>
        <w:widowControl/>
        <w:wordWrap/>
        <w:spacing w:afterLines="50" w:after="120" w:line="240" w:lineRule="auto"/>
        <w:ind w:leftChars="100" w:left="200"/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Observation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 #2: 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The UL carrier selection logic for SIB1 request is specified within RAN2 specifications, and RAN2 has indicated that this agreement has no impact on RAN1 physical layer procedures.</w:t>
      </w:r>
    </w:p>
    <w:p w14:paraId="2BE1411C" w14:textId="5B4E63C9" w:rsidR="00615D0A" w:rsidRPr="003E4E38" w:rsidRDefault="00615D0A" w:rsidP="00DF28EF">
      <w:pPr>
        <w:widowControl/>
        <w:wordWrap/>
        <w:spacing w:afterLines="50" w:after="120" w:line="240" w:lineRule="auto"/>
        <w:rPr>
          <w:rFonts w:ascii="Times New Roman" w:eastAsia="DengXian" w:hAnsi="Times New Roman" w:cs="Times New Roman"/>
          <w:b/>
          <w:bCs/>
          <w:kern w:val="0"/>
          <w:sz w:val="22"/>
          <w:lang w:eastAsia="zh-CN"/>
          <w14:ligatures w14:val="none"/>
        </w:rPr>
      </w:pPr>
    </w:p>
    <w:p w14:paraId="6956F45A" w14:textId="6580186E" w:rsidR="00FA7D30" w:rsidRPr="003E4E38" w:rsidRDefault="008A0F8E" w:rsidP="008A0F8E">
      <w:pPr>
        <w:widowControl/>
        <w:wordWrap/>
        <w:spacing w:afterLines="50" w:after="120" w:line="240" w:lineRule="auto"/>
        <w:ind w:firstLine="432"/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</w:pPr>
      <w:r w:rsidRPr="003E4E38"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  <w:t>Current on-demand SIB1 procedures primarily assume PRACH transmission over the Normal UL (NUL) carrier. In coverage-limited scenarios, especially at cell edge or in high-frequency bands, UE may fail to reliably transmit PRACH for SIB1 request due to UL link budget constraints. Supplementary UL (SUL) carriers, typically in lower frequency bands, provide</w:t>
      </w:r>
      <w:r w:rsidR="000B1D17">
        <w:rPr>
          <w:rFonts w:ascii="Times New Roman" w:hAnsi="Times New Roman" w:cs="Times New Roman" w:hint="eastAsia"/>
          <w:kern w:val="0"/>
          <w:sz w:val="22"/>
          <w14:ligatures w14:val="none"/>
        </w:rPr>
        <w:t>s</w:t>
      </w:r>
      <w:r w:rsidRPr="003E4E38"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  <w:t xml:space="preserve"> improved UL coverage and can be configured with PRACH resources. Supporting SUL in on-demand SIB1 procedures could enhance accessibility for UEs in poor coverage conditions and improve initial access reliability.</w:t>
      </w:r>
      <w:r w:rsidR="00EF184D" w:rsidRPr="003E4E38"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  <w:t xml:space="preserve"> </w:t>
      </w:r>
      <w:r w:rsidR="000B1D17">
        <w:rPr>
          <w:rFonts w:ascii="Times New Roman" w:hAnsi="Times New Roman" w:cs="Times New Roman" w:hint="eastAsia"/>
          <w:kern w:val="0"/>
          <w:sz w:val="22"/>
          <w14:ligatures w14:val="none"/>
        </w:rPr>
        <w:t>In our view</w:t>
      </w:r>
      <w:r w:rsidR="00EF184D" w:rsidRPr="003E4E38"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  <w:t xml:space="preserve">, the </w:t>
      </w:r>
      <w:r w:rsidR="003E1755" w:rsidRPr="003E4E38"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  <w:t>RAN2 agreement</w:t>
      </w:r>
      <w:r w:rsidR="00EF184D" w:rsidRPr="003E4E38"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  <w:t xml:space="preserve"> does not introduce changes to existing PHY layer design, PRACH formats, or timing relationships defined in RAN1 specifications.</w:t>
      </w:r>
      <w:r w:rsidR="003E1755" w:rsidRPr="003E4E38">
        <w:rPr>
          <w:rFonts w:ascii="Times New Roman" w:hAnsi="Times New Roman" w:cs="Times New Roman"/>
          <w:sz w:val="22"/>
        </w:rPr>
        <w:t xml:space="preserve"> </w:t>
      </w:r>
      <w:r w:rsidR="003E1755" w:rsidRPr="003E4E38"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  <w:t>Therefore, no technical concern</w:t>
      </w:r>
      <w:r w:rsidR="000B1D17">
        <w:rPr>
          <w:rFonts w:ascii="Times New Roman" w:hAnsi="Times New Roman" w:cs="Times New Roman" w:hint="eastAsia"/>
          <w:kern w:val="0"/>
          <w:sz w:val="22"/>
          <w14:ligatures w14:val="none"/>
        </w:rPr>
        <w:t xml:space="preserve"> is found</w:t>
      </w:r>
      <w:r w:rsidR="003E1755" w:rsidRPr="003E4E38"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  <w:t xml:space="preserve"> regarding the above agreements.</w:t>
      </w:r>
    </w:p>
    <w:p w14:paraId="36615AF7" w14:textId="77777777" w:rsidR="00615D0A" w:rsidRPr="003E4E38" w:rsidRDefault="00615D0A" w:rsidP="00DF28EF">
      <w:pPr>
        <w:widowControl/>
        <w:wordWrap/>
        <w:spacing w:afterLines="50" w:after="120" w:line="240" w:lineRule="auto"/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</w:pPr>
    </w:p>
    <w:p w14:paraId="23E65655" w14:textId="7E362C71" w:rsidR="00DF28EF" w:rsidRPr="00DF28EF" w:rsidRDefault="00DF28EF" w:rsidP="00F375A1">
      <w:pPr>
        <w:widowControl/>
        <w:wordWrap/>
        <w:spacing w:afterLines="50" w:after="120" w:line="240" w:lineRule="auto"/>
        <w:ind w:leftChars="100" w:left="200"/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Observation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 #3: 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RAN2 agreement </w:t>
      </w:r>
      <w:r w:rsidR="000B1D17">
        <w:rPr>
          <w:rFonts w:ascii="Times New Roman" w:eastAsia="바탕" w:hAnsi="Times New Roman" w:cs="Times New Roman" w:hint="eastAsia"/>
          <w:b/>
          <w:bCs/>
          <w:kern w:val="0"/>
          <w:sz w:val="22"/>
          <w14:ligatures w14:val="none"/>
        </w:rPr>
        <w:t xml:space="preserve">captured in LS [1] 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does not introduce changes to existing RAN1 specifications or procedures.</w:t>
      </w:r>
    </w:p>
    <w:p w14:paraId="65EF8D6B" w14:textId="47646DBE" w:rsidR="00DF28EF" w:rsidRPr="00DF28EF" w:rsidRDefault="00DF28EF" w:rsidP="00F375A1">
      <w:pPr>
        <w:widowControl/>
        <w:wordWrap/>
        <w:spacing w:afterLines="50" w:after="120" w:line="240" w:lineRule="auto"/>
        <w:ind w:leftChars="100" w:left="200"/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FB30B3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Proposal 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#</w:t>
      </w:r>
      <w:r w:rsidRPr="00FB30B3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1: 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RAN1 </w:t>
      </w:r>
      <w:r w:rsidR="000B1D17">
        <w:rPr>
          <w:rFonts w:ascii="Times New Roman" w:eastAsia="바탕" w:hAnsi="Times New Roman" w:cs="Times New Roman" w:hint="eastAsia"/>
          <w:b/>
          <w:bCs/>
          <w:kern w:val="0"/>
          <w:sz w:val="22"/>
          <w14:ligatures w14:val="none"/>
        </w:rPr>
        <w:t xml:space="preserve">to 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confirm that there is no identified impact on RAN1 specifications or procedures.</w:t>
      </w:r>
    </w:p>
    <w:p w14:paraId="32112F58" w14:textId="73F80E3F" w:rsidR="00DF28EF" w:rsidRPr="00DF28EF" w:rsidRDefault="00DF28EF" w:rsidP="00F375A1">
      <w:pPr>
        <w:widowControl/>
        <w:wordWrap/>
        <w:spacing w:afterLines="50" w:after="120" w:line="240" w:lineRule="auto"/>
        <w:ind w:leftChars="100" w:left="200"/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FB30B3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Proposal 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#2</w:t>
      </w:r>
      <w:r w:rsidRPr="00FB30B3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: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 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No further action is required from RAN1</w:t>
      </w:r>
    </w:p>
    <w:p w14:paraId="587173B6" w14:textId="77777777" w:rsidR="00DF28EF" w:rsidRPr="003E4E38" w:rsidRDefault="00DF28EF" w:rsidP="00FB30B3">
      <w:pPr>
        <w:widowControl/>
        <w:wordWrap/>
        <w:spacing w:afterLines="50" w:after="120" w:line="240" w:lineRule="auto"/>
        <w:rPr>
          <w:rFonts w:ascii="Times New Roman" w:eastAsia="DengXian" w:hAnsi="Times New Roman" w:cs="Times New Roman"/>
          <w:kern w:val="0"/>
          <w:sz w:val="22"/>
          <w:lang w:eastAsia="zh-CN"/>
          <w14:ligatures w14:val="none"/>
        </w:rPr>
      </w:pPr>
    </w:p>
    <w:p w14:paraId="1B7E1F64" w14:textId="372E6BB2" w:rsidR="00FB30B3" w:rsidRPr="00FB30B3" w:rsidRDefault="00FB30B3" w:rsidP="00FB30B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overflowPunct w:val="0"/>
        <w:adjustRightInd w:val="0"/>
        <w:spacing w:before="240" w:afterLines="50" w:after="120" w:line="240" w:lineRule="auto"/>
        <w:textAlignment w:val="baseline"/>
        <w:outlineLvl w:val="0"/>
        <w:rPr>
          <w:rFonts w:ascii="Times New Roman" w:eastAsia="맑은 고딕" w:hAnsi="Times New Roman" w:cs="Times New Roman"/>
          <w:kern w:val="0"/>
          <w:sz w:val="32"/>
          <w:szCs w:val="32"/>
          <w:lang w:eastAsia="zh-CN"/>
          <w14:ligatures w14:val="none"/>
        </w:rPr>
      </w:pPr>
      <w:r w:rsidRPr="00FB30B3">
        <w:rPr>
          <w:rFonts w:ascii="Times New Roman" w:eastAsia="맑은 고딕" w:hAnsi="Times New Roman" w:cs="Times New Roman"/>
          <w:kern w:val="0"/>
          <w:sz w:val="32"/>
          <w:szCs w:val="32"/>
          <w:lang w:eastAsia="zh-CN"/>
          <w14:ligatures w14:val="none"/>
        </w:rPr>
        <w:t>Conclusion</w:t>
      </w:r>
    </w:p>
    <w:p w14:paraId="5086FCEB" w14:textId="39BCDA52" w:rsidR="00FB30B3" w:rsidRPr="00FB30B3" w:rsidRDefault="00FB30B3" w:rsidP="00F375A1">
      <w:pPr>
        <w:widowControl/>
        <w:wordWrap/>
        <w:spacing w:afterLines="50" w:after="120" w:line="240" w:lineRule="auto"/>
        <w:ind w:firstLine="432"/>
        <w:rPr>
          <w:rFonts w:ascii="Times New Roman" w:eastAsia="바탕" w:hAnsi="Times New Roman" w:cs="Times New Roman"/>
          <w:kern w:val="0"/>
          <w:sz w:val="22"/>
          <w:lang w:eastAsia="zh-CN"/>
          <w14:ligatures w14:val="none"/>
        </w:rPr>
      </w:pPr>
      <w:r w:rsidRPr="00FB30B3">
        <w:rPr>
          <w:rFonts w:ascii="Times New Roman" w:eastAsia="바탕" w:hAnsi="Times New Roman" w:cs="Times New Roman"/>
          <w:kern w:val="0"/>
          <w:sz w:val="22"/>
          <w:lang w:eastAsia="zh-CN"/>
          <w14:ligatures w14:val="none"/>
        </w:rPr>
        <w:t xml:space="preserve">In this contribution, we </w:t>
      </w:r>
      <w:r w:rsidR="000B1D17">
        <w:rPr>
          <w:rFonts w:ascii="Times New Roman" w:eastAsia="바탕" w:hAnsi="Times New Roman" w:cs="Times New Roman" w:hint="eastAsia"/>
          <w:kern w:val="0"/>
          <w:sz w:val="22"/>
          <w14:ligatures w14:val="none"/>
        </w:rPr>
        <w:t xml:space="preserve">have discussed </w:t>
      </w:r>
      <w:r w:rsidR="00F574B8" w:rsidRPr="003E4E38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>whether the RAN2 agreement would have any impact on RAN1.</w:t>
      </w:r>
      <w:r w:rsidRPr="00FB30B3">
        <w:rPr>
          <w:rFonts w:ascii="Times New Roman" w:eastAsia="바탕" w:hAnsi="Times New Roman" w:cs="Times New Roman"/>
          <w:kern w:val="0"/>
          <w:sz w:val="22"/>
          <w:lang w:eastAsia="zh-CN"/>
          <w14:ligatures w14:val="none"/>
        </w:rPr>
        <w:t xml:space="preserve"> The following observations and proposal</w:t>
      </w:r>
      <w:r w:rsidR="00F574B8" w:rsidRPr="003E4E38">
        <w:rPr>
          <w:rFonts w:ascii="Times New Roman" w:eastAsia="바탕" w:hAnsi="Times New Roman" w:cs="Times New Roman"/>
          <w:kern w:val="0"/>
          <w:sz w:val="22"/>
          <w:lang w:eastAsia="zh-CN"/>
          <w14:ligatures w14:val="none"/>
        </w:rPr>
        <w:t>s</w:t>
      </w:r>
      <w:r w:rsidRPr="00FB30B3">
        <w:rPr>
          <w:rFonts w:ascii="Times New Roman" w:eastAsia="바탕" w:hAnsi="Times New Roman" w:cs="Times New Roman"/>
          <w:kern w:val="0"/>
          <w:sz w:val="22"/>
          <w:lang w:eastAsia="zh-CN"/>
          <w14:ligatures w14:val="none"/>
        </w:rPr>
        <w:t xml:space="preserve"> </w:t>
      </w:r>
      <w:r w:rsidR="00F574B8" w:rsidRPr="003E4E38">
        <w:rPr>
          <w:rFonts w:ascii="Times New Roman" w:eastAsia="바탕" w:hAnsi="Times New Roman" w:cs="Times New Roman"/>
          <w:kern w:val="0"/>
          <w:sz w:val="22"/>
          <w:lang w:eastAsia="zh-CN"/>
          <w14:ligatures w14:val="none"/>
        </w:rPr>
        <w:t>are</w:t>
      </w:r>
      <w:r w:rsidRPr="00FB30B3">
        <w:rPr>
          <w:rFonts w:ascii="Times New Roman" w:eastAsia="바탕" w:hAnsi="Times New Roman" w:cs="Times New Roman"/>
          <w:kern w:val="0"/>
          <w:sz w:val="22"/>
          <w:lang w:eastAsia="zh-CN"/>
          <w14:ligatures w14:val="none"/>
        </w:rPr>
        <w:t xml:space="preserve"> made: </w:t>
      </w:r>
    </w:p>
    <w:p w14:paraId="755AF9CF" w14:textId="77777777" w:rsidR="00F574B8" w:rsidRPr="00DF28EF" w:rsidRDefault="00F574B8" w:rsidP="00F375A1">
      <w:pPr>
        <w:widowControl/>
        <w:wordWrap/>
        <w:spacing w:afterLines="50" w:after="120" w:line="240" w:lineRule="auto"/>
        <w:ind w:leftChars="100" w:left="200"/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Observation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 #1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: RAN2 has agreed that SIB1 request is supported for both SUL and NUL carriers, with RSRP threshold included in the SIB1 request configuration for UL carrier selection.</w:t>
      </w:r>
    </w:p>
    <w:p w14:paraId="3E2E686B" w14:textId="77777777" w:rsidR="00F574B8" w:rsidRPr="00DF28EF" w:rsidRDefault="00F574B8" w:rsidP="00F375A1">
      <w:pPr>
        <w:widowControl/>
        <w:wordWrap/>
        <w:spacing w:afterLines="50" w:after="120" w:line="240" w:lineRule="auto"/>
        <w:ind w:leftChars="100" w:left="200"/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lastRenderedPageBreak/>
        <w:t>Observation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 #2: 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The UL carrier selection logic for SIB1 request is specified within RAN2 specifications, and RAN2 has indicated that this agreement has no impact on RAN1 physical layer procedures.</w:t>
      </w:r>
    </w:p>
    <w:p w14:paraId="1568B235" w14:textId="72D2E69D" w:rsidR="00F574B8" w:rsidRPr="00DF28EF" w:rsidRDefault="00F574B8" w:rsidP="00F375A1">
      <w:pPr>
        <w:widowControl/>
        <w:wordWrap/>
        <w:spacing w:afterLines="50" w:after="120" w:line="240" w:lineRule="auto"/>
        <w:ind w:leftChars="100" w:left="200"/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Observation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 #3: 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RAN2 agreement </w:t>
      </w:r>
      <w:r w:rsidR="000B1D17">
        <w:rPr>
          <w:rFonts w:ascii="Times New Roman" w:eastAsia="바탕" w:hAnsi="Times New Roman" w:cs="Times New Roman" w:hint="eastAsia"/>
          <w:b/>
          <w:bCs/>
          <w:kern w:val="0"/>
          <w:sz w:val="22"/>
          <w14:ligatures w14:val="none"/>
        </w:rPr>
        <w:t xml:space="preserve">captured in LS [1] </w:t>
      </w:r>
      <w:r w:rsidRPr="00DF28EF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does not introduce changes to existing RAN1 specifications or procedures.</w:t>
      </w:r>
    </w:p>
    <w:p w14:paraId="6A5650D6" w14:textId="0D91E54C" w:rsidR="00F574B8" w:rsidRPr="00DF28EF" w:rsidRDefault="00F574B8" w:rsidP="00F375A1">
      <w:pPr>
        <w:widowControl/>
        <w:wordWrap/>
        <w:spacing w:afterLines="50" w:after="120" w:line="240" w:lineRule="auto"/>
        <w:ind w:leftChars="100" w:left="200"/>
        <w:rPr>
          <w:rFonts w:ascii="Times New Roman" w:eastAsia="DengXian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FB30B3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Proposal 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#</w:t>
      </w:r>
      <w:r w:rsidRPr="00FB30B3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1: </w:t>
      </w:r>
      <w:r w:rsidRPr="00DF28EF">
        <w:rPr>
          <w:rFonts w:ascii="Times New Roman" w:eastAsia="DengXian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RAN1 </w:t>
      </w:r>
      <w:r w:rsidR="000B1D17">
        <w:rPr>
          <w:rFonts w:ascii="Times New Roman" w:hAnsi="Times New Roman" w:cs="Times New Roman" w:hint="eastAsia"/>
          <w:b/>
          <w:bCs/>
          <w:kern w:val="0"/>
          <w:sz w:val="22"/>
          <w14:ligatures w14:val="none"/>
        </w:rPr>
        <w:t xml:space="preserve">to </w:t>
      </w:r>
      <w:r w:rsidRPr="00DF28EF">
        <w:rPr>
          <w:rFonts w:ascii="Times New Roman" w:eastAsia="DengXian" w:hAnsi="Times New Roman" w:cs="Times New Roman"/>
          <w:b/>
          <w:bCs/>
          <w:kern w:val="0"/>
          <w:sz w:val="22"/>
          <w:lang w:eastAsia="zh-CN"/>
          <w14:ligatures w14:val="none"/>
        </w:rPr>
        <w:t>confirm that there is no identified impact on RAN1 specifications or procedures.</w:t>
      </w:r>
    </w:p>
    <w:p w14:paraId="64D162B8" w14:textId="293D2AB0" w:rsidR="00FB30B3" w:rsidRPr="00FB30B3" w:rsidRDefault="00F574B8" w:rsidP="003E4E38">
      <w:pPr>
        <w:widowControl/>
        <w:wordWrap/>
        <w:spacing w:afterLines="50" w:after="120" w:line="240" w:lineRule="auto"/>
        <w:ind w:leftChars="100" w:left="200"/>
        <w:rPr>
          <w:rFonts w:ascii="Times New Roman" w:eastAsia="DengXian" w:hAnsi="Times New Roman" w:cs="Times New Roman"/>
          <w:b/>
          <w:bCs/>
          <w:kern w:val="0"/>
          <w:sz w:val="22"/>
          <w:lang w:eastAsia="zh-CN"/>
          <w14:ligatures w14:val="none"/>
        </w:rPr>
      </w:pPr>
      <w:r w:rsidRPr="00FB30B3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Proposal 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#2</w:t>
      </w:r>
      <w:r w:rsidRPr="00FB30B3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>:</w:t>
      </w:r>
      <w:r w:rsidRPr="003E4E38">
        <w:rPr>
          <w:rFonts w:ascii="Times New Roman" w:eastAsia="바탕" w:hAnsi="Times New Roman" w:cs="Times New Roman"/>
          <w:b/>
          <w:bCs/>
          <w:kern w:val="0"/>
          <w:sz w:val="22"/>
          <w:lang w:eastAsia="zh-CN"/>
          <w14:ligatures w14:val="none"/>
        </w:rPr>
        <w:t xml:space="preserve"> </w:t>
      </w:r>
      <w:r w:rsidRPr="00DF28EF">
        <w:rPr>
          <w:rFonts w:ascii="Times New Roman" w:eastAsia="DengXian" w:hAnsi="Times New Roman" w:cs="Times New Roman"/>
          <w:b/>
          <w:bCs/>
          <w:kern w:val="0"/>
          <w:sz w:val="22"/>
          <w:lang w:eastAsia="zh-CN"/>
          <w14:ligatures w14:val="none"/>
        </w:rPr>
        <w:t>No further action is required from RAN1</w:t>
      </w:r>
    </w:p>
    <w:p w14:paraId="4FC522A1" w14:textId="77777777" w:rsidR="00FB30B3" w:rsidRPr="00FB30B3" w:rsidRDefault="00FB30B3" w:rsidP="00FB30B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overflowPunct w:val="0"/>
        <w:adjustRightInd w:val="0"/>
        <w:spacing w:before="240" w:afterLines="50" w:after="120" w:line="240" w:lineRule="auto"/>
        <w:textAlignment w:val="baseline"/>
        <w:outlineLvl w:val="0"/>
        <w:rPr>
          <w:rFonts w:ascii="Times New Roman" w:eastAsia="맑은 고딕" w:hAnsi="Times New Roman" w:cs="Times New Roman"/>
          <w:kern w:val="0"/>
          <w:sz w:val="32"/>
          <w:szCs w:val="32"/>
          <w:lang w:eastAsia="zh-CN"/>
          <w14:ligatures w14:val="none"/>
        </w:rPr>
      </w:pPr>
      <w:r w:rsidRPr="00FB30B3">
        <w:rPr>
          <w:rFonts w:ascii="Times New Roman" w:eastAsia="맑은 고딕" w:hAnsi="Times New Roman" w:cs="Times New Roman"/>
          <w:kern w:val="0"/>
          <w:sz w:val="32"/>
          <w:szCs w:val="32"/>
          <w:lang w:eastAsia="zh-CN"/>
          <w14:ligatures w14:val="none"/>
        </w:rPr>
        <w:t xml:space="preserve"> References</w:t>
      </w:r>
    </w:p>
    <w:p w14:paraId="5243BAF2" w14:textId="456C8DD0" w:rsidR="00AF1474" w:rsidRPr="003E4E38" w:rsidRDefault="006D3D0D" w:rsidP="00857215">
      <w:pPr>
        <w:widowControl/>
        <w:numPr>
          <w:ilvl w:val="0"/>
          <w:numId w:val="3"/>
        </w:numPr>
        <w:wordWrap/>
        <w:spacing w:afterLines="50" w:after="120" w:line="240" w:lineRule="auto"/>
        <w:rPr>
          <w:rFonts w:ascii="Times New Roman" w:eastAsia="바탕" w:hAnsi="Times New Roman" w:cs="Times New Roman"/>
          <w:kern w:val="0"/>
          <w:sz w:val="22"/>
          <w:lang w:val="en-GB" w:eastAsia="en-US"/>
          <w14:ligatures w14:val="none"/>
        </w:rPr>
      </w:pPr>
      <w:r w:rsidRPr="003E4E38">
        <w:rPr>
          <w:rFonts w:ascii="Times New Roman" w:eastAsia="바탕" w:hAnsi="Times New Roman" w:cs="Times New Roman"/>
          <w:kern w:val="0"/>
          <w:sz w:val="22"/>
          <w:lang w:eastAsia="en-US"/>
          <w14:ligatures w14:val="none"/>
        </w:rPr>
        <w:t>R1-2506714</w:t>
      </w:r>
      <w:r w:rsidR="00FB30B3" w:rsidRPr="00FB30B3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 xml:space="preserve">, </w:t>
      </w:r>
      <w:r w:rsidRPr="003E4E38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>LS on RAN2 agreement on SUL support for SIB1 request</w:t>
      </w:r>
      <w:r w:rsidR="00FB30B3" w:rsidRPr="00FB30B3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>, 3GPP TSG RAN WG1 #122</w:t>
      </w:r>
      <w:r w:rsidRPr="003E4E38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>bis</w:t>
      </w:r>
      <w:r w:rsidR="00FB30B3" w:rsidRPr="00FB30B3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 xml:space="preserve">, </w:t>
      </w:r>
      <w:r w:rsidRPr="003E4E38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>Prague, Czech, 13</w:t>
      </w:r>
      <w:r w:rsidR="00857215" w:rsidRPr="003E4E38">
        <w:rPr>
          <w:rFonts w:ascii="Times New Roman" w:eastAsia="맑은 고딕" w:hAnsi="Times New Roman" w:cs="Times New Roman"/>
          <w:kern w:val="0"/>
          <w:sz w:val="22"/>
          <w:vertAlign w:val="superscript"/>
          <w14:ligatures w14:val="none"/>
        </w:rPr>
        <w:t>th</w:t>
      </w:r>
      <w:r w:rsidR="00857215" w:rsidRPr="003E4E38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>-17</w:t>
      </w:r>
      <w:r w:rsidR="00857215" w:rsidRPr="003E4E38">
        <w:rPr>
          <w:rFonts w:ascii="Times New Roman" w:eastAsia="Times New Roman" w:hAnsi="Times New Roman" w:cs="Times New Roman"/>
          <w:kern w:val="0"/>
          <w:sz w:val="22"/>
          <w:vertAlign w:val="superscript"/>
          <w:lang w:eastAsia="zh-CN"/>
          <w14:ligatures w14:val="none"/>
        </w:rPr>
        <w:t>th</w:t>
      </w:r>
      <w:r w:rsidR="00857215" w:rsidRPr="003E4E38">
        <w:rPr>
          <w:rFonts w:ascii="Times New Roman" w:eastAsia="Times New Roman" w:hAnsi="Times New Roman" w:cs="Times New Roman"/>
          <w:kern w:val="0"/>
          <w:sz w:val="22"/>
          <w:lang w:eastAsia="zh-CN"/>
          <w14:ligatures w14:val="none"/>
        </w:rPr>
        <w:t xml:space="preserve"> Oct. 2025.</w:t>
      </w:r>
    </w:p>
    <w:sectPr w:rsidR="00AF1474" w:rsidRPr="003E4E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7F5C" w14:textId="77777777" w:rsidR="00C001B9" w:rsidRDefault="00C001B9">
      <w:pPr>
        <w:spacing w:after="0" w:line="240" w:lineRule="auto"/>
      </w:pPr>
      <w:r>
        <w:separator/>
      </w:r>
    </w:p>
  </w:endnote>
  <w:endnote w:type="continuationSeparator" w:id="0">
    <w:p w14:paraId="7649A39D" w14:textId="77777777" w:rsidR="00C001B9" w:rsidRDefault="00C00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6218" w14:textId="77777777" w:rsidR="00B66604" w:rsidRDefault="00B66604">
    <w:pPr>
      <w:pStyle w:val="a3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1D198" w14:textId="77777777" w:rsidR="00B66604" w:rsidRDefault="00B66604">
    <w:pPr>
      <w:pStyle w:val="a3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289FB" w14:textId="77777777" w:rsidR="00B66604" w:rsidRDefault="00B66604">
    <w:pPr>
      <w:pStyle w:val="a3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94533" w14:textId="77777777" w:rsidR="00C001B9" w:rsidRDefault="00C001B9">
      <w:pPr>
        <w:spacing w:after="0" w:line="240" w:lineRule="auto"/>
      </w:pPr>
      <w:r>
        <w:separator/>
      </w:r>
    </w:p>
  </w:footnote>
  <w:footnote w:type="continuationSeparator" w:id="0">
    <w:p w14:paraId="58B529BF" w14:textId="77777777" w:rsidR="00C001B9" w:rsidRDefault="00C00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F935" w14:textId="77777777" w:rsidR="00B66604" w:rsidRDefault="00B66604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DA529" w14:textId="77777777" w:rsidR="00B66604" w:rsidRDefault="00B66604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044B" w14:textId="77777777" w:rsidR="00B66604" w:rsidRDefault="00B66604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F45439"/>
    <w:multiLevelType w:val="singleLevel"/>
    <w:tmpl w:val="EFF45439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FEC9E2"/>
    <w:multiLevelType w:val="singleLevel"/>
    <w:tmpl w:val="37FEC9E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46667646"/>
    <w:multiLevelType w:val="hybridMultilevel"/>
    <w:tmpl w:val="7500F5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96D6C49"/>
    <w:multiLevelType w:val="hybridMultilevel"/>
    <w:tmpl w:val="61E4DEE4"/>
    <w:lvl w:ilvl="0" w:tplc="DC7E7F6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0B3"/>
    <w:rsid w:val="0001167D"/>
    <w:rsid w:val="000B1D17"/>
    <w:rsid w:val="00123295"/>
    <w:rsid w:val="001B51A2"/>
    <w:rsid w:val="001E364D"/>
    <w:rsid w:val="00240D8B"/>
    <w:rsid w:val="00282715"/>
    <w:rsid w:val="00362B39"/>
    <w:rsid w:val="003E1755"/>
    <w:rsid w:val="003E4E38"/>
    <w:rsid w:val="00495748"/>
    <w:rsid w:val="004A7935"/>
    <w:rsid w:val="0051196E"/>
    <w:rsid w:val="00522BB7"/>
    <w:rsid w:val="005A193E"/>
    <w:rsid w:val="00615D0A"/>
    <w:rsid w:val="00616339"/>
    <w:rsid w:val="00656D79"/>
    <w:rsid w:val="00656DB0"/>
    <w:rsid w:val="006A5795"/>
    <w:rsid w:val="006D3D0D"/>
    <w:rsid w:val="007D5AE7"/>
    <w:rsid w:val="007E7C24"/>
    <w:rsid w:val="00857215"/>
    <w:rsid w:val="008A0F8E"/>
    <w:rsid w:val="008F56A3"/>
    <w:rsid w:val="009273F2"/>
    <w:rsid w:val="00983AC2"/>
    <w:rsid w:val="00AC2D0C"/>
    <w:rsid w:val="00AF1474"/>
    <w:rsid w:val="00B4434B"/>
    <w:rsid w:val="00B66604"/>
    <w:rsid w:val="00BB4611"/>
    <w:rsid w:val="00BF6D0C"/>
    <w:rsid w:val="00C001B9"/>
    <w:rsid w:val="00C26F35"/>
    <w:rsid w:val="00D47747"/>
    <w:rsid w:val="00DD359A"/>
    <w:rsid w:val="00DE0152"/>
    <w:rsid w:val="00DF28EF"/>
    <w:rsid w:val="00E101D7"/>
    <w:rsid w:val="00E4760D"/>
    <w:rsid w:val="00EF184D"/>
    <w:rsid w:val="00F375A1"/>
    <w:rsid w:val="00F574B8"/>
    <w:rsid w:val="00F97995"/>
    <w:rsid w:val="00FA7D30"/>
    <w:rsid w:val="00FB30B3"/>
    <w:rsid w:val="00FE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190D6D"/>
  <w15:chartTrackingRefBased/>
  <w15:docId w15:val="{224680FE-934F-418C-9831-A6528541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B30B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semiHidden/>
    <w:rsid w:val="00FB30B3"/>
  </w:style>
  <w:style w:type="paragraph" w:styleId="a4">
    <w:name w:val="header"/>
    <w:basedOn w:val="a"/>
    <w:link w:val="Char0"/>
    <w:uiPriority w:val="99"/>
    <w:semiHidden/>
    <w:unhideWhenUsed/>
    <w:rsid w:val="00FB30B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FB30B3"/>
  </w:style>
  <w:style w:type="table" w:styleId="a5">
    <w:name w:val="Table Grid"/>
    <w:basedOn w:val="a1"/>
    <w:qFormat/>
    <w:rsid w:val="00FB30B3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0B1D17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9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Sechang Myung</dc:creator>
  <cp:keywords/>
  <dc:description/>
  <cp:lastModifiedBy>Sechang Myung</cp:lastModifiedBy>
  <cp:revision>3</cp:revision>
  <dcterms:created xsi:type="dcterms:W3CDTF">2025-10-02T07:00:00Z</dcterms:created>
  <dcterms:modified xsi:type="dcterms:W3CDTF">2025-10-02T07:01:00Z</dcterms:modified>
</cp:coreProperties>
</file>