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0915D111" w:rsidR="006363C0" w:rsidRPr="00F26499" w:rsidRDefault="006363C0" w:rsidP="00504A61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</w:t>
      </w:r>
      <w:r w:rsidR="00A3476B">
        <w:rPr>
          <w:b/>
          <w:bCs/>
          <w:sz w:val="24"/>
          <w:szCs w:val="24"/>
        </w:rPr>
        <w:t>22-bis</w:t>
      </w:r>
      <w:r w:rsidRPr="00F26499">
        <w:rPr>
          <w:b/>
          <w:bCs/>
          <w:sz w:val="24"/>
          <w:szCs w:val="24"/>
        </w:rPr>
        <w:t xml:space="preserve"> Meeting</w:t>
      </w:r>
      <w:r w:rsidR="00031B00">
        <w:rPr>
          <w:b/>
          <w:bCs/>
          <w:sz w:val="24"/>
          <w:szCs w:val="24"/>
        </w:rPr>
        <w:t xml:space="preserve">       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633623" w:rsidRPr="00633623">
        <w:rPr>
          <w:b/>
          <w:bCs/>
          <w:sz w:val="24"/>
          <w:szCs w:val="24"/>
        </w:rPr>
        <w:t>R1-2507028</w:t>
      </w:r>
    </w:p>
    <w:p w14:paraId="42CCA1E8" w14:textId="09237EF6" w:rsidR="006363C0" w:rsidRPr="00F26499" w:rsidRDefault="00A3476B" w:rsidP="00504A61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Prague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CZ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Oct</w:t>
      </w:r>
      <w:r w:rsidR="006363C0" w:rsidRPr="00F26499">
        <w:rPr>
          <w:b/>
          <w:bCs/>
          <w:sz w:val="24"/>
          <w:szCs w:val="24"/>
        </w:rPr>
        <w:t xml:space="preserve"> </w:t>
      </w:r>
      <w:r w:rsidR="0036127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17</w:t>
      </w:r>
      <w:r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>, 202</w:t>
      </w:r>
      <w:r>
        <w:rPr>
          <w:b/>
          <w:bCs/>
          <w:sz w:val="24"/>
          <w:szCs w:val="24"/>
        </w:rPr>
        <w:t>5</w:t>
      </w:r>
    </w:p>
    <w:p w14:paraId="3F6C2742" w14:textId="77777777" w:rsidR="006363C0" w:rsidRPr="00F26499" w:rsidRDefault="006363C0" w:rsidP="00504A61">
      <w:pPr>
        <w:jc w:val="both"/>
        <w:rPr>
          <w:sz w:val="24"/>
          <w:szCs w:val="24"/>
        </w:rPr>
      </w:pPr>
    </w:p>
    <w:p w14:paraId="332AF0FC" w14:textId="417812C9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A3476B">
        <w:rPr>
          <w:sz w:val="24"/>
          <w:szCs w:val="24"/>
        </w:rPr>
        <w:t>11.3.1</w:t>
      </w:r>
    </w:p>
    <w:p w14:paraId="116BBD81" w14:textId="40CEE7F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Pr="00F26499">
        <w:rPr>
          <w:sz w:val="24"/>
          <w:szCs w:val="24"/>
        </w:rPr>
        <w:t xml:space="preserve">Discussions on </w:t>
      </w:r>
      <w:r w:rsidR="00A3476B">
        <w:rPr>
          <w:sz w:val="24"/>
          <w:szCs w:val="24"/>
        </w:rPr>
        <w:t>6G Waveforms</w:t>
      </w:r>
    </w:p>
    <w:p w14:paraId="6D51BC0D" w14:textId="39F7D18A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504A61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504A61">
      <w:pPr>
        <w:jc w:val="both"/>
        <w:rPr>
          <w:sz w:val="24"/>
          <w:szCs w:val="24"/>
        </w:rPr>
      </w:pPr>
    </w:p>
    <w:p w14:paraId="5EE1AF40" w14:textId="77777777" w:rsidR="006363C0" w:rsidRPr="00446DFF" w:rsidRDefault="006363C0" w:rsidP="00504A61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446DFF">
        <w:rPr>
          <w:b/>
          <w:sz w:val="24"/>
          <w:szCs w:val="24"/>
        </w:rPr>
        <w:t xml:space="preserve"> Introduction</w:t>
      </w:r>
    </w:p>
    <w:p w14:paraId="2CDEF843" w14:textId="6D24AEEB" w:rsidR="00FE27EC" w:rsidRPr="00446DFF" w:rsidRDefault="00FE27EC" w:rsidP="00504A61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eastAsia="SimSun"/>
          <w:sz w:val="24"/>
          <w:szCs w:val="24"/>
        </w:rPr>
      </w:pPr>
      <w:r w:rsidRPr="00446DFF">
        <w:rPr>
          <w:rFonts w:eastAsia="SimSun"/>
          <w:sz w:val="24"/>
          <w:szCs w:val="24"/>
        </w:rPr>
        <w:t>In RAN1#1</w:t>
      </w:r>
      <w:r w:rsidR="006152AC">
        <w:rPr>
          <w:rFonts w:eastAsia="SimSun"/>
          <w:sz w:val="24"/>
          <w:szCs w:val="24"/>
        </w:rPr>
        <w:t>22</w:t>
      </w:r>
      <w:r w:rsidRPr="00446DFF">
        <w:rPr>
          <w:rFonts w:eastAsia="SimSun"/>
          <w:sz w:val="24"/>
          <w:szCs w:val="24"/>
        </w:rPr>
        <w:t xml:space="preserve"> </w:t>
      </w:r>
      <w:r w:rsidRPr="00446DFF">
        <w:rPr>
          <w:rFonts w:eastAsia="SimSun"/>
          <w:sz w:val="24"/>
          <w:szCs w:val="24"/>
        </w:rPr>
        <w:fldChar w:fldCharType="begin"/>
      </w:r>
      <w:r w:rsidRPr="00446DFF">
        <w:rPr>
          <w:rFonts w:eastAsia="SimSun"/>
          <w:sz w:val="24"/>
          <w:szCs w:val="24"/>
        </w:rPr>
        <w:instrText xml:space="preserve"> REF _Ref166277509 \r \h  \* MERGEFORMAT </w:instrText>
      </w:r>
      <w:r w:rsidRPr="00446DFF">
        <w:rPr>
          <w:rFonts w:eastAsia="SimSun"/>
          <w:sz w:val="24"/>
          <w:szCs w:val="24"/>
        </w:rPr>
      </w:r>
      <w:r w:rsidRPr="00446DFF">
        <w:rPr>
          <w:rFonts w:eastAsia="SimSun"/>
          <w:sz w:val="24"/>
          <w:szCs w:val="24"/>
        </w:rPr>
        <w:fldChar w:fldCharType="separate"/>
      </w:r>
      <w:r w:rsidRPr="00446DFF">
        <w:rPr>
          <w:rFonts w:eastAsia="SimSun"/>
          <w:sz w:val="24"/>
          <w:szCs w:val="24"/>
        </w:rPr>
        <w:t>[</w:t>
      </w:r>
      <w:r w:rsidR="007434B1" w:rsidRPr="00446DFF">
        <w:rPr>
          <w:rFonts w:eastAsia="SimSun"/>
          <w:sz w:val="24"/>
          <w:szCs w:val="24"/>
        </w:rPr>
        <w:t>1</w:t>
      </w:r>
      <w:r w:rsidRPr="00446DFF">
        <w:rPr>
          <w:rFonts w:eastAsia="SimSun"/>
          <w:sz w:val="24"/>
          <w:szCs w:val="24"/>
        </w:rPr>
        <w:t>]</w:t>
      </w:r>
      <w:r w:rsidRPr="00446DFF">
        <w:rPr>
          <w:rFonts w:eastAsia="SimSun"/>
          <w:sz w:val="24"/>
          <w:szCs w:val="24"/>
        </w:rPr>
        <w:fldChar w:fldCharType="end"/>
      </w:r>
      <w:r w:rsidR="006152AC">
        <w:rPr>
          <w:rFonts w:eastAsia="SimSun"/>
          <w:sz w:val="24"/>
          <w:szCs w:val="24"/>
        </w:rPr>
        <w:t xml:space="preserve"> meeting</w:t>
      </w:r>
      <w:r w:rsidRPr="00446DFF">
        <w:rPr>
          <w:rFonts w:eastAsia="SimSun"/>
          <w:sz w:val="24"/>
          <w:szCs w:val="24"/>
        </w:rPr>
        <w:t xml:space="preserve">, the following agreements have been achieved on the </w:t>
      </w:r>
      <w:r w:rsidR="006152AC">
        <w:rPr>
          <w:rFonts w:eastAsia="SimSun"/>
          <w:sz w:val="24"/>
          <w:szCs w:val="24"/>
        </w:rPr>
        <w:t>suggestions for 6G waveforms</w:t>
      </w:r>
      <w:r w:rsidRPr="00446DFF">
        <w:rPr>
          <w:rFonts w:eastAsia="SimSu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5"/>
      </w:tblGrid>
      <w:tr w:rsidR="00FE27EC" w:rsidRPr="00446DFF" w14:paraId="736B4530" w14:textId="77777777" w:rsidTr="00BC7330">
        <w:trPr>
          <w:trHeight w:val="2342"/>
        </w:trPr>
        <w:tc>
          <w:tcPr>
            <w:tcW w:w="9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222F3" w14:textId="77777777" w:rsidR="00BC7330" w:rsidRPr="008F5C6B" w:rsidRDefault="00BC7330" w:rsidP="00BC7330">
            <w:pPr>
              <w:pStyle w:val="ListParagraph"/>
              <w:spacing w:after="180"/>
              <w:ind w:left="0"/>
              <w:rPr>
                <w:rFonts w:eastAsia="DengXian"/>
                <w:highlight w:val="green"/>
                <w:lang w:val="en-US"/>
              </w:rPr>
            </w:pPr>
            <w:r w:rsidRPr="008F5C6B">
              <w:rPr>
                <w:rFonts w:hint="eastAsia"/>
                <w:sz w:val="24"/>
                <w:highlight w:val="green"/>
              </w:rPr>
              <w:t>Agreement</w:t>
            </w:r>
          </w:p>
          <w:p w14:paraId="22E3B3B3" w14:textId="77777777" w:rsidR="00BC7330" w:rsidRPr="00BC7330" w:rsidRDefault="00BC7330" w:rsidP="00BC7330">
            <w:pPr>
              <w:rPr>
                <w:rFonts w:eastAsia="DengXian"/>
                <w:sz w:val="24"/>
                <w:szCs w:val="24"/>
              </w:rPr>
            </w:pPr>
            <w:r w:rsidRPr="00BC7330">
              <w:rPr>
                <w:sz w:val="24"/>
                <w:szCs w:val="24"/>
              </w:rPr>
              <w:t xml:space="preserve">CP-OFDM </w:t>
            </w:r>
            <w:r w:rsidRPr="00BC7330">
              <w:rPr>
                <w:rFonts w:eastAsia="DengXian" w:hint="eastAsia"/>
                <w:sz w:val="24"/>
                <w:szCs w:val="24"/>
              </w:rPr>
              <w:t>and</w:t>
            </w:r>
            <w:r w:rsidRPr="00BC7330">
              <w:rPr>
                <w:sz w:val="24"/>
                <w:szCs w:val="24"/>
              </w:rPr>
              <w:t xml:space="preserve"> DFT-s-OFDM waveforms as defined in 5G NR </w:t>
            </w:r>
            <w:r w:rsidRPr="00BC7330">
              <w:rPr>
                <w:rFonts w:eastAsia="DengXian" w:hint="eastAsia"/>
                <w:sz w:val="24"/>
                <w:szCs w:val="24"/>
              </w:rPr>
              <w:t xml:space="preserve">are supported as the basis </w:t>
            </w:r>
            <w:r w:rsidRPr="00BC7330">
              <w:rPr>
                <w:sz w:val="24"/>
                <w:szCs w:val="24"/>
              </w:rPr>
              <w:t>for 6GR for uplink</w:t>
            </w:r>
          </w:p>
          <w:p w14:paraId="14719167" w14:textId="77777777" w:rsidR="00BC7330" w:rsidRPr="00BC7330" w:rsidRDefault="00BC7330" w:rsidP="00BC7330">
            <w:pPr>
              <w:pStyle w:val="ListParagraph"/>
              <w:numPr>
                <w:ilvl w:val="0"/>
                <w:numId w:val="34"/>
              </w:numPr>
              <w:spacing w:after="180"/>
              <w:rPr>
                <w:sz w:val="24"/>
                <w:szCs w:val="24"/>
              </w:rPr>
            </w:pPr>
            <w:r w:rsidRPr="00BC7330">
              <w:rPr>
                <w:sz w:val="24"/>
                <w:szCs w:val="24"/>
              </w:rPr>
              <w:t>Enhancements/modifications on CP-OFDM/DFT-s-OFDM will be studied as potential additions</w:t>
            </w:r>
          </w:p>
          <w:p w14:paraId="63E3D8CF" w14:textId="77777777" w:rsidR="00BC7330" w:rsidRPr="00BC7330" w:rsidRDefault="00BC7330" w:rsidP="00BC7330">
            <w:pPr>
              <w:pStyle w:val="ListParagraph"/>
              <w:numPr>
                <w:ilvl w:val="0"/>
                <w:numId w:val="34"/>
              </w:numPr>
              <w:spacing w:after="180"/>
              <w:rPr>
                <w:sz w:val="24"/>
                <w:szCs w:val="24"/>
              </w:rPr>
            </w:pPr>
            <w:r w:rsidRPr="00BC7330">
              <w:rPr>
                <w:rFonts w:eastAsia="DengXian" w:hint="eastAsia"/>
                <w:sz w:val="24"/>
                <w:szCs w:val="24"/>
              </w:rPr>
              <w:t>Other OFDM based waveforms are not precluded.</w:t>
            </w:r>
          </w:p>
          <w:p w14:paraId="5E0B5290" w14:textId="77777777" w:rsidR="00FE27EC" w:rsidRPr="00446DFF" w:rsidRDefault="00FE27EC" w:rsidP="00504A61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0474B0DF" w14:textId="77777777" w:rsidR="006363C0" w:rsidRPr="00446DFF" w:rsidRDefault="006363C0" w:rsidP="00504A61">
      <w:pPr>
        <w:spacing w:line="288" w:lineRule="auto"/>
        <w:ind w:firstLineChars="100" w:firstLine="240"/>
        <w:jc w:val="both"/>
        <w:rPr>
          <w:rFonts w:eastAsia="Malgun Gothic"/>
          <w:iCs/>
          <w:snapToGrid w:val="0"/>
          <w:sz w:val="24"/>
          <w:szCs w:val="24"/>
        </w:rPr>
      </w:pPr>
    </w:p>
    <w:p w14:paraId="29FB5139" w14:textId="54D36F9E" w:rsidR="007434B1" w:rsidRPr="00446DFF" w:rsidRDefault="00BC7330" w:rsidP="00504A6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  <w:r>
        <w:rPr>
          <w:rFonts w:eastAsia="Malgun Gothic"/>
          <w:snapToGrid w:val="0"/>
          <w:sz w:val="24"/>
          <w:szCs w:val="24"/>
          <w:lang w:val="en-US"/>
        </w:rPr>
        <w:t>A b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road support for CP-OFDM and DFT-s-OFDM </w:t>
      </w:r>
      <w:r>
        <w:rPr>
          <w:rFonts w:eastAsia="Malgun Gothic"/>
          <w:snapToGrid w:val="0"/>
          <w:sz w:val="24"/>
          <w:szCs w:val="24"/>
          <w:lang w:val="en-US"/>
        </w:rPr>
        <w:t>has been observed to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 be the baseline for 6GR waveform for uplink</w:t>
      </w:r>
      <w:r>
        <w:rPr>
          <w:rFonts w:eastAsia="Malgun Gothic"/>
          <w:snapToGrid w:val="0"/>
          <w:sz w:val="24"/>
          <w:szCs w:val="24"/>
          <w:lang w:val="en-US"/>
        </w:rPr>
        <w:t xml:space="preserve">. Similarly, a broad 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support for CP-OFDM </w:t>
      </w:r>
      <w:r>
        <w:rPr>
          <w:rFonts w:eastAsia="Malgun Gothic"/>
          <w:snapToGrid w:val="0"/>
          <w:sz w:val="24"/>
          <w:szCs w:val="24"/>
          <w:lang w:val="en-US"/>
        </w:rPr>
        <w:t>has been observed to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 be the baseline for 6GR waveform for downlink</w:t>
      </w:r>
      <w:r w:rsidR="00512522">
        <w:rPr>
          <w:rFonts w:eastAsia="Malgun Gothic"/>
          <w:snapToGrid w:val="0"/>
          <w:sz w:val="24"/>
          <w:szCs w:val="24"/>
          <w:lang w:val="en-US"/>
        </w:rPr>
        <w:t xml:space="preserve"> [2]</w:t>
      </w:r>
      <w:r>
        <w:rPr>
          <w:rFonts w:eastAsia="Malgun Gothic"/>
          <w:snapToGrid w:val="0"/>
          <w:sz w:val="24"/>
          <w:szCs w:val="24"/>
          <w:lang w:val="en-US"/>
        </w:rPr>
        <w:t>.</w:t>
      </w:r>
      <w:r w:rsidR="00512522">
        <w:rPr>
          <w:rFonts w:eastAsia="Malgun Gothic"/>
          <w:snapToGrid w:val="0"/>
          <w:sz w:val="24"/>
          <w:szCs w:val="24"/>
          <w:lang w:val="en-US"/>
        </w:rPr>
        <w:t xml:space="preserve"> Based on the agreed prospectus, the following discussion points are the next steps.</w:t>
      </w:r>
    </w:p>
    <w:p w14:paraId="25B881A2" w14:textId="77777777" w:rsidR="006363C0" w:rsidRPr="00446DFF" w:rsidRDefault="006363C0" w:rsidP="00504A61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33A1B977" w14:textId="3EDC7949" w:rsidR="00990132" w:rsidRPr="00512522" w:rsidRDefault="00512522" w:rsidP="0051252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  <w:r w:rsidRPr="00512522">
        <w:rPr>
          <w:b/>
          <w:sz w:val="24"/>
          <w:szCs w:val="24"/>
        </w:rPr>
        <w:t>DFT-s-OFDM</w:t>
      </w:r>
      <w:r>
        <w:rPr>
          <w:rFonts w:eastAsia="SimSun"/>
          <w:b/>
          <w:sz w:val="24"/>
          <w:szCs w:val="24"/>
        </w:rPr>
        <w:t xml:space="preserve"> in DL</w:t>
      </w:r>
    </w:p>
    <w:p w14:paraId="53F88A9C" w14:textId="77777777" w:rsidR="00512522" w:rsidRDefault="00512522" w:rsidP="00512522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b/>
          <w:sz w:val="24"/>
          <w:szCs w:val="24"/>
        </w:rPr>
      </w:pPr>
    </w:p>
    <w:p w14:paraId="3933E78A" w14:textId="3741989A" w:rsidR="00512522" w:rsidRDefault="00512522" w:rsidP="000609FC">
      <w:pPr>
        <w:spacing w:after="160" w:line="278" w:lineRule="auto"/>
        <w:jc w:val="both"/>
        <w:rPr>
          <w:sz w:val="24"/>
          <w:szCs w:val="24"/>
        </w:rPr>
      </w:pPr>
      <w:r w:rsidRPr="00512522">
        <w:rPr>
          <w:sz w:val="24"/>
          <w:szCs w:val="24"/>
        </w:rPr>
        <w:t>In LTE and 5G NR, the downlink (base station → user) primarily uses CP-OFDM (Cyclic Prefix OFDM).</w:t>
      </w:r>
      <w:r w:rsidR="00BA37AB">
        <w:rPr>
          <w:sz w:val="24"/>
          <w:szCs w:val="24"/>
        </w:rPr>
        <w:t xml:space="preserve"> That’s because b</w:t>
      </w:r>
      <w:r w:rsidR="00BA37AB" w:rsidRPr="00BA37AB">
        <w:rPr>
          <w:sz w:val="24"/>
          <w:szCs w:val="24"/>
        </w:rPr>
        <w:t>ase stations can handle the high PAPR (Peak-to-Average Power Ratio) of OFDM easily since they have powerful and efficient amplifiers.</w:t>
      </w:r>
      <w:r w:rsidR="00BA37AB">
        <w:rPr>
          <w:sz w:val="24"/>
          <w:szCs w:val="24"/>
        </w:rPr>
        <w:t xml:space="preserve"> </w:t>
      </w:r>
      <w:r w:rsidR="00BA37AB" w:rsidRPr="00BA37AB">
        <w:rPr>
          <w:sz w:val="24"/>
          <w:szCs w:val="24"/>
        </w:rPr>
        <w:t>Downlink needs flexible allocation of subcarriers across multiple users, which OFDM handles well.</w:t>
      </w:r>
    </w:p>
    <w:p w14:paraId="021BD8D8" w14:textId="30CA3E69" w:rsidR="00BA37AB" w:rsidRDefault="000609FC" w:rsidP="000609FC">
      <w:pPr>
        <w:spacing w:after="16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Similarly, for</w:t>
      </w:r>
      <w:r w:rsidR="00BA37AB" w:rsidRPr="00BA37AB">
        <w:rPr>
          <w:sz w:val="24"/>
          <w:szCs w:val="24"/>
        </w:rPr>
        <w:t xml:space="preserve"> uplink (user → base station), DFT-s-OFDM (also called SC-FDMA in LTE) is preferred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User devices (UEs) have power-limited amplifiers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Plain OFDM would cause high PAPR, reducing power efficiency and draining battery faster.</w:t>
      </w:r>
      <w:r>
        <w:rPr>
          <w:sz w:val="24"/>
          <w:szCs w:val="24"/>
        </w:rPr>
        <w:t xml:space="preserve"> </w:t>
      </w:r>
      <w:r w:rsidRPr="000609FC">
        <w:rPr>
          <w:sz w:val="24"/>
          <w:szCs w:val="24"/>
        </w:rPr>
        <w:t>DFT spreading gives a single-carrier-like waveform with lower PAPR, more suited for handheld devices</w:t>
      </w:r>
      <w:r>
        <w:rPr>
          <w:sz w:val="24"/>
          <w:szCs w:val="24"/>
        </w:rPr>
        <w:t xml:space="preserve">. </w:t>
      </w:r>
    </w:p>
    <w:p w14:paraId="778BBE5B" w14:textId="6B6AD6E0" w:rsidR="000609FC" w:rsidRPr="000609FC" w:rsidRDefault="000609FC" w:rsidP="000609FC">
      <w:pPr>
        <w:spacing w:after="160" w:line="278" w:lineRule="auto"/>
        <w:jc w:val="both"/>
        <w:rPr>
          <w:sz w:val="24"/>
          <w:szCs w:val="24"/>
        </w:rPr>
      </w:pPr>
      <w:r w:rsidRPr="000609FC">
        <w:rPr>
          <w:sz w:val="24"/>
          <w:szCs w:val="24"/>
        </w:rPr>
        <w:t>Normally, downlink does not use DFT-s-OFDM.</w:t>
      </w:r>
      <w:r>
        <w:rPr>
          <w:sz w:val="24"/>
          <w:szCs w:val="24"/>
        </w:rPr>
        <w:t xml:space="preserve"> </w:t>
      </w:r>
      <w:r w:rsidRPr="000609FC">
        <w:rPr>
          <w:sz w:val="24"/>
          <w:szCs w:val="24"/>
        </w:rPr>
        <w:t>But there are exceptions in 5G NR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5G NR allows DFT-s-OFDM for downlink transmissions, but only in certain cases:</w:t>
      </w:r>
    </w:p>
    <w:p w14:paraId="124C2542" w14:textId="6E8BBD6C" w:rsidR="000609FC" w:rsidRPr="008935B9" w:rsidRDefault="000609FC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Uplink-like scenarios in downlink testing (e.g., device-to-device communication or when evaluating PAPR efficiency).</w:t>
      </w:r>
    </w:p>
    <w:p w14:paraId="23F8B005" w14:textId="77777777" w:rsidR="008935B9" w:rsidRPr="008935B9" w:rsidRDefault="008935B9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Optional feature in FR1 (sub-6 GHz) for PDSCH (Physical Downlink Shared Channel) to reduce PAPR in some deployments.</w:t>
      </w:r>
    </w:p>
    <w:p w14:paraId="51135AB5" w14:textId="54E754A6" w:rsidR="008935B9" w:rsidRDefault="008935B9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In massive MIMO or high-power downlink cases, lower PAPR can reduce distortion at power amplifiers, hence some vendors may choose it.</w:t>
      </w:r>
    </w:p>
    <w:p w14:paraId="306F3AF0" w14:textId="77777777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5G NR adds the option of using DFT-s-OFDM in the downlink (something LTE did not do).</w:t>
      </w:r>
    </w:p>
    <w:p w14:paraId="3634DF6E" w14:textId="3F9B06BF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lastRenderedPageBreak/>
        <w:t>The motivation</w:t>
      </w:r>
      <w:r w:rsidR="001E6E2D">
        <w:rPr>
          <w:sz w:val="24"/>
          <w:szCs w:val="24"/>
        </w:rPr>
        <w:t>s behind using DFT-s-OFDM in DL are</w:t>
      </w:r>
      <w:r w:rsidRPr="00F32894">
        <w:rPr>
          <w:sz w:val="24"/>
          <w:szCs w:val="24"/>
        </w:rPr>
        <w:t>:</w:t>
      </w:r>
    </w:p>
    <w:p w14:paraId="256C5B6D" w14:textId="03AE3BAE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1.</w:t>
      </w:r>
      <w:r w:rsidRPr="00F32894">
        <w:rPr>
          <w:sz w:val="24"/>
          <w:szCs w:val="24"/>
        </w:rPr>
        <w:tab/>
        <w:t xml:space="preserve">Lower PAPR </w:t>
      </w:r>
      <w:r w:rsidR="00E7145E">
        <w:rPr>
          <w:sz w:val="24"/>
          <w:szCs w:val="24"/>
        </w:rPr>
        <w:t>leads to</w:t>
      </w:r>
      <w:r w:rsidRPr="00F32894">
        <w:rPr>
          <w:sz w:val="24"/>
          <w:szCs w:val="24"/>
        </w:rPr>
        <w:t xml:space="preserve"> </w:t>
      </w:r>
      <w:r w:rsidR="00E7145E">
        <w:rPr>
          <w:sz w:val="24"/>
          <w:szCs w:val="24"/>
        </w:rPr>
        <w:t>b</w:t>
      </w:r>
      <w:r w:rsidRPr="00F32894">
        <w:rPr>
          <w:sz w:val="24"/>
          <w:szCs w:val="24"/>
        </w:rPr>
        <w:t xml:space="preserve">etter </w:t>
      </w:r>
      <w:r w:rsidR="00E7145E">
        <w:rPr>
          <w:sz w:val="24"/>
          <w:szCs w:val="24"/>
        </w:rPr>
        <w:t>p</w:t>
      </w:r>
      <w:r w:rsidRPr="00F32894">
        <w:rPr>
          <w:sz w:val="24"/>
          <w:szCs w:val="24"/>
        </w:rPr>
        <w:t xml:space="preserve">ower </w:t>
      </w:r>
      <w:r w:rsidR="00E7145E">
        <w:rPr>
          <w:sz w:val="24"/>
          <w:szCs w:val="24"/>
        </w:rPr>
        <w:t>e</w:t>
      </w:r>
      <w:r w:rsidRPr="00F32894">
        <w:rPr>
          <w:sz w:val="24"/>
          <w:szCs w:val="24"/>
        </w:rPr>
        <w:t>fficiency</w:t>
      </w:r>
    </w:p>
    <w:p w14:paraId="48FC1D9E" w14:textId="278D27E9" w:rsidR="00F32894" w:rsidRPr="00F32894" w:rsidRDefault="00F32894" w:rsidP="00F32894">
      <w:pPr>
        <w:pStyle w:val="ListParagraph"/>
        <w:numPr>
          <w:ilvl w:val="2"/>
          <w:numId w:val="37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Even though gNB amplifiers are strong, massive MIMO and small-cell transmitters may need more power-efficient operation.</w:t>
      </w:r>
    </w:p>
    <w:p w14:paraId="0B091902" w14:textId="3311FEEA" w:rsidR="00F32894" w:rsidRPr="00F32894" w:rsidRDefault="00F32894" w:rsidP="00F32894">
      <w:pPr>
        <w:pStyle w:val="ListParagraph"/>
        <w:numPr>
          <w:ilvl w:val="2"/>
          <w:numId w:val="37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DFT-s-OFDM reduces nonlinear distortion and improves coverage at the cell edge.</w:t>
      </w:r>
    </w:p>
    <w:p w14:paraId="771116B3" w14:textId="444261F4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2.</w:t>
      </w:r>
      <w:r w:rsidRPr="00F32894">
        <w:rPr>
          <w:sz w:val="24"/>
          <w:szCs w:val="24"/>
        </w:rPr>
        <w:tab/>
        <w:t xml:space="preserve">Improved UE </w:t>
      </w:r>
      <w:r w:rsidR="00E7145E">
        <w:rPr>
          <w:sz w:val="24"/>
          <w:szCs w:val="24"/>
        </w:rPr>
        <w:t>r</w:t>
      </w:r>
      <w:r w:rsidRPr="00F32894">
        <w:rPr>
          <w:sz w:val="24"/>
          <w:szCs w:val="24"/>
        </w:rPr>
        <w:t xml:space="preserve">eceiver </w:t>
      </w:r>
      <w:r w:rsidR="00E7145E">
        <w:rPr>
          <w:sz w:val="24"/>
          <w:szCs w:val="24"/>
        </w:rPr>
        <w:t>p</w:t>
      </w:r>
      <w:r w:rsidRPr="00F32894">
        <w:rPr>
          <w:sz w:val="24"/>
          <w:szCs w:val="24"/>
        </w:rPr>
        <w:t>erformance</w:t>
      </w:r>
    </w:p>
    <w:p w14:paraId="65A0BAF9" w14:textId="415B4FF3" w:rsidR="00F32894" w:rsidRPr="00F32894" w:rsidRDefault="00F32894" w:rsidP="00F32894">
      <w:pPr>
        <w:pStyle w:val="ListParagraph"/>
        <w:numPr>
          <w:ilvl w:val="2"/>
          <w:numId w:val="38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UEs may benefit from a cleaner received signal (lower distortion, lower EVM).</w:t>
      </w:r>
    </w:p>
    <w:p w14:paraId="6231DCAA" w14:textId="38482BE4" w:rsidR="00F32894" w:rsidRPr="00F32894" w:rsidRDefault="00F32894" w:rsidP="00F32894">
      <w:pPr>
        <w:pStyle w:val="ListParagraph"/>
        <w:numPr>
          <w:ilvl w:val="2"/>
          <w:numId w:val="38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Especially useful for PDSCH (Physical Downlink Shared Channel) carrying user data.</w:t>
      </w:r>
    </w:p>
    <w:p w14:paraId="2DEB496A" w14:textId="4CC311C0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3.</w:t>
      </w:r>
      <w:r w:rsidRPr="00F32894">
        <w:rPr>
          <w:sz w:val="24"/>
          <w:szCs w:val="24"/>
        </w:rPr>
        <w:tab/>
        <w:t xml:space="preserve">Consistency with </w:t>
      </w:r>
      <w:r w:rsidR="00E7145E">
        <w:rPr>
          <w:sz w:val="24"/>
          <w:szCs w:val="24"/>
        </w:rPr>
        <w:t>u</w:t>
      </w:r>
      <w:r w:rsidRPr="00F32894">
        <w:rPr>
          <w:sz w:val="24"/>
          <w:szCs w:val="24"/>
        </w:rPr>
        <w:t>plink</w:t>
      </w:r>
    </w:p>
    <w:p w14:paraId="3DF23041" w14:textId="50BCF970" w:rsidR="00F32894" w:rsidRDefault="00F32894" w:rsidP="00F32894">
      <w:pPr>
        <w:pStyle w:val="ListParagraph"/>
        <w:numPr>
          <w:ilvl w:val="2"/>
          <w:numId w:val="39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Since uplink uses DFT-s-OFDM, supporting it in the downlink too can simplify some designs (e.g., for device-to-device relaying or symmetry in testing scenarios).</w:t>
      </w:r>
    </w:p>
    <w:p w14:paraId="101A84DC" w14:textId="544B9AF8" w:rsidR="001E6E2D" w:rsidRPr="001E6E2D" w:rsidRDefault="001E6E2D" w:rsidP="001E6E2D">
      <w:p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In 3GPP 5G NR, downlink DFT-s-OFDM is optional:</w:t>
      </w:r>
    </w:p>
    <w:p w14:paraId="6467AC5C" w14:textId="2E2CF7A7" w:rsidR="001E6E2D" w:rsidRPr="001E6E2D" w:rsidRDefault="001E6E2D" w:rsidP="001E6E2D">
      <w:pPr>
        <w:pStyle w:val="ListParagraph"/>
        <w:numPr>
          <w:ilvl w:val="2"/>
          <w:numId w:val="40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FR1 (≤ 6 GHz): CP-OFDM (mandatory), DFT-s-OFDM (optional).</w:t>
      </w:r>
    </w:p>
    <w:p w14:paraId="784C275A" w14:textId="6BDA8CB8" w:rsidR="001E6E2D" w:rsidRPr="001E6E2D" w:rsidRDefault="001E6E2D" w:rsidP="001E6E2D">
      <w:pPr>
        <w:pStyle w:val="ListParagraph"/>
        <w:numPr>
          <w:ilvl w:val="2"/>
          <w:numId w:val="40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FR2 (mmWave): Only CP-OFDM.</w:t>
      </w:r>
    </w:p>
    <w:p w14:paraId="3C77D197" w14:textId="72026957" w:rsidR="001E6E2D" w:rsidRPr="001E6E2D" w:rsidRDefault="001E6E2D" w:rsidP="001E6E2D">
      <w:pPr>
        <w:spacing w:after="16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It is s</w:t>
      </w:r>
      <w:r w:rsidRPr="001E6E2D">
        <w:rPr>
          <w:sz w:val="24"/>
          <w:szCs w:val="24"/>
        </w:rPr>
        <w:t>upported mainly for PDSCH, but not for PDCCH (control channels).</w:t>
      </w:r>
      <w:r>
        <w:rPr>
          <w:sz w:val="24"/>
          <w:szCs w:val="24"/>
        </w:rPr>
        <w:t xml:space="preserve"> </w:t>
      </w:r>
      <w:r w:rsidRPr="001E6E2D">
        <w:rPr>
          <w:sz w:val="24"/>
          <w:szCs w:val="24"/>
        </w:rPr>
        <w:t>Typical use cases</w:t>
      </w:r>
      <w:r>
        <w:rPr>
          <w:sz w:val="24"/>
          <w:szCs w:val="24"/>
        </w:rPr>
        <w:t xml:space="preserve"> include</w:t>
      </w:r>
      <w:r w:rsidRPr="001E6E2D">
        <w:rPr>
          <w:sz w:val="24"/>
          <w:szCs w:val="24"/>
        </w:rPr>
        <w:t>:</w:t>
      </w:r>
    </w:p>
    <w:p w14:paraId="5BB064D9" w14:textId="7F78CEFC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Coverage-limited cells (e.g., rural deployments, cell-edge users).</w:t>
      </w:r>
    </w:p>
    <w:p w14:paraId="1919AE41" w14:textId="475AC37D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Low-frequency bands (FR1) where spectral efficiency is less critical, but robust coverage is more important.</w:t>
      </w:r>
    </w:p>
    <w:p w14:paraId="75DE0ED1" w14:textId="169C4884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Small-cell base stations where power amplifier efficiency is a concern.</w:t>
      </w:r>
    </w:p>
    <w:p w14:paraId="7E2D9EE8" w14:textId="5B00E843" w:rsidR="00586CA1" w:rsidRDefault="00586CA1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bookmarkStart w:id="1" w:name="_Ref174113601"/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1: </w:t>
      </w:r>
      <w:r w:rsidR="001E6E2D">
        <w:rPr>
          <w:rFonts w:eastAsia="SimSun"/>
          <w:b/>
          <w:bCs/>
          <w:i/>
          <w:iCs/>
          <w:sz w:val="24"/>
          <w:szCs w:val="24"/>
        </w:rPr>
        <w:t xml:space="preserve">DFT-s-OFDM </w:t>
      </w:r>
      <w:r w:rsidR="00581725">
        <w:rPr>
          <w:rFonts w:eastAsia="SimSun"/>
          <w:b/>
          <w:bCs/>
          <w:i/>
          <w:iCs/>
          <w:sz w:val="24"/>
          <w:szCs w:val="24"/>
        </w:rPr>
        <w:t>has benefits in terms of PAPR and receiver performance</w:t>
      </w:r>
      <w:r w:rsidRPr="00581725">
        <w:rPr>
          <w:rFonts w:eastAsia="SimSun"/>
          <w:b/>
          <w:bCs/>
          <w:i/>
          <w:iCs/>
          <w:sz w:val="24"/>
          <w:szCs w:val="24"/>
        </w:rPr>
        <w:t>.</w:t>
      </w:r>
      <w:bookmarkEnd w:id="1"/>
      <w:r w:rsidR="00581725">
        <w:rPr>
          <w:rFonts w:eastAsia="SimSun"/>
          <w:b/>
          <w:bCs/>
          <w:i/>
          <w:iCs/>
          <w:sz w:val="24"/>
          <w:szCs w:val="24"/>
        </w:rPr>
        <w:t xml:space="preserve"> </w:t>
      </w:r>
      <w:r w:rsidR="00DB4285">
        <w:rPr>
          <w:rFonts w:eastAsia="SimSun"/>
          <w:b/>
          <w:bCs/>
          <w:i/>
          <w:iCs/>
          <w:sz w:val="24"/>
          <w:szCs w:val="24"/>
        </w:rPr>
        <w:t>D</w:t>
      </w:r>
      <w:r w:rsidR="00581725">
        <w:rPr>
          <w:rFonts w:eastAsia="SimSun"/>
          <w:b/>
          <w:bCs/>
          <w:i/>
          <w:iCs/>
          <w:sz w:val="24"/>
          <w:szCs w:val="24"/>
        </w:rPr>
        <w:t xml:space="preserve">ue to the multi-carrier capabilities of CP-OFDM, it is more preferred in </w:t>
      </w:r>
      <w:r w:rsidR="00DB4285">
        <w:rPr>
          <w:rFonts w:eastAsia="SimSun"/>
          <w:b/>
          <w:bCs/>
          <w:i/>
          <w:iCs/>
          <w:sz w:val="24"/>
          <w:szCs w:val="24"/>
        </w:rPr>
        <w:t>DL. However, there are use-cases like coverage-limited cells, small-cell BSs etc., where DFT-s-OFDM can help in power efficient transmission.</w:t>
      </w:r>
    </w:p>
    <w:p w14:paraId="4920D584" w14:textId="4F38D68E" w:rsidR="00050748" w:rsidRDefault="00050748" w:rsidP="00050748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</w:rPr>
      </w:pPr>
      <w:r w:rsidRPr="00050748">
        <w:rPr>
          <w:rFonts w:eastAsia="SimSun"/>
          <w:b/>
          <w:bCs/>
          <w:sz w:val="24"/>
          <w:szCs w:val="24"/>
        </w:rPr>
        <w:t>3.</w:t>
      </w:r>
      <w:r>
        <w:rPr>
          <w:rFonts w:eastAsia="SimSun"/>
          <w:b/>
          <w:bCs/>
          <w:sz w:val="24"/>
          <w:szCs w:val="24"/>
        </w:rPr>
        <w:t xml:space="preserve">  </w:t>
      </w:r>
      <w:r w:rsidR="00116FCB" w:rsidRPr="00116FCB">
        <w:rPr>
          <w:rFonts w:eastAsia="SimSun"/>
          <w:b/>
          <w:bCs/>
          <w:sz w:val="24"/>
          <w:szCs w:val="24"/>
        </w:rPr>
        <w:t>OFDM enhancements for the downlink (DL)</w:t>
      </w:r>
    </w:p>
    <w:p w14:paraId="5DD5C9F0" w14:textId="736618E3" w:rsidR="00116FCB" w:rsidRDefault="00116FCB" w:rsidP="00116FCB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116FCB">
        <w:rPr>
          <w:rFonts w:eastAsia="SimSun"/>
          <w:sz w:val="24"/>
          <w:szCs w:val="24"/>
        </w:rPr>
        <w:t>In the downlink, the transmitter is usually the base station (BS), which has</w:t>
      </w:r>
      <w:r>
        <w:rPr>
          <w:rFonts w:eastAsia="SimSun"/>
          <w:sz w:val="24"/>
          <w:szCs w:val="24"/>
        </w:rPr>
        <w:t xml:space="preserve"> m</w:t>
      </w:r>
      <w:r w:rsidRPr="00116FCB">
        <w:rPr>
          <w:rFonts w:eastAsia="SimSun"/>
          <w:sz w:val="24"/>
          <w:szCs w:val="24"/>
        </w:rPr>
        <w:t>ore processing power</w:t>
      </w:r>
      <w:r>
        <w:rPr>
          <w:rFonts w:eastAsia="SimSun"/>
          <w:sz w:val="24"/>
          <w:szCs w:val="24"/>
        </w:rPr>
        <w:t>, l</w:t>
      </w:r>
      <w:r w:rsidRPr="00116FCB">
        <w:rPr>
          <w:rFonts w:eastAsia="SimSun"/>
          <w:sz w:val="24"/>
          <w:szCs w:val="24"/>
        </w:rPr>
        <w:t>ess energy constraints</w:t>
      </w:r>
      <w:r>
        <w:rPr>
          <w:rFonts w:eastAsia="SimSun"/>
          <w:sz w:val="24"/>
          <w:szCs w:val="24"/>
        </w:rPr>
        <w:t>, and a</w:t>
      </w:r>
      <w:r w:rsidRPr="00116FCB">
        <w:rPr>
          <w:rFonts w:eastAsia="SimSun"/>
          <w:sz w:val="24"/>
          <w:szCs w:val="24"/>
        </w:rPr>
        <w:t xml:space="preserve"> need to serve multiple UEs simultaneously with high throughput and robustness</w:t>
      </w:r>
      <w:r>
        <w:rPr>
          <w:rFonts w:eastAsia="SimSun"/>
          <w:sz w:val="24"/>
          <w:szCs w:val="24"/>
        </w:rPr>
        <w:t xml:space="preserve">. </w:t>
      </w:r>
      <w:bookmarkStart w:id="2" w:name="_Hlk209705466"/>
      <w:r w:rsidRPr="00116FCB">
        <w:rPr>
          <w:rFonts w:eastAsia="SimSun"/>
          <w:sz w:val="24"/>
          <w:szCs w:val="24"/>
        </w:rPr>
        <w:t xml:space="preserve">Plain OFDM (as used in LTE downlink) works well </w:t>
      </w:r>
      <w:bookmarkEnd w:id="2"/>
      <w:r w:rsidRPr="00116FCB">
        <w:rPr>
          <w:rFonts w:eastAsia="SimSun"/>
          <w:sz w:val="24"/>
          <w:szCs w:val="24"/>
        </w:rPr>
        <w:t xml:space="preserve">but has </w:t>
      </w:r>
      <w:r>
        <w:rPr>
          <w:rFonts w:eastAsia="SimSun"/>
          <w:sz w:val="24"/>
          <w:szCs w:val="24"/>
        </w:rPr>
        <w:t xml:space="preserve">some </w:t>
      </w:r>
      <w:r w:rsidRPr="00116FCB">
        <w:rPr>
          <w:rFonts w:eastAsia="SimSun"/>
          <w:sz w:val="24"/>
          <w:szCs w:val="24"/>
        </w:rPr>
        <w:t>challenges</w:t>
      </w:r>
      <w:r>
        <w:rPr>
          <w:rFonts w:eastAsia="SimSun"/>
          <w:sz w:val="24"/>
          <w:szCs w:val="24"/>
        </w:rPr>
        <w:t>. It suffers from h</w:t>
      </w:r>
      <w:r w:rsidRPr="00116FCB">
        <w:rPr>
          <w:rFonts w:eastAsia="SimSun"/>
          <w:sz w:val="24"/>
          <w:szCs w:val="24"/>
        </w:rPr>
        <w:t xml:space="preserve">igh PAPR (Peak-to-Average Power Ratio) </w:t>
      </w:r>
      <w:r>
        <w:rPr>
          <w:rFonts w:eastAsia="SimSun"/>
          <w:sz w:val="24"/>
          <w:szCs w:val="24"/>
        </w:rPr>
        <w:t>leading to</w:t>
      </w:r>
      <w:r w:rsidRPr="00116FCB">
        <w:rPr>
          <w:rFonts w:eastAsia="SimSun"/>
          <w:sz w:val="24"/>
          <w:szCs w:val="24"/>
        </w:rPr>
        <w:t xml:space="preserve"> inefficient PA usage</w:t>
      </w:r>
      <w:r>
        <w:rPr>
          <w:rFonts w:eastAsia="SimSun"/>
          <w:sz w:val="24"/>
          <w:szCs w:val="24"/>
        </w:rPr>
        <w:t>. It has s</w:t>
      </w:r>
      <w:r w:rsidRPr="00116FCB">
        <w:rPr>
          <w:rFonts w:eastAsia="SimSun"/>
          <w:sz w:val="24"/>
          <w:szCs w:val="24"/>
        </w:rPr>
        <w:t>ensitivity to phase noise, Doppler, and CFO</w:t>
      </w:r>
      <w:r>
        <w:rPr>
          <w:rFonts w:eastAsia="SimSun"/>
          <w:sz w:val="24"/>
          <w:szCs w:val="24"/>
        </w:rPr>
        <w:t>. It suffers from o</w:t>
      </w:r>
      <w:r w:rsidRPr="00116FCB">
        <w:rPr>
          <w:rFonts w:eastAsia="SimSun"/>
          <w:sz w:val="24"/>
          <w:szCs w:val="24"/>
        </w:rPr>
        <w:t>ut-of-band emissions due to rectangular pulse shaping</w:t>
      </w:r>
      <w:r>
        <w:rPr>
          <w:rFonts w:eastAsia="SimSun"/>
          <w:sz w:val="24"/>
          <w:szCs w:val="24"/>
        </w:rPr>
        <w:t>. It has l</w:t>
      </w:r>
      <w:r w:rsidRPr="00116FCB">
        <w:rPr>
          <w:rFonts w:eastAsia="SimSun"/>
          <w:sz w:val="24"/>
          <w:szCs w:val="24"/>
        </w:rPr>
        <w:t>imited flexibility for mixed numerologies</w:t>
      </w:r>
      <w:r>
        <w:rPr>
          <w:rFonts w:eastAsia="SimSun"/>
          <w:sz w:val="24"/>
          <w:szCs w:val="24"/>
        </w:rPr>
        <w:t xml:space="preserve">. </w:t>
      </w:r>
      <w:bookmarkStart w:id="3" w:name="_Hlk209705670"/>
      <w:r w:rsidRPr="00116FCB">
        <w:rPr>
          <w:rFonts w:eastAsia="SimSun"/>
          <w:sz w:val="24"/>
          <w:szCs w:val="24"/>
        </w:rPr>
        <w:t>Hence, enhancements and alternative OFDM-based schemes have been explored.</w:t>
      </w:r>
    </w:p>
    <w:bookmarkEnd w:id="3"/>
    <w:p w14:paraId="4E84BF27" w14:textId="77777777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9424F5">
        <w:rPr>
          <w:rFonts w:eastAsia="SimSun"/>
          <w:b/>
          <w:bCs/>
          <w:i/>
          <w:iCs/>
          <w:sz w:val="24"/>
          <w:szCs w:val="24"/>
        </w:rPr>
        <w:t>Enhancements in Classical OFDM for DL</w:t>
      </w:r>
    </w:p>
    <w:p w14:paraId="5150CEB7" w14:textId="5744595D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(a) Windowing &amp; Filtering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Smooth symbol edges (e.g., raised cosine windowing) </w:t>
      </w:r>
      <w:r>
        <w:rPr>
          <w:rFonts w:eastAsia="SimSun"/>
          <w:sz w:val="24"/>
          <w:szCs w:val="24"/>
        </w:rPr>
        <w:t>which</w:t>
      </w:r>
      <w:r w:rsidRPr="009424F5">
        <w:rPr>
          <w:rFonts w:eastAsia="SimSun"/>
          <w:sz w:val="24"/>
          <w:szCs w:val="24"/>
        </w:rPr>
        <w:t xml:space="preserve"> reduces OOB leakage</w:t>
      </w:r>
      <w:r>
        <w:rPr>
          <w:rFonts w:eastAsia="SimSun"/>
          <w:sz w:val="24"/>
          <w:szCs w:val="24"/>
        </w:rPr>
        <w:t xml:space="preserve"> and h</w:t>
      </w:r>
      <w:r w:rsidRPr="009424F5">
        <w:rPr>
          <w:rFonts w:eastAsia="SimSun"/>
          <w:sz w:val="24"/>
          <w:szCs w:val="24"/>
        </w:rPr>
        <w:t>elps spectral coexistence with other systems.</w:t>
      </w:r>
    </w:p>
    <w:p w14:paraId="0B8D8D14" w14:textId="6A525862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(b) Sub</w:t>
      </w:r>
      <w:r>
        <w:rPr>
          <w:rFonts w:eastAsia="SimSun"/>
          <w:sz w:val="24"/>
          <w:szCs w:val="24"/>
        </w:rPr>
        <w:t>-</w:t>
      </w:r>
      <w:r w:rsidRPr="009424F5">
        <w:rPr>
          <w:rFonts w:eastAsia="SimSun"/>
          <w:sz w:val="24"/>
          <w:szCs w:val="24"/>
        </w:rPr>
        <w:t>band Filtering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>Each group of subcarriers</w:t>
      </w:r>
      <w:r>
        <w:rPr>
          <w:rFonts w:eastAsia="SimSun"/>
          <w:sz w:val="24"/>
          <w:szCs w:val="24"/>
        </w:rPr>
        <w:t xml:space="preserve"> are</w:t>
      </w:r>
      <w:r w:rsidRPr="009424F5">
        <w:rPr>
          <w:rFonts w:eastAsia="SimSun"/>
          <w:sz w:val="24"/>
          <w:szCs w:val="24"/>
        </w:rPr>
        <w:t xml:space="preserve"> filtered separately (f-OFDM, UF-OFDM).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I</w:t>
      </w:r>
      <w:r>
        <w:rPr>
          <w:rFonts w:eastAsia="SimSun"/>
          <w:sz w:val="24"/>
          <w:szCs w:val="24"/>
        </w:rPr>
        <w:t>t i</w:t>
      </w:r>
      <w:r w:rsidRPr="009424F5">
        <w:rPr>
          <w:rFonts w:eastAsia="SimSun"/>
          <w:sz w:val="24"/>
          <w:szCs w:val="24"/>
        </w:rPr>
        <w:t>mproves spectral localization</w:t>
      </w:r>
      <w:r>
        <w:rPr>
          <w:rFonts w:eastAsia="SimSun"/>
          <w:sz w:val="24"/>
          <w:szCs w:val="24"/>
        </w:rPr>
        <w:t xml:space="preserve"> and</w:t>
      </w:r>
      <w:r w:rsidRPr="009424F5">
        <w:rPr>
          <w:rFonts w:eastAsia="SimSun"/>
          <w:sz w:val="24"/>
          <w:szCs w:val="24"/>
        </w:rPr>
        <w:t xml:space="preserve"> supports mixed numerologies.</w:t>
      </w:r>
      <w:r>
        <w:rPr>
          <w:rFonts w:eastAsia="SimSun"/>
          <w:sz w:val="24"/>
          <w:szCs w:val="24"/>
        </w:rPr>
        <w:t xml:space="preserve"> Also, u</w:t>
      </w:r>
      <w:r w:rsidRPr="009424F5">
        <w:rPr>
          <w:rFonts w:eastAsia="SimSun"/>
          <w:sz w:val="24"/>
          <w:szCs w:val="24"/>
        </w:rPr>
        <w:t>seful in 5G for coexistence of eMBB, URLLC, mMTC in DL.</w:t>
      </w:r>
    </w:p>
    <w:p w14:paraId="25A2FB64" w14:textId="06E75A25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(c) Cyclic Prefix Variants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>Variable CP length to adapt to channel delay spread.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Short CP for low-latency DL, long CP for highly dispersive channels.</w:t>
      </w:r>
    </w:p>
    <w:p w14:paraId="0A5AB0F2" w14:textId="1692B643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lastRenderedPageBreak/>
        <w:t>(d) DFT-spread OFDM (DFT-s-OFDM)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Mostly used in uplink </w:t>
      </w:r>
      <w:r>
        <w:rPr>
          <w:rFonts w:eastAsia="SimSun"/>
          <w:sz w:val="24"/>
          <w:szCs w:val="24"/>
        </w:rPr>
        <w:t xml:space="preserve">for </w:t>
      </w:r>
      <w:r w:rsidRPr="009424F5">
        <w:rPr>
          <w:rFonts w:eastAsia="SimSun"/>
          <w:sz w:val="24"/>
          <w:szCs w:val="24"/>
        </w:rPr>
        <w:t>lower PAPR.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 xml:space="preserve">In downlink, </w:t>
      </w:r>
      <w:r>
        <w:rPr>
          <w:rFonts w:eastAsia="SimSun"/>
          <w:sz w:val="24"/>
          <w:szCs w:val="24"/>
        </w:rPr>
        <w:t xml:space="preserve">it </w:t>
      </w:r>
      <w:r w:rsidRPr="009424F5">
        <w:rPr>
          <w:rFonts w:eastAsia="SimSun"/>
          <w:sz w:val="24"/>
          <w:szCs w:val="24"/>
        </w:rPr>
        <w:t>can be used in special cases (e.g., enhanced coverage DL).</w:t>
      </w:r>
      <w:r>
        <w:rPr>
          <w:rFonts w:eastAsia="SimSun"/>
          <w:sz w:val="24"/>
          <w:szCs w:val="24"/>
        </w:rPr>
        <w:t xml:space="preserve"> It r</w:t>
      </w:r>
      <w:r w:rsidRPr="009424F5">
        <w:rPr>
          <w:rFonts w:eastAsia="SimSun"/>
          <w:sz w:val="24"/>
          <w:szCs w:val="24"/>
        </w:rPr>
        <w:t xml:space="preserve">educes PAPR </w:t>
      </w:r>
      <w:r>
        <w:rPr>
          <w:rFonts w:eastAsia="SimSun"/>
          <w:sz w:val="24"/>
          <w:szCs w:val="24"/>
        </w:rPr>
        <w:t>enabling</w:t>
      </w:r>
      <w:r w:rsidRPr="009424F5">
        <w:rPr>
          <w:rFonts w:eastAsia="SimSun"/>
          <w:sz w:val="24"/>
          <w:szCs w:val="24"/>
        </w:rPr>
        <w:t xml:space="preserve"> more efficient PA usage at BS and UEs.</w:t>
      </w:r>
    </w:p>
    <w:p w14:paraId="022FB968" w14:textId="4FE49ABE" w:rsid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(e) Precoding and MIMO Enhancements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Advanced precoders </w:t>
      </w:r>
      <w:r>
        <w:rPr>
          <w:rFonts w:eastAsia="SimSun"/>
          <w:sz w:val="24"/>
          <w:szCs w:val="24"/>
        </w:rPr>
        <w:t>like</w:t>
      </w:r>
      <w:r w:rsidRPr="009424F5">
        <w:rPr>
          <w:rFonts w:eastAsia="SimSun"/>
          <w:sz w:val="24"/>
          <w:szCs w:val="24"/>
        </w:rPr>
        <w:t xml:space="preserve"> ZF, MMSE</w:t>
      </w:r>
      <w:r>
        <w:rPr>
          <w:rFonts w:eastAsia="SimSun"/>
          <w:sz w:val="24"/>
          <w:szCs w:val="24"/>
        </w:rPr>
        <w:t xml:space="preserve"> etc. </w:t>
      </w:r>
      <w:r w:rsidRPr="009424F5">
        <w:rPr>
          <w:rFonts w:eastAsia="SimSun"/>
          <w:sz w:val="24"/>
          <w:szCs w:val="24"/>
        </w:rPr>
        <w:t>improve spectral efficiency.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Beamforming in DL enhances robustness to Doppler and multipath.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424F5" w14:paraId="0B5F5734" w14:textId="77777777" w:rsidTr="009424F5">
        <w:tc>
          <w:tcPr>
            <w:tcW w:w="3285" w:type="dxa"/>
            <w:shd w:val="clear" w:color="auto" w:fill="BFBFBF" w:themeFill="background1" w:themeFillShade="BF"/>
          </w:tcPr>
          <w:p w14:paraId="1A71B136" w14:textId="356ABB34" w:rsidR="009424F5" w:rsidRPr="005C4ADF" w:rsidRDefault="009424F5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Waveform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16A8311F" w14:textId="3D61C054" w:rsidR="009424F5" w:rsidRPr="005C4ADF" w:rsidRDefault="005C4ADF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Key Idea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4D713732" w14:textId="1624F467" w:rsidR="009424F5" w:rsidRPr="005C4ADF" w:rsidRDefault="005C4ADF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Downlink Benefit(s)</w:t>
            </w:r>
          </w:p>
        </w:tc>
      </w:tr>
      <w:tr w:rsidR="005C4ADF" w14:paraId="2F5B962E" w14:textId="77777777" w:rsidTr="00A320CE">
        <w:tc>
          <w:tcPr>
            <w:tcW w:w="3285" w:type="dxa"/>
            <w:vAlign w:val="center"/>
          </w:tcPr>
          <w:p w14:paraId="63A117CB" w14:textId="4372CE8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f-OFDM (Filtered-OFDM)</w:t>
            </w:r>
          </w:p>
        </w:tc>
        <w:tc>
          <w:tcPr>
            <w:tcW w:w="3285" w:type="dxa"/>
            <w:vAlign w:val="center"/>
          </w:tcPr>
          <w:p w14:paraId="361A9F89" w14:textId="5EAABA5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filtering of OFDM symbols</w:t>
            </w:r>
          </w:p>
        </w:tc>
        <w:tc>
          <w:tcPr>
            <w:tcW w:w="3285" w:type="dxa"/>
            <w:vAlign w:val="center"/>
          </w:tcPr>
          <w:p w14:paraId="36672DFA" w14:textId="679BCA3F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Good for flexible DL spectrum allocation, low OOB leakage</w:t>
            </w:r>
          </w:p>
        </w:tc>
      </w:tr>
      <w:tr w:rsidR="005C4ADF" w14:paraId="51B214BB" w14:textId="77777777" w:rsidTr="00161D11">
        <w:tc>
          <w:tcPr>
            <w:tcW w:w="3285" w:type="dxa"/>
            <w:vAlign w:val="center"/>
          </w:tcPr>
          <w:p w14:paraId="679D2BB0" w14:textId="3F9E648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UF-OFDM (Universal Filtered-OFDM)</w:t>
            </w:r>
          </w:p>
        </w:tc>
        <w:tc>
          <w:tcPr>
            <w:tcW w:w="3285" w:type="dxa"/>
            <w:vAlign w:val="center"/>
          </w:tcPr>
          <w:p w14:paraId="13A1FBFF" w14:textId="40E0B0B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wise FIR filtering</w:t>
            </w:r>
          </w:p>
        </w:tc>
        <w:tc>
          <w:tcPr>
            <w:tcW w:w="3285" w:type="dxa"/>
            <w:vAlign w:val="center"/>
          </w:tcPr>
          <w:p w14:paraId="484D1F2E" w14:textId="0EB3031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Better spectral confinement, shorter filter achieving low latency</w:t>
            </w:r>
          </w:p>
        </w:tc>
      </w:tr>
      <w:tr w:rsidR="005C4ADF" w14:paraId="423EAC46" w14:textId="77777777" w:rsidTr="004C1B09">
        <w:tc>
          <w:tcPr>
            <w:tcW w:w="3285" w:type="dxa"/>
            <w:vAlign w:val="center"/>
          </w:tcPr>
          <w:p w14:paraId="37D22ECA" w14:textId="4D42244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FBMC (Filter Bank Multicarrier)</w:t>
            </w:r>
          </w:p>
        </w:tc>
        <w:tc>
          <w:tcPr>
            <w:tcW w:w="3285" w:type="dxa"/>
            <w:vAlign w:val="center"/>
          </w:tcPr>
          <w:p w14:paraId="1559C198" w14:textId="7D774FA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Subcarrier filtering with offset QAM</w:t>
            </w:r>
          </w:p>
        </w:tc>
        <w:tc>
          <w:tcPr>
            <w:tcW w:w="3285" w:type="dxa"/>
            <w:vAlign w:val="center"/>
          </w:tcPr>
          <w:p w14:paraId="2F649F43" w14:textId="65377D8D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Excellent frequency localization, but higher complexity and MIMO integration challenges</w:t>
            </w:r>
          </w:p>
        </w:tc>
      </w:tr>
      <w:tr w:rsidR="005C4ADF" w14:paraId="7A3A6236" w14:textId="77777777" w:rsidTr="00C72D24">
        <w:tc>
          <w:tcPr>
            <w:tcW w:w="3285" w:type="dxa"/>
            <w:vAlign w:val="center"/>
          </w:tcPr>
          <w:p w14:paraId="7963D896" w14:textId="08118D50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GFDM (Generalized FDM)</w:t>
            </w:r>
          </w:p>
        </w:tc>
        <w:tc>
          <w:tcPr>
            <w:tcW w:w="3285" w:type="dxa"/>
            <w:vAlign w:val="center"/>
          </w:tcPr>
          <w:p w14:paraId="0678E68F" w14:textId="5961B13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Flexible</w:t>
            </w:r>
            <w:r>
              <w:rPr>
                <w:sz w:val="24"/>
                <w:szCs w:val="24"/>
              </w:rPr>
              <w:t xml:space="preserve"> </w:t>
            </w:r>
            <w:r w:rsidRPr="005C4ADF">
              <w:rPr>
                <w:sz w:val="24"/>
                <w:szCs w:val="24"/>
              </w:rPr>
              <w:t>block-based multicarrier</w:t>
            </w:r>
          </w:p>
        </w:tc>
        <w:tc>
          <w:tcPr>
            <w:tcW w:w="3285" w:type="dxa"/>
            <w:vAlign w:val="center"/>
          </w:tcPr>
          <w:p w14:paraId="6731BD5C" w14:textId="1D8708DF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Suited for fragmented DL spectrum, but high complexity</w:t>
            </w:r>
          </w:p>
        </w:tc>
      </w:tr>
      <w:tr w:rsidR="005C4ADF" w14:paraId="54D86F67" w14:textId="77777777" w:rsidTr="00BC6A6A">
        <w:tc>
          <w:tcPr>
            <w:tcW w:w="3285" w:type="dxa"/>
            <w:vAlign w:val="center"/>
          </w:tcPr>
          <w:p w14:paraId="2CD6B21F" w14:textId="2C348134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WOLA-OFDM (Windowed Overlap and Add)</w:t>
            </w:r>
          </w:p>
        </w:tc>
        <w:tc>
          <w:tcPr>
            <w:tcW w:w="3285" w:type="dxa"/>
            <w:vAlign w:val="center"/>
          </w:tcPr>
          <w:p w14:paraId="437C1685" w14:textId="754D7763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Uses overlapping windowed symbols</w:t>
            </w:r>
          </w:p>
        </w:tc>
        <w:tc>
          <w:tcPr>
            <w:tcW w:w="3285" w:type="dxa"/>
            <w:vAlign w:val="center"/>
          </w:tcPr>
          <w:p w14:paraId="0A78BC32" w14:textId="37EA0674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Reduced OOB, backward compatible with OFDM</w:t>
            </w:r>
          </w:p>
        </w:tc>
      </w:tr>
      <w:tr w:rsidR="005C4ADF" w14:paraId="79A5C1B3" w14:textId="77777777" w:rsidTr="001B58E1">
        <w:tc>
          <w:tcPr>
            <w:tcW w:w="3285" w:type="dxa"/>
            <w:vAlign w:val="center"/>
          </w:tcPr>
          <w:p w14:paraId="08C3F86A" w14:textId="7435BC02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DFT-s-OFDM (a.k.a. SC-FDMA in LTE UL)</w:t>
            </w:r>
          </w:p>
        </w:tc>
        <w:tc>
          <w:tcPr>
            <w:tcW w:w="3285" w:type="dxa"/>
            <w:vAlign w:val="center"/>
          </w:tcPr>
          <w:p w14:paraId="611DACA2" w14:textId="4C7A9DF3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Spreading in frequency domain</w:t>
            </w:r>
          </w:p>
        </w:tc>
        <w:tc>
          <w:tcPr>
            <w:tcW w:w="3285" w:type="dxa"/>
            <w:vAlign w:val="center"/>
          </w:tcPr>
          <w:p w14:paraId="4A74B08C" w14:textId="35AAD07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 xml:space="preserve">Lower PAPR </w:t>
            </w:r>
            <w:r>
              <w:rPr>
                <w:sz w:val="24"/>
                <w:szCs w:val="24"/>
              </w:rPr>
              <w:t>that</w:t>
            </w:r>
            <w:r w:rsidRPr="005C4ADF">
              <w:rPr>
                <w:sz w:val="24"/>
                <w:szCs w:val="24"/>
              </w:rPr>
              <w:t xml:space="preserve"> could be used in DL for energy-limited scenarios</w:t>
            </w:r>
          </w:p>
        </w:tc>
      </w:tr>
      <w:tr w:rsidR="004973E1" w14:paraId="5D2CE33A" w14:textId="77777777" w:rsidTr="001B58E1">
        <w:tc>
          <w:tcPr>
            <w:tcW w:w="3285" w:type="dxa"/>
            <w:vAlign w:val="center"/>
          </w:tcPr>
          <w:p w14:paraId="0FF9A722" w14:textId="6A4477E3" w:rsidR="004973E1" w:rsidRPr="004973E1" w:rsidRDefault="004973E1" w:rsidP="004973E1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</w:t>
            </w:r>
            <w:r w:rsidR="00B74FCA">
              <w:rPr>
                <w:b/>
                <w:bCs/>
                <w:sz w:val="24"/>
                <w:szCs w:val="24"/>
              </w:rPr>
              <w:t>k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973E1">
              <w:rPr>
                <w:b/>
                <w:bCs/>
                <w:sz w:val="24"/>
                <w:szCs w:val="24"/>
              </w:rPr>
              <w:t>OTFS</w:t>
            </w:r>
          </w:p>
        </w:tc>
        <w:tc>
          <w:tcPr>
            <w:tcW w:w="3285" w:type="dxa"/>
            <w:vAlign w:val="center"/>
          </w:tcPr>
          <w:p w14:paraId="778D7434" w14:textId="38756B8E" w:rsidR="004973E1" w:rsidRPr="004973E1" w:rsidRDefault="004973E1" w:rsidP="004973E1">
            <w:pPr>
              <w:snapToGrid w:val="0"/>
              <w:spacing w:after="120"/>
              <w:rPr>
                <w:sz w:val="24"/>
                <w:szCs w:val="24"/>
              </w:rPr>
            </w:pPr>
            <w:r w:rsidRPr="004973E1">
              <w:rPr>
                <w:sz w:val="24"/>
                <w:szCs w:val="24"/>
              </w:rPr>
              <w:t>Delay-Doppler domain modulation</w:t>
            </w:r>
            <w:r>
              <w:rPr>
                <w:sz w:val="24"/>
                <w:szCs w:val="24"/>
              </w:rPr>
              <w:t xml:space="preserve"> with less complex Za</w:t>
            </w:r>
            <w:r w:rsidR="00B74FCA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transform</w:t>
            </w:r>
          </w:p>
        </w:tc>
        <w:tc>
          <w:tcPr>
            <w:tcW w:w="3285" w:type="dxa"/>
            <w:vAlign w:val="center"/>
          </w:tcPr>
          <w:p w14:paraId="08AFD938" w14:textId="29492FC3" w:rsidR="004973E1" w:rsidRPr="004973E1" w:rsidRDefault="004973E1" w:rsidP="004973E1">
            <w:pPr>
              <w:snapToGrid w:val="0"/>
              <w:spacing w:after="120"/>
              <w:rPr>
                <w:sz w:val="24"/>
                <w:szCs w:val="24"/>
              </w:rPr>
            </w:pPr>
            <w:r w:rsidRPr="004973E1">
              <w:rPr>
                <w:sz w:val="24"/>
                <w:szCs w:val="24"/>
              </w:rPr>
              <w:t xml:space="preserve">Robust in high Doppler </w:t>
            </w:r>
            <w:r>
              <w:rPr>
                <w:sz w:val="24"/>
                <w:szCs w:val="24"/>
              </w:rPr>
              <w:t>D</w:t>
            </w:r>
            <w:r w:rsidRPr="004973E1">
              <w:rPr>
                <w:sz w:val="24"/>
                <w:szCs w:val="24"/>
              </w:rPr>
              <w:t>L (e.g., fast-moving UEs, V2X)</w:t>
            </w:r>
            <w:r>
              <w:rPr>
                <w:sz w:val="24"/>
                <w:szCs w:val="24"/>
              </w:rPr>
              <w:t xml:space="preserve"> with less complexity</w:t>
            </w:r>
          </w:p>
        </w:tc>
      </w:tr>
    </w:tbl>
    <w:p w14:paraId="00E20B97" w14:textId="77777777" w:rsidR="009424F5" w:rsidRPr="00116FCB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</w:p>
    <w:p w14:paraId="43BD7787" w14:textId="725D30CA" w:rsidR="00E3785D" w:rsidRDefault="00586CA1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bookmarkStart w:id="4" w:name="_Ref174113604"/>
      <w:r w:rsidRPr="00050748">
        <w:rPr>
          <w:rFonts w:eastAsia="SimSun"/>
          <w:b/>
          <w:bCs/>
          <w:i/>
          <w:iCs/>
          <w:sz w:val="24"/>
          <w:szCs w:val="24"/>
        </w:rPr>
        <w:t>Proposal</w:t>
      </w:r>
      <w:r w:rsidR="00F56274" w:rsidRPr="00050748">
        <w:rPr>
          <w:rFonts w:eastAsia="SimSun"/>
          <w:b/>
          <w:bCs/>
          <w:i/>
          <w:iCs/>
          <w:sz w:val="24"/>
          <w:szCs w:val="24"/>
        </w:rPr>
        <w:t xml:space="preserve"> 2</w:t>
      </w:r>
      <w:r w:rsidRPr="00050748">
        <w:rPr>
          <w:rFonts w:eastAsia="SimSun"/>
          <w:b/>
          <w:bCs/>
          <w:i/>
          <w:iCs/>
          <w:sz w:val="24"/>
          <w:szCs w:val="24"/>
        </w:rPr>
        <w:t xml:space="preserve">: </w:t>
      </w:r>
      <w:bookmarkEnd w:id="4"/>
      <w:r w:rsidR="005C4ADF" w:rsidRPr="005C4ADF">
        <w:rPr>
          <w:rFonts w:eastAsia="SimSun"/>
          <w:b/>
          <w:bCs/>
          <w:i/>
          <w:iCs/>
          <w:sz w:val="24"/>
          <w:szCs w:val="24"/>
        </w:rPr>
        <w:t>Plain OFDM works well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 in DL but has some limitations such as high PAPR, sensitivity to phase noise and Doppler, out-of-band emissions, and limited flexibility to mixed numerologies. </w:t>
      </w:r>
      <w:r w:rsidR="005C4ADF" w:rsidRPr="005C4ADF">
        <w:rPr>
          <w:rFonts w:eastAsia="SimSun"/>
          <w:b/>
          <w:bCs/>
          <w:i/>
          <w:iCs/>
          <w:sz w:val="24"/>
          <w:szCs w:val="24"/>
        </w:rPr>
        <w:t xml:space="preserve">Hence, enhancements and alternative OFDM-based schemes 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need to be explored including windowing and filtering, sub-band filtering, cyclic </w:t>
      </w:r>
      <w:r w:rsidR="00E3785D">
        <w:rPr>
          <w:rFonts w:eastAsia="SimSun"/>
          <w:b/>
          <w:bCs/>
          <w:i/>
          <w:iCs/>
          <w:sz w:val="24"/>
          <w:szCs w:val="24"/>
        </w:rPr>
        <w:t>prefix-based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 enhancements, precoding and MIMO enhancements, and DFT-s-OFDM</w:t>
      </w:r>
      <w:r w:rsidR="00D0747A">
        <w:rPr>
          <w:rFonts w:eastAsia="SimSun"/>
          <w:b/>
          <w:bCs/>
          <w:i/>
          <w:iCs/>
          <w:sz w:val="24"/>
          <w:szCs w:val="24"/>
        </w:rPr>
        <w:t>.</w:t>
      </w:r>
    </w:p>
    <w:p w14:paraId="2AE7156C" w14:textId="39110A6E" w:rsidR="00586CA1" w:rsidRPr="00E3785D" w:rsidRDefault="00E3785D" w:rsidP="00E3785D">
      <w:pPr>
        <w:pStyle w:val="ListParagraph"/>
        <w:numPr>
          <w:ilvl w:val="0"/>
          <w:numId w:val="36"/>
        </w:num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</w:rPr>
      </w:pPr>
      <w:r w:rsidRPr="00E3785D">
        <w:rPr>
          <w:rFonts w:eastAsia="SimSun"/>
          <w:b/>
          <w:bCs/>
          <w:sz w:val="24"/>
          <w:szCs w:val="24"/>
        </w:rPr>
        <w:t xml:space="preserve">OFDM enhancements for the </w:t>
      </w:r>
      <w:r>
        <w:rPr>
          <w:rFonts w:eastAsia="SimSun"/>
          <w:b/>
          <w:bCs/>
          <w:sz w:val="24"/>
          <w:szCs w:val="24"/>
        </w:rPr>
        <w:t>up</w:t>
      </w:r>
      <w:r w:rsidRPr="00E3785D">
        <w:rPr>
          <w:rFonts w:eastAsia="SimSun"/>
          <w:b/>
          <w:bCs/>
          <w:sz w:val="24"/>
          <w:szCs w:val="24"/>
        </w:rPr>
        <w:t>link (</w:t>
      </w:r>
      <w:r>
        <w:rPr>
          <w:rFonts w:eastAsia="SimSun"/>
          <w:b/>
          <w:bCs/>
          <w:sz w:val="24"/>
          <w:szCs w:val="24"/>
        </w:rPr>
        <w:t>UL)</w:t>
      </w:r>
      <w:r w:rsidR="005C4ADF" w:rsidRPr="00E3785D">
        <w:rPr>
          <w:rFonts w:eastAsia="SimSun"/>
          <w:b/>
          <w:bCs/>
          <w:sz w:val="24"/>
          <w:szCs w:val="24"/>
        </w:rPr>
        <w:t xml:space="preserve"> </w:t>
      </w:r>
    </w:p>
    <w:p w14:paraId="751DA94F" w14:textId="39FFCA57" w:rsidR="00104393" w:rsidRDefault="00E3785D" w:rsidP="00E3785D">
      <w:pPr>
        <w:tabs>
          <w:tab w:val="left" w:pos="0"/>
        </w:tabs>
        <w:jc w:val="both"/>
        <w:rPr>
          <w:sz w:val="24"/>
          <w:szCs w:val="24"/>
          <w:lang w:val="en-US"/>
        </w:rPr>
      </w:pPr>
      <w:r w:rsidRPr="00E3785D">
        <w:rPr>
          <w:sz w:val="24"/>
          <w:szCs w:val="24"/>
          <w:lang w:val="en-US"/>
        </w:rPr>
        <w:t>The story is different from downlink because here the transmitter is the UE, which has strict power and complexity constraints.</w:t>
      </w:r>
      <w:r>
        <w:rPr>
          <w:sz w:val="24"/>
          <w:szCs w:val="24"/>
          <w:lang w:val="en-US"/>
        </w:rPr>
        <w:t xml:space="preserve"> </w:t>
      </w:r>
      <w:bookmarkStart w:id="5" w:name="_Hlk209706880"/>
      <w:r w:rsidRPr="00E3785D">
        <w:rPr>
          <w:sz w:val="24"/>
          <w:szCs w:val="24"/>
          <w:lang w:val="en-US"/>
        </w:rPr>
        <w:t>UE transmit power is limited</w:t>
      </w:r>
      <w:r>
        <w:rPr>
          <w:sz w:val="24"/>
          <w:szCs w:val="24"/>
          <w:lang w:val="en-US"/>
        </w:rPr>
        <w:t>, hence</w:t>
      </w:r>
      <w:r w:rsidRPr="00E3785D">
        <w:rPr>
          <w:sz w:val="24"/>
          <w:szCs w:val="24"/>
          <w:lang w:val="en-US"/>
        </w:rPr>
        <w:t xml:space="preserve"> need waveforms with low PAPR for efficient PA usage.</w:t>
      </w:r>
      <w:r>
        <w:rPr>
          <w:sz w:val="24"/>
          <w:szCs w:val="24"/>
          <w:lang w:val="en-US"/>
        </w:rPr>
        <w:t xml:space="preserve"> They m</w:t>
      </w:r>
      <w:r w:rsidRPr="00E3785D">
        <w:rPr>
          <w:sz w:val="24"/>
          <w:szCs w:val="24"/>
          <w:lang w:val="en-US"/>
        </w:rPr>
        <w:t>ust be robust to mobility, CFO, Doppler since synchronization is harder from UEs.</w:t>
      </w:r>
      <w:r>
        <w:rPr>
          <w:sz w:val="24"/>
          <w:szCs w:val="24"/>
          <w:lang w:val="en-US"/>
        </w:rPr>
        <w:t xml:space="preserve"> They n</w:t>
      </w:r>
      <w:r w:rsidRPr="00E3785D">
        <w:rPr>
          <w:sz w:val="24"/>
          <w:szCs w:val="24"/>
          <w:lang w:val="en-US"/>
        </w:rPr>
        <w:t>eed spectral efficiency and coexistence with other UL transmissions.</w:t>
      </w:r>
      <w:bookmarkEnd w:id="5"/>
    </w:p>
    <w:p w14:paraId="34E8DB71" w14:textId="77777777" w:rsidR="00E3785D" w:rsidRDefault="00E3785D" w:rsidP="00E3785D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14:paraId="14570E97" w14:textId="77777777" w:rsidR="00E3785D" w:rsidRDefault="00E3785D" w:rsidP="00E3785D">
      <w:pPr>
        <w:tabs>
          <w:tab w:val="left" w:pos="0"/>
        </w:tabs>
        <w:jc w:val="both"/>
        <w:rPr>
          <w:b/>
          <w:bCs/>
          <w:i/>
          <w:iCs/>
          <w:sz w:val="24"/>
          <w:szCs w:val="24"/>
          <w:lang w:val="en-US"/>
        </w:rPr>
      </w:pPr>
      <w:r w:rsidRPr="00E3785D">
        <w:rPr>
          <w:b/>
          <w:bCs/>
          <w:i/>
          <w:iCs/>
          <w:sz w:val="24"/>
          <w:szCs w:val="24"/>
          <w:lang w:val="en-US"/>
        </w:rPr>
        <w:t>Enhancements in Classical OFDM for UL</w:t>
      </w:r>
    </w:p>
    <w:p w14:paraId="3AE09754" w14:textId="77777777" w:rsidR="00E3785D" w:rsidRPr="00E3785D" w:rsidRDefault="00E3785D" w:rsidP="00E3785D">
      <w:pPr>
        <w:tabs>
          <w:tab w:val="left" w:pos="0"/>
        </w:tabs>
        <w:jc w:val="both"/>
        <w:rPr>
          <w:b/>
          <w:bCs/>
          <w:i/>
          <w:iCs/>
          <w:sz w:val="24"/>
          <w:szCs w:val="24"/>
          <w:lang w:val="en-US"/>
        </w:rPr>
      </w:pPr>
    </w:p>
    <w:p w14:paraId="259C0AC9" w14:textId="11490CCD" w:rsidR="00E3785D" w:rsidRDefault="00E3785D" w:rsidP="00E3785D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E3785D">
        <w:rPr>
          <w:sz w:val="24"/>
          <w:szCs w:val="24"/>
          <w:lang w:val="en-US"/>
        </w:rPr>
        <w:t>DFT-s-OFDM (a.k.a. SC-FDMA in LTE UL): Key UL waveform in LTE, also supported in 5G NR UL. It applies DFT precoding before OFDM modulation which converts multicarrier to single-carrier-like transmission. Advantages include lower PAPR (more efficient UE power amplifiers), maintains OFDM equalization simplicity, and supports MIMO.</w:t>
      </w:r>
    </w:p>
    <w:p w14:paraId="41E28929" w14:textId="38259CAA" w:rsidR="005636EA" w:rsidRPr="005636EA" w:rsidRDefault="005636EA" w:rsidP="00CB6D63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t xml:space="preserve">Windowing and Filtering: Windowed OFDM or WOLA-OFDM (Windowed Overlap and Add). These </w:t>
      </w:r>
      <w:r>
        <w:rPr>
          <w:sz w:val="24"/>
          <w:szCs w:val="24"/>
          <w:lang w:val="en-US"/>
        </w:rPr>
        <w:t>r</w:t>
      </w:r>
      <w:r w:rsidRPr="005636EA">
        <w:rPr>
          <w:sz w:val="24"/>
          <w:szCs w:val="24"/>
          <w:lang w:val="en-US"/>
        </w:rPr>
        <w:t xml:space="preserve">educes OOB leakage </w:t>
      </w:r>
      <w:r>
        <w:rPr>
          <w:sz w:val="24"/>
          <w:szCs w:val="24"/>
          <w:lang w:val="en-US"/>
        </w:rPr>
        <w:t>which is</w:t>
      </w:r>
      <w:r w:rsidRPr="005636EA">
        <w:rPr>
          <w:sz w:val="24"/>
          <w:szCs w:val="24"/>
          <w:lang w:val="en-US"/>
        </w:rPr>
        <w:t xml:space="preserve"> important in UL where multiple UEs transmit simultaneously in adjacent bands.</w:t>
      </w:r>
    </w:p>
    <w:p w14:paraId="788E12AA" w14:textId="164603AA" w:rsidR="005636EA" w:rsidRPr="005636EA" w:rsidRDefault="005636EA" w:rsidP="001A4A4C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t>Flexible CP Length: Short CP for low latency UL, long CP for large delay spreads.</w:t>
      </w:r>
    </w:p>
    <w:p w14:paraId="6C93638D" w14:textId="3CA727E8" w:rsidR="00E3785D" w:rsidRDefault="005636EA" w:rsidP="00504A61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lastRenderedPageBreak/>
        <w:t>SC-FDMA Variants: f-DFT-s-OFDM (Filtered DFT-s-OFDM): Sub-band filtering for better spectral shaping.</w:t>
      </w:r>
      <w:r>
        <w:rPr>
          <w:sz w:val="24"/>
          <w:szCs w:val="24"/>
          <w:lang w:val="en-US"/>
        </w:rPr>
        <w:t xml:space="preserve"> </w:t>
      </w:r>
      <w:r w:rsidRPr="005636EA">
        <w:rPr>
          <w:sz w:val="24"/>
          <w:szCs w:val="24"/>
          <w:lang w:val="en-US"/>
        </w:rPr>
        <w:t>ZP-SC-FDMA: Uses zero padding instead of CP, slightly improves spectral efficiency.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37975" w14:paraId="2F17C088" w14:textId="77777777" w:rsidTr="005F0915">
        <w:tc>
          <w:tcPr>
            <w:tcW w:w="3285" w:type="dxa"/>
            <w:shd w:val="clear" w:color="auto" w:fill="BFBFBF" w:themeFill="background1" w:themeFillShade="BF"/>
          </w:tcPr>
          <w:p w14:paraId="2ACA934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Waveform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38807969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Key Idea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33BE8597" w14:textId="786A5620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>Up</w:t>
            </w:r>
            <w:r w:rsidRPr="005C4ADF">
              <w:rPr>
                <w:rFonts w:eastAsia="SimSun"/>
                <w:b/>
                <w:bCs/>
                <w:sz w:val="24"/>
                <w:szCs w:val="24"/>
              </w:rPr>
              <w:t>link Benefit(s)</w:t>
            </w:r>
          </w:p>
        </w:tc>
      </w:tr>
      <w:tr w:rsidR="00637975" w14:paraId="4958DF0A" w14:textId="77777777" w:rsidTr="005F0915">
        <w:tc>
          <w:tcPr>
            <w:tcW w:w="3285" w:type="dxa"/>
            <w:vAlign w:val="center"/>
          </w:tcPr>
          <w:p w14:paraId="3D41F09B" w14:textId="5170EC3F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f-OFDM (Filtered-OFDM)</w:t>
            </w:r>
            <w:r>
              <w:rPr>
                <w:b/>
                <w:bCs/>
                <w:sz w:val="24"/>
                <w:szCs w:val="24"/>
              </w:rPr>
              <w:t>/</w:t>
            </w:r>
            <w:r w:rsidRPr="005C4ADF">
              <w:rPr>
                <w:b/>
                <w:bCs/>
                <w:sz w:val="24"/>
                <w:szCs w:val="24"/>
              </w:rPr>
              <w:t xml:space="preserve"> UF-OFDM (Universal Filtered-OFDM)</w:t>
            </w:r>
          </w:p>
        </w:tc>
        <w:tc>
          <w:tcPr>
            <w:tcW w:w="3285" w:type="dxa"/>
            <w:vAlign w:val="center"/>
          </w:tcPr>
          <w:p w14:paraId="25B843ED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filtering of OFDM symbols</w:t>
            </w:r>
          </w:p>
        </w:tc>
        <w:tc>
          <w:tcPr>
            <w:tcW w:w="3285" w:type="dxa"/>
            <w:vAlign w:val="center"/>
          </w:tcPr>
          <w:p w14:paraId="291297DE" w14:textId="0DF5525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Improved coexistence of multiple UEs with different numerologies</w:t>
            </w:r>
          </w:p>
        </w:tc>
      </w:tr>
      <w:tr w:rsidR="00637975" w14:paraId="68DD4567" w14:textId="77777777" w:rsidTr="005F0915">
        <w:tc>
          <w:tcPr>
            <w:tcW w:w="3285" w:type="dxa"/>
            <w:vAlign w:val="center"/>
          </w:tcPr>
          <w:p w14:paraId="16E677C2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FBMC (Filter Bank Multicarrier)</w:t>
            </w:r>
          </w:p>
        </w:tc>
        <w:tc>
          <w:tcPr>
            <w:tcW w:w="3285" w:type="dxa"/>
            <w:vAlign w:val="center"/>
          </w:tcPr>
          <w:p w14:paraId="228CFEEE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Subcarrier filtering with offset QAM</w:t>
            </w:r>
          </w:p>
        </w:tc>
        <w:tc>
          <w:tcPr>
            <w:tcW w:w="3285" w:type="dxa"/>
            <w:vAlign w:val="center"/>
          </w:tcPr>
          <w:p w14:paraId="161CC5CF" w14:textId="67F6C0DB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Excellent spectral localization, could enable asynchronous UL users, but higher complexity</w:t>
            </w:r>
          </w:p>
        </w:tc>
      </w:tr>
      <w:tr w:rsidR="00637975" w14:paraId="0FF21BE8" w14:textId="77777777" w:rsidTr="005F0915">
        <w:tc>
          <w:tcPr>
            <w:tcW w:w="3285" w:type="dxa"/>
            <w:vAlign w:val="center"/>
          </w:tcPr>
          <w:p w14:paraId="0BBC6AE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GFDM (Generalized FDM)</w:t>
            </w:r>
          </w:p>
        </w:tc>
        <w:tc>
          <w:tcPr>
            <w:tcW w:w="3285" w:type="dxa"/>
            <w:vAlign w:val="center"/>
          </w:tcPr>
          <w:p w14:paraId="565D8AF0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Flexible</w:t>
            </w:r>
            <w:r>
              <w:rPr>
                <w:sz w:val="24"/>
                <w:szCs w:val="24"/>
              </w:rPr>
              <w:t xml:space="preserve"> </w:t>
            </w:r>
            <w:r w:rsidRPr="005C4ADF">
              <w:rPr>
                <w:sz w:val="24"/>
                <w:szCs w:val="24"/>
              </w:rPr>
              <w:t>block-based multicarrier</w:t>
            </w:r>
          </w:p>
        </w:tc>
        <w:tc>
          <w:tcPr>
            <w:tcW w:w="3285" w:type="dxa"/>
            <w:vAlign w:val="center"/>
          </w:tcPr>
          <w:p w14:paraId="5DA7F86B" w14:textId="0BDC40E1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Supports non-contiguous UL allocation, but complex</w:t>
            </w:r>
          </w:p>
        </w:tc>
      </w:tr>
      <w:tr w:rsidR="00637975" w14:paraId="3AD5E7D3" w14:textId="77777777" w:rsidTr="005F0915">
        <w:tc>
          <w:tcPr>
            <w:tcW w:w="3285" w:type="dxa"/>
            <w:vAlign w:val="center"/>
          </w:tcPr>
          <w:p w14:paraId="5625507F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WOLA-OFDM (Windowed Overlap and Add)</w:t>
            </w:r>
          </w:p>
        </w:tc>
        <w:tc>
          <w:tcPr>
            <w:tcW w:w="3285" w:type="dxa"/>
            <w:vAlign w:val="center"/>
          </w:tcPr>
          <w:p w14:paraId="708E015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Uses overlapping windowed symbols</w:t>
            </w:r>
          </w:p>
        </w:tc>
        <w:tc>
          <w:tcPr>
            <w:tcW w:w="3285" w:type="dxa"/>
            <w:vAlign w:val="center"/>
          </w:tcPr>
          <w:p w14:paraId="12D61AFC" w14:textId="22A91A2F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 xml:space="preserve">Low complexity, reduced OOB </w:t>
            </w:r>
            <w:r>
              <w:rPr>
                <w:sz w:val="24"/>
                <w:szCs w:val="24"/>
              </w:rPr>
              <w:t xml:space="preserve">which is </w:t>
            </w:r>
            <w:r w:rsidRPr="00637975">
              <w:rPr>
                <w:sz w:val="24"/>
                <w:szCs w:val="24"/>
              </w:rPr>
              <w:t>suitable for UL coexistence</w:t>
            </w:r>
          </w:p>
        </w:tc>
      </w:tr>
      <w:tr w:rsidR="00637975" w14:paraId="036B80B2" w14:textId="77777777" w:rsidTr="005F0915">
        <w:tc>
          <w:tcPr>
            <w:tcW w:w="3285" w:type="dxa"/>
            <w:vAlign w:val="center"/>
          </w:tcPr>
          <w:p w14:paraId="3B2B5EEC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DFT-s-OFDM (a.k.a. SC-FDMA in LTE UL)</w:t>
            </w:r>
          </w:p>
        </w:tc>
        <w:tc>
          <w:tcPr>
            <w:tcW w:w="3285" w:type="dxa"/>
            <w:vAlign w:val="center"/>
          </w:tcPr>
          <w:p w14:paraId="09E55256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Spreading in frequency domain</w:t>
            </w:r>
          </w:p>
        </w:tc>
        <w:tc>
          <w:tcPr>
            <w:tcW w:w="3285" w:type="dxa"/>
            <w:vAlign w:val="center"/>
          </w:tcPr>
          <w:p w14:paraId="3D947579" w14:textId="10ABF359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Lower PAPR, main choice in LTE/5G NR UL</w:t>
            </w:r>
          </w:p>
        </w:tc>
      </w:tr>
      <w:tr w:rsidR="00637975" w14:paraId="431B2A34" w14:textId="77777777" w:rsidTr="005F0915">
        <w:tc>
          <w:tcPr>
            <w:tcW w:w="3285" w:type="dxa"/>
            <w:vAlign w:val="center"/>
          </w:tcPr>
          <w:p w14:paraId="4C58197C" w14:textId="78C3ECC3" w:rsidR="00637975" w:rsidRPr="00637975" w:rsidRDefault="00637975" w:rsidP="00637975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  <w:r w:rsidRPr="00637975">
              <w:rPr>
                <w:b/>
                <w:bCs/>
                <w:sz w:val="24"/>
                <w:szCs w:val="24"/>
              </w:rPr>
              <w:t>ZP-SC-FDMA</w:t>
            </w:r>
          </w:p>
        </w:tc>
        <w:tc>
          <w:tcPr>
            <w:tcW w:w="3285" w:type="dxa"/>
            <w:vAlign w:val="center"/>
          </w:tcPr>
          <w:p w14:paraId="6AD6992A" w14:textId="0F5EE71C" w:rsidR="00637975" w:rsidRPr="00637975" w:rsidRDefault="00637975" w:rsidP="00637975">
            <w:pPr>
              <w:snapToGrid w:val="0"/>
              <w:spacing w:after="120"/>
              <w:rPr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Zero-padding instead of CP</w:t>
            </w:r>
          </w:p>
        </w:tc>
        <w:tc>
          <w:tcPr>
            <w:tcW w:w="3285" w:type="dxa"/>
            <w:vAlign w:val="center"/>
          </w:tcPr>
          <w:p w14:paraId="45BEC868" w14:textId="46D4D0CC" w:rsidR="00637975" w:rsidRPr="00637975" w:rsidRDefault="00637975" w:rsidP="00637975">
            <w:pPr>
              <w:snapToGrid w:val="0"/>
              <w:spacing w:after="120"/>
              <w:rPr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Reduced PAPR and improved spectral efficiency</w:t>
            </w:r>
          </w:p>
        </w:tc>
      </w:tr>
    </w:tbl>
    <w:p w14:paraId="596D61D7" w14:textId="77777777" w:rsidR="00637975" w:rsidRPr="00637975" w:rsidRDefault="00637975" w:rsidP="00637975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14:paraId="4128FAB3" w14:textId="5C112F20" w:rsidR="00104393" w:rsidRDefault="00104393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3: 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UE transmit power is limited; hence 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uplink 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>need waveforms with low PAPR for efficient PA usage</w:t>
      </w:r>
      <w:r w:rsidR="00637975">
        <w:rPr>
          <w:rFonts w:eastAsia="SimSun"/>
          <w:b/>
          <w:bCs/>
          <w:i/>
          <w:iCs/>
          <w:sz w:val="24"/>
          <w:szCs w:val="24"/>
        </w:rPr>
        <w:t>,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robust to mobility, CFO,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 and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Doppler </w:t>
      </w:r>
      <w:r w:rsidR="00637975">
        <w:rPr>
          <w:rFonts w:eastAsia="SimSun"/>
          <w:b/>
          <w:bCs/>
          <w:i/>
          <w:iCs/>
          <w:sz w:val="24"/>
          <w:szCs w:val="24"/>
        </w:rPr>
        <w:t>and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need spectral efficiency and coexistence with other UL transmissions.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 Enhancements to current waveforms can be done using windowing and filtering techniques, CP length variations, SC-FDMA variants, and DFT-s-OFDM.</w:t>
      </w:r>
    </w:p>
    <w:p w14:paraId="10A88692" w14:textId="77777777" w:rsidR="00A927A0" w:rsidRDefault="00A927A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13858101" w14:textId="0C750197" w:rsidR="00A927A0" w:rsidRDefault="00A927A0" w:rsidP="00A927A0">
      <w:pPr>
        <w:pStyle w:val="ListParagraph"/>
        <w:numPr>
          <w:ilvl w:val="0"/>
          <w:numId w:val="36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 w:rsidRPr="00A927A0">
        <w:rPr>
          <w:rFonts w:eastAsia="SimSun"/>
          <w:b/>
          <w:bCs/>
          <w:sz w:val="24"/>
          <w:szCs w:val="24"/>
          <w:lang w:val="en-US"/>
        </w:rPr>
        <w:t>DFT-s-OFDM enhancements for the uplink (UL)</w:t>
      </w:r>
    </w:p>
    <w:p w14:paraId="1BFF52B4" w14:textId="77777777" w:rsidR="00A927A0" w:rsidRDefault="00A927A0" w:rsidP="00A927A0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367006C8" w14:textId="33F38C09" w:rsidR="00A927A0" w:rsidRDefault="00A927A0" w:rsidP="00A927A0">
      <w:pPr>
        <w:jc w:val="both"/>
        <w:rPr>
          <w:rFonts w:eastAsia="SimSun"/>
          <w:sz w:val="24"/>
          <w:szCs w:val="24"/>
          <w:lang w:val="en-US"/>
        </w:rPr>
      </w:pPr>
      <w:r w:rsidRPr="00A927A0">
        <w:rPr>
          <w:rFonts w:eastAsia="SimSun"/>
          <w:sz w:val="24"/>
          <w:szCs w:val="24"/>
          <w:lang w:val="en-US"/>
        </w:rPr>
        <w:t>User Equipment (UE) has limited power amplifier (PA) efficiency.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High PAPR </w:t>
      </w:r>
      <w:r>
        <w:rPr>
          <w:rFonts w:eastAsia="SimSun"/>
          <w:sz w:val="24"/>
          <w:szCs w:val="24"/>
          <w:lang w:val="en-US"/>
        </w:rPr>
        <w:t>r</w:t>
      </w:r>
      <w:r w:rsidRPr="00A927A0">
        <w:rPr>
          <w:rFonts w:eastAsia="SimSun"/>
          <w:sz w:val="24"/>
          <w:szCs w:val="24"/>
          <w:lang w:val="en-US"/>
        </w:rPr>
        <w:t xml:space="preserve">equires linear PA, which is expensive and power-hungry </w:t>
      </w:r>
      <w:r>
        <w:rPr>
          <w:rFonts w:eastAsia="SimSun"/>
          <w:sz w:val="24"/>
          <w:szCs w:val="24"/>
          <w:lang w:val="en-US"/>
        </w:rPr>
        <w:t>and</w:t>
      </w:r>
      <w:r w:rsidRPr="00A927A0">
        <w:rPr>
          <w:rFonts w:eastAsia="SimSun"/>
          <w:sz w:val="24"/>
          <w:szCs w:val="24"/>
          <w:lang w:val="en-US"/>
        </w:rPr>
        <w:t xml:space="preserve"> reduces battery life.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Hence, </w:t>
      </w:r>
      <w:bookmarkStart w:id="6" w:name="_Hlk209770646"/>
      <w:r w:rsidRPr="00A927A0">
        <w:rPr>
          <w:rFonts w:eastAsia="SimSun"/>
          <w:sz w:val="24"/>
          <w:szCs w:val="24"/>
          <w:lang w:val="en-US"/>
        </w:rPr>
        <w:t>DFT-s-OFDM (a.k.a. SC-FDMA) was chosen for LTE UL instead of plain OFDM because it already offers lower PAPR.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Still, additional PAPR reduction techniques are </w:t>
      </w:r>
      <w:r>
        <w:rPr>
          <w:rFonts w:eastAsia="SimSun"/>
          <w:sz w:val="24"/>
          <w:szCs w:val="24"/>
          <w:lang w:val="en-US"/>
        </w:rPr>
        <w:t>desired</w:t>
      </w:r>
      <w:r w:rsidRPr="00A927A0">
        <w:rPr>
          <w:rFonts w:eastAsia="SimSun"/>
          <w:sz w:val="24"/>
          <w:szCs w:val="24"/>
          <w:lang w:val="en-US"/>
        </w:rPr>
        <w:t>.</w:t>
      </w:r>
    </w:p>
    <w:bookmarkEnd w:id="6"/>
    <w:p w14:paraId="3969B37F" w14:textId="77777777" w:rsidR="004419B7" w:rsidRDefault="004419B7" w:rsidP="00A927A0">
      <w:pPr>
        <w:jc w:val="both"/>
        <w:rPr>
          <w:rFonts w:eastAsia="SimSun"/>
          <w:sz w:val="24"/>
          <w:szCs w:val="24"/>
          <w:lang w:val="en-US"/>
        </w:rPr>
      </w:pPr>
    </w:p>
    <w:p w14:paraId="25553C5E" w14:textId="77777777" w:rsidR="004419B7" w:rsidRDefault="004419B7" w:rsidP="004419B7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4419B7">
        <w:rPr>
          <w:rFonts w:eastAsia="SimSun"/>
          <w:b/>
          <w:bCs/>
          <w:i/>
          <w:iCs/>
          <w:sz w:val="24"/>
          <w:szCs w:val="24"/>
          <w:lang w:val="en-US"/>
        </w:rPr>
        <w:t>PAPR Reduction Techniques in DFT-s-OFDM</w:t>
      </w:r>
    </w:p>
    <w:p w14:paraId="03B13610" w14:textId="77777777" w:rsidR="004419B7" w:rsidRPr="004419B7" w:rsidRDefault="004419B7" w:rsidP="004419B7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00C547A0" w14:textId="6A6D0209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a</w:t>
      </w:r>
      <w:r w:rsidRPr="004419B7">
        <w:rPr>
          <w:rFonts w:eastAsia="SimSun"/>
          <w:sz w:val="24"/>
          <w:szCs w:val="24"/>
          <w:lang w:val="en-US"/>
        </w:rPr>
        <w:t>. DFT Precoding (inherent feature)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Converts</w:t>
      </w:r>
      <w:r w:rsidRPr="004419B7">
        <w:rPr>
          <w:rFonts w:eastAsia="SimSun"/>
          <w:sz w:val="24"/>
          <w:szCs w:val="24"/>
          <w:lang w:val="en-US"/>
        </w:rPr>
        <w:t xml:space="preserve"> multiple subcarriers into a single-carrier-like signal.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4419B7">
        <w:rPr>
          <w:rFonts w:eastAsia="SimSun"/>
          <w:sz w:val="24"/>
          <w:szCs w:val="24"/>
          <w:lang w:val="en-US"/>
        </w:rPr>
        <w:t>Already reduces PAPR compared to OFDM.</w:t>
      </w:r>
    </w:p>
    <w:p w14:paraId="34BA13CE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204116F8" w14:textId="1543412C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b</w:t>
      </w:r>
      <w:r w:rsidRPr="004419B7">
        <w:rPr>
          <w:rFonts w:eastAsia="SimSun"/>
          <w:sz w:val="24"/>
          <w:szCs w:val="24"/>
          <w:lang w:val="en-US"/>
        </w:rPr>
        <w:t>. Subcarrier Mapping Schemes</w:t>
      </w:r>
    </w:p>
    <w:p w14:paraId="7C1AE8B7" w14:textId="396C290E" w:rsidR="004419B7" w:rsidRP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 xml:space="preserve">Localized Mapping (LFDMA): Consecutive subcarriers mapped </w:t>
      </w:r>
      <w:r w:rsidRPr="004419B7">
        <w:rPr>
          <w:rFonts w:eastAsia="SimSun"/>
          <w:sz w:val="24"/>
          <w:szCs w:val="24"/>
          <w:lang w:val="en-US"/>
        </w:rPr>
        <w:t>aiding</w:t>
      </w:r>
      <w:r w:rsidRPr="004419B7">
        <w:rPr>
          <w:rFonts w:eastAsia="SimSun"/>
          <w:sz w:val="24"/>
          <w:szCs w:val="24"/>
          <w:lang w:val="en-US"/>
        </w:rPr>
        <w:t xml:space="preserve"> lower implementation complexity.</w:t>
      </w:r>
    </w:p>
    <w:p w14:paraId="2F5EBB04" w14:textId="60E2466C" w:rsidR="004419B7" w:rsidRP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 xml:space="preserve">Distributed Mapping (IFDMA): Interleaved subcarriers </w:t>
      </w:r>
      <w:r>
        <w:rPr>
          <w:rFonts w:eastAsia="SimSun"/>
          <w:sz w:val="24"/>
          <w:szCs w:val="24"/>
          <w:lang w:val="en-US"/>
        </w:rPr>
        <w:t>help</w:t>
      </w:r>
      <w:r w:rsidRPr="004419B7">
        <w:rPr>
          <w:rFonts w:eastAsia="SimSun"/>
          <w:sz w:val="24"/>
          <w:szCs w:val="24"/>
          <w:lang w:val="en-US"/>
        </w:rPr>
        <w:t xml:space="preserve"> giv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the lowest </w:t>
      </w:r>
      <w:r w:rsidRPr="004419B7">
        <w:rPr>
          <w:rFonts w:eastAsia="SimSun"/>
          <w:sz w:val="24"/>
          <w:szCs w:val="24"/>
          <w:lang w:val="en-US"/>
        </w:rPr>
        <w:t>PAPR but</w:t>
      </w:r>
      <w:r w:rsidRPr="004419B7">
        <w:rPr>
          <w:rFonts w:eastAsia="SimSun"/>
          <w:sz w:val="24"/>
          <w:szCs w:val="24"/>
          <w:lang w:val="en-US"/>
        </w:rPr>
        <w:t xml:space="preserve"> needs strict frequency synchronization.</w:t>
      </w:r>
    </w:p>
    <w:p w14:paraId="6039545B" w14:textId="272D4D44" w:rsid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 xml:space="preserve">DFDMA (Distributed FDMA): Hybrid of </w:t>
      </w:r>
      <w:r>
        <w:rPr>
          <w:rFonts w:eastAsia="SimSun"/>
          <w:sz w:val="24"/>
          <w:szCs w:val="24"/>
          <w:lang w:val="en-US"/>
        </w:rPr>
        <w:t>above two, gives a</w:t>
      </w:r>
      <w:r w:rsidRPr="004419B7">
        <w:rPr>
          <w:rFonts w:eastAsia="SimSun"/>
          <w:sz w:val="24"/>
          <w:szCs w:val="24"/>
          <w:lang w:val="en-US"/>
        </w:rPr>
        <w:t xml:space="preserve"> tradeoff between PAPR and frequency diversity.</w:t>
      </w:r>
    </w:p>
    <w:p w14:paraId="111B8DFB" w14:textId="77777777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6BBD4071" w14:textId="428EA5B5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c</w:t>
      </w:r>
      <w:r w:rsidRPr="004419B7">
        <w:rPr>
          <w:rFonts w:eastAsia="SimSun"/>
          <w:sz w:val="24"/>
          <w:szCs w:val="24"/>
          <w:lang w:val="en-US"/>
        </w:rPr>
        <w:t>. Tone Reservation / Tone Injection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Reserv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some subcarriers to generate a cancellation signal that reduces peaks</w:t>
      </w:r>
      <w:r>
        <w:rPr>
          <w:rFonts w:eastAsia="SimSun"/>
          <w:sz w:val="24"/>
          <w:szCs w:val="24"/>
          <w:lang w:val="en-US"/>
        </w:rPr>
        <w:t xml:space="preserve"> or m</w:t>
      </w:r>
      <w:r w:rsidRPr="004419B7">
        <w:rPr>
          <w:rFonts w:eastAsia="SimSun"/>
          <w:sz w:val="24"/>
          <w:szCs w:val="24"/>
          <w:lang w:val="en-US"/>
        </w:rPr>
        <w:t>ov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constellation points to reduce PAPR while maintaining Euclidean distance.</w:t>
      </w:r>
    </w:p>
    <w:p w14:paraId="158F0DF6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6AB130D4" w14:textId="0496D2E2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lastRenderedPageBreak/>
        <w:t>d</w:t>
      </w:r>
      <w:r w:rsidRPr="004419B7">
        <w:rPr>
          <w:rFonts w:eastAsia="SimSun"/>
          <w:sz w:val="24"/>
          <w:szCs w:val="24"/>
          <w:lang w:val="en-US"/>
        </w:rPr>
        <w:t>. Clipping and Filtering</w:t>
      </w:r>
      <w:r>
        <w:rPr>
          <w:rFonts w:eastAsia="SimSun"/>
          <w:sz w:val="24"/>
          <w:szCs w:val="24"/>
          <w:lang w:val="en-US"/>
        </w:rPr>
        <w:t>: A s</w:t>
      </w:r>
      <w:r w:rsidRPr="004419B7">
        <w:rPr>
          <w:rFonts w:eastAsia="SimSun"/>
          <w:sz w:val="24"/>
          <w:szCs w:val="24"/>
          <w:lang w:val="en-US"/>
        </w:rPr>
        <w:t>imple method</w:t>
      </w:r>
      <w:r>
        <w:rPr>
          <w:rFonts w:eastAsia="SimSun"/>
          <w:sz w:val="24"/>
          <w:szCs w:val="24"/>
          <w:lang w:val="en-US"/>
        </w:rPr>
        <w:t xml:space="preserve"> is to</w:t>
      </w:r>
      <w:r w:rsidRPr="004419B7">
        <w:rPr>
          <w:rFonts w:eastAsia="SimSun"/>
          <w:sz w:val="24"/>
          <w:szCs w:val="24"/>
          <w:lang w:val="en-US"/>
        </w:rPr>
        <w:t xml:space="preserve"> clip</w:t>
      </w:r>
      <w:r>
        <w:rPr>
          <w:rFonts w:eastAsia="SimSun"/>
          <w:sz w:val="24"/>
          <w:szCs w:val="24"/>
          <w:lang w:val="en-US"/>
        </w:rPr>
        <w:t xml:space="preserve"> the</w:t>
      </w:r>
      <w:r w:rsidRPr="004419B7">
        <w:rPr>
          <w:rFonts w:eastAsia="SimSun"/>
          <w:sz w:val="24"/>
          <w:szCs w:val="24"/>
          <w:lang w:val="en-US"/>
        </w:rPr>
        <w:t xml:space="preserve"> peaks of the signal, then filter to remove out-of-band distortion.</w:t>
      </w:r>
      <w:r>
        <w:rPr>
          <w:rFonts w:eastAsia="SimSun"/>
          <w:sz w:val="24"/>
          <w:szCs w:val="24"/>
          <w:lang w:val="en-US"/>
        </w:rPr>
        <w:t xml:space="preserve"> Advantages include</w:t>
      </w:r>
      <w:r w:rsidRPr="004419B7">
        <w:rPr>
          <w:rFonts w:eastAsia="SimSun"/>
          <w:sz w:val="24"/>
          <w:szCs w:val="24"/>
          <w:lang w:val="en-US"/>
        </w:rPr>
        <w:t xml:space="preserve"> </w:t>
      </w:r>
      <w:r>
        <w:rPr>
          <w:rFonts w:eastAsia="SimSun"/>
          <w:sz w:val="24"/>
          <w:szCs w:val="24"/>
          <w:lang w:val="en-US"/>
        </w:rPr>
        <w:t>e</w:t>
      </w:r>
      <w:r w:rsidRPr="004419B7">
        <w:rPr>
          <w:rFonts w:eastAsia="SimSun"/>
          <w:sz w:val="24"/>
          <w:szCs w:val="24"/>
          <w:lang w:val="en-US"/>
        </w:rPr>
        <w:t>asy</w:t>
      </w:r>
      <w:r>
        <w:rPr>
          <w:rFonts w:eastAsia="SimSun"/>
          <w:sz w:val="24"/>
          <w:szCs w:val="24"/>
          <w:lang w:val="en-US"/>
        </w:rPr>
        <w:t xml:space="preserve"> and</w:t>
      </w:r>
      <w:r w:rsidRPr="004419B7">
        <w:rPr>
          <w:rFonts w:eastAsia="SimSun"/>
          <w:sz w:val="24"/>
          <w:szCs w:val="24"/>
          <w:lang w:val="en-US"/>
        </w:rPr>
        <w:t xml:space="preserve"> effective</w:t>
      </w:r>
      <w:r>
        <w:rPr>
          <w:rFonts w:eastAsia="SimSun"/>
          <w:sz w:val="24"/>
          <w:szCs w:val="24"/>
          <w:lang w:val="en-US"/>
        </w:rPr>
        <w:t xml:space="preserve"> implementation</w:t>
      </w:r>
      <w:r w:rsidRPr="004419B7">
        <w:rPr>
          <w:rFonts w:eastAsia="SimSun"/>
          <w:sz w:val="24"/>
          <w:szCs w:val="24"/>
          <w:lang w:val="en-US"/>
        </w:rPr>
        <w:t>.</w:t>
      </w:r>
      <w:r>
        <w:rPr>
          <w:rFonts w:eastAsia="SimSun"/>
          <w:sz w:val="24"/>
          <w:szCs w:val="24"/>
          <w:lang w:val="en-US"/>
        </w:rPr>
        <w:t xml:space="preserve"> However, it can c</w:t>
      </w:r>
      <w:r w:rsidRPr="004419B7">
        <w:rPr>
          <w:rFonts w:eastAsia="SimSun"/>
          <w:sz w:val="24"/>
          <w:szCs w:val="24"/>
          <w:lang w:val="en-US"/>
        </w:rPr>
        <w:t xml:space="preserve">ause in-band distortion </w:t>
      </w:r>
      <w:r>
        <w:rPr>
          <w:rFonts w:eastAsia="SimSun"/>
          <w:sz w:val="24"/>
          <w:szCs w:val="24"/>
          <w:lang w:val="en-US"/>
        </w:rPr>
        <w:t>which</w:t>
      </w:r>
      <w:r w:rsidRPr="004419B7">
        <w:rPr>
          <w:rFonts w:eastAsia="SimSun"/>
          <w:sz w:val="24"/>
          <w:szCs w:val="24"/>
          <w:lang w:val="en-US"/>
        </w:rPr>
        <w:t xml:space="preserve"> increases BER.</w:t>
      </w:r>
    </w:p>
    <w:p w14:paraId="04340386" w14:textId="77777777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01863F08" w14:textId="427A9DAD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e</w:t>
      </w:r>
      <w:r w:rsidRPr="004419B7">
        <w:rPr>
          <w:rFonts w:eastAsia="SimSun"/>
          <w:sz w:val="24"/>
          <w:szCs w:val="24"/>
          <w:lang w:val="en-US"/>
        </w:rPr>
        <w:t>. Selective Mapping (SLM)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Multiple</w:t>
      </w:r>
      <w:r w:rsidRPr="004419B7">
        <w:rPr>
          <w:rFonts w:eastAsia="SimSun"/>
          <w:sz w:val="24"/>
          <w:szCs w:val="24"/>
          <w:lang w:val="en-US"/>
        </w:rPr>
        <w:t xml:space="preserve"> candidate signals</w:t>
      </w:r>
      <w:r>
        <w:rPr>
          <w:rFonts w:eastAsia="SimSun"/>
          <w:sz w:val="24"/>
          <w:szCs w:val="24"/>
          <w:lang w:val="en-US"/>
        </w:rPr>
        <w:t xml:space="preserve"> are</w:t>
      </w:r>
      <w:r w:rsidRPr="004419B7">
        <w:rPr>
          <w:rFonts w:eastAsia="SimSun"/>
          <w:sz w:val="24"/>
          <w:szCs w:val="24"/>
          <w:lang w:val="en-US"/>
        </w:rPr>
        <w:t xml:space="preserve"> generated by applying different phase sequences.</w:t>
      </w:r>
      <w:r>
        <w:rPr>
          <w:rFonts w:eastAsia="SimSun"/>
          <w:sz w:val="24"/>
          <w:szCs w:val="24"/>
          <w:lang w:val="en-US"/>
        </w:rPr>
        <w:t xml:space="preserve"> And then we t</w:t>
      </w:r>
      <w:r w:rsidRPr="004419B7">
        <w:rPr>
          <w:rFonts w:eastAsia="SimSun"/>
          <w:sz w:val="24"/>
          <w:szCs w:val="24"/>
          <w:lang w:val="en-US"/>
        </w:rPr>
        <w:t>ransmit the one with lowest PAPR.</w:t>
      </w:r>
      <w:r>
        <w:rPr>
          <w:rFonts w:eastAsia="SimSun"/>
          <w:sz w:val="24"/>
          <w:szCs w:val="24"/>
          <w:lang w:val="en-US"/>
        </w:rPr>
        <w:t xml:space="preserve"> However, it r</w:t>
      </w:r>
      <w:r w:rsidRPr="004419B7">
        <w:rPr>
          <w:rFonts w:eastAsia="SimSun"/>
          <w:sz w:val="24"/>
          <w:szCs w:val="24"/>
          <w:lang w:val="en-US"/>
        </w:rPr>
        <w:t xml:space="preserve">equires side information signaling </w:t>
      </w:r>
      <w:r>
        <w:rPr>
          <w:rFonts w:eastAsia="SimSun"/>
          <w:sz w:val="24"/>
          <w:szCs w:val="24"/>
          <w:lang w:val="en-US"/>
        </w:rPr>
        <w:t xml:space="preserve">which </w:t>
      </w:r>
      <w:r w:rsidRPr="004419B7">
        <w:rPr>
          <w:rFonts w:eastAsia="SimSun"/>
          <w:sz w:val="24"/>
          <w:szCs w:val="24"/>
          <w:lang w:val="en-US"/>
        </w:rPr>
        <w:t>increases overhead.</w:t>
      </w:r>
    </w:p>
    <w:p w14:paraId="16C684FC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7D1FF4C2" w14:textId="7D5A662F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f</w:t>
      </w:r>
      <w:r w:rsidRPr="004419B7">
        <w:rPr>
          <w:rFonts w:eastAsia="SimSun"/>
          <w:sz w:val="24"/>
          <w:szCs w:val="24"/>
          <w:lang w:val="en-US"/>
        </w:rPr>
        <w:t>. Partial Transmit Sequence (PTS)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Partition</w:t>
      </w:r>
      <w:r>
        <w:rPr>
          <w:rFonts w:eastAsia="SimSun"/>
          <w:sz w:val="24"/>
          <w:szCs w:val="24"/>
          <w:lang w:val="en-US"/>
        </w:rPr>
        <w:t>ing the</w:t>
      </w:r>
      <w:r w:rsidRPr="004419B7">
        <w:rPr>
          <w:rFonts w:eastAsia="SimSun"/>
          <w:sz w:val="24"/>
          <w:szCs w:val="24"/>
          <w:lang w:val="en-US"/>
        </w:rPr>
        <w:t xml:space="preserve"> input symbols into sub-blocks.</w:t>
      </w:r>
      <w:r>
        <w:rPr>
          <w:rFonts w:eastAsia="SimSun"/>
          <w:sz w:val="24"/>
          <w:szCs w:val="24"/>
          <w:lang w:val="en-US"/>
        </w:rPr>
        <w:t xml:space="preserve"> It o</w:t>
      </w:r>
      <w:r w:rsidRPr="004419B7">
        <w:rPr>
          <w:rFonts w:eastAsia="SimSun"/>
          <w:sz w:val="24"/>
          <w:szCs w:val="24"/>
          <w:lang w:val="en-US"/>
        </w:rPr>
        <w:t>ptimizes</w:t>
      </w:r>
      <w:r w:rsidRPr="004419B7">
        <w:rPr>
          <w:rFonts w:eastAsia="SimSun"/>
          <w:sz w:val="24"/>
          <w:szCs w:val="24"/>
          <w:lang w:val="en-US"/>
        </w:rPr>
        <w:t xml:space="preserve"> phase factors of sub-blocks to minimize PAPR.</w:t>
      </w:r>
      <w:r>
        <w:rPr>
          <w:rFonts w:eastAsia="SimSun"/>
          <w:sz w:val="24"/>
          <w:szCs w:val="24"/>
          <w:lang w:val="en-US"/>
        </w:rPr>
        <w:t xml:space="preserve"> It gives g</w:t>
      </w:r>
      <w:r w:rsidRPr="004419B7">
        <w:rPr>
          <w:rFonts w:eastAsia="SimSun"/>
          <w:sz w:val="24"/>
          <w:szCs w:val="24"/>
          <w:lang w:val="en-US"/>
        </w:rPr>
        <w:t xml:space="preserve">ood performance but </w:t>
      </w:r>
      <w:r>
        <w:rPr>
          <w:rFonts w:eastAsia="SimSun"/>
          <w:sz w:val="24"/>
          <w:szCs w:val="24"/>
          <w:lang w:val="en-US"/>
        </w:rPr>
        <w:t xml:space="preserve">is </w:t>
      </w:r>
      <w:r w:rsidRPr="004419B7">
        <w:rPr>
          <w:rFonts w:eastAsia="SimSun"/>
          <w:sz w:val="24"/>
          <w:szCs w:val="24"/>
          <w:lang w:val="en-US"/>
        </w:rPr>
        <w:t>computationally complex.</w:t>
      </w:r>
    </w:p>
    <w:p w14:paraId="30493385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58CDAD76" w14:textId="2769EB2C" w:rsidR="004419B7" w:rsidRPr="00A927A0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g</w:t>
      </w:r>
      <w:r w:rsidRPr="004419B7">
        <w:rPr>
          <w:rFonts w:eastAsia="SimSun"/>
          <w:sz w:val="24"/>
          <w:szCs w:val="24"/>
          <w:lang w:val="en-US"/>
        </w:rPr>
        <w:t>. Precoding-Based Techniques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Apply</w:t>
      </w:r>
      <w:r w:rsidR="001A5F03"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precoding matrices before DFT spreading.</w:t>
      </w:r>
      <w:r w:rsidR="001A5F03">
        <w:rPr>
          <w:rFonts w:eastAsia="SimSun"/>
          <w:sz w:val="24"/>
          <w:szCs w:val="24"/>
          <w:lang w:val="en-US"/>
        </w:rPr>
        <w:t xml:space="preserve"> Prominent e</w:t>
      </w:r>
      <w:r w:rsidRPr="004419B7">
        <w:rPr>
          <w:rFonts w:eastAsia="SimSun"/>
          <w:sz w:val="24"/>
          <w:szCs w:val="24"/>
          <w:lang w:val="en-US"/>
        </w:rPr>
        <w:t>xamples</w:t>
      </w:r>
      <w:r w:rsidR="001A5F03">
        <w:rPr>
          <w:rFonts w:eastAsia="SimSun"/>
          <w:sz w:val="24"/>
          <w:szCs w:val="24"/>
          <w:lang w:val="en-US"/>
        </w:rPr>
        <w:t xml:space="preserve"> include</w:t>
      </w:r>
      <w:r w:rsidRPr="004419B7">
        <w:rPr>
          <w:rFonts w:eastAsia="SimSun"/>
          <w:sz w:val="24"/>
          <w:szCs w:val="24"/>
          <w:lang w:val="en-US"/>
        </w:rPr>
        <w:t xml:space="preserve"> Zadoff-Chu sequences, Walsh-Hadamard transform</w:t>
      </w:r>
      <w:r w:rsidR="001A5F03">
        <w:rPr>
          <w:rFonts w:eastAsia="SimSun"/>
          <w:sz w:val="24"/>
          <w:szCs w:val="24"/>
          <w:lang w:val="en-US"/>
        </w:rPr>
        <w:t>, etc.</w:t>
      </w:r>
      <w:r w:rsidRPr="004419B7">
        <w:rPr>
          <w:rFonts w:eastAsia="SimSun"/>
          <w:sz w:val="24"/>
          <w:szCs w:val="24"/>
          <w:lang w:val="en-US"/>
        </w:rPr>
        <w:t xml:space="preserve"> </w:t>
      </w:r>
      <w:r w:rsidR="001A5F03">
        <w:rPr>
          <w:rFonts w:eastAsia="SimSun"/>
          <w:sz w:val="24"/>
          <w:szCs w:val="24"/>
          <w:lang w:val="en-US"/>
        </w:rPr>
        <w:t>They</w:t>
      </w:r>
      <w:r w:rsidRPr="004419B7">
        <w:rPr>
          <w:rFonts w:eastAsia="SimSun"/>
          <w:sz w:val="24"/>
          <w:szCs w:val="24"/>
          <w:lang w:val="en-US"/>
        </w:rPr>
        <w:t xml:space="preserve"> improve PAPR characteristics.</w:t>
      </w:r>
    </w:p>
    <w:p w14:paraId="4135C3DA" w14:textId="77777777" w:rsidR="00A37AAF" w:rsidRPr="00050748" w:rsidRDefault="00A37AAF" w:rsidP="00504A61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1B6BEF00" w14:textId="683782F5" w:rsidR="00A37AAF" w:rsidRPr="00050748" w:rsidRDefault="00A37AAF" w:rsidP="00504A61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Proposal 4: </w:t>
      </w:r>
      <w:r w:rsidR="001A5F03">
        <w:rPr>
          <w:rFonts w:eastAsia="SimSun"/>
          <w:b/>
          <w:bCs/>
          <w:i/>
          <w:iCs/>
          <w:sz w:val="24"/>
          <w:szCs w:val="24"/>
          <w:lang w:val="en-US"/>
        </w:rPr>
        <w:t xml:space="preserve">Due to restricted power requirements in uplink, </w:t>
      </w:r>
      <w:r w:rsidR="001A5F03" w:rsidRPr="001A5F03">
        <w:rPr>
          <w:rFonts w:eastAsia="SimSun"/>
          <w:b/>
          <w:bCs/>
          <w:i/>
          <w:iCs/>
          <w:sz w:val="24"/>
          <w:szCs w:val="24"/>
          <w:lang w:val="en-US"/>
        </w:rPr>
        <w:t>DFT-s-OFDM was chosen for LTE UL instead of plain OFDM because it already offers lower PAPR. Still, additional PAPR reduction techniques are desired.</w:t>
      </w:r>
      <w:r w:rsidR="001A5F03">
        <w:rPr>
          <w:rFonts w:eastAsia="SimSun"/>
          <w:b/>
          <w:bCs/>
          <w:i/>
          <w:iCs/>
          <w:sz w:val="24"/>
          <w:szCs w:val="24"/>
          <w:lang w:val="en-US"/>
        </w:rPr>
        <w:t xml:space="preserve"> Some good PAPR reduction techniques include DFT precoding, sub-carrier mapping, tone reservation or injection, clipping and filtering, selective mapping, partial transmit sequence, and precoding-based techniques.</w:t>
      </w:r>
    </w:p>
    <w:p w14:paraId="0342BD15" w14:textId="77777777" w:rsidR="00990132" w:rsidRPr="00F26499" w:rsidRDefault="00990132" w:rsidP="00504A61">
      <w:pPr>
        <w:jc w:val="both"/>
        <w:rPr>
          <w:sz w:val="24"/>
          <w:szCs w:val="24"/>
        </w:rPr>
      </w:pPr>
    </w:p>
    <w:p w14:paraId="665F1100" w14:textId="35CD92FB" w:rsidR="006363C0" w:rsidRPr="00F26499" w:rsidRDefault="006363C0" w:rsidP="00504A61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Conclusion</w:t>
      </w:r>
    </w:p>
    <w:p w14:paraId="681C26E8" w14:textId="514969EB" w:rsidR="006363C0" w:rsidRPr="00F26499" w:rsidRDefault="00EC77E5" w:rsidP="00504A61">
      <w:pPr>
        <w:jc w:val="both"/>
        <w:rPr>
          <w:sz w:val="24"/>
          <w:szCs w:val="24"/>
        </w:rPr>
      </w:pPr>
      <w:r w:rsidRPr="00F26499">
        <w:rPr>
          <w:sz w:val="24"/>
          <w:szCs w:val="24"/>
        </w:rPr>
        <w:t xml:space="preserve">In this proposal, we discussed and provide our views on </w:t>
      </w:r>
      <w:r w:rsidR="00562196">
        <w:rPr>
          <w:rFonts w:eastAsia="SimSun"/>
          <w:sz w:val="24"/>
          <w:szCs w:val="24"/>
        </w:rPr>
        <w:t>suggestions for 6G waveforms</w:t>
      </w:r>
      <w:r w:rsidRPr="00F26499">
        <w:rPr>
          <w:sz w:val="24"/>
          <w:szCs w:val="24"/>
        </w:rPr>
        <w:t xml:space="preserve"> with following proposal</w:t>
      </w:r>
      <w:r w:rsidR="00562196">
        <w:rPr>
          <w:sz w:val="24"/>
          <w:szCs w:val="24"/>
        </w:rPr>
        <w:t>s</w:t>
      </w:r>
      <w:r w:rsidRPr="00F26499">
        <w:rPr>
          <w:sz w:val="24"/>
          <w:szCs w:val="24"/>
        </w:rPr>
        <w:t>:</w:t>
      </w:r>
    </w:p>
    <w:p w14:paraId="41A8BD36" w14:textId="77777777" w:rsidR="002C4347" w:rsidRPr="00F26499" w:rsidRDefault="002C4347" w:rsidP="00504A61">
      <w:pPr>
        <w:jc w:val="both"/>
        <w:rPr>
          <w:color w:val="FF0000"/>
          <w:sz w:val="24"/>
          <w:szCs w:val="24"/>
        </w:rPr>
      </w:pPr>
    </w:p>
    <w:p w14:paraId="509EF5F7" w14:textId="77777777" w:rsidR="00814D90" w:rsidRDefault="00814D90" w:rsidP="00814D90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1: </w:t>
      </w:r>
      <w:r>
        <w:rPr>
          <w:rFonts w:eastAsia="SimSun"/>
          <w:b/>
          <w:bCs/>
          <w:i/>
          <w:iCs/>
          <w:sz w:val="24"/>
          <w:szCs w:val="24"/>
        </w:rPr>
        <w:t>DFT-s-OFDM has benefits in terms of PAPR and receiver performance</w:t>
      </w:r>
      <w:r w:rsidRPr="00581725">
        <w:rPr>
          <w:rFonts w:eastAsia="SimSun"/>
          <w:b/>
          <w:bCs/>
          <w:i/>
          <w:iCs/>
          <w:sz w:val="24"/>
          <w:szCs w:val="24"/>
        </w:rPr>
        <w:t>.</w:t>
      </w:r>
      <w:r>
        <w:rPr>
          <w:rFonts w:eastAsia="SimSun"/>
          <w:b/>
          <w:bCs/>
          <w:i/>
          <w:iCs/>
          <w:sz w:val="24"/>
          <w:szCs w:val="24"/>
        </w:rPr>
        <w:t xml:space="preserve"> Due to the multi-carrier capabilities of CP-OFDM, it is more preferred in DL. However, there are use-cases like coverage-limited cells, small-cell BSs etc., where DFT-s-OFDM can help in power efficient transmission.</w:t>
      </w:r>
    </w:p>
    <w:p w14:paraId="1F5A93CC" w14:textId="1EE38982" w:rsidR="0007706F" w:rsidRPr="00814D90" w:rsidRDefault="00814D90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2: </w:t>
      </w:r>
      <w:r w:rsidRPr="005C4ADF">
        <w:rPr>
          <w:rFonts w:eastAsia="SimSun"/>
          <w:b/>
          <w:bCs/>
          <w:i/>
          <w:iCs/>
          <w:sz w:val="24"/>
          <w:szCs w:val="24"/>
        </w:rPr>
        <w:t>Plain OFDM works well</w:t>
      </w:r>
      <w:r>
        <w:rPr>
          <w:rFonts w:eastAsia="SimSun"/>
          <w:b/>
          <w:bCs/>
          <w:i/>
          <w:iCs/>
          <w:sz w:val="24"/>
          <w:szCs w:val="24"/>
        </w:rPr>
        <w:t xml:space="preserve"> in DL but has some limitations such as high PAPR, sensitivity to phase noise and Doppler, out-of-band emissions, and limited flexibility to mixed numerologies. </w:t>
      </w:r>
      <w:r w:rsidRPr="005C4ADF">
        <w:rPr>
          <w:rFonts w:eastAsia="SimSun"/>
          <w:b/>
          <w:bCs/>
          <w:i/>
          <w:iCs/>
          <w:sz w:val="24"/>
          <w:szCs w:val="24"/>
        </w:rPr>
        <w:t xml:space="preserve">Hence, enhancements and alternative OFDM-based schemes </w:t>
      </w:r>
      <w:r>
        <w:rPr>
          <w:rFonts w:eastAsia="SimSun"/>
          <w:b/>
          <w:bCs/>
          <w:i/>
          <w:iCs/>
          <w:sz w:val="24"/>
          <w:szCs w:val="24"/>
        </w:rPr>
        <w:t>need to be explored including windowing and filtering, sub-band filtering, cyclic prefix-based enhancements, precoding and MIMO enhancements, and DFT-s-OFDM</w:t>
      </w:r>
      <w:r w:rsidR="0007706F" w:rsidRPr="00446DFF">
        <w:rPr>
          <w:rFonts w:eastAsia="SimSun"/>
          <w:b/>
          <w:bCs/>
          <w:i/>
          <w:iCs/>
          <w:sz w:val="24"/>
          <w:szCs w:val="24"/>
          <w:lang w:val="en-US"/>
        </w:rPr>
        <w:t>.</w:t>
      </w:r>
    </w:p>
    <w:p w14:paraId="02796C98" w14:textId="10980224" w:rsidR="00504A61" w:rsidRDefault="00814D9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3: 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UE transmit power is limited; hence </w:t>
      </w:r>
      <w:r>
        <w:rPr>
          <w:rFonts w:eastAsia="SimSun"/>
          <w:b/>
          <w:bCs/>
          <w:i/>
          <w:iCs/>
          <w:sz w:val="24"/>
          <w:szCs w:val="24"/>
        </w:rPr>
        <w:t xml:space="preserve">uplink </w:t>
      </w:r>
      <w:r w:rsidRPr="00637975">
        <w:rPr>
          <w:rFonts w:eastAsia="SimSun"/>
          <w:b/>
          <w:bCs/>
          <w:i/>
          <w:iCs/>
          <w:sz w:val="24"/>
          <w:szCs w:val="24"/>
        </w:rPr>
        <w:t>need waveforms with low PAPR for efficient PA usage</w:t>
      </w:r>
      <w:r>
        <w:rPr>
          <w:rFonts w:eastAsia="SimSun"/>
          <w:b/>
          <w:bCs/>
          <w:i/>
          <w:iCs/>
          <w:sz w:val="24"/>
          <w:szCs w:val="24"/>
        </w:rPr>
        <w:t>,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robust to mobility, CFO,</w:t>
      </w:r>
      <w:r>
        <w:rPr>
          <w:rFonts w:eastAsia="SimSun"/>
          <w:b/>
          <w:bCs/>
          <w:i/>
          <w:iCs/>
          <w:sz w:val="24"/>
          <w:szCs w:val="24"/>
        </w:rPr>
        <w:t xml:space="preserve"> and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Doppler </w:t>
      </w:r>
      <w:r>
        <w:rPr>
          <w:rFonts w:eastAsia="SimSun"/>
          <w:b/>
          <w:bCs/>
          <w:i/>
          <w:iCs/>
          <w:sz w:val="24"/>
          <w:szCs w:val="24"/>
        </w:rPr>
        <w:t>and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need spectral efficiency and coexistence with other UL transmissions.</w:t>
      </w:r>
      <w:r>
        <w:rPr>
          <w:rFonts w:eastAsia="SimSun"/>
          <w:b/>
          <w:bCs/>
          <w:i/>
          <w:iCs/>
          <w:sz w:val="24"/>
          <w:szCs w:val="24"/>
        </w:rPr>
        <w:t xml:space="preserve"> Enhancements to current waveforms can be done using windowing and filtering techniques, CP length variations, SC-FDMA variants, and DFT-s-OFDM.</w:t>
      </w:r>
    </w:p>
    <w:p w14:paraId="5F23E2BD" w14:textId="77777777" w:rsidR="00814D90" w:rsidRPr="00814D90" w:rsidRDefault="00814D9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1B0D806E" w14:textId="1F70B41B" w:rsidR="006363C0" w:rsidRDefault="00814D90" w:rsidP="00814D90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Proposal 4: </w:t>
      </w:r>
      <w:r>
        <w:rPr>
          <w:rFonts w:eastAsia="SimSun"/>
          <w:b/>
          <w:bCs/>
          <w:i/>
          <w:iCs/>
          <w:sz w:val="24"/>
          <w:szCs w:val="24"/>
          <w:lang w:val="en-US"/>
        </w:rPr>
        <w:t xml:space="preserve">Due to restricted power requirements in uplink, </w:t>
      </w:r>
      <w:r w:rsidRPr="001A5F03">
        <w:rPr>
          <w:rFonts w:eastAsia="SimSun"/>
          <w:b/>
          <w:bCs/>
          <w:i/>
          <w:iCs/>
          <w:sz w:val="24"/>
          <w:szCs w:val="24"/>
          <w:lang w:val="en-US"/>
        </w:rPr>
        <w:t>DFT-s-OFDM was chosen for LTE UL instead of plain OFDM because it already offers lower PAPR. Still, additional PAPR reduction techniques are desired.</w:t>
      </w:r>
      <w:r>
        <w:rPr>
          <w:rFonts w:eastAsia="SimSun"/>
          <w:b/>
          <w:bCs/>
          <w:i/>
          <w:iCs/>
          <w:sz w:val="24"/>
          <w:szCs w:val="24"/>
          <w:lang w:val="en-US"/>
        </w:rPr>
        <w:t xml:space="preserve"> Some good PAPR reduction techniques include DFT precoding, sub-carrier mapping, tone reservation or injection, clipping and filtering, selective mapping, partial transmit sequence, and precoding-based techniques.</w:t>
      </w:r>
    </w:p>
    <w:p w14:paraId="1FB9F8BC" w14:textId="77777777" w:rsidR="00814D90" w:rsidRPr="00814D90" w:rsidRDefault="00814D90" w:rsidP="00814D90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7004AFE2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7EDC6C94" w14:textId="4A169EE8" w:rsidR="006363C0" w:rsidRDefault="006363C0" w:rsidP="006B4AC3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 w:rsidRPr="00F26499">
        <w:rPr>
          <w:snapToGrid w:val="0"/>
          <w:sz w:val="24"/>
          <w:szCs w:val="24"/>
        </w:rPr>
        <w:t xml:space="preserve">[1] </w:t>
      </w:r>
      <w:bookmarkStart w:id="7" w:name="_Ref166277509"/>
      <w:r w:rsidR="006B4AC3" w:rsidRPr="00C65E6C">
        <w:rPr>
          <w:rFonts w:eastAsia="SimSun"/>
          <w:sz w:val="22"/>
        </w:rPr>
        <w:t>RAN1#1</w:t>
      </w:r>
      <w:r w:rsidR="00814D90">
        <w:rPr>
          <w:rFonts w:eastAsia="SimSun"/>
          <w:sz w:val="22"/>
        </w:rPr>
        <w:t>22</w:t>
      </w:r>
      <w:r w:rsidR="006B4AC3" w:rsidRPr="00C65E6C">
        <w:rPr>
          <w:rFonts w:eastAsia="SimSun"/>
          <w:sz w:val="22"/>
        </w:rPr>
        <w:t xml:space="preserve"> Chair’s Notes, </w:t>
      </w:r>
      <w:r w:rsidR="00814D90">
        <w:rPr>
          <w:rFonts w:eastAsia="SimSun"/>
          <w:sz w:val="22"/>
        </w:rPr>
        <w:t>August 2025</w:t>
      </w:r>
      <w:r w:rsidR="006B4AC3" w:rsidRPr="00C65E6C">
        <w:rPr>
          <w:rFonts w:eastAsia="SimSun"/>
          <w:sz w:val="22"/>
        </w:rPr>
        <w:t>.</w:t>
      </w:r>
      <w:bookmarkEnd w:id="7"/>
    </w:p>
    <w:p w14:paraId="693E7727" w14:textId="4720E152" w:rsidR="006363C0" w:rsidRPr="00814D90" w:rsidRDefault="006B4AC3" w:rsidP="00814D90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bookmarkStart w:id="8" w:name="_Ref166067654"/>
      <w:r>
        <w:rPr>
          <w:rFonts w:eastAsia="SimSun"/>
          <w:sz w:val="22"/>
        </w:rPr>
        <w:t xml:space="preserve">[2] </w:t>
      </w:r>
      <w:r w:rsidR="004C6082" w:rsidRPr="004C6082">
        <w:rPr>
          <w:rFonts w:eastAsia="SimSun"/>
          <w:sz w:val="22"/>
        </w:rPr>
        <w:t>R1-2506595 FL Summary 11.3.1 Moderator</w:t>
      </w:r>
      <w:r w:rsidRPr="00C65E6C">
        <w:rPr>
          <w:rFonts w:eastAsia="SimSun"/>
          <w:sz w:val="22"/>
        </w:rPr>
        <w:t xml:space="preserve">, </w:t>
      </w:r>
      <w:r w:rsidR="004C6082">
        <w:rPr>
          <w:rFonts w:eastAsia="SimSun"/>
          <w:sz w:val="22"/>
        </w:rPr>
        <w:t>August 2025</w:t>
      </w:r>
      <w:r w:rsidRPr="00C65E6C">
        <w:rPr>
          <w:rFonts w:eastAsia="SimSun"/>
          <w:sz w:val="22"/>
        </w:rPr>
        <w:t>.</w:t>
      </w:r>
      <w:bookmarkEnd w:id="8"/>
    </w:p>
    <w:bookmarkEnd w:id="0"/>
    <w:p w14:paraId="0C6ED1D2" w14:textId="77777777" w:rsidR="00567626" w:rsidRPr="00F26499" w:rsidRDefault="00567626" w:rsidP="00504A61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BFC"/>
    <w:multiLevelType w:val="hybridMultilevel"/>
    <w:tmpl w:val="A9C6BC18"/>
    <w:lvl w:ilvl="0" w:tplc="232E20BA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  <w:sz w:val="20"/>
      </w:rPr>
    </w:lvl>
    <w:lvl w:ilvl="1" w:tplc="400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C3262EE2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sz w:val="20"/>
        <w:szCs w:val="20"/>
      </w:rPr>
    </w:lvl>
    <w:lvl w:ilvl="3" w:tplc="40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" w15:restartNumberingAfterBreak="0">
    <w:nsid w:val="025767C9"/>
    <w:multiLevelType w:val="hybridMultilevel"/>
    <w:tmpl w:val="AF8624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F5674"/>
    <w:multiLevelType w:val="hybridMultilevel"/>
    <w:tmpl w:val="584252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B39"/>
    <w:multiLevelType w:val="hybridMultilevel"/>
    <w:tmpl w:val="8D465F08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04B374F4"/>
    <w:multiLevelType w:val="hybridMultilevel"/>
    <w:tmpl w:val="88665A6E"/>
    <w:lvl w:ilvl="0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4885DD3"/>
    <w:multiLevelType w:val="hybridMultilevel"/>
    <w:tmpl w:val="371A4796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7862D2"/>
    <w:multiLevelType w:val="hybridMultilevel"/>
    <w:tmpl w:val="CD06E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009D7"/>
    <w:multiLevelType w:val="hybridMultilevel"/>
    <w:tmpl w:val="A9441160"/>
    <w:lvl w:ilvl="0" w:tplc="1570ABEE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7E66C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C07710D"/>
    <w:multiLevelType w:val="hybridMultilevel"/>
    <w:tmpl w:val="0F0CB648"/>
    <w:lvl w:ilvl="0" w:tplc="B212D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AD1188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DB9"/>
    <w:multiLevelType w:val="hybridMultilevel"/>
    <w:tmpl w:val="E710EE00"/>
    <w:lvl w:ilvl="0" w:tplc="0BD2E1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E3136"/>
    <w:multiLevelType w:val="hybridMultilevel"/>
    <w:tmpl w:val="4C581B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25D48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0" w15:restartNumberingAfterBreak="0">
    <w:nsid w:val="41842FCD"/>
    <w:multiLevelType w:val="hybridMultilevel"/>
    <w:tmpl w:val="E466DD8A"/>
    <w:lvl w:ilvl="0" w:tplc="43649F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61046"/>
    <w:multiLevelType w:val="hybridMultilevel"/>
    <w:tmpl w:val="DF648C4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0A0A12"/>
    <w:multiLevelType w:val="hybridMultilevel"/>
    <w:tmpl w:val="89AAC190"/>
    <w:lvl w:ilvl="0" w:tplc="2B385766">
      <w:start w:val="1"/>
      <w:numFmt w:val="low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C7900"/>
    <w:multiLevelType w:val="hybridMultilevel"/>
    <w:tmpl w:val="C31A6BA0"/>
    <w:lvl w:ilvl="0" w:tplc="FFFFFFFF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4" w15:restartNumberingAfterBreak="0">
    <w:nsid w:val="4DB012D4"/>
    <w:multiLevelType w:val="hybridMultilevel"/>
    <w:tmpl w:val="2716C8B8"/>
    <w:lvl w:ilvl="0" w:tplc="2884D71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F36DD"/>
    <w:multiLevelType w:val="hybridMultilevel"/>
    <w:tmpl w:val="E0C477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D7348D"/>
    <w:multiLevelType w:val="multilevel"/>
    <w:tmpl w:val="6C3CB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BC2EF6"/>
    <w:multiLevelType w:val="hybridMultilevel"/>
    <w:tmpl w:val="550897AE"/>
    <w:lvl w:ilvl="0" w:tplc="DB9A3C06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1688588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8" w15:restartNumberingAfterBreak="0">
    <w:nsid w:val="5B5D3908"/>
    <w:multiLevelType w:val="hybridMultilevel"/>
    <w:tmpl w:val="FAAEAEB2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0D6C5A"/>
    <w:multiLevelType w:val="multilevel"/>
    <w:tmpl w:val="5E0D6C5A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5F7A1EE6"/>
    <w:multiLevelType w:val="hybridMultilevel"/>
    <w:tmpl w:val="A7EA3356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87E6E72"/>
    <w:multiLevelType w:val="hybridMultilevel"/>
    <w:tmpl w:val="ABD48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C7706"/>
    <w:multiLevelType w:val="hybridMultilevel"/>
    <w:tmpl w:val="DF1E33EA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3" w15:restartNumberingAfterBreak="0">
    <w:nsid w:val="6BB966F2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1658A9"/>
    <w:multiLevelType w:val="hybridMultilevel"/>
    <w:tmpl w:val="3EEE8FAE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6C195B9B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ED3D90"/>
    <w:multiLevelType w:val="hybridMultilevel"/>
    <w:tmpl w:val="E020A58C"/>
    <w:lvl w:ilvl="0" w:tplc="400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7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685388"/>
    <w:multiLevelType w:val="hybridMultilevel"/>
    <w:tmpl w:val="976C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21660"/>
    <w:multiLevelType w:val="hybridMultilevel"/>
    <w:tmpl w:val="0C324288"/>
    <w:lvl w:ilvl="0" w:tplc="B73ADFAA">
      <w:start w:val="1"/>
      <w:numFmt w:val="lowerLetter"/>
      <w:lvlText w:val="%1)"/>
      <w:lvlJc w:val="left"/>
      <w:pPr>
        <w:ind w:left="1260" w:hanging="360"/>
      </w:pPr>
    </w:lvl>
    <w:lvl w:ilvl="1" w:tplc="04090019">
      <w:start w:val="1"/>
      <w:numFmt w:val="upperLetter"/>
      <w:lvlText w:val="%2."/>
      <w:lvlJc w:val="left"/>
      <w:pPr>
        <w:ind w:left="1700" w:hanging="400"/>
      </w:pPr>
    </w:lvl>
    <w:lvl w:ilvl="2" w:tplc="0409001B">
      <w:start w:val="1"/>
      <w:numFmt w:val="lowerRoman"/>
      <w:lvlText w:val="%3."/>
      <w:lvlJc w:val="right"/>
      <w:pPr>
        <w:ind w:left="2100" w:hanging="400"/>
      </w:pPr>
    </w:lvl>
    <w:lvl w:ilvl="3" w:tplc="0409000F">
      <w:start w:val="1"/>
      <w:numFmt w:val="decimal"/>
      <w:lvlText w:val="%4."/>
      <w:lvlJc w:val="left"/>
      <w:pPr>
        <w:ind w:left="2500" w:hanging="400"/>
      </w:pPr>
    </w:lvl>
    <w:lvl w:ilvl="4" w:tplc="04090019">
      <w:start w:val="1"/>
      <w:numFmt w:val="upperLetter"/>
      <w:lvlText w:val="%5."/>
      <w:lvlJc w:val="left"/>
      <w:pPr>
        <w:ind w:left="2900" w:hanging="400"/>
      </w:pPr>
    </w:lvl>
    <w:lvl w:ilvl="5" w:tplc="0409001B">
      <w:start w:val="1"/>
      <w:numFmt w:val="lowerRoman"/>
      <w:lvlText w:val="%6."/>
      <w:lvlJc w:val="right"/>
      <w:pPr>
        <w:ind w:left="3300" w:hanging="400"/>
      </w:pPr>
    </w:lvl>
    <w:lvl w:ilvl="6" w:tplc="0409000F">
      <w:start w:val="1"/>
      <w:numFmt w:val="decimal"/>
      <w:lvlText w:val="%7."/>
      <w:lvlJc w:val="left"/>
      <w:pPr>
        <w:ind w:left="3700" w:hanging="400"/>
      </w:pPr>
    </w:lvl>
    <w:lvl w:ilvl="7" w:tplc="04090019">
      <w:start w:val="1"/>
      <w:numFmt w:val="upperLetter"/>
      <w:lvlText w:val="%8."/>
      <w:lvlJc w:val="left"/>
      <w:pPr>
        <w:ind w:left="4100" w:hanging="400"/>
      </w:pPr>
    </w:lvl>
    <w:lvl w:ilvl="8" w:tplc="0409001B">
      <w:start w:val="1"/>
      <w:numFmt w:val="lowerRoman"/>
      <w:lvlText w:val="%9."/>
      <w:lvlJc w:val="right"/>
      <w:pPr>
        <w:ind w:left="4500" w:hanging="400"/>
      </w:pPr>
    </w:lvl>
  </w:abstractNum>
  <w:abstractNum w:abstractNumId="40" w15:restartNumberingAfterBreak="0">
    <w:nsid w:val="7D487ACA"/>
    <w:multiLevelType w:val="multilevel"/>
    <w:tmpl w:val="D5AE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3F6B97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7C085E"/>
    <w:multiLevelType w:val="multilevel"/>
    <w:tmpl w:val="53B48AFC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6011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20750">
    <w:abstractNumId w:val="14"/>
  </w:num>
  <w:num w:numId="3" w16cid:durableId="1547447439">
    <w:abstractNumId w:val="9"/>
  </w:num>
  <w:num w:numId="4" w16cid:durableId="836506172">
    <w:abstractNumId w:val="25"/>
  </w:num>
  <w:num w:numId="5" w16cid:durableId="361327621">
    <w:abstractNumId w:val="28"/>
  </w:num>
  <w:num w:numId="6" w16cid:durableId="1512914556">
    <w:abstractNumId w:val="27"/>
  </w:num>
  <w:num w:numId="7" w16cid:durableId="792555722">
    <w:abstractNumId w:val="21"/>
  </w:num>
  <w:num w:numId="8" w16cid:durableId="275068591">
    <w:abstractNumId w:val="5"/>
  </w:num>
  <w:num w:numId="9" w16cid:durableId="1158838693">
    <w:abstractNumId w:val="7"/>
  </w:num>
  <w:num w:numId="10" w16cid:durableId="449054076">
    <w:abstractNumId w:val="3"/>
  </w:num>
  <w:num w:numId="11" w16cid:durableId="402995425">
    <w:abstractNumId w:val="30"/>
  </w:num>
  <w:num w:numId="12" w16cid:durableId="1220632971">
    <w:abstractNumId w:val="11"/>
  </w:num>
  <w:num w:numId="13" w16cid:durableId="475031261">
    <w:abstractNumId w:val="32"/>
  </w:num>
  <w:num w:numId="14" w16cid:durableId="1011564514">
    <w:abstractNumId w:val="36"/>
  </w:num>
  <w:num w:numId="15" w16cid:durableId="1718358222">
    <w:abstractNumId w:val="34"/>
  </w:num>
  <w:num w:numId="16" w16cid:durableId="1273248902">
    <w:abstractNumId w:val="23"/>
  </w:num>
  <w:num w:numId="17" w16cid:durableId="355736533">
    <w:abstractNumId w:val="0"/>
  </w:num>
  <w:num w:numId="18" w16cid:durableId="1238975447">
    <w:abstractNumId w:val="1"/>
  </w:num>
  <w:num w:numId="19" w16cid:durableId="516043560">
    <w:abstractNumId w:val="17"/>
  </w:num>
  <w:num w:numId="20" w16cid:durableId="1767265475">
    <w:abstractNumId w:val="2"/>
  </w:num>
  <w:num w:numId="21" w16cid:durableId="1842357677">
    <w:abstractNumId w:val="8"/>
  </w:num>
  <w:num w:numId="22" w16cid:durableId="2051611235">
    <w:abstractNumId w:val="31"/>
  </w:num>
  <w:num w:numId="23" w16cid:durableId="1127896010">
    <w:abstractNumId w:val="26"/>
  </w:num>
  <w:num w:numId="24" w16cid:durableId="470488812">
    <w:abstractNumId w:val="6"/>
  </w:num>
  <w:num w:numId="25" w16cid:durableId="956370881">
    <w:abstractNumId w:val="19"/>
  </w:num>
  <w:num w:numId="26" w16cid:durableId="735514747">
    <w:abstractNumId w:val="10"/>
  </w:num>
  <w:num w:numId="27" w16cid:durableId="1400595747">
    <w:abstractNumId w:val="29"/>
  </w:num>
  <w:num w:numId="28" w16cid:durableId="1926961718">
    <w:abstractNumId w:val="4"/>
  </w:num>
  <w:num w:numId="29" w16cid:durableId="225603852">
    <w:abstractNumId w:val="39"/>
  </w:num>
  <w:num w:numId="30" w16cid:durableId="398865751">
    <w:abstractNumId w:val="38"/>
  </w:num>
  <w:num w:numId="31" w16cid:durableId="354574047">
    <w:abstractNumId w:val="37"/>
  </w:num>
  <w:num w:numId="32" w16cid:durableId="1496919939">
    <w:abstractNumId w:val="12"/>
  </w:num>
  <w:num w:numId="33" w16cid:durableId="1736781101">
    <w:abstractNumId w:val="42"/>
  </w:num>
  <w:num w:numId="34" w16cid:durableId="1265259660">
    <w:abstractNumId w:val="15"/>
  </w:num>
  <w:num w:numId="35" w16cid:durableId="522326346">
    <w:abstractNumId w:val="40"/>
  </w:num>
  <w:num w:numId="36" w16cid:durableId="620110923">
    <w:abstractNumId w:val="16"/>
  </w:num>
  <w:num w:numId="37" w16cid:durableId="251159968">
    <w:abstractNumId w:val="35"/>
  </w:num>
  <w:num w:numId="38" w16cid:durableId="1826360296">
    <w:abstractNumId w:val="41"/>
  </w:num>
  <w:num w:numId="39" w16cid:durableId="1394964638">
    <w:abstractNumId w:val="13"/>
  </w:num>
  <w:num w:numId="40" w16cid:durableId="354354512">
    <w:abstractNumId w:val="33"/>
  </w:num>
  <w:num w:numId="41" w16cid:durableId="246967601">
    <w:abstractNumId w:val="18"/>
  </w:num>
  <w:num w:numId="42" w16cid:durableId="1444030216">
    <w:abstractNumId w:val="20"/>
  </w:num>
  <w:num w:numId="43" w16cid:durableId="1888642012">
    <w:abstractNumId w:val="22"/>
  </w:num>
  <w:num w:numId="44" w16cid:durableId="22179260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31B00"/>
    <w:rsid w:val="000370CA"/>
    <w:rsid w:val="00050748"/>
    <w:rsid w:val="000609FC"/>
    <w:rsid w:val="00073F53"/>
    <w:rsid w:val="00074FBA"/>
    <w:rsid w:val="0007706F"/>
    <w:rsid w:val="000829DA"/>
    <w:rsid w:val="000C52CD"/>
    <w:rsid w:val="000D64FE"/>
    <w:rsid w:val="000D7636"/>
    <w:rsid w:val="000E73EE"/>
    <w:rsid w:val="00104393"/>
    <w:rsid w:val="00116FCB"/>
    <w:rsid w:val="00141599"/>
    <w:rsid w:val="00164287"/>
    <w:rsid w:val="001903DB"/>
    <w:rsid w:val="001A5F03"/>
    <w:rsid w:val="001E6E2D"/>
    <w:rsid w:val="00210B68"/>
    <w:rsid w:val="002311DC"/>
    <w:rsid w:val="002724AA"/>
    <w:rsid w:val="00282B99"/>
    <w:rsid w:val="002837DA"/>
    <w:rsid w:val="002C4347"/>
    <w:rsid w:val="002F1BB0"/>
    <w:rsid w:val="00327D12"/>
    <w:rsid w:val="0034661E"/>
    <w:rsid w:val="0036127C"/>
    <w:rsid w:val="003B082C"/>
    <w:rsid w:val="003B74E8"/>
    <w:rsid w:val="00413F24"/>
    <w:rsid w:val="00441392"/>
    <w:rsid w:val="004419B7"/>
    <w:rsid w:val="00446DFF"/>
    <w:rsid w:val="004479A1"/>
    <w:rsid w:val="0046331B"/>
    <w:rsid w:val="00490031"/>
    <w:rsid w:val="004973E1"/>
    <w:rsid w:val="004C097B"/>
    <w:rsid w:val="004C6082"/>
    <w:rsid w:val="004E26C0"/>
    <w:rsid w:val="00504A61"/>
    <w:rsid w:val="00512522"/>
    <w:rsid w:val="0051346D"/>
    <w:rsid w:val="00542E75"/>
    <w:rsid w:val="00562196"/>
    <w:rsid w:val="005636EA"/>
    <w:rsid w:val="00567626"/>
    <w:rsid w:val="00581725"/>
    <w:rsid w:val="00586CA1"/>
    <w:rsid w:val="005A7301"/>
    <w:rsid w:val="005B3AA7"/>
    <w:rsid w:val="005B7A6B"/>
    <w:rsid w:val="005C4ADF"/>
    <w:rsid w:val="005C714B"/>
    <w:rsid w:val="005F55E5"/>
    <w:rsid w:val="006152AC"/>
    <w:rsid w:val="00633623"/>
    <w:rsid w:val="006363C0"/>
    <w:rsid w:val="00637975"/>
    <w:rsid w:val="006417B2"/>
    <w:rsid w:val="00687E6A"/>
    <w:rsid w:val="006B4AC3"/>
    <w:rsid w:val="006C400D"/>
    <w:rsid w:val="006C5648"/>
    <w:rsid w:val="006E2BF3"/>
    <w:rsid w:val="007434B1"/>
    <w:rsid w:val="00780A35"/>
    <w:rsid w:val="00782AD1"/>
    <w:rsid w:val="007A4587"/>
    <w:rsid w:val="007E793B"/>
    <w:rsid w:val="008014C8"/>
    <w:rsid w:val="00814D90"/>
    <w:rsid w:val="008242BC"/>
    <w:rsid w:val="008935B9"/>
    <w:rsid w:val="008E22EB"/>
    <w:rsid w:val="0092032F"/>
    <w:rsid w:val="009424F5"/>
    <w:rsid w:val="00944FD3"/>
    <w:rsid w:val="00953A18"/>
    <w:rsid w:val="00980A5C"/>
    <w:rsid w:val="009831DD"/>
    <w:rsid w:val="00990132"/>
    <w:rsid w:val="00995669"/>
    <w:rsid w:val="009A2E6A"/>
    <w:rsid w:val="009B6C2A"/>
    <w:rsid w:val="009E4C3F"/>
    <w:rsid w:val="009E6ED1"/>
    <w:rsid w:val="00A119C2"/>
    <w:rsid w:val="00A3476B"/>
    <w:rsid w:val="00A37AAF"/>
    <w:rsid w:val="00A532A7"/>
    <w:rsid w:val="00A56836"/>
    <w:rsid w:val="00A62B98"/>
    <w:rsid w:val="00A90EDD"/>
    <w:rsid w:val="00A927A0"/>
    <w:rsid w:val="00AD4FDB"/>
    <w:rsid w:val="00AD7C39"/>
    <w:rsid w:val="00AF74C1"/>
    <w:rsid w:val="00B41FDA"/>
    <w:rsid w:val="00B74156"/>
    <w:rsid w:val="00B74FCA"/>
    <w:rsid w:val="00BA37AB"/>
    <w:rsid w:val="00BC3F96"/>
    <w:rsid w:val="00BC6C8E"/>
    <w:rsid w:val="00BC7330"/>
    <w:rsid w:val="00C73780"/>
    <w:rsid w:val="00C74190"/>
    <w:rsid w:val="00CF6F97"/>
    <w:rsid w:val="00D04329"/>
    <w:rsid w:val="00D0747A"/>
    <w:rsid w:val="00D72329"/>
    <w:rsid w:val="00D8114A"/>
    <w:rsid w:val="00D83048"/>
    <w:rsid w:val="00D97007"/>
    <w:rsid w:val="00DA4A94"/>
    <w:rsid w:val="00DB0FDF"/>
    <w:rsid w:val="00DB4285"/>
    <w:rsid w:val="00DC236E"/>
    <w:rsid w:val="00DF3C40"/>
    <w:rsid w:val="00E03A38"/>
    <w:rsid w:val="00E12342"/>
    <w:rsid w:val="00E26938"/>
    <w:rsid w:val="00E331F3"/>
    <w:rsid w:val="00E352B3"/>
    <w:rsid w:val="00E360D5"/>
    <w:rsid w:val="00E3785D"/>
    <w:rsid w:val="00E51F83"/>
    <w:rsid w:val="00E7145E"/>
    <w:rsid w:val="00EA33F2"/>
    <w:rsid w:val="00EC77E5"/>
    <w:rsid w:val="00F07185"/>
    <w:rsid w:val="00F26499"/>
    <w:rsid w:val="00F32894"/>
    <w:rsid w:val="00F33327"/>
    <w:rsid w:val="00F4205F"/>
    <w:rsid w:val="00F5559A"/>
    <w:rsid w:val="00F56274"/>
    <w:rsid w:val="00F73B56"/>
    <w:rsid w:val="00F73EA9"/>
    <w:rsid w:val="00F8655F"/>
    <w:rsid w:val="00FB7D2C"/>
    <w:rsid w:val="00FD67CE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Light">
    <w:name w:val="Grid Table Light"/>
    <w:basedOn w:val="TableNormal"/>
    <w:uiPriority w:val="40"/>
    <w:rsid w:val="009424F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5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78</cp:revision>
  <dcterms:created xsi:type="dcterms:W3CDTF">2024-05-02T05:54:00Z</dcterms:created>
  <dcterms:modified xsi:type="dcterms:W3CDTF">2025-09-26T08:13:00Z</dcterms:modified>
</cp:coreProperties>
</file>