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961B9" w14:textId="03907AEC" w:rsidR="00B9376B" w:rsidRPr="00B9376B" w:rsidRDefault="00B9376B" w:rsidP="00B9376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1679189"/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</w:t>
      </w:r>
      <w:r w:rsidR="0049511F">
        <w:rPr>
          <w:rFonts w:ascii="Arial" w:eastAsia="Batang" w:hAnsi="Arial" w:cs="Arial"/>
          <w:b/>
          <w:bCs/>
          <w:sz w:val="28"/>
          <w:szCs w:val="24"/>
          <w:lang w:eastAsia="en-US"/>
        </w:rPr>
        <w:t>22bis</w:t>
      </w:r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EF619E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 w:rsidR="003C2C78">
        <w:rPr>
          <w:rFonts w:ascii="Arial" w:eastAsia="Batang" w:hAnsi="Arial" w:cs="Arial"/>
          <w:b/>
          <w:bCs/>
          <w:sz w:val="28"/>
          <w:szCs w:val="24"/>
          <w:lang w:eastAsia="en-US"/>
        </w:rPr>
        <w:t>5</w:t>
      </w:r>
      <w:r w:rsidR="00EF619E">
        <w:rPr>
          <w:rFonts w:ascii="Arial" w:eastAsia="Batang" w:hAnsi="Arial" w:cs="Arial"/>
          <w:b/>
          <w:bCs/>
          <w:sz w:val="28"/>
          <w:szCs w:val="24"/>
          <w:lang w:eastAsia="en-US"/>
        </w:rPr>
        <w:t>0</w:t>
      </w:r>
      <w:r w:rsidR="00A97734">
        <w:rPr>
          <w:rFonts w:ascii="Arial" w:eastAsia="Batang" w:hAnsi="Arial" w:cs="Arial"/>
          <w:b/>
          <w:bCs/>
          <w:sz w:val="28"/>
          <w:szCs w:val="24"/>
          <w:lang w:eastAsia="en-US"/>
        </w:rPr>
        <w:t>6956</w:t>
      </w:r>
    </w:p>
    <w:p w14:paraId="0DE6C975" w14:textId="230D14B3" w:rsidR="00B9376B" w:rsidRPr="00B9376B" w:rsidRDefault="003C2C78" w:rsidP="00B9376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</w:t>
      </w:r>
      <w:r>
        <w:rPr>
          <w:rFonts w:ascii="Arial" w:hAnsi="Arial" w:cs="Arial"/>
          <w:b/>
          <w:bCs/>
          <w:sz w:val="28"/>
          <w:lang w:val="de-DE" w:eastAsia="zh-CN"/>
        </w:rPr>
        <w:t>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</w:t>
      </w:r>
      <w:r w:rsidR="00CF7CF7" w:rsidRPr="00D95F9F">
        <w:rPr>
          <w:rFonts w:ascii="Arial" w:eastAsia="MS Mincho" w:hAnsi="Arial" w:cs="Arial"/>
          <w:b/>
          <w:bCs/>
          <w:sz w:val="28"/>
          <w:szCs w:val="24"/>
        </w:rPr>
        <w:t xml:space="preserve">, </w:t>
      </w:r>
      <w:r w:rsidR="00B9376B" w:rsidRPr="00B9376B">
        <w:rPr>
          <w:rFonts w:ascii="Arial" w:eastAsia="MS Mincho" w:hAnsi="Arial" w:cs="Arial"/>
          <w:b/>
          <w:bCs/>
          <w:sz w:val="28"/>
          <w:szCs w:val="24"/>
          <w:lang w:eastAsia="ja-JP"/>
        </w:rPr>
        <w:t>202</w:t>
      </w:r>
      <w:r w:rsidR="00431007"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</w:p>
    <w:bookmarkEnd w:id="0"/>
    <w:p w14:paraId="177607A7" w14:textId="77777777" w:rsidR="00B97703" w:rsidRDefault="00B97703">
      <w:pPr>
        <w:rPr>
          <w:rFonts w:ascii="Arial" w:hAnsi="Arial" w:cs="Arial"/>
        </w:rPr>
      </w:pPr>
    </w:p>
    <w:p w14:paraId="48C0023D" w14:textId="34DEC450" w:rsidR="00B9376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B9376B" w:rsidRPr="00B9376B">
        <w:rPr>
          <w:rFonts w:ascii="Arial" w:hAnsi="Arial" w:cs="Arial"/>
          <w:b/>
          <w:sz w:val="22"/>
          <w:szCs w:val="22"/>
        </w:rPr>
        <w:t xml:space="preserve">Draft Reply LS </w:t>
      </w:r>
      <w:r w:rsidR="00A7193B" w:rsidRPr="00A7193B">
        <w:rPr>
          <w:rFonts w:ascii="Arial" w:hAnsi="Arial" w:cs="Arial"/>
          <w:b/>
          <w:sz w:val="22"/>
          <w:szCs w:val="22"/>
        </w:rPr>
        <w:t xml:space="preserve">on </w:t>
      </w:r>
      <w:r w:rsidR="00842341" w:rsidRPr="00842341">
        <w:rPr>
          <w:rFonts w:ascii="Arial" w:hAnsi="Arial" w:cs="Arial"/>
          <w:b/>
          <w:sz w:val="22"/>
          <w:szCs w:val="22"/>
        </w:rPr>
        <w:t>when RRC layer submits periodic CSI inference configuration to lower layer</w:t>
      </w:r>
    </w:p>
    <w:p w14:paraId="56A41632" w14:textId="40F52F14" w:rsidR="00B93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B9376B" w:rsidRPr="00B9376B">
        <w:rPr>
          <w:rFonts w:ascii="Arial" w:hAnsi="Arial" w:cs="Arial"/>
          <w:b/>
          <w:bCs/>
          <w:sz w:val="22"/>
          <w:szCs w:val="22"/>
        </w:rPr>
        <w:t>R1-2</w:t>
      </w:r>
      <w:r w:rsidR="00446B28">
        <w:rPr>
          <w:rFonts w:ascii="Arial" w:hAnsi="Arial" w:cs="Arial"/>
          <w:b/>
          <w:bCs/>
          <w:sz w:val="22"/>
          <w:szCs w:val="22"/>
        </w:rPr>
        <w:t>5</w:t>
      </w:r>
      <w:r w:rsidR="00B9376B" w:rsidRPr="00B9376B">
        <w:rPr>
          <w:rFonts w:ascii="Arial" w:hAnsi="Arial" w:cs="Arial"/>
          <w:b/>
          <w:bCs/>
          <w:sz w:val="22"/>
          <w:szCs w:val="22"/>
        </w:rPr>
        <w:t>0</w:t>
      </w:r>
      <w:r w:rsidR="00446B28">
        <w:rPr>
          <w:rFonts w:ascii="Arial" w:hAnsi="Arial" w:cs="Arial"/>
          <w:b/>
          <w:bCs/>
          <w:sz w:val="22"/>
          <w:szCs w:val="22"/>
        </w:rPr>
        <w:t>6720</w:t>
      </w:r>
      <w:r w:rsidR="00B9376B">
        <w:rPr>
          <w:rFonts w:ascii="Arial" w:hAnsi="Arial" w:cs="Arial"/>
          <w:b/>
          <w:bCs/>
          <w:sz w:val="22"/>
          <w:szCs w:val="22"/>
        </w:rPr>
        <w:t>/</w:t>
      </w:r>
      <w:r w:rsidR="00B9376B" w:rsidRPr="00B9376B">
        <w:rPr>
          <w:rFonts w:ascii="Arial" w:hAnsi="Arial" w:cs="Arial"/>
          <w:b/>
          <w:bCs/>
          <w:sz w:val="22"/>
          <w:szCs w:val="22"/>
        </w:rPr>
        <w:t>R2-2</w:t>
      </w:r>
      <w:r w:rsidR="00446B28">
        <w:rPr>
          <w:rFonts w:ascii="Arial" w:hAnsi="Arial" w:cs="Arial"/>
          <w:b/>
          <w:bCs/>
          <w:sz w:val="22"/>
          <w:szCs w:val="22"/>
        </w:rPr>
        <w:t>50</w:t>
      </w:r>
      <w:r w:rsidR="004930AE">
        <w:rPr>
          <w:rFonts w:ascii="Arial" w:hAnsi="Arial" w:cs="Arial"/>
          <w:b/>
          <w:bCs/>
          <w:sz w:val="22"/>
          <w:szCs w:val="22"/>
        </w:rPr>
        <w:t>6</w:t>
      </w:r>
      <w:r w:rsidR="00B9376B" w:rsidRPr="00B9376B">
        <w:rPr>
          <w:rFonts w:ascii="Arial" w:hAnsi="Arial" w:cs="Arial"/>
          <w:b/>
          <w:bCs/>
          <w:sz w:val="22"/>
          <w:szCs w:val="22"/>
        </w:rPr>
        <w:t>5</w:t>
      </w:r>
      <w:r w:rsidR="00446B28">
        <w:rPr>
          <w:rFonts w:ascii="Arial" w:hAnsi="Arial" w:cs="Arial"/>
          <w:b/>
          <w:bCs/>
          <w:sz w:val="22"/>
          <w:szCs w:val="22"/>
        </w:rPr>
        <w:t>1</w:t>
      </w:r>
      <w:r w:rsidR="009976D1">
        <w:rPr>
          <w:rFonts w:ascii="Arial" w:hAnsi="Arial" w:cs="Arial"/>
          <w:b/>
          <w:bCs/>
          <w:sz w:val="22"/>
          <w:szCs w:val="22"/>
        </w:rPr>
        <w:t>9</w:t>
      </w:r>
    </w:p>
    <w:p w14:paraId="02ADAED1" w14:textId="7C14A7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4930A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C184990" w14:textId="08C33D0B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930AE"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="004930AE"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68CD41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4234">
        <w:rPr>
          <w:rFonts w:ascii="Arial" w:hAnsi="Arial" w:cs="Arial"/>
          <w:b/>
          <w:sz w:val="22"/>
          <w:szCs w:val="22"/>
        </w:rPr>
        <w:t>Xiaomi</w:t>
      </w:r>
    </w:p>
    <w:p w14:paraId="4DBD8B3B" w14:textId="4CA363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376B">
        <w:rPr>
          <w:rFonts w:ascii="Arial" w:hAnsi="Arial" w:cs="Arial"/>
          <w:b/>
          <w:bCs/>
          <w:sz w:val="22"/>
          <w:szCs w:val="22"/>
        </w:rPr>
        <w:t>RAN2</w:t>
      </w:r>
    </w:p>
    <w:p w14:paraId="7B933BF5" w14:textId="16591E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398620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7AEF">
        <w:rPr>
          <w:rFonts w:ascii="Arial" w:hAnsi="Arial" w:cs="Arial"/>
          <w:b/>
          <w:bCs/>
          <w:sz w:val="22"/>
          <w:szCs w:val="22"/>
        </w:rPr>
        <w:t>Mingju Li</w:t>
      </w:r>
    </w:p>
    <w:p w14:paraId="51FC7C57" w14:textId="6051577F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</w:t>
      </w:r>
      <w:r w:rsidR="00CA7AEF">
        <w:rPr>
          <w:rFonts w:ascii="Arial" w:hAnsi="Arial" w:cs="Arial"/>
          <w:b/>
          <w:bCs/>
          <w:sz w:val="22"/>
          <w:szCs w:val="22"/>
          <w:lang w:eastAsia="zh-CN"/>
        </w:rPr>
        <w:t>limingju@xiaomi.com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5C71B13A" w:rsid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F241C9">
        <w:rPr>
          <w:rFonts w:ascii="Arial" w:eastAsia="宋体" w:hAnsi="Arial" w:cs="Arial"/>
          <w:lang w:eastAsia="zh-CN"/>
        </w:rPr>
        <w:t xml:space="preserve">RAN1 would like to thank </w:t>
      </w:r>
      <w:r w:rsidR="005F5FA0">
        <w:rPr>
          <w:rFonts w:ascii="Arial" w:eastAsia="宋体" w:hAnsi="Arial" w:cs="Arial"/>
          <w:lang w:eastAsia="zh-CN"/>
        </w:rPr>
        <w:t>RAN</w:t>
      </w:r>
      <w:r w:rsidR="00B04DA4">
        <w:rPr>
          <w:rFonts w:ascii="Arial" w:eastAsia="宋体" w:hAnsi="Arial" w:cs="Arial"/>
          <w:lang w:eastAsia="zh-CN"/>
        </w:rPr>
        <w:t>2</w:t>
      </w:r>
      <w:r w:rsidRPr="00F241C9">
        <w:rPr>
          <w:rFonts w:ascii="Arial" w:eastAsia="宋体" w:hAnsi="Arial" w:cs="Arial"/>
          <w:lang w:eastAsia="zh-CN"/>
        </w:rPr>
        <w:t xml:space="preserve"> for the LS (</w:t>
      </w:r>
      <w:r w:rsidR="00AE2300" w:rsidRPr="00AE2300">
        <w:rPr>
          <w:rFonts w:ascii="Arial" w:eastAsia="宋体" w:hAnsi="Arial" w:cs="Arial"/>
          <w:lang w:eastAsia="zh-CN"/>
        </w:rPr>
        <w:t>R1-2</w:t>
      </w:r>
      <w:r w:rsidR="009127A8">
        <w:rPr>
          <w:rFonts w:ascii="Arial" w:eastAsia="宋体" w:hAnsi="Arial" w:cs="Arial"/>
          <w:lang w:eastAsia="zh-CN"/>
        </w:rPr>
        <w:t>5</w:t>
      </w:r>
      <w:r w:rsidR="00AE2300" w:rsidRPr="00AE2300">
        <w:rPr>
          <w:rFonts w:ascii="Arial" w:eastAsia="宋体" w:hAnsi="Arial" w:cs="Arial"/>
          <w:lang w:eastAsia="zh-CN"/>
        </w:rPr>
        <w:t>0</w:t>
      </w:r>
      <w:r w:rsidR="009127A8">
        <w:rPr>
          <w:rFonts w:ascii="Arial" w:eastAsia="宋体" w:hAnsi="Arial" w:cs="Arial"/>
          <w:lang w:eastAsia="zh-CN"/>
        </w:rPr>
        <w:t>6720</w:t>
      </w:r>
      <w:r w:rsidR="00AE2300" w:rsidRPr="00AE2300">
        <w:rPr>
          <w:rFonts w:ascii="Arial" w:eastAsia="宋体" w:hAnsi="Arial" w:cs="Arial"/>
          <w:lang w:eastAsia="zh-CN"/>
        </w:rPr>
        <w:t>/R2-2</w:t>
      </w:r>
      <w:r w:rsidR="009127A8">
        <w:rPr>
          <w:rFonts w:ascii="Arial" w:eastAsia="宋体" w:hAnsi="Arial" w:cs="Arial"/>
          <w:lang w:eastAsia="zh-CN"/>
        </w:rPr>
        <w:t>5</w:t>
      </w:r>
      <w:r w:rsidR="00AE2300" w:rsidRPr="00AE2300">
        <w:rPr>
          <w:rFonts w:ascii="Arial" w:eastAsia="宋体" w:hAnsi="Arial" w:cs="Arial"/>
          <w:lang w:eastAsia="zh-CN"/>
        </w:rPr>
        <w:t>0</w:t>
      </w:r>
      <w:r w:rsidR="009127A8">
        <w:rPr>
          <w:rFonts w:ascii="Arial" w:eastAsia="宋体" w:hAnsi="Arial" w:cs="Arial"/>
          <w:lang w:eastAsia="zh-CN"/>
        </w:rPr>
        <w:t>6</w:t>
      </w:r>
      <w:r w:rsidR="00AE2300" w:rsidRPr="00AE2300">
        <w:rPr>
          <w:rFonts w:ascii="Arial" w:eastAsia="宋体" w:hAnsi="Arial" w:cs="Arial"/>
          <w:lang w:eastAsia="zh-CN"/>
        </w:rPr>
        <w:t>5</w:t>
      </w:r>
      <w:r w:rsidR="009127A8">
        <w:rPr>
          <w:rFonts w:ascii="Arial" w:eastAsia="宋体" w:hAnsi="Arial" w:cs="Arial"/>
          <w:lang w:eastAsia="zh-CN"/>
        </w:rPr>
        <w:t>1</w:t>
      </w:r>
      <w:r w:rsidR="00C357DD">
        <w:rPr>
          <w:rFonts w:ascii="Arial" w:eastAsia="宋体" w:hAnsi="Arial" w:cs="Arial"/>
          <w:lang w:eastAsia="zh-CN"/>
        </w:rPr>
        <w:t>9</w:t>
      </w:r>
      <w:r w:rsidRPr="00F241C9">
        <w:rPr>
          <w:rFonts w:ascii="Arial" w:eastAsia="宋体" w:hAnsi="Arial" w:cs="Arial" w:hint="eastAsia"/>
          <w:lang w:eastAsia="zh-CN"/>
        </w:rPr>
        <w:t>)</w:t>
      </w:r>
      <w:r w:rsidRPr="00F241C9">
        <w:rPr>
          <w:rFonts w:ascii="Arial" w:eastAsia="宋体" w:hAnsi="Arial" w:cs="Arial"/>
          <w:lang w:eastAsia="zh-CN"/>
        </w:rPr>
        <w:t xml:space="preserve"> </w:t>
      </w:r>
      <w:r w:rsidR="00AE2300" w:rsidRPr="00AE2300">
        <w:rPr>
          <w:rFonts w:ascii="Arial" w:eastAsia="宋体" w:hAnsi="Arial" w:cs="Arial"/>
          <w:lang w:eastAsia="zh-CN"/>
        </w:rPr>
        <w:t xml:space="preserve">on </w:t>
      </w:r>
      <w:r w:rsidR="009127A8" w:rsidRPr="009127A8">
        <w:rPr>
          <w:rFonts w:ascii="Arial" w:eastAsia="宋体" w:hAnsi="Arial" w:cs="Arial"/>
          <w:lang w:eastAsia="zh-CN"/>
        </w:rPr>
        <w:t>when RRC layer submits periodic CSI inference configuration to lower layer</w:t>
      </w:r>
      <w:r w:rsidRPr="00C357DD">
        <w:rPr>
          <w:rFonts w:ascii="Arial" w:eastAsia="宋体" w:hAnsi="Arial" w:cs="Arial" w:hint="eastAsia"/>
          <w:lang w:eastAsia="zh-CN"/>
        </w:rPr>
        <w:t xml:space="preserve">. </w:t>
      </w:r>
    </w:p>
    <w:p w14:paraId="62FD222F" w14:textId="24155CA9" w:rsidR="00AE2300" w:rsidRDefault="00AE2300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934F713" w14:textId="3757FBA9" w:rsidR="000065E1" w:rsidRDefault="002A3287" w:rsidP="00C5499A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The two options discussed in RAN2 LS were pasted here for reference</w:t>
      </w:r>
      <w:r w:rsidR="00C5499A">
        <w:rPr>
          <w:rFonts w:ascii="Arial" w:eastAsia="宋体" w:hAnsi="Arial" w:cs="Arial"/>
          <w:lang w:val="en-US" w:eastAsia="zh-CN"/>
        </w:rPr>
        <w:t>:</w:t>
      </w:r>
      <w:r w:rsidR="00AE2300">
        <w:rPr>
          <w:rFonts w:ascii="Arial" w:eastAsia="宋体" w:hAnsi="Arial" w:cs="Arial"/>
          <w:lang w:val="en-US" w:eastAsia="zh-CN"/>
        </w:rPr>
        <w:t xml:space="preserve"> </w:t>
      </w:r>
    </w:p>
    <w:p w14:paraId="2688E505" w14:textId="77777777" w:rsidR="002A3287" w:rsidRPr="00825A29" w:rsidRDefault="002A3287" w:rsidP="002A3287">
      <w:pPr>
        <w:pStyle w:val="af7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="1160" w:firstLineChars="0"/>
        <w:textAlignment w:val="baseline"/>
        <w:rPr>
          <w:rFonts w:ascii="Arial" w:eastAsia="宋体" w:hAnsi="Arial" w:cs="Arial"/>
          <w:lang w:eastAsia="en-GB"/>
        </w:rPr>
      </w:pPr>
      <w:r w:rsidRPr="00825A29">
        <w:rPr>
          <w:rFonts w:ascii="Arial" w:eastAsia="宋体" w:hAnsi="Arial" w:cs="Arial"/>
          <w:lang w:eastAsia="en-GB"/>
        </w:rPr>
        <w:t xml:space="preserve">Option 1: Upon reception of RRC Reconfiguration message, UE’s RRC layer immediately submits inference configuration of periodic CSI to lower layer, regardless of whether the configuration is applicable/inapplicable. </w:t>
      </w:r>
    </w:p>
    <w:p w14:paraId="6CC6AD5B" w14:textId="77777777" w:rsidR="002A3287" w:rsidRPr="00825A29" w:rsidRDefault="002A3287" w:rsidP="002A3287">
      <w:pPr>
        <w:pStyle w:val="af7"/>
        <w:numPr>
          <w:ilvl w:val="0"/>
          <w:numId w:val="16"/>
        </w:numPr>
        <w:overflowPunct w:val="0"/>
        <w:autoSpaceDE w:val="0"/>
        <w:autoSpaceDN w:val="0"/>
        <w:adjustRightInd w:val="0"/>
        <w:ind w:left="1160" w:firstLineChars="0"/>
        <w:textAlignment w:val="baseline"/>
        <w:rPr>
          <w:rFonts w:ascii="Arial" w:hAnsi="Arial" w:cs="Arial"/>
          <w:lang w:eastAsia="en-GB"/>
        </w:rPr>
      </w:pPr>
      <w:r w:rsidRPr="00825A29">
        <w:rPr>
          <w:rFonts w:ascii="Arial" w:eastAsia="宋体" w:hAnsi="Arial" w:cs="Arial"/>
          <w:lang w:eastAsia="en-GB"/>
        </w:rPr>
        <w:t>Option 2: Upon reception</w:t>
      </w:r>
      <w:r w:rsidRPr="00825A29">
        <w:rPr>
          <w:rFonts w:ascii="Arial" w:hAnsi="Arial" w:cs="Arial"/>
          <w:lang w:eastAsia="en-GB"/>
        </w:rPr>
        <w:t xml:space="preserve"> of RRC Reconfiguration message, </w:t>
      </w:r>
      <w:r w:rsidRPr="00825A29">
        <w:rPr>
          <w:rFonts w:ascii="Arial" w:eastAsia="宋体" w:hAnsi="Arial" w:cs="Arial"/>
          <w:lang w:eastAsia="en-GB"/>
        </w:rPr>
        <w:t>UE’s RRC layer</w:t>
      </w:r>
      <w:r w:rsidRPr="00825A29">
        <w:rPr>
          <w:rFonts w:ascii="Arial" w:hAnsi="Arial" w:cs="Arial"/>
          <w:lang w:eastAsia="en-GB"/>
        </w:rPr>
        <w:t xml:space="preserve"> submits inference configuration of periodic CSI to lower layer only if it is reported as applicable in </w:t>
      </w:r>
      <w:proofErr w:type="spellStart"/>
      <w:r w:rsidRPr="00825A29">
        <w:rPr>
          <w:rFonts w:ascii="Arial" w:eastAsia="宋体" w:hAnsi="Arial" w:cs="Arial"/>
          <w:i/>
          <w:iCs/>
          <w:lang w:eastAsia="en-GB"/>
        </w:rPr>
        <w:t>RRCReconfigurationComplete</w:t>
      </w:r>
      <w:proofErr w:type="spellEnd"/>
      <w:r w:rsidRPr="00825A29">
        <w:rPr>
          <w:rFonts w:ascii="Arial" w:hAnsi="Arial" w:cs="Arial"/>
          <w:lang w:eastAsia="en-GB"/>
        </w:rPr>
        <w:t>.</w:t>
      </w:r>
    </w:p>
    <w:p w14:paraId="69DF1B13" w14:textId="77777777" w:rsidR="002A3287" w:rsidRDefault="002A3287" w:rsidP="00C5499A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宋体" w:hAnsi="Arial" w:cs="Arial"/>
          <w:lang w:eastAsia="zh-CN"/>
        </w:rPr>
      </w:pPr>
    </w:p>
    <w:p w14:paraId="149801C7" w14:textId="2C9EF9BA" w:rsidR="002A3287" w:rsidRPr="002A3287" w:rsidRDefault="002A3287" w:rsidP="00C5499A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val="en-US" w:eastAsia="zh-CN"/>
        </w:rPr>
        <w:t>Regarding RAN2’s following question,</w:t>
      </w:r>
    </w:p>
    <w:p w14:paraId="24A9EE49" w14:textId="77777777" w:rsidR="00906932" w:rsidRPr="003134E6" w:rsidRDefault="00C5499A" w:rsidP="003134E6">
      <w:pPr>
        <w:ind w:firstLine="720"/>
        <w:jc w:val="both"/>
        <w:rPr>
          <w:rFonts w:ascii="Arial" w:hAnsi="Arial" w:cs="Arial"/>
          <w:b/>
          <w:lang w:val="en-US" w:eastAsia="zh-CN"/>
        </w:rPr>
      </w:pPr>
      <w:r w:rsidRPr="00EA2A8A">
        <w:rPr>
          <w:rFonts w:ascii="Arial" w:hAnsi="Arial" w:cs="Arial"/>
          <w:b/>
          <w:lang w:val="en-US" w:eastAsia="zh-CN"/>
        </w:rPr>
        <w:t xml:space="preserve">Question: </w:t>
      </w:r>
      <w:r w:rsidR="00906932" w:rsidRPr="003134E6">
        <w:rPr>
          <w:rFonts w:ascii="Arial" w:hAnsi="Arial" w:cs="Arial"/>
          <w:b/>
          <w:lang w:val="en-US" w:eastAsia="zh-CN"/>
        </w:rPr>
        <w:t>From RAN2 point of view, this issue can be solved by option 2 but needs to check with RAN1. RAN2 also discussed option 1 and couldn’t conclude as its consequence is outside scope of RAN2. RAN2 would like to ask RAN1 which option (</w:t>
      </w:r>
      <w:proofErr w:type="gramStart"/>
      <w:r w:rsidR="00906932" w:rsidRPr="003134E6">
        <w:rPr>
          <w:rFonts w:ascii="Arial" w:hAnsi="Arial" w:cs="Arial"/>
          <w:b/>
          <w:lang w:val="en-US" w:eastAsia="zh-CN"/>
        </w:rPr>
        <w:t>i.e.</w:t>
      </w:r>
      <w:proofErr w:type="gramEnd"/>
      <w:r w:rsidR="00906932" w:rsidRPr="003134E6">
        <w:rPr>
          <w:rFonts w:ascii="Arial" w:hAnsi="Arial" w:cs="Arial"/>
          <w:b/>
          <w:lang w:val="en-US" w:eastAsia="zh-CN"/>
        </w:rPr>
        <w:t xml:space="preserve"> option 1 or option 2) is best.  </w:t>
      </w:r>
    </w:p>
    <w:p w14:paraId="1E903DB9" w14:textId="77777777" w:rsidR="00C5499A" w:rsidRPr="00C5499A" w:rsidRDefault="00C5499A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555B8E48" w14:textId="3694A8DE" w:rsidR="00AE2300" w:rsidRDefault="00AE2300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RAN1</w:t>
      </w:r>
      <w:r w:rsidR="0067414B">
        <w:rPr>
          <w:rFonts w:ascii="Arial" w:eastAsia="宋体" w:hAnsi="Arial" w:cs="Arial"/>
          <w:lang w:val="en-US" w:eastAsia="zh-CN"/>
        </w:rPr>
        <w:t xml:space="preserve"> thanks the question from RAN2 and </w:t>
      </w:r>
      <w:r w:rsidR="00E11239">
        <w:rPr>
          <w:rFonts w:ascii="Arial" w:eastAsia="宋体" w:hAnsi="Arial" w:cs="Arial"/>
          <w:lang w:val="en-US" w:eastAsia="zh-CN"/>
        </w:rPr>
        <w:t xml:space="preserve">agree with the analysis </w:t>
      </w:r>
      <w:r w:rsidR="00327AA6">
        <w:rPr>
          <w:rFonts w:ascii="Arial" w:eastAsia="宋体" w:hAnsi="Arial" w:cs="Arial"/>
          <w:lang w:val="en-US" w:eastAsia="zh-CN"/>
        </w:rPr>
        <w:t>in</w:t>
      </w:r>
      <w:r w:rsidR="00E11239">
        <w:rPr>
          <w:rFonts w:ascii="Arial" w:eastAsia="宋体" w:hAnsi="Arial" w:cs="Arial"/>
          <w:lang w:val="en-US" w:eastAsia="zh-CN"/>
        </w:rPr>
        <w:t xml:space="preserve"> RAN2 that option 2 can solve the issue. Thus, we have</w:t>
      </w:r>
      <w:r w:rsidR="0067414B">
        <w:rPr>
          <w:rFonts w:ascii="Arial" w:eastAsia="宋体" w:hAnsi="Arial" w:cs="Arial"/>
          <w:lang w:val="en-US" w:eastAsia="zh-CN"/>
        </w:rPr>
        <w:t xml:space="preserve"> the following answer.</w:t>
      </w:r>
    </w:p>
    <w:p w14:paraId="21A07F60" w14:textId="77777777" w:rsidR="0067414B" w:rsidRDefault="0067414B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lang w:val="en-US" w:eastAsia="zh-CN"/>
        </w:rPr>
      </w:pPr>
    </w:p>
    <w:p w14:paraId="49A09D30" w14:textId="43B31973" w:rsidR="008450A6" w:rsidRDefault="0067414B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A</w:t>
      </w:r>
      <w:r w:rsidRPr="0067414B">
        <w:rPr>
          <w:rFonts w:ascii="Arial" w:hAnsi="Arial" w:cs="Arial"/>
          <w:b/>
          <w:lang w:val="en-US" w:eastAsia="zh-CN"/>
        </w:rPr>
        <w:t>nswer</w:t>
      </w:r>
      <w:r>
        <w:rPr>
          <w:rFonts w:ascii="Arial" w:hAnsi="Arial" w:cs="Arial"/>
          <w:b/>
          <w:lang w:val="en-US" w:eastAsia="zh-CN"/>
        </w:rPr>
        <w:t>:</w:t>
      </w:r>
    </w:p>
    <w:p w14:paraId="48E41EED" w14:textId="77777777" w:rsidR="0052736C" w:rsidRDefault="0052736C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6AEFE2B1" w14:textId="7C3E1DA4" w:rsidR="00086578" w:rsidRDefault="00767EDE" w:rsidP="0074398A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Option 2 is best</w:t>
      </w:r>
      <w:r w:rsidR="00B00D4B">
        <w:rPr>
          <w:rFonts w:ascii="Arial" w:eastAsia="宋体" w:hAnsi="Arial" w:cs="Arial"/>
          <w:lang w:val="en-US" w:eastAsia="zh-CN"/>
        </w:rPr>
        <w:t>.</w:t>
      </w:r>
    </w:p>
    <w:p w14:paraId="322E5114" w14:textId="63D4D0E1" w:rsidR="002B2E34" w:rsidRPr="002B2E34" w:rsidRDefault="002B2E34" w:rsidP="00F241C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en-US" w:eastAsia="zh-CN"/>
        </w:rPr>
      </w:pP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7390B10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F5FA0">
        <w:rPr>
          <w:rFonts w:ascii="Arial" w:hAnsi="Arial" w:cs="Arial"/>
          <w:b/>
          <w:lang w:eastAsia="zh-CN"/>
        </w:rPr>
        <w:t>RAN</w:t>
      </w:r>
      <w:r w:rsidR="00AE2300">
        <w:rPr>
          <w:rFonts w:ascii="Arial" w:hAnsi="Arial" w:cs="Arial"/>
          <w:b/>
          <w:lang w:eastAsia="zh-CN"/>
        </w:rPr>
        <w:t>2</w:t>
      </w:r>
      <w:r w:rsidR="001F6DB7">
        <w:rPr>
          <w:rFonts w:ascii="Arial" w:hAnsi="Arial" w:cs="Arial"/>
          <w:b/>
        </w:rPr>
        <w:t xml:space="preserve">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2B6332DE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5F5FA0">
        <w:rPr>
          <w:rFonts w:ascii="Arial" w:hAnsi="Arial" w:cs="Arial"/>
          <w:lang w:val="en-US" w:eastAsia="zh-CN"/>
        </w:rPr>
        <w:t>RAN</w:t>
      </w:r>
      <w:r w:rsidR="008026AF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4758DB9" w14:textId="22B13A54" w:rsidR="00935283" w:rsidRDefault="00AE2300" w:rsidP="002F1940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TSG-WG1 Meeting #1</w:t>
      </w:r>
      <w:r w:rsidR="004F27A9">
        <w:rPr>
          <w:rFonts w:ascii="Arial" w:hAnsi="Arial" w:cs="Arial"/>
          <w:bCs/>
          <w:color w:val="000000"/>
        </w:rPr>
        <w:t>23</w:t>
      </w:r>
      <w:r>
        <w:rPr>
          <w:rFonts w:ascii="Arial" w:hAnsi="Arial" w:cs="Arial"/>
          <w:bCs/>
          <w:color w:val="000000"/>
        </w:rPr>
        <w:tab/>
      </w:r>
      <w:r w:rsidR="009B1106" w:rsidRPr="009B1106">
        <w:rPr>
          <w:rFonts w:ascii="Arial" w:hAnsi="Arial" w:cs="Arial" w:hint="eastAsia"/>
          <w:bCs/>
          <w:color w:val="000000"/>
        </w:rPr>
        <w:t>November 17 to 21, 2025</w:t>
      </w:r>
      <w:r w:rsidR="009B1106" w:rsidRPr="009B1106">
        <w:rPr>
          <w:rFonts w:ascii="Arial" w:hAnsi="Arial" w:cs="Arial" w:hint="eastAsia"/>
          <w:bCs/>
          <w:color w:val="000000"/>
        </w:rPr>
        <w:tab/>
        <w:t xml:space="preserve">   </w:t>
      </w:r>
      <w:r w:rsidR="009B1106">
        <w:rPr>
          <w:rFonts w:ascii="Arial" w:hAnsi="Arial" w:cs="Arial"/>
          <w:bCs/>
          <w:color w:val="000000"/>
        </w:rPr>
        <w:t xml:space="preserve">           </w:t>
      </w:r>
      <w:r w:rsidR="009B1106" w:rsidRPr="009B1106">
        <w:rPr>
          <w:rFonts w:ascii="Arial" w:hAnsi="Arial" w:cs="Arial" w:hint="eastAsia"/>
          <w:bCs/>
          <w:color w:val="000000"/>
        </w:rPr>
        <w:t>Dallas, US</w:t>
      </w:r>
    </w:p>
    <w:p w14:paraId="49D2F300" w14:textId="3A120F82" w:rsidR="00D93C04" w:rsidRPr="002F1940" w:rsidRDefault="00D93C04" w:rsidP="002F1940">
      <w:r>
        <w:rPr>
          <w:rFonts w:ascii="Arial" w:hAnsi="Arial" w:cs="Arial"/>
          <w:bCs/>
          <w:color w:val="000000"/>
        </w:rPr>
        <w:t>TSG-WG1 Meeting #1</w:t>
      </w:r>
      <w:r w:rsidR="004F27A9">
        <w:rPr>
          <w:rFonts w:ascii="Arial" w:hAnsi="Arial" w:cs="Arial"/>
          <w:bCs/>
          <w:color w:val="000000"/>
        </w:rPr>
        <w:t>24</w:t>
      </w:r>
      <w:r>
        <w:rPr>
          <w:rFonts w:ascii="Arial" w:hAnsi="Arial" w:cs="Arial"/>
          <w:bCs/>
          <w:color w:val="000000"/>
        </w:rPr>
        <w:tab/>
      </w:r>
      <w:r w:rsidR="00B32034">
        <w:rPr>
          <w:rFonts w:ascii="Arial" w:hAnsi="Arial" w:cs="Arial"/>
          <w:bCs/>
          <w:color w:val="000000"/>
        </w:rPr>
        <w:t xml:space="preserve">February </w:t>
      </w:r>
      <w:r w:rsidR="0079609F">
        <w:rPr>
          <w:rFonts w:ascii="Arial" w:hAnsi="Arial" w:cs="Arial"/>
          <w:bCs/>
          <w:color w:val="000000"/>
        </w:rPr>
        <w:t>9</w:t>
      </w:r>
      <w:r w:rsidR="00B32034">
        <w:rPr>
          <w:rFonts w:ascii="Arial" w:hAnsi="Arial" w:cs="Arial"/>
          <w:bCs/>
          <w:color w:val="000000"/>
          <w:lang w:val="en-US" w:eastAsia="zh-CN"/>
        </w:rPr>
        <w:t xml:space="preserve"> to</w:t>
      </w:r>
      <w:r>
        <w:rPr>
          <w:rFonts w:ascii="Arial" w:hAnsi="Arial" w:cs="Arial"/>
          <w:bCs/>
          <w:color w:val="000000"/>
        </w:rPr>
        <w:t xml:space="preserve"> </w:t>
      </w:r>
      <w:r w:rsidR="0079609F">
        <w:rPr>
          <w:rFonts w:ascii="Arial" w:hAnsi="Arial" w:cs="Arial"/>
          <w:bCs/>
          <w:color w:val="000000"/>
        </w:rPr>
        <w:t>13</w:t>
      </w:r>
      <w:r w:rsidR="00B32034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202</w:t>
      </w:r>
      <w:r w:rsidR="009B5CAC">
        <w:rPr>
          <w:rFonts w:ascii="Arial" w:hAnsi="Arial" w:cs="Arial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776DFD">
        <w:rPr>
          <w:rFonts w:ascii="Arial" w:hAnsi="Arial" w:cs="Arial"/>
          <w:bCs/>
          <w:color w:val="000000"/>
        </w:rPr>
        <w:t xml:space="preserve"> </w:t>
      </w:r>
      <w:r w:rsidR="00BE7D59" w:rsidRPr="00BE7D59">
        <w:rPr>
          <w:rFonts w:ascii="Arial" w:hAnsi="Arial" w:cs="Arial"/>
          <w:bCs/>
          <w:color w:val="000000"/>
        </w:rPr>
        <w:t>Gothenburg</w:t>
      </w:r>
      <w:r w:rsidRPr="004F1D09">
        <w:rPr>
          <w:rFonts w:ascii="Arial" w:hAnsi="Arial" w:cs="Arial"/>
          <w:bCs/>
          <w:color w:val="000000"/>
        </w:rPr>
        <w:t xml:space="preserve">, </w:t>
      </w:r>
      <w:r w:rsidR="00BE7D59">
        <w:rPr>
          <w:rFonts w:ascii="Arial" w:hAnsi="Arial" w:cs="Arial"/>
          <w:bCs/>
          <w:color w:val="000000"/>
        </w:rPr>
        <w:t>SE</w:t>
      </w:r>
    </w:p>
    <w:sectPr w:rsidR="00D93C0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03E4" w14:textId="77777777" w:rsidR="00F06F01" w:rsidRDefault="00F06F01">
      <w:pPr>
        <w:spacing w:after="0"/>
      </w:pPr>
      <w:r>
        <w:separator/>
      </w:r>
    </w:p>
  </w:endnote>
  <w:endnote w:type="continuationSeparator" w:id="0">
    <w:p w14:paraId="536C22D8" w14:textId="77777777" w:rsidR="00F06F01" w:rsidRDefault="00F06F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E5BCA" w14:textId="77777777" w:rsidR="00F06F01" w:rsidRDefault="00F06F01">
      <w:pPr>
        <w:spacing w:after="0"/>
      </w:pPr>
      <w:r>
        <w:separator/>
      </w:r>
    </w:p>
  </w:footnote>
  <w:footnote w:type="continuationSeparator" w:id="0">
    <w:p w14:paraId="6DDC56C6" w14:textId="77777777" w:rsidR="00F06F01" w:rsidRDefault="00F06F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D940BE"/>
    <w:multiLevelType w:val="hybridMultilevel"/>
    <w:tmpl w:val="822AE53C"/>
    <w:lvl w:ilvl="0" w:tplc="6F4072B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8316CF"/>
    <w:multiLevelType w:val="hybridMultilevel"/>
    <w:tmpl w:val="72CA4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12"/>
  </w:num>
  <w:num w:numId="10">
    <w:abstractNumId w:val="10"/>
  </w:num>
  <w:num w:numId="11">
    <w:abstractNumId w:val="1"/>
  </w:num>
  <w:num w:numId="12">
    <w:abstractNumId w:val="15"/>
  </w:num>
  <w:num w:numId="13">
    <w:abstractNumId w:val="2"/>
  </w:num>
  <w:num w:numId="14">
    <w:abstractNumId w:val="8"/>
  </w:num>
  <w:num w:numId="15">
    <w:abstractNumId w:val="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5E1"/>
    <w:rsid w:val="0001436E"/>
    <w:rsid w:val="00017F23"/>
    <w:rsid w:val="00024FF1"/>
    <w:rsid w:val="00046475"/>
    <w:rsid w:val="00062A1F"/>
    <w:rsid w:val="00086578"/>
    <w:rsid w:val="000C1823"/>
    <w:rsid w:val="000E36C6"/>
    <w:rsid w:val="000F6242"/>
    <w:rsid w:val="00107D58"/>
    <w:rsid w:val="0013786F"/>
    <w:rsid w:val="00181A7A"/>
    <w:rsid w:val="0019591D"/>
    <w:rsid w:val="00195F24"/>
    <w:rsid w:val="00197256"/>
    <w:rsid w:val="001B59D8"/>
    <w:rsid w:val="001D4906"/>
    <w:rsid w:val="001E1007"/>
    <w:rsid w:val="001E780C"/>
    <w:rsid w:val="001F6DB7"/>
    <w:rsid w:val="00207346"/>
    <w:rsid w:val="00283FA1"/>
    <w:rsid w:val="002A3287"/>
    <w:rsid w:val="002B09E9"/>
    <w:rsid w:val="002B2E34"/>
    <w:rsid w:val="002B6965"/>
    <w:rsid w:val="002C4DCE"/>
    <w:rsid w:val="002D4295"/>
    <w:rsid w:val="002E2B25"/>
    <w:rsid w:val="002F1940"/>
    <w:rsid w:val="003134E6"/>
    <w:rsid w:val="003151B1"/>
    <w:rsid w:val="00327AA6"/>
    <w:rsid w:val="0034181E"/>
    <w:rsid w:val="00354492"/>
    <w:rsid w:val="003568CF"/>
    <w:rsid w:val="00383545"/>
    <w:rsid w:val="003B32C0"/>
    <w:rsid w:val="003C2C78"/>
    <w:rsid w:val="003C5A4D"/>
    <w:rsid w:val="003D5AF6"/>
    <w:rsid w:val="003F0AB2"/>
    <w:rsid w:val="003F551A"/>
    <w:rsid w:val="004043B1"/>
    <w:rsid w:val="00431007"/>
    <w:rsid w:val="00433500"/>
    <w:rsid w:val="00433F71"/>
    <w:rsid w:val="00440D43"/>
    <w:rsid w:val="00446B28"/>
    <w:rsid w:val="004930AE"/>
    <w:rsid w:val="0049511F"/>
    <w:rsid w:val="004B361D"/>
    <w:rsid w:val="004E3939"/>
    <w:rsid w:val="004F1D09"/>
    <w:rsid w:val="004F27A9"/>
    <w:rsid w:val="0052736C"/>
    <w:rsid w:val="005A1320"/>
    <w:rsid w:val="005E1885"/>
    <w:rsid w:val="005F5FA0"/>
    <w:rsid w:val="006308C5"/>
    <w:rsid w:val="006560DD"/>
    <w:rsid w:val="006621FD"/>
    <w:rsid w:val="0067414B"/>
    <w:rsid w:val="00684432"/>
    <w:rsid w:val="006A4435"/>
    <w:rsid w:val="006D1330"/>
    <w:rsid w:val="006D5024"/>
    <w:rsid w:val="006F0C7A"/>
    <w:rsid w:val="006F5E1F"/>
    <w:rsid w:val="0074398A"/>
    <w:rsid w:val="007530ED"/>
    <w:rsid w:val="00767EDE"/>
    <w:rsid w:val="00773AEC"/>
    <w:rsid w:val="00776DFD"/>
    <w:rsid w:val="0079609F"/>
    <w:rsid w:val="007A3583"/>
    <w:rsid w:val="007C48CA"/>
    <w:rsid w:val="007F469E"/>
    <w:rsid w:val="007F4F92"/>
    <w:rsid w:val="008026AF"/>
    <w:rsid w:val="008108F7"/>
    <w:rsid w:val="00825A29"/>
    <w:rsid w:val="00842341"/>
    <w:rsid w:val="008438BA"/>
    <w:rsid w:val="008450A6"/>
    <w:rsid w:val="00871848"/>
    <w:rsid w:val="00893288"/>
    <w:rsid w:val="008B04B3"/>
    <w:rsid w:val="008D11CC"/>
    <w:rsid w:val="008D772F"/>
    <w:rsid w:val="008D7E2A"/>
    <w:rsid w:val="008F7DDA"/>
    <w:rsid w:val="00904234"/>
    <w:rsid w:val="00906932"/>
    <w:rsid w:val="009104B0"/>
    <w:rsid w:val="009127A8"/>
    <w:rsid w:val="00935283"/>
    <w:rsid w:val="0099764C"/>
    <w:rsid w:val="009976D1"/>
    <w:rsid w:val="009B1106"/>
    <w:rsid w:val="009B5CAC"/>
    <w:rsid w:val="009C1FC8"/>
    <w:rsid w:val="009F5E1B"/>
    <w:rsid w:val="00A119E1"/>
    <w:rsid w:val="00A41438"/>
    <w:rsid w:val="00A573CA"/>
    <w:rsid w:val="00A7193B"/>
    <w:rsid w:val="00A97734"/>
    <w:rsid w:val="00AD43D6"/>
    <w:rsid w:val="00AE2300"/>
    <w:rsid w:val="00AE742C"/>
    <w:rsid w:val="00AF45A7"/>
    <w:rsid w:val="00B00D4B"/>
    <w:rsid w:val="00B019FA"/>
    <w:rsid w:val="00B02067"/>
    <w:rsid w:val="00B04DA4"/>
    <w:rsid w:val="00B32034"/>
    <w:rsid w:val="00B81933"/>
    <w:rsid w:val="00B91BBD"/>
    <w:rsid w:val="00B9237E"/>
    <w:rsid w:val="00B9376B"/>
    <w:rsid w:val="00B97703"/>
    <w:rsid w:val="00BA0634"/>
    <w:rsid w:val="00BC6ADF"/>
    <w:rsid w:val="00BE7D59"/>
    <w:rsid w:val="00BF66CD"/>
    <w:rsid w:val="00C07151"/>
    <w:rsid w:val="00C10618"/>
    <w:rsid w:val="00C357DD"/>
    <w:rsid w:val="00C5499A"/>
    <w:rsid w:val="00CA7AEF"/>
    <w:rsid w:val="00CB1583"/>
    <w:rsid w:val="00CE10DC"/>
    <w:rsid w:val="00CF6087"/>
    <w:rsid w:val="00CF7CF7"/>
    <w:rsid w:val="00D10F77"/>
    <w:rsid w:val="00D21293"/>
    <w:rsid w:val="00D50147"/>
    <w:rsid w:val="00D93C04"/>
    <w:rsid w:val="00E11239"/>
    <w:rsid w:val="00E144E8"/>
    <w:rsid w:val="00E26F96"/>
    <w:rsid w:val="00E33558"/>
    <w:rsid w:val="00E644E8"/>
    <w:rsid w:val="00E64DC6"/>
    <w:rsid w:val="00E6592B"/>
    <w:rsid w:val="00E74EF8"/>
    <w:rsid w:val="00EA23A8"/>
    <w:rsid w:val="00EF619E"/>
    <w:rsid w:val="00F06F01"/>
    <w:rsid w:val="00F22FAF"/>
    <w:rsid w:val="00F241C9"/>
    <w:rsid w:val="00F428A3"/>
    <w:rsid w:val="00F65081"/>
    <w:rsid w:val="00F86595"/>
    <w:rsid w:val="00FA6732"/>
    <w:rsid w:val="00FC3625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link w:val="B3Char"/>
    <w:qFormat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a"/>
    <w:link w:val="af8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  <w:style w:type="character" w:customStyle="1" w:styleId="af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7"/>
    <w:uiPriority w:val="34"/>
    <w:qFormat/>
    <w:locked/>
    <w:rsid w:val="00C5499A"/>
    <w:rPr>
      <w:rFonts w:eastAsiaTheme="minorEastAsia"/>
      <w:lang w:val="en-GB" w:eastAsia="en-US"/>
    </w:rPr>
  </w:style>
  <w:style w:type="paragraph" w:customStyle="1" w:styleId="af9">
    <w:name w:val="목록단락"/>
    <w:aliases w:val="列,列表段落11,Task Bo,B"/>
    <w:basedOn w:val="a"/>
    <w:next w:val="af7"/>
    <w:link w:val="Char"/>
    <w:uiPriority w:val="34"/>
    <w:qFormat/>
    <w:rsid w:val="002B2E34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Paragrafo elenco Char"/>
    <w:link w:val="af9"/>
    <w:uiPriority w:val="34"/>
    <w:qFormat/>
    <w:rsid w:val="008450A6"/>
    <w:rPr>
      <w:rFonts w:ascii="Times" w:eastAsia="Batang" w:hAnsi="Times"/>
      <w:szCs w:val="24"/>
      <w:lang w:val="en-GB" w:eastAsia="x-none"/>
    </w:rPr>
  </w:style>
  <w:style w:type="paragraph" w:customStyle="1" w:styleId="xxxmsonormal">
    <w:name w:val="x_xxmsonormal"/>
    <w:basedOn w:val="a"/>
    <w:uiPriority w:val="99"/>
    <w:rsid w:val="002B2E34"/>
    <w:pPr>
      <w:overflowPunct/>
      <w:autoSpaceDE/>
      <w:autoSpaceDN/>
      <w:adjustRightInd/>
      <w:spacing w:after="0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xxxapple-converted-space">
    <w:name w:val="x_xxapple-converted-space"/>
    <w:rsid w:val="002B2E34"/>
  </w:style>
  <w:style w:type="character" w:customStyle="1" w:styleId="B3Char">
    <w:name w:val="B3 Char"/>
    <w:link w:val="B3"/>
    <w:qFormat/>
    <w:rsid w:val="007439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859</Words>
  <Characters>1057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Xiaomi</Company>
  <LinksUpToDate>false</LinksUpToDate>
  <CharactersWithSpaces>1901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reply LS</dc:title>
  <dc:subject/>
  <dc:creator>Li Mingju</dc:creator>
  <cp:keywords/>
  <dc:description/>
  <cp:lastModifiedBy>李明菊</cp:lastModifiedBy>
  <cp:revision>47</cp:revision>
  <cp:lastPrinted>2002-04-23T07:10:00Z</cp:lastPrinted>
  <dcterms:created xsi:type="dcterms:W3CDTF">2025-09-26T01:33:00Z</dcterms:created>
  <dcterms:modified xsi:type="dcterms:W3CDTF">2025-09-30T08:05:00Z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  <property fmtid="{D5CDD505-2E9C-101B-9397-08002B2CF9AE}" pid="3" name="CWM4c6b111099b911f08000554a0000554a">
    <vt:lpwstr>CWMMe2QthoXh74h7DfNYlLYKyDYzsqkv4xU9UlqUhIAcL8vyr9Th+GnsaeIO+OG3pxYdjFZWIbMhkB8C5b+I+PQPA==</vt:lpwstr>
  </property>
  <property fmtid="{D5CDD505-2E9C-101B-9397-08002B2CF9AE}" pid="4" name="CWMbad6957099b911f08000554a0000554a">
    <vt:lpwstr>CWMVcVKph1mZfxQD6LzweWQFeYQRqRCBY/Z59ySRF/+Qqhc0SuqANUlYZnyY0C3ZuEt/USNUpuz9tsQHYf9mgQCFw==</vt:lpwstr>
  </property>
</Properties>
</file>