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A7788" w14:textId="5C565D08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GoBack"/>
      <w:bookmarkEnd w:id="0"/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</w:t>
      </w:r>
      <w:r w:rsidR="003C5E9A">
        <w:rPr>
          <w:sz w:val="24"/>
          <w:szCs w:val="24"/>
          <w:lang w:eastAsia="ja-JP"/>
        </w:rPr>
        <w:t>1</w:t>
      </w:r>
      <w:r w:rsidR="00C714F4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C5E9A">
        <w:rPr>
          <w:sz w:val="24"/>
          <w:szCs w:val="24"/>
          <w:lang w:eastAsia="ja-JP"/>
        </w:rPr>
        <w:t>57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</w:t>
      </w:r>
      <w:r w:rsidR="00006201">
        <w:rPr>
          <w:sz w:val="24"/>
          <w:szCs w:val="24"/>
          <w:lang w:eastAsia="ja-JP"/>
        </w:rPr>
        <w:t>1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</w:t>
      </w:r>
      <w:r w:rsidR="00425C90">
        <w:rPr>
          <w:sz w:val="24"/>
          <w:szCs w:val="24"/>
          <w:lang w:eastAsia="ja-JP"/>
        </w:rPr>
        <w:t>5</w:t>
      </w:r>
      <w:r w:rsidR="0061673C">
        <w:rPr>
          <w:sz w:val="24"/>
          <w:szCs w:val="24"/>
          <w:lang w:eastAsia="ja-JP"/>
        </w:rPr>
        <w:t>6052</w:t>
      </w:r>
    </w:p>
    <w:p w14:paraId="1274411C" w14:textId="5CEA1DC8" w:rsidR="006363B7" w:rsidRPr="007861B8" w:rsidRDefault="006363B7" w:rsidP="006363B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5AB95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71B847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the 3GPP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006201">
        <w:rPr>
          <w:rFonts w:ascii="Arial" w:eastAsia="Batang" w:hAnsi="Arial" w:cs="Arial"/>
          <w:b/>
          <w:sz w:val="24"/>
          <w:szCs w:val="24"/>
          <w:lang w:eastAsia="zh-CN"/>
        </w:rPr>
        <w:t>selection a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</w:p>
    <w:p w14:paraId="66ACF610" w14:textId="75A497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972B24">
        <w:rPr>
          <w:rFonts w:ascii="Arial" w:eastAsia="Batang" w:hAnsi="Arial"/>
          <w:b/>
          <w:sz w:val="24"/>
          <w:szCs w:val="24"/>
          <w:lang w:val="en-US" w:eastAsia="zh-CN"/>
        </w:rPr>
        <w:t>ggrement</w:t>
      </w:r>
    </w:p>
    <w:p w14:paraId="1468BC60" w14:textId="3E15737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0259" w:rsidRPr="00F6025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7950C3">
        <w:rPr>
          <w:rFonts w:ascii="Arial" w:eastAsia="Batang" w:hAnsi="Arial"/>
          <w:b/>
          <w:sz w:val="24"/>
          <w:szCs w:val="24"/>
          <w:lang w:val="en-US" w:eastAsia="zh-CN"/>
        </w:rPr>
        <w:t xml:space="preserve"> (</w:t>
      </w:r>
      <w:r w:rsidR="007950C3" w:rsidRPr="006909D8">
        <w:rPr>
          <w:rFonts w:ascii="Arial" w:eastAsia="Batang" w:hAnsi="Arial"/>
          <w:b/>
          <w:sz w:val="24"/>
          <w:szCs w:val="24"/>
          <w:lang w:val="en-US" w:eastAsia="zh-CN"/>
        </w:rPr>
        <w:t>New WIDs/SIDs for Rel-20</w:t>
      </w:r>
      <w:r w:rsidR="007950C3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59084B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</w:t>
      </w:r>
      <w:r w:rsidR="00006201" w:rsidRPr="00006201">
        <w:rPr>
          <w:lang w:eastAsia="ja-JP"/>
        </w:rPr>
        <w:t xml:space="preserve">Network selection </w:t>
      </w:r>
      <w:r w:rsidR="00006201">
        <w:rPr>
          <w:lang w:eastAsia="ja-JP"/>
        </w:rPr>
        <w:t>a</w:t>
      </w:r>
      <w:r w:rsidR="00895C94" w:rsidRPr="00895C94">
        <w:rPr>
          <w:lang w:eastAsia="ja-JP"/>
        </w:rPr>
        <w:t xml:space="preserve">spects of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6E28A4E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7E37">
        <w:rPr>
          <w:lang w:eastAsia="ja-JP"/>
        </w:rPr>
        <w:t>FS_</w:t>
      </w:r>
      <w:r w:rsidR="007D29E0">
        <w:rPr>
          <w:lang w:eastAsia="ja-JP"/>
        </w:rPr>
        <w:t>6G</w:t>
      </w:r>
      <w:r w:rsidR="00A91F88">
        <w:rPr>
          <w:lang w:eastAsia="ja-JP"/>
        </w:rPr>
        <w:t>_</w:t>
      </w:r>
      <w:r w:rsidR="00D97E37">
        <w:rPr>
          <w:lang w:eastAsia="ja-JP"/>
        </w:rPr>
        <w:t>N</w:t>
      </w:r>
      <w:r w:rsidR="00006201">
        <w:rPr>
          <w:lang w:eastAsia="ja-JP"/>
        </w:rPr>
        <w:t>S</w:t>
      </w:r>
      <w:r w:rsidR="00E41F57">
        <w:rPr>
          <w:lang w:eastAsia="ja-JP"/>
        </w:rPr>
        <w:t>-CT</w:t>
      </w:r>
    </w:p>
    <w:p w14:paraId="15B1DB90" w14:textId="120B02F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06201">
        <w:rPr>
          <w:highlight w:val="yellow"/>
          <w:lang w:eastAsia="ja-JP"/>
        </w:rPr>
        <w:t>TBD</w:t>
      </w:r>
    </w:p>
    <w:p w14:paraId="6340F223" w14:textId="4DCB6F4C" w:rsidR="001E489F" w:rsidRDefault="001E489F" w:rsidP="001E489F">
      <w:pPr>
        <w:pStyle w:val="Guidance"/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BC98641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24FB9DC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D305676" w:rsidR="001E489F" w:rsidRDefault="0000620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271C775" w:rsidR="001E489F" w:rsidRDefault="0000620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5875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369FCA0" w:rsidR="001E489F" w:rsidRDefault="00CC79FD" w:rsidP="005875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6D42DDDA" w:rsidR="001E489F" w:rsidRDefault="001E489F" w:rsidP="005875D6">
            <w:pPr>
              <w:pStyle w:val="TAL"/>
            </w:pPr>
          </w:p>
        </w:tc>
        <w:tc>
          <w:tcPr>
            <w:tcW w:w="992" w:type="dxa"/>
          </w:tcPr>
          <w:p w14:paraId="3338BA6A" w14:textId="09B2BE9C" w:rsidR="001E489F" w:rsidRDefault="001E489F" w:rsidP="005875D6">
            <w:pPr>
              <w:pStyle w:val="TAL"/>
            </w:pPr>
          </w:p>
        </w:tc>
        <w:tc>
          <w:tcPr>
            <w:tcW w:w="5919" w:type="dxa"/>
          </w:tcPr>
          <w:p w14:paraId="225432A0" w14:textId="06BF2032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06201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6A94227" w:rsidR="00006201" w:rsidRDefault="00006201" w:rsidP="00006201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0011755B" w:rsidR="00006201" w:rsidRDefault="00006201" w:rsidP="00006201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63A76566" w:rsidR="00006201" w:rsidRPr="0045620A" w:rsidRDefault="00CC79FD" w:rsidP="00006201">
            <w:pPr>
              <w:pStyle w:val="TAL"/>
            </w:pPr>
            <w:r w:rsidRPr="00B662D0">
              <w:t>S</w:t>
            </w:r>
            <w:r>
              <w:t>A1 s</w:t>
            </w:r>
            <w:r w:rsidRPr="00B662D0">
              <w:t>tudy on 6G Use Cases and Service Requirements</w:t>
            </w:r>
            <w:r>
              <w:t>.</w:t>
            </w:r>
          </w:p>
        </w:tc>
      </w:tr>
      <w:tr w:rsidR="00006201" w14:paraId="6441C19B" w14:textId="77777777" w:rsidTr="005875D6">
        <w:trPr>
          <w:cantSplit/>
          <w:jc w:val="center"/>
        </w:trPr>
        <w:tc>
          <w:tcPr>
            <w:tcW w:w="1101" w:type="dxa"/>
          </w:tcPr>
          <w:p w14:paraId="47886106" w14:textId="23DFE3B4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55FEF021" w14:textId="38CFE6D2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304F10BC" w14:textId="5803040C" w:rsidR="00006201" w:rsidRPr="0045620A" w:rsidRDefault="00CC79FD" w:rsidP="00006201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SA2 s</w:t>
            </w:r>
            <w:r w:rsidR="00006201">
              <w:rPr>
                <w:rFonts w:eastAsiaTheme="minorEastAsia" w:hint="eastAsia"/>
                <w:lang w:val="en-US" w:eastAsia="zh-CN"/>
              </w:rPr>
              <w:t xml:space="preserve">tudy on </w:t>
            </w:r>
            <w:r>
              <w:rPr>
                <w:lang w:val="en-US" w:eastAsia="zh-CN"/>
              </w:rPr>
              <w:t>Architecture for 6G System</w:t>
            </w:r>
            <w:r w:rsidR="00006201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F41DC82" w14:textId="6C52F374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As per </w:t>
      </w:r>
      <w:r>
        <w:rPr>
          <w:lang w:val="en-US"/>
        </w:rPr>
        <w:t xml:space="preserve">the </w:t>
      </w:r>
      <w:r w:rsidRPr="008A274E">
        <w:rPr>
          <w:lang w:val="en-US"/>
        </w:rPr>
        <w:t xml:space="preserve">CT WG1 </w:t>
      </w:r>
      <w:r>
        <w:rPr>
          <w:lang w:val="en-US"/>
        </w:rPr>
        <w:t>t</w:t>
      </w:r>
      <w:r w:rsidRPr="008A274E">
        <w:rPr>
          <w:lang w:val="en-US"/>
        </w:rPr>
        <w:t xml:space="preserve">erms of </w:t>
      </w:r>
      <w:r>
        <w:rPr>
          <w:lang w:val="en-US"/>
        </w:rPr>
        <w:t>r</w:t>
      </w:r>
      <w:r w:rsidRPr="008A274E">
        <w:rPr>
          <w:lang w:val="en-US"/>
        </w:rPr>
        <w:t>eference (</w:t>
      </w:r>
      <w:proofErr w:type="spellStart"/>
      <w:r w:rsidRPr="008A274E">
        <w:rPr>
          <w:lang w:val="en-US"/>
        </w:rPr>
        <w:t>ToR</w:t>
      </w:r>
      <w:proofErr w:type="spellEnd"/>
      <w:r w:rsidRPr="008A274E">
        <w:rPr>
          <w:lang w:val="en-US"/>
        </w:rPr>
        <w:t xml:space="preserve">), the group holds </w:t>
      </w:r>
      <w:r>
        <w:rPr>
          <w:lang w:val="en-US"/>
        </w:rPr>
        <w:t>s</w:t>
      </w:r>
      <w:r w:rsidRPr="008A274E">
        <w:rPr>
          <w:lang w:val="en-US"/>
        </w:rPr>
        <w:t xml:space="preserve">tage-2 responsibility for </w:t>
      </w:r>
      <w:r>
        <w:t>"</w:t>
      </w:r>
      <w:r>
        <w:rPr>
          <w:lang w:val="en-US"/>
        </w:rPr>
        <w:t>n</w:t>
      </w:r>
      <w:r w:rsidRPr="008A274E">
        <w:rPr>
          <w:lang w:val="en-US"/>
        </w:rPr>
        <w:t>on-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s</w:t>
      </w:r>
      <w:r w:rsidRPr="008A274E">
        <w:rPr>
          <w:lang w:val="en-US"/>
        </w:rPr>
        <w:t>tratum (NAS) functions related to the UE in idle mode</w:t>
      </w:r>
      <w:r>
        <w:t>"</w:t>
      </w:r>
      <w:r w:rsidRPr="008A274E">
        <w:rPr>
          <w:lang w:val="en-US"/>
        </w:rPr>
        <w:t xml:space="preserve">, as defined in </w:t>
      </w:r>
      <w:r w:rsidRPr="007F2770">
        <w:t>3GPP TS 23.122</w:t>
      </w:r>
      <w:r w:rsidRPr="008A274E">
        <w:rPr>
          <w:lang w:val="en-US"/>
        </w:rPr>
        <w:t>. This spec</w:t>
      </w:r>
      <w:r>
        <w:rPr>
          <w:lang w:val="en-US"/>
        </w:rPr>
        <w:t>ification</w:t>
      </w:r>
      <w:r w:rsidRPr="008A274E">
        <w:rPr>
          <w:lang w:val="en-US"/>
        </w:rPr>
        <w:t xml:space="preserve"> describes</w:t>
      </w:r>
      <w:r>
        <w:rPr>
          <w:lang w:val="en-US"/>
        </w:rPr>
        <w:t xml:space="preserve"> among others </w:t>
      </w:r>
      <w:r w:rsidRPr="008A274E">
        <w:rPr>
          <w:lang w:val="en-US"/>
        </w:rPr>
        <w:t xml:space="preserve">how a UE discovers, selects and registers on a </w:t>
      </w:r>
      <w:r>
        <w:rPr>
          <w:lang w:val="en-US"/>
        </w:rPr>
        <w:t>p</w:t>
      </w:r>
      <w:r w:rsidRPr="008A274E">
        <w:rPr>
          <w:lang w:val="en-US"/>
        </w:rPr>
        <w:t xml:space="preserve">ublic </w:t>
      </w:r>
      <w:r>
        <w:rPr>
          <w:lang w:val="en-US"/>
        </w:rPr>
        <w:t>l</w:t>
      </w:r>
      <w:r w:rsidRPr="008A274E">
        <w:rPr>
          <w:lang w:val="en-US"/>
        </w:rPr>
        <w:t xml:space="preserve">and </w:t>
      </w:r>
      <w:r>
        <w:rPr>
          <w:lang w:val="en-US"/>
        </w:rPr>
        <w:t>m</w:t>
      </w:r>
      <w:r w:rsidRPr="008A274E">
        <w:rPr>
          <w:lang w:val="en-US"/>
        </w:rPr>
        <w:t xml:space="preserve">obile </w:t>
      </w:r>
      <w:r>
        <w:rPr>
          <w:lang w:val="en-US"/>
        </w:rPr>
        <w:t>n</w:t>
      </w:r>
      <w:r w:rsidRPr="008A274E">
        <w:rPr>
          <w:lang w:val="en-US"/>
        </w:rPr>
        <w:t>etwork (PLMN) when idle.</w:t>
      </w:r>
    </w:p>
    <w:p w14:paraId="78FF71E1" w14:textId="08557E5D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In 5G</w:t>
      </w:r>
      <w:r>
        <w:rPr>
          <w:lang w:val="en-US"/>
        </w:rPr>
        <w:t>S</w:t>
      </w:r>
      <w:r w:rsidRPr="008A274E">
        <w:rPr>
          <w:lang w:val="en-US"/>
        </w:rPr>
        <w:t>, network-selection procedures were enhanced to</w:t>
      </w:r>
      <w:r w:rsidR="000A37AC">
        <w:rPr>
          <w:lang w:val="en-US"/>
        </w:rPr>
        <w:t>, e.g.</w:t>
      </w:r>
      <w:r w:rsidRPr="008A274E">
        <w:rPr>
          <w:lang w:val="en-US"/>
        </w:rPr>
        <w:t>:</w:t>
      </w:r>
    </w:p>
    <w:p w14:paraId="7AC0CFE0" w14:textId="405F2A52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Pr="008A274E">
        <w:rPr>
          <w:lang w:val="en-US"/>
        </w:rPr>
        <w:t xml:space="preserve">support </w:t>
      </w:r>
      <w:r>
        <w:rPr>
          <w:lang w:val="en-US"/>
        </w:rPr>
        <w:t xml:space="preserve">new </w:t>
      </w:r>
      <w:r w:rsidR="00B1128D">
        <w:rPr>
          <w:lang w:val="en-US"/>
        </w:rPr>
        <w:t xml:space="preserve">(5G) </w:t>
      </w:r>
      <w:r>
        <w:rPr>
          <w:lang w:val="en-US"/>
        </w:rPr>
        <w:t>s</w:t>
      </w:r>
      <w:r w:rsidRPr="008A274E">
        <w:rPr>
          <w:lang w:val="en-US"/>
        </w:rPr>
        <w:t xml:space="preserve">teering of </w:t>
      </w:r>
      <w:r>
        <w:rPr>
          <w:lang w:val="en-US"/>
        </w:rPr>
        <w:t>r</w:t>
      </w:r>
      <w:r w:rsidRPr="008A274E">
        <w:rPr>
          <w:lang w:val="en-US"/>
        </w:rPr>
        <w:t>oaming (</w:t>
      </w:r>
      <w:proofErr w:type="spellStart"/>
      <w:r w:rsidRPr="008A274E">
        <w:rPr>
          <w:lang w:val="en-US"/>
        </w:rPr>
        <w:t>SoR</w:t>
      </w:r>
      <w:proofErr w:type="spellEnd"/>
      <w:r w:rsidRPr="008A274E">
        <w:rPr>
          <w:lang w:val="en-US"/>
        </w:rPr>
        <w:t>)</w:t>
      </w:r>
      <w:r>
        <w:rPr>
          <w:lang w:val="en-US"/>
        </w:rPr>
        <w:t xml:space="preserve"> mechanism;</w:t>
      </w:r>
    </w:p>
    <w:p w14:paraId="51F3D06A" w14:textId="51D95BA9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Pr="008A274E">
        <w:rPr>
          <w:lang w:val="en-US"/>
        </w:rPr>
        <w:t xml:space="preserve">enable </w:t>
      </w:r>
      <w:r>
        <w:rPr>
          <w:lang w:val="en-US"/>
        </w:rPr>
        <w:t>c</w:t>
      </w:r>
      <w:r w:rsidRPr="008A274E">
        <w:rPr>
          <w:lang w:val="en-US"/>
        </w:rPr>
        <w:t xml:space="preserve">losed 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g</w:t>
      </w:r>
      <w:r w:rsidRPr="008A274E">
        <w:rPr>
          <w:lang w:val="en-US"/>
        </w:rPr>
        <w:t>roup (CAG) selection</w:t>
      </w:r>
      <w:r>
        <w:rPr>
          <w:lang w:val="en-US"/>
        </w:rPr>
        <w:t>;</w:t>
      </w:r>
    </w:p>
    <w:p w14:paraId="118F5F15" w14:textId="7B2F3715" w:rsid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="00002266">
        <w:rPr>
          <w:lang w:val="en-US"/>
        </w:rPr>
        <w:t>f</w:t>
      </w:r>
      <w:r w:rsidRPr="008A274E">
        <w:rPr>
          <w:lang w:val="en-US"/>
        </w:rPr>
        <w:t xml:space="preserve">acilitate </w:t>
      </w:r>
      <w:r w:rsidR="000A37AC">
        <w:rPr>
          <w:lang w:val="en-US"/>
        </w:rPr>
        <w:t>s</w:t>
      </w:r>
      <w:r w:rsidRPr="008A274E">
        <w:rPr>
          <w:lang w:val="en-US"/>
        </w:rPr>
        <w:t xml:space="preserve">tandalone </w:t>
      </w:r>
      <w:r w:rsidR="000A37AC">
        <w:rPr>
          <w:lang w:val="en-US"/>
        </w:rPr>
        <w:t>n</w:t>
      </w:r>
      <w:r w:rsidRPr="008A274E">
        <w:rPr>
          <w:lang w:val="en-US"/>
        </w:rPr>
        <w:t>on-</w:t>
      </w:r>
      <w:r w:rsidR="000A37AC">
        <w:rPr>
          <w:lang w:val="en-US"/>
        </w:rPr>
        <w:t>p</w:t>
      </w:r>
      <w:r w:rsidRPr="008A274E">
        <w:rPr>
          <w:lang w:val="en-US"/>
        </w:rPr>
        <w:t xml:space="preserve">ublic </w:t>
      </w:r>
      <w:r w:rsidR="000A37AC">
        <w:rPr>
          <w:lang w:val="en-US"/>
        </w:rPr>
        <w:t>n</w:t>
      </w:r>
      <w:r w:rsidRPr="008A274E">
        <w:rPr>
          <w:lang w:val="en-US"/>
        </w:rPr>
        <w:t xml:space="preserve">etwork (SNPN) selection </w:t>
      </w:r>
      <w:r w:rsidR="000A37AC">
        <w:rPr>
          <w:lang w:val="en-US"/>
        </w:rPr>
        <w:t xml:space="preserve">(including </w:t>
      </w:r>
      <w:r w:rsidR="005D5A18">
        <w:rPr>
          <w:lang w:val="en-US"/>
        </w:rPr>
        <w:t>triggered by</w:t>
      </w:r>
      <w:r w:rsidR="000A37AC">
        <w:rPr>
          <w:lang w:val="en-US"/>
        </w:rPr>
        <w:t xml:space="preserve"> </w:t>
      </w:r>
      <w:proofErr w:type="spellStart"/>
      <w:r w:rsidR="000A37AC">
        <w:rPr>
          <w:lang w:val="en-US"/>
        </w:rPr>
        <w:t>ProSe</w:t>
      </w:r>
      <w:proofErr w:type="spellEnd"/>
      <w:r w:rsidR="000A37AC">
        <w:rPr>
          <w:lang w:val="en-US"/>
        </w:rPr>
        <w:t>);</w:t>
      </w:r>
    </w:p>
    <w:p w14:paraId="5D6125A0" w14:textId="383ED7C7" w:rsidR="005D5A18" w:rsidRPr="008A274E" w:rsidRDefault="005D5A18" w:rsidP="008A274E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introduce </w:t>
      </w:r>
      <w:r w:rsidRPr="005D5A18">
        <w:rPr>
          <w:lang w:val="en-US"/>
        </w:rPr>
        <w:t>PLMN selection triggered by V2X</w:t>
      </w:r>
      <w:r>
        <w:rPr>
          <w:lang w:val="en-US"/>
        </w:rPr>
        <w:t>, A2X</w:t>
      </w:r>
      <w:r w:rsidRPr="005D5A18">
        <w:rPr>
          <w:lang w:val="en-US"/>
        </w:rPr>
        <w:t xml:space="preserve"> communication over PC5</w:t>
      </w:r>
      <w:r>
        <w:rPr>
          <w:lang w:val="en-US"/>
        </w:rPr>
        <w:t xml:space="preserve">, and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>; and</w:t>
      </w:r>
    </w:p>
    <w:p w14:paraId="443F63AC" w14:textId="15574DEE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Pr="008A274E">
        <w:rPr>
          <w:lang w:val="en-US"/>
        </w:rPr>
        <w:t>integrate satellite access into the 5GS</w:t>
      </w:r>
      <w:r w:rsidR="000A37AC">
        <w:rPr>
          <w:lang w:val="en-US"/>
        </w:rPr>
        <w:t>.</w:t>
      </w:r>
    </w:p>
    <w:p w14:paraId="26BBC49C" w14:textId="76FC6C1A" w:rsidR="008A274E" w:rsidRPr="008A274E" w:rsidRDefault="0043426A" w:rsidP="008A274E">
      <w:pPr>
        <w:rPr>
          <w:lang w:val="en-US"/>
        </w:rPr>
      </w:pPr>
      <w:r>
        <w:rPr>
          <w:lang w:val="en-US"/>
        </w:rPr>
        <w:t>Considering</w:t>
      </w:r>
      <w:r w:rsidR="008A274E" w:rsidRPr="008A274E">
        <w:rPr>
          <w:lang w:val="en-US"/>
        </w:rPr>
        <w:t xml:space="preserve"> 6G, network selection (including PLMN selection) </w:t>
      </w:r>
      <w:r w:rsidR="004155FD">
        <w:rPr>
          <w:lang w:val="en-US"/>
        </w:rPr>
        <w:t>might need to</w:t>
      </w:r>
      <w:r w:rsidR="008A274E" w:rsidRPr="008A274E">
        <w:rPr>
          <w:lang w:val="en-US"/>
        </w:rPr>
        <w:t xml:space="preserve"> evolve to ensure ultra-reliable, intelligent and seamless connectivity across terrestrial, aerial and local environments, so that UEs always attach to the optimal network.</w:t>
      </w:r>
    </w:p>
    <w:p w14:paraId="0C725616" w14:textId="6BDA681F" w:rsidR="008A274E" w:rsidRPr="008A274E" w:rsidRDefault="000A37AC" w:rsidP="008A274E">
      <w:pPr>
        <w:rPr>
          <w:lang w:val="en-US"/>
        </w:rPr>
      </w:pPr>
      <w:r w:rsidRPr="007F2770">
        <w:t>3GPP T</w:t>
      </w:r>
      <w:r>
        <w:t>R</w:t>
      </w:r>
      <w:r w:rsidRPr="007F2770">
        <w:t> </w:t>
      </w:r>
      <w:r w:rsidRPr="00244F37">
        <w:rPr>
          <w:lang w:val="en-US"/>
        </w:rPr>
        <w:t>22.870</w:t>
      </w:r>
      <w:r w:rsidRPr="008A274E">
        <w:rPr>
          <w:lang w:val="en-US"/>
        </w:rPr>
        <w:t xml:space="preserve"> </w:t>
      </w:r>
      <w:r>
        <w:rPr>
          <w:lang w:val="en-US"/>
        </w:rPr>
        <w:t xml:space="preserve">on </w:t>
      </w:r>
      <w:r>
        <w:t>"</w:t>
      </w:r>
      <w:r w:rsidR="008A274E" w:rsidRPr="008A274E">
        <w:rPr>
          <w:lang w:val="en-US"/>
        </w:rPr>
        <w:t>Study on 6G use cases and potential service requirements</w:t>
      </w:r>
      <w:r>
        <w:t>"</w:t>
      </w:r>
      <w:r w:rsidR="008A274E" w:rsidRPr="008A274E">
        <w:rPr>
          <w:lang w:val="en-US"/>
        </w:rPr>
        <w:t xml:space="preserve"> identifies new scenarios</w:t>
      </w:r>
      <w:r>
        <w:rPr>
          <w:lang w:val="en-US"/>
        </w:rPr>
        <w:t xml:space="preserve"> (use cases)</w:t>
      </w:r>
      <w:r w:rsidR="008A274E" w:rsidRPr="008A274E">
        <w:rPr>
          <w:lang w:val="en-US"/>
        </w:rPr>
        <w:t xml:space="preserve"> that </w:t>
      </w:r>
      <w:r>
        <w:rPr>
          <w:lang w:val="en-US"/>
        </w:rPr>
        <w:t xml:space="preserve">might </w:t>
      </w:r>
      <w:r w:rsidR="008A274E" w:rsidRPr="008A274E">
        <w:rPr>
          <w:lang w:val="en-US"/>
        </w:rPr>
        <w:t>go beyond today’s macro-PLMN model</w:t>
      </w:r>
      <w:r>
        <w:rPr>
          <w:lang w:val="en-US"/>
        </w:rPr>
        <w:t>, e.g.</w:t>
      </w:r>
      <w:r w:rsidR="008A274E" w:rsidRPr="008A274E">
        <w:rPr>
          <w:lang w:val="en-US"/>
        </w:rPr>
        <w:t>:</w:t>
      </w:r>
    </w:p>
    <w:p w14:paraId="195D536D" w14:textId="535696F4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="000A37AC">
        <w:rPr>
          <w:lang w:val="en-US"/>
        </w:rPr>
        <w:t>l</w:t>
      </w:r>
      <w:r w:rsidRPr="008A274E">
        <w:rPr>
          <w:lang w:val="en-US"/>
        </w:rPr>
        <w:t xml:space="preserve">ocal </w:t>
      </w:r>
      <w:r w:rsidR="000A37AC">
        <w:rPr>
          <w:lang w:val="en-US"/>
        </w:rPr>
        <w:t>a</w:t>
      </w:r>
      <w:r w:rsidRPr="008A274E">
        <w:rPr>
          <w:lang w:val="en-US"/>
        </w:rPr>
        <w:t xml:space="preserve">rea </w:t>
      </w:r>
      <w:r w:rsidR="000A37AC">
        <w:rPr>
          <w:lang w:val="en-US"/>
        </w:rPr>
        <w:t>n</w:t>
      </w:r>
      <w:r w:rsidRPr="008A274E">
        <w:rPr>
          <w:lang w:val="en-US"/>
        </w:rPr>
        <w:t xml:space="preserve">etworks and </w:t>
      </w:r>
      <w:r w:rsidR="000A37AC">
        <w:rPr>
          <w:lang w:val="en-US"/>
        </w:rPr>
        <w:t>l</w:t>
      </w:r>
      <w:r w:rsidRPr="008A274E">
        <w:rPr>
          <w:lang w:val="en-US"/>
        </w:rPr>
        <w:t xml:space="preserve">ocalized </w:t>
      </w:r>
      <w:r w:rsidR="000A37AC">
        <w:rPr>
          <w:lang w:val="en-US"/>
        </w:rPr>
        <w:t>v</w:t>
      </w:r>
      <w:r w:rsidRPr="008A274E">
        <w:rPr>
          <w:lang w:val="en-US"/>
        </w:rPr>
        <w:t xml:space="preserve">ertical </w:t>
      </w:r>
      <w:r w:rsidR="000A37AC">
        <w:rPr>
          <w:lang w:val="en-US"/>
        </w:rPr>
        <w:t>n</w:t>
      </w:r>
      <w:r w:rsidRPr="008A274E">
        <w:rPr>
          <w:lang w:val="en-US"/>
        </w:rPr>
        <w:t>etworks</w:t>
      </w:r>
      <w:r w:rsidR="000A37AC">
        <w:rPr>
          <w:lang w:val="en-US"/>
        </w:rPr>
        <w:t>;</w:t>
      </w:r>
    </w:p>
    <w:p w14:paraId="2C563060" w14:textId="163DF73B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="000A37AC">
        <w:rPr>
          <w:lang w:val="en-US"/>
        </w:rPr>
        <w:t>i</w:t>
      </w:r>
      <w:r w:rsidRPr="008A274E">
        <w:rPr>
          <w:lang w:val="en-US"/>
        </w:rPr>
        <w:t>n-</w:t>
      </w:r>
      <w:r w:rsidR="000A37AC">
        <w:rPr>
          <w:lang w:val="en-US"/>
        </w:rPr>
        <w:t>v</w:t>
      </w:r>
      <w:r w:rsidRPr="008A274E">
        <w:rPr>
          <w:lang w:val="en-US"/>
        </w:rPr>
        <w:t xml:space="preserve">ehicle </w:t>
      </w:r>
      <w:r w:rsidR="000A37AC">
        <w:rPr>
          <w:lang w:val="en-US"/>
        </w:rPr>
        <w:t>l</w:t>
      </w:r>
      <w:r w:rsidRPr="008A274E">
        <w:rPr>
          <w:lang w:val="en-US"/>
        </w:rPr>
        <w:t xml:space="preserve">ocal </w:t>
      </w:r>
      <w:r w:rsidR="000A37AC">
        <w:rPr>
          <w:lang w:val="en-US"/>
        </w:rPr>
        <w:t>c</w:t>
      </w:r>
      <w:r w:rsidRPr="008A274E">
        <w:rPr>
          <w:lang w:val="en-US"/>
        </w:rPr>
        <w:t>ommunication</w:t>
      </w:r>
      <w:r w:rsidR="000A37AC">
        <w:rPr>
          <w:lang w:val="en-US"/>
        </w:rPr>
        <w:t>;</w:t>
      </w:r>
    </w:p>
    <w:p w14:paraId="018A9A10" w14:textId="2577D6B0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="000A37AC">
        <w:rPr>
          <w:lang w:val="en-US"/>
        </w:rPr>
        <w:t>a</w:t>
      </w:r>
      <w:r w:rsidRPr="008A274E">
        <w:rPr>
          <w:lang w:val="en-US"/>
        </w:rPr>
        <w:t>utonomous AI agents with intent understanding, action planning and multi-agent collaboration</w:t>
      </w:r>
      <w:r w:rsidR="000A37AC">
        <w:rPr>
          <w:lang w:val="en-US"/>
        </w:rPr>
        <w:t>.</w:t>
      </w:r>
    </w:p>
    <w:p w14:paraId="626D4B10" w14:textId="3AB5912E" w:rsid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These emerging scenarios may expose gaps in existing </w:t>
      </w:r>
      <w:r w:rsidR="000A37AC" w:rsidRPr="007F2770">
        <w:t>3GPP TS 23.122</w:t>
      </w:r>
      <w:r w:rsidRPr="008A274E">
        <w:rPr>
          <w:lang w:val="en-US"/>
        </w:rPr>
        <w:t xml:space="preserve"> procedures, indicating a need to analy</w:t>
      </w:r>
      <w:r w:rsidR="000A37AC">
        <w:rPr>
          <w:lang w:val="en-US"/>
        </w:rPr>
        <w:t>z</w:t>
      </w:r>
      <w:r w:rsidRPr="008A274E">
        <w:rPr>
          <w:lang w:val="en-US"/>
        </w:rPr>
        <w:t>e and potentially enhance idle-mode network selection</w:t>
      </w:r>
      <w:r w:rsidR="000A37AC">
        <w:rPr>
          <w:lang w:val="en-US"/>
        </w:rPr>
        <w:t xml:space="preserve"> procedures, </w:t>
      </w:r>
      <w:r w:rsidRPr="008A274E">
        <w:rPr>
          <w:lang w:val="en-US"/>
        </w:rPr>
        <w:t>particularly around</w:t>
      </w:r>
      <w:r w:rsidR="0043426A">
        <w:rPr>
          <w:lang w:val="en-US"/>
        </w:rPr>
        <w:t>, e.g.,</w:t>
      </w:r>
      <w:r w:rsidRPr="008A274E">
        <w:rPr>
          <w:lang w:val="en-US"/>
        </w:rPr>
        <w:t xml:space="preserve"> multi-access domain selection, dynamic reselection</w:t>
      </w:r>
      <w:r w:rsidR="0043426A">
        <w:rPr>
          <w:lang w:val="en-US"/>
        </w:rPr>
        <w:t xml:space="preserve"> or</w:t>
      </w:r>
      <w:r w:rsidRPr="008A274E">
        <w:rPr>
          <w:lang w:val="en-US"/>
        </w:rPr>
        <w:t xml:space="preserve"> service-aware triggers.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668AFAE7" w14:textId="160E1D0A" w:rsidR="00C84074" w:rsidRPr="00C84074" w:rsidRDefault="00C84074" w:rsidP="00C84074">
      <w:pPr>
        <w:rPr>
          <w:lang w:val="en-US"/>
        </w:rPr>
      </w:pPr>
      <w:r w:rsidRPr="00C84074">
        <w:rPr>
          <w:lang w:val="en-US"/>
        </w:rPr>
        <w:t>The objective of this study item is to analy</w:t>
      </w:r>
      <w:r>
        <w:rPr>
          <w:lang w:val="en-US"/>
        </w:rPr>
        <w:t>z</w:t>
      </w:r>
      <w:r w:rsidRPr="00C84074">
        <w:rPr>
          <w:lang w:val="en-US"/>
        </w:rPr>
        <w:t xml:space="preserve">e existing network-selection procedures, building on </w:t>
      </w:r>
      <w:r>
        <w:rPr>
          <w:lang w:val="en-US"/>
        </w:rPr>
        <w:t xml:space="preserve">the </w:t>
      </w:r>
      <w:r w:rsidRPr="00C84074">
        <w:rPr>
          <w:lang w:val="en-US"/>
        </w:rPr>
        <w:t>SA1 work, to determine whether enhancements or new procedures are required.</w:t>
      </w:r>
    </w:p>
    <w:p w14:paraId="0730820D" w14:textId="13983C12" w:rsidR="00C84074" w:rsidRDefault="00C84074" w:rsidP="00250CDB">
      <w:r w:rsidRPr="00C84074">
        <w:rPr>
          <w:lang w:val="en-US"/>
        </w:rPr>
        <w:lastRenderedPageBreak/>
        <w:t xml:space="preserve">The study will address CT1-relevant </w:t>
      </w:r>
      <w:r>
        <w:rPr>
          <w:lang w:val="en-US"/>
        </w:rPr>
        <w:t>s</w:t>
      </w:r>
      <w:r w:rsidRPr="00C84074">
        <w:rPr>
          <w:lang w:val="en-US"/>
        </w:rPr>
        <w:t>tage-2 aspects of network selection (non-exhaustive list):</w:t>
      </w:r>
    </w:p>
    <w:p w14:paraId="14FB1BF8" w14:textId="2D1A881E" w:rsidR="00250CDB" w:rsidRDefault="00C80E92" w:rsidP="00250CDB">
      <w:pPr>
        <w:pStyle w:val="B1"/>
      </w:pPr>
      <w:r>
        <w:t xml:space="preserve">WT#1: </w:t>
      </w:r>
      <w:r w:rsidR="00CB26AA">
        <w:rPr>
          <w:lang w:val="en-US"/>
        </w:rPr>
        <w:t>e</w:t>
      </w:r>
      <w:r w:rsidR="00C84074" w:rsidRPr="00C84074">
        <w:rPr>
          <w:lang w:val="en-US"/>
        </w:rPr>
        <w:t xml:space="preserve">valuate whether current PLMN-selection procedures </w:t>
      </w:r>
      <w:r w:rsidR="00C84074">
        <w:rPr>
          <w:lang w:val="en-US"/>
        </w:rPr>
        <w:t xml:space="preserve">are sufficient </w:t>
      </w:r>
      <w:r w:rsidR="00C84074" w:rsidRPr="00C84074">
        <w:rPr>
          <w:lang w:val="en-US"/>
        </w:rPr>
        <w:t>for multi-access domain selection in 6G systems (covering legacy 3GPP RATs, non-3GPP access and emergent 6G air interfaces)</w:t>
      </w:r>
      <w:r w:rsidR="00C84074">
        <w:rPr>
          <w:lang w:val="en-US"/>
        </w:rPr>
        <w:t>;</w:t>
      </w:r>
    </w:p>
    <w:p w14:paraId="4CD29ED8" w14:textId="41A82066" w:rsidR="00107093" w:rsidRDefault="00C80E92" w:rsidP="00250CDB">
      <w:pPr>
        <w:pStyle w:val="B1"/>
      </w:pPr>
      <w:r>
        <w:t>WT#</w:t>
      </w:r>
      <w:r w:rsidR="00CA12F0">
        <w:t>2</w:t>
      </w:r>
      <w:r>
        <w:t xml:space="preserve">: </w:t>
      </w:r>
      <w:r w:rsidR="00CB26AA">
        <w:rPr>
          <w:lang w:val="en-US"/>
        </w:rPr>
        <w:t>a</w:t>
      </w:r>
      <w:r w:rsidR="00C84074" w:rsidRPr="00C84074">
        <w:rPr>
          <w:lang w:val="en-US"/>
        </w:rPr>
        <w:t xml:space="preserve">ssess whether 6G use cases and requirements demand capabilities analogous to </w:t>
      </w:r>
      <w:r w:rsidR="00C84074">
        <w:rPr>
          <w:lang w:val="en-US"/>
        </w:rPr>
        <w:t>(</w:t>
      </w:r>
      <w:r w:rsidR="00C84074" w:rsidRPr="00C84074">
        <w:rPr>
          <w:lang w:val="en-US"/>
        </w:rPr>
        <w:t>5G</w:t>
      </w:r>
      <w:r w:rsidR="00C84074">
        <w:rPr>
          <w:lang w:val="en-US"/>
        </w:rPr>
        <w:t>)</w:t>
      </w:r>
      <w:r w:rsidR="00C84074" w:rsidRPr="00C84074">
        <w:rPr>
          <w:lang w:val="en-US"/>
        </w:rPr>
        <w:t xml:space="preserve"> non-public networks (NPNs)</w:t>
      </w:r>
      <w:r w:rsidR="002F3CFC">
        <w:t>;</w:t>
      </w:r>
    </w:p>
    <w:p w14:paraId="252FEC11" w14:textId="230DD5BE" w:rsidR="002F3CFC" w:rsidRDefault="00C80E92" w:rsidP="00250CDB">
      <w:pPr>
        <w:pStyle w:val="B1"/>
      </w:pPr>
      <w:r>
        <w:t>WT#</w:t>
      </w:r>
      <w:r w:rsidR="002F3CFC">
        <w:t>3</w:t>
      </w:r>
      <w:r>
        <w:t xml:space="preserve">: </w:t>
      </w:r>
      <w:r w:rsidR="00CB26AA">
        <w:rPr>
          <w:lang w:val="en-US"/>
        </w:rPr>
        <w:t>a</w:t>
      </w:r>
      <w:r w:rsidR="00C84074" w:rsidRPr="00C84074">
        <w:rPr>
          <w:lang w:val="en-US"/>
        </w:rPr>
        <w:t xml:space="preserve">ssess whether 6G use cases and requirements demand capabilities analogous to </w:t>
      </w:r>
      <w:r w:rsidR="00C84074">
        <w:rPr>
          <w:lang w:val="en-US"/>
        </w:rPr>
        <w:t>(</w:t>
      </w:r>
      <w:r w:rsidR="00C84074" w:rsidRPr="00C84074">
        <w:rPr>
          <w:lang w:val="en-US"/>
        </w:rPr>
        <w:t>5G</w:t>
      </w:r>
      <w:r w:rsidR="00C84074">
        <w:rPr>
          <w:lang w:val="en-US"/>
        </w:rPr>
        <w:t>)</w:t>
      </w:r>
      <w:r w:rsidR="00C84074" w:rsidRPr="00C84074">
        <w:rPr>
          <w:lang w:val="en-US"/>
        </w:rPr>
        <w:t xml:space="preserve"> </w:t>
      </w:r>
      <w:r w:rsidR="00C84074">
        <w:rPr>
          <w:lang w:val="en-US"/>
        </w:rPr>
        <w:t>c</w:t>
      </w:r>
      <w:r w:rsidR="00C84074" w:rsidRPr="00C84074">
        <w:rPr>
          <w:lang w:val="en-US"/>
        </w:rPr>
        <w:t xml:space="preserve">losed </w:t>
      </w:r>
      <w:r w:rsidR="00C84074">
        <w:rPr>
          <w:lang w:val="en-US"/>
        </w:rPr>
        <w:t>a</w:t>
      </w:r>
      <w:r w:rsidR="00C84074" w:rsidRPr="00C84074">
        <w:rPr>
          <w:lang w:val="en-US"/>
        </w:rPr>
        <w:t xml:space="preserve">ccess </w:t>
      </w:r>
      <w:r w:rsidR="00C84074">
        <w:rPr>
          <w:lang w:val="en-US"/>
        </w:rPr>
        <w:t>g</w:t>
      </w:r>
      <w:r w:rsidR="00C84074" w:rsidRPr="00C84074">
        <w:rPr>
          <w:lang w:val="en-US"/>
        </w:rPr>
        <w:t>roups (CAGs)</w:t>
      </w:r>
      <w:r w:rsidR="00D81AD5">
        <w:t>;</w:t>
      </w:r>
    </w:p>
    <w:p w14:paraId="07672D7E" w14:textId="055BB219" w:rsidR="005103F4" w:rsidRDefault="00C80E92" w:rsidP="005103F4">
      <w:pPr>
        <w:pStyle w:val="B1"/>
      </w:pPr>
      <w:r>
        <w:t>WT#</w:t>
      </w:r>
      <w:r w:rsidR="005103F4">
        <w:t>4</w:t>
      </w:r>
      <w:r>
        <w:t xml:space="preserve">: </w:t>
      </w:r>
      <w:r w:rsidR="00CB26AA">
        <w:rPr>
          <w:lang w:val="en-US"/>
        </w:rPr>
        <w:t>e</w:t>
      </w:r>
      <w:r w:rsidR="005103F4" w:rsidRPr="00C84074">
        <w:rPr>
          <w:lang w:val="en-US"/>
        </w:rPr>
        <w:t>valuate whether 6G use cases and requirements</w:t>
      </w:r>
      <w:r w:rsidR="005103F4">
        <w:rPr>
          <w:lang w:val="en-US"/>
        </w:rPr>
        <w:t xml:space="preserve"> require enhancements to scan of higher prioritized PLMN search, </w:t>
      </w:r>
      <w:r w:rsidR="005103F4">
        <w:t>n</w:t>
      </w:r>
      <w:r w:rsidR="005103F4" w:rsidRPr="00D27A95">
        <w:t>o suitable cell (limited service state)</w:t>
      </w:r>
      <w:r w:rsidR="005103F4">
        <w:t>, or both;</w:t>
      </w:r>
    </w:p>
    <w:p w14:paraId="176AD9C0" w14:textId="6BD41368" w:rsidR="00D81AD5" w:rsidRDefault="00C80E92" w:rsidP="00250CDB">
      <w:pPr>
        <w:pStyle w:val="B1"/>
      </w:pPr>
      <w:r>
        <w:t>WT#</w:t>
      </w:r>
      <w:r w:rsidR="005103F4">
        <w:t>5</w:t>
      </w:r>
      <w:r>
        <w:t xml:space="preserve">: </w:t>
      </w:r>
      <w:r w:rsidR="00CB26AA">
        <w:rPr>
          <w:lang w:val="en-US"/>
        </w:rPr>
        <w:t>e</w:t>
      </w:r>
      <w:r w:rsidR="00C84074" w:rsidRPr="00C84074">
        <w:rPr>
          <w:lang w:val="en-US"/>
        </w:rPr>
        <w:t>valuate whether 6G AI-agent use cases impose new or enhanced network-selection capabilities</w:t>
      </w:r>
      <w:r w:rsidR="00BD32FA">
        <w:t>;</w:t>
      </w:r>
      <w:r w:rsidR="00C84074">
        <w:t xml:space="preserve"> and</w:t>
      </w:r>
    </w:p>
    <w:p w14:paraId="563BCA03" w14:textId="6A4D06C0" w:rsidR="00BD32FA" w:rsidRDefault="00C80E92" w:rsidP="00250CDB">
      <w:pPr>
        <w:pStyle w:val="B1"/>
      </w:pPr>
      <w:r>
        <w:t>WT#</w:t>
      </w:r>
      <w:r w:rsidR="005103F4">
        <w:t>6</w:t>
      </w:r>
      <w:r>
        <w:t xml:space="preserve">: </w:t>
      </w:r>
      <w:r w:rsidR="00CB26AA">
        <w:t>a</w:t>
      </w:r>
      <w:r w:rsidR="00BD32FA">
        <w:t xml:space="preserve">nalyse </w:t>
      </w:r>
      <w:r w:rsidR="00C84074" w:rsidRPr="00C84074">
        <w:rPr>
          <w:lang w:val="en-US"/>
        </w:rPr>
        <w:t xml:space="preserve">the adequacy of existing </w:t>
      </w:r>
      <w:r w:rsidR="00BD32FA">
        <w:t>steering of roaming (</w:t>
      </w:r>
      <w:proofErr w:type="spellStart"/>
      <w:r w:rsidR="00BD32FA">
        <w:t>SoR</w:t>
      </w:r>
      <w:proofErr w:type="spellEnd"/>
      <w:r w:rsidR="00BD32FA">
        <w:t>) mechanisms for 6G system</w:t>
      </w:r>
      <w:r w:rsidR="00C84074">
        <w:t>s</w:t>
      </w:r>
      <w:r w:rsidR="00BD32FA">
        <w:t>.</w:t>
      </w:r>
    </w:p>
    <w:p w14:paraId="7A81314E" w14:textId="74A47897" w:rsidR="002D463B" w:rsidRDefault="00297A74" w:rsidP="002D463B">
      <w:pPr>
        <w:rPr>
          <w:lang w:val="en-US"/>
        </w:rPr>
      </w:pPr>
      <w:r>
        <w:rPr>
          <w:lang w:val="en-US"/>
        </w:rPr>
        <w:t>The work of th</w:t>
      </w:r>
      <w:r w:rsidR="00250CDB">
        <w:rPr>
          <w:lang w:val="en-US"/>
        </w:rPr>
        <w:t xml:space="preserve">is </w:t>
      </w:r>
      <w:r>
        <w:rPr>
          <w:lang w:val="en-US"/>
        </w:rPr>
        <w:t xml:space="preserve">study </w:t>
      </w:r>
      <w:r w:rsidR="00250CDB">
        <w:rPr>
          <w:lang w:val="en-US"/>
        </w:rPr>
        <w:t>is going to</w:t>
      </w:r>
      <w:r>
        <w:rPr>
          <w:lang w:val="en-US"/>
        </w:rPr>
        <w:t xml:space="preserve"> be documented in a TR. </w:t>
      </w:r>
      <w:r w:rsidR="00250CDB" w:rsidRPr="00250CDB">
        <w:rPr>
          <w:lang w:val="en-US"/>
        </w:rPr>
        <w:t xml:space="preserve">The complete or partial conclusions of </w:t>
      </w:r>
      <w:r w:rsidR="00250CDB">
        <w:rPr>
          <w:lang w:val="en-US"/>
        </w:rPr>
        <w:t xml:space="preserve">the </w:t>
      </w:r>
      <w:r w:rsidR="00250CDB" w:rsidRPr="00250CDB">
        <w:rPr>
          <w:lang w:val="en-US"/>
        </w:rPr>
        <w:t xml:space="preserve">study item </w:t>
      </w:r>
      <w:r w:rsidR="00E42CE0">
        <w:rPr>
          <w:lang w:val="en-US"/>
        </w:rPr>
        <w:t>could</w:t>
      </w:r>
      <w:r w:rsidR="00250CDB" w:rsidRPr="00250CDB">
        <w:rPr>
          <w:lang w:val="en-US"/>
        </w:rPr>
        <w:t xml:space="preserve"> form the basis for the normative work together with requirements from stage 1</w:t>
      </w:r>
      <w:r w:rsidR="00107093">
        <w:rPr>
          <w:lang w:val="en-US"/>
        </w:rPr>
        <w:t>.</w:t>
      </w:r>
    </w:p>
    <w:p w14:paraId="3A6A683D" w14:textId="46ABD835" w:rsidR="00AB4E47" w:rsidRDefault="007C65BC" w:rsidP="002D463B">
      <w:pPr>
        <w:rPr>
          <w:lang w:val="en-US"/>
        </w:rPr>
      </w:pPr>
      <w:r>
        <w:rPr>
          <w:lang w:val="en-US"/>
        </w:rPr>
        <w:t>This</w:t>
      </w:r>
      <w:r w:rsidR="00AB4E47">
        <w:rPr>
          <w:lang w:val="en-US"/>
        </w:rPr>
        <w:t xml:space="preserve"> study </w:t>
      </w:r>
      <w:r>
        <w:rPr>
          <w:lang w:val="en-US"/>
        </w:rPr>
        <w:t xml:space="preserve">will </w:t>
      </w:r>
      <w:r w:rsidR="00B26B78">
        <w:rPr>
          <w:lang w:val="en-US"/>
        </w:rPr>
        <w:t>consider</w:t>
      </w:r>
      <w:r>
        <w:rPr>
          <w:lang w:val="en-US"/>
        </w:rPr>
        <w:t xml:space="preserve"> </w:t>
      </w:r>
      <w:r w:rsidR="00AB4E47">
        <w:rPr>
          <w:lang w:val="en-US"/>
        </w:rPr>
        <w:t xml:space="preserve">the progress </w:t>
      </w:r>
      <w:r w:rsidR="00946877">
        <w:rPr>
          <w:lang w:val="en-US"/>
        </w:rPr>
        <w:t xml:space="preserve">of the stage-1 work on 6G use cases and potential service requirements captured in </w:t>
      </w:r>
      <w:r w:rsidR="00946877" w:rsidRPr="007F2770">
        <w:t>3GPP T</w:t>
      </w:r>
      <w:r w:rsidR="00946877">
        <w:t>R</w:t>
      </w:r>
      <w:r w:rsidR="00946877" w:rsidRPr="007F2770">
        <w:t> </w:t>
      </w:r>
      <w:r w:rsidR="00946877" w:rsidRPr="00244F37">
        <w:rPr>
          <w:lang w:val="en-US"/>
        </w:rPr>
        <w:t>22.870</w:t>
      </w:r>
      <w:r w:rsidR="00946877">
        <w:rPr>
          <w:lang w:val="en-US"/>
        </w:rPr>
        <w:t>.</w:t>
      </w: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2977"/>
        <w:gridCol w:w="1134"/>
        <w:gridCol w:w="1134"/>
        <w:gridCol w:w="218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31C12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7A3" w:rsidRPr="00E807A3" w14:paraId="1B661970" w14:textId="77777777" w:rsidTr="00231C12">
        <w:trPr>
          <w:cantSplit/>
          <w:jc w:val="center"/>
        </w:trPr>
        <w:tc>
          <w:tcPr>
            <w:tcW w:w="1129" w:type="dxa"/>
          </w:tcPr>
          <w:p w14:paraId="194449B4" w14:textId="0A3E8367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851" w:type="dxa"/>
          </w:tcPr>
          <w:p w14:paraId="1581EDBA" w14:textId="2855543C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24.</w:t>
            </w:r>
            <w:r w:rsidR="00F27AD2">
              <w:rPr>
                <w:rFonts w:asciiTheme="majorBidi" w:hAnsiTheme="majorBidi" w:cstheme="majorBidi"/>
                <w:i w:val="0"/>
                <w:iCs/>
              </w:rPr>
              <w:t>8ab</w:t>
            </w:r>
          </w:p>
        </w:tc>
        <w:tc>
          <w:tcPr>
            <w:tcW w:w="2977" w:type="dxa"/>
          </w:tcPr>
          <w:p w14:paraId="3489ADFF" w14:textId="78EDA55B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Study on </w:t>
            </w:r>
            <w:r w:rsidRPr="00CA12F0">
              <w:rPr>
                <w:rFonts w:asciiTheme="majorBidi" w:hAnsiTheme="majorBidi" w:cstheme="majorBidi"/>
                <w:i w:val="0"/>
                <w:iCs/>
              </w:rPr>
              <w:t>Network selection aspects of the 6G System</w:t>
            </w:r>
          </w:p>
        </w:tc>
        <w:tc>
          <w:tcPr>
            <w:tcW w:w="1134" w:type="dxa"/>
          </w:tcPr>
          <w:p w14:paraId="060C3F75" w14:textId="519AEF01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CT#115 (Mar. 2027)</w:t>
            </w:r>
          </w:p>
        </w:tc>
        <w:tc>
          <w:tcPr>
            <w:tcW w:w="1134" w:type="dxa"/>
          </w:tcPr>
          <w:p w14:paraId="3CC87817" w14:textId="48787336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2188" w:type="dxa"/>
          </w:tcPr>
          <w:p w14:paraId="71B3D7AE" w14:textId="32834225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lang w:val="fr-FR"/>
              </w:rPr>
              <w:t>TBD</w:t>
            </w:r>
          </w:p>
        </w:tc>
      </w:tr>
    </w:tbl>
    <w:p w14:paraId="1D19F345" w14:textId="77777777" w:rsidR="00796B7F" w:rsidRDefault="00796B7F" w:rsidP="00796B7F">
      <w:pPr>
        <w:pStyle w:val="FP"/>
      </w:pPr>
    </w:p>
    <w:p w14:paraId="07966926" w14:textId="77777777" w:rsidR="00796B7F" w:rsidRDefault="00796B7F" w:rsidP="00796B7F">
      <w:pPr>
        <w:pStyle w:val="NO"/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OTE: </w:t>
      </w:r>
      <w:r>
        <w:rPr>
          <w:lang w:eastAsia="zh-CN"/>
        </w:rPr>
        <w:tab/>
        <w:t xml:space="preserve">The final timeline for the study will be decided at </w:t>
      </w:r>
      <w:r>
        <w:rPr>
          <w:rFonts w:hint="eastAsia"/>
          <w:lang w:val="en-US" w:eastAsia="zh-CN"/>
        </w:rPr>
        <w:t>CT</w:t>
      </w:r>
      <w:r>
        <w:rPr>
          <w:lang w:eastAsia="zh-CN"/>
        </w:rPr>
        <w:t>#110 (Dec 2025).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8A944DF" w:rsidR="001E489F" w:rsidRPr="0000528D" w:rsidRDefault="00CA12F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EB3C6CA" w:rsidR="001E489F" w:rsidRPr="006C2E80" w:rsidRDefault="00CA12F0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07720D1" w:rsidR="001E489F" w:rsidRPr="00557B2E" w:rsidRDefault="002F3915" w:rsidP="001E489F">
      <w:r>
        <w:t>CT</w:t>
      </w:r>
      <w:r w:rsidR="00CA12F0">
        <w:t>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85CD35D" w:rsidR="001E489F" w:rsidRPr="00557B2E" w:rsidRDefault="00272124" w:rsidP="001E489F">
      <w:r>
        <w:t>SA1 for stage 1</w:t>
      </w:r>
      <w:r w:rsidR="0035107C"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CA12F0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91371E6" w:rsidR="00CA12F0" w:rsidRDefault="00CA12F0" w:rsidP="00CA12F0">
            <w:pPr>
              <w:pStyle w:val="TAL"/>
            </w:pPr>
            <w:r>
              <w:t>Huawei</w:t>
            </w:r>
          </w:p>
        </w:tc>
      </w:tr>
      <w:tr w:rsidR="00CA12F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A05552D" w:rsidR="00CA12F0" w:rsidRDefault="00CA12F0" w:rsidP="00CA12F0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CA12F0" w14:paraId="0D9B72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25A9F" w14:textId="77777777" w:rsidR="00CA12F0" w:rsidRDefault="00CA12F0" w:rsidP="00CA12F0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774CCE8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7CF634" w16cex:dateUtc="2025-09-23T02:34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84C19" w14:textId="77777777" w:rsidR="00D47683" w:rsidRDefault="00D47683">
      <w:r>
        <w:separator/>
      </w:r>
    </w:p>
  </w:endnote>
  <w:endnote w:type="continuationSeparator" w:id="0">
    <w:p w14:paraId="39B4DFC0" w14:textId="77777777" w:rsidR="00D47683" w:rsidRDefault="00D47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B10CA" w14:textId="77777777" w:rsidR="00D47683" w:rsidRDefault="00D47683">
      <w:r>
        <w:separator/>
      </w:r>
    </w:p>
  </w:footnote>
  <w:footnote w:type="continuationSeparator" w:id="0">
    <w:p w14:paraId="3C2B9D46" w14:textId="77777777" w:rsidR="00D47683" w:rsidRDefault="00D47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66"/>
    <w:rsid w:val="0000528D"/>
    <w:rsid w:val="00005E54"/>
    <w:rsid w:val="00006201"/>
    <w:rsid w:val="0002191A"/>
    <w:rsid w:val="0003016C"/>
    <w:rsid w:val="00030CD4"/>
    <w:rsid w:val="000344A1"/>
    <w:rsid w:val="00040F0A"/>
    <w:rsid w:val="00042051"/>
    <w:rsid w:val="00046686"/>
    <w:rsid w:val="00046FDD"/>
    <w:rsid w:val="000475F1"/>
    <w:rsid w:val="00050925"/>
    <w:rsid w:val="00054884"/>
    <w:rsid w:val="0005594E"/>
    <w:rsid w:val="00057E1E"/>
    <w:rsid w:val="0006095F"/>
    <w:rsid w:val="0006182E"/>
    <w:rsid w:val="0006619D"/>
    <w:rsid w:val="000726EB"/>
    <w:rsid w:val="00072A7C"/>
    <w:rsid w:val="000775E7"/>
    <w:rsid w:val="0007775C"/>
    <w:rsid w:val="000817BF"/>
    <w:rsid w:val="00091BFB"/>
    <w:rsid w:val="00094F23"/>
    <w:rsid w:val="000967F4"/>
    <w:rsid w:val="000A37AC"/>
    <w:rsid w:val="000A6432"/>
    <w:rsid w:val="000B1FA2"/>
    <w:rsid w:val="000C5A3E"/>
    <w:rsid w:val="000C5F2B"/>
    <w:rsid w:val="000D6D78"/>
    <w:rsid w:val="000E0429"/>
    <w:rsid w:val="000E0437"/>
    <w:rsid w:val="000E2225"/>
    <w:rsid w:val="000E3C28"/>
    <w:rsid w:val="000E4221"/>
    <w:rsid w:val="000F2C70"/>
    <w:rsid w:val="000F6E51"/>
    <w:rsid w:val="00102A24"/>
    <w:rsid w:val="0010578D"/>
    <w:rsid w:val="00107093"/>
    <w:rsid w:val="0011458C"/>
    <w:rsid w:val="001207CB"/>
    <w:rsid w:val="001244C2"/>
    <w:rsid w:val="00124CB3"/>
    <w:rsid w:val="0013100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675"/>
    <w:rsid w:val="00165650"/>
    <w:rsid w:val="00166A1B"/>
    <w:rsid w:val="00167F4A"/>
    <w:rsid w:val="00170EDB"/>
    <w:rsid w:val="0017600E"/>
    <w:rsid w:val="0017666C"/>
    <w:rsid w:val="00180FBE"/>
    <w:rsid w:val="00181A0B"/>
    <w:rsid w:val="00183DAC"/>
    <w:rsid w:val="00185401"/>
    <w:rsid w:val="00192528"/>
    <w:rsid w:val="00192B41"/>
    <w:rsid w:val="0019338C"/>
    <w:rsid w:val="00193EA6"/>
    <w:rsid w:val="00197E4A"/>
    <w:rsid w:val="001A31EF"/>
    <w:rsid w:val="001A3E7E"/>
    <w:rsid w:val="001A48C5"/>
    <w:rsid w:val="001B01F1"/>
    <w:rsid w:val="001B2414"/>
    <w:rsid w:val="001B4902"/>
    <w:rsid w:val="001B5421"/>
    <w:rsid w:val="001B650D"/>
    <w:rsid w:val="001C134F"/>
    <w:rsid w:val="001C4D9B"/>
    <w:rsid w:val="001D0B09"/>
    <w:rsid w:val="001E489F"/>
    <w:rsid w:val="001E6729"/>
    <w:rsid w:val="001F7653"/>
    <w:rsid w:val="002070CB"/>
    <w:rsid w:val="00221438"/>
    <w:rsid w:val="00224E6D"/>
    <w:rsid w:val="002267A4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4F37"/>
    <w:rsid w:val="00250CDB"/>
    <w:rsid w:val="00250F58"/>
    <w:rsid w:val="00253892"/>
    <w:rsid w:val="002541D3"/>
    <w:rsid w:val="00256429"/>
    <w:rsid w:val="0026253E"/>
    <w:rsid w:val="00272124"/>
    <w:rsid w:val="00272D61"/>
    <w:rsid w:val="002919B7"/>
    <w:rsid w:val="00291EF2"/>
    <w:rsid w:val="002957A1"/>
    <w:rsid w:val="00295D61"/>
    <w:rsid w:val="00297A74"/>
    <w:rsid w:val="00297C1F"/>
    <w:rsid w:val="002B074C"/>
    <w:rsid w:val="002B2FE7"/>
    <w:rsid w:val="002B34EA"/>
    <w:rsid w:val="002B5361"/>
    <w:rsid w:val="002C1BA4"/>
    <w:rsid w:val="002C47B8"/>
    <w:rsid w:val="002D463B"/>
    <w:rsid w:val="002D5049"/>
    <w:rsid w:val="002E397B"/>
    <w:rsid w:val="002E3AE2"/>
    <w:rsid w:val="002F3915"/>
    <w:rsid w:val="002F3CFC"/>
    <w:rsid w:val="002F7CCB"/>
    <w:rsid w:val="00301992"/>
    <w:rsid w:val="003041B2"/>
    <w:rsid w:val="003057FD"/>
    <w:rsid w:val="003101C6"/>
    <w:rsid w:val="00310E70"/>
    <w:rsid w:val="003131BF"/>
    <w:rsid w:val="00313F3E"/>
    <w:rsid w:val="00320536"/>
    <w:rsid w:val="00325E33"/>
    <w:rsid w:val="003275E6"/>
    <w:rsid w:val="0035107C"/>
    <w:rsid w:val="00354553"/>
    <w:rsid w:val="0035708C"/>
    <w:rsid w:val="003715B7"/>
    <w:rsid w:val="00376C60"/>
    <w:rsid w:val="00392C87"/>
    <w:rsid w:val="003A5DC5"/>
    <w:rsid w:val="003A5FFA"/>
    <w:rsid w:val="003A67E1"/>
    <w:rsid w:val="003A7108"/>
    <w:rsid w:val="003B2166"/>
    <w:rsid w:val="003C5E9A"/>
    <w:rsid w:val="003D4593"/>
    <w:rsid w:val="003E2151"/>
    <w:rsid w:val="003E29F7"/>
    <w:rsid w:val="003E2C8B"/>
    <w:rsid w:val="003E4AC7"/>
    <w:rsid w:val="003E5604"/>
    <w:rsid w:val="003E57A1"/>
    <w:rsid w:val="003E710B"/>
    <w:rsid w:val="003E7E4C"/>
    <w:rsid w:val="003F0954"/>
    <w:rsid w:val="003F1C0E"/>
    <w:rsid w:val="004008D7"/>
    <w:rsid w:val="0040145D"/>
    <w:rsid w:val="00411339"/>
    <w:rsid w:val="004131BD"/>
    <w:rsid w:val="004155FD"/>
    <w:rsid w:val="004159BE"/>
    <w:rsid w:val="00416CEA"/>
    <w:rsid w:val="00421AFD"/>
    <w:rsid w:val="004246F2"/>
    <w:rsid w:val="00425C90"/>
    <w:rsid w:val="00432048"/>
    <w:rsid w:val="0043426A"/>
    <w:rsid w:val="00442C65"/>
    <w:rsid w:val="00451122"/>
    <w:rsid w:val="004518DB"/>
    <w:rsid w:val="0045620A"/>
    <w:rsid w:val="004562FC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4F4D17"/>
    <w:rsid w:val="004F7460"/>
    <w:rsid w:val="0050202A"/>
    <w:rsid w:val="00506CBE"/>
    <w:rsid w:val="00507903"/>
    <w:rsid w:val="005103F4"/>
    <w:rsid w:val="005136D5"/>
    <w:rsid w:val="0051701A"/>
    <w:rsid w:val="0052032E"/>
    <w:rsid w:val="00521896"/>
    <w:rsid w:val="00522A80"/>
    <w:rsid w:val="00535A39"/>
    <w:rsid w:val="00544D8F"/>
    <w:rsid w:val="00553A74"/>
    <w:rsid w:val="00553BDE"/>
    <w:rsid w:val="00556F13"/>
    <w:rsid w:val="00562495"/>
    <w:rsid w:val="00570B92"/>
    <w:rsid w:val="00572E0D"/>
    <w:rsid w:val="0057401B"/>
    <w:rsid w:val="00577727"/>
    <w:rsid w:val="005777AF"/>
    <w:rsid w:val="00585798"/>
    <w:rsid w:val="00586562"/>
    <w:rsid w:val="00590614"/>
    <w:rsid w:val="00590B24"/>
    <w:rsid w:val="00593DC4"/>
    <w:rsid w:val="0059529B"/>
    <w:rsid w:val="005954DD"/>
    <w:rsid w:val="005A08F6"/>
    <w:rsid w:val="005A2C43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5A18"/>
    <w:rsid w:val="005D60FD"/>
    <w:rsid w:val="005E07CB"/>
    <w:rsid w:val="005E0BF8"/>
    <w:rsid w:val="005E32BB"/>
    <w:rsid w:val="005E5142"/>
    <w:rsid w:val="005E7235"/>
    <w:rsid w:val="005F041C"/>
    <w:rsid w:val="005F2E94"/>
    <w:rsid w:val="005F4B34"/>
    <w:rsid w:val="00607F58"/>
    <w:rsid w:val="0061143F"/>
    <w:rsid w:val="0061673C"/>
    <w:rsid w:val="00616E18"/>
    <w:rsid w:val="00617CF1"/>
    <w:rsid w:val="00620287"/>
    <w:rsid w:val="00620E2F"/>
    <w:rsid w:val="0062147B"/>
    <w:rsid w:val="00623AED"/>
    <w:rsid w:val="0062580F"/>
    <w:rsid w:val="00632157"/>
    <w:rsid w:val="00633971"/>
    <w:rsid w:val="006341C6"/>
    <w:rsid w:val="006363B7"/>
    <w:rsid w:val="0064121E"/>
    <w:rsid w:val="00642894"/>
    <w:rsid w:val="006467A6"/>
    <w:rsid w:val="006531FA"/>
    <w:rsid w:val="00660354"/>
    <w:rsid w:val="006606DB"/>
    <w:rsid w:val="00665B9B"/>
    <w:rsid w:val="0067616E"/>
    <w:rsid w:val="00690725"/>
    <w:rsid w:val="00693606"/>
    <w:rsid w:val="00693D70"/>
    <w:rsid w:val="00695FBA"/>
    <w:rsid w:val="006975AE"/>
    <w:rsid w:val="006A0E66"/>
    <w:rsid w:val="006A32D1"/>
    <w:rsid w:val="006A3CF5"/>
    <w:rsid w:val="006B4BC6"/>
    <w:rsid w:val="006B5F7E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64C"/>
    <w:rsid w:val="00756BBB"/>
    <w:rsid w:val="00761952"/>
    <w:rsid w:val="00761B9B"/>
    <w:rsid w:val="00762474"/>
    <w:rsid w:val="0076439E"/>
    <w:rsid w:val="00767ECE"/>
    <w:rsid w:val="00770F6D"/>
    <w:rsid w:val="007814A8"/>
    <w:rsid w:val="00781A62"/>
    <w:rsid w:val="00781F2F"/>
    <w:rsid w:val="00783C0E"/>
    <w:rsid w:val="007861B8"/>
    <w:rsid w:val="00787383"/>
    <w:rsid w:val="007907E1"/>
    <w:rsid w:val="00791B51"/>
    <w:rsid w:val="007950C3"/>
    <w:rsid w:val="00795AD1"/>
    <w:rsid w:val="00796B7F"/>
    <w:rsid w:val="007A3637"/>
    <w:rsid w:val="007A70E2"/>
    <w:rsid w:val="007B5456"/>
    <w:rsid w:val="007B5F65"/>
    <w:rsid w:val="007C65BC"/>
    <w:rsid w:val="007C71E7"/>
    <w:rsid w:val="007C767B"/>
    <w:rsid w:val="007D29E0"/>
    <w:rsid w:val="007D3C7C"/>
    <w:rsid w:val="007D687A"/>
    <w:rsid w:val="007E1BA0"/>
    <w:rsid w:val="007F2297"/>
    <w:rsid w:val="007F55EC"/>
    <w:rsid w:val="007F6574"/>
    <w:rsid w:val="007F7100"/>
    <w:rsid w:val="00805F49"/>
    <w:rsid w:val="00812D7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5C94"/>
    <w:rsid w:val="00897C84"/>
    <w:rsid w:val="008A06BE"/>
    <w:rsid w:val="008A2393"/>
    <w:rsid w:val="008A274E"/>
    <w:rsid w:val="008A56FD"/>
    <w:rsid w:val="008C7BDC"/>
    <w:rsid w:val="008D3DA6"/>
    <w:rsid w:val="008D5DA3"/>
    <w:rsid w:val="008E070E"/>
    <w:rsid w:val="008E70F7"/>
    <w:rsid w:val="008F1D3B"/>
    <w:rsid w:val="008F7444"/>
    <w:rsid w:val="008F7A15"/>
    <w:rsid w:val="0091321C"/>
    <w:rsid w:val="00913788"/>
    <w:rsid w:val="0091399A"/>
    <w:rsid w:val="00914265"/>
    <w:rsid w:val="009225BD"/>
    <w:rsid w:val="00922D75"/>
    <w:rsid w:val="00926791"/>
    <w:rsid w:val="0093661C"/>
    <w:rsid w:val="00940736"/>
    <w:rsid w:val="00941253"/>
    <w:rsid w:val="00945C68"/>
    <w:rsid w:val="00946877"/>
    <w:rsid w:val="0095038B"/>
    <w:rsid w:val="00950CF7"/>
    <w:rsid w:val="00960A44"/>
    <w:rsid w:val="00970864"/>
    <w:rsid w:val="00972B24"/>
    <w:rsid w:val="009736D5"/>
    <w:rsid w:val="009768C3"/>
    <w:rsid w:val="00977C43"/>
    <w:rsid w:val="0098195A"/>
    <w:rsid w:val="00986827"/>
    <w:rsid w:val="00990EEE"/>
    <w:rsid w:val="00996533"/>
    <w:rsid w:val="009A0093"/>
    <w:rsid w:val="009A3833"/>
    <w:rsid w:val="009A5F57"/>
    <w:rsid w:val="009A5F94"/>
    <w:rsid w:val="009A62E2"/>
    <w:rsid w:val="009B110B"/>
    <w:rsid w:val="009B13F0"/>
    <w:rsid w:val="009B196A"/>
    <w:rsid w:val="009C560B"/>
    <w:rsid w:val="009D5E48"/>
    <w:rsid w:val="009D6D93"/>
    <w:rsid w:val="009D6D9F"/>
    <w:rsid w:val="009E0B41"/>
    <w:rsid w:val="009E1910"/>
    <w:rsid w:val="009E5DBA"/>
    <w:rsid w:val="009F06B6"/>
    <w:rsid w:val="009F6047"/>
    <w:rsid w:val="00A002E2"/>
    <w:rsid w:val="00A03D2A"/>
    <w:rsid w:val="00A10ADB"/>
    <w:rsid w:val="00A144AB"/>
    <w:rsid w:val="00A151A1"/>
    <w:rsid w:val="00A1661E"/>
    <w:rsid w:val="00A17F01"/>
    <w:rsid w:val="00A24557"/>
    <w:rsid w:val="00A248B2"/>
    <w:rsid w:val="00A267D7"/>
    <w:rsid w:val="00A275D3"/>
    <w:rsid w:val="00A27A64"/>
    <w:rsid w:val="00A37F41"/>
    <w:rsid w:val="00A37F80"/>
    <w:rsid w:val="00A46B3F"/>
    <w:rsid w:val="00A46F30"/>
    <w:rsid w:val="00A61169"/>
    <w:rsid w:val="00A63024"/>
    <w:rsid w:val="00A63730"/>
    <w:rsid w:val="00A65602"/>
    <w:rsid w:val="00A81A4A"/>
    <w:rsid w:val="00A82FCC"/>
    <w:rsid w:val="00A8479D"/>
    <w:rsid w:val="00A906A4"/>
    <w:rsid w:val="00A91F88"/>
    <w:rsid w:val="00A97953"/>
    <w:rsid w:val="00AA574E"/>
    <w:rsid w:val="00AB4E47"/>
    <w:rsid w:val="00AC0B54"/>
    <w:rsid w:val="00AD26CD"/>
    <w:rsid w:val="00AD324E"/>
    <w:rsid w:val="00AD4F1D"/>
    <w:rsid w:val="00AD5B51"/>
    <w:rsid w:val="00AD7B78"/>
    <w:rsid w:val="00AE2834"/>
    <w:rsid w:val="00AF1E8F"/>
    <w:rsid w:val="00AF4118"/>
    <w:rsid w:val="00B00077"/>
    <w:rsid w:val="00B03107"/>
    <w:rsid w:val="00B10820"/>
    <w:rsid w:val="00B1128D"/>
    <w:rsid w:val="00B16E03"/>
    <w:rsid w:val="00B1749C"/>
    <w:rsid w:val="00B239B8"/>
    <w:rsid w:val="00B26B7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16A3"/>
    <w:rsid w:val="00B63284"/>
    <w:rsid w:val="00B662D0"/>
    <w:rsid w:val="00B74116"/>
    <w:rsid w:val="00B75CE0"/>
    <w:rsid w:val="00B84B54"/>
    <w:rsid w:val="00B92B0A"/>
    <w:rsid w:val="00B92C7D"/>
    <w:rsid w:val="00B93BB2"/>
    <w:rsid w:val="00B9697B"/>
    <w:rsid w:val="00B978B8"/>
    <w:rsid w:val="00BA46C7"/>
    <w:rsid w:val="00BA4DA4"/>
    <w:rsid w:val="00BA7153"/>
    <w:rsid w:val="00BB6D15"/>
    <w:rsid w:val="00BB7B45"/>
    <w:rsid w:val="00BC137E"/>
    <w:rsid w:val="00BC2E5F"/>
    <w:rsid w:val="00BC3C3C"/>
    <w:rsid w:val="00BC481E"/>
    <w:rsid w:val="00BC5AF6"/>
    <w:rsid w:val="00BC7141"/>
    <w:rsid w:val="00BD32FA"/>
    <w:rsid w:val="00BD3369"/>
    <w:rsid w:val="00BD3E51"/>
    <w:rsid w:val="00BE3E87"/>
    <w:rsid w:val="00BE4A3A"/>
    <w:rsid w:val="00BF0A84"/>
    <w:rsid w:val="00BF4326"/>
    <w:rsid w:val="00C03706"/>
    <w:rsid w:val="00C03E6C"/>
    <w:rsid w:val="00C03F46"/>
    <w:rsid w:val="00C041A4"/>
    <w:rsid w:val="00C159BC"/>
    <w:rsid w:val="00C15A54"/>
    <w:rsid w:val="00C15EB7"/>
    <w:rsid w:val="00C205B6"/>
    <w:rsid w:val="00C2214E"/>
    <w:rsid w:val="00C247CD"/>
    <w:rsid w:val="00C2519B"/>
    <w:rsid w:val="00C278EB"/>
    <w:rsid w:val="00C30F87"/>
    <w:rsid w:val="00C372B2"/>
    <w:rsid w:val="00C3782E"/>
    <w:rsid w:val="00C4020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39E"/>
    <w:rsid w:val="00C76753"/>
    <w:rsid w:val="00C80088"/>
    <w:rsid w:val="00C80E92"/>
    <w:rsid w:val="00C84074"/>
    <w:rsid w:val="00C8586A"/>
    <w:rsid w:val="00CA12F0"/>
    <w:rsid w:val="00CA2B4F"/>
    <w:rsid w:val="00CA3CDD"/>
    <w:rsid w:val="00CA5DB0"/>
    <w:rsid w:val="00CB26AA"/>
    <w:rsid w:val="00CB3439"/>
    <w:rsid w:val="00CB36E6"/>
    <w:rsid w:val="00CC084E"/>
    <w:rsid w:val="00CC58ED"/>
    <w:rsid w:val="00CC79FD"/>
    <w:rsid w:val="00D0135E"/>
    <w:rsid w:val="00D145EC"/>
    <w:rsid w:val="00D2714B"/>
    <w:rsid w:val="00D355FB"/>
    <w:rsid w:val="00D43C0B"/>
    <w:rsid w:val="00D44A74"/>
    <w:rsid w:val="00D47683"/>
    <w:rsid w:val="00D51CAD"/>
    <w:rsid w:val="00D52263"/>
    <w:rsid w:val="00D57CD2"/>
    <w:rsid w:val="00D57E66"/>
    <w:rsid w:val="00D6249D"/>
    <w:rsid w:val="00D73350"/>
    <w:rsid w:val="00D81AD5"/>
    <w:rsid w:val="00D81F0B"/>
    <w:rsid w:val="00D82231"/>
    <w:rsid w:val="00D824A3"/>
    <w:rsid w:val="00D8756E"/>
    <w:rsid w:val="00D938DD"/>
    <w:rsid w:val="00D95EAB"/>
    <w:rsid w:val="00D974EA"/>
    <w:rsid w:val="00D97E37"/>
    <w:rsid w:val="00DA29AC"/>
    <w:rsid w:val="00DA329A"/>
    <w:rsid w:val="00DA3CD2"/>
    <w:rsid w:val="00DB0C19"/>
    <w:rsid w:val="00DB521B"/>
    <w:rsid w:val="00DC0F52"/>
    <w:rsid w:val="00DC187F"/>
    <w:rsid w:val="00DC1F6D"/>
    <w:rsid w:val="00DC438D"/>
    <w:rsid w:val="00DC4726"/>
    <w:rsid w:val="00DD0AAB"/>
    <w:rsid w:val="00DD3C66"/>
    <w:rsid w:val="00DD40D2"/>
    <w:rsid w:val="00DE5BBF"/>
    <w:rsid w:val="00DF01BE"/>
    <w:rsid w:val="00DF3BC8"/>
    <w:rsid w:val="00E013A9"/>
    <w:rsid w:val="00E03A99"/>
    <w:rsid w:val="00E0409D"/>
    <w:rsid w:val="00E041CD"/>
    <w:rsid w:val="00E04972"/>
    <w:rsid w:val="00E05427"/>
    <w:rsid w:val="00E06534"/>
    <w:rsid w:val="00E126A5"/>
    <w:rsid w:val="00E1463F"/>
    <w:rsid w:val="00E23509"/>
    <w:rsid w:val="00E32D52"/>
    <w:rsid w:val="00E34AA9"/>
    <w:rsid w:val="00E363A9"/>
    <w:rsid w:val="00E413E0"/>
    <w:rsid w:val="00E41F57"/>
    <w:rsid w:val="00E42CE0"/>
    <w:rsid w:val="00E46CF9"/>
    <w:rsid w:val="00E53AE3"/>
    <w:rsid w:val="00E54B29"/>
    <w:rsid w:val="00E5574A"/>
    <w:rsid w:val="00E5723D"/>
    <w:rsid w:val="00E6345E"/>
    <w:rsid w:val="00E64FB2"/>
    <w:rsid w:val="00E67B7D"/>
    <w:rsid w:val="00E7608F"/>
    <w:rsid w:val="00E807A3"/>
    <w:rsid w:val="00E81E2C"/>
    <w:rsid w:val="00E82FBF"/>
    <w:rsid w:val="00E913F7"/>
    <w:rsid w:val="00EA662E"/>
    <w:rsid w:val="00EA7B9D"/>
    <w:rsid w:val="00EB5D2F"/>
    <w:rsid w:val="00EC10EC"/>
    <w:rsid w:val="00EC456C"/>
    <w:rsid w:val="00ED0FCD"/>
    <w:rsid w:val="00ED166C"/>
    <w:rsid w:val="00ED2C08"/>
    <w:rsid w:val="00ED5FA6"/>
    <w:rsid w:val="00ED6080"/>
    <w:rsid w:val="00EE0176"/>
    <w:rsid w:val="00EF08E4"/>
    <w:rsid w:val="00EF0942"/>
    <w:rsid w:val="00EF291F"/>
    <w:rsid w:val="00F0218C"/>
    <w:rsid w:val="00F0251A"/>
    <w:rsid w:val="00F02D4C"/>
    <w:rsid w:val="00F0393B"/>
    <w:rsid w:val="00F12AE6"/>
    <w:rsid w:val="00F15D08"/>
    <w:rsid w:val="00F27AD2"/>
    <w:rsid w:val="00F313DD"/>
    <w:rsid w:val="00F34507"/>
    <w:rsid w:val="00F378BE"/>
    <w:rsid w:val="00F43120"/>
    <w:rsid w:val="00F44FF2"/>
    <w:rsid w:val="00F60259"/>
    <w:rsid w:val="00F64378"/>
    <w:rsid w:val="00F67FC3"/>
    <w:rsid w:val="00F763A4"/>
    <w:rsid w:val="00F80D67"/>
    <w:rsid w:val="00F81CF2"/>
    <w:rsid w:val="00F82A04"/>
    <w:rsid w:val="00F83DF3"/>
    <w:rsid w:val="00F941B8"/>
    <w:rsid w:val="00F9451E"/>
    <w:rsid w:val="00F94831"/>
    <w:rsid w:val="00F97587"/>
    <w:rsid w:val="00FA5FA5"/>
    <w:rsid w:val="00FA6721"/>
    <w:rsid w:val="00FA7365"/>
    <w:rsid w:val="00FA79A7"/>
    <w:rsid w:val="00FC078B"/>
    <w:rsid w:val="00FC5DCA"/>
    <w:rsid w:val="00FC5DD1"/>
    <w:rsid w:val="00FC643D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HeaderChar">
    <w:name w:val="Header Char"/>
    <w:basedOn w:val="DefaultParagraphFont"/>
    <w:link w:val="Header"/>
    <w:rsid w:val="006363B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rapporteur_Christian_Herrero-Veron</cp:lastModifiedBy>
  <cp:revision>2</cp:revision>
  <cp:lastPrinted>2001-04-23T09:30:00Z</cp:lastPrinted>
  <dcterms:created xsi:type="dcterms:W3CDTF">2025-10-02T08:24:00Z</dcterms:created>
  <dcterms:modified xsi:type="dcterms:W3CDTF">2025-10-02T08:24:00Z</dcterms:modified>
</cp:coreProperties>
</file>