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C4D2" w14:textId="4E517AC1" w:rsidR="00620513" w:rsidRPr="00620513" w:rsidRDefault="00620513" w:rsidP="00620513">
      <w:pPr>
        <w:pStyle w:val="Header"/>
        <w:rPr>
          <w:rFonts w:cs="Arial"/>
          <w:sz w:val="22"/>
          <w:szCs w:val="22"/>
        </w:rPr>
      </w:pPr>
      <w:r w:rsidRPr="00620513">
        <w:rPr>
          <w:rFonts w:cs="Arial"/>
          <w:sz w:val="22"/>
          <w:szCs w:val="22"/>
        </w:rPr>
        <w:t>3GPP TSG-SA3 Meeting #12</w:t>
      </w:r>
      <w:r w:rsidR="00B34E39">
        <w:rPr>
          <w:rFonts w:cs="Arial"/>
          <w:sz w:val="22"/>
          <w:szCs w:val="22"/>
        </w:rPr>
        <w:t>5</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620513">
        <w:rPr>
          <w:rFonts w:cs="Arial"/>
          <w:sz w:val="22"/>
          <w:szCs w:val="22"/>
        </w:rPr>
        <w:tab/>
        <w:t>S3-25xxxx</w:t>
      </w:r>
    </w:p>
    <w:p w14:paraId="507C5618" w14:textId="5178A213" w:rsidR="00B13E08" w:rsidRPr="00872560" w:rsidRDefault="00620513" w:rsidP="00620513">
      <w:pPr>
        <w:pStyle w:val="Header"/>
        <w:rPr>
          <w:b w:val="0"/>
          <w:bCs/>
          <w:sz w:val="24"/>
        </w:rPr>
      </w:pPr>
      <w:r w:rsidRPr="00620513">
        <w:rPr>
          <w:rFonts w:cs="Arial"/>
          <w:noProof w:val="0"/>
          <w:sz w:val="22"/>
          <w:szCs w:val="22"/>
        </w:rPr>
        <w:t>Dallas, US, 17 – 21 November 2025</w:t>
      </w:r>
    </w:p>
    <w:p w14:paraId="4CFFB727" w14:textId="77777777" w:rsidR="00B13E08" w:rsidRDefault="00B13E08" w:rsidP="00B13E08">
      <w:pPr>
        <w:keepNext/>
        <w:pBdr>
          <w:bottom w:val="single" w:sz="4" w:space="1" w:color="auto"/>
        </w:pBdr>
        <w:tabs>
          <w:tab w:val="right" w:pos="9639"/>
        </w:tabs>
        <w:outlineLvl w:val="0"/>
        <w:rPr>
          <w:rFonts w:ascii="Arial" w:hAnsi="Arial" w:cs="Arial"/>
          <w:b/>
          <w:sz w:val="24"/>
        </w:rPr>
      </w:pPr>
    </w:p>
    <w:p w14:paraId="0922243E" w14:textId="4502C4A0" w:rsidR="00B13E08" w:rsidRDefault="00B13E08" w:rsidP="00B13E08">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107DE">
        <w:rPr>
          <w:rFonts w:ascii="Arial" w:hAnsi="Arial"/>
          <w:b/>
          <w:lang w:val="en-US"/>
        </w:rPr>
        <w:t>Vodafone</w:t>
      </w:r>
    </w:p>
    <w:p w14:paraId="7DD52687" w14:textId="5BB04413" w:rsidR="00B13E08" w:rsidRDefault="00B13E08" w:rsidP="00B13E08">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649A7">
        <w:rPr>
          <w:rFonts w:ascii="Arial" w:hAnsi="Arial" w:cs="Arial"/>
          <w:b/>
        </w:rPr>
        <w:t xml:space="preserve">Presentation for Information to TSG SA - </w:t>
      </w:r>
      <w:r w:rsidR="000107DE">
        <w:rPr>
          <w:rFonts w:ascii="Arial" w:hAnsi="Arial" w:cs="Arial"/>
          <w:b/>
        </w:rPr>
        <w:t>Security related Events Handling</w:t>
      </w:r>
    </w:p>
    <w:p w14:paraId="7533F83C" w14:textId="6FE9C2F2" w:rsidR="00B13E08" w:rsidRDefault="00B13E08" w:rsidP="00B13E0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8649A7">
        <w:rPr>
          <w:rFonts w:ascii="Arial" w:hAnsi="Arial"/>
          <w:b/>
          <w:lang w:eastAsia="zh-CN"/>
        </w:rPr>
        <w:t>Approval</w:t>
      </w:r>
    </w:p>
    <w:p w14:paraId="66C4CADF" w14:textId="65C704EA" w:rsidR="00AA2E26" w:rsidRDefault="00B13E08" w:rsidP="00B13E08">
      <w:pPr>
        <w:pStyle w:val="Header"/>
        <w:tabs>
          <w:tab w:val="right" w:pos="9498"/>
        </w:tabs>
        <w:rPr>
          <w:rFonts w:cs="Arial"/>
          <w:bCs/>
          <w:sz w:val="22"/>
        </w:rPr>
      </w:pPr>
      <w:r w:rsidRPr="00B13E08">
        <w:rPr>
          <w:noProof w:val="0"/>
          <w:sz w:val="20"/>
        </w:rPr>
        <w:t>Agenda Item:</w:t>
      </w:r>
      <w:r>
        <w:rPr>
          <w:b w:val="0"/>
        </w:rPr>
        <w:tab/>
      </w:r>
    </w:p>
    <w:p w14:paraId="0D05B957" w14:textId="77777777" w:rsidR="00AA2E26" w:rsidRDefault="00AA2E26" w:rsidP="000F7ECB">
      <w:pPr>
        <w:pStyle w:val="Header"/>
        <w:tabs>
          <w:tab w:val="right" w:pos="9498"/>
        </w:tabs>
        <w:rPr>
          <w:rFonts w:cs="Arial"/>
          <w:bCs/>
          <w:sz w:val="22"/>
        </w:rPr>
      </w:pPr>
    </w:p>
    <w:p w14:paraId="1AFEFE9F" w14:textId="26A7C38D" w:rsidR="000F7ECB" w:rsidRPr="008649A7" w:rsidRDefault="000F7ECB" w:rsidP="000F7ECB">
      <w:pPr>
        <w:pStyle w:val="Header"/>
        <w:tabs>
          <w:tab w:val="right" w:pos="9498"/>
        </w:tabs>
        <w:rPr>
          <w:rFonts w:cs="Arial"/>
          <w:bCs/>
          <w:color w:val="000000" w:themeColor="text1"/>
          <w:sz w:val="22"/>
        </w:rPr>
      </w:pPr>
      <w:r w:rsidRPr="008649A7">
        <w:rPr>
          <w:rFonts w:cs="Arial"/>
          <w:bCs/>
          <w:color w:val="000000" w:themeColor="text1"/>
          <w:sz w:val="22"/>
        </w:rPr>
        <w:t>3GPP TSG-</w:t>
      </w:r>
      <w:r w:rsidR="002D0E83" w:rsidRPr="008649A7">
        <w:rPr>
          <w:rFonts w:cs="Arial"/>
          <w:bCs/>
          <w:color w:val="000000" w:themeColor="text1"/>
          <w:sz w:val="22"/>
        </w:rPr>
        <w:t>SA</w:t>
      </w:r>
      <w:r w:rsidRPr="008649A7">
        <w:rPr>
          <w:rFonts w:cs="Arial"/>
          <w:bCs/>
          <w:color w:val="000000" w:themeColor="text1"/>
          <w:sz w:val="22"/>
        </w:rPr>
        <w:t xml:space="preserve"> Meeting #</w:t>
      </w:r>
      <w:r w:rsidR="002D0E83" w:rsidRPr="008649A7">
        <w:rPr>
          <w:rFonts w:cs="Arial"/>
          <w:bCs/>
          <w:color w:val="000000" w:themeColor="text1"/>
          <w:sz w:val="22"/>
        </w:rPr>
        <w:t>1</w:t>
      </w:r>
      <w:r w:rsidR="000D5BF2" w:rsidRPr="008649A7">
        <w:rPr>
          <w:rFonts w:cs="Arial"/>
          <w:bCs/>
          <w:color w:val="000000" w:themeColor="text1"/>
          <w:sz w:val="22"/>
        </w:rPr>
        <w:t>10</w:t>
      </w:r>
      <w:r w:rsidRPr="008649A7">
        <w:rPr>
          <w:rFonts w:cs="Arial"/>
          <w:bCs/>
          <w:color w:val="000000" w:themeColor="text1"/>
          <w:sz w:val="22"/>
        </w:rPr>
        <w:tab/>
        <w:t>Tdoc &lt;DocNumber&gt;</w:t>
      </w:r>
    </w:p>
    <w:p w14:paraId="437AE657" w14:textId="7A7DCA23" w:rsidR="000F7ECB" w:rsidRPr="00DC278D" w:rsidRDefault="000D5BF2" w:rsidP="000F7ECB">
      <w:pPr>
        <w:pStyle w:val="Header"/>
        <w:tabs>
          <w:tab w:val="right" w:pos="9639"/>
        </w:tabs>
        <w:rPr>
          <w:rFonts w:cs="Arial"/>
          <w:bCs/>
          <w:color w:val="4472C4"/>
          <w:sz w:val="22"/>
        </w:rPr>
      </w:pPr>
      <w:r w:rsidRPr="008649A7">
        <w:rPr>
          <w:rFonts w:cs="Arial"/>
          <w:bCs/>
          <w:color w:val="000000" w:themeColor="text1"/>
          <w:sz w:val="22"/>
        </w:rPr>
        <w:t>Baltimore, US</w:t>
      </w:r>
      <w:r w:rsidR="00E40F58" w:rsidRPr="008649A7">
        <w:rPr>
          <w:rFonts w:cs="Arial"/>
          <w:bCs/>
          <w:color w:val="000000" w:themeColor="text1"/>
          <w:sz w:val="22"/>
        </w:rPr>
        <w:t xml:space="preserve"> </w:t>
      </w:r>
      <w:r w:rsidR="000F7ECB" w:rsidRPr="008649A7">
        <w:rPr>
          <w:rFonts w:cs="Arial"/>
          <w:bCs/>
          <w:color w:val="000000" w:themeColor="text1"/>
          <w:sz w:val="22"/>
        </w:rPr>
        <w:t xml:space="preserve">, </w:t>
      </w:r>
      <w:r w:rsidR="00AA2E26" w:rsidRPr="008649A7">
        <w:rPr>
          <w:rFonts w:cs="Arial"/>
          <w:bCs/>
          <w:color w:val="000000" w:themeColor="text1"/>
          <w:sz w:val="22"/>
        </w:rPr>
        <w:t>9 – 12 December</w:t>
      </w:r>
      <w:r w:rsidR="004A3C79" w:rsidRPr="008649A7">
        <w:rPr>
          <w:rFonts w:cs="Arial"/>
          <w:bCs/>
          <w:color w:val="000000" w:themeColor="text1"/>
          <w:sz w:val="22"/>
        </w:rPr>
        <w:t xml:space="preserve"> 2025</w:t>
      </w:r>
      <w:r w:rsidR="000F7ECB" w:rsidRPr="00DC278D">
        <w:rPr>
          <w:rFonts w:cs="Arial"/>
          <w:bCs/>
          <w:color w:val="4472C4"/>
          <w:sz w:val="22"/>
        </w:rPr>
        <w:br/>
      </w:r>
      <w:r w:rsidR="000F7ECB" w:rsidRPr="00DC278D">
        <w:rPr>
          <w:rFonts w:cs="Arial"/>
          <w:bCs/>
          <w:color w:val="4472C4"/>
          <w:sz w:val="22"/>
        </w:rPr>
        <w:br/>
      </w:r>
    </w:p>
    <w:p w14:paraId="5CE36382" w14:textId="6B08EAC8" w:rsidR="000F7ECB" w:rsidRPr="000107DE" w:rsidRDefault="000F7ECB" w:rsidP="000F7ECB">
      <w:pPr>
        <w:spacing w:after="60"/>
        <w:ind w:left="1985" w:hanging="1985"/>
        <w:rPr>
          <w:rFonts w:ascii="Arial" w:hAnsi="Arial" w:cs="Arial"/>
          <w:b/>
          <w:color w:val="000000" w:themeColor="text1"/>
        </w:rPr>
      </w:pPr>
      <w:r>
        <w:rPr>
          <w:rFonts w:ascii="Arial" w:hAnsi="Arial" w:cs="Arial"/>
          <w:b/>
        </w:rPr>
        <w:t>Title:</w:t>
      </w:r>
      <w:r>
        <w:rPr>
          <w:rFonts w:ascii="Arial" w:hAnsi="Arial" w:cs="Arial"/>
          <w:b/>
        </w:rPr>
        <w:tab/>
      </w:r>
      <w:r w:rsidRPr="000107DE">
        <w:rPr>
          <w:rFonts w:ascii="Arial" w:hAnsi="Arial" w:cs="Arial"/>
          <w:b/>
          <w:color w:val="000000" w:themeColor="text1"/>
        </w:rPr>
        <w:t xml:space="preserve">Presentation of </w:t>
      </w:r>
      <w:r w:rsidR="00222D66" w:rsidRPr="000107DE">
        <w:rPr>
          <w:rFonts w:ascii="Arial" w:hAnsi="Arial" w:cs="Arial"/>
          <w:b/>
          <w:color w:val="000000" w:themeColor="text1"/>
        </w:rPr>
        <w:t>Specification to TSG:</w:t>
      </w:r>
      <w:r w:rsidR="00222D66" w:rsidRPr="000107DE">
        <w:rPr>
          <w:rFonts w:ascii="Arial" w:hAnsi="Arial" w:cs="Arial"/>
          <w:b/>
          <w:color w:val="000000" w:themeColor="text1"/>
        </w:rPr>
        <w:br/>
      </w:r>
      <w:r w:rsidR="000107DE" w:rsidRPr="000107DE">
        <w:rPr>
          <w:rFonts w:ascii="Arial" w:hAnsi="Arial" w:cs="Arial"/>
          <w:b/>
          <w:color w:val="000000" w:themeColor="text1"/>
        </w:rPr>
        <w:t>TS 33.502</w:t>
      </w:r>
      <w:r w:rsidR="00222D66" w:rsidRPr="000107DE">
        <w:rPr>
          <w:rFonts w:ascii="Arial" w:hAnsi="Arial" w:cs="Arial"/>
          <w:b/>
          <w:color w:val="000000" w:themeColor="text1"/>
        </w:rPr>
        <w:t xml:space="preserve">, Version </w:t>
      </w:r>
      <w:r w:rsidR="000107DE" w:rsidRPr="000107DE">
        <w:rPr>
          <w:rFonts w:ascii="Arial" w:hAnsi="Arial" w:cs="Arial"/>
          <w:b/>
          <w:color w:val="000000" w:themeColor="text1"/>
        </w:rPr>
        <w:t>0.3.0</w:t>
      </w:r>
      <w:r w:rsidR="00222D66" w:rsidRPr="000107DE">
        <w:rPr>
          <w:rFonts w:ascii="Arial" w:hAnsi="Arial" w:cs="Arial"/>
          <w:b/>
          <w:color w:val="000000" w:themeColor="text1"/>
        </w:rPr>
        <w:br/>
      </w:r>
    </w:p>
    <w:p w14:paraId="1A6D4C25" w14:textId="23B424A8" w:rsidR="002B09A1" w:rsidRPr="000107DE" w:rsidRDefault="002B09A1" w:rsidP="000F7ECB">
      <w:pPr>
        <w:spacing w:after="60"/>
        <w:ind w:left="1985" w:hanging="1985"/>
        <w:rPr>
          <w:rFonts w:ascii="Arial" w:hAnsi="Arial" w:cs="Arial"/>
          <w:b/>
          <w:color w:val="000000" w:themeColor="text1"/>
        </w:rPr>
      </w:pPr>
      <w:r w:rsidRPr="000107DE">
        <w:rPr>
          <w:rFonts w:ascii="Arial" w:hAnsi="Arial" w:cs="Arial"/>
          <w:b/>
          <w:color w:val="000000" w:themeColor="text1"/>
        </w:rPr>
        <w:t>Source:</w:t>
      </w:r>
      <w:r w:rsidRPr="000107DE">
        <w:rPr>
          <w:rFonts w:ascii="Arial" w:hAnsi="Arial" w:cs="Arial"/>
          <w:b/>
          <w:color w:val="000000" w:themeColor="text1"/>
        </w:rPr>
        <w:tab/>
      </w:r>
      <w:r w:rsidR="000107DE" w:rsidRPr="000107DE">
        <w:rPr>
          <w:rFonts w:ascii="Arial" w:hAnsi="Arial" w:cs="Arial"/>
          <w:b/>
          <w:color w:val="000000" w:themeColor="text1"/>
        </w:rPr>
        <w:t>TSG SA WG3</w:t>
      </w:r>
      <w:r w:rsidR="00201520" w:rsidRPr="000107DE">
        <w:rPr>
          <w:rFonts w:ascii="Arial" w:hAnsi="Arial" w:cs="Arial"/>
          <w:b/>
          <w:color w:val="000000" w:themeColor="text1"/>
        </w:rPr>
        <w:br/>
      </w:r>
    </w:p>
    <w:p w14:paraId="684461A1" w14:textId="3A5EE282" w:rsidR="004F5115" w:rsidRPr="000107DE" w:rsidRDefault="00812091" w:rsidP="000F7ECB">
      <w:pPr>
        <w:spacing w:after="60"/>
        <w:ind w:left="1985" w:hanging="1985"/>
        <w:rPr>
          <w:rFonts w:ascii="Arial" w:hAnsi="Arial" w:cs="Arial"/>
          <w:b/>
          <w:color w:val="000000" w:themeColor="text1"/>
        </w:rPr>
      </w:pPr>
      <w:r w:rsidRPr="000107DE">
        <w:rPr>
          <w:rFonts w:ascii="Arial" w:hAnsi="Arial" w:cs="Arial"/>
          <w:b/>
          <w:color w:val="000000" w:themeColor="text1"/>
        </w:rPr>
        <w:t>Agenda item</w:t>
      </w:r>
      <w:r w:rsidR="004F5115" w:rsidRPr="000107DE">
        <w:rPr>
          <w:rFonts w:ascii="Arial" w:hAnsi="Arial" w:cs="Arial"/>
          <w:b/>
          <w:color w:val="000000" w:themeColor="text1"/>
        </w:rPr>
        <w:t>:</w:t>
      </w:r>
      <w:r w:rsidR="004F5115" w:rsidRPr="000107DE">
        <w:rPr>
          <w:rFonts w:ascii="Arial" w:hAnsi="Arial" w:cs="Arial"/>
          <w:b/>
          <w:color w:val="000000" w:themeColor="text1"/>
        </w:rPr>
        <w:tab/>
      </w:r>
      <w:r w:rsidR="004F5115" w:rsidRPr="008649A7">
        <w:rPr>
          <w:rFonts w:ascii="Arial" w:hAnsi="Arial" w:cs="Arial"/>
          <w:b/>
          <w:color w:val="4472C4" w:themeColor="accent1"/>
        </w:rPr>
        <w:t>&lt;</w:t>
      </w:r>
      <w:r w:rsidR="00E24E87" w:rsidRPr="008649A7">
        <w:rPr>
          <w:rFonts w:ascii="Arial" w:hAnsi="Arial" w:cs="Arial"/>
          <w:b/>
          <w:color w:val="4472C4" w:themeColor="accent1"/>
        </w:rPr>
        <w:t>agenda item</w:t>
      </w:r>
      <w:r w:rsidR="004F5115" w:rsidRPr="008649A7">
        <w:rPr>
          <w:rFonts w:ascii="Arial" w:hAnsi="Arial" w:cs="Arial"/>
          <w:b/>
          <w:color w:val="4472C4" w:themeColor="accent1"/>
        </w:rPr>
        <w:t>&gt;</w:t>
      </w:r>
    </w:p>
    <w:p w14:paraId="506A59EF" w14:textId="3F687B0B" w:rsidR="004F5115" w:rsidRPr="000107DE" w:rsidRDefault="00812091" w:rsidP="004F5115">
      <w:pPr>
        <w:spacing w:after="60"/>
        <w:ind w:left="1985" w:hanging="1985"/>
        <w:rPr>
          <w:rFonts w:ascii="Arial" w:hAnsi="Arial" w:cs="Arial"/>
          <w:b/>
          <w:color w:val="000000" w:themeColor="text1"/>
        </w:rPr>
      </w:pPr>
      <w:r w:rsidRPr="000107DE">
        <w:rPr>
          <w:rFonts w:ascii="Arial" w:hAnsi="Arial" w:cs="Arial"/>
          <w:b/>
          <w:color w:val="000000" w:themeColor="text1"/>
        </w:rPr>
        <w:t>Release</w:t>
      </w:r>
      <w:r w:rsidR="004F5115" w:rsidRPr="000107DE">
        <w:rPr>
          <w:rFonts w:ascii="Arial" w:hAnsi="Arial" w:cs="Arial"/>
          <w:b/>
          <w:color w:val="000000" w:themeColor="text1"/>
        </w:rPr>
        <w:t>:</w:t>
      </w:r>
      <w:r w:rsidR="004F5115" w:rsidRPr="000107DE">
        <w:rPr>
          <w:rFonts w:ascii="Arial" w:hAnsi="Arial" w:cs="Arial"/>
          <w:b/>
          <w:color w:val="000000" w:themeColor="text1"/>
        </w:rPr>
        <w:tab/>
      </w:r>
      <w:r w:rsidR="000107DE" w:rsidRPr="000107DE">
        <w:rPr>
          <w:rFonts w:ascii="Arial" w:hAnsi="Arial" w:cs="Arial"/>
          <w:b/>
          <w:color w:val="000000" w:themeColor="text1"/>
        </w:rPr>
        <w:t>Rel-20</w:t>
      </w:r>
    </w:p>
    <w:p w14:paraId="42E612B3" w14:textId="1C632B34" w:rsidR="004F5115" w:rsidRPr="000107DE" w:rsidRDefault="00812091" w:rsidP="004F5115">
      <w:pPr>
        <w:spacing w:after="60"/>
        <w:ind w:left="1985" w:hanging="1985"/>
        <w:rPr>
          <w:rFonts w:ascii="Arial" w:hAnsi="Arial" w:cs="Arial"/>
          <w:b/>
          <w:color w:val="000000" w:themeColor="text1"/>
        </w:rPr>
      </w:pPr>
      <w:r w:rsidRPr="000107DE">
        <w:rPr>
          <w:rFonts w:ascii="Arial" w:hAnsi="Arial" w:cs="Arial"/>
          <w:b/>
          <w:color w:val="000000" w:themeColor="text1"/>
        </w:rPr>
        <w:t>Work Item</w:t>
      </w:r>
      <w:r w:rsidR="004F5115" w:rsidRPr="000107DE">
        <w:rPr>
          <w:rFonts w:ascii="Arial" w:hAnsi="Arial" w:cs="Arial"/>
          <w:b/>
          <w:color w:val="000000" w:themeColor="text1"/>
        </w:rPr>
        <w:t>:</w:t>
      </w:r>
      <w:r w:rsidR="004F5115" w:rsidRPr="000107DE">
        <w:rPr>
          <w:rFonts w:ascii="Arial" w:hAnsi="Arial" w:cs="Arial"/>
          <w:b/>
          <w:color w:val="000000" w:themeColor="text1"/>
        </w:rPr>
        <w:tab/>
      </w:r>
      <w:r w:rsidR="000107DE" w:rsidRPr="000107DE">
        <w:rPr>
          <w:rFonts w:ascii="Arial" w:hAnsi="Arial" w:cs="Arial"/>
          <w:b/>
          <w:color w:val="000000" w:themeColor="text1"/>
        </w:rPr>
        <w:t>1080041</w:t>
      </w:r>
    </w:p>
    <w:p w14:paraId="0F6824F6" w14:textId="5BB17053" w:rsidR="004F5115" w:rsidRPr="008649A7" w:rsidRDefault="007E2108" w:rsidP="004F5115">
      <w:pPr>
        <w:spacing w:after="60"/>
        <w:ind w:left="1985" w:hanging="1985"/>
        <w:rPr>
          <w:rFonts w:ascii="Arial" w:hAnsi="Arial" w:cs="Arial"/>
          <w:b/>
          <w:color w:val="000000" w:themeColor="text1"/>
        </w:rPr>
      </w:pPr>
      <w:r w:rsidRPr="008649A7">
        <w:rPr>
          <w:rFonts w:ascii="Arial" w:hAnsi="Arial" w:cs="Arial"/>
          <w:b/>
          <w:color w:val="000000" w:themeColor="text1"/>
        </w:rPr>
        <w:t>Rapporteur</w:t>
      </w:r>
      <w:r w:rsidR="004F5115" w:rsidRPr="008649A7">
        <w:rPr>
          <w:rFonts w:ascii="Arial" w:hAnsi="Arial" w:cs="Arial"/>
          <w:b/>
          <w:color w:val="000000" w:themeColor="text1"/>
        </w:rPr>
        <w:t>:</w:t>
      </w:r>
      <w:r w:rsidR="004F5115" w:rsidRPr="008649A7">
        <w:rPr>
          <w:rFonts w:ascii="Arial" w:hAnsi="Arial" w:cs="Arial"/>
          <w:b/>
          <w:color w:val="000000" w:themeColor="text1"/>
        </w:rPr>
        <w:tab/>
      </w:r>
      <w:r w:rsidR="000107DE" w:rsidRPr="008649A7">
        <w:rPr>
          <w:rFonts w:ascii="Arial" w:hAnsi="Arial" w:cs="Arial"/>
          <w:b/>
          <w:color w:val="000000" w:themeColor="text1"/>
        </w:rPr>
        <w:t xml:space="preserve">Susana Sabater, </w:t>
      </w:r>
      <w:hyperlink r:id="rId7" w:history="1">
        <w:r w:rsidR="000107DE" w:rsidRPr="008649A7">
          <w:rPr>
            <w:rStyle w:val="Hyperlink"/>
            <w:rFonts w:ascii="Arial" w:hAnsi="Arial" w:cs="Arial"/>
            <w:b/>
            <w:color w:val="000000" w:themeColor="text1"/>
          </w:rPr>
          <w:t>susana.sabater@vodafone.com</w:t>
        </w:r>
      </w:hyperlink>
      <w:r w:rsidR="000107DE" w:rsidRPr="008649A7">
        <w:rPr>
          <w:rFonts w:ascii="Arial" w:hAnsi="Arial" w:cs="Arial"/>
          <w:b/>
          <w:color w:val="000000" w:themeColor="text1"/>
        </w:rPr>
        <w:t xml:space="preserve"> </w:t>
      </w:r>
    </w:p>
    <w:p w14:paraId="310EAB50" w14:textId="77777777" w:rsidR="004F5115" w:rsidRDefault="004F5115" w:rsidP="000F7ECB">
      <w:pPr>
        <w:spacing w:after="60"/>
        <w:ind w:left="1985" w:hanging="1985"/>
        <w:rPr>
          <w:rFonts w:ascii="Arial" w:hAnsi="Arial" w:cs="Arial"/>
          <w:b/>
        </w:rPr>
      </w:pPr>
    </w:p>
    <w:p w14:paraId="6E0ED9B7" w14:textId="5DF4FC72" w:rsidR="00222D66" w:rsidRPr="00222D66" w:rsidRDefault="00222D66" w:rsidP="000F7ECB">
      <w:pPr>
        <w:spacing w:after="60"/>
        <w:ind w:left="1985" w:hanging="1985"/>
        <w:rPr>
          <w:rFonts w:ascii="Arial" w:hAnsi="Arial" w:cs="Arial"/>
          <w:b/>
        </w:rPr>
      </w:pPr>
      <w:r>
        <w:rPr>
          <w:rFonts w:ascii="Arial" w:hAnsi="Arial" w:cs="Arial"/>
          <w:b/>
        </w:rPr>
        <w:t>Document for:</w:t>
      </w:r>
      <w:r>
        <w:rPr>
          <w:rFonts w:ascii="Arial" w:hAnsi="Arial" w:cs="Arial"/>
          <w:b/>
        </w:rPr>
        <w:tab/>
      </w:r>
      <w:r w:rsidR="000107DE">
        <w:rPr>
          <w:rFonts w:ascii="Arial" w:hAnsi="Arial" w:cs="Arial"/>
          <w:b/>
        </w:rPr>
        <w:t>Information</w:t>
      </w:r>
    </w:p>
    <w:p w14:paraId="3F0C5049" w14:textId="77777777" w:rsidR="0045428D" w:rsidRPr="00222D66" w:rsidRDefault="0045428D">
      <w:pPr>
        <w:tabs>
          <w:tab w:val="left" w:pos="3119"/>
        </w:tabs>
        <w:rPr>
          <w:b/>
          <w:sz w:val="24"/>
        </w:rPr>
      </w:pPr>
    </w:p>
    <w:p w14:paraId="5670D6B0" w14:textId="77777777" w:rsidR="0045428D" w:rsidRDefault="0045428D">
      <w:pPr>
        <w:pBdr>
          <w:top w:val="single" w:sz="4" w:space="1" w:color="auto"/>
        </w:pBdr>
        <w:tabs>
          <w:tab w:val="left" w:pos="3119"/>
        </w:tabs>
        <w:rPr>
          <w:b/>
          <w:sz w:val="24"/>
        </w:rPr>
      </w:pPr>
      <w:r>
        <w:rPr>
          <w:b/>
          <w:sz w:val="24"/>
        </w:rPr>
        <w:t>Abstract of document:</w:t>
      </w:r>
    </w:p>
    <w:p w14:paraId="28213AC1" w14:textId="5AF87713" w:rsidR="000107DE" w:rsidRPr="000107DE" w:rsidRDefault="000107DE" w:rsidP="000107DE">
      <w:pPr>
        <w:rPr>
          <w:color w:val="000000" w:themeColor="text1"/>
        </w:rPr>
      </w:pPr>
      <w:r w:rsidRPr="000107DE">
        <w:rPr>
          <w:color w:val="000000" w:themeColor="text1"/>
        </w:rPr>
        <w:t>TS 33.502 specifies general requirements for security related events handling and collection as well as the general requirements to transfer or communicate the security related events occurring at the SBA layer of the 5G system. The protection mechanisms to be applied for configuration and delivery of the events are also part of the TS.</w:t>
      </w:r>
    </w:p>
    <w:p w14:paraId="41E8F36E" w14:textId="2850ECED" w:rsidR="0045428D" w:rsidRPr="000107DE" w:rsidRDefault="000107DE" w:rsidP="000107DE">
      <w:pPr>
        <w:tabs>
          <w:tab w:val="left" w:pos="3119"/>
        </w:tabs>
        <w:rPr>
          <w:color w:val="000000" w:themeColor="text1"/>
        </w:rPr>
      </w:pPr>
      <w:r w:rsidRPr="000107DE">
        <w:rPr>
          <w:color w:val="000000" w:themeColor="text1"/>
        </w:rPr>
        <w:t xml:space="preserve">Additionally, TS 33.502 specifies the events that need to be reported, including how the event is detected and the elements that needs to be included in the reporting. </w:t>
      </w:r>
    </w:p>
    <w:p w14:paraId="20CFA678" w14:textId="45B86C75" w:rsidR="0045428D" w:rsidRPr="000107DE" w:rsidRDefault="0045428D">
      <w:pPr>
        <w:pBdr>
          <w:top w:val="single" w:sz="4" w:space="1" w:color="auto"/>
        </w:pBdr>
        <w:tabs>
          <w:tab w:val="left" w:pos="3119"/>
        </w:tabs>
        <w:rPr>
          <w:b/>
          <w:color w:val="000000" w:themeColor="text1"/>
          <w:sz w:val="24"/>
        </w:rPr>
      </w:pPr>
      <w:r w:rsidRPr="000107DE">
        <w:rPr>
          <w:b/>
          <w:color w:val="000000" w:themeColor="text1"/>
          <w:sz w:val="24"/>
        </w:rPr>
        <w:t>Changes since last presentation:</w:t>
      </w:r>
    </w:p>
    <w:p w14:paraId="59320576" w14:textId="216160CB" w:rsidR="0045428D" w:rsidRPr="000107DE" w:rsidRDefault="000107DE">
      <w:pPr>
        <w:tabs>
          <w:tab w:val="left" w:pos="3119"/>
        </w:tabs>
        <w:rPr>
          <w:color w:val="000000" w:themeColor="text1"/>
          <w:szCs w:val="16"/>
        </w:rPr>
      </w:pPr>
      <w:r w:rsidRPr="000107DE">
        <w:rPr>
          <w:color w:val="000000" w:themeColor="text1"/>
          <w:szCs w:val="16"/>
        </w:rPr>
        <w:t>This is the first presentation to TSG SA</w:t>
      </w:r>
    </w:p>
    <w:p w14:paraId="6F085EB9" w14:textId="77777777" w:rsidR="0045428D" w:rsidRDefault="0045428D">
      <w:pPr>
        <w:pBdr>
          <w:top w:val="single" w:sz="4" w:space="1" w:color="auto"/>
        </w:pBdr>
        <w:tabs>
          <w:tab w:val="left" w:pos="3119"/>
        </w:tabs>
        <w:rPr>
          <w:b/>
          <w:sz w:val="24"/>
        </w:rPr>
      </w:pPr>
      <w:r>
        <w:rPr>
          <w:b/>
          <w:sz w:val="24"/>
        </w:rPr>
        <w:t>Outstanding Issues:</w:t>
      </w:r>
    </w:p>
    <w:p w14:paraId="70B26494" w14:textId="027D7695" w:rsidR="007F186F" w:rsidRPr="000107DE" w:rsidRDefault="000107DE">
      <w:pPr>
        <w:tabs>
          <w:tab w:val="left" w:pos="3119"/>
        </w:tabs>
        <w:rPr>
          <w:color w:val="000000" w:themeColor="text1"/>
          <w:szCs w:val="16"/>
        </w:rPr>
      </w:pPr>
      <w:r w:rsidRPr="000107DE">
        <w:rPr>
          <w:color w:val="000000" w:themeColor="text1"/>
          <w:szCs w:val="16"/>
        </w:rPr>
        <w:t xml:space="preserve">A number of notes are still indicating further discussion is needed with regards to </w:t>
      </w:r>
      <w:r w:rsidR="007F186F">
        <w:rPr>
          <w:color w:val="000000" w:themeColor="text1"/>
          <w:szCs w:val="16"/>
        </w:rPr>
        <w:t>stage 3 implementations and capabilities from the 5GC NFs to detect and deliver the events.</w:t>
      </w:r>
    </w:p>
    <w:p w14:paraId="49E458BD" w14:textId="0810CD83" w:rsidR="000107DE" w:rsidRPr="000107DE" w:rsidRDefault="000107DE">
      <w:pPr>
        <w:tabs>
          <w:tab w:val="left" w:pos="3119"/>
        </w:tabs>
        <w:rPr>
          <w:color w:val="000000" w:themeColor="text1"/>
          <w:szCs w:val="16"/>
        </w:rPr>
      </w:pPr>
      <w:r w:rsidRPr="000107DE">
        <w:rPr>
          <w:color w:val="000000" w:themeColor="text1"/>
          <w:szCs w:val="16"/>
        </w:rPr>
        <w:t>Resolution is expected by TSG SA#111.</w:t>
      </w:r>
    </w:p>
    <w:p w14:paraId="011653BE" w14:textId="77777777" w:rsidR="0045428D" w:rsidRDefault="0045428D">
      <w:pPr>
        <w:pBdr>
          <w:top w:val="single" w:sz="4" w:space="1" w:color="auto"/>
        </w:pBdr>
        <w:tabs>
          <w:tab w:val="left" w:pos="3119"/>
        </w:tabs>
        <w:rPr>
          <w:b/>
          <w:sz w:val="24"/>
        </w:rPr>
      </w:pPr>
      <w:r>
        <w:rPr>
          <w:b/>
          <w:sz w:val="24"/>
        </w:rPr>
        <w:t>Contentious Issues:</w:t>
      </w:r>
    </w:p>
    <w:p w14:paraId="50974197" w14:textId="360EBA9A" w:rsidR="0045428D" w:rsidRPr="000107DE" w:rsidRDefault="000107DE">
      <w:pPr>
        <w:tabs>
          <w:tab w:val="left" w:pos="3119"/>
        </w:tabs>
        <w:rPr>
          <w:color w:val="000000" w:themeColor="text1"/>
          <w:szCs w:val="16"/>
        </w:rPr>
      </w:pPr>
      <w:r w:rsidRPr="000107DE">
        <w:rPr>
          <w:color w:val="000000" w:themeColor="text1"/>
          <w:szCs w:val="16"/>
        </w:rPr>
        <w:t>None</w:t>
      </w:r>
    </w:p>
    <w:p w14:paraId="55BC2615" w14:textId="77777777" w:rsidR="0045428D" w:rsidRDefault="0045428D">
      <w:pPr>
        <w:tabs>
          <w:tab w:val="left" w:pos="3119"/>
        </w:tabs>
        <w:rPr>
          <w:b/>
          <w:sz w:val="24"/>
        </w:rPr>
      </w:pPr>
    </w:p>
    <w:p w14:paraId="2E0DCBF9"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6256C8DA"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36643248"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3CE9BAE4" w14:textId="77777777" w:rsidR="000F7ECB" w:rsidRDefault="000F7ECB" w:rsidP="0045428D">
      <w:pPr>
        <w:tabs>
          <w:tab w:val="left" w:pos="3119"/>
        </w:tabs>
        <w:spacing w:after="0"/>
        <w:rPr>
          <w:sz w:val="16"/>
          <w:szCs w:val="16"/>
        </w:rPr>
      </w:pPr>
      <w:r>
        <w:rPr>
          <w:sz w:val="16"/>
          <w:szCs w:val="16"/>
        </w:rPr>
        <w:t xml:space="preserve">2015-01-06: adds </w:t>
      </w:r>
      <w:proofErr w:type="spellStart"/>
      <w:r>
        <w:rPr>
          <w:sz w:val="16"/>
          <w:szCs w:val="16"/>
        </w:rPr>
        <w:t>tdoc</w:t>
      </w:r>
      <w:proofErr w:type="spellEnd"/>
      <w:r>
        <w:rPr>
          <w:sz w:val="16"/>
          <w:szCs w:val="16"/>
        </w:rPr>
        <w:t xml:space="preserve"> header &amp; removes redundant information below</w:t>
      </w:r>
    </w:p>
    <w:p w14:paraId="33B83D9E" w14:textId="19DED9C8" w:rsidR="00812091" w:rsidRPr="0045428D" w:rsidRDefault="00812091" w:rsidP="0045428D">
      <w:pPr>
        <w:tabs>
          <w:tab w:val="left" w:pos="3119"/>
        </w:tabs>
        <w:spacing w:after="0"/>
        <w:rPr>
          <w:sz w:val="16"/>
          <w:szCs w:val="16"/>
        </w:rPr>
      </w:pPr>
      <w:r>
        <w:rPr>
          <w:sz w:val="16"/>
          <w:szCs w:val="16"/>
        </w:rPr>
        <w:t>2024-11-23: aligns RAN and SA/CT templates by adding information to the header</w:t>
      </w:r>
    </w:p>
    <w:sectPr w:rsidR="00812091"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897A" w14:textId="77777777" w:rsidR="00125D3F" w:rsidRDefault="00125D3F" w:rsidP="00C75908">
      <w:pPr>
        <w:spacing w:after="0"/>
      </w:pPr>
      <w:r>
        <w:separator/>
      </w:r>
    </w:p>
  </w:endnote>
  <w:endnote w:type="continuationSeparator" w:id="0">
    <w:p w14:paraId="1BC3DC65" w14:textId="77777777" w:rsidR="00125D3F" w:rsidRDefault="00125D3F" w:rsidP="00C75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AA9D" w14:textId="77777777" w:rsidR="00125D3F" w:rsidRDefault="00125D3F" w:rsidP="00C75908">
      <w:pPr>
        <w:spacing w:after="0"/>
      </w:pPr>
      <w:r>
        <w:separator/>
      </w:r>
    </w:p>
  </w:footnote>
  <w:footnote w:type="continuationSeparator" w:id="0">
    <w:p w14:paraId="206F9064" w14:textId="77777777" w:rsidR="00125D3F" w:rsidRDefault="00125D3F" w:rsidP="00C759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num w:numId="1" w16cid:durableId="284242866">
    <w:abstractNumId w:val="0"/>
  </w:num>
  <w:num w:numId="2" w16cid:durableId="51660655">
    <w:abstractNumId w:val="4"/>
  </w:num>
  <w:num w:numId="3" w16cid:durableId="639578709">
    <w:abstractNumId w:val="3"/>
  </w:num>
  <w:num w:numId="4" w16cid:durableId="355933987">
    <w:abstractNumId w:val="5"/>
  </w:num>
  <w:num w:numId="5" w16cid:durableId="775101168">
    <w:abstractNumId w:val="6"/>
  </w:num>
  <w:num w:numId="6" w16cid:durableId="273755190">
    <w:abstractNumId w:val="2"/>
  </w:num>
  <w:num w:numId="7" w16cid:durableId="126399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107DE"/>
    <w:rsid w:val="00040BEF"/>
    <w:rsid w:val="00064DD6"/>
    <w:rsid w:val="000C1325"/>
    <w:rsid w:val="000D5BF2"/>
    <w:rsid w:val="000F6B03"/>
    <w:rsid w:val="000F7ECB"/>
    <w:rsid w:val="00115625"/>
    <w:rsid w:val="00125D3F"/>
    <w:rsid w:val="00201520"/>
    <w:rsid w:val="00222D66"/>
    <w:rsid w:val="002B09A1"/>
    <w:rsid w:val="002D0E83"/>
    <w:rsid w:val="002F3E0C"/>
    <w:rsid w:val="00327E28"/>
    <w:rsid w:val="00360984"/>
    <w:rsid w:val="00384314"/>
    <w:rsid w:val="0045428D"/>
    <w:rsid w:val="004929FD"/>
    <w:rsid w:val="004A3C79"/>
    <w:rsid w:val="004B159E"/>
    <w:rsid w:val="004E2209"/>
    <w:rsid w:val="004F5115"/>
    <w:rsid w:val="00620513"/>
    <w:rsid w:val="006D2918"/>
    <w:rsid w:val="00702D17"/>
    <w:rsid w:val="00702FB2"/>
    <w:rsid w:val="007D4FB8"/>
    <w:rsid w:val="007E2108"/>
    <w:rsid w:val="007F186F"/>
    <w:rsid w:val="00812091"/>
    <w:rsid w:val="00823475"/>
    <w:rsid w:val="008649A7"/>
    <w:rsid w:val="00AA2E26"/>
    <w:rsid w:val="00AA61FF"/>
    <w:rsid w:val="00B011B1"/>
    <w:rsid w:val="00B13300"/>
    <w:rsid w:val="00B13E08"/>
    <w:rsid w:val="00B1513B"/>
    <w:rsid w:val="00B34E39"/>
    <w:rsid w:val="00C56F8B"/>
    <w:rsid w:val="00C75908"/>
    <w:rsid w:val="00CC358C"/>
    <w:rsid w:val="00CE0FAE"/>
    <w:rsid w:val="00D63217"/>
    <w:rsid w:val="00DC278D"/>
    <w:rsid w:val="00E24E87"/>
    <w:rsid w:val="00E40F58"/>
    <w:rsid w:val="00E62388"/>
    <w:rsid w:val="00FE49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1D0DB"/>
  <w15:chartTrackingRefBased/>
  <w15:docId w15:val="{C1D1C978-ECD6-4B98-A031-2A4BF6F7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eastAsia="ko-KR"/>
    </w:rPr>
  </w:style>
  <w:style w:type="paragraph" w:customStyle="1" w:styleId="ZT">
    <w:name w:val="ZT"/>
    <w:pPr>
      <w:framePr w:wrap="notBeside" w:hAnchor="margin" w:yAlign="center"/>
      <w:widowControl w:val="0"/>
      <w:spacing w:line="240" w:lineRule="atLeast"/>
      <w:jc w:val="right"/>
    </w:pPr>
    <w:rPr>
      <w:rFonts w:ascii="Arial" w:hAnsi="Arial"/>
      <w:b/>
      <w:sz w:val="34"/>
      <w:lang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ko-KR"/>
    </w:rPr>
  </w:style>
  <w:style w:type="paragraph" w:customStyle="1" w:styleId="ZD">
    <w:name w:val="ZD"/>
    <w:pPr>
      <w:framePr w:wrap="notBeside" w:vAnchor="page" w:hAnchor="margin" w:y="15764"/>
      <w:widowControl w:val="0"/>
    </w:pPr>
    <w:rPr>
      <w:rFonts w:ascii="Arial" w:hAnsi="Arial"/>
      <w:noProof/>
      <w:sz w:val="32"/>
      <w:lang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aliases w:val="header odd Char,header Char,header odd1 Char,header odd2 Char,header odd3 Char,header odd4 Char,header odd5 Char,header odd6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 w:type="character" w:styleId="Hyperlink">
    <w:name w:val="Hyperlink"/>
    <w:basedOn w:val="DefaultParagraphFont"/>
    <w:rsid w:val="000107DE"/>
    <w:rPr>
      <w:color w:val="0563C1" w:themeColor="hyperlink"/>
      <w:u w:val="single"/>
    </w:rPr>
  </w:style>
  <w:style w:type="character" w:styleId="UnresolvedMention">
    <w:name w:val="Unresolved Mention"/>
    <w:basedOn w:val="DefaultParagraphFont"/>
    <w:uiPriority w:val="99"/>
    <w:semiHidden/>
    <w:unhideWhenUsed/>
    <w:rsid w:val="0001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56406">
      <w:bodyDiv w:val="1"/>
      <w:marLeft w:val="0"/>
      <w:marRight w:val="0"/>
      <w:marTop w:val="0"/>
      <w:marBottom w:val="0"/>
      <w:divBdr>
        <w:top w:val="none" w:sz="0" w:space="0" w:color="auto"/>
        <w:left w:val="none" w:sz="0" w:space="0" w:color="auto"/>
        <w:bottom w:val="none" w:sz="0" w:space="0" w:color="auto"/>
        <w:right w:val="none" w:sz="0" w:space="0" w:color="auto"/>
      </w:divBdr>
    </w:div>
    <w:div w:id="506092364">
      <w:bodyDiv w:val="1"/>
      <w:marLeft w:val="0"/>
      <w:marRight w:val="0"/>
      <w:marTop w:val="0"/>
      <w:marBottom w:val="0"/>
      <w:divBdr>
        <w:top w:val="none" w:sz="0" w:space="0" w:color="auto"/>
        <w:left w:val="none" w:sz="0" w:space="0" w:color="auto"/>
        <w:bottom w:val="none" w:sz="0" w:space="0" w:color="auto"/>
        <w:right w:val="none" w:sz="0" w:space="0" w:color="auto"/>
      </w:divBdr>
    </w:div>
    <w:div w:id="614093559">
      <w:bodyDiv w:val="1"/>
      <w:marLeft w:val="0"/>
      <w:marRight w:val="0"/>
      <w:marTop w:val="0"/>
      <w:marBottom w:val="0"/>
      <w:divBdr>
        <w:top w:val="none" w:sz="0" w:space="0" w:color="auto"/>
        <w:left w:val="none" w:sz="0" w:space="0" w:color="auto"/>
        <w:bottom w:val="none" w:sz="0" w:space="0" w:color="auto"/>
        <w:right w:val="none" w:sz="0" w:space="0" w:color="auto"/>
      </w:divBdr>
    </w:div>
    <w:div w:id="711266755">
      <w:bodyDiv w:val="1"/>
      <w:marLeft w:val="0"/>
      <w:marRight w:val="0"/>
      <w:marTop w:val="0"/>
      <w:marBottom w:val="0"/>
      <w:divBdr>
        <w:top w:val="none" w:sz="0" w:space="0" w:color="auto"/>
        <w:left w:val="none" w:sz="0" w:space="0" w:color="auto"/>
        <w:bottom w:val="none" w:sz="0" w:space="0" w:color="auto"/>
        <w:right w:val="none" w:sz="0" w:space="0" w:color="auto"/>
      </w:divBdr>
    </w:div>
    <w:div w:id="139685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na.sabater@vodaf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263</Words>
  <Characters>1493</Characters>
  <Application>Microsoft Office Word</Application>
  <DocSecurity>0</DocSecurity>
  <Lines>46</Lines>
  <Paragraphs>35</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dc:description>
  <cp:lastModifiedBy>SA3 Dallas</cp:lastModifiedBy>
  <cp:revision>4</cp:revision>
  <dcterms:created xsi:type="dcterms:W3CDTF">2025-11-10T11:56:00Z</dcterms:created>
  <dcterms:modified xsi:type="dcterms:W3CDTF">2025-11-21T18:11:00Z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2025-11-10T11:55:50Z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2d2aba6c-afa9-4ffc-96d2-4a10b350ce8b</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ies>
</file>