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33B51300" w:rsidR="00610FC8" w:rsidRDefault="00610FC8" w:rsidP="00610FC8">
      <w:pPr>
        <w:tabs>
          <w:tab w:val="right" w:pos="9639"/>
        </w:tabs>
        <w:spacing w:after="0"/>
        <w:rPr>
          <w:ins w:id="0" w:author="GAMISHEV Todor INNOV/NET" w:date="2025-10-16T09:39:00Z" w16du:dateUtc="2025-10-16T01:39:00Z"/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</w:t>
      </w:r>
      <w:r w:rsidR="00B27F8F">
        <w:rPr>
          <w:rFonts w:ascii="Arial" w:hAnsi="Arial" w:cs="Arial"/>
          <w:b/>
          <w:sz w:val="22"/>
          <w:szCs w:val="22"/>
        </w:rPr>
        <w:t>3</w:t>
      </w:r>
      <w:ins w:id="1" w:author="GAMISHEV Todor INNOV/NET" w:date="2025-10-16T09:38:00Z" w16du:dateUtc="2025-10-16T01:38:00Z">
        <w:r w:rsidR="00545CCC">
          <w:rPr>
            <w:rFonts w:ascii="Arial" w:hAnsi="Arial" w:cs="Arial"/>
            <w:b/>
            <w:sz w:val="22"/>
            <w:szCs w:val="22"/>
          </w:rPr>
          <w:t>773</w:t>
        </w:r>
      </w:ins>
      <w:del w:id="2" w:author="GAMISHEV Todor INNOV/NET" w:date="2025-10-16T09:38:00Z" w16du:dateUtc="2025-10-16T01:38:00Z">
        <w:r w:rsidR="00B27F8F" w:rsidDel="00545CCC">
          <w:rPr>
            <w:rFonts w:ascii="Arial" w:hAnsi="Arial" w:cs="Arial"/>
            <w:b/>
            <w:sz w:val="22"/>
            <w:szCs w:val="22"/>
          </w:rPr>
          <w:delText>241</w:delText>
        </w:r>
      </w:del>
    </w:p>
    <w:p w14:paraId="5BD07DB0" w14:textId="2F62623E" w:rsidR="00545CCC" w:rsidRPr="00610FC8" w:rsidRDefault="00545CCC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ins w:id="3" w:author="GAMISHEV Todor INNOV/NET" w:date="2025-10-16T09:39:00Z" w16du:dateUtc="2025-10-16T01:39:00Z">
        <w:r>
          <w:rPr>
            <w:rFonts w:ascii="Arial" w:hAnsi="Arial" w:cs="Arial"/>
            <w:b/>
            <w:sz w:val="22"/>
            <w:szCs w:val="22"/>
          </w:rPr>
          <w:tab/>
        </w:r>
        <w:r>
          <w:rPr>
            <w:rFonts w:ascii="Arial" w:hAnsi="Arial" w:cs="Arial"/>
            <w:b/>
            <w:sz w:val="22"/>
            <w:szCs w:val="22"/>
          </w:rPr>
          <w:t>Revision of S3-253241</w:t>
        </w:r>
      </w:ins>
    </w:p>
    <w:p w14:paraId="2CEEC297" w14:textId="01FB1370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7C02A53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AA6EA0">
        <w:rPr>
          <w:rFonts w:ascii="Arial" w:hAnsi="Arial" w:cs="Arial"/>
          <w:b/>
          <w:bCs/>
          <w:lang w:val="en-US"/>
        </w:rPr>
        <w:t>Rapporteurs (</w:t>
      </w:r>
      <w:r w:rsidR="008C76DA">
        <w:rPr>
          <w:rFonts w:ascii="Arial" w:hAnsi="Arial" w:cs="Arial"/>
          <w:b/>
          <w:bCs/>
          <w:lang w:val="en-US"/>
        </w:rPr>
        <w:t>Orange</w:t>
      </w:r>
      <w:r w:rsidR="00D13095">
        <w:rPr>
          <w:rFonts w:ascii="Arial" w:hAnsi="Arial" w:cs="Arial"/>
          <w:b/>
          <w:bCs/>
          <w:lang w:val="en-US"/>
        </w:rPr>
        <w:t>, Nokia</w:t>
      </w:r>
      <w:r w:rsidR="00AA6EA0">
        <w:rPr>
          <w:rFonts w:ascii="Arial" w:hAnsi="Arial" w:cs="Arial"/>
          <w:b/>
          <w:bCs/>
          <w:lang w:val="en-US"/>
        </w:rPr>
        <w:t>)</w:t>
      </w:r>
    </w:p>
    <w:p w14:paraId="65CE4E4B" w14:textId="5B3B8E7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8C76DA">
        <w:rPr>
          <w:rFonts w:ascii="Arial" w:hAnsi="Arial" w:cs="Arial"/>
          <w:b/>
          <w:bCs/>
          <w:lang w:val="en-US"/>
        </w:rPr>
        <w:t xml:space="preserve">Adding </w:t>
      </w:r>
      <w:r w:rsidR="00651D32">
        <w:rPr>
          <w:rFonts w:ascii="Arial" w:hAnsi="Arial" w:cs="Arial"/>
          <w:b/>
          <w:bCs/>
          <w:lang w:val="en-US"/>
        </w:rPr>
        <w:t>Scope</w:t>
      </w:r>
      <w:r w:rsidR="008C76DA">
        <w:rPr>
          <w:rFonts w:ascii="Arial" w:hAnsi="Arial" w:cs="Arial"/>
          <w:b/>
          <w:bCs/>
          <w:lang w:val="en-US"/>
        </w:rPr>
        <w:t xml:space="preserve"> to the draft TR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4414B407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CF0B8A">
        <w:rPr>
          <w:rFonts w:ascii="Arial" w:hAnsi="Arial" w:cs="Arial"/>
          <w:b/>
          <w:bCs/>
          <w:lang w:val="en-US"/>
        </w:rPr>
        <w:t>5.3.1</w:t>
      </w:r>
    </w:p>
    <w:p w14:paraId="369E83CA" w14:textId="5464B9C4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C76DA">
        <w:rPr>
          <w:rFonts w:ascii="Arial" w:hAnsi="Arial" w:cs="Arial"/>
          <w:b/>
          <w:bCs/>
          <w:lang w:val="en-US"/>
        </w:rPr>
        <w:t>TR 33.801-01</w:t>
      </w:r>
    </w:p>
    <w:p w14:paraId="32E76F63" w14:textId="4BB9E59F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8C76DA">
        <w:rPr>
          <w:rFonts w:ascii="Arial" w:hAnsi="Arial" w:cs="Arial"/>
          <w:b/>
          <w:bCs/>
          <w:lang w:val="en-US"/>
        </w:rPr>
        <w:t>0.1.0</w:t>
      </w:r>
    </w:p>
    <w:p w14:paraId="09C0AB02" w14:textId="69049800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8C76DA">
        <w:rPr>
          <w:rFonts w:ascii="Arial" w:hAnsi="Arial" w:cs="Arial"/>
          <w:b/>
          <w:bCs/>
          <w:lang w:val="en-US"/>
        </w:rPr>
        <w:t>FS_6G_SEC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7A0D8ECB" w:rsidR="00C93D83" w:rsidRDefault="008C76DA">
      <w:pPr>
        <w:rPr>
          <w:lang w:val="en-US"/>
        </w:rPr>
      </w:pPr>
      <w:r>
        <w:rPr>
          <w:lang w:val="en-US"/>
        </w:rPr>
        <w:t xml:space="preserve">This contribution proposes </w:t>
      </w:r>
      <w:r w:rsidR="00AA6EA0">
        <w:rPr>
          <w:lang w:val="en-US"/>
        </w:rPr>
        <w:t>the addition of the scope</w:t>
      </w:r>
      <w:r>
        <w:rPr>
          <w:lang w:val="en-US"/>
        </w:rPr>
        <w:t xml:space="preserve"> for TR 33.801-0</w:t>
      </w:r>
      <w:r w:rsidR="00A51A11">
        <w:rPr>
          <w:lang w:val="en-US"/>
        </w:rPr>
        <w:t>1.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7FC0A52" w14:textId="77777777" w:rsidR="00E209C9" w:rsidRPr="004D3578" w:rsidRDefault="00E209C9" w:rsidP="00E209C9">
      <w:pPr>
        <w:pStyle w:val="Titre1"/>
      </w:pPr>
      <w:bookmarkStart w:id="4" w:name="_Toc209957922"/>
      <w:r w:rsidRPr="004D3578">
        <w:t>1</w:t>
      </w:r>
      <w:r w:rsidRPr="004D3578">
        <w:tab/>
        <w:t>Scope</w:t>
      </w:r>
      <w:bookmarkEnd w:id="4"/>
    </w:p>
    <w:p w14:paraId="7B24C8C6" w14:textId="71A26828" w:rsidR="00E209C9" w:rsidDel="00651D32" w:rsidRDefault="00E209C9" w:rsidP="00E209C9">
      <w:pPr>
        <w:pStyle w:val="EditorsNote"/>
        <w:rPr>
          <w:del w:id="5" w:author="GAMISHEV Todor INNOV/NET" w:date="2025-09-28T15:07:00Z" w16du:dateUtc="2025-09-28T13:07:00Z"/>
        </w:rPr>
      </w:pPr>
      <w:bookmarkStart w:id="6" w:name="references"/>
      <w:bookmarkEnd w:id="6"/>
      <w:del w:id="7" w:author="GAMISHEV Todor INNOV/NET" w:date="2025-09-28T15:07:00Z" w16du:dateUtc="2025-09-28T13:07:00Z">
        <w:r w:rsidRPr="00B4191F" w:rsidDel="00651D32">
          <w:delText xml:space="preserve">Editor’s note: </w:delText>
        </w:r>
        <w:r w:rsidDel="00651D32">
          <w:delText>TBA</w:delText>
        </w:r>
      </w:del>
    </w:p>
    <w:p w14:paraId="35E9A019" w14:textId="77777777" w:rsidR="00E209C9" w:rsidRDefault="00E209C9" w:rsidP="00E209C9">
      <w:pPr>
        <w:pStyle w:val="Guidance"/>
        <w:ind w:firstLine="720"/>
        <w:rPr>
          <w:i w:val="0"/>
          <w:iCs/>
        </w:rPr>
      </w:pPr>
    </w:p>
    <w:p w14:paraId="18EA0ADE" w14:textId="77777777" w:rsidR="00651D32" w:rsidRDefault="00651D32" w:rsidP="00651D32">
      <w:pPr>
        <w:overflowPunct w:val="0"/>
        <w:autoSpaceDE w:val="0"/>
        <w:autoSpaceDN w:val="0"/>
        <w:adjustRightInd w:val="0"/>
        <w:textAlignment w:val="baseline"/>
        <w:rPr>
          <w:ins w:id="8" w:author="GAMISHEV Todor INNOV/NET" w:date="2025-09-28T15:07:00Z" w16du:dateUtc="2025-09-28T13:07:00Z"/>
          <w:shd w:val="clear" w:color="auto" w:fill="FFFFFF" w:themeFill="background1"/>
          <w:lang w:eastAsia="zh-CN"/>
        </w:rPr>
      </w:pPr>
      <w:ins w:id="9" w:author="GAMISHEV Todor INNOV/NET" w:date="2025-09-28T15:07:00Z" w16du:dateUtc="2025-09-28T13:07:00Z">
        <w:r w:rsidRPr="008D62DC">
          <w:rPr>
            <w:shd w:val="clear" w:color="auto" w:fill="FFFFFF" w:themeFill="background1"/>
            <w:lang w:eastAsia="zh-CN"/>
          </w:rPr>
          <w:t xml:space="preserve">This </w:t>
        </w:r>
        <w:r>
          <w:rPr>
            <w:shd w:val="clear" w:color="auto" w:fill="FFFFFF" w:themeFill="background1"/>
            <w:lang w:eastAsia="zh-CN"/>
          </w:rPr>
          <w:t>document</w:t>
        </w:r>
        <w:r w:rsidRPr="008D62DC">
          <w:rPr>
            <w:shd w:val="clear" w:color="auto" w:fill="FFFFFF" w:themeFill="background1"/>
            <w:lang w:eastAsia="zh-CN"/>
          </w:rPr>
          <w:t xml:space="preserve"> </w:t>
        </w:r>
        <w:r>
          <w:rPr>
            <w:shd w:val="clear" w:color="auto" w:fill="FFFFFF" w:themeFill="background1"/>
            <w:lang w:eastAsia="zh-CN"/>
          </w:rPr>
          <w:t>studies potential</w:t>
        </w:r>
        <w:r w:rsidRPr="008D62DC">
          <w:rPr>
            <w:shd w:val="clear" w:color="auto" w:fill="FFFFFF" w:themeFill="background1"/>
            <w:lang w:eastAsia="zh-CN"/>
          </w:rPr>
          <w:t xml:space="preserve"> </w:t>
        </w:r>
        <w:r>
          <w:rPr>
            <w:shd w:val="clear" w:color="auto" w:fill="FFFFFF" w:themeFill="background1"/>
            <w:lang w:eastAsia="zh-CN"/>
          </w:rPr>
          <w:t>security and privacy architecture and procedures</w:t>
        </w:r>
        <w:r w:rsidRPr="008D62DC">
          <w:rPr>
            <w:shd w:val="clear" w:color="auto" w:fill="FFFFFF" w:themeFill="background1"/>
            <w:lang w:eastAsia="zh-CN"/>
          </w:rPr>
          <w:t xml:space="preserve"> for 6G mobile networks</w:t>
        </w:r>
        <w:r w:rsidRPr="008D62DC">
          <w:rPr>
            <w:rFonts w:eastAsia="DengXian"/>
            <w:shd w:val="clear" w:color="auto" w:fill="FFFFFF" w:themeFill="background1"/>
            <w:lang w:eastAsia="en-GB"/>
          </w:rPr>
          <w:t xml:space="preserve"> for improvement of existing services and support of new services,</w:t>
        </w:r>
        <w:r w:rsidRPr="008D62DC">
          <w:rPr>
            <w:rFonts w:eastAsiaTheme="minorEastAsia"/>
            <w:shd w:val="clear" w:color="auto" w:fill="FFFFFF" w:themeFill="background1"/>
            <w:lang w:eastAsia="en-GB"/>
          </w:rPr>
          <w:t xml:space="preserve"> to meet the 6G system requirements and </w:t>
        </w:r>
        <w:r>
          <w:rPr>
            <w:shd w:val="clear" w:color="auto" w:fill="FFFFFF" w:themeFill="background1"/>
            <w:lang w:eastAsia="zh-CN"/>
          </w:rPr>
          <w:t>architecture.</w:t>
        </w:r>
        <w:r w:rsidRPr="008D62DC">
          <w:rPr>
            <w:shd w:val="clear" w:color="auto" w:fill="FFFFFF" w:themeFill="background1"/>
            <w:lang w:eastAsia="zh-CN"/>
          </w:rPr>
          <w:t xml:space="preserve"> </w:t>
        </w:r>
      </w:ins>
    </w:p>
    <w:p w14:paraId="65AFA882" w14:textId="465AAD5C" w:rsidR="00651D32" w:rsidRPr="008D62DC" w:rsidRDefault="00651D32" w:rsidP="00651D32">
      <w:pPr>
        <w:overflowPunct w:val="0"/>
        <w:autoSpaceDE w:val="0"/>
        <w:autoSpaceDN w:val="0"/>
        <w:adjustRightInd w:val="0"/>
        <w:textAlignment w:val="baseline"/>
        <w:rPr>
          <w:ins w:id="10" w:author="GAMISHEV Todor INNOV/NET" w:date="2025-09-28T15:07:00Z" w16du:dateUtc="2025-09-28T13:07:00Z"/>
          <w:shd w:val="clear" w:color="auto" w:fill="FFFFFF" w:themeFill="background1"/>
          <w:lang w:eastAsia="zh-CN"/>
        </w:rPr>
      </w:pPr>
      <w:ins w:id="11" w:author="GAMISHEV Todor INNOV/NET" w:date="2025-09-28T15:07:00Z" w16du:dateUtc="2025-09-28T13:07:00Z">
        <w:r w:rsidRPr="008D62DC">
          <w:rPr>
            <w:shd w:val="clear" w:color="auto" w:fill="FFFFFF" w:themeFill="background1"/>
            <w:lang w:eastAsia="zh-CN"/>
          </w:rPr>
          <w:t>The study will work towards creat</w:t>
        </w:r>
        <w:r>
          <w:rPr>
            <w:shd w:val="clear" w:color="auto" w:fill="FFFFFF" w:themeFill="background1"/>
            <w:lang w:eastAsia="zh-CN"/>
          </w:rPr>
          <w:t>ing</w:t>
        </w:r>
        <w:r w:rsidRPr="008D62DC">
          <w:rPr>
            <w:shd w:val="clear" w:color="auto" w:fill="FFFFFF" w:themeFill="background1"/>
            <w:lang w:eastAsia="zh-CN"/>
          </w:rPr>
          <w:t xml:space="preserve"> lean and streamlined standards for 6G, e.g. by dimensioning an appropriate set of functionalities, minimizing the adoption of multiple options for the same functionality, avoiding excessive configurations, etc. </w:t>
        </w:r>
      </w:ins>
    </w:p>
    <w:p w14:paraId="1EE07678" w14:textId="5D70F513" w:rsidR="00651D32" w:rsidRDefault="00651D32" w:rsidP="00651D32">
      <w:pPr>
        <w:overflowPunct w:val="0"/>
        <w:autoSpaceDE w:val="0"/>
        <w:autoSpaceDN w:val="0"/>
        <w:adjustRightInd w:val="0"/>
        <w:textAlignment w:val="baseline"/>
        <w:rPr>
          <w:ins w:id="12" w:author="GAMISHEV Todor INNOV/NET" w:date="2025-09-28T15:07:00Z" w16du:dateUtc="2025-09-28T13:07:00Z"/>
          <w:shd w:val="clear" w:color="auto" w:fill="FFFFFF" w:themeFill="background1"/>
          <w:lang w:eastAsia="zh-CN"/>
        </w:rPr>
      </w:pPr>
      <w:ins w:id="13" w:author="GAMISHEV Todor INNOV/NET" w:date="2025-09-28T15:07:00Z" w16du:dateUtc="2025-09-28T13:07:00Z">
        <w:r w:rsidRPr="008D62DC">
          <w:rPr>
            <w:shd w:val="clear" w:color="auto" w:fill="FFFFFF" w:themeFill="background1"/>
            <w:lang w:eastAsia="zh-CN"/>
          </w:rPr>
          <w:t>The</w:t>
        </w:r>
      </w:ins>
      <w:ins w:id="14" w:author="GAMISHEV Todor INNOV/NET" w:date="2025-10-04T20:56:00Z" w16du:dateUtc="2025-10-04T18:56:00Z">
        <w:r w:rsidR="00AA6EA0">
          <w:rPr>
            <w:shd w:val="clear" w:color="auto" w:fill="FFFFFF" w:themeFill="background1"/>
            <w:lang w:eastAsia="zh-CN"/>
          </w:rPr>
          <w:t xml:space="preserve"> study</w:t>
        </w:r>
      </w:ins>
      <w:ins w:id="15" w:author="GAMISHEV Todor INNOV/NET" w:date="2025-09-28T15:07:00Z" w16du:dateUtc="2025-09-28T13:07:00Z">
        <w:r>
          <w:rPr>
            <w:shd w:val="clear" w:color="auto" w:fill="FFFFFF" w:themeFill="background1"/>
            <w:lang w:eastAsia="zh-CN"/>
          </w:rPr>
          <w:t xml:space="preserve"> will include</w:t>
        </w:r>
        <w:r w:rsidRPr="008D62DC">
          <w:rPr>
            <w:shd w:val="clear" w:color="auto" w:fill="FFFFFF" w:themeFill="background1"/>
            <w:lang w:eastAsia="zh-CN"/>
          </w:rPr>
          <w:t xml:space="preserve">: </w:t>
        </w:r>
      </w:ins>
    </w:p>
    <w:p w14:paraId="242D9B02" w14:textId="77777777" w:rsidR="00651D32" w:rsidRPr="00506CAB" w:rsidRDefault="00651D32" w:rsidP="00651D32">
      <w:pPr>
        <w:pStyle w:val="Paragraphedeliste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ins w:id="16" w:author="GAMISHEV Todor INNOV/NET" w:date="2025-09-28T15:07:00Z" w16du:dateUtc="2025-09-28T13:07:00Z"/>
          <w:shd w:val="clear" w:color="auto" w:fill="FFFFFF" w:themeFill="background1"/>
          <w:lang w:eastAsia="zh-CN"/>
        </w:rPr>
      </w:pPr>
      <w:ins w:id="17" w:author="GAMISHEV Todor INNOV/NET" w:date="2025-09-28T15:07:00Z" w16du:dateUtc="2025-09-28T13:07:00Z">
        <w:r w:rsidRPr="00506CAB">
          <w:rPr>
            <w:shd w:val="clear" w:color="auto" w:fill="FFFFFF" w:themeFill="background1"/>
            <w:lang w:eastAsia="zh-CN"/>
          </w:rPr>
          <w:t xml:space="preserve">Security and privacy aspects for overall 6G system architecture </w:t>
        </w:r>
      </w:ins>
    </w:p>
    <w:p w14:paraId="04A06529" w14:textId="77777777" w:rsidR="00651D32" w:rsidRPr="00506CAB" w:rsidRDefault="00651D32" w:rsidP="00651D32">
      <w:pPr>
        <w:pStyle w:val="Paragraphedeliste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ins w:id="18" w:author="GAMISHEV Todor INNOV/NET" w:date="2025-09-28T15:07:00Z" w16du:dateUtc="2025-09-28T13:07:00Z"/>
          <w:shd w:val="clear" w:color="auto" w:fill="FFFFFF" w:themeFill="background1"/>
          <w:lang w:eastAsia="zh-CN"/>
        </w:rPr>
      </w:pPr>
      <w:ins w:id="19" w:author="GAMISHEV Todor INNOV/NET" w:date="2025-09-28T15:07:00Z" w16du:dateUtc="2025-09-28T13:07:00Z">
        <w:r w:rsidRPr="00506CAB">
          <w:rPr>
            <w:shd w:val="clear" w:color="auto" w:fill="FFFFFF" w:themeFill="background1"/>
            <w:lang w:eastAsia="zh-CN"/>
          </w:rPr>
          <w:t xml:space="preserve">Security and privacy aspects of 6G RAN architecture. </w:t>
        </w:r>
      </w:ins>
    </w:p>
    <w:p w14:paraId="185589AC" w14:textId="77777777" w:rsidR="00651D32" w:rsidRPr="00506CAB" w:rsidRDefault="00651D32" w:rsidP="00651D32">
      <w:pPr>
        <w:pStyle w:val="Paragraphedeliste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ins w:id="20" w:author="GAMISHEV Todor INNOV/NET" w:date="2025-09-28T15:07:00Z" w16du:dateUtc="2025-09-28T13:07:00Z"/>
          <w:shd w:val="clear" w:color="auto" w:fill="FFFFFF" w:themeFill="background1"/>
          <w:lang w:eastAsia="zh-CN"/>
        </w:rPr>
      </w:pPr>
      <w:ins w:id="21" w:author="GAMISHEV Todor INNOV/NET" w:date="2025-09-28T15:07:00Z" w16du:dateUtc="2025-09-28T13:07:00Z">
        <w:r w:rsidRPr="00506CAB">
          <w:rPr>
            <w:shd w:val="clear" w:color="auto" w:fill="FFFFFF" w:themeFill="background1"/>
            <w:lang w:eastAsia="zh-CN"/>
          </w:rPr>
          <w:t xml:space="preserve">Security and privacy aspects of 6G UE to core network interactions. </w:t>
        </w:r>
      </w:ins>
    </w:p>
    <w:p w14:paraId="248F52AB" w14:textId="77777777" w:rsidR="00651D32" w:rsidRPr="00506CAB" w:rsidRDefault="00651D32" w:rsidP="00651D32">
      <w:pPr>
        <w:pStyle w:val="Paragraphedeliste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ins w:id="22" w:author="GAMISHEV Todor INNOV/NET" w:date="2025-09-28T15:07:00Z" w16du:dateUtc="2025-09-28T13:07:00Z"/>
          <w:shd w:val="clear" w:color="auto" w:fill="FFFFFF" w:themeFill="background1"/>
          <w:lang w:eastAsia="zh-CN"/>
        </w:rPr>
      </w:pPr>
      <w:ins w:id="23" w:author="GAMISHEV Todor INNOV/NET" w:date="2025-09-28T15:07:00Z" w16du:dateUtc="2025-09-28T13:07:00Z">
        <w:r>
          <w:rPr>
            <w:shd w:val="clear" w:color="auto" w:fill="FFFFFF" w:themeFill="background1"/>
            <w:lang w:eastAsia="zh-CN"/>
          </w:rPr>
          <w:t>E</w:t>
        </w:r>
        <w:r w:rsidRPr="00506CAB">
          <w:rPr>
            <w:shd w:val="clear" w:color="auto" w:fill="FFFFFF" w:themeFill="background1"/>
            <w:lang w:eastAsia="zh-CN"/>
          </w:rPr>
          <w:t>nhancements to Core Network security including endpoint security at transport and application layers, internal and external interfaces as well as end to end roaming security taking roaming intermediary into account.</w:t>
        </w:r>
      </w:ins>
    </w:p>
    <w:p w14:paraId="5AF53288" w14:textId="707EAE66" w:rsidR="00C93D83" w:rsidRDefault="00D13095">
      <w:pPr>
        <w:rPr>
          <w:ins w:id="24" w:author="GAMISHEV Todor INNOV/NET" w:date="2025-10-04T20:56:00Z" w16du:dateUtc="2025-10-04T18:56:00Z"/>
          <w:iCs/>
          <w:color w:val="000000"/>
          <w:lang w:eastAsia="ja-JP"/>
        </w:rPr>
      </w:pPr>
      <w:ins w:id="25" w:author="GAMISHEV Todor INNOV/NET" w:date="2025-10-02T18:15:00Z" w16du:dateUtc="2025-10-02T16:15:00Z">
        <w:r>
          <w:rPr>
            <w:iCs/>
            <w:color w:val="000000"/>
            <w:lang w:eastAsia="ja-JP"/>
          </w:rPr>
          <w:t>T</w:t>
        </w:r>
      </w:ins>
      <w:ins w:id="26" w:author="GAMISHEV Todor INNOV/NET" w:date="2025-10-02T18:14:00Z" w16du:dateUtc="2025-10-02T16:14:00Z">
        <w:r w:rsidRPr="00AA25E8">
          <w:rPr>
            <w:iCs/>
            <w:color w:val="000000"/>
            <w:lang w:eastAsia="ja-JP"/>
          </w:rPr>
          <w:t xml:space="preserve">he study will cover possible security enhancements </w:t>
        </w:r>
        <w:r>
          <w:rPr>
            <w:iCs/>
            <w:color w:val="000000"/>
            <w:lang w:eastAsia="ja-JP"/>
          </w:rPr>
          <w:t xml:space="preserve">of the </w:t>
        </w:r>
        <w:r w:rsidRPr="00AA25E8">
          <w:rPr>
            <w:iCs/>
            <w:color w:val="000000"/>
            <w:lang w:eastAsia="ja-JP"/>
          </w:rPr>
          <w:t>procedure</w:t>
        </w:r>
        <w:r>
          <w:rPr>
            <w:iCs/>
            <w:color w:val="000000"/>
            <w:lang w:eastAsia="ja-JP"/>
          </w:rPr>
          <w:t>s from previous generations</w:t>
        </w:r>
        <w:r w:rsidRPr="00AA25E8">
          <w:rPr>
            <w:iCs/>
            <w:color w:val="000000"/>
            <w:lang w:eastAsia="ja-JP"/>
          </w:rPr>
          <w:t xml:space="preserve"> and new security aspects that arise from work in other working groups (including the developments regarding different </w:t>
        </w:r>
        <w:proofErr w:type="gramStart"/>
        <w:r w:rsidRPr="00AA25E8">
          <w:rPr>
            <w:iCs/>
            <w:color w:val="000000"/>
            <w:lang w:eastAsia="ja-JP"/>
          </w:rPr>
          <w:t>particular verticals</w:t>
        </w:r>
        <w:proofErr w:type="gramEnd"/>
        <w:r w:rsidRPr="00AA25E8">
          <w:rPr>
            <w:iCs/>
            <w:color w:val="000000"/>
            <w:lang w:eastAsia="ja-JP"/>
          </w:rPr>
          <w:t xml:space="preserve"> and deployments)</w:t>
        </w:r>
      </w:ins>
      <w:ins w:id="27" w:author="GAMISHEV Todor INNOV/NET" w:date="2025-10-02T18:15:00Z" w16du:dateUtc="2025-10-02T16:15:00Z">
        <w:r>
          <w:rPr>
            <w:iCs/>
            <w:color w:val="000000"/>
            <w:lang w:eastAsia="ja-JP"/>
          </w:rPr>
          <w:t>.</w:t>
        </w:r>
      </w:ins>
    </w:p>
    <w:p w14:paraId="2485A6CB" w14:textId="7D26F7EA" w:rsidR="00AA6EA0" w:rsidDel="00AA6EA0" w:rsidRDefault="00AA6EA0">
      <w:pPr>
        <w:rPr>
          <w:del w:id="28" w:author="GAMISHEV Todor INNOV/NET" w:date="2025-10-04T20:57:00Z" w16du:dateUtc="2025-10-04T18:57:00Z"/>
          <w:lang w:val="en-US"/>
        </w:rPr>
      </w:pPr>
      <w:ins w:id="29" w:author="GAMISHEV Todor INNOV/NET" w:date="2025-10-04T20:56:00Z" w16du:dateUtc="2025-10-04T18:56:00Z">
        <w:r w:rsidRPr="00CE5CCE">
          <w:rPr>
            <w:lang w:val="en-US"/>
          </w:rPr>
          <w:t xml:space="preserve">The complete or partial conclusions of this study will form the basis for the normative work.  </w:t>
        </w:r>
      </w:ins>
    </w:p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A8853" w14:textId="77777777" w:rsidR="000179DE" w:rsidRDefault="000179DE">
      <w:r>
        <w:separator/>
      </w:r>
    </w:p>
  </w:endnote>
  <w:endnote w:type="continuationSeparator" w:id="0">
    <w:p w14:paraId="0F035CA4" w14:textId="77777777" w:rsidR="000179DE" w:rsidRDefault="0001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FD3FD" w14:textId="77777777" w:rsidR="000179DE" w:rsidRDefault="000179DE">
      <w:r>
        <w:separator/>
      </w:r>
    </w:p>
  </w:footnote>
  <w:footnote w:type="continuationSeparator" w:id="0">
    <w:p w14:paraId="3D4C789B" w14:textId="77777777" w:rsidR="000179DE" w:rsidRDefault="00017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En-tt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44A95"/>
    <w:multiLevelType w:val="hybridMultilevel"/>
    <w:tmpl w:val="0472C0D6"/>
    <w:lvl w:ilvl="0" w:tplc="9B16379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29043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AMISHEV Todor INNOV/NET">
    <w15:presenceInfo w15:providerId="AD" w15:userId="S::todor.gamishev@orange.com::4bc597d8-d18c-4e4b-a96e-d3ada7bac9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179DE"/>
    <w:rsid w:val="00032590"/>
    <w:rsid w:val="000B59EB"/>
    <w:rsid w:val="0010504F"/>
    <w:rsid w:val="00141EBC"/>
    <w:rsid w:val="001604A8"/>
    <w:rsid w:val="001B093A"/>
    <w:rsid w:val="001C5CF1"/>
    <w:rsid w:val="002000EF"/>
    <w:rsid w:val="00214DF0"/>
    <w:rsid w:val="002474B7"/>
    <w:rsid w:val="00266561"/>
    <w:rsid w:val="00287C53"/>
    <w:rsid w:val="002C7896"/>
    <w:rsid w:val="002F350C"/>
    <w:rsid w:val="0032150F"/>
    <w:rsid w:val="003923DB"/>
    <w:rsid w:val="004054C1"/>
    <w:rsid w:val="0041457A"/>
    <w:rsid w:val="0044235F"/>
    <w:rsid w:val="004721C0"/>
    <w:rsid w:val="004A28D7"/>
    <w:rsid w:val="004E2F92"/>
    <w:rsid w:val="004F59FE"/>
    <w:rsid w:val="00506CAB"/>
    <w:rsid w:val="0051513A"/>
    <w:rsid w:val="0051688C"/>
    <w:rsid w:val="00545CCC"/>
    <w:rsid w:val="00587CB1"/>
    <w:rsid w:val="00610FC8"/>
    <w:rsid w:val="00651D32"/>
    <w:rsid w:val="00653E2A"/>
    <w:rsid w:val="0069541A"/>
    <w:rsid w:val="007005EE"/>
    <w:rsid w:val="007520D0"/>
    <w:rsid w:val="007560B8"/>
    <w:rsid w:val="00780A06"/>
    <w:rsid w:val="00785301"/>
    <w:rsid w:val="00793D77"/>
    <w:rsid w:val="0082707E"/>
    <w:rsid w:val="008B4AAF"/>
    <w:rsid w:val="008C76DA"/>
    <w:rsid w:val="009158D2"/>
    <w:rsid w:val="009255E7"/>
    <w:rsid w:val="00982BA7"/>
    <w:rsid w:val="009A21B0"/>
    <w:rsid w:val="00A34787"/>
    <w:rsid w:val="00A51A11"/>
    <w:rsid w:val="00A97832"/>
    <w:rsid w:val="00AA3DBE"/>
    <w:rsid w:val="00AA6EA0"/>
    <w:rsid w:val="00AA7E59"/>
    <w:rsid w:val="00AD5B6D"/>
    <w:rsid w:val="00AE35AD"/>
    <w:rsid w:val="00B1513B"/>
    <w:rsid w:val="00B27F8F"/>
    <w:rsid w:val="00B41104"/>
    <w:rsid w:val="00B825AB"/>
    <w:rsid w:val="00B84968"/>
    <w:rsid w:val="00BA4BE2"/>
    <w:rsid w:val="00BD1620"/>
    <w:rsid w:val="00BF3721"/>
    <w:rsid w:val="00C56F8B"/>
    <w:rsid w:val="00C601CB"/>
    <w:rsid w:val="00C86F41"/>
    <w:rsid w:val="00C87441"/>
    <w:rsid w:val="00C93D83"/>
    <w:rsid w:val="00CC4471"/>
    <w:rsid w:val="00CF0B8A"/>
    <w:rsid w:val="00D07287"/>
    <w:rsid w:val="00D13095"/>
    <w:rsid w:val="00D318B2"/>
    <w:rsid w:val="00D55FB4"/>
    <w:rsid w:val="00E1464D"/>
    <w:rsid w:val="00E209C9"/>
    <w:rsid w:val="00E25D01"/>
    <w:rsid w:val="00E43A0E"/>
    <w:rsid w:val="00E54C0A"/>
    <w:rsid w:val="00F21090"/>
    <w:rsid w:val="00F22D82"/>
    <w:rsid w:val="00F30FD1"/>
    <w:rsid w:val="00F431B2"/>
    <w:rsid w:val="00F57C87"/>
    <w:rsid w:val="00F64D5B"/>
    <w:rsid w:val="00F6525A"/>
    <w:rsid w:val="00F7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Titre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Titre2">
    <w:name w:val="heading 2"/>
    <w:basedOn w:val="Titre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qFormat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qFormat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qFormat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pPr>
      <w:outlineLvl w:val="5"/>
    </w:pPr>
  </w:style>
  <w:style w:type="paragraph" w:styleId="Titre7">
    <w:name w:val="heading 7"/>
    <w:basedOn w:val="H6"/>
    <w:next w:val="Normal"/>
    <w:qFormat/>
    <w:pPr>
      <w:outlineLvl w:val="6"/>
    </w:pPr>
  </w:style>
  <w:style w:type="paragraph" w:styleId="Titre8">
    <w:name w:val="heading 8"/>
    <w:basedOn w:val="Titre1"/>
    <w:next w:val="Normal"/>
    <w:qFormat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8">
    <w:name w:val="toc 8"/>
    <w:basedOn w:val="TM1"/>
    <w:semiHidden/>
    <w:pPr>
      <w:spacing w:before="180"/>
      <w:ind w:left="2693" w:hanging="2693"/>
    </w:pPr>
    <w:rPr>
      <w:b/>
    </w:rPr>
  </w:style>
  <w:style w:type="paragraph" w:styleId="TM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M5">
    <w:name w:val="toc 5"/>
    <w:basedOn w:val="TM4"/>
    <w:semiHidden/>
    <w:pPr>
      <w:ind w:left="1701" w:hanging="1701"/>
    </w:pPr>
  </w:style>
  <w:style w:type="paragraph" w:styleId="TM4">
    <w:name w:val="toc 4"/>
    <w:basedOn w:val="TM3"/>
    <w:semiHidden/>
    <w:pPr>
      <w:ind w:left="1418" w:hanging="1418"/>
    </w:pPr>
  </w:style>
  <w:style w:type="paragraph" w:styleId="TM3">
    <w:name w:val="toc 3"/>
    <w:basedOn w:val="TM2"/>
    <w:semiHidden/>
    <w:pPr>
      <w:ind w:left="1134" w:hanging="1134"/>
    </w:pPr>
  </w:style>
  <w:style w:type="paragraph" w:styleId="TM2">
    <w:name w:val="toc 2"/>
    <w:basedOn w:val="TM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Titre1"/>
    <w:next w:val="Normal"/>
    <w:pPr>
      <w:outlineLvl w:val="9"/>
    </w:pPr>
  </w:style>
  <w:style w:type="paragraph" w:styleId="Listenumros2">
    <w:name w:val="List Number 2"/>
    <w:basedOn w:val="Listenumros"/>
    <w:pPr>
      <w:ind w:left="851"/>
    </w:pPr>
  </w:style>
  <w:style w:type="paragraph" w:styleId="En-tte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ppelnotedebasdep">
    <w:name w:val="footnote reference"/>
    <w:semiHidden/>
    <w:rPr>
      <w:b/>
      <w:position w:val="6"/>
      <w:sz w:val="16"/>
    </w:rPr>
  </w:style>
  <w:style w:type="paragraph" w:styleId="Notedebasdepage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M9">
    <w:name w:val="toc 9"/>
    <w:basedOn w:val="TM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M6">
    <w:name w:val="toc 6"/>
    <w:basedOn w:val="TM5"/>
    <w:next w:val="Normal"/>
    <w:semiHidden/>
    <w:pPr>
      <w:ind w:left="1985" w:hanging="1985"/>
    </w:pPr>
  </w:style>
  <w:style w:type="paragraph" w:styleId="TM7">
    <w:name w:val="toc 7"/>
    <w:basedOn w:val="TM6"/>
    <w:next w:val="Normal"/>
    <w:semiHidden/>
    <w:pPr>
      <w:ind w:left="2268" w:hanging="2268"/>
    </w:pPr>
  </w:style>
  <w:style w:type="paragraph" w:styleId="Listepuces2">
    <w:name w:val="List Bullet 2"/>
    <w:basedOn w:val="Listepuces"/>
    <w:pPr>
      <w:ind w:left="851"/>
    </w:pPr>
  </w:style>
  <w:style w:type="paragraph" w:styleId="Listepuces3">
    <w:name w:val="List Bullet 3"/>
    <w:basedOn w:val="Listepuces2"/>
    <w:pPr>
      <w:ind w:left="1135"/>
    </w:pPr>
  </w:style>
  <w:style w:type="paragraph" w:styleId="Listenumros">
    <w:name w:val="List Number"/>
    <w:basedOn w:val="Liste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Titre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e2">
    <w:name w:val="List 2"/>
    <w:basedOn w:val="Liste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e3">
    <w:name w:val="List 3"/>
    <w:basedOn w:val="Liste2"/>
    <w:pPr>
      <w:ind w:left="1135"/>
    </w:pPr>
  </w:style>
  <w:style w:type="paragraph" w:styleId="Liste4">
    <w:name w:val="List 4"/>
    <w:basedOn w:val="Liste3"/>
    <w:pPr>
      <w:ind w:left="1418"/>
    </w:pPr>
  </w:style>
  <w:style w:type="paragraph" w:styleId="Liste5">
    <w:name w:val="List 5"/>
    <w:basedOn w:val="Liste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e">
    <w:name w:val="List"/>
    <w:basedOn w:val="Normal"/>
    <w:pPr>
      <w:ind w:left="568" w:hanging="284"/>
    </w:pPr>
  </w:style>
  <w:style w:type="paragraph" w:styleId="Listepuces">
    <w:name w:val="List Bullet"/>
    <w:basedOn w:val="Liste"/>
  </w:style>
  <w:style w:type="paragraph" w:styleId="Listepuces4">
    <w:name w:val="List Bullet 4"/>
    <w:basedOn w:val="Listepuces3"/>
    <w:pPr>
      <w:ind w:left="1418"/>
    </w:pPr>
  </w:style>
  <w:style w:type="paragraph" w:styleId="Listepuces5">
    <w:name w:val="List Bullet 5"/>
    <w:basedOn w:val="Listepuces4"/>
    <w:pPr>
      <w:ind w:left="1702"/>
    </w:pPr>
  </w:style>
  <w:style w:type="paragraph" w:customStyle="1" w:styleId="B1">
    <w:name w:val="B1"/>
    <w:basedOn w:val="Liste"/>
    <w:link w:val="B1Char"/>
    <w:qFormat/>
  </w:style>
  <w:style w:type="paragraph" w:customStyle="1" w:styleId="B2">
    <w:name w:val="B2"/>
    <w:basedOn w:val="Liste2"/>
  </w:style>
  <w:style w:type="paragraph" w:customStyle="1" w:styleId="B3">
    <w:name w:val="B3"/>
    <w:basedOn w:val="Liste3"/>
  </w:style>
  <w:style w:type="paragraph" w:customStyle="1" w:styleId="B4">
    <w:name w:val="B4"/>
    <w:basedOn w:val="Liste4"/>
  </w:style>
  <w:style w:type="paragraph" w:customStyle="1" w:styleId="B5">
    <w:name w:val="B5"/>
    <w:basedOn w:val="Liste5"/>
  </w:style>
  <w:style w:type="paragraph" w:styleId="Pieddepage">
    <w:name w:val="footer"/>
    <w:basedOn w:val="En-tte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Lienhypertexte">
    <w:name w:val="Hyperlink"/>
    <w:rPr>
      <w:color w:val="0000FF"/>
      <w:u w:val="single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rsid w:val="008C76DA"/>
    <w:rPr>
      <w:rFonts w:ascii="Times New Roman" w:hAnsi="Times New Roman"/>
      <w:color w:val="FF0000"/>
      <w:lang w:eastAsia="en-US"/>
    </w:rPr>
  </w:style>
  <w:style w:type="character" w:customStyle="1" w:styleId="B1Char">
    <w:name w:val="B1 Char"/>
    <w:link w:val="B1"/>
    <w:locked/>
    <w:rsid w:val="008C76DA"/>
    <w:rPr>
      <w:rFonts w:ascii="Times New Roman" w:hAnsi="Times New Roman"/>
      <w:lang w:eastAsia="en-US"/>
    </w:rPr>
  </w:style>
  <w:style w:type="paragraph" w:customStyle="1" w:styleId="Guidance">
    <w:name w:val="Guidance"/>
    <w:basedOn w:val="Normal"/>
    <w:rsid w:val="00E209C9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00"/>
      <w:lang w:eastAsia="ja-JP"/>
    </w:rPr>
  </w:style>
  <w:style w:type="paragraph" w:styleId="Paragraphedeliste">
    <w:name w:val="List Paragraph"/>
    <w:basedOn w:val="Normal"/>
    <w:uiPriority w:val="34"/>
    <w:qFormat/>
    <w:rsid w:val="00506CAB"/>
    <w:pPr>
      <w:ind w:left="720"/>
      <w:contextualSpacing/>
    </w:pPr>
  </w:style>
  <w:style w:type="paragraph" w:styleId="Rvision">
    <w:name w:val="Revision"/>
    <w:hidden/>
    <w:uiPriority w:val="99"/>
    <w:semiHidden/>
    <w:rsid w:val="00651D32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EB1A65-6DC4-7F4A-B7AC-E205F9C7359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55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GAMISHEV Todor INNOV/NET</cp:lastModifiedBy>
  <cp:revision>47</cp:revision>
  <cp:lastPrinted>1899-12-31T23:50:17Z</cp:lastPrinted>
  <dcterms:created xsi:type="dcterms:W3CDTF">2021-08-04T10:39:00Z</dcterms:created>
  <dcterms:modified xsi:type="dcterms:W3CDTF">2025-10-16T01:39:00Z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