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4AA9104F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r w:rsidR="00037396">
          <w:rPr>
            <w:rFonts w:ascii="Arial" w:hAnsi="Arial" w:cs="Arial"/>
            <w:b/>
            <w:sz w:val="22"/>
            <w:szCs w:val="22"/>
          </w:rPr>
          <w:t>4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9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10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11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12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1C3C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33.369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1C3CD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13078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1C3C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 w:rsidRPr="00F745C0">
              <w:fldChar w:fldCharType="begin"/>
            </w:r>
            <w:r w:rsidRPr="00F745C0">
              <w:instrText xml:space="preserve"> DOCPROPERTY  RelatedWis  \* MERGEFORMAT </w:instrText>
            </w:r>
            <w:r w:rsidRPr="00F745C0"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 w:rsidRPr="00F745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1C3C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81B6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30"/>
        <w:rPr>
          <w:rFonts w:eastAsia="等线"/>
          <w:lang w:val="en-US" w:eastAsia="ko-KR"/>
        </w:rPr>
      </w:pPr>
      <w:bookmarkStart w:id="14" w:name="_Toc208241635"/>
      <w:r w:rsidRPr="00EF4696">
        <w:rPr>
          <w:rFonts w:eastAsia="等线" w:hint="eastAsia"/>
          <w:lang w:val="en-US" w:eastAsia="ko-KR"/>
        </w:rPr>
        <w:t>5.3.</w:t>
      </w:r>
      <w:r w:rsidRPr="00EF4696">
        <w:rPr>
          <w:rFonts w:eastAsia="等线"/>
          <w:lang w:val="en-US" w:eastAsia="ko-KR"/>
        </w:rPr>
        <w:t>2</w:t>
      </w:r>
      <w:r w:rsidRPr="00EF4696">
        <w:rPr>
          <w:rFonts w:eastAsia="等线"/>
          <w:lang w:val="en-US" w:eastAsia="ko-KR"/>
        </w:rPr>
        <w:tab/>
      </w:r>
      <w:r w:rsidRPr="00EF4696">
        <w:rPr>
          <w:rFonts w:eastAsia="等线" w:hint="eastAsia"/>
          <w:lang w:val="en-US" w:eastAsia="ko-KR"/>
        </w:rPr>
        <w:t xml:space="preserve">Security procedure on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bookmarkEnd w:id="14"/>
    </w:p>
    <w:bookmarkStart w:id="15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5pt;height:377.1pt" o:ole="">
            <v:imagedata r:id="rId17" o:title=""/>
          </v:shape>
          <o:OLEObject Type="Embed" ProgID="Visio.Drawing.15" ShapeID="_x0000_i1025" DrawAspect="Content" ObjectID="_1822051503" r:id="rId18"/>
        </w:object>
      </w:r>
      <w:bookmarkEnd w:id="15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等线"/>
          <w:lang w:eastAsia="ko-KR"/>
        </w:rPr>
        <w:t xml:space="preserve">     2.</w:t>
      </w:r>
      <w:r w:rsidRPr="00EF4696">
        <w:rPr>
          <w:rFonts w:eastAsia="等线"/>
          <w:lang w:eastAsia="ko-KR"/>
        </w:rPr>
        <w:tab/>
      </w:r>
      <w:r w:rsidRPr="00EF4696">
        <w:rPr>
          <w:rFonts w:eastAsia="等线" w:hint="eastAsia"/>
          <w:lang w:eastAsia="ko-KR"/>
        </w:rPr>
        <w:t>The</w:t>
      </w:r>
      <w:r w:rsidRPr="00EF4696">
        <w:rPr>
          <w:rFonts w:eastAsia="等线"/>
          <w:lang w:eastAsia="ko-KR"/>
        </w:rPr>
        <w:t xml:space="preserve"> </w:t>
      </w:r>
      <w:r w:rsidRPr="00EF4696">
        <w:rPr>
          <w:rFonts w:eastAsia="等线" w:hint="eastAsia"/>
          <w:lang w:eastAsia="ko-KR"/>
        </w:rPr>
        <w:t xml:space="preserve">procedure </w:t>
      </w:r>
      <w:r w:rsidRPr="00EF4696">
        <w:rPr>
          <w:rFonts w:eastAsia="等线"/>
          <w:lang w:eastAsia="ko-KR"/>
        </w:rPr>
        <w:t>as described in clause 5.2.2 shall be</w:t>
      </w:r>
      <w:r w:rsidRPr="00EF4696">
        <w:rPr>
          <w:rFonts w:eastAsia="等线" w:hint="eastAsia"/>
          <w:lang w:eastAsia="ko-KR"/>
        </w:rPr>
        <w:t xml:space="preserve"> performed.</w:t>
      </w:r>
      <w:r w:rsidRPr="00EF4696">
        <w:rPr>
          <w:rFonts w:eastAsia="等线"/>
          <w:lang w:eastAsia="ko-KR"/>
        </w:rPr>
        <w:t xml:space="preserve"> </w:t>
      </w:r>
      <w:del w:id="16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 xml:space="preserve">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r w:rsidRPr="00EF4696">
        <w:t xml:space="preserve">, </w:t>
      </w:r>
      <w:ins w:id="17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</w:t>
      </w:r>
      <w:proofErr w:type="spellStart"/>
      <w:r w:rsidRPr="00EF4696">
        <w:t>AIoT</w:t>
      </w:r>
      <w:proofErr w:type="spellEnd"/>
      <w:r w:rsidRPr="00EF4696">
        <w:t xml:space="preserve">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等线"/>
        </w:rPr>
        <w:t>an indication on whether c</w:t>
      </w:r>
      <w:del w:id="18" w:author="Philips International B.V." w:date="2025-10-03T09:22:00Z">
        <w:r w:rsidRPr="00EF4696" w:rsidDel="00855B1A">
          <w:rPr>
            <w:rFonts w:eastAsia="等线"/>
          </w:rPr>
          <w:delText>y</w:delText>
        </w:r>
      </w:del>
      <w:ins w:id="19" w:author="Philips International B.V." w:date="2025-10-03T09:22:00Z">
        <w:r w:rsidR="00855B1A">
          <w:rPr>
            <w:rFonts w:eastAsia="等线"/>
          </w:rPr>
          <w:t>i</w:t>
        </w:r>
      </w:ins>
      <w:r w:rsidRPr="00EF4696">
        <w:rPr>
          <w:rFonts w:eastAsia="等线"/>
        </w:rPr>
        <w:t xml:space="preserve">phering is activated </w:t>
      </w:r>
      <w:r w:rsidRPr="00EF4696">
        <w:t xml:space="preserve">to NG-RAN. </w:t>
      </w:r>
      <w:ins w:id="20" w:author="Philips International B.V.-r1" w:date="2025-10-14T16:44:00Z">
        <w:r w:rsidR="0078150D" w:rsidRPr="0078150D">
          <w:rPr>
            <w:highlight w:val="yellow"/>
          </w:rPr>
          <w:t xml:space="preserve">The derivation of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Command_enc</w:t>
        </w:r>
        <w:proofErr w:type="spellEnd"/>
        <w:r w:rsidR="0078150D" w:rsidRPr="0078150D">
          <w:rPr>
            <w:highlight w:val="yellow"/>
          </w:rPr>
          <w:t xml:space="preserve"> and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Command_int</w:t>
        </w:r>
      </w:ins>
      <w:proofErr w:type="spellEnd"/>
      <w:ins w:id="21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96CD035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22" w:author="vivo-r2" w:date="2025-10-14T17:25:00Z">
        <w:r w:rsidR="004339FB">
          <w:rPr>
            <w:rFonts w:eastAsia="等线"/>
          </w:rPr>
          <w:t xml:space="preserve">ciphering is activated (i.e. </w:t>
        </w:r>
      </w:ins>
      <w:r w:rsidRPr="00EF4696">
        <w:rPr>
          <w:rStyle w:val="NOZchn"/>
          <w:color w:val="auto"/>
        </w:rPr>
        <w:t>confidentiality algorithm is not null-scheme</w:t>
      </w:r>
      <w:ins w:id="23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24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25" w:author="vivo-r2" w:date="2025-10-14T17:26:00Z">
        <w:r w:rsidR="004339FB">
          <w:rPr>
            <w:rStyle w:val="NOZchn"/>
            <w:color w:val="auto"/>
          </w:rPr>
          <w:t xml:space="preserve">(i.e. the </w:t>
        </w:r>
      </w:ins>
      <w:r w:rsidRPr="00EF4696">
        <w:rPr>
          <w:rStyle w:val="NOZchn"/>
          <w:color w:val="auto"/>
        </w:rPr>
        <w:t xml:space="preserve">selected </w:t>
      </w:r>
      <w:ins w:id="26" w:author="vivo-r2" w:date="2025-10-14T17:26:00Z">
        <w:r w:rsidR="004339FB" w:rsidRPr="007E0AC2">
          <w:rPr>
            <w:rFonts w:eastAsia="等线"/>
          </w:rPr>
          <w:t xml:space="preserve">confidentiality </w:t>
        </w:r>
      </w:ins>
      <w:r w:rsidRPr="00EF4696">
        <w:rPr>
          <w:rStyle w:val="NOZchn"/>
          <w:color w:val="auto"/>
        </w:rPr>
        <w:t>protection algorithm</w:t>
      </w:r>
      <w:ins w:id="27" w:author="vivo-r2" w:date="2025-10-14T17:26:00Z">
        <w:r w:rsidR="004339FB">
          <w:rPr>
            <w:rStyle w:val="NOZchn"/>
            <w:color w:val="auto"/>
          </w:rPr>
          <w:t xml:space="preserve"> i</w:t>
        </w:r>
      </w:ins>
      <w:r w:rsidRPr="00EF4696">
        <w:rPr>
          <w:rStyle w:val="NOZchn"/>
          <w:color w:val="auto"/>
        </w:rPr>
        <w:t>s</w:t>
      </w:r>
      <w:ins w:id="28" w:author="vivo-r2" w:date="2025-10-14T17:26:00Z">
        <w:r w:rsidR="004339FB">
          <w:rPr>
            <w:rStyle w:val="NOZchn"/>
            <w:color w:val="auto"/>
          </w:rPr>
          <w:t xml:space="preserve"> </w:t>
        </w:r>
      </w:ins>
      <w:ins w:id="29" w:author="vivo-r2" w:date="2025-10-14T17:27:00Z">
        <w:r w:rsidR="004339FB">
          <w:rPr>
            <w:rStyle w:val="NOZchn"/>
            <w:color w:val="auto"/>
          </w:rPr>
          <w:t>128-NEA2)</w:t>
        </w:r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30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31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等线"/>
          <w:lang w:eastAsia="ko-KR"/>
        </w:rPr>
      </w:pPr>
      <w:ins w:id="32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17820CEF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 xml:space="preserve">The device shall derive 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del w:id="33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34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35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36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37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38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39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40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41" w:author="Philips International B.V." w:date="2025-10-03T09:59:00Z">
        <w:r w:rsidRPr="00EF4696" w:rsidDel="00DC196D">
          <w:delText>message</w:delText>
        </w:r>
      </w:del>
      <w:ins w:id="42" w:author="Philips International B.V." w:date="2025-10-03T09:59:00Z">
        <w:r w:rsidR="00DC196D">
          <w:t>Request</w:t>
        </w:r>
      </w:ins>
      <w:r w:rsidRPr="00EF4696">
        <w:t xml:space="preserve">. </w:t>
      </w:r>
      <w:r w:rsidRPr="00086468">
        <w:t>If the verification of integrity is successful</w:t>
      </w:r>
      <w:r w:rsidRPr="00EF4696">
        <w:t xml:space="preserve">, the </w:t>
      </w:r>
      <w:proofErr w:type="spellStart"/>
      <w:r w:rsidRPr="00EF4696">
        <w:t>AIoT</w:t>
      </w:r>
      <w:proofErr w:type="spellEnd"/>
      <w:r w:rsidRPr="00EF4696">
        <w:t xml:space="preserve"> device shall </w:t>
      </w:r>
      <w:ins w:id="43" w:author="Philips International B.V." w:date="2025-10-03T09:26:00Z">
        <w:del w:id="44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protected. The </w:t>
      </w:r>
      <w:proofErr w:type="spellStart"/>
      <w:r w:rsidRPr="00EF4696">
        <w:t>AIoT</w:t>
      </w:r>
      <w:proofErr w:type="spellEnd"/>
      <w:r w:rsidRPr="00EF4696">
        <w:t xml:space="preserve"> device shall construct a</w:t>
      </w:r>
      <w:ins w:id="45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>Command Response and protect the message</w:t>
      </w:r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46" w:author="Philips International B.V.-r1" w:date="2025-10-14T17:09:00Z">
        <w:r w:rsidR="009F5595" w:rsidRPr="00F755FF">
          <w:t xml:space="preserve"> </w:t>
        </w:r>
      </w:ins>
      <w:ins w:id="47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48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49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0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1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2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3" w:author="Philips International B.V." w:date="2025-10-03T09:38:00Z">
        <w:del w:id="54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55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56" w:author="Philips International B.V." w:date="2025-10-03T09:39:00Z">
        <w:del w:id="57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58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59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</w:t>
      </w:r>
      <w:proofErr w:type="spellStart"/>
      <w:r w:rsidRPr="00EF4696">
        <w:t>AIoT</w:t>
      </w:r>
      <w:proofErr w:type="spellEnd"/>
      <w:r w:rsidRPr="00EF4696">
        <w:t xml:space="preserve"> device shall send a D2R message containing the protected AIOT NAS Command Response to the NG-RAN </w:t>
      </w:r>
      <w:del w:id="60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1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2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596D3025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3" w:author="Philips International B.V." w:date="2025-10-03T09:40:00Z">
        <w:r w:rsidR="000B5CD6">
          <w:t>AI</w:t>
        </w:r>
      </w:ins>
      <w:ins w:id="64" w:author="Philips International B.V." w:date="2025-10-03T09:43:00Z">
        <w:r w:rsidR="00CC60D9">
          <w:t>O</w:t>
        </w:r>
      </w:ins>
      <w:ins w:id="65" w:author="Philips International B.V." w:date="2025-10-03T09:40:00Z">
        <w:r w:rsidR="000B5CD6">
          <w:t xml:space="preserve">T NAS </w:t>
        </w:r>
      </w:ins>
      <w:del w:id="66" w:author="Philips International B.V." w:date="2025-10-03T09:40:00Z">
        <w:r w:rsidRPr="00EF4696" w:rsidDel="000B5CD6">
          <w:delText>c</w:delText>
        </w:r>
      </w:del>
      <w:ins w:id="67" w:author="Philips International B.V." w:date="2025-10-03T09:40:00Z">
        <w:r w:rsidR="000B5CD6">
          <w:t>C</w:t>
        </w:r>
      </w:ins>
      <w:r w:rsidRPr="00EF4696">
        <w:t>ommand</w:t>
      </w:r>
      <w:ins w:id="68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69" w:author="Philips International B.V." w:date="2025-10-03T09:41:00Z">
        <w:r w:rsidRPr="00EF4696" w:rsidDel="000B5CD6">
          <w:delText>AIoT device</w:delText>
        </w:r>
      </w:del>
      <w:ins w:id="70" w:author="Philips International B.V." w:date="2025-10-03T09:41:00Z">
        <w:r w:rsidR="000B5CD6">
          <w:t>AIOTF</w:t>
        </w:r>
      </w:ins>
      <w:r w:rsidRPr="00EF4696">
        <w:t xml:space="preserve"> shall 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</w:t>
      </w:r>
      <w:ins w:id="71" w:author="Philips International B.V." w:date="2025-10-03T09:41:00Z">
        <w:del w:id="72" w:author="huawei-r3" w:date="2025-10-15T10:22:00Z">
          <w:r w:rsidR="00C87BEE" w:rsidDel="00086468">
            <w:delText>ciphering is activated</w:delText>
          </w:r>
        </w:del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3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r w:rsidRPr="00EF4696">
        <w:rPr>
          <w:rFonts w:eastAsia="等线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2114A779" w14:textId="77777777" w:rsidR="00F81B60" w:rsidRDefault="00F81B6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A7C5" w14:textId="77777777" w:rsidR="001C3CDF" w:rsidRDefault="001C3CDF">
      <w:r>
        <w:separator/>
      </w:r>
    </w:p>
  </w:endnote>
  <w:endnote w:type="continuationSeparator" w:id="0">
    <w:p w14:paraId="7B3EB26E" w14:textId="77777777" w:rsidR="001C3CDF" w:rsidRDefault="001C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7D95" w14:textId="77777777" w:rsidR="001C3CDF" w:rsidRDefault="001C3CDF">
      <w:r>
        <w:separator/>
      </w:r>
    </w:p>
  </w:footnote>
  <w:footnote w:type="continuationSeparator" w:id="0">
    <w:p w14:paraId="0E5AD50A" w14:textId="77777777" w:rsidR="001C3CDF" w:rsidRDefault="001C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Philips International B.V.">
    <w15:presenceInfo w15:providerId="None" w15:userId="Philips International B.V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7396"/>
    <w:rsid w:val="00086468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E41F3"/>
    <w:rsid w:val="001E5BC2"/>
    <w:rsid w:val="0024292F"/>
    <w:rsid w:val="0026004D"/>
    <w:rsid w:val="002640DD"/>
    <w:rsid w:val="00275D12"/>
    <w:rsid w:val="00284FEB"/>
    <w:rsid w:val="002860C4"/>
    <w:rsid w:val="00294E31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2385"/>
    <w:rsid w:val="003739ED"/>
    <w:rsid w:val="00374DD4"/>
    <w:rsid w:val="00380014"/>
    <w:rsid w:val="0039644E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D1CD8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affff2">
    <w:name w:val="Table Grid"/>
    <w:basedOn w:val="a1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affff3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4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vivo-r4</cp:lastModifiedBy>
  <cp:revision>3</cp:revision>
  <cp:lastPrinted>1899-12-31T23:00:00Z</cp:lastPrinted>
  <dcterms:created xsi:type="dcterms:W3CDTF">2025-10-15T02:23:00Z</dcterms:created>
  <dcterms:modified xsi:type="dcterms:W3CDTF">2025-10-15T08:38:00Z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