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D87EE" w14:textId="242AD571" w:rsidR="00507906" w:rsidRPr="00A079D3" w:rsidRDefault="00D6667A"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SA WG3 Meeting #125</w:t>
      </w:r>
      <w:r w:rsidR="001B1CE4">
        <w:rPr>
          <w:rFonts w:cs="Arial"/>
          <w:b/>
          <w:sz w:val="28"/>
          <w:szCs w:val="28"/>
        </w:rPr>
        <w:t xml:space="preserve">   </w:t>
      </w:r>
      <w:r w:rsidR="001B1CE4">
        <w:rPr>
          <w:rFonts w:cs="Arial"/>
          <w:b/>
          <w:sz w:val="28"/>
          <w:szCs w:val="28"/>
        </w:rPr>
        <w:tab/>
      </w:r>
      <w:r w:rsidR="001B1CE4">
        <w:rPr>
          <w:rFonts w:cs="Arial"/>
          <w:b/>
          <w:sz w:val="28"/>
          <w:szCs w:val="28"/>
        </w:rPr>
        <w:tab/>
      </w:r>
      <w:r w:rsidR="001B1CE4">
        <w:rPr>
          <w:rFonts w:cs="Arial"/>
          <w:b/>
          <w:sz w:val="28"/>
          <w:szCs w:val="28"/>
        </w:rPr>
        <w:tab/>
      </w:r>
      <w:r w:rsidR="001B1CE4">
        <w:rPr>
          <w:rFonts w:cs="Arial"/>
          <w:b/>
          <w:sz w:val="28"/>
          <w:szCs w:val="28"/>
        </w:rPr>
        <w:tab/>
        <w:t xml:space="preserve">     </w:t>
      </w:r>
      <w:r w:rsidR="00085114">
        <w:rPr>
          <w:rFonts w:cs="Arial"/>
          <w:b/>
          <w:sz w:val="28"/>
          <w:szCs w:val="28"/>
        </w:rPr>
        <w:t>S3</w:t>
      </w:r>
      <w:r w:rsidR="00507906" w:rsidRPr="00A079D3">
        <w:rPr>
          <w:rFonts w:cs="Arial"/>
          <w:b/>
          <w:sz w:val="28"/>
          <w:szCs w:val="28"/>
        </w:rPr>
        <w:t>-</w:t>
      </w:r>
      <w:r w:rsidR="005E0E7F">
        <w:rPr>
          <w:rFonts w:cs="Arial"/>
          <w:b/>
          <w:sz w:val="28"/>
          <w:szCs w:val="28"/>
        </w:rPr>
        <w:t>25</w:t>
      </w:r>
      <w:r w:rsidR="00C37EBF">
        <w:rPr>
          <w:rFonts w:cs="Arial"/>
          <w:b/>
          <w:sz w:val="28"/>
          <w:szCs w:val="28"/>
        </w:rPr>
        <w:t>4111</w:t>
      </w:r>
    </w:p>
    <w:p w14:paraId="72947B97" w14:textId="2DD9E976" w:rsidR="00507906" w:rsidRPr="00A079D3" w:rsidRDefault="002515A9" w:rsidP="00507906">
      <w:pPr>
        <w:keepLines/>
        <w:tabs>
          <w:tab w:val="left" w:pos="567"/>
        </w:tabs>
        <w:rPr>
          <w:rFonts w:cs="Arial"/>
          <w:b/>
          <w:sz w:val="28"/>
          <w:szCs w:val="28"/>
        </w:rPr>
      </w:pPr>
      <w:r>
        <w:rPr>
          <w:rFonts w:cs="Arial"/>
          <w:b/>
          <w:sz w:val="28"/>
          <w:szCs w:val="28"/>
        </w:rPr>
        <w:t>Dallas</w:t>
      </w:r>
      <w:r w:rsidR="00507906">
        <w:rPr>
          <w:rFonts w:cs="Arial"/>
          <w:b/>
          <w:sz w:val="28"/>
          <w:szCs w:val="28"/>
        </w:rPr>
        <w:t xml:space="preserve">, </w:t>
      </w:r>
      <w:r>
        <w:rPr>
          <w:rFonts w:cs="Arial"/>
          <w:b/>
          <w:sz w:val="28"/>
          <w:szCs w:val="28"/>
        </w:rPr>
        <w:t>United States</w:t>
      </w:r>
      <w:r w:rsidR="00507906">
        <w:rPr>
          <w:rFonts w:cs="Arial"/>
          <w:b/>
          <w:sz w:val="28"/>
          <w:szCs w:val="28"/>
        </w:rPr>
        <w:t xml:space="preserve">, </w:t>
      </w:r>
      <w:r>
        <w:rPr>
          <w:rFonts w:cs="Arial"/>
          <w:b/>
          <w:sz w:val="28"/>
          <w:szCs w:val="28"/>
        </w:rPr>
        <w:t>November</w:t>
      </w:r>
      <w:r w:rsidR="00F52F41">
        <w:rPr>
          <w:rFonts w:cs="Arial"/>
          <w:b/>
          <w:sz w:val="28"/>
          <w:szCs w:val="28"/>
        </w:rPr>
        <w:t xml:space="preserve"> </w:t>
      </w:r>
      <w:r w:rsidR="000E7BB7">
        <w:rPr>
          <w:rFonts w:cs="Arial"/>
          <w:b/>
          <w:sz w:val="28"/>
          <w:szCs w:val="28"/>
        </w:rPr>
        <w:t>1</w:t>
      </w:r>
      <w:r w:rsidR="00093BE7">
        <w:rPr>
          <w:rFonts w:cs="Arial"/>
          <w:b/>
          <w:sz w:val="28"/>
          <w:szCs w:val="28"/>
        </w:rPr>
        <w:t>7</w:t>
      </w:r>
      <w:r w:rsidR="002F508E">
        <w:rPr>
          <w:rFonts w:cs="Arial"/>
          <w:b/>
          <w:sz w:val="28"/>
          <w:szCs w:val="28"/>
        </w:rPr>
        <w:t xml:space="preserve"> – </w:t>
      </w:r>
      <w:r w:rsidR="00093BE7">
        <w:rPr>
          <w:rFonts w:cs="Arial"/>
          <w:b/>
          <w:sz w:val="28"/>
          <w:szCs w:val="28"/>
        </w:rPr>
        <w:t>21</w:t>
      </w:r>
      <w:r w:rsidR="00507906">
        <w:rPr>
          <w:rFonts w:cs="Arial"/>
          <w:b/>
          <w:sz w:val="28"/>
          <w:szCs w:val="28"/>
        </w:rPr>
        <w:t xml:space="preserve">, </w:t>
      </w:r>
      <w:r w:rsidR="00507906" w:rsidRPr="00A079D3">
        <w:rPr>
          <w:rFonts w:cs="Arial"/>
          <w:b/>
          <w:sz w:val="28"/>
          <w:szCs w:val="28"/>
        </w:rPr>
        <w:t>20</w:t>
      </w:r>
      <w:r w:rsidR="00507906">
        <w:rPr>
          <w:rFonts w:cs="Arial"/>
          <w:b/>
          <w:sz w:val="28"/>
          <w:szCs w:val="28"/>
        </w:rPr>
        <w:t>25</w:t>
      </w:r>
    </w:p>
    <w:p w14:paraId="41ED9A00" w14:textId="77777777" w:rsidR="006F0FFF" w:rsidRDefault="006F0FFF" w:rsidP="006F0FFF">
      <w:pPr>
        <w:pStyle w:val="3GPPheader"/>
      </w:pPr>
    </w:p>
    <w:p w14:paraId="7F1C5A72" w14:textId="2D78F10D" w:rsidR="00F435AC" w:rsidRDefault="00F435AC" w:rsidP="00F435AC">
      <w:pPr>
        <w:pStyle w:val="3GPPheader"/>
      </w:pPr>
      <w:r w:rsidRPr="35436E32">
        <w:t>Title:</w:t>
      </w:r>
      <w:r>
        <w:tab/>
      </w:r>
      <w:r w:rsidR="00085114">
        <w:t>Low</w:t>
      </w:r>
      <w:r w:rsidR="008E2D4C">
        <w:t xml:space="preserve">er </w:t>
      </w:r>
      <w:r w:rsidR="00085114">
        <w:t>layer security considerations for 6G</w:t>
      </w:r>
      <w:r w:rsidR="001C4E99">
        <w:t xml:space="preserve"> </w:t>
      </w:r>
      <w:r w:rsidR="00E36E57">
        <w:t>Radio</w:t>
      </w:r>
    </w:p>
    <w:p w14:paraId="0A447EA4" w14:textId="77777777" w:rsidR="00F435AC" w:rsidRDefault="00F435AC" w:rsidP="00F435AC">
      <w:pPr>
        <w:pStyle w:val="3GPPheader"/>
      </w:pPr>
      <w:r w:rsidRPr="35436E32">
        <w:t>Source:</w:t>
      </w:r>
      <w:r>
        <w:tab/>
        <w:t>ST Engineering iDirect</w:t>
      </w:r>
    </w:p>
    <w:p w14:paraId="74DC67EA" w14:textId="684540AB" w:rsidR="00B036DC" w:rsidRDefault="00254E6C" w:rsidP="00B036DC">
      <w:pPr>
        <w:pStyle w:val="3GPPheader"/>
      </w:pPr>
      <w:r>
        <w:t>T</w:t>
      </w:r>
      <w:r w:rsidR="00B036DC">
        <w:t xml:space="preserve">ype: </w:t>
      </w:r>
      <w:r>
        <w:tab/>
      </w:r>
      <w:r w:rsidR="00732C84">
        <w:t>Discussion</w:t>
      </w:r>
    </w:p>
    <w:p w14:paraId="468B7E75" w14:textId="26089B24" w:rsidR="00B036DC" w:rsidRDefault="00B036DC" w:rsidP="00B036DC">
      <w:pPr>
        <w:pStyle w:val="3GPPheader"/>
      </w:pPr>
      <w:r w:rsidRPr="35436E32">
        <w:t>Document for:</w:t>
      </w:r>
      <w:r w:rsidR="00254E6C">
        <w:tab/>
      </w:r>
      <w:r>
        <w:t>Discussion</w:t>
      </w:r>
    </w:p>
    <w:p w14:paraId="5339C326" w14:textId="054BD0E1" w:rsidR="006F0FFF" w:rsidRDefault="006F0FFF" w:rsidP="006F0FFF">
      <w:pPr>
        <w:pStyle w:val="3GPPheader"/>
      </w:pPr>
      <w:r w:rsidRPr="35436E32">
        <w:t>Agenda Item:</w:t>
      </w:r>
      <w:r>
        <w:tab/>
      </w:r>
      <w:r w:rsidR="00D37ADD">
        <w:t>5.3.1 6G Security SID</w:t>
      </w:r>
    </w:p>
    <w:p w14:paraId="5214F1D7" w14:textId="77777777" w:rsidR="00024C71" w:rsidRDefault="00024C71" w:rsidP="006F0FFF">
      <w:pPr>
        <w:pStyle w:val="3GPPheader"/>
      </w:pPr>
    </w:p>
    <w:p w14:paraId="5195A5A3" w14:textId="199B3406" w:rsidR="00024C71" w:rsidRDefault="00024C71" w:rsidP="00307640">
      <w:pPr>
        <w:pStyle w:val="Heading1"/>
      </w:pPr>
      <w:r w:rsidRPr="00697D17">
        <w:t>Introduction</w:t>
      </w:r>
    </w:p>
    <w:p w14:paraId="3F1E4512" w14:textId="7AC25B7E" w:rsidR="002D25EE" w:rsidRDefault="001D3A45" w:rsidP="001D3A45">
      <w:pPr>
        <w:jc w:val="both"/>
      </w:pPr>
      <w:r w:rsidRPr="00A538F7">
        <w:t>The goals for 6G include the availability of increased security, integrity, and privacy from day one [1]</w:t>
      </w:r>
      <w:r w:rsidR="00BB1CEC">
        <w:t>, which is important as t</w:t>
      </w:r>
      <w:r w:rsidR="006E7C27">
        <w:t>he use cases for 6G are not limited to civilian</w:t>
      </w:r>
      <w:r w:rsidR="00232227">
        <w:t xml:space="preserve">/commercial </w:t>
      </w:r>
      <w:r w:rsidR="00A57955">
        <w:t>scenarios</w:t>
      </w:r>
      <w:r w:rsidR="00232227">
        <w:t xml:space="preserve"> but may extend to governmental and even military use [2].</w:t>
      </w:r>
    </w:p>
    <w:p w14:paraId="1253B8ED" w14:textId="2F101BF4" w:rsidR="00D8715E" w:rsidRDefault="001D3A45" w:rsidP="001D3A45">
      <w:pPr>
        <w:jc w:val="both"/>
        <w:rPr>
          <w:color w:val="000000" w:themeColor="text1"/>
        </w:rPr>
      </w:pPr>
      <w:r w:rsidRPr="00A538F7">
        <w:t xml:space="preserve">The first 3GPP workshop on 6G was held in March 2025 in Incheon, Korea. During the two-day workshop, 230 contributions with vision and priorities for 6G were presented. </w:t>
      </w:r>
      <w:r w:rsidR="00C625AC">
        <w:t>A</w:t>
      </w:r>
      <w:r w:rsidRPr="00A538F7">
        <w:t xml:space="preserve"> </w:t>
      </w:r>
      <w:r w:rsidR="00C625AC">
        <w:t>RAN</w:t>
      </w:r>
      <w:r w:rsidR="006E50DC">
        <w:t xml:space="preserve"> WG</w:t>
      </w:r>
      <w:r w:rsidR="002D25EE">
        <w:t xml:space="preserve">1 </w:t>
      </w:r>
      <w:r w:rsidRPr="00A538F7">
        <w:t xml:space="preserve">study on 6G Radio (6GR) </w:t>
      </w:r>
      <w:r w:rsidR="002D25EE">
        <w:t>has been</w:t>
      </w:r>
      <w:r w:rsidRPr="00A538F7">
        <w:t xml:space="preserve"> approved </w:t>
      </w:r>
      <w:r w:rsidR="002D25EE">
        <w:t xml:space="preserve">during the RAN#108 plenary meeting in June 2025 </w:t>
      </w:r>
      <w:r w:rsidR="007853CC">
        <w:t>[3]</w:t>
      </w:r>
      <w:r w:rsidRPr="00A538F7">
        <w:t>.</w:t>
      </w:r>
      <w:r w:rsidR="00C66F5D">
        <w:t xml:space="preserve"> </w:t>
      </w:r>
      <w:r w:rsidR="00C66F5D" w:rsidRPr="00A538F7">
        <w:rPr>
          <w:color w:val="000000" w:themeColor="text1"/>
        </w:rPr>
        <w:t>Many contributions to the 6G Workshop and 6G study item definitio</w:t>
      </w:r>
      <w:r w:rsidR="00C66F5D">
        <w:rPr>
          <w:color w:val="000000" w:themeColor="text1"/>
        </w:rPr>
        <w:t xml:space="preserve">n </w:t>
      </w:r>
      <w:r w:rsidR="00E9467A">
        <w:rPr>
          <w:color w:val="000000" w:themeColor="text1"/>
        </w:rPr>
        <w:t xml:space="preserve">in RAN </w:t>
      </w:r>
      <w:r w:rsidR="00C66F5D" w:rsidRPr="00A538F7">
        <w:rPr>
          <w:color w:val="000000" w:themeColor="text1"/>
        </w:rPr>
        <w:t>highlighted the need to enhance low</w:t>
      </w:r>
      <w:r w:rsidR="008E2D4C">
        <w:rPr>
          <w:color w:val="000000" w:themeColor="text1"/>
        </w:rPr>
        <w:t xml:space="preserve">er </w:t>
      </w:r>
      <w:r w:rsidR="00C66F5D" w:rsidRPr="00A538F7">
        <w:rPr>
          <w:color w:val="000000" w:themeColor="text1"/>
        </w:rPr>
        <w:t>layer security in 6GR, including protection of MAC control elements (CE) and broadcast system information messages.</w:t>
      </w:r>
      <w:r w:rsidR="00C66F5D">
        <w:rPr>
          <w:color w:val="000000" w:themeColor="text1"/>
        </w:rPr>
        <w:t xml:space="preserve"> </w:t>
      </w:r>
      <w:r w:rsidR="00166EC3">
        <w:rPr>
          <w:color w:val="000000" w:themeColor="text1"/>
        </w:rPr>
        <w:t>Annex A provides a</w:t>
      </w:r>
      <w:r w:rsidR="001151D6">
        <w:rPr>
          <w:color w:val="000000" w:themeColor="text1"/>
        </w:rPr>
        <w:t>n overview of contributions that highlight the need for increased radio security</w:t>
      </w:r>
      <w:r w:rsidR="001151D6" w:rsidRPr="00A538F7">
        <w:rPr>
          <w:color w:val="000000" w:themeColor="text1"/>
        </w:rPr>
        <w:t>.</w:t>
      </w:r>
      <w:r w:rsidR="001151D6">
        <w:rPr>
          <w:color w:val="000000" w:themeColor="text1"/>
        </w:rPr>
        <w:t xml:space="preserve"> </w:t>
      </w:r>
      <w:r w:rsidR="00C66F5D">
        <w:rPr>
          <w:color w:val="000000" w:themeColor="text1"/>
        </w:rPr>
        <w:t>Furthermore, several contributions highlight</w:t>
      </w:r>
      <w:r w:rsidR="00AE4A7F">
        <w:rPr>
          <w:color w:val="000000" w:themeColor="text1"/>
        </w:rPr>
        <w:t>ed</w:t>
      </w:r>
      <w:r w:rsidR="00C66F5D">
        <w:rPr>
          <w:color w:val="000000" w:themeColor="text1"/>
        </w:rPr>
        <w:t xml:space="preserve"> the need to enhance </w:t>
      </w:r>
      <w:r w:rsidR="0020395C">
        <w:rPr>
          <w:color w:val="000000" w:themeColor="text1"/>
        </w:rPr>
        <w:t>security of the physical</w:t>
      </w:r>
      <w:r w:rsidR="00C66F5D">
        <w:rPr>
          <w:color w:val="000000" w:themeColor="text1"/>
        </w:rPr>
        <w:t xml:space="preserve"> layer</w:t>
      </w:r>
      <w:r w:rsidR="008875B3">
        <w:rPr>
          <w:color w:val="000000" w:themeColor="text1"/>
        </w:rPr>
        <w:t>.</w:t>
      </w:r>
      <w:r w:rsidR="008875B3" w:rsidRPr="00A538F7">
        <w:rPr>
          <w:color w:val="000000" w:themeColor="text1"/>
        </w:rPr>
        <w:t xml:space="preserve"> </w:t>
      </w:r>
      <w:r w:rsidR="00AE4A7F">
        <w:rPr>
          <w:color w:val="000000" w:themeColor="text1"/>
        </w:rPr>
        <w:t xml:space="preserve">These </w:t>
      </w:r>
      <w:r w:rsidR="008875B3">
        <w:rPr>
          <w:color w:val="000000" w:themeColor="text1"/>
        </w:rPr>
        <w:t>are listed in Annex</w:t>
      </w:r>
      <w:r w:rsidR="00B27340">
        <w:rPr>
          <w:color w:val="000000" w:themeColor="text1"/>
        </w:rPr>
        <w:t> </w:t>
      </w:r>
      <w:r w:rsidR="008875B3">
        <w:rPr>
          <w:color w:val="000000" w:themeColor="text1"/>
        </w:rPr>
        <w:t>B</w:t>
      </w:r>
      <w:r w:rsidR="008875B3" w:rsidRPr="00A538F7">
        <w:rPr>
          <w:color w:val="000000" w:themeColor="text1"/>
        </w:rPr>
        <w:t xml:space="preserve">. </w:t>
      </w:r>
    </w:p>
    <w:p w14:paraId="1962E0E2" w14:textId="3E98C09F" w:rsidR="00577AE9" w:rsidRDefault="00772209" w:rsidP="00772209">
      <w:pPr>
        <w:jc w:val="both"/>
        <w:rPr>
          <w:color w:val="000000" w:themeColor="text1"/>
        </w:rPr>
      </w:pPr>
      <w:r w:rsidRPr="00A538F7">
        <w:rPr>
          <w:b/>
          <w:bCs/>
          <w:color w:val="000000" w:themeColor="text1"/>
        </w:rPr>
        <w:t>Observation 1: Lower layer security is considered an essential topic for 6G by many companies</w:t>
      </w:r>
      <w:r w:rsidR="00AE4A7F">
        <w:rPr>
          <w:b/>
          <w:bCs/>
          <w:color w:val="000000" w:themeColor="text1"/>
        </w:rPr>
        <w:t xml:space="preserve">, and several contributions propose to improve </w:t>
      </w:r>
      <w:r w:rsidR="00130389">
        <w:rPr>
          <w:b/>
          <w:bCs/>
          <w:color w:val="000000" w:themeColor="text1"/>
        </w:rPr>
        <w:t>security of the physical</w:t>
      </w:r>
      <w:r w:rsidR="00AE4A7F">
        <w:rPr>
          <w:b/>
          <w:bCs/>
          <w:color w:val="000000" w:themeColor="text1"/>
        </w:rPr>
        <w:t xml:space="preserve"> layer</w:t>
      </w:r>
      <w:r w:rsidR="00577AE9">
        <w:rPr>
          <w:b/>
          <w:bCs/>
          <w:color w:val="000000" w:themeColor="text1"/>
        </w:rPr>
        <w:t xml:space="preserve">. </w:t>
      </w:r>
    </w:p>
    <w:p w14:paraId="225C9DDB" w14:textId="6A4CE194" w:rsidR="00D70F67" w:rsidRDefault="00311B91" w:rsidP="00772209">
      <w:pPr>
        <w:jc w:val="both"/>
        <w:rPr>
          <w:color w:val="000000" w:themeColor="text1"/>
        </w:rPr>
      </w:pPr>
      <w:r>
        <w:rPr>
          <w:color w:val="000000" w:themeColor="text1"/>
        </w:rPr>
        <w:t>In SA</w:t>
      </w:r>
      <w:r w:rsidR="00020EC6">
        <w:rPr>
          <w:color w:val="000000" w:themeColor="text1"/>
        </w:rPr>
        <w:t>#109</w:t>
      </w:r>
      <w:r>
        <w:rPr>
          <w:color w:val="000000" w:themeColor="text1"/>
        </w:rPr>
        <w:t>, the study on 6G security</w:t>
      </w:r>
      <w:r w:rsidR="00020EC6">
        <w:rPr>
          <w:color w:val="000000" w:themeColor="text1"/>
        </w:rPr>
        <w:t xml:space="preserve"> is approved [</w:t>
      </w:r>
      <w:r w:rsidR="005946C8">
        <w:rPr>
          <w:color w:val="000000" w:themeColor="text1"/>
        </w:rPr>
        <w:t>4</w:t>
      </w:r>
      <w:r w:rsidR="00020EC6">
        <w:rPr>
          <w:color w:val="000000" w:themeColor="text1"/>
        </w:rPr>
        <w:t>]</w:t>
      </w:r>
      <w:r w:rsidR="00FF1191">
        <w:rPr>
          <w:color w:val="000000" w:themeColor="text1"/>
        </w:rPr>
        <w:t xml:space="preserve">, containing a work task </w:t>
      </w:r>
      <w:r w:rsidR="00AD5539">
        <w:rPr>
          <w:color w:val="000000" w:themeColor="text1"/>
        </w:rPr>
        <w:t xml:space="preserve">about </w:t>
      </w:r>
      <w:r w:rsidR="00AD5539" w:rsidRPr="00AD5539">
        <w:rPr>
          <w:color w:val="000000" w:themeColor="text1"/>
        </w:rPr>
        <w:t>security and privacy aspects of 6G RAN</w:t>
      </w:r>
      <w:r w:rsidR="00020EC6">
        <w:rPr>
          <w:color w:val="000000" w:themeColor="text1"/>
        </w:rPr>
        <w:t>. The draft for TR 33.801-01 is available i</w:t>
      </w:r>
      <w:r w:rsidR="008C2C5F">
        <w:rPr>
          <w:color w:val="000000" w:themeColor="text1"/>
        </w:rPr>
        <w:t xml:space="preserve">n </w:t>
      </w:r>
      <w:r w:rsidR="00351734">
        <w:rPr>
          <w:color w:val="000000" w:themeColor="text1"/>
        </w:rPr>
        <w:t>S3-253742</w:t>
      </w:r>
      <w:r w:rsidR="00AD5539">
        <w:rPr>
          <w:color w:val="000000" w:themeColor="text1"/>
        </w:rPr>
        <w:t xml:space="preserve"> [</w:t>
      </w:r>
      <w:r w:rsidR="005946C8">
        <w:rPr>
          <w:color w:val="000000" w:themeColor="text1"/>
        </w:rPr>
        <w:t>5</w:t>
      </w:r>
      <w:r w:rsidR="00AD5539">
        <w:rPr>
          <w:color w:val="000000" w:themeColor="text1"/>
        </w:rPr>
        <w:t>]</w:t>
      </w:r>
      <w:r w:rsidR="009F0A2A">
        <w:rPr>
          <w:color w:val="000000" w:themeColor="text1"/>
        </w:rPr>
        <w:t xml:space="preserve"> and</w:t>
      </w:r>
      <w:r w:rsidR="007273F3">
        <w:rPr>
          <w:color w:val="000000" w:themeColor="text1"/>
        </w:rPr>
        <w:t xml:space="preserve"> contains a </w:t>
      </w:r>
      <w:r w:rsidR="00F216F7">
        <w:rPr>
          <w:color w:val="000000" w:themeColor="text1"/>
        </w:rPr>
        <w:t>security area</w:t>
      </w:r>
      <w:r w:rsidR="007273F3">
        <w:rPr>
          <w:color w:val="000000" w:themeColor="text1"/>
        </w:rPr>
        <w:t xml:space="preserve"> about </w:t>
      </w:r>
      <w:r w:rsidR="00B842F7">
        <w:rPr>
          <w:color w:val="000000" w:themeColor="text1"/>
        </w:rPr>
        <w:t>RAN security</w:t>
      </w:r>
      <w:r w:rsidR="00020EC6">
        <w:rPr>
          <w:color w:val="000000" w:themeColor="text1"/>
        </w:rPr>
        <w:t xml:space="preserve">. </w:t>
      </w:r>
      <w:r w:rsidR="002B3BB4">
        <w:rPr>
          <w:color w:val="000000" w:themeColor="text1"/>
        </w:rPr>
        <w:t xml:space="preserve">Version </w:t>
      </w:r>
      <w:r w:rsidR="00086972">
        <w:rPr>
          <w:color w:val="000000" w:themeColor="text1"/>
        </w:rPr>
        <w:t xml:space="preserve">v0.1.0 of </w:t>
      </w:r>
      <w:r w:rsidR="002B3BB4">
        <w:rPr>
          <w:color w:val="000000" w:themeColor="text1"/>
        </w:rPr>
        <w:t xml:space="preserve">this </w:t>
      </w:r>
      <w:r w:rsidR="00086972">
        <w:rPr>
          <w:color w:val="000000" w:themeColor="text1"/>
        </w:rPr>
        <w:t>TR contains an editor’s note that lower layer security is for FFS</w:t>
      </w:r>
      <w:r w:rsidR="00F67B1A">
        <w:rPr>
          <w:color w:val="000000" w:themeColor="text1"/>
        </w:rPr>
        <w:t>.</w:t>
      </w:r>
    </w:p>
    <w:p w14:paraId="00C0A18D" w14:textId="77777777" w:rsidR="00086972" w:rsidRDefault="00647C65" w:rsidP="00772209">
      <w:pPr>
        <w:jc w:val="both"/>
        <w:rPr>
          <w:b/>
          <w:bCs/>
          <w:color w:val="000000" w:themeColor="text1"/>
        </w:rPr>
      </w:pPr>
      <w:r>
        <w:rPr>
          <w:b/>
          <w:bCs/>
          <w:color w:val="000000" w:themeColor="text1"/>
        </w:rPr>
        <w:t>Observation 2</w:t>
      </w:r>
      <w:r w:rsidRPr="00A538F7">
        <w:rPr>
          <w:b/>
          <w:bCs/>
          <w:color w:val="000000" w:themeColor="text1"/>
        </w:rPr>
        <w:t xml:space="preserve">: </w:t>
      </w:r>
      <w:r w:rsidR="00086972">
        <w:rPr>
          <w:b/>
          <w:bCs/>
          <w:color w:val="000000" w:themeColor="text1"/>
        </w:rPr>
        <w:t xml:space="preserve">Editor’s Note in current draft v0.1.0 of TR 33.801-01 that lower layer security is for further study. </w:t>
      </w:r>
    </w:p>
    <w:p w14:paraId="43E7F219" w14:textId="047D438C" w:rsidR="00307093" w:rsidRDefault="00EF52D5" w:rsidP="00772209">
      <w:pPr>
        <w:jc w:val="both"/>
        <w:rPr>
          <w:color w:val="000000" w:themeColor="text1"/>
        </w:rPr>
      </w:pPr>
      <w:r>
        <w:rPr>
          <w:color w:val="000000" w:themeColor="text1"/>
        </w:rPr>
        <w:t>In SA3#124, there was agreement that lower layer security is in scope of the radio protocol stack aspect of the RAN security area</w:t>
      </w:r>
      <w:r w:rsidR="0080686F">
        <w:rPr>
          <w:color w:val="000000" w:themeColor="text1"/>
        </w:rPr>
        <w:t>, and t</w:t>
      </w:r>
      <w:r w:rsidR="002B3BB4">
        <w:rPr>
          <w:color w:val="000000" w:themeColor="text1"/>
        </w:rPr>
        <w:t>he</w:t>
      </w:r>
      <w:r w:rsidR="00805933">
        <w:rPr>
          <w:color w:val="000000" w:themeColor="text1"/>
        </w:rPr>
        <w:t xml:space="preserve"> editor’s note </w:t>
      </w:r>
      <w:r w:rsidR="00A660DA">
        <w:rPr>
          <w:color w:val="000000" w:themeColor="text1"/>
        </w:rPr>
        <w:t>can create confusion</w:t>
      </w:r>
      <w:r w:rsidR="0080686F">
        <w:rPr>
          <w:color w:val="000000" w:themeColor="text1"/>
        </w:rPr>
        <w:t>. It is therefore</w:t>
      </w:r>
      <w:r w:rsidR="00A007E2">
        <w:rPr>
          <w:color w:val="000000" w:themeColor="text1"/>
        </w:rPr>
        <w:t xml:space="preserve"> proposed to </w:t>
      </w:r>
      <w:r w:rsidR="0080686F">
        <w:rPr>
          <w:color w:val="000000" w:themeColor="text1"/>
        </w:rPr>
        <w:t xml:space="preserve">remove the editor’s </w:t>
      </w:r>
      <w:proofErr w:type="gramStart"/>
      <w:r w:rsidR="0080686F">
        <w:rPr>
          <w:color w:val="000000" w:themeColor="text1"/>
        </w:rPr>
        <w:t>note, and</w:t>
      </w:r>
      <w:proofErr w:type="gramEnd"/>
      <w:r w:rsidR="0080686F">
        <w:rPr>
          <w:color w:val="000000" w:themeColor="text1"/>
        </w:rPr>
        <w:t xml:space="preserve"> </w:t>
      </w:r>
      <w:r w:rsidR="00A007E2">
        <w:rPr>
          <w:color w:val="000000" w:themeColor="text1"/>
        </w:rPr>
        <w:t xml:space="preserve">explicitly mention </w:t>
      </w:r>
      <w:r w:rsidR="00BF46D0">
        <w:rPr>
          <w:color w:val="000000" w:themeColor="text1"/>
        </w:rPr>
        <w:t xml:space="preserve">that </w:t>
      </w:r>
      <w:r w:rsidR="00A007E2">
        <w:rPr>
          <w:color w:val="000000" w:themeColor="text1"/>
        </w:rPr>
        <w:t xml:space="preserve">lower layer security </w:t>
      </w:r>
      <w:r w:rsidR="00BF46D0">
        <w:rPr>
          <w:color w:val="000000" w:themeColor="text1"/>
        </w:rPr>
        <w:t xml:space="preserve">is in scope of </w:t>
      </w:r>
      <w:r>
        <w:rPr>
          <w:color w:val="000000" w:themeColor="text1"/>
        </w:rPr>
        <w:t xml:space="preserve">the RAN security area. </w:t>
      </w:r>
    </w:p>
    <w:p w14:paraId="081197EB" w14:textId="5A8D0337" w:rsidR="00A660DA" w:rsidRPr="00F12ADE" w:rsidRDefault="00A660DA" w:rsidP="00772209">
      <w:pPr>
        <w:jc w:val="both"/>
        <w:rPr>
          <w:b/>
          <w:bCs/>
          <w:color w:val="000000" w:themeColor="text1"/>
        </w:rPr>
      </w:pPr>
      <w:r w:rsidRPr="00F12ADE">
        <w:rPr>
          <w:b/>
          <w:bCs/>
          <w:color w:val="000000" w:themeColor="text1"/>
        </w:rPr>
        <w:t xml:space="preserve">Proposal 1: Remove the FFS about </w:t>
      </w:r>
      <w:r w:rsidR="00866BE0" w:rsidRPr="00F12ADE">
        <w:rPr>
          <w:b/>
          <w:bCs/>
          <w:color w:val="000000" w:themeColor="text1"/>
        </w:rPr>
        <w:t>lower layer security</w:t>
      </w:r>
      <w:r w:rsidRPr="00F12ADE">
        <w:rPr>
          <w:b/>
          <w:bCs/>
          <w:color w:val="000000" w:themeColor="text1"/>
        </w:rPr>
        <w:t xml:space="preserve"> in </w:t>
      </w:r>
      <w:r w:rsidR="00112295" w:rsidRPr="00F12ADE">
        <w:rPr>
          <w:b/>
          <w:bCs/>
          <w:color w:val="000000" w:themeColor="text1"/>
        </w:rPr>
        <w:t>Clause 5.2.</w:t>
      </w:r>
      <w:r w:rsidR="00DB62DF" w:rsidRPr="00F12ADE">
        <w:rPr>
          <w:b/>
          <w:bCs/>
          <w:color w:val="000000" w:themeColor="text1"/>
        </w:rPr>
        <w:t xml:space="preserve">1 of </w:t>
      </w:r>
      <w:r w:rsidRPr="00F12ADE">
        <w:rPr>
          <w:b/>
          <w:bCs/>
          <w:color w:val="000000" w:themeColor="text1"/>
        </w:rPr>
        <w:t>TR 33.801-01</w:t>
      </w:r>
      <w:r w:rsidR="00DB62DF" w:rsidRPr="00F12ADE">
        <w:rPr>
          <w:b/>
          <w:bCs/>
          <w:color w:val="000000" w:themeColor="text1"/>
        </w:rPr>
        <w:t xml:space="preserve"> and explicitly mention</w:t>
      </w:r>
      <w:r w:rsidR="009F1340" w:rsidRPr="00F12ADE">
        <w:rPr>
          <w:b/>
          <w:bCs/>
          <w:color w:val="000000" w:themeColor="text1"/>
        </w:rPr>
        <w:t xml:space="preserve"> that</w:t>
      </w:r>
      <w:r w:rsidR="00DB62DF" w:rsidRPr="00F12ADE">
        <w:rPr>
          <w:b/>
          <w:bCs/>
          <w:color w:val="000000" w:themeColor="text1"/>
        </w:rPr>
        <w:t xml:space="preserve"> lower layer security</w:t>
      </w:r>
      <w:r w:rsidR="009F1340" w:rsidRPr="00F12ADE">
        <w:rPr>
          <w:b/>
          <w:bCs/>
          <w:color w:val="000000" w:themeColor="text1"/>
        </w:rPr>
        <w:t xml:space="preserve"> is part of the </w:t>
      </w:r>
      <w:r w:rsidR="00621368" w:rsidRPr="00F12ADE">
        <w:rPr>
          <w:b/>
          <w:bCs/>
          <w:color w:val="000000" w:themeColor="text1"/>
        </w:rPr>
        <w:t>radio protocol stack</w:t>
      </w:r>
      <w:r w:rsidR="00F12ADE" w:rsidRPr="00F12ADE">
        <w:rPr>
          <w:b/>
          <w:bCs/>
          <w:color w:val="000000" w:themeColor="text1"/>
        </w:rPr>
        <w:t xml:space="preserve"> aspect. </w:t>
      </w:r>
    </w:p>
    <w:p w14:paraId="70DE0395" w14:textId="30F9EEC6" w:rsidR="00577AE9" w:rsidRDefault="00A10483" w:rsidP="00772209">
      <w:pPr>
        <w:jc w:val="both"/>
        <w:rPr>
          <w:color w:val="000000" w:themeColor="text1"/>
        </w:rPr>
      </w:pPr>
      <w:r>
        <w:rPr>
          <w:color w:val="000000" w:themeColor="text1"/>
        </w:rPr>
        <w:t xml:space="preserve">As </w:t>
      </w:r>
      <w:r w:rsidR="00D926D3">
        <w:rPr>
          <w:color w:val="000000" w:themeColor="text1"/>
        </w:rPr>
        <w:t xml:space="preserve">discussed in </w:t>
      </w:r>
      <w:r w:rsidR="00637D46">
        <w:rPr>
          <w:color w:val="000000" w:themeColor="text1"/>
        </w:rPr>
        <w:t>[6]</w:t>
      </w:r>
      <w:r w:rsidR="00D926D3">
        <w:rPr>
          <w:color w:val="000000" w:themeColor="text1"/>
        </w:rPr>
        <w:t xml:space="preserve">, </w:t>
      </w:r>
      <w:r w:rsidR="001C2E7A">
        <w:rPr>
          <w:color w:val="000000" w:themeColor="text1"/>
        </w:rPr>
        <w:t>security and authentication requirements impact protocol design</w:t>
      </w:r>
      <w:r w:rsidR="00D926D3">
        <w:rPr>
          <w:color w:val="000000" w:themeColor="text1"/>
        </w:rPr>
        <w:t xml:space="preserve"> and</w:t>
      </w:r>
      <w:r w:rsidR="001C2E7A">
        <w:rPr>
          <w:color w:val="000000" w:themeColor="text1"/>
        </w:rPr>
        <w:t xml:space="preserve"> </w:t>
      </w:r>
      <w:r w:rsidR="00BE0E2C">
        <w:rPr>
          <w:color w:val="000000" w:themeColor="text1"/>
        </w:rPr>
        <w:t>they</w:t>
      </w:r>
      <w:r w:rsidR="001C2E7A">
        <w:rPr>
          <w:color w:val="000000" w:themeColor="text1"/>
        </w:rPr>
        <w:t xml:space="preserve"> should </w:t>
      </w:r>
      <w:r w:rsidR="00BA2D26">
        <w:rPr>
          <w:color w:val="000000" w:themeColor="text1"/>
        </w:rPr>
        <w:t xml:space="preserve">be defined </w:t>
      </w:r>
      <w:r w:rsidR="00713910">
        <w:rPr>
          <w:color w:val="000000" w:themeColor="text1"/>
        </w:rPr>
        <w:t>early in the design of 6GR</w:t>
      </w:r>
      <w:r w:rsidR="00D637C6">
        <w:rPr>
          <w:color w:val="000000" w:themeColor="text1"/>
        </w:rPr>
        <w:t>. E</w:t>
      </w:r>
      <w:r>
        <w:rPr>
          <w:color w:val="000000" w:themeColor="text1"/>
        </w:rPr>
        <w:t>nhancing low</w:t>
      </w:r>
      <w:r w:rsidR="00741417">
        <w:rPr>
          <w:color w:val="000000" w:themeColor="text1"/>
        </w:rPr>
        <w:t xml:space="preserve">er </w:t>
      </w:r>
      <w:r>
        <w:rPr>
          <w:color w:val="000000" w:themeColor="text1"/>
        </w:rPr>
        <w:t xml:space="preserve">layer security in 6GR impacts </w:t>
      </w:r>
      <w:r w:rsidR="009A3B04">
        <w:rPr>
          <w:color w:val="000000" w:themeColor="text1"/>
        </w:rPr>
        <w:t>RAN WGs (RAN1, RAN2)</w:t>
      </w:r>
      <w:r w:rsidR="00D637C6">
        <w:rPr>
          <w:color w:val="000000" w:themeColor="text1"/>
        </w:rPr>
        <w:t xml:space="preserve">, and as the </w:t>
      </w:r>
      <w:r w:rsidR="00E0407B">
        <w:rPr>
          <w:color w:val="000000" w:themeColor="text1"/>
        </w:rPr>
        <w:t xml:space="preserve">6G study is already ongoing in these WGs, it is proposed </w:t>
      </w:r>
      <w:r w:rsidR="008A1F54">
        <w:rPr>
          <w:color w:val="000000" w:themeColor="text1"/>
        </w:rPr>
        <w:t>to have an early engagement.</w:t>
      </w:r>
    </w:p>
    <w:p w14:paraId="06E9AD56" w14:textId="4CB47C28" w:rsidR="0056690B" w:rsidRDefault="006E5C1D" w:rsidP="00772209">
      <w:pPr>
        <w:jc w:val="both"/>
        <w:rPr>
          <w:b/>
          <w:bCs/>
          <w:color w:val="000000" w:themeColor="text1"/>
        </w:rPr>
      </w:pPr>
      <w:r w:rsidRPr="00A538F7">
        <w:rPr>
          <w:b/>
          <w:bCs/>
          <w:color w:val="000000" w:themeColor="text1"/>
        </w:rPr>
        <w:t xml:space="preserve">Proposal </w:t>
      </w:r>
      <w:r w:rsidR="0086295A">
        <w:rPr>
          <w:b/>
          <w:bCs/>
          <w:color w:val="000000" w:themeColor="text1"/>
        </w:rPr>
        <w:t>2</w:t>
      </w:r>
      <w:r w:rsidRPr="00A538F7">
        <w:rPr>
          <w:b/>
          <w:bCs/>
          <w:color w:val="000000" w:themeColor="text1"/>
        </w:rPr>
        <w:t xml:space="preserve">: </w:t>
      </w:r>
      <w:r w:rsidR="00836A87">
        <w:rPr>
          <w:b/>
          <w:bCs/>
          <w:color w:val="000000" w:themeColor="text1"/>
        </w:rPr>
        <w:t xml:space="preserve">Do not postpone discussion on </w:t>
      </w:r>
      <w:r w:rsidR="00E27739">
        <w:rPr>
          <w:b/>
          <w:bCs/>
          <w:color w:val="000000" w:themeColor="text1"/>
        </w:rPr>
        <w:t xml:space="preserve">low layer security. </w:t>
      </w:r>
    </w:p>
    <w:p w14:paraId="53F2BE49" w14:textId="39536D0C" w:rsidR="008A1F54" w:rsidRPr="00577AE9" w:rsidRDefault="00E27739" w:rsidP="00772209">
      <w:pPr>
        <w:jc w:val="both"/>
        <w:rPr>
          <w:color w:val="000000" w:themeColor="text1"/>
        </w:rPr>
      </w:pPr>
      <w:r>
        <w:rPr>
          <w:b/>
          <w:bCs/>
          <w:color w:val="000000" w:themeColor="text1"/>
        </w:rPr>
        <w:lastRenderedPageBreak/>
        <w:t xml:space="preserve">Proposal </w:t>
      </w:r>
      <w:r w:rsidR="0086295A">
        <w:rPr>
          <w:b/>
          <w:bCs/>
          <w:color w:val="000000" w:themeColor="text1"/>
        </w:rPr>
        <w:t>3</w:t>
      </w:r>
      <w:r>
        <w:rPr>
          <w:b/>
          <w:bCs/>
          <w:color w:val="000000" w:themeColor="text1"/>
        </w:rPr>
        <w:t xml:space="preserve">: </w:t>
      </w:r>
      <w:r w:rsidR="006E5C1D">
        <w:rPr>
          <w:b/>
          <w:bCs/>
          <w:color w:val="000000" w:themeColor="text1"/>
        </w:rPr>
        <w:t>Early engagement with RAN WGs, especially RAN1 and RAN2 for low</w:t>
      </w:r>
      <w:r w:rsidR="00546A4B">
        <w:rPr>
          <w:b/>
          <w:bCs/>
          <w:color w:val="000000" w:themeColor="text1"/>
        </w:rPr>
        <w:t xml:space="preserve">er </w:t>
      </w:r>
      <w:r w:rsidR="006E5C1D">
        <w:rPr>
          <w:b/>
          <w:bCs/>
          <w:color w:val="000000" w:themeColor="text1"/>
        </w:rPr>
        <w:t>layer security.</w:t>
      </w:r>
      <w:r w:rsidR="006E5C1D" w:rsidRPr="00A538F7">
        <w:rPr>
          <w:b/>
          <w:bCs/>
          <w:color w:val="000000" w:themeColor="text1"/>
        </w:rPr>
        <w:t xml:space="preserve"> </w:t>
      </w:r>
    </w:p>
    <w:p w14:paraId="01B3839E" w14:textId="7D108820" w:rsidR="00772209" w:rsidRDefault="00842561" w:rsidP="001D3A45">
      <w:pPr>
        <w:jc w:val="both"/>
      </w:pPr>
      <w:r>
        <w:t xml:space="preserve">In this contribution, </w:t>
      </w:r>
      <w:r w:rsidR="00DE4C7C">
        <w:t xml:space="preserve">several weaknesses of </w:t>
      </w:r>
      <w:r w:rsidR="00F621DD">
        <w:t>physical</w:t>
      </w:r>
      <w:r w:rsidR="00DE4C7C">
        <w:t xml:space="preserve"> layer security in 5G are discussed</w:t>
      </w:r>
      <w:r w:rsidR="00E973E9">
        <w:t xml:space="preserve">. </w:t>
      </w:r>
      <w:r w:rsidR="00925E4E">
        <w:t>It is proposed to</w:t>
      </w:r>
      <w:r w:rsidR="004B0DBC">
        <w:t xml:space="preserve"> include these issues in Clause 5.2.3 from TR 33.801-01</w:t>
      </w:r>
      <w:r w:rsidR="0011440A">
        <w:t xml:space="preserve">. A high-level overview of potential solutions to address these issues is provided and can be included in Clause </w:t>
      </w:r>
      <w:r w:rsidR="001A33E6">
        <w:t>6 of TR 33.801-01.</w:t>
      </w:r>
    </w:p>
    <w:p w14:paraId="44E89C2C" w14:textId="28C41F3D" w:rsidR="005E2FA2" w:rsidRDefault="001A33E6" w:rsidP="001D3A45">
      <w:pPr>
        <w:jc w:val="both"/>
        <w:rPr>
          <w:b/>
          <w:bCs/>
          <w:color w:val="000000" w:themeColor="text1"/>
        </w:rPr>
      </w:pPr>
      <w:r>
        <w:rPr>
          <w:b/>
          <w:bCs/>
          <w:color w:val="000000" w:themeColor="text1"/>
        </w:rPr>
        <w:t xml:space="preserve">Proposal </w:t>
      </w:r>
      <w:r w:rsidR="00136E9D">
        <w:rPr>
          <w:b/>
          <w:bCs/>
          <w:color w:val="000000" w:themeColor="text1"/>
        </w:rPr>
        <w:t>4</w:t>
      </w:r>
      <w:r>
        <w:rPr>
          <w:b/>
          <w:bCs/>
          <w:color w:val="000000" w:themeColor="text1"/>
        </w:rPr>
        <w:t xml:space="preserve">: Consider </w:t>
      </w:r>
      <w:r w:rsidR="00CA32C0">
        <w:rPr>
          <w:b/>
          <w:bCs/>
          <w:color w:val="000000" w:themeColor="text1"/>
        </w:rPr>
        <w:t xml:space="preserve">the </w:t>
      </w:r>
      <w:r>
        <w:rPr>
          <w:b/>
          <w:bCs/>
          <w:color w:val="000000" w:themeColor="text1"/>
        </w:rPr>
        <w:t xml:space="preserve">reported weaknesses and potential solutions </w:t>
      </w:r>
      <w:r w:rsidR="005E2FA2">
        <w:rPr>
          <w:b/>
          <w:bCs/>
          <w:color w:val="000000" w:themeColor="text1"/>
        </w:rPr>
        <w:t>for the next draft version of TR 33.801-01.</w:t>
      </w:r>
    </w:p>
    <w:p w14:paraId="0738D896" w14:textId="77777777" w:rsidR="00B04084" w:rsidRPr="005E2FA2" w:rsidRDefault="00B04084" w:rsidP="001D3A45">
      <w:pPr>
        <w:jc w:val="both"/>
        <w:rPr>
          <w:color w:val="000000" w:themeColor="text1"/>
        </w:rPr>
      </w:pPr>
    </w:p>
    <w:p w14:paraId="047F29D4" w14:textId="41FFD8DD" w:rsidR="00724E5A" w:rsidRPr="004F0035" w:rsidRDefault="00D603CB" w:rsidP="00307640">
      <w:pPr>
        <w:pStyle w:val="Heading1"/>
      </w:pPr>
      <w:r>
        <w:t>Low</w:t>
      </w:r>
      <w:r w:rsidR="00CC3D5A">
        <w:t xml:space="preserve">er </w:t>
      </w:r>
      <w:r>
        <w:t>layer security issues in 5G</w:t>
      </w:r>
    </w:p>
    <w:p w14:paraId="5D918A9F" w14:textId="295318B7" w:rsidR="00D47CFA" w:rsidRDefault="00CE7BAD" w:rsidP="00D47CFA">
      <w:pPr>
        <w:spacing w:after="200" w:line="276" w:lineRule="auto"/>
        <w:jc w:val="both"/>
        <w:rPr>
          <w:rFonts w:cs="Arial"/>
          <w:iCs/>
        </w:rPr>
      </w:pPr>
      <w:r>
        <w:rPr>
          <w:rFonts w:cs="Arial"/>
          <w:iCs/>
        </w:rPr>
        <w:t xml:space="preserve">As outlined in </w:t>
      </w:r>
      <w:r w:rsidR="00637D46">
        <w:rPr>
          <w:rFonts w:cs="Arial"/>
          <w:iCs/>
        </w:rPr>
        <w:t>[7]</w:t>
      </w:r>
      <w:r>
        <w:rPr>
          <w:rFonts w:cs="Arial"/>
          <w:iCs/>
        </w:rPr>
        <w:t>, t</w:t>
      </w:r>
      <w:r w:rsidR="00D47CFA">
        <w:rPr>
          <w:rFonts w:cs="Arial"/>
          <w:iCs/>
        </w:rPr>
        <w:t>here are two types of security issues at the physical layer</w:t>
      </w:r>
      <w:r w:rsidR="005C08E8">
        <w:rPr>
          <w:rFonts w:cs="Arial"/>
          <w:iCs/>
        </w:rPr>
        <w:t>:</w:t>
      </w:r>
    </w:p>
    <w:p w14:paraId="44CD6FD2" w14:textId="51D0B0A2" w:rsidR="006634D3" w:rsidRDefault="006634D3" w:rsidP="006634D3">
      <w:pPr>
        <w:pStyle w:val="ListParagraph"/>
        <w:numPr>
          <w:ilvl w:val="0"/>
          <w:numId w:val="36"/>
        </w:numPr>
        <w:spacing w:after="200" w:line="276" w:lineRule="auto"/>
        <w:jc w:val="both"/>
        <w:rPr>
          <w:rFonts w:cs="Arial"/>
          <w:iCs/>
        </w:rPr>
      </w:pPr>
      <w:r w:rsidRPr="005C08E8">
        <w:rPr>
          <w:rFonts w:cs="Arial"/>
          <w:b/>
          <w:bCs/>
          <w:iCs/>
        </w:rPr>
        <w:t>Interruption</w:t>
      </w:r>
      <w:r>
        <w:rPr>
          <w:rFonts w:cs="Arial"/>
          <w:iCs/>
        </w:rPr>
        <w:t xml:space="preserve"> refers to jamming and denial of service attacks</w:t>
      </w:r>
      <w:r w:rsidR="00503AE9">
        <w:rPr>
          <w:rFonts w:cs="Arial"/>
          <w:iCs/>
        </w:rPr>
        <w:t xml:space="preserve">, i.e., if an adversary can disable </w:t>
      </w:r>
      <w:r w:rsidR="00F303C4">
        <w:rPr>
          <w:rFonts w:cs="Arial"/>
          <w:iCs/>
        </w:rPr>
        <w:t xml:space="preserve">communication, </w:t>
      </w:r>
      <w:r w:rsidR="005E3CDC">
        <w:rPr>
          <w:rFonts w:cs="Arial"/>
          <w:iCs/>
        </w:rPr>
        <w:t xml:space="preserve">data cannot be exchanged </w:t>
      </w:r>
      <w:r w:rsidR="0043669F">
        <w:rPr>
          <w:rFonts w:cs="Arial"/>
          <w:iCs/>
        </w:rPr>
        <w:t xml:space="preserve">which is a security issue. </w:t>
      </w:r>
    </w:p>
    <w:p w14:paraId="1BB7BBC2" w14:textId="6348453A" w:rsidR="00C677CF" w:rsidRPr="002E6228" w:rsidRDefault="006634D3" w:rsidP="00D47CFA">
      <w:pPr>
        <w:pStyle w:val="ListParagraph"/>
        <w:numPr>
          <w:ilvl w:val="0"/>
          <w:numId w:val="36"/>
        </w:numPr>
        <w:spacing w:after="200" w:line="276" w:lineRule="auto"/>
        <w:jc w:val="both"/>
        <w:rPr>
          <w:rFonts w:cs="Arial"/>
          <w:iCs/>
        </w:rPr>
      </w:pPr>
      <w:r w:rsidRPr="005C08E8">
        <w:rPr>
          <w:rFonts w:cs="Arial"/>
          <w:b/>
          <w:bCs/>
          <w:iCs/>
        </w:rPr>
        <w:t>Interception</w:t>
      </w:r>
      <w:r>
        <w:rPr>
          <w:rFonts w:cs="Arial"/>
          <w:iCs/>
        </w:rPr>
        <w:t xml:space="preserve"> </w:t>
      </w:r>
      <w:r w:rsidR="005A24B0">
        <w:rPr>
          <w:rFonts w:cs="Arial"/>
          <w:iCs/>
        </w:rPr>
        <w:t xml:space="preserve">refers to </w:t>
      </w:r>
      <w:r>
        <w:rPr>
          <w:rFonts w:cs="Arial"/>
          <w:iCs/>
        </w:rPr>
        <w:t>presence of an eavesdropper</w:t>
      </w:r>
      <w:r w:rsidR="00105311">
        <w:rPr>
          <w:rFonts w:cs="Arial"/>
          <w:iCs/>
        </w:rPr>
        <w:t xml:space="preserve">, i.e., </w:t>
      </w:r>
      <w:r w:rsidR="00BD42BA">
        <w:rPr>
          <w:rFonts w:cs="Arial"/>
          <w:iCs/>
        </w:rPr>
        <w:t xml:space="preserve">whether the system can provide data confidentiality </w:t>
      </w:r>
    </w:p>
    <w:p w14:paraId="6894155B" w14:textId="1B07248D" w:rsidR="00576FD5" w:rsidRDefault="001D705D" w:rsidP="00D47CFA">
      <w:pPr>
        <w:spacing w:after="200" w:line="276" w:lineRule="auto"/>
        <w:jc w:val="both"/>
        <w:rPr>
          <w:rFonts w:cs="Arial"/>
          <w:iCs/>
        </w:rPr>
      </w:pPr>
      <w:r>
        <w:rPr>
          <w:rFonts w:cs="Arial"/>
          <w:iCs/>
        </w:rPr>
        <w:t>Other security goals include data integrity and authentication</w:t>
      </w:r>
      <w:r w:rsidR="003E3384">
        <w:rPr>
          <w:rFonts w:cs="Arial"/>
          <w:iCs/>
        </w:rPr>
        <w:t xml:space="preserve"> </w:t>
      </w:r>
      <w:r w:rsidR="00D54F4A">
        <w:rPr>
          <w:rFonts w:cs="Arial"/>
          <w:iCs/>
        </w:rPr>
        <w:t>[8]</w:t>
      </w:r>
      <w:r w:rsidR="003E3384">
        <w:rPr>
          <w:rFonts w:cs="Arial"/>
          <w:iCs/>
        </w:rPr>
        <w:t>. These are</w:t>
      </w:r>
      <w:r w:rsidR="00E64D1F">
        <w:rPr>
          <w:rFonts w:cs="Arial"/>
          <w:iCs/>
        </w:rPr>
        <w:t xml:space="preserve"> typically handled at higher layers. </w:t>
      </w:r>
    </w:p>
    <w:p w14:paraId="029631B2" w14:textId="56A61020" w:rsidR="00576FD5" w:rsidRPr="00C339DF" w:rsidRDefault="00C339DF" w:rsidP="00D47CFA">
      <w:pPr>
        <w:spacing w:after="200" w:line="276" w:lineRule="auto"/>
        <w:jc w:val="both"/>
        <w:rPr>
          <w:rStyle w:val="BookTitle"/>
        </w:rPr>
      </w:pPr>
      <w:r>
        <w:rPr>
          <w:rStyle w:val="BookTitle"/>
        </w:rPr>
        <w:t>Interruption – jamming resilience</w:t>
      </w:r>
    </w:p>
    <w:p w14:paraId="4BC967C2" w14:textId="56124138" w:rsidR="00604D83" w:rsidRDefault="0043669F" w:rsidP="00D47CFA">
      <w:pPr>
        <w:spacing w:after="200" w:line="276" w:lineRule="auto"/>
        <w:jc w:val="both"/>
        <w:rPr>
          <w:rFonts w:cs="Arial"/>
          <w:iCs/>
        </w:rPr>
      </w:pPr>
      <w:r>
        <w:rPr>
          <w:rFonts w:cs="Arial"/>
          <w:iCs/>
        </w:rPr>
        <w:t xml:space="preserve">In the </w:t>
      </w:r>
      <w:r w:rsidR="00105990">
        <w:rPr>
          <w:rFonts w:cs="Arial"/>
          <w:iCs/>
        </w:rPr>
        <w:t xml:space="preserve">RAN plenary </w:t>
      </w:r>
      <w:r>
        <w:rPr>
          <w:rFonts w:cs="Arial"/>
          <w:iCs/>
        </w:rPr>
        <w:t xml:space="preserve">discussion about </w:t>
      </w:r>
      <w:r w:rsidR="00105990">
        <w:rPr>
          <w:rFonts w:cs="Arial"/>
          <w:iCs/>
        </w:rPr>
        <w:t>6G requirements, the security issue related to interruption is referred to as resilience.</w:t>
      </w:r>
      <w:r w:rsidR="005A24B0">
        <w:rPr>
          <w:rFonts w:cs="Arial"/>
          <w:iCs/>
        </w:rPr>
        <w:t xml:space="preserve"> </w:t>
      </w:r>
      <w:r w:rsidR="00AA2799">
        <w:rPr>
          <w:rFonts w:cs="Arial"/>
          <w:iCs/>
        </w:rPr>
        <w:t xml:space="preserve">This also relates to </w:t>
      </w:r>
      <w:r w:rsidR="002B55E2">
        <w:rPr>
          <w:rFonts w:cs="Arial"/>
          <w:iCs/>
        </w:rPr>
        <w:t xml:space="preserve">the </w:t>
      </w:r>
      <w:r w:rsidR="002B55E2" w:rsidRPr="002B55E2">
        <w:rPr>
          <w:rFonts w:cs="Arial"/>
          <w:i/>
        </w:rPr>
        <w:t>a</w:t>
      </w:r>
      <w:r w:rsidR="00CA1ECF" w:rsidRPr="002B55E2">
        <w:rPr>
          <w:rFonts w:cs="Arial"/>
          <w:i/>
        </w:rPr>
        <w:t>vailability</w:t>
      </w:r>
      <w:r w:rsidR="002B55E2">
        <w:rPr>
          <w:rFonts w:cs="Arial"/>
          <w:iCs/>
        </w:rPr>
        <w:t xml:space="preserve"> security requirement </w:t>
      </w:r>
      <w:r w:rsidR="00CA1ECF" w:rsidRPr="00CA1ECF">
        <w:rPr>
          <w:rFonts w:cs="Arial"/>
          <w:iCs/>
        </w:rPr>
        <w:t xml:space="preserve">in </w:t>
      </w:r>
      <w:proofErr w:type="spellStart"/>
      <w:r w:rsidR="00CA1ECF" w:rsidRPr="00CA1ECF">
        <w:rPr>
          <w:rFonts w:cs="Arial"/>
          <w:iCs/>
        </w:rPr>
        <w:t>CableLab's</w:t>
      </w:r>
      <w:proofErr w:type="spellEnd"/>
      <w:r w:rsidR="00CA1ECF" w:rsidRPr="00CA1ECF">
        <w:rPr>
          <w:rFonts w:cs="Arial"/>
          <w:iCs/>
        </w:rPr>
        <w:t xml:space="preserve"> CAPTAIN framework</w:t>
      </w:r>
      <w:r w:rsidR="002B55E2">
        <w:rPr>
          <w:rFonts w:cs="Arial"/>
          <w:iCs/>
        </w:rPr>
        <w:t xml:space="preserve"> </w:t>
      </w:r>
      <w:r w:rsidR="00BC5F9F">
        <w:rPr>
          <w:rFonts w:cs="Arial"/>
          <w:iCs/>
        </w:rPr>
        <w:t>[9]</w:t>
      </w:r>
      <w:r w:rsidR="00433D2F">
        <w:rPr>
          <w:rFonts w:cs="Arial"/>
          <w:iCs/>
        </w:rPr>
        <w:t>, i.e., to ensure that</w:t>
      </w:r>
      <w:r w:rsidR="00CA1ECF" w:rsidRPr="00CA1ECF">
        <w:rPr>
          <w:rFonts w:cs="Arial"/>
          <w:iCs/>
        </w:rPr>
        <w:t xml:space="preserve"> network services, procedures,</w:t>
      </w:r>
      <w:r w:rsidR="00765244">
        <w:rPr>
          <w:rFonts w:cs="Arial"/>
          <w:iCs/>
        </w:rPr>
        <w:t xml:space="preserve"> and</w:t>
      </w:r>
      <w:r w:rsidR="00CA1ECF" w:rsidRPr="00CA1ECF">
        <w:rPr>
          <w:rFonts w:cs="Arial"/>
          <w:iCs/>
        </w:rPr>
        <w:t xml:space="preserve"> resources remain accessible</w:t>
      </w:r>
      <w:r w:rsidR="00765244">
        <w:rPr>
          <w:rFonts w:cs="Arial"/>
          <w:iCs/>
        </w:rPr>
        <w:t xml:space="preserve">, </w:t>
      </w:r>
      <w:r w:rsidR="00CA1ECF" w:rsidRPr="00CA1ECF">
        <w:rPr>
          <w:rFonts w:cs="Arial"/>
          <w:iCs/>
        </w:rPr>
        <w:t xml:space="preserve">even under </w:t>
      </w:r>
      <w:r w:rsidR="00765244">
        <w:rPr>
          <w:rFonts w:cs="Arial"/>
          <w:iCs/>
        </w:rPr>
        <w:t>Denial-of-Service (DoS)</w:t>
      </w:r>
      <w:r w:rsidR="00CA1ECF" w:rsidRPr="00CA1ECF">
        <w:rPr>
          <w:rFonts w:cs="Arial"/>
          <w:iCs/>
        </w:rPr>
        <w:t xml:space="preserve"> and resource-exhaustion attacks</w:t>
      </w:r>
      <w:r w:rsidR="00765244">
        <w:rPr>
          <w:rFonts w:cs="Arial"/>
          <w:iCs/>
        </w:rPr>
        <w:t xml:space="preserve">. </w:t>
      </w:r>
    </w:p>
    <w:p w14:paraId="54611FDF" w14:textId="4783C8D5" w:rsidR="006D6924" w:rsidRDefault="006D6924" w:rsidP="00D47CFA">
      <w:pPr>
        <w:spacing w:after="200" w:line="276" w:lineRule="auto"/>
        <w:jc w:val="both"/>
        <w:rPr>
          <w:rFonts w:cs="Arial"/>
          <w:iCs/>
        </w:rPr>
      </w:pPr>
      <w:r>
        <w:rPr>
          <w:rFonts w:cs="Arial"/>
          <w:iCs/>
        </w:rPr>
        <w:t xml:space="preserve">Several types of jamming attacks apply to 5G NR, including </w:t>
      </w:r>
      <w:r w:rsidR="006E6D05">
        <w:rPr>
          <w:rFonts w:cs="Arial"/>
          <w:iCs/>
        </w:rPr>
        <w:t xml:space="preserve">a </w:t>
      </w:r>
      <w:r>
        <w:rPr>
          <w:rFonts w:cs="Arial"/>
          <w:iCs/>
        </w:rPr>
        <w:t>regular jamm</w:t>
      </w:r>
      <w:r w:rsidR="006E6D05">
        <w:rPr>
          <w:rFonts w:cs="Arial"/>
          <w:iCs/>
        </w:rPr>
        <w:t>er, a delusive jammer, a random jammer</w:t>
      </w:r>
      <w:r w:rsidR="00955AFF">
        <w:rPr>
          <w:rFonts w:cs="Arial"/>
          <w:iCs/>
        </w:rPr>
        <w:t>, a responsive</w:t>
      </w:r>
      <w:r w:rsidR="008876E0">
        <w:rPr>
          <w:rFonts w:cs="Arial"/>
          <w:iCs/>
        </w:rPr>
        <w:t xml:space="preserve">/reactive </w:t>
      </w:r>
      <w:r w:rsidR="00955AFF">
        <w:rPr>
          <w:rFonts w:cs="Arial"/>
          <w:iCs/>
        </w:rPr>
        <w:t>jammer</w:t>
      </w:r>
      <w:r w:rsidR="00CA7D72">
        <w:rPr>
          <w:rFonts w:cs="Arial"/>
          <w:iCs/>
        </w:rPr>
        <w:t xml:space="preserve"> that is only active when the transmitter is active</w:t>
      </w:r>
      <w:r w:rsidR="00955AFF">
        <w:rPr>
          <w:rFonts w:cs="Arial"/>
          <w:iCs/>
        </w:rPr>
        <w:t>, a</w:t>
      </w:r>
      <w:r w:rsidR="00CA7D72">
        <w:rPr>
          <w:rFonts w:cs="Arial"/>
          <w:iCs/>
        </w:rPr>
        <w:t xml:space="preserve"> selective</w:t>
      </w:r>
      <w:r w:rsidR="00955AFF">
        <w:rPr>
          <w:rFonts w:cs="Arial"/>
          <w:iCs/>
        </w:rPr>
        <w:t xml:space="preserve"> go-next jammer</w:t>
      </w:r>
      <w:r w:rsidR="00F53B2B">
        <w:rPr>
          <w:rFonts w:cs="Arial"/>
          <w:iCs/>
        </w:rPr>
        <w:t xml:space="preserve"> that follows frequency </w:t>
      </w:r>
      <w:r w:rsidR="001026D3">
        <w:rPr>
          <w:rFonts w:cs="Arial"/>
          <w:iCs/>
        </w:rPr>
        <w:t>changes</w:t>
      </w:r>
      <w:r w:rsidR="00955AFF">
        <w:rPr>
          <w:rFonts w:cs="Arial"/>
          <w:iCs/>
        </w:rPr>
        <w:t>, and a control channel jammer</w:t>
      </w:r>
      <w:r>
        <w:rPr>
          <w:rFonts w:cs="Arial"/>
          <w:iCs/>
        </w:rPr>
        <w:t xml:space="preserve"> </w:t>
      </w:r>
      <w:r w:rsidR="00270798">
        <w:rPr>
          <w:rFonts w:cs="Arial"/>
          <w:iCs/>
        </w:rPr>
        <w:t>[10]</w:t>
      </w:r>
      <w:r>
        <w:rPr>
          <w:rFonts w:cs="Arial"/>
          <w:iCs/>
        </w:rPr>
        <w:t>.</w:t>
      </w:r>
    </w:p>
    <w:p w14:paraId="4A2C0889" w14:textId="3EFEED07" w:rsidR="00B15449" w:rsidRDefault="00B15449" w:rsidP="00D47CFA">
      <w:pPr>
        <w:spacing w:after="200" w:line="276" w:lineRule="auto"/>
        <w:jc w:val="both"/>
        <w:rPr>
          <w:rFonts w:cs="Arial"/>
          <w:iCs/>
        </w:rPr>
      </w:pPr>
      <w:r>
        <w:rPr>
          <w:rFonts w:cs="Arial"/>
          <w:iCs/>
        </w:rPr>
        <w:t xml:space="preserve">It should be highlighted that </w:t>
      </w:r>
      <w:r w:rsidR="00367697">
        <w:rPr>
          <w:rFonts w:cs="Arial"/>
          <w:iCs/>
        </w:rPr>
        <w:t xml:space="preserve">in 5G NR, some channels </w:t>
      </w:r>
      <w:r w:rsidR="00C25D1E">
        <w:rPr>
          <w:rFonts w:cs="Arial"/>
          <w:iCs/>
        </w:rPr>
        <w:t xml:space="preserve">and signals </w:t>
      </w:r>
      <w:r w:rsidR="00367697">
        <w:rPr>
          <w:rFonts w:cs="Arial"/>
          <w:iCs/>
        </w:rPr>
        <w:t xml:space="preserve">have a higher susceptibility to jamming than others. </w:t>
      </w:r>
      <w:r w:rsidR="00C25D1E">
        <w:rPr>
          <w:rFonts w:cs="Arial"/>
          <w:iCs/>
        </w:rPr>
        <w:t xml:space="preserve">As an example, the PDCCH is narrowband and positioned at fixed location in the time-frequency </w:t>
      </w:r>
      <w:r w:rsidR="0009460A">
        <w:rPr>
          <w:rFonts w:cs="Arial"/>
          <w:iCs/>
        </w:rPr>
        <w:t xml:space="preserve">grid, which makes it easier to jam than the </w:t>
      </w:r>
      <w:r w:rsidR="00AF770B">
        <w:rPr>
          <w:rFonts w:cs="Arial"/>
          <w:iCs/>
        </w:rPr>
        <w:t xml:space="preserve">shared channels. The SSB signal </w:t>
      </w:r>
      <w:r w:rsidR="003E5F32">
        <w:rPr>
          <w:rFonts w:cs="Arial"/>
          <w:iCs/>
        </w:rPr>
        <w:t>is also easier to</w:t>
      </w:r>
      <w:r w:rsidR="00AF770B">
        <w:rPr>
          <w:rFonts w:cs="Arial"/>
          <w:iCs/>
        </w:rPr>
        <w:t xml:space="preserve"> jam, </w:t>
      </w:r>
      <w:r w:rsidR="00253CF3">
        <w:rPr>
          <w:rFonts w:cs="Arial"/>
          <w:iCs/>
        </w:rPr>
        <w:t>in which case UEs will not be able to access the network.</w:t>
      </w:r>
    </w:p>
    <w:p w14:paraId="2D8055DF" w14:textId="4644AA80" w:rsidR="002C5312" w:rsidRDefault="00536B53" w:rsidP="00D47CFA">
      <w:pPr>
        <w:spacing w:after="200" w:line="276" w:lineRule="auto"/>
        <w:jc w:val="both"/>
        <w:rPr>
          <w:rFonts w:cs="Arial"/>
          <w:iCs/>
        </w:rPr>
      </w:pPr>
      <w:r>
        <w:rPr>
          <w:rFonts w:cs="Arial"/>
          <w:iCs/>
        </w:rPr>
        <w:t>The requirement of availability is</w:t>
      </w:r>
      <w:r w:rsidR="00972F56">
        <w:rPr>
          <w:rFonts w:cs="Arial"/>
          <w:iCs/>
        </w:rPr>
        <w:t xml:space="preserve"> being considered </w:t>
      </w:r>
      <w:r w:rsidR="00270798">
        <w:rPr>
          <w:rFonts w:cs="Arial"/>
          <w:iCs/>
        </w:rPr>
        <w:t>i</w:t>
      </w:r>
      <w:r w:rsidR="00E10EE4">
        <w:rPr>
          <w:rFonts w:cs="Arial"/>
          <w:iCs/>
        </w:rPr>
        <w:t>n the study on 6G requirements that is performed in RAN Plenary</w:t>
      </w:r>
      <w:r w:rsidR="004170B7">
        <w:rPr>
          <w:rFonts w:cs="Arial"/>
          <w:iCs/>
        </w:rPr>
        <w:t xml:space="preserve"> [</w:t>
      </w:r>
      <w:r w:rsidR="00301116">
        <w:rPr>
          <w:rFonts w:cs="Arial"/>
          <w:iCs/>
        </w:rPr>
        <w:t>11</w:t>
      </w:r>
      <w:r w:rsidR="004170B7">
        <w:rPr>
          <w:rFonts w:cs="Arial"/>
          <w:iCs/>
        </w:rPr>
        <w:t>]</w:t>
      </w:r>
      <w:r w:rsidR="00E10EE4">
        <w:rPr>
          <w:rFonts w:cs="Arial"/>
          <w:iCs/>
        </w:rPr>
        <w:t>,</w:t>
      </w:r>
      <w:r>
        <w:rPr>
          <w:rFonts w:cs="Arial"/>
          <w:iCs/>
        </w:rPr>
        <w:t xml:space="preserve"> under the topic of resilience</w:t>
      </w:r>
      <w:r w:rsidR="00761037">
        <w:rPr>
          <w:rFonts w:cs="Arial"/>
          <w:iCs/>
        </w:rPr>
        <w:t xml:space="preserve"> in</w:t>
      </w:r>
      <w:r w:rsidR="00AD7C10">
        <w:rPr>
          <w:rFonts w:cs="Arial"/>
          <w:iCs/>
        </w:rPr>
        <w:t xml:space="preserve"> Clause 5.3</w:t>
      </w:r>
      <w:r w:rsidR="00A61CB6">
        <w:rPr>
          <w:rFonts w:cs="Arial"/>
          <w:iCs/>
        </w:rPr>
        <w:t>.5</w:t>
      </w:r>
      <w:r w:rsidR="00AD7C10">
        <w:rPr>
          <w:rFonts w:cs="Arial"/>
          <w:iCs/>
        </w:rPr>
        <w:t xml:space="preserve"> of</w:t>
      </w:r>
      <w:r w:rsidR="00761037">
        <w:rPr>
          <w:rFonts w:cs="Arial"/>
          <w:iCs/>
        </w:rPr>
        <w:t xml:space="preserve"> TR </w:t>
      </w:r>
      <w:r w:rsidR="00AD7C10">
        <w:rPr>
          <w:rFonts w:cs="Arial"/>
          <w:iCs/>
        </w:rPr>
        <w:t xml:space="preserve">38.914. </w:t>
      </w:r>
    </w:p>
    <w:p w14:paraId="67C8F7F1" w14:textId="521E1D31" w:rsidR="00C339DF" w:rsidRDefault="00C339DF" w:rsidP="00D47CFA">
      <w:pPr>
        <w:spacing w:after="200" w:line="276" w:lineRule="auto"/>
        <w:jc w:val="both"/>
        <w:rPr>
          <w:rFonts w:cs="Arial"/>
          <w:iCs/>
        </w:rPr>
      </w:pPr>
      <w:r>
        <w:rPr>
          <w:rStyle w:val="BookTitle"/>
        </w:rPr>
        <w:t>Interception – eavesdropping</w:t>
      </w:r>
    </w:p>
    <w:p w14:paraId="58258AA3" w14:textId="3A49CDD3" w:rsidR="00BB68D3" w:rsidRDefault="00A51741" w:rsidP="00D47CFA">
      <w:pPr>
        <w:spacing w:after="200" w:line="276" w:lineRule="auto"/>
        <w:jc w:val="both"/>
        <w:rPr>
          <w:rFonts w:cs="Arial"/>
          <w:iCs/>
        </w:rPr>
      </w:pPr>
      <w:r>
        <w:rPr>
          <w:rFonts w:cs="Arial"/>
          <w:iCs/>
        </w:rPr>
        <w:t xml:space="preserve">In </w:t>
      </w:r>
      <w:r w:rsidR="002027B8">
        <w:rPr>
          <w:rFonts w:cs="Arial"/>
          <w:iCs/>
        </w:rPr>
        <w:t>[12]</w:t>
      </w:r>
      <w:r>
        <w:rPr>
          <w:rFonts w:cs="Arial"/>
          <w:iCs/>
        </w:rPr>
        <w:t xml:space="preserve">, </w:t>
      </w:r>
      <w:r w:rsidR="00AC29B5">
        <w:rPr>
          <w:rFonts w:cs="Arial"/>
          <w:iCs/>
        </w:rPr>
        <w:t>it is emphasi</w:t>
      </w:r>
      <w:r w:rsidR="00922C5B">
        <w:rPr>
          <w:rFonts w:cs="Arial"/>
          <w:iCs/>
        </w:rPr>
        <w:t xml:space="preserve">zed that </w:t>
      </w:r>
      <w:r w:rsidR="00714601">
        <w:rPr>
          <w:rFonts w:cs="Arial"/>
          <w:iCs/>
        </w:rPr>
        <w:t xml:space="preserve">the large number of (low earth orbit) satellites can </w:t>
      </w:r>
      <w:r w:rsidR="005A24B0">
        <w:rPr>
          <w:rFonts w:cs="Arial"/>
          <w:iCs/>
        </w:rPr>
        <w:t>potentially act as eavesdroppers.</w:t>
      </w:r>
      <w:r w:rsidR="00571190">
        <w:rPr>
          <w:rFonts w:cs="Arial"/>
          <w:iCs/>
        </w:rPr>
        <w:t xml:space="preserve"> Therefore, physical layer security is critical in satellite systems.</w:t>
      </w:r>
    </w:p>
    <w:p w14:paraId="08C87912" w14:textId="12E500DF" w:rsidR="006308AF" w:rsidRDefault="00F65CB6" w:rsidP="008B2C68">
      <w:pPr>
        <w:jc w:val="both"/>
      </w:pPr>
      <w:r>
        <w:t xml:space="preserve">In current 5G systems, </w:t>
      </w:r>
      <w:r w:rsidR="006C4FF8" w:rsidRPr="006C4FF8">
        <w:t>PBCH, PDCCH and PRACH can be eavesdropped by all terminals in the network footprint.</w:t>
      </w:r>
      <w:r w:rsidR="006C4FF8">
        <w:t xml:space="preserve"> K</w:t>
      </w:r>
      <w:r>
        <w:t xml:space="preserve">nowledge of the broadcast and control channels does not allow </w:t>
      </w:r>
      <w:r w:rsidR="005E36BC">
        <w:t xml:space="preserve">to gain access to the payload data, as those channels are encrypted, but it allows for creating traffic maps </w:t>
      </w:r>
      <w:r w:rsidR="00F753F1">
        <w:t xml:space="preserve">of downlink and uplink traffic to and from the different UEs, </w:t>
      </w:r>
      <w:r w:rsidR="00947894">
        <w:t xml:space="preserve">leaking information about network activity </w:t>
      </w:r>
      <w:r w:rsidR="002027B8">
        <w:t>[13]</w:t>
      </w:r>
      <w:r w:rsidR="00947894">
        <w:t>. This forms a security threat.</w:t>
      </w:r>
      <w:r w:rsidR="00DF5819">
        <w:t xml:space="preserve"> In the </w:t>
      </w:r>
      <w:r w:rsidR="00710A60">
        <w:t>uplink channel, the PRACH can be monitored, which leaks information about the UE logon and position.</w:t>
      </w:r>
    </w:p>
    <w:p w14:paraId="19CB766C" w14:textId="3BC39DAC" w:rsidR="00E4371A" w:rsidRDefault="00E4371A" w:rsidP="00E4371A">
      <w:pPr>
        <w:jc w:val="both"/>
        <w:rPr>
          <w:b/>
          <w:bCs/>
          <w:color w:val="000000" w:themeColor="text1"/>
        </w:rPr>
      </w:pPr>
      <w:r>
        <w:rPr>
          <w:b/>
          <w:bCs/>
          <w:color w:val="000000" w:themeColor="text1"/>
        </w:rPr>
        <w:lastRenderedPageBreak/>
        <w:t xml:space="preserve">Observation 3: </w:t>
      </w:r>
      <w:r w:rsidR="00BD6EF0">
        <w:rPr>
          <w:b/>
          <w:bCs/>
          <w:color w:val="000000" w:themeColor="text1"/>
        </w:rPr>
        <w:t xml:space="preserve">Interruption and interception are security issues at the physical layer. </w:t>
      </w:r>
      <w:r w:rsidR="00040D31">
        <w:rPr>
          <w:b/>
          <w:bCs/>
          <w:color w:val="000000" w:themeColor="text1"/>
        </w:rPr>
        <w:t>Interruption refers to jamming and DoS attacks, where an adversary will disable communication</w:t>
      </w:r>
      <w:r w:rsidR="00F00BF4">
        <w:rPr>
          <w:b/>
          <w:bCs/>
          <w:color w:val="000000" w:themeColor="text1"/>
        </w:rPr>
        <w:t xml:space="preserve">, whereas interception refers to the presence of an eavesdropper. </w:t>
      </w:r>
    </w:p>
    <w:p w14:paraId="77E9305B" w14:textId="5B06499C" w:rsidR="0091161D" w:rsidRDefault="0091161D" w:rsidP="00E4371A">
      <w:pPr>
        <w:jc w:val="both"/>
        <w:rPr>
          <w:b/>
          <w:bCs/>
          <w:color w:val="000000" w:themeColor="text1"/>
        </w:rPr>
      </w:pPr>
      <w:r>
        <w:rPr>
          <w:b/>
          <w:bCs/>
          <w:color w:val="000000" w:themeColor="text1"/>
        </w:rPr>
        <w:t xml:space="preserve">Observation 4: </w:t>
      </w:r>
      <w:r w:rsidR="00951A63">
        <w:rPr>
          <w:b/>
          <w:bCs/>
          <w:color w:val="000000" w:themeColor="text1"/>
        </w:rPr>
        <w:t xml:space="preserve">In </w:t>
      </w:r>
      <w:r w:rsidR="00947452">
        <w:rPr>
          <w:b/>
          <w:bCs/>
          <w:color w:val="000000" w:themeColor="text1"/>
        </w:rPr>
        <w:t xml:space="preserve">the </w:t>
      </w:r>
      <w:r w:rsidR="00951A63">
        <w:rPr>
          <w:b/>
          <w:bCs/>
          <w:color w:val="000000" w:themeColor="text1"/>
        </w:rPr>
        <w:t>RAN</w:t>
      </w:r>
      <w:r w:rsidR="00947452">
        <w:rPr>
          <w:b/>
          <w:bCs/>
          <w:color w:val="000000" w:themeColor="text1"/>
        </w:rPr>
        <w:t xml:space="preserve"> Plenary study on 6G requirements</w:t>
      </w:r>
      <w:r w:rsidR="00DD5ABA">
        <w:rPr>
          <w:b/>
          <w:bCs/>
          <w:color w:val="000000" w:themeColor="text1"/>
        </w:rPr>
        <w:t>, a resiliency requirement is considered</w:t>
      </w:r>
      <w:r w:rsidR="009350EE">
        <w:rPr>
          <w:b/>
          <w:bCs/>
          <w:color w:val="000000" w:themeColor="text1"/>
        </w:rPr>
        <w:t xml:space="preserve">, which </w:t>
      </w:r>
      <w:r w:rsidR="00947452">
        <w:rPr>
          <w:b/>
          <w:bCs/>
          <w:color w:val="000000" w:themeColor="text1"/>
        </w:rPr>
        <w:t xml:space="preserve">relates to </w:t>
      </w:r>
      <w:r w:rsidR="002C5312">
        <w:rPr>
          <w:b/>
          <w:bCs/>
          <w:color w:val="000000" w:themeColor="text1"/>
        </w:rPr>
        <w:t>the</w:t>
      </w:r>
      <w:r w:rsidR="00234640">
        <w:rPr>
          <w:b/>
          <w:bCs/>
          <w:color w:val="000000" w:themeColor="text1"/>
        </w:rPr>
        <w:t xml:space="preserve"> availability</w:t>
      </w:r>
      <w:r w:rsidR="00916D61">
        <w:rPr>
          <w:b/>
          <w:bCs/>
          <w:color w:val="000000" w:themeColor="text1"/>
        </w:rPr>
        <w:t xml:space="preserve"> </w:t>
      </w:r>
      <w:r w:rsidR="002C5312">
        <w:rPr>
          <w:b/>
          <w:bCs/>
          <w:color w:val="000000" w:themeColor="text1"/>
        </w:rPr>
        <w:t>of the 6G system</w:t>
      </w:r>
      <w:r w:rsidR="00916D61">
        <w:rPr>
          <w:b/>
          <w:bCs/>
          <w:color w:val="000000" w:themeColor="text1"/>
        </w:rPr>
        <w:t>.</w:t>
      </w:r>
    </w:p>
    <w:p w14:paraId="2F340AF8" w14:textId="431AA2D5" w:rsidR="00916D61" w:rsidRDefault="00B34EDD" w:rsidP="00E4371A">
      <w:pPr>
        <w:jc w:val="both"/>
        <w:rPr>
          <w:b/>
          <w:bCs/>
          <w:color w:val="000000" w:themeColor="text1"/>
        </w:rPr>
      </w:pPr>
      <w:r>
        <w:rPr>
          <w:b/>
          <w:bCs/>
          <w:color w:val="000000" w:themeColor="text1"/>
        </w:rPr>
        <w:t xml:space="preserve">Observation 5: Several types of jamming attacks apply to 5G NR, and some channels and signals </w:t>
      </w:r>
      <w:r w:rsidR="00CA01C5">
        <w:rPr>
          <w:b/>
          <w:bCs/>
          <w:color w:val="000000" w:themeColor="text1"/>
        </w:rPr>
        <w:t xml:space="preserve">(e.g., PDCCH which is narrowband and at fixed time-frequency grid positions) </w:t>
      </w:r>
      <w:r>
        <w:rPr>
          <w:b/>
          <w:bCs/>
          <w:color w:val="000000" w:themeColor="text1"/>
        </w:rPr>
        <w:t xml:space="preserve">are </w:t>
      </w:r>
      <w:r w:rsidR="00CA01C5">
        <w:rPr>
          <w:b/>
          <w:bCs/>
          <w:color w:val="000000" w:themeColor="text1"/>
        </w:rPr>
        <w:t>more vulnerable to jamming</w:t>
      </w:r>
      <w:r w:rsidR="009E0861">
        <w:rPr>
          <w:b/>
          <w:bCs/>
          <w:color w:val="000000" w:themeColor="text1"/>
        </w:rPr>
        <w:t xml:space="preserve"> than others</w:t>
      </w:r>
      <w:r w:rsidR="00CA01C5">
        <w:rPr>
          <w:b/>
          <w:bCs/>
          <w:color w:val="000000" w:themeColor="text1"/>
        </w:rPr>
        <w:t>.</w:t>
      </w:r>
    </w:p>
    <w:p w14:paraId="33946BAD" w14:textId="51DAD6D7" w:rsidR="005C27E0" w:rsidRDefault="005C27E0" w:rsidP="00E4371A">
      <w:pPr>
        <w:jc w:val="both"/>
        <w:rPr>
          <w:b/>
          <w:bCs/>
          <w:color w:val="000000" w:themeColor="text1"/>
        </w:rPr>
      </w:pPr>
      <w:r>
        <w:rPr>
          <w:b/>
          <w:bCs/>
          <w:color w:val="000000" w:themeColor="text1"/>
        </w:rPr>
        <w:t xml:space="preserve">Observation 6: </w:t>
      </w:r>
      <w:r w:rsidR="009902A4">
        <w:rPr>
          <w:b/>
          <w:bCs/>
          <w:color w:val="000000" w:themeColor="text1"/>
        </w:rPr>
        <w:t xml:space="preserve">In </w:t>
      </w:r>
      <w:r w:rsidR="0035509B">
        <w:rPr>
          <w:b/>
          <w:bCs/>
          <w:color w:val="000000" w:themeColor="text1"/>
        </w:rPr>
        <w:t xml:space="preserve">current 5G systems, PBCH, PDCCH and PRACH can be eavesdropped by an adversary, which allows for creating traffic maps of </w:t>
      </w:r>
      <w:r w:rsidR="005F7A8B">
        <w:rPr>
          <w:b/>
          <w:bCs/>
          <w:color w:val="000000" w:themeColor="text1"/>
        </w:rPr>
        <w:t>DL and UL traffic to and from the different UEs</w:t>
      </w:r>
      <w:r w:rsidR="009E0861">
        <w:rPr>
          <w:b/>
          <w:bCs/>
          <w:color w:val="000000" w:themeColor="text1"/>
        </w:rPr>
        <w:t xml:space="preserve"> in the network</w:t>
      </w:r>
      <w:r w:rsidR="005F7A8B">
        <w:rPr>
          <w:b/>
          <w:bCs/>
          <w:color w:val="000000" w:themeColor="text1"/>
        </w:rPr>
        <w:t>.</w:t>
      </w:r>
    </w:p>
    <w:p w14:paraId="0A615F70" w14:textId="1F843DE1" w:rsidR="0019788D" w:rsidRDefault="005C27E0" w:rsidP="005F7A8B">
      <w:pPr>
        <w:jc w:val="both"/>
        <w:rPr>
          <w:b/>
          <w:bCs/>
          <w:color w:val="000000" w:themeColor="text1"/>
        </w:rPr>
      </w:pPr>
      <w:r>
        <w:rPr>
          <w:b/>
          <w:bCs/>
          <w:color w:val="000000" w:themeColor="text1"/>
        </w:rPr>
        <w:t xml:space="preserve">Proposal </w:t>
      </w:r>
      <w:r w:rsidR="00136E9D">
        <w:rPr>
          <w:b/>
          <w:bCs/>
          <w:color w:val="000000" w:themeColor="text1"/>
        </w:rPr>
        <w:t>5</w:t>
      </w:r>
      <w:r>
        <w:rPr>
          <w:b/>
          <w:bCs/>
          <w:color w:val="000000" w:themeColor="text1"/>
        </w:rPr>
        <w:t xml:space="preserve">: Consider </w:t>
      </w:r>
      <w:r w:rsidR="00250388">
        <w:rPr>
          <w:b/>
          <w:bCs/>
          <w:color w:val="000000" w:themeColor="text1"/>
        </w:rPr>
        <w:t xml:space="preserve">the </w:t>
      </w:r>
      <w:r w:rsidR="00DC5653">
        <w:rPr>
          <w:b/>
          <w:bCs/>
          <w:color w:val="000000" w:themeColor="text1"/>
        </w:rPr>
        <w:t>observations</w:t>
      </w:r>
      <w:r w:rsidR="00250388">
        <w:rPr>
          <w:b/>
          <w:bCs/>
          <w:color w:val="000000" w:themeColor="text1"/>
        </w:rPr>
        <w:t xml:space="preserve"> related to jamming and eavesdropping </w:t>
      </w:r>
      <w:r w:rsidR="00A45EA1">
        <w:rPr>
          <w:b/>
          <w:bCs/>
          <w:color w:val="000000" w:themeColor="text1"/>
        </w:rPr>
        <w:t xml:space="preserve">as key issues for the </w:t>
      </w:r>
      <w:r w:rsidR="004F2DAC">
        <w:rPr>
          <w:b/>
          <w:bCs/>
          <w:color w:val="000000" w:themeColor="text1"/>
        </w:rPr>
        <w:t xml:space="preserve">RAN security area in Clause </w:t>
      </w:r>
      <w:r w:rsidR="0022466D">
        <w:rPr>
          <w:b/>
          <w:bCs/>
          <w:color w:val="000000" w:themeColor="text1"/>
        </w:rPr>
        <w:t>5.2.3 of TR 33.801-01.</w:t>
      </w:r>
    </w:p>
    <w:p w14:paraId="7CE8D3EE" w14:textId="77777777" w:rsidR="00B04084" w:rsidRPr="005F7A8B" w:rsidRDefault="00B04084" w:rsidP="005F7A8B">
      <w:pPr>
        <w:jc w:val="both"/>
        <w:rPr>
          <w:color w:val="000000" w:themeColor="text1"/>
        </w:rPr>
      </w:pPr>
    </w:p>
    <w:p w14:paraId="2D45CF22" w14:textId="0D5BA453" w:rsidR="00D603CB" w:rsidRDefault="00D603CB" w:rsidP="00D603CB">
      <w:pPr>
        <w:pStyle w:val="Heading1"/>
      </w:pPr>
      <w:r>
        <w:t>Possible solutions to enhance low</w:t>
      </w:r>
      <w:r w:rsidR="009B703F">
        <w:t xml:space="preserve">er </w:t>
      </w:r>
      <w:r>
        <w:t>layer security in 6G</w:t>
      </w:r>
    </w:p>
    <w:p w14:paraId="25693235" w14:textId="2F950FAA" w:rsidR="00D57223" w:rsidRDefault="006B0ED0" w:rsidP="00D57223">
      <w:r>
        <w:t>In the previous section,</w:t>
      </w:r>
      <w:r w:rsidR="00A710BB">
        <w:t xml:space="preserve"> lower layer</w:t>
      </w:r>
      <w:r>
        <w:t xml:space="preserve"> </w:t>
      </w:r>
      <w:r w:rsidR="00A710BB">
        <w:t xml:space="preserve">security issues of current 5G NR systems were discussed. </w:t>
      </w:r>
      <w:r w:rsidR="00C65D87">
        <w:t>In this section, p</w:t>
      </w:r>
      <w:r w:rsidR="00CA4F67">
        <w:t>otential solutions for</w:t>
      </w:r>
      <w:r w:rsidR="00D84C19">
        <w:t xml:space="preserve"> enhancing low</w:t>
      </w:r>
      <w:r w:rsidR="00C65D87">
        <w:t xml:space="preserve">er </w:t>
      </w:r>
      <w:r w:rsidR="00D84C19">
        <w:t>layer security in 6G are</w:t>
      </w:r>
      <w:r w:rsidR="00C65D87">
        <w:t xml:space="preserve"> presented. </w:t>
      </w:r>
    </w:p>
    <w:p w14:paraId="1DB3B155" w14:textId="77777777" w:rsidR="007073FA" w:rsidRPr="002B0431" w:rsidRDefault="007073FA" w:rsidP="002B0431">
      <w:pPr>
        <w:pStyle w:val="Heading3"/>
      </w:pPr>
      <w:r w:rsidRPr="002B0431">
        <w:t>Solutions</w:t>
      </w:r>
    </w:p>
    <w:p w14:paraId="24F960C1" w14:textId="73F68F3B" w:rsidR="00DB4B24" w:rsidRPr="00C33811" w:rsidRDefault="00C33811" w:rsidP="00A21BDA">
      <w:pPr>
        <w:pStyle w:val="Header2"/>
      </w:pPr>
      <w:r w:rsidRPr="00A21BDA">
        <w:t>Encryption</w:t>
      </w:r>
      <w:r w:rsidR="00BA10BE">
        <w:t xml:space="preserve"> and authentication</w:t>
      </w:r>
    </w:p>
    <w:p w14:paraId="1CE5F0BA" w14:textId="2A2877E7" w:rsidR="00D30E5A" w:rsidRDefault="00796867" w:rsidP="00D30E5A">
      <w:pPr>
        <w:jc w:val="both"/>
      </w:pPr>
      <w:r>
        <w:t>A</w:t>
      </w:r>
      <w:r w:rsidR="00C33811" w:rsidRPr="00C33811">
        <w:t xml:space="preserve"> communication system can use encryption</w:t>
      </w:r>
      <w:r>
        <w:t xml:space="preserve"> t</w:t>
      </w:r>
      <w:r w:rsidRPr="00C33811">
        <w:t>o address interception</w:t>
      </w:r>
      <w:r w:rsidR="00C33811" w:rsidRPr="00C33811">
        <w:t>.</w:t>
      </w:r>
      <w:r w:rsidR="007103FE">
        <w:t xml:space="preserve"> </w:t>
      </w:r>
      <w:r w:rsidR="00BF75EC">
        <w:t>In addition to conventional secret key sharing methodologies</w:t>
      </w:r>
      <w:r w:rsidR="007103FE">
        <w:t xml:space="preserve">, RF fingerprinting or </w:t>
      </w:r>
      <w:r w:rsidR="00BF75EC">
        <w:t>channel state information can be used</w:t>
      </w:r>
      <w:r w:rsidR="00CA6C11">
        <w:t xml:space="preserve"> </w:t>
      </w:r>
      <w:r w:rsidR="00B2599F">
        <w:t xml:space="preserve">for </w:t>
      </w:r>
      <w:r w:rsidR="00164B12">
        <w:t>physical</w:t>
      </w:r>
      <w:r w:rsidR="004C0D11">
        <w:t xml:space="preserve"> layer authentication, or </w:t>
      </w:r>
      <w:r w:rsidR="00CA6C11">
        <w:t>as secret information</w:t>
      </w:r>
      <w:r w:rsidR="004C0D11">
        <w:t xml:space="preserve"> </w:t>
      </w:r>
      <w:r w:rsidR="00D54F4A">
        <w:t>[8]</w:t>
      </w:r>
      <w:r w:rsidR="00CA6C11">
        <w:t xml:space="preserve">. As an example, the gNB and UE can both derive information </w:t>
      </w:r>
      <w:r w:rsidR="00C274C8">
        <w:t xml:space="preserve">about the link (such as path loss) that can be used </w:t>
      </w:r>
      <w:r w:rsidR="003647B3">
        <w:t xml:space="preserve">as input for secret key generation. </w:t>
      </w:r>
      <w:r w:rsidR="00DE1829">
        <w:t>Within the channel’s coherence time, s</w:t>
      </w:r>
      <w:r w:rsidR="009E4A35">
        <w:t xml:space="preserve">mall scale fading is also reciprocal </w:t>
      </w:r>
      <w:r w:rsidR="008C0627">
        <w:t>and offers a secure source for key agreement protocols</w:t>
      </w:r>
      <w:r w:rsidR="006A2C11">
        <w:t xml:space="preserve"> </w:t>
      </w:r>
      <w:r w:rsidR="00D54F4A">
        <w:t>[8]</w:t>
      </w:r>
      <w:r w:rsidR="008C0627">
        <w:t xml:space="preserve">. </w:t>
      </w:r>
      <w:r w:rsidR="006127F5">
        <w:t>In multipath fading channels, a</w:t>
      </w:r>
      <w:r w:rsidR="003647B3">
        <w:t>n adversary may not be able to experience similar link characteristics</w:t>
      </w:r>
      <w:r w:rsidR="00104E98">
        <w:t xml:space="preserve"> and will not be able to generate the secret key.</w:t>
      </w:r>
      <w:r w:rsidR="00F10327">
        <w:t xml:space="preserve"> Therefore</w:t>
      </w:r>
      <w:r w:rsidR="00397DC9">
        <w:rPr>
          <w:color w:val="000000" w:themeColor="text1"/>
        </w:rPr>
        <w:t xml:space="preserve">, </w:t>
      </w:r>
      <w:r w:rsidR="00D30E5A" w:rsidRPr="00D30E5A">
        <w:t xml:space="preserve">the entropy of randomness in the transmit-receive channels such as </w:t>
      </w:r>
      <w:r w:rsidR="00736098">
        <w:t>c</w:t>
      </w:r>
      <w:r w:rsidR="00D30E5A" w:rsidRPr="00D30E5A">
        <w:t xml:space="preserve">hannel </w:t>
      </w:r>
      <w:r w:rsidR="00736098">
        <w:t>s</w:t>
      </w:r>
      <w:r w:rsidR="00D30E5A" w:rsidRPr="00D30E5A">
        <w:t xml:space="preserve">tate </w:t>
      </w:r>
      <w:r w:rsidR="00736098">
        <w:t>i</w:t>
      </w:r>
      <w:r w:rsidR="00D30E5A" w:rsidRPr="00D30E5A">
        <w:t>nformation (CSI)</w:t>
      </w:r>
      <w:r w:rsidR="00397DC9">
        <w:t xml:space="preserve"> </w:t>
      </w:r>
      <w:r w:rsidR="00F10327">
        <w:t>can be</w:t>
      </w:r>
      <w:r w:rsidR="00397DC9">
        <w:t xml:space="preserve"> exploited</w:t>
      </w:r>
      <w:r w:rsidR="00D30E5A" w:rsidRPr="00D30E5A">
        <w:t xml:space="preserve"> to generate</w:t>
      </w:r>
      <w:r w:rsidR="00D30E5A">
        <w:t xml:space="preserve"> secre</w:t>
      </w:r>
      <w:r w:rsidR="29809871">
        <w:t>t</w:t>
      </w:r>
      <w:r w:rsidR="00D30E5A" w:rsidRPr="00D30E5A">
        <w:t xml:space="preserve"> keys for communications</w:t>
      </w:r>
      <w:r w:rsidR="00F10327">
        <w:t xml:space="preserve"> </w:t>
      </w:r>
      <w:r w:rsidR="002027B8">
        <w:t>[14]</w:t>
      </w:r>
      <w:r w:rsidR="00AF4782">
        <w:t>.</w:t>
      </w:r>
      <w:r w:rsidR="005523C0">
        <w:t xml:space="preserve"> In </w:t>
      </w:r>
      <w:r w:rsidR="00D54F4A">
        <w:t>[8]</w:t>
      </w:r>
      <w:r w:rsidR="005523C0">
        <w:t>, hybrid crypto systems are presented for secret key generation</w:t>
      </w:r>
      <w:r w:rsidR="00F525EE">
        <w:t>, combining existing key generation frameworks with CSI.</w:t>
      </w:r>
    </w:p>
    <w:p w14:paraId="64A469F8" w14:textId="2AF5972A" w:rsidR="009A4013" w:rsidRDefault="001A1C32" w:rsidP="5468DD1E">
      <w:pPr>
        <w:jc w:val="both"/>
      </w:pPr>
      <w:r>
        <w:t>L</w:t>
      </w:r>
      <w:r w:rsidRPr="00BA4673">
        <w:t xml:space="preserve">ocation-specific or device-specific </w:t>
      </w:r>
      <w:r w:rsidRPr="00A76E80">
        <w:t>properties of wireless channels</w:t>
      </w:r>
      <w:r>
        <w:t xml:space="preserve"> can also be used for </w:t>
      </w:r>
      <w:r w:rsidR="00BA4673" w:rsidRPr="00BA4673">
        <w:t>physical layer authentication</w:t>
      </w:r>
      <w:r w:rsidR="007A35FB">
        <w:t xml:space="preserve"> </w:t>
      </w:r>
      <w:r w:rsidR="00A56FA6">
        <w:t>[15]</w:t>
      </w:r>
      <w:r w:rsidR="00A76E80" w:rsidRPr="00A76E80">
        <w:t>. Using physical attributes</w:t>
      </w:r>
      <w:r w:rsidR="00270526">
        <w:t xml:space="preserve">, </w:t>
      </w:r>
      <w:r w:rsidR="00A76E80" w:rsidRPr="00A76E80">
        <w:t>e.g., angle-of-arrival, Received Signal Strength Indicator</w:t>
      </w:r>
      <w:r w:rsidR="00270526">
        <w:t>,</w:t>
      </w:r>
      <w:r w:rsidR="00A76E80" w:rsidRPr="00A76E80">
        <w:t xml:space="preserve"> has significant advantages to detect </w:t>
      </w:r>
      <w:r w:rsidR="00270526">
        <w:t xml:space="preserve">Sybil-type </w:t>
      </w:r>
      <w:r w:rsidR="00A76E80" w:rsidRPr="00A76E80">
        <w:t>attack</w:t>
      </w:r>
      <w:r w:rsidR="00270526">
        <w:t>s</w:t>
      </w:r>
      <w:r w:rsidR="00A9575B">
        <w:t xml:space="preserve"> where an attacker uses </w:t>
      </w:r>
      <w:proofErr w:type="gramStart"/>
      <w:r w:rsidR="00480FED">
        <w:t>a large number of</w:t>
      </w:r>
      <w:proofErr w:type="gramEnd"/>
      <w:r w:rsidR="00480FED">
        <w:t xml:space="preserve"> pseudonymous identities to send spoof</w:t>
      </w:r>
      <w:r w:rsidR="00577616">
        <w:t>ing</w:t>
      </w:r>
      <w:r w:rsidR="00480FED">
        <w:t xml:space="preserve"> messages</w:t>
      </w:r>
      <w:r w:rsidR="00A76E80" w:rsidRPr="00A76E80">
        <w:t xml:space="preserve"> </w:t>
      </w:r>
      <w:r w:rsidR="00A56FA6">
        <w:t>[16]</w:t>
      </w:r>
      <w:r w:rsidR="00872110">
        <w:t>,</w:t>
      </w:r>
      <w:r w:rsidR="009A4013">
        <w:t xml:space="preserve"> as they all originate from a single source. </w:t>
      </w:r>
    </w:p>
    <w:p w14:paraId="3657C5D7" w14:textId="4CBDEACC" w:rsidR="5468DD1E" w:rsidRPr="009A4013" w:rsidRDefault="35C6AF7A" w:rsidP="5468DD1E">
      <w:pPr>
        <w:jc w:val="both"/>
      </w:pPr>
      <w:r w:rsidRPr="5468DD1E">
        <w:rPr>
          <w:b/>
          <w:bCs/>
          <w:color w:val="000000" w:themeColor="text1"/>
        </w:rPr>
        <w:t>Observation 7: RF fingerprinting and channel state information can be used for secret key generation</w:t>
      </w:r>
      <w:r w:rsidR="00F558C8">
        <w:rPr>
          <w:b/>
          <w:bCs/>
          <w:color w:val="000000" w:themeColor="text1"/>
        </w:rPr>
        <w:t xml:space="preserve"> and </w:t>
      </w:r>
      <w:r w:rsidR="00442195">
        <w:rPr>
          <w:b/>
          <w:bCs/>
          <w:color w:val="000000" w:themeColor="text1"/>
        </w:rPr>
        <w:t>user authentication</w:t>
      </w:r>
      <w:r w:rsidRPr="5468DD1E">
        <w:rPr>
          <w:b/>
          <w:bCs/>
          <w:color w:val="000000" w:themeColor="text1"/>
        </w:rPr>
        <w:t>.</w:t>
      </w:r>
    </w:p>
    <w:p w14:paraId="5A5BEBD5" w14:textId="1CC676B2" w:rsidR="00941D3F" w:rsidRDefault="002B5CFE" w:rsidP="00941D3F">
      <w:pPr>
        <w:pStyle w:val="Header2"/>
      </w:pPr>
      <w:r>
        <w:t>L</w:t>
      </w:r>
      <w:r w:rsidR="00D35675">
        <w:t>everaging spatial diversity</w:t>
      </w:r>
      <w:r>
        <w:t xml:space="preserve"> for physical</w:t>
      </w:r>
      <w:r w:rsidR="00553DD6">
        <w:t xml:space="preserve"> </w:t>
      </w:r>
      <w:r>
        <w:t>layer security</w:t>
      </w:r>
    </w:p>
    <w:p w14:paraId="13731DDA" w14:textId="140CDD76" w:rsidR="00941D3F" w:rsidRDefault="001616B7" w:rsidP="00941D3F">
      <w:pPr>
        <w:jc w:val="both"/>
      </w:pPr>
      <w:r>
        <w:t>S</w:t>
      </w:r>
      <w:r w:rsidR="00E13764">
        <w:t xml:space="preserve">patial diversity can </w:t>
      </w:r>
      <w:r>
        <w:t xml:space="preserve">also </w:t>
      </w:r>
      <w:r w:rsidR="00E13764">
        <w:t>be leveraged</w:t>
      </w:r>
      <w:r w:rsidR="00BA10BE">
        <w:t xml:space="preserve"> to increase security</w:t>
      </w:r>
      <w:r w:rsidR="00F271B9">
        <w:t xml:space="preserve"> </w:t>
      </w:r>
      <w:r w:rsidR="00D54F4A">
        <w:t>[8]</w:t>
      </w:r>
      <w:r w:rsidR="008C116B">
        <w:t xml:space="preserve">, </w:t>
      </w:r>
      <w:r w:rsidR="00941D3F">
        <w:t xml:space="preserve">e.g., by using </w:t>
      </w:r>
      <w:r w:rsidR="00F13A71">
        <w:t>m</w:t>
      </w:r>
      <w:r w:rsidR="008C116B">
        <w:t xml:space="preserve">ultiple-input multiple-output (MIMO) techniques </w:t>
      </w:r>
      <w:r w:rsidR="00D64BFE">
        <w:t xml:space="preserve">enabling </w:t>
      </w:r>
      <w:r w:rsidR="00941D3F">
        <w:t>beamforming and zero forcing</w:t>
      </w:r>
      <w:r w:rsidR="00D64BFE">
        <w:t xml:space="preserve"> </w:t>
      </w:r>
      <w:r w:rsidR="00A56FA6">
        <w:t>[17]</w:t>
      </w:r>
      <w:r w:rsidR="00941D3F">
        <w:t xml:space="preserve">. Beamforming can be used to direct the signal towards the legitimate receiver to maximize its signal to interference noise ratio (SINR) while downgrading the adversary’s receiver. </w:t>
      </w:r>
      <w:r w:rsidR="006119C6">
        <w:t>If the eavesdropper participates in the network, z</w:t>
      </w:r>
      <w:r w:rsidR="00941D3F">
        <w:t xml:space="preserve">ero forcing </w:t>
      </w:r>
      <w:r w:rsidR="00AC1403">
        <w:t>can be used</w:t>
      </w:r>
      <w:r w:rsidR="00941D3F">
        <w:t xml:space="preserve"> for canceling the interference for multiple users, creating the null signal based on the eavesdropper’s channel state information.</w:t>
      </w:r>
      <w:r w:rsidR="002A032D">
        <w:t xml:space="preserve"> </w:t>
      </w:r>
    </w:p>
    <w:p w14:paraId="33C9B144" w14:textId="4EFD8EF7" w:rsidR="5468DD1E" w:rsidRPr="00E16EC6" w:rsidRDefault="56C496BE" w:rsidP="5468DD1E">
      <w:pPr>
        <w:jc w:val="both"/>
        <w:rPr>
          <w:b/>
          <w:bCs/>
          <w:color w:val="000000" w:themeColor="text1"/>
        </w:rPr>
      </w:pPr>
      <w:r w:rsidRPr="5468DD1E">
        <w:rPr>
          <w:b/>
          <w:bCs/>
          <w:color w:val="000000" w:themeColor="text1"/>
        </w:rPr>
        <w:lastRenderedPageBreak/>
        <w:t xml:space="preserve">Observation 8: </w:t>
      </w:r>
      <w:r w:rsidR="00E16EC6">
        <w:rPr>
          <w:b/>
          <w:bCs/>
          <w:color w:val="000000" w:themeColor="text1"/>
        </w:rPr>
        <w:t>S</w:t>
      </w:r>
      <w:r w:rsidRPr="5468DD1E">
        <w:rPr>
          <w:b/>
          <w:bCs/>
          <w:color w:val="000000" w:themeColor="text1"/>
        </w:rPr>
        <w:t>patial diversity improves security</w:t>
      </w:r>
      <w:r w:rsidR="00600B2F">
        <w:rPr>
          <w:b/>
          <w:bCs/>
          <w:color w:val="000000" w:themeColor="text1"/>
        </w:rPr>
        <w:t xml:space="preserve"> of the physical layer</w:t>
      </w:r>
      <w:r w:rsidRPr="5468DD1E">
        <w:rPr>
          <w:b/>
          <w:bCs/>
          <w:color w:val="000000" w:themeColor="text1"/>
        </w:rPr>
        <w:t xml:space="preserve"> by using beamforming and zero-forcing.</w:t>
      </w:r>
    </w:p>
    <w:p w14:paraId="46F917A5" w14:textId="77777777" w:rsidR="00E96451" w:rsidRDefault="00E96451" w:rsidP="00E96451">
      <w:pPr>
        <w:pStyle w:val="Header2"/>
      </w:pPr>
      <w:r>
        <w:t>Artificial noise (AN) technique to counteract eavesdropping</w:t>
      </w:r>
    </w:p>
    <w:p w14:paraId="5D0CE171" w14:textId="423C7036" w:rsidR="00E96451" w:rsidRDefault="00E96451" w:rsidP="00E96451">
      <w:pPr>
        <w:jc w:val="both"/>
      </w:pPr>
      <w:r>
        <w:t xml:space="preserve">The artificial noise (AN) technique for UL security against eavesdropping is mainly relevant for satellite systems and is sometimes referred to as the degraded wiretap model, where an interference signal is transmitted while transmitting the useful signals [13, 14]. A legitimate receiver will be able to filter out the interference signal during demodulation. As an example, circularly symmetric Gaussian noise can be added, which cancels at the legitimate receiver, but degrades performance at the eavesdropper </w:t>
      </w:r>
      <w:r w:rsidR="00A56FA6">
        <w:t>[18]</w:t>
      </w:r>
      <w:r>
        <w:t>.</w:t>
      </w:r>
      <w:r w:rsidR="00277773">
        <w:t xml:space="preserve"> </w:t>
      </w:r>
      <w:r w:rsidR="000723FF">
        <w:t>In combination with MIMO techniques</w:t>
      </w:r>
      <w:r w:rsidR="00277773">
        <w:t xml:space="preserve">, </w:t>
      </w:r>
      <w:r w:rsidR="00277773" w:rsidRPr="00277773">
        <w:t xml:space="preserve">noise </w:t>
      </w:r>
      <w:r w:rsidR="000723FF">
        <w:t>can be</w:t>
      </w:r>
      <w:r w:rsidR="00277773" w:rsidRPr="00277773">
        <w:t xml:space="preserve"> added orthogonal</w:t>
      </w:r>
      <w:r w:rsidR="000723FF">
        <w:t xml:space="preserve"> </w:t>
      </w:r>
      <w:r w:rsidR="00277773" w:rsidRPr="00277773">
        <w:t>to the data vector means in the null space of the receiver. Therefore, it is designed to be cancelled on the legitimate user side and only affects the illegitimate user</w:t>
      </w:r>
      <w:r w:rsidR="00F7760A">
        <w:t xml:space="preserve"> </w:t>
      </w:r>
      <w:r w:rsidR="00A56FA6">
        <w:t>[17]</w:t>
      </w:r>
      <w:r w:rsidR="00277773" w:rsidRPr="00277773">
        <w:t>.</w:t>
      </w:r>
    </w:p>
    <w:p w14:paraId="74AD1F99" w14:textId="06DE0FEB" w:rsidR="2F321DDE" w:rsidRDefault="2F82C99D" w:rsidP="2F321DDE">
      <w:pPr>
        <w:jc w:val="both"/>
      </w:pPr>
      <w:r>
        <w:t>In this solution, the available power budget is used to transmit useful signals as well as noise.</w:t>
      </w:r>
    </w:p>
    <w:p w14:paraId="52319759" w14:textId="0E03A500" w:rsidR="00E96451" w:rsidRDefault="00E96451" w:rsidP="00E96451">
      <w:pPr>
        <w:jc w:val="both"/>
        <w:rPr>
          <w:b/>
          <w:bCs/>
          <w:color w:val="000000" w:themeColor="text1"/>
        </w:rPr>
      </w:pPr>
      <w:r w:rsidRPr="5468DD1E">
        <w:rPr>
          <w:b/>
          <w:bCs/>
          <w:color w:val="000000" w:themeColor="text1"/>
        </w:rPr>
        <w:t xml:space="preserve">Observation </w:t>
      </w:r>
      <w:r w:rsidR="001F3244">
        <w:rPr>
          <w:b/>
          <w:bCs/>
          <w:color w:val="000000" w:themeColor="text1"/>
        </w:rPr>
        <w:t>9</w:t>
      </w:r>
      <w:r w:rsidRPr="5468DD1E">
        <w:rPr>
          <w:b/>
          <w:bCs/>
          <w:color w:val="000000" w:themeColor="text1"/>
        </w:rPr>
        <w:t xml:space="preserve">: </w:t>
      </w:r>
      <w:r>
        <w:rPr>
          <w:b/>
          <w:bCs/>
          <w:color w:val="000000" w:themeColor="text1"/>
        </w:rPr>
        <w:t>By introducing artificial noise which a legitimate receiver can filter out, resilience against eavesdropping is improved.</w:t>
      </w:r>
    </w:p>
    <w:p w14:paraId="6BF90DFA" w14:textId="32724C9A" w:rsidR="00C33811" w:rsidRDefault="00C33811" w:rsidP="00A21BDA">
      <w:pPr>
        <w:pStyle w:val="Header2"/>
      </w:pPr>
      <w:r>
        <w:t>Precoder matrix indexing (PMI)</w:t>
      </w:r>
    </w:p>
    <w:p w14:paraId="358AD84B" w14:textId="5E43AA1C" w:rsidR="00986B0E" w:rsidRDefault="00E12438" w:rsidP="00C33811">
      <w:pPr>
        <w:jc w:val="both"/>
      </w:pPr>
      <w:r>
        <w:t xml:space="preserve">Another </w:t>
      </w:r>
      <w:r w:rsidR="00327E7C">
        <w:t>method that is commonly used with MIMO</w:t>
      </w:r>
      <w:r w:rsidR="00B43156">
        <w:t xml:space="preserve"> techniques</w:t>
      </w:r>
      <w:r w:rsidR="00327E7C">
        <w:t xml:space="preserve"> is p</w:t>
      </w:r>
      <w:r w:rsidR="00701709">
        <w:t>re</w:t>
      </w:r>
      <w:r w:rsidR="00A2573F">
        <w:t>c</w:t>
      </w:r>
      <w:r w:rsidR="00701709">
        <w:t>oder matrix indexing (PMI)</w:t>
      </w:r>
      <w:r w:rsidR="00327E7C">
        <w:t>. This</w:t>
      </w:r>
      <w:r w:rsidR="00506E18">
        <w:t xml:space="preserve"> is a secret key agreement method</w:t>
      </w:r>
      <w:r w:rsidR="003D1662">
        <w:t xml:space="preserve"> where secret information is mapped onto precoders from a </w:t>
      </w:r>
      <w:r w:rsidR="00EA44DE">
        <w:t>codebook.</w:t>
      </w:r>
      <w:r w:rsidR="00AF32A3">
        <w:t xml:space="preserve"> The precoder is applied to the reference signals before transmission, and t</w:t>
      </w:r>
      <w:r w:rsidR="00EA44DE">
        <w:t>he receiver detects the precoders while estimating the channel</w:t>
      </w:r>
      <w:r w:rsidR="00D93D21">
        <w:t>.</w:t>
      </w:r>
      <w:r w:rsidR="00680476">
        <w:t xml:space="preserve"> </w:t>
      </w:r>
    </w:p>
    <w:p w14:paraId="4FD9DFF1" w14:textId="6E2276A9" w:rsidR="00E64DFC" w:rsidRDefault="00B43156" w:rsidP="00C33811">
      <w:pPr>
        <w:jc w:val="both"/>
      </w:pPr>
      <w:r w:rsidRPr="00B43156">
        <w:t>The precoding matrix indices</w:t>
      </w:r>
      <w:r>
        <w:t xml:space="preserve"> </w:t>
      </w:r>
      <w:r w:rsidRPr="00B43156">
        <w:t>map to secret keys transmitted from legitimate information sources.</w:t>
      </w:r>
      <w:r>
        <w:t xml:space="preserve"> </w:t>
      </w:r>
      <w:r w:rsidR="00F97C86">
        <w:t>Precoder indices can be scrambled based on the channel state information</w:t>
      </w:r>
      <w:r w:rsidR="002A44DE">
        <w:t xml:space="preserve"> </w:t>
      </w:r>
      <w:r w:rsidR="00A56FA6">
        <w:t>[19]</w:t>
      </w:r>
      <w:r w:rsidR="00C4250C">
        <w:t>. Th</w:t>
      </w:r>
      <w:r w:rsidR="00AA205C">
        <w:t>e MIMO precoder is implemented at split 7-3</w:t>
      </w:r>
      <w:r w:rsidR="00A4315F">
        <w:t xml:space="preserve">, i.e., at the </w:t>
      </w:r>
      <w:r w:rsidR="00AA205C">
        <w:t xml:space="preserve">layer </w:t>
      </w:r>
      <w:r w:rsidR="009A4B7E">
        <w:t xml:space="preserve">and symbol </w:t>
      </w:r>
      <w:r w:rsidR="00AA205C">
        <w:t>mapping and MIMO pre-coding</w:t>
      </w:r>
      <w:r w:rsidR="009A4B7E">
        <w:t xml:space="preserve"> </w:t>
      </w:r>
      <w:r w:rsidR="00637D46">
        <w:t>[7]</w:t>
      </w:r>
      <w:r w:rsidR="009A4B7E">
        <w:t>.</w:t>
      </w:r>
    </w:p>
    <w:p w14:paraId="2136E701" w14:textId="042C6B37" w:rsidR="003D2048" w:rsidRPr="00387CFE" w:rsidRDefault="003D2048" w:rsidP="00C33811">
      <w:pPr>
        <w:jc w:val="both"/>
        <w:rPr>
          <w:b/>
          <w:bCs/>
        </w:rPr>
      </w:pPr>
      <w:r w:rsidRPr="00387CFE">
        <w:rPr>
          <w:b/>
          <w:bCs/>
        </w:rPr>
        <w:t xml:space="preserve">Observation </w:t>
      </w:r>
      <w:r w:rsidR="001F3244">
        <w:rPr>
          <w:b/>
          <w:bCs/>
        </w:rPr>
        <w:t>10</w:t>
      </w:r>
      <w:r w:rsidRPr="00387CFE">
        <w:rPr>
          <w:b/>
          <w:bCs/>
        </w:rPr>
        <w:t xml:space="preserve">: </w:t>
      </w:r>
      <w:r w:rsidR="0061480E" w:rsidRPr="00387CFE">
        <w:rPr>
          <w:b/>
          <w:bCs/>
        </w:rPr>
        <w:t xml:space="preserve">Secret information </w:t>
      </w:r>
      <w:r w:rsidR="00387CFE" w:rsidRPr="00387CFE">
        <w:rPr>
          <w:b/>
          <w:bCs/>
        </w:rPr>
        <w:t>can be mapped onto the precoders from a codebook.</w:t>
      </w:r>
    </w:p>
    <w:p w14:paraId="3D2D9475" w14:textId="1256E67D" w:rsidR="00C33811" w:rsidRDefault="0083471D" w:rsidP="00A21BDA">
      <w:pPr>
        <w:pStyle w:val="Header2"/>
      </w:pPr>
      <w:r>
        <w:t>Improving jamming resilience with s</w:t>
      </w:r>
      <w:r w:rsidR="00C33811">
        <w:t>pread channels</w:t>
      </w:r>
    </w:p>
    <w:p w14:paraId="1C5F1645" w14:textId="3CD3540B" w:rsidR="00EC2FB2" w:rsidRDefault="00A954D2" w:rsidP="00C33811">
      <w:pPr>
        <w:jc w:val="both"/>
      </w:pPr>
      <w:r>
        <w:t>To improve the jamming resilience</w:t>
      </w:r>
      <w:r w:rsidR="00FD4AD3">
        <w:t xml:space="preserve"> of 6G</w:t>
      </w:r>
      <w:r>
        <w:t xml:space="preserve">, </w:t>
      </w:r>
      <w:r w:rsidR="00D43950">
        <w:t>spread channels can be introduced.</w:t>
      </w:r>
      <w:r w:rsidR="006652D6">
        <w:t xml:space="preserve"> As an example, t</w:t>
      </w:r>
      <w:r w:rsidR="00156DC3">
        <w:t xml:space="preserve">o make the PDCCH channel as jamming resilient as the shared channels, a secure PDCCH channel </w:t>
      </w:r>
      <w:r w:rsidR="001F32DD">
        <w:t xml:space="preserve">can be created </w:t>
      </w:r>
      <w:r w:rsidR="00156DC3">
        <w:t>that is spread over more resources, consuming more bandwidth with a lower power spectral density than the shared channel</w:t>
      </w:r>
      <w:r w:rsidR="001F32DD">
        <w:t xml:space="preserve"> </w:t>
      </w:r>
      <w:r w:rsidR="002027B8">
        <w:t>[13]</w:t>
      </w:r>
      <w:r w:rsidR="00156DC3">
        <w:t>.</w:t>
      </w:r>
      <w:r w:rsidR="001F32DD">
        <w:t xml:space="preserve"> </w:t>
      </w:r>
      <w:r w:rsidR="00917F12">
        <w:t>The technique can also be applied to the PBCH channel and PRACH signal t</w:t>
      </w:r>
      <w:r w:rsidR="004870FA">
        <w:t>o improve the</w:t>
      </w:r>
      <w:r w:rsidR="00917F12">
        <w:t>ir</w:t>
      </w:r>
      <w:r w:rsidR="004870FA">
        <w:t xml:space="preserve"> jamming resilience</w:t>
      </w:r>
      <w:r w:rsidR="009D5BC9">
        <w:t xml:space="preserve">. </w:t>
      </w:r>
    </w:p>
    <w:p w14:paraId="074CFB6D" w14:textId="605842CB" w:rsidR="005B236F" w:rsidRDefault="005B236F" w:rsidP="00C33811">
      <w:pPr>
        <w:jc w:val="both"/>
      </w:pPr>
      <w:r>
        <w:t xml:space="preserve">If the spreading code is only known to the legitimate receiver, these secure channels will be difficult to find or receive by unintended receivers. The spreading code can be made </w:t>
      </w:r>
      <w:r w:rsidR="00BB1100">
        <w:t>secret, and a variable spreading sequence can be considered.</w:t>
      </w:r>
    </w:p>
    <w:p w14:paraId="77B84150" w14:textId="14FB49DA" w:rsidR="00C7462A" w:rsidRDefault="00C7462A" w:rsidP="00C33811">
      <w:pPr>
        <w:jc w:val="both"/>
      </w:pPr>
      <w:r w:rsidRPr="00C7462A">
        <w:t xml:space="preserve">The lower power density and wideband transmission of the secure channels guarantees that these signals cannot be detected or learned easily by unintended receivers hereby improving the </w:t>
      </w:r>
      <w:r w:rsidR="00587027">
        <w:t>low probability of interception</w:t>
      </w:r>
      <w:r w:rsidRPr="00C7462A">
        <w:t xml:space="preserve">, </w:t>
      </w:r>
      <w:r w:rsidR="00587027">
        <w:t>low probability of detection,</w:t>
      </w:r>
      <w:r w:rsidRPr="00C7462A">
        <w:t xml:space="preserve"> and jamming resilience performance</w:t>
      </w:r>
      <w:r w:rsidR="00587027">
        <w:t>.</w:t>
      </w:r>
    </w:p>
    <w:p w14:paraId="6FF226EA" w14:textId="0501AF50" w:rsidR="5468DD1E" w:rsidRPr="00BB1100" w:rsidRDefault="26A65E43" w:rsidP="5468DD1E">
      <w:pPr>
        <w:jc w:val="both"/>
        <w:rPr>
          <w:b/>
          <w:bCs/>
          <w:color w:val="000000" w:themeColor="text1"/>
        </w:rPr>
      </w:pPr>
      <w:r w:rsidRPr="5468DD1E">
        <w:rPr>
          <w:b/>
          <w:bCs/>
          <w:color w:val="000000" w:themeColor="text1"/>
        </w:rPr>
        <w:t xml:space="preserve">Observation </w:t>
      </w:r>
      <w:r w:rsidR="0097659F">
        <w:rPr>
          <w:b/>
          <w:bCs/>
          <w:color w:val="000000" w:themeColor="text1"/>
        </w:rPr>
        <w:t>1</w:t>
      </w:r>
      <w:r w:rsidR="001F3244">
        <w:rPr>
          <w:b/>
          <w:bCs/>
          <w:color w:val="000000" w:themeColor="text1"/>
        </w:rPr>
        <w:t>1</w:t>
      </w:r>
      <w:r w:rsidRPr="5468DD1E">
        <w:rPr>
          <w:b/>
          <w:bCs/>
          <w:color w:val="000000" w:themeColor="text1"/>
        </w:rPr>
        <w:t xml:space="preserve">: Secure channels can be designed, e.g., for PDCCH and </w:t>
      </w:r>
      <w:r w:rsidR="647D9AE5" w:rsidRPr="5468DD1E">
        <w:rPr>
          <w:b/>
          <w:bCs/>
          <w:color w:val="000000" w:themeColor="text1"/>
        </w:rPr>
        <w:t>PBCH, that are spread over more resources with a lower power spectral density, to improve the jamming resilience and to make it difficult to receive by unintended receivers.</w:t>
      </w:r>
    </w:p>
    <w:p w14:paraId="7DA731D2" w14:textId="79081ACD" w:rsidR="0008045D" w:rsidRDefault="0008045D" w:rsidP="0008045D">
      <w:pPr>
        <w:pStyle w:val="Header2"/>
      </w:pPr>
      <w:r>
        <w:t xml:space="preserve">Privatized </w:t>
      </w:r>
      <w:bookmarkStart w:id="0" w:name="_Hlk212202756"/>
      <w:r>
        <w:t xml:space="preserve">cell </w:t>
      </w:r>
      <w:bookmarkEnd w:id="0"/>
      <w:r>
        <w:t>search</w:t>
      </w:r>
    </w:p>
    <w:p w14:paraId="18163625" w14:textId="0888D951" w:rsidR="00B129C2" w:rsidRDefault="00944941" w:rsidP="002A3522">
      <w:pPr>
        <w:jc w:val="both"/>
      </w:pPr>
      <w:r w:rsidRPr="00944941">
        <w:t xml:space="preserve">Cell search is the very first step a UE performs when it wants to connect to the network. </w:t>
      </w:r>
      <w:r w:rsidR="006D6B67">
        <w:t xml:space="preserve">In 5G NR, the UE </w:t>
      </w:r>
      <w:r w:rsidR="00591212">
        <w:t xml:space="preserve">performs downlink (DL) synchronization using the primary and secondary synchronization sequences. </w:t>
      </w:r>
      <w:r w:rsidR="002A3522">
        <w:t>After synchronization</w:t>
      </w:r>
      <w:r w:rsidR="00904431">
        <w:t xml:space="preserve">, </w:t>
      </w:r>
      <w:r w:rsidR="00853903">
        <w:t>the UE</w:t>
      </w:r>
      <w:r w:rsidR="00904431">
        <w:t xml:space="preserve"> can determine the physical cell ID (PCI) used for encoding/decod</w:t>
      </w:r>
      <w:r w:rsidR="0064551B">
        <w:t>ing as well as scrambling/unscrambling of data on the other physical channels.</w:t>
      </w:r>
    </w:p>
    <w:p w14:paraId="65ED7A23" w14:textId="02DA7E7E" w:rsidR="0008045D" w:rsidRDefault="00620E49" w:rsidP="002A3522">
      <w:pPr>
        <w:jc w:val="both"/>
      </w:pPr>
      <w:r>
        <w:lastRenderedPageBreak/>
        <w:t>P</w:t>
      </w:r>
      <w:r w:rsidRPr="0055152E">
        <w:t>rivatized cell search</w:t>
      </w:r>
      <w:r>
        <w:t xml:space="preserve"> can enable 6</w:t>
      </w:r>
      <w:r w:rsidR="005D0FF1">
        <w:t>G</w:t>
      </w:r>
      <w:r w:rsidR="00591212">
        <w:t xml:space="preserve"> </w:t>
      </w:r>
      <w:r w:rsidR="005D0FF1">
        <w:t>p</w:t>
      </w:r>
      <w:r w:rsidR="0055152E" w:rsidRPr="0055152E">
        <w:t>rivate networks</w:t>
      </w:r>
      <w:r w:rsidR="005D0FF1">
        <w:t xml:space="preserve"> is</w:t>
      </w:r>
      <w:r w:rsidR="00870F00">
        <w:t>. By removing the PCI from the synchronization signaling block (SSB), the network can be made com</w:t>
      </w:r>
      <w:r w:rsidR="0055152E" w:rsidRPr="0055152E">
        <w:t>pletely private</w:t>
      </w:r>
      <w:r w:rsidR="00320966">
        <w:t xml:space="preserve"> </w:t>
      </w:r>
      <w:r w:rsidR="00637D46">
        <w:t>[7]</w:t>
      </w:r>
      <w:r w:rsidR="00BA2056">
        <w:t xml:space="preserve">. </w:t>
      </w:r>
      <w:r w:rsidR="001C44E9">
        <w:t xml:space="preserve">By transmitting the PCI </w:t>
      </w:r>
      <w:r w:rsidR="00DE598C">
        <w:t xml:space="preserve">in unicast to the UE, e.g., over a secure channel, eavesdroppers will not be able to </w:t>
      </w:r>
      <w:r w:rsidR="007F176F">
        <w:t>obtain the cell ID and system information.</w:t>
      </w:r>
      <w:r w:rsidR="00BE39FB">
        <w:t xml:space="preserve"> </w:t>
      </w:r>
    </w:p>
    <w:p w14:paraId="3C77951D" w14:textId="56908B4B" w:rsidR="00BE39FB" w:rsidRDefault="009F2200" w:rsidP="002A3522">
      <w:pPr>
        <w:jc w:val="both"/>
      </w:pPr>
      <w:r>
        <w:t>Another solution</w:t>
      </w:r>
      <w:r w:rsidR="00224B36">
        <w:t xml:space="preserve"> for private 6G networks</w:t>
      </w:r>
      <w:r>
        <w:t xml:space="preserve"> is to create a spread SSB signal</w:t>
      </w:r>
      <w:r w:rsidR="00224B36">
        <w:t xml:space="preserve"> using a long synchronization signal (LSS)</w:t>
      </w:r>
      <w:r>
        <w:t>, s</w:t>
      </w:r>
      <w:r w:rsidR="00BE39FB">
        <w:t xml:space="preserve">imilarly </w:t>
      </w:r>
      <w:r>
        <w:t>to the secure spread-PDCCH channel in</w:t>
      </w:r>
      <w:r w:rsidR="00BC0203">
        <w:t xml:space="preserve"> the previous section</w:t>
      </w:r>
      <w:r w:rsidR="00224B36">
        <w:t xml:space="preserve">. </w:t>
      </w:r>
      <w:r w:rsidR="004C2E90">
        <w:t>An adversary will not be able to access the private network i</w:t>
      </w:r>
      <w:r w:rsidR="00224B36">
        <w:t xml:space="preserve">f </w:t>
      </w:r>
      <w:r w:rsidR="00A13BC1">
        <w:t xml:space="preserve">does not know the </w:t>
      </w:r>
      <w:r w:rsidR="00224B36">
        <w:t>LSS</w:t>
      </w:r>
      <w:r w:rsidR="004C2E90">
        <w:t xml:space="preserve">. </w:t>
      </w:r>
      <w:r w:rsidR="00B955C8">
        <w:t>The LSS can be periodically changed.</w:t>
      </w:r>
    </w:p>
    <w:p w14:paraId="5745599D" w14:textId="216FFCE3" w:rsidR="5468DD1E" w:rsidRPr="00B04084" w:rsidRDefault="031CD0E3" w:rsidP="5468DD1E">
      <w:pPr>
        <w:jc w:val="both"/>
        <w:rPr>
          <w:b/>
          <w:bCs/>
          <w:color w:val="000000" w:themeColor="text1"/>
        </w:rPr>
      </w:pPr>
      <w:r w:rsidRPr="5468DD1E">
        <w:rPr>
          <w:b/>
          <w:bCs/>
          <w:color w:val="000000" w:themeColor="text1"/>
        </w:rPr>
        <w:t xml:space="preserve">Observation </w:t>
      </w:r>
      <w:r w:rsidR="00E91D7D">
        <w:rPr>
          <w:b/>
          <w:bCs/>
          <w:color w:val="000000" w:themeColor="text1"/>
        </w:rPr>
        <w:t>12</w:t>
      </w:r>
      <w:r w:rsidRPr="5468DD1E">
        <w:rPr>
          <w:b/>
          <w:bCs/>
          <w:color w:val="000000" w:themeColor="text1"/>
        </w:rPr>
        <w:t>:</w:t>
      </w:r>
      <w:r w:rsidR="00CE1468">
        <w:rPr>
          <w:b/>
          <w:bCs/>
          <w:color w:val="000000" w:themeColor="text1"/>
        </w:rPr>
        <w:t xml:space="preserve"> Private 6G networks can be </w:t>
      </w:r>
      <w:r w:rsidR="00B31492">
        <w:rPr>
          <w:b/>
          <w:bCs/>
          <w:color w:val="000000" w:themeColor="text1"/>
        </w:rPr>
        <w:t xml:space="preserve">created by removing the PCI from the SSB, or by introducing a secure SSB signal </w:t>
      </w:r>
      <w:r w:rsidR="00372DD1">
        <w:rPr>
          <w:b/>
          <w:bCs/>
          <w:color w:val="000000" w:themeColor="text1"/>
        </w:rPr>
        <w:t>using a long synchronization signal</w:t>
      </w:r>
      <w:r w:rsidR="007B6E42">
        <w:rPr>
          <w:b/>
          <w:bCs/>
          <w:color w:val="000000" w:themeColor="text1"/>
        </w:rPr>
        <w:t xml:space="preserve"> that is unknown to</w:t>
      </w:r>
      <w:r w:rsidR="001857FD">
        <w:rPr>
          <w:b/>
          <w:bCs/>
          <w:color w:val="000000" w:themeColor="text1"/>
        </w:rPr>
        <w:t xml:space="preserve"> an adversary</w:t>
      </w:r>
      <w:r w:rsidR="00372DD1">
        <w:rPr>
          <w:b/>
          <w:bCs/>
          <w:color w:val="000000" w:themeColor="text1"/>
        </w:rPr>
        <w:t>.</w:t>
      </w:r>
    </w:p>
    <w:p w14:paraId="66A38A44" w14:textId="011AD1C9" w:rsidR="00DD21F7" w:rsidRDefault="00DD21F7" w:rsidP="00DD21F7">
      <w:pPr>
        <w:pStyle w:val="Heading3"/>
      </w:pPr>
      <w:r>
        <w:t>Considerations</w:t>
      </w:r>
      <w:r w:rsidR="001277B1">
        <w:t xml:space="preserve"> and way forward</w:t>
      </w:r>
    </w:p>
    <w:p w14:paraId="594F7D56" w14:textId="0ACF53C9" w:rsidR="00B13E6F" w:rsidRDefault="00B13E6F" w:rsidP="007C77FA">
      <w:pPr>
        <w:jc w:val="both"/>
      </w:pPr>
      <w:r>
        <w:t xml:space="preserve">As outlined in </w:t>
      </w:r>
      <w:r w:rsidR="00A56FA6">
        <w:t>[17]</w:t>
      </w:r>
      <w:r>
        <w:t xml:space="preserve">, </w:t>
      </w:r>
      <w:r w:rsidR="00441346">
        <w:t>physical</w:t>
      </w:r>
      <w:r>
        <w:t xml:space="preserve"> layer security </w:t>
      </w:r>
      <w:r w:rsidR="00465864">
        <w:t xml:space="preserve">techniques are unconditionally secure which makes them quantum-resistant by nature. </w:t>
      </w:r>
      <w:r w:rsidR="00585783">
        <w:t xml:space="preserve">Numerous emerging technologies are dealing with the </w:t>
      </w:r>
      <w:r w:rsidR="00441346">
        <w:t>physical</w:t>
      </w:r>
      <w:r w:rsidR="00585783">
        <w:t xml:space="preserve"> layer of 5G</w:t>
      </w:r>
      <w:r w:rsidR="00E71695">
        <w:t xml:space="preserve"> </w:t>
      </w:r>
      <w:r w:rsidR="00A56FA6">
        <w:t>[20]</w:t>
      </w:r>
      <w:r w:rsidR="00E71695">
        <w:t xml:space="preserve">. Therefore, it is proposed to </w:t>
      </w:r>
      <w:r w:rsidR="00F35FEA">
        <w:t>define a list of</w:t>
      </w:r>
      <w:r w:rsidR="00AD5EE1">
        <w:t xml:space="preserve"> possible solutions that will </w:t>
      </w:r>
      <w:r w:rsidR="008053CA">
        <w:t>enhance</w:t>
      </w:r>
      <w:r w:rsidR="00AD5EE1">
        <w:t xml:space="preserve"> low</w:t>
      </w:r>
      <w:r w:rsidR="00552CCF">
        <w:t xml:space="preserve">er </w:t>
      </w:r>
      <w:r w:rsidR="00AD5EE1">
        <w:t xml:space="preserve">layer security, and </w:t>
      </w:r>
      <w:r w:rsidR="00102569">
        <w:t xml:space="preserve">to </w:t>
      </w:r>
      <w:r w:rsidR="004E6214">
        <w:t xml:space="preserve">determine for each of the solutions the impact </w:t>
      </w:r>
      <w:r w:rsidR="00B071A4">
        <w:t>on system and waveform complexity, as well as the security benefit.</w:t>
      </w:r>
      <w:r w:rsidR="00585783">
        <w:t xml:space="preserve"> </w:t>
      </w:r>
    </w:p>
    <w:p w14:paraId="1BDA5599" w14:textId="1F2ADFC8" w:rsidR="00FC4390" w:rsidRPr="00141A4D" w:rsidRDefault="00FC4390" w:rsidP="00D137E4">
      <w:pPr>
        <w:rPr>
          <w:b/>
          <w:bCs/>
        </w:rPr>
      </w:pPr>
      <w:r w:rsidRPr="00141A4D">
        <w:rPr>
          <w:b/>
          <w:bCs/>
        </w:rPr>
        <w:t xml:space="preserve">Observation </w:t>
      </w:r>
      <w:r w:rsidR="00D05DE9">
        <w:rPr>
          <w:b/>
          <w:bCs/>
        </w:rPr>
        <w:t>13</w:t>
      </w:r>
      <w:r w:rsidRPr="00141A4D">
        <w:rPr>
          <w:b/>
          <w:bCs/>
        </w:rPr>
        <w:t>: Improving security of the physical layer of 6G</w:t>
      </w:r>
      <w:r w:rsidR="00043E5E" w:rsidRPr="00141A4D">
        <w:rPr>
          <w:b/>
          <w:bCs/>
        </w:rPr>
        <w:t xml:space="preserve">R might increase complexity of the </w:t>
      </w:r>
      <w:r w:rsidR="00302E7F">
        <w:rPr>
          <w:b/>
          <w:bCs/>
        </w:rPr>
        <w:t>6G system</w:t>
      </w:r>
      <w:r w:rsidR="00043E5E" w:rsidRPr="00141A4D">
        <w:rPr>
          <w:b/>
          <w:bCs/>
        </w:rPr>
        <w:t>.</w:t>
      </w:r>
    </w:p>
    <w:p w14:paraId="18BCC247" w14:textId="42D32697" w:rsidR="00D137E4" w:rsidRPr="00141A4D" w:rsidRDefault="00D137E4" w:rsidP="00D137E4">
      <w:pPr>
        <w:rPr>
          <w:b/>
          <w:bCs/>
        </w:rPr>
      </w:pPr>
      <w:r w:rsidRPr="00141A4D">
        <w:rPr>
          <w:b/>
          <w:bCs/>
        </w:rPr>
        <w:t xml:space="preserve">Proposal </w:t>
      </w:r>
      <w:r w:rsidR="00136E9D">
        <w:rPr>
          <w:b/>
          <w:bCs/>
        </w:rPr>
        <w:t>6</w:t>
      </w:r>
      <w:r w:rsidRPr="00141A4D">
        <w:rPr>
          <w:b/>
          <w:bCs/>
        </w:rPr>
        <w:t xml:space="preserve">: Define requirements </w:t>
      </w:r>
      <w:r w:rsidR="00E2452D" w:rsidRPr="00141A4D">
        <w:rPr>
          <w:b/>
          <w:bCs/>
        </w:rPr>
        <w:t>on low</w:t>
      </w:r>
      <w:r w:rsidR="003C5C28">
        <w:rPr>
          <w:b/>
          <w:bCs/>
        </w:rPr>
        <w:t xml:space="preserve">er </w:t>
      </w:r>
      <w:r w:rsidR="00E2452D" w:rsidRPr="00141A4D">
        <w:rPr>
          <w:b/>
          <w:bCs/>
        </w:rPr>
        <w:t xml:space="preserve">layer security threats that need to be resolved in 6G. </w:t>
      </w:r>
    </w:p>
    <w:p w14:paraId="03068AA5" w14:textId="417FED8B" w:rsidR="00E2452D" w:rsidRDefault="00E2452D" w:rsidP="00D137E4">
      <w:pPr>
        <w:rPr>
          <w:b/>
          <w:bCs/>
        </w:rPr>
      </w:pPr>
      <w:r w:rsidRPr="00141A4D">
        <w:rPr>
          <w:b/>
          <w:bCs/>
        </w:rPr>
        <w:t xml:space="preserve">Proposal </w:t>
      </w:r>
      <w:r w:rsidR="00136E9D">
        <w:rPr>
          <w:b/>
          <w:bCs/>
        </w:rPr>
        <w:t>7</w:t>
      </w:r>
      <w:r w:rsidRPr="00141A4D">
        <w:rPr>
          <w:b/>
          <w:bCs/>
        </w:rPr>
        <w:t xml:space="preserve">: </w:t>
      </w:r>
      <w:r w:rsidR="005E443B">
        <w:rPr>
          <w:b/>
          <w:bCs/>
        </w:rPr>
        <w:t xml:space="preserve">Include </w:t>
      </w:r>
      <w:r w:rsidR="00251AD1">
        <w:rPr>
          <w:b/>
          <w:bCs/>
        </w:rPr>
        <w:t>a list of potential solutions to improve low</w:t>
      </w:r>
      <w:r w:rsidR="003C5C28">
        <w:rPr>
          <w:b/>
          <w:bCs/>
        </w:rPr>
        <w:t xml:space="preserve">er </w:t>
      </w:r>
      <w:r w:rsidR="00251AD1">
        <w:rPr>
          <w:b/>
          <w:bCs/>
        </w:rPr>
        <w:t>layer security</w:t>
      </w:r>
      <w:r w:rsidR="00A10335">
        <w:rPr>
          <w:b/>
          <w:bCs/>
        </w:rPr>
        <w:t xml:space="preserve"> </w:t>
      </w:r>
      <w:r w:rsidR="00F878E3">
        <w:rPr>
          <w:b/>
          <w:bCs/>
        </w:rPr>
        <w:t xml:space="preserve">in TR </w:t>
      </w:r>
      <w:proofErr w:type="gramStart"/>
      <w:r w:rsidR="00F878E3">
        <w:rPr>
          <w:b/>
          <w:bCs/>
        </w:rPr>
        <w:t>33.801-01</w:t>
      </w:r>
      <w:r w:rsidR="00251AD1">
        <w:rPr>
          <w:b/>
          <w:bCs/>
        </w:rPr>
        <w:t>, and</w:t>
      </w:r>
      <w:proofErr w:type="gramEnd"/>
      <w:r w:rsidR="00251AD1">
        <w:rPr>
          <w:b/>
          <w:bCs/>
        </w:rPr>
        <w:t xml:space="preserve"> define </w:t>
      </w:r>
      <w:r w:rsidR="00304552">
        <w:rPr>
          <w:b/>
          <w:bCs/>
        </w:rPr>
        <w:t xml:space="preserve">the </w:t>
      </w:r>
      <w:r w:rsidR="00251AD1">
        <w:rPr>
          <w:b/>
          <w:bCs/>
        </w:rPr>
        <w:t xml:space="preserve">benefits as well as </w:t>
      </w:r>
      <w:r w:rsidR="00304552">
        <w:rPr>
          <w:b/>
          <w:bCs/>
        </w:rPr>
        <w:t xml:space="preserve">the </w:t>
      </w:r>
      <w:r w:rsidR="004C7E77">
        <w:rPr>
          <w:b/>
          <w:bCs/>
        </w:rPr>
        <w:t>complexity of each of the solutions.</w:t>
      </w:r>
    </w:p>
    <w:p w14:paraId="59A1DEAE" w14:textId="77777777" w:rsidR="004C7E77" w:rsidRPr="00141A4D" w:rsidRDefault="004C7E77" w:rsidP="00D137E4">
      <w:pPr>
        <w:rPr>
          <w:b/>
          <w:bCs/>
        </w:rPr>
      </w:pPr>
    </w:p>
    <w:p w14:paraId="461CB6E8" w14:textId="239AF548" w:rsidR="00024C71" w:rsidRDefault="00024C71" w:rsidP="00307640">
      <w:pPr>
        <w:pStyle w:val="Heading1"/>
      </w:pPr>
      <w:bookmarkStart w:id="1" w:name="_Hlk207801909"/>
      <w:r>
        <w:t>Conclusion</w:t>
      </w:r>
      <w:bookmarkEnd w:id="1"/>
    </w:p>
    <w:p w14:paraId="6DEE8435" w14:textId="02D3B1F4" w:rsidR="0081573D" w:rsidRDefault="006436EE" w:rsidP="0081573D">
      <w:pPr>
        <w:jc w:val="both"/>
        <w:rPr>
          <w:color w:val="000000" w:themeColor="text1"/>
        </w:rPr>
      </w:pPr>
      <w:r w:rsidRPr="006436EE">
        <w:rPr>
          <w:color w:val="000000" w:themeColor="text1"/>
        </w:rPr>
        <w:t>In this contribution, the following observations and proposals are made.</w:t>
      </w:r>
    </w:p>
    <w:p w14:paraId="56E86AA0" w14:textId="5AAEC2EB" w:rsidR="00A81E2A" w:rsidRDefault="00A81E2A" w:rsidP="00A81E2A">
      <w:pPr>
        <w:jc w:val="both"/>
        <w:rPr>
          <w:b/>
          <w:bCs/>
          <w:color w:val="000000" w:themeColor="text1"/>
        </w:rPr>
      </w:pPr>
      <w:r w:rsidRPr="00A538F7">
        <w:rPr>
          <w:b/>
          <w:bCs/>
          <w:color w:val="000000" w:themeColor="text1"/>
        </w:rPr>
        <w:t xml:space="preserve">Observation 1: </w:t>
      </w:r>
      <w:r w:rsidRPr="00A81E2A">
        <w:rPr>
          <w:color w:val="000000" w:themeColor="text1"/>
        </w:rPr>
        <w:t xml:space="preserve">Lower layer security is considered an essential topic for 6G by many companies, and several contributions propose </w:t>
      </w:r>
      <w:r w:rsidR="00130389" w:rsidRPr="00130389">
        <w:rPr>
          <w:color w:val="000000" w:themeColor="text1"/>
        </w:rPr>
        <w:t>to improve security of the physical layer</w:t>
      </w:r>
      <w:r w:rsidRPr="00A81E2A">
        <w:rPr>
          <w:color w:val="000000" w:themeColor="text1"/>
        </w:rPr>
        <w:t>.</w:t>
      </w:r>
      <w:r>
        <w:rPr>
          <w:b/>
          <w:bCs/>
          <w:color w:val="000000" w:themeColor="text1"/>
        </w:rPr>
        <w:t xml:space="preserve"> </w:t>
      </w:r>
    </w:p>
    <w:p w14:paraId="39A58F07" w14:textId="7FA2DEA3" w:rsidR="0080694E" w:rsidRDefault="0080694E" w:rsidP="0080694E">
      <w:pPr>
        <w:jc w:val="both"/>
        <w:rPr>
          <w:color w:val="000000" w:themeColor="text1"/>
        </w:rPr>
      </w:pPr>
      <w:r>
        <w:rPr>
          <w:b/>
          <w:bCs/>
          <w:color w:val="000000" w:themeColor="text1"/>
        </w:rPr>
        <w:t>Observation 2</w:t>
      </w:r>
      <w:r w:rsidRPr="00A538F7">
        <w:rPr>
          <w:b/>
          <w:bCs/>
          <w:color w:val="000000" w:themeColor="text1"/>
        </w:rPr>
        <w:t xml:space="preserve">: </w:t>
      </w:r>
      <w:r w:rsidR="00086972" w:rsidRPr="00086972">
        <w:rPr>
          <w:color w:val="000000" w:themeColor="text1"/>
        </w:rPr>
        <w:t xml:space="preserve">Editor’s Note in current draft v0.1.0 of TR 33.801-01 that lower layer security is for further study. </w:t>
      </w:r>
    </w:p>
    <w:p w14:paraId="24A3F948" w14:textId="09AA0D19" w:rsidR="008D6661" w:rsidRPr="008D6661" w:rsidRDefault="008D6661" w:rsidP="0080694E">
      <w:pPr>
        <w:jc w:val="both"/>
        <w:rPr>
          <w:b/>
          <w:bCs/>
          <w:color w:val="000000" w:themeColor="text1"/>
        </w:rPr>
      </w:pPr>
      <w:r w:rsidRPr="00F12ADE">
        <w:rPr>
          <w:b/>
          <w:bCs/>
          <w:color w:val="000000" w:themeColor="text1"/>
        </w:rPr>
        <w:t xml:space="preserve">Proposal 1: </w:t>
      </w:r>
      <w:r w:rsidRPr="008D6661">
        <w:rPr>
          <w:color w:val="000000" w:themeColor="text1"/>
        </w:rPr>
        <w:t>Remove the FFS about lower layer security in Clause 5.2.1 of TR 33.801-01 and explicitly mention that lower layer security is part of the radio protocol stack aspect.</w:t>
      </w:r>
      <w:r w:rsidRPr="00F12ADE">
        <w:rPr>
          <w:b/>
          <w:bCs/>
          <w:color w:val="000000" w:themeColor="text1"/>
        </w:rPr>
        <w:t xml:space="preserve"> </w:t>
      </w:r>
    </w:p>
    <w:p w14:paraId="1A5DE733" w14:textId="38836356" w:rsidR="0080694E" w:rsidRPr="0080694E" w:rsidRDefault="0080694E" w:rsidP="0080694E">
      <w:pPr>
        <w:jc w:val="both"/>
        <w:rPr>
          <w:color w:val="000000" w:themeColor="text1"/>
        </w:rPr>
      </w:pPr>
      <w:r w:rsidRPr="00A538F7">
        <w:rPr>
          <w:b/>
          <w:bCs/>
          <w:color w:val="000000" w:themeColor="text1"/>
        </w:rPr>
        <w:t xml:space="preserve">Proposal </w:t>
      </w:r>
      <w:r w:rsidR="008D6661">
        <w:rPr>
          <w:b/>
          <w:bCs/>
          <w:color w:val="000000" w:themeColor="text1"/>
        </w:rPr>
        <w:t>2</w:t>
      </w:r>
      <w:r w:rsidRPr="00A538F7">
        <w:rPr>
          <w:b/>
          <w:bCs/>
          <w:color w:val="000000" w:themeColor="text1"/>
        </w:rPr>
        <w:t xml:space="preserve">: </w:t>
      </w:r>
      <w:r w:rsidRPr="0080694E">
        <w:rPr>
          <w:color w:val="000000" w:themeColor="text1"/>
        </w:rPr>
        <w:t xml:space="preserve">Do not postpone discussion on low layer security. </w:t>
      </w:r>
    </w:p>
    <w:p w14:paraId="1F7B445B" w14:textId="7DD1E82C" w:rsidR="0080694E" w:rsidRDefault="0080694E" w:rsidP="0080694E">
      <w:pPr>
        <w:jc w:val="both"/>
        <w:rPr>
          <w:color w:val="000000" w:themeColor="text1"/>
        </w:rPr>
      </w:pPr>
      <w:r>
        <w:rPr>
          <w:b/>
          <w:bCs/>
          <w:color w:val="000000" w:themeColor="text1"/>
        </w:rPr>
        <w:t xml:space="preserve">Proposal </w:t>
      </w:r>
      <w:r w:rsidR="008D6661">
        <w:rPr>
          <w:b/>
          <w:bCs/>
          <w:color w:val="000000" w:themeColor="text1"/>
        </w:rPr>
        <w:t>3</w:t>
      </w:r>
      <w:r>
        <w:rPr>
          <w:b/>
          <w:bCs/>
          <w:color w:val="000000" w:themeColor="text1"/>
        </w:rPr>
        <w:t xml:space="preserve">: </w:t>
      </w:r>
      <w:r w:rsidRPr="0080694E">
        <w:rPr>
          <w:color w:val="000000" w:themeColor="text1"/>
        </w:rPr>
        <w:t>Early engagement with RAN WGs, especially RAN1 and RAN2 for low</w:t>
      </w:r>
      <w:r w:rsidR="00546A4B">
        <w:rPr>
          <w:color w:val="000000" w:themeColor="text1"/>
        </w:rPr>
        <w:t xml:space="preserve">er </w:t>
      </w:r>
      <w:r w:rsidRPr="0080694E">
        <w:rPr>
          <w:color w:val="000000" w:themeColor="text1"/>
        </w:rPr>
        <w:t xml:space="preserve">layer security. </w:t>
      </w:r>
    </w:p>
    <w:p w14:paraId="4D94B613" w14:textId="355D71CD" w:rsidR="00DF0DAD" w:rsidRDefault="00DF0DAD" w:rsidP="00DF0DAD">
      <w:pPr>
        <w:jc w:val="both"/>
        <w:rPr>
          <w:color w:val="000000" w:themeColor="text1"/>
        </w:rPr>
      </w:pPr>
      <w:r>
        <w:rPr>
          <w:b/>
          <w:bCs/>
          <w:color w:val="000000" w:themeColor="text1"/>
        </w:rPr>
        <w:t xml:space="preserve">Proposal </w:t>
      </w:r>
      <w:r w:rsidR="008D6661">
        <w:rPr>
          <w:b/>
          <w:bCs/>
          <w:color w:val="000000" w:themeColor="text1"/>
        </w:rPr>
        <w:t>4</w:t>
      </w:r>
      <w:r>
        <w:rPr>
          <w:b/>
          <w:bCs/>
          <w:color w:val="000000" w:themeColor="text1"/>
        </w:rPr>
        <w:t xml:space="preserve">: </w:t>
      </w:r>
      <w:r w:rsidRPr="00DF0DAD">
        <w:rPr>
          <w:color w:val="000000" w:themeColor="text1"/>
        </w:rPr>
        <w:t>Consider the reported weaknesses and potential solutions for the next draft version of TR</w:t>
      </w:r>
      <w:r w:rsidR="00CE571A">
        <w:rPr>
          <w:color w:val="000000" w:themeColor="text1"/>
        </w:rPr>
        <w:t> </w:t>
      </w:r>
      <w:r w:rsidRPr="00DF0DAD">
        <w:rPr>
          <w:color w:val="000000" w:themeColor="text1"/>
        </w:rPr>
        <w:t>33.801-01.</w:t>
      </w:r>
    </w:p>
    <w:p w14:paraId="295D8EB0" w14:textId="77777777" w:rsidR="005F7A8B" w:rsidRPr="005F7A8B" w:rsidRDefault="005F7A8B" w:rsidP="005F7A8B">
      <w:pPr>
        <w:jc w:val="both"/>
        <w:rPr>
          <w:color w:val="000000" w:themeColor="text1"/>
        </w:rPr>
      </w:pPr>
      <w:r w:rsidRPr="005F7A8B">
        <w:rPr>
          <w:b/>
          <w:bCs/>
          <w:color w:val="000000" w:themeColor="text1"/>
        </w:rPr>
        <w:t>Observation 3:</w:t>
      </w:r>
      <w:r w:rsidRPr="005F7A8B">
        <w:rPr>
          <w:color w:val="000000" w:themeColor="text1"/>
        </w:rPr>
        <w:t xml:space="preserve"> Interruption and interception are security issues at the physical layer. Interruption refers to jamming and DoS attacks, where an adversary will disable communication, whereas interception refers to the presence of an eavesdropper. </w:t>
      </w:r>
    </w:p>
    <w:p w14:paraId="0537CE22" w14:textId="0CEB6B36" w:rsidR="005F7A8B" w:rsidRPr="005F7A8B" w:rsidRDefault="005F7A8B" w:rsidP="005F7A8B">
      <w:pPr>
        <w:jc w:val="both"/>
        <w:rPr>
          <w:color w:val="000000" w:themeColor="text1"/>
        </w:rPr>
      </w:pPr>
      <w:r w:rsidRPr="005F7A8B">
        <w:rPr>
          <w:b/>
          <w:bCs/>
          <w:color w:val="000000" w:themeColor="text1"/>
        </w:rPr>
        <w:t>Observation 4:</w:t>
      </w:r>
      <w:r w:rsidRPr="005F7A8B">
        <w:rPr>
          <w:color w:val="000000" w:themeColor="text1"/>
        </w:rPr>
        <w:t xml:space="preserve"> </w:t>
      </w:r>
      <w:r w:rsidR="00B75FB6" w:rsidRPr="00B75FB6">
        <w:rPr>
          <w:color w:val="000000" w:themeColor="text1"/>
        </w:rPr>
        <w:t>In the RAN Plenary study on 6G requirements, a resiliency requirement is considered, which relates to the availability of the 6G system.</w:t>
      </w:r>
    </w:p>
    <w:p w14:paraId="48EB99CF" w14:textId="74069297" w:rsidR="005F7A8B" w:rsidRPr="005F7A8B" w:rsidRDefault="005F7A8B" w:rsidP="005F7A8B">
      <w:pPr>
        <w:jc w:val="both"/>
        <w:rPr>
          <w:color w:val="000000" w:themeColor="text1"/>
        </w:rPr>
      </w:pPr>
      <w:r w:rsidRPr="005F7A8B">
        <w:rPr>
          <w:b/>
          <w:bCs/>
          <w:color w:val="000000" w:themeColor="text1"/>
        </w:rPr>
        <w:lastRenderedPageBreak/>
        <w:t>Observation 5:</w:t>
      </w:r>
      <w:r w:rsidRPr="005F7A8B">
        <w:rPr>
          <w:color w:val="000000" w:themeColor="text1"/>
        </w:rPr>
        <w:t xml:space="preserve"> Several types of jamming attacks apply to 5G NR, and some channels and signals (e.g., PDCCH which is narrowband and at fixed time-frequency grid positions) are more vulnerable to jamming</w:t>
      </w:r>
      <w:r w:rsidR="00D678B6">
        <w:rPr>
          <w:color w:val="000000" w:themeColor="text1"/>
        </w:rPr>
        <w:t xml:space="preserve"> than others</w:t>
      </w:r>
      <w:r w:rsidRPr="005F7A8B">
        <w:rPr>
          <w:color w:val="000000" w:themeColor="text1"/>
        </w:rPr>
        <w:t>.</w:t>
      </w:r>
    </w:p>
    <w:p w14:paraId="11788187" w14:textId="5219BF1A" w:rsidR="005F7A8B" w:rsidRPr="005F7A8B" w:rsidRDefault="005F7A8B" w:rsidP="005F7A8B">
      <w:pPr>
        <w:jc w:val="both"/>
        <w:rPr>
          <w:color w:val="000000" w:themeColor="text1"/>
        </w:rPr>
      </w:pPr>
      <w:r w:rsidRPr="005F7A8B">
        <w:rPr>
          <w:b/>
          <w:bCs/>
          <w:color w:val="000000" w:themeColor="text1"/>
        </w:rPr>
        <w:t>Observation 6:</w:t>
      </w:r>
      <w:r w:rsidRPr="005F7A8B">
        <w:rPr>
          <w:color w:val="000000" w:themeColor="text1"/>
        </w:rPr>
        <w:t xml:space="preserve"> In current 5G systems, PBCH, PDCCH and PRACH can be eavesdropped by an adversary, which allows for creating traffic maps of DL and UL traffic to and from the different UEs</w:t>
      </w:r>
      <w:r w:rsidR="00D678B6">
        <w:rPr>
          <w:color w:val="000000" w:themeColor="text1"/>
        </w:rPr>
        <w:t xml:space="preserve"> in the network</w:t>
      </w:r>
      <w:r w:rsidRPr="005F7A8B">
        <w:rPr>
          <w:color w:val="000000" w:themeColor="text1"/>
        </w:rPr>
        <w:t>.</w:t>
      </w:r>
    </w:p>
    <w:p w14:paraId="56E7E609" w14:textId="22891B91" w:rsidR="00056DAA" w:rsidRDefault="005F7A8B" w:rsidP="004C7E77">
      <w:pPr>
        <w:jc w:val="both"/>
        <w:rPr>
          <w:color w:val="000000" w:themeColor="text1"/>
        </w:rPr>
      </w:pPr>
      <w:r w:rsidRPr="005F7A8B">
        <w:rPr>
          <w:b/>
          <w:bCs/>
          <w:color w:val="000000" w:themeColor="text1"/>
        </w:rPr>
        <w:t xml:space="preserve">Proposal </w:t>
      </w:r>
      <w:r w:rsidR="008D6661">
        <w:rPr>
          <w:b/>
          <w:bCs/>
          <w:color w:val="000000" w:themeColor="text1"/>
        </w:rPr>
        <w:t>5</w:t>
      </w:r>
      <w:r w:rsidRPr="005F7A8B">
        <w:rPr>
          <w:b/>
          <w:bCs/>
          <w:color w:val="000000" w:themeColor="text1"/>
        </w:rPr>
        <w:t>:</w:t>
      </w:r>
      <w:r w:rsidRPr="005F7A8B">
        <w:rPr>
          <w:color w:val="000000" w:themeColor="text1"/>
        </w:rPr>
        <w:t xml:space="preserve"> Consider the observations related to jamming and eavesdropping as key issues for the RAN security area in Clause 5.2.3 of TR 33.801-01.</w:t>
      </w:r>
    </w:p>
    <w:p w14:paraId="4F7C5AA4" w14:textId="77777777" w:rsidR="001F3244" w:rsidRPr="001F3244" w:rsidRDefault="001F3244" w:rsidP="001F3244">
      <w:pPr>
        <w:jc w:val="both"/>
      </w:pPr>
      <w:r w:rsidRPr="5468DD1E">
        <w:rPr>
          <w:b/>
          <w:bCs/>
          <w:color w:val="000000" w:themeColor="text1"/>
        </w:rPr>
        <w:t xml:space="preserve">Observation 7: </w:t>
      </w:r>
      <w:r w:rsidRPr="001F3244">
        <w:rPr>
          <w:color w:val="000000" w:themeColor="text1"/>
        </w:rPr>
        <w:t>RF fingerprinting and channel state information can be used for secret key generation and user authentication.</w:t>
      </w:r>
    </w:p>
    <w:p w14:paraId="2132ED0D" w14:textId="6C6E83D4" w:rsidR="001F3244" w:rsidRPr="001F3244" w:rsidRDefault="001F3244" w:rsidP="001F3244">
      <w:pPr>
        <w:jc w:val="both"/>
        <w:rPr>
          <w:color w:val="000000" w:themeColor="text1"/>
        </w:rPr>
      </w:pPr>
      <w:r w:rsidRPr="5468DD1E">
        <w:rPr>
          <w:b/>
          <w:bCs/>
          <w:color w:val="000000" w:themeColor="text1"/>
        </w:rPr>
        <w:t xml:space="preserve">Observation 8: </w:t>
      </w:r>
      <w:r w:rsidRPr="001F3244">
        <w:rPr>
          <w:color w:val="000000" w:themeColor="text1"/>
        </w:rPr>
        <w:t>Spatial diversity improves</w:t>
      </w:r>
      <w:r w:rsidRPr="00062154">
        <w:rPr>
          <w:color w:val="000000" w:themeColor="text1"/>
        </w:rPr>
        <w:t xml:space="preserve"> </w:t>
      </w:r>
      <w:r w:rsidR="00062154" w:rsidRPr="00062154">
        <w:rPr>
          <w:color w:val="000000" w:themeColor="text1"/>
        </w:rPr>
        <w:t>security of the physical layer</w:t>
      </w:r>
      <w:r w:rsidR="00062154" w:rsidRPr="00062154">
        <w:rPr>
          <w:color w:val="000000" w:themeColor="text1"/>
        </w:rPr>
        <w:t xml:space="preserve"> </w:t>
      </w:r>
      <w:r w:rsidRPr="001F3244">
        <w:rPr>
          <w:color w:val="000000" w:themeColor="text1"/>
        </w:rPr>
        <w:t>by using beamforming and zero-forcing.</w:t>
      </w:r>
    </w:p>
    <w:p w14:paraId="1052CEB7" w14:textId="77777777" w:rsidR="001F3244" w:rsidRPr="001F3244" w:rsidRDefault="001F3244" w:rsidP="001F3244">
      <w:pPr>
        <w:jc w:val="both"/>
        <w:rPr>
          <w:color w:val="000000" w:themeColor="text1"/>
        </w:rPr>
      </w:pPr>
      <w:r w:rsidRPr="5468DD1E">
        <w:rPr>
          <w:b/>
          <w:bCs/>
          <w:color w:val="000000" w:themeColor="text1"/>
        </w:rPr>
        <w:t xml:space="preserve">Observation </w:t>
      </w:r>
      <w:r>
        <w:rPr>
          <w:b/>
          <w:bCs/>
          <w:color w:val="000000" w:themeColor="text1"/>
        </w:rPr>
        <w:t>9</w:t>
      </w:r>
      <w:r w:rsidRPr="5468DD1E">
        <w:rPr>
          <w:b/>
          <w:bCs/>
          <w:color w:val="000000" w:themeColor="text1"/>
        </w:rPr>
        <w:t xml:space="preserve">: </w:t>
      </w:r>
      <w:r w:rsidRPr="001F3244">
        <w:rPr>
          <w:color w:val="000000" w:themeColor="text1"/>
        </w:rPr>
        <w:t>By introducing artificial noise which a legitimate receiver can filter out, resilience against eavesdropping is improved.</w:t>
      </w:r>
    </w:p>
    <w:p w14:paraId="1ECBC74A" w14:textId="77777777" w:rsidR="001F3244" w:rsidRPr="001F3244" w:rsidRDefault="001F3244" w:rsidP="001F3244">
      <w:pPr>
        <w:jc w:val="both"/>
      </w:pPr>
      <w:r w:rsidRPr="00387CFE">
        <w:rPr>
          <w:b/>
          <w:bCs/>
        </w:rPr>
        <w:t xml:space="preserve">Observation </w:t>
      </w:r>
      <w:r>
        <w:rPr>
          <w:b/>
          <w:bCs/>
        </w:rPr>
        <w:t>10</w:t>
      </w:r>
      <w:r w:rsidRPr="00387CFE">
        <w:rPr>
          <w:b/>
          <w:bCs/>
        </w:rPr>
        <w:t>:</w:t>
      </w:r>
      <w:r w:rsidRPr="001F3244">
        <w:t xml:space="preserve"> Secret information can be mapped onto the precoders from a codebook.</w:t>
      </w:r>
    </w:p>
    <w:p w14:paraId="5526C577" w14:textId="625768A3" w:rsidR="001F3244" w:rsidRDefault="001F3244" w:rsidP="001F3244">
      <w:pPr>
        <w:jc w:val="both"/>
        <w:rPr>
          <w:color w:val="000000" w:themeColor="text1"/>
        </w:rPr>
      </w:pPr>
      <w:r w:rsidRPr="5468DD1E">
        <w:rPr>
          <w:b/>
          <w:bCs/>
          <w:color w:val="000000" w:themeColor="text1"/>
        </w:rPr>
        <w:t xml:space="preserve">Observation </w:t>
      </w:r>
      <w:r>
        <w:rPr>
          <w:b/>
          <w:bCs/>
          <w:color w:val="000000" w:themeColor="text1"/>
        </w:rPr>
        <w:t>11</w:t>
      </w:r>
      <w:r w:rsidRPr="5468DD1E">
        <w:rPr>
          <w:b/>
          <w:bCs/>
          <w:color w:val="000000" w:themeColor="text1"/>
        </w:rPr>
        <w:t xml:space="preserve">: </w:t>
      </w:r>
      <w:r w:rsidRPr="001F3244">
        <w:rPr>
          <w:color w:val="000000" w:themeColor="text1"/>
        </w:rPr>
        <w:t>Secure channels can be designed, e.g., for PDCCH and PBCH, that are spread over more resources with a lower power spectral density, to improve the jamming resilience and to make it difficult to receive by unintended receivers.</w:t>
      </w:r>
    </w:p>
    <w:p w14:paraId="67D5CCB9" w14:textId="7004FAC7" w:rsidR="001F3244" w:rsidRDefault="001F3244" w:rsidP="001F3244">
      <w:pPr>
        <w:jc w:val="both"/>
        <w:rPr>
          <w:color w:val="000000" w:themeColor="text1"/>
        </w:rPr>
      </w:pPr>
      <w:r w:rsidRPr="5468DD1E">
        <w:rPr>
          <w:b/>
          <w:bCs/>
          <w:color w:val="000000" w:themeColor="text1"/>
        </w:rPr>
        <w:t xml:space="preserve">Observation </w:t>
      </w:r>
      <w:r>
        <w:rPr>
          <w:b/>
          <w:bCs/>
          <w:color w:val="000000" w:themeColor="text1"/>
        </w:rPr>
        <w:t>12</w:t>
      </w:r>
      <w:r w:rsidRPr="5468DD1E">
        <w:rPr>
          <w:b/>
          <w:bCs/>
          <w:color w:val="000000" w:themeColor="text1"/>
        </w:rPr>
        <w:t>:</w:t>
      </w:r>
      <w:r>
        <w:rPr>
          <w:b/>
          <w:bCs/>
          <w:color w:val="000000" w:themeColor="text1"/>
        </w:rPr>
        <w:t xml:space="preserve"> </w:t>
      </w:r>
      <w:r w:rsidRPr="001F3244">
        <w:rPr>
          <w:color w:val="000000" w:themeColor="text1"/>
        </w:rPr>
        <w:t>Private 6G networks can be created by removing the PCI from the SSB, or by introducing a secure SSB signal using a long synchronization signal</w:t>
      </w:r>
      <w:r w:rsidR="001857FD">
        <w:rPr>
          <w:b/>
          <w:bCs/>
          <w:color w:val="000000" w:themeColor="text1"/>
        </w:rPr>
        <w:t xml:space="preserve"> </w:t>
      </w:r>
      <w:r w:rsidR="001857FD" w:rsidRPr="001857FD">
        <w:rPr>
          <w:color w:val="000000" w:themeColor="text1"/>
        </w:rPr>
        <w:t>that is unknown to an adversary</w:t>
      </w:r>
      <w:r w:rsidRPr="001F3244">
        <w:rPr>
          <w:color w:val="000000" w:themeColor="text1"/>
        </w:rPr>
        <w:t>.</w:t>
      </w:r>
    </w:p>
    <w:p w14:paraId="1AB8A6D1" w14:textId="77777777" w:rsidR="001F3244" w:rsidRPr="00141A4D" w:rsidRDefault="001F3244" w:rsidP="001F3244">
      <w:pPr>
        <w:rPr>
          <w:b/>
          <w:bCs/>
        </w:rPr>
      </w:pPr>
      <w:r w:rsidRPr="00141A4D">
        <w:rPr>
          <w:b/>
          <w:bCs/>
        </w:rPr>
        <w:t xml:space="preserve">Observation </w:t>
      </w:r>
      <w:r>
        <w:rPr>
          <w:b/>
          <w:bCs/>
        </w:rPr>
        <w:t>13</w:t>
      </w:r>
      <w:r w:rsidRPr="00141A4D">
        <w:rPr>
          <w:b/>
          <w:bCs/>
        </w:rPr>
        <w:t xml:space="preserve">: </w:t>
      </w:r>
      <w:r w:rsidRPr="001F3244">
        <w:t>Improving security of the physical layer of 6GR might increase complexity of the 6G system.</w:t>
      </w:r>
    </w:p>
    <w:p w14:paraId="38E45893" w14:textId="05571708" w:rsidR="001F3244" w:rsidRPr="001F3244" w:rsidRDefault="001F3244" w:rsidP="001F3244">
      <w:r w:rsidRPr="00141A4D">
        <w:rPr>
          <w:b/>
          <w:bCs/>
        </w:rPr>
        <w:t xml:space="preserve">Proposal </w:t>
      </w:r>
      <w:r w:rsidR="008D6661">
        <w:rPr>
          <w:b/>
          <w:bCs/>
        </w:rPr>
        <w:t>6:</w:t>
      </w:r>
      <w:r w:rsidRPr="00141A4D">
        <w:rPr>
          <w:b/>
          <w:bCs/>
        </w:rPr>
        <w:t xml:space="preserve"> </w:t>
      </w:r>
      <w:r w:rsidRPr="001F3244">
        <w:t xml:space="preserve">Define requirements on lower layer security threats that need to be resolved in 6G. </w:t>
      </w:r>
    </w:p>
    <w:p w14:paraId="16337781" w14:textId="287B0DC0" w:rsidR="001F3244" w:rsidRPr="001F3244" w:rsidRDefault="001F3244" w:rsidP="001F3244">
      <w:r w:rsidRPr="00141A4D">
        <w:rPr>
          <w:b/>
          <w:bCs/>
        </w:rPr>
        <w:t xml:space="preserve">Proposal </w:t>
      </w:r>
      <w:r w:rsidR="008D6661">
        <w:rPr>
          <w:b/>
          <w:bCs/>
        </w:rPr>
        <w:t>7</w:t>
      </w:r>
      <w:r w:rsidRPr="00141A4D">
        <w:rPr>
          <w:b/>
          <w:bCs/>
        </w:rPr>
        <w:t>:</w:t>
      </w:r>
      <w:r w:rsidRPr="001F3244">
        <w:t xml:space="preserve"> Include a list of potential solutions</w:t>
      </w:r>
      <w:r w:rsidRPr="00007E17">
        <w:t xml:space="preserve"> </w:t>
      </w:r>
      <w:r w:rsidR="00007E17" w:rsidRPr="00007E17">
        <w:t xml:space="preserve">in TR 33.801-01 </w:t>
      </w:r>
      <w:r w:rsidRPr="001F3244">
        <w:t xml:space="preserve">to improve lower layer </w:t>
      </w:r>
      <w:proofErr w:type="gramStart"/>
      <w:r w:rsidRPr="001F3244">
        <w:t>security, and</w:t>
      </w:r>
      <w:proofErr w:type="gramEnd"/>
      <w:r w:rsidRPr="001F3244">
        <w:t xml:space="preserve"> define benefits as well as complexity of each of the solutions.</w:t>
      </w:r>
    </w:p>
    <w:p w14:paraId="1FC4006A" w14:textId="77777777" w:rsidR="004C7E77" w:rsidRPr="004C7E77" w:rsidRDefault="004C7E77" w:rsidP="004C7E77">
      <w:pPr>
        <w:jc w:val="both"/>
        <w:rPr>
          <w:color w:val="000000" w:themeColor="text1"/>
        </w:rPr>
      </w:pPr>
    </w:p>
    <w:p w14:paraId="1708F133" w14:textId="3A4D5003" w:rsidR="00056DAA" w:rsidRDefault="00AA2642" w:rsidP="00307640">
      <w:pPr>
        <w:pStyle w:val="Heading1"/>
        <w:numPr>
          <w:ilvl w:val="0"/>
          <w:numId w:val="0"/>
        </w:numPr>
      </w:pPr>
      <w:r>
        <w:t>References</w:t>
      </w:r>
    </w:p>
    <w:p w14:paraId="3929ABA3" w14:textId="4F2DBB53" w:rsidR="003D7BE6" w:rsidRDefault="003D7BE6" w:rsidP="003D7BE6">
      <w:pPr>
        <w:ind w:left="270" w:hanging="270"/>
      </w:pPr>
      <w:r w:rsidRPr="00A538F7">
        <w:t xml:space="preserve">[1] 6GWS-250243, “Chair’s summary of the workshop on 6G”, </w:t>
      </w:r>
      <w:r w:rsidR="006B3728">
        <w:t xml:space="preserve">3GPP 6G workshop, </w:t>
      </w:r>
      <w:r w:rsidRPr="00A538F7">
        <w:t>Incheon, Korea, March 10 – 11, 2025</w:t>
      </w:r>
    </w:p>
    <w:p w14:paraId="5C1F6E0A" w14:textId="463D7D7E" w:rsidR="000B458D" w:rsidRPr="00A538F7" w:rsidRDefault="000B458D" w:rsidP="003D7BE6">
      <w:pPr>
        <w:ind w:left="270" w:hanging="270"/>
      </w:pPr>
      <w:r>
        <w:t xml:space="preserve">[2] </w:t>
      </w:r>
      <w:r w:rsidR="0032498A">
        <w:t>S. Saha, “</w:t>
      </w:r>
      <w:r w:rsidR="0032498A" w:rsidRPr="0032498A">
        <w:t>Improving Robustness of Commercial Radio Access Networks for Military Operations</w:t>
      </w:r>
      <w:r w:rsidR="0032498A">
        <w:t xml:space="preserve">”, </w:t>
      </w:r>
      <w:r w:rsidR="00296E61" w:rsidRPr="006D46E2">
        <w:rPr>
          <w:i/>
          <w:iCs/>
        </w:rPr>
        <w:t>IEEE Military Communications Conference</w:t>
      </w:r>
      <w:r w:rsidR="00296E61">
        <w:t xml:space="preserve">, Los Angeles, USA, </w:t>
      </w:r>
      <w:r w:rsidR="006D46E2">
        <w:t>October 6 – 10, 2025</w:t>
      </w:r>
    </w:p>
    <w:p w14:paraId="0EAA543A" w14:textId="1D0B8276" w:rsidR="003D7BE6" w:rsidRDefault="007853CC" w:rsidP="003D7BE6">
      <w:pPr>
        <w:ind w:left="270" w:hanging="270"/>
      </w:pPr>
      <w:r>
        <w:t>[3]</w:t>
      </w:r>
      <w:r w:rsidR="003D7BE6" w:rsidRPr="00A538F7">
        <w:t xml:space="preserve"> RP-251881, “New SID: Study on 6G Radio”, </w:t>
      </w:r>
      <w:r w:rsidR="006B3728">
        <w:t>RAN#</w:t>
      </w:r>
      <w:r w:rsidR="00073354">
        <w:t xml:space="preserve">108 Plenary, </w:t>
      </w:r>
      <w:r w:rsidR="003D7BE6" w:rsidRPr="00A538F7">
        <w:t>Prague, Czech Republic, June 9 – 13, 2025</w:t>
      </w:r>
    </w:p>
    <w:p w14:paraId="21744B29" w14:textId="610EE99B" w:rsidR="0027211D" w:rsidRDefault="00833922" w:rsidP="0027211D">
      <w:pPr>
        <w:ind w:left="270" w:hanging="270"/>
      </w:pPr>
      <w:r>
        <w:t>[</w:t>
      </w:r>
      <w:r w:rsidR="005946C8">
        <w:t>4</w:t>
      </w:r>
      <w:r>
        <w:t xml:space="preserve">] </w:t>
      </w:r>
      <w:r w:rsidR="0027211D">
        <w:t>S</w:t>
      </w:r>
      <w:r w:rsidR="0027211D" w:rsidRPr="0027211D">
        <w:t>P-251233</w:t>
      </w:r>
      <w:r w:rsidR="0027211D">
        <w:t xml:space="preserve">, </w:t>
      </w:r>
      <w:r w:rsidR="00E063C7">
        <w:t>“</w:t>
      </w:r>
      <w:r w:rsidR="00E063C7" w:rsidRPr="00E063C7">
        <w:t>Study on Security for the 6G System</w:t>
      </w:r>
      <w:r w:rsidR="00E063C7">
        <w:t xml:space="preserve">”, SA#109 Plenary, Beijing, China, </w:t>
      </w:r>
      <w:r w:rsidR="000964F5">
        <w:t>September 16 – 19, 2025</w:t>
      </w:r>
    </w:p>
    <w:p w14:paraId="2D8068B9" w14:textId="5FD438FE" w:rsidR="00AD5539" w:rsidRDefault="00AD5539" w:rsidP="0027211D">
      <w:pPr>
        <w:ind w:left="270" w:hanging="270"/>
        <w:rPr>
          <w:color w:val="000000" w:themeColor="text1"/>
        </w:rPr>
      </w:pPr>
      <w:r>
        <w:t>[</w:t>
      </w:r>
      <w:r w:rsidR="005946C8">
        <w:t>5</w:t>
      </w:r>
      <w:r>
        <w:t xml:space="preserve">] </w:t>
      </w:r>
      <w:r>
        <w:rPr>
          <w:color w:val="000000" w:themeColor="text1"/>
        </w:rPr>
        <w:t xml:space="preserve">S3-253742, </w:t>
      </w:r>
      <w:r w:rsidR="00D505AC">
        <w:rPr>
          <w:color w:val="000000" w:themeColor="text1"/>
        </w:rPr>
        <w:t>“3GPP TR 33.801-01 v0.1.0; Study on Security for the 6G System (Rel-20)”, October 2025</w:t>
      </w:r>
    </w:p>
    <w:p w14:paraId="31A528EF" w14:textId="23C43C1B" w:rsidR="00CA549E" w:rsidRPr="00CA549E" w:rsidRDefault="00637D46" w:rsidP="00CA549E">
      <w:pPr>
        <w:ind w:left="270" w:hanging="270"/>
      </w:pPr>
      <w:r>
        <w:t>[6]</w:t>
      </w:r>
      <w:r w:rsidR="00CA549E">
        <w:t xml:space="preserve"> 6GWS-250056, “6G considerations from CT leadership”, 3GPP 6G workshop, </w:t>
      </w:r>
      <w:r w:rsidR="00CA549E" w:rsidRPr="00A538F7">
        <w:t>Incheon, Korea, March 10 – 11, 2025</w:t>
      </w:r>
    </w:p>
    <w:p w14:paraId="2ECE63E3" w14:textId="52314BEF" w:rsidR="00CA549E" w:rsidRDefault="00637D46" w:rsidP="00CA549E">
      <w:pPr>
        <w:ind w:left="270" w:hanging="270"/>
      </w:pPr>
      <w:r>
        <w:lastRenderedPageBreak/>
        <w:t>[7]</w:t>
      </w:r>
      <w:r w:rsidR="00CA549E">
        <w:t xml:space="preserve"> </w:t>
      </w:r>
      <w:r w:rsidR="00CA549E" w:rsidRPr="00A5195F">
        <w:t xml:space="preserve">A. K. </w:t>
      </w:r>
      <w:proofErr w:type="spellStart"/>
      <w:r w:rsidR="00CA549E" w:rsidRPr="00A5195F">
        <w:t>Yerrapragada</w:t>
      </w:r>
      <w:proofErr w:type="spellEnd"/>
      <w:r w:rsidR="00CA549E" w:rsidRPr="00A5195F">
        <w:t xml:space="preserve">, </w:t>
      </w:r>
      <w:r w:rsidR="00CA549E" w:rsidRPr="00A5195F">
        <w:rPr>
          <w:i/>
          <w:iCs/>
        </w:rPr>
        <w:t>et al.</w:t>
      </w:r>
      <w:r w:rsidR="00CA549E" w:rsidRPr="00A5195F">
        <w:t>, "Physical Layer Security for Beyond 5G: Ultra Secure Low Latency Communications," in </w:t>
      </w:r>
      <w:r w:rsidR="00CA549E" w:rsidRPr="00A5195F">
        <w:rPr>
          <w:i/>
          <w:iCs/>
        </w:rPr>
        <w:t>IEEE Open Journal of the Communications Society</w:t>
      </w:r>
      <w:r w:rsidR="00CA549E" w:rsidRPr="00A5195F">
        <w:t xml:space="preserve">, vol. 2, pp. 2232-2242, 2021, </w:t>
      </w:r>
      <w:proofErr w:type="spellStart"/>
      <w:r w:rsidR="00CA549E" w:rsidRPr="00A5195F">
        <w:t>doi</w:t>
      </w:r>
      <w:proofErr w:type="spellEnd"/>
      <w:r w:rsidR="00CA549E" w:rsidRPr="00A5195F">
        <w:t>: 10.1109/OJCOMS.2021.3105185</w:t>
      </w:r>
    </w:p>
    <w:p w14:paraId="16073D7B" w14:textId="34BAF2D4" w:rsidR="00CA549E" w:rsidRDefault="00D54F4A" w:rsidP="00CA549E">
      <w:pPr>
        <w:ind w:left="270" w:hanging="270"/>
      </w:pPr>
      <w:r>
        <w:t>[8]</w:t>
      </w:r>
      <w:r w:rsidR="00CA549E">
        <w:t xml:space="preserve"> </w:t>
      </w:r>
      <w:r w:rsidR="00CA549E" w:rsidRPr="00127093">
        <w:t>M. Mitev,</w:t>
      </w:r>
      <w:r w:rsidR="00CA549E" w:rsidRPr="00127093">
        <w:rPr>
          <w:i/>
          <w:iCs/>
        </w:rPr>
        <w:t xml:space="preserve"> et al.</w:t>
      </w:r>
      <w:r w:rsidR="00CA549E" w:rsidRPr="00127093">
        <w:t>, "What Physical Layer Security Can Do for 6G Security," in </w:t>
      </w:r>
      <w:r w:rsidR="00CA549E" w:rsidRPr="00127093">
        <w:rPr>
          <w:i/>
          <w:iCs/>
        </w:rPr>
        <w:t>IEEE Open</w:t>
      </w:r>
      <w:r w:rsidR="00CA549E">
        <w:rPr>
          <w:i/>
          <w:iCs/>
        </w:rPr>
        <w:t xml:space="preserve"> </w:t>
      </w:r>
      <w:r w:rsidR="00CA549E" w:rsidRPr="00127093">
        <w:rPr>
          <w:i/>
          <w:iCs/>
        </w:rPr>
        <w:t>Journal of Vehicular Technology</w:t>
      </w:r>
      <w:r w:rsidR="00CA549E" w:rsidRPr="00127093">
        <w:t xml:space="preserve">, vol. 4, pp. 375-388, 2023, </w:t>
      </w:r>
      <w:proofErr w:type="spellStart"/>
      <w:r w:rsidR="00CA549E" w:rsidRPr="00127093">
        <w:t>doi</w:t>
      </w:r>
      <w:proofErr w:type="spellEnd"/>
      <w:r w:rsidR="00CA549E" w:rsidRPr="00127093">
        <w:t>: 10.1109/OJVT.2023.3245071</w:t>
      </w:r>
    </w:p>
    <w:p w14:paraId="2A073F74" w14:textId="26994884" w:rsidR="00C310F3" w:rsidRDefault="00BC5F9F" w:rsidP="00BD23D6">
      <w:pPr>
        <w:ind w:left="270" w:hanging="270"/>
      </w:pPr>
      <w:r>
        <w:t>[9]</w:t>
      </w:r>
      <w:r w:rsidR="00C310F3">
        <w:t xml:space="preserve"> </w:t>
      </w:r>
      <w:r w:rsidR="00C310F3" w:rsidRPr="002B55E2">
        <w:t>S3-253307</w:t>
      </w:r>
      <w:r w:rsidR="00C310F3">
        <w:t>, “</w:t>
      </w:r>
      <w:r w:rsidR="00C310F3" w:rsidRPr="000B3449">
        <w:t>General security requirements for 6G – the CAPTAIN framework</w:t>
      </w:r>
      <w:r w:rsidR="00C310F3">
        <w:t>”, SA3#124, Wuhan, China, October 13 – 17, 2025</w:t>
      </w:r>
    </w:p>
    <w:p w14:paraId="0B0A6D14" w14:textId="487A71BB" w:rsidR="00C310F3" w:rsidRDefault="00270798" w:rsidP="00CA549E">
      <w:pPr>
        <w:ind w:left="270" w:hanging="270"/>
      </w:pPr>
      <w:r>
        <w:t>[10]</w:t>
      </w:r>
      <w:r w:rsidR="006D1731">
        <w:t xml:space="preserve"> </w:t>
      </w:r>
      <w:r w:rsidRPr="00270798">
        <w:t xml:space="preserve">Y. </w:t>
      </w:r>
      <w:proofErr w:type="spellStart"/>
      <w:r w:rsidRPr="00270798">
        <w:t>Arjoune</w:t>
      </w:r>
      <w:proofErr w:type="spellEnd"/>
      <w:r w:rsidRPr="00270798">
        <w:t xml:space="preserve"> and S. Faruque, "Smart Jamming Attacks in 5G New Radio: A Review," </w:t>
      </w:r>
      <w:r w:rsidRPr="00270798">
        <w:rPr>
          <w:i/>
          <w:iCs/>
        </w:rPr>
        <w:t>2020 10th Annual Computing and Communication Workshop and Conference (CCWC)</w:t>
      </w:r>
      <w:r w:rsidRPr="00270798">
        <w:t xml:space="preserve">, Las Vegas, NV, USA, 2020, pp. 1010-1015, </w:t>
      </w:r>
      <w:proofErr w:type="spellStart"/>
      <w:r w:rsidRPr="00270798">
        <w:t>doi</w:t>
      </w:r>
      <w:proofErr w:type="spellEnd"/>
      <w:r w:rsidRPr="00270798">
        <w:t>: 10.1109/CCWC47524.2020.9031175.</w:t>
      </w:r>
    </w:p>
    <w:p w14:paraId="0D5EEE83" w14:textId="44467180" w:rsidR="00BD5087" w:rsidRDefault="00BD5087" w:rsidP="00CA549E">
      <w:pPr>
        <w:ind w:left="270" w:hanging="270"/>
        <w:rPr>
          <w:rFonts w:cs="Arial"/>
          <w:iCs/>
        </w:rPr>
      </w:pPr>
      <w:r>
        <w:rPr>
          <w:rFonts w:cs="Arial"/>
          <w:iCs/>
        </w:rPr>
        <w:t>[</w:t>
      </w:r>
      <w:r w:rsidR="00301116">
        <w:rPr>
          <w:rFonts w:cs="Arial"/>
          <w:iCs/>
        </w:rPr>
        <w:t>11</w:t>
      </w:r>
      <w:r>
        <w:rPr>
          <w:rFonts w:cs="Arial"/>
          <w:iCs/>
        </w:rPr>
        <w:t>] RP-252882, “</w:t>
      </w:r>
      <w:r w:rsidR="00AD12F7">
        <w:rPr>
          <w:rFonts w:cs="Arial"/>
          <w:iCs/>
        </w:rPr>
        <w:t xml:space="preserve">Study on 6G Scenarios and </w:t>
      </w:r>
      <w:r w:rsidR="000048DB">
        <w:rPr>
          <w:rFonts w:cs="Arial"/>
          <w:iCs/>
        </w:rPr>
        <w:t>Requirements (Rel-20)</w:t>
      </w:r>
      <w:r>
        <w:rPr>
          <w:rFonts w:cs="Arial"/>
          <w:iCs/>
        </w:rPr>
        <w:t>”</w:t>
      </w:r>
      <w:r w:rsidR="000048DB">
        <w:rPr>
          <w:rFonts w:cs="Arial"/>
          <w:iCs/>
        </w:rPr>
        <w:t>, September 2025</w:t>
      </w:r>
    </w:p>
    <w:p w14:paraId="1CAF6976" w14:textId="46232ECD" w:rsidR="00992405" w:rsidRDefault="002027B8" w:rsidP="00992405">
      <w:pPr>
        <w:ind w:left="270" w:hanging="270"/>
      </w:pPr>
      <w:r>
        <w:t>[12]</w:t>
      </w:r>
      <w:r w:rsidR="00992405">
        <w:t xml:space="preserve"> </w:t>
      </w:r>
      <w:r w:rsidR="00992405" w:rsidRPr="00F267C9">
        <w:t xml:space="preserve">A. Talgat, </w:t>
      </w:r>
      <w:r w:rsidR="00992405" w:rsidRPr="00F267C9">
        <w:rPr>
          <w:i/>
          <w:iCs/>
        </w:rPr>
        <w:t>et al.</w:t>
      </w:r>
      <w:r w:rsidR="00992405" w:rsidRPr="00F267C9">
        <w:t>, "Enhancing Physical-Layer Security in LEO Satellite-Enabled IoT Network Communications," in </w:t>
      </w:r>
      <w:r w:rsidR="00992405" w:rsidRPr="00F267C9">
        <w:rPr>
          <w:i/>
          <w:iCs/>
        </w:rPr>
        <w:t>IEEE Internet of Things Journal</w:t>
      </w:r>
      <w:r w:rsidR="00992405" w:rsidRPr="00F267C9">
        <w:t xml:space="preserve">, vol. 11, no. 20, 2024, </w:t>
      </w:r>
      <w:proofErr w:type="spellStart"/>
      <w:r w:rsidR="00992405" w:rsidRPr="00F267C9">
        <w:t>doi</w:t>
      </w:r>
      <w:proofErr w:type="spellEnd"/>
      <w:r w:rsidR="00992405" w:rsidRPr="00F267C9">
        <w:t>: 10.1109/JIOT.2024.3436621.</w:t>
      </w:r>
    </w:p>
    <w:p w14:paraId="1A8F7541" w14:textId="19ACB02E" w:rsidR="002027B8" w:rsidRPr="002027B8" w:rsidRDefault="002027B8" w:rsidP="002027B8">
      <w:pPr>
        <w:ind w:left="270" w:hanging="270"/>
        <w:rPr>
          <w:color w:val="000000" w:themeColor="text1"/>
        </w:rPr>
      </w:pPr>
      <w:r>
        <w:rPr>
          <w:color w:val="000000" w:themeColor="text1"/>
        </w:rPr>
        <w:t xml:space="preserve">[13] P. </w:t>
      </w:r>
      <w:proofErr w:type="spellStart"/>
      <w:r>
        <w:rPr>
          <w:color w:val="000000" w:themeColor="text1"/>
        </w:rPr>
        <w:t>Delbeke</w:t>
      </w:r>
      <w:proofErr w:type="spellEnd"/>
      <w:r>
        <w:rPr>
          <w:color w:val="000000" w:themeColor="text1"/>
        </w:rPr>
        <w:t xml:space="preserve"> and D. Duyck, “5G-NR Physical Layer Security Improvement”, 30</w:t>
      </w:r>
      <w:r w:rsidRPr="00690E32">
        <w:rPr>
          <w:color w:val="000000" w:themeColor="text1"/>
          <w:vertAlign w:val="superscript"/>
        </w:rPr>
        <w:t>th</w:t>
      </w:r>
      <w:r>
        <w:rPr>
          <w:color w:val="000000" w:themeColor="text1"/>
        </w:rPr>
        <w:t xml:space="preserve"> Ka and broadband conference, Turin, Italy, October 2025</w:t>
      </w:r>
    </w:p>
    <w:p w14:paraId="052674BF" w14:textId="2A3C54AE" w:rsidR="00AF4782" w:rsidRDefault="002027B8" w:rsidP="00AF4782">
      <w:pPr>
        <w:ind w:left="270" w:hanging="270"/>
        <w:rPr>
          <w:color w:val="000000" w:themeColor="text1"/>
        </w:rPr>
      </w:pPr>
      <w:r>
        <w:rPr>
          <w:color w:val="000000" w:themeColor="text1"/>
        </w:rPr>
        <w:t>[14]</w:t>
      </w:r>
      <w:r w:rsidR="00AF4782">
        <w:rPr>
          <w:color w:val="000000" w:themeColor="text1"/>
        </w:rPr>
        <w:t xml:space="preserve"> </w:t>
      </w:r>
      <w:r w:rsidR="00AF4782" w:rsidRPr="00AF4782">
        <w:rPr>
          <w:color w:val="000000" w:themeColor="text1"/>
        </w:rPr>
        <w:t>J. Tang</w:t>
      </w:r>
      <w:r w:rsidR="00AF4782">
        <w:rPr>
          <w:color w:val="000000" w:themeColor="text1"/>
        </w:rPr>
        <w:t xml:space="preserve">, </w:t>
      </w:r>
      <w:r w:rsidR="00AF4782" w:rsidRPr="00AF4782">
        <w:rPr>
          <w:i/>
          <w:iCs/>
          <w:color w:val="000000" w:themeColor="text1"/>
        </w:rPr>
        <w:t>et al.</w:t>
      </w:r>
      <w:r w:rsidR="00AF4782" w:rsidRPr="00AF4782">
        <w:rPr>
          <w:color w:val="000000" w:themeColor="text1"/>
        </w:rPr>
        <w:t>, “Physical layer secure</w:t>
      </w:r>
      <w:r w:rsidR="00AF4782">
        <w:rPr>
          <w:color w:val="000000" w:themeColor="text1"/>
        </w:rPr>
        <w:t xml:space="preserve"> </w:t>
      </w:r>
      <w:r w:rsidR="00AF4782" w:rsidRPr="00AF4782">
        <w:rPr>
          <w:color w:val="000000" w:themeColor="text1"/>
        </w:rPr>
        <w:t>MIMO communications against eavesdroppers with arbitrary number</w:t>
      </w:r>
      <w:r w:rsidR="00AF4782">
        <w:rPr>
          <w:color w:val="000000" w:themeColor="text1"/>
        </w:rPr>
        <w:t xml:space="preserve"> </w:t>
      </w:r>
      <w:r w:rsidR="00AF4782" w:rsidRPr="00AF4782">
        <w:rPr>
          <w:color w:val="000000" w:themeColor="text1"/>
        </w:rPr>
        <w:t>of antennas,” IEEE Trans. Inf. Forensics Security, vol. 16, pp. 466–481,</w:t>
      </w:r>
      <w:r w:rsidR="00AF4782">
        <w:rPr>
          <w:color w:val="000000" w:themeColor="text1"/>
        </w:rPr>
        <w:t xml:space="preserve"> </w:t>
      </w:r>
      <w:proofErr w:type="gramStart"/>
      <w:r w:rsidR="00AF4782" w:rsidRPr="00AF4782">
        <w:rPr>
          <w:color w:val="000000" w:themeColor="text1"/>
        </w:rPr>
        <w:t>Aug,</w:t>
      </w:r>
      <w:proofErr w:type="gramEnd"/>
      <w:r w:rsidR="00AF4782" w:rsidRPr="00AF4782">
        <w:rPr>
          <w:color w:val="000000" w:themeColor="text1"/>
        </w:rPr>
        <w:t xml:space="preserve"> 2020</w:t>
      </w:r>
    </w:p>
    <w:p w14:paraId="61B8D689" w14:textId="6A63A259" w:rsidR="002C3AF8" w:rsidRDefault="00A56FA6" w:rsidP="002C3AF8">
      <w:pPr>
        <w:ind w:left="270" w:hanging="270"/>
      </w:pPr>
      <w:r>
        <w:t>[15]</w:t>
      </w:r>
      <w:r w:rsidR="002C3AF8">
        <w:t xml:space="preserve"> </w:t>
      </w:r>
      <w:r w:rsidR="002C3AF8" w:rsidRPr="00C33929">
        <w:t xml:space="preserve">V. L. Nguyen, </w:t>
      </w:r>
      <w:r w:rsidR="002C3AF8" w:rsidRPr="00C33929">
        <w:rPr>
          <w:i/>
          <w:iCs/>
        </w:rPr>
        <w:t>et al.</w:t>
      </w:r>
      <w:r w:rsidR="002C3AF8" w:rsidRPr="00C33929">
        <w:t>, "Security and Privacy for 6G: A Survey on Prospective Technologies and Challenges," in </w:t>
      </w:r>
      <w:r w:rsidR="002C3AF8" w:rsidRPr="00C33929">
        <w:rPr>
          <w:i/>
          <w:iCs/>
        </w:rPr>
        <w:t>IEEE Communications Surveys &amp; Tutorials</w:t>
      </w:r>
      <w:r w:rsidR="002C3AF8" w:rsidRPr="00C33929">
        <w:t xml:space="preserve">, vol. 23, no. 4, pp. 2384-2428, </w:t>
      </w:r>
      <w:proofErr w:type="spellStart"/>
      <w:r w:rsidR="002C3AF8" w:rsidRPr="00C33929">
        <w:t>Fourthquarter</w:t>
      </w:r>
      <w:proofErr w:type="spellEnd"/>
      <w:r w:rsidR="002C3AF8" w:rsidRPr="00C33929">
        <w:t xml:space="preserve"> 2021, </w:t>
      </w:r>
      <w:proofErr w:type="spellStart"/>
      <w:r w:rsidR="002C3AF8" w:rsidRPr="00C33929">
        <w:t>doi</w:t>
      </w:r>
      <w:proofErr w:type="spellEnd"/>
      <w:r w:rsidR="002C3AF8" w:rsidRPr="00C33929">
        <w:t>: 10.1109/COMST.2021.3108618.</w:t>
      </w:r>
    </w:p>
    <w:p w14:paraId="1239E7E6" w14:textId="7C1EB7E5" w:rsidR="00715191" w:rsidRDefault="00A56FA6" w:rsidP="002C3AF8">
      <w:pPr>
        <w:ind w:left="270" w:hanging="270"/>
      </w:pPr>
      <w:r>
        <w:t>[16]</w:t>
      </w:r>
      <w:r w:rsidR="00715191">
        <w:t xml:space="preserve"> </w:t>
      </w:r>
      <w:r w:rsidR="00715191" w:rsidRPr="00715191">
        <w:t xml:space="preserve">V. L. Nguyen, </w:t>
      </w:r>
      <w:r w:rsidR="00715191" w:rsidRPr="00715191">
        <w:rPr>
          <w:i/>
          <w:iCs/>
        </w:rPr>
        <w:t>et al.</w:t>
      </w:r>
      <w:r w:rsidR="00715191" w:rsidRPr="00715191">
        <w:t xml:space="preserve">, “Enhancing misbehavior detection in 5G vehicle-to-vehicle communications,” </w:t>
      </w:r>
      <w:r w:rsidR="00697FF1">
        <w:t xml:space="preserve">in </w:t>
      </w:r>
      <w:r w:rsidR="00715191" w:rsidRPr="00697FF1">
        <w:rPr>
          <w:i/>
          <w:iCs/>
        </w:rPr>
        <w:t>IEEE Trans. Veh. Technol.</w:t>
      </w:r>
      <w:r w:rsidR="00715191" w:rsidRPr="00715191">
        <w:t>, vol. 69, no. 9, pp. 9417–9430, Sep. 2020.</w:t>
      </w:r>
    </w:p>
    <w:p w14:paraId="33CF98D5" w14:textId="7B6A40EB" w:rsidR="00BC14A1" w:rsidRPr="008F2847" w:rsidRDefault="00A56FA6" w:rsidP="002C3AF8">
      <w:pPr>
        <w:ind w:left="270" w:hanging="270"/>
      </w:pPr>
      <w:r>
        <w:t>[17]</w:t>
      </w:r>
      <w:r w:rsidR="00BC14A1">
        <w:t xml:space="preserve"> </w:t>
      </w:r>
      <w:r w:rsidR="00AA4F44">
        <w:t xml:space="preserve">N. </w:t>
      </w:r>
      <w:r w:rsidR="00AA4F44" w:rsidRPr="00AA4F44">
        <w:t>Abdelsalam, </w:t>
      </w:r>
      <w:r w:rsidR="00AA4F44" w:rsidRPr="00AA4F44">
        <w:rPr>
          <w:i/>
          <w:iCs/>
        </w:rPr>
        <w:t>et al.</w:t>
      </w:r>
      <w:r w:rsidR="00AA4F44">
        <w:t>,</w:t>
      </w:r>
      <w:r w:rsidR="00AA4F44" w:rsidRPr="00AA4F44">
        <w:t> </w:t>
      </w:r>
      <w:r w:rsidR="00AA4F44">
        <w:t>“</w:t>
      </w:r>
      <w:r w:rsidR="00AA4F44" w:rsidRPr="00AA4F44">
        <w:t>Physical layer security in satellite communication: State-of-the-art and open problems</w:t>
      </w:r>
      <w:r w:rsidR="00AA4F44">
        <w:t>,”</w:t>
      </w:r>
      <w:r w:rsidR="00AA4F44" w:rsidRPr="00AA4F44">
        <w:t> </w:t>
      </w:r>
      <w:r w:rsidR="00AA4F44" w:rsidRPr="00AA4F44">
        <w:rPr>
          <w:i/>
          <w:iCs/>
        </w:rPr>
        <w:t>IET Commun.</w:t>
      </w:r>
      <w:r w:rsidR="00AA4F44" w:rsidRPr="00AA4F44">
        <w:t> 19, 2025. </w:t>
      </w:r>
      <w:proofErr w:type="spellStart"/>
      <w:r w:rsidR="008F2847" w:rsidRPr="008F2847">
        <w:t>d</w:t>
      </w:r>
      <w:r w:rsidR="00AA4F44" w:rsidRPr="008F2847">
        <w:t>oi</w:t>
      </w:r>
      <w:proofErr w:type="spellEnd"/>
      <w:r w:rsidR="008F2847" w:rsidRPr="008F2847">
        <w:t xml:space="preserve">: </w:t>
      </w:r>
      <w:r w:rsidR="00AA4F44" w:rsidRPr="008F2847">
        <w:t>10.1049/cmu2.12830</w:t>
      </w:r>
    </w:p>
    <w:p w14:paraId="5C7B43C3" w14:textId="77777777" w:rsidR="00A56FA6" w:rsidRDefault="00A56FA6" w:rsidP="00A56FA6">
      <w:pPr>
        <w:ind w:left="270" w:hanging="270"/>
      </w:pPr>
      <w:r>
        <w:t xml:space="preserve">[18] S.-H. Tsai and H. V. Poor, “Power allocation for artificial-noise secure MIMO precoding systems,” </w:t>
      </w:r>
      <w:r w:rsidRPr="00E74B3A">
        <w:rPr>
          <w:i/>
          <w:iCs/>
        </w:rPr>
        <w:t>IEEE Trans. Signal Process.</w:t>
      </w:r>
      <w:r>
        <w:t>, vol. 62, no. 13, pp. 3479–3493, Jul. 2014.</w:t>
      </w:r>
    </w:p>
    <w:p w14:paraId="476F6E01" w14:textId="1FA55C44" w:rsidR="005E401C" w:rsidRPr="00E6004D" w:rsidRDefault="00A56FA6" w:rsidP="005E401C">
      <w:pPr>
        <w:ind w:left="270" w:hanging="270"/>
      </w:pPr>
      <w:r>
        <w:t>[19]</w:t>
      </w:r>
      <w:r w:rsidR="005E401C">
        <w:t xml:space="preserve"> R1-050889, “MIMO for Long Term Evolution”, RAN1#42, Suwon-</w:t>
      </w:r>
      <w:proofErr w:type="spellStart"/>
      <w:r w:rsidR="005E401C">
        <w:t>si</w:t>
      </w:r>
      <w:proofErr w:type="spellEnd"/>
      <w:r w:rsidR="005E401C">
        <w:t>, Korea, 2005</w:t>
      </w:r>
    </w:p>
    <w:p w14:paraId="0D82E4FE" w14:textId="18D15779" w:rsidR="004645F7" w:rsidRDefault="00A56FA6" w:rsidP="00D8715E">
      <w:pPr>
        <w:ind w:left="270" w:hanging="270"/>
      </w:pPr>
      <w:r>
        <w:t>[20]</w:t>
      </w:r>
      <w:r w:rsidR="004645F7">
        <w:t xml:space="preserve"> </w:t>
      </w:r>
      <w:r w:rsidR="004645F7" w:rsidRPr="004645F7">
        <w:t xml:space="preserve">S. Sullivan, </w:t>
      </w:r>
      <w:r w:rsidR="004645F7" w:rsidRPr="004645F7">
        <w:rPr>
          <w:i/>
          <w:iCs/>
        </w:rPr>
        <w:t>et al.</w:t>
      </w:r>
      <w:r w:rsidR="004645F7" w:rsidRPr="004645F7">
        <w:t>, "5G Security Challenges and Solutions: A Review by OSI Layers," in </w:t>
      </w:r>
      <w:r w:rsidR="004645F7" w:rsidRPr="004645F7">
        <w:rPr>
          <w:i/>
          <w:iCs/>
        </w:rPr>
        <w:t>IEEE Access</w:t>
      </w:r>
      <w:r w:rsidR="004645F7" w:rsidRPr="004645F7">
        <w:t xml:space="preserve">, vol. 9, pp. 116294-116314, 2021, </w:t>
      </w:r>
      <w:proofErr w:type="spellStart"/>
      <w:r w:rsidR="004645F7" w:rsidRPr="004645F7">
        <w:t>doi</w:t>
      </w:r>
      <w:proofErr w:type="spellEnd"/>
      <w:r w:rsidR="004645F7" w:rsidRPr="004645F7">
        <w:t>: 10.1109/ACCESS.2021.3105396</w:t>
      </w:r>
    </w:p>
    <w:p w14:paraId="08538446" w14:textId="161FA1F8" w:rsidR="00A56FA6" w:rsidRDefault="00A56FA6" w:rsidP="00A56FA6">
      <w:pPr>
        <w:ind w:left="270" w:hanging="270"/>
      </w:pPr>
      <w:r>
        <w:t xml:space="preserve">[21] S. Goel and R. Negi, “Guaranteeing secrecy using artificial noise,” </w:t>
      </w:r>
      <w:r w:rsidRPr="000C61F0">
        <w:rPr>
          <w:i/>
          <w:iCs/>
        </w:rPr>
        <w:t>IEEE Trans. Wireless Commun.</w:t>
      </w:r>
      <w:r>
        <w:t>, vol. 7, no. 6, pp. 2180–2189, Jun. 2008.</w:t>
      </w:r>
    </w:p>
    <w:p w14:paraId="7381D724" w14:textId="77777777" w:rsidR="00833922" w:rsidRDefault="00833922">
      <w:pPr>
        <w:rPr>
          <w:rFonts w:eastAsiaTheme="majorEastAsia" w:cstheme="majorBidi"/>
          <w:sz w:val="36"/>
          <w:szCs w:val="32"/>
        </w:rPr>
      </w:pPr>
      <w:r>
        <w:br w:type="page"/>
      </w:r>
    </w:p>
    <w:p w14:paraId="751018A8" w14:textId="1687D1A1" w:rsidR="00FC01EC" w:rsidRPr="00A538F7" w:rsidRDefault="00FC01EC" w:rsidP="00407271">
      <w:pPr>
        <w:pStyle w:val="Heading1"/>
        <w:numPr>
          <w:ilvl w:val="0"/>
          <w:numId w:val="0"/>
        </w:numPr>
      </w:pPr>
      <w:r w:rsidRPr="00A538F7">
        <w:lastRenderedPageBreak/>
        <w:t xml:space="preserve">Annex </w:t>
      </w:r>
      <w:r>
        <w:t>A: 6G radio security considerations</w:t>
      </w:r>
    </w:p>
    <w:p w14:paraId="39CD64DB" w14:textId="358CD0FE" w:rsidR="00F41B82" w:rsidRDefault="00FC01EC" w:rsidP="00FC01EC">
      <w:pPr>
        <w:jc w:val="both"/>
      </w:pPr>
      <w:r>
        <w:t xml:space="preserve">Many contributions </w:t>
      </w:r>
      <w:r w:rsidR="007C0C2E">
        <w:t>to the 6G workshop</w:t>
      </w:r>
      <w:r w:rsidR="00E2047F">
        <w:t xml:space="preserve"> </w:t>
      </w:r>
      <w:r w:rsidR="007E7648">
        <w:t>(</w:t>
      </w:r>
      <w:r w:rsidR="00A637F9" w:rsidRPr="00A538F7">
        <w:rPr>
          <w:color w:val="000000" w:themeColor="text1"/>
        </w:rPr>
        <w:t>Incheon</w:t>
      </w:r>
      <w:r w:rsidR="007E7648">
        <w:rPr>
          <w:color w:val="000000" w:themeColor="text1"/>
        </w:rPr>
        <w:t xml:space="preserve">, </w:t>
      </w:r>
      <w:r w:rsidR="00A637F9" w:rsidRPr="00A538F7">
        <w:rPr>
          <w:color w:val="000000" w:themeColor="text1"/>
        </w:rPr>
        <w:t>March 2025)</w:t>
      </w:r>
      <w:r w:rsidR="00E2047F">
        <w:t>,</w:t>
      </w:r>
      <w:r w:rsidR="004D302D">
        <w:t xml:space="preserve"> as well as the 6G study item definition in RAN#108 (Prague, June 2025)</w:t>
      </w:r>
      <w:r>
        <w:t xml:space="preserve"> highlighted the need for increased low</w:t>
      </w:r>
      <w:r w:rsidR="006A5581">
        <w:t xml:space="preserve">er </w:t>
      </w:r>
      <w:r>
        <w:t xml:space="preserve">layer security. </w:t>
      </w:r>
      <w:r>
        <w:fldChar w:fldCharType="begin"/>
      </w:r>
      <w:r>
        <w:instrText xml:space="preserve"> REF _Ref205979682 \h </w:instrText>
      </w:r>
      <w:r>
        <w:fldChar w:fldCharType="separate"/>
      </w:r>
      <w:r w:rsidR="00A637F9">
        <w:t xml:space="preserve">Table </w:t>
      </w:r>
      <w:r w:rsidR="00A637F9">
        <w:rPr>
          <w:noProof/>
        </w:rPr>
        <w:t>1</w:t>
      </w:r>
      <w:r>
        <w:fldChar w:fldCharType="end"/>
      </w:r>
      <w:r w:rsidR="000C7BE5">
        <w:t xml:space="preserve"> provides an overview of </w:t>
      </w:r>
      <w:r>
        <w:t xml:space="preserve">contributions that aim for increased radio security. </w:t>
      </w:r>
    </w:p>
    <w:p w14:paraId="56F4356C" w14:textId="323800D6" w:rsidR="00FC01EC" w:rsidRDefault="00FC01EC" w:rsidP="00FC01EC">
      <w:pPr>
        <w:pStyle w:val="Caption"/>
        <w:keepNext/>
        <w:jc w:val="center"/>
      </w:pPr>
      <w:bookmarkStart w:id="2" w:name="_Ref205979682"/>
      <w:r>
        <w:t xml:space="preserve">Table </w:t>
      </w:r>
      <w:r>
        <w:fldChar w:fldCharType="begin"/>
      </w:r>
      <w:r>
        <w:instrText xml:space="preserve"> SEQ Table \* ARABIC </w:instrText>
      </w:r>
      <w:r>
        <w:fldChar w:fldCharType="separate"/>
      </w:r>
      <w:r w:rsidR="00A637F9">
        <w:rPr>
          <w:noProof/>
        </w:rPr>
        <w:t>1</w:t>
      </w:r>
      <w:r>
        <w:fldChar w:fldCharType="end"/>
      </w:r>
      <w:bookmarkEnd w:id="2"/>
      <w:r>
        <w:t>. 6G Radio security considerations in 6G workshop and RAN study item definition at RAN#108.</w:t>
      </w:r>
    </w:p>
    <w:tbl>
      <w:tblPr>
        <w:tblStyle w:val="GridTable2-Accent3"/>
        <w:tblW w:w="0" w:type="auto"/>
        <w:tblLook w:val="04A0" w:firstRow="1" w:lastRow="0" w:firstColumn="1" w:lastColumn="0" w:noHBand="0" w:noVBand="1"/>
      </w:tblPr>
      <w:tblGrid>
        <w:gridCol w:w="1710"/>
        <w:gridCol w:w="1612"/>
        <w:gridCol w:w="5704"/>
      </w:tblGrid>
      <w:tr w:rsidR="00FC01EC" w:rsidRPr="00A538F7" w14:paraId="56C46EBE" w14:textId="77777777" w:rsidTr="00CF04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0" w:type="dxa"/>
          </w:tcPr>
          <w:p w14:paraId="71B24773" w14:textId="77777777" w:rsidR="00FC01EC" w:rsidRPr="00A538F7" w:rsidRDefault="00FC01EC" w:rsidP="002B78B5">
            <w:pPr>
              <w:jc w:val="center"/>
            </w:pPr>
            <w:proofErr w:type="spellStart"/>
            <w:r w:rsidRPr="00A538F7">
              <w:t>Tdoc</w:t>
            </w:r>
            <w:proofErr w:type="spellEnd"/>
            <w:r w:rsidRPr="00A538F7">
              <w:t xml:space="preserve"> </w:t>
            </w:r>
            <w:proofErr w:type="spellStart"/>
            <w:r w:rsidRPr="00A538F7">
              <w:t>number</w:t>
            </w:r>
            <w:proofErr w:type="spellEnd"/>
          </w:p>
        </w:tc>
        <w:tc>
          <w:tcPr>
            <w:tcW w:w="1612" w:type="dxa"/>
          </w:tcPr>
          <w:p w14:paraId="5F6BF119" w14:textId="77777777" w:rsidR="00FC01EC" w:rsidRPr="00A538F7" w:rsidRDefault="00FC01EC" w:rsidP="002B78B5">
            <w:pPr>
              <w:jc w:val="center"/>
              <w:cnfStyle w:val="100000000000" w:firstRow="1" w:lastRow="0" w:firstColumn="0" w:lastColumn="0" w:oddVBand="0" w:evenVBand="0" w:oddHBand="0" w:evenHBand="0" w:firstRowFirstColumn="0" w:firstRowLastColumn="0" w:lastRowFirstColumn="0" w:lastRowLastColumn="0"/>
            </w:pPr>
            <w:r w:rsidRPr="00A538F7">
              <w:t>Source</w:t>
            </w:r>
          </w:p>
        </w:tc>
        <w:tc>
          <w:tcPr>
            <w:tcW w:w="5704" w:type="dxa"/>
          </w:tcPr>
          <w:p w14:paraId="4B0D42B1" w14:textId="77777777" w:rsidR="00FC01EC" w:rsidRPr="00A538F7" w:rsidRDefault="00FC01EC" w:rsidP="002B78B5">
            <w:pPr>
              <w:jc w:val="center"/>
              <w:cnfStyle w:val="100000000000" w:firstRow="1" w:lastRow="0" w:firstColumn="0" w:lastColumn="0" w:oddVBand="0" w:evenVBand="0" w:oddHBand="0" w:evenHBand="0" w:firstRowFirstColumn="0" w:firstRowLastColumn="0" w:lastRowFirstColumn="0" w:lastRowLastColumn="0"/>
            </w:pPr>
            <w:proofErr w:type="spellStart"/>
            <w:r w:rsidRPr="00A538F7">
              <w:t>Summary</w:t>
            </w:r>
            <w:proofErr w:type="spellEnd"/>
          </w:p>
        </w:tc>
      </w:tr>
      <w:tr w:rsidR="00FC01EC" w:rsidRPr="00A538F7" w14:paraId="644043FE" w14:textId="77777777" w:rsidTr="00CF0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0" w:type="dxa"/>
          </w:tcPr>
          <w:p w14:paraId="48D9652F" w14:textId="77777777" w:rsidR="00FC01EC" w:rsidRPr="00A538F7" w:rsidRDefault="00FC01EC" w:rsidP="002B78B5">
            <w:pPr>
              <w:rPr>
                <w:b w:val="0"/>
                <w:bCs w:val="0"/>
              </w:rPr>
            </w:pPr>
            <w:r w:rsidRPr="00A538F7">
              <w:rPr>
                <w:b w:val="0"/>
                <w:bCs w:val="0"/>
              </w:rPr>
              <w:t>6GWS-250005</w:t>
            </w:r>
          </w:p>
        </w:tc>
        <w:tc>
          <w:tcPr>
            <w:tcW w:w="1612" w:type="dxa"/>
          </w:tcPr>
          <w:p w14:paraId="570BA712" w14:textId="77777777" w:rsidR="00FC01EC" w:rsidRPr="00A538F7" w:rsidRDefault="00FC01EC" w:rsidP="002B78B5">
            <w:pPr>
              <w:cnfStyle w:val="000000100000" w:firstRow="0" w:lastRow="0" w:firstColumn="0" w:lastColumn="0" w:oddVBand="0" w:evenVBand="0" w:oddHBand="1" w:evenHBand="0" w:firstRowFirstColumn="0" w:firstRowLastColumn="0" w:lastRowFirstColumn="0" w:lastRowLastColumn="0"/>
            </w:pPr>
            <w:r w:rsidRPr="00A538F7">
              <w:t>Nokia</w:t>
            </w:r>
          </w:p>
        </w:tc>
        <w:tc>
          <w:tcPr>
            <w:tcW w:w="5704" w:type="dxa"/>
          </w:tcPr>
          <w:p w14:paraId="75154610" w14:textId="77777777" w:rsidR="00FC01EC" w:rsidRPr="00A538F7" w:rsidRDefault="00FC01EC" w:rsidP="002B78B5">
            <w:pPr>
              <w:jc w:val="both"/>
              <w:cnfStyle w:val="000000100000" w:firstRow="0" w:lastRow="0" w:firstColumn="0" w:lastColumn="0" w:oddVBand="0" w:evenVBand="0" w:oddHBand="1" w:evenHBand="0" w:firstRowFirstColumn="0" w:firstRowLastColumn="0" w:lastRowFirstColumn="0" w:lastRowLastColumn="0"/>
            </w:pPr>
            <w:r w:rsidRPr="00A538F7">
              <w:t xml:space="preserve">Focus on </w:t>
            </w:r>
            <w:proofErr w:type="spellStart"/>
            <w:r w:rsidRPr="00A538F7">
              <w:t>security</w:t>
            </w:r>
            <w:proofErr w:type="spellEnd"/>
            <w:r w:rsidRPr="00A538F7">
              <w:t xml:space="preserve">, </w:t>
            </w:r>
            <w:proofErr w:type="spellStart"/>
            <w:r w:rsidRPr="00A538F7">
              <w:t>privacy</w:t>
            </w:r>
            <w:proofErr w:type="spellEnd"/>
            <w:r w:rsidRPr="00A538F7">
              <w:t>, and trust</w:t>
            </w:r>
          </w:p>
          <w:p w14:paraId="4C2DBC90" w14:textId="77777777" w:rsidR="00FC01EC" w:rsidRPr="00A538F7" w:rsidRDefault="00FC01EC" w:rsidP="00FC01EC">
            <w:pPr>
              <w:pStyle w:val="ListParagraph"/>
              <w:numPr>
                <w:ilvl w:val="0"/>
                <w:numId w:val="23"/>
              </w:numPr>
              <w:overflowPunct/>
              <w:autoSpaceDE/>
              <w:autoSpaceDN/>
              <w:adjustRightInd/>
              <w:spacing w:after="0"/>
              <w:ind w:left="246" w:hanging="180"/>
              <w:jc w:val="both"/>
              <w:textAlignment w:val="auto"/>
              <w:cnfStyle w:val="000000100000" w:firstRow="0" w:lastRow="0" w:firstColumn="0" w:lastColumn="0" w:oddVBand="0" w:evenVBand="0" w:oddHBand="1" w:evenHBand="0" w:firstRowFirstColumn="0" w:firstRowLastColumn="0" w:lastRowFirstColumn="0" w:lastRowLastColumn="0"/>
            </w:pPr>
            <w:r w:rsidRPr="00A538F7">
              <w:t>6G architecture: security by design</w:t>
            </w:r>
          </w:p>
          <w:p w14:paraId="11A7B7C2" w14:textId="77777777" w:rsidR="00FC01EC" w:rsidRPr="00A538F7" w:rsidRDefault="00FC01EC" w:rsidP="00FC01EC">
            <w:pPr>
              <w:pStyle w:val="ListParagraph"/>
              <w:numPr>
                <w:ilvl w:val="0"/>
                <w:numId w:val="23"/>
              </w:numPr>
              <w:overflowPunct/>
              <w:autoSpaceDE/>
              <w:autoSpaceDN/>
              <w:adjustRightInd/>
              <w:spacing w:after="0"/>
              <w:ind w:left="246" w:hanging="180"/>
              <w:jc w:val="both"/>
              <w:textAlignment w:val="auto"/>
              <w:cnfStyle w:val="000000100000" w:firstRow="0" w:lastRow="0" w:firstColumn="0" w:lastColumn="0" w:oddVBand="0" w:evenVBand="0" w:oddHBand="1" w:evenHBand="0" w:firstRowFirstColumn="0" w:firstRowLastColumn="0" w:lastRowFirstColumn="0" w:lastRowLastColumn="0"/>
            </w:pPr>
            <w:r w:rsidRPr="00A538F7">
              <w:t>Security blueprint: goal to design the most cyber-resilient and secure network ever</w:t>
            </w:r>
          </w:p>
          <w:p w14:paraId="6A413FFA" w14:textId="77777777" w:rsidR="00FC01EC" w:rsidRPr="00A538F7" w:rsidRDefault="00FC01EC" w:rsidP="00FC01EC">
            <w:pPr>
              <w:pStyle w:val="ListParagraph"/>
              <w:numPr>
                <w:ilvl w:val="0"/>
                <w:numId w:val="23"/>
              </w:numPr>
              <w:overflowPunct/>
              <w:autoSpaceDE/>
              <w:autoSpaceDN/>
              <w:adjustRightInd/>
              <w:spacing w:after="0"/>
              <w:ind w:left="246" w:hanging="180"/>
              <w:jc w:val="both"/>
              <w:textAlignment w:val="auto"/>
              <w:cnfStyle w:val="000000100000" w:firstRow="0" w:lastRow="0" w:firstColumn="0" w:lastColumn="0" w:oddVBand="0" w:evenVBand="0" w:oddHBand="1" w:evenHBand="0" w:firstRowFirstColumn="0" w:firstRowLastColumn="0" w:lastRowFirstColumn="0" w:lastRowLastColumn="0"/>
            </w:pPr>
            <w:r w:rsidRPr="00A538F7">
              <w:t xml:space="preserve">Design principles: </w:t>
            </w:r>
            <w:r w:rsidRPr="00A538F7">
              <w:rPr>
                <w:b/>
                <w:bCs/>
              </w:rPr>
              <w:t>radio security</w:t>
            </w:r>
            <w:r w:rsidRPr="00A538F7">
              <w:t>, quantum-resistant, privacy preserving technologies, cloud security, holistic AI-native security and trust framework</w:t>
            </w:r>
          </w:p>
        </w:tc>
      </w:tr>
      <w:tr w:rsidR="00FC01EC" w:rsidRPr="00A538F7" w14:paraId="141EE11D" w14:textId="77777777" w:rsidTr="00CF049B">
        <w:tc>
          <w:tcPr>
            <w:cnfStyle w:val="001000000000" w:firstRow="0" w:lastRow="0" w:firstColumn="1" w:lastColumn="0" w:oddVBand="0" w:evenVBand="0" w:oddHBand="0" w:evenHBand="0" w:firstRowFirstColumn="0" w:firstRowLastColumn="0" w:lastRowFirstColumn="0" w:lastRowLastColumn="0"/>
            <w:tcW w:w="1710" w:type="dxa"/>
          </w:tcPr>
          <w:p w14:paraId="107D4FE0" w14:textId="77777777" w:rsidR="00FC01EC" w:rsidRPr="00A538F7" w:rsidRDefault="00FC01EC" w:rsidP="002B78B5">
            <w:pPr>
              <w:rPr>
                <w:b w:val="0"/>
                <w:bCs w:val="0"/>
              </w:rPr>
            </w:pPr>
            <w:r w:rsidRPr="00A538F7">
              <w:rPr>
                <w:b w:val="0"/>
                <w:bCs w:val="0"/>
              </w:rPr>
              <w:t>6GWS-250203</w:t>
            </w:r>
          </w:p>
        </w:tc>
        <w:tc>
          <w:tcPr>
            <w:tcW w:w="1612" w:type="dxa"/>
          </w:tcPr>
          <w:p w14:paraId="326E0DBB" w14:textId="77777777" w:rsidR="00FC01EC" w:rsidRPr="00A538F7" w:rsidRDefault="00FC01EC" w:rsidP="002B78B5">
            <w:pPr>
              <w:cnfStyle w:val="000000000000" w:firstRow="0" w:lastRow="0" w:firstColumn="0" w:lastColumn="0" w:oddVBand="0" w:evenVBand="0" w:oddHBand="0" w:evenHBand="0" w:firstRowFirstColumn="0" w:firstRowLastColumn="0" w:lastRowFirstColumn="0" w:lastRowLastColumn="0"/>
            </w:pPr>
            <w:proofErr w:type="spellStart"/>
            <w:r w:rsidRPr="00A538F7">
              <w:t>Eurecom</w:t>
            </w:r>
            <w:proofErr w:type="spellEnd"/>
          </w:p>
        </w:tc>
        <w:tc>
          <w:tcPr>
            <w:tcW w:w="5704" w:type="dxa"/>
          </w:tcPr>
          <w:p w14:paraId="4311921B" w14:textId="77777777" w:rsidR="00FC01EC" w:rsidRPr="00A538F7" w:rsidRDefault="00FC01EC" w:rsidP="002B78B5">
            <w:pPr>
              <w:jc w:val="both"/>
              <w:cnfStyle w:val="000000000000" w:firstRow="0" w:lastRow="0" w:firstColumn="0" w:lastColumn="0" w:oddVBand="0" w:evenVBand="0" w:oddHBand="0" w:evenHBand="0" w:firstRowFirstColumn="0" w:firstRowLastColumn="0" w:lastRowFirstColumn="0" w:lastRowLastColumn="0"/>
            </w:pPr>
            <w:r w:rsidRPr="00A538F7">
              <w:t xml:space="preserve">RAN </w:t>
            </w:r>
            <w:proofErr w:type="spellStart"/>
            <w:proofErr w:type="gramStart"/>
            <w:r w:rsidRPr="00A538F7">
              <w:t>security</w:t>
            </w:r>
            <w:proofErr w:type="spellEnd"/>
            <w:r w:rsidRPr="00A538F7">
              <w:t>:</w:t>
            </w:r>
            <w:proofErr w:type="gramEnd"/>
            <w:r w:rsidRPr="00A538F7">
              <w:t xml:space="preserve"> </w:t>
            </w:r>
            <w:proofErr w:type="spellStart"/>
            <w:r w:rsidRPr="00A538F7">
              <w:t>enhance</w:t>
            </w:r>
            <w:proofErr w:type="spellEnd"/>
            <w:r w:rsidRPr="00A538F7">
              <w:t xml:space="preserve"> </w:t>
            </w:r>
            <w:proofErr w:type="spellStart"/>
            <w:r w:rsidRPr="00A538F7">
              <w:t>security</w:t>
            </w:r>
            <w:proofErr w:type="spellEnd"/>
            <w:r w:rsidRPr="00A538F7">
              <w:t xml:space="preserve"> of </w:t>
            </w:r>
            <w:proofErr w:type="spellStart"/>
            <w:r w:rsidRPr="00A538F7">
              <w:rPr>
                <w:b/>
                <w:bCs/>
              </w:rPr>
              <w:t>low-level</w:t>
            </w:r>
            <w:proofErr w:type="spellEnd"/>
            <w:r w:rsidRPr="00A538F7">
              <w:rPr>
                <w:b/>
                <w:bCs/>
              </w:rPr>
              <w:t xml:space="preserve"> </w:t>
            </w:r>
            <w:proofErr w:type="spellStart"/>
            <w:r w:rsidRPr="00A538F7">
              <w:rPr>
                <w:b/>
                <w:bCs/>
              </w:rPr>
              <w:t>signaling</w:t>
            </w:r>
            <w:proofErr w:type="spellEnd"/>
            <w:r w:rsidRPr="00A538F7">
              <w:t xml:space="preserve"> </w:t>
            </w:r>
            <w:proofErr w:type="spellStart"/>
            <w:r w:rsidRPr="00A538F7">
              <w:t>especially</w:t>
            </w:r>
            <w:proofErr w:type="spellEnd"/>
            <w:r w:rsidRPr="00A538F7">
              <w:t xml:space="preserve"> </w:t>
            </w:r>
            <w:proofErr w:type="spellStart"/>
            <w:r w:rsidRPr="00A538F7">
              <w:t>during</w:t>
            </w:r>
            <w:proofErr w:type="spellEnd"/>
            <w:r w:rsidRPr="00A538F7">
              <w:t xml:space="preserve"> initial </w:t>
            </w:r>
            <w:proofErr w:type="spellStart"/>
            <w:r w:rsidRPr="00A538F7">
              <w:t>access</w:t>
            </w:r>
            <w:proofErr w:type="spellEnd"/>
          </w:p>
        </w:tc>
      </w:tr>
      <w:tr w:rsidR="00FC01EC" w:rsidRPr="00A538F7" w14:paraId="51E16995" w14:textId="77777777" w:rsidTr="00CF0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0" w:type="dxa"/>
          </w:tcPr>
          <w:p w14:paraId="7FAEDE10" w14:textId="77777777" w:rsidR="00FC01EC" w:rsidRPr="00A538F7" w:rsidRDefault="00FC01EC" w:rsidP="002B78B5">
            <w:r w:rsidRPr="00A538F7">
              <w:rPr>
                <w:b w:val="0"/>
                <w:bCs w:val="0"/>
              </w:rPr>
              <w:t>6GWS-250087</w:t>
            </w:r>
          </w:p>
        </w:tc>
        <w:tc>
          <w:tcPr>
            <w:tcW w:w="1612" w:type="dxa"/>
          </w:tcPr>
          <w:p w14:paraId="728A056B" w14:textId="77777777" w:rsidR="00FC01EC" w:rsidRPr="00A538F7" w:rsidRDefault="00FC01EC" w:rsidP="002B78B5">
            <w:pPr>
              <w:cnfStyle w:val="000000100000" w:firstRow="0" w:lastRow="0" w:firstColumn="0" w:lastColumn="0" w:oddVBand="0" w:evenVBand="0" w:oddHBand="1" w:evenHBand="0" w:firstRowFirstColumn="0" w:firstRowLastColumn="0" w:lastRowFirstColumn="0" w:lastRowLastColumn="0"/>
            </w:pPr>
            <w:r w:rsidRPr="00A538F7">
              <w:t>Kyocera</w:t>
            </w:r>
          </w:p>
        </w:tc>
        <w:tc>
          <w:tcPr>
            <w:tcW w:w="5704" w:type="dxa"/>
          </w:tcPr>
          <w:p w14:paraId="33FED295" w14:textId="77777777" w:rsidR="00FC01EC" w:rsidRPr="00A538F7" w:rsidRDefault="00FC01EC" w:rsidP="002B78B5">
            <w:pPr>
              <w:jc w:val="both"/>
              <w:cnfStyle w:val="000000100000" w:firstRow="0" w:lastRow="0" w:firstColumn="0" w:lastColumn="0" w:oddVBand="0" w:evenVBand="0" w:oddHBand="1" w:evenHBand="0" w:firstRowFirstColumn="0" w:firstRowLastColumn="0" w:lastRowFirstColumn="0" w:lastRowLastColumn="0"/>
            </w:pPr>
            <w:r w:rsidRPr="00A538F7">
              <w:t>Re-</w:t>
            </w:r>
            <w:proofErr w:type="spellStart"/>
            <w:r w:rsidRPr="00A538F7">
              <w:t>think</w:t>
            </w:r>
            <w:proofErr w:type="spellEnd"/>
            <w:r w:rsidRPr="00A538F7">
              <w:t xml:space="preserve"> </w:t>
            </w:r>
            <w:proofErr w:type="spellStart"/>
            <w:r w:rsidRPr="00A538F7">
              <w:t>overall</w:t>
            </w:r>
            <w:proofErr w:type="spellEnd"/>
            <w:r w:rsidRPr="00A538F7">
              <w:t xml:space="preserve"> </w:t>
            </w:r>
            <w:proofErr w:type="spellStart"/>
            <w:r w:rsidRPr="00A538F7">
              <w:t>security</w:t>
            </w:r>
            <w:proofErr w:type="spellEnd"/>
            <w:r w:rsidRPr="00A538F7">
              <w:t xml:space="preserve"> architecture for </w:t>
            </w:r>
            <w:r w:rsidRPr="00A538F7">
              <w:rPr>
                <w:b/>
                <w:bCs/>
              </w:rPr>
              <w:t>6G RAT</w:t>
            </w:r>
          </w:p>
        </w:tc>
      </w:tr>
      <w:tr w:rsidR="00FC01EC" w:rsidRPr="00A538F7" w14:paraId="0DB89B55" w14:textId="77777777" w:rsidTr="00CF049B">
        <w:tc>
          <w:tcPr>
            <w:cnfStyle w:val="001000000000" w:firstRow="0" w:lastRow="0" w:firstColumn="1" w:lastColumn="0" w:oddVBand="0" w:evenVBand="0" w:oddHBand="0" w:evenHBand="0" w:firstRowFirstColumn="0" w:firstRowLastColumn="0" w:lastRowFirstColumn="0" w:lastRowLastColumn="0"/>
            <w:tcW w:w="1710" w:type="dxa"/>
          </w:tcPr>
          <w:p w14:paraId="4F9C4F98" w14:textId="77777777" w:rsidR="00FC01EC" w:rsidRPr="00A538F7" w:rsidRDefault="00FC01EC" w:rsidP="002B78B5">
            <w:r w:rsidRPr="00A538F7">
              <w:rPr>
                <w:b w:val="0"/>
                <w:bCs w:val="0"/>
              </w:rPr>
              <w:t>6GWS-250067</w:t>
            </w:r>
          </w:p>
          <w:p w14:paraId="3AA66B96" w14:textId="77777777" w:rsidR="00FC01EC" w:rsidRPr="00A538F7" w:rsidRDefault="00FC01EC" w:rsidP="002B78B5">
            <w:r w:rsidRPr="00A538F7">
              <w:rPr>
                <w:b w:val="0"/>
                <w:bCs w:val="0"/>
              </w:rPr>
              <w:t>6GWS-250069</w:t>
            </w:r>
          </w:p>
        </w:tc>
        <w:tc>
          <w:tcPr>
            <w:tcW w:w="1612" w:type="dxa"/>
          </w:tcPr>
          <w:p w14:paraId="1D7A2C84" w14:textId="77777777" w:rsidR="00FC01EC" w:rsidRPr="00A538F7" w:rsidRDefault="00FC01EC" w:rsidP="002B78B5">
            <w:pPr>
              <w:cnfStyle w:val="000000000000" w:firstRow="0" w:lastRow="0" w:firstColumn="0" w:lastColumn="0" w:oddVBand="0" w:evenVBand="0" w:oddHBand="0" w:evenHBand="0" w:firstRowFirstColumn="0" w:firstRowLastColumn="0" w:lastRowFirstColumn="0" w:lastRowLastColumn="0"/>
            </w:pPr>
            <w:r w:rsidRPr="00A538F7">
              <w:t>Qualcomm</w:t>
            </w:r>
          </w:p>
        </w:tc>
        <w:tc>
          <w:tcPr>
            <w:tcW w:w="5704" w:type="dxa"/>
          </w:tcPr>
          <w:p w14:paraId="730A8151" w14:textId="77777777" w:rsidR="00FC01EC" w:rsidRPr="00A538F7" w:rsidRDefault="00FC01EC" w:rsidP="002B78B5">
            <w:pPr>
              <w:jc w:val="both"/>
              <w:cnfStyle w:val="000000000000" w:firstRow="0" w:lastRow="0" w:firstColumn="0" w:lastColumn="0" w:oddVBand="0" w:evenVBand="0" w:oddHBand="0" w:evenHBand="0" w:firstRowFirstColumn="0" w:firstRowLastColumn="0" w:lastRowFirstColumn="0" w:lastRowLastColumn="0"/>
            </w:pPr>
            <w:proofErr w:type="spellStart"/>
            <w:r w:rsidRPr="00A538F7">
              <w:t>Uncompromised</w:t>
            </w:r>
            <w:proofErr w:type="spellEnd"/>
            <w:r w:rsidRPr="00A538F7">
              <w:t xml:space="preserve"> </w:t>
            </w:r>
            <w:proofErr w:type="spellStart"/>
            <w:r w:rsidRPr="00A538F7">
              <w:t>security</w:t>
            </w:r>
            <w:proofErr w:type="spellEnd"/>
          </w:p>
          <w:p w14:paraId="750FF78F" w14:textId="77777777" w:rsidR="00FC01EC" w:rsidRPr="00A538F7" w:rsidRDefault="00FC01EC" w:rsidP="00FC01EC">
            <w:pPr>
              <w:pStyle w:val="ListParagraph"/>
              <w:numPr>
                <w:ilvl w:val="0"/>
                <w:numId w:val="25"/>
              </w:numPr>
              <w:overflowPunct/>
              <w:autoSpaceDE/>
              <w:autoSpaceDN/>
              <w:adjustRightInd/>
              <w:spacing w:after="0"/>
              <w:ind w:left="246" w:hanging="180"/>
              <w:jc w:val="both"/>
              <w:textAlignment w:val="auto"/>
              <w:cnfStyle w:val="000000000000" w:firstRow="0" w:lastRow="0" w:firstColumn="0" w:lastColumn="0" w:oddVBand="0" w:evenVBand="0" w:oddHBand="0" w:evenHBand="0" w:firstRowFirstColumn="0" w:firstRowLastColumn="0" w:lastRowFirstColumn="0" w:lastRowLastColumn="0"/>
            </w:pPr>
            <w:r w:rsidRPr="00A538F7">
              <w:t xml:space="preserve">Resilient design of </w:t>
            </w:r>
            <w:r w:rsidRPr="00A538F7">
              <w:rPr>
                <w:b/>
                <w:bCs/>
              </w:rPr>
              <w:t>lower and upper layers</w:t>
            </w:r>
            <w:r w:rsidRPr="00A538F7">
              <w:t>, coping with security threats and PQC</w:t>
            </w:r>
          </w:p>
          <w:p w14:paraId="009921F6" w14:textId="77777777" w:rsidR="00FC01EC" w:rsidRPr="00A538F7" w:rsidRDefault="00FC01EC" w:rsidP="00FC01EC">
            <w:pPr>
              <w:pStyle w:val="ListParagraph"/>
              <w:numPr>
                <w:ilvl w:val="0"/>
                <w:numId w:val="26"/>
              </w:numPr>
              <w:overflowPunct/>
              <w:autoSpaceDE/>
              <w:autoSpaceDN/>
              <w:adjustRightInd/>
              <w:spacing w:after="0"/>
              <w:ind w:left="246" w:hanging="180"/>
              <w:jc w:val="both"/>
              <w:textAlignment w:val="auto"/>
              <w:cnfStyle w:val="000000000000" w:firstRow="0" w:lastRow="0" w:firstColumn="0" w:lastColumn="0" w:oddVBand="0" w:evenVBand="0" w:oddHBand="0" w:evenHBand="0" w:firstRowFirstColumn="0" w:firstRowLastColumn="0" w:lastRowFirstColumn="0" w:lastRowLastColumn="0"/>
            </w:pPr>
            <w:r w:rsidRPr="00A538F7">
              <w:t xml:space="preserve">6G security framework, including </w:t>
            </w:r>
            <w:r w:rsidRPr="00054168">
              <w:t>MAC CE security</w:t>
            </w:r>
          </w:p>
        </w:tc>
      </w:tr>
      <w:tr w:rsidR="00FC01EC" w:rsidRPr="00A538F7" w14:paraId="0138EF4C" w14:textId="77777777" w:rsidTr="00CF0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0" w:type="dxa"/>
          </w:tcPr>
          <w:p w14:paraId="7E2BD1DC" w14:textId="77777777" w:rsidR="00FC01EC" w:rsidRPr="00A538F7" w:rsidRDefault="00FC01EC" w:rsidP="002B78B5">
            <w:r w:rsidRPr="00A538F7">
              <w:rPr>
                <w:b w:val="0"/>
                <w:bCs w:val="0"/>
              </w:rPr>
              <w:t>6GWS-250013</w:t>
            </w:r>
          </w:p>
          <w:p w14:paraId="721EE349" w14:textId="77777777" w:rsidR="00FC01EC" w:rsidRPr="00A538F7" w:rsidRDefault="00FC01EC" w:rsidP="002B78B5">
            <w:pPr>
              <w:rPr>
                <w:b w:val="0"/>
                <w:bCs w:val="0"/>
              </w:rPr>
            </w:pPr>
            <w:r w:rsidRPr="00A538F7">
              <w:rPr>
                <w:b w:val="0"/>
                <w:bCs w:val="0"/>
              </w:rPr>
              <w:t>6GWS-250008</w:t>
            </w:r>
          </w:p>
        </w:tc>
        <w:tc>
          <w:tcPr>
            <w:tcW w:w="1612" w:type="dxa"/>
          </w:tcPr>
          <w:p w14:paraId="26026194" w14:textId="77777777" w:rsidR="00FC01EC" w:rsidRPr="00A538F7" w:rsidRDefault="00FC01EC" w:rsidP="002B78B5">
            <w:pPr>
              <w:cnfStyle w:val="000000100000" w:firstRow="0" w:lastRow="0" w:firstColumn="0" w:lastColumn="0" w:oddVBand="0" w:evenVBand="0" w:oddHBand="1" w:evenHBand="0" w:firstRowFirstColumn="0" w:firstRowLastColumn="0" w:lastRowFirstColumn="0" w:lastRowLastColumn="0"/>
            </w:pPr>
            <w:r w:rsidRPr="00A538F7">
              <w:t>ZTE</w:t>
            </w:r>
          </w:p>
        </w:tc>
        <w:tc>
          <w:tcPr>
            <w:tcW w:w="5704" w:type="dxa"/>
          </w:tcPr>
          <w:p w14:paraId="4466408F" w14:textId="77777777" w:rsidR="00FC01EC" w:rsidRPr="00A538F7" w:rsidRDefault="00FC01EC" w:rsidP="002B78B5">
            <w:pPr>
              <w:jc w:val="both"/>
              <w:cnfStyle w:val="000000100000" w:firstRow="0" w:lastRow="0" w:firstColumn="0" w:lastColumn="0" w:oddVBand="0" w:evenVBand="0" w:oddHBand="1" w:evenHBand="0" w:firstRowFirstColumn="0" w:firstRowLastColumn="0" w:lastRowFirstColumn="0" w:lastRowLastColumn="0"/>
            </w:pPr>
            <w:proofErr w:type="spellStart"/>
            <w:r w:rsidRPr="00A538F7">
              <w:t>Enhancements</w:t>
            </w:r>
            <w:proofErr w:type="spellEnd"/>
            <w:r w:rsidRPr="00A538F7">
              <w:t xml:space="preserve"> of </w:t>
            </w:r>
            <w:proofErr w:type="spellStart"/>
            <w:r w:rsidRPr="00A538F7">
              <w:t>existing</w:t>
            </w:r>
            <w:proofErr w:type="spellEnd"/>
            <w:r w:rsidRPr="00A538F7">
              <w:t xml:space="preserve"> </w:t>
            </w:r>
            <w:proofErr w:type="spellStart"/>
            <w:r w:rsidRPr="00A538F7">
              <w:t>security</w:t>
            </w:r>
            <w:proofErr w:type="spellEnd"/>
            <w:r w:rsidRPr="00A538F7">
              <w:t xml:space="preserve"> </w:t>
            </w:r>
            <w:proofErr w:type="spellStart"/>
            <w:r w:rsidRPr="00A538F7">
              <w:t>features</w:t>
            </w:r>
            <w:proofErr w:type="spellEnd"/>
          </w:p>
          <w:p w14:paraId="21C786F7" w14:textId="77777777" w:rsidR="00FC01EC" w:rsidRPr="00A538F7" w:rsidRDefault="00FC01EC" w:rsidP="00FC01EC">
            <w:pPr>
              <w:pStyle w:val="ListParagraph"/>
              <w:numPr>
                <w:ilvl w:val="0"/>
                <w:numId w:val="26"/>
              </w:numPr>
              <w:overflowPunct/>
              <w:autoSpaceDE/>
              <w:autoSpaceDN/>
              <w:adjustRightInd/>
              <w:spacing w:after="0"/>
              <w:ind w:left="246" w:hanging="180"/>
              <w:jc w:val="both"/>
              <w:textAlignment w:val="auto"/>
              <w:cnfStyle w:val="000000100000" w:firstRow="0" w:lastRow="0" w:firstColumn="0" w:lastColumn="0" w:oddVBand="0" w:evenVBand="0" w:oddHBand="1" w:evenHBand="0" w:firstRowFirstColumn="0" w:firstRowLastColumn="0" w:lastRowFirstColumn="0" w:lastRowLastColumn="0"/>
            </w:pPr>
            <w:r w:rsidRPr="00A538F7">
              <w:t>Update of security key for subscription concealed identifiers (SUCI)</w:t>
            </w:r>
          </w:p>
          <w:p w14:paraId="7E918379" w14:textId="77777777" w:rsidR="00FC01EC" w:rsidRPr="00A538F7" w:rsidRDefault="00FC01EC" w:rsidP="00FC01EC">
            <w:pPr>
              <w:pStyle w:val="ListParagraph"/>
              <w:numPr>
                <w:ilvl w:val="0"/>
                <w:numId w:val="26"/>
              </w:numPr>
              <w:overflowPunct/>
              <w:autoSpaceDE/>
              <w:autoSpaceDN/>
              <w:adjustRightInd/>
              <w:spacing w:after="0"/>
              <w:ind w:left="246" w:hanging="180"/>
              <w:jc w:val="both"/>
              <w:textAlignment w:val="auto"/>
              <w:cnfStyle w:val="000000100000" w:firstRow="0" w:lastRow="0" w:firstColumn="0" w:lastColumn="0" w:oddVBand="0" w:evenVBand="0" w:oddHBand="1" w:evenHBand="0" w:firstRowFirstColumn="0" w:firstRowLastColumn="0" w:lastRowFirstColumn="0" w:lastRowLastColumn="0"/>
            </w:pPr>
            <w:r w:rsidRPr="00A538F7">
              <w:t>Quantum security</w:t>
            </w:r>
          </w:p>
          <w:p w14:paraId="2F6DBFAE" w14:textId="77777777" w:rsidR="00FC01EC" w:rsidRPr="00A538F7" w:rsidRDefault="00FC01EC" w:rsidP="00FC01EC">
            <w:pPr>
              <w:pStyle w:val="ListParagraph"/>
              <w:numPr>
                <w:ilvl w:val="0"/>
                <w:numId w:val="26"/>
              </w:numPr>
              <w:overflowPunct/>
              <w:autoSpaceDE/>
              <w:autoSpaceDN/>
              <w:adjustRightInd/>
              <w:spacing w:after="0"/>
              <w:ind w:left="246" w:hanging="180"/>
              <w:jc w:val="both"/>
              <w:textAlignment w:val="auto"/>
              <w:cnfStyle w:val="000000100000" w:firstRow="0" w:lastRow="0" w:firstColumn="0" w:lastColumn="0" w:oddVBand="0" w:evenVBand="0" w:oddHBand="1" w:evenHBand="0" w:firstRowFirstColumn="0" w:firstRowLastColumn="0" w:lastRowFirstColumn="0" w:lastRowLastColumn="0"/>
            </w:pPr>
            <w:r w:rsidRPr="00054168">
              <w:t>RAN security:</w:t>
            </w:r>
            <w:r w:rsidRPr="00A538F7">
              <w:t xml:space="preserve"> security protection for MAC CE, support for enhanced PDCP security (e.g., 256-bits algorithm) and </w:t>
            </w:r>
            <w:r w:rsidRPr="00054168">
              <w:rPr>
                <w:b/>
                <w:bCs/>
              </w:rPr>
              <w:t>low-layer security</w:t>
            </w:r>
            <w:r w:rsidRPr="00A538F7">
              <w:t>, integrity protection</w:t>
            </w:r>
          </w:p>
          <w:p w14:paraId="205F4078" w14:textId="77777777" w:rsidR="00FC01EC" w:rsidRPr="00A538F7" w:rsidRDefault="00FC01EC" w:rsidP="002B78B5">
            <w:pPr>
              <w:jc w:val="both"/>
              <w:cnfStyle w:val="000000100000" w:firstRow="0" w:lastRow="0" w:firstColumn="0" w:lastColumn="0" w:oddVBand="0" w:evenVBand="0" w:oddHBand="1" w:evenHBand="0" w:firstRowFirstColumn="0" w:firstRowLastColumn="0" w:lastRowFirstColumn="0" w:lastRowLastColumn="0"/>
            </w:pPr>
            <w:r w:rsidRPr="00A538F7">
              <w:t xml:space="preserve">AI for </w:t>
            </w:r>
            <w:proofErr w:type="spellStart"/>
            <w:r w:rsidRPr="00A538F7">
              <w:t>security</w:t>
            </w:r>
            <w:proofErr w:type="spellEnd"/>
          </w:p>
        </w:tc>
      </w:tr>
      <w:tr w:rsidR="00FC01EC" w:rsidRPr="00A538F7" w14:paraId="38DB6888" w14:textId="77777777" w:rsidTr="00CF049B">
        <w:tc>
          <w:tcPr>
            <w:cnfStyle w:val="001000000000" w:firstRow="0" w:lastRow="0" w:firstColumn="1" w:lastColumn="0" w:oddVBand="0" w:evenVBand="0" w:oddHBand="0" w:evenHBand="0" w:firstRowFirstColumn="0" w:firstRowLastColumn="0" w:lastRowFirstColumn="0" w:lastRowLastColumn="0"/>
            <w:tcW w:w="1710" w:type="dxa"/>
          </w:tcPr>
          <w:p w14:paraId="0040F6D4" w14:textId="77777777" w:rsidR="00FC01EC" w:rsidRPr="00A538F7" w:rsidRDefault="00FC01EC" w:rsidP="002B78B5">
            <w:r w:rsidRPr="00A538F7">
              <w:rPr>
                <w:b w:val="0"/>
                <w:bCs w:val="0"/>
              </w:rPr>
              <w:t>6GWS-250101</w:t>
            </w:r>
          </w:p>
        </w:tc>
        <w:tc>
          <w:tcPr>
            <w:tcW w:w="1612" w:type="dxa"/>
          </w:tcPr>
          <w:p w14:paraId="5749C9AE" w14:textId="77777777" w:rsidR="00FC01EC" w:rsidRPr="00A538F7" w:rsidRDefault="00FC01EC" w:rsidP="002B78B5">
            <w:pPr>
              <w:cnfStyle w:val="000000000000" w:firstRow="0" w:lastRow="0" w:firstColumn="0" w:lastColumn="0" w:oddVBand="0" w:evenVBand="0" w:oddHBand="0" w:evenHBand="0" w:firstRowFirstColumn="0" w:firstRowLastColumn="0" w:lastRowFirstColumn="0" w:lastRowLastColumn="0"/>
            </w:pPr>
            <w:r w:rsidRPr="00A538F7">
              <w:t>Sony</w:t>
            </w:r>
          </w:p>
        </w:tc>
        <w:tc>
          <w:tcPr>
            <w:tcW w:w="5704" w:type="dxa"/>
          </w:tcPr>
          <w:p w14:paraId="44CAF30F" w14:textId="77777777" w:rsidR="00FC01EC" w:rsidRPr="00A538F7" w:rsidRDefault="00FC01EC" w:rsidP="002B78B5">
            <w:pPr>
              <w:jc w:val="both"/>
              <w:cnfStyle w:val="000000000000" w:firstRow="0" w:lastRow="0" w:firstColumn="0" w:lastColumn="0" w:oddVBand="0" w:evenVBand="0" w:oddHBand="0" w:evenHBand="0" w:firstRowFirstColumn="0" w:firstRowLastColumn="0" w:lastRowFirstColumn="0" w:lastRowLastColumn="0"/>
            </w:pPr>
            <w:r w:rsidRPr="00A538F7">
              <w:t xml:space="preserve">Security solution for 6G-IoT, </w:t>
            </w:r>
            <w:proofErr w:type="spellStart"/>
            <w:r w:rsidRPr="00A538F7">
              <w:t>optimized</w:t>
            </w:r>
            <w:proofErr w:type="spellEnd"/>
            <w:r w:rsidRPr="00A538F7">
              <w:t xml:space="preserve"> </w:t>
            </w:r>
            <w:proofErr w:type="spellStart"/>
            <w:r w:rsidRPr="00A538F7">
              <w:t>security</w:t>
            </w:r>
            <w:proofErr w:type="spellEnd"/>
            <w:r w:rsidRPr="00A538F7">
              <w:t xml:space="preserve"> design </w:t>
            </w:r>
            <w:proofErr w:type="spellStart"/>
            <w:r w:rsidRPr="00A538F7">
              <w:t>tailored</w:t>
            </w:r>
            <w:proofErr w:type="spellEnd"/>
            <w:r w:rsidRPr="00A538F7">
              <w:t xml:space="preserve"> for </w:t>
            </w:r>
            <w:proofErr w:type="spellStart"/>
            <w:r w:rsidRPr="00A538F7">
              <w:t>target</w:t>
            </w:r>
            <w:proofErr w:type="spellEnd"/>
            <w:r w:rsidRPr="00A538F7">
              <w:t xml:space="preserve"> Massive IoT use cases</w:t>
            </w:r>
          </w:p>
        </w:tc>
      </w:tr>
      <w:tr w:rsidR="00FC01EC" w:rsidRPr="00A538F7" w14:paraId="58D82076" w14:textId="77777777" w:rsidTr="00CF0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0" w:type="dxa"/>
          </w:tcPr>
          <w:p w14:paraId="5445FA54" w14:textId="77777777" w:rsidR="00FC01EC" w:rsidRPr="00A538F7" w:rsidRDefault="00FC01EC" w:rsidP="002B78B5">
            <w:r w:rsidRPr="00A538F7">
              <w:rPr>
                <w:b w:val="0"/>
                <w:bCs w:val="0"/>
              </w:rPr>
              <w:t>6GWS-250019</w:t>
            </w:r>
          </w:p>
          <w:p w14:paraId="1BA148F3" w14:textId="77777777" w:rsidR="00FC01EC" w:rsidRPr="00A538F7" w:rsidRDefault="00FC01EC" w:rsidP="002B78B5">
            <w:pPr>
              <w:rPr>
                <w:b w:val="0"/>
                <w:bCs w:val="0"/>
              </w:rPr>
            </w:pPr>
            <w:r w:rsidRPr="00A538F7">
              <w:rPr>
                <w:b w:val="0"/>
                <w:bCs w:val="0"/>
              </w:rPr>
              <w:t>6GWS-250076</w:t>
            </w:r>
          </w:p>
        </w:tc>
        <w:tc>
          <w:tcPr>
            <w:tcW w:w="1612" w:type="dxa"/>
          </w:tcPr>
          <w:p w14:paraId="1578635A" w14:textId="77777777" w:rsidR="00FC01EC" w:rsidRPr="00A538F7" w:rsidRDefault="00FC01EC" w:rsidP="002B78B5">
            <w:pPr>
              <w:cnfStyle w:val="000000100000" w:firstRow="0" w:lastRow="0" w:firstColumn="0" w:lastColumn="0" w:oddVBand="0" w:evenVBand="0" w:oddHBand="1" w:evenHBand="0" w:firstRowFirstColumn="0" w:firstRowLastColumn="0" w:lastRowFirstColumn="0" w:lastRowLastColumn="0"/>
            </w:pPr>
            <w:r w:rsidRPr="00A538F7">
              <w:t>AT&amp;T</w:t>
            </w:r>
          </w:p>
        </w:tc>
        <w:tc>
          <w:tcPr>
            <w:tcW w:w="5704" w:type="dxa"/>
          </w:tcPr>
          <w:p w14:paraId="46883BB4" w14:textId="77777777" w:rsidR="00FC01EC" w:rsidRPr="00A538F7" w:rsidRDefault="00FC01EC" w:rsidP="002B78B5">
            <w:pPr>
              <w:jc w:val="both"/>
              <w:cnfStyle w:val="000000100000" w:firstRow="0" w:lastRow="0" w:firstColumn="0" w:lastColumn="0" w:oddVBand="0" w:evenVBand="0" w:oddHBand="1" w:evenHBand="0" w:firstRowFirstColumn="0" w:firstRowLastColumn="0" w:lastRowFirstColumn="0" w:lastRowLastColumn="0"/>
            </w:pPr>
            <w:proofErr w:type="spellStart"/>
            <w:r w:rsidRPr="00A538F7">
              <w:t>Zero</w:t>
            </w:r>
            <w:proofErr w:type="spellEnd"/>
            <w:r w:rsidRPr="00A538F7">
              <w:t xml:space="preserve"> trust and PQC, </w:t>
            </w:r>
            <w:proofErr w:type="spellStart"/>
            <w:r w:rsidRPr="00A538F7">
              <w:t>authentication</w:t>
            </w:r>
            <w:proofErr w:type="spellEnd"/>
            <w:r w:rsidRPr="00A538F7">
              <w:t xml:space="preserve">, and </w:t>
            </w:r>
            <w:proofErr w:type="spellStart"/>
            <w:r w:rsidRPr="00A538F7">
              <w:t>integrity</w:t>
            </w:r>
            <w:proofErr w:type="spellEnd"/>
            <w:r w:rsidRPr="00A538F7">
              <w:t xml:space="preserve"> protection</w:t>
            </w:r>
          </w:p>
          <w:p w14:paraId="73673138" w14:textId="77777777" w:rsidR="00FC01EC" w:rsidRPr="00A538F7" w:rsidRDefault="00FC01EC" w:rsidP="002B78B5">
            <w:pPr>
              <w:jc w:val="both"/>
              <w:cnfStyle w:val="000000100000" w:firstRow="0" w:lastRow="0" w:firstColumn="0" w:lastColumn="0" w:oddVBand="0" w:evenVBand="0" w:oddHBand="1" w:evenHBand="0" w:firstRowFirstColumn="0" w:firstRowLastColumn="0" w:lastRowFirstColumn="0" w:lastRowLastColumn="0"/>
            </w:pPr>
            <w:r w:rsidRPr="00A538F7">
              <w:t xml:space="preserve">Security </w:t>
            </w:r>
            <w:proofErr w:type="spellStart"/>
            <w:r w:rsidRPr="00A538F7">
              <w:t>controls</w:t>
            </w:r>
            <w:proofErr w:type="spellEnd"/>
            <w:r w:rsidRPr="00A538F7">
              <w:t xml:space="preserve"> for </w:t>
            </w:r>
            <w:proofErr w:type="spellStart"/>
            <w:r w:rsidRPr="00A538F7">
              <w:t>confidentiality</w:t>
            </w:r>
            <w:proofErr w:type="spellEnd"/>
            <w:r w:rsidRPr="00A538F7">
              <w:t xml:space="preserve">, </w:t>
            </w:r>
            <w:proofErr w:type="spellStart"/>
            <w:r w:rsidRPr="00A538F7">
              <w:t>integrity</w:t>
            </w:r>
            <w:proofErr w:type="spellEnd"/>
            <w:r w:rsidRPr="00A538F7">
              <w:t xml:space="preserve">, and </w:t>
            </w:r>
            <w:proofErr w:type="spellStart"/>
            <w:r w:rsidRPr="0010136E">
              <w:rPr>
                <w:b/>
                <w:bCs/>
              </w:rPr>
              <w:t>availability</w:t>
            </w:r>
            <w:proofErr w:type="spellEnd"/>
          </w:p>
        </w:tc>
      </w:tr>
      <w:tr w:rsidR="00FC01EC" w:rsidRPr="00A538F7" w14:paraId="7F715F02" w14:textId="77777777" w:rsidTr="00CF049B">
        <w:tc>
          <w:tcPr>
            <w:cnfStyle w:val="001000000000" w:firstRow="0" w:lastRow="0" w:firstColumn="1" w:lastColumn="0" w:oddVBand="0" w:evenVBand="0" w:oddHBand="0" w:evenHBand="0" w:firstRowFirstColumn="0" w:firstRowLastColumn="0" w:lastRowFirstColumn="0" w:lastRowLastColumn="0"/>
            <w:tcW w:w="1710" w:type="dxa"/>
          </w:tcPr>
          <w:p w14:paraId="76623717" w14:textId="77777777" w:rsidR="00FC01EC" w:rsidRPr="00A538F7" w:rsidRDefault="00FC01EC" w:rsidP="002B78B5">
            <w:r w:rsidRPr="00A538F7">
              <w:rPr>
                <w:b w:val="0"/>
                <w:bCs w:val="0"/>
              </w:rPr>
              <w:t>6GWS-250016</w:t>
            </w:r>
          </w:p>
          <w:p w14:paraId="30E86099" w14:textId="77777777" w:rsidR="00FC01EC" w:rsidRPr="00A538F7" w:rsidRDefault="00FC01EC" w:rsidP="002B78B5">
            <w:pPr>
              <w:rPr>
                <w:b w:val="0"/>
                <w:bCs w:val="0"/>
              </w:rPr>
            </w:pPr>
            <w:r w:rsidRPr="00A538F7">
              <w:rPr>
                <w:b w:val="0"/>
                <w:bCs w:val="0"/>
              </w:rPr>
              <w:t>6GWS-250018</w:t>
            </w:r>
          </w:p>
        </w:tc>
        <w:tc>
          <w:tcPr>
            <w:tcW w:w="1612" w:type="dxa"/>
          </w:tcPr>
          <w:p w14:paraId="5DCE8F25" w14:textId="77777777" w:rsidR="00FC01EC" w:rsidRPr="00A538F7" w:rsidRDefault="00FC01EC" w:rsidP="002B78B5">
            <w:pPr>
              <w:cnfStyle w:val="000000000000" w:firstRow="0" w:lastRow="0" w:firstColumn="0" w:lastColumn="0" w:oddVBand="0" w:evenVBand="0" w:oddHBand="0" w:evenHBand="0" w:firstRowFirstColumn="0" w:firstRowLastColumn="0" w:lastRowFirstColumn="0" w:lastRowLastColumn="0"/>
            </w:pPr>
            <w:r w:rsidRPr="00A538F7">
              <w:t>T-mobile</w:t>
            </w:r>
          </w:p>
        </w:tc>
        <w:tc>
          <w:tcPr>
            <w:tcW w:w="5704" w:type="dxa"/>
          </w:tcPr>
          <w:p w14:paraId="585655CE" w14:textId="77777777" w:rsidR="00FC01EC" w:rsidRPr="00A538F7" w:rsidRDefault="00FC01EC" w:rsidP="00FC01EC">
            <w:pPr>
              <w:pStyle w:val="ListParagraph"/>
              <w:numPr>
                <w:ilvl w:val="0"/>
                <w:numId w:val="28"/>
              </w:numPr>
              <w:overflowPunct/>
              <w:autoSpaceDE/>
              <w:autoSpaceDN/>
              <w:adjustRightInd/>
              <w:spacing w:after="0"/>
              <w:ind w:left="246" w:hanging="180"/>
              <w:jc w:val="both"/>
              <w:textAlignment w:val="auto"/>
              <w:cnfStyle w:val="000000000000" w:firstRow="0" w:lastRow="0" w:firstColumn="0" w:lastColumn="0" w:oddVBand="0" w:evenVBand="0" w:oddHBand="0" w:evenHBand="0" w:firstRowFirstColumn="0" w:firstRowLastColumn="0" w:lastRowFirstColumn="0" w:lastRowLastColumn="0"/>
            </w:pPr>
            <w:r w:rsidRPr="002F148E">
              <w:rPr>
                <w:b/>
                <w:bCs/>
              </w:rPr>
              <w:t>Increased security</w:t>
            </w:r>
            <w:r w:rsidRPr="00A538F7">
              <w:t>, privacy, and trust</w:t>
            </w:r>
          </w:p>
          <w:p w14:paraId="0326B81A" w14:textId="77777777" w:rsidR="00FC01EC" w:rsidRPr="00A538F7" w:rsidRDefault="00FC01EC" w:rsidP="00FC01EC">
            <w:pPr>
              <w:pStyle w:val="ListParagraph"/>
              <w:numPr>
                <w:ilvl w:val="0"/>
                <w:numId w:val="28"/>
              </w:numPr>
              <w:overflowPunct/>
              <w:autoSpaceDE/>
              <w:autoSpaceDN/>
              <w:adjustRightInd/>
              <w:spacing w:after="0"/>
              <w:ind w:left="246" w:hanging="180"/>
              <w:jc w:val="both"/>
              <w:textAlignment w:val="auto"/>
              <w:cnfStyle w:val="000000000000" w:firstRow="0" w:lastRow="0" w:firstColumn="0" w:lastColumn="0" w:oddVBand="0" w:evenVBand="0" w:oddHBand="0" w:evenHBand="0" w:firstRowFirstColumn="0" w:firstRowLastColumn="0" w:lastRowFirstColumn="0" w:lastRowLastColumn="0"/>
            </w:pPr>
            <w:r w:rsidRPr="00A538F7">
              <w:t>Quantum safe</w:t>
            </w:r>
          </w:p>
        </w:tc>
      </w:tr>
      <w:tr w:rsidR="00FC01EC" w:rsidRPr="00A538F7" w14:paraId="12285E9E" w14:textId="77777777" w:rsidTr="00CF0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0" w:type="dxa"/>
          </w:tcPr>
          <w:p w14:paraId="3B56DE51" w14:textId="77777777" w:rsidR="00FC01EC" w:rsidRPr="00A538F7" w:rsidRDefault="00FC01EC" w:rsidP="002B78B5">
            <w:r w:rsidRPr="00A538F7">
              <w:rPr>
                <w:b w:val="0"/>
                <w:bCs w:val="0"/>
              </w:rPr>
              <w:t>6GWS-250010</w:t>
            </w:r>
          </w:p>
        </w:tc>
        <w:tc>
          <w:tcPr>
            <w:tcW w:w="1612" w:type="dxa"/>
          </w:tcPr>
          <w:p w14:paraId="0E9BAD4F" w14:textId="77777777" w:rsidR="00FC01EC" w:rsidRPr="00A538F7" w:rsidRDefault="00FC01EC" w:rsidP="002B78B5">
            <w:pPr>
              <w:cnfStyle w:val="000000100000" w:firstRow="0" w:lastRow="0" w:firstColumn="0" w:lastColumn="0" w:oddVBand="0" w:evenVBand="0" w:oddHBand="1" w:evenHBand="0" w:firstRowFirstColumn="0" w:firstRowLastColumn="0" w:lastRowFirstColumn="0" w:lastRowLastColumn="0"/>
            </w:pPr>
            <w:r w:rsidRPr="00A538F7">
              <w:t>Deutsche Telekom</w:t>
            </w:r>
          </w:p>
        </w:tc>
        <w:tc>
          <w:tcPr>
            <w:tcW w:w="5704" w:type="dxa"/>
          </w:tcPr>
          <w:p w14:paraId="0554680D" w14:textId="77777777" w:rsidR="00FC01EC" w:rsidRPr="00A538F7" w:rsidRDefault="00FC01EC" w:rsidP="002B78B5">
            <w:pPr>
              <w:jc w:val="both"/>
              <w:cnfStyle w:val="000000100000" w:firstRow="0" w:lastRow="0" w:firstColumn="0" w:lastColumn="0" w:oddVBand="0" w:evenVBand="0" w:oddHBand="1" w:evenHBand="0" w:firstRowFirstColumn="0" w:firstRowLastColumn="0" w:lastRowFirstColumn="0" w:lastRowLastColumn="0"/>
            </w:pPr>
            <w:proofErr w:type="spellStart"/>
            <w:r w:rsidRPr="00A538F7">
              <w:t>Increased</w:t>
            </w:r>
            <w:proofErr w:type="spellEnd"/>
            <w:r w:rsidRPr="00A538F7">
              <w:t xml:space="preserve"> </w:t>
            </w:r>
            <w:proofErr w:type="spellStart"/>
            <w:r w:rsidRPr="00A538F7">
              <w:t>security</w:t>
            </w:r>
            <w:proofErr w:type="spellEnd"/>
            <w:r w:rsidRPr="00A538F7">
              <w:t xml:space="preserve">, </w:t>
            </w:r>
            <w:proofErr w:type="spellStart"/>
            <w:r w:rsidRPr="00A538F7">
              <w:t>integrity</w:t>
            </w:r>
            <w:proofErr w:type="spellEnd"/>
            <w:r w:rsidRPr="00A538F7">
              <w:t xml:space="preserve"> and </w:t>
            </w:r>
            <w:proofErr w:type="spellStart"/>
            <w:r w:rsidRPr="00A538F7">
              <w:t>privacy</w:t>
            </w:r>
            <w:proofErr w:type="spellEnd"/>
            <w:r w:rsidRPr="00A538F7">
              <w:t xml:space="preserve"> for 6G </w:t>
            </w:r>
            <w:proofErr w:type="spellStart"/>
            <w:r w:rsidRPr="00A538F7">
              <w:rPr>
                <w:b/>
                <w:bCs/>
              </w:rPr>
              <w:t>from</w:t>
            </w:r>
            <w:proofErr w:type="spellEnd"/>
            <w:r w:rsidRPr="00A538F7">
              <w:rPr>
                <w:b/>
                <w:bCs/>
              </w:rPr>
              <w:t xml:space="preserve"> </w:t>
            </w:r>
            <w:proofErr w:type="spellStart"/>
            <w:r w:rsidRPr="00A538F7">
              <w:rPr>
                <w:b/>
                <w:bCs/>
              </w:rPr>
              <w:t>day</w:t>
            </w:r>
            <w:proofErr w:type="spellEnd"/>
            <w:r w:rsidRPr="00A538F7">
              <w:rPr>
                <w:b/>
                <w:bCs/>
              </w:rPr>
              <w:t xml:space="preserve"> one</w:t>
            </w:r>
          </w:p>
        </w:tc>
      </w:tr>
      <w:tr w:rsidR="00FC01EC" w:rsidRPr="00A538F7" w14:paraId="2EF21B40" w14:textId="77777777" w:rsidTr="00CF049B">
        <w:tc>
          <w:tcPr>
            <w:cnfStyle w:val="001000000000" w:firstRow="0" w:lastRow="0" w:firstColumn="1" w:lastColumn="0" w:oddVBand="0" w:evenVBand="0" w:oddHBand="0" w:evenHBand="0" w:firstRowFirstColumn="0" w:firstRowLastColumn="0" w:lastRowFirstColumn="0" w:lastRowLastColumn="0"/>
            <w:tcW w:w="1710" w:type="dxa"/>
          </w:tcPr>
          <w:p w14:paraId="31C2871A" w14:textId="77777777" w:rsidR="00FC01EC" w:rsidRPr="00A538F7" w:rsidRDefault="00FC01EC" w:rsidP="002B78B5">
            <w:r w:rsidRPr="00A538F7">
              <w:rPr>
                <w:b w:val="0"/>
                <w:bCs w:val="0"/>
              </w:rPr>
              <w:t>6GWS-250024</w:t>
            </w:r>
          </w:p>
          <w:p w14:paraId="0EC5B0AA" w14:textId="77777777" w:rsidR="00FC01EC" w:rsidRPr="00A538F7" w:rsidRDefault="00FC01EC" w:rsidP="002B78B5">
            <w:pPr>
              <w:rPr>
                <w:b w:val="0"/>
                <w:bCs w:val="0"/>
              </w:rPr>
            </w:pPr>
            <w:r w:rsidRPr="00A538F7">
              <w:rPr>
                <w:b w:val="0"/>
                <w:bCs w:val="0"/>
              </w:rPr>
              <w:t>6GWS-250150</w:t>
            </w:r>
          </w:p>
        </w:tc>
        <w:tc>
          <w:tcPr>
            <w:tcW w:w="1612" w:type="dxa"/>
          </w:tcPr>
          <w:p w14:paraId="5117106C" w14:textId="77777777" w:rsidR="00FC01EC" w:rsidRPr="00A538F7" w:rsidRDefault="00FC01EC" w:rsidP="002B78B5">
            <w:pPr>
              <w:cnfStyle w:val="000000000000" w:firstRow="0" w:lastRow="0" w:firstColumn="0" w:lastColumn="0" w:oddVBand="0" w:evenVBand="0" w:oddHBand="0" w:evenHBand="0" w:firstRowFirstColumn="0" w:firstRowLastColumn="0" w:lastRowFirstColumn="0" w:lastRowLastColumn="0"/>
            </w:pPr>
            <w:r w:rsidRPr="00A538F7">
              <w:t>LG U+</w:t>
            </w:r>
          </w:p>
        </w:tc>
        <w:tc>
          <w:tcPr>
            <w:tcW w:w="5704" w:type="dxa"/>
          </w:tcPr>
          <w:p w14:paraId="7CDDCE94" w14:textId="77777777" w:rsidR="00FC01EC" w:rsidRPr="00A538F7" w:rsidRDefault="00FC01EC" w:rsidP="00FC01EC">
            <w:pPr>
              <w:pStyle w:val="ListParagraph"/>
              <w:numPr>
                <w:ilvl w:val="0"/>
                <w:numId w:val="29"/>
              </w:numPr>
              <w:overflowPunct/>
              <w:autoSpaceDE/>
              <w:autoSpaceDN/>
              <w:adjustRightInd/>
              <w:spacing w:after="0"/>
              <w:ind w:left="246" w:hanging="180"/>
              <w:jc w:val="both"/>
              <w:textAlignment w:val="auto"/>
              <w:cnfStyle w:val="000000000000" w:firstRow="0" w:lastRow="0" w:firstColumn="0" w:lastColumn="0" w:oddVBand="0" w:evenVBand="0" w:oddHBand="0" w:evenHBand="0" w:firstRowFirstColumn="0" w:firstRowLastColumn="0" w:lastRowFirstColumn="0" w:lastRowLastColumn="0"/>
            </w:pPr>
            <w:r w:rsidRPr="00A538F7">
              <w:t>Secured network, user centric RAN with advanced TRP change (incl. security)</w:t>
            </w:r>
          </w:p>
          <w:p w14:paraId="644B11AE" w14:textId="77777777" w:rsidR="00FC01EC" w:rsidRPr="00A538F7" w:rsidRDefault="00FC01EC" w:rsidP="00FC01EC">
            <w:pPr>
              <w:pStyle w:val="ListParagraph"/>
              <w:numPr>
                <w:ilvl w:val="0"/>
                <w:numId w:val="29"/>
              </w:numPr>
              <w:overflowPunct/>
              <w:autoSpaceDE/>
              <w:autoSpaceDN/>
              <w:adjustRightInd/>
              <w:spacing w:after="0"/>
              <w:ind w:left="246" w:hanging="180"/>
              <w:jc w:val="both"/>
              <w:textAlignment w:val="auto"/>
              <w:cnfStyle w:val="000000000000" w:firstRow="0" w:lastRow="0" w:firstColumn="0" w:lastColumn="0" w:oddVBand="0" w:evenVBand="0" w:oddHBand="0" w:evenHBand="0" w:firstRowFirstColumn="0" w:firstRowLastColumn="0" w:lastRowFirstColumn="0" w:lastRowLastColumn="0"/>
            </w:pPr>
            <w:r w:rsidRPr="00A538F7">
              <w:t>Quantum-safe security and end-to-end trust</w:t>
            </w:r>
          </w:p>
        </w:tc>
      </w:tr>
      <w:tr w:rsidR="00FC01EC" w:rsidRPr="00A538F7" w14:paraId="46A44437" w14:textId="77777777" w:rsidTr="00CF0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0" w:type="dxa"/>
          </w:tcPr>
          <w:p w14:paraId="190C3454" w14:textId="77777777" w:rsidR="00FC01EC" w:rsidRPr="00A538F7" w:rsidRDefault="00FC01EC" w:rsidP="002B78B5">
            <w:pPr>
              <w:rPr>
                <w:b w:val="0"/>
                <w:bCs w:val="0"/>
              </w:rPr>
            </w:pPr>
            <w:r w:rsidRPr="00A538F7">
              <w:rPr>
                <w:b w:val="0"/>
                <w:bCs w:val="0"/>
              </w:rPr>
              <w:t>6GWS-250217</w:t>
            </w:r>
          </w:p>
        </w:tc>
        <w:tc>
          <w:tcPr>
            <w:tcW w:w="1612" w:type="dxa"/>
          </w:tcPr>
          <w:p w14:paraId="04403856" w14:textId="77777777" w:rsidR="00FC01EC" w:rsidRPr="00A538F7" w:rsidRDefault="00FC01EC" w:rsidP="002B78B5">
            <w:pPr>
              <w:cnfStyle w:val="000000100000" w:firstRow="0" w:lastRow="0" w:firstColumn="0" w:lastColumn="0" w:oddVBand="0" w:evenVBand="0" w:oddHBand="1" w:evenHBand="0" w:firstRowFirstColumn="0" w:firstRowLastColumn="0" w:lastRowFirstColumn="0" w:lastRowLastColumn="0"/>
            </w:pPr>
            <w:proofErr w:type="spellStart"/>
            <w:r w:rsidRPr="00A538F7">
              <w:t>Viasat</w:t>
            </w:r>
            <w:proofErr w:type="spellEnd"/>
            <w:r w:rsidRPr="00A538F7">
              <w:t xml:space="preserve">, </w:t>
            </w:r>
            <w:proofErr w:type="spellStart"/>
            <w:r w:rsidRPr="00A538F7">
              <w:t>Inmarsat</w:t>
            </w:r>
            <w:proofErr w:type="spellEnd"/>
          </w:p>
        </w:tc>
        <w:tc>
          <w:tcPr>
            <w:tcW w:w="5704" w:type="dxa"/>
          </w:tcPr>
          <w:p w14:paraId="2EBDE91A" w14:textId="77777777" w:rsidR="00FC01EC" w:rsidRPr="00A538F7" w:rsidRDefault="00FC01EC" w:rsidP="002B78B5">
            <w:pPr>
              <w:jc w:val="both"/>
              <w:cnfStyle w:val="000000100000" w:firstRow="0" w:lastRow="0" w:firstColumn="0" w:lastColumn="0" w:oddVBand="0" w:evenVBand="0" w:oddHBand="1" w:evenHBand="0" w:firstRowFirstColumn="0" w:firstRowLastColumn="0" w:lastRowFirstColumn="0" w:lastRowLastColumn="0"/>
            </w:pPr>
            <w:proofErr w:type="spellStart"/>
            <w:r w:rsidRPr="00A538F7">
              <w:t>Resilient</w:t>
            </w:r>
            <w:proofErr w:type="spellEnd"/>
            <w:r w:rsidRPr="00A538F7">
              <w:t xml:space="preserve"> and </w:t>
            </w:r>
            <w:proofErr w:type="spellStart"/>
            <w:r w:rsidRPr="00A538F7">
              <w:t>secure</w:t>
            </w:r>
            <w:proofErr w:type="spellEnd"/>
            <w:r w:rsidRPr="00A538F7">
              <w:t xml:space="preserve"> architectures</w:t>
            </w:r>
          </w:p>
        </w:tc>
      </w:tr>
      <w:tr w:rsidR="00FC01EC" w:rsidRPr="00A538F7" w14:paraId="619B7B5D" w14:textId="77777777" w:rsidTr="00CF049B">
        <w:tc>
          <w:tcPr>
            <w:cnfStyle w:val="001000000000" w:firstRow="0" w:lastRow="0" w:firstColumn="1" w:lastColumn="0" w:oddVBand="0" w:evenVBand="0" w:oddHBand="0" w:evenHBand="0" w:firstRowFirstColumn="0" w:firstRowLastColumn="0" w:lastRowFirstColumn="0" w:lastRowLastColumn="0"/>
            <w:tcW w:w="1710" w:type="dxa"/>
          </w:tcPr>
          <w:p w14:paraId="26D9CD8B" w14:textId="77777777" w:rsidR="00FC01EC" w:rsidRPr="00A538F7" w:rsidRDefault="00FC01EC" w:rsidP="002B78B5">
            <w:pPr>
              <w:rPr>
                <w:b w:val="0"/>
                <w:bCs w:val="0"/>
              </w:rPr>
            </w:pPr>
            <w:r w:rsidRPr="00A538F7">
              <w:rPr>
                <w:b w:val="0"/>
                <w:bCs w:val="0"/>
              </w:rPr>
              <w:t>6GWS-250106</w:t>
            </w:r>
          </w:p>
        </w:tc>
        <w:tc>
          <w:tcPr>
            <w:tcW w:w="1612" w:type="dxa"/>
          </w:tcPr>
          <w:p w14:paraId="0CAF25FD" w14:textId="77777777" w:rsidR="00FC01EC" w:rsidRPr="00A538F7" w:rsidRDefault="00FC01EC" w:rsidP="002B78B5">
            <w:pPr>
              <w:cnfStyle w:val="000000000000" w:firstRow="0" w:lastRow="0" w:firstColumn="0" w:lastColumn="0" w:oddVBand="0" w:evenVBand="0" w:oddHBand="0" w:evenHBand="0" w:firstRowFirstColumn="0" w:firstRowLastColumn="0" w:lastRowFirstColumn="0" w:lastRowLastColumn="0"/>
            </w:pPr>
            <w:r w:rsidRPr="00A538F7">
              <w:t>BWM</w:t>
            </w:r>
          </w:p>
        </w:tc>
        <w:tc>
          <w:tcPr>
            <w:tcW w:w="5704" w:type="dxa"/>
          </w:tcPr>
          <w:p w14:paraId="3651223E" w14:textId="77777777" w:rsidR="00FC01EC" w:rsidRPr="00A538F7" w:rsidRDefault="00FC01EC" w:rsidP="002B78B5">
            <w:pPr>
              <w:jc w:val="both"/>
              <w:cnfStyle w:val="000000000000" w:firstRow="0" w:lastRow="0" w:firstColumn="0" w:lastColumn="0" w:oddVBand="0" w:evenVBand="0" w:oddHBand="0" w:evenHBand="0" w:firstRowFirstColumn="0" w:firstRowLastColumn="0" w:lastRowFirstColumn="0" w:lastRowLastColumn="0"/>
            </w:pPr>
            <w:r w:rsidRPr="00A538F7">
              <w:t xml:space="preserve">6G </w:t>
            </w:r>
            <w:proofErr w:type="spellStart"/>
            <w:r w:rsidRPr="00A538F7">
              <w:t>should</w:t>
            </w:r>
            <w:proofErr w:type="spellEnd"/>
            <w:r w:rsidRPr="00A538F7">
              <w:t xml:space="preserve"> support </w:t>
            </w:r>
            <w:proofErr w:type="spellStart"/>
            <w:r w:rsidRPr="00A538F7">
              <w:t>trustworthiness</w:t>
            </w:r>
            <w:proofErr w:type="spellEnd"/>
            <w:r w:rsidRPr="00A538F7">
              <w:t xml:space="preserve"> </w:t>
            </w:r>
            <w:proofErr w:type="spellStart"/>
            <w:r w:rsidRPr="00A538F7">
              <w:t>including</w:t>
            </w:r>
            <w:proofErr w:type="spellEnd"/>
            <w:r w:rsidRPr="00A538F7">
              <w:t xml:space="preserve"> </w:t>
            </w:r>
            <w:proofErr w:type="spellStart"/>
            <w:r w:rsidRPr="00A538F7">
              <w:t>security</w:t>
            </w:r>
            <w:proofErr w:type="spellEnd"/>
          </w:p>
        </w:tc>
      </w:tr>
      <w:tr w:rsidR="00FC01EC" w:rsidRPr="00A538F7" w14:paraId="091C3CDE" w14:textId="77777777" w:rsidTr="00CF0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0" w:type="dxa"/>
          </w:tcPr>
          <w:p w14:paraId="24D88CA2" w14:textId="77777777" w:rsidR="00FC01EC" w:rsidRPr="00A538F7" w:rsidRDefault="00FC01EC" w:rsidP="002B78B5">
            <w:pPr>
              <w:rPr>
                <w:b w:val="0"/>
                <w:bCs w:val="0"/>
              </w:rPr>
            </w:pPr>
            <w:r w:rsidRPr="00A538F7">
              <w:rPr>
                <w:b w:val="0"/>
                <w:bCs w:val="0"/>
              </w:rPr>
              <w:t>6GWS-250109</w:t>
            </w:r>
          </w:p>
        </w:tc>
        <w:tc>
          <w:tcPr>
            <w:tcW w:w="1612" w:type="dxa"/>
          </w:tcPr>
          <w:p w14:paraId="2297E145" w14:textId="77777777" w:rsidR="00FC01EC" w:rsidRPr="00A538F7" w:rsidRDefault="00FC01EC" w:rsidP="002B78B5">
            <w:pPr>
              <w:cnfStyle w:val="000000100000" w:firstRow="0" w:lastRow="0" w:firstColumn="0" w:lastColumn="0" w:oddVBand="0" w:evenVBand="0" w:oddHBand="1" w:evenHBand="0" w:firstRowFirstColumn="0" w:firstRowLastColumn="0" w:lastRowFirstColumn="0" w:lastRowLastColumn="0"/>
            </w:pPr>
            <w:proofErr w:type="spellStart"/>
            <w:r w:rsidRPr="00A538F7">
              <w:t>Tiami</w:t>
            </w:r>
            <w:proofErr w:type="spellEnd"/>
            <w:r w:rsidRPr="00A538F7">
              <w:t xml:space="preserve"> Networks</w:t>
            </w:r>
          </w:p>
        </w:tc>
        <w:tc>
          <w:tcPr>
            <w:tcW w:w="5704" w:type="dxa"/>
          </w:tcPr>
          <w:p w14:paraId="37A9D34F" w14:textId="77777777" w:rsidR="00FC01EC" w:rsidRPr="00A538F7" w:rsidRDefault="00FC01EC" w:rsidP="002B78B5">
            <w:pPr>
              <w:jc w:val="both"/>
              <w:cnfStyle w:val="000000100000" w:firstRow="0" w:lastRow="0" w:firstColumn="0" w:lastColumn="0" w:oddVBand="0" w:evenVBand="0" w:oddHBand="1" w:evenHBand="0" w:firstRowFirstColumn="0" w:firstRowLastColumn="0" w:lastRowFirstColumn="0" w:lastRowLastColumn="0"/>
            </w:pPr>
            <w:r w:rsidRPr="00A538F7">
              <w:t xml:space="preserve">Top use cases for </w:t>
            </w:r>
            <w:proofErr w:type="spellStart"/>
            <w:r w:rsidRPr="00A538F7">
              <w:t>enterprises</w:t>
            </w:r>
            <w:proofErr w:type="spellEnd"/>
            <w:r w:rsidRPr="00A538F7">
              <w:t xml:space="preserve"> for ISAC applications </w:t>
            </w:r>
            <w:proofErr w:type="spellStart"/>
            <w:r w:rsidRPr="00A538F7">
              <w:t>include</w:t>
            </w:r>
            <w:proofErr w:type="spellEnd"/>
            <w:r w:rsidRPr="00A538F7">
              <w:t xml:space="preserve"> </w:t>
            </w:r>
            <w:proofErr w:type="spellStart"/>
            <w:r w:rsidRPr="00A538F7">
              <w:t>occupancy</w:t>
            </w:r>
            <w:proofErr w:type="spellEnd"/>
            <w:r w:rsidRPr="00A538F7">
              <w:t xml:space="preserve"> </w:t>
            </w:r>
            <w:proofErr w:type="spellStart"/>
            <w:r w:rsidRPr="00A538F7">
              <w:t>sensing</w:t>
            </w:r>
            <w:proofErr w:type="spellEnd"/>
            <w:r w:rsidRPr="00A538F7">
              <w:t xml:space="preserve"> and </w:t>
            </w:r>
            <w:proofErr w:type="spellStart"/>
            <w:r w:rsidRPr="004C05DE">
              <w:rPr>
                <w:b/>
                <w:bCs/>
              </w:rPr>
              <w:t>physical</w:t>
            </w:r>
            <w:proofErr w:type="spellEnd"/>
            <w:r w:rsidRPr="004C05DE">
              <w:rPr>
                <w:b/>
                <w:bCs/>
              </w:rPr>
              <w:t xml:space="preserve"> </w:t>
            </w:r>
            <w:proofErr w:type="spellStart"/>
            <w:r w:rsidRPr="004C05DE">
              <w:rPr>
                <w:b/>
                <w:bCs/>
              </w:rPr>
              <w:t>security</w:t>
            </w:r>
            <w:proofErr w:type="spellEnd"/>
          </w:p>
        </w:tc>
      </w:tr>
      <w:tr w:rsidR="00FC01EC" w:rsidRPr="00A538F7" w14:paraId="78794D11" w14:textId="77777777" w:rsidTr="00CF049B">
        <w:tc>
          <w:tcPr>
            <w:cnfStyle w:val="001000000000" w:firstRow="0" w:lastRow="0" w:firstColumn="1" w:lastColumn="0" w:oddVBand="0" w:evenVBand="0" w:oddHBand="0" w:evenHBand="0" w:firstRowFirstColumn="0" w:firstRowLastColumn="0" w:lastRowFirstColumn="0" w:lastRowLastColumn="0"/>
            <w:tcW w:w="1710" w:type="dxa"/>
          </w:tcPr>
          <w:p w14:paraId="1B57C8D9" w14:textId="77777777" w:rsidR="00FC01EC" w:rsidRPr="00A538F7" w:rsidRDefault="00FC01EC" w:rsidP="002B78B5">
            <w:pPr>
              <w:rPr>
                <w:b w:val="0"/>
                <w:bCs w:val="0"/>
              </w:rPr>
            </w:pPr>
            <w:r w:rsidRPr="00A538F7">
              <w:rPr>
                <w:b w:val="0"/>
                <w:bCs w:val="0"/>
              </w:rPr>
              <w:t>6GWS-250113</w:t>
            </w:r>
          </w:p>
        </w:tc>
        <w:tc>
          <w:tcPr>
            <w:tcW w:w="1612" w:type="dxa"/>
          </w:tcPr>
          <w:p w14:paraId="11C0E927" w14:textId="77777777" w:rsidR="00FC01EC" w:rsidRPr="00A538F7" w:rsidRDefault="00FC01EC" w:rsidP="002B78B5">
            <w:pPr>
              <w:cnfStyle w:val="000000000000" w:firstRow="0" w:lastRow="0" w:firstColumn="0" w:lastColumn="0" w:oddVBand="0" w:evenVBand="0" w:oddHBand="0" w:evenHBand="0" w:firstRowFirstColumn="0" w:firstRowLastColumn="0" w:lastRowFirstColumn="0" w:lastRowLastColumn="0"/>
            </w:pPr>
            <w:proofErr w:type="spellStart"/>
            <w:r w:rsidRPr="00A538F7">
              <w:t>CableLabs</w:t>
            </w:r>
            <w:proofErr w:type="spellEnd"/>
            <w:r w:rsidRPr="00A538F7">
              <w:t xml:space="preserve">, </w:t>
            </w:r>
          </w:p>
          <w:p w14:paraId="30BD391D" w14:textId="77777777" w:rsidR="00FC01EC" w:rsidRPr="00A538F7" w:rsidRDefault="00FC01EC" w:rsidP="002B78B5">
            <w:pPr>
              <w:cnfStyle w:val="000000000000" w:firstRow="0" w:lastRow="0" w:firstColumn="0" w:lastColumn="0" w:oddVBand="0" w:evenVBand="0" w:oddHBand="0" w:evenHBand="0" w:firstRowFirstColumn="0" w:firstRowLastColumn="0" w:lastRowFirstColumn="0" w:lastRowLastColumn="0"/>
            </w:pPr>
            <w:r w:rsidRPr="00A538F7">
              <w:t>Charter, Rogers</w:t>
            </w:r>
          </w:p>
        </w:tc>
        <w:tc>
          <w:tcPr>
            <w:tcW w:w="5704" w:type="dxa"/>
          </w:tcPr>
          <w:p w14:paraId="6644CCFF" w14:textId="77777777" w:rsidR="00FC01EC" w:rsidRPr="00A538F7" w:rsidRDefault="00FC01EC" w:rsidP="002B78B5">
            <w:pPr>
              <w:jc w:val="both"/>
              <w:cnfStyle w:val="000000000000" w:firstRow="0" w:lastRow="0" w:firstColumn="0" w:lastColumn="0" w:oddVBand="0" w:evenVBand="0" w:oddHBand="0" w:evenHBand="0" w:firstRowFirstColumn="0" w:firstRowLastColumn="0" w:lastRowFirstColumn="0" w:lastRowLastColumn="0"/>
            </w:pPr>
            <w:proofErr w:type="spellStart"/>
            <w:r w:rsidRPr="00A538F7">
              <w:rPr>
                <w:b/>
                <w:bCs/>
              </w:rPr>
              <w:t>Enhanced</w:t>
            </w:r>
            <w:proofErr w:type="spellEnd"/>
            <w:r w:rsidRPr="00A538F7">
              <w:rPr>
                <w:b/>
                <w:bCs/>
              </w:rPr>
              <w:t xml:space="preserve"> </w:t>
            </w:r>
            <w:proofErr w:type="spellStart"/>
            <w:r w:rsidRPr="00A538F7">
              <w:rPr>
                <w:b/>
                <w:bCs/>
              </w:rPr>
              <w:t>security</w:t>
            </w:r>
            <w:proofErr w:type="spellEnd"/>
            <w:r w:rsidRPr="00A538F7">
              <w:t xml:space="preserve"> and </w:t>
            </w:r>
            <w:proofErr w:type="spellStart"/>
            <w:r w:rsidRPr="00A538F7">
              <w:t>privacy</w:t>
            </w:r>
            <w:proofErr w:type="spellEnd"/>
            <w:r w:rsidRPr="00A538F7">
              <w:t xml:space="preserve"> </w:t>
            </w:r>
            <w:proofErr w:type="spellStart"/>
            <w:r w:rsidRPr="00A538F7">
              <w:t>principles</w:t>
            </w:r>
            <w:proofErr w:type="spellEnd"/>
            <w:r w:rsidRPr="00A538F7">
              <w:t xml:space="preserve"> as business </w:t>
            </w:r>
            <w:proofErr w:type="spellStart"/>
            <w:r w:rsidRPr="00A538F7">
              <w:t>enablers</w:t>
            </w:r>
            <w:proofErr w:type="spellEnd"/>
          </w:p>
        </w:tc>
      </w:tr>
      <w:tr w:rsidR="00FC01EC" w:rsidRPr="00A538F7" w14:paraId="29FB13B4" w14:textId="77777777" w:rsidTr="00CF0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0" w:type="dxa"/>
          </w:tcPr>
          <w:p w14:paraId="608E7DBC" w14:textId="77777777" w:rsidR="00FC01EC" w:rsidRPr="00A538F7" w:rsidRDefault="00FC01EC" w:rsidP="002B78B5">
            <w:pPr>
              <w:rPr>
                <w:b w:val="0"/>
                <w:bCs w:val="0"/>
              </w:rPr>
            </w:pPr>
            <w:r w:rsidRPr="00A538F7">
              <w:rPr>
                <w:b w:val="0"/>
                <w:bCs w:val="0"/>
              </w:rPr>
              <w:t>6GWS-250122</w:t>
            </w:r>
          </w:p>
        </w:tc>
        <w:tc>
          <w:tcPr>
            <w:tcW w:w="1612" w:type="dxa"/>
          </w:tcPr>
          <w:p w14:paraId="557A792D" w14:textId="77777777" w:rsidR="00FC01EC" w:rsidRPr="00A538F7" w:rsidRDefault="00FC01EC" w:rsidP="002B78B5">
            <w:pPr>
              <w:cnfStyle w:val="000000100000" w:firstRow="0" w:lastRow="0" w:firstColumn="0" w:lastColumn="0" w:oddVBand="0" w:evenVBand="0" w:oddHBand="1" w:evenHBand="0" w:firstRowFirstColumn="0" w:firstRowLastColumn="0" w:lastRowFirstColumn="0" w:lastRowLastColumn="0"/>
            </w:pPr>
            <w:r w:rsidRPr="00A538F7">
              <w:t>NICT</w:t>
            </w:r>
          </w:p>
        </w:tc>
        <w:tc>
          <w:tcPr>
            <w:tcW w:w="5704" w:type="dxa"/>
          </w:tcPr>
          <w:p w14:paraId="5687920E" w14:textId="77777777" w:rsidR="00FC01EC" w:rsidRPr="00A538F7" w:rsidRDefault="00FC01EC" w:rsidP="002B78B5">
            <w:pPr>
              <w:jc w:val="both"/>
              <w:cnfStyle w:val="000000100000" w:firstRow="0" w:lastRow="0" w:firstColumn="0" w:lastColumn="0" w:oddVBand="0" w:evenVBand="0" w:oddHBand="1" w:evenHBand="0" w:firstRowFirstColumn="0" w:firstRowLastColumn="0" w:lastRowFirstColumn="0" w:lastRowLastColumn="0"/>
            </w:pPr>
            <w:r w:rsidRPr="00A538F7">
              <w:t xml:space="preserve">6G </w:t>
            </w:r>
            <w:proofErr w:type="spellStart"/>
            <w:r w:rsidRPr="00A538F7">
              <w:t>safety</w:t>
            </w:r>
            <w:proofErr w:type="spellEnd"/>
            <w:r w:rsidRPr="00A538F7">
              <w:t xml:space="preserve"> and </w:t>
            </w:r>
            <w:proofErr w:type="spellStart"/>
            <w:r w:rsidRPr="00A538F7">
              <w:t>security</w:t>
            </w:r>
            <w:proofErr w:type="spellEnd"/>
            <w:r w:rsidRPr="00A538F7">
              <w:t xml:space="preserve"> </w:t>
            </w:r>
            <w:proofErr w:type="spellStart"/>
            <w:r w:rsidRPr="00A538F7">
              <w:t>should</w:t>
            </w:r>
            <w:proofErr w:type="spellEnd"/>
            <w:r w:rsidRPr="00A538F7">
              <w:t xml:space="preserve"> </w:t>
            </w:r>
            <w:proofErr w:type="spellStart"/>
            <w:r w:rsidRPr="00A538F7">
              <w:t>be</w:t>
            </w:r>
            <w:proofErr w:type="spellEnd"/>
            <w:r w:rsidRPr="00A538F7">
              <w:t xml:space="preserve"> </w:t>
            </w:r>
            <w:proofErr w:type="spellStart"/>
            <w:r w:rsidRPr="00A538F7">
              <w:t>ensured</w:t>
            </w:r>
            <w:proofErr w:type="spellEnd"/>
            <w:r w:rsidRPr="00A538F7">
              <w:t xml:space="preserve">, and trust </w:t>
            </w:r>
            <w:proofErr w:type="spellStart"/>
            <w:r w:rsidRPr="00A538F7">
              <w:t>secured</w:t>
            </w:r>
            <w:proofErr w:type="spellEnd"/>
          </w:p>
        </w:tc>
      </w:tr>
      <w:tr w:rsidR="00FC01EC" w:rsidRPr="00A538F7" w14:paraId="0D1FE75D" w14:textId="77777777" w:rsidTr="00CF049B">
        <w:tc>
          <w:tcPr>
            <w:cnfStyle w:val="001000000000" w:firstRow="0" w:lastRow="0" w:firstColumn="1" w:lastColumn="0" w:oddVBand="0" w:evenVBand="0" w:oddHBand="0" w:evenHBand="0" w:firstRowFirstColumn="0" w:firstRowLastColumn="0" w:lastRowFirstColumn="0" w:lastRowLastColumn="0"/>
            <w:tcW w:w="1710" w:type="dxa"/>
          </w:tcPr>
          <w:p w14:paraId="202FBA75" w14:textId="77777777" w:rsidR="00FC01EC" w:rsidRPr="00A538F7" w:rsidRDefault="00FC01EC" w:rsidP="002B78B5">
            <w:pPr>
              <w:rPr>
                <w:b w:val="0"/>
                <w:bCs w:val="0"/>
              </w:rPr>
            </w:pPr>
            <w:r w:rsidRPr="00A538F7">
              <w:rPr>
                <w:b w:val="0"/>
                <w:bCs w:val="0"/>
              </w:rPr>
              <w:t>6GES-250014</w:t>
            </w:r>
          </w:p>
        </w:tc>
        <w:tc>
          <w:tcPr>
            <w:tcW w:w="1612" w:type="dxa"/>
          </w:tcPr>
          <w:p w14:paraId="6210DAB7" w14:textId="77777777" w:rsidR="00FC01EC" w:rsidRPr="00A538F7" w:rsidRDefault="00FC01EC" w:rsidP="002B78B5">
            <w:pPr>
              <w:cnfStyle w:val="000000000000" w:firstRow="0" w:lastRow="0" w:firstColumn="0" w:lastColumn="0" w:oddVBand="0" w:evenVBand="0" w:oddHBand="0" w:evenHBand="0" w:firstRowFirstColumn="0" w:firstRowLastColumn="0" w:lastRowFirstColumn="0" w:lastRowLastColumn="0"/>
            </w:pPr>
            <w:r w:rsidRPr="00A538F7">
              <w:t>Orange</w:t>
            </w:r>
          </w:p>
        </w:tc>
        <w:tc>
          <w:tcPr>
            <w:tcW w:w="5704" w:type="dxa"/>
          </w:tcPr>
          <w:p w14:paraId="3BA391DF" w14:textId="77777777" w:rsidR="00FC01EC" w:rsidRPr="00A538F7" w:rsidRDefault="00FC01EC" w:rsidP="002B78B5">
            <w:pPr>
              <w:jc w:val="both"/>
              <w:cnfStyle w:val="000000000000" w:firstRow="0" w:lastRow="0" w:firstColumn="0" w:lastColumn="0" w:oddVBand="0" w:evenVBand="0" w:oddHBand="0" w:evenHBand="0" w:firstRowFirstColumn="0" w:firstRowLastColumn="0" w:lastRowFirstColumn="0" w:lastRowLastColumn="0"/>
            </w:pPr>
            <w:r w:rsidRPr="00A538F7">
              <w:t xml:space="preserve">Security in 6G network </w:t>
            </w:r>
            <w:proofErr w:type="spellStart"/>
            <w:r w:rsidRPr="00A538F7">
              <w:t>operational</w:t>
            </w:r>
            <w:proofErr w:type="spellEnd"/>
            <w:r w:rsidRPr="00A538F7">
              <w:t xml:space="preserve"> </w:t>
            </w:r>
            <w:proofErr w:type="spellStart"/>
            <w:r w:rsidRPr="00A538F7">
              <w:t>requirements</w:t>
            </w:r>
            <w:proofErr w:type="spellEnd"/>
          </w:p>
        </w:tc>
      </w:tr>
      <w:tr w:rsidR="00FC01EC" w:rsidRPr="00A538F7" w14:paraId="2A01B004" w14:textId="77777777" w:rsidTr="00CF0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0" w:type="dxa"/>
          </w:tcPr>
          <w:p w14:paraId="1BFB9BFA" w14:textId="77777777" w:rsidR="00FC01EC" w:rsidRPr="00A538F7" w:rsidRDefault="00FC01EC" w:rsidP="002B78B5">
            <w:pPr>
              <w:rPr>
                <w:b w:val="0"/>
                <w:bCs w:val="0"/>
              </w:rPr>
            </w:pPr>
            <w:r w:rsidRPr="00A538F7">
              <w:rPr>
                <w:b w:val="0"/>
                <w:bCs w:val="0"/>
              </w:rPr>
              <w:t>6GWS-250144</w:t>
            </w:r>
          </w:p>
        </w:tc>
        <w:tc>
          <w:tcPr>
            <w:tcW w:w="1612" w:type="dxa"/>
          </w:tcPr>
          <w:p w14:paraId="1E9B7A59" w14:textId="77777777" w:rsidR="00FC01EC" w:rsidRPr="00A538F7" w:rsidRDefault="00FC01EC" w:rsidP="002B78B5">
            <w:pPr>
              <w:cnfStyle w:val="000000100000" w:firstRow="0" w:lastRow="0" w:firstColumn="0" w:lastColumn="0" w:oddVBand="0" w:evenVBand="0" w:oddHBand="1" w:evenHBand="0" w:firstRowFirstColumn="0" w:firstRowLastColumn="0" w:lastRowFirstColumn="0" w:lastRowLastColumn="0"/>
            </w:pPr>
            <w:r w:rsidRPr="00A538F7">
              <w:t>CMCC</w:t>
            </w:r>
          </w:p>
        </w:tc>
        <w:tc>
          <w:tcPr>
            <w:tcW w:w="5704" w:type="dxa"/>
          </w:tcPr>
          <w:p w14:paraId="4DB16878" w14:textId="77777777" w:rsidR="00FC01EC" w:rsidRPr="00A538F7" w:rsidRDefault="00FC01EC" w:rsidP="002B78B5">
            <w:pPr>
              <w:jc w:val="both"/>
              <w:cnfStyle w:val="000000100000" w:firstRow="0" w:lastRow="0" w:firstColumn="0" w:lastColumn="0" w:oddVBand="0" w:evenVBand="0" w:oddHBand="1" w:evenHBand="0" w:firstRowFirstColumn="0" w:firstRowLastColumn="0" w:lastRowFirstColumn="0" w:lastRowLastColumn="0"/>
            </w:pPr>
            <w:r w:rsidRPr="00A538F7">
              <w:t xml:space="preserve">Security </w:t>
            </w:r>
            <w:proofErr w:type="gramStart"/>
            <w:r w:rsidRPr="00A538F7">
              <w:t>as</w:t>
            </w:r>
            <w:proofErr w:type="gramEnd"/>
            <w:r w:rsidRPr="00A538F7">
              <w:t xml:space="preserve"> </w:t>
            </w:r>
            <w:r w:rsidRPr="00A538F7">
              <w:rPr>
                <w:b/>
                <w:bCs/>
              </w:rPr>
              <w:t xml:space="preserve">6G design </w:t>
            </w:r>
            <w:proofErr w:type="spellStart"/>
            <w:r w:rsidRPr="00A538F7">
              <w:rPr>
                <w:b/>
                <w:bCs/>
              </w:rPr>
              <w:t>principle</w:t>
            </w:r>
            <w:proofErr w:type="spellEnd"/>
          </w:p>
        </w:tc>
      </w:tr>
      <w:tr w:rsidR="00FC01EC" w:rsidRPr="00A538F7" w14:paraId="4B2E22D4" w14:textId="77777777" w:rsidTr="00CF049B">
        <w:tc>
          <w:tcPr>
            <w:cnfStyle w:val="001000000000" w:firstRow="0" w:lastRow="0" w:firstColumn="1" w:lastColumn="0" w:oddVBand="0" w:evenVBand="0" w:oddHBand="0" w:evenHBand="0" w:firstRowFirstColumn="0" w:firstRowLastColumn="0" w:lastRowFirstColumn="0" w:lastRowLastColumn="0"/>
            <w:tcW w:w="1710" w:type="dxa"/>
          </w:tcPr>
          <w:p w14:paraId="1DCA5CED" w14:textId="77777777" w:rsidR="00FC01EC" w:rsidRPr="00A538F7" w:rsidRDefault="00FC01EC" w:rsidP="002B78B5">
            <w:pPr>
              <w:rPr>
                <w:b w:val="0"/>
                <w:bCs w:val="0"/>
              </w:rPr>
            </w:pPr>
            <w:r w:rsidRPr="00A538F7">
              <w:rPr>
                <w:b w:val="0"/>
                <w:bCs w:val="0"/>
              </w:rPr>
              <w:t>6GWS-250148</w:t>
            </w:r>
          </w:p>
        </w:tc>
        <w:tc>
          <w:tcPr>
            <w:tcW w:w="1612" w:type="dxa"/>
          </w:tcPr>
          <w:p w14:paraId="775BB0E8" w14:textId="77777777" w:rsidR="00FC01EC" w:rsidRPr="00A538F7" w:rsidRDefault="00FC01EC" w:rsidP="002B78B5">
            <w:pPr>
              <w:cnfStyle w:val="000000000000" w:firstRow="0" w:lastRow="0" w:firstColumn="0" w:lastColumn="0" w:oddVBand="0" w:evenVBand="0" w:oddHBand="0" w:evenHBand="0" w:firstRowFirstColumn="0" w:firstRowLastColumn="0" w:lastRowFirstColumn="0" w:lastRowLastColumn="0"/>
            </w:pPr>
            <w:r w:rsidRPr="00A538F7">
              <w:t>Bosch</w:t>
            </w:r>
          </w:p>
        </w:tc>
        <w:tc>
          <w:tcPr>
            <w:tcW w:w="5704" w:type="dxa"/>
          </w:tcPr>
          <w:p w14:paraId="139EB90F" w14:textId="77777777" w:rsidR="00FC01EC" w:rsidRPr="00A538F7" w:rsidRDefault="00FC01EC" w:rsidP="002B78B5">
            <w:pPr>
              <w:jc w:val="both"/>
              <w:cnfStyle w:val="000000000000" w:firstRow="0" w:lastRow="0" w:firstColumn="0" w:lastColumn="0" w:oddVBand="0" w:evenVBand="0" w:oddHBand="0" w:evenHBand="0" w:firstRowFirstColumn="0" w:firstRowLastColumn="0" w:lastRowFirstColumn="0" w:lastRowLastColumn="0"/>
            </w:pPr>
            <w:r w:rsidRPr="00A538F7">
              <w:rPr>
                <w:b/>
                <w:bCs/>
              </w:rPr>
              <w:t>RAN support</w:t>
            </w:r>
            <w:r w:rsidRPr="00A538F7">
              <w:t xml:space="preserve"> for </w:t>
            </w:r>
            <w:proofErr w:type="spellStart"/>
            <w:r w:rsidRPr="00A538F7">
              <w:t>security</w:t>
            </w:r>
            <w:proofErr w:type="spellEnd"/>
            <w:r w:rsidRPr="00A538F7">
              <w:t xml:space="preserve">, </w:t>
            </w:r>
            <w:proofErr w:type="spellStart"/>
            <w:r w:rsidRPr="00A538F7">
              <w:t>privacy</w:t>
            </w:r>
            <w:proofErr w:type="spellEnd"/>
            <w:r w:rsidRPr="00A538F7">
              <w:t xml:space="preserve">, and </w:t>
            </w:r>
            <w:proofErr w:type="spellStart"/>
            <w:r w:rsidRPr="00A538F7">
              <w:t>trustworthiness</w:t>
            </w:r>
            <w:proofErr w:type="spellEnd"/>
            <w:r w:rsidRPr="00A538F7">
              <w:t xml:space="preserve">, </w:t>
            </w:r>
            <w:proofErr w:type="spellStart"/>
            <w:r w:rsidRPr="00A538F7">
              <w:t>coordinated</w:t>
            </w:r>
            <w:proofErr w:type="spellEnd"/>
            <w:r w:rsidRPr="00A538F7">
              <w:t xml:space="preserve"> </w:t>
            </w:r>
            <w:proofErr w:type="spellStart"/>
            <w:r w:rsidRPr="00A538F7">
              <w:t>with</w:t>
            </w:r>
            <w:proofErr w:type="spellEnd"/>
            <w:r w:rsidRPr="00A538F7">
              <w:t xml:space="preserve"> SA </w:t>
            </w:r>
            <w:proofErr w:type="spellStart"/>
            <w:r w:rsidRPr="00A538F7">
              <w:t>WGs</w:t>
            </w:r>
            <w:proofErr w:type="spellEnd"/>
          </w:p>
        </w:tc>
      </w:tr>
      <w:tr w:rsidR="00FC01EC" w:rsidRPr="00A538F7" w14:paraId="7C7A0D17" w14:textId="77777777" w:rsidTr="00CF0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0" w:type="dxa"/>
          </w:tcPr>
          <w:p w14:paraId="43FB0990" w14:textId="77777777" w:rsidR="00FC01EC" w:rsidRPr="00A538F7" w:rsidRDefault="00FC01EC" w:rsidP="002B78B5">
            <w:pPr>
              <w:rPr>
                <w:b w:val="0"/>
                <w:bCs w:val="0"/>
              </w:rPr>
            </w:pPr>
            <w:r w:rsidRPr="00A538F7">
              <w:rPr>
                <w:b w:val="0"/>
                <w:bCs w:val="0"/>
              </w:rPr>
              <w:t>6GWS-250151</w:t>
            </w:r>
          </w:p>
        </w:tc>
        <w:tc>
          <w:tcPr>
            <w:tcW w:w="1612" w:type="dxa"/>
          </w:tcPr>
          <w:p w14:paraId="10AABE65" w14:textId="77777777" w:rsidR="00FC01EC" w:rsidRPr="00A538F7" w:rsidRDefault="00FC01EC" w:rsidP="002B78B5">
            <w:pPr>
              <w:cnfStyle w:val="000000100000" w:firstRow="0" w:lastRow="0" w:firstColumn="0" w:lastColumn="0" w:oddVBand="0" w:evenVBand="0" w:oddHBand="1" w:evenHBand="0" w:firstRowFirstColumn="0" w:firstRowLastColumn="0" w:lastRowFirstColumn="0" w:lastRowLastColumn="0"/>
            </w:pPr>
            <w:proofErr w:type="spellStart"/>
            <w:r w:rsidRPr="00A538F7">
              <w:t>Telus</w:t>
            </w:r>
            <w:proofErr w:type="spellEnd"/>
          </w:p>
        </w:tc>
        <w:tc>
          <w:tcPr>
            <w:tcW w:w="5704" w:type="dxa"/>
          </w:tcPr>
          <w:p w14:paraId="0156DD72" w14:textId="77777777" w:rsidR="00FC01EC" w:rsidRPr="00A538F7" w:rsidRDefault="00FC01EC" w:rsidP="002B78B5">
            <w:pPr>
              <w:jc w:val="both"/>
              <w:cnfStyle w:val="000000100000" w:firstRow="0" w:lastRow="0" w:firstColumn="0" w:lastColumn="0" w:oddVBand="0" w:evenVBand="0" w:oddHBand="1" w:evenHBand="0" w:firstRowFirstColumn="0" w:firstRowLastColumn="0" w:lastRowFirstColumn="0" w:lastRowLastColumn="0"/>
            </w:pPr>
            <w:r w:rsidRPr="00A538F7">
              <w:t xml:space="preserve">Goals for 6G </w:t>
            </w:r>
            <w:proofErr w:type="spellStart"/>
            <w:proofErr w:type="gramStart"/>
            <w:r w:rsidRPr="00A538F7">
              <w:t>security</w:t>
            </w:r>
            <w:proofErr w:type="spellEnd"/>
            <w:r w:rsidRPr="00A538F7">
              <w:t>:</w:t>
            </w:r>
            <w:proofErr w:type="gramEnd"/>
            <w:r w:rsidRPr="00A538F7">
              <w:t xml:space="preserve"> </w:t>
            </w:r>
            <w:proofErr w:type="spellStart"/>
            <w:r w:rsidRPr="00A538F7">
              <w:t>robust</w:t>
            </w:r>
            <w:proofErr w:type="spellEnd"/>
            <w:r w:rsidRPr="00A538F7">
              <w:t xml:space="preserve"> </w:t>
            </w:r>
            <w:proofErr w:type="spellStart"/>
            <w:r w:rsidRPr="00A538F7">
              <w:t>security</w:t>
            </w:r>
            <w:proofErr w:type="spellEnd"/>
            <w:r w:rsidRPr="00A538F7">
              <w:t xml:space="preserve"> of data and </w:t>
            </w:r>
            <w:proofErr w:type="spellStart"/>
            <w:r w:rsidRPr="00A538F7">
              <w:t>users</w:t>
            </w:r>
            <w:proofErr w:type="spellEnd"/>
          </w:p>
        </w:tc>
      </w:tr>
      <w:tr w:rsidR="00FC01EC" w:rsidRPr="00A538F7" w14:paraId="19D86155" w14:textId="77777777" w:rsidTr="00CF049B">
        <w:tc>
          <w:tcPr>
            <w:cnfStyle w:val="001000000000" w:firstRow="0" w:lastRow="0" w:firstColumn="1" w:lastColumn="0" w:oddVBand="0" w:evenVBand="0" w:oddHBand="0" w:evenHBand="0" w:firstRowFirstColumn="0" w:firstRowLastColumn="0" w:lastRowFirstColumn="0" w:lastRowLastColumn="0"/>
            <w:tcW w:w="1710" w:type="dxa"/>
          </w:tcPr>
          <w:p w14:paraId="715531C6" w14:textId="77777777" w:rsidR="00FC01EC" w:rsidRPr="00A538F7" w:rsidRDefault="00FC01EC" w:rsidP="002B78B5">
            <w:pPr>
              <w:rPr>
                <w:b w:val="0"/>
                <w:bCs w:val="0"/>
              </w:rPr>
            </w:pPr>
            <w:r w:rsidRPr="00A538F7">
              <w:rPr>
                <w:b w:val="0"/>
                <w:bCs w:val="0"/>
              </w:rPr>
              <w:t>6GWS-250088</w:t>
            </w:r>
          </w:p>
        </w:tc>
        <w:tc>
          <w:tcPr>
            <w:tcW w:w="1612" w:type="dxa"/>
          </w:tcPr>
          <w:p w14:paraId="6C637F6C" w14:textId="77777777" w:rsidR="00FC01EC" w:rsidRPr="00A538F7" w:rsidRDefault="00FC01EC" w:rsidP="002B78B5">
            <w:pPr>
              <w:cnfStyle w:val="000000000000" w:firstRow="0" w:lastRow="0" w:firstColumn="0" w:lastColumn="0" w:oddVBand="0" w:evenVBand="0" w:oddHBand="0" w:evenHBand="0" w:firstRowFirstColumn="0" w:firstRowLastColumn="0" w:lastRowFirstColumn="0" w:lastRowLastColumn="0"/>
            </w:pPr>
            <w:proofErr w:type="spellStart"/>
            <w:r w:rsidRPr="00A538F7">
              <w:t>Telstra</w:t>
            </w:r>
            <w:proofErr w:type="spellEnd"/>
          </w:p>
        </w:tc>
        <w:tc>
          <w:tcPr>
            <w:tcW w:w="5704" w:type="dxa"/>
          </w:tcPr>
          <w:p w14:paraId="401C543C" w14:textId="77777777" w:rsidR="00FC01EC" w:rsidRPr="00A538F7" w:rsidRDefault="00FC01EC" w:rsidP="002B78B5">
            <w:pPr>
              <w:jc w:val="both"/>
              <w:cnfStyle w:val="000000000000" w:firstRow="0" w:lastRow="0" w:firstColumn="0" w:lastColumn="0" w:oddVBand="0" w:evenVBand="0" w:oddHBand="0" w:evenHBand="0" w:firstRowFirstColumn="0" w:firstRowLastColumn="0" w:lastRowFirstColumn="0" w:lastRowLastColumn="0"/>
            </w:pPr>
            <w:proofErr w:type="spellStart"/>
            <w:r w:rsidRPr="00A538F7">
              <w:t>Improvements</w:t>
            </w:r>
            <w:proofErr w:type="spellEnd"/>
            <w:r w:rsidRPr="00A538F7">
              <w:t xml:space="preserve"> in network </w:t>
            </w:r>
            <w:proofErr w:type="spellStart"/>
            <w:r w:rsidRPr="00A538F7">
              <w:t>resilience</w:t>
            </w:r>
            <w:proofErr w:type="spellEnd"/>
            <w:r w:rsidRPr="00A538F7">
              <w:t xml:space="preserve">, </w:t>
            </w:r>
            <w:proofErr w:type="spellStart"/>
            <w:r w:rsidRPr="00A538F7">
              <w:t>availability</w:t>
            </w:r>
            <w:proofErr w:type="spellEnd"/>
            <w:r w:rsidRPr="00A538F7">
              <w:t xml:space="preserve">, and </w:t>
            </w:r>
            <w:proofErr w:type="spellStart"/>
            <w:r w:rsidRPr="00A538F7">
              <w:t>security</w:t>
            </w:r>
            <w:proofErr w:type="spellEnd"/>
          </w:p>
        </w:tc>
      </w:tr>
      <w:tr w:rsidR="00FC01EC" w:rsidRPr="00A538F7" w14:paraId="4C75A3D1" w14:textId="77777777" w:rsidTr="00CF0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0" w:type="dxa"/>
          </w:tcPr>
          <w:p w14:paraId="1D1AC40F" w14:textId="77777777" w:rsidR="00FC01EC" w:rsidRPr="00A538F7" w:rsidRDefault="00FC01EC" w:rsidP="002B78B5">
            <w:pPr>
              <w:rPr>
                <w:b w:val="0"/>
                <w:bCs w:val="0"/>
              </w:rPr>
            </w:pPr>
            <w:r w:rsidRPr="00A538F7">
              <w:rPr>
                <w:b w:val="0"/>
                <w:bCs w:val="0"/>
              </w:rPr>
              <w:t>6GWS-250128</w:t>
            </w:r>
          </w:p>
        </w:tc>
        <w:tc>
          <w:tcPr>
            <w:tcW w:w="1612" w:type="dxa"/>
          </w:tcPr>
          <w:p w14:paraId="26E0468C" w14:textId="77777777" w:rsidR="00FC01EC" w:rsidRPr="00A538F7" w:rsidRDefault="00FC01EC" w:rsidP="002B78B5">
            <w:pPr>
              <w:cnfStyle w:val="000000100000" w:firstRow="0" w:lastRow="0" w:firstColumn="0" w:lastColumn="0" w:oddVBand="0" w:evenVBand="0" w:oddHBand="1" w:evenHBand="0" w:firstRowFirstColumn="0" w:firstRowLastColumn="0" w:lastRowFirstColumn="0" w:lastRowLastColumn="0"/>
            </w:pPr>
            <w:r w:rsidRPr="00A538F7">
              <w:t>CATT</w:t>
            </w:r>
          </w:p>
        </w:tc>
        <w:tc>
          <w:tcPr>
            <w:tcW w:w="5704" w:type="dxa"/>
          </w:tcPr>
          <w:p w14:paraId="04FF2D33" w14:textId="77777777" w:rsidR="00FC01EC" w:rsidRPr="00A538F7" w:rsidRDefault="00FC01EC" w:rsidP="002B78B5">
            <w:pPr>
              <w:jc w:val="both"/>
              <w:cnfStyle w:val="000000100000" w:firstRow="0" w:lastRow="0" w:firstColumn="0" w:lastColumn="0" w:oddVBand="0" w:evenVBand="0" w:oddHBand="1" w:evenHBand="0" w:firstRowFirstColumn="0" w:firstRowLastColumn="0" w:lastRowFirstColumn="0" w:lastRowLastColumn="0"/>
            </w:pPr>
            <w:r w:rsidRPr="00A538F7">
              <w:t xml:space="preserve">Design </w:t>
            </w:r>
            <w:proofErr w:type="spellStart"/>
            <w:r w:rsidRPr="00A538F7">
              <w:t>paradigm</w:t>
            </w:r>
            <w:proofErr w:type="spellEnd"/>
            <w:r w:rsidRPr="00A538F7">
              <w:t xml:space="preserve"> to </w:t>
            </w:r>
            <w:proofErr w:type="spellStart"/>
            <w:r w:rsidRPr="00A538F7">
              <w:t>provide</w:t>
            </w:r>
            <w:proofErr w:type="spellEnd"/>
            <w:r w:rsidRPr="00A538F7">
              <w:t xml:space="preserve"> </w:t>
            </w:r>
            <w:proofErr w:type="spellStart"/>
            <w:r w:rsidRPr="00A538F7">
              <w:t>security</w:t>
            </w:r>
            <w:proofErr w:type="spellEnd"/>
            <w:r w:rsidRPr="00A538F7">
              <w:t xml:space="preserve"> and </w:t>
            </w:r>
            <w:proofErr w:type="spellStart"/>
            <w:r w:rsidRPr="00A538F7">
              <w:t>privacy</w:t>
            </w:r>
            <w:proofErr w:type="spellEnd"/>
            <w:r w:rsidRPr="00A538F7">
              <w:t xml:space="preserve"> protection </w:t>
            </w:r>
            <w:proofErr w:type="spellStart"/>
            <w:r w:rsidRPr="00A538F7">
              <w:t>mechanisms</w:t>
            </w:r>
            <w:proofErr w:type="spellEnd"/>
          </w:p>
        </w:tc>
      </w:tr>
      <w:tr w:rsidR="00FC01EC" w:rsidRPr="00A538F7" w14:paraId="5DAD8F78" w14:textId="77777777" w:rsidTr="00CF049B">
        <w:tc>
          <w:tcPr>
            <w:cnfStyle w:val="001000000000" w:firstRow="0" w:lastRow="0" w:firstColumn="1" w:lastColumn="0" w:oddVBand="0" w:evenVBand="0" w:oddHBand="0" w:evenHBand="0" w:firstRowFirstColumn="0" w:firstRowLastColumn="0" w:lastRowFirstColumn="0" w:lastRowLastColumn="0"/>
            <w:tcW w:w="1710" w:type="dxa"/>
          </w:tcPr>
          <w:p w14:paraId="581A5BCC" w14:textId="77777777" w:rsidR="00FC01EC" w:rsidRPr="00A538F7" w:rsidRDefault="00FC01EC" w:rsidP="002B78B5">
            <w:pPr>
              <w:rPr>
                <w:b w:val="0"/>
                <w:bCs w:val="0"/>
              </w:rPr>
            </w:pPr>
            <w:r w:rsidRPr="00A538F7">
              <w:rPr>
                <w:b w:val="0"/>
                <w:bCs w:val="0"/>
              </w:rPr>
              <w:lastRenderedPageBreak/>
              <w:t>6GWS-250137</w:t>
            </w:r>
          </w:p>
        </w:tc>
        <w:tc>
          <w:tcPr>
            <w:tcW w:w="1612" w:type="dxa"/>
          </w:tcPr>
          <w:p w14:paraId="064076E8" w14:textId="77777777" w:rsidR="00FC01EC" w:rsidRPr="00A538F7" w:rsidRDefault="00FC01EC" w:rsidP="002B78B5">
            <w:pPr>
              <w:cnfStyle w:val="000000000000" w:firstRow="0" w:lastRow="0" w:firstColumn="0" w:lastColumn="0" w:oddVBand="0" w:evenVBand="0" w:oddHBand="0" w:evenHBand="0" w:firstRowFirstColumn="0" w:firstRowLastColumn="0" w:lastRowFirstColumn="0" w:lastRowLastColumn="0"/>
            </w:pPr>
            <w:r w:rsidRPr="00A538F7">
              <w:t>5G-MAG</w:t>
            </w:r>
          </w:p>
        </w:tc>
        <w:tc>
          <w:tcPr>
            <w:tcW w:w="5704" w:type="dxa"/>
          </w:tcPr>
          <w:p w14:paraId="721E54EE" w14:textId="77777777" w:rsidR="00FC01EC" w:rsidRPr="00A538F7" w:rsidRDefault="00FC01EC" w:rsidP="00FC01EC">
            <w:pPr>
              <w:pStyle w:val="ListParagraph"/>
              <w:numPr>
                <w:ilvl w:val="0"/>
                <w:numId w:val="30"/>
              </w:numPr>
              <w:overflowPunct/>
              <w:autoSpaceDE/>
              <w:autoSpaceDN/>
              <w:adjustRightInd/>
              <w:spacing w:after="0"/>
              <w:ind w:left="246" w:hanging="180"/>
              <w:jc w:val="both"/>
              <w:textAlignment w:val="auto"/>
              <w:cnfStyle w:val="000000000000" w:firstRow="0" w:lastRow="0" w:firstColumn="0" w:lastColumn="0" w:oddVBand="0" w:evenVBand="0" w:oddHBand="0" w:evenHBand="0" w:firstRowFirstColumn="0" w:firstRowLastColumn="0" w:lastRowFirstColumn="0" w:lastRowLastColumn="0"/>
            </w:pPr>
            <w:r w:rsidRPr="00A538F7">
              <w:t>Maintaining secure networks, systems, and data exchange</w:t>
            </w:r>
          </w:p>
          <w:p w14:paraId="10AD2693" w14:textId="77777777" w:rsidR="00FC01EC" w:rsidRPr="00A538F7" w:rsidRDefault="00FC01EC" w:rsidP="00FC01EC">
            <w:pPr>
              <w:pStyle w:val="ListParagraph"/>
              <w:numPr>
                <w:ilvl w:val="0"/>
                <w:numId w:val="30"/>
              </w:numPr>
              <w:overflowPunct/>
              <w:autoSpaceDE/>
              <w:autoSpaceDN/>
              <w:adjustRightInd/>
              <w:spacing w:after="0"/>
              <w:ind w:left="246" w:hanging="180"/>
              <w:jc w:val="both"/>
              <w:textAlignment w:val="auto"/>
              <w:cnfStyle w:val="000000000000" w:firstRow="0" w:lastRow="0" w:firstColumn="0" w:lastColumn="0" w:oddVBand="0" w:evenVBand="0" w:oddHBand="0" w:evenHBand="0" w:firstRowFirstColumn="0" w:firstRowLastColumn="0" w:lastRowFirstColumn="0" w:lastRowLastColumn="0"/>
            </w:pPr>
            <w:r w:rsidRPr="00A538F7">
              <w:t>Solution to security challenges</w:t>
            </w:r>
          </w:p>
        </w:tc>
      </w:tr>
      <w:tr w:rsidR="00FC01EC" w:rsidRPr="00A538F7" w14:paraId="149DE913" w14:textId="77777777" w:rsidTr="00CF0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0" w:type="dxa"/>
          </w:tcPr>
          <w:p w14:paraId="6665E607" w14:textId="77777777" w:rsidR="00FC01EC" w:rsidRPr="00A538F7" w:rsidRDefault="00FC01EC" w:rsidP="002B78B5">
            <w:pPr>
              <w:rPr>
                <w:b w:val="0"/>
                <w:bCs w:val="0"/>
              </w:rPr>
            </w:pPr>
            <w:r w:rsidRPr="00A538F7">
              <w:rPr>
                <w:b w:val="0"/>
                <w:bCs w:val="0"/>
              </w:rPr>
              <w:t>6GWS-250156</w:t>
            </w:r>
          </w:p>
        </w:tc>
        <w:tc>
          <w:tcPr>
            <w:tcW w:w="1612" w:type="dxa"/>
          </w:tcPr>
          <w:p w14:paraId="6E3688E9" w14:textId="77777777" w:rsidR="00FC01EC" w:rsidRPr="00A538F7" w:rsidRDefault="00FC01EC" w:rsidP="002B78B5">
            <w:pPr>
              <w:cnfStyle w:val="000000100000" w:firstRow="0" w:lastRow="0" w:firstColumn="0" w:lastColumn="0" w:oddVBand="0" w:evenVBand="0" w:oddHBand="1" w:evenHBand="0" w:firstRowFirstColumn="0" w:firstRowLastColumn="0" w:lastRowFirstColumn="0" w:lastRowLastColumn="0"/>
            </w:pPr>
            <w:r w:rsidRPr="00A538F7">
              <w:t>Google</w:t>
            </w:r>
          </w:p>
        </w:tc>
        <w:tc>
          <w:tcPr>
            <w:tcW w:w="5704" w:type="dxa"/>
          </w:tcPr>
          <w:p w14:paraId="3D2F41D7" w14:textId="77777777" w:rsidR="00FC01EC" w:rsidRPr="00A538F7" w:rsidRDefault="00FC01EC" w:rsidP="002B78B5">
            <w:pPr>
              <w:jc w:val="both"/>
              <w:cnfStyle w:val="000000100000" w:firstRow="0" w:lastRow="0" w:firstColumn="0" w:lastColumn="0" w:oddVBand="0" w:evenVBand="0" w:oddHBand="1" w:evenHBand="0" w:firstRowFirstColumn="0" w:firstRowLastColumn="0" w:lastRowFirstColumn="0" w:lastRowLastColumn="0"/>
            </w:pPr>
            <w:r w:rsidRPr="00A538F7">
              <w:t xml:space="preserve">Security and </w:t>
            </w:r>
            <w:proofErr w:type="spellStart"/>
            <w:r w:rsidRPr="00A538F7">
              <w:t>privacy</w:t>
            </w:r>
            <w:proofErr w:type="spellEnd"/>
            <w:r w:rsidRPr="00A538F7">
              <w:t xml:space="preserve"> by </w:t>
            </w:r>
            <w:proofErr w:type="gramStart"/>
            <w:r w:rsidRPr="00A538F7">
              <w:t>design:</w:t>
            </w:r>
            <w:proofErr w:type="gramEnd"/>
            <w:r w:rsidRPr="00A538F7">
              <w:t xml:space="preserve"> E2E </w:t>
            </w:r>
            <w:proofErr w:type="spellStart"/>
            <w:r w:rsidRPr="00A538F7">
              <w:t>secure</w:t>
            </w:r>
            <w:proofErr w:type="spellEnd"/>
            <w:r w:rsidRPr="00A538F7">
              <w:t xml:space="preserve"> and </w:t>
            </w:r>
            <w:proofErr w:type="spellStart"/>
            <w:r w:rsidRPr="00A538F7">
              <w:t>trustworthy</w:t>
            </w:r>
            <w:proofErr w:type="spellEnd"/>
            <w:r w:rsidRPr="00A538F7">
              <w:t xml:space="preserve"> network </w:t>
            </w:r>
            <w:proofErr w:type="spellStart"/>
            <w:r w:rsidRPr="00A538F7">
              <w:t>with</w:t>
            </w:r>
            <w:proofErr w:type="spellEnd"/>
            <w:r w:rsidRPr="00A538F7">
              <w:t xml:space="preserve"> user-</w:t>
            </w:r>
            <w:proofErr w:type="spellStart"/>
            <w:r w:rsidRPr="00A538F7">
              <w:t>centric</w:t>
            </w:r>
            <w:proofErr w:type="spellEnd"/>
            <w:r w:rsidRPr="00A538F7">
              <w:t xml:space="preserve"> </w:t>
            </w:r>
            <w:proofErr w:type="spellStart"/>
            <w:r w:rsidRPr="00A538F7">
              <w:t>privacy</w:t>
            </w:r>
            <w:proofErr w:type="spellEnd"/>
            <w:r w:rsidRPr="00A538F7">
              <w:t xml:space="preserve"> </w:t>
            </w:r>
            <w:proofErr w:type="spellStart"/>
            <w:r w:rsidRPr="00A538F7">
              <w:t>controls</w:t>
            </w:r>
            <w:proofErr w:type="spellEnd"/>
            <w:r w:rsidRPr="00A538F7">
              <w:t xml:space="preserve"> and </w:t>
            </w:r>
            <w:proofErr w:type="spellStart"/>
            <w:r w:rsidRPr="00A538F7">
              <w:t>getting</w:t>
            </w:r>
            <w:proofErr w:type="spellEnd"/>
            <w:r w:rsidRPr="00A538F7">
              <w:t xml:space="preserve"> </w:t>
            </w:r>
            <w:proofErr w:type="spellStart"/>
            <w:r w:rsidRPr="00A538F7">
              <w:t>ready</w:t>
            </w:r>
            <w:proofErr w:type="spellEnd"/>
            <w:r w:rsidRPr="00A538F7">
              <w:t xml:space="preserve"> for the post-quantum </w:t>
            </w:r>
            <w:proofErr w:type="spellStart"/>
            <w:r w:rsidRPr="00A538F7">
              <w:t>era</w:t>
            </w:r>
            <w:proofErr w:type="spellEnd"/>
          </w:p>
          <w:p w14:paraId="58FD9DDC" w14:textId="77777777" w:rsidR="00FC01EC" w:rsidRPr="00A538F7" w:rsidRDefault="00FC01EC" w:rsidP="002B78B5">
            <w:pPr>
              <w:jc w:val="both"/>
              <w:cnfStyle w:val="000000100000" w:firstRow="0" w:lastRow="0" w:firstColumn="0" w:lastColumn="0" w:oddVBand="0" w:evenVBand="0" w:oddHBand="1" w:evenHBand="0" w:firstRowFirstColumn="0" w:firstRowLastColumn="0" w:lastRowFirstColumn="0" w:lastRowLastColumn="0"/>
            </w:pPr>
            <w:r w:rsidRPr="00A538F7">
              <w:t xml:space="preserve">RRC and NAS </w:t>
            </w:r>
            <w:proofErr w:type="spellStart"/>
            <w:r w:rsidRPr="00A538F7">
              <w:t>security</w:t>
            </w:r>
            <w:proofErr w:type="spellEnd"/>
          </w:p>
        </w:tc>
      </w:tr>
      <w:tr w:rsidR="00FC01EC" w:rsidRPr="00A538F7" w14:paraId="6C190C5F" w14:textId="77777777" w:rsidTr="00CF049B">
        <w:tc>
          <w:tcPr>
            <w:cnfStyle w:val="001000000000" w:firstRow="0" w:lastRow="0" w:firstColumn="1" w:lastColumn="0" w:oddVBand="0" w:evenVBand="0" w:oddHBand="0" w:evenHBand="0" w:firstRowFirstColumn="0" w:firstRowLastColumn="0" w:lastRowFirstColumn="0" w:lastRowLastColumn="0"/>
            <w:tcW w:w="1710" w:type="dxa"/>
          </w:tcPr>
          <w:p w14:paraId="090343D0" w14:textId="77777777" w:rsidR="00FC01EC" w:rsidRPr="00A538F7" w:rsidRDefault="00FC01EC" w:rsidP="002B78B5">
            <w:pPr>
              <w:rPr>
                <w:b w:val="0"/>
                <w:bCs w:val="0"/>
              </w:rPr>
            </w:pPr>
            <w:r w:rsidRPr="00A538F7">
              <w:rPr>
                <w:b w:val="0"/>
                <w:bCs w:val="0"/>
              </w:rPr>
              <w:t>6GWS-250174</w:t>
            </w:r>
          </w:p>
        </w:tc>
        <w:tc>
          <w:tcPr>
            <w:tcW w:w="1612" w:type="dxa"/>
          </w:tcPr>
          <w:p w14:paraId="5D4D4818" w14:textId="77777777" w:rsidR="00FC01EC" w:rsidRPr="00A538F7" w:rsidRDefault="00FC01EC" w:rsidP="002B78B5">
            <w:pPr>
              <w:cnfStyle w:val="000000000000" w:firstRow="0" w:lastRow="0" w:firstColumn="0" w:lastColumn="0" w:oddVBand="0" w:evenVBand="0" w:oddHBand="0" w:evenHBand="0" w:firstRowFirstColumn="0" w:firstRowLastColumn="0" w:lastRowFirstColumn="0" w:lastRowLastColumn="0"/>
            </w:pPr>
            <w:r w:rsidRPr="00A538F7">
              <w:t>MITRE</w:t>
            </w:r>
          </w:p>
        </w:tc>
        <w:tc>
          <w:tcPr>
            <w:tcW w:w="5704" w:type="dxa"/>
          </w:tcPr>
          <w:p w14:paraId="78D3B022" w14:textId="77777777" w:rsidR="00FC01EC" w:rsidRPr="00A538F7" w:rsidRDefault="00FC01EC" w:rsidP="002B78B5">
            <w:pPr>
              <w:jc w:val="both"/>
              <w:cnfStyle w:val="000000000000" w:firstRow="0" w:lastRow="0" w:firstColumn="0" w:lastColumn="0" w:oddVBand="0" w:evenVBand="0" w:oddHBand="0" w:evenHBand="0" w:firstRowFirstColumn="0" w:firstRowLastColumn="0" w:lastRowFirstColumn="0" w:lastRowLastColumn="0"/>
            </w:pPr>
            <w:r w:rsidRPr="00A538F7">
              <w:t xml:space="preserve">Security </w:t>
            </w:r>
            <w:proofErr w:type="spellStart"/>
            <w:r w:rsidRPr="00A538F7">
              <w:t>is</w:t>
            </w:r>
            <w:proofErr w:type="spellEnd"/>
            <w:r w:rsidRPr="00A538F7">
              <w:t xml:space="preserve"> </w:t>
            </w:r>
            <w:proofErr w:type="spellStart"/>
            <w:r w:rsidRPr="00A538F7">
              <w:t>foundational</w:t>
            </w:r>
            <w:proofErr w:type="spellEnd"/>
            <w:r w:rsidRPr="00A538F7">
              <w:t xml:space="preserve"> to 6G</w:t>
            </w:r>
          </w:p>
        </w:tc>
      </w:tr>
      <w:tr w:rsidR="00FC01EC" w:rsidRPr="00A538F7" w14:paraId="62DF5EBE" w14:textId="77777777" w:rsidTr="00CF0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0" w:type="dxa"/>
          </w:tcPr>
          <w:p w14:paraId="17FC9AD1" w14:textId="77777777" w:rsidR="00FC01EC" w:rsidRPr="00A538F7" w:rsidRDefault="00FC01EC" w:rsidP="002B78B5">
            <w:r w:rsidRPr="00A538F7">
              <w:rPr>
                <w:b w:val="0"/>
                <w:bCs w:val="0"/>
              </w:rPr>
              <w:t>RP-250985</w:t>
            </w:r>
          </w:p>
        </w:tc>
        <w:tc>
          <w:tcPr>
            <w:tcW w:w="1612" w:type="dxa"/>
          </w:tcPr>
          <w:p w14:paraId="50CBF29B" w14:textId="77777777" w:rsidR="00FC01EC" w:rsidRPr="00A538F7" w:rsidRDefault="00FC01EC" w:rsidP="002B78B5">
            <w:pPr>
              <w:cnfStyle w:val="000000100000" w:firstRow="0" w:lastRow="0" w:firstColumn="0" w:lastColumn="0" w:oddVBand="0" w:evenVBand="0" w:oddHBand="1" w:evenHBand="0" w:firstRowFirstColumn="0" w:firstRowLastColumn="0" w:lastRowFirstColumn="0" w:lastRowLastColumn="0"/>
            </w:pPr>
            <w:proofErr w:type="spellStart"/>
            <w:r w:rsidRPr="00A538F7">
              <w:t>Tejas</w:t>
            </w:r>
            <w:proofErr w:type="spellEnd"/>
          </w:p>
        </w:tc>
        <w:tc>
          <w:tcPr>
            <w:tcW w:w="5704" w:type="dxa"/>
          </w:tcPr>
          <w:p w14:paraId="3B27045E" w14:textId="77777777" w:rsidR="00FC01EC" w:rsidRPr="00A538F7" w:rsidRDefault="00FC01EC" w:rsidP="002B78B5">
            <w:pPr>
              <w:jc w:val="both"/>
              <w:cnfStyle w:val="000000100000" w:firstRow="0" w:lastRow="0" w:firstColumn="0" w:lastColumn="0" w:oddVBand="0" w:evenVBand="0" w:oddHBand="1" w:evenHBand="0" w:firstRowFirstColumn="0" w:firstRowLastColumn="0" w:lastRowFirstColumn="0" w:lastRowLastColumn="0"/>
            </w:pPr>
            <w:r w:rsidRPr="00A538F7">
              <w:t xml:space="preserve">Low-layer </w:t>
            </w:r>
            <w:proofErr w:type="spellStart"/>
            <w:r w:rsidRPr="00A538F7">
              <w:t>security</w:t>
            </w:r>
            <w:proofErr w:type="spellEnd"/>
            <w:r w:rsidRPr="00A538F7">
              <w:t xml:space="preserve">, </w:t>
            </w:r>
            <w:proofErr w:type="spellStart"/>
            <w:r w:rsidRPr="00A538F7">
              <w:t>including</w:t>
            </w:r>
            <w:proofErr w:type="spellEnd"/>
            <w:r w:rsidRPr="00A538F7">
              <w:t xml:space="preserve"> protection of </w:t>
            </w:r>
            <w:proofErr w:type="spellStart"/>
            <w:r w:rsidRPr="00A538F7">
              <w:t>broadcasted</w:t>
            </w:r>
            <w:proofErr w:type="spellEnd"/>
            <w:r w:rsidRPr="00A538F7">
              <w:t xml:space="preserve"> SIB messages, </w:t>
            </w:r>
            <w:proofErr w:type="spellStart"/>
            <w:r w:rsidRPr="00A538F7">
              <w:t>security</w:t>
            </w:r>
            <w:proofErr w:type="spellEnd"/>
            <w:r w:rsidRPr="00A538F7">
              <w:t xml:space="preserve"> for </w:t>
            </w:r>
            <w:proofErr w:type="spellStart"/>
            <w:r w:rsidRPr="00A538F7">
              <w:t>unprotected</w:t>
            </w:r>
            <w:proofErr w:type="spellEnd"/>
            <w:r w:rsidRPr="00A538F7">
              <w:t xml:space="preserve"> L2 messages, e.g., MAC CE messages, use of 256 bits (or </w:t>
            </w:r>
            <w:proofErr w:type="spellStart"/>
            <w:r w:rsidRPr="00A538F7">
              <w:t>higher</w:t>
            </w:r>
            <w:proofErr w:type="spellEnd"/>
            <w:r w:rsidRPr="00A538F7">
              <w:t xml:space="preserve">) for </w:t>
            </w:r>
            <w:proofErr w:type="spellStart"/>
            <w:r w:rsidRPr="00A538F7">
              <w:t>encryption</w:t>
            </w:r>
            <w:proofErr w:type="spellEnd"/>
            <w:r w:rsidRPr="00A538F7">
              <w:t xml:space="preserve"> and </w:t>
            </w:r>
            <w:proofErr w:type="spellStart"/>
            <w:r w:rsidRPr="00A538F7">
              <w:t>integrity</w:t>
            </w:r>
            <w:proofErr w:type="spellEnd"/>
            <w:r w:rsidRPr="00A538F7">
              <w:t xml:space="preserve"> protection</w:t>
            </w:r>
          </w:p>
        </w:tc>
      </w:tr>
      <w:tr w:rsidR="00FC01EC" w:rsidRPr="00A538F7" w14:paraId="2014D76C" w14:textId="77777777" w:rsidTr="00CF049B">
        <w:tc>
          <w:tcPr>
            <w:cnfStyle w:val="001000000000" w:firstRow="0" w:lastRow="0" w:firstColumn="1" w:lastColumn="0" w:oddVBand="0" w:evenVBand="0" w:oddHBand="0" w:evenHBand="0" w:firstRowFirstColumn="0" w:firstRowLastColumn="0" w:lastRowFirstColumn="0" w:lastRowLastColumn="0"/>
            <w:tcW w:w="1710" w:type="dxa"/>
          </w:tcPr>
          <w:p w14:paraId="2E427BA3" w14:textId="77777777" w:rsidR="00FC01EC" w:rsidRPr="00A538F7" w:rsidRDefault="00FC01EC" w:rsidP="002B78B5">
            <w:r w:rsidRPr="00A538F7">
              <w:rPr>
                <w:b w:val="0"/>
                <w:bCs w:val="0"/>
              </w:rPr>
              <w:t>RP-250872</w:t>
            </w:r>
          </w:p>
        </w:tc>
        <w:tc>
          <w:tcPr>
            <w:tcW w:w="1612" w:type="dxa"/>
          </w:tcPr>
          <w:p w14:paraId="478DE32C" w14:textId="77777777" w:rsidR="00FC01EC" w:rsidRPr="00A538F7" w:rsidRDefault="00FC01EC" w:rsidP="002B78B5">
            <w:pPr>
              <w:cnfStyle w:val="000000000000" w:firstRow="0" w:lastRow="0" w:firstColumn="0" w:lastColumn="0" w:oddVBand="0" w:evenVBand="0" w:oddHBand="0" w:evenHBand="0" w:firstRowFirstColumn="0" w:firstRowLastColumn="0" w:lastRowFirstColumn="0" w:lastRowLastColumn="0"/>
            </w:pPr>
            <w:r w:rsidRPr="00A538F7">
              <w:t>T-Mobile, Nokia, Ericsson</w:t>
            </w:r>
          </w:p>
        </w:tc>
        <w:tc>
          <w:tcPr>
            <w:tcW w:w="5704" w:type="dxa"/>
          </w:tcPr>
          <w:p w14:paraId="2950E959" w14:textId="77777777" w:rsidR="00FC01EC" w:rsidRPr="00A538F7" w:rsidRDefault="00FC01EC" w:rsidP="002B78B5">
            <w:pPr>
              <w:jc w:val="both"/>
              <w:cnfStyle w:val="000000000000" w:firstRow="0" w:lastRow="0" w:firstColumn="0" w:lastColumn="0" w:oddVBand="0" w:evenVBand="0" w:oddHBand="0" w:evenHBand="0" w:firstRowFirstColumn="0" w:firstRowLastColumn="0" w:lastRowFirstColumn="0" w:lastRowLastColumn="0"/>
            </w:pPr>
            <w:r w:rsidRPr="00A538F7">
              <w:t xml:space="preserve">Security and </w:t>
            </w:r>
            <w:proofErr w:type="spellStart"/>
            <w:r w:rsidRPr="00A538F7">
              <w:t>privacy</w:t>
            </w:r>
            <w:proofErr w:type="spellEnd"/>
            <w:r w:rsidRPr="00A538F7">
              <w:t xml:space="preserve"> aspects</w:t>
            </w:r>
          </w:p>
        </w:tc>
      </w:tr>
      <w:tr w:rsidR="00FC01EC" w:rsidRPr="00A538F7" w14:paraId="557448B0" w14:textId="77777777" w:rsidTr="00CF0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0" w:type="dxa"/>
          </w:tcPr>
          <w:p w14:paraId="5A9906C6" w14:textId="77777777" w:rsidR="00FC01EC" w:rsidRPr="00A538F7" w:rsidRDefault="00FC01EC" w:rsidP="002B78B5">
            <w:r w:rsidRPr="00A538F7">
              <w:rPr>
                <w:b w:val="0"/>
                <w:bCs w:val="0"/>
              </w:rPr>
              <w:t>RP-251748</w:t>
            </w:r>
          </w:p>
        </w:tc>
        <w:tc>
          <w:tcPr>
            <w:tcW w:w="1612" w:type="dxa"/>
          </w:tcPr>
          <w:p w14:paraId="3BA5D124" w14:textId="77777777" w:rsidR="00FC01EC" w:rsidRPr="00A538F7" w:rsidRDefault="00FC01EC" w:rsidP="002B78B5">
            <w:pPr>
              <w:cnfStyle w:val="000000100000" w:firstRow="0" w:lastRow="0" w:firstColumn="0" w:lastColumn="0" w:oddVBand="0" w:evenVBand="0" w:oddHBand="1" w:evenHBand="0" w:firstRowFirstColumn="0" w:firstRowLastColumn="0" w:lastRowFirstColumn="0" w:lastRowLastColumn="0"/>
            </w:pPr>
            <w:r w:rsidRPr="00A538F7">
              <w:t>ZTE</w:t>
            </w:r>
          </w:p>
        </w:tc>
        <w:tc>
          <w:tcPr>
            <w:tcW w:w="5704" w:type="dxa"/>
          </w:tcPr>
          <w:p w14:paraId="63552B8A" w14:textId="77777777" w:rsidR="00FC01EC" w:rsidRPr="00A538F7" w:rsidRDefault="00FC01EC" w:rsidP="002B78B5">
            <w:pPr>
              <w:jc w:val="both"/>
              <w:cnfStyle w:val="000000100000" w:firstRow="0" w:lastRow="0" w:firstColumn="0" w:lastColumn="0" w:oddVBand="0" w:evenVBand="0" w:oddHBand="1" w:evenHBand="0" w:firstRowFirstColumn="0" w:firstRowLastColumn="0" w:lastRowFirstColumn="0" w:lastRowLastColumn="0"/>
            </w:pPr>
            <w:r w:rsidRPr="00A538F7">
              <w:t xml:space="preserve">Access stratum </w:t>
            </w:r>
            <w:proofErr w:type="spellStart"/>
            <w:r w:rsidRPr="00A538F7">
              <w:t>security</w:t>
            </w:r>
            <w:proofErr w:type="spellEnd"/>
            <w:r w:rsidRPr="00A538F7">
              <w:t xml:space="preserve"> aspects </w:t>
            </w:r>
            <w:proofErr w:type="spellStart"/>
            <w:r w:rsidRPr="00A538F7">
              <w:t>including</w:t>
            </w:r>
            <w:proofErr w:type="spellEnd"/>
            <w:r w:rsidRPr="00A538F7">
              <w:t xml:space="preserve"> </w:t>
            </w:r>
            <w:proofErr w:type="spellStart"/>
            <w:r w:rsidRPr="00A538F7">
              <w:t>lower</w:t>
            </w:r>
            <w:proofErr w:type="spellEnd"/>
            <w:r w:rsidRPr="00A538F7">
              <w:t xml:space="preserve"> layer </w:t>
            </w:r>
            <w:proofErr w:type="spellStart"/>
            <w:r w:rsidRPr="00A538F7">
              <w:t>security</w:t>
            </w:r>
            <w:proofErr w:type="spellEnd"/>
            <w:r w:rsidRPr="00A538F7">
              <w:t xml:space="preserve"> and </w:t>
            </w:r>
            <w:proofErr w:type="spellStart"/>
            <w:r w:rsidRPr="00A538F7">
              <w:t>secure</w:t>
            </w:r>
            <w:proofErr w:type="spellEnd"/>
            <w:r w:rsidRPr="00A538F7">
              <w:t xml:space="preserve"> system information broadcast (cf. TPR in RP-251747)</w:t>
            </w:r>
          </w:p>
        </w:tc>
      </w:tr>
      <w:tr w:rsidR="00FC01EC" w:rsidRPr="00A538F7" w14:paraId="7A30E32D" w14:textId="77777777" w:rsidTr="00CF049B">
        <w:tc>
          <w:tcPr>
            <w:cnfStyle w:val="001000000000" w:firstRow="0" w:lastRow="0" w:firstColumn="1" w:lastColumn="0" w:oddVBand="0" w:evenVBand="0" w:oddHBand="0" w:evenHBand="0" w:firstRowFirstColumn="0" w:firstRowLastColumn="0" w:lastRowFirstColumn="0" w:lastRowLastColumn="0"/>
            <w:tcW w:w="1710" w:type="dxa"/>
          </w:tcPr>
          <w:p w14:paraId="691575EE" w14:textId="77777777" w:rsidR="00FC01EC" w:rsidRPr="00A538F7" w:rsidRDefault="00FC01EC" w:rsidP="002B78B5">
            <w:r w:rsidRPr="00A538F7">
              <w:rPr>
                <w:b w:val="0"/>
                <w:bCs w:val="0"/>
              </w:rPr>
              <w:t>RP-251513</w:t>
            </w:r>
          </w:p>
        </w:tc>
        <w:tc>
          <w:tcPr>
            <w:tcW w:w="1612" w:type="dxa"/>
          </w:tcPr>
          <w:p w14:paraId="775A1E2C" w14:textId="77777777" w:rsidR="00FC01EC" w:rsidRPr="00A538F7" w:rsidRDefault="00FC01EC" w:rsidP="002B78B5">
            <w:pPr>
              <w:cnfStyle w:val="000000000000" w:firstRow="0" w:lastRow="0" w:firstColumn="0" w:lastColumn="0" w:oddVBand="0" w:evenVBand="0" w:oddHBand="0" w:evenHBand="0" w:firstRowFirstColumn="0" w:firstRowLastColumn="0" w:lastRowFirstColumn="0" w:lastRowLastColumn="0"/>
            </w:pPr>
            <w:r w:rsidRPr="00A538F7">
              <w:t>Intel</w:t>
            </w:r>
          </w:p>
        </w:tc>
        <w:tc>
          <w:tcPr>
            <w:tcW w:w="5704" w:type="dxa"/>
          </w:tcPr>
          <w:p w14:paraId="574481B5" w14:textId="77777777" w:rsidR="00FC01EC" w:rsidRPr="00A538F7" w:rsidRDefault="00FC01EC" w:rsidP="002B78B5">
            <w:pPr>
              <w:jc w:val="both"/>
              <w:cnfStyle w:val="000000000000" w:firstRow="0" w:lastRow="0" w:firstColumn="0" w:lastColumn="0" w:oddVBand="0" w:evenVBand="0" w:oddHBand="0" w:evenHBand="0" w:firstRowFirstColumn="0" w:firstRowLastColumn="0" w:lastRowFirstColumn="0" w:lastRowLastColumn="0"/>
            </w:pPr>
            <w:r w:rsidRPr="00A538F7">
              <w:t xml:space="preserve">User and control plane architecture, </w:t>
            </w:r>
            <w:proofErr w:type="spellStart"/>
            <w:r w:rsidRPr="00A538F7">
              <w:t>protocols</w:t>
            </w:r>
            <w:proofErr w:type="spellEnd"/>
            <w:r w:rsidRPr="00A538F7">
              <w:t xml:space="preserve">, and </w:t>
            </w:r>
            <w:proofErr w:type="spellStart"/>
            <w:r w:rsidRPr="00A538F7">
              <w:t>procedures</w:t>
            </w:r>
            <w:proofErr w:type="spellEnd"/>
            <w:r w:rsidRPr="00A538F7">
              <w:t xml:space="preserve">, </w:t>
            </w:r>
            <w:proofErr w:type="spellStart"/>
            <w:r w:rsidRPr="00A538F7">
              <w:t>including</w:t>
            </w:r>
            <w:proofErr w:type="spellEnd"/>
            <w:r w:rsidRPr="00A538F7">
              <w:t xml:space="preserve"> 6G </w:t>
            </w:r>
            <w:proofErr w:type="spellStart"/>
            <w:r w:rsidRPr="00A538F7">
              <w:t>security</w:t>
            </w:r>
            <w:proofErr w:type="spellEnd"/>
            <w:r w:rsidRPr="00A538F7">
              <w:t xml:space="preserve"> (cf. SA WG3)</w:t>
            </w:r>
          </w:p>
        </w:tc>
      </w:tr>
      <w:tr w:rsidR="00FC01EC" w:rsidRPr="00A538F7" w14:paraId="1DA4D291" w14:textId="77777777" w:rsidTr="00CF0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0" w:type="dxa"/>
          </w:tcPr>
          <w:p w14:paraId="4088412A" w14:textId="77777777" w:rsidR="00FC01EC" w:rsidRPr="00A538F7" w:rsidRDefault="00FC01EC" w:rsidP="002B78B5">
            <w:r w:rsidRPr="00A538F7">
              <w:rPr>
                <w:b w:val="0"/>
                <w:bCs w:val="0"/>
              </w:rPr>
              <w:t>RP-251370</w:t>
            </w:r>
          </w:p>
        </w:tc>
        <w:tc>
          <w:tcPr>
            <w:tcW w:w="1612" w:type="dxa"/>
          </w:tcPr>
          <w:p w14:paraId="4638C000" w14:textId="77777777" w:rsidR="00FC01EC" w:rsidRPr="00A538F7" w:rsidRDefault="00FC01EC" w:rsidP="002B78B5">
            <w:pPr>
              <w:cnfStyle w:val="000000100000" w:firstRow="0" w:lastRow="0" w:firstColumn="0" w:lastColumn="0" w:oddVBand="0" w:evenVBand="0" w:oddHBand="1" w:evenHBand="0" w:firstRowFirstColumn="0" w:firstRowLastColumn="0" w:lastRowFirstColumn="0" w:lastRowLastColumn="0"/>
            </w:pPr>
            <w:r w:rsidRPr="00A538F7">
              <w:t>Huawei</w:t>
            </w:r>
          </w:p>
        </w:tc>
        <w:tc>
          <w:tcPr>
            <w:tcW w:w="5704" w:type="dxa"/>
          </w:tcPr>
          <w:p w14:paraId="0A2A8E61" w14:textId="77777777" w:rsidR="00FC01EC" w:rsidRPr="00A538F7" w:rsidRDefault="00FC01EC" w:rsidP="002B78B5">
            <w:pPr>
              <w:jc w:val="both"/>
              <w:cnfStyle w:val="000000100000" w:firstRow="0" w:lastRow="0" w:firstColumn="0" w:lastColumn="0" w:oddVBand="0" w:evenVBand="0" w:oddHBand="1" w:evenHBand="0" w:firstRowFirstColumn="0" w:firstRowLastColumn="0" w:lastRowFirstColumn="0" w:lastRowLastColumn="0"/>
            </w:pPr>
            <w:r w:rsidRPr="00A538F7">
              <w:t xml:space="preserve">AS </w:t>
            </w:r>
            <w:proofErr w:type="spellStart"/>
            <w:r w:rsidRPr="00A538F7">
              <w:t>security</w:t>
            </w:r>
            <w:proofErr w:type="spellEnd"/>
            <w:r w:rsidRPr="00A538F7">
              <w:t xml:space="preserve"> aspects, </w:t>
            </w:r>
            <w:proofErr w:type="spellStart"/>
            <w:r w:rsidRPr="00A538F7">
              <w:t>according</w:t>
            </w:r>
            <w:proofErr w:type="spellEnd"/>
            <w:r w:rsidRPr="00A538F7">
              <w:t xml:space="preserve"> to </w:t>
            </w:r>
            <w:proofErr w:type="spellStart"/>
            <w:r w:rsidRPr="00A538F7">
              <w:t>requirements</w:t>
            </w:r>
            <w:proofErr w:type="spellEnd"/>
            <w:r w:rsidRPr="00A538F7">
              <w:t xml:space="preserve"> </w:t>
            </w:r>
            <w:proofErr w:type="spellStart"/>
            <w:r w:rsidRPr="00A538F7">
              <w:t>from</w:t>
            </w:r>
            <w:proofErr w:type="spellEnd"/>
            <w:r w:rsidRPr="00A538F7">
              <w:t xml:space="preserve"> SA3</w:t>
            </w:r>
          </w:p>
        </w:tc>
      </w:tr>
      <w:tr w:rsidR="00FC01EC" w:rsidRPr="00A538F7" w14:paraId="71CA485C" w14:textId="77777777" w:rsidTr="00CF049B">
        <w:tc>
          <w:tcPr>
            <w:cnfStyle w:val="001000000000" w:firstRow="0" w:lastRow="0" w:firstColumn="1" w:lastColumn="0" w:oddVBand="0" w:evenVBand="0" w:oddHBand="0" w:evenHBand="0" w:firstRowFirstColumn="0" w:firstRowLastColumn="0" w:lastRowFirstColumn="0" w:lastRowLastColumn="0"/>
            <w:tcW w:w="1710" w:type="dxa"/>
          </w:tcPr>
          <w:p w14:paraId="572EC869" w14:textId="77777777" w:rsidR="00FC01EC" w:rsidRPr="00A538F7" w:rsidRDefault="00FC01EC" w:rsidP="002B78B5">
            <w:r w:rsidRPr="00A538F7">
              <w:rPr>
                <w:b w:val="0"/>
                <w:bCs w:val="0"/>
              </w:rPr>
              <w:t>RP-251311</w:t>
            </w:r>
          </w:p>
        </w:tc>
        <w:tc>
          <w:tcPr>
            <w:tcW w:w="1612" w:type="dxa"/>
          </w:tcPr>
          <w:p w14:paraId="38CB45C7" w14:textId="77777777" w:rsidR="00FC01EC" w:rsidRPr="00A538F7" w:rsidRDefault="00FC01EC" w:rsidP="002B78B5">
            <w:pPr>
              <w:cnfStyle w:val="000000000000" w:firstRow="0" w:lastRow="0" w:firstColumn="0" w:lastColumn="0" w:oddVBand="0" w:evenVBand="0" w:oddHBand="0" w:evenHBand="0" w:firstRowFirstColumn="0" w:firstRowLastColumn="0" w:lastRowFirstColumn="0" w:lastRowLastColumn="0"/>
            </w:pPr>
            <w:proofErr w:type="spellStart"/>
            <w:r w:rsidRPr="00A538F7">
              <w:t>Mediatek</w:t>
            </w:r>
            <w:proofErr w:type="spellEnd"/>
          </w:p>
        </w:tc>
        <w:tc>
          <w:tcPr>
            <w:tcW w:w="5704" w:type="dxa"/>
          </w:tcPr>
          <w:p w14:paraId="6940B0C4" w14:textId="77777777" w:rsidR="00FC01EC" w:rsidRPr="00A538F7" w:rsidRDefault="00FC01EC" w:rsidP="002B78B5">
            <w:pPr>
              <w:jc w:val="both"/>
              <w:cnfStyle w:val="000000000000" w:firstRow="0" w:lastRow="0" w:firstColumn="0" w:lastColumn="0" w:oddVBand="0" w:evenVBand="0" w:oddHBand="0" w:evenHBand="0" w:firstRowFirstColumn="0" w:firstRowLastColumn="0" w:lastRowFirstColumn="0" w:lastRowLastColumn="0"/>
            </w:pPr>
            <w:r w:rsidRPr="008C0912">
              <w:rPr>
                <w:b/>
                <w:bCs/>
              </w:rPr>
              <w:t xml:space="preserve">Radio interface </w:t>
            </w:r>
            <w:proofErr w:type="spellStart"/>
            <w:r w:rsidRPr="008C0912">
              <w:rPr>
                <w:b/>
                <w:bCs/>
              </w:rPr>
              <w:t>security</w:t>
            </w:r>
            <w:proofErr w:type="spellEnd"/>
            <w:r w:rsidRPr="00A538F7">
              <w:t xml:space="preserve">, in coordination </w:t>
            </w:r>
            <w:proofErr w:type="spellStart"/>
            <w:r w:rsidRPr="00A538F7">
              <w:t>with</w:t>
            </w:r>
            <w:proofErr w:type="spellEnd"/>
            <w:r w:rsidRPr="00A538F7">
              <w:t xml:space="preserve"> SA3</w:t>
            </w:r>
          </w:p>
        </w:tc>
      </w:tr>
      <w:tr w:rsidR="00FC01EC" w:rsidRPr="00A538F7" w14:paraId="5E65C5CA" w14:textId="77777777" w:rsidTr="00CF0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0" w:type="dxa"/>
          </w:tcPr>
          <w:p w14:paraId="7846E69B" w14:textId="77777777" w:rsidR="00FC01EC" w:rsidRPr="00A538F7" w:rsidRDefault="00FC01EC" w:rsidP="002B78B5">
            <w:r w:rsidRPr="00A538F7">
              <w:rPr>
                <w:b w:val="0"/>
                <w:bCs w:val="0"/>
              </w:rPr>
              <w:t>RP-251243</w:t>
            </w:r>
          </w:p>
        </w:tc>
        <w:tc>
          <w:tcPr>
            <w:tcW w:w="1612" w:type="dxa"/>
          </w:tcPr>
          <w:p w14:paraId="5309CBCF" w14:textId="77777777" w:rsidR="00FC01EC" w:rsidRPr="00A538F7" w:rsidRDefault="00FC01EC" w:rsidP="002B78B5">
            <w:pPr>
              <w:cnfStyle w:val="000000100000" w:firstRow="0" w:lastRow="0" w:firstColumn="0" w:lastColumn="0" w:oddVBand="0" w:evenVBand="0" w:oddHBand="1" w:evenHBand="0" w:firstRowFirstColumn="0" w:firstRowLastColumn="0" w:lastRowFirstColumn="0" w:lastRowLastColumn="0"/>
            </w:pPr>
            <w:r w:rsidRPr="00A538F7">
              <w:t>Sharp</w:t>
            </w:r>
          </w:p>
        </w:tc>
        <w:tc>
          <w:tcPr>
            <w:tcW w:w="5704" w:type="dxa"/>
          </w:tcPr>
          <w:p w14:paraId="39DC95A6" w14:textId="77777777" w:rsidR="00FC01EC" w:rsidRPr="00A538F7" w:rsidRDefault="00FC01EC" w:rsidP="002B78B5">
            <w:pPr>
              <w:jc w:val="both"/>
              <w:cnfStyle w:val="000000100000" w:firstRow="0" w:lastRow="0" w:firstColumn="0" w:lastColumn="0" w:oddVBand="0" w:evenVBand="0" w:oddHBand="1" w:evenHBand="0" w:firstRowFirstColumn="0" w:firstRowLastColumn="0" w:lastRowFirstColumn="0" w:lastRowLastColumn="0"/>
            </w:pPr>
            <w:r w:rsidRPr="00A538F7">
              <w:t xml:space="preserve">6G </w:t>
            </w:r>
            <w:proofErr w:type="spellStart"/>
            <w:r w:rsidRPr="00A538F7">
              <w:t>study</w:t>
            </w:r>
            <w:proofErr w:type="spellEnd"/>
            <w:r w:rsidRPr="00A538F7">
              <w:t xml:space="preserve"> </w:t>
            </w:r>
            <w:proofErr w:type="spellStart"/>
            <w:r w:rsidRPr="00A538F7">
              <w:t>should</w:t>
            </w:r>
            <w:proofErr w:type="spellEnd"/>
            <w:r w:rsidRPr="00A538F7">
              <w:t xml:space="preserve"> </w:t>
            </w:r>
            <w:proofErr w:type="spellStart"/>
            <w:r w:rsidRPr="00A538F7">
              <w:t>aim</w:t>
            </w:r>
            <w:proofErr w:type="spellEnd"/>
            <w:r w:rsidRPr="00A538F7">
              <w:t xml:space="preserve"> to support a </w:t>
            </w:r>
            <w:proofErr w:type="spellStart"/>
            <w:r w:rsidRPr="00A538F7">
              <w:t>unified</w:t>
            </w:r>
            <w:proofErr w:type="spellEnd"/>
            <w:r w:rsidRPr="00A538F7">
              <w:t xml:space="preserve"> </w:t>
            </w:r>
            <w:proofErr w:type="spellStart"/>
            <w:r w:rsidRPr="00A538F7">
              <w:t>security</w:t>
            </w:r>
            <w:proofErr w:type="spellEnd"/>
            <w:r w:rsidRPr="00A538F7">
              <w:t xml:space="preserve"> </w:t>
            </w:r>
            <w:proofErr w:type="spellStart"/>
            <w:r w:rsidRPr="00A538F7">
              <w:t>framework</w:t>
            </w:r>
            <w:proofErr w:type="spellEnd"/>
            <w:r w:rsidRPr="00A538F7">
              <w:t xml:space="preserve"> for data and control messages </w:t>
            </w:r>
            <w:proofErr w:type="spellStart"/>
            <w:r w:rsidRPr="00A538F7">
              <w:t>including</w:t>
            </w:r>
            <w:proofErr w:type="spellEnd"/>
            <w:r w:rsidRPr="00A538F7">
              <w:t xml:space="preserve"> </w:t>
            </w:r>
            <w:proofErr w:type="spellStart"/>
            <w:r w:rsidRPr="00A538F7">
              <w:t>ciphering</w:t>
            </w:r>
            <w:proofErr w:type="spellEnd"/>
            <w:r w:rsidRPr="00A538F7">
              <w:t xml:space="preserve"> and </w:t>
            </w:r>
            <w:proofErr w:type="spellStart"/>
            <w:r w:rsidRPr="00A538F7">
              <w:t>integrity</w:t>
            </w:r>
            <w:proofErr w:type="spellEnd"/>
            <w:r w:rsidRPr="00A538F7">
              <w:t xml:space="preserve"> protection of MAC </w:t>
            </w:r>
            <w:proofErr w:type="spellStart"/>
            <w:r w:rsidRPr="00A538F7">
              <w:t>CEs</w:t>
            </w:r>
            <w:proofErr w:type="spellEnd"/>
          </w:p>
        </w:tc>
      </w:tr>
      <w:tr w:rsidR="00FC01EC" w:rsidRPr="00A538F7" w14:paraId="4E9DC21C" w14:textId="77777777" w:rsidTr="00CF049B">
        <w:tc>
          <w:tcPr>
            <w:cnfStyle w:val="001000000000" w:firstRow="0" w:lastRow="0" w:firstColumn="1" w:lastColumn="0" w:oddVBand="0" w:evenVBand="0" w:oddHBand="0" w:evenHBand="0" w:firstRowFirstColumn="0" w:firstRowLastColumn="0" w:lastRowFirstColumn="0" w:lastRowLastColumn="0"/>
            <w:tcW w:w="1710" w:type="dxa"/>
          </w:tcPr>
          <w:p w14:paraId="0161B0FA" w14:textId="77777777" w:rsidR="00FC01EC" w:rsidRPr="00A538F7" w:rsidRDefault="00FC01EC" w:rsidP="002B78B5">
            <w:r w:rsidRPr="00A538F7">
              <w:rPr>
                <w:b w:val="0"/>
                <w:bCs w:val="0"/>
              </w:rPr>
              <w:t>RP-251038</w:t>
            </w:r>
          </w:p>
        </w:tc>
        <w:tc>
          <w:tcPr>
            <w:tcW w:w="1612" w:type="dxa"/>
          </w:tcPr>
          <w:p w14:paraId="1BCF0B17" w14:textId="77777777" w:rsidR="00FC01EC" w:rsidRPr="00A538F7" w:rsidRDefault="00FC01EC" w:rsidP="002B78B5">
            <w:pPr>
              <w:cnfStyle w:val="000000000000" w:firstRow="0" w:lastRow="0" w:firstColumn="0" w:lastColumn="0" w:oddVBand="0" w:evenVBand="0" w:oddHBand="0" w:evenHBand="0" w:firstRowFirstColumn="0" w:firstRowLastColumn="0" w:lastRowFirstColumn="0" w:lastRowLastColumn="0"/>
            </w:pPr>
            <w:r w:rsidRPr="00A538F7">
              <w:t>Samsung</w:t>
            </w:r>
          </w:p>
        </w:tc>
        <w:tc>
          <w:tcPr>
            <w:tcW w:w="5704" w:type="dxa"/>
          </w:tcPr>
          <w:p w14:paraId="70E92188" w14:textId="77777777" w:rsidR="00FC01EC" w:rsidRPr="00A538F7" w:rsidRDefault="00FC01EC" w:rsidP="002B78B5">
            <w:pPr>
              <w:cnfStyle w:val="000000000000" w:firstRow="0" w:lastRow="0" w:firstColumn="0" w:lastColumn="0" w:oddVBand="0" w:evenVBand="0" w:oddHBand="0" w:evenHBand="0" w:firstRowFirstColumn="0" w:firstRowLastColumn="0" w:lastRowFirstColumn="0" w:lastRowLastColumn="0"/>
            </w:pPr>
            <w:r w:rsidRPr="00A538F7">
              <w:t xml:space="preserve">AS </w:t>
            </w:r>
            <w:proofErr w:type="spellStart"/>
            <w:r w:rsidRPr="00A538F7">
              <w:t>security</w:t>
            </w:r>
            <w:proofErr w:type="spellEnd"/>
            <w:r w:rsidRPr="00A538F7">
              <w:t xml:space="preserve"> aspects, in </w:t>
            </w:r>
            <w:proofErr w:type="spellStart"/>
            <w:r w:rsidRPr="00A538F7">
              <w:t>alignment</w:t>
            </w:r>
            <w:proofErr w:type="spellEnd"/>
            <w:r w:rsidRPr="00A538F7">
              <w:t xml:space="preserve"> </w:t>
            </w:r>
            <w:proofErr w:type="spellStart"/>
            <w:r w:rsidRPr="00A538F7">
              <w:t>with</w:t>
            </w:r>
            <w:proofErr w:type="spellEnd"/>
            <w:r w:rsidRPr="00A538F7">
              <w:t xml:space="preserve"> </w:t>
            </w:r>
            <w:proofErr w:type="spellStart"/>
            <w:r w:rsidRPr="00A538F7">
              <w:t>requirements</w:t>
            </w:r>
            <w:proofErr w:type="spellEnd"/>
            <w:r w:rsidRPr="00A538F7">
              <w:t xml:space="preserve"> </w:t>
            </w:r>
            <w:proofErr w:type="spellStart"/>
            <w:r w:rsidRPr="00A538F7">
              <w:t>from</w:t>
            </w:r>
            <w:proofErr w:type="spellEnd"/>
            <w:r w:rsidRPr="00A538F7">
              <w:t xml:space="preserve"> SA3,</w:t>
            </w:r>
          </w:p>
          <w:p w14:paraId="3AB8623E" w14:textId="77777777" w:rsidR="00FC01EC" w:rsidRPr="00A538F7" w:rsidRDefault="00FC01EC" w:rsidP="002B78B5">
            <w:pPr>
              <w:jc w:val="both"/>
              <w:cnfStyle w:val="000000000000" w:firstRow="0" w:lastRow="0" w:firstColumn="0" w:lastColumn="0" w:oddVBand="0" w:evenVBand="0" w:oddHBand="0" w:evenHBand="0" w:firstRowFirstColumn="0" w:firstRowLastColumn="0" w:lastRowFirstColumn="0" w:lastRowLastColumn="0"/>
            </w:pPr>
            <w:r w:rsidRPr="00A538F7">
              <w:t xml:space="preserve">L2 </w:t>
            </w:r>
            <w:proofErr w:type="spellStart"/>
            <w:r w:rsidRPr="00A538F7">
              <w:t>signaling</w:t>
            </w:r>
            <w:proofErr w:type="spellEnd"/>
            <w:r w:rsidRPr="00A538F7">
              <w:t xml:space="preserve"> </w:t>
            </w:r>
            <w:proofErr w:type="spellStart"/>
            <w:r w:rsidRPr="00A538F7">
              <w:t>security</w:t>
            </w:r>
            <w:proofErr w:type="spellEnd"/>
            <w:r w:rsidRPr="00A538F7">
              <w:t xml:space="preserve"> (MAC CE and SIB)</w:t>
            </w:r>
          </w:p>
        </w:tc>
      </w:tr>
      <w:tr w:rsidR="00FC01EC" w:rsidRPr="00A538F7" w14:paraId="443E3413" w14:textId="77777777" w:rsidTr="00CF0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0" w:type="dxa"/>
          </w:tcPr>
          <w:p w14:paraId="152C80FE" w14:textId="77777777" w:rsidR="00FC01EC" w:rsidRPr="00A538F7" w:rsidRDefault="00FC01EC" w:rsidP="002B78B5">
            <w:r w:rsidRPr="00A538F7">
              <w:rPr>
                <w:b w:val="0"/>
                <w:bCs w:val="0"/>
              </w:rPr>
              <w:t>RP-250861</w:t>
            </w:r>
          </w:p>
        </w:tc>
        <w:tc>
          <w:tcPr>
            <w:tcW w:w="1612" w:type="dxa"/>
          </w:tcPr>
          <w:p w14:paraId="675D5B6D" w14:textId="77777777" w:rsidR="00FC01EC" w:rsidRPr="00A538F7" w:rsidRDefault="00FC01EC" w:rsidP="002B78B5">
            <w:pPr>
              <w:cnfStyle w:val="000000100000" w:firstRow="0" w:lastRow="0" w:firstColumn="0" w:lastColumn="0" w:oddVBand="0" w:evenVBand="0" w:oddHBand="1" w:evenHBand="0" w:firstRowFirstColumn="0" w:firstRowLastColumn="0" w:lastRowFirstColumn="0" w:lastRowLastColumn="0"/>
            </w:pPr>
            <w:r w:rsidRPr="00A538F7">
              <w:t>Lenovo</w:t>
            </w:r>
          </w:p>
        </w:tc>
        <w:tc>
          <w:tcPr>
            <w:tcW w:w="5704" w:type="dxa"/>
          </w:tcPr>
          <w:p w14:paraId="0389458F" w14:textId="77777777" w:rsidR="00FC01EC" w:rsidRPr="00A538F7" w:rsidRDefault="00FC01EC" w:rsidP="002B78B5">
            <w:pPr>
              <w:cnfStyle w:val="000000100000" w:firstRow="0" w:lastRow="0" w:firstColumn="0" w:lastColumn="0" w:oddVBand="0" w:evenVBand="0" w:oddHBand="1" w:evenHBand="0" w:firstRowFirstColumn="0" w:firstRowLastColumn="0" w:lastRowFirstColumn="0" w:lastRowLastColumn="0"/>
            </w:pPr>
            <w:r w:rsidRPr="00A538F7">
              <w:t xml:space="preserve">Secure </w:t>
            </w:r>
            <w:proofErr w:type="spellStart"/>
            <w:r w:rsidRPr="00A538F7">
              <w:t>lower</w:t>
            </w:r>
            <w:proofErr w:type="spellEnd"/>
            <w:r w:rsidRPr="00A538F7">
              <w:t xml:space="preserve"> layer </w:t>
            </w:r>
            <w:proofErr w:type="spellStart"/>
            <w:r w:rsidRPr="00A538F7">
              <w:t>signaling</w:t>
            </w:r>
            <w:proofErr w:type="spellEnd"/>
            <w:r w:rsidRPr="00A538F7">
              <w:t xml:space="preserve">, and </w:t>
            </w:r>
            <w:proofErr w:type="spellStart"/>
            <w:r w:rsidRPr="00A538F7">
              <w:t>reduced</w:t>
            </w:r>
            <w:proofErr w:type="spellEnd"/>
            <w:r w:rsidRPr="00A538F7">
              <w:t xml:space="preserve"> </w:t>
            </w:r>
            <w:proofErr w:type="spellStart"/>
            <w:r w:rsidRPr="00A538F7">
              <w:t>processing</w:t>
            </w:r>
            <w:proofErr w:type="spellEnd"/>
            <w:r w:rsidRPr="00A538F7">
              <w:t xml:space="preserve"> </w:t>
            </w:r>
            <w:proofErr w:type="spellStart"/>
            <w:r w:rsidRPr="00A538F7">
              <w:t>need</w:t>
            </w:r>
            <w:proofErr w:type="spellEnd"/>
            <w:r w:rsidRPr="00A538F7">
              <w:t xml:space="preserve"> for </w:t>
            </w:r>
            <w:proofErr w:type="spellStart"/>
            <w:r w:rsidRPr="00A538F7">
              <w:t>integrity</w:t>
            </w:r>
            <w:proofErr w:type="spellEnd"/>
            <w:r w:rsidRPr="00A538F7">
              <w:t xml:space="preserve"> protection</w:t>
            </w:r>
          </w:p>
        </w:tc>
      </w:tr>
      <w:tr w:rsidR="00FC01EC" w:rsidRPr="00A538F7" w14:paraId="2B57D6CE" w14:textId="77777777" w:rsidTr="00CF049B">
        <w:tc>
          <w:tcPr>
            <w:cnfStyle w:val="001000000000" w:firstRow="0" w:lastRow="0" w:firstColumn="1" w:lastColumn="0" w:oddVBand="0" w:evenVBand="0" w:oddHBand="0" w:evenHBand="0" w:firstRowFirstColumn="0" w:firstRowLastColumn="0" w:lastRowFirstColumn="0" w:lastRowLastColumn="0"/>
            <w:tcW w:w="1710" w:type="dxa"/>
          </w:tcPr>
          <w:p w14:paraId="21608E6D" w14:textId="77777777" w:rsidR="00FC01EC" w:rsidRPr="00A538F7" w:rsidRDefault="00FC01EC" w:rsidP="002B78B5">
            <w:r w:rsidRPr="00A538F7">
              <w:rPr>
                <w:b w:val="0"/>
                <w:bCs w:val="0"/>
              </w:rPr>
              <w:t>RP-251353</w:t>
            </w:r>
          </w:p>
        </w:tc>
        <w:tc>
          <w:tcPr>
            <w:tcW w:w="1612" w:type="dxa"/>
          </w:tcPr>
          <w:p w14:paraId="1044B70E" w14:textId="77777777" w:rsidR="00FC01EC" w:rsidRPr="00A538F7" w:rsidRDefault="00FC01EC" w:rsidP="002B78B5">
            <w:pPr>
              <w:cnfStyle w:val="000000000000" w:firstRow="0" w:lastRow="0" w:firstColumn="0" w:lastColumn="0" w:oddVBand="0" w:evenVBand="0" w:oddHBand="0" w:evenHBand="0" w:firstRowFirstColumn="0" w:firstRowLastColumn="0" w:lastRowFirstColumn="0" w:lastRowLastColumn="0"/>
            </w:pPr>
            <w:r w:rsidRPr="00A538F7">
              <w:t>Apple</w:t>
            </w:r>
          </w:p>
        </w:tc>
        <w:tc>
          <w:tcPr>
            <w:tcW w:w="5704" w:type="dxa"/>
          </w:tcPr>
          <w:p w14:paraId="372F4431" w14:textId="77777777" w:rsidR="00FC01EC" w:rsidRPr="00A538F7" w:rsidRDefault="00FC01EC" w:rsidP="002B78B5">
            <w:pPr>
              <w:cnfStyle w:val="000000000000" w:firstRow="0" w:lastRow="0" w:firstColumn="0" w:lastColumn="0" w:oddVBand="0" w:evenVBand="0" w:oddHBand="0" w:evenHBand="0" w:firstRowFirstColumn="0" w:firstRowLastColumn="0" w:lastRowFirstColumn="0" w:lastRowLastColumn="0"/>
            </w:pPr>
            <w:r w:rsidRPr="00A538F7">
              <w:t xml:space="preserve">AS </w:t>
            </w:r>
            <w:proofErr w:type="spellStart"/>
            <w:r w:rsidRPr="00A538F7">
              <w:t>security</w:t>
            </w:r>
            <w:proofErr w:type="spellEnd"/>
            <w:r w:rsidRPr="00A538F7">
              <w:t xml:space="preserve"> </w:t>
            </w:r>
            <w:proofErr w:type="spellStart"/>
            <w:r w:rsidRPr="00A538F7">
              <w:t>framework</w:t>
            </w:r>
            <w:proofErr w:type="spellEnd"/>
            <w:r w:rsidRPr="00A538F7">
              <w:t xml:space="preserve"> and </w:t>
            </w:r>
            <w:proofErr w:type="spellStart"/>
            <w:r w:rsidRPr="00A538F7">
              <w:t>further</w:t>
            </w:r>
            <w:proofErr w:type="spellEnd"/>
            <w:r w:rsidRPr="00A538F7">
              <w:t xml:space="preserve"> </w:t>
            </w:r>
            <w:proofErr w:type="spellStart"/>
            <w:r w:rsidRPr="00A538F7">
              <w:t>improvement</w:t>
            </w:r>
            <w:proofErr w:type="spellEnd"/>
            <w:r w:rsidRPr="00A538F7">
              <w:t xml:space="preserve"> of </w:t>
            </w:r>
            <w:proofErr w:type="spellStart"/>
            <w:r w:rsidRPr="00A538F7">
              <w:t>security</w:t>
            </w:r>
            <w:proofErr w:type="spellEnd"/>
            <w:r w:rsidRPr="00A538F7">
              <w:t xml:space="preserve"> and </w:t>
            </w:r>
            <w:proofErr w:type="spellStart"/>
            <w:r w:rsidRPr="00A538F7">
              <w:t>privacy</w:t>
            </w:r>
            <w:proofErr w:type="spellEnd"/>
            <w:r w:rsidRPr="00A538F7">
              <w:t xml:space="preserve"> protection  </w:t>
            </w:r>
          </w:p>
        </w:tc>
      </w:tr>
    </w:tbl>
    <w:p w14:paraId="3EA60B66" w14:textId="3B47E94B" w:rsidR="0074349F" w:rsidRPr="00AF6F7E" w:rsidRDefault="00AF6F7E" w:rsidP="00A61317">
      <w:pPr>
        <w:pStyle w:val="Heading1"/>
        <w:numPr>
          <w:ilvl w:val="0"/>
          <w:numId w:val="0"/>
        </w:numPr>
      </w:pPr>
      <w:r w:rsidRPr="00AF6F7E">
        <w:t xml:space="preserve">Annex </w:t>
      </w:r>
      <w:r w:rsidR="00FC01EC">
        <w:t>B</w:t>
      </w:r>
      <w:r w:rsidRPr="00AF6F7E">
        <w:t xml:space="preserve">: </w:t>
      </w:r>
      <w:r w:rsidR="008C239F">
        <w:t xml:space="preserve">Physical </w:t>
      </w:r>
      <w:r w:rsidRPr="00AF6F7E">
        <w:t>layer security considerations</w:t>
      </w:r>
    </w:p>
    <w:p w14:paraId="0CD2178D" w14:textId="46074071" w:rsidR="001A22EB" w:rsidRDefault="000E133A" w:rsidP="00AF6F7E">
      <w:pPr>
        <w:jc w:val="both"/>
        <w:rPr>
          <w:color w:val="000000" w:themeColor="text1"/>
        </w:rPr>
      </w:pPr>
      <w:r>
        <w:rPr>
          <w:color w:val="000000" w:themeColor="text1"/>
        </w:rPr>
        <w:t>Table 2</w:t>
      </w:r>
      <w:r w:rsidR="00AF6F7E" w:rsidRPr="00A538F7">
        <w:rPr>
          <w:color w:val="000000" w:themeColor="text1"/>
        </w:rPr>
        <w:t xml:space="preserve"> presents an overview of the contributions to the 6G Workshop (Incheon, March 2025) that highlight the need for improved </w:t>
      </w:r>
      <w:r w:rsidR="001A22EB">
        <w:rPr>
          <w:color w:val="000000" w:themeColor="text1"/>
        </w:rPr>
        <w:t>physical</w:t>
      </w:r>
      <w:r w:rsidR="00AF6F7E">
        <w:rPr>
          <w:color w:val="000000" w:themeColor="text1"/>
        </w:rPr>
        <w:t xml:space="preserve"> layer </w:t>
      </w:r>
      <w:r w:rsidR="00AF6F7E" w:rsidRPr="00A538F7">
        <w:rPr>
          <w:color w:val="000000" w:themeColor="text1"/>
        </w:rPr>
        <w:t xml:space="preserve">security of the 6G RAN. </w:t>
      </w:r>
    </w:p>
    <w:p w14:paraId="7ED25530" w14:textId="626B08C0" w:rsidR="00AF6F7E" w:rsidRPr="00001070" w:rsidRDefault="00AF6F7E" w:rsidP="00AF6F7E">
      <w:pPr>
        <w:jc w:val="both"/>
        <w:rPr>
          <w:color w:val="000000" w:themeColor="text1"/>
        </w:rPr>
      </w:pPr>
      <w:r w:rsidRPr="00A538F7">
        <w:rPr>
          <w:color w:val="000000" w:themeColor="text1"/>
        </w:rPr>
        <w:t xml:space="preserve">The </w:t>
      </w:r>
      <w:proofErr w:type="spellStart"/>
      <w:r w:rsidRPr="00A538F7">
        <w:rPr>
          <w:color w:val="000000" w:themeColor="text1"/>
        </w:rPr>
        <w:t>tdocs</w:t>
      </w:r>
      <w:proofErr w:type="spellEnd"/>
      <w:r w:rsidRPr="00A538F7">
        <w:rPr>
          <w:color w:val="000000" w:themeColor="text1"/>
        </w:rPr>
        <w:t xml:space="preserve"> that </w:t>
      </w:r>
      <w:r w:rsidR="006D394B">
        <w:rPr>
          <w:color w:val="000000" w:themeColor="text1"/>
        </w:rPr>
        <w:t>we</w:t>
      </w:r>
      <w:r w:rsidR="00AD584A">
        <w:rPr>
          <w:color w:val="000000" w:themeColor="text1"/>
        </w:rPr>
        <w:t>re</w:t>
      </w:r>
      <w:r w:rsidR="006D394B">
        <w:rPr>
          <w:color w:val="000000" w:themeColor="text1"/>
        </w:rPr>
        <w:t xml:space="preserve"> discussed during</w:t>
      </w:r>
      <w:r w:rsidRPr="00A538F7">
        <w:rPr>
          <w:color w:val="000000" w:themeColor="text1"/>
        </w:rPr>
        <w:t xml:space="preserve"> the 6G study item definition in RAN#108 (Prague, June 2025) and that highlight </w:t>
      </w:r>
      <w:r w:rsidR="001A22EB">
        <w:rPr>
          <w:color w:val="000000" w:themeColor="text1"/>
        </w:rPr>
        <w:t>physical</w:t>
      </w:r>
      <w:r>
        <w:rPr>
          <w:color w:val="000000" w:themeColor="text1"/>
        </w:rPr>
        <w:t xml:space="preserve"> layer </w:t>
      </w:r>
      <w:r w:rsidRPr="00A538F7">
        <w:rPr>
          <w:color w:val="000000" w:themeColor="text1"/>
        </w:rPr>
        <w:t xml:space="preserve">security aspects are presented in </w:t>
      </w:r>
      <w:r w:rsidRPr="00A538F7">
        <w:rPr>
          <w:color w:val="000000" w:themeColor="text1"/>
        </w:rPr>
        <w:fldChar w:fldCharType="begin"/>
      </w:r>
      <w:r w:rsidRPr="00A538F7">
        <w:rPr>
          <w:color w:val="000000" w:themeColor="text1"/>
        </w:rPr>
        <w:instrText xml:space="preserve"> REF _Ref202247717 \h  \* MERGEFORMAT </w:instrText>
      </w:r>
      <w:r w:rsidRPr="00A538F7">
        <w:rPr>
          <w:color w:val="000000" w:themeColor="text1"/>
        </w:rPr>
      </w:r>
      <w:r w:rsidRPr="00A538F7">
        <w:rPr>
          <w:color w:val="000000" w:themeColor="text1"/>
        </w:rPr>
        <w:fldChar w:fldCharType="separate"/>
      </w:r>
      <w:r w:rsidR="000E133A" w:rsidRPr="000E133A">
        <w:rPr>
          <w:color w:val="000000" w:themeColor="text1"/>
        </w:rPr>
        <w:t>Table 3</w:t>
      </w:r>
      <w:r w:rsidRPr="00A538F7">
        <w:rPr>
          <w:color w:val="000000" w:themeColor="text1"/>
        </w:rPr>
        <w:fldChar w:fldCharType="end"/>
      </w:r>
      <w:r w:rsidRPr="00A538F7">
        <w:rPr>
          <w:color w:val="000000" w:themeColor="text1"/>
        </w:rPr>
        <w:t>.</w:t>
      </w:r>
    </w:p>
    <w:p w14:paraId="661B1C61" w14:textId="6A7749ED" w:rsidR="00AF6F7E" w:rsidRPr="00A538F7" w:rsidRDefault="00AF6F7E" w:rsidP="00AF6F7E">
      <w:pPr>
        <w:pStyle w:val="Caption"/>
        <w:keepNext/>
        <w:jc w:val="center"/>
        <w:rPr>
          <w:color w:val="767171" w:themeColor="background2" w:themeShade="80"/>
        </w:rPr>
      </w:pPr>
      <w:r w:rsidRPr="00A538F7">
        <w:rPr>
          <w:color w:val="767171" w:themeColor="background2" w:themeShade="80"/>
        </w:rPr>
        <w:t xml:space="preserve">Table </w:t>
      </w:r>
      <w:r>
        <w:rPr>
          <w:color w:val="767171" w:themeColor="background2" w:themeShade="80"/>
        </w:rPr>
        <w:fldChar w:fldCharType="begin"/>
      </w:r>
      <w:r>
        <w:rPr>
          <w:color w:val="767171" w:themeColor="background2" w:themeShade="80"/>
        </w:rPr>
        <w:instrText xml:space="preserve"> SEQ Table \* ARABIC </w:instrText>
      </w:r>
      <w:r>
        <w:rPr>
          <w:color w:val="767171" w:themeColor="background2" w:themeShade="80"/>
        </w:rPr>
        <w:fldChar w:fldCharType="separate"/>
      </w:r>
      <w:r w:rsidR="00A637F9">
        <w:rPr>
          <w:noProof/>
          <w:color w:val="767171" w:themeColor="background2" w:themeShade="80"/>
        </w:rPr>
        <w:t>2</w:t>
      </w:r>
      <w:r>
        <w:rPr>
          <w:color w:val="767171" w:themeColor="background2" w:themeShade="80"/>
        </w:rPr>
        <w:fldChar w:fldCharType="end"/>
      </w:r>
      <w:r w:rsidRPr="00A538F7">
        <w:rPr>
          <w:color w:val="767171" w:themeColor="background2" w:themeShade="80"/>
        </w:rPr>
        <w:t xml:space="preserve">. Summary of </w:t>
      </w:r>
      <w:r w:rsidR="001A22EB">
        <w:rPr>
          <w:color w:val="767171" w:themeColor="background2" w:themeShade="80"/>
        </w:rPr>
        <w:t>physical</w:t>
      </w:r>
      <w:r>
        <w:rPr>
          <w:color w:val="767171" w:themeColor="background2" w:themeShade="80"/>
        </w:rPr>
        <w:t xml:space="preserve"> layer</w:t>
      </w:r>
      <w:r w:rsidRPr="00A538F7">
        <w:rPr>
          <w:color w:val="767171" w:themeColor="background2" w:themeShade="80"/>
        </w:rPr>
        <w:t xml:space="preserve"> security considerations in the contributions to the 6G workshop</w:t>
      </w:r>
      <w:r w:rsidR="001A22EB">
        <w:rPr>
          <w:color w:val="767171" w:themeColor="background2" w:themeShade="80"/>
        </w:rPr>
        <w:t>.</w:t>
      </w:r>
    </w:p>
    <w:tbl>
      <w:tblPr>
        <w:tblStyle w:val="GridTable2-Accent3"/>
        <w:tblW w:w="0" w:type="auto"/>
        <w:tblLook w:val="04A0" w:firstRow="1" w:lastRow="0" w:firstColumn="1" w:lastColumn="0" w:noHBand="0" w:noVBand="1"/>
      </w:tblPr>
      <w:tblGrid>
        <w:gridCol w:w="1710"/>
        <w:gridCol w:w="1612"/>
        <w:gridCol w:w="5704"/>
      </w:tblGrid>
      <w:tr w:rsidR="00AF6F7E" w:rsidRPr="00A538F7" w14:paraId="486830C3" w14:textId="77777777" w:rsidTr="00FD463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0" w:type="dxa"/>
          </w:tcPr>
          <w:p w14:paraId="391C9E83" w14:textId="77777777" w:rsidR="00AF6F7E" w:rsidRPr="00A538F7" w:rsidRDefault="00AF6F7E" w:rsidP="002B78B5">
            <w:pPr>
              <w:jc w:val="center"/>
            </w:pPr>
            <w:proofErr w:type="spellStart"/>
            <w:r w:rsidRPr="00A538F7">
              <w:t>Tdoc</w:t>
            </w:r>
            <w:proofErr w:type="spellEnd"/>
            <w:r w:rsidRPr="00A538F7">
              <w:t xml:space="preserve"> </w:t>
            </w:r>
            <w:proofErr w:type="spellStart"/>
            <w:r w:rsidRPr="00A538F7">
              <w:t>number</w:t>
            </w:r>
            <w:proofErr w:type="spellEnd"/>
          </w:p>
        </w:tc>
        <w:tc>
          <w:tcPr>
            <w:tcW w:w="1612" w:type="dxa"/>
          </w:tcPr>
          <w:p w14:paraId="19F9E94D" w14:textId="77777777" w:rsidR="00AF6F7E" w:rsidRPr="00A538F7" w:rsidRDefault="00AF6F7E" w:rsidP="002B78B5">
            <w:pPr>
              <w:jc w:val="center"/>
              <w:cnfStyle w:val="100000000000" w:firstRow="1" w:lastRow="0" w:firstColumn="0" w:lastColumn="0" w:oddVBand="0" w:evenVBand="0" w:oddHBand="0" w:evenHBand="0" w:firstRowFirstColumn="0" w:firstRowLastColumn="0" w:lastRowFirstColumn="0" w:lastRowLastColumn="0"/>
            </w:pPr>
            <w:r w:rsidRPr="00A538F7">
              <w:t>Source</w:t>
            </w:r>
          </w:p>
        </w:tc>
        <w:tc>
          <w:tcPr>
            <w:tcW w:w="5704" w:type="dxa"/>
          </w:tcPr>
          <w:p w14:paraId="2377DD0E" w14:textId="77777777" w:rsidR="00AF6F7E" w:rsidRPr="00A538F7" w:rsidRDefault="00AF6F7E" w:rsidP="002B78B5">
            <w:pPr>
              <w:jc w:val="center"/>
              <w:cnfStyle w:val="100000000000" w:firstRow="1" w:lastRow="0" w:firstColumn="0" w:lastColumn="0" w:oddVBand="0" w:evenVBand="0" w:oddHBand="0" w:evenHBand="0" w:firstRowFirstColumn="0" w:firstRowLastColumn="0" w:lastRowFirstColumn="0" w:lastRowLastColumn="0"/>
            </w:pPr>
            <w:proofErr w:type="spellStart"/>
            <w:r w:rsidRPr="00A538F7">
              <w:t>Summary</w:t>
            </w:r>
            <w:proofErr w:type="spellEnd"/>
          </w:p>
        </w:tc>
      </w:tr>
      <w:tr w:rsidR="00AF6F7E" w:rsidRPr="00A538F7" w14:paraId="7E0C3C34" w14:textId="77777777" w:rsidTr="00FD46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0" w:type="dxa"/>
          </w:tcPr>
          <w:p w14:paraId="6023780A" w14:textId="77777777" w:rsidR="00AF6F7E" w:rsidRPr="00A538F7" w:rsidRDefault="00AF6F7E" w:rsidP="002B78B5">
            <w:pPr>
              <w:rPr>
                <w:b w:val="0"/>
                <w:bCs w:val="0"/>
              </w:rPr>
            </w:pPr>
            <w:r w:rsidRPr="00A538F7">
              <w:rPr>
                <w:b w:val="0"/>
                <w:bCs w:val="0"/>
              </w:rPr>
              <w:t>6GWS-250235</w:t>
            </w:r>
          </w:p>
        </w:tc>
        <w:tc>
          <w:tcPr>
            <w:tcW w:w="1612" w:type="dxa"/>
          </w:tcPr>
          <w:p w14:paraId="4BC0F13F" w14:textId="77777777" w:rsidR="00AF6F7E" w:rsidRPr="00A538F7" w:rsidRDefault="00AF6F7E" w:rsidP="002B78B5">
            <w:pPr>
              <w:cnfStyle w:val="000000100000" w:firstRow="0" w:lastRow="0" w:firstColumn="0" w:lastColumn="0" w:oddVBand="0" w:evenVBand="0" w:oddHBand="1" w:evenHBand="0" w:firstRowFirstColumn="0" w:firstRowLastColumn="0" w:lastRowFirstColumn="0" w:lastRowLastColumn="0"/>
            </w:pPr>
            <w:r w:rsidRPr="00A538F7">
              <w:t>Philips</w:t>
            </w:r>
          </w:p>
        </w:tc>
        <w:tc>
          <w:tcPr>
            <w:tcW w:w="5704" w:type="dxa"/>
          </w:tcPr>
          <w:p w14:paraId="43F3E104" w14:textId="77777777" w:rsidR="00AF6F7E" w:rsidRPr="00A538F7" w:rsidRDefault="00AF6F7E" w:rsidP="002B78B5">
            <w:pPr>
              <w:jc w:val="both"/>
              <w:cnfStyle w:val="000000100000" w:firstRow="0" w:lastRow="0" w:firstColumn="0" w:lastColumn="0" w:oddVBand="0" w:evenVBand="0" w:oddHBand="1" w:evenHBand="0" w:firstRowFirstColumn="0" w:firstRowLastColumn="0" w:lastRowFirstColumn="0" w:lastRowLastColumn="0"/>
            </w:pPr>
            <w:r w:rsidRPr="00A538F7">
              <w:rPr>
                <w:b/>
                <w:bCs/>
              </w:rPr>
              <w:t xml:space="preserve">Physical (PHY) layer </w:t>
            </w:r>
            <w:proofErr w:type="spellStart"/>
            <w:r w:rsidRPr="00A538F7">
              <w:rPr>
                <w:b/>
                <w:bCs/>
              </w:rPr>
              <w:t>security</w:t>
            </w:r>
            <w:proofErr w:type="spellEnd"/>
            <w:r w:rsidRPr="00A538F7">
              <w:t xml:space="preserve">, quantum </w:t>
            </w:r>
            <w:proofErr w:type="spellStart"/>
            <w:r w:rsidRPr="00A538F7">
              <w:t>resistant</w:t>
            </w:r>
            <w:proofErr w:type="spellEnd"/>
            <w:r w:rsidRPr="00A538F7">
              <w:t xml:space="preserve"> </w:t>
            </w:r>
            <w:proofErr w:type="spellStart"/>
            <w:r w:rsidRPr="00A538F7">
              <w:t>protocols</w:t>
            </w:r>
            <w:proofErr w:type="spellEnd"/>
            <w:r w:rsidRPr="00A538F7">
              <w:t xml:space="preserve">, protection </w:t>
            </w:r>
            <w:proofErr w:type="spellStart"/>
            <w:r w:rsidRPr="00A538F7">
              <w:t>against</w:t>
            </w:r>
            <w:proofErr w:type="spellEnd"/>
            <w:r w:rsidRPr="00A538F7">
              <w:t xml:space="preserve"> fake base stations</w:t>
            </w:r>
          </w:p>
        </w:tc>
      </w:tr>
      <w:tr w:rsidR="00AF6F7E" w:rsidRPr="00A538F7" w14:paraId="5AE59CC4" w14:textId="77777777" w:rsidTr="00FD4636">
        <w:tc>
          <w:tcPr>
            <w:cnfStyle w:val="001000000000" w:firstRow="0" w:lastRow="0" w:firstColumn="1" w:lastColumn="0" w:oddVBand="0" w:evenVBand="0" w:oddHBand="0" w:evenHBand="0" w:firstRowFirstColumn="0" w:firstRowLastColumn="0" w:lastRowFirstColumn="0" w:lastRowLastColumn="0"/>
            <w:tcW w:w="1710" w:type="dxa"/>
          </w:tcPr>
          <w:p w14:paraId="366E8A5B" w14:textId="77777777" w:rsidR="00AF6F7E" w:rsidRPr="00A538F7" w:rsidRDefault="00AF6F7E" w:rsidP="002B78B5">
            <w:r w:rsidRPr="00A538F7">
              <w:rPr>
                <w:b w:val="0"/>
                <w:bCs w:val="0"/>
              </w:rPr>
              <w:t>6GWS-250110</w:t>
            </w:r>
          </w:p>
        </w:tc>
        <w:tc>
          <w:tcPr>
            <w:tcW w:w="1612" w:type="dxa"/>
          </w:tcPr>
          <w:p w14:paraId="49BE9B73" w14:textId="77777777" w:rsidR="00AF6F7E" w:rsidRPr="00A538F7" w:rsidRDefault="00AF6F7E" w:rsidP="002B78B5">
            <w:pPr>
              <w:cnfStyle w:val="000000000000" w:firstRow="0" w:lastRow="0" w:firstColumn="0" w:lastColumn="0" w:oddVBand="0" w:evenVBand="0" w:oddHBand="0" w:evenHBand="0" w:firstRowFirstColumn="0" w:firstRowLastColumn="0" w:lastRowFirstColumn="0" w:lastRowLastColumn="0"/>
            </w:pPr>
            <w:r w:rsidRPr="00A538F7">
              <w:t>Apple</w:t>
            </w:r>
          </w:p>
        </w:tc>
        <w:tc>
          <w:tcPr>
            <w:tcW w:w="5704" w:type="dxa"/>
          </w:tcPr>
          <w:p w14:paraId="305E752D" w14:textId="77777777" w:rsidR="00AF6F7E" w:rsidRPr="00A538F7" w:rsidRDefault="00AF6F7E" w:rsidP="00AF6F7E">
            <w:pPr>
              <w:pStyle w:val="ListParagraph"/>
              <w:numPr>
                <w:ilvl w:val="0"/>
                <w:numId w:val="21"/>
              </w:numPr>
              <w:overflowPunct/>
              <w:autoSpaceDE/>
              <w:autoSpaceDN/>
              <w:adjustRightInd/>
              <w:spacing w:after="0"/>
              <w:ind w:left="246" w:hanging="180"/>
              <w:jc w:val="both"/>
              <w:textAlignment w:val="auto"/>
              <w:cnfStyle w:val="000000000000" w:firstRow="0" w:lastRow="0" w:firstColumn="0" w:lastColumn="0" w:oddVBand="0" w:evenVBand="0" w:oddHBand="0" w:evenHBand="0" w:firstRowFirstColumn="0" w:firstRowLastColumn="0" w:lastRowFirstColumn="0" w:lastRowLastColumn="0"/>
            </w:pPr>
            <w:r w:rsidRPr="00A538F7">
              <w:rPr>
                <w:b/>
                <w:bCs/>
              </w:rPr>
              <w:t>RAN security</w:t>
            </w:r>
            <w:r w:rsidRPr="00A538F7">
              <w:t xml:space="preserve"> and privacy enhancements: unified user consent network, </w:t>
            </w:r>
            <w:r w:rsidRPr="007F3349">
              <w:rPr>
                <w:b/>
                <w:bCs/>
              </w:rPr>
              <w:t>L1</w:t>
            </w:r>
            <w:r w:rsidRPr="00A538F7">
              <w:t>/L2 security, system information block (SIB) security, PQC, and 256 bits algorithms</w:t>
            </w:r>
          </w:p>
          <w:p w14:paraId="32C2167E" w14:textId="77777777" w:rsidR="00AF6F7E" w:rsidRPr="00A538F7" w:rsidRDefault="00AF6F7E" w:rsidP="00AF6F7E">
            <w:pPr>
              <w:pStyle w:val="ListParagraph"/>
              <w:numPr>
                <w:ilvl w:val="0"/>
                <w:numId w:val="21"/>
              </w:numPr>
              <w:overflowPunct/>
              <w:autoSpaceDE/>
              <w:autoSpaceDN/>
              <w:adjustRightInd/>
              <w:spacing w:after="0"/>
              <w:ind w:left="246" w:hanging="180"/>
              <w:jc w:val="both"/>
              <w:textAlignment w:val="auto"/>
              <w:cnfStyle w:val="000000000000" w:firstRow="0" w:lastRow="0" w:firstColumn="0" w:lastColumn="0" w:oddVBand="0" w:evenVBand="0" w:oddHBand="0" w:evenHBand="0" w:firstRowFirstColumn="0" w:firstRowLastColumn="0" w:lastRowFirstColumn="0" w:lastRowLastColumn="0"/>
            </w:pPr>
            <w:r w:rsidRPr="00A538F7">
              <w:t>AS security with enhancements</w:t>
            </w:r>
          </w:p>
        </w:tc>
      </w:tr>
      <w:tr w:rsidR="00AF6F7E" w:rsidRPr="00A538F7" w14:paraId="23737CDB" w14:textId="77777777" w:rsidTr="00FD46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0" w:type="dxa"/>
          </w:tcPr>
          <w:p w14:paraId="35BBDF80" w14:textId="77777777" w:rsidR="00AF6F7E" w:rsidRPr="00A538F7" w:rsidRDefault="00AF6F7E" w:rsidP="002B78B5">
            <w:r w:rsidRPr="00A538F7">
              <w:rPr>
                <w:b w:val="0"/>
                <w:bCs w:val="0"/>
              </w:rPr>
              <w:t>6GWS-250032</w:t>
            </w:r>
          </w:p>
          <w:p w14:paraId="0379F23E" w14:textId="77777777" w:rsidR="00AF6F7E" w:rsidRPr="00A538F7" w:rsidRDefault="00AF6F7E" w:rsidP="002B78B5">
            <w:r w:rsidRPr="00A538F7">
              <w:rPr>
                <w:b w:val="0"/>
                <w:bCs w:val="0"/>
              </w:rPr>
              <w:t>6GWS-250033</w:t>
            </w:r>
          </w:p>
        </w:tc>
        <w:tc>
          <w:tcPr>
            <w:tcW w:w="1612" w:type="dxa"/>
          </w:tcPr>
          <w:p w14:paraId="784EE599" w14:textId="77777777" w:rsidR="00AF6F7E" w:rsidRPr="00A538F7" w:rsidRDefault="00AF6F7E" w:rsidP="002B78B5">
            <w:pPr>
              <w:cnfStyle w:val="000000100000" w:firstRow="0" w:lastRow="0" w:firstColumn="0" w:lastColumn="0" w:oddVBand="0" w:evenVBand="0" w:oddHBand="1" w:evenHBand="0" w:firstRowFirstColumn="0" w:firstRowLastColumn="0" w:lastRowFirstColumn="0" w:lastRowLastColumn="0"/>
            </w:pPr>
            <w:proofErr w:type="spellStart"/>
            <w:r w:rsidRPr="00A538F7">
              <w:t>Oppo</w:t>
            </w:r>
            <w:proofErr w:type="spellEnd"/>
          </w:p>
        </w:tc>
        <w:tc>
          <w:tcPr>
            <w:tcW w:w="5704" w:type="dxa"/>
          </w:tcPr>
          <w:p w14:paraId="05CB1DD0" w14:textId="77777777" w:rsidR="00AF6F7E" w:rsidRPr="00A538F7" w:rsidRDefault="00AF6F7E" w:rsidP="00AF6F7E">
            <w:pPr>
              <w:pStyle w:val="ListParagraph"/>
              <w:numPr>
                <w:ilvl w:val="0"/>
                <w:numId w:val="24"/>
              </w:numPr>
              <w:overflowPunct/>
              <w:autoSpaceDE/>
              <w:autoSpaceDN/>
              <w:adjustRightInd/>
              <w:spacing w:after="0"/>
              <w:ind w:left="246" w:hanging="180"/>
              <w:jc w:val="both"/>
              <w:textAlignment w:val="auto"/>
              <w:cnfStyle w:val="000000100000" w:firstRow="0" w:lastRow="0" w:firstColumn="0" w:lastColumn="0" w:oddVBand="0" w:evenVBand="0" w:oddHBand="1" w:evenHBand="0" w:firstRowFirstColumn="0" w:firstRowLastColumn="0" w:lastRowFirstColumn="0" w:lastRowLastColumn="0"/>
            </w:pPr>
            <w:r w:rsidRPr="00A538F7">
              <w:t>Security and privacy framework in Rel-21</w:t>
            </w:r>
          </w:p>
          <w:p w14:paraId="5C437885" w14:textId="77777777" w:rsidR="00AF6F7E" w:rsidRPr="00A538F7" w:rsidRDefault="00AF6F7E" w:rsidP="00AF6F7E">
            <w:pPr>
              <w:pStyle w:val="ListParagraph"/>
              <w:numPr>
                <w:ilvl w:val="0"/>
                <w:numId w:val="24"/>
              </w:numPr>
              <w:overflowPunct/>
              <w:autoSpaceDE/>
              <w:autoSpaceDN/>
              <w:adjustRightInd/>
              <w:spacing w:after="0"/>
              <w:ind w:left="246" w:hanging="180"/>
              <w:jc w:val="both"/>
              <w:textAlignment w:val="auto"/>
              <w:cnfStyle w:val="000000100000" w:firstRow="0" w:lastRow="0" w:firstColumn="0" w:lastColumn="0" w:oddVBand="0" w:evenVBand="0" w:oddHBand="1" w:evenHBand="0" w:firstRowFirstColumn="0" w:firstRowLastColumn="0" w:lastRowFirstColumn="0" w:lastRowLastColumn="0"/>
            </w:pPr>
            <w:r w:rsidRPr="007F3349">
              <w:t>Lower layer security</w:t>
            </w:r>
            <w:r w:rsidRPr="00A538F7">
              <w:t xml:space="preserve"> supplement (i.e., </w:t>
            </w:r>
            <w:r w:rsidRPr="007F3349">
              <w:rPr>
                <w:b/>
                <w:bCs/>
              </w:rPr>
              <w:t>PHY layer</w:t>
            </w:r>
            <w:r w:rsidRPr="00A538F7">
              <w:t xml:space="preserve"> and MAC layer security)</w:t>
            </w:r>
          </w:p>
        </w:tc>
      </w:tr>
      <w:tr w:rsidR="00AF6F7E" w:rsidRPr="00A538F7" w14:paraId="3DF77334" w14:textId="77777777" w:rsidTr="00FD4636">
        <w:tc>
          <w:tcPr>
            <w:cnfStyle w:val="001000000000" w:firstRow="0" w:lastRow="0" w:firstColumn="1" w:lastColumn="0" w:oddVBand="0" w:evenVBand="0" w:oddHBand="0" w:evenHBand="0" w:firstRowFirstColumn="0" w:firstRowLastColumn="0" w:lastRowFirstColumn="0" w:lastRowLastColumn="0"/>
            <w:tcW w:w="1710" w:type="dxa"/>
          </w:tcPr>
          <w:p w14:paraId="20899EAC" w14:textId="77777777" w:rsidR="00AF6F7E" w:rsidRPr="00A538F7" w:rsidRDefault="00AF6F7E" w:rsidP="002B78B5">
            <w:r w:rsidRPr="00A538F7">
              <w:rPr>
                <w:b w:val="0"/>
                <w:bCs w:val="0"/>
              </w:rPr>
              <w:t>6GWS-250155</w:t>
            </w:r>
          </w:p>
        </w:tc>
        <w:tc>
          <w:tcPr>
            <w:tcW w:w="1612" w:type="dxa"/>
          </w:tcPr>
          <w:p w14:paraId="5A990067" w14:textId="77777777" w:rsidR="00AF6F7E" w:rsidRPr="00A538F7" w:rsidRDefault="00AF6F7E" w:rsidP="002B78B5">
            <w:pPr>
              <w:cnfStyle w:val="000000000000" w:firstRow="0" w:lastRow="0" w:firstColumn="0" w:lastColumn="0" w:oddVBand="0" w:evenVBand="0" w:oddHBand="0" w:evenHBand="0" w:firstRowFirstColumn="0" w:firstRowLastColumn="0" w:lastRowFirstColumn="0" w:lastRowLastColumn="0"/>
            </w:pPr>
            <w:r w:rsidRPr="00A538F7">
              <w:t>TCCA</w:t>
            </w:r>
          </w:p>
        </w:tc>
        <w:tc>
          <w:tcPr>
            <w:tcW w:w="5704" w:type="dxa"/>
          </w:tcPr>
          <w:p w14:paraId="3AB15A0B" w14:textId="77777777" w:rsidR="00AF6F7E" w:rsidRPr="00A538F7" w:rsidRDefault="00AF6F7E" w:rsidP="00AF6F7E">
            <w:pPr>
              <w:pStyle w:val="ListParagraph"/>
              <w:numPr>
                <w:ilvl w:val="0"/>
                <w:numId w:val="27"/>
              </w:numPr>
              <w:overflowPunct/>
              <w:autoSpaceDE/>
              <w:autoSpaceDN/>
              <w:adjustRightInd/>
              <w:spacing w:after="0"/>
              <w:ind w:left="246" w:hanging="180"/>
              <w:jc w:val="both"/>
              <w:textAlignment w:val="auto"/>
              <w:cnfStyle w:val="000000000000" w:firstRow="0" w:lastRow="0" w:firstColumn="0" w:lastColumn="0" w:oddVBand="0" w:evenVBand="0" w:oddHBand="0" w:evenHBand="0" w:firstRowFirstColumn="0" w:firstRowLastColumn="0" w:lastRowFirstColumn="0" w:lastRowLastColumn="0"/>
            </w:pPr>
            <w:r w:rsidRPr="00A538F7">
              <w:t xml:space="preserve">Detection and protection against electromagnetic threats, standards and solutions ready for quantum safe communications, </w:t>
            </w:r>
            <w:r w:rsidRPr="00A538F7">
              <w:rPr>
                <w:b/>
                <w:bCs/>
              </w:rPr>
              <w:t>with means to hide the critical traffic to other traffic</w:t>
            </w:r>
          </w:p>
          <w:p w14:paraId="40D81DAE" w14:textId="77777777" w:rsidR="00AF6F7E" w:rsidRPr="00A538F7" w:rsidRDefault="00AF6F7E" w:rsidP="00AF6F7E">
            <w:pPr>
              <w:pStyle w:val="ListParagraph"/>
              <w:numPr>
                <w:ilvl w:val="0"/>
                <w:numId w:val="25"/>
              </w:numPr>
              <w:overflowPunct/>
              <w:autoSpaceDE/>
              <w:autoSpaceDN/>
              <w:adjustRightInd/>
              <w:spacing w:after="0"/>
              <w:ind w:left="246" w:hanging="180"/>
              <w:jc w:val="both"/>
              <w:textAlignment w:val="auto"/>
              <w:cnfStyle w:val="000000000000" w:firstRow="0" w:lastRow="0" w:firstColumn="0" w:lastColumn="0" w:oddVBand="0" w:evenVBand="0" w:oddHBand="0" w:evenHBand="0" w:firstRowFirstColumn="0" w:firstRowLastColumn="0" w:lastRowFirstColumn="0" w:lastRowLastColumn="0"/>
            </w:pPr>
            <w:r w:rsidRPr="00A538F7">
              <w:t>Radio interface capabilities &amp; enhancements to sustain intentional attacks and non-intentional interference</w:t>
            </w:r>
          </w:p>
        </w:tc>
      </w:tr>
      <w:tr w:rsidR="00AF6F7E" w:rsidRPr="00A538F7" w14:paraId="4C1AF24A" w14:textId="77777777" w:rsidTr="00FD46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0" w:type="dxa"/>
          </w:tcPr>
          <w:p w14:paraId="590B674F" w14:textId="77777777" w:rsidR="00AF6F7E" w:rsidRPr="00A538F7" w:rsidRDefault="00AF6F7E" w:rsidP="002B78B5">
            <w:r w:rsidRPr="00A538F7">
              <w:rPr>
                <w:b w:val="0"/>
                <w:bCs w:val="0"/>
              </w:rPr>
              <w:lastRenderedPageBreak/>
              <w:t>6GWS-250165</w:t>
            </w:r>
          </w:p>
        </w:tc>
        <w:tc>
          <w:tcPr>
            <w:tcW w:w="1612" w:type="dxa"/>
          </w:tcPr>
          <w:p w14:paraId="25871E3D" w14:textId="77777777" w:rsidR="00AF6F7E" w:rsidRPr="00A538F7" w:rsidRDefault="00AF6F7E" w:rsidP="002B78B5">
            <w:pPr>
              <w:cnfStyle w:val="000000100000" w:firstRow="0" w:lastRow="0" w:firstColumn="0" w:lastColumn="0" w:oddVBand="0" w:evenVBand="0" w:oddHBand="1" w:evenHBand="0" w:firstRowFirstColumn="0" w:firstRowLastColumn="0" w:lastRowFirstColumn="0" w:lastRowLastColumn="0"/>
            </w:pPr>
            <w:proofErr w:type="spellStart"/>
            <w:r w:rsidRPr="00A538F7">
              <w:t>Indian</w:t>
            </w:r>
            <w:proofErr w:type="spellEnd"/>
            <w:r w:rsidRPr="00A538F7">
              <w:t xml:space="preserve"> Institute of </w:t>
            </w:r>
            <w:proofErr w:type="spellStart"/>
            <w:r w:rsidRPr="00A538F7">
              <w:t>Technology</w:t>
            </w:r>
            <w:proofErr w:type="spellEnd"/>
            <w:r w:rsidRPr="00A538F7">
              <w:t xml:space="preserve"> Madras</w:t>
            </w:r>
          </w:p>
        </w:tc>
        <w:tc>
          <w:tcPr>
            <w:tcW w:w="5704" w:type="dxa"/>
          </w:tcPr>
          <w:p w14:paraId="4B9FCA26" w14:textId="77777777" w:rsidR="00AF6F7E" w:rsidRPr="00A538F7" w:rsidRDefault="00AF6F7E" w:rsidP="002B78B5">
            <w:pPr>
              <w:jc w:val="both"/>
              <w:cnfStyle w:val="000000100000" w:firstRow="0" w:lastRow="0" w:firstColumn="0" w:lastColumn="0" w:oddVBand="0" w:evenVBand="0" w:oddHBand="1" w:evenHBand="0" w:firstRowFirstColumn="0" w:firstRowLastColumn="0" w:lastRowFirstColumn="0" w:lastRowLastColumn="0"/>
            </w:pPr>
            <w:r w:rsidRPr="00A538F7">
              <w:t xml:space="preserve">Security </w:t>
            </w:r>
            <w:proofErr w:type="spellStart"/>
            <w:r w:rsidRPr="00A538F7">
              <w:t>mechanisms</w:t>
            </w:r>
            <w:proofErr w:type="spellEnd"/>
            <w:r w:rsidRPr="00A538F7">
              <w:t xml:space="preserve"> to </w:t>
            </w:r>
            <w:proofErr w:type="spellStart"/>
            <w:r w:rsidRPr="00A538F7">
              <w:t>secure</w:t>
            </w:r>
            <w:proofErr w:type="spellEnd"/>
            <w:r w:rsidRPr="00A538F7">
              <w:t xml:space="preserve"> </w:t>
            </w:r>
            <w:r w:rsidRPr="00A538F7">
              <w:rPr>
                <w:b/>
                <w:bCs/>
              </w:rPr>
              <w:t>PHY layer</w:t>
            </w:r>
            <w:r w:rsidRPr="00A538F7">
              <w:t xml:space="preserve">, user information, and </w:t>
            </w:r>
            <w:proofErr w:type="spellStart"/>
            <w:r w:rsidRPr="00A538F7">
              <w:t>signaling</w:t>
            </w:r>
            <w:proofErr w:type="spellEnd"/>
          </w:p>
        </w:tc>
      </w:tr>
      <w:tr w:rsidR="00AF6F7E" w:rsidRPr="00A538F7" w14:paraId="54C7782C" w14:textId="77777777" w:rsidTr="00FD4636">
        <w:tc>
          <w:tcPr>
            <w:cnfStyle w:val="001000000000" w:firstRow="0" w:lastRow="0" w:firstColumn="1" w:lastColumn="0" w:oddVBand="0" w:evenVBand="0" w:oddHBand="0" w:evenHBand="0" w:firstRowFirstColumn="0" w:firstRowLastColumn="0" w:lastRowFirstColumn="0" w:lastRowLastColumn="0"/>
            <w:tcW w:w="1710" w:type="dxa"/>
          </w:tcPr>
          <w:p w14:paraId="40CDDC98" w14:textId="77777777" w:rsidR="00AF6F7E" w:rsidRPr="00A538F7" w:rsidRDefault="00AF6F7E" w:rsidP="002B78B5">
            <w:r w:rsidRPr="00A538F7">
              <w:rPr>
                <w:b w:val="0"/>
                <w:bCs w:val="0"/>
              </w:rPr>
              <w:t>6GWS-250152</w:t>
            </w:r>
          </w:p>
          <w:p w14:paraId="349499A6" w14:textId="77777777" w:rsidR="00AF6F7E" w:rsidRPr="00A538F7" w:rsidRDefault="00AF6F7E" w:rsidP="002B78B5">
            <w:r w:rsidRPr="00A538F7">
              <w:rPr>
                <w:b w:val="0"/>
                <w:bCs w:val="0"/>
              </w:rPr>
              <w:t>6GWS-250153</w:t>
            </w:r>
          </w:p>
        </w:tc>
        <w:tc>
          <w:tcPr>
            <w:tcW w:w="1612" w:type="dxa"/>
          </w:tcPr>
          <w:p w14:paraId="43D73465" w14:textId="77777777" w:rsidR="00AF6F7E" w:rsidRPr="00A538F7" w:rsidRDefault="00AF6F7E" w:rsidP="002B78B5">
            <w:pPr>
              <w:cnfStyle w:val="000000000000" w:firstRow="0" w:lastRow="0" w:firstColumn="0" w:lastColumn="0" w:oddVBand="0" w:evenVBand="0" w:oddHBand="0" w:evenHBand="0" w:firstRowFirstColumn="0" w:firstRowLastColumn="0" w:lastRowFirstColumn="0" w:lastRowLastColumn="0"/>
            </w:pPr>
            <w:r w:rsidRPr="00A538F7">
              <w:t>Vodafone</w:t>
            </w:r>
          </w:p>
        </w:tc>
        <w:tc>
          <w:tcPr>
            <w:tcW w:w="5704" w:type="dxa"/>
          </w:tcPr>
          <w:p w14:paraId="3201DE49" w14:textId="77777777" w:rsidR="00AF6F7E" w:rsidRPr="00A538F7" w:rsidRDefault="00AF6F7E" w:rsidP="00AF6F7E">
            <w:pPr>
              <w:pStyle w:val="ListParagraph"/>
              <w:numPr>
                <w:ilvl w:val="0"/>
                <w:numId w:val="22"/>
              </w:numPr>
              <w:overflowPunct/>
              <w:autoSpaceDE/>
              <w:autoSpaceDN/>
              <w:adjustRightInd/>
              <w:spacing w:after="0"/>
              <w:ind w:left="246" w:hanging="180"/>
              <w:jc w:val="both"/>
              <w:textAlignment w:val="auto"/>
              <w:cnfStyle w:val="000000000000" w:firstRow="0" w:lastRow="0" w:firstColumn="0" w:lastColumn="0" w:oddVBand="0" w:evenVBand="0" w:oddHBand="0" w:evenHBand="0" w:firstRowFirstColumn="0" w:firstRowLastColumn="0" w:lastRowFirstColumn="0" w:lastRowLastColumn="0"/>
            </w:pPr>
            <w:r w:rsidRPr="00A538F7">
              <w:t>Security enhancements considering the entire system</w:t>
            </w:r>
          </w:p>
          <w:p w14:paraId="0CB956F6" w14:textId="77777777" w:rsidR="00AF6F7E" w:rsidRPr="00A538F7" w:rsidRDefault="00AF6F7E" w:rsidP="00AF6F7E">
            <w:pPr>
              <w:pStyle w:val="ListParagraph"/>
              <w:numPr>
                <w:ilvl w:val="0"/>
                <w:numId w:val="22"/>
              </w:numPr>
              <w:overflowPunct/>
              <w:autoSpaceDE/>
              <w:autoSpaceDN/>
              <w:adjustRightInd/>
              <w:spacing w:after="0"/>
              <w:ind w:left="246" w:hanging="180"/>
              <w:jc w:val="both"/>
              <w:textAlignment w:val="auto"/>
              <w:cnfStyle w:val="000000000000" w:firstRow="0" w:lastRow="0" w:firstColumn="0" w:lastColumn="0" w:oddVBand="0" w:evenVBand="0" w:oddHBand="0" w:evenHBand="0" w:firstRowFirstColumn="0" w:firstRowLastColumn="0" w:lastRowFirstColumn="0" w:lastRowLastColumn="0"/>
            </w:pPr>
            <w:r w:rsidRPr="00A538F7">
              <w:t xml:space="preserve">Security and early alignment with SA WG3: study the need for additional security for </w:t>
            </w:r>
            <w:r w:rsidRPr="007F3349">
              <w:t>MAC CEs</w:t>
            </w:r>
            <w:r w:rsidRPr="00A538F7">
              <w:t xml:space="preserve"> and/or </w:t>
            </w:r>
            <w:r w:rsidRPr="00A538F7">
              <w:rPr>
                <w:b/>
                <w:bCs/>
              </w:rPr>
              <w:t xml:space="preserve">L1 control </w:t>
            </w:r>
            <w:proofErr w:type="spellStart"/>
            <w:r w:rsidRPr="00A538F7">
              <w:rPr>
                <w:b/>
                <w:bCs/>
              </w:rPr>
              <w:t>signaling</w:t>
            </w:r>
            <w:proofErr w:type="spellEnd"/>
          </w:p>
          <w:p w14:paraId="3D49D6F0" w14:textId="77777777" w:rsidR="00AF6F7E" w:rsidRPr="00A538F7" w:rsidRDefault="00AF6F7E" w:rsidP="00AF6F7E">
            <w:pPr>
              <w:pStyle w:val="ListParagraph"/>
              <w:numPr>
                <w:ilvl w:val="0"/>
                <w:numId w:val="22"/>
              </w:numPr>
              <w:overflowPunct/>
              <w:autoSpaceDE/>
              <w:autoSpaceDN/>
              <w:adjustRightInd/>
              <w:spacing w:after="0"/>
              <w:ind w:left="246" w:hanging="180"/>
              <w:jc w:val="both"/>
              <w:textAlignment w:val="auto"/>
              <w:cnfStyle w:val="000000000000" w:firstRow="0" w:lastRow="0" w:firstColumn="0" w:lastColumn="0" w:oddVBand="0" w:evenVBand="0" w:oddHBand="0" w:evenHBand="0" w:firstRowFirstColumn="0" w:firstRowLastColumn="0" w:lastRowFirstColumn="0" w:lastRowLastColumn="0"/>
            </w:pPr>
            <w:r w:rsidRPr="00A538F7">
              <w:t>UP integrity protection and encryption</w:t>
            </w:r>
          </w:p>
        </w:tc>
      </w:tr>
    </w:tbl>
    <w:p w14:paraId="035A18AA" w14:textId="77777777" w:rsidR="00AF6F7E" w:rsidRPr="00A538F7" w:rsidRDefault="00AF6F7E" w:rsidP="00AF6F7E"/>
    <w:p w14:paraId="3270DBB8" w14:textId="7D5BECE6" w:rsidR="00AF6F7E" w:rsidRPr="00A538F7" w:rsidRDefault="00AF6F7E" w:rsidP="00AF6F7E">
      <w:pPr>
        <w:pStyle w:val="Caption"/>
        <w:keepNext/>
        <w:jc w:val="center"/>
        <w:rPr>
          <w:color w:val="767171" w:themeColor="background2" w:themeShade="80"/>
        </w:rPr>
      </w:pPr>
      <w:bookmarkStart w:id="3" w:name="_Ref202247717"/>
      <w:r w:rsidRPr="00A538F7">
        <w:rPr>
          <w:color w:val="767171" w:themeColor="background2" w:themeShade="80"/>
        </w:rPr>
        <w:t xml:space="preserve">Table </w:t>
      </w:r>
      <w:r>
        <w:rPr>
          <w:color w:val="767171" w:themeColor="background2" w:themeShade="80"/>
        </w:rPr>
        <w:fldChar w:fldCharType="begin"/>
      </w:r>
      <w:r>
        <w:rPr>
          <w:color w:val="767171" w:themeColor="background2" w:themeShade="80"/>
        </w:rPr>
        <w:instrText xml:space="preserve"> SEQ Table \* ARABIC </w:instrText>
      </w:r>
      <w:r>
        <w:rPr>
          <w:color w:val="767171" w:themeColor="background2" w:themeShade="80"/>
        </w:rPr>
        <w:fldChar w:fldCharType="separate"/>
      </w:r>
      <w:r w:rsidR="000E133A">
        <w:rPr>
          <w:noProof/>
          <w:color w:val="767171" w:themeColor="background2" w:themeShade="80"/>
        </w:rPr>
        <w:t>3</w:t>
      </w:r>
      <w:r>
        <w:rPr>
          <w:color w:val="767171" w:themeColor="background2" w:themeShade="80"/>
        </w:rPr>
        <w:fldChar w:fldCharType="end"/>
      </w:r>
      <w:bookmarkEnd w:id="3"/>
      <w:r w:rsidRPr="00A538F7">
        <w:rPr>
          <w:color w:val="767171" w:themeColor="background2" w:themeShade="80"/>
        </w:rPr>
        <w:t>. Summary of</w:t>
      </w:r>
      <w:r>
        <w:rPr>
          <w:color w:val="767171" w:themeColor="background2" w:themeShade="80"/>
        </w:rPr>
        <w:t xml:space="preserve"> </w:t>
      </w:r>
      <w:r w:rsidR="001A22EB">
        <w:rPr>
          <w:color w:val="767171" w:themeColor="background2" w:themeShade="80"/>
        </w:rPr>
        <w:t>physical</w:t>
      </w:r>
      <w:r>
        <w:rPr>
          <w:color w:val="767171" w:themeColor="background2" w:themeShade="80"/>
        </w:rPr>
        <w:t xml:space="preserve"> layer</w:t>
      </w:r>
      <w:r w:rsidRPr="00A538F7">
        <w:rPr>
          <w:color w:val="767171" w:themeColor="background2" w:themeShade="80"/>
        </w:rPr>
        <w:t xml:space="preserve"> security considerations in the contributions to the RAN#108 plenary meeting</w:t>
      </w:r>
      <w:r w:rsidR="001A22EB">
        <w:rPr>
          <w:color w:val="767171" w:themeColor="background2" w:themeShade="80"/>
        </w:rPr>
        <w:t>.</w:t>
      </w:r>
    </w:p>
    <w:tbl>
      <w:tblPr>
        <w:tblStyle w:val="GridTable2-Accent3"/>
        <w:tblW w:w="0" w:type="auto"/>
        <w:tblLook w:val="04A0" w:firstRow="1" w:lastRow="0" w:firstColumn="1" w:lastColumn="0" w:noHBand="0" w:noVBand="1"/>
      </w:tblPr>
      <w:tblGrid>
        <w:gridCol w:w="1257"/>
        <w:gridCol w:w="1618"/>
        <w:gridCol w:w="6151"/>
      </w:tblGrid>
      <w:tr w:rsidR="00AF6F7E" w:rsidRPr="00A538F7" w14:paraId="566FC0D2" w14:textId="77777777" w:rsidTr="002B78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2EA9F0E5" w14:textId="77777777" w:rsidR="00AF6F7E" w:rsidRPr="00A538F7" w:rsidRDefault="00AF6F7E" w:rsidP="002B78B5">
            <w:pPr>
              <w:jc w:val="center"/>
            </w:pPr>
            <w:proofErr w:type="spellStart"/>
            <w:r w:rsidRPr="00A538F7">
              <w:t>Tdoc</w:t>
            </w:r>
            <w:proofErr w:type="spellEnd"/>
            <w:r w:rsidRPr="00A538F7">
              <w:t xml:space="preserve"> </w:t>
            </w:r>
          </w:p>
        </w:tc>
        <w:tc>
          <w:tcPr>
            <w:tcW w:w="1620" w:type="dxa"/>
            <w:vAlign w:val="center"/>
          </w:tcPr>
          <w:p w14:paraId="488B4CDE" w14:textId="77777777" w:rsidR="00AF6F7E" w:rsidRPr="00A538F7" w:rsidRDefault="00AF6F7E" w:rsidP="002B78B5">
            <w:pPr>
              <w:jc w:val="center"/>
              <w:cnfStyle w:val="100000000000" w:firstRow="1" w:lastRow="0" w:firstColumn="0" w:lastColumn="0" w:oddVBand="0" w:evenVBand="0" w:oddHBand="0" w:evenHBand="0" w:firstRowFirstColumn="0" w:firstRowLastColumn="0" w:lastRowFirstColumn="0" w:lastRowLastColumn="0"/>
            </w:pPr>
            <w:r w:rsidRPr="00A538F7">
              <w:t>Source</w:t>
            </w:r>
          </w:p>
        </w:tc>
        <w:tc>
          <w:tcPr>
            <w:tcW w:w="6182" w:type="dxa"/>
            <w:vAlign w:val="center"/>
          </w:tcPr>
          <w:p w14:paraId="2310CC06" w14:textId="77777777" w:rsidR="00AF6F7E" w:rsidRPr="00A538F7" w:rsidRDefault="00AF6F7E" w:rsidP="002B78B5">
            <w:pPr>
              <w:jc w:val="center"/>
              <w:cnfStyle w:val="100000000000" w:firstRow="1" w:lastRow="0" w:firstColumn="0" w:lastColumn="0" w:oddVBand="0" w:evenVBand="0" w:oddHBand="0" w:evenHBand="0" w:firstRowFirstColumn="0" w:firstRowLastColumn="0" w:lastRowFirstColumn="0" w:lastRowLastColumn="0"/>
            </w:pPr>
            <w:proofErr w:type="spellStart"/>
            <w:r w:rsidRPr="00A538F7">
              <w:t>Summary</w:t>
            </w:r>
            <w:proofErr w:type="spellEnd"/>
          </w:p>
        </w:tc>
      </w:tr>
      <w:tr w:rsidR="00AF6F7E" w:rsidRPr="00A538F7" w14:paraId="483B8ED6" w14:textId="77777777" w:rsidTr="002B78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tcPr>
          <w:p w14:paraId="18450C70" w14:textId="77777777" w:rsidR="00AF6F7E" w:rsidRPr="00A538F7" w:rsidRDefault="00AF6F7E" w:rsidP="002B78B5">
            <w:pPr>
              <w:rPr>
                <w:b w:val="0"/>
                <w:bCs w:val="0"/>
              </w:rPr>
            </w:pPr>
            <w:r w:rsidRPr="00A538F7">
              <w:rPr>
                <w:b w:val="0"/>
                <w:bCs w:val="0"/>
              </w:rPr>
              <w:t>RP-251617</w:t>
            </w:r>
          </w:p>
        </w:tc>
        <w:tc>
          <w:tcPr>
            <w:tcW w:w="1620" w:type="dxa"/>
          </w:tcPr>
          <w:p w14:paraId="2BFAD77E" w14:textId="77777777" w:rsidR="00AF6F7E" w:rsidRPr="00A538F7" w:rsidRDefault="00AF6F7E" w:rsidP="002B78B5">
            <w:pPr>
              <w:cnfStyle w:val="000000100000" w:firstRow="0" w:lastRow="0" w:firstColumn="0" w:lastColumn="0" w:oddVBand="0" w:evenVBand="0" w:oddHBand="1" w:evenHBand="0" w:firstRowFirstColumn="0" w:firstRowLastColumn="0" w:lastRowFirstColumn="0" w:lastRowLastColumn="0"/>
            </w:pPr>
            <w:r w:rsidRPr="00A538F7">
              <w:t>ST Engineering iDirect</w:t>
            </w:r>
          </w:p>
        </w:tc>
        <w:tc>
          <w:tcPr>
            <w:tcW w:w="6182" w:type="dxa"/>
          </w:tcPr>
          <w:p w14:paraId="5129B618" w14:textId="77777777" w:rsidR="00AF6F7E" w:rsidRPr="00A538F7" w:rsidRDefault="00AF6F7E" w:rsidP="002B78B5">
            <w:pPr>
              <w:jc w:val="both"/>
              <w:cnfStyle w:val="000000100000" w:firstRow="0" w:lastRow="0" w:firstColumn="0" w:lastColumn="0" w:oddVBand="0" w:evenVBand="0" w:oddHBand="1" w:evenHBand="0" w:firstRowFirstColumn="0" w:firstRowLastColumn="0" w:lastRowFirstColumn="0" w:lastRowLastColumn="0"/>
            </w:pPr>
            <w:proofErr w:type="spellStart"/>
            <w:r w:rsidRPr="00A538F7">
              <w:t>Enhanced</w:t>
            </w:r>
            <w:proofErr w:type="spellEnd"/>
            <w:r w:rsidRPr="00A538F7">
              <w:t xml:space="preserve"> </w:t>
            </w:r>
            <w:r w:rsidRPr="00001070">
              <w:rPr>
                <w:b/>
                <w:bCs/>
              </w:rPr>
              <w:t xml:space="preserve">PHY layer </w:t>
            </w:r>
            <w:proofErr w:type="spellStart"/>
            <w:r w:rsidRPr="00001070">
              <w:rPr>
                <w:b/>
                <w:bCs/>
              </w:rPr>
              <w:t>security</w:t>
            </w:r>
            <w:proofErr w:type="spellEnd"/>
            <w:r w:rsidRPr="00A538F7">
              <w:t xml:space="preserve">, </w:t>
            </w:r>
            <w:proofErr w:type="spellStart"/>
            <w:r w:rsidRPr="00A538F7">
              <w:t>adding</w:t>
            </w:r>
            <w:proofErr w:type="spellEnd"/>
            <w:r w:rsidRPr="00A538F7">
              <w:t xml:space="preserve"> </w:t>
            </w:r>
            <w:proofErr w:type="spellStart"/>
            <w:r w:rsidRPr="00A538F7">
              <w:t>secure</w:t>
            </w:r>
            <w:proofErr w:type="spellEnd"/>
            <w:r w:rsidRPr="00A538F7">
              <w:t xml:space="preserve"> channels </w:t>
            </w:r>
            <w:proofErr w:type="spellStart"/>
            <w:r w:rsidRPr="00A538F7">
              <w:t>that</w:t>
            </w:r>
            <w:proofErr w:type="spellEnd"/>
            <w:r w:rsidRPr="00A538F7">
              <w:t xml:space="preserve"> are </w:t>
            </w:r>
            <w:proofErr w:type="spellStart"/>
            <w:r w:rsidRPr="00A538F7">
              <w:t>resilient</w:t>
            </w:r>
            <w:proofErr w:type="spellEnd"/>
            <w:r w:rsidRPr="00A538F7">
              <w:t xml:space="preserve"> </w:t>
            </w:r>
            <w:proofErr w:type="spellStart"/>
            <w:r w:rsidRPr="00A538F7">
              <w:t>against</w:t>
            </w:r>
            <w:proofErr w:type="spellEnd"/>
            <w:r w:rsidRPr="00A538F7">
              <w:t xml:space="preserve"> </w:t>
            </w:r>
            <w:proofErr w:type="spellStart"/>
            <w:r w:rsidRPr="00A538F7">
              <w:t>jamming</w:t>
            </w:r>
            <w:proofErr w:type="spellEnd"/>
            <w:r w:rsidRPr="00A538F7">
              <w:t xml:space="preserve">, </w:t>
            </w:r>
            <w:proofErr w:type="spellStart"/>
            <w:r w:rsidRPr="00A538F7">
              <w:t>with</w:t>
            </w:r>
            <w:proofErr w:type="spellEnd"/>
            <w:r w:rsidRPr="00A538F7">
              <w:t xml:space="preserve"> the option to </w:t>
            </w:r>
            <w:proofErr w:type="spellStart"/>
            <w:r w:rsidRPr="00A538F7">
              <w:t>hide</w:t>
            </w:r>
            <w:proofErr w:type="spellEnd"/>
            <w:r w:rsidRPr="00A538F7">
              <w:t xml:space="preserve"> network </w:t>
            </w:r>
            <w:proofErr w:type="spellStart"/>
            <w:r w:rsidRPr="00A538F7">
              <w:t>activity</w:t>
            </w:r>
            <w:proofErr w:type="spellEnd"/>
          </w:p>
        </w:tc>
      </w:tr>
      <w:tr w:rsidR="00AF6F7E" w:rsidRPr="00A538F7" w14:paraId="390B82F5" w14:textId="77777777" w:rsidTr="002B78B5">
        <w:tc>
          <w:tcPr>
            <w:cnfStyle w:val="001000000000" w:firstRow="0" w:lastRow="0" w:firstColumn="1" w:lastColumn="0" w:oddVBand="0" w:evenVBand="0" w:oddHBand="0" w:evenHBand="0" w:firstRowFirstColumn="0" w:firstRowLastColumn="0" w:lastRowFirstColumn="0" w:lastRowLastColumn="0"/>
            <w:tcW w:w="1260" w:type="dxa"/>
          </w:tcPr>
          <w:p w14:paraId="2FE37299" w14:textId="77777777" w:rsidR="00AF6F7E" w:rsidRPr="00A538F7" w:rsidRDefault="00AF6F7E" w:rsidP="002B78B5">
            <w:pPr>
              <w:rPr>
                <w:b w:val="0"/>
                <w:bCs w:val="0"/>
              </w:rPr>
            </w:pPr>
            <w:r w:rsidRPr="00A538F7">
              <w:rPr>
                <w:b w:val="0"/>
                <w:bCs w:val="0"/>
              </w:rPr>
              <w:t>RP-250975</w:t>
            </w:r>
          </w:p>
        </w:tc>
        <w:tc>
          <w:tcPr>
            <w:tcW w:w="1620" w:type="dxa"/>
          </w:tcPr>
          <w:p w14:paraId="43B01CAB" w14:textId="77777777" w:rsidR="00AF6F7E" w:rsidRPr="00A538F7" w:rsidRDefault="00AF6F7E" w:rsidP="002B78B5">
            <w:pPr>
              <w:cnfStyle w:val="000000000000" w:firstRow="0" w:lastRow="0" w:firstColumn="0" w:lastColumn="0" w:oddVBand="0" w:evenVBand="0" w:oddHBand="0" w:evenHBand="0" w:firstRowFirstColumn="0" w:firstRowLastColumn="0" w:lastRowFirstColumn="0" w:lastRowLastColumn="0"/>
            </w:pPr>
            <w:proofErr w:type="spellStart"/>
            <w:r w:rsidRPr="00A538F7">
              <w:t>Oppo</w:t>
            </w:r>
            <w:proofErr w:type="spellEnd"/>
          </w:p>
        </w:tc>
        <w:tc>
          <w:tcPr>
            <w:tcW w:w="6182" w:type="dxa"/>
          </w:tcPr>
          <w:p w14:paraId="564891BA" w14:textId="77777777" w:rsidR="00AF6F7E" w:rsidRPr="00A538F7" w:rsidRDefault="00AF6F7E" w:rsidP="002B78B5">
            <w:pPr>
              <w:jc w:val="both"/>
              <w:cnfStyle w:val="000000000000" w:firstRow="0" w:lastRow="0" w:firstColumn="0" w:lastColumn="0" w:oddVBand="0" w:evenVBand="0" w:oddHBand="0" w:evenHBand="0" w:firstRowFirstColumn="0" w:firstRowLastColumn="0" w:lastRowFirstColumn="0" w:lastRowLastColumn="0"/>
            </w:pPr>
            <w:r w:rsidRPr="00A538F7">
              <w:t xml:space="preserve">Security and </w:t>
            </w:r>
            <w:proofErr w:type="spellStart"/>
            <w:r w:rsidRPr="00A538F7">
              <w:t>privacy</w:t>
            </w:r>
            <w:proofErr w:type="spellEnd"/>
            <w:r w:rsidRPr="00A538F7">
              <w:t xml:space="preserve"> for </w:t>
            </w:r>
            <w:proofErr w:type="spellStart"/>
            <w:r w:rsidRPr="00A538F7">
              <w:t>lower</w:t>
            </w:r>
            <w:proofErr w:type="spellEnd"/>
            <w:r w:rsidRPr="00A538F7">
              <w:t xml:space="preserve"> </w:t>
            </w:r>
            <w:proofErr w:type="spellStart"/>
            <w:r w:rsidRPr="00A538F7">
              <w:t>layers</w:t>
            </w:r>
            <w:proofErr w:type="spellEnd"/>
            <w:r w:rsidRPr="00A538F7">
              <w:t xml:space="preserve"> (</w:t>
            </w:r>
            <w:r w:rsidRPr="00001070">
              <w:rPr>
                <w:b/>
                <w:bCs/>
              </w:rPr>
              <w:t>L1</w:t>
            </w:r>
            <w:r w:rsidRPr="00A538F7">
              <w:t xml:space="preserve">+L2), as </w:t>
            </w:r>
            <w:proofErr w:type="spellStart"/>
            <w:r w:rsidRPr="00A538F7">
              <w:t>attackers</w:t>
            </w:r>
            <w:proofErr w:type="spellEnd"/>
            <w:r w:rsidRPr="00A538F7">
              <w:t xml:space="preserve"> </w:t>
            </w:r>
            <w:proofErr w:type="spellStart"/>
            <w:r w:rsidRPr="00A538F7">
              <w:t>may</w:t>
            </w:r>
            <w:proofErr w:type="spellEnd"/>
            <w:r w:rsidRPr="00A538F7">
              <w:t xml:space="preserve"> </w:t>
            </w:r>
            <w:proofErr w:type="spellStart"/>
            <w:r w:rsidRPr="00A538F7">
              <w:t>leverage</w:t>
            </w:r>
            <w:proofErr w:type="spellEnd"/>
            <w:r w:rsidRPr="00A538F7">
              <w:t xml:space="preserve"> un-</w:t>
            </w:r>
            <w:proofErr w:type="spellStart"/>
            <w:r w:rsidRPr="00A538F7">
              <w:t>protected</w:t>
            </w:r>
            <w:proofErr w:type="spellEnd"/>
            <w:r w:rsidRPr="00A538F7">
              <w:t xml:space="preserve"> data to gain </w:t>
            </w:r>
            <w:proofErr w:type="spellStart"/>
            <w:r w:rsidRPr="00A538F7">
              <w:t>access</w:t>
            </w:r>
            <w:proofErr w:type="spellEnd"/>
            <w:r w:rsidRPr="00A538F7">
              <w:t xml:space="preserve"> to </w:t>
            </w:r>
            <w:proofErr w:type="spellStart"/>
            <w:r w:rsidRPr="00A538F7">
              <w:t>private</w:t>
            </w:r>
            <w:proofErr w:type="spellEnd"/>
            <w:r w:rsidRPr="00A538F7">
              <w:t xml:space="preserve"> information of </w:t>
            </w:r>
            <w:proofErr w:type="spellStart"/>
            <w:r w:rsidRPr="00A538F7">
              <w:t>users</w:t>
            </w:r>
            <w:proofErr w:type="spellEnd"/>
          </w:p>
        </w:tc>
      </w:tr>
      <w:tr w:rsidR="00AF6F7E" w:rsidRPr="00A538F7" w14:paraId="48513698" w14:textId="77777777" w:rsidTr="002B78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tcPr>
          <w:p w14:paraId="09ABCA8C" w14:textId="77777777" w:rsidR="00AF6F7E" w:rsidRPr="00A538F7" w:rsidRDefault="00AF6F7E" w:rsidP="002B78B5">
            <w:pPr>
              <w:rPr>
                <w:b w:val="0"/>
                <w:bCs w:val="0"/>
              </w:rPr>
            </w:pPr>
            <w:r w:rsidRPr="00A538F7">
              <w:rPr>
                <w:b w:val="0"/>
                <w:bCs w:val="0"/>
              </w:rPr>
              <w:t>RP-251142</w:t>
            </w:r>
          </w:p>
        </w:tc>
        <w:tc>
          <w:tcPr>
            <w:tcW w:w="1620" w:type="dxa"/>
          </w:tcPr>
          <w:p w14:paraId="1E8612A9" w14:textId="77777777" w:rsidR="00AF6F7E" w:rsidRPr="00A538F7" w:rsidRDefault="00AF6F7E" w:rsidP="002B78B5">
            <w:pPr>
              <w:cnfStyle w:val="000000100000" w:firstRow="0" w:lastRow="0" w:firstColumn="0" w:lastColumn="0" w:oddVBand="0" w:evenVBand="0" w:oddHBand="1" w:evenHBand="0" w:firstRowFirstColumn="0" w:firstRowLastColumn="0" w:lastRowFirstColumn="0" w:lastRowLastColumn="0"/>
            </w:pPr>
            <w:proofErr w:type="spellStart"/>
            <w:r w:rsidRPr="00A538F7">
              <w:t>Eurecom</w:t>
            </w:r>
            <w:proofErr w:type="spellEnd"/>
          </w:p>
        </w:tc>
        <w:tc>
          <w:tcPr>
            <w:tcW w:w="6182" w:type="dxa"/>
          </w:tcPr>
          <w:p w14:paraId="1886A0E8" w14:textId="77777777" w:rsidR="00AF6F7E" w:rsidRPr="00001070" w:rsidRDefault="00AF6F7E" w:rsidP="002B78B5">
            <w:pPr>
              <w:jc w:val="both"/>
              <w:cnfStyle w:val="000000100000" w:firstRow="0" w:lastRow="0" w:firstColumn="0" w:lastColumn="0" w:oddVBand="0" w:evenVBand="0" w:oddHBand="1" w:evenHBand="0" w:firstRowFirstColumn="0" w:firstRowLastColumn="0" w:lastRowFirstColumn="0" w:lastRowLastColumn="0"/>
              <w:rPr>
                <w:b/>
                <w:bCs/>
              </w:rPr>
            </w:pPr>
            <w:r w:rsidRPr="00001070">
              <w:rPr>
                <w:b/>
                <w:bCs/>
              </w:rPr>
              <w:t xml:space="preserve">Air interface </w:t>
            </w:r>
            <w:proofErr w:type="spellStart"/>
            <w:r w:rsidRPr="00001070">
              <w:rPr>
                <w:b/>
                <w:bCs/>
              </w:rPr>
              <w:t>security</w:t>
            </w:r>
            <w:proofErr w:type="spellEnd"/>
          </w:p>
          <w:p w14:paraId="7FD7B101" w14:textId="77777777" w:rsidR="00AF6F7E" w:rsidRPr="00A538F7" w:rsidRDefault="00AF6F7E" w:rsidP="00AF6F7E">
            <w:pPr>
              <w:pStyle w:val="ListParagraph"/>
              <w:numPr>
                <w:ilvl w:val="0"/>
                <w:numId w:val="30"/>
              </w:numPr>
              <w:overflowPunct/>
              <w:autoSpaceDE/>
              <w:autoSpaceDN/>
              <w:adjustRightInd/>
              <w:spacing w:after="0"/>
              <w:ind w:left="246" w:hanging="180"/>
              <w:jc w:val="both"/>
              <w:textAlignment w:val="auto"/>
              <w:cnfStyle w:val="000000100000" w:firstRow="0" w:lastRow="0" w:firstColumn="0" w:lastColumn="0" w:oddVBand="0" w:evenVBand="0" w:oddHBand="1" w:evenHBand="0" w:firstRowFirstColumn="0" w:firstRowLastColumn="0" w:lastRowFirstColumn="0" w:lastRowLastColumn="0"/>
            </w:pPr>
            <w:r w:rsidRPr="00A538F7">
              <w:t>Confidentiality of basic identifiers against man-in-the-middle attacks</w:t>
            </w:r>
          </w:p>
          <w:p w14:paraId="10AE7392" w14:textId="77777777" w:rsidR="00AF6F7E" w:rsidRPr="00A538F7" w:rsidRDefault="00AF6F7E" w:rsidP="00AF6F7E">
            <w:pPr>
              <w:pStyle w:val="ListParagraph"/>
              <w:numPr>
                <w:ilvl w:val="0"/>
                <w:numId w:val="30"/>
              </w:numPr>
              <w:overflowPunct/>
              <w:autoSpaceDE/>
              <w:autoSpaceDN/>
              <w:adjustRightInd/>
              <w:spacing w:after="0"/>
              <w:ind w:left="246" w:hanging="180"/>
              <w:jc w:val="both"/>
              <w:textAlignment w:val="auto"/>
              <w:cnfStyle w:val="000000100000" w:firstRow="0" w:lastRow="0" w:firstColumn="0" w:lastColumn="0" w:oddVBand="0" w:evenVBand="0" w:oddHBand="1" w:evenHBand="0" w:firstRowFirstColumn="0" w:firstRowLastColumn="0" w:lastRowFirstColumn="0" w:lastRowLastColumn="0"/>
            </w:pPr>
            <w:r w:rsidRPr="00A538F7">
              <w:t xml:space="preserve">Protection of the </w:t>
            </w:r>
            <w:proofErr w:type="gramStart"/>
            <w:r w:rsidRPr="00A538F7">
              <w:t>random access</w:t>
            </w:r>
            <w:proofErr w:type="gramEnd"/>
            <w:r w:rsidRPr="00A538F7">
              <w:t xml:space="preserve"> procedure against flooding-type attacks</w:t>
            </w:r>
          </w:p>
          <w:p w14:paraId="0F94536D" w14:textId="77777777" w:rsidR="00AF6F7E" w:rsidRPr="00A538F7" w:rsidRDefault="00AF6F7E" w:rsidP="00AF6F7E">
            <w:pPr>
              <w:pStyle w:val="ListParagraph"/>
              <w:numPr>
                <w:ilvl w:val="0"/>
                <w:numId w:val="31"/>
              </w:numPr>
              <w:overflowPunct/>
              <w:autoSpaceDE/>
              <w:autoSpaceDN/>
              <w:adjustRightInd/>
              <w:spacing w:after="0"/>
              <w:ind w:left="246" w:hanging="180"/>
              <w:jc w:val="both"/>
              <w:textAlignment w:val="auto"/>
              <w:cnfStyle w:val="000000100000" w:firstRow="0" w:lastRow="0" w:firstColumn="0" w:lastColumn="0" w:oddVBand="0" w:evenVBand="0" w:oddHBand="1" w:evenHBand="0" w:firstRowFirstColumn="0" w:firstRowLastColumn="0" w:lastRowFirstColumn="0" w:lastRowLastColumn="0"/>
            </w:pPr>
            <w:r w:rsidRPr="00A538F7">
              <w:t>Covert channel scenarios: BWP supporting 2-way channels with low-probability of detection</w:t>
            </w:r>
          </w:p>
        </w:tc>
      </w:tr>
      <w:tr w:rsidR="00AF6F7E" w:rsidRPr="00A538F7" w14:paraId="697D644F" w14:textId="77777777" w:rsidTr="002B78B5">
        <w:tc>
          <w:tcPr>
            <w:cnfStyle w:val="001000000000" w:firstRow="0" w:lastRow="0" w:firstColumn="1" w:lastColumn="0" w:oddVBand="0" w:evenVBand="0" w:oddHBand="0" w:evenHBand="0" w:firstRowFirstColumn="0" w:firstRowLastColumn="0" w:lastRowFirstColumn="0" w:lastRowLastColumn="0"/>
            <w:tcW w:w="1260" w:type="dxa"/>
          </w:tcPr>
          <w:p w14:paraId="6EA82F52" w14:textId="77777777" w:rsidR="00AF6F7E" w:rsidRPr="00A538F7" w:rsidRDefault="00AF6F7E" w:rsidP="002B78B5">
            <w:pPr>
              <w:rPr>
                <w:b w:val="0"/>
                <w:bCs w:val="0"/>
              </w:rPr>
            </w:pPr>
            <w:r w:rsidRPr="00A538F7">
              <w:rPr>
                <w:b w:val="0"/>
                <w:bCs w:val="0"/>
              </w:rPr>
              <w:t>RP-251610</w:t>
            </w:r>
          </w:p>
        </w:tc>
        <w:tc>
          <w:tcPr>
            <w:tcW w:w="1620" w:type="dxa"/>
          </w:tcPr>
          <w:p w14:paraId="452C4F48" w14:textId="77777777" w:rsidR="00AF6F7E" w:rsidRPr="00A538F7" w:rsidRDefault="00AF6F7E" w:rsidP="002B78B5">
            <w:pPr>
              <w:cnfStyle w:val="000000000000" w:firstRow="0" w:lastRow="0" w:firstColumn="0" w:lastColumn="0" w:oddVBand="0" w:evenVBand="0" w:oddHBand="0" w:evenHBand="0" w:firstRowFirstColumn="0" w:firstRowLastColumn="0" w:lastRowFirstColumn="0" w:lastRowLastColumn="0"/>
            </w:pPr>
            <w:r w:rsidRPr="00A538F7">
              <w:t>Vodafone</w:t>
            </w:r>
          </w:p>
        </w:tc>
        <w:tc>
          <w:tcPr>
            <w:tcW w:w="6182" w:type="dxa"/>
          </w:tcPr>
          <w:p w14:paraId="4FEA459C" w14:textId="77777777" w:rsidR="00AF6F7E" w:rsidRPr="00A538F7" w:rsidRDefault="00AF6F7E" w:rsidP="002B78B5">
            <w:pPr>
              <w:jc w:val="both"/>
              <w:cnfStyle w:val="000000000000" w:firstRow="0" w:lastRow="0" w:firstColumn="0" w:lastColumn="0" w:oddVBand="0" w:evenVBand="0" w:oddHBand="0" w:evenHBand="0" w:firstRowFirstColumn="0" w:firstRowLastColumn="0" w:lastRowFirstColumn="0" w:lastRowLastColumn="0"/>
            </w:pPr>
            <w:r w:rsidRPr="00A538F7">
              <w:t xml:space="preserve">TSG RAN </w:t>
            </w:r>
            <w:proofErr w:type="spellStart"/>
            <w:r w:rsidRPr="00A538F7">
              <w:t>should</w:t>
            </w:r>
            <w:proofErr w:type="spellEnd"/>
            <w:r w:rsidRPr="00A538F7">
              <w:t xml:space="preserve"> </w:t>
            </w:r>
            <w:proofErr w:type="spellStart"/>
            <w:r w:rsidRPr="00A538F7">
              <w:t>co-ordinate</w:t>
            </w:r>
            <w:proofErr w:type="spellEnd"/>
            <w:r w:rsidRPr="00A538F7">
              <w:t xml:space="preserve"> </w:t>
            </w:r>
            <w:proofErr w:type="spellStart"/>
            <w:r w:rsidRPr="00A538F7">
              <w:t>with</w:t>
            </w:r>
            <w:proofErr w:type="spellEnd"/>
            <w:r w:rsidRPr="00A538F7">
              <w:t xml:space="preserve"> TSG SA and SA WG3 for the </w:t>
            </w:r>
            <w:proofErr w:type="spellStart"/>
            <w:r w:rsidRPr="00A538F7">
              <w:t>security</w:t>
            </w:r>
            <w:proofErr w:type="spellEnd"/>
            <w:r w:rsidRPr="00A538F7">
              <w:t xml:space="preserve"> </w:t>
            </w:r>
            <w:proofErr w:type="spellStart"/>
            <w:r w:rsidRPr="00A538F7">
              <w:t>requirements</w:t>
            </w:r>
            <w:proofErr w:type="spellEnd"/>
            <w:r w:rsidRPr="00A538F7">
              <w:t xml:space="preserve"> for L2 and </w:t>
            </w:r>
            <w:r w:rsidRPr="00001070">
              <w:rPr>
                <w:b/>
                <w:bCs/>
              </w:rPr>
              <w:t>L1 radio interface</w:t>
            </w:r>
            <w:r w:rsidRPr="00A538F7">
              <w:t xml:space="preserve"> </w:t>
            </w:r>
            <w:proofErr w:type="spellStart"/>
            <w:r w:rsidRPr="00A538F7">
              <w:t>signaling</w:t>
            </w:r>
            <w:proofErr w:type="spellEnd"/>
            <w:r w:rsidRPr="00A538F7">
              <w:t xml:space="preserve"> to </w:t>
            </w:r>
            <w:proofErr w:type="spellStart"/>
            <w:r w:rsidRPr="00A538F7">
              <w:t>be</w:t>
            </w:r>
            <w:proofErr w:type="spellEnd"/>
            <w:r w:rsidRPr="00A538F7">
              <w:t xml:space="preserve"> </w:t>
            </w:r>
            <w:proofErr w:type="spellStart"/>
            <w:r w:rsidRPr="00A538F7">
              <w:t>delivered</w:t>
            </w:r>
            <w:proofErr w:type="spellEnd"/>
            <w:r w:rsidRPr="00A538F7">
              <w:t xml:space="preserve"> by June 2026</w:t>
            </w:r>
          </w:p>
        </w:tc>
      </w:tr>
      <w:tr w:rsidR="00AF6F7E" w:rsidRPr="00A538F7" w14:paraId="34D720C9" w14:textId="77777777" w:rsidTr="002B78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tcPr>
          <w:p w14:paraId="0A7E2775" w14:textId="77777777" w:rsidR="00AF6F7E" w:rsidRPr="00A538F7" w:rsidRDefault="00AF6F7E" w:rsidP="002B78B5">
            <w:pPr>
              <w:rPr>
                <w:b w:val="0"/>
                <w:bCs w:val="0"/>
              </w:rPr>
            </w:pPr>
            <w:r w:rsidRPr="00A538F7">
              <w:rPr>
                <w:b w:val="0"/>
                <w:bCs w:val="0"/>
              </w:rPr>
              <w:t>RP-251358</w:t>
            </w:r>
          </w:p>
        </w:tc>
        <w:tc>
          <w:tcPr>
            <w:tcW w:w="1620" w:type="dxa"/>
          </w:tcPr>
          <w:p w14:paraId="24BC778A" w14:textId="77777777" w:rsidR="00AF6F7E" w:rsidRPr="00A538F7" w:rsidRDefault="00AF6F7E" w:rsidP="002B78B5">
            <w:pPr>
              <w:cnfStyle w:val="000000100000" w:firstRow="0" w:lastRow="0" w:firstColumn="0" w:lastColumn="0" w:oddVBand="0" w:evenVBand="0" w:oddHBand="1" w:evenHBand="0" w:firstRowFirstColumn="0" w:firstRowLastColumn="0" w:lastRowFirstColumn="0" w:lastRowLastColumn="0"/>
            </w:pPr>
            <w:proofErr w:type="spellStart"/>
            <w:r w:rsidRPr="00A538F7">
              <w:t>Aalyria</w:t>
            </w:r>
            <w:proofErr w:type="spellEnd"/>
          </w:p>
        </w:tc>
        <w:tc>
          <w:tcPr>
            <w:tcW w:w="6182" w:type="dxa"/>
          </w:tcPr>
          <w:p w14:paraId="6D42C046" w14:textId="77777777" w:rsidR="00AF6F7E" w:rsidRPr="00A538F7" w:rsidRDefault="00AF6F7E" w:rsidP="002B78B5">
            <w:pPr>
              <w:jc w:val="both"/>
              <w:cnfStyle w:val="000000100000" w:firstRow="0" w:lastRow="0" w:firstColumn="0" w:lastColumn="0" w:oddVBand="0" w:evenVBand="0" w:oddHBand="1" w:evenHBand="0" w:firstRowFirstColumn="0" w:firstRowLastColumn="0" w:lastRowFirstColumn="0" w:lastRowLastColumn="0"/>
            </w:pPr>
            <w:r w:rsidRPr="00A538F7">
              <w:t xml:space="preserve">Need </w:t>
            </w:r>
            <w:proofErr w:type="spellStart"/>
            <w:r w:rsidRPr="00A538F7">
              <w:t>improvements</w:t>
            </w:r>
            <w:proofErr w:type="spellEnd"/>
            <w:r w:rsidRPr="00A538F7">
              <w:t xml:space="preserve"> in </w:t>
            </w:r>
            <w:proofErr w:type="spellStart"/>
            <w:r w:rsidRPr="00A538F7">
              <w:t>security</w:t>
            </w:r>
            <w:proofErr w:type="spellEnd"/>
            <w:r w:rsidRPr="00A538F7">
              <w:t xml:space="preserve"> and </w:t>
            </w:r>
            <w:proofErr w:type="spellStart"/>
            <w:r w:rsidRPr="00A538F7">
              <w:t>privacy</w:t>
            </w:r>
            <w:proofErr w:type="spellEnd"/>
            <w:r w:rsidRPr="00A538F7">
              <w:t xml:space="preserve">, e.g., control plane intercept protection, </w:t>
            </w:r>
            <w:proofErr w:type="spellStart"/>
            <w:r w:rsidRPr="00A538F7">
              <w:t>resilience</w:t>
            </w:r>
            <w:proofErr w:type="spellEnd"/>
            <w:r w:rsidRPr="00A538F7">
              <w:t xml:space="preserve"> to </w:t>
            </w:r>
            <w:proofErr w:type="spellStart"/>
            <w:r w:rsidRPr="00A538F7">
              <w:t>jamming</w:t>
            </w:r>
            <w:proofErr w:type="spellEnd"/>
            <w:r w:rsidRPr="00A538F7">
              <w:t xml:space="preserve">/spoofing, and </w:t>
            </w:r>
            <w:proofErr w:type="spellStart"/>
            <w:r w:rsidRPr="00A538F7">
              <w:t>low</w:t>
            </w:r>
            <w:proofErr w:type="spellEnd"/>
            <w:r w:rsidRPr="00A538F7">
              <w:t xml:space="preserve">-profile </w:t>
            </w:r>
            <w:proofErr w:type="spellStart"/>
            <w:r w:rsidRPr="00A538F7">
              <w:t>operation</w:t>
            </w:r>
            <w:proofErr w:type="spellEnd"/>
          </w:p>
        </w:tc>
      </w:tr>
    </w:tbl>
    <w:p w14:paraId="3C119377" w14:textId="77777777" w:rsidR="00AF6F7E" w:rsidRDefault="00AF6F7E" w:rsidP="00AF6F7E">
      <w:pPr>
        <w:rPr>
          <w:rFonts w:asciiTheme="majorHAnsi" w:hAnsiTheme="majorHAnsi" w:cstheme="majorHAnsi"/>
          <w:b/>
          <w:bCs/>
          <w:sz w:val="32"/>
          <w:szCs w:val="32"/>
        </w:rPr>
      </w:pPr>
    </w:p>
    <w:p w14:paraId="3D1AAFCC" w14:textId="77777777" w:rsidR="00AF6F7E" w:rsidRPr="00A538F7" w:rsidRDefault="00AF6F7E" w:rsidP="00AF6F7E"/>
    <w:p w14:paraId="4AACD6EA" w14:textId="77777777" w:rsidR="00AF6F7E" w:rsidRPr="00AF6F7E" w:rsidRDefault="00AF6F7E" w:rsidP="00AF6F7E"/>
    <w:sectPr w:rsidR="00AF6F7E" w:rsidRPr="00AF6F7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1C8EF" w14:textId="77777777" w:rsidR="000E1D1B" w:rsidRDefault="000E1D1B" w:rsidP="00727FDC">
      <w:pPr>
        <w:spacing w:after="0" w:line="240" w:lineRule="auto"/>
      </w:pPr>
      <w:r>
        <w:separator/>
      </w:r>
    </w:p>
  </w:endnote>
  <w:endnote w:type="continuationSeparator" w:id="0">
    <w:p w14:paraId="153B866E" w14:textId="77777777" w:rsidR="000E1D1B" w:rsidRDefault="000E1D1B" w:rsidP="00727FDC">
      <w:pPr>
        <w:spacing w:after="0" w:line="240" w:lineRule="auto"/>
      </w:pPr>
      <w:r>
        <w:continuationSeparator/>
      </w:r>
    </w:p>
  </w:endnote>
  <w:endnote w:type="continuationNotice" w:id="1">
    <w:p w14:paraId="64640071" w14:textId="77777777" w:rsidR="000E1D1B" w:rsidRDefault="000E1D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18B56" w14:textId="77777777" w:rsidR="000E1D1B" w:rsidRDefault="000E1D1B" w:rsidP="00727FDC">
      <w:pPr>
        <w:spacing w:after="0" w:line="240" w:lineRule="auto"/>
      </w:pPr>
      <w:r>
        <w:separator/>
      </w:r>
    </w:p>
  </w:footnote>
  <w:footnote w:type="continuationSeparator" w:id="0">
    <w:p w14:paraId="28E25789" w14:textId="77777777" w:rsidR="000E1D1B" w:rsidRDefault="000E1D1B" w:rsidP="00727FDC">
      <w:pPr>
        <w:spacing w:after="0" w:line="240" w:lineRule="auto"/>
      </w:pPr>
      <w:r>
        <w:continuationSeparator/>
      </w:r>
    </w:p>
  </w:footnote>
  <w:footnote w:type="continuationNotice" w:id="1">
    <w:p w14:paraId="03155277" w14:textId="77777777" w:rsidR="000E1D1B" w:rsidRDefault="000E1D1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14334"/>
    <w:multiLevelType w:val="hybridMultilevel"/>
    <w:tmpl w:val="21A2BA9C"/>
    <w:lvl w:ilvl="0" w:tplc="9C78248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338251E"/>
    <w:multiLevelType w:val="hybridMultilevel"/>
    <w:tmpl w:val="6DE691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755EF6"/>
    <w:multiLevelType w:val="hybridMultilevel"/>
    <w:tmpl w:val="4774AE22"/>
    <w:lvl w:ilvl="0" w:tplc="BD06152A">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62911"/>
    <w:multiLevelType w:val="hybridMultilevel"/>
    <w:tmpl w:val="B062205C"/>
    <w:lvl w:ilvl="0" w:tplc="6118731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F3118"/>
    <w:multiLevelType w:val="hybridMultilevel"/>
    <w:tmpl w:val="684A4280"/>
    <w:lvl w:ilvl="0" w:tplc="6118731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5D41F74"/>
    <w:multiLevelType w:val="multilevel"/>
    <w:tmpl w:val="26C81E18"/>
    <w:lvl w:ilvl="0">
      <w:start w:val="3"/>
      <w:numFmt w:val="decimal"/>
      <w:lvlText w:val="%1"/>
      <w:lvlJc w:val="left"/>
      <w:pPr>
        <w:ind w:left="384" w:hanging="384"/>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16851CCF"/>
    <w:multiLevelType w:val="hybridMultilevel"/>
    <w:tmpl w:val="B1627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C7D1B1E"/>
    <w:multiLevelType w:val="hybridMultilevel"/>
    <w:tmpl w:val="EF842E32"/>
    <w:lvl w:ilvl="0" w:tplc="6118731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1E28AB"/>
    <w:multiLevelType w:val="hybridMultilevel"/>
    <w:tmpl w:val="B89CB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8967C7"/>
    <w:multiLevelType w:val="hybridMultilevel"/>
    <w:tmpl w:val="318AC0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26774EE4"/>
    <w:multiLevelType w:val="hybridMultilevel"/>
    <w:tmpl w:val="8C5E7710"/>
    <w:lvl w:ilvl="0" w:tplc="6118731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5515FC"/>
    <w:multiLevelType w:val="multilevel"/>
    <w:tmpl w:val="A172FBE0"/>
    <w:lvl w:ilvl="0">
      <w:start w:val="3"/>
      <w:numFmt w:val="decimal"/>
      <w:lvlText w:val="%1"/>
      <w:lvlJc w:val="left"/>
      <w:pPr>
        <w:ind w:left="384" w:hanging="384"/>
      </w:pPr>
      <w:rPr>
        <w:rFonts w:hint="default"/>
      </w:rPr>
    </w:lvl>
    <w:lvl w:ilvl="1">
      <w:start w:val="1"/>
      <w:numFmt w:val="decimal"/>
      <w:pStyle w:val="Heading3"/>
      <w:lvlText w:val="%1.%2"/>
      <w:lvlJc w:val="left"/>
      <w:pPr>
        <w:ind w:left="1080" w:hanging="720"/>
      </w:pPr>
      <w:rPr>
        <w:rFonts w:hint="default"/>
      </w:rPr>
    </w:lvl>
    <w:lvl w:ilvl="2">
      <w:start w:val="1"/>
      <w:numFmt w:val="decimal"/>
      <w:pStyle w:val="Header2"/>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829453F"/>
    <w:multiLevelType w:val="hybridMultilevel"/>
    <w:tmpl w:val="A7FCE9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83178BD"/>
    <w:multiLevelType w:val="multilevel"/>
    <w:tmpl w:val="2A80C05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BB01FFD"/>
    <w:multiLevelType w:val="hybridMultilevel"/>
    <w:tmpl w:val="D34A7F12"/>
    <w:lvl w:ilvl="0" w:tplc="6118731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7661FE"/>
    <w:multiLevelType w:val="hybridMultilevel"/>
    <w:tmpl w:val="4A760EAC"/>
    <w:lvl w:ilvl="0" w:tplc="6118731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72B3F"/>
    <w:multiLevelType w:val="hybridMultilevel"/>
    <w:tmpl w:val="EEBA1EA6"/>
    <w:lvl w:ilvl="0" w:tplc="465CA140">
      <w:start w:val="1"/>
      <w:numFmt w:val="decimal"/>
      <w:pStyle w:val="Heading1"/>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A33481"/>
    <w:multiLevelType w:val="hybridMultilevel"/>
    <w:tmpl w:val="DEE47AAC"/>
    <w:lvl w:ilvl="0" w:tplc="6118731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12D00B4"/>
    <w:multiLevelType w:val="hybridMultilevel"/>
    <w:tmpl w:val="1D7EC8BA"/>
    <w:lvl w:ilvl="0" w:tplc="B5A406A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E6C0D54"/>
    <w:multiLevelType w:val="hybridMultilevel"/>
    <w:tmpl w:val="792850B8"/>
    <w:lvl w:ilvl="0" w:tplc="787A8292">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52A57FA"/>
    <w:multiLevelType w:val="hybridMultilevel"/>
    <w:tmpl w:val="BE28ADD0"/>
    <w:lvl w:ilvl="0" w:tplc="6118731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B632F7"/>
    <w:multiLevelType w:val="hybridMultilevel"/>
    <w:tmpl w:val="FBE889C2"/>
    <w:lvl w:ilvl="0" w:tplc="601A570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D5CE5"/>
    <w:multiLevelType w:val="hybridMultilevel"/>
    <w:tmpl w:val="ED44D9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3FB35E9"/>
    <w:multiLevelType w:val="hybridMultilevel"/>
    <w:tmpl w:val="D23A8258"/>
    <w:lvl w:ilvl="0" w:tplc="6118731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6F7295B"/>
    <w:multiLevelType w:val="hybridMultilevel"/>
    <w:tmpl w:val="F3D6F554"/>
    <w:lvl w:ilvl="0" w:tplc="541AD236">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BB64A9"/>
    <w:multiLevelType w:val="hybridMultilevel"/>
    <w:tmpl w:val="68749EF4"/>
    <w:lvl w:ilvl="0" w:tplc="6118731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F165263"/>
    <w:multiLevelType w:val="hybridMultilevel"/>
    <w:tmpl w:val="E2BE1E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91015701">
    <w:abstractNumId w:val="19"/>
  </w:num>
  <w:num w:numId="2" w16cid:durableId="1645282109">
    <w:abstractNumId w:val="18"/>
  </w:num>
  <w:num w:numId="3" w16cid:durableId="278150229">
    <w:abstractNumId w:val="1"/>
  </w:num>
  <w:num w:numId="4" w16cid:durableId="919019747">
    <w:abstractNumId w:val="28"/>
  </w:num>
  <w:num w:numId="5" w16cid:durableId="1951693414">
    <w:abstractNumId w:val="26"/>
  </w:num>
  <w:num w:numId="6" w16cid:durableId="79453864">
    <w:abstractNumId w:val="15"/>
  </w:num>
  <w:num w:numId="7" w16cid:durableId="881751794">
    <w:abstractNumId w:val="37"/>
  </w:num>
  <w:num w:numId="8" w16cid:durableId="1771387969">
    <w:abstractNumId w:val="24"/>
  </w:num>
  <w:num w:numId="9" w16cid:durableId="1149833248">
    <w:abstractNumId w:val="6"/>
  </w:num>
  <w:num w:numId="10" w16cid:durableId="611279437">
    <w:abstractNumId w:val="12"/>
  </w:num>
  <w:num w:numId="11" w16cid:durableId="653530609">
    <w:abstractNumId w:val="36"/>
  </w:num>
  <w:num w:numId="12" w16cid:durableId="459569803">
    <w:abstractNumId w:val="8"/>
  </w:num>
  <w:num w:numId="13" w16cid:durableId="762536102">
    <w:abstractNumId w:val="33"/>
  </w:num>
  <w:num w:numId="14" w16cid:durableId="227302617">
    <w:abstractNumId w:val="16"/>
  </w:num>
  <w:num w:numId="15" w16cid:durableId="1344555651">
    <w:abstractNumId w:val="38"/>
  </w:num>
  <w:num w:numId="16" w16cid:durableId="1945965701">
    <w:abstractNumId w:val="2"/>
  </w:num>
  <w:num w:numId="17" w16cid:durableId="24913404">
    <w:abstractNumId w:val="31"/>
  </w:num>
  <w:num w:numId="18" w16cid:durableId="1991248390">
    <w:abstractNumId w:val="11"/>
  </w:num>
  <w:num w:numId="19" w16cid:durableId="406655470">
    <w:abstractNumId w:val="0"/>
  </w:num>
  <w:num w:numId="20" w16cid:durableId="811216635">
    <w:abstractNumId w:val="10"/>
  </w:num>
  <w:num w:numId="21" w16cid:durableId="927810028">
    <w:abstractNumId w:val="35"/>
  </w:num>
  <w:num w:numId="22" w16cid:durableId="1169441257">
    <w:abstractNumId w:val="27"/>
  </w:num>
  <w:num w:numId="23" w16cid:durableId="301428101">
    <w:abstractNumId w:val="29"/>
  </w:num>
  <w:num w:numId="24" w16cid:durableId="1670281587">
    <w:abstractNumId w:val="32"/>
  </w:num>
  <w:num w:numId="25" w16cid:durableId="750660435">
    <w:abstractNumId w:val="20"/>
  </w:num>
  <w:num w:numId="26" w16cid:durableId="758604830">
    <w:abstractNumId w:val="4"/>
  </w:num>
  <w:num w:numId="27" w16cid:durableId="574901089">
    <w:abstractNumId w:val="5"/>
  </w:num>
  <w:num w:numId="28" w16cid:durableId="850224182">
    <w:abstractNumId w:val="23"/>
  </w:num>
  <w:num w:numId="29" w16cid:durableId="958880280">
    <w:abstractNumId w:val="9"/>
  </w:num>
  <w:num w:numId="30" w16cid:durableId="697856759">
    <w:abstractNumId w:val="21"/>
  </w:num>
  <w:num w:numId="31" w16cid:durableId="1572429680">
    <w:abstractNumId w:val="13"/>
  </w:num>
  <w:num w:numId="32" w16cid:durableId="1606383472">
    <w:abstractNumId w:val="22"/>
  </w:num>
  <w:num w:numId="33" w16cid:durableId="1748336093">
    <w:abstractNumId w:val="3"/>
  </w:num>
  <w:num w:numId="34" w16cid:durableId="869799298">
    <w:abstractNumId w:val="25"/>
  </w:num>
  <w:num w:numId="35" w16cid:durableId="1659915960">
    <w:abstractNumId w:val="34"/>
  </w:num>
  <w:num w:numId="36" w16cid:durableId="690180982">
    <w:abstractNumId w:val="17"/>
  </w:num>
  <w:num w:numId="37" w16cid:durableId="279728162">
    <w:abstractNumId w:val="30"/>
  </w:num>
  <w:num w:numId="38" w16cid:durableId="1995989427">
    <w:abstractNumId w:val="14"/>
  </w:num>
  <w:num w:numId="39" w16cid:durableId="1497458165">
    <w:abstractNumId w:val="7"/>
  </w:num>
  <w:num w:numId="40" w16cid:durableId="17999538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906"/>
    <w:rsid w:val="00001020"/>
    <w:rsid w:val="000048DB"/>
    <w:rsid w:val="00006027"/>
    <w:rsid w:val="00007E17"/>
    <w:rsid w:val="000117B1"/>
    <w:rsid w:val="00011822"/>
    <w:rsid w:val="00013522"/>
    <w:rsid w:val="000138EE"/>
    <w:rsid w:val="000149A7"/>
    <w:rsid w:val="00014E55"/>
    <w:rsid w:val="00014E6F"/>
    <w:rsid w:val="00015BFD"/>
    <w:rsid w:val="00016909"/>
    <w:rsid w:val="00020EC6"/>
    <w:rsid w:val="00021E7A"/>
    <w:rsid w:val="00021F93"/>
    <w:rsid w:val="00022F28"/>
    <w:rsid w:val="0002315E"/>
    <w:rsid w:val="00024A61"/>
    <w:rsid w:val="00024C71"/>
    <w:rsid w:val="000274A4"/>
    <w:rsid w:val="00030E57"/>
    <w:rsid w:val="00032E08"/>
    <w:rsid w:val="00033919"/>
    <w:rsid w:val="0003501B"/>
    <w:rsid w:val="00035AF2"/>
    <w:rsid w:val="00036DB9"/>
    <w:rsid w:val="00037073"/>
    <w:rsid w:val="00040D31"/>
    <w:rsid w:val="00043E5E"/>
    <w:rsid w:val="0004423C"/>
    <w:rsid w:val="00047612"/>
    <w:rsid w:val="00052B67"/>
    <w:rsid w:val="00054FF4"/>
    <w:rsid w:val="00055F97"/>
    <w:rsid w:val="000560F9"/>
    <w:rsid w:val="00056DAA"/>
    <w:rsid w:val="00062154"/>
    <w:rsid w:val="000651C0"/>
    <w:rsid w:val="00065A4B"/>
    <w:rsid w:val="0006697E"/>
    <w:rsid w:val="000721F2"/>
    <w:rsid w:val="000723FF"/>
    <w:rsid w:val="00073354"/>
    <w:rsid w:val="00073A09"/>
    <w:rsid w:val="00074588"/>
    <w:rsid w:val="0007754E"/>
    <w:rsid w:val="0008045D"/>
    <w:rsid w:val="00082B6F"/>
    <w:rsid w:val="00083CAE"/>
    <w:rsid w:val="00085114"/>
    <w:rsid w:val="00086972"/>
    <w:rsid w:val="00090E74"/>
    <w:rsid w:val="00091BDC"/>
    <w:rsid w:val="00093BE7"/>
    <w:rsid w:val="0009460A"/>
    <w:rsid w:val="00094FF8"/>
    <w:rsid w:val="00095703"/>
    <w:rsid w:val="00095A52"/>
    <w:rsid w:val="000964F5"/>
    <w:rsid w:val="0009706E"/>
    <w:rsid w:val="000A02A4"/>
    <w:rsid w:val="000A0D75"/>
    <w:rsid w:val="000A19A5"/>
    <w:rsid w:val="000A2722"/>
    <w:rsid w:val="000A4CC4"/>
    <w:rsid w:val="000A65BD"/>
    <w:rsid w:val="000B11DB"/>
    <w:rsid w:val="000B24F6"/>
    <w:rsid w:val="000B3449"/>
    <w:rsid w:val="000B458D"/>
    <w:rsid w:val="000B70D2"/>
    <w:rsid w:val="000B7A8B"/>
    <w:rsid w:val="000C1057"/>
    <w:rsid w:val="000C540E"/>
    <w:rsid w:val="000C5A4A"/>
    <w:rsid w:val="000C61F0"/>
    <w:rsid w:val="000C6C1C"/>
    <w:rsid w:val="000C7BE5"/>
    <w:rsid w:val="000D0412"/>
    <w:rsid w:val="000D352E"/>
    <w:rsid w:val="000D4337"/>
    <w:rsid w:val="000D44A2"/>
    <w:rsid w:val="000D56A5"/>
    <w:rsid w:val="000E04ED"/>
    <w:rsid w:val="000E133A"/>
    <w:rsid w:val="000E1501"/>
    <w:rsid w:val="000E1D1B"/>
    <w:rsid w:val="000E212F"/>
    <w:rsid w:val="000E617F"/>
    <w:rsid w:val="000E6B7D"/>
    <w:rsid w:val="000E7AFA"/>
    <w:rsid w:val="000E7BB7"/>
    <w:rsid w:val="000F7D9F"/>
    <w:rsid w:val="00102569"/>
    <w:rsid w:val="001026D3"/>
    <w:rsid w:val="00103B18"/>
    <w:rsid w:val="00104E98"/>
    <w:rsid w:val="00105311"/>
    <w:rsid w:val="00105990"/>
    <w:rsid w:val="001061EF"/>
    <w:rsid w:val="00107372"/>
    <w:rsid w:val="0011007C"/>
    <w:rsid w:val="0011179E"/>
    <w:rsid w:val="00111944"/>
    <w:rsid w:val="00112295"/>
    <w:rsid w:val="00113155"/>
    <w:rsid w:val="0011440A"/>
    <w:rsid w:val="0011469E"/>
    <w:rsid w:val="001151D6"/>
    <w:rsid w:val="00117B0C"/>
    <w:rsid w:val="001212DF"/>
    <w:rsid w:val="001227DB"/>
    <w:rsid w:val="00123377"/>
    <w:rsid w:val="00124F57"/>
    <w:rsid w:val="001256A6"/>
    <w:rsid w:val="00127093"/>
    <w:rsid w:val="001277B1"/>
    <w:rsid w:val="00130389"/>
    <w:rsid w:val="00131111"/>
    <w:rsid w:val="00132856"/>
    <w:rsid w:val="001328CF"/>
    <w:rsid w:val="001367B1"/>
    <w:rsid w:val="00136E9D"/>
    <w:rsid w:val="00141A4D"/>
    <w:rsid w:val="0014202A"/>
    <w:rsid w:val="00142C5B"/>
    <w:rsid w:val="00143E3E"/>
    <w:rsid w:val="00143F7A"/>
    <w:rsid w:val="00144B8C"/>
    <w:rsid w:val="00145D79"/>
    <w:rsid w:val="00146812"/>
    <w:rsid w:val="00147AA7"/>
    <w:rsid w:val="00147BA9"/>
    <w:rsid w:val="0015007C"/>
    <w:rsid w:val="001510EC"/>
    <w:rsid w:val="0015231B"/>
    <w:rsid w:val="0015258A"/>
    <w:rsid w:val="00156DC3"/>
    <w:rsid w:val="00160590"/>
    <w:rsid w:val="001616B7"/>
    <w:rsid w:val="001634DF"/>
    <w:rsid w:val="00164B12"/>
    <w:rsid w:val="00166A3E"/>
    <w:rsid w:val="00166EC3"/>
    <w:rsid w:val="00167118"/>
    <w:rsid w:val="00177AA0"/>
    <w:rsid w:val="00181BF7"/>
    <w:rsid w:val="001827B6"/>
    <w:rsid w:val="00184BD5"/>
    <w:rsid w:val="00184CD1"/>
    <w:rsid w:val="001857FD"/>
    <w:rsid w:val="00187CBB"/>
    <w:rsid w:val="001903C5"/>
    <w:rsid w:val="001903EF"/>
    <w:rsid w:val="001940B9"/>
    <w:rsid w:val="0019761A"/>
    <w:rsid w:val="0019788D"/>
    <w:rsid w:val="001A1598"/>
    <w:rsid w:val="001A1C32"/>
    <w:rsid w:val="001A22EB"/>
    <w:rsid w:val="001A23E5"/>
    <w:rsid w:val="001A298D"/>
    <w:rsid w:val="001A33E6"/>
    <w:rsid w:val="001A388C"/>
    <w:rsid w:val="001A5BC1"/>
    <w:rsid w:val="001B0D67"/>
    <w:rsid w:val="001B1CE4"/>
    <w:rsid w:val="001B23B0"/>
    <w:rsid w:val="001B291D"/>
    <w:rsid w:val="001C2E7A"/>
    <w:rsid w:val="001C3CEE"/>
    <w:rsid w:val="001C44E9"/>
    <w:rsid w:val="001C4E99"/>
    <w:rsid w:val="001C5A7E"/>
    <w:rsid w:val="001D0BB5"/>
    <w:rsid w:val="001D3A45"/>
    <w:rsid w:val="001D705D"/>
    <w:rsid w:val="001E08A3"/>
    <w:rsid w:val="001E1F8B"/>
    <w:rsid w:val="001E223B"/>
    <w:rsid w:val="001E2402"/>
    <w:rsid w:val="001E2C97"/>
    <w:rsid w:val="001E44DD"/>
    <w:rsid w:val="001E5D01"/>
    <w:rsid w:val="001E7005"/>
    <w:rsid w:val="001F3244"/>
    <w:rsid w:val="001F32DD"/>
    <w:rsid w:val="001F7D0B"/>
    <w:rsid w:val="002005A3"/>
    <w:rsid w:val="00201308"/>
    <w:rsid w:val="002019EB"/>
    <w:rsid w:val="002027B8"/>
    <w:rsid w:val="0020395C"/>
    <w:rsid w:val="00204173"/>
    <w:rsid w:val="0021047B"/>
    <w:rsid w:val="0021232B"/>
    <w:rsid w:val="00213D4D"/>
    <w:rsid w:val="00213DA3"/>
    <w:rsid w:val="00215944"/>
    <w:rsid w:val="002159CA"/>
    <w:rsid w:val="00215AB9"/>
    <w:rsid w:val="0021633A"/>
    <w:rsid w:val="00216B6E"/>
    <w:rsid w:val="00217D4B"/>
    <w:rsid w:val="0022111E"/>
    <w:rsid w:val="00221C84"/>
    <w:rsid w:val="00223CF4"/>
    <w:rsid w:val="0022466D"/>
    <w:rsid w:val="00224B36"/>
    <w:rsid w:val="0022605C"/>
    <w:rsid w:val="00232227"/>
    <w:rsid w:val="0023229C"/>
    <w:rsid w:val="0023366B"/>
    <w:rsid w:val="00234640"/>
    <w:rsid w:val="002346C6"/>
    <w:rsid w:val="00236566"/>
    <w:rsid w:val="002367DA"/>
    <w:rsid w:val="00237502"/>
    <w:rsid w:val="00237A50"/>
    <w:rsid w:val="00241F95"/>
    <w:rsid w:val="00242B58"/>
    <w:rsid w:val="00243804"/>
    <w:rsid w:val="002447D1"/>
    <w:rsid w:val="0024765A"/>
    <w:rsid w:val="00250388"/>
    <w:rsid w:val="002515A9"/>
    <w:rsid w:val="00251AD1"/>
    <w:rsid w:val="00253CF3"/>
    <w:rsid w:val="00254E6C"/>
    <w:rsid w:val="00255214"/>
    <w:rsid w:val="0025611E"/>
    <w:rsid w:val="00256E04"/>
    <w:rsid w:val="00261861"/>
    <w:rsid w:val="0026516A"/>
    <w:rsid w:val="002667D6"/>
    <w:rsid w:val="002676C6"/>
    <w:rsid w:val="00270526"/>
    <w:rsid w:val="00270798"/>
    <w:rsid w:val="0027211D"/>
    <w:rsid w:val="0027409D"/>
    <w:rsid w:val="00274843"/>
    <w:rsid w:val="00277773"/>
    <w:rsid w:val="00282DF3"/>
    <w:rsid w:val="00284388"/>
    <w:rsid w:val="00287A10"/>
    <w:rsid w:val="00296E61"/>
    <w:rsid w:val="00297713"/>
    <w:rsid w:val="00297F38"/>
    <w:rsid w:val="002A032D"/>
    <w:rsid w:val="002A17A8"/>
    <w:rsid w:val="002A1C5C"/>
    <w:rsid w:val="002A3522"/>
    <w:rsid w:val="002A3B3F"/>
    <w:rsid w:val="002A44DE"/>
    <w:rsid w:val="002A4874"/>
    <w:rsid w:val="002B0431"/>
    <w:rsid w:val="002B2D20"/>
    <w:rsid w:val="002B3BB4"/>
    <w:rsid w:val="002B55E2"/>
    <w:rsid w:val="002B5CFE"/>
    <w:rsid w:val="002C3AF8"/>
    <w:rsid w:val="002C5312"/>
    <w:rsid w:val="002C5AAA"/>
    <w:rsid w:val="002D03ED"/>
    <w:rsid w:val="002D25EE"/>
    <w:rsid w:val="002E0CC0"/>
    <w:rsid w:val="002E15CB"/>
    <w:rsid w:val="002E18C8"/>
    <w:rsid w:val="002E3A06"/>
    <w:rsid w:val="002E6228"/>
    <w:rsid w:val="002E76B6"/>
    <w:rsid w:val="002E7AC9"/>
    <w:rsid w:val="002F0DF6"/>
    <w:rsid w:val="002F3B55"/>
    <w:rsid w:val="002F45BA"/>
    <w:rsid w:val="002F48A5"/>
    <w:rsid w:val="002F508E"/>
    <w:rsid w:val="002F5142"/>
    <w:rsid w:val="002F56FC"/>
    <w:rsid w:val="002F6D6A"/>
    <w:rsid w:val="002F7CAA"/>
    <w:rsid w:val="00301116"/>
    <w:rsid w:val="003011FF"/>
    <w:rsid w:val="003026D9"/>
    <w:rsid w:val="00302E7F"/>
    <w:rsid w:val="00303C69"/>
    <w:rsid w:val="00304552"/>
    <w:rsid w:val="00306EF7"/>
    <w:rsid w:val="00306F56"/>
    <w:rsid w:val="00307093"/>
    <w:rsid w:val="00307640"/>
    <w:rsid w:val="003104BE"/>
    <w:rsid w:val="00311237"/>
    <w:rsid w:val="00311B91"/>
    <w:rsid w:val="00312D31"/>
    <w:rsid w:val="003144BA"/>
    <w:rsid w:val="00316280"/>
    <w:rsid w:val="00316B00"/>
    <w:rsid w:val="00317AF5"/>
    <w:rsid w:val="00320966"/>
    <w:rsid w:val="00321261"/>
    <w:rsid w:val="0032498A"/>
    <w:rsid w:val="00327E7C"/>
    <w:rsid w:val="00332965"/>
    <w:rsid w:val="003347AC"/>
    <w:rsid w:val="003404F8"/>
    <w:rsid w:val="00342520"/>
    <w:rsid w:val="0034340E"/>
    <w:rsid w:val="00351734"/>
    <w:rsid w:val="00354AFA"/>
    <w:rsid w:val="00354B89"/>
    <w:rsid w:val="0035509B"/>
    <w:rsid w:val="00356FD8"/>
    <w:rsid w:val="00357886"/>
    <w:rsid w:val="003647B3"/>
    <w:rsid w:val="00365BED"/>
    <w:rsid w:val="00365EE5"/>
    <w:rsid w:val="003673EF"/>
    <w:rsid w:val="00367697"/>
    <w:rsid w:val="00371B99"/>
    <w:rsid w:val="00371CBE"/>
    <w:rsid w:val="00372DD1"/>
    <w:rsid w:val="00372ECC"/>
    <w:rsid w:val="0037460C"/>
    <w:rsid w:val="00375EE2"/>
    <w:rsid w:val="00375FE4"/>
    <w:rsid w:val="00376AEB"/>
    <w:rsid w:val="00376C96"/>
    <w:rsid w:val="00376ED4"/>
    <w:rsid w:val="003779BB"/>
    <w:rsid w:val="003845CD"/>
    <w:rsid w:val="003870EF"/>
    <w:rsid w:val="00387C63"/>
    <w:rsid w:val="00387CFE"/>
    <w:rsid w:val="00390C37"/>
    <w:rsid w:val="00392525"/>
    <w:rsid w:val="00393596"/>
    <w:rsid w:val="0039361B"/>
    <w:rsid w:val="00396E4E"/>
    <w:rsid w:val="00397DC9"/>
    <w:rsid w:val="003A1E4D"/>
    <w:rsid w:val="003A410D"/>
    <w:rsid w:val="003A694B"/>
    <w:rsid w:val="003A6C1E"/>
    <w:rsid w:val="003B08C2"/>
    <w:rsid w:val="003B372B"/>
    <w:rsid w:val="003B462C"/>
    <w:rsid w:val="003B62E6"/>
    <w:rsid w:val="003B6FC1"/>
    <w:rsid w:val="003C172E"/>
    <w:rsid w:val="003C19A6"/>
    <w:rsid w:val="003C2788"/>
    <w:rsid w:val="003C377D"/>
    <w:rsid w:val="003C3C9E"/>
    <w:rsid w:val="003C3F6F"/>
    <w:rsid w:val="003C5C28"/>
    <w:rsid w:val="003C65FE"/>
    <w:rsid w:val="003D0AE1"/>
    <w:rsid w:val="003D0CBB"/>
    <w:rsid w:val="003D1662"/>
    <w:rsid w:val="003D2048"/>
    <w:rsid w:val="003D48DA"/>
    <w:rsid w:val="003D5657"/>
    <w:rsid w:val="003D6041"/>
    <w:rsid w:val="003D7BE6"/>
    <w:rsid w:val="003E0A8E"/>
    <w:rsid w:val="003E2BA0"/>
    <w:rsid w:val="003E3384"/>
    <w:rsid w:val="003E5BEA"/>
    <w:rsid w:val="003E5F32"/>
    <w:rsid w:val="003F06BA"/>
    <w:rsid w:val="003F1D54"/>
    <w:rsid w:val="003F2A32"/>
    <w:rsid w:val="003F3A3E"/>
    <w:rsid w:val="003F6B11"/>
    <w:rsid w:val="004020BB"/>
    <w:rsid w:val="004021F2"/>
    <w:rsid w:val="00403011"/>
    <w:rsid w:val="00407271"/>
    <w:rsid w:val="0041193D"/>
    <w:rsid w:val="004126F3"/>
    <w:rsid w:val="00412918"/>
    <w:rsid w:val="004170B7"/>
    <w:rsid w:val="0042195C"/>
    <w:rsid w:val="0042283E"/>
    <w:rsid w:val="00422CCB"/>
    <w:rsid w:val="0042372C"/>
    <w:rsid w:val="0042437F"/>
    <w:rsid w:val="004246A2"/>
    <w:rsid w:val="00424A04"/>
    <w:rsid w:val="004307C1"/>
    <w:rsid w:val="00431BD6"/>
    <w:rsid w:val="00432814"/>
    <w:rsid w:val="00432E14"/>
    <w:rsid w:val="00433D2F"/>
    <w:rsid w:val="0043669F"/>
    <w:rsid w:val="004378B2"/>
    <w:rsid w:val="00441346"/>
    <w:rsid w:val="00442195"/>
    <w:rsid w:val="00444213"/>
    <w:rsid w:val="00445BB7"/>
    <w:rsid w:val="004467E6"/>
    <w:rsid w:val="00446B1A"/>
    <w:rsid w:val="00450888"/>
    <w:rsid w:val="00451A54"/>
    <w:rsid w:val="00452E6C"/>
    <w:rsid w:val="00452FC0"/>
    <w:rsid w:val="0045468C"/>
    <w:rsid w:val="00455182"/>
    <w:rsid w:val="00456795"/>
    <w:rsid w:val="00461C6C"/>
    <w:rsid w:val="00462A41"/>
    <w:rsid w:val="00462F46"/>
    <w:rsid w:val="004645F7"/>
    <w:rsid w:val="00464F07"/>
    <w:rsid w:val="00465374"/>
    <w:rsid w:val="00465864"/>
    <w:rsid w:val="00466871"/>
    <w:rsid w:val="00466993"/>
    <w:rsid w:val="004701A2"/>
    <w:rsid w:val="00473DFD"/>
    <w:rsid w:val="00474BFF"/>
    <w:rsid w:val="00476512"/>
    <w:rsid w:val="00480FED"/>
    <w:rsid w:val="00481357"/>
    <w:rsid w:val="00482A48"/>
    <w:rsid w:val="004870FA"/>
    <w:rsid w:val="00492ABB"/>
    <w:rsid w:val="0049324F"/>
    <w:rsid w:val="00494BC7"/>
    <w:rsid w:val="00494F84"/>
    <w:rsid w:val="00495B2C"/>
    <w:rsid w:val="004A4316"/>
    <w:rsid w:val="004A798A"/>
    <w:rsid w:val="004B0DBC"/>
    <w:rsid w:val="004B1EFC"/>
    <w:rsid w:val="004B21EA"/>
    <w:rsid w:val="004B4059"/>
    <w:rsid w:val="004B5EDC"/>
    <w:rsid w:val="004B73EA"/>
    <w:rsid w:val="004C082E"/>
    <w:rsid w:val="004C0D11"/>
    <w:rsid w:val="004C2E90"/>
    <w:rsid w:val="004C3402"/>
    <w:rsid w:val="004C4405"/>
    <w:rsid w:val="004C6097"/>
    <w:rsid w:val="004C7E77"/>
    <w:rsid w:val="004D0233"/>
    <w:rsid w:val="004D278A"/>
    <w:rsid w:val="004D302D"/>
    <w:rsid w:val="004D37AD"/>
    <w:rsid w:val="004E0C79"/>
    <w:rsid w:val="004E0D2D"/>
    <w:rsid w:val="004E1511"/>
    <w:rsid w:val="004E2D93"/>
    <w:rsid w:val="004E38F2"/>
    <w:rsid w:val="004E6214"/>
    <w:rsid w:val="004E6FFE"/>
    <w:rsid w:val="004E71A4"/>
    <w:rsid w:val="004E7510"/>
    <w:rsid w:val="004F0035"/>
    <w:rsid w:val="004F1EFA"/>
    <w:rsid w:val="004F2338"/>
    <w:rsid w:val="004F2DAC"/>
    <w:rsid w:val="004F403F"/>
    <w:rsid w:val="004F4EA8"/>
    <w:rsid w:val="004F6FEC"/>
    <w:rsid w:val="005015D8"/>
    <w:rsid w:val="00502528"/>
    <w:rsid w:val="00502970"/>
    <w:rsid w:val="00503AE9"/>
    <w:rsid w:val="00503E77"/>
    <w:rsid w:val="00506E18"/>
    <w:rsid w:val="00507906"/>
    <w:rsid w:val="00512798"/>
    <w:rsid w:val="00514A69"/>
    <w:rsid w:val="00514DEE"/>
    <w:rsid w:val="00515947"/>
    <w:rsid w:val="00517276"/>
    <w:rsid w:val="005179F6"/>
    <w:rsid w:val="00517F32"/>
    <w:rsid w:val="00521D82"/>
    <w:rsid w:val="005233DD"/>
    <w:rsid w:val="00526037"/>
    <w:rsid w:val="005262CE"/>
    <w:rsid w:val="00527F6D"/>
    <w:rsid w:val="0053020E"/>
    <w:rsid w:val="00532F73"/>
    <w:rsid w:val="005333B9"/>
    <w:rsid w:val="005336B4"/>
    <w:rsid w:val="00534185"/>
    <w:rsid w:val="0053552B"/>
    <w:rsid w:val="0053632D"/>
    <w:rsid w:val="00536B53"/>
    <w:rsid w:val="00541116"/>
    <w:rsid w:val="00541DE6"/>
    <w:rsid w:val="00546A4B"/>
    <w:rsid w:val="00546E93"/>
    <w:rsid w:val="00547DA0"/>
    <w:rsid w:val="00550AD7"/>
    <w:rsid w:val="005512CD"/>
    <w:rsid w:val="0055152E"/>
    <w:rsid w:val="005523C0"/>
    <w:rsid w:val="00552CCF"/>
    <w:rsid w:val="00553DD6"/>
    <w:rsid w:val="005541ED"/>
    <w:rsid w:val="00557779"/>
    <w:rsid w:val="00566452"/>
    <w:rsid w:val="00566513"/>
    <w:rsid w:val="0056690B"/>
    <w:rsid w:val="0057046E"/>
    <w:rsid w:val="00571190"/>
    <w:rsid w:val="0057174C"/>
    <w:rsid w:val="00574391"/>
    <w:rsid w:val="005748BF"/>
    <w:rsid w:val="00576FD5"/>
    <w:rsid w:val="00577616"/>
    <w:rsid w:val="00577AE9"/>
    <w:rsid w:val="00581168"/>
    <w:rsid w:val="00581246"/>
    <w:rsid w:val="00583E32"/>
    <w:rsid w:val="00585783"/>
    <w:rsid w:val="00585AE2"/>
    <w:rsid w:val="00585FA9"/>
    <w:rsid w:val="00586208"/>
    <w:rsid w:val="00587027"/>
    <w:rsid w:val="00591212"/>
    <w:rsid w:val="00593B18"/>
    <w:rsid w:val="00594035"/>
    <w:rsid w:val="005946C8"/>
    <w:rsid w:val="0059476E"/>
    <w:rsid w:val="0059544E"/>
    <w:rsid w:val="00597482"/>
    <w:rsid w:val="00597F4C"/>
    <w:rsid w:val="005A03CA"/>
    <w:rsid w:val="005A12B0"/>
    <w:rsid w:val="005A24B0"/>
    <w:rsid w:val="005A3218"/>
    <w:rsid w:val="005A3258"/>
    <w:rsid w:val="005A3307"/>
    <w:rsid w:val="005B1476"/>
    <w:rsid w:val="005B2024"/>
    <w:rsid w:val="005B236F"/>
    <w:rsid w:val="005B3FA5"/>
    <w:rsid w:val="005B5D20"/>
    <w:rsid w:val="005B5E36"/>
    <w:rsid w:val="005C08E8"/>
    <w:rsid w:val="005C0F51"/>
    <w:rsid w:val="005C2637"/>
    <w:rsid w:val="005C27E0"/>
    <w:rsid w:val="005C43C2"/>
    <w:rsid w:val="005C46C3"/>
    <w:rsid w:val="005C5787"/>
    <w:rsid w:val="005D0FF1"/>
    <w:rsid w:val="005D1C83"/>
    <w:rsid w:val="005D2EFE"/>
    <w:rsid w:val="005D4198"/>
    <w:rsid w:val="005D530A"/>
    <w:rsid w:val="005E09D7"/>
    <w:rsid w:val="005E0E7F"/>
    <w:rsid w:val="005E2FA2"/>
    <w:rsid w:val="005E36BC"/>
    <w:rsid w:val="005E3B47"/>
    <w:rsid w:val="005E3CBB"/>
    <w:rsid w:val="005E3CDC"/>
    <w:rsid w:val="005E401C"/>
    <w:rsid w:val="005E43E6"/>
    <w:rsid w:val="005E443B"/>
    <w:rsid w:val="005E53DD"/>
    <w:rsid w:val="005E6E33"/>
    <w:rsid w:val="005F2AA7"/>
    <w:rsid w:val="005F2FA3"/>
    <w:rsid w:val="005F3DD0"/>
    <w:rsid w:val="005F5C09"/>
    <w:rsid w:val="005F6A89"/>
    <w:rsid w:val="005F7A8B"/>
    <w:rsid w:val="00600B2F"/>
    <w:rsid w:val="006012C8"/>
    <w:rsid w:val="00603D82"/>
    <w:rsid w:val="00603EE0"/>
    <w:rsid w:val="00604516"/>
    <w:rsid w:val="00604D83"/>
    <w:rsid w:val="00605514"/>
    <w:rsid w:val="0060721D"/>
    <w:rsid w:val="00610061"/>
    <w:rsid w:val="006119C6"/>
    <w:rsid w:val="006127AC"/>
    <w:rsid w:val="006127F5"/>
    <w:rsid w:val="00612BCD"/>
    <w:rsid w:val="0061480E"/>
    <w:rsid w:val="0061645B"/>
    <w:rsid w:val="00616A66"/>
    <w:rsid w:val="00620E49"/>
    <w:rsid w:val="00621368"/>
    <w:rsid w:val="00621F82"/>
    <w:rsid w:val="006234E7"/>
    <w:rsid w:val="0063021C"/>
    <w:rsid w:val="006308AF"/>
    <w:rsid w:val="0063245D"/>
    <w:rsid w:val="00637540"/>
    <w:rsid w:val="00637D46"/>
    <w:rsid w:val="00641E3B"/>
    <w:rsid w:val="00642446"/>
    <w:rsid w:val="0064265A"/>
    <w:rsid w:val="006436EE"/>
    <w:rsid w:val="0064551B"/>
    <w:rsid w:val="0064620D"/>
    <w:rsid w:val="00647C65"/>
    <w:rsid w:val="006530FC"/>
    <w:rsid w:val="0065759C"/>
    <w:rsid w:val="0065779A"/>
    <w:rsid w:val="006634D3"/>
    <w:rsid w:val="00663A1D"/>
    <w:rsid w:val="00663E93"/>
    <w:rsid w:val="00663ED2"/>
    <w:rsid w:val="00664023"/>
    <w:rsid w:val="006652D6"/>
    <w:rsid w:val="00666EB2"/>
    <w:rsid w:val="00670FBF"/>
    <w:rsid w:val="00673633"/>
    <w:rsid w:val="00674FF4"/>
    <w:rsid w:val="0067670A"/>
    <w:rsid w:val="00680476"/>
    <w:rsid w:val="00680BF1"/>
    <w:rsid w:val="00686967"/>
    <w:rsid w:val="0068769E"/>
    <w:rsid w:val="00690D41"/>
    <w:rsid w:val="00690E32"/>
    <w:rsid w:val="006920D6"/>
    <w:rsid w:val="00692BC5"/>
    <w:rsid w:val="00697D17"/>
    <w:rsid w:val="00697FF1"/>
    <w:rsid w:val="006A2C11"/>
    <w:rsid w:val="006A3115"/>
    <w:rsid w:val="006A53F1"/>
    <w:rsid w:val="006A5581"/>
    <w:rsid w:val="006A5C1B"/>
    <w:rsid w:val="006A60BD"/>
    <w:rsid w:val="006A7DF2"/>
    <w:rsid w:val="006B0ED0"/>
    <w:rsid w:val="006B31E4"/>
    <w:rsid w:val="006B3728"/>
    <w:rsid w:val="006B4AEA"/>
    <w:rsid w:val="006B59BE"/>
    <w:rsid w:val="006B6722"/>
    <w:rsid w:val="006B6DAB"/>
    <w:rsid w:val="006C1FB5"/>
    <w:rsid w:val="006C2018"/>
    <w:rsid w:val="006C25C4"/>
    <w:rsid w:val="006C2F44"/>
    <w:rsid w:val="006C4FF8"/>
    <w:rsid w:val="006D11CB"/>
    <w:rsid w:val="006D1731"/>
    <w:rsid w:val="006D34E7"/>
    <w:rsid w:val="006D394B"/>
    <w:rsid w:val="006D3E6B"/>
    <w:rsid w:val="006D46E2"/>
    <w:rsid w:val="006D6924"/>
    <w:rsid w:val="006D6B67"/>
    <w:rsid w:val="006D7943"/>
    <w:rsid w:val="006E174D"/>
    <w:rsid w:val="006E50DC"/>
    <w:rsid w:val="006E5585"/>
    <w:rsid w:val="006E5C1D"/>
    <w:rsid w:val="006E6D05"/>
    <w:rsid w:val="006E7C27"/>
    <w:rsid w:val="006E7EB4"/>
    <w:rsid w:val="006F0FFF"/>
    <w:rsid w:val="006F2BF6"/>
    <w:rsid w:val="006F3517"/>
    <w:rsid w:val="006F43D3"/>
    <w:rsid w:val="006F7DAA"/>
    <w:rsid w:val="006F7EA8"/>
    <w:rsid w:val="00701709"/>
    <w:rsid w:val="00701D8F"/>
    <w:rsid w:val="00704539"/>
    <w:rsid w:val="00704FD4"/>
    <w:rsid w:val="007062C3"/>
    <w:rsid w:val="00706D54"/>
    <w:rsid w:val="007073FA"/>
    <w:rsid w:val="007103FE"/>
    <w:rsid w:val="00710A60"/>
    <w:rsid w:val="00711664"/>
    <w:rsid w:val="00711FA9"/>
    <w:rsid w:val="00713910"/>
    <w:rsid w:val="00714601"/>
    <w:rsid w:val="00715191"/>
    <w:rsid w:val="00716F94"/>
    <w:rsid w:val="00717A6C"/>
    <w:rsid w:val="007221E8"/>
    <w:rsid w:val="00724268"/>
    <w:rsid w:val="00724E5A"/>
    <w:rsid w:val="007273F3"/>
    <w:rsid w:val="00727F0F"/>
    <w:rsid w:val="00727FDC"/>
    <w:rsid w:val="0073082E"/>
    <w:rsid w:val="00732C84"/>
    <w:rsid w:val="00733AC2"/>
    <w:rsid w:val="00735EA5"/>
    <w:rsid w:val="00736098"/>
    <w:rsid w:val="00736773"/>
    <w:rsid w:val="00736B9E"/>
    <w:rsid w:val="007370BF"/>
    <w:rsid w:val="00737517"/>
    <w:rsid w:val="0073756C"/>
    <w:rsid w:val="00741417"/>
    <w:rsid w:val="0074349F"/>
    <w:rsid w:val="007440B2"/>
    <w:rsid w:val="00744823"/>
    <w:rsid w:val="00746376"/>
    <w:rsid w:val="007476EF"/>
    <w:rsid w:val="00747848"/>
    <w:rsid w:val="00755B8C"/>
    <w:rsid w:val="00761037"/>
    <w:rsid w:val="00761651"/>
    <w:rsid w:val="00765244"/>
    <w:rsid w:val="00765E58"/>
    <w:rsid w:val="00766AA3"/>
    <w:rsid w:val="00770E14"/>
    <w:rsid w:val="0077147E"/>
    <w:rsid w:val="00771707"/>
    <w:rsid w:val="00771A9F"/>
    <w:rsid w:val="00772209"/>
    <w:rsid w:val="0077275B"/>
    <w:rsid w:val="0077283B"/>
    <w:rsid w:val="00772DD8"/>
    <w:rsid w:val="00773C8E"/>
    <w:rsid w:val="00777DAE"/>
    <w:rsid w:val="007805B8"/>
    <w:rsid w:val="007813E2"/>
    <w:rsid w:val="007830D6"/>
    <w:rsid w:val="00784936"/>
    <w:rsid w:val="007853CC"/>
    <w:rsid w:val="0078696C"/>
    <w:rsid w:val="007876DF"/>
    <w:rsid w:val="0079065F"/>
    <w:rsid w:val="00790B28"/>
    <w:rsid w:val="00791B64"/>
    <w:rsid w:val="0079214C"/>
    <w:rsid w:val="00793BA1"/>
    <w:rsid w:val="00795024"/>
    <w:rsid w:val="00796867"/>
    <w:rsid w:val="00797164"/>
    <w:rsid w:val="007A0EAA"/>
    <w:rsid w:val="007A35FB"/>
    <w:rsid w:val="007A4AAF"/>
    <w:rsid w:val="007A6BC3"/>
    <w:rsid w:val="007A7B82"/>
    <w:rsid w:val="007B212B"/>
    <w:rsid w:val="007B464F"/>
    <w:rsid w:val="007B53E2"/>
    <w:rsid w:val="007B6C94"/>
    <w:rsid w:val="007B6E42"/>
    <w:rsid w:val="007C00FA"/>
    <w:rsid w:val="007C0474"/>
    <w:rsid w:val="007C0C2E"/>
    <w:rsid w:val="007C57D5"/>
    <w:rsid w:val="007C77FA"/>
    <w:rsid w:val="007D3503"/>
    <w:rsid w:val="007E08EA"/>
    <w:rsid w:val="007E19A3"/>
    <w:rsid w:val="007E2005"/>
    <w:rsid w:val="007E4567"/>
    <w:rsid w:val="007E75E1"/>
    <w:rsid w:val="007E7648"/>
    <w:rsid w:val="007F14C9"/>
    <w:rsid w:val="007F176F"/>
    <w:rsid w:val="007F24E2"/>
    <w:rsid w:val="007F2FA4"/>
    <w:rsid w:val="007F30CF"/>
    <w:rsid w:val="007F41A4"/>
    <w:rsid w:val="007F53B7"/>
    <w:rsid w:val="007F69CE"/>
    <w:rsid w:val="008018ED"/>
    <w:rsid w:val="008053CA"/>
    <w:rsid w:val="008057A0"/>
    <w:rsid w:val="00805933"/>
    <w:rsid w:val="0080686F"/>
    <w:rsid w:val="0080694E"/>
    <w:rsid w:val="00807E4D"/>
    <w:rsid w:val="0081014E"/>
    <w:rsid w:val="008117AF"/>
    <w:rsid w:val="00811897"/>
    <w:rsid w:val="0081573D"/>
    <w:rsid w:val="00815C07"/>
    <w:rsid w:val="00816040"/>
    <w:rsid w:val="00817DD0"/>
    <w:rsid w:val="008203BA"/>
    <w:rsid w:val="00820C59"/>
    <w:rsid w:val="00821B92"/>
    <w:rsid w:val="008257F6"/>
    <w:rsid w:val="008278F2"/>
    <w:rsid w:val="0083145D"/>
    <w:rsid w:val="00833922"/>
    <w:rsid w:val="008339CE"/>
    <w:rsid w:val="0083471D"/>
    <w:rsid w:val="00835A32"/>
    <w:rsid w:val="008361F9"/>
    <w:rsid w:val="00836A87"/>
    <w:rsid w:val="00836CE7"/>
    <w:rsid w:val="00840050"/>
    <w:rsid w:val="00840CF6"/>
    <w:rsid w:val="00842561"/>
    <w:rsid w:val="0084420B"/>
    <w:rsid w:val="008459A9"/>
    <w:rsid w:val="00850079"/>
    <w:rsid w:val="00853903"/>
    <w:rsid w:val="008555F7"/>
    <w:rsid w:val="00855EC3"/>
    <w:rsid w:val="0086295A"/>
    <w:rsid w:val="00863722"/>
    <w:rsid w:val="008643FE"/>
    <w:rsid w:val="008645B7"/>
    <w:rsid w:val="00866BE0"/>
    <w:rsid w:val="0087036A"/>
    <w:rsid w:val="00870F00"/>
    <w:rsid w:val="00871EA1"/>
    <w:rsid w:val="00872110"/>
    <w:rsid w:val="008745FF"/>
    <w:rsid w:val="00876CF4"/>
    <w:rsid w:val="008777EA"/>
    <w:rsid w:val="008817F9"/>
    <w:rsid w:val="00884378"/>
    <w:rsid w:val="00884ADF"/>
    <w:rsid w:val="00885222"/>
    <w:rsid w:val="008875B3"/>
    <w:rsid w:val="008876E0"/>
    <w:rsid w:val="008912A8"/>
    <w:rsid w:val="00892A4F"/>
    <w:rsid w:val="00894064"/>
    <w:rsid w:val="00897399"/>
    <w:rsid w:val="00897447"/>
    <w:rsid w:val="00897C37"/>
    <w:rsid w:val="008A0B8E"/>
    <w:rsid w:val="008A1733"/>
    <w:rsid w:val="008A1F54"/>
    <w:rsid w:val="008A2552"/>
    <w:rsid w:val="008A662C"/>
    <w:rsid w:val="008B0970"/>
    <w:rsid w:val="008B262F"/>
    <w:rsid w:val="008B2C68"/>
    <w:rsid w:val="008B53CC"/>
    <w:rsid w:val="008B5B66"/>
    <w:rsid w:val="008C0627"/>
    <w:rsid w:val="008C116B"/>
    <w:rsid w:val="008C1EF8"/>
    <w:rsid w:val="008C239F"/>
    <w:rsid w:val="008C24EF"/>
    <w:rsid w:val="008C2C5F"/>
    <w:rsid w:val="008C5CA1"/>
    <w:rsid w:val="008C5CF4"/>
    <w:rsid w:val="008D367F"/>
    <w:rsid w:val="008D4104"/>
    <w:rsid w:val="008D6661"/>
    <w:rsid w:val="008E19CA"/>
    <w:rsid w:val="008E2D4C"/>
    <w:rsid w:val="008E75F0"/>
    <w:rsid w:val="008F0E7C"/>
    <w:rsid w:val="008F1B35"/>
    <w:rsid w:val="008F2523"/>
    <w:rsid w:val="008F2847"/>
    <w:rsid w:val="008F4458"/>
    <w:rsid w:val="008F683F"/>
    <w:rsid w:val="008F6BD5"/>
    <w:rsid w:val="008F7CA2"/>
    <w:rsid w:val="0090279B"/>
    <w:rsid w:val="00904431"/>
    <w:rsid w:val="00906BB8"/>
    <w:rsid w:val="0091097D"/>
    <w:rsid w:val="0091161D"/>
    <w:rsid w:val="0091281C"/>
    <w:rsid w:val="00912D78"/>
    <w:rsid w:val="0091359B"/>
    <w:rsid w:val="00916D61"/>
    <w:rsid w:val="00916FAD"/>
    <w:rsid w:val="00917F12"/>
    <w:rsid w:val="00920FC4"/>
    <w:rsid w:val="00922C5B"/>
    <w:rsid w:val="00925E4E"/>
    <w:rsid w:val="009268D6"/>
    <w:rsid w:val="00931AAE"/>
    <w:rsid w:val="00932410"/>
    <w:rsid w:val="00932A3F"/>
    <w:rsid w:val="00933C50"/>
    <w:rsid w:val="009344EB"/>
    <w:rsid w:val="009350EE"/>
    <w:rsid w:val="009367D7"/>
    <w:rsid w:val="00940C7F"/>
    <w:rsid w:val="00941D3F"/>
    <w:rsid w:val="00943444"/>
    <w:rsid w:val="00944622"/>
    <w:rsid w:val="00944941"/>
    <w:rsid w:val="009458D8"/>
    <w:rsid w:val="00947433"/>
    <w:rsid w:val="00947452"/>
    <w:rsid w:val="00947894"/>
    <w:rsid w:val="00947E98"/>
    <w:rsid w:val="0095005A"/>
    <w:rsid w:val="0095038F"/>
    <w:rsid w:val="00950A2E"/>
    <w:rsid w:val="00950D6B"/>
    <w:rsid w:val="00951A63"/>
    <w:rsid w:val="0095456C"/>
    <w:rsid w:val="00955AFF"/>
    <w:rsid w:val="009651C3"/>
    <w:rsid w:val="0096627E"/>
    <w:rsid w:val="009720FD"/>
    <w:rsid w:val="00972ADC"/>
    <w:rsid w:val="00972F56"/>
    <w:rsid w:val="009738FB"/>
    <w:rsid w:val="0097436B"/>
    <w:rsid w:val="009753EA"/>
    <w:rsid w:val="00975A53"/>
    <w:rsid w:val="0097626F"/>
    <w:rsid w:val="0097659F"/>
    <w:rsid w:val="009803F4"/>
    <w:rsid w:val="009833C1"/>
    <w:rsid w:val="00986B0E"/>
    <w:rsid w:val="0098750E"/>
    <w:rsid w:val="009900AA"/>
    <w:rsid w:val="009902A4"/>
    <w:rsid w:val="00990B43"/>
    <w:rsid w:val="00992405"/>
    <w:rsid w:val="00992529"/>
    <w:rsid w:val="00992ECA"/>
    <w:rsid w:val="0099510D"/>
    <w:rsid w:val="00997D25"/>
    <w:rsid w:val="009A1B03"/>
    <w:rsid w:val="009A2E64"/>
    <w:rsid w:val="009A2EDE"/>
    <w:rsid w:val="009A363C"/>
    <w:rsid w:val="009A3B04"/>
    <w:rsid w:val="009A4013"/>
    <w:rsid w:val="009A4B7E"/>
    <w:rsid w:val="009A66DF"/>
    <w:rsid w:val="009B10C3"/>
    <w:rsid w:val="009B163B"/>
    <w:rsid w:val="009B4BF7"/>
    <w:rsid w:val="009B703F"/>
    <w:rsid w:val="009C22E1"/>
    <w:rsid w:val="009C2D1D"/>
    <w:rsid w:val="009C4077"/>
    <w:rsid w:val="009C4439"/>
    <w:rsid w:val="009D1335"/>
    <w:rsid w:val="009D4E13"/>
    <w:rsid w:val="009D5093"/>
    <w:rsid w:val="009D5BC9"/>
    <w:rsid w:val="009D67CE"/>
    <w:rsid w:val="009D6BE2"/>
    <w:rsid w:val="009D6F9B"/>
    <w:rsid w:val="009E0819"/>
    <w:rsid w:val="009E0861"/>
    <w:rsid w:val="009E15F1"/>
    <w:rsid w:val="009E168D"/>
    <w:rsid w:val="009E4A35"/>
    <w:rsid w:val="009E704E"/>
    <w:rsid w:val="009F04BE"/>
    <w:rsid w:val="009F0A2A"/>
    <w:rsid w:val="009F1340"/>
    <w:rsid w:val="009F2200"/>
    <w:rsid w:val="009F6E70"/>
    <w:rsid w:val="009F70D0"/>
    <w:rsid w:val="009F7312"/>
    <w:rsid w:val="00A007E2"/>
    <w:rsid w:val="00A00EC4"/>
    <w:rsid w:val="00A05A11"/>
    <w:rsid w:val="00A06674"/>
    <w:rsid w:val="00A10335"/>
    <w:rsid w:val="00A10483"/>
    <w:rsid w:val="00A10D42"/>
    <w:rsid w:val="00A13B69"/>
    <w:rsid w:val="00A13BC1"/>
    <w:rsid w:val="00A14759"/>
    <w:rsid w:val="00A15101"/>
    <w:rsid w:val="00A166D3"/>
    <w:rsid w:val="00A17AE8"/>
    <w:rsid w:val="00A17E4A"/>
    <w:rsid w:val="00A208F3"/>
    <w:rsid w:val="00A21BDA"/>
    <w:rsid w:val="00A22D2C"/>
    <w:rsid w:val="00A23E4F"/>
    <w:rsid w:val="00A245C4"/>
    <w:rsid w:val="00A2573F"/>
    <w:rsid w:val="00A273C1"/>
    <w:rsid w:val="00A30ADE"/>
    <w:rsid w:val="00A3480C"/>
    <w:rsid w:val="00A35009"/>
    <w:rsid w:val="00A35F66"/>
    <w:rsid w:val="00A36C29"/>
    <w:rsid w:val="00A37296"/>
    <w:rsid w:val="00A375EE"/>
    <w:rsid w:val="00A37C96"/>
    <w:rsid w:val="00A4315F"/>
    <w:rsid w:val="00A4454D"/>
    <w:rsid w:val="00A449E6"/>
    <w:rsid w:val="00A44E70"/>
    <w:rsid w:val="00A45EA1"/>
    <w:rsid w:val="00A51741"/>
    <w:rsid w:val="00A51886"/>
    <w:rsid w:val="00A5195F"/>
    <w:rsid w:val="00A536D1"/>
    <w:rsid w:val="00A56FA6"/>
    <w:rsid w:val="00A57955"/>
    <w:rsid w:val="00A603E5"/>
    <w:rsid w:val="00A61317"/>
    <w:rsid w:val="00A61CB6"/>
    <w:rsid w:val="00A622CB"/>
    <w:rsid w:val="00A637F9"/>
    <w:rsid w:val="00A660DA"/>
    <w:rsid w:val="00A67515"/>
    <w:rsid w:val="00A710BB"/>
    <w:rsid w:val="00A740B5"/>
    <w:rsid w:val="00A741C7"/>
    <w:rsid w:val="00A7646D"/>
    <w:rsid w:val="00A76E80"/>
    <w:rsid w:val="00A80532"/>
    <w:rsid w:val="00A81E2A"/>
    <w:rsid w:val="00A849ED"/>
    <w:rsid w:val="00A84ED0"/>
    <w:rsid w:val="00A85B7D"/>
    <w:rsid w:val="00A86131"/>
    <w:rsid w:val="00A907EB"/>
    <w:rsid w:val="00A94157"/>
    <w:rsid w:val="00A94E15"/>
    <w:rsid w:val="00A954D2"/>
    <w:rsid w:val="00A9575B"/>
    <w:rsid w:val="00A966B2"/>
    <w:rsid w:val="00AA205C"/>
    <w:rsid w:val="00AA2642"/>
    <w:rsid w:val="00AA2799"/>
    <w:rsid w:val="00AA31B5"/>
    <w:rsid w:val="00AA4CD8"/>
    <w:rsid w:val="00AA4DC2"/>
    <w:rsid w:val="00AA4F44"/>
    <w:rsid w:val="00AA57FD"/>
    <w:rsid w:val="00AA7385"/>
    <w:rsid w:val="00AB1D37"/>
    <w:rsid w:val="00AB37F9"/>
    <w:rsid w:val="00AB4AB0"/>
    <w:rsid w:val="00AB509B"/>
    <w:rsid w:val="00AB6721"/>
    <w:rsid w:val="00AB6F01"/>
    <w:rsid w:val="00AC08B9"/>
    <w:rsid w:val="00AC1403"/>
    <w:rsid w:val="00AC29B5"/>
    <w:rsid w:val="00AC3262"/>
    <w:rsid w:val="00AC4974"/>
    <w:rsid w:val="00AC6052"/>
    <w:rsid w:val="00AD006D"/>
    <w:rsid w:val="00AD0CB2"/>
    <w:rsid w:val="00AD0D00"/>
    <w:rsid w:val="00AD1240"/>
    <w:rsid w:val="00AD12F7"/>
    <w:rsid w:val="00AD31AF"/>
    <w:rsid w:val="00AD3C7A"/>
    <w:rsid w:val="00AD5539"/>
    <w:rsid w:val="00AD584A"/>
    <w:rsid w:val="00AD5EE1"/>
    <w:rsid w:val="00AD666C"/>
    <w:rsid w:val="00AD7C10"/>
    <w:rsid w:val="00AD7D3E"/>
    <w:rsid w:val="00AE0495"/>
    <w:rsid w:val="00AE3ABD"/>
    <w:rsid w:val="00AE4583"/>
    <w:rsid w:val="00AE4A7F"/>
    <w:rsid w:val="00AE4AB7"/>
    <w:rsid w:val="00AF10CE"/>
    <w:rsid w:val="00AF32A3"/>
    <w:rsid w:val="00AF4782"/>
    <w:rsid w:val="00AF557C"/>
    <w:rsid w:val="00AF67BD"/>
    <w:rsid w:val="00AF6F7E"/>
    <w:rsid w:val="00AF770B"/>
    <w:rsid w:val="00B036DC"/>
    <w:rsid w:val="00B04084"/>
    <w:rsid w:val="00B0491E"/>
    <w:rsid w:val="00B071A4"/>
    <w:rsid w:val="00B1026E"/>
    <w:rsid w:val="00B121E3"/>
    <w:rsid w:val="00B1265C"/>
    <w:rsid w:val="00B129C2"/>
    <w:rsid w:val="00B12C72"/>
    <w:rsid w:val="00B13E6F"/>
    <w:rsid w:val="00B15449"/>
    <w:rsid w:val="00B24A44"/>
    <w:rsid w:val="00B2599F"/>
    <w:rsid w:val="00B268EC"/>
    <w:rsid w:val="00B27340"/>
    <w:rsid w:val="00B275E9"/>
    <w:rsid w:val="00B27F75"/>
    <w:rsid w:val="00B31492"/>
    <w:rsid w:val="00B31506"/>
    <w:rsid w:val="00B32181"/>
    <w:rsid w:val="00B34EDD"/>
    <w:rsid w:val="00B3789F"/>
    <w:rsid w:val="00B40493"/>
    <w:rsid w:val="00B4263A"/>
    <w:rsid w:val="00B43156"/>
    <w:rsid w:val="00B500A0"/>
    <w:rsid w:val="00B503D4"/>
    <w:rsid w:val="00B5206D"/>
    <w:rsid w:val="00B53870"/>
    <w:rsid w:val="00B562B9"/>
    <w:rsid w:val="00B5649C"/>
    <w:rsid w:val="00B56B6D"/>
    <w:rsid w:val="00B60F69"/>
    <w:rsid w:val="00B637D6"/>
    <w:rsid w:val="00B63E9E"/>
    <w:rsid w:val="00B66274"/>
    <w:rsid w:val="00B672C2"/>
    <w:rsid w:val="00B67DCD"/>
    <w:rsid w:val="00B70650"/>
    <w:rsid w:val="00B71629"/>
    <w:rsid w:val="00B74ED5"/>
    <w:rsid w:val="00B75FB6"/>
    <w:rsid w:val="00B76C12"/>
    <w:rsid w:val="00B815DD"/>
    <w:rsid w:val="00B83B81"/>
    <w:rsid w:val="00B842F7"/>
    <w:rsid w:val="00B864AC"/>
    <w:rsid w:val="00B87AB4"/>
    <w:rsid w:val="00B94647"/>
    <w:rsid w:val="00B94F91"/>
    <w:rsid w:val="00B955C8"/>
    <w:rsid w:val="00B959EA"/>
    <w:rsid w:val="00BA10BE"/>
    <w:rsid w:val="00BA2056"/>
    <w:rsid w:val="00BA2D26"/>
    <w:rsid w:val="00BA3CCF"/>
    <w:rsid w:val="00BA4673"/>
    <w:rsid w:val="00BA6F8E"/>
    <w:rsid w:val="00BB1100"/>
    <w:rsid w:val="00BB1CEC"/>
    <w:rsid w:val="00BB1EBC"/>
    <w:rsid w:val="00BB3151"/>
    <w:rsid w:val="00BB4442"/>
    <w:rsid w:val="00BB68D3"/>
    <w:rsid w:val="00BC0111"/>
    <w:rsid w:val="00BC0203"/>
    <w:rsid w:val="00BC14A1"/>
    <w:rsid w:val="00BC4284"/>
    <w:rsid w:val="00BC431C"/>
    <w:rsid w:val="00BC5BC0"/>
    <w:rsid w:val="00BC5F9F"/>
    <w:rsid w:val="00BC6E8F"/>
    <w:rsid w:val="00BC7F31"/>
    <w:rsid w:val="00BD0D9A"/>
    <w:rsid w:val="00BD1F98"/>
    <w:rsid w:val="00BD23D6"/>
    <w:rsid w:val="00BD33F2"/>
    <w:rsid w:val="00BD42BA"/>
    <w:rsid w:val="00BD5087"/>
    <w:rsid w:val="00BD6EF0"/>
    <w:rsid w:val="00BD7A0D"/>
    <w:rsid w:val="00BE0E2C"/>
    <w:rsid w:val="00BE18CA"/>
    <w:rsid w:val="00BE259E"/>
    <w:rsid w:val="00BE337F"/>
    <w:rsid w:val="00BE39FB"/>
    <w:rsid w:val="00BE728E"/>
    <w:rsid w:val="00BE7C63"/>
    <w:rsid w:val="00BF080B"/>
    <w:rsid w:val="00BF0892"/>
    <w:rsid w:val="00BF3132"/>
    <w:rsid w:val="00BF46D0"/>
    <w:rsid w:val="00BF75EC"/>
    <w:rsid w:val="00BF7C0E"/>
    <w:rsid w:val="00BF7DBD"/>
    <w:rsid w:val="00C0331B"/>
    <w:rsid w:val="00C03CD2"/>
    <w:rsid w:val="00C047EA"/>
    <w:rsid w:val="00C05B52"/>
    <w:rsid w:val="00C07010"/>
    <w:rsid w:val="00C12D37"/>
    <w:rsid w:val="00C152DD"/>
    <w:rsid w:val="00C15913"/>
    <w:rsid w:val="00C164A9"/>
    <w:rsid w:val="00C21147"/>
    <w:rsid w:val="00C21671"/>
    <w:rsid w:val="00C22771"/>
    <w:rsid w:val="00C230B1"/>
    <w:rsid w:val="00C25D1E"/>
    <w:rsid w:val="00C26051"/>
    <w:rsid w:val="00C2719D"/>
    <w:rsid w:val="00C274C8"/>
    <w:rsid w:val="00C31041"/>
    <w:rsid w:val="00C310F3"/>
    <w:rsid w:val="00C33811"/>
    <w:rsid w:val="00C33929"/>
    <w:rsid w:val="00C339DF"/>
    <w:rsid w:val="00C36C7C"/>
    <w:rsid w:val="00C37EBF"/>
    <w:rsid w:val="00C41F49"/>
    <w:rsid w:val="00C42038"/>
    <w:rsid w:val="00C4250C"/>
    <w:rsid w:val="00C42880"/>
    <w:rsid w:val="00C45F84"/>
    <w:rsid w:val="00C47343"/>
    <w:rsid w:val="00C51207"/>
    <w:rsid w:val="00C56776"/>
    <w:rsid w:val="00C56C11"/>
    <w:rsid w:val="00C602DF"/>
    <w:rsid w:val="00C625AC"/>
    <w:rsid w:val="00C648C3"/>
    <w:rsid w:val="00C65BA4"/>
    <w:rsid w:val="00C65D87"/>
    <w:rsid w:val="00C66F5D"/>
    <w:rsid w:val="00C67432"/>
    <w:rsid w:val="00C677CF"/>
    <w:rsid w:val="00C709C5"/>
    <w:rsid w:val="00C71EE7"/>
    <w:rsid w:val="00C7219B"/>
    <w:rsid w:val="00C72CD8"/>
    <w:rsid w:val="00C7462A"/>
    <w:rsid w:val="00C75130"/>
    <w:rsid w:val="00C76189"/>
    <w:rsid w:val="00C7681F"/>
    <w:rsid w:val="00C77169"/>
    <w:rsid w:val="00C83C0C"/>
    <w:rsid w:val="00C868BE"/>
    <w:rsid w:val="00C91A6F"/>
    <w:rsid w:val="00C92743"/>
    <w:rsid w:val="00C95345"/>
    <w:rsid w:val="00C96329"/>
    <w:rsid w:val="00C97993"/>
    <w:rsid w:val="00C97C88"/>
    <w:rsid w:val="00CA01C5"/>
    <w:rsid w:val="00CA1ECF"/>
    <w:rsid w:val="00CA311B"/>
    <w:rsid w:val="00CA32C0"/>
    <w:rsid w:val="00CA3D4F"/>
    <w:rsid w:val="00CA4F67"/>
    <w:rsid w:val="00CA549E"/>
    <w:rsid w:val="00CA5D57"/>
    <w:rsid w:val="00CA6C11"/>
    <w:rsid w:val="00CA7D72"/>
    <w:rsid w:val="00CB04D4"/>
    <w:rsid w:val="00CB2763"/>
    <w:rsid w:val="00CB2786"/>
    <w:rsid w:val="00CB47DF"/>
    <w:rsid w:val="00CB589B"/>
    <w:rsid w:val="00CB6057"/>
    <w:rsid w:val="00CB7C15"/>
    <w:rsid w:val="00CC0DDB"/>
    <w:rsid w:val="00CC19B5"/>
    <w:rsid w:val="00CC3D5A"/>
    <w:rsid w:val="00CC4818"/>
    <w:rsid w:val="00CC4CBB"/>
    <w:rsid w:val="00CC5CEB"/>
    <w:rsid w:val="00CD0BD4"/>
    <w:rsid w:val="00CD3A56"/>
    <w:rsid w:val="00CD3B59"/>
    <w:rsid w:val="00CD3CA2"/>
    <w:rsid w:val="00CD75DB"/>
    <w:rsid w:val="00CE1468"/>
    <w:rsid w:val="00CE15DF"/>
    <w:rsid w:val="00CE16A9"/>
    <w:rsid w:val="00CE4B07"/>
    <w:rsid w:val="00CE4E35"/>
    <w:rsid w:val="00CE571A"/>
    <w:rsid w:val="00CE7BAD"/>
    <w:rsid w:val="00CF049B"/>
    <w:rsid w:val="00CF0500"/>
    <w:rsid w:val="00CF180E"/>
    <w:rsid w:val="00CF3FBA"/>
    <w:rsid w:val="00CF406D"/>
    <w:rsid w:val="00D005C6"/>
    <w:rsid w:val="00D03CA6"/>
    <w:rsid w:val="00D04991"/>
    <w:rsid w:val="00D05DE9"/>
    <w:rsid w:val="00D07628"/>
    <w:rsid w:val="00D137E4"/>
    <w:rsid w:val="00D14374"/>
    <w:rsid w:val="00D14F7D"/>
    <w:rsid w:val="00D14F97"/>
    <w:rsid w:val="00D1773F"/>
    <w:rsid w:val="00D212CB"/>
    <w:rsid w:val="00D26723"/>
    <w:rsid w:val="00D27523"/>
    <w:rsid w:val="00D30E5A"/>
    <w:rsid w:val="00D31907"/>
    <w:rsid w:val="00D337DA"/>
    <w:rsid w:val="00D337E3"/>
    <w:rsid w:val="00D35675"/>
    <w:rsid w:val="00D37ADD"/>
    <w:rsid w:val="00D41E02"/>
    <w:rsid w:val="00D43950"/>
    <w:rsid w:val="00D4428E"/>
    <w:rsid w:val="00D444B6"/>
    <w:rsid w:val="00D45AD9"/>
    <w:rsid w:val="00D47CFA"/>
    <w:rsid w:val="00D505AC"/>
    <w:rsid w:val="00D51A92"/>
    <w:rsid w:val="00D539F5"/>
    <w:rsid w:val="00D54F4A"/>
    <w:rsid w:val="00D55B2C"/>
    <w:rsid w:val="00D57223"/>
    <w:rsid w:val="00D603CB"/>
    <w:rsid w:val="00D62049"/>
    <w:rsid w:val="00D6303C"/>
    <w:rsid w:val="00D63626"/>
    <w:rsid w:val="00D637C6"/>
    <w:rsid w:val="00D64BFE"/>
    <w:rsid w:val="00D658EA"/>
    <w:rsid w:val="00D65BD1"/>
    <w:rsid w:val="00D6667A"/>
    <w:rsid w:val="00D678B6"/>
    <w:rsid w:val="00D67F6F"/>
    <w:rsid w:val="00D70F67"/>
    <w:rsid w:val="00D71299"/>
    <w:rsid w:val="00D72689"/>
    <w:rsid w:val="00D74062"/>
    <w:rsid w:val="00D7479A"/>
    <w:rsid w:val="00D759DC"/>
    <w:rsid w:val="00D80FE4"/>
    <w:rsid w:val="00D84C19"/>
    <w:rsid w:val="00D85894"/>
    <w:rsid w:val="00D8715E"/>
    <w:rsid w:val="00D91873"/>
    <w:rsid w:val="00D926D3"/>
    <w:rsid w:val="00D93D21"/>
    <w:rsid w:val="00DA588B"/>
    <w:rsid w:val="00DA6066"/>
    <w:rsid w:val="00DA79B4"/>
    <w:rsid w:val="00DB0698"/>
    <w:rsid w:val="00DB11C4"/>
    <w:rsid w:val="00DB4B24"/>
    <w:rsid w:val="00DB62DF"/>
    <w:rsid w:val="00DB6353"/>
    <w:rsid w:val="00DC5653"/>
    <w:rsid w:val="00DC5830"/>
    <w:rsid w:val="00DD21F7"/>
    <w:rsid w:val="00DD5ABA"/>
    <w:rsid w:val="00DE0CFE"/>
    <w:rsid w:val="00DE1000"/>
    <w:rsid w:val="00DE16E9"/>
    <w:rsid w:val="00DE1829"/>
    <w:rsid w:val="00DE3649"/>
    <w:rsid w:val="00DE3C0C"/>
    <w:rsid w:val="00DE4C7C"/>
    <w:rsid w:val="00DE598C"/>
    <w:rsid w:val="00DE5F50"/>
    <w:rsid w:val="00DF0DAD"/>
    <w:rsid w:val="00DF2DDA"/>
    <w:rsid w:val="00DF44E3"/>
    <w:rsid w:val="00DF54BF"/>
    <w:rsid w:val="00DF5819"/>
    <w:rsid w:val="00DF7B80"/>
    <w:rsid w:val="00E01DF9"/>
    <w:rsid w:val="00E0407B"/>
    <w:rsid w:val="00E063C7"/>
    <w:rsid w:val="00E10432"/>
    <w:rsid w:val="00E10EE4"/>
    <w:rsid w:val="00E12438"/>
    <w:rsid w:val="00E12778"/>
    <w:rsid w:val="00E13764"/>
    <w:rsid w:val="00E164B5"/>
    <w:rsid w:val="00E16EC6"/>
    <w:rsid w:val="00E17C74"/>
    <w:rsid w:val="00E2042B"/>
    <w:rsid w:val="00E2047F"/>
    <w:rsid w:val="00E20DD1"/>
    <w:rsid w:val="00E21D6E"/>
    <w:rsid w:val="00E22C9F"/>
    <w:rsid w:val="00E2452D"/>
    <w:rsid w:val="00E25051"/>
    <w:rsid w:val="00E27739"/>
    <w:rsid w:val="00E304AE"/>
    <w:rsid w:val="00E332FC"/>
    <w:rsid w:val="00E36E57"/>
    <w:rsid w:val="00E43250"/>
    <w:rsid w:val="00E4349A"/>
    <w:rsid w:val="00E4371A"/>
    <w:rsid w:val="00E4473C"/>
    <w:rsid w:val="00E5153C"/>
    <w:rsid w:val="00E52778"/>
    <w:rsid w:val="00E532FF"/>
    <w:rsid w:val="00E6004D"/>
    <w:rsid w:val="00E6024C"/>
    <w:rsid w:val="00E604DC"/>
    <w:rsid w:val="00E621DF"/>
    <w:rsid w:val="00E63E0E"/>
    <w:rsid w:val="00E64D1F"/>
    <w:rsid w:val="00E64DFC"/>
    <w:rsid w:val="00E65FF0"/>
    <w:rsid w:val="00E71695"/>
    <w:rsid w:val="00E7179D"/>
    <w:rsid w:val="00E71D2A"/>
    <w:rsid w:val="00E71E4F"/>
    <w:rsid w:val="00E74B3A"/>
    <w:rsid w:val="00E763C7"/>
    <w:rsid w:val="00E76449"/>
    <w:rsid w:val="00E7657D"/>
    <w:rsid w:val="00E802AB"/>
    <w:rsid w:val="00E80598"/>
    <w:rsid w:val="00E80969"/>
    <w:rsid w:val="00E80C3D"/>
    <w:rsid w:val="00E83702"/>
    <w:rsid w:val="00E85CBA"/>
    <w:rsid w:val="00E90B73"/>
    <w:rsid w:val="00E91D7D"/>
    <w:rsid w:val="00E92568"/>
    <w:rsid w:val="00E9467A"/>
    <w:rsid w:val="00E96451"/>
    <w:rsid w:val="00E973E9"/>
    <w:rsid w:val="00EA001C"/>
    <w:rsid w:val="00EA2391"/>
    <w:rsid w:val="00EA3768"/>
    <w:rsid w:val="00EA44DE"/>
    <w:rsid w:val="00EA692E"/>
    <w:rsid w:val="00EA7E09"/>
    <w:rsid w:val="00EB0B04"/>
    <w:rsid w:val="00EB1951"/>
    <w:rsid w:val="00EB2074"/>
    <w:rsid w:val="00EB4E86"/>
    <w:rsid w:val="00EB51C1"/>
    <w:rsid w:val="00EB628E"/>
    <w:rsid w:val="00EC0798"/>
    <w:rsid w:val="00EC0A86"/>
    <w:rsid w:val="00EC1B60"/>
    <w:rsid w:val="00EC2FB2"/>
    <w:rsid w:val="00ED09FB"/>
    <w:rsid w:val="00ED2042"/>
    <w:rsid w:val="00ED270F"/>
    <w:rsid w:val="00ED6AB6"/>
    <w:rsid w:val="00ED6D9E"/>
    <w:rsid w:val="00ED6F7C"/>
    <w:rsid w:val="00EE3BBC"/>
    <w:rsid w:val="00EE41F2"/>
    <w:rsid w:val="00EE5670"/>
    <w:rsid w:val="00EF15FF"/>
    <w:rsid w:val="00EF173B"/>
    <w:rsid w:val="00EF1A09"/>
    <w:rsid w:val="00EF2016"/>
    <w:rsid w:val="00EF3C15"/>
    <w:rsid w:val="00EF52D5"/>
    <w:rsid w:val="00F00BBB"/>
    <w:rsid w:val="00F00BF4"/>
    <w:rsid w:val="00F0347E"/>
    <w:rsid w:val="00F05AD2"/>
    <w:rsid w:val="00F066D4"/>
    <w:rsid w:val="00F10327"/>
    <w:rsid w:val="00F1099E"/>
    <w:rsid w:val="00F117A1"/>
    <w:rsid w:val="00F12ADE"/>
    <w:rsid w:val="00F13A71"/>
    <w:rsid w:val="00F171CD"/>
    <w:rsid w:val="00F17AD8"/>
    <w:rsid w:val="00F20506"/>
    <w:rsid w:val="00F215CF"/>
    <w:rsid w:val="00F216F7"/>
    <w:rsid w:val="00F267C9"/>
    <w:rsid w:val="00F271B9"/>
    <w:rsid w:val="00F303C4"/>
    <w:rsid w:val="00F30BB6"/>
    <w:rsid w:val="00F3423B"/>
    <w:rsid w:val="00F35FEA"/>
    <w:rsid w:val="00F36CCB"/>
    <w:rsid w:val="00F40ECE"/>
    <w:rsid w:val="00F41B82"/>
    <w:rsid w:val="00F435AC"/>
    <w:rsid w:val="00F43EA1"/>
    <w:rsid w:val="00F4422D"/>
    <w:rsid w:val="00F443AA"/>
    <w:rsid w:val="00F454D1"/>
    <w:rsid w:val="00F45878"/>
    <w:rsid w:val="00F458FA"/>
    <w:rsid w:val="00F5169E"/>
    <w:rsid w:val="00F525EE"/>
    <w:rsid w:val="00F52F27"/>
    <w:rsid w:val="00F52F41"/>
    <w:rsid w:val="00F53B2B"/>
    <w:rsid w:val="00F54637"/>
    <w:rsid w:val="00F558C8"/>
    <w:rsid w:val="00F55BC6"/>
    <w:rsid w:val="00F600C6"/>
    <w:rsid w:val="00F60BA6"/>
    <w:rsid w:val="00F621DD"/>
    <w:rsid w:val="00F64481"/>
    <w:rsid w:val="00F64482"/>
    <w:rsid w:val="00F64FEB"/>
    <w:rsid w:val="00F65CB6"/>
    <w:rsid w:val="00F66400"/>
    <w:rsid w:val="00F67B1A"/>
    <w:rsid w:val="00F710BD"/>
    <w:rsid w:val="00F7181D"/>
    <w:rsid w:val="00F7294A"/>
    <w:rsid w:val="00F737BC"/>
    <w:rsid w:val="00F7434A"/>
    <w:rsid w:val="00F74A20"/>
    <w:rsid w:val="00F753F1"/>
    <w:rsid w:val="00F75B66"/>
    <w:rsid w:val="00F7760A"/>
    <w:rsid w:val="00F82989"/>
    <w:rsid w:val="00F876B2"/>
    <w:rsid w:val="00F878E3"/>
    <w:rsid w:val="00F9125C"/>
    <w:rsid w:val="00F9144A"/>
    <w:rsid w:val="00F93865"/>
    <w:rsid w:val="00F964A4"/>
    <w:rsid w:val="00F9798B"/>
    <w:rsid w:val="00F97C86"/>
    <w:rsid w:val="00FA2D2A"/>
    <w:rsid w:val="00FA307D"/>
    <w:rsid w:val="00FA4EA2"/>
    <w:rsid w:val="00FB048E"/>
    <w:rsid w:val="00FB0797"/>
    <w:rsid w:val="00FB16DF"/>
    <w:rsid w:val="00FB1F56"/>
    <w:rsid w:val="00FB381B"/>
    <w:rsid w:val="00FB588E"/>
    <w:rsid w:val="00FB7639"/>
    <w:rsid w:val="00FB7986"/>
    <w:rsid w:val="00FB7CA8"/>
    <w:rsid w:val="00FC01EC"/>
    <w:rsid w:val="00FC2684"/>
    <w:rsid w:val="00FC4390"/>
    <w:rsid w:val="00FC45BA"/>
    <w:rsid w:val="00FD3378"/>
    <w:rsid w:val="00FD4636"/>
    <w:rsid w:val="00FD4AD3"/>
    <w:rsid w:val="00FD55D7"/>
    <w:rsid w:val="00FD6C53"/>
    <w:rsid w:val="00FE184E"/>
    <w:rsid w:val="00FE44B6"/>
    <w:rsid w:val="00FF0730"/>
    <w:rsid w:val="00FF0E04"/>
    <w:rsid w:val="00FF1191"/>
    <w:rsid w:val="00FF1626"/>
    <w:rsid w:val="00FF1DF4"/>
    <w:rsid w:val="00FF20B0"/>
    <w:rsid w:val="00FF4684"/>
    <w:rsid w:val="00FF4C02"/>
    <w:rsid w:val="00FF679E"/>
    <w:rsid w:val="01D5CA8C"/>
    <w:rsid w:val="031CD0E3"/>
    <w:rsid w:val="04E8FF4B"/>
    <w:rsid w:val="0558AF97"/>
    <w:rsid w:val="0AD05562"/>
    <w:rsid w:val="0AE5E0AE"/>
    <w:rsid w:val="0D3E05E4"/>
    <w:rsid w:val="1327D470"/>
    <w:rsid w:val="1417C339"/>
    <w:rsid w:val="1507763D"/>
    <w:rsid w:val="193A0272"/>
    <w:rsid w:val="19F7D048"/>
    <w:rsid w:val="1A6D8588"/>
    <w:rsid w:val="1C33195C"/>
    <w:rsid w:val="1CBDA363"/>
    <w:rsid w:val="1F4002BC"/>
    <w:rsid w:val="21F4224B"/>
    <w:rsid w:val="26A65E43"/>
    <w:rsid w:val="29809871"/>
    <w:rsid w:val="2BDA473A"/>
    <w:rsid w:val="2CB9BFB5"/>
    <w:rsid w:val="2CBC7EC0"/>
    <w:rsid w:val="2F321DDE"/>
    <w:rsid w:val="2F82C99D"/>
    <w:rsid w:val="2FFDF783"/>
    <w:rsid w:val="30930F3E"/>
    <w:rsid w:val="3391C1DC"/>
    <w:rsid w:val="35436E32"/>
    <w:rsid w:val="35C6AF7A"/>
    <w:rsid w:val="41252CDB"/>
    <w:rsid w:val="443FC82B"/>
    <w:rsid w:val="46AB8C8D"/>
    <w:rsid w:val="4A651FD6"/>
    <w:rsid w:val="4B2EB8D4"/>
    <w:rsid w:val="4CBEEA0A"/>
    <w:rsid w:val="4DC1B9FF"/>
    <w:rsid w:val="4E7E1FF8"/>
    <w:rsid w:val="53DB144F"/>
    <w:rsid w:val="5468DD1E"/>
    <w:rsid w:val="5506851A"/>
    <w:rsid w:val="56C496BE"/>
    <w:rsid w:val="6074B37D"/>
    <w:rsid w:val="6468E579"/>
    <w:rsid w:val="647D9AE5"/>
    <w:rsid w:val="67181983"/>
    <w:rsid w:val="6B14AB5F"/>
    <w:rsid w:val="7083A62C"/>
    <w:rsid w:val="72439475"/>
    <w:rsid w:val="72482B98"/>
    <w:rsid w:val="7695C162"/>
    <w:rsid w:val="78E71EA7"/>
    <w:rsid w:val="7E1FE6F6"/>
    <w:rsid w:val="7FDC8E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89ECAC06-8DA1-47D2-AD7B-E7E61BB9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3244"/>
    <w:rPr>
      <w:rFonts w:ascii="Arial" w:hAnsi="Arial"/>
      <w:sz w:val="20"/>
    </w:rPr>
  </w:style>
  <w:style w:type="paragraph" w:styleId="Heading1">
    <w:name w:val="heading 1"/>
    <w:basedOn w:val="Normal"/>
    <w:next w:val="Normal"/>
    <w:link w:val="Heading1Char"/>
    <w:autoRedefine/>
    <w:uiPriority w:val="9"/>
    <w:qFormat/>
    <w:rsid w:val="00307640"/>
    <w:pPr>
      <w:keepNext/>
      <w:keepLines/>
      <w:numPr>
        <w:numId w:val="32"/>
      </w:numPr>
      <w:pBdr>
        <w:top w:val="single" w:sz="12" w:space="3" w:color="auto"/>
      </w:pBdr>
      <w:spacing w:before="240" w:after="180" w:line="240" w:lineRule="auto"/>
      <w:ind w:hanging="720"/>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2B0431"/>
    <w:pPr>
      <w:numPr>
        <w:ilvl w:val="1"/>
        <w:numId w:val="38"/>
      </w:numPr>
      <w:spacing w:before="120" w:after="240"/>
      <w:ind w:left="720"/>
      <w:outlineLvl w:val="2"/>
    </w:pPr>
    <w:rPr>
      <w:szCs w:val="32"/>
    </w:rPr>
  </w:style>
  <w:style w:type="paragraph" w:styleId="Heading4">
    <w:name w:val="heading 4"/>
    <w:basedOn w:val="Normal"/>
    <w:next w:val="Normal"/>
    <w:link w:val="Heading4Char"/>
    <w:uiPriority w:val="9"/>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9B163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307640"/>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2B0431"/>
    <w:rPr>
      <w:rFonts w:ascii="Arial" w:eastAsiaTheme="majorEastAsia" w:hAnsi="Arial" w:cstheme="majorBidi"/>
      <w:sz w:val="32"/>
      <w:szCs w:val="32"/>
    </w:rPr>
  </w:style>
  <w:style w:type="character" w:customStyle="1" w:styleId="Heading4Char">
    <w:name w:val="Heading 4 Char"/>
    <w:basedOn w:val="DefaultParagraphFont"/>
    <w:link w:val="Heading4"/>
    <w:uiPriority w:val="9"/>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
    <w:basedOn w:val="Normal"/>
    <w:link w:val="ListParagraphChar"/>
    <w:uiPriority w:val="34"/>
    <w:qFormat/>
    <w:rsid w:val="00C164A9"/>
    <w:pPr>
      <w:overflowPunct w:val="0"/>
      <w:autoSpaceDE w:val="0"/>
      <w:autoSpaceDN w:val="0"/>
      <w:adjustRightInd w:val="0"/>
      <w:spacing w:after="180" w:line="240" w:lineRule="auto"/>
      <w:ind w:left="720"/>
      <w:contextualSpacing/>
      <w:textAlignment w:val="baseline"/>
    </w:pPr>
    <w:rPr>
      <w:rFonts w:eastAsia="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paragraph" w:customStyle="1" w:styleId="NO">
    <w:name w:val="NO"/>
    <w:basedOn w:val="Normal"/>
    <w:link w:val="NOChar1"/>
    <w:rsid w:val="00024C7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paragraph" w:customStyle="1" w:styleId="TAL">
    <w:name w:val="TAL"/>
    <w:basedOn w:val="Normal"/>
    <w:link w:val="TALChar"/>
    <w:rsid w:val="00024C71"/>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rsid w:val="00024C71"/>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TH">
    <w:name w:val="TH"/>
    <w:basedOn w:val="Normal"/>
    <w:link w:val="THChar"/>
    <w:qFormat/>
    <w:rsid w:val="00024C71"/>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NOChar1">
    <w:name w:val="NO Char1"/>
    <w:link w:val="NO"/>
    <w:rsid w:val="00024C71"/>
    <w:rPr>
      <w:rFonts w:ascii="Times New Roman" w:eastAsia="Times New Roman" w:hAnsi="Times New Roman" w:cs="Times New Roman"/>
      <w:sz w:val="20"/>
      <w:szCs w:val="20"/>
      <w:lang w:val="en-GB" w:eastAsia="x-none"/>
    </w:rPr>
  </w:style>
  <w:style w:type="character" w:customStyle="1" w:styleId="THChar">
    <w:name w:val="TH Char"/>
    <w:link w:val="TH"/>
    <w:qFormat/>
    <w:rsid w:val="00024C71"/>
    <w:rPr>
      <w:rFonts w:ascii="Arial" w:eastAsia="Times New Roman" w:hAnsi="Arial" w:cs="Times New Roman"/>
      <w:b/>
      <w:sz w:val="20"/>
      <w:szCs w:val="20"/>
      <w:lang w:val="en-GB" w:eastAsia="x-none"/>
    </w:rPr>
  </w:style>
  <w:style w:type="character" w:customStyle="1" w:styleId="TALChar">
    <w:name w:val="TAL Char"/>
    <w:link w:val="TAL"/>
    <w:rsid w:val="00024C71"/>
    <w:rPr>
      <w:rFonts w:ascii="Arial" w:eastAsia="Times New Roman" w:hAnsi="Arial" w:cs="Times New Roman"/>
      <w:sz w:val="18"/>
      <w:szCs w:val="20"/>
      <w:lang w:val="en-GB"/>
    </w:rPr>
  </w:style>
  <w:style w:type="character" w:customStyle="1" w:styleId="Mention1">
    <w:name w:val="Mention1"/>
    <w:basedOn w:val="DefaultParagraphFont"/>
    <w:uiPriority w:val="99"/>
    <w:unhideWhenUsed/>
    <w:rsid w:val="00024C71"/>
    <w:rPr>
      <w:color w:val="2B579A"/>
      <w:shd w:val="clear" w:color="auto" w:fill="E1DFDD"/>
    </w:rPr>
  </w:style>
  <w:style w:type="paragraph" w:styleId="Header">
    <w:name w:val="header"/>
    <w:basedOn w:val="Normal"/>
    <w:link w:val="HeaderChar"/>
    <w:uiPriority w:val="99"/>
    <w:unhideWhenUsed/>
    <w:rsid w:val="00727F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7FDC"/>
    <w:rPr>
      <w:rFonts w:ascii="Arial" w:hAnsi="Arial"/>
      <w:sz w:val="20"/>
    </w:rPr>
  </w:style>
  <w:style w:type="paragraph" w:styleId="Footer">
    <w:name w:val="footer"/>
    <w:basedOn w:val="Normal"/>
    <w:link w:val="FooterChar"/>
    <w:uiPriority w:val="99"/>
    <w:unhideWhenUsed/>
    <w:rsid w:val="00727F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7FDC"/>
    <w:rPr>
      <w:rFonts w:ascii="Arial" w:hAnsi="Arial"/>
      <w:sz w:val="20"/>
    </w:rPr>
  </w:style>
  <w:style w:type="paragraph" w:styleId="BalloonText">
    <w:name w:val="Balloon Text"/>
    <w:basedOn w:val="Normal"/>
    <w:link w:val="BalloonTextChar"/>
    <w:uiPriority w:val="99"/>
    <w:semiHidden/>
    <w:unhideWhenUsed/>
    <w:rsid w:val="009662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627E"/>
    <w:rPr>
      <w:rFonts w:ascii="Segoe UI" w:hAnsi="Segoe UI" w:cs="Segoe UI"/>
      <w:sz w:val="18"/>
      <w:szCs w:val="18"/>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 Char"/>
    <w:link w:val="ListParagraph"/>
    <w:uiPriority w:val="34"/>
    <w:qFormat/>
    <w:locked/>
    <w:rsid w:val="00C164A9"/>
    <w:rPr>
      <w:rFonts w:ascii="Arial" w:eastAsia="Times New Roman" w:hAnsi="Arial" w:cs="Times New Roman"/>
      <w:sz w:val="20"/>
      <w:szCs w:val="20"/>
      <w:lang w:val="en-GB" w:eastAsia="en-GB"/>
    </w:rPr>
  </w:style>
  <w:style w:type="table" w:styleId="TableGrid">
    <w:name w:val="Table Grid"/>
    <w:basedOn w:val="TableNormal"/>
    <w:uiPriority w:val="39"/>
    <w:qFormat/>
    <w:rsid w:val="0056645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style>
  <w:style w:type="character" w:customStyle="1" w:styleId="Heading5Char">
    <w:name w:val="Heading 5 Char"/>
    <w:basedOn w:val="DefaultParagraphFont"/>
    <w:link w:val="Heading5"/>
    <w:uiPriority w:val="9"/>
    <w:rsid w:val="009B163B"/>
    <w:rPr>
      <w:rFonts w:asciiTheme="majorHAnsi" w:eastAsiaTheme="majorEastAsia" w:hAnsiTheme="majorHAnsi" w:cstheme="majorBidi"/>
      <w:color w:val="2F5496" w:themeColor="accent1" w:themeShade="BF"/>
      <w:sz w:val="20"/>
    </w:rPr>
  </w:style>
  <w:style w:type="character" w:styleId="Hyperlink">
    <w:name w:val="Hyperlink"/>
    <w:basedOn w:val="DefaultParagraphFont"/>
    <w:uiPriority w:val="99"/>
    <w:unhideWhenUsed/>
    <w:rsid w:val="00586208"/>
    <w:rPr>
      <w:color w:val="0563C1" w:themeColor="hyperlink"/>
      <w:u w:val="single"/>
    </w:rPr>
  </w:style>
  <w:style w:type="character" w:styleId="UnresolvedMention">
    <w:name w:val="Unresolved Mention"/>
    <w:basedOn w:val="DefaultParagraphFont"/>
    <w:uiPriority w:val="99"/>
    <w:semiHidden/>
    <w:unhideWhenUsed/>
    <w:rsid w:val="00BC7F31"/>
    <w:rPr>
      <w:color w:val="605E5C"/>
      <w:shd w:val="clear" w:color="auto" w:fill="E1DFDD"/>
    </w:rPr>
  </w:style>
  <w:style w:type="paragraph" w:styleId="Caption">
    <w:name w:val="caption"/>
    <w:basedOn w:val="Normal"/>
    <w:next w:val="Normal"/>
    <w:uiPriority w:val="35"/>
    <w:unhideWhenUsed/>
    <w:qFormat/>
    <w:rsid w:val="00517F32"/>
    <w:pPr>
      <w:spacing w:after="200" w:line="240" w:lineRule="auto"/>
    </w:pPr>
    <w:rPr>
      <w:i/>
      <w:iCs/>
      <w:color w:val="44546A" w:themeColor="text2"/>
      <w:sz w:val="18"/>
      <w:szCs w:val="18"/>
    </w:rPr>
  </w:style>
  <w:style w:type="table" w:styleId="PlainTable1">
    <w:name w:val="Plain Table 1"/>
    <w:basedOn w:val="TableNormal"/>
    <w:uiPriority w:val="41"/>
    <w:rsid w:val="0084420B"/>
    <w:pPr>
      <w:spacing w:after="0" w:line="240" w:lineRule="auto"/>
    </w:pPr>
    <w:tblPr>
      <w:tblStyleRowBandSize w:val="1"/>
      <w:tblStyleColBandSize w:val="1"/>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84420B"/>
    <w:pPr>
      <w:spacing w:after="0" w:line="240" w:lineRule="auto"/>
    </w:pPr>
    <w:tblPr>
      <w:tblStyleRowBandSize w:val="1"/>
      <w:tblStyleColBandSize w:val="1"/>
    </w:tblPr>
    <w:tcPr>
      <w:tcBorders>
        <w:bottom w:val="single" w:sz="4" w:space="0" w:color="7F7F7F" w:themeColor="text1" w:themeTint="80"/>
        <w:right w:val="single" w:sz="4" w:space="0" w:color="7F7F7F" w:themeColor="text1" w:themeTint="80"/>
      </w:tcBorders>
    </w:tcPr>
    <w:tblStylePr w:type="firstRow">
      <w:rPr>
        <w:b/>
        <w:bCs/>
        <w:caps/>
      </w:rPr>
    </w:tblStylePr>
    <w:tblStylePr w:type="lastRow">
      <w:rPr>
        <w:b/>
        <w:bCs/>
        <w:caps/>
      </w:r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styleId="GridTable2-Accent3">
    <w:name w:val="Grid Table 2 Accent 3"/>
    <w:basedOn w:val="TableNormal"/>
    <w:uiPriority w:val="47"/>
    <w:rsid w:val="00AF6F7E"/>
    <w:pPr>
      <w:spacing w:after="0" w:line="240" w:lineRule="auto"/>
    </w:pPr>
    <w:rPr>
      <w:lang w:val="fr-FR"/>
    </w:rPr>
    <w:tblPr>
      <w:tblStyleRowBandSize w:val="1"/>
      <w:tblStyleColBandSize w:val="1"/>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Header2">
    <w:name w:val="Header 2"/>
    <w:basedOn w:val="Heading3"/>
    <w:link w:val="Header2Char"/>
    <w:qFormat/>
    <w:rsid w:val="00A21BDA"/>
    <w:pPr>
      <w:numPr>
        <w:ilvl w:val="2"/>
      </w:numPr>
      <w:ind w:left="720"/>
    </w:pPr>
    <w:rPr>
      <w:sz w:val="28"/>
    </w:rPr>
  </w:style>
  <w:style w:type="character" w:customStyle="1" w:styleId="Header2Char">
    <w:name w:val="Header 2 Char"/>
    <w:basedOn w:val="Heading3Char"/>
    <w:link w:val="Header2"/>
    <w:rsid w:val="00A21BDA"/>
    <w:rPr>
      <w:rFonts w:ascii="Arial" w:eastAsiaTheme="majorEastAsia" w:hAnsi="Arial" w:cstheme="majorBidi"/>
      <w:sz w:val="28"/>
      <w:szCs w:val="32"/>
    </w:rPr>
  </w:style>
  <w:style w:type="character" w:styleId="BookTitle">
    <w:name w:val="Book Title"/>
    <w:basedOn w:val="DefaultParagraphFont"/>
    <w:uiPriority w:val="33"/>
    <w:qFormat/>
    <w:rsid w:val="00C339DF"/>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439619">
      <w:bodyDiv w:val="1"/>
      <w:marLeft w:val="0"/>
      <w:marRight w:val="0"/>
      <w:marTop w:val="0"/>
      <w:marBottom w:val="0"/>
      <w:divBdr>
        <w:top w:val="none" w:sz="0" w:space="0" w:color="auto"/>
        <w:left w:val="none" w:sz="0" w:space="0" w:color="auto"/>
        <w:bottom w:val="none" w:sz="0" w:space="0" w:color="auto"/>
        <w:right w:val="none" w:sz="0" w:space="0" w:color="auto"/>
      </w:divBdr>
    </w:div>
    <w:div w:id="293295687">
      <w:bodyDiv w:val="1"/>
      <w:marLeft w:val="0"/>
      <w:marRight w:val="0"/>
      <w:marTop w:val="0"/>
      <w:marBottom w:val="0"/>
      <w:divBdr>
        <w:top w:val="none" w:sz="0" w:space="0" w:color="auto"/>
        <w:left w:val="none" w:sz="0" w:space="0" w:color="auto"/>
        <w:bottom w:val="none" w:sz="0" w:space="0" w:color="auto"/>
        <w:right w:val="none" w:sz="0" w:space="0" w:color="auto"/>
      </w:divBdr>
    </w:div>
    <w:div w:id="309597614">
      <w:bodyDiv w:val="1"/>
      <w:marLeft w:val="0"/>
      <w:marRight w:val="0"/>
      <w:marTop w:val="0"/>
      <w:marBottom w:val="0"/>
      <w:divBdr>
        <w:top w:val="none" w:sz="0" w:space="0" w:color="auto"/>
        <w:left w:val="none" w:sz="0" w:space="0" w:color="auto"/>
        <w:bottom w:val="none" w:sz="0" w:space="0" w:color="auto"/>
        <w:right w:val="none" w:sz="0" w:space="0" w:color="auto"/>
      </w:divBdr>
    </w:div>
    <w:div w:id="416825825">
      <w:bodyDiv w:val="1"/>
      <w:marLeft w:val="0"/>
      <w:marRight w:val="0"/>
      <w:marTop w:val="0"/>
      <w:marBottom w:val="0"/>
      <w:divBdr>
        <w:top w:val="none" w:sz="0" w:space="0" w:color="auto"/>
        <w:left w:val="none" w:sz="0" w:space="0" w:color="auto"/>
        <w:bottom w:val="none" w:sz="0" w:space="0" w:color="auto"/>
        <w:right w:val="none" w:sz="0" w:space="0" w:color="auto"/>
      </w:divBdr>
    </w:div>
    <w:div w:id="430129639">
      <w:bodyDiv w:val="1"/>
      <w:marLeft w:val="0"/>
      <w:marRight w:val="0"/>
      <w:marTop w:val="0"/>
      <w:marBottom w:val="0"/>
      <w:divBdr>
        <w:top w:val="none" w:sz="0" w:space="0" w:color="auto"/>
        <w:left w:val="none" w:sz="0" w:space="0" w:color="auto"/>
        <w:bottom w:val="none" w:sz="0" w:space="0" w:color="auto"/>
        <w:right w:val="none" w:sz="0" w:space="0" w:color="auto"/>
      </w:divBdr>
    </w:div>
    <w:div w:id="1086801421">
      <w:bodyDiv w:val="1"/>
      <w:marLeft w:val="0"/>
      <w:marRight w:val="0"/>
      <w:marTop w:val="0"/>
      <w:marBottom w:val="0"/>
      <w:divBdr>
        <w:top w:val="none" w:sz="0" w:space="0" w:color="auto"/>
        <w:left w:val="none" w:sz="0" w:space="0" w:color="auto"/>
        <w:bottom w:val="none" w:sz="0" w:space="0" w:color="auto"/>
        <w:right w:val="none" w:sz="0" w:space="0" w:color="auto"/>
      </w:divBdr>
    </w:div>
    <w:div w:id="1144467848">
      <w:bodyDiv w:val="1"/>
      <w:marLeft w:val="0"/>
      <w:marRight w:val="0"/>
      <w:marTop w:val="0"/>
      <w:marBottom w:val="0"/>
      <w:divBdr>
        <w:top w:val="none" w:sz="0" w:space="0" w:color="auto"/>
        <w:left w:val="none" w:sz="0" w:space="0" w:color="auto"/>
        <w:bottom w:val="none" w:sz="0" w:space="0" w:color="auto"/>
        <w:right w:val="none" w:sz="0" w:space="0" w:color="auto"/>
      </w:divBdr>
    </w:div>
    <w:div w:id="1165435709">
      <w:bodyDiv w:val="1"/>
      <w:marLeft w:val="0"/>
      <w:marRight w:val="0"/>
      <w:marTop w:val="0"/>
      <w:marBottom w:val="0"/>
      <w:divBdr>
        <w:top w:val="none" w:sz="0" w:space="0" w:color="auto"/>
        <w:left w:val="none" w:sz="0" w:space="0" w:color="auto"/>
        <w:bottom w:val="none" w:sz="0" w:space="0" w:color="auto"/>
        <w:right w:val="none" w:sz="0" w:space="0" w:color="auto"/>
      </w:divBdr>
    </w:div>
    <w:div w:id="1328941536">
      <w:bodyDiv w:val="1"/>
      <w:marLeft w:val="0"/>
      <w:marRight w:val="0"/>
      <w:marTop w:val="0"/>
      <w:marBottom w:val="0"/>
      <w:divBdr>
        <w:top w:val="none" w:sz="0" w:space="0" w:color="auto"/>
        <w:left w:val="none" w:sz="0" w:space="0" w:color="auto"/>
        <w:bottom w:val="none" w:sz="0" w:space="0" w:color="auto"/>
        <w:right w:val="none" w:sz="0" w:space="0" w:color="auto"/>
      </w:divBdr>
    </w:div>
    <w:div w:id="1347362188">
      <w:bodyDiv w:val="1"/>
      <w:marLeft w:val="0"/>
      <w:marRight w:val="0"/>
      <w:marTop w:val="0"/>
      <w:marBottom w:val="0"/>
      <w:divBdr>
        <w:top w:val="none" w:sz="0" w:space="0" w:color="auto"/>
        <w:left w:val="none" w:sz="0" w:space="0" w:color="auto"/>
        <w:bottom w:val="none" w:sz="0" w:space="0" w:color="auto"/>
        <w:right w:val="none" w:sz="0" w:space="0" w:color="auto"/>
      </w:divBdr>
    </w:div>
    <w:div w:id="1568999907">
      <w:bodyDiv w:val="1"/>
      <w:marLeft w:val="0"/>
      <w:marRight w:val="0"/>
      <w:marTop w:val="0"/>
      <w:marBottom w:val="0"/>
      <w:divBdr>
        <w:top w:val="none" w:sz="0" w:space="0" w:color="auto"/>
        <w:left w:val="none" w:sz="0" w:space="0" w:color="auto"/>
        <w:bottom w:val="none" w:sz="0" w:space="0" w:color="auto"/>
        <w:right w:val="none" w:sz="0" w:space="0" w:color="auto"/>
      </w:divBdr>
    </w:div>
    <w:div w:id="1693335025">
      <w:bodyDiv w:val="1"/>
      <w:marLeft w:val="0"/>
      <w:marRight w:val="0"/>
      <w:marTop w:val="0"/>
      <w:marBottom w:val="0"/>
      <w:divBdr>
        <w:top w:val="none" w:sz="0" w:space="0" w:color="auto"/>
        <w:left w:val="none" w:sz="0" w:space="0" w:color="auto"/>
        <w:bottom w:val="none" w:sz="0" w:space="0" w:color="auto"/>
        <w:right w:val="none" w:sz="0" w:space="0" w:color="auto"/>
      </w:divBdr>
    </w:div>
    <w:div w:id="1858735231">
      <w:bodyDiv w:val="1"/>
      <w:marLeft w:val="0"/>
      <w:marRight w:val="0"/>
      <w:marTop w:val="0"/>
      <w:marBottom w:val="0"/>
      <w:divBdr>
        <w:top w:val="none" w:sz="0" w:space="0" w:color="auto"/>
        <w:left w:val="none" w:sz="0" w:space="0" w:color="auto"/>
        <w:bottom w:val="none" w:sz="0" w:space="0" w:color="auto"/>
        <w:right w:val="none" w:sz="0" w:space="0" w:color="auto"/>
      </w:divBdr>
    </w:div>
    <w:div w:id="1897666056">
      <w:bodyDiv w:val="1"/>
      <w:marLeft w:val="0"/>
      <w:marRight w:val="0"/>
      <w:marTop w:val="0"/>
      <w:marBottom w:val="0"/>
      <w:divBdr>
        <w:top w:val="none" w:sz="0" w:space="0" w:color="auto"/>
        <w:left w:val="none" w:sz="0" w:space="0" w:color="auto"/>
        <w:bottom w:val="none" w:sz="0" w:space="0" w:color="auto"/>
        <w:right w:val="none" w:sz="0" w:space="0" w:color="auto"/>
      </w:divBdr>
    </w:div>
    <w:div w:id="1969624007">
      <w:bodyDiv w:val="1"/>
      <w:marLeft w:val="0"/>
      <w:marRight w:val="0"/>
      <w:marTop w:val="0"/>
      <w:marBottom w:val="0"/>
      <w:divBdr>
        <w:top w:val="none" w:sz="0" w:space="0" w:color="auto"/>
        <w:left w:val="none" w:sz="0" w:space="0" w:color="auto"/>
        <w:bottom w:val="none" w:sz="0" w:space="0" w:color="auto"/>
        <w:right w:val="none" w:sz="0" w:space="0" w:color="auto"/>
      </w:divBdr>
    </w:div>
    <w:div w:id="2008054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0613406C21FA141BBF0A16AA7763F0F" ma:contentTypeVersion="12" ma:contentTypeDescription="Create a new document." ma:contentTypeScope="" ma:versionID="5c38264de7a60b503923e79f1cd96fa5">
  <xsd:schema xmlns:xsd="http://www.w3.org/2001/XMLSchema" xmlns:xs="http://www.w3.org/2001/XMLSchema" xmlns:p="http://schemas.microsoft.com/office/2006/metadata/properties" xmlns:ns3="490b2e51-559e-4e3a-b0b4-1e7e193517cb" targetNamespace="http://schemas.microsoft.com/office/2006/metadata/properties" ma:root="true" ma:fieldsID="f7697f1bf318debe5754e1bc8a7dc6f2" ns3:_="">
    <xsd:import namespace="490b2e51-559e-4e3a-b0b4-1e7e193517c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0b2e51-559e-4e3a-b0b4-1e7e193517c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490b2e51-559e-4e3a-b0b4-1e7e193517c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2.xml><?xml version="1.0" encoding="utf-8"?>
<ds:datastoreItem xmlns:ds="http://schemas.openxmlformats.org/officeDocument/2006/customXml" ds:itemID="{9D7EBE40-90B1-40F1-B986-7AC1EC486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0b2e51-559e-4e3a-b0b4-1e7e193517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B65B1C-6102-428F-81DA-0BCF72BE8BE6}">
  <ds:schemaRefs>
    <ds:schemaRef ds:uri="http://purl.org/dc/elements/1.1/"/>
    <ds:schemaRef ds:uri="http://purl.org/dc/dcmitype/"/>
    <ds:schemaRef ds:uri="http://schemas.microsoft.com/office/2006/documentManagement/types"/>
    <ds:schemaRef ds:uri="http://schemas.microsoft.com/office/infopath/2007/PartnerControls"/>
    <ds:schemaRef ds:uri="http://purl.org/dc/terms/"/>
    <ds:schemaRef ds:uri="490b2e51-559e-4e3a-b0b4-1e7e193517cb"/>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98F1246D-A67B-43BD-B9FF-EBE4C419996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Template.dotx</Template>
  <TotalTime>369</TotalTime>
  <Pages>10</Pages>
  <Words>4185</Words>
  <Characters>23856</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NR NTN GNSS resilient SI</vt:lpstr>
      <vt:lpstr/>
    </vt:vector>
  </TitlesOfParts>
  <Company/>
  <LinksUpToDate>false</LinksUpToDate>
  <CharactersWithSpaces>27986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NTN GNSS resilient SI</dc:title>
  <dc:subject/>
  <dc:creator>De Beelde, Brecht</dc:creator>
  <cp:keywords>3GPP; iDirect</cp:keywords>
  <dc:description/>
  <cp:lastModifiedBy>De Beelde, Brecht</cp:lastModifiedBy>
  <cp:revision>59</cp:revision>
  <dcterms:created xsi:type="dcterms:W3CDTF">2025-11-08T10:54:00Z</dcterms:created>
  <dcterms:modified xsi:type="dcterms:W3CDTF">2025-11-09T19:23:00Z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0x010100F0613406C21FA141BBF0A16AA7763F0F</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MSIP_Label_4671f24d-7967-4f9d-9613-3883655c30e9_Enabled">
    <vt:lpwstr>true</vt:lpwstr>
  </property>
  <property fmtid="{D5CDD505-2E9C-101B-9397-08002B2CF9AE}" pid="13" name="MSIP_Label_4671f24d-7967-4f9d-9613-3883655c30e9_SetDate">
    <vt:lpwstr>2025-09-03T11:45:29Z</vt:lpwstr>
  </property>
  <property fmtid="{D5CDD505-2E9C-101B-9397-08002B2CF9AE}" pid="14" name="MSIP_Label_4671f24d-7967-4f9d-9613-3883655c30e9_Method">
    <vt:lpwstr>Privileged</vt:lpwstr>
  </property>
  <property fmtid="{D5CDD505-2E9C-101B-9397-08002B2CF9AE}" pid="15" name="MSIP_Label_4671f24d-7967-4f9d-9613-3883655c30e9_Name">
    <vt:lpwstr>Internal Information</vt:lpwstr>
  </property>
  <property fmtid="{D5CDD505-2E9C-101B-9397-08002B2CF9AE}" pid="16" name="MSIP_Label_4671f24d-7967-4f9d-9613-3883655c30e9_SiteId">
    <vt:lpwstr>6bf0cd58-ceef-4562-b1b7-c1602ea60d67</vt:lpwstr>
  </property>
  <property fmtid="{D5CDD505-2E9C-101B-9397-08002B2CF9AE}" pid="17" name="MSIP_Label_4671f24d-7967-4f9d-9613-3883655c30e9_ActionId">
    <vt:lpwstr>c8897ac5-bd33-454f-99a0-647ff28a4830</vt:lpwstr>
  </property>
  <property fmtid="{D5CDD505-2E9C-101B-9397-08002B2CF9AE}" pid="18" name="MSIP_Label_4671f24d-7967-4f9d-9613-3883655c30e9_ContentBits">
    <vt:lpwstr>0</vt:lpwstr>
  </property>
  <property fmtid="{D5CDD505-2E9C-101B-9397-08002B2CF9AE}" pid="19" name="MSIP_Label_4671f24d-7967-4f9d-9613-3883655c30e9_Tag">
    <vt:lpwstr>10, 0, 1, 1</vt:lpwstr>
  </property>
  <property fmtid="{D5CDD505-2E9C-101B-9397-08002B2CF9AE}" pid="20" name="_MarkAsFinal">
    <vt:bool>true</vt:bool>
  </property>
</Properties>
</file>