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8C90B0" w14:textId="1461B0D8" w:rsidR="00B97703" w:rsidRPr="001C5CF7" w:rsidRDefault="004E3939">
      <w:pPr>
        <w:pStyle w:val="Header"/>
        <w:tabs>
          <w:tab w:val="right" w:pos="7088"/>
          <w:tab w:val="right" w:pos="9781"/>
        </w:tabs>
        <w:rPr>
          <w:rFonts w:cs="Arial"/>
          <w:b w:val="0"/>
          <w:bCs/>
          <w:sz w:val="22"/>
        </w:rPr>
      </w:pPr>
      <w:r w:rsidRPr="001C5CF7">
        <w:rPr>
          <w:rFonts w:cs="Arial"/>
          <w:bCs/>
          <w:sz w:val="22"/>
          <w:szCs w:val="22"/>
        </w:rPr>
        <w:t xml:space="preserve">3GPP </w:t>
      </w:r>
      <w:bookmarkStart w:id="0" w:name="OLE_LINK50"/>
      <w:bookmarkStart w:id="1" w:name="OLE_LINK51"/>
      <w:bookmarkStart w:id="2" w:name="OLE_LINK52"/>
      <w:r w:rsidRPr="001C5CF7">
        <w:rPr>
          <w:rFonts w:cs="Arial"/>
          <w:bCs/>
          <w:sz w:val="22"/>
          <w:szCs w:val="22"/>
        </w:rPr>
        <w:t xml:space="preserve">TSG </w:t>
      </w:r>
      <w:r w:rsidR="001C5CF7" w:rsidRPr="001C5CF7">
        <w:rPr>
          <w:rFonts w:cs="Arial"/>
          <w:noProof w:val="0"/>
          <w:sz w:val="22"/>
          <w:szCs w:val="22"/>
        </w:rPr>
        <w:t>SA</w:t>
      </w:r>
      <w:r w:rsidRPr="001C5CF7">
        <w:rPr>
          <w:rFonts w:cs="Arial"/>
          <w:bCs/>
          <w:sz w:val="22"/>
          <w:szCs w:val="22"/>
        </w:rPr>
        <w:t xml:space="preserve"> WG </w:t>
      </w:r>
      <w:r w:rsidR="001C5CF7" w:rsidRPr="001C5CF7">
        <w:rPr>
          <w:rFonts w:cs="Arial"/>
          <w:bCs/>
          <w:sz w:val="22"/>
          <w:szCs w:val="22"/>
        </w:rPr>
        <w:t>1</w:t>
      </w:r>
      <w:bookmarkEnd w:id="0"/>
      <w:bookmarkEnd w:id="1"/>
      <w:bookmarkEnd w:id="2"/>
      <w:r w:rsidRPr="001C5CF7">
        <w:rPr>
          <w:rFonts w:cs="Arial"/>
          <w:bCs/>
          <w:sz w:val="22"/>
          <w:szCs w:val="22"/>
        </w:rPr>
        <w:t xml:space="preserve"> Meeting </w:t>
      </w:r>
      <w:r w:rsidR="00AF4274">
        <w:rPr>
          <w:rFonts w:cs="Arial"/>
          <w:bCs/>
          <w:sz w:val="22"/>
          <w:szCs w:val="22"/>
        </w:rPr>
        <w:t>#1</w:t>
      </w:r>
      <w:r w:rsidR="003E24FF">
        <w:rPr>
          <w:rFonts w:cs="Arial"/>
          <w:bCs/>
          <w:sz w:val="22"/>
          <w:szCs w:val="22"/>
        </w:rPr>
        <w:t>1</w:t>
      </w:r>
      <w:r w:rsidR="00BF38D1">
        <w:rPr>
          <w:rFonts w:cs="Arial"/>
          <w:bCs/>
          <w:sz w:val="22"/>
          <w:szCs w:val="22"/>
        </w:rPr>
        <w:t>1</w:t>
      </w:r>
      <w:r w:rsidR="001C5CF7" w:rsidRPr="001C5CF7">
        <w:rPr>
          <w:rFonts w:cs="Arial"/>
          <w:noProof w:val="0"/>
          <w:sz w:val="22"/>
          <w:szCs w:val="22"/>
        </w:rPr>
        <w:tab/>
      </w:r>
      <w:r w:rsidRPr="001C5CF7">
        <w:rPr>
          <w:rFonts w:cs="Arial"/>
          <w:bCs/>
          <w:sz w:val="22"/>
          <w:szCs w:val="22"/>
        </w:rPr>
        <w:tab/>
        <w:t xml:space="preserve"> </w:t>
      </w:r>
      <w:r w:rsidR="001C5CF7" w:rsidRPr="001C5CF7">
        <w:rPr>
          <w:rFonts w:cs="Arial"/>
          <w:noProof w:val="0"/>
          <w:sz w:val="22"/>
          <w:szCs w:val="22"/>
        </w:rPr>
        <w:t>S1-2</w:t>
      </w:r>
      <w:r w:rsidR="00BD67A8">
        <w:rPr>
          <w:rFonts w:cs="Arial"/>
          <w:noProof w:val="0"/>
          <w:sz w:val="22"/>
          <w:szCs w:val="22"/>
        </w:rPr>
        <w:t>5</w:t>
      </w:r>
      <w:r w:rsidR="001C5CF7" w:rsidRPr="001C5CF7">
        <w:rPr>
          <w:rFonts w:cs="Arial"/>
          <w:noProof w:val="0"/>
          <w:sz w:val="22"/>
          <w:szCs w:val="22"/>
        </w:rPr>
        <w:t>xxxx</w:t>
      </w:r>
    </w:p>
    <w:p w14:paraId="78F1D8ED" w14:textId="602B0BE9" w:rsidR="00B97703" w:rsidRDefault="00BF38D1">
      <w:pPr>
        <w:rPr>
          <w:rFonts w:ascii="Arial" w:hAnsi="Arial" w:cs="Arial"/>
        </w:rPr>
      </w:pPr>
      <w:r w:rsidRPr="00BF38D1">
        <w:rPr>
          <w:rFonts w:ascii="Arial" w:hAnsi="Arial"/>
          <w:b/>
          <w:noProof/>
          <w:sz w:val="22"/>
          <w:szCs w:val="22"/>
        </w:rPr>
        <w:t>25-29 August 2025, Goteborg, Sweden</w:t>
      </w:r>
    </w:p>
    <w:p w14:paraId="711BEF8F" w14:textId="051B9687" w:rsidR="004E3939"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Title:</w:t>
      </w:r>
      <w:r w:rsidRPr="00304DEF">
        <w:rPr>
          <w:rFonts w:ascii="Arial" w:hAnsi="Arial" w:cs="Arial"/>
          <w:b/>
          <w:sz w:val="22"/>
          <w:szCs w:val="22"/>
        </w:rPr>
        <w:tab/>
        <w:t xml:space="preserve">LS on </w:t>
      </w:r>
      <w:r w:rsidR="00AC5A57">
        <w:rPr>
          <w:rFonts w:ascii="Arial" w:hAnsi="Arial" w:cs="Arial"/>
          <w:b/>
          <w:sz w:val="22"/>
          <w:szCs w:val="22"/>
        </w:rPr>
        <w:t>PLMN Selection</w:t>
      </w:r>
    </w:p>
    <w:p w14:paraId="75537821" w14:textId="77777777" w:rsidR="0035606B" w:rsidRDefault="0035606B">
      <w:pPr>
        <w:spacing w:after="60"/>
        <w:ind w:left="1985" w:hanging="1985"/>
        <w:rPr>
          <w:rFonts w:ascii="Arial" w:hAnsi="Arial" w:cs="Arial"/>
          <w:b/>
          <w:sz w:val="22"/>
          <w:szCs w:val="22"/>
        </w:rPr>
      </w:pPr>
      <w:bookmarkStart w:id="3" w:name="OLE_LINK59"/>
      <w:bookmarkStart w:id="4" w:name="OLE_LINK60"/>
      <w:bookmarkStart w:id="5" w:name="OLE_LINK61"/>
    </w:p>
    <w:p w14:paraId="51C60CDD" w14:textId="696AFD68"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Release:</w:t>
      </w:r>
      <w:r w:rsidRPr="00304DEF">
        <w:rPr>
          <w:rFonts w:ascii="Arial" w:hAnsi="Arial" w:cs="Arial"/>
          <w:b/>
          <w:bCs/>
          <w:sz w:val="22"/>
          <w:szCs w:val="22"/>
        </w:rPr>
        <w:tab/>
      </w:r>
      <w:r w:rsidR="0035606B">
        <w:rPr>
          <w:rFonts w:ascii="Arial" w:hAnsi="Arial" w:cs="Arial"/>
          <w:b/>
          <w:bCs/>
          <w:sz w:val="22"/>
          <w:szCs w:val="22"/>
        </w:rPr>
        <w:t>Rel19</w:t>
      </w:r>
    </w:p>
    <w:bookmarkEnd w:id="3"/>
    <w:bookmarkEnd w:id="4"/>
    <w:bookmarkEnd w:id="5"/>
    <w:p w14:paraId="35E85865" w14:textId="002943B2"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Work Item:</w:t>
      </w:r>
      <w:r w:rsidRPr="00304DEF">
        <w:rPr>
          <w:rFonts w:ascii="Arial" w:hAnsi="Arial" w:cs="Arial"/>
          <w:b/>
          <w:bCs/>
          <w:sz w:val="22"/>
          <w:szCs w:val="22"/>
        </w:rPr>
        <w:tab/>
      </w:r>
      <w:r w:rsidR="00254790" w:rsidRPr="00254790">
        <w:rPr>
          <w:rFonts w:ascii="Arial" w:hAnsi="Arial" w:cs="Arial"/>
          <w:b/>
          <w:bCs/>
          <w:sz w:val="22"/>
          <w:szCs w:val="22"/>
        </w:rPr>
        <w:t>Lower Selection-priority for PLMN Selection</w:t>
      </w:r>
      <w:r w:rsidR="00254790">
        <w:rPr>
          <w:rFonts w:ascii="Arial" w:hAnsi="Arial" w:cs="Arial"/>
          <w:b/>
          <w:bCs/>
          <w:sz w:val="22"/>
          <w:szCs w:val="22"/>
        </w:rPr>
        <w:t xml:space="preserve"> </w:t>
      </w:r>
      <w:r w:rsidRPr="00304DEF">
        <w:rPr>
          <w:rFonts w:ascii="Arial" w:hAnsi="Arial" w:cs="Arial"/>
          <w:b/>
          <w:bCs/>
          <w:sz w:val="22"/>
          <w:szCs w:val="22"/>
        </w:rPr>
        <w:t>(</w:t>
      </w:r>
      <w:r w:rsidR="00F91614" w:rsidRPr="00F91614">
        <w:rPr>
          <w:rFonts w:ascii="Arial" w:hAnsi="Arial" w:cs="Arial"/>
          <w:b/>
          <w:bCs/>
          <w:sz w:val="22"/>
          <w:szCs w:val="22"/>
        </w:rPr>
        <w:t>LoSePLMN-REQ</w:t>
      </w:r>
      <w:r w:rsidRPr="00304DEF">
        <w:rPr>
          <w:rFonts w:ascii="Arial" w:hAnsi="Arial" w:cs="Arial"/>
          <w:b/>
          <w:bCs/>
          <w:sz w:val="22"/>
          <w:szCs w:val="22"/>
        </w:rPr>
        <w:t>)</w:t>
      </w:r>
    </w:p>
    <w:p w14:paraId="2D93F9ED" w14:textId="77777777" w:rsidR="00B97703" w:rsidRPr="00304DEF" w:rsidRDefault="00B97703">
      <w:pPr>
        <w:spacing w:after="60"/>
        <w:ind w:left="1985" w:hanging="1985"/>
        <w:rPr>
          <w:rFonts w:ascii="Arial" w:hAnsi="Arial" w:cs="Arial"/>
          <w:b/>
          <w:sz w:val="22"/>
          <w:szCs w:val="22"/>
        </w:rPr>
      </w:pPr>
    </w:p>
    <w:p w14:paraId="20E7CDC5" w14:textId="7FD29FCC" w:rsidR="00B97703"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Source:</w:t>
      </w:r>
      <w:r w:rsidRPr="00304DEF">
        <w:rPr>
          <w:rFonts w:ascii="Arial" w:hAnsi="Arial" w:cs="Arial"/>
          <w:b/>
          <w:sz w:val="22"/>
          <w:szCs w:val="22"/>
        </w:rPr>
        <w:tab/>
      </w:r>
      <w:r w:rsidR="001C5CF7" w:rsidRPr="00304DEF">
        <w:rPr>
          <w:rFonts w:ascii="Arial" w:hAnsi="Arial" w:cs="Arial"/>
          <w:b/>
          <w:sz w:val="22"/>
          <w:szCs w:val="22"/>
        </w:rPr>
        <w:t>SA1</w:t>
      </w:r>
    </w:p>
    <w:p w14:paraId="77CDBBC8" w14:textId="4A5C72FE"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To:</w:t>
      </w:r>
      <w:r w:rsidRPr="00304DEF">
        <w:rPr>
          <w:rFonts w:ascii="Arial" w:hAnsi="Arial" w:cs="Arial"/>
          <w:b/>
          <w:bCs/>
          <w:sz w:val="22"/>
          <w:szCs w:val="22"/>
        </w:rPr>
        <w:tab/>
      </w:r>
      <w:r w:rsidR="0035606B">
        <w:rPr>
          <w:rFonts w:ascii="Arial" w:hAnsi="Arial" w:cs="Arial"/>
          <w:b/>
          <w:bCs/>
          <w:sz w:val="22"/>
          <w:szCs w:val="22"/>
        </w:rPr>
        <w:t>GSMA NG</w:t>
      </w:r>
    </w:p>
    <w:p w14:paraId="2AA9D0DB" w14:textId="57B452D6" w:rsidR="00B97703" w:rsidRPr="00304DEF" w:rsidRDefault="00B97703">
      <w:pPr>
        <w:spacing w:after="60"/>
        <w:ind w:left="1985" w:hanging="1985"/>
        <w:rPr>
          <w:rFonts w:ascii="Arial" w:hAnsi="Arial" w:cs="Arial"/>
          <w:b/>
          <w:bCs/>
          <w:sz w:val="22"/>
          <w:szCs w:val="22"/>
        </w:rPr>
      </w:pPr>
      <w:bookmarkStart w:id="6" w:name="OLE_LINK45"/>
      <w:bookmarkStart w:id="7" w:name="OLE_LINK46"/>
      <w:r w:rsidRPr="00304DEF">
        <w:rPr>
          <w:rFonts w:ascii="Arial" w:hAnsi="Arial" w:cs="Arial"/>
          <w:b/>
          <w:sz w:val="22"/>
          <w:szCs w:val="22"/>
        </w:rPr>
        <w:t>Cc:</w:t>
      </w:r>
      <w:r w:rsidRPr="00304DEF">
        <w:rPr>
          <w:rFonts w:ascii="Arial" w:hAnsi="Arial" w:cs="Arial"/>
          <w:b/>
          <w:bCs/>
          <w:sz w:val="22"/>
          <w:szCs w:val="22"/>
        </w:rPr>
        <w:tab/>
      </w:r>
    </w:p>
    <w:bookmarkEnd w:id="6"/>
    <w:bookmarkEnd w:id="7"/>
    <w:p w14:paraId="4FBE3C4C" w14:textId="77777777" w:rsidR="00B97703" w:rsidRPr="00304DEF" w:rsidRDefault="00B97703">
      <w:pPr>
        <w:spacing w:after="60"/>
        <w:ind w:left="1985" w:hanging="1985"/>
        <w:rPr>
          <w:rFonts w:ascii="Arial" w:hAnsi="Arial" w:cs="Arial"/>
          <w:bCs/>
        </w:rPr>
      </w:pPr>
    </w:p>
    <w:p w14:paraId="501C082D" w14:textId="57802718" w:rsidR="00B97703" w:rsidRPr="00AC5A57" w:rsidRDefault="00B97703" w:rsidP="00B97703">
      <w:pPr>
        <w:spacing w:after="60"/>
        <w:ind w:left="1985" w:hanging="1985"/>
        <w:rPr>
          <w:rFonts w:ascii="Arial" w:hAnsi="Arial" w:cs="Arial"/>
          <w:b/>
          <w:bCs/>
          <w:sz w:val="22"/>
          <w:szCs w:val="22"/>
        </w:rPr>
      </w:pPr>
      <w:r w:rsidRPr="00DE13CC">
        <w:rPr>
          <w:rFonts w:ascii="Arial" w:hAnsi="Arial" w:cs="Arial"/>
          <w:b/>
          <w:sz w:val="22"/>
          <w:szCs w:val="22"/>
          <w:lang w:val="es-ES"/>
        </w:rPr>
        <w:t>Contact person:</w:t>
      </w:r>
      <w:r w:rsidRPr="00DE13CC">
        <w:rPr>
          <w:rFonts w:ascii="Arial" w:hAnsi="Arial" w:cs="Arial"/>
          <w:b/>
          <w:bCs/>
          <w:sz w:val="22"/>
          <w:szCs w:val="22"/>
          <w:lang w:val="es-ES"/>
        </w:rPr>
        <w:tab/>
      </w:r>
      <w:r w:rsidR="0035606B" w:rsidRPr="00DE13CC">
        <w:rPr>
          <w:rFonts w:ascii="Arial" w:hAnsi="Arial" w:cs="Arial"/>
          <w:b/>
          <w:bCs/>
          <w:sz w:val="22"/>
          <w:szCs w:val="22"/>
          <w:lang w:val="es-ES"/>
        </w:rPr>
        <w:t>Cristina Romaguera</w:t>
      </w:r>
    </w:p>
    <w:p w14:paraId="5E7274A5" w14:textId="78394AAD" w:rsidR="00B97703" w:rsidRPr="0035606B" w:rsidRDefault="00B97703" w:rsidP="00B97703">
      <w:pPr>
        <w:spacing w:after="60"/>
        <w:ind w:left="1985" w:hanging="1985"/>
        <w:rPr>
          <w:rFonts w:ascii="Arial" w:hAnsi="Arial" w:cs="Arial"/>
          <w:b/>
          <w:bCs/>
          <w:sz w:val="22"/>
          <w:szCs w:val="22"/>
        </w:rPr>
      </w:pPr>
      <w:r w:rsidRPr="00AC5A57">
        <w:rPr>
          <w:rFonts w:ascii="Arial" w:hAnsi="Arial" w:cs="Arial"/>
          <w:b/>
          <w:bCs/>
          <w:sz w:val="22"/>
          <w:szCs w:val="22"/>
        </w:rPr>
        <w:tab/>
      </w:r>
      <w:r w:rsidRPr="0035606B">
        <w:rPr>
          <w:rFonts w:ascii="Arial" w:hAnsi="Arial" w:cs="Arial"/>
          <w:b/>
          <w:bCs/>
          <w:sz w:val="22"/>
          <w:szCs w:val="22"/>
        </w:rPr>
        <w:t>&lt;</w:t>
      </w:r>
      <w:r w:rsidR="0035606B" w:rsidRPr="0035606B">
        <w:rPr>
          <w:rFonts w:ascii="Arial" w:hAnsi="Arial" w:cs="Arial"/>
          <w:b/>
          <w:bCs/>
          <w:sz w:val="22"/>
          <w:szCs w:val="22"/>
        </w:rPr>
        <w:t>cristina.romaguera@vodafone.com</w:t>
      </w:r>
      <w:r w:rsidRPr="0035606B">
        <w:rPr>
          <w:rFonts w:ascii="Arial" w:hAnsi="Arial" w:cs="Arial"/>
          <w:b/>
          <w:bCs/>
          <w:sz w:val="22"/>
          <w:szCs w:val="22"/>
        </w:rPr>
        <w:t>&gt;</w:t>
      </w:r>
    </w:p>
    <w:p w14:paraId="43D2EF6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0E36FD51" w14:textId="77777777" w:rsidR="00383545" w:rsidRDefault="00383545">
      <w:pPr>
        <w:spacing w:after="60"/>
        <w:ind w:left="1985" w:hanging="1985"/>
        <w:rPr>
          <w:rFonts w:ascii="Arial" w:hAnsi="Arial" w:cs="Arial"/>
          <w:b/>
        </w:rPr>
      </w:pPr>
    </w:p>
    <w:p w14:paraId="496A6BBF" w14:textId="4DD82B95" w:rsidR="0035606B" w:rsidRPr="00AC5A57" w:rsidRDefault="00B97703" w:rsidP="0035606B">
      <w:pPr>
        <w:spacing w:after="60"/>
        <w:ind w:left="1985" w:hanging="1985"/>
        <w:rPr>
          <w:rFonts w:ascii="Arial" w:hAnsi="Arial" w:cs="Arial"/>
          <w:b/>
          <w:bCs/>
          <w:sz w:val="22"/>
          <w:szCs w:val="22"/>
        </w:rPr>
      </w:pPr>
      <w:r>
        <w:rPr>
          <w:rFonts w:ascii="Arial" w:hAnsi="Arial" w:cs="Arial"/>
          <w:b/>
        </w:rPr>
        <w:t>Attachments:</w:t>
      </w:r>
      <w:r>
        <w:rPr>
          <w:rFonts w:ascii="Arial" w:hAnsi="Arial" w:cs="Arial"/>
          <w:bCs/>
        </w:rPr>
        <w:tab/>
      </w:r>
      <w:r w:rsidR="00F91614">
        <w:rPr>
          <w:rFonts w:ascii="Arial" w:hAnsi="Arial" w:cs="Arial"/>
          <w:b/>
          <w:bCs/>
          <w:sz w:val="22"/>
          <w:szCs w:val="22"/>
        </w:rPr>
        <w:t>CR</w:t>
      </w:r>
      <w:r w:rsidR="00794E6C" w:rsidRPr="00794E6C">
        <w:rPr>
          <w:rFonts w:ascii="Arial" w:hAnsi="Arial" w:cs="Arial"/>
          <w:b/>
          <w:bCs/>
          <w:sz w:val="22"/>
          <w:szCs w:val="22"/>
        </w:rPr>
        <w:t>0373</w:t>
      </w:r>
    </w:p>
    <w:p w14:paraId="6EA0B70F" w14:textId="12B44AE4" w:rsidR="00B97703" w:rsidRDefault="00B97703">
      <w:pPr>
        <w:spacing w:after="60"/>
        <w:ind w:left="1985" w:hanging="1985"/>
        <w:rPr>
          <w:rFonts w:ascii="Arial" w:hAnsi="Arial" w:cs="Arial"/>
          <w:bCs/>
        </w:rPr>
      </w:pPr>
    </w:p>
    <w:p w14:paraId="3B9CF526" w14:textId="77777777" w:rsidR="00B97703" w:rsidRDefault="000F6242" w:rsidP="00B97703">
      <w:pPr>
        <w:pStyle w:val="Heading1"/>
      </w:pPr>
      <w:r>
        <w:t>1</w:t>
      </w:r>
      <w:r w:rsidR="002F1940">
        <w:tab/>
      </w:r>
      <w:r>
        <w:t>Overall description</w:t>
      </w:r>
    </w:p>
    <w:p w14:paraId="4DEEA524" w14:textId="34E5B1E8" w:rsidR="00F03086" w:rsidRDefault="00F03086" w:rsidP="000B5835">
      <w:r w:rsidRPr="00F03086">
        <w:t>Some networks (e.g., satellite networks) may offer very limited capacity or services and it may be beneficial to assign them to a lower PLMN selection priority than other PLMNs (e.g., terrestrial) identified during random or high-quality PLMN selection.</w:t>
      </w:r>
    </w:p>
    <w:p w14:paraId="049F5A72" w14:textId="2F148E93" w:rsidR="00B7375B" w:rsidRDefault="003F1C04" w:rsidP="0090798A">
      <w:r>
        <w:t xml:space="preserve">Adding a set of priority rules </w:t>
      </w:r>
      <w:r w:rsidRPr="00E423A3">
        <w:t xml:space="preserve">for automatic and manual selection </w:t>
      </w:r>
      <w:r>
        <w:t xml:space="preserve">considering a </w:t>
      </w:r>
      <w:r>
        <w:t xml:space="preserve">new </w:t>
      </w:r>
      <w:r>
        <w:t>category of “</w:t>
      </w:r>
      <w:r w:rsidRPr="00E423A3">
        <w:t>Lower Selection-priority PLMNs</w:t>
      </w:r>
      <w:r>
        <w:t xml:space="preserve">”, </w:t>
      </w:r>
      <w:r>
        <w:t xml:space="preserve">allows to </w:t>
      </w:r>
      <w:r w:rsidR="0090798A" w:rsidRPr="0090798A">
        <w:t>configure a certain PLMN with selection priority lower than other PLMNs identified during random or high-quality PLMN selection, e.g.</w:t>
      </w:r>
      <w:r w:rsidR="0090798A">
        <w:t>,</w:t>
      </w:r>
      <w:r w:rsidR="0090798A" w:rsidRPr="0090798A">
        <w:t xml:space="preserve"> roaming UEs might suffer worse service on that PLMN, compared to other PLMNs serving that area.</w:t>
      </w:r>
    </w:p>
    <w:p w14:paraId="7503A16A" w14:textId="2EB69C70" w:rsidR="000801C0" w:rsidRDefault="001A3007" w:rsidP="000801C0">
      <w:r>
        <w:t>Nevertheless, a</w:t>
      </w:r>
      <w:r w:rsidR="000801C0">
        <w:t xml:space="preserve">s satellite systems capacity </w:t>
      </w:r>
      <w:r>
        <w:t xml:space="preserve">is much more limited </w:t>
      </w:r>
      <w:r w:rsidR="000801C0">
        <w:t>than modern terrestrial networks, it is important that satellite systems are protected from signalling load from UEs whose HPLMN has no commercial relationship with the satellite system. This means that solutions cannot completely rely on solely USIM files or UE configuration</w:t>
      </w:r>
      <w:r w:rsidR="00FA4ED5">
        <w:t xml:space="preserve">, and </w:t>
      </w:r>
      <w:r w:rsidR="004D5FF1">
        <w:t>it is necessary to find a</w:t>
      </w:r>
      <w:r w:rsidR="00FA4ED5">
        <w:t xml:space="preserve"> way to </w:t>
      </w:r>
      <w:r w:rsidR="004D5FF1">
        <w:t xml:space="preserve">avoid the selection of certain PLMNs to </w:t>
      </w:r>
      <w:r w:rsidR="008C413E">
        <w:t xml:space="preserve">prevent </w:t>
      </w:r>
      <w:r w:rsidR="00A826AB">
        <w:t>this extra signalling load from U</w:t>
      </w:r>
      <w:r w:rsidR="00937CE7">
        <w:t>E</w:t>
      </w:r>
      <w:r w:rsidR="00A826AB">
        <w:t xml:space="preserve">s that may compromise the </w:t>
      </w:r>
      <w:r w:rsidR="005C6F62">
        <w:t xml:space="preserve">overall capacity of the </w:t>
      </w:r>
      <w:r w:rsidR="00937CE7">
        <w:t>satellite system</w:t>
      </w:r>
      <w:r w:rsidR="000801C0">
        <w:t>.</w:t>
      </w:r>
    </w:p>
    <w:p w14:paraId="57A78C22" w14:textId="613B7291" w:rsidR="0004137A" w:rsidRDefault="0004137A" w:rsidP="000801C0">
      <w:r w:rsidRPr="0004137A">
        <w:t>Given that satellite systems have significantly less capacity compared to modern terrestrial networks, it is crucial to protect them from the signalling load generated by UEs whose HPLMN lacks a commercial relationship with the satellite system. Therefore, solutions cannot rely solely on USIM files or UE configuration. It is essential to find a method to avoid selecting certain PLMNs to prevent this additional signalling load, which could compromise the overall capacity of the satellite system.</w:t>
      </w:r>
    </w:p>
    <w:p w14:paraId="20E3E395" w14:textId="77777777" w:rsidR="00B97703" w:rsidRDefault="002F1940" w:rsidP="000F6242">
      <w:pPr>
        <w:pStyle w:val="Heading1"/>
      </w:pPr>
      <w:r>
        <w:t>2</w:t>
      </w:r>
      <w:r>
        <w:tab/>
      </w:r>
      <w:r w:rsidR="000F6242">
        <w:t>Actions</w:t>
      </w:r>
    </w:p>
    <w:p w14:paraId="619E7F6D" w14:textId="62E58956" w:rsidR="00B97703" w:rsidRDefault="00B97703">
      <w:pPr>
        <w:spacing w:after="120"/>
        <w:ind w:left="1985" w:hanging="1985"/>
        <w:rPr>
          <w:rFonts w:ascii="Arial" w:hAnsi="Arial" w:cs="Arial"/>
          <w:b/>
        </w:rPr>
      </w:pPr>
      <w:r w:rsidRPr="00304DEF">
        <w:rPr>
          <w:rFonts w:ascii="Arial" w:hAnsi="Arial" w:cs="Arial"/>
          <w:b/>
        </w:rPr>
        <w:t>To</w:t>
      </w:r>
      <w:r w:rsidR="000F6242" w:rsidRPr="00304DEF">
        <w:rPr>
          <w:rFonts w:ascii="Arial" w:hAnsi="Arial" w:cs="Arial"/>
          <w:b/>
        </w:rPr>
        <w:t xml:space="preserve"> </w:t>
      </w:r>
      <w:r w:rsidR="0035606B">
        <w:rPr>
          <w:rFonts w:ascii="Arial" w:hAnsi="Arial" w:cs="Arial"/>
          <w:b/>
        </w:rPr>
        <w:t>GSMA NG</w:t>
      </w:r>
      <w:r>
        <w:rPr>
          <w:rFonts w:ascii="Arial" w:hAnsi="Arial" w:cs="Arial"/>
          <w:b/>
        </w:rPr>
        <w:t xml:space="preserve"> </w:t>
      </w:r>
    </w:p>
    <w:p w14:paraId="188B7090" w14:textId="41CD511B" w:rsidR="00B97703" w:rsidRPr="000F6242" w:rsidRDefault="00B97703">
      <w:pPr>
        <w:spacing w:after="120"/>
        <w:ind w:left="993" w:hanging="993"/>
        <w:rPr>
          <w:rFonts w:ascii="Arial" w:hAnsi="Arial" w:cs="Arial"/>
          <w:color w:val="0070C0"/>
        </w:rPr>
      </w:pPr>
      <w:r>
        <w:rPr>
          <w:rFonts w:ascii="Arial" w:hAnsi="Arial" w:cs="Arial"/>
          <w:b/>
        </w:rPr>
        <w:t>ACTION:</w:t>
      </w:r>
      <w:r w:rsidRPr="000B5835">
        <w:rPr>
          <w:rFonts w:ascii="Arial" w:hAnsi="Arial" w:cs="Arial"/>
          <w:b/>
        </w:rPr>
        <w:t xml:space="preserve"> </w:t>
      </w:r>
      <w:r w:rsidRPr="000B5835">
        <w:rPr>
          <w:rFonts w:ascii="Arial" w:hAnsi="Arial" w:cs="Arial"/>
          <w:b/>
        </w:rPr>
        <w:tab/>
      </w:r>
      <w:r w:rsidR="006305D7" w:rsidRPr="000B5835">
        <w:t>SA1</w:t>
      </w:r>
      <w:r w:rsidRPr="000B5835">
        <w:t xml:space="preserve"> asks </w:t>
      </w:r>
      <w:r w:rsidR="006305D7" w:rsidRPr="000B5835">
        <w:t xml:space="preserve">GSMA NG to reply </w:t>
      </w:r>
      <w:r w:rsidR="00C01105">
        <w:t>of a possible method to solved the above state problem</w:t>
      </w:r>
      <w:r w:rsidR="000B5835" w:rsidRPr="000B5835">
        <w:t>.</w:t>
      </w:r>
      <w:r w:rsidR="000313F4">
        <w:t xml:space="preserve"> Additional, SA1 seeks guidance on this issue.</w:t>
      </w:r>
    </w:p>
    <w:p w14:paraId="53373EDB" w14:textId="77777777" w:rsidR="00B97703" w:rsidRDefault="00B97703">
      <w:pPr>
        <w:spacing w:after="120"/>
        <w:ind w:left="993" w:hanging="993"/>
        <w:rPr>
          <w:rFonts w:ascii="Arial" w:hAnsi="Arial" w:cs="Arial"/>
        </w:rPr>
      </w:pPr>
    </w:p>
    <w:p w14:paraId="0973494E" w14:textId="675376DF" w:rsidR="00B97703" w:rsidRPr="001C5CF7" w:rsidRDefault="00B97703" w:rsidP="000F6242">
      <w:pPr>
        <w:pStyle w:val="Heading1"/>
        <w:rPr>
          <w:szCs w:val="36"/>
        </w:rPr>
      </w:pPr>
      <w:r w:rsidRPr="001C5CF7">
        <w:rPr>
          <w:szCs w:val="36"/>
        </w:rPr>
        <w:t>3</w:t>
      </w:r>
      <w:r w:rsidR="002F1940" w:rsidRPr="001C5CF7">
        <w:rPr>
          <w:szCs w:val="36"/>
        </w:rPr>
        <w:tab/>
      </w:r>
      <w:r w:rsidR="000F6242" w:rsidRPr="001C5CF7">
        <w:rPr>
          <w:szCs w:val="36"/>
        </w:rPr>
        <w:t xml:space="preserve">Dates of next </w:t>
      </w:r>
      <w:r w:rsidR="000F6242" w:rsidRPr="001C5CF7">
        <w:rPr>
          <w:rFonts w:cs="Arial"/>
          <w:bCs/>
          <w:szCs w:val="36"/>
        </w:rPr>
        <w:t xml:space="preserve">TSG </w:t>
      </w:r>
      <w:r w:rsidR="001C5CF7" w:rsidRPr="001C5CF7">
        <w:rPr>
          <w:rFonts w:cs="Arial"/>
          <w:szCs w:val="36"/>
        </w:rPr>
        <w:t>SA</w:t>
      </w:r>
      <w:r w:rsidR="000F6242" w:rsidRPr="001C5CF7">
        <w:rPr>
          <w:rFonts w:cs="Arial"/>
          <w:bCs/>
          <w:szCs w:val="36"/>
        </w:rPr>
        <w:t xml:space="preserve"> WG </w:t>
      </w:r>
      <w:r w:rsidR="001C5CF7" w:rsidRPr="001C5CF7">
        <w:rPr>
          <w:rFonts w:cs="Arial"/>
          <w:bCs/>
          <w:szCs w:val="36"/>
        </w:rPr>
        <w:t>1</w:t>
      </w:r>
      <w:r w:rsidR="000F6242" w:rsidRPr="001C5CF7">
        <w:rPr>
          <w:szCs w:val="36"/>
        </w:rPr>
        <w:t xml:space="preserve"> meetings</w:t>
      </w:r>
    </w:p>
    <w:p w14:paraId="11263731" w14:textId="053F0E4A" w:rsidR="003E24FF" w:rsidRDefault="003E24FF" w:rsidP="003E24FF">
      <w:bookmarkStart w:id="8" w:name="OLE_LINK53"/>
      <w:bookmarkStart w:id="9" w:name="OLE_LINK54"/>
      <w:r w:rsidRPr="00BD67A8">
        <w:t>SA1#11</w:t>
      </w:r>
      <w:r>
        <w:t>2</w:t>
      </w:r>
      <w:r w:rsidRPr="00BD67A8">
        <w:tab/>
      </w:r>
      <w:r w:rsidRPr="003E24FF">
        <w:t>17-21 Nov</w:t>
      </w:r>
      <w:r>
        <w:t xml:space="preserve"> </w:t>
      </w:r>
      <w:r w:rsidRPr="00BD67A8">
        <w:t>2025</w:t>
      </w:r>
      <w:r w:rsidRPr="00BD67A8">
        <w:tab/>
      </w:r>
      <w:r w:rsidRPr="00BD67A8">
        <w:tab/>
      </w:r>
      <w:r w:rsidRPr="00BD67A8">
        <w:tab/>
      </w:r>
      <w:r w:rsidRPr="003E24FF">
        <w:t>Dallas</w:t>
      </w:r>
      <w:r>
        <w:t>, Texas, USA</w:t>
      </w:r>
      <w:r w:rsidRPr="003E24FF">
        <w:t xml:space="preserve"> </w:t>
      </w:r>
    </w:p>
    <w:p w14:paraId="1BA27C96" w14:textId="442D7B84" w:rsidR="00EF5C74" w:rsidRPr="00BD67A8" w:rsidRDefault="00C16839" w:rsidP="001C2475">
      <w:bookmarkStart w:id="10" w:name="OLE_LINK55"/>
      <w:bookmarkStart w:id="11" w:name="OLE_LINK56"/>
      <w:r w:rsidRPr="00BD67A8">
        <w:t>SA1#11</w:t>
      </w:r>
      <w:r>
        <w:t>3</w:t>
      </w:r>
      <w:r w:rsidRPr="00BD67A8">
        <w:tab/>
      </w:r>
      <w:bookmarkEnd w:id="10"/>
      <w:bookmarkEnd w:id="11"/>
      <w:r>
        <w:t>9</w:t>
      </w:r>
      <w:r w:rsidRPr="00BD67A8">
        <w:t>-</w:t>
      </w:r>
      <w:r>
        <w:t>13</w:t>
      </w:r>
      <w:r w:rsidRPr="00BD67A8">
        <w:t xml:space="preserve"> </w:t>
      </w:r>
      <w:r>
        <w:t xml:space="preserve">Feb </w:t>
      </w:r>
      <w:r w:rsidRPr="00BD67A8">
        <w:t>202</w:t>
      </w:r>
      <w:r>
        <w:t>6</w:t>
      </w:r>
      <w:r w:rsidRPr="00BD67A8">
        <w:tab/>
      </w:r>
      <w:r w:rsidRPr="00BD67A8">
        <w:tab/>
      </w:r>
      <w:r w:rsidRPr="00BD67A8">
        <w:tab/>
      </w:r>
      <w:r>
        <w:t>TBD, India</w:t>
      </w:r>
      <w:bookmarkEnd w:id="8"/>
      <w:bookmarkEnd w:id="9"/>
    </w:p>
    <w:sectPr w:rsidR="00EF5C74" w:rsidRPr="00BD67A8">
      <w:footerReference w:type="even" r:id="rId8"/>
      <w:footerReference w:type="default" r:id="rId9"/>
      <w:footerReference w:type="first" r:id="rId1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C7AEE1" w14:textId="77777777" w:rsidR="008C6338" w:rsidRDefault="008C6338">
      <w:pPr>
        <w:spacing w:after="0"/>
      </w:pPr>
      <w:r>
        <w:separator/>
      </w:r>
    </w:p>
  </w:endnote>
  <w:endnote w:type="continuationSeparator" w:id="0">
    <w:p w14:paraId="399DE3C9" w14:textId="77777777" w:rsidR="008C6338" w:rsidRDefault="008C63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C22B2" w14:textId="77777777" w:rsidR="00D0380A" w:rsidRDefault="00D038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48046" w14:textId="77777777" w:rsidR="00D0380A" w:rsidRDefault="00D0380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B17EF" w14:textId="77777777" w:rsidR="00D0380A" w:rsidRDefault="00D038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886490" w14:textId="77777777" w:rsidR="008C6338" w:rsidRDefault="008C6338">
      <w:pPr>
        <w:spacing w:after="0"/>
      </w:pPr>
      <w:r>
        <w:separator/>
      </w:r>
    </w:p>
  </w:footnote>
  <w:footnote w:type="continuationSeparator" w:id="0">
    <w:p w14:paraId="306C5689" w14:textId="77777777" w:rsidR="008C6338" w:rsidRDefault="008C63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513613220">
    <w:abstractNumId w:val="3"/>
  </w:num>
  <w:num w:numId="2" w16cid:durableId="1793287949">
    <w:abstractNumId w:val="2"/>
  </w:num>
  <w:num w:numId="3" w16cid:durableId="1101686638">
    <w:abstractNumId w:val="1"/>
  </w:num>
  <w:num w:numId="4" w16cid:durableId="116340099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attachedTemplate r:id="rId1"/>
  <w:linkStyl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313F4"/>
    <w:rsid w:val="0004137A"/>
    <w:rsid w:val="000423A3"/>
    <w:rsid w:val="000801C0"/>
    <w:rsid w:val="000B5835"/>
    <w:rsid w:val="000F6242"/>
    <w:rsid w:val="0010276C"/>
    <w:rsid w:val="00135E78"/>
    <w:rsid w:val="00153FE2"/>
    <w:rsid w:val="0019251F"/>
    <w:rsid w:val="001A3007"/>
    <w:rsid w:val="001C2475"/>
    <w:rsid w:val="001C54C0"/>
    <w:rsid w:val="001C5CF7"/>
    <w:rsid w:val="001D50E9"/>
    <w:rsid w:val="00254790"/>
    <w:rsid w:val="00276063"/>
    <w:rsid w:val="002B7E09"/>
    <w:rsid w:val="002E74EE"/>
    <w:rsid w:val="002F1940"/>
    <w:rsid w:val="00304DEF"/>
    <w:rsid w:val="00306C60"/>
    <w:rsid w:val="0035606B"/>
    <w:rsid w:val="00383545"/>
    <w:rsid w:val="003E24FF"/>
    <w:rsid w:val="003F1C04"/>
    <w:rsid w:val="00433500"/>
    <w:rsid w:val="00433F71"/>
    <w:rsid w:val="004368E2"/>
    <w:rsid w:val="00437FD8"/>
    <w:rsid w:val="00440D43"/>
    <w:rsid w:val="00475645"/>
    <w:rsid w:val="004D5FF1"/>
    <w:rsid w:val="004E3939"/>
    <w:rsid w:val="004E447C"/>
    <w:rsid w:val="004E4859"/>
    <w:rsid w:val="00572763"/>
    <w:rsid w:val="00581BF8"/>
    <w:rsid w:val="005B0B83"/>
    <w:rsid w:val="005C6F62"/>
    <w:rsid w:val="006305D7"/>
    <w:rsid w:val="00677634"/>
    <w:rsid w:val="0068036F"/>
    <w:rsid w:val="00794E6C"/>
    <w:rsid w:val="007A67FC"/>
    <w:rsid w:val="007A6DD5"/>
    <w:rsid w:val="007F4F92"/>
    <w:rsid w:val="00807E0B"/>
    <w:rsid w:val="0084734A"/>
    <w:rsid w:val="008B4AA3"/>
    <w:rsid w:val="008C413E"/>
    <w:rsid w:val="008C6338"/>
    <w:rsid w:val="008D772F"/>
    <w:rsid w:val="008F185E"/>
    <w:rsid w:val="0090798A"/>
    <w:rsid w:val="00937CE7"/>
    <w:rsid w:val="0099764C"/>
    <w:rsid w:val="00A51EF5"/>
    <w:rsid w:val="00A53463"/>
    <w:rsid w:val="00A826AB"/>
    <w:rsid w:val="00AC5A57"/>
    <w:rsid w:val="00AF4274"/>
    <w:rsid w:val="00B7375B"/>
    <w:rsid w:val="00B805BF"/>
    <w:rsid w:val="00B97703"/>
    <w:rsid w:val="00BD67A8"/>
    <w:rsid w:val="00BF38D1"/>
    <w:rsid w:val="00C01105"/>
    <w:rsid w:val="00C16839"/>
    <w:rsid w:val="00C37814"/>
    <w:rsid w:val="00C43134"/>
    <w:rsid w:val="00C56A1A"/>
    <w:rsid w:val="00CF6087"/>
    <w:rsid w:val="00D0380A"/>
    <w:rsid w:val="00D27F7C"/>
    <w:rsid w:val="00D55E59"/>
    <w:rsid w:val="00DC68AA"/>
    <w:rsid w:val="00DE0EB9"/>
    <w:rsid w:val="00DE13CC"/>
    <w:rsid w:val="00E10E15"/>
    <w:rsid w:val="00E1224D"/>
    <w:rsid w:val="00E423A3"/>
    <w:rsid w:val="00E42547"/>
    <w:rsid w:val="00EA5FCB"/>
    <w:rsid w:val="00EF5C74"/>
    <w:rsid w:val="00F03086"/>
    <w:rsid w:val="00F078DE"/>
    <w:rsid w:val="00F116DD"/>
    <w:rsid w:val="00F7368C"/>
    <w:rsid w:val="00F748E9"/>
    <w:rsid w:val="00F91614"/>
    <w:rsid w:val="00FA4ED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24FF"/>
    <w:pPr>
      <w:overflowPunct w:val="0"/>
      <w:autoSpaceDE w:val="0"/>
      <w:autoSpaceDN w:val="0"/>
      <w:adjustRightInd w:val="0"/>
      <w:spacing w:after="180"/>
      <w:textAlignment w:val="baseline"/>
    </w:pPr>
  </w:style>
  <w:style w:type="paragraph" w:styleId="Heading1">
    <w:name w:val="heading 1"/>
    <w:aliases w:val="H1,h1"/>
    <w:next w:val="Normal"/>
    <w:qFormat/>
    <w:rsid w:val="003E24F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3E24FF"/>
    <w:pPr>
      <w:pBdr>
        <w:top w:val="none" w:sz="0" w:space="0" w:color="auto"/>
      </w:pBdr>
      <w:spacing w:before="180"/>
      <w:outlineLvl w:val="1"/>
    </w:pPr>
    <w:rPr>
      <w:sz w:val="32"/>
    </w:rPr>
  </w:style>
  <w:style w:type="paragraph" w:styleId="Heading3">
    <w:name w:val="heading 3"/>
    <w:aliases w:val="H3,h3"/>
    <w:basedOn w:val="Heading2"/>
    <w:next w:val="Normal"/>
    <w:qFormat/>
    <w:rsid w:val="003E24FF"/>
    <w:pPr>
      <w:spacing w:before="120"/>
      <w:outlineLvl w:val="2"/>
    </w:pPr>
    <w:rPr>
      <w:sz w:val="28"/>
    </w:rPr>
  </w:style>
  <w:style w:type="paragraph" w:styleId="Heading4">
    <w:name w:val="heading 4"/>
    <w:aliases w:val="h4"/>
    <w:basedOn w:val="Heading3"/>
    <w:next w:val="Normal"/>
    <w:qFormat/>
    <w:rsid w:val="003E24FF"/>
    <w:pPr>
      <w:ind w:left="1418" w:hanging="1418"/>
      <w:outlineLvl w:val="3"/>
    </w:pPr>
    <w:rPr>
      <w:sz w:val="24"/>
    </w:rPr>
  </w:style>
  <w:style w:type="paragraph" w:styleId="Heading5">
    <w:name w:val="heading 5"/>
    <w:aliases w:val="h5"/>
    <w:basedOn w:val="Heading4"/>
    <w:next w:val="Normal"/>
    <w:qFormat/>
    <w:rsid w:val="003E24FF"/>
    <w:pPr>
      <w:ind w:left="1701" w:hanging="1701"/>
      <w:outlineLvl w:val="4"/>
    </w:pPr>
    <w:rPr>
      <w:sz w:val="22"/>
    </w:rPr>
  </w:style>
  <w:style w:type="paragraph" w:styleId="Heading6">
    <w:name w:val="heading 6"/>
    <w:aliases w:val="h6"/>
    <w:basedOn w:val="H6"/>
    <w:next w:val="Normal"/>
    <w:qFormat/>
    <w:rsid w:val="003E24FF"/>
    <w:pPr>
      <w:outlineLvl w:val="5"/>
    </w:pPr>
  </w:style>
  <w:style w:type="paragraph" w:styleId="Heading7">
    <w:name w:val="heading 7"/>
    <w:basedOn w:val="H6"/>
    <w:next w:val="Normal"/>
    <w:qFormat/>
    <w:rsid w:val="003E24FF"/>
    <w:pPr>
      <w:outlineLvl w:val="6"/>
    </w:pPr>
  </w:style>
  <w:style w:type="paragraph" w:styleId="Heading8">
    <w:name w:val="heading 8"/>
    <w:basedOn w:val="Heading1"/>
    <w:next w:val="Normal"/>
    <w:qFormat/>
    <w:rsid w:val="003E24FF"/>
    <w:pPr>
      <w:ind w:left="0" w:firstLine="0"/>
      <w:outlineLvl w:val="7"/>
    </w:pPr>
  </w:style>
  <w:style w:type="paragraph" w:styleId="Heading9">
    <w:name w:val="heading 9"/>
    <w:basedOn w:val="Heading8"/>
    <w:next w:val="Normal"/>
    <w:qFormat/>
    <w:rsid w:val="003E24F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3E24FF"/>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3E24FF"/>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3E24FF"/>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eastAsia="ja-JP"/>
    </w:rPr>
  </w:style>
  <w:style w:type="paragraph" w:styleId="TOC8">
    <w:name w:val="toc 8"/>
    <w:basedOn w:val="TOC1"/>
    <w:semiHidden/>
    <w:rsid w:val="003E24FF"/>
    <w:pPr>
      <w:spacing w:before="180"/>
      <w:ind w:left="2693" w:hanging="2693"/>
    </w:pPr>
    <w:rPr>
      <w:b/>
    </w:rPr>
  </w:style>
  <w:style w:type="paragraph" w:styleId="TOC1">
    <w:name w:val="toc 1"/>
    <w:semiHidden/>
    <w:rsid w:val="003E24F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3E24F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3E24FF"/>
    <w:pPr>
      <w:ind w:left="1701" w:hanging="1701"/>
    </w:pPr>
  </w:style>
  <w:style w:type="paragraph" w:styleId="TOC4">
    <w:name w:val="toc 4"/>
    <w:basedOn w:val="TOC3"/>
    <w:semiHidden/>
    <w:rsid w:val="003E24FF"/>
    <w:pPr>
      <w:ind w:left="1418" w:hanging="1418"/>
    </w:pPr>
  </w:style>
  <w:style w:type="paragraph" w:styleId="TOC3">
    <w:name w:val="toc 3"/>
    <w:basedOn w:val="TOC2"/>
    <w:semiHidden/>
    <w:rsid w:val="003E24FF"/>
    <w:pPr>
      <w:ind w:left="1134" w:hanging="1134"/>
    </w:pPr>
  </w:style>
  <w:style w:type="paragraph" w:styleId="TOC2">
    <w:name w:val="toc 2"/>
    <w:basedOn w:val="TOC1"/>
    <w:semiHidden/>
    <w:rsid w:val="003E24FF"/>
    <w:pPr>
      <w:keepNext w:val="0"/>
      <w:spacing w:before="0"/>
      <w:ind w:left="851" w:hanging="851"/>
    </w:pPr>
    <w:rPr>
      <w:sz w:val="20"/>
    </w:rPr>
  </w:style>
  <w:style w:type="paragraph" w:styleId="Index2">
    <w:name w:val="index 2"/>
    <w:basedOn w:val="Index1"/>
    <w:semiHidden/>
    <w:rsid w:val="003E24FF"/>
    <w:pPr>
      <w:ind w:left="284"/>
    </w:pPr>
  </w:style>
  <w:style w:type="paragraph" w:styleId="Index1">
    <w:name w:val="index 1"/>
    <w:basedOn w:val="Normal"/>
    <w:semiHidden/>
    <w:rsid w:val="003E24FF"/>
    <w:pPr>
      <w:keepLines/>
      <w:spacing w:after="0"/>
    </w:pPr>
  </w:style>
  <w:style w:type="paragraph" w:customStyle="1" w:styleId="ZH">
    <w:name w:val="ZH"/>
    <w:rsid w:val="003E24F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3E24FF"/>
    <w:pPr>
      <w:outlineLvl w:val="9"/>
    </w:pPr>
  </w:style>
  <w:style w:type="paragraph" w:styleId="ListNumber2">
    <w:name w:val="List Number 2"/>
    <w:basedOn w:val="ListNumber"/>
    <w:semiHidden/>
    <w:rsid w:val="003E24FF"/>
    <w:pPr>
      <w:ind w:left="851"/>
    </w:pPr>
  </w:style>
  <w:style w:type="character" w:styleId="FootnoteReference">
    <w:name w:val="footnote reference"/>
    <w:semiHidden/>
    <w:rsid w:val="003E24FF"/>
    <w:rPr>
      <w:b/>
      <w:position w:val="6"/>
      <w:sz w:val="16"/>
    </w:rPr>
  </w:style>
  <w:style w:type="paragraph" w:styleId="FootnoteText">
    <w:name w:val="footnote text"/>
    <w:basedOn w:val="Normal"/>
    <w:link w:val="FootnoteTextChar"/>
    <w:semiHidden/>
    <w:rsid w:val="003E24FF"/>
    <w:pPr>
      <w:keepLines/>
      <w:spacing w:after="0"/>
      <w:ind w:left="454" w:hanging="454"/>
    </w:pPr>
    <w:rPr>
      <w:sz w:val="16"/>
    </w:rPr>
  </w:style>
  <w:style w:type="character" w:customStyle="1" w:styleId="FootnoteTextChar">
    <w:name w:val="Footnote Text Char"/>
    <w:link w:val="FootnoteText"/>
    <w:semiHidden/>
    <w:rsid w:val="004E3939"/>
    <w:rPr>
      <w:sz w:val="16"/>
      <w:lang w:eastAsia="ja-JP"/>
    </w:rPr>
  </w:style>
  <w:style w:type="paragraph" w:customStyle="1" w:styleId="TAH">
    <w:name w:val="TAH"/>
    <w:basedOn w:val="TAC"/>
    <w:rsid w:val="003E24FF"/>
    <w:rPr>
      <w:b/>
    </w:rPr>
  </w:style>
  <w:style w:type="paragraph" w:customStyle="1" w:styleId="TAC">
    <w:name w:val="TAC"/>
    <w:basedOn w:val="TAL"/>
    <w:rsid w:val="003E24FF"/>
    <w:pPr>
      <w:jc w:val="center"/>
    </w:pPr>
  </w:style>
  <w:style w:type="paragraph" w:customStyle="1" w:styleId="TF">
    <w:name w:val="TF"/>
    <w:basedOn w:val="TH"/>
    <w:rsid w:val="003E24FF"/>
    <w:pPr>
      <w:keepNext w:val="0"/>
      <w:spacing w:before="0" w:after="240"/>
    </w:pPr>
  </w:style>
  <w:style w:type="paragraph" w:customStyle="1" w:styleId="NO">
    <w:name w:val="NO"/>
    <w:basedOn w:val="Normal"/>
    <w:rsid w:val="003E24FF"/>
    <w:pPr>
      <w:keepLines/>
      <w:ind w:left="1135" w:hanging="851"/>
    </w:pPr>
  </w:style>
  <w:style w:type="paragraph" w:styleId="TOC9">
    <w:name w:val="toc 9"/>
    <w:basedOn w:val="TOC8"/>
    <w:semiHidden/>
    <w:rsid w:val="003E24FF"/>
    <w:pPr>
      <w:ind w:left="1418" w:hanging="1418"/>
    </w:pPr>
  </w:style>
  <w:style w:type="paragraph" w:customStyle="1" w:styleId="EX">
    <w:name w:val="EX"/>
    <w:basedOn w:val="Normal"/>
    <w:rsid w:val="003E24FF"/>
    <w:pPr>
      <w:keepLines/>
      <w:ind w:left="1702" w:hanging="1418"/>
    </w:pPr>
  </w:style>
  <w:style w:type="paragraph" w:customStyle="1" w:styleId="FP">
    <w:name w:val="FP"/>
    <w:basedOn w:val="Normal"/>
    <w:rsid w:val="003E24FF"/>
    <w:pPr>
      <w:spacing w:after="0"/>
    </w:pPr>
  </w:style>
  <w:style w:type="paragraph" w:customStyle="1" w:styleId="LD">
    <w:name w:val="LD"/>
    <w:rsid w:val="003E24F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3E24FF"/>
    <w:pPr>
      <w:spacing w:after="0"/>
    </w:pPr>
  </w:style>
  <w:style w:type="paragraph" w:customStyle="1" w:styleId="EW">
    <w:name w:val="EW"/>
    <w:basedOn w:val="EX"/>
    <w:rsid w:val="003E24FF"/>
    <w:pPr>
      <w:spacing w:after="0"/>
    </w:pPr>
  </w:style>
  <w:style w:type="paragraph" w:styleId="TOC6">
    <w:name w:val="toc 6"/>
    <w:basedOn w:val="TOC5"/>
    <w:next w:val="Normal"/>
    <w:semiHidden/>
    <w:rsid w:val="003E24FF"/>
    <w:pPr>
      <w:ind w:left="1985" w:hanging="1985"/>
    </w:pPr>
  </w:style>
  <w:style w:type="paragraph" w:styleId="TOC7">
    <w:name w:val="toc 7"/>
    <w:basedOn w:val="TOC6"/>
    <w:next w:val="Normal"/>
    <w:semiHidden/>
    <w:rsid w:val="003E24FF"/>
    <w:pPr>
      <w:ind w:left="2268" w:hanging="2268"/>
    </w:pPr>
  </w:style>
  <w:style w:type="paragraph" w:styleId="ListBullet2">
    <w:name w:val="List Bullet 2"/>
    <w:basedOn w:val="ListBullet"/>
    <w:semiHidden/>
    <w:rsid w:val="003E24FF"/>
    <w:pPr>
      <w:ind w:left="851"/>
    </w:pPr>
  </w:style>
  <w:style w:type="paragraph" w:styleId="ListBullet3">
    <w:name w:val="List Bullet 3"/>
    <w:basedOn w:val="ListBullet2"/>
    <w:semiHidden/>
    <w:rsid w:val="003E24FF"/>
    <w:pPr>
      <w:ind w:left="1135"/>
    </w:pPr>
  </w:style>
  <w:style w:type="paragraph" w:styleId="ListNumber">
    <w:name w:val="List Number"/>
    <w:basedOn w:val="List"/>
    <w:semiHidden/>
    <w:rsid w:val="003E24FF"/>
  </w:style>
  <w:style w:type="paragraph" w:customStyle="1" w:styleId="EQ">
    <w:name w:val="EQ"/>
    <w:basedOn w:val="Normal"/>
    <w:next w:val="Normal"/>
    <w:rsid w:val="003E24FF"/>
    <w:pPr>
      <w:keepLines/>
      <w:tabs>
        <w:tab w:val="center" w:pos="4536"/>
        <w:tab w:val="right" w:pos="9072"/>
      </w:tabs>
    </w:pPr>
    <w:rPr>
      <w:noProof/>
    </w:rPr>
  </w:style>
  <w:style w:type="paragraph" w:customStyle="1" w:styleId="TH">
    <w:name w:val="TH"/>
    <w:basedOn w:val="Normal"/>
    <w:rsid w:val="003E24FF"/>
    <w:pPr>
      <w:keepNext/>
      <w:keepLines/>
      <w:spacing w:before="60"/>
      <w:jc w:val="center"/>
    </w:pPr>
    <w:rPr>
      <w:rFonts w:ascii="Arial" w:hAnsi="Arial"/>
      <w:b/>
    </w:rPr>
  </w:style>
  <w:style w:type="paragraph" w:customStyle="1" w:styleId="NF">
    <w:name w:val="NF"/>
    <w:basedOn w:val="NO"/>
    <w:rsid w:val="003E24FF"/>
    <w:pPr>
      <w:keepNext/>
      <w:spacing w:after="0"/>
    </w:pPr>
    <w:rPr>
      <w:rFonts w:ascii="Arial" w:hAnsi="Arial"/>
      <w:sz w:val="18"/>
    </w:rPr>
  </w:style>
  <w:style w:type="paragraph" w:customStyle="1" w:styleId="PL">
    <w:name w:val="PL"/>
    <w:rsid w:val="003E24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E24FF"/>
    <w:pPr>
      <w:jc w:val="right"/>
    </w:pPr>
  </w:style>
  <w:style w:type="paragraph" w:customStyle="1" w:styleId="H6">
    <w:name w:val="H6"/>
    <w:basedOn w:val="Heading5"/>
    <w:next w:val="Normal"/>
    <w:rsid w:val="003E24FF"/>
    <w:pPr>
      <w:ind w:left="1985" w:hanging="1985"/>
      <w:outlineLvl w:val="9"/>
    </w:pPr>
    <w:rPr>
      <w:sz w:val="20"/>
    </w:rPr>
  </w:style>
  <w:style w:type="paragraph" w:customStyle="1" w:styleId="TAN">
    <w:name w:val="TAN"/>
    <w:basedOn w:val="TAL"/>
    <w:rsid w:val="003E24FF"/>
    <w:pPr>
      <w:ind w:left="851" w:hanging="851"/>
    </w:pPr>
  </w:style>
  <w:style w:type="paragraph" w:customStyle="1" w:styleId="TAL">
    <w:name w:val="TAL"/>
    <w:basedOn w:val="Normal"/>
    <w:rsid w:val="003E24FF"/>
    <w:pPr>
      <w:keepNext/>
      <w:keepLines/>
      <w:spacing w:after="0"/>
    </w:pPr>
    <w:rPr>
      <w:rFonts w:ascii="Arial" w:hAnsi="Arial"/>
      <w:sz w:val="18"/>
    </w:rPr>
  </w:style>
  <w:style w:type="paragraph" w:customStyle="1" w:styleId="ZA">
    <w:name w:val="ZA"/>
    <w:rsid w:val="003E24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E24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E24F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3E24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E24FF"/>
    <w:pPr>
      <w:framePr w:wrap="notBeside" w:y="16161"/>
    </w:pPr>
  </w:style>
  <w:style w:type="character" w:customStyle="1" w:styleId="ZGSM">
    <w:name w:val="ZGSM"/>
    <w:rsid w:val="003E24FF"/>
  </w:style>
  <w:style w:type="paragraph" w:styleId="List2">
    <w:name w:val="List 2"/>
    <w:basedOn w:val="List"/>
    <w:semiHidden/>
    <w:rsid w:val="003E24FF"/>
    <w:pPr>
      <w:ind w:left="851"/>
    </w:pPr>
  </w:style>
  <w:style w:type="paragraph" w:customStyle="1" w:styleId="ZG">
    <w:name w:val="ZG"/>
    <w:rsid w:val="003E24F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3E24FF"/>
    <w:pPr>
      <w:ind w:left="1135"/>
    </w:pPr>
  </w:style>
  <w:style w:type="paragraph" w:styleId="List4">
    <w:name w:val="List 4"/>
    <w:basedOn w:val="List3"/>
    <w:semiHidden/>
    <w:rsid w:val="003E24FF"/>
    <w:pPr>
      <w:ind w:left="1418"/>
    </w:pPr>
  </w:style>
  <w:style w:type="paragraph" w:styleId="List5">
    <w:name w:val="List 5"/>
    <w:basedOn w:val="List4"/>
    <w:semiHidden/>
    <w:rsid w:val="003E24FF"/>
    <w:pPr>
      <w:ind w:left="1702"/>
    </w:pPr>
  </w:style>
  <w:style w:type="paragraph" w:customStyle="1" w:styleId="EditorsNote">
    <w:name w:val="Editor's Note"/>
    <w:basedOn w:val="NO"/>
    <w:rsid w:val="003E24FF"/>
    <w:rPr>
      <w:color w:val="FF0000"/>
    </w:rPr>
  </w:style>
  <w:style w:type="paragraph" w:styleId="List">
    <w:name w:val="List"/>
    <w:basedOn w:val="Normal"/>
    <w:semiHidden/>
    <w:rsid w:val="003E24FF"/>
    <w:pPr>
      <w:ind w:left="568" w:hanging="284"/>
    </w:pPr>
  </w:style>
  <w:style w:type="paragraph" w:styleId="ListBullet">
    <w:name w:val="List Bullet"/>
    <w:basedOn w:val="List"/>
    <w:semiHidden/>
    <w:rsid w:val="003E24FF"/>
  </w:style>
  <w:style w:type="paragraph" w:styleId="ListBullet4">
    <w:name w:val="List Bullet 4"/>
    <w:basedOn w:val="ListBullet3"/>
    <w:semiHidden/>
    <w:rsid w:val="003E24FF"/>
    <w:pPr>
      <w:ind w:left="1418"/>
    </w:pPr>
  </w:style>
  <w:style w:type="paragraph" w:styleId="ListBullet5">
    <w:name w:val="List Bullet 5"/>
    <w:basedOn w:val="ListBullet4"/>
    <w:semiHidden/>
    <w:rsid w:val="003E24FF"/>
    <w:pPr>
      <w:ind w:left="1702"/>
    </w:pPr>
  </w:style>
  <w:style w:type="paragraph" w:customStyle="1" w:styleId="B2">
    <w:name w:val="B2"/>
    <w:basedOn w:val="List2"/>
    <w:rsid w:val="003E24FF"/>
  </w:style>
  <w:style w:type="paragraph" w:customStyle="1" w:styleId="B3">
    <w:name w:val="B3"/>
    <w:basedOn w:val="List3"/>
    <w:rsid w:val="003E24FF"/>
  </w:style>
  <w:style w:type="paragraph" w:customStyle="1" w:styleId="B4">
    <w:name w:val="B4"/>
    <w:basedOn w:val="List4"/>
    <w:rsid w:val="003E24FF"/>
  </w:style>
  <w:style w:type="paragraph" w:customStyle="1" w:styleId="B5">
    <w:name w:val="B5"/>
    <w:basedOn w:val="List5"/>
    <w:rsid w:val="003E24FF"/>
  </w:style>
  <w:style w:type="paragraph" w:customStyle="1" w:styleId="ZTD">
    <w:name w:val="ZTD"/>
    <w:basedOn w:val="ZB"/>
    <w:rsid w:val="003E24FF"/>
    <w:pPr>
      <w:framePr w:hRule="auto" w:wrap="notBeside" w:y="852"/>
    </w:pPr>
    <w:rPr>
      <w:i w:val="0"/>
      <w:sz w:val="40"/>
    </w:rPr>
  </w:style>
  <w:style w:type="character" w:styleId="Hyperlink">
    <w:name w:val="Hyperlink"/>
    <w:uiPriority w:val="99"/>
    <w:unhideWhenUsed/>
    <w:rsid w:val="0038354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356</Words>
  <Characters>2033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2385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Vodafone - Cristina Romaguera</cp:lastModifiedBy>
  <cp:revision>42</cp:revision>
  <cp:lastPrinted>2002-04-23T07:10:00Z</cp:lastPrinted>
  <dcterms:created xsi:type="dcterms:W3CDTF">2025-08-14T15:33:00Z</dcterms:created>
  <dcterms:modified xsi:type="dcterms:W3CDTF">2025-08-14T20:34:00Z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etDate">
    <vt:lpwstr>2025-08-14T15:33:35Z</vt:lpwstr>
  </property>
  <property fmtid="{D5CDD505-2E9C-101B-9397-08002B2CF9AE}" pid="4" name="MSIP_Label_0359f705-2ba0-454b-9cfc-6ce5bcaac040_Method">
    <vt:lpwstr>Standard</vt:lpwstr>
  </property>
  <property fmtid="{D5CDD505-2E9C-101B-9397-08002B2CF9AE}" pid="5" name="MSIP_Label_0359f705-2ba0-454b-9cfc-6ce5bcaac040_Name">
    <vt:lpwstr>0359f705-2ba0-454b-9cfc-6ce5bcaac040</vt:lpwstr>
  </property>
  <property fmtid="{D5CDD505-2E9C-101B-9397-08002B2CF9AE}" pid="6" name="MSIP_Label_0359f705-2ba0-454b-9cfc-6ce5bcaac040_SiteId">
    <vt:lpwstr>68283f3b-8487-4c86-adb3-a5228f18b893</vt:lpwstr>
  </property>
  <property fmtid="{D5CDD505-2E9C-101B-9397-08002B2CF9AE}" pid="7" name="MSIP_Label_0359f705-2ba0-454b-9cfc-6ce5bcaac040_ActionId">
    <vt:lpwstr>cbe7513f-5bbb-499f-9dd6-296db3e20eb5</vt:lpwstr>
  </property>
  <property fmtid="{D5CDD505-2E9C-101B-9397-08002B2CF9AE}" pid="8" name="MSIP_Label_0359f705-2ba0-454b-9cfc-6ce5bcaac040_ContentBits">
    <vt:lpwstr>2</vt:lpwstr>
  </property>
  <property fmtid="{D5CDD505-2E9C-101B-9397-08002B2CF9AE}" pid="9" name="MSIP_Label_0359f705-2ba0-454b-9cfc-6ce5bcaac040_Tag">
    <vt:lpwstr>10, 3, 0, 1</vt:lpwstr>
  </property>
</Properties>
</file>