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31B2" w14:textId="3BB93F2B"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ED61E8" w:rsidRPr="004C79A6">
        <w:rPr>
          <w:rFonts w:cs="Arial"/>
          <w:noProof w:val="0"/>
          <w:sz w:val="22"/>
          <w:szCs w:val="22"/>
        </w:rPr>
        <w:t>SA</w:t>
      </w:r>
      <w:r w:rsidRPr="00DA53A0">
        <w:rPr>
          <w:rFonts w:cs="Arial"/>
          <w:bCs/>
          <w:sz w:val="22"/>
          <w:szCs w:val="22"/>
        </w:rPr>
        <w:t xml:space="preserve"> </w:t>
      </w:r>
      <w:bookmarkEnd w:id="0"/>
      <w:bookmarkEnd w:id="1"/>
      <w:bookmarkEnd w:id="2"/>
      <w:r w:rsidRPr="00DA53A0">
        <w:rPr>
          <w:rFonts w:cs="Arial"/>
          <w:bCs/>
          <w:sz w:val="22"/>
          <w:szCs w:val="22"/>
        </w:rPr>
        <w:t xml:space="preserve">Meeting </w:t>
      </w:r>
      <w:r w:rsidR="00ED61E8">
        <w:rPr>
          <w:rFonts w:cs="Arial"/>
          <w:noProof w:val="0"/>
          <w:sz w:val="22"/>
          <w:szCs w:val="22"/>
        </w:rPr>
        <w:t>#109</w:t>
      </w:r>
      <w:r w:rsidRPr="00DA53A0">
        <w:rPr>
          <w:rFonts w:cs="Arial"/>
          <w:bCs/>
          <w:sz w:val="22"/>
          <w:szCs w:val="22"/>
        </w:rPr>
        <w:tab/>
      </w:r>
      <w:r w:rsidR="00ED61E8">
        <w:rPr>
          <w:rFonts w:cs="Arial"/>
          <w:bCs/>
          <w:sz w:val="22"/>
          <w:szCs w:val="22"/>
        </w:rPr>
        <w:tab/>
      </w:r>
      <w:r w:rsidRPr="00DA53A0">
        <w:rPr>
          <w:rFonts w:cs="Arial"/>
          <w:bCs/>
          <w:sz w:val="22"/>
          <w:szCs w:val="22"/>
        </w:rPr>
        <w:t xml:space="preserve">TDoc </w:t>
      </w:r>
      <w:r w:rsidR="00ED61E8">
        <w:rPr>
          <w:rFonts w:cs="Arial"/>
          <w:bCs/>
          <w:sz w:val="22"/>
          <w:szCs w:val="22"/>
        </w:rPr>
        <w:t>SP-25</w:t>
      </w:r>
      <w:r w:rsidR="00ED61E8" w:rsidRPr="004C79A6">
        <w:rPr>
          <w:rFonts w:cs="Arial"/>
          <w:bCs/>
          <w:sz w:val="22"/>
          <w:szCs w:val="22"/>
          <w:highlight w:val="yellow"/>
        </w:rPr>
        <w:t>xxxx</w:t>
      </w:r>
    </w:p>
    <w:p w14:paraId="37C14857" w14:textId="11D7B682" w:rsidR="004E3939" w:rsidRPr="00DA53A0" w:rsidRDefault="00ED61E8" w:rsidP="004E3939">
      <w:pPr>
        <w:pStyle w:val="Header"/>
        <w:rPr>
          <w:sz w:val="22"/>
          <w:szCs w:val="22"/>
        </w:rPr>
      </w:pPr>
      <w:r>
        <w:rPr>
          <w:sz w:val="22"/>
          <w:szCs w:val="22"/>
        </w:rPr>
        <w:t>Beijing, China, 16</w:t>
      </w:r>
      <w:r w:rsidRPr="00ED61E8">
        <w:rPr>
          <w:sz w:val="22"/>
          <w:szCs w:val="22"/>
          <w:vertAlign w:val="superscript"/>
        </w:rPr>
        <w:t>th</w:t>
      </w:r>
      <w:r>
        <w:rPr>
          <w:sz w:val="22"/>
          <w:szCs w:val="22"/>
        </w:rPr>
        <w:t xml:space="preserve"> – 19</w:t>
      </w:r>
      <w:r w:rsidRPr="00ED61E8">
        <w:rPr>
          <w:sz w:val="22"/>
          <w:szCs w:val="22"/>
          <w:vertAlign w:val="superscript"/>
        </w:rPr>
        <w:t>th</w:t>
      </w:r>
      <w:r>
        <w:rPr>
          <w:sz w:val="22"/>
          <w:szCs w:val="22"/>
        </w:rPr>
        <w:t xml:space="preserve"> September, 2025</w:t>
      </w:r>
    </w:p>
    <w:p w14:paraId="0D0100CF" w14:textId="77777777" w:rsidR="00B97703" w:rsidRDefault="00B97703">
      <w:pPr>
        <w:rPr>
          <w:rFonts w:ascii="Arial" w:hAnsi="Arial" w:cs="Arial"/>
        </w:rPr>
      </w:pPr>
    </w:p>
    <w:p w14:paraId="7A88B872" w14:textId="6104420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C79A6" w:rsidRPr="004C79A6">
        <w:rPr>
          <w:rFonts w:ascii="Arial" w:hAnsi="Arial" w:cs="Arial"/>
          <w:b/>
          <w:sz w:val="22"/>
          <w:szCs w:val="22"/>
          <w:highlight w:val="yellow"/>
        </w:rPr>
        <w:t>[DRAFT]</w:t>
      </w:r>
      <w:r w:rsidR="004C79A6">
        <w:rPr>
          <w:rFonts w:ascii="Arial" w:hAnsi="Arial" w:cs="Arial"/>
          <w:b/>
          <w:sz w:val="22"/>
          <w:szCs w:val="22"/>
        </w:rPr>
        <w:t xml:space="preserve"> </w:t>
      </w:r>
      <w:r w:rsidRPr="004E3939">
        <w:rPr>
          <w:rFonts w:ascii="Arial" w:hAnsi="Arial" w:cs="Arial"/>
          <w:b/>
          <w:sz w:val="22"/>
          <w:szCs w:val="22"/>
        </w:rPr>
        <w:t xml:space="preserve">LS on </w:t>
      </w:r>
      <w:r w:rsidR="004C79A6" w:rsidRPr="004C79A6">
        <w:rPr>
          <w:rFonts w:ascii="Arial" w:hAnsi="Arial" w:cs="Arial"/>
          <w:b/>
          <w:sz w:val="22"/>
          <w:szCs w:val="22"/>
        </w:rPr>
        <w:t>Study on Modernization of Specification Format and Procedures for 6G</w:t>
      </w:r>
    </w:p>
    <w:p w14:paraId="53D4EE3E" w14:textId="2BEABAF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79A6">
        <w:rPr>
          <w:rFonts w:ascii="Arial" w:hAnsi="Arial" w:cs="Arial"/>
          <w:b/>
          <w:bCs/>
          <w:sz w:val="22"/>
          <w:szCs w:val="22"/>
        </w:rPr>
        <w:t>FS_6GSpecs</w:t>
      </w:r>
    </w:p>
    <w:p w14:paraId="2AC492B9" w14:textId="77777777" w:rsidR="00B97703" w:rsidRPr="004E3939" w:rsidRDefault="00B97703">
      <w:pPr>
        <w:spacing w:after="60"/>
        <w:ind w:left="1985" w:hanging="1985"/>
        <w:rPr>
          <w:rFonts w:ascii="Arial" w:hAnsi="Arial" w:cs="Arial"/>
          <w:b/>
          <w:sz w:val="22"/>
          <w:szCs w:val="22"/>
        </w:rPr>
      </w:pPr>
    </w:p>
    <w:p w14:paraId="523D80A6" w14:textId="2AB105A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C79A6" w:rsidRPr="004C79A6">
        <w:rPr>
          <w:rFonts w:ascii="Arial" w:hAnsi="Arial" w:cs="Arial"/>
          <w:b/>
          <w:sz w:val="22"/>
          <w:szCs w:val="22"/>
          <w:highlight w:val="yellow"/>
        </w:rPr>
        <w:t>Nokia [TSG SA]</w:t>
      </w:r>
    </w:p>
    <w:p w14:paraId="1C7D380C" w14:textId="7E8DE779" w:rsidR="00B97703" w:rsidRPr="004C79A6" w:rsidRDefault="00B97703">
      <w:pPr>
        <w:spacing w:after="60"/>
        <w:ind w:left="1985" w:hanging="1985"/>
        <w:rPr>
          <w:rFonts w:ascii="Arial" w:hAnsi="Arial" w:cs="Arial"/>
          <w:b/>
          <w:bCs/>
          <w:sz w:val="22"/>
          <w:szCs w:val="22"/>
          <w:lang w:val="fr-FR"/>
        </w:rPr>
      </w:pPr>
      <w:r w:rsidRPr="004C79A6">
        <w:rPr>
          <w:rFonts w:ascii="Arial" w:hAnsi="Arial" w:cs="Arial"/>
          <w:b/>
          <w:sz w:val="22"/>
          <w:szCs w:val="22"/>
          <w:lang w:val="fr-FR"/>
        </w:rPr>
        <w:t>To:</w:t>
      </w:r>
      <w:r w:rsidRPr="004C79A6">
        <w:rPr>
          <w:rFonts w:ascii="Arial" w:hAnsi="Arial" w:cs="Arial"/>
          <w:b/>
          <w:bCs/>
          <w:sz w:val="22"/>
          <w:szCs w:val="22"/>
          <w:lang w:val="fr-FR"/>
        </w:rPr>
        <w:tab/>
      </w:r>
      <w:r w:rsidR="004C79A6" w:rsidRPr="004C79A6">
        <w:rPr>
          <w:rFonts w:ascii="Arial" w:hAnsi="Arial" w:cs="Arial"/>
          <w:b/>
          <w:bCs/>
          <w:sz w:val="22"/>
          <w:szCs w:val="22"/>
          <w:lang w:val="fr-FR"/>
        </w:rPr>
        <w:t>RAN1, RAN2, RAN3, RAN4, RAN5, SA1, SA2, SA3, SA</w:t>
      </w:r>
      <w:r w:rsidR="004C79A6">
        <w:rPr>
          <w:rFonts w:ascii="Arial" w:hAnsi="Arial" w:cs="Arial"/>
          <w:b/>
          <w:bCs/>
          <w:sz w:val="22"/>
          <w:szCs w:val="22"/>
          <w:lang w:val="fr-FR"/>
        </w:rPr>
        <w:t>4, SA5, SA6, CT1, CT3, CT4, CT6</w:t>
      </w:r>
    </w:p>
    <w:p w14:paraId="0ADBF2BD" w14:textId="5A45212B" w:rsidR="00B97703" w:rsidRPr="004E3939" w:rsidRDefault="00B97703">
      <w:pPr>
        <w:spacing w:after="60"/>
        <w:ind w:left="1985" w:hanging="1985"/>
        <w:rPr>
          <w:rFonts w:ascii="Arial" w:hAnsi="Arial" w:cs="Arial"/>
          <w:b/>
          <w:bCs/>
          <w:sz w:val="22"/>
          <w:szCs w:val="22"/>
        </w:rPr>
      </w:pPr>
      <w:bookmarkStart w:id="3" w:name="OLE_LINK45"/>
      <w:bookmarkStart w:id="4" w:name="OLE_LINK46"/>
      <w:r w:rsidRPr="004E3939">
        <w:rPr>
          <w:rFonts w:ascii="Arial" w:hAnsi="Arial" w:cs="Arial"/>
          <w:b/>
          <w:sz w:val="22"/>
          <w:szCs w:val="22"/>
        </w:rPr>
        <w:t>Cc:</w:t>
      </w:r>
      <w:r w:rsidRPr="004E3939">
        <w:rPr>
          <w:rFonts w:ascii="Arial" w:hAnsi="Arial" w:cs="Arial"/>
          <w:b/>
          <w:bCs/>
          <w:sz w:val="22"/>
          <w:szCs w:val="22"/>
        </w:rPr>
        <w:tab/>
      </w:r>
      <w:r w:rsidR="004C79A6">
        <w:rPr>
          <w:rFonts w:ascii="Arial" w:hAnsi="Arial" w:cs="Arial"/>
          <w:b/>
          <w:bCs/>
          <w:sz w:val="22"/>
          <w:szCs w:val="22"/>
        </w:rPr>
        <w:t>TSG RAN, TSG CT</w:t>
      </w:r>
    </w:p>
    <w:bookmarkEnd w:id="3"/>
    <w:bookmarkEnd w:id="4"/>
    <w:p w14:paraId="32FBEFFD" w14:textId="77777777" w:rsidR="00B97703" w:rsidRDefault="00B97703">
      <w:pPr>
        <w:spacing w:after="60"/>
        <w:ind w:left="1985" w:hanging="1985"/>
        <w:rPr>
          <w:rFonts w:ascii="Arial" w:hAnsi="Arial" w:cs="Arial"/>
          <w:bCs/>
        </w:rPr>
      </w:pPr>
    </w:p>
    <w:p w14:paraId="063280A6" w14:textId="227B2E53"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00E5627D">
        <w:rPr>
          <w:rFonts w:ascii="Arial" w:hAnsi="Arial" w:cs="Arial"/>
          <w:b/>
          <w:sz w:val="22"/>
          <w:szCs w:val="22"/>
        </w:rPr>
        <w:t>s</w:t>
      </w:r>
      <w:r w:rsidRPr="004E3939">
        <w:rPr>
          <w:rFonts w:ascii="Arial" w:hAnsi="Arial" w:cs="Arial"/>
          <w:b/>
          <w:sz w:val="22"/>
          <w:szCs w:val="22"/>
        </w:rPr>
        <w:t>:</w:t>
      </w:r>
      <w:r w:rsidRPr="004E3939">
        <w:rPr>
          <w:rFonts w:ascii="Arial" w:hAnsi="Arial" w:cs="Arial"/>
          <w:b/>
          <w:bCs/>
          <w:sz w:val="22"/>
          <w:szCs w:val="22"/>
        </w:rPr>
        <w:tab/>
      </w:r>
      <w:r w:rsidR="004C79A6">
        <w:rPr>
          <w:rFonts w:ascii="Arial" w:hAnsi="Arial" w:cs="Arial"/>
          <w:b/>
          <w:bCs/>
          <w:sz w:val="22"/>
          <w:szCs w:val="22"/>
        </w:rPr>
        <w:t>Matthew Baker</w:t>
      </w:r>
    </w:p>
    <w:p w14:paraId="3FD2406B" w14:textId="6DC2E67F" w:rsidR="00E5627D" w:rsidRDefault="00E5627D" w:rsidP="00B97703">
      <w:pPr>
        <w:spacing w:after="60"/>
        <w:ind w:left="1985" w:hanging="1985"/>
        <w:rPr>
          <w:rFonts w:ascii="Arial" w:hAnsi="Arial" w:cs="Arial"/>
          <w:b/>
          <w:bCs/>
          <w:sz w:val="22"/>
          <w:szCs w:val="22"/>
        </w:rPr>
      </w:pPr>
      <w:r>
        <w:rPr>
          <w:rFonts w:ascii="Arial" w:hAnsi="Arial" w:cs="Arial"/>
          <w:b/>
          <w:bCs/>
          <w:sz w:val="22"/>
          <w:szCs w:val="22"/>
        </w:rPr>
        <w:tab/>
      </w:r>
      <w:hyperlink r:id="rId7" w:history="1">
        <w:r w:rsidRPr="00500171">
          <w:rPr>
            <w:rStyle w:val="Hyperlink"/>
            <w:rFonts w:ascii="Arial" w:hAnsi="Arial" w:cs="Arial"/>
            <w:b/>
            <w:bCs/>
            <w:sz w:val="22"/>
            <w:szCs w:val="22"/>
          </w:rPr>
          <w:t>matthew.baker@nokia.com</w:t>
        </w:r>
      </w:hyperlink>
    </w:p>
    <w:p w14:paraId="7C47AFD4" w14:textId="77777777" w:rsidR="00E5627D" w:rsidRDefault="00E5627D" w:rsidP="00B97703">
      <w:pPr>
        <w:spacing w:after="60"/>
        <w:ind w:left="1985" w:hanging="1985"/>
        <w:rPr>
          <w:rFonts w:ascii="Arial" w:hAnsi="Arial" w:cs="Arial"/>
          <w:b/>
          <w:bCs/>
          <w:sz w:val="22"/>
          <w:szCs w:val="22"/>
        </w:rPr>
      </w:pPr>
    </w:p>
    <w:p w14:paraId="1EDBE88D" w14:textId="6B249513" w:rsidR="00E5627D" w:rsidRDefault="00E5627D" w:rsidP="00B97703">
      <w:pPr>
        <w:spacing w:after="60"/>
        <w:ind w:left="1985" w:hanging="1985"/>
        <w:rPr>
          <w:rFonts w:ascii="Arial" w:hAnsi="Arial" w:cs="Arial"/>
          <w:b/>
          <w:bCs/>
          <w:sz w:val="22"/>
          <w:szCs w:val="22"/>
        </w:rPr>
      </w:pPr>
      <w:r>
        <w:rPr>
          <w:rFonts w:ascii="Arial" w:hAnsi="Arial" w:cs="Arial"/>
          <w:b/>
          <w:bCs/>
          <w:sz w:val="22"/>
          <w:szCs w:val="22"/>
        </w:rPr>
        <w:tab/>
        <w:t>Suresh Chitturi</w:t>
      </w:r>
    </w:p>
    <w:p w14:paraId="1527A1FA" w14:textId="2B9C932A" w:rsidR="00E5627D" w:rsidRPr="00543304" w:rsidRDefault="00E5627D" w:rsidP="00B97703">
      <w:pPr>
        <w:spacing w:after="60"/>
        <w:ind w:left="1985" w:hanging="1985"/>
        <w:rPr>
          <w:rFonts w:ascii="Arial" w:hAnsi="Arial" w:cs="Arial"/>
          <w:b/>
          <w:bCs/>
          <w:sz w:val="22"/>
          <w:szCs w:val="22"/>
          <w:lang w:val="fr-FR"/>
        </w:rPr>
      </w:pPr>
      <w:r>
        <w:rPr>
          <w:rFonts w:ascii="Arial" w:hAnsi="Arial" w:cs="Arial"/>
          <w:b/>
          <w:bCs/>
          <w:sz w:val="22"/>
          <w:szCs w:val="22"/>
        </w:rPr>
        <w:tab/>
      </w:r>
      <w:hyperlink r:id="rId8" w:history="1">
        <w:r w:rsidRPr="00543304">
          <w:rPr>
            <w:rStyle w:val="Hyperlink"/>
            <w:rFonts w:ascii="Arial" w:hAnsi="Arial" w:cs="Arial"/>
            <w:b/>
            <w:bCs/>
            <w:sz w:val="22"/>
            <w:szCs w:val="22"/>
            <w:lang w:val="fr-FR"/>
          </w:rPr>
          <w:t>s.chitturi@samsung.com</w:t>
        </w:r>
      </w:hyperlink>
    </w:p>
    <w:p w14:paraId="7C460FE7" w14:textId="77777777" w:rsidR="00E5627D" w:rsidRPr="00543304" w:rsidRDefault="00E5627D" w:rsidP="00B97703">
      <w:pPr>
        <w:spacing w:after="60"/>
        <w:ind w:left="1985" w:hanging="1985"/>
        <w:rPr>
          <w:rFonts w:ascii="Arial" w:hAnsi="Arial" w:cs="Arial"/>
          <w:b/>
          <w:bCs/>
          <w:sz w:val="22"/>
          <w:szCs w:val="22"/>
          <w:lang w:val="fr-FR"/>
        </w:rPr>
      </w:pPr>
    </w:p>
    <w:p w14:paraId="0EF46385" w14:textId="00AB0DED" w:rsidR="00E5627D" w:rsidRPr="00543304" w:rsidRDefault="00E5627D" w:rsidP="00B97703">
      <w:pPr>
        <w:spacing w:after="60"/>
        <w:ind w:left="1985" w:hanging="1985"/>
        <w:rPr>
          <w:rFonts w:ascii="Arial" w:hAnsi="Arial" w:cs="Arial"/>
          <w:b/>
          <w:bCs/>
          <w:sz w:val="22"/>
          <w:szCs w:val="22"/>
          <w:lang w:val="fr-FR"/>
        </w:rPr>
      </w:pPr>
      <w:r w:rsidRPr="00543304">
        <w:rPr>
          <w:rFonts w:ascii="Arial" w:hAnsi="Arial" w:cs="Arial"/>
          <w:b/>
          <w:bCs/>
          <w:sz w:val="22"/>
          <w:szCs w:val="22"/>
          <w:lang w:val="fr-FR"/>
        </w:rPr>
        <w:tab/>
        <w:t>Yue Song</w:t>
      </w:r>
    </w:p>
    <w:p w14:paraId="50B62023" w14:textId="6273C071" w:rsidR="004C79A6" w:rsidRDefault="00E5627D" w:rsidP="00B97703">
      <w:pPr>
        <w:spacing w:after="60"/>
        <w:ind w:left="1985" w:hanging="1985"/>
        <w:rPr>
          <w:rFonts w:ascii="Arial" w:hAnsi="Arial" w:cs="Arial"/>
          <w:b/>
          <w:bCs/>
          <w:sz w:val="22"/>
          <w:szCs w:val="22"/>
        </w:rPr>
      </w:pPr>
      <w:r w:rsidRPr="00543304">
        <w:rPr>
          <w:rFonts w:ascii="Arial" w:hAnsi="Arial" w:cs="Arial"/>
          <w:b/>
          <w:bCs/>
          <w:sz w:val="22"/>
          <w:szCs w:val="22"/>
          <w:lang w:val="fr-FR"/>
        </w:rPr>
        <w:tab/>
      </w:r>
      <w:hyperlink r:id="rId9" w:history="1">
        <w:r w:rsidRPr="00500171">
          <w:rPr>
            <w:rStyle w:val="Hyperlink"/>
            <w:rFonts w:ascii="Arial" w:hAnsi="Arial" w:cs="Arial"/>
            <w:b/>
            <w:bCs/>
            <w:sz w:val="22"/>
            <w:szCs w:val="22"/>
          </w:rPr>
          <w:t>songyue@chinamobile.com</w:t>
        </w:r>
      </w:hyperlink>
      <w:r>
        <w:rPr>
          <w:rFonts w:ascii="Arial" w:hAnsi="Arial" w:cs="Arial"/>
          <w:b/>
          <w:bCs/>
          <w:sz w:val="22"/>
          <w:szCs w:val="22"/>
        </w:rPr>
        <w:t xml:space="preserve"> </w:t>
      </w:r>
    </w:p>
    <w:p w14:paraId="5B7E749A" w14:textId="77777777" w:rsidR="00E5627D" w:rsidRDefault="00E5627D" w:rsidP="00B97703">
      <w:pPr>
        <w:spacing w:after="60"/>
        <w:ind w:left="1985" w:hanging="1985"/>
        <w:rPr>
          <w:rFonts w:ascii="Arial" w:hAnsi="Arial" w:cs="Arial"/>
          <w:b/>
          <w:bCs/>
          <w:sz w:val="22"/>
          <w:szCs w:val="22"/>
        </w:rPr>
      </w:pPr>
    </w:p>
    <w:p w14:paraId="0D809918" w14:textId="7D8CCC72" w:rsidR="00E5627D" w:rsidRDefault="00E5627D" w:rsidP="00B97703">
      <w:pPr>
        <w:spacing w:after="60"/>
        <w:ind w:left="1985" w:hanging="1985"/>
        <w:rPr>
          <w:rFonts w:ascii="Arial" w:hAnsi="Arial" w:cs="Arial"/>
          <w:b/>
          <w:bCs/>
          <w:sz w:val="22"/>
          <w:szCs w:val="22"/>
        </w:rPr>
      </w:pPr>
      <w:r>
        <w:rPr>
          <w:rFonts w:ascii="Arial" w:hAnsi="Arial" w:cs="Arial"/>
          <w:b/>
          <w:bCs/>
          <w:sz w:val="22"/>
          <w:szCs w:val="22"/>
        </w:rPr>
        <w:tab/>
        <w:t>Dongwook Kim</w:t>
      </w:r>
    </w:p>
    <w:p w14:paraId="23D4691E" w14:textId="442979FE" w:rsidR="00E5627D" w:rsidRDefault="00E5627D" w:rsidP="00B97703">
      <w:pPr>
        <w:spacing w:after="60"/>
        <w:ind w:left="1985" w:hanging="1985"/>
        <w:rPr>
          <w:rFonts w:ascii="Arial" w:hAnsi="Arial" w:cs="Arial"/>
          <w:b/>
          <w:bCs/>
          <w:sz w:val="22"/>
          <w:szCs w:val="22"/>
        </w:rPr>
      </w:pPr>
      <w:r>
        <w:rPr>
          <w:rFonts w:ascii="Arial" w:hAnsi="Arial" w:cs="Arial"/>
          <w:b/>
          <w:bCs/>
          <w:sz w:val="22"/>
          <w:szCs w:val="22"/>
        </w:rPr>
        <w:tab/>
      </w:r>
      <w:hyperlink r:id="rId10" w:history="1">
        <w:r w:rsidRPr="00500171">
          <w:rPr>
            <w:rStyle w:val="Hyperlink"/>
            <w:rFonts w:ascii="Arial" w:hAnsi="Arial" w:cs="Arial"/>
            <w:b/>
            <w:bCs/>
            <w:sz w:val="22"/>
            <w:szCs w:val="22"/>
          </w:rPr>
          <w:t>dongwook.kim@etsi.org</w:t>
        </w:r>
      </w:hyperlink>
      <w:r>
        <w:rPr>
          <w:rFonts w:ascii="Arial" w:hAnsi="Arial" w:cs="Arial"/>
          <w:b/>
          <w:bCs/>
          <w:sz w:val="22"/>
          <w:szCs w:val="22"/>
        </w:rPr>
        <w:t xml:space="preserve"> </w:t>
      </w:r>
    </w:p>
    <w:p w14:paraId="56D81AC1" w14:textId="77777777" w:rsidR="004C79A6" w:rsidRDefault="004C79A6" w:rsidP="00B97703">
      <w:pPr>
        <w:spacing w:after="60"/>
        <w:ind w:left="1985" w:hanging="1985"/>
        <w:rPr>
          <w:rFonts w:ascii="Arial" w:hAnsi="Arial" w:cs="Arial"/>
          <w:b/>
          <w:bCs/>
          <w:sz w:val="22"/>
          <w:szCs w:val="22"/>
        </w:rPr>
      </w:pPr>
    </w:p>
    <w:p w14:paraId="6E3FC188"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EF07399" w14:textId="77777777" w:rsidR="00383545" w:rsidRDefault="00383545">
      <w:pPr>
        <w:spacing w:after="60"/>
        <w:ind w:left="1985" w:hanging="1985"/>
        <w:rPr>
          <w:rFonts w:ascii="Arial" w:hAnsi="Arial" w:cs="Arial"/>
          <w:b/>
        </w:rPr>
      </w:pPr>
    </w:p>
    <w:p w14:paraId="198B86D8" w14:textId="77777777" w:rsidR="00B97703" w:rsidRDefault="000F6242" w:rsidP="00B97703">
      <w:pPr>
        <w:pStyle w:val="Heading1"/>
      </w:pPr>
      <w:r>
        <w:t>1</w:t>
      </w:r>
      <w:r w:rsidR="002F1940">
        <w:tab/>
      </w:r>
      <w:r>
        <w:t>Overall description</w:t>
      </w:r>
    </w:p>
    <w:p w14:paraId="54B96FD5" w14:textId="0E70E471" w:rsidR="00295BB3" w:rsidRDefault="00E5627D" w:rsidP="00295BB3">
      <w:pPr>
        <w:spacing w:after="120"/>
        <w:rPr>
          <w:rFonts w:ascii="Arial" w:hAnsi="Arial" w:cs="Arial"/>
        </w:rPr>
      </w:pPr>
      <w:r w:rsidRPr="00E5627D">
        <w:rPr>
          <w:rFonts w:ascii="Arial" w:hAnsi="Arial" w:cs="Arial"/>
        </w:rPr>
        <w:t xml:space="preserve">TSG </w:t>
      </w:r>
      <w:r>
        <w:rPr>
          <w:rFonts w:ascii="Arial" w:hAnsi="Arial" w:cs="Arial"/>
        </w:rPr>
        <w:t xml:space="preserve">SA </w:t>
      </w:r>
      <w:r w:rsidR="00295BB3">
        <w:rPr>
          <w:rFonts w:ascii="Arial" w:hAnsi="Arial" w:cs="Arial"/>
        </w:rPr>
        <w:t xml:space="preserve">would like to draw the attention of delegates from all WGs to the ongoing </w:t>
      </w:r>
      <w:r w:rsidR="00295BB3" w:rsidRPr="00295BB3">
        <w:rPr>
          <w:rFonts w:ascii="Arial" w:hAnsi="Arial" w:cs="Arial"/>
        </w:rPr>
        <w:t>Study on Modernization of</w:t>
      </w:r>
      <w:r w:rsidR="00295BB3">
        <w:rPr>
          <w:rFonts w:ascii="Arial" w:hAnsi="Arial" w:cs="Arial"/>
        </w:rPr>
        <w:t xml:space="preserve"> </w:t>
      </w:r>
      <w:r w:rsidR="00295BB3" w:rsidRPr="00295BB3">
        <w:rPr>
          <w:rFonts w:ascii="Arial" w:hAnsi="Arial" w:cs="Arial"/>
        </w:rPr>
        <w:t>Specification Format and Procedures for 6G</w:t>
      </w:r>
      <w:r w:rsidR="00295BB3">
        <w:rPr>
          <w:rFonts w:ascii="Arial" w:hAnsi="Arial" w:cs="Arial"/>
        </w:rPr>
        <w:t xml:space="preserve"> which started at the TSG #108 meetings</w:t>
      </w:r>
      <w:r w:rsidR="00543304">
        <w:rPr>
          <w:rFonts w:ascii="Arial" w:hAnsi="Arial" w:cs="Arial"/>
        </w:rPr>
        <w:t xml:space="preserve"> </w:t>
      </w:r>
      <w:r w:rsidR="00B16F93">
        <w:rPr>
          <w:rFonts w:ascii="Arial" w:hAnsi="Arial" w:cs="Arial"/>
        </w:rPr>
        <w:t xml:space="preserve">(see SID in </w:t>
      </w:r>
      <w:hyperlink r:id="rId12" w:history="1">
        <w:r w:rsidR="00B16F93" w:rsidRPr="00B16F93">
          <w:rPr>
            <w:rStyle w:val="Hyperlink"/>
            <w:rFonts w:ascii="Arial" w:hAnsi="Arial" w:cs="Arial"/>
          </w:rPr>
          <w:t>SP-250802</w:t>
        </w:r>
      </w:hyperlink>
      <w:r w:rsidR="00B16F93">
        <w:rPr>
          <w:rFonts w:ascii="Arial" w:hAnsi="Arial" w:cs="Arial"/>
        </w:rPr>
        <w:t>)</w:t>
      </w:r>
      <w:r w:rsidR="00295BB3">
        <w:rPr>
          <w:rFonts w:ascii="Arial" w:hAnsi="Arial" w:cs="Arial"/>
        </w:rPr>
        <w:t>.</w:t>
      </w:r>
    </w:p>
    <w:p w14:paraId="2D2FD97B" w14:textId="3D461B8A" w:rsidR="00295BB3" w:rsidRDefault="00295BB3" w:rsidP="00295BB3">
      <w:pPr>
        <w:spacing w:after="120"/>
        <w:rPr>
          <w:rFonts w:ascii="Arial" w:hAnsi="Arial" w:cs="Arial"/>
        </w:rPr>
      </w:pPr>
      <w:r>
        <w:rPr>
          <w:rFonts w:ascii="Arial" w:hAnsi="Arial" w:cs="Arial"/>
        </w:rPr>
        <w:t xml:space="preserve">Initial studies have </w:t>
      </w:r>
      <w:r w:rsidRPr="00295BB3">
        <w:rPr>
          <w:rFonts w:ascii="Arial" w:hAnsi="Arial" w:cs="Arial"/>
        </w:rPr>
        <w:t xml:space="preserve">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w:t>
      </w:r>
      <w:r>
        <w:rPr>
          <w:rFonts w:ascii="Arial" w:hAnsi="Arial" w:cs="Arial"/>
        </w:rPr>
        <w:t xml:space="preserve">being </w:t>
      </w:r>
      <w:r w:rsidRPr="00295BB3">
        <w:rPr>
          <w:rFonts w:ascii="Arial" w:hAnsi="Arial" w:cs="Arial"/>
        </w:rPr>
        <w:t xml:space="preserve">captured in </w:t>
      </w:r>
      <w:hyperlink r:id="rId13" w:history="1">
        <w:r w:rsidRPr="00B16F93">
          <w:rPr>
            <w:rStyle w:val="Hyperlink"/>
            <w:rFonts w:ascii="Arial" w:hAnsi="Arial" w:cs="Arial"/>
          </w:rPr>
          <w:t>TR 21.802</w:t>
        </w:r>
        <w:r w:rsidR="00372D7C" w:rsidRPr="00B16F93">
          <w:rPr>
            <w:rStyle w:val="Hyperlink"/>
            <w:rFonts w:ascii="Arial" w:hAnsi="Arial" w:cs="Arial"/>
          </w:rPr>
          <w:t xml:space="preserve"> v0.1.0</w:t>
        </w:r>
      </w:hyperlink>
      <w:r>
        <w:rPr>
          <w:rFonts w:ascii="Arial" w:hAnsi="Arial" w:cs="Arial"/>
        </w:rPr>
        <w:t>.</w:t>
      </w:r>
    </w:p>
    <w:p w14:paraId="695C22CF" w14:textId="430FF598" w:rsidR="00295BB3" w:rsidRDefault="00DC4959" w:rsidP="00295BB3">
      <w:pPr>
        <w:spacing w:after="120"/>
        <w:rPr>
          <w:rFonts w:ascii="Arial" w:hAnsi="Arial" w:cs="Arial"/>
        </w:rPr>
      </w:pPr>
      <w:r>
        <w:rPr>
          <w:rFonts w:ascii="Arial" w:hAnsi="Arial" w:cs="Arial"/>
        </w:rPr>
        <w:t xml:space="preserve">The primary focus for the next two quarters </w:t>
      </w:r>
      <w:r w:rsidR="00295BB3">
        <w:rPr>
          <w:rFonts w:ascii="Arial" w:hAnsi="Arial" w:cs="Arial"/>
        </w:rPr>
        <w:t xml:space="preserve">will </w:t>
      </w:r>
      <w:r>
        <w:rPr>
          <w:rFonts w:ascii="Arial" w:hAnsi="Arial" w:cs="Arial"/>
        </w:rPr>
        <w:t xml:space="preserve">be </w:t>
      </w:r>
      <w:r w:rsidR="00295BB3">
        <w:rPr>
          <w:rFonts w:ascii="Arial" w:hAnsi="Arial" w:cs="Arial"/>
        </w:rPr>
        <w:t xml:space="preserve">on </w:t>
      </w:r>
      <w:r w:rsidR="00702555">
        <w:rPr>
          <w:rFonts w:ascii="Arial" w:hAnsi="Arial" w:cs="Arial"/>
        </w:rPr>
        <w:t>objectives 2 and 3 of the study.</w:t>
      </w:r>
    </w:p>
    <w:p w14:paraId="6E991710" w14:textId="680CDE1D" w:rsidR="00702555" w:rsidRDefault="00702555" w:rsidP="00295BB3">
      <w:pPr>
        <w:spacing w:after="120"/>
        <w:rPr>
          <w:rFonts w:ascii="Arial" w:hAnsi="Arial" w:cs="Arial"/>
        </w:rPr>
      </w:pPr>
      <w:r>
        <w:rPr>
          <w:rFonts w:ascii="Arial" w:hAnsi="Arial" w:cs="Arial"/>
        </w:rPr>
        <w:t xml:space="preserve">It is important that this study </w:t>
      </w:r>
      <w:proofErr w:type="gramStart"/>
      <w:r>
        <w:rPr>
          <w:rFonts w:ascii="Arial" w:hAnsi="Arial" w:cs="Arial"/>
        </w:rPr>
        <w:t>takes into account</w:t>
      </w:r>
      <w:proofErr w:type="gramEnd"/>
      <w:r>
        <w:rPr>
          <w:rFonts w:ascii="Arial" w:hAnsi="Arial" w:cs="Arial"/>
        </w:rPr>
        <w:t xml:space="preserve"> the needs and ways of working of all groups in 3GPP, and therefore companies are encouraged to bring the collective experience of their delegates across 3GPP to engage with the study.</w:t>
      </w:r>
    </w:p>
    <w:p w14:paraId="141D01A0" w14:textId="03F31F8F" w:rsidR="00372D7C" w:rsidRDefault="00702555" w:rsidP="00295BB3">
      <w:pPr>
        <w:spacing w:after="120"/>
        <w:rPr>
          <w:rFonts w:ascii="Arial" w:hAnsi="Arial" w:cs="Arial"/>
        </w:rPr>
      </w:pPr>
      <w:r>
        <w:rPr>
          <w:rFonts w:ascii="Arial" w:hAnsi="Arial" w:cs="Arial"/>
        </w:rPr>
        <w:t xml:space="preserve">Companies are reminded that a dedicated email reflector </w:t>
      </w:r>
      <w:r w:rsidRPr="00702555">
        <w:rPr>
          <w:rFonts w:ascii="Arial" w:hAnsi="Arial" w:cs="Arial"/>
          <w:caps/>
        </w:rPr>
        <w:t>3gpp_spec_modernisation@list.etsi.org</w:t>
      </w:r>
      <w:r>
        <w:rPr>
          <w:rFonts w:ascii="Arial" w:hAnsi="Arial" w:cs="Arial"/>
        </w:rPr>
        <w:t xml:space="preserve"> is in operation for this Study, and </w:t>
      </w:r>
      <w:r w:rsidR="008E4173">
        <w:rPr>
          <w:rFonts w:ascii="Arial" w:hAnsi="Arial" w:cs="Arial"/>
        </w:rPr>
        <w:t xml:space="preserve">the </w:t>
      </w:r>
      <w:r w:rsidR="0075512A">
        <w:rPr>
          <w:rFonts w:ascii="Arial" w:hAnsi="Arial" w:cs="Arial"/>
        </w:rPr>
        <w:t xml:space="preserve">Conference </w:t>
      </w:r>
      <w:r w:rsidR="008E4173">
        <w:rPr>
          <w:rFonts w:ascii="Arial" w:hAnsi="Arial" w:cs="Arial"/>
        </w:rPr>
        <w:t>Calls for the study can be found as “</w:t>
      </w:r>
      <w:r w:rsidR="008E4173" w:rsidRPr="008E4173">
        <w:rPr>
          <w:rFonts w:ascii="Arial" w:hAnsi="Arial" w:cs="Arial"/>
        </w:rPr>
        <w:t>3GPP-Conference Call on 3GPP Spec Modernization</w:t>
      </w:r>
      <w:r w:rsidR="008E4173">
        <w:rPr>
          <w:rFonts w:ascii="Arial" w:hAnsi="Arial" w:cs="Arial"/>
        </w:rPr>
        <w:t>” on the 3GPP Portal and registration performed in the usual way.</w:t>
      </w:r>
      <w:r w:rsidR="00372D7C">
        <w:rPr>
          <w:rFonts w:ascii="Arial" w:hAnsi="Arial" w:cs="Arial"/>
        </w:rPr>
        <w:t xml:space="preserve"> The next two conference calls are listed below for information below:</w:t>
      </w:r>
    </w:p>
    <w:p w14:paraId="011513EB" w14:textId="04ABA637" w:rsidR="00372D7C" w:rsidRPr="00372D7C" w:rsidRDefault="00372D7C" w:rsidP="00372D7C">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#3</w:t>
      </w:r>
      <w:r w:rsidRPr="00372D7C">
        <w:rPr>
          <w:rFonts w:ascii="Arial" w:hAnsi="Arial" w:cs="Arial"/>
        </w:rPr>
        <w:tab/>
      </w:r>
      <w:r>
        <w:rPr>
          <w:rFonts w:ascii="Arial" w:hAnsi="Arial" w:cs="Arial"/>
        </w:rPr>
        <w:t>13:00 - 15:00</w:t>
      </w:r>
      <w:r w:rsidR="00543304">
        <w:rPr>
          <w:rFonts w:ascii="Arial" w:hAnsi="Arial" w:cs="Arial"/>
        </w:rPr>
        <w:t xml:space="preserve"> (UTC)</w:t>
      </w:r>
      <w:r>
        <w:rPr>
          <w:rFonts w:ascii="Arial" w:hAnsi="Arial" w:cs="Arial"/>
        </w:rPr>
        <w:tab/>
      </w:r>
      <w:r w:rsidRPr="00372D7C">
        <w:rPr>
          <w:rFonts w:ascii="Arial" w:hAnsi="Arial" w:cs="Arial"/>
        </w:rPr>
        <w:t>9</w:t>
      </w:r>
      <w:r w:rsidRPr="00543304">
        <w:rPr>
          <w:rFonts w:ascii="Arial" w:hAnsi="Arial" w:cs="Arial"/>
          <w:vertAlign w:val="superscript"/>
        </w:rPr>
        <w:t>th</w:t>
      </w:r>
      <w:r w:rsidR="00543304">
        <w:rPr>
          <w:rFonts w:ascii="Arial" w:hAnsi="Arial" w:cs="Arial"/>
        </w:rPr>
        <w:t xml:space="preserve"> </w:t>
      </w:r>
      <w:r w:rsidRPr="00372D7C">
        <w:rPr>
          <w:rFonts w:ascii="Arial" w:hAnsi="Arial" w:cs="Arial"/>
        </w:rPr>
        <w:t>October 2025</w:t>
      </w:r>
    </w:p>
    <w:p w14:paraId="1537DACE" w14:textId="03593E95" w:rsidR="00702555" w:rsidRPr="00372D7C" w:rsidRDefault="00372D7C" w:rsidP="00372D7C">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#4</w:t>
      </w:r>
      <w:r w:rsidRPr="00372D7C">
        <w:rPr>
          <w:rFonts w:ascii="Arial" w:hAnsi="Arial" w:cs="Arial"/>
        </w:rPr>
        <w:tab/>
      </w:r>
      <w:r>
        <w:rPr>
          <w:rFonts w:ascii="Arial" w:hAnsi="Arial" w:cs="Arial"/>
        </w:rPr>
        <w:t>13:00 - 15:00</w:t>
      </w:r>
      <w:r w:rsidR="00B16F93">
        <w:rPr>
          <w:rFonts w:ascii="Arial" w:hAnsi="Arial" w:cs="Arial"/>
        </w:rPr>
        <w:t xml:space="preserve"> (UTC)</w:t>
      </w:r>
      <w:r>
        <w:rPr>
          <w:rFonts w:ascii="Arial" w:hAnsi="Arial" w:cs="Arial"/>
        </w:rPr>
        <w:tab/>
      </w:r>
      <w:r w:rsidRPr="00372D7C">
        <w:rPr>
          <w:rFonts w:ascii="Arial" w:hAnsi="Arial" w:cs="Arial"/>
        </w:rPr>
        <w:t>10</w:t>
      </w:r>
      <w:r w:rsidRPr="00543304">
        <w:rPr>
          <w:rFonts w:ascii="Arial" w:hAnsi="Arial" w:cs="Arial"/>
          <w:vertAlign w:val="superscript"/>
        </w:rPr>
        <w:t>th</w:t>
      </w:r>
      <w:r w:rsidR="00543304">
        <w:rPr>
          <w:rFonts w:ascii="Arial" w:hAnsi="Arial" w:cs="Arial"/>
        </w:rPr>
        <w:t xml:space="preserve"> </w:t>
      </w:r>
      <w:r w:rsidRPr="00372D7C">
        <w:rPr>
          <w:rFonts w:ascii="Arial" w:hAnsi="Arial" w:cs="Arial"/>
        </w:rPr>
        <w:t>November 2025</w:t>
      </w:r>
    </w:p>
    <w:p w14:paraId="4ABC6882" w14:textId="77777777" w:rsidR="00B97703" w:rsidRPr="00543304" w:rsidRDefault="002F1940" w:rsidP="000F6242">
      <w:pPr>
        <w:pStyle w:val="Heading1"/>
        <w:rPr>
          <w:lang w:val="fr-FR"/>
        </w:rPr>
      </w:pPr>
      <w:r w:rsidRPr="00543304">
        <w:rPr>
          <w:lang w:val="fr-FR"/>
        </w:rPr>
        <w:t>2</w:t>
      </w:r>
      <w:r w:rsidRPr="00543304">
        <w:rPr>
          <w:lang w:val="fr-FR"/>
        </w:rPr>
        <w:tab/>
      </w:r>
      <w:r w:rsidR="000F6242" w:rsidRPr="00543304">
        <w:rPr>
          <w:lang w:val="fr-FR"/>
        </w:rPr>
        <w:t>Actions</w:t>
      </w:r>
    </w:p>
    <w:p w14:paraId="39021042" w14:textId="49DA29A5" w:rsidR="00B97703" w:rsidRPr="00295BB3" w:rsidRDefault="00B97703">
      <w:pPr>
        <w:spacing w:after="120"/>
        <w:ind w:left="1985" w:hanging="1985"/>
        <w:rPr>
          <w:rFonts w:ascii="Arial" w:hAnsi="Arial" w:cs="Arial"/>
          <w:b/>
          <w:lang w:val="fr-FR"/>
        </w:rPr>
      </w:pPr>
      <w:r w:rsidRPr="00295BB3">
        <w:rPr>
          <w:rFonts w:ascii="Arial" w:hAnsi="Arial" w:cs="Arial"/>
          <w:b/>
          <w:lang w:val="fr-FR"/>
        </w:rPr>
        <w:t>To</w:t>
      </w:r>
      <w:r w:rsidR="00295BB3">
        <w:rPr>
          <w:rFonts w:ascii="Arial" w:hAnsi="Arial" w:cs="Arial"/>
          <w:b/>
          <w:lang w:val="fr-FR"/>
        </w:rPr>
        <w:t> :</w:t>
      </w:r>
      <w:r w:rsidR="000F6242" w:rsidRPr="00295BB3">
        <w:rPr>
          <w:rFonts w:ascii="Arial" w:hAnsi="Arial" w:cs="Arial"/>
          <w:b/>
          <w:lang w:val="fr-FR"/>
        </w:rPr>
        <w:t xml:space="preserve"> </w:t>
      </w:r>
      <w:r w:rsidR="00295BB3" w:rsidRPr="004C79A6">
        <w:rPr>
          <w:rFonts w:ascii="Arial" w:hAnsi="Arial" w:cs="Arial"/>
          <w:b/>
          <w:bCs/>
          <w:sz w:val="22"/>
          <w:szCs w:val="22"/>
          <w:lang w:val="fr-FR"/>
        </w:rPr>
        <w:t>RAN1, RAN2, RAN3, RAN4, RAN5, SA1, SA2, SA3, SA</w:t>
      </w:r>
      <w:r w:rsidR="00295BB3">
        <w:rPr>
          <w:rFonts w:ascii="Arial" w:hAnsi="Arial" w:cs="Arial"/>
          <w:b/>
          <w:bCs/>
          <w:sz w:val="22"/>
          <w:szCs w:val="22"/>
          <w:lang w:val="fr-FR"/>
        </w:rPr>
        <w:t>4, SA5, SA6, CT1, CT3, CT4, CT6</w:t>
      </w:r>
      <w:r w:rsidRPr="00295BB3">
        <w:rPr>
          <w:rFonts w:ascii="Arial" w:hAnsi="Arial" w:cs="Arial"/>
          <w:b/>
          <w:lang w:val="fr-FR"/>
        </w:rPr>
        <w:t xml:space="preserve"> </w:t>
      </w:r>
    </w:p>
    <w:p w14:paraId="65677EB1" w14:textId="7D64A7BC" w:rsidR="00B97703" w:rsidRDefault="00B97703">
      <w:pPr>
        <w:spacing w:after="120"/>
        <w:ind w:left="993" w:hanging="993"/>
        <w:rPr>
          <w:rFonts w:ascii="Arial" w:hAnsi="Arial" w:cs="Arial"/>
        </w:rPr>
      </w:pPr>
      <w:r>
        <w:rPr>
          <w:rFonts w:ascii="Arial" w:hAnsi="Arial" w:cs="Arial"/>
          <w:b/>
        </w:rPr>
        <w:lastRenderedPageBreak/>
        <w:t xml:space="preserve">ACTION: </w:t>
      </w:r>
      <w:r w:rsidRPr="000F6242">
        <w:rPr>
          <w:rFonts w:ascii="Arial" w:hAnsi="Arial" w:cs="Arial"/>
          <w:b/>
          <w:color w:val="0070C0"/>
        </w:rPr>
        <w:tab/>
      </w:r>
      <w:r w:rsidR="008E4173" w:rsidRPr="008E4173">
        <w:rPr>
          <w:rFonts w:ascii="Arial" w:hAnsi="Arial" w:cs="Arial"/>
        </w:rPr>
        <w:t xml:space="preserve">TSG SA asks all groups to remind delegates about the ongoing </w:t>
      </w:r>
      <w:r w:rsidR="008E4173" w:rsidRPr="00295BB3">
        <w:rPr>
          <w:rFonts w:ascii="Arial" w:hAnsi="Arial" w:cs="Arial"/>
        </w:rPr>
        <w:t>Study on Modernization of</w:t>
      </w:r>
      <w:r w:rsidR="008E4173">
        <w:rPr>
          <w:rFonts w:ascii="Arial" w:hAnsi="Arial" w:cs="Arial"/>
        </w:rPr>
        <w:t xml:space="preserve"> </w:t>
      </w:r>
      <w:r w:rsidR="008E4173" w:rsidRPr="00295BB3">
        <w:rPr>
          <w:rFonts w:ascii="Arial" w:hAnsi="Arial" w:cs="Arial"/>
        </w:rPr>
        <w:t>Specification Format and Procedures for 6G</w:t>
      </w:r>
      <w:r w:rsidR="008E4173">
        <w:rPr>
          <w:rFonts w:ascii="Arial" w:hAnsi="Arial" w:cs="Arial"/>
        </w:rPr>
        <w:t xml:space="preserve"> and to encourage participation to reflect the needs and ways of working of all groups.</w:t>
      </w:r>
    </w:p>
    <w:p w14:paraId="4E7432BA" w14:textId="3D95C6E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F6242">
        <w:rPr>
          <w:szCs w:val="36"/>
        </w:rPr>
        <w:t>m</w:t>
      </w:r>
      <w:r w:rsidR="000F6242" w:rsidRPr="000F6242">
        <w:rPr>
          <w:szCs w:val="36"/>
        </w:rPr>
        <w:t>eetings</w:t>
      </w:r>
    </w:p>
    <w:p w14:paraId="0B2FD0AE" w14:textId="188E81FF" w:rsidR="008E4173" w:rsidRPr="008E4173" w:rsidRDefault="00372D7C" w:rsidP="008E4173">
      <w:pPr>
        <w:spacing w:after="120"/>
        <w:ind w:left="1985" w:hanging="1985"/>
        <w:rPr>
          <w:rFonts w:ascii="Arial" w:hAnsi="Arial" w:cs="Arial"/>
          <w:sz w:val="22"/>
          <w:szCs w:val="22"/>
        </w:rPr>
      </w:pPr>
      <w:r>
        <w:rPr>
          <w:rFonts w:ascii="Arial" w:hAnsi="Arial" w:cs="Arial"/>
          <w:sz w:val="22"/>
          <w:szCs w:val="22"/>
        </w:rPr>
        <w:t>SA#110</w:t>
      </w:r>
      <w:r w:rsidR="008E4173" w:rsidRPr="008E4173">
        <w:rPr>
          <w:rFonts w:ascii="Arial" w:hAnsi="Arial" w:cs="Arial"/>
          <w:sz w:val="22"/>
          <w:szCs w:val="22"/>
        </w:rPr>
        <w:tab/>
        <w:t>9</w:t>
      </w:r>
      <w:r w:rsidR="008E4173" w:rsidRPr="008E4173">
        <w:rPr>
          <w:rFonts w:ascii="Arial" w:hAnsi="Arial" w:cs="Arial"/>
          <w:sz w:val="22"/>
          <w:szCs w:val="22"/>
          <w:vertAlign w:val="superscript"/>
        </w:rPr>
        <w:t>th</w:t>
      </w:r>
      <w:r w:rsidR="008E4173" w:rsidRPr="008E4173">
        <w:rPr>
          <w:rFonts w:ascii="Arial" w:hAnsi="Arial" w:cs="Arial"/>
          <w:sz w:val="22"/>
          <w:szCs w:val="22"/>
        </w:rPr>
        <w:t xml:space="preserve"> </w:t>
      </w:r>
      <w:r>
        <w:rPr>
          <w:rFonts w:ascii="Arial" w:hAnsi="Arial" w:cs="Arial"/>
          <w:sz w:val="22"/>
          <w:szCs w:val="22"/>
        </w:rPr>
        <w:t>- 12</w:t>
      </w:r>
      <w:r w:rsidRPr="008E4173">
        <w:rPr>
          <w:rFonts w:ascii="Arial" w:hAnsi="Arial" w:cs="Arial"/>
          <w:sz w:val="22"/>
          <w:szCs w:val="22"/>
          <w:vertAlign w:val="superscript"/>
        </w:rPr>
        <w:t>th</w:t>
      </w:r>
      <w:r w:rsidRPr="008E4173">
        <w:rPr>
          <w:rFonts w:ascii="Arial" w:hAnsi="Arial" w:cs="Arial"/>
          <w:sz w:val="22"/>
          <w:szCs w:val="22"/>
        </w:rPr>
        <w:t xml:space="preserve"> </w:t>
      </w:r>
      <w:r>
        <w:rPr>
          <w:rFonts w:ascii="Arial" w:hAnsi="Arial" w:cs="Arial"/>
          <w:sz w:val="22"/>
          <w:szCs w:val="22"/>
        </w:rPr>
        <w:t xml:space="preserve">December </w:t>
      </w:r>
      <w:r w:rsidR="008E4173" w:rsidRPr="008E4173">
        <w:rPr>
          <w:rFonts w:ascii="Arial" w:hAnsi="Arial" w:cs="Arial"/>
          <w:sz w:val="22"/>
          <w:szCs w:val="22"/>
        </w:rPr>
        <w:t>2025</w:t>
      </w:r>
      <w:r w:rsidR="008E4173" w:rsidRPr="008E4173">
        <w:rPr>
          <w:rFonts w:ascii="Arial" w:hAnsi="Arial" w:cs="Arial"/>
          <w:sz w:val="22"/>
          <w:szCs w:val="22"/>
        </w:rPr>
        <w:tab/>
      </w:r>
      <w:r w:rsidR="008E4173" w:rsidRPr="008E4173">
        <w:rPr>
          <w:rFonts w:ascii="Arial" w:hAnsi="Arial" w:cs="Arial"/>
          <w:sz w:val="22"/>
          <w:szCs w:val="22"/>
        </w:rPr>
        <w:tab/>
      </w:r>
      <w:r>
        <w:rPr>
          <w:rFonts w:ascii="Arial" w:hAnsi="Arial" w:cs="Arial"/>
          <w:sz w:val="22"/>
          <w:szCs w:val="22"/>
        </w:rPr>
        <w:t>Baltimore, US</w:t>
      </w:r>
    </w:p>
    <w:p w14:paraId="2048B4E0" w14:textId="389CFB08" w:rsidR="008E4173" w:rsidRPr="008E4173" w:rsidRDefault="00372D7C" w:rsidP="008E4173">
      <w:pPr>
        <w:spacing w:after="120"/>
        <w:ind w:left="1985" w:hanging="1985"/>
        <w:rPr>
          <w:rFonts w:ascii="Arial" w:hAnsi="Arial" w:cs="Arial"/>
          <w:sz w:val="22"/>
          <w:szCs w:val="22"/>
        </w:rPr>
      </w:pPr>
      <w:r>
        <w:rPr>
          <w:rFonts w:ascii="Arial" w:hAnsi="Arial" w:cs="Arial"/>
          <w:sz w:val="22"/>
          <w:szCs w:val="22"/>
        </w:rPr>
        <w:t>SA#111</w:t>
      </w:r>
      <w:r w:rsidR="008E4173" w:rsidRPr="008E4173">
        <w:rPr>
          <w:rFonts w:ascii="Arial" w:hAnsi="Arial" w:cs="Arial"/>
          <w:sz w:val="22"/>
          <w:szCs w:val="22"/>
        </w:rPr>
        <w:tab/>
        <w:t>10</w:t>
      </w:r>
      <w:r w:rsidR="008E4173" w:rsidRPr="008E4173">
        <w:rPr>
          <w:rFonts w:ascii="Arial" w:hAnsi="Arial" w:cs="Arial"/>
          <w:sz w:val="22"/>
          <w:szCs w:val="22"/>
          <w:vertAlign w:val="superscript"/>
        </w:rPr>
        <w:t>th</w:t>
      </w:r>
      <w:r w:rsidR="008E4173">
        <w:rPr>
          <w:rFonts w:ascii="Arial" w:hAnsi="Arial" w:cs="Arial"/>
          <w:sz w:val="22"/>
          <w:szCs w:val="22"/>
        </w:rPr>
        <w:t xml:space="preserve"> </w:t>
      </w:r>
      <w:r>
        <w:rPr>
          <w:rFonts w:ascii="Arial" w:hAnsi="Arial" w:cs="Arial"/>
          <w:sz w:val="22"/>
          <w:szCs w:val="22"/>
        </w:rPr>
        <w:t xml:space="preserve">- </w:t>
      </w:r>
      <w:r w:rsidRPr="008E4173">
        <w:rPr>
          <w:rFonts w:ascii="Arial" w:hAnsi="Arial" w:cs="Arial"/>
          <w:sz w:val="22"/>
          <w:szCs w:val="22"/>
        </w:rPr>
        <w:t>1</w:t>
      </w:r>
      <w:r>
        <w:rPr>
          <w:rFonts w:ascii="Arial" w:hAnsi="Arial" w:cs="Arial"/>
          <w:sz w:val="22"/>
          <w:szCs w:val="22"/>
        </w:rPr>
        <w:t>3</w:t>
      </w:r>
      <w:r w:rsidRPr="008E4173">
        <w:rPr>
          <w:rFonts w:ascii="Arial" w:hAnsi="Arial" w:cs="Arial"/>
          <w:sz w:val="22"/>
          <w:szCs w:val="22"/>
          <w:vertAlign w:val="superscript"/>
        </w:rPr>
        <w:t>th</w:t>
      </w:r>
      <w:r w:rsidRPr="008E4173">
        <w:rPr>
          <w:rFonts w:ascii="Arial" w:hAnsi="Arial" w:cs="Arial"/>
          <w:sz w:val="22"/>
          <w:szCs w:val="22"/>
        </w:rPr>
        <w:t xml:space="preserve"> </w:t>
      </w:r>
      <w:r>
        <w:rPr>
          <w:rFonts w:ascii="Arial" w:hAnsi="Arial" w:cs="Arial"/>
          <w:sz w:val="22"/>
          <w:szCs w:val="22"/>
        </w:rPr>
        <w:t>March</w:t>
      </w:r>
      <w:r w:rsidRPr="008E4173">
        <w:rPr>
          <w:rFonts w:ascii="Arial" w:hAnsi="Arial" w:cs="Arial"/>
          <w:sz w:val="22"/>
          <w:szCs w:val="22"/>
        </w:rPr>
        <w:t xml:space="preserve"> 202</w:t>
      </w:r>
      <w:r>
        <w:rPr>
          <w:rFonts w:ascii="Arial" w:hAnsi="Arial" w:cs="Arial"/>
          <w:sz w:val="22"/>
          <w:szCs w:val="22"/>
        </w:rPr>
        <w:t>6</w:t>
      </w:r>
      <w:r w:rsidR="008E4173" w:rsidRPr="008E4173">
        <w:rPr>
          <w:rFonts w:ascii="Arial" w:hAnsi="Arial" w:cs="Arial"/>
          <w:sz w:val="22"/>
          <w:szCs w:val="22"/>
        </w:rPr>
        <w:tab/>
      </w:r>
      <w:r w:rsidR="008E4173" w:rsidRPr="008E4173">
        <w:rPr>
          <w:rFonts w:ascii="Arial" w:hAnsi="Arial" w:cs="Arial"/>
          <w:sz w:val="22"/>
          <w:szCs w:val="22"/>
        </w:rPr>
        <w:tab/>
      </w:r>
      <w:r w:rsidR="00543304">
        <w:rPr>
          <w:rFonts w:ascii="Arial" w:hAnsi="Arial" w:cs="Arial"/>
          <w:sz w:val="22"/>
          <w:szCs w:val="22"/>
        </w:rPr>
        <w:tab/>
      </w:r>
      <w:r>
        <w:rPr>
          <w:rFonts w:ascii="Arial" w:hAnsi="Arial" w:cs="Arial"/>
          <w:sz w:val="22"/>
          <w:szCs w:val="22"/>
        </w:rPr>
        <w:t>Japan, JP</w:t>
      </w:r>
    </w:p>
    <w:p w14:paraId="5063161B" w14:textId="77777777" w:rsidR="008E4173" w:rsidRPr="008E4173" w:rsidRDefault="008E4173" w:rsidP="008E4173">
      <w:pPr>
        <w:rPr>
          <w:b/>
          <w:bCs/>
        </w:rPr>
      </w:pPr>
    </w:p>
    <w:p w14:paraId="65FEBC5E"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5619" w14:textId="77777777" w:rsidR="0012149A" w:rsidRDefault="0012149A">
      <w:pPr>
        <w:spacing w:after="0"/>
      </w:pPr>
      <w:r>
        <w:separator/>
      </w:r>
    </w:p>
  </w:endnote>
  <w:endnote w:type="continuationSeparator" w:id="0">
    <w:p w14:paraId="182FCC30" w14:textId="77777777" w:rsidR="0012149A" w:rsidRDefault="00121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D89F" w14:textId="77777777" w:rsidR="0012149A" w:rsidRDefault="0012149A">
      <w:pPr>
        <w:spacing w:after="0"/>
      </w:pPr>
      <w:r>
        <w:separator/>
      </w:r>
    </w:p>
  </w:footnote>
  <w:footnote w:type="continuationSeparator" w:id="0">
    <w:p w14:paraId="1F98CA9C" w14:textId="77777777" w:rsidR="0012149A" w:rsidRDefault="001214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780369712">
    <w:abstractNumId w:val="3"/>
  </w:num>
  <w:num w:numId="2" w16cid:durableId="775448887">
    <w:abstractNumId w:val="2"/>
  </w:num>
  <w:num w:numId="3" w16cid:durableId="202447180">
    <w:abstractNumId w:val="1"/>
  </w:num>
  <w:num w:numId="4" w16cid:durableId="20297916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B12E3"/>
    <w:rsid w:val="000F6242"/>
    <w:rsid w:val="0012149A"/>
    <w:rsid w:val="00140090"/>
    <w:rsid w:val="00295BB3"/>
    <w:rsid w:val="002D5CEC"/>
    <w:rsid w:val="002F1940"/>
    <w:rsid w:val="00372D7C"/>
    <w:rsid w:val="00383545"/>
    <w:rsid w:val="00433500"/>
    <w:rsid w:val="00433F71"/>
    <w:rsid w:val="00440D43"/>
    <w:rsid w:val="004C79A6"/>
    <w:rsid w:val="004E3939"/>
    <w:rsid w:val="00543304"/>
    <w:rsid w:val="0057381B"/>
    <w:rsid w:val="00702555"/>
    <w:rsid w:val="007126AD"/>
    <w:rsid w:val="0075512A"/>
    <w:rsid w:val="007F4F92"/>
    <w:rsid w:val="008D772F"/>
    <w:rsid w:val="008E4173"/>
    <w:rsid w:val="0099764C"/>
    <w:rsid w:val="00A7096C"/>
    <w:rsid w:val="00B16F93"/>
    <w:rsid w:val="00B97703"/>
    <w:rsid w:val="00CF6087"/>
    <w:rsid w:val="00DC4959"/>
    <w:rsid w:val="00E5627D"/>
    <w:rsid w:val="00ED61E8"/>
    <w:rsid w:val="00EE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B6F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59"/>
    <w:pPr>
      <w:overflowPunct w:val="0"/>
      <w:autoSpaceDE w:val="0"/>
      <w:autoSpaceDN w:val="0"/>
      <w:adjustRightInd w:val="0"/>
      <w:spacing w:after="180"/>
      <w:textAlignment w:val="baseline"/>
    </w:pPr>
  </w:style>
  <w:style w:type="paragraph" w:styleId="Heading1">
    <w:name w:val="heading 1"/>
    <w:aliases w:val="H1,h1"/>
    <w:next w:val="Normal"/>
    <w:qFormat/>
    <w:rsid w:val="00DC49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DC4959"/>
    <w:pPr>
      <w:pBdr>
        <w:top w:val="none" w:sz="0" w:space="0" w:color="auto"/>
      </w:pBdr>
      <w:spacing w:before="180"/>
      <w:outlineLvl w:val="1"/>
    </w:pPr>
    <w:rPr>
      <w:sz w:val="32"/>
    </w:rPr>
  </w:style>
  <w:style w:type="paragraph" w:styleId="Heading3">
    <w:name w:val="heading 3"/>
    <w:aliases w:val="H3,h3"/>
    <w:basedOn w:val="Heading2"/>
    <w:next w:val="Normal"/>
    <w:qFormat/>
    <w:rsid w:val="00DC4959"/>
    <w:pPr>
      <w:spacing w:before="120"/>
      <w:outlineLvl w:val="2"/>
    </w:pPr>
    <w:rPr>
      <w:sz w:val="28"/>
    </w:rPr>
  </w:style>
  <w:style w:type="paragraph" w:styleId="Heading4">
    <w:name w:val="heading 4"/>
    <w:aliases w:val="h4"/>
    <w:basedOn w:val="Heading3"/>
    <w:next w:val="Normal"/>
    <w:qFormat/>
    <w:rsid w:val="00DC4959"/>
    <w:pPr>
      <w:ind w:left="1418" w:hanging="1418"/>
      <w:outlineLvl w:val="3"/>
    </w:pPr>
    <w:rPr>
      <w:sz w:val="24"/>
    </w:rPr>
  </w:style>
  <w:style w:type="paragraph" w:styleId="Heading5">
    <w:name w:val="heading 5"/>
    <w:aliases w:val="h5"/>
    <w:basedOn w:val="Heading4"/>
    <w:next w:val="Normal"/>
    <w:qFormat/>
    <w:rsid w:val="00DC4959"/>
    <w:pPr>
      <w:ind w:left="1701" w:hanging="1701"/>
      <w:outlineLvl w:val="4"/>
    </w:pPr>
    <w:rPr>
      <w:sz w:val="22"/>
    </w:rPr>
  </w:style>
  <w:style w:type="paragraph" w:styleId="Heading6">
    <w:name w:val="heading 6"/>
    <w:aliases w:val="h6"/>
    <w:basedOn w:val="H6"/>
    <w:next w:val="Normal"/>
    <w:qFormat/>
    <w:rsid w:val="00DC4959"/>
    <w:pPr>
      <w:outlineLvl w:val="5"/>
    </w:pPr>
  </w:style>
  <w:style w:type="paragraph" w:styleId="Heading7">
    <w:name w:val="heading 7"/>
    <w:basedOn w:val="H6"/>
    <w:next w:val="Normal"/>
    <w:qFormat/>
    <w:rsid w:val="00DC4959"/>
    <w:pPr>
      <w:outlineLvl w:val="6"/>
    </w:pPr>
  </w:style>
  <w:style w:type="paragraph" w:styleId="Heading8">
    <w:name w:val="heading 8"/>
    <w:basedOn w:val="Heading1"/>
    <w:next w:val="Normal"/>
    <w:qFormat/>
    <w:rsid w:val="00DC4959"/>
    <w:pPr>
      <w:ind w:left="0" w:firstLine="0"/>
      <w:outlineLvl w:val="7"/>
    </w:pPr>
  </w:style>
  <w:style w:type="paragraph" w:styleId="Heading9">
    <w:name w:val="heading 9"/>
    <w:basedOn w:val="Heading8"/>
    <w:next w:val="Normal"/>
    <w:qFormat/>
    <w:rsid w:val="00DC49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C495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DC4959"/>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DC49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DC4959"/>
    <w:pPr>
      <w:spacing w:before="180"/>
      <w:ind w:left="2693" w:hanging="2693"/>
    </w:pPr>
    <w:rPr>
      <w:b/>
    </w:rPr>
  </w:style>
  <w:style w:type="paragraph" w:styleId="TOC1">
    <w:name w:val="toc 1"/>
    <w:semiHidden/>
    <w:rsid w:val="00DC49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DC49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C4959"/>
    <w:pPr>
      <w:ind w:left="1701" w:hanging="1701"/>
    </w:pPr>
  </w:style>
  <w:style w:type="paragraph" w:styleId="TOC4">
    <w:name w:val="toc 4"/>
    <w:basedOn w:val="TOC3"/>
    <w:semiHidden/>
    <w:rsid w:val="00DC4959"/>
    <w:pPr>
      <w:ind w:left="1418" w:hanging="1418"/>
    </w:pPr>
  </w:style>
  <w:style w:type="paragraph" w:styleId="TOC3">
    <w:name w:val="toc 3"/>
    <w:basedOn w:val="TOC2"/>
    <w:semiHidden/>
    <w:rsid w:val="00DC4959"/>
    <w:pPr>
      <w:ind w:left="1134" w:hanging="1134"/>
    </w:pPr>
  </w:style>
  <w:style w:type="paragraph" w:styleId="TOC2">
    <w:name w:val="toc 2"/>
    <w:basedOn w:val="TOC1"/>
    <w:semiHidden/>
    <w:rsid w:val="00DC4959"/>
    <w:pPr>
      <w:keepNext w:val="0"/>
      <w:spacing w:before="0"/>
      <w:ind w:left="851" w:hanging="851"/>
    </w:pPr>
    <w:rPr>
      <w:sz w:val="20"/>
    </w:rPr>
  </w:style>
  <w:style w:type="paragraph" w:styleId="Index2">
    <w:name w:val="index 2"/>
    <w:basedOn w:val="Index1"/>
    <w:semiHidden/>
    <w:rsid w:val="00DC4959"/>
    <w:pPr>
      <w:ind w:left="284"/>
    </w:pPr>
  </w:style>
  <w:style w:type="paragraph" w:styleId="Index1">
    <w:name w:val="index 1"/>
    <w:basedOn w:val="Normal"/>
    <w:semiHidden/>
    <w:rsid w:val="00DC4959"/>
    <w:pPr>
      <w:keepLines/>
      <w:spacing w:after="0"/>
    </w:pPr>
  </w:style>
  <w:style w:type="paragraph" w:customStyle="1" w:styleId="ZH">
    <w:name w:val="ZH"/>
    <w:rsid w:val="00DC495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C4959"/>
    <w:pPr>
      <w:outlineLvl w:val="9"/>
    </w:pPr>
  </w:style>
  <w:style w:type="paragraph" w:styleId="ListNumber2">
    <w:name w:val="List Number 2"/>
    <w:basedOn w:val="ListNumber"/>
    <w:semiHidden/>
    <w:rsid w:val="00DC4959"/>
    <w:pPr>
      <w:ind w:left="851"/>
    </w:pPr>
  </w:style>
  <w:style w:type="character" w:styleId="FootnoteReference">
    <w:name w:val="footnote reference"/>
    <w:basedOn w:val="DefaultParagraphFont"/>
    <w:semiHidden/>
    <w:rsid w:val="00DC4959"/>
    <w:rPr>
      <w:b/>
      <w:position w:val="6"/>
      <w:sz w:val="16"/>
    </w:rPr>
  </w:style>
  <w:style w:type="paragraph" w:styleId="FootnoteText">
    <w:name w:val="footnote text"/>
    <w:basedOn w:val="Normal"/>
    <w:link w:val="FootnoteTextChar"/>
    <w:semiHidden/>
    <w:rsid w:val="00DC4959"/>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DC4959"/>
    <w:rPr>
      <w:b/>
    </w:rPr>
  </w:style>
  <w:style w:type="paragraph" w:customStyle="1" w:styleId="TAC">
    <w:name w:val="TAC"/>
    <w:basedOn w:val="TAL"/>
    <w:rsid w:val="00DC4959"/>
    <w:pPr>
      <w:jc w:val="center"/>
    </w:pPr>
  </w:style>
  <w:style w:type="paragraph" w:customStyle="1" w:styleId="TF">
    <w:name w:val="TF"/>
    <w:basedOn w:val="TH"/>
    <w:rsid w:val="00DC4959"/>
    <w:pPr>
      <w:keepNext w:val="0"/>
      <w:spacing w:before="0" w:after="240"/>
    </w:pPr>
  </w:style>
  <w:style w:type="paragraph" w:customStyle="1" w:styleId="NO">
    <w:name w:val="NO"/>
    <w:basedOn w:val="Normal"/>
    <w:rsid w:val="00DC4959"/>
    <w:pPr>
      <w:keepLines/>
      <w:ind w:left="1135" w:hanging="851"/>
    </w:pPr>
  </w:style>
  <w:style w:type="paragraph" w:styleId="TOC9">
    <w:name w:val="toc 9"/>
    <w:basedOn w:val="TOC8"/>
    <w:semiHidden/>
    <w:rsid w:val="00DC4959"/>
    <w:pPr>
      <w:ind w:left="1418" w:hanging="1418"/>
    </w:pPr>
  </w:style>
  <w:style w:type="paragraph" w:customStyle="1" w:styleId="EX">
    <w:name w:val="EX"/>
    <w:basedOn w:val="Normal"/>
    <w:rsid w:val="00DC4959"/>
    <w:pPr>
      <w:keepLines/>
      <w:ind w:left="1702" w:hanging="1418"/>
    </w:pPr>
  </w:style>
  <w:style w:type="paragraph" w:customStyle="1" w:styleId="FP">
    <w:name w:val="FP"/>
    <w:basedOn w:val="Normal"/>
    <w:rsid w:val="00DC4959"/>
    <w:pPr>
      <w:spacing w:after="0"/>
    </w:pPr>
  </w:style>
  <w:style w:type="paragraph" w:customStyle="1" w:styleId="LD">
    <w:name w:val="LD"/>
    <w:rsid w:val="00DC495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C4959"/>
    <w:pPr>
      <w:spacing w:after="0"/>
    </w:pPr>
  </w:style>
  <w:style w:type="paragraph" w:customStyle="1" w:styleId="EW">
    <w:name w:val="EW"/>
    <w:basedOn w:val="EX"/>
    <w:rsid w:val="00DC4959"/>
    <w:pPr>
      <w:spacing w:after="0"/>
    </w:pPr>
  </w:style>
  <w:style w:type="paragraph" w:styleId="TOC6">
    <w:name w:val="toc 6"/>
    <w:basedOn w:val="TOC5"/>
    <w:next w:val="Normal"/>
    <w:semiHidden/>
    <w:rsid w:val="00DC4959"/>
    <w:pPr>
      <w:ind w:left="1985" w:hanging="1985"/>
    </w:pPr>
  </w:style>
  <w:style w:type="paragraph" w:styleId="TOC7">
    <w:name w:val="toc 7"/>
    <w:basedOn w:val="TOC6"/>
    <w:next w:val="Normal"/>
    <w:semiHidden/>
    <w:rsid w:val="00DC4959"/>
    <w:pPr>
      <w:ind w:left="2268" w:hanging="2268"/>
    </w:pPr>
  </w:style>
  <w:style w:type="paragraph" w:styleId="ListBullet2">
    <w:name w:val="List Bullet 2"/>
    <w:basedOn w:val="ListBullet"/>
    <w:semiHidden/>
    <w:rsid w:val="00DC4959"/>
    <w:pPr>
      <w:ind w:left="851"/>
    </w:pPr>
  </w:style>
  <w:style w:type="paragraph" w:styleId="ListBullet3">
    <w:name w:val="List Bullet 3"/>
    <w:basedOn w:val="ListBullet2"/>
    <w:semiHidden/>
    <w:rsid w:val="00DC4959"/>
    <w:pPr>
      <w:ind w:left="1135"/>
    </w:pPr>
  </w:style>
  <w:style w:type="paragraph" w:styleId="ListNumber">
    <w:name w:val="List Number"/>
    <w:basedOn w:val="List"/>
    <w:semiHidden/>
    <w:rsid w:val="00DC4959"/>
  </w:style>
  <w:style w:type="paragraph" w:customStyle="1" w:styleId="EQ">
    <w:name w:val="EQ"/>
    <w:basedOn w:val="Normal"/>
    <w:next w:val="Normal"/>
    <w:rsid w:val="00DC4959"/>
    <w:pPr>
      <w:keepLines/>
      <w:tabs>
        <w:tab w:val="center" w:pos="4536"/>
        <w:tab w:val="right" w:pos="9072"/>
      </w:tabs>
    </w:pPr>
    <w:rPr>
      <w:noProof/>
    </w:rPr>
  </w:style>
  <w:style w:type="paragraph" w:customStyle="1" w:styleId="TH">
    <w:name w:val="TH"/>
    <w:basedOn w:val="Normal"/>
    <w:rsid w:val="00DC4959"/>
    <w:pPr>
      <w:keepNext/>
      <w:keepLines/>
      <w:spacing w:before="60"/>
      <w:jc w:val="center"/>
    </w:pPr>
    <w:rPr>
      <w:rFonts w:ascii="Arial" w:hAnsi="Arial"/>
      <w:b/>
    </w:rPr>
  </w:style>
  <w:style w:type="paragraph" w:customStyle="1" w:styleId="NF">
    <w:name w:val="NF"/>
    <w:basedOn w:val="NO"/>
    <w:rsid w:val="00DC4959"/>
    <w:pPr>
      <w:keepNext/>
      <w:spacing w:after="0"/>
    </w:pPr>
    <w:rPr>
      <w:rFonts w:ascii="Arial" w:hAnsi="Arial"/>
      <w:sz w:val="18"/>
    </w:rPr>
  </w:style>
  <w:style w:type="paragraph" w:customStyle="1" w:styleId="PL">
    <w:name w:val="PL"/>
    <w:rsid w:val="00DC4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4959"/>
    <w:pPr>
      <w:jc w:val="right"/>
    </w:pPr>
  </w:style>
  <w:style w:type="paragraph" w:customStyle="1" w:styleId="H6">
    <w:name w:val="H6"/>
    <w:basedOn w:val="Heading5"/>
    <w:next w:val="Normal"/>
    <w:rsid w:val="00DC4959"/>
    <w:pPr>
      <w:ind w:left="1985" w:hanging="1985"/>
      <w:outlineLvl w:val="9"/>
    </w:pPr>
    <w:rPr>
      <w:sz w:val="20"/>
    </w:rPr>
  </w:style>
  <w:style w:type="paragraph" w:customStyle="1" w:styleId="TAN">
    <w:name w:val="TAN"/>
    <w:basedOn w:val="TAL"/>
    <w:rsid w:val="00DC4959"/>
    <w:pPr>
      <w:ind w:left="851" w:hanging="851"/>
    </w:pPr>
  </w:style>
  <w:style w:type="paragraph" w:customStyle="1" w:styleId="TAL">
    <w:name w:val="TAL"/>
    <w:basedOn w:val="Normal"/>
    <w:rsid w:val="00DC4959"/>
    <w:pPr>
      <w:keepNext/>
      <w:keepLines/>
      <w:spacing w:after="0"/>
    </w:pPr>
    <w:rPr>
      <w:rFonts w:ascii="Arial" w:hAnsi="Arial"/>
      <w:sz w:val="18"/>
    </w:rPr>
  </w:style>
  <w:style w:type="paragraph" w:customStyle="1" w:styleId="ZA">
    <w:name w:val="ZA"/>
    <w:rsid w:val="00DC49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49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C495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C49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C4959"/>
    <w:pPr>
      <w:framePr w:wrap="notBeside" w:y="16161"/>
    </w:pPr>
  </w:style>
  <w:style w:type="character" w:customStyle="1" w:styleId="ZGSM">
    <w:name w:val="ZGSM"/>
    <w:rsid w:val="00DC4959"/>
  </w:style>
  <w:style w:type="paragraph" w:styleId="List2">
    <w:name w:val="List 2"/>
    <w:basedOn w:val="List"/>
    <w:semiHidden/>
    <w:rsid w:val="00DC4959"/>
    <w:pPr>
      <w:ind w:left="851"/>
    </w:pPr>
  </w:style>
  <w:style w:type="paragraph" w:customStyle="1" w:styleId="ZG">
    <w:name w:val="ZG"/>
    <w:rsid w:val="00DC495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C4959"/>
    <w:pPr>
      <w:ind w:left="1135"/>
    </w:pPr>
  </w:style>
  <w:style w:type="paragraph" w:styleId="List4">
    <w:name w:val="List 4"/>
    <w:basedOn w:val="List3"/>
    <w:semiHidden/>
    <w:rsid w:val="00DC4959"/>
    <w:pPr>
      <w:ind w:left="1418"/>
    </w:pPr>
  </w:style>
  <w:style w:type="paragraph" w:styleId="List5">
    <w:name w:val="List 5"/>
    <w:basedOn w:val="List4"/>
    <w:semiHidden/>
    <w:rsid w:val="00DC4959"/>
    <w:pPr>
      <w:ind w:left="1702"/>
    </w:pPr>
  </w:style>
  <w:style w:type="paragraph" w:customStyle="1" w:styleId="EditorsNote">
    <w:name w:val="Editor's Note"/>
    <w:basedOn w:val="NO"/>
    <w:rsid w:val="00DC4959"/>
    <w:rPr>
      <w:color w:val="FF0000"/>
    </w:rPr>
  </w:style>
  <w:style w:type="paragraph" w:styleId="List">
    <w:name w:val="List"/>
    <w:basedOn w:val="Normal"/>
    <w:semiHidden/>
    <w:rsid w:val="00DC4959"/>
    <w:pPr>
      <w:ind w:left="568" w:hanging="284"/>
    </w:pPr>
  </w:style>
  <w:style w:type="paragraph" w:styleId="ListBullet">
    <w:name w:val="List Bullet"/>
    <w:basedOn w:val="List"/>
    <w:semiHidden/>
    <w:rsid w:val="00DC4959"/>
  </w:style>
  <w:style w:type="paragraph" w:styleId="ListBullet4">
    <w:name w:val="List Bullet 4"/>
    <w:basedOn w:val="ListBullet3"/>
    <w:semiHidden/>
    <w:rsid w:val="00DC4959"/>
    <w:pPr>
      <w:ind w:left="1418"/>
    </w:pPr>
  </w:style>
  <w:style w:type="paragraph" w:styleId="ListBullet5">
    <w:name w:val="List Bullet 5"/>
    <w:basedOn w:val="ListBullet4"/>
    <w:semiHidden/>
    <w:rsid w:val="00DC4959"/>
    <w:pPr>
      <w:ind w:left="1702"/>
    </w:pPr>
  </w:style>
  <w:style w:type="paragraph" w:customStyle="1" w:styleId="B2">
    <w:name w:val="B2"/>
    <w:basedOn w:val="List2"/>
    <w:rsid w:val="00DC4959"/>
  </w:style>
  <w:style w:type="paragraph" w:customStyle="1" w:styleId="B3">
    <w:name w:val="B3"/>
    <w:basedOn w:val="List3"/>
    <w:rsid w:val="00DC4959"/>
  </w:style>
  <w:style w:type="paragraph" w:customStyle="1" w:styleId="B4">
    <w:name w:val="B4"/>
    <w:basedOn w:val="List4"/>
    <w:rsid w:val="00DC4959"/>
  </w:style>
  <w:style w:type="paragraph" w:customStyle="1" w:styleId="B5">
    <w:name w:val="B5"/>
    <w:basedOn w:val="List5"/>
    <w:rsid w:val="00DC4959"/>
  </w:style>
  <w:style w:type="paragraph" w:customStyle="1" w:styleId="ZTD">
    <w:name w:val="ZTD"/>
    <w:basedOn w:val="ZB"/>
    <w:rsid w:val="00DC495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E5627D"/>
    <w:rPr>
      <w:color w:val="605E5C"/>
      <w:shd w:val="clear" w:color="auto" w:fill="E1DFDD"/>
    </w:rPr>
  </w:style>
  <w:style w:type="paragraph" w:styleId="Revision">
    <w:name w:val="Revision"/>
    <w:hidden/>
    <w:uiPriority w:val="99"/>
    <w:semiHidden/>
    <w:rsid w:val="0037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99138">
      <w:bodyDiv w:val="1"/>
      <w:marLeft w:val="0"/>
      <w:marRight w:val="0"/>
      <w:marTop w:val="0"/>
      <w:marBottom w:val="0"/>
      <w:divBdr>
        <w:top w:val="none" w:sz="0" w:space="0" w:color="auto"/>
        <w:left w:val="none" w:sz="0" w:space="0" w:color="auto"/>
        <w:bottom w:val="none" w:sz="0" w:space="0" w:color="auto"/>
        <w:right w:val="none" w:sz="0" w:space="0" w:color="auto"/>
      </w:divBdr>
    </w:div>
    <w:div w:id="16448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itturi@samsung.com" TargetMode="External"/><Relationship Id="rId13" Type="http://schemas.openxmlformats.org/officeDocument/2006/relationships/hyperlink" Target="https://www.3gpp.org/ftp/tsg_sa/TSG_SA/TSGS_109_Beijing_2025-09/Docs/SP-251075.zip" TargetMode="External"/><Relationship Id="rId3" Type="http://schemas.openxmlformats.org/officeDocument/2006/relationships/settings" Target="settings.xml"/><Relationship Id="rId7" Type="http://schemas.openxmlformats.org/officeDocument/2006/relationships/hyperlink" Target="mailto:matthew.baker@nokia.com" TargetMode="External"/><Relationship Id="rId12" Type="http://schemas.openxmlformats.org/officeDocument/2006/relationships/hyperlink" Target="https://www.3gpp.org/ftp/tsg_sa/TSG_SA/TSGS_108_Prague_2025-06/Docs/SP-25080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ongwook.kim@etsi.org" TargetMode="External"/><Relationship Id="rId4" Type="http://schemas.openxmlformats.org/officeDocument/2006/relationships/webSettings" Target="webSettings.xml"/><Relationship Id="rId9" Type="http://schemas.openxmlformats.org/officeDocument/2006/relationships/hyperlink" Target="mailto:songyue@chinamobil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516</Words>
  <Characters>2377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Matthew Baker</cp:lastModifiedBy>
  <cp:revision>2</cp:revision>
  <cp:lastPrinted>2002-04-23T07:10:00Z</cp:lastPrinted>
  <dcterms:created xsi:type="dcterms:W3CDTF">2025-09-17T04:28:00Z</dcterms:created>
  <dcterms:modified xsi:type="dcterms:W3CDTF">2025-09-17T04:28:00Z</dcterms:modified>
</cp:coreProperties>
</file>