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41EEC" w14:textId="1C017FA6" w:rsidR="008860CF" w:rsidRDefault="008860CF" w:rsidP="008860C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7</w:t>
        </w:r>
      </w:fldSimple>
      <w:r>
        <w:rPr>
          <w:b/>
          <w:noProof/>
          <w:sz w:val="24"/>
        </w:rPr>
        <w:t xml:space="preserve"> – TTCN Sidebar</w:t>
      </w:r>
      <w:fldSimple w:instr=" DOCPROPERTY  MtgTitle  \* MERGEFORMAT "/>
      <w:r>
        <w:rPr>
          <w:b/>
          <w:i/>
          <w:noProof/>
          <w:sz w:val="28"/>
        </w:rPr>
        <w:tab/>
      </w:r>
      <w:fldSimple w:instr=" DOCPROPERTY  Tdoc#  \* MERGEFORMAT ">
        <w:r w:rsidRPr="00E13F3D">
          <w:rPr>
            <w:b/>
            <w:i/>
            <w:noProof/>
            <w:sz w:val="28"/>
          </w:rPr>
          <w:t>R5</w:t>
        </w:r>
        <w:r>
          <w:rPr>
            <w:b/>
            <w:i/>
            <w:noProof/>
            <w:sz w:val="28"/>
          </w:rPr>
          <w:t>w</w:t>
        </w:r>
        <w:r w:rsidRPr="00E13F3D">
          <w:rPr>
            <w:b/>
            <w:i/>
            <w:noProof/>
            <w:sz w:val="28"/>
          </w:rPr>
          <w:t>250</w:t>
        </w:r>
        <w:r w:rsidR="00F638F7">
          <w:rPr>
            <w:b/>
            <w:i/>
            <w:noProof/>
            <w:sz w:val="28"/>
          </w:rPr>
          <w:t>211</w:t>
        </w:r>
      </w:fldSimple>
    </w:p>
    <w:p w14:paraId="69031A33" w14:textId="4EA20995" w:rsidR="008860CF" w:rsidRDefault="00621983" w:rsidP="008860CF">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p w14:paraId="2368AF37" w14:textId="77777777" w:rsidR="008860CF" w:rsidRPr="00FA12C3" w:rsidRDefault="008860CF" w:rsidP="008860CF">
      <w:pPr>
        <w:tabs>
          <w:tab w:val="left" w:pos="1985"/>
        </w:tabs>
        <w:rPr>
          <w:rFonts w:ascii="Arial" w:hAnsi="Arial"/>
          <w:b/>
          <w:sz w:val="24"/>
        </w:rPr>
      </w:pPr>
    </w:p>
    <w:p w14:paraId="02168E5A" w14:textId="77777777" w:rsidR="008860CF" w:rsidRPr="00FA12C3" w:rsidRDefault="008860CF" w:rsidP="008860CF">
      <w:pPr>
        <w:tabs>
          <w:tab w:val="left" w:pos="1985"/>
        </w:tabs>
        <w:rPr>
          <w:rFonts w:ascii="Arial" w:hAnsi="Arial"/>
          <w:sz w:val="24"/>
        </w:rPr>
      </w:pPr>
      <w:r w:rsidRPr="00FA12C3">
        <w:rPr>
          <w:rFonts w:ascii="Arial" w:hAnsi="Arial"/>
          <w:b/>
          <w:sz w:val="24"/>
        </w:rPr>
        <w:t>Agenda Item:</w:t>
      </w:r>
      <w:r w:rsidRPr="00FA12C3">
        <w:rPr>
          <w:rFonts w:ascii="Arial" w:hAnsi="Arial"/>
          <w:sz w:val="24"/>
        </w:rPr>
        <w:tab/>
      </w:r>
      <w:r>
        <w:rPr>
          <w:rFonts w:ascii="Arial" w:hAnsi="Arial"/>
          <w:sz w:val="24"/>
        </w:rPr>
        <w:t>TTCN Sidebar</w:t>
      </w:r>
    </w:p>
    <w:p w14:paraId="365FBD1B" w14:textId="77777777" w:rsidR="008860CF" w:rsidRPr="00FA12C3" w:rsidRDefault="008860CF" w:rsidP="008860CF">
      <w:pPr>
        <w:tabs>
          <w:tab w:val="left" w:pos="1985"/>
        </w:tabs>
        <w:ind w:left="1985" w:hanging="1985"/>
        <w:rPr>
          <w:rFonts w:ascii="Arial" w:hAnsi="Arial"/>
          <w:sz w:val="24"/>
        </w:rPr>
      </w:pPr>
      <w:r w:rsidRPr="00FA12C3">
        <w:rPr>
          <w:rFonts w:ascii="Arial" w:hAnsi="Arial"/>
          <w:b/>
          <w:sz w:val="24"/>
        </w:rPr>
        <w:t>Source:</w:t>
      </w:r>
      <w:r w:rsidRPr="00FA12C3">
        <w:rPr>
          <w:rFonts w:ascii="Arial" w:hAnsi="Arial"/>
          <w:b/>
          <w:sz w:val="24"/>
        </w:rPr>
        <w:tab/>
      </w:r>
      <w:r w:rsidRPr="00FA12C3">
        <w:rPr>
          <w:rFonts w:ascii="Arial" w:hAnsi="Arial" w:cs="Arial"/>
          <w:sz w:val="24"/>
        </w:rPr>
        <w:t>MCC TF160</w:t>
      </w:r>
    </w:p>
    <w:p w14:paraId="11E6874F" w14:textId="32156362" w:rsidR="008860CF" w:rsidRPr="00836046" w:rsidRDefault="008860CF" w:rsidP="008860CF">
      <w:pPr>
        <w:tabs>
          <w:tab w:val="left" w:pos="1985"/>
        </w:tabs>
        <w:ind w:left="1985" w:hanging="1985"/>
        <w:rPr>
          <w:rFonts w:ascii="Arial" w:hAnsi="Arial"/>
          <w:sz w:val="24"/>
        </w:rPr>
      </w:pPr>
      <w:r w:rsidRPr="00FA12C3">
        <w:rPr>
          <w:rFonts w:ascii="Arial" w:hAnsi="Arial"/>
          <w:b/>
          <w:sz w:val="24"/>
        </w:rPr>
        <w:t>Title:</w:t>
      </w:r>
      <w:r w:rsidRPr="00FA12C3">
        <w:rPr>
          <w:rFonts w:ascii="Arial" w:hAnsi="Arial"/>
          <w:sz w:val="24"/>
        </w:rPr>
        <w:tab/>
      </w:r>
      <w:r w:rsidR="005326EA" w:rsidRPr="00FC1EBB">
        <w:rPr>
          <w:rFonts w:ascii="Arial" w:hAnsi="Arial" w:cs="Arial"/>
          <w:sz w:val="24"/>
          <w:szCs w:val="24"/>
        </w:rPr>
        <w:t xml:space="preserve">Rel-18 LTE Band 106: </w:t>
      </w:r>
      <w:r w:rsidR="005326EA">
        <w:rPr>
          <w:rFonts w:ascii="Arial" w:hAnsi="Arial" w:cs="Arial"/>
          <w:sz w:val="24"/>
          <w:szCs w:val="24"/>
        </w:rPr>
        <w:t xml:space="preserve">Further </w:t>
      </w:r>
      <w:r w:rsidR="005326EA" w:rsidRPr="00FC1EBB">
        <w:rPr>
          <w:rFonts w:ascii="Arial" w:hAnsi="Arial" w:cs="Arial"/>
          <w:sz w:val="24"/>
          <w:szCs w:val="24"/>
        </w:rPr>
        <w:t>Test Model and ASP updates</w:t>
      </w:r>
    </w:p>
    <w:p w14:paraId="53E1ABA7" w14:textId="77777777" w:rsidR="008860CF" w:rsidRPr="00836046" w:rsidRDefault="008860CF" w:rsidP="008860CF">
      <w:pPr>
        <w:tabs>
          <w:tab w:val="left" w:pos="1985"/>
        </w:tabs>
        <w:ind w:left="1985" w:hanging="1985"/>
        <w:rPr>
          <w:rFonts w:ascii="Arial" w:hAnsi="Arial"/>
          <w:sz w:val="24"/>
        </w:rPr>
      </w:pPr>
      <w:r w:rsidRPr="00836046">
        <w:rPr>
          <w:rFonts w:ascii="Arial" w:hAnsi="Arial"/>
          <w:b/>
          <w:sz w:val="24"/>
        </w:rPr>
        <w:t>Document for:</w:t>
      </w:r>
      <w:r w:rsidRPr="00836046">
        <w:rPr>
          <w:rFonts w:ascii="Arial" w:hAnsi="Arial"/>
          <w:sz w:val="24"/>
        </w:rPr>
        <w:tab/>
        <w:t>Endorsement</w:t>
      </w:r>
    </w:p>
    <w:p w14:paraId="13830A3A" w14:textId="77777777" w:rsidR="008860CF" w:rsidRPr="00836046" w:rsidRDefault="008860CF" w:rsidP="008860CF">
      <w:pPr>
        <w:tabs>
          <w:tab w:val="left" w:pos="1985"/>
        </w:tabs>
        <w:rPr>
          <w:rFonts w:ascii="Arial" w:hAnsi="Arial"/>
          <w:sz w:val="24"/>
        </w:rPr>
      </w:pPr>
    </w:p>
    <w:p w14:paraId="252BFD68" w14:textId="77777777" w:rsidR="008860CF" w:rsidRPr="00836046" w:rsidRDefault="008860CF" w:rsidP="008860CF">
      <w:pPr>
        <w:pStyle w:val="Heading1"/>
      </w:pPr>
      <w:r w:rsidRPr="00836046">
        <w:t>1</w:t>
      </w:r>
      <w:r w:rsidRPr="00836046">
        <w:tab/>
        <w:t>Introduction</w:t>
      </w:r>
    </w:p>
    <w:p w14:paraId="17209623" w14:textId="7218D86F" w:rsidR="008860CF" w:rsidRDefault="008860CF" w:rsidP="005326EA">
      <w:pPr>
        <w:rPr>
          <w:rFonts w:eastAsia="SimSun"/>
          <w:kern w:val="2"/>
        </w:rPr>
      </w:pPr>
      <w:r w:rsidRPr="00F638F7">
        <w:rPr>
          <w:rFonts w:eastAsia="Wingdings"/>
          <w:lang w:eastAsia="zh-CN"/>
        </w:rPr>
        <w:t>Rel-18</w:t>
      </w:r>
      <w:r w:rsidR="009A2161" w:rsidRPr="00F638F7">
        <w:rPr>
          <w:rFonts w:eastAsia="Wingdings"/>
          <w:lang w:eastAsia="zh-CN"/>
        </w:rPr>
        <w:t xml:space="preserve"> LTE_900MHz_US-UEConTest </w:t>
      </w:r>
      <w:r w:rsidRPr="00F638F7">
        <w:rPr>
          <w:rFonts w:eastAsia="Wingdings"/>
          <w:lang w:eastAsia="zh-CN"/>
        </w:rPr>
        <w:t>WI introduced new frequency bands defined with CBW 3MHz</w:t>
      </w:r>
      <w:r w:rsidRPr="00F638F7">
        <w:t>.</w:t>
      </w:r>
      <w:r w:rsidR="005326EA" w:rsidRPr="00F638F7">
        <w:t xml:space="preserve"> </w:t>
      </w:r>
      <w:r w:rsidRPr="00F638F7">
        <w:rPr>
          <w:rFonts w:eastAsia="SimSun"/>
          <w:kern w:val="2"/>
        </w:rPr>
        <w:t>The initial test model was presented in R5w250</w:t>
      </w:r>
      <w:r w:rsidR="009A2161" w:rsidRPr="00F638F7">
        <w:rPr>
          <w:rFonts w:eastAsia="SimSun"/>
          <w:kern w:val="2"/>
        </w:rPr>
        <w:t>1</w:t>
      </w:r>
      <w:r w:rsidRPr="00F638F7">
        <w:rPr>
          <w:rFonts w:eastAsia="SimSun"/>
          <w:kern w:val="2"/>
        </w:rPr>
        <w:t>0</w:t>
      </w:r>
      <w:r w:rsidR="009A2161" w:rsidRPr="00F638F7">
        <w:rPr>
          <w:rFonts w:eastAsia="SimSun"/>
          <w:kern w:val="2"/>
        </w:rPr>
        <w:t>9</w:t>
      </w:r>
      <w:r w:rsidRPr="00F638F7">
        <w:rPr>
          <w:rFonts w:eastAsia="SimSun"/>
          <w:kern w:val="2"/>
        </w:rPr>
        <w:t>, further investigation</w:t>
      </w:r>
      <w:r>
        <w:rPr>
          <w:rFonts w:eastAsia="SimSun"/>
          <w:kern w:val="2"/>
        </w:rPr>
        <w:t xml:space="preserve"> was done</w:t>
      </w:r>
      <w:r w:rsidR="005326EA">
        <w:rPr>
          <w:rFonts w:eastAsia="SimSun"/>
          <w:kern w:val="2"/>
        </w:rPr>
        <w:t xml:space="preserve"> in R5w250205</w:t>
      </w:r>
      <w:r>
        <w:rPr>
          <w:rFonts w:eastAsia="SimSun"/>
          <w:kern w:val="2"/>
        </w:rPr>
        <w:t>.</w:t>
      </w:r>
    </w:p>
    <w:p w14:paraId="0BB9D729" w14:textId="7481CF23" w:rsidR="0042739E" w:rsidRDefault="005326EA" w:rsidP="005326EA">
      <w:r>
        <w:t>Th</w:t>
      </w:r>
      <w:r w:rsidR="00D65E2C">
        <w:t>e</w:t>
      </w:r>
      <w:r>
        <w:t xml:space="preserve"> intention of this document is to cover </w:t>
      </w:r>
      <w:r w:rsidRPr="00FE63E8">
        <w:t>BL/CE UE</w:t>
      </w:r>
      <w:r w:rsidR="00F56EFF">
        <w:t xml:space="preserve"> and </w:t>
      </w:r>
      <w:r w:rsidR="00621983">
        <w:t>DCI Format 2A</w:t>
      </w:r>
      <w:r>
        <w:t>.</w:t>
      </w:r>
      <w:r w:rsidR="0042739E">
        <w:t xml:space="preserve"> No ASP change is needed.</w:t>
      </w:r>
    </w:p>
    <w:p w14:paraId="7311B232" w14:textId="77777777" w:rsidR="00F56EFF" w:rsidRDefault="00F56EFF" w:rsidP="00F56EFF">
      <w:r w:rsidRPr="00F56EFF">
        <w:t>EPDCCH is configured in only 2 test cases still verifiable:</w:t>
      </w:r>
    </w:p>
    <w:tbl>
      <w:tblPr>
        <w:tblW w:w="7229" w:type="dxa"/>
        <w:tblLook w:val="04A0" w:firstRow="1" w:lastRow="0" w:firstColumn="1" w:lastColumn="0" w:noHBand="0" w:noVBand="1"/>
      </w:tblPr>
      <w:tblGrid>
        <w:gridCol w:w="1116"/>
        <w:gridCol w:w="4051"/>
        <w:gridCol w:w="2062"/>
      </w:tblGrid>
      <w:tr w:rsidR="00C51F39" w:rsidRPr="002F239A" w14:paraId="51E07F5E" w14:textId="77777777" w:rsidTr="00C51F39">
        <w:trPr>
          <w:trHeight w:val="455"/>
        </w:trPr>
        <w:tc>
          <w:tcPr>
            <w:tcW w:w="1116" w:type="dxa"/>
            <w:tcBorders>
              <w:top w:val="single" w:sz="4" w:space="0" w:color="auto"/>
              <w:left w:val="single" w:sz="4" w:space="0" w:color="auto"/>
              <w:bottom w:val="single" w:sz="4" w:space="0" w:color="auto"/>
              <w:right w:val="single" w:sz="4" w:space="0" w:color="auto"/>
            </w:tcBorders>
            <w:hideMark/>
          </w:tcPr>
          <w:p w14:paraId="08EE1A49" w14:textId="77777777" w:rsidR="00C51F39" w:rsidRPr="002F239A" w:rsidRDefault="00C51F39" w:rsidP="00D86FCD">
            <w:pPr>
              <w:overflowPunct/>
              <w:autoSpaceDE/>
              <w:autoSpaceDN/>
              <w:adjustRightInd/>
              <w:spacing w:after="0"/>
              <w:textAlignment w:val="auto"/>
              <w:rPr>
                <w:rFonts w:ascii="Arial" w:hAnsi="Arial" w:cs="Arial"/>
                <w:sz w:val="18"/>
                <w:szCs w:val="18"/>
              </w:rPr>
            </w:pPr>
            <w:r w:rsidRPr="002F239A">
              <w:rPr>
                <w:rFonts w:ascii="Arial" w:hAnsi="Arial" w:cs="Arial"/>
                <w:sz w:val="18"/>
                <w:szCs w:val="18"/>
              </w:rPr>
              <w:t>7.1.3.14</w:t>
            </w:r>
          </w:p>
        </w:tc>
        <w:tc>
          <w:tcPr>
            <w:tcW w:w="4051" w:type="dxa"/>
            <w:tcBorders>
              <w:top w:val="single" w:sz="4" w:space="0" w:color="auto"/>
              <w:left w:val="nil"/>
              <w:bottom w:val="single" w:sz="4" w:space="0" w:color="auto"/>
              <w:right w:val="single" w:sz="4" w:space="0" w:color="auto"/>
            </w:tcBorders>
            <w:hideMark/>
          </w:tcPr>
          <w:p w14:paraId="31730836" w14:textId="77777777" w:rsidR="00C51F39" w:rsidRPr="002F239A" w:rsidRDefault="00C51F39" w:rsidP="00D86FCD">
            <w:pPr>
              <w:overflowPunct/>
              <w:autoSpaceDE/>
              <w:autoSpaceDN/>
              <w:adjustRightInd/>
              <w:spacing w:after="0"/>
              <w:textAlignment w:val="auto"/>
              <w:rPr>
                <w:rFonts w:ascii="Arial" w:hAnsi="Arial" w:cs="Arial"/>
                <w:sz w:val="16"/>
                <w:szCs w:val="16"/>
              </w:rPr>
            </w:pPr>
            <w:r w:rsidRPr="002F239A">
              <w:rPr>
                <w:rFonts w:ascii="Arial" w:hAnsi="Arial" w:cs="Arial"/>
                <w:sz w:val="16"/>
                <w:szCs w:val="16"/>
              </w:rPr>
              <w:t>Correct handling of DL assignment / Dynamic case / EPDCCH</w:t>
            </w:r>
          </w:p>
        </w:tc>
        <w:tc>
          <w:tcPr>
            <w:tcW w:w="2062"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4212F935" w14:textId="77777777" w:rsidR="00C51F39" w:rsidRPr="002F239A" w:rsidRDefault="00C51F39" w:rsidP="00D86FCD">
            <w:pPr>
              <w:overflowPunct/>
              <w:autoSpaceDE/>
              <w:autoSpaceDN/>
              <w:adjustRightInd/>
              <w:spacing w:after="0"/>
              <w:jc w:val="center"/>
              <w:textAlignment w:val="auto"/>
              <w:rPr>
                <w:rFonts w:ascii="Arial" w:hAnsi="Arial" w:cs="Arial"/>
                <w:sz w:val="18"/>
                <w:szCs w:val="18"/>
              </w:rPr>
            </w:pPr>
            <w:r w:rsidRPr="002F239A">
              <w:rPr>
                <w:rFonts w:ascii="Arial" w:hAnsi="Arial" w:cs="Arial"/>
                <w:sz w:val="18"/>
                <w:szCs w:val="18"/>
              </w:rPr>
              <w:t>verifiable</w:t>
            </w:r>
          </w:p>
        </w:tc>
      </w:tr>
      <w:tr w:rsidR="00C51F39" w:rsidRPr="002F239A" w14:paraId="3E4CD112" w14:textId="77777777" w:rsidTr="00C51F39">
        <w:trPr>
          <w:trHeight w:val="455"/>
        </w:trPr>
        <w:tc>
          <w:tcPr>
            <w:tcW w:w="1116" w:type="dxa"/>
            <w:tcBorders>
              <w:top w:val="nil"/>
              <w:left w:val="single" w:sz="4" w:space="0" w:color="auto"/>
              <w:bottom w:val="single" w:sz="4" w:space="0" w:color="auto"/>
              <w:right w:val="single" w:sz="4" w:space="0" w:color="auto"/>
            </w:tcBorders>
            <w:hideMark/>
          </w:tcPr>
          <w:p w14:paraId="2C83219A" w14:textId="77777777" w:rsidR="00C51F39" w:rsidRPr="002F239A" w:rsidRDefault="00C51F39" w:rsidP="00D86FCD">
            <w:pPr>
              <w:overflowPunct/>
              <w:autoSpaceDE/>
              <w:autoSpaceDN/>
              <w:adjustRightInd/>
              <w:spacing w:after="0"/>
              <w:textAlignment w:val="auto"/>
              <w:rPr>
                <w:rFonts w:ascii="Arial" w:hAnsi="Arial" w:cs="Arial"/>
                <w:sz w:val="18"/>
                <w:szCs w:val="18"/>
              </w:rPr>
            </w:pPr>
            <w:r w:rsidRPr="002F239A">
              <w:rPr>
                <w:rFonts w:ascii="Arial" w:hAnsi="Arial" w:cs="Arial"/>
                <w:sz w:val="18"/>
                <w:szCs w:val="18"/>
              </w:rPr>
              <w:t>7.1.3.15</w:t>
            </w:r>
          </w:p>
        </w:tc>
        <w:tc>
          <w:tcPr>
            <w:tcW w:w="4051" w:type="dxa"/>
            <w:tcBorders>
              <w:top w:val="nil"/>
              <w:left w:val="nil"/>
              <w:bottom w:val="single" w:sz="4" w:space="0" w:color="auto"/>
              <w:right w:val="single" w:sz="4" w:space="0" w:color="auto"/>
            </w:tcBorders>
            <w:hideMark/>
          </w:tcPr>
          <w:p w14:paraId="3DACCC5D" w14:textId="77777777" w:rsidR="00C51F39" w:rsidRPr="002F239A" w:rsidRDefault="00C51F39" w:rsidP="00D86FCD">
            <w:pPr>
              <w:overflowPunct/>
              <w:autoSpaceDE/>
              <w:autoSpaceDN/>
              <w:adjustRightInd/>
              <w:spacing w:after="0"/>
              <w:textAlignment w:val="auto"/>
              <w:rPr>
                <w:rFonts w:ascii="Arial" w:hAnsi="Arial" w:cs="Arial"/>
                <w:sz w:val="16"/>
                <w:szCs w:val="16"/>
              </w:rPr>
            </w:pPr>
            <w:r w:rsidRPr="002F239A">
              <w:rPr>
                <w:rFonts w:ascii="Arial" w:hAnsi="Arial" w:cs="Arial"/>
                <w:sz w:val="16"/>
                <w:szCs w:val="16"/>
              </w:rPr>
              <w:t>Correct handling of DL assignment / Semi-persistent case / EPDCCH</w:t>
            </w:r>
          </w:p>
        </w:tc>
        <w:tc>
          <w:tcPr>
            <w:tcW w:w="2062"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213A5A15" w14:textId="77777777" w:rsidR="00C51F39" w:rsidRPr="002F239A" w:rsidRDefault="00C51F39" w:rsidP="00D86FCD">
            <w:pPr>
              <w:overflowPunct/>
              <w:autoSpaceDE/>
              <w:autoSpaceDN/>
              <w:adjustRightInd/>
              <w:spacing w:after="0"/>
              <w:jc w:val="center"/>
              <w:textAlignment w:val="auto"/>
              <w:rPr>
                <w:rFonts w:ascii="Arial" w:hAnsi="Arial" w:cs="Arial"/>
                <w:sz w:val="18"/>
                <w:szCs w:val="18"/>
              </w:rPr>
            </w:pPr>
            <w:r w:rsidRPr="002F239A">
              <w:rPr>
                <w:rFonts w:ascii="Arial" w:hAnsi="Arial" w:cs="Arial"/>
                <w:sz w:val="18"/>
                <w:szCs w:val="18"/>
              </w:rPr>
              <w:t>verifiable</w:t>
            </w:r>
          </w:p>
        </w:tc>
      </w:tr>
    </w:tbl>
    <w:p w14:paraId="23FD872B" w14:textId="327472C3" w:rsidR="00F56EFF" w:rsidRPr="008860CF" w:rsidRDefault="00F56EFF" w:rsidP="00F56EFF">
      <w:r>
        <w:t>It is proposed to analyse the impact of 3MHz later when the test cases are verified.</w:t>
      </w:r>
    </w:p>
    <w:p w14:paraId="0752C92C" w14:textId="27D978A5" w:rsidR="005326EA" w:rsidRPr="00836046" w:rsidRDefault="005326EA" w:rsidP="005326EA">
      <w:pPr>
        <w:pStyle w:val="Heading1"/>
      </w:pPr>
      <w:r>
        <w:t>2</w:t>
      </w:r>
      <w:r w:rsidRPr="00836046">
        <w:tab/>
      </w:r>
      <w:r w:rsidR="00510C27">
        <w:t>G</w:t>
      </w:r>
      <w:r w:rsidR="0042739E">
        <w:t>eneric solution</w:t>
      </w:r>
      <w:r w:rsidR="00510C27">
        <w:t xml:space="preserve"> for BL/CE UE</w:t>
      </w:r>
    </w:p>
    <w:p w14:paraId="2653B7A8" w14:textId="6D37A69B" w:rsidR="00B3604D" w:rsidRPr="00D65E2C" w:rsidRDefault="005326EA">
      <w:pPr>
        <w:rPr>
          <w:lang w:val="en-US"/>
        </w:rPr>
      </w:pPr>
      <w:r w:rsidRPr="00D65E2C">
        <w:rPr>
          <w:lang w:val="en-US"/>
        </w:rPr>
        <w:t xml:space="preserve">According to </w:t>
      </w:r>
      <w:r w:rsidR="00D65E2C" w:rsidRPr="00D65E2C">
        <w:rPr>
          <w:lang w:val="en-US"/>
        </w:rPr>
        <w:t xml:space="preserve">TS </w:t>
      </w:r>
      <w:r w:rsidRPr="00D65E2C">
        <w:rPr>
          <w:lang w:val="en-US"/>
        </w:rPr>
        <w:t>36.101 clause 5.5E, band 106 is applicable to UE category M1 in both full</w:t>
      </w:r>
      <w:r w:rsidR="00D65E2C">
        <w:rPr>
          <w:lang w:val="en-US"/>
        </w:rPr>
        <w:t>-</w:t>
      </w:r>
      <w:r w:rsidRPr="00D65E2C">
        <w:rPr>
          <w:lang w:val="en-US"/>
        </w:rPr>
        <w:t>duplex FDD and half</w:t>
      </w:r>
      <w:r w:rsidR="00D65E2C">
        <w:rPr>
          <w:lang w:val="en-US"/>
        </w:rPr>
        <w:t>-</w:t>
      </w:r>
      <w:r w:rsidRPr="00D65E2C">
        <w:rPr>
          <w:lang w:val="en-US"/>
        </w:rPr>
        <w:t>duplex FDD mode:</w:t>
      </w:r>
    </w:p>
    <w:p w14:paraId="74B977FA" w14:textId="04D196A8" w:rsidR="00B3604D" w:rsidRPr="00D65E2C" w:rsidRDefault="005326EA">
      <w:pPr>
        <w:rPr>
          <w:lang w:val="en-US"/>
        </w:rPr>
      </w:pPr>
      <w:r w:rsidRPr="00D65E2C">
        <w:rPr>
          <w:lang w:val="en-US"/>
        </w:rPr>
        <w:t>“</w:t>
      </w:r>
    </w:p>
    <w:p w14:paraId="56BC61EE" w14:textId="77777777" w:rsidR="00B3604D" w:rsidRPr="00D65E2C" w:rsidRDefault="00B3604D" w:rsidP="00B3604D">
      <w:pPr>
        <w:rPr>
          <w:lang w:val="en-US"/>
        </w:rPr>
      </w:pPr>
      <w:r w:rsidRPr="00D65E2C">
        <w:rPr>
          <w:lang w:val="en-US"/>
        </w:rPr>
        <w:t xml:space="preserve">UE category M1 and M2 is designed to operate in the E-UTRA operating bands </w:t>
      </w:r>
      <w:r w:rsidRPr="00D65E2C">
        <w:rPr>
          <w:bCs/>
          <w:lang w:val="en-US"/>
        </w:rPr>
        <w:t>1, 2, 3, 4, 5, 7, 8, 11, 12, 13, 14, 18, 19, 20, 21, 24, 25, 26, 27, 28, 31, 54, 66, 71, 72, 73</w:t>
      </w:r>
      <w:r w:rsidRPr="00D65E2C">
        <w:rPr>
          <w:bCs/>
          <w:lang w:val="en-US" w:eastAsia="ja-JP"/>
        </w:rPr>
        <w:t xml:space="preserve">, 74, 85, 87, 88, </w:t>
      </w:r>
      <w:r w:rsidRPr="00D65E2C">
        <w:rPr>
          <w:bCs/>
          <w:highlight w:val="cyan"/>
          <w:lang w:val="en-US" w:eastAsia="ja-JP"/>
        </w:rPr>
        <w:t>106,</w:t>
      </w:r>
      <w:r w:rsidRPr="00D65E2C">
        <w:rPr>
          <w:bCs/>
          <w:lang w:val="en-US" w:eastAsia="ja-JP"/>
        </w:rPr>
        <w:t xml:space="preserve"> </w:t>
      </w:r>
      <w:r w:rsidRPr="00D65E2C">
        <w:rPr>
          <w:rFonts w:eastAsia="SimSun"/>
          <w:bCs/>
        </w:rPr>
        <w:t>111</w:t>
      </w:r>
      <w:r w:rsidRPr="00D65E2C">
        <w:rPr>
          <w:bCs/>
          <w:lang w:val="en-US" w:eastAsia="ja-JP"/>
        </w:rPr>
        <w:t xml:space="preserve"> </w:t>
      </w:r>
      <w:r w:rsidRPr="00D65E2C">
        <w:rPr>
          <w:lang w:val="en-US"/>
        </w:rPr>
        <w:t>in both half duplex FDD mode and full-duplex FDD mode, and in bands 39, 40, 41, 42, 43 and 48 in TDD mode. The E-UTRA bands are defined in Table 5.5-1.</w:t>
      </w:r>
    </w:p>
    <w:p w14:paraId="3EE91536" w14:textId="73831A5E" w:rsidR="00B3604D" w:rsidRPr="00D65E2C" w:rsidRDefault="005326EA">
      <w:pPr>
        <w:rPr>
          <w:lang w:val="en-US"/>
        </w:rPr>
      </w:pPr>
      <w:r w:rsidRPr="00D65E2C">
        <w:t>“</w:t>
      </w:r>
    </w:p>
    <w:p w14:paraId="0A921AAD" w14:textId="5C911192" w:rsidR="008436BC" w:rsidRPr="00D65E2C" w:rsidRDefault="00A12A40">
      <w:pPr>
        <w:rPr>
          <w:lang w:val="en-US"/>
        </w:rPr>
      </w:pPr>
      <w:r w:rsidRPr="00D65E2C">
        <w:rPr>
          <w:lang w:val="en-US"/>
        </w:rPr>
        <w:t xml:space="preserve">According to </w:t>
      </w:r>
      <w:r w:rsidR="003E6CD7" w:rsidRPr="00D65E2C">
        <w:rPr>
          <w:lang w:val="en-US"/>
        </w:rPr>
        <w:t xml:space="preserve">TS </w:t>
      </w:r>
      <w:r w:rsidRPr="00D65E2C">
        <w:rPr>
          <w:lang w:val="en-US"/>
        </w:rPr>
        <w:t xml:space="preserve">36.211 clause </w:t>
      </w:r>
      <w:r w:rsidRPr="00D65E2C">
        <w:t xml:space="preserve">6.2.7, the 2 </w:t>
      </w:r>
      <w:r w:rsidR="005326EA" w:rsidRPr="00D65E2C">
        <w:rPr>
          <w:lang w:val="en-US"/>
        </w:rPr>
        <w:t>Narrow</w:t>
      </w:r>
      <w:r w:rsidR="00D65E2C">
        <w:rPr>
          <w:lang w:val="en-US"/>
        </w:rPr>
        <w:t xml:space="preserve"> </w:t>
      </w:r>
      <w:r w:rsidRPr="00D65E2C">
        <w:rPr>
          <w:lang w:val="en-US"/>
        </w:rPr>
        <w:t>B</w:t>
      </w:r>
      <w:r w:rsidR="005326EA" w:rsidRPr="00D65E2C">
        <w:rPr>
          <w:lang w:val="en-US"/>
        </w:rPr>
        <w:t xml:space="preserve">ands for band 106 are </w:t>
      </w:r>
      <w:r w:rsidRPr="00D65E2C">
        <w:rPr>
          <w:lang w:val="en-US"/>
        </w:rPr>
        <w:t>defined in PRBs 1-6 and 8-13.</w:t>
      </w:r>
    </w:p>
    <w:p w14:paraId="2978180F" w14:textId="6B247AEA" w:rsidR="00A12A40" w:rsidRPr="00D65E2C" w:rsidRDefault="00A12A40">
      <w:pPr>
        <w:rPr>
          <w:lang w:val="en-US"/>
        </w:rPr>
      </w:pPr>
      <w:r w:rsidRPr="00D65E2C">
        <w:rPr>
          <w:lang w:val="en-US"/>
        </w:rPr>
        <w:t xml:space="preserve">For BL/CE UE only DCI combination 1 is applied, the Physical resource allocation bitmap can be done as follows: </w:t>
      </w:r>
    </w:p>
    <w:p w14:paraId="0CE4CB59" w14:textId="42F35957" w:rsidR="00F33BA6" w:rsidRPr="003E6CD7" w:rsidRDefault="00F33BA6" w:rsidP="00F33BA6">
      <w:pPr>
        <w:pStyle w:val="TH"/>
        <w:rPr>
          <w:rFonts w:cs="Arial"/>
        </w:rPr>
      </w:pPr>
      <w:r w:rsidRPr="003E6CD7">
        <w:rPr>
          <w:rFonts w:cs="Arial"/>
        </w:rPr>
        <w:lastRenderedPageBreak/>
        <w:t>Physical resource allocation bitmap</w:t>
      </w:r>
      <w:r w:rsidR="00A12A40" w:rsidRPr="003E6CD7">
        <w:rPr>
          <w:rFonts w:cs="Arial"/>
        </w:rPr>
        <w:t xml:space="preserve"> </w:t>
      </w:r>
      <w:r w:rsidRPr="003E6CD7">
        <w:rPr>
          <w:rFonts w:cs="Arial"/>
        </w:rPr>
        <w:t>or DCI combination 1 (3 MHz)</w:t>
      </w:r>
    </w:p>
    <w:tbl>
      <w:tblPr>
        <w:tblW w:w="7748" w:type="dxa"/>
        <w:jc w:val="center"/>
        <w:shd w:val="clear" w:color="auto" w:fill="FFFFFF"/>
        <w:tblCellMar>
          <w:left w:w="28" w:type="dxa"/>
        </w:tblCellMar>
        <w:tblLook w:val="0000" w:firstRow="0" w:lastRow="0" w:firstColumn="0" w:lastColumn="0" w:noHBand="0" w:noVBand="0"/>
      </w:tblPr>
      <w:tblGrid>
        <w:gridCol w:w="1924"/>
        <w:gridCol w:w="341"/>
        <w:gridCol w:w="425"/>
        <w:gridCol w:w="426"/>
        <w:gridCol w:w="425"/>
        <w:gridCol w:w="300"/>
        <w:gridCol w:w="409"/>
        <w:gridCol w:w="394"/>
        <w:gridCol w:w="456"/>
        <w:gridCol w:w="394"/>
        <w:gridCol w:w="460"/>
        <w:gridCol w:w="446"/>
        <w:gridCol w:w="337"/>
        <w:gridCol w:w="337"/>
        <w:gridCol w:w="337"/>
        <w:gridCol w:w="337"/>
      </w:tblGrid>
      <w:tr w:rsidR="00F33BA6" w:rsidRPr="003E6CD7" w14:paraId="605F41AC" w14:textId="77777777" w:rsidTr="008F2406">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059DDA3" w14:textId="77777777" w:rsidR="00F33BA6" w:rsidRPr="003E6CD7" w:rsidRDefault="00F33BA6" w:rsidP="008F2406">
            <w:pPr>
              <w:pStyle w:val="TAL"/>
              <w:rPr>
                <w:rFonts w:cs="Arial"/>
                <w:vertAlign w:val="subscript"/>
              </w:rPr>
            </w:pPr>
            <w:r w:rsidRPr="003E6CD7">
              <w:rPr>
                <w:rFonts w:cs="Arial"/>
                <w:i/>
                <w:iCs/>
              </w:rPr>
              <w:t>N</w:t>
            </w:r>
            <w:r w:rsidRPr="003E6CD7">
              <w:rPr>
                <w:rFonts w:cs="Arial"/>
                <w:vertAlign w:val="subscript"/>
              </w:rPr>
              <w:t>PRB</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2989AEB" w14:textId="77777777" w:rsidR="00F33BA6" w:rsidRPr="003E6CD7" w:rsidRDefault="00F33BA6" w:rsidP="008F2406">
            <w:pPr>
              <w:pStyle w:val="TAC"/>
              <w:rPr>
                <w:rFonts w:cs="Arial"/>
              </w:rPr>
            </w:pPr>
            <w:r w:rsidRPr="003E6CD7">
              <w:rPr>
                <w:rFonts w:cs="Arial"/>
              </w:rPr>
              <w:t>0</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437C0801" w14:textId="77777777" w:rsidR="00F33BA6" w:rsidRPr="003E6CD7" w:rsidRDefault="00F33BA6" w:rsidP="008F2406">
            <w:pPr>
              <w:pStyle w:val="TAC"/>
              <w:rPr>
                <w:rFonts w:cs="Arial"/>
              </w:rPr>
            </w:pPr>
            <w:r w:rsidRPr="003E6CD7">
              <w:rPr>
                <w:rFonts w:cs="Arial"/>
              </w:rPr>
              <w:t>1</w:t>
            </w: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084BF804" w14:textId="77777777" w:rsidR="00F33BA6" w:rsidRPr="003E6CD7" w:rsidRDefault="00F33BA6" w:rsidP="008F2406">
            <w:pPr>
              <w:pStyle w:val="TAC"/>
              <w:rPr>
                <w:rFonts w:cs="Arial"/>
              </w:rPr>
            </w:pPr>
            <w:r w:rsidRPr="003E6CD7">
              <w:rPr>
                <w:rFonts w:cs="Arial"/>
              </w:rPr>
              <w:t>2</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65766946" w14:textId="77777777" w:rsidR="00F33BA6" w:rsidRPr="003E6CD7" w:rsidRDefault="00F33BA6" w:rsidP="008F2406">
            <w:pPr>
              <w:pStyle w:val="TAC"/>
              <w:rPr>
                <w:rFonts w:cs="Arial"/>
              </w:rPr>
            </w:pPr>
            <w:r w:rsidRPr="003E6CD7">
              <w:rPr>
                <w:rFonts w:cs="Arial"/>
              </w:rPr>
              <w:t>3</w:t>
            </w: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0AB188A3" w14:textId="77777777" w:rsidR="00F33BA6" w:rsidRPr="003E6CD7" w:rsidRDefault="00F33BA6" w:rsidP="008F2406">
            <w:pPr>
              <w:pStyle w:val="TAC"/>
              <w:rPr>
                <w:rFonts w:cs="Arial"/>
              </w:rPr>
            </w:pPr>
            <w:r w:rsidRPr="003E6CD7">
              <w:rPr>
                <w:rFonts w:cs="Arial"/>
              </w:rPr>
              <w:t>4</w:t>
            </w: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57D37F66" w14:textId="77777777" w:rsidR="00F33BA6" w:rsidRPr="003E6CD7" w:rsidRDefault="00F33BA6" w:rsidP="008F2406">
            <w:pPr>
              <w:pStyle w:val="TAC"/>
              <w:rPr>
                <w:rFonts w:cs="Arial"/>
              </w:rPr>
            </w:pPr>
            <w:r w:rsidRPr="003E6CD7">
              <w:rPr>
                <w:rFonts w:cs="Arial"/>
              </w:rPr>
              <w:t>5</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7CB5002" w14:textId="77777777" w:rsidR="00F33BA6" w:rsidRPr="003E6CD7" w:rsidRDefault="00F33BA6" w:rsidP="008F2406">
            <w:pPr>
              <w:pStyle w:val="TAC"/>
              <w:rPr>
                <w:rFonts w:cs="Arial"/>
              </w:rPr>
            </w:pPr>
            <w:r w:rsidRPr="003E6CD7">
              <w:rPr>
                <w:rFonts w:cs="Arial"/>
              </w:rPr>
              <w:t>6</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DC94267" w14:textId="77777777" w:rsidR="00F33BA6" w:rsidRPr="003E6CD7" w:rsidRDefault="00F33BA6" w:rsidP="008F2406">
            <w:pPr>
              <w:pStyle w:val="TAC"/>
              <w:rPr>
                <w:rFonts w:cs="Arial"/>
              </w:rPr>
            </w:pPr>
            <w:r w:rsidRPr="003E6CD7">
              <w:rPr>
                <w:rFonts w:cs="Arial"/>
              </w:rPr>
              <w:t>7</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D0555EA" w14:textId="77777777" w:rsidR="00F33BA6" w:rsidRPr="003E6CD7" w:rsidRDefault="00F33BA6" w:rsidP="008F2406">
            <w:pPr>
              <w:pStyle w:val="TAC"/>
              <w:rPr>
                <w:rFonts w:cs="Arial"/>
              </w:rPr>
            </w:pPr>
            <w:r w:rsidRPr="003E6CD7">
              <w:rPr>
                <w:rFonts w:cs="Arial"/>
              </w:rPr>
              <w:t>8</w:t>
            </w: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40BDCC72" w14:textId="77777777" w:rsidR="00F33BA6" w:rsidRPr="003E6CD7" w:rsidRDefault="00F33BA6" w:rsidP="008F2406">
            <w:pPr>
              <w:pStyle w:val="TAC"/>
              <w:rPr>
                <w:rFonts w:cs="Arial"/>
              </w:rPr>
            </w:pPr>
            <w:r w:rsidRPr="003E6CD7">
              <w:rPr>
                <w:rFonts w:cs="Arial"/>
              </w:rPr>
              <w:t>9</w:t>
            </w: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4C591478" w14:textId="77777777" w:rsidR="00F33BA6" w:rsidRPr="003E6CD7" w:rsidRDefault="00F33BA6" w:rsidP="008F2406">
            <w:pPr>
              <w:pStyle w:val="TAC"/>
              <w:rPr>
                <w:rFonts w:cs="Arial"/>
              </w:rPr>
            </w:pPr>
            <w:r w:rsidRPr="003E6CD7">
              <w:rPr>
                <w:rFonts w:cs="Arial"/>
              </w:rPr>
              <w:t>10</w:t>
            </w: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10731E62" w14:textId="77777777" w:rsidR="00F33BA6" w:rsidRPr="003E6CD7" w:rsidRDefault="00F33BA6" w:rsidP="008F2406">
            <w:pPr>
              <w:pStyle w:val="TAC"/>
              <w:rPr>
                <w:rFonts w:cs="Arial"/>
              </w:rPr>
            </w:pPr>
            <w:r w:rsidRPr="003E6CD7">
              <w:rPr>
                <w:rFonts w:cs="Arial"/>
              </w:rPr>
              <w:t>11</w:t>
            </w:r>
          </w:p>
        </w:tc>
        <w:tc>
          <w:tcPr>
            <w:tcW w:w="337" w:type="dxa"/>
            <w:tcBorders>
              <w:top w:val="single" w:sz="4" w:space="0" w:color="auto"/>
              <w:left w:val="nil"/>
              <w:bottom w:val="single" w:sz="4" w:space="0" w:color="auto"/>
              <w:right w:val="single" w:sz="4" w:space="0" w:color="auto"/>
            </w:tcBorders>
            <w:shd w:val="clear" w:color="auto" w:fill="FFFFFF"/>
          </w:tcPr>
          <w:p w14:paraId="2B614076" w14:textId="77777777" w:rsidR="00F33BA6" w:rsidRPr="003E6CD7" w:rsidRDefault="00F33BA6" w:rsidP="008F2406">
            <w:pPr>
              <w:pStyle w:val="TAC"/>
              <w:rPr>
                <w:rFonts w:cs="Arial"/>
              </w:rPr>
            </w:pPr>
            <w:r w:rsidRPr="003E6CD7">
              <w:rPr>
                <w:rFonts w:cs="Arial"/>
              </w:rPr>
              <w:t>12</w:t>
            </w:r>
          </w:p>
        </w:tc>
        <w:tc>
          <w:tcPr>
            <w:tcW w:w="337" w:type="dxa"/>
            <w:tcBorders>
              <w:top w:val="single" w:sz="4" w:space="0" w:color="auto"/>
              <w:left w:val="nil"/>
              <w:bottom w:val="single" w:sz="4" w:space="0" w:color="auto"/>
              <w:right w:val="single" w:sz="4" w:space="0" w:color="auto"/>
            </w:tcBorders>
            <w:shd w:val="clear" w:color="auto" w:fill="FFFFFF"/>
          </w:tcPr>
          <w:p w14:paraId="4CF2C4CF" w14:textId="77777777" w:rsidR="00F33BA6" w:rsidRPr="003E6CD7" w:rsidRDefault="00F33BA6" w:rsidP="008F2406">
            <w:pPr>
              <w:pStyle w:val="TAC"/>
              <w:rPr>
                <w:rFonts w:cs="Arial"/>
              </w:rPr>
            </w:pPr>
            <w:r w:rsidRPr="003E6CD7">
              <w:rPr>
                <w:rFonts w:cs="Arial"/>
              </w:rPr>
              <w:t>13</w:t>
            </w:r>
          </w:p>
        </w:tc>
        <w:tc>
          <w:tcPr>
            <w:tcW w:w="337" w:type="dxa"/>
            <w:tcBorders>
              <w:top w:val="single" w:sz="4" w:space="0" w:color="auto"/>
              <w:left w:val="nil"/>
              <w:bottom w:val="single" w:sz="4" w:space="0" w:color="auto"/>
              <w:right w:val="single" w:sz="4" w:space="0" w:color="auto"/>
            </w:tcBorders>
            <w:shd w:val="clear" w:color="auto" w:fill="FFFFFF"/>
          </w:tcPr>
          <w:p w14:paraId="18752027" w14:textId="77777777" w:rsidR="00F33BA6" w:rsidRPr="003E6CD7" w:rsidRDefault="00F33BA6" w:rsidP="008F2406">
            <w:pPr>
              <w:pStyle w:val="TAC"/>
              <w:rPr>
                <w:rFonts w:cs="Arial"/>
              </w:rPr>
            </w:pPr>
            <w:r w:rsidRPr="003E6CD7">
              <w:rPr>
                <w:rFonts w:cs="Arial"/>
              </w:rPr>
              <w:t>14</w:t>
            </w:r>
          </w:p>
        </w:tc>
      </w:tr>
      <w:tr w:rsidR="00F33BA6" w:rsidRPr="003E6CD7" w14:paraId="575A2441" w14:textId="77777777" w:rsidTr="008F2406">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1674497" w14:textId="77777777" w:rsidR="00F33BA6" w:rsidRPr="003E6CD7" w:rsidRDefault="00F33BA6" w:rsidP="008F2406">
            <w:pPr>
              <w:pStyle w:val="TAL"/>
              <w:rPr>
                <w:rFonts w:cs="Arial"/>
                <w:i/>
                <w:iCs/>
              </w:rPr>
            </w:pP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31BF3E48" w14:textId="77777777" w:rsidR="00F33BA6" w:rsidRPr="003E6CD7" w:rsidRDefault="00F33BA6" w:rsidP="008F2406">
            <w:pPr>
              <w:pStyle w:val="TAC"/>
              <w:rPr>
                <w:rFonts w:cs="Arial"/>
              </w:rPr>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10C51970" w14:textId="77777777" w:rsidR="00F33BA6" w:rsidRPr="003E6CD7" w:rsidRDefault="00F33BA6" w:rsidP="008F2406">
            <w:pPr>
              <w:pStyle w:val="TAC"/>
              <w:rPr>
                <w:rFonts w:cs="Arial"/>
              </w:rPr>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746DA9E3" w14:textId="77777777" w:rsidR="00F33BA6" w:rsidRPr="003E6CD7" w:rsidRDefault="00F33BA6" w:rsidP="008F2406">
            <w:pPr>
              <w:pStyle w:val="TAC"/>
              <w:rPr>
                <w:rFonts w:cs="Arial"/>
              </w:rPr>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2E1B5F41" w14:textId="77777777" w:rsidR="00F33BA6" w:rsidRPr="003E6CD7" w:rsidRDefault="00F33BA6" w:rsidP="008F2406">
            <w:pPr>
              <w:pStyle w:val="TAC"/>
              <w:rPr>
                <w:rFonts w:cs="Arial"/>
              </w:rPr>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6B2208C4" w14:textId="77777777" w:rsidR="00F33BA6" w:rsidRPr="003E6CD7" w:rsidRDefault="00F33BA6" w:rsidP="008F2406">
            <w:pPr>
              <w:pStyle w:val="TAC"/>
              <w:rPr>
                <w:rFonts w:cs="Arial"/>
              </w:rPr>
            </w:pP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13B74456" w14:textId="77777777" w:rsidR="00F33BA6" w:rsidRPr="003E6CD7" w:rsidRDefault="00F33BA6" w:rsidP="008F2406">
            <w:pPr>
              <w:pStyle w:val="TAC"/>
              <w:rPr>
                <w:rFonts w:cs="Arial"/>
              </w:rPr>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8C557E7" w14:textId="77777777" w:rsidR="00F33BA6" w:rsidRPr="003E6CD7" w:rsidRDefault="00F33BA6" w:rsidP="008F2406">
            <w:pPr>
              <w:pStyle w:val="TAC"/>
              <w:rPr>
                <w:rFonts w:cs="Arial"/>
              </w:rPr>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45CA2FC1" w14:textId="77777777" w:rsidR="00F33BA6" w:rsidRPr="003E6CD7" w:rsidRDefault="00F33BA6" w:rsidP="008F2406">
            <w:pPr>
              <w:pStyle w:val="TAC"/>
              <w:rPr>
                <w:rFonts w:cs="Arial"/>
              </w:rPr>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896DC3F" w14:textId="77777777" w:rsidR="00F33BA6" w:rsidRPr="003E6CD7" w:rsidRDefault="00F33BA6" w:rsidP="008F2406">
            <w:pPr>
              <w:pStyle w:val="TAC"/>
              <w:rPr>
                <w:rFonts w:cs="Arial"/>
              </w:rPr>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4E8C549F" w14:textId="77777777" w:rsidR="00F33BA6" w:rsidRPr="003E6CD7" w:rsidRDefault="00F33BA6" w:rsidP="008F2406">
            <w:pPr>
              <w:pStyle w:val="TAC"/>
              <w:rPr>
                <w:rFonts w:cs="Arial"/>
              </w:rPr>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78973BCA"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5CDDA107"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tcPr>
          <w:p w14:paraId="3D777212"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tcPr>
          <w:p w14:paraId="2A5FDEED"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tcPr>
          <w:p w14:paraId="3AF80164" w14:textId="77777777" w:rsidR="00F33BA6" w:rsidRPr="003E6CD7" w:rsidRDefault="00F33BA6" w:rsidP="008F2406">
            <w:pPr>
              <w:pStyle w:val="TAC"/>
              <w:rPr>
                <w:rFonts w:cs="Arial"/>
              </w:rPr>
            </w:pPr>
          </w:p>
        </w:tc>
      </w:tr>
      <w:tr w:rsidR="00F33BA6" w:rsidRPr="003E6CD7" w14:paraId="0D860D9B" w14:textId="77777777" w:rsidTr="008F2406">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82DC408" w14:textId="77777777" w:rsidR="00F33BA6" w:rsidRPr="003E6CD7" w:rsidRDefault="00F33BA6" w:rsidP="008F2406">
            <w:pPr>
              <w:pStyle w:val="TAL"/>
              <w:rPr>
                <w:rFonts w:cs="Arial"/>
                <w:iCs/>
              </w:rPr>
            </w:pPr>
            <w:r w:rsidRPr="003E6CD7">
              <w:rPr>
                <w:rFonts w:cs="Arial"/>
              </w:rPr>
              <w:t>BCCH</w:t>
            </w:r>
          </w:p>
        </w:tc>
        <w:tc>
          <w:tcPr>
            <w:tcW w:w="341" w:type="dxa"/>
            <w:tcBorders>
              <w:top w:val="single" w:sz="4" w:space="0" w:color="auto"/>
              <w:left w:val="nil"/>
              <w:bottom w:val="single" w:sz="4" w:space="0" w:color="auto"/>
              <w:right w:val="single" w:sz="4" w:space="0" w:color="auto"/>
            </w:tcBorders>
            <w:shd w:val="clear" w:color="auto" w:fill="92D050"/>
            <w:noWrap/>
            <w:vAlign w:val="bottom"/>
          </w:tcPr>
          <w:p w14:paraId="4EC62865" w14:textId="77777777" w:rsidR="00F33BA6" w:rsidRPr="003E6CD7" w:rsidRDefault="00F33BA6" w:rsidP="008F2406">
            <w:pPr>
              <w:pStyle w:val="TAC"/>
              <w:rPr>
                <w:rFonts w:cs="Arial"/>
              </w:rPr>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23087B17" w14:textId="77777777" w:rsidR="00F33BA6" w:rsidRPr="003E6CD7" w:rsidRDefault="00F33BA6" w:rsidP="008F2406">
            <w:pPr>
              <w:pStyle w:val="TAC"/>
              <w:rPr>
                <w:rFonts w:cs="Arial"/>
              </w:rPr>
            </w:pPr>
          </w:p>
        </w:tc>
        <w:tc>
          <w:tcPr>
            <w:tcW w:w="426" w:type="dxa"/>
            <w:tcBorders>
              <w:top w:val="single" w:sz="4" w:space="0" w:color="auto"/>
              <w:left w:val="nil"/>
              <w:bottom w:val="single" w:sz="4" w:space="0" w:color="auto"/>
              <w:right w:val="single" w:sz="4" w:space="0" w:color="auto"/>
            </w:tcBorders>
            <w:shd w:val="clear" w:color="auto" w:fill="92D050"/>
            <w:noWrap/>
            <w:vAlign w:val="bottom"/>
          </w:tcPr>
          <w:p w14:paraId="1766F760" w14:textId="77777777" w:rsidR="00F33BA6" w:rsidRPr="003E6CD7" w:rsidRDefault="00F33BA6" w:rsidP="008F2406">
            <w:pPr>
              <w:pStyle w:val="TAC"/>
              <w:rPr>
                <w:rFonts w:cs="Arial"/>
              </w:rPr>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642CE56E" w14:textId="77777777" w:rsidR="00F33BA6" w:rsidRPr="003E6CD7" w:rsidRDefault="00F33BA6" w:rsidP="008F2406">
            <w:pPr>
              <w:pStyle w:val="TAC"/>
              <w:rPr>
                <w:rFonts w:cs="Arial"/>
              </w:rPr>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296A98B6" w14:textId="77777777" w:rsidR="00F33BA6" w:rsidRPr="003E6CD7" w:rsidRDefault="00F33BA6" w:rsidP="008F2406">
            <w:pPr>
              <w:pStyle w:val="TAC"/>
              <w:rPr>
                <w:rFonts w:cs="Arial"/>
              </w:rPr>
            </w:pP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7971393C" w14:textId="77777777" w:rsidR="00F33BA6" w:rsidRPr="003E6CD7" w:rsidRDefault="00F33BA6" w:rsidP="008F2406">
            <w:pPr>
              <w:pStyle w:val="TAC"/>
              <w:rPr>
                <w:rFonts w:cs="Arial"/>
              </w:rPr>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07AD98B4" w14:textId="77777777" w:rsidR="00F33BA6" w:rsidRPr="003E6CD7" w:rsidRDefault="00F33BA6" w:rsidP="008F2406">
            <w:pPr>
              <w:pStyle w:val="TAC"/>
              <w:rPr>
                <w:rFonts w:cs="Arial"/>
              </w:rPr>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29C7E611" w14:textId="77777777" w:rsidR="00F33BA6" w:rsidRPr="003E6CD7" w:rsidRDefault="00F33BA6" w:rsidP="008F2406">
            <w:pPr>
              <w:pStyle w:val="TAC"/>
              <w:rPr>
                <w:rFonts w:cs="Arial"/>
              </w:rPr>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4D1E840" w14:textId="77777777" w:rsidR="00F33BA6" w:rsidRPr="003E6CD7" w:rsidRDefault="00F33BA6" w:rsidP="008F2406">
            <w:pPr>
              <w:pStyle w:val="TAC"/>
              <w:rPr>
                <w:rFonts w:cs="Arial"/>
              </w:rPr>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33C7C36E" w14:textId="77777777" w:rsidR="00F33BA6" w:rsidRPr="003E6CD7" w:rsidRDefault="00F33BA6" w:rsidP="008F2406">
            <w:pPr>
              <w:pStyle w:val="TAC"/>
              <w:rPr>
                <w:rFonts w:cs="Arial"/>
              </w:rPr>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11A12742"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6E6BCFB6"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tcPr>
          <w:p w14:paraId="390C76EC"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tcPr>
          <w:p w14:paraId="2E3B14AD"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tcPr>
          <w:p w14:paraId="2B94FBA1" w14:textId="77777777" w:rsidR="00F33BA6" w:rsidRPr="003E6CD7" w:rsidRDefault="00F33BA6" w:rsidP="008F2406">
            <w:pPr>
              <w:pStyle w:val="TAC"/>
              <w:rPr>
                <w:rFonts w:cs="Arial"/>
              </w:rPr>
            </w:pPr>
          </w:p>
        </w:tc>
      </w:tr>
      <w:tr w:rsidR="00F33BA6" w:rsidRPr="003E6CD7" w14:paraId="1E31C84C" w14:textId="77777777" w:rsidTr="008F2406">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AC4BD09" w14:textId="77777777" w:rsidR="00F33BA6" w:rsidRPr="003E6CD7" w:rsidRDefault="00F33BA6" w:rsidP="008F2406">
            <w:pPr>
              <w:pStyle w:val="TAL"/>
              <w:rPr>
                <w:rFonts w:cs="Arial"/>
              </w:rPr>
            </w:pPr>
            <w:r w:rsidRPr="003E6CD7">
              <w:rPr>
                <w:rFonts w:cs="Arial"/>
              </w:rPr>
              <w:t>PBCH</w:t>
            </w:r>
          </w:p>
        </w:tc>
        <w:tc>
          <w:tcPr>
            <w:tcW w:w="341" w:type="dxa"/>
            <w:tcBorders>
              <w:top w:val="single" w:sz="4" w:space="0" w:color="auto"/>
              <w:left w:val="nil"/>
              <w:bottom w:val="single" w:sz="4" w:space="0" w:color="auto"/>
              <w:right w:val="single" w:sz="4" w:space="0" w:color="auto"/>
            </w:tcBorders>
            <w:noWrap/>
            <w:vAlign w:val="bottom"/>
          </w:tcPr>
          <w:p w14:paraId="1894F849" w14:textId="77777777" w:rsidR="00F33BA6" w:rsidRPr="003E6CD7" w:rsidRDefault="00F33BA6" w:rsidP="008F2406">
            <w:pPr>
              <w:pStyle w:val="TAC"/>
              <w:rPr>
                <w:rFonts w:cs="Arial"/>
              </w:rPr>
            </w:pPr>
          </w:p>
        </w:tc>
        <w:tc>
          <w:tcPr>
            <w:tcW w:w="425" w:type="dxa"/>
            <w:tcBorders>
              <w:top w:val="single" w:sz="4" w:space="0" w:color="auto"/>
              <w:left w:val="nil"/>
              <w:bottom w:val="single" w:sz="4" w:space="0" w:color="auto"/>
              <w:right w:val="single" w:sz="4" w:space="0" w:color="auto"/>
            </w:tcBorders>
            <w:noWrap/>
            <w:vAlign w:val="bottom"/>
          </w:tcPr>
          <w:p w14:paraId="2605BF4B" w14:textId="77777777" w:rsidR="00F33BA6" w:rsidRPr="003E6CD7" w:rsidRDefault="00F33BA6" w:rsidP="008F2406">
            <w:pPr>
              <w:pStyle w:val="TAC"/>
              <w:rPr>
                <w:rFonts w:cs="Arial"/>
              </w:rPr>
            </w:pPr>
          </w:p>
        </w:tc>
        <w:tc>
          <w:tcPr>
            <w:tcW w:w="426" w:type="dxa"/>
            <w:tcBorders>
              <w:top w:val="single" w:sz="4" w:space="0" w:color="auto"/>
              <w:left w:val="nil"/>
              <w:bottom w:val="single" w:sz="4" w:space="0" w:color="auto"/>
              <w:right w:val="single" w:sz="4" w:space="0" w:color="auto"/>
            </w:tcBorders>
            <w:noWrap/>
            <w:vAlign w:val="bottom"/>
          </w:tcPr>
          <w:p w14:paraId="4588719E" w14:textId="77777777" w:rsidR="00F33BA6" w:rsidRPr="003E6CD7" w:rsidRDefault="00F33BA6" w:rsidP="008F2406">
            <w:pPr>
              <w:pStyle w:val="TAC"/>
              <w:rPr>
                <w:rFonts w:cs="Arial"/>
              </w:rPr>
            </w:pPr>
          </w:p>
        </w:tc>
        <w:tc>
          <w:tcPr>
            <w:tcW w:w="425" w:type="dxa"/>
            <w:tcBorders>
              <w:top w:val="single" w:sz="4" w:space="0" w:color="auto"/>
              <w:left w:val="nil"/>
              <w:bottom w:val="single" w:sz="4" w:space="0" w:color="auto"/>
              <w:right w:val="single" w:sz="4" w:space="0" w:color="auto"/>
            </w:tcBorders>
            <w:noWrap/>
            <w:vAlign w:val="bottom"/>
          </w:tcPr>
          <w:p w14:paraId="1E7B9E48" w14:textId="77777777" w:rsidR="00F33BA6" w:rsidRPr="003E6CD7" w:rsidRDefault="00F33BA6" w:rsidP="008F2406">
            <w:pPr>
              <w:pStyle w:val="TAC"/>
              <w:rPr>
                <w:rFonts w:cs="Arial"/>
              </w:rPr>
            </w:pPr>
          </w:p>
        </w:tc>
        <w:tc>
          <w:tcPr>
            <w:tcW w:w="300" w:type="dxa"/>
            <w:tcBorders>
              <w:top w:val="single" w:sz="4" w:space="0" w:color="auto"/>
              <w:left w:val="nil"/>
              <w:bottom w:val="single" w:sz="4" w:space="0" w:color="auto"/>
              <w:right w:val="single" w:sz="4" w:space="0" w:color="auto"/>
            </w:tcBorders>
            <w:shd w:val="clear" w:color="auto" w:fill="00B0F0"/>
            <w:noWrap/>
            <w:vAlign w:val="bottom"/>
          </w:tcPr>
          <w:p w14:paraId="0773E882" w14:textId="77777777" w:rsidR="00F33BA6" w:rsidRPr="003E6CD7" w:rsidRDefault="00F33BA6" w:rsidP="008F2406">
            <w:pPr>
              <w:pStyle w:val="TAC"/>
              <w:rPr>
                <w:rFonts w:cs="Arial"/>
              </w:rPr>
            </w:pPr>
          </w:p>
        </w:tc>
        <w:tc>
          <w:tcPr>
            <w:tcW w:w="409" w:type="dxa"/>
            <w:tcBorders>
              <w:top w:val="single" w:sz="4" w:space="0" w:color="auto"/>
              <w:left w:val="nil"/>
              <w:bottom w:val="single" w:sz="4" w:space="0" w:color="auto"/>
              <w:right w:val="single" w:sz="4" w:space="0" w:color="auto"/>
            </w:tcBorders>
            <w:shd w:val="clear" w:color="auto" w:fill="00B0F0"/>
            <w:noWrap/>
            <w:vAlign w:val="bottom"/>
          </w:tcPr>
          <w:p w14:paraId="04AB671F" w14:textId="77777777" w:rsidR="00F33BA6" w:rsidRPr="003E6CD7" w:rsidRDefault="00F33BA6" w:rsidP="008F2406">
            <w:pPr>
              <w:pStyle w:val="TAC"/>
              <w:rPr>
                <w:rFonts w:cs="Arial"/>
              </w:rPr>
            </w:pPr>
          </w:p>
        </w:tc>
        <w:tc>
          <w:tcPr>
            <w:tcW w:w="394" w:type="dxa"/>
            <w:tcBorders>
              <w:top w:val="single" w:sz="4" w:space="0" w:color="auto"/>
              <w:left w:val="nil"/>
              <w:bottom w:val="single" w:sz="4" w:space="0" w:color="auto"/>
              <w:right w:val="single" w:sz="4" w:space="0" w:color="auto"/>
            </w:tcBorders>
            <w:shd w:val="clear" w:color="auto" w:fill="00B0F0"/>
            <w:noWrap/>
            <w:vAlign w:val="bottom"/>
          </w:tcPr>
          <w:p w14:paraId="3E9FC3F6" w14:textId="77777777" w:rsidR="00F33BA6" w:rsidRPr="003E6CD7" w:rsidRDefault="00F33BA6" w:rsidP="008F2406">
            <w:pPr>
              <w:pStyle w:val="TAC"/>
              <w:rPr>
                <w:rFonts w:cs="Arial"/>
              </w:rPr>
            </w:pPr>
          </w:p>
        </w:tc>
        <w:tc>
          <w:tcPr>
            <w:tcW w:w="456" w:type="dxa"/>
            <w:tcBorders>
              <w:top w:val="single" w:sz="4" w:space="0" w:color="auto"/>
              <w:left w:val="nil"/>
              <w:bottom w:val="single" w:sz="4" w:space="0" w:color="auto"/>
              <w:right w:val="single" w:sz="4" w:space="0" w:color="auto"/>
            </w:tcBorders>
            <w:shd w:val="clear" w:color="auto" w:fill="00B0F0"/>
            <w:noWrap/>
            <w:vAlign w:val="bottom"/>
          </w:tcPr>
          <w:p w14:paraId="122D9AF2" w14:textId="77777777" w:rsidR="00F33BA6" w:rsidRPr="003E6CD7" w:rsidRDefault="00F33BA6" w:rsidP="008F2406">
            <w:pPr>
              <w:pStyle w:val="TAC"/>
              <w:rPr>
                <w:rFonts w:cs="Arial"/>
              </w:rPr>
            </w:pPr>
          </w:p>
        </w:tc>
        <w:tc>
          <w:tcPr>
            <w:tcW w:w="394" w:type="dxa"/>
            <w:tcBorders>
              <w:top w:val="single" w:sz="4" w:space="0" w:color="auto"/>
              <w:left w:val="nil"/>
              <w:bottom w:val="single" w:sz="4" w:space="0" w:color="auto"/>
              <w:right w:val="single" w:sz="4" w:space="0" w:color="auto"/>
            </w:tcBorders>
            <w:shd w:val="clear" w:color="auto" w:fill="00B0F0"/>
            <w:noWrap/>
            <w:vAlign w:val="bottom"/>
          </w:tcPr>
          <w:p w14:paraId="7A9E02F0" w14:textId="77777777" w:rsidR="00F33BA6" w:rsidRPr="003E6CD7" w:rsidRDefault="00F33BA6" w:rsidP="008F2406">
            <w:pPr>
              <w:pStyle w:val="TAC"/>
              <w:rPr>
                <w:rFonts w:cs="Arial"/>
              </w:rPr>
            </w:pPr>
          </w:p>
        </w:tc>
        <w:tc>
          <w:tcPr>
            <w:tcW w:w="460" w:type="dxa"/>
            <w:tcBorders>
              <w:top w:val="single" w:sz="4" w:space="0" w:color="auto"/>
              <w:left w:val="nil"/>
              <w:bottom w:val="single" w:sz="4" w:space="0" w:color="auto"/>
              <w:right w:val="single" w:sz="4" w:space="0" w:color="auto"/>
            </w:tcBorders>
            <w:shd w:val="clear" w:color="auto" w:fill="00B0F0"/>
            <w:noWrap/>
            <w:vAlign w:val="bottom"/>
          </w:tcPr>
          <w:p w14:paraId="1AE3A6E7" w14:textId="77777777" w:rsidR="00F33BA6" w:rsidRPr="003E6CD7" w:rsidRDefault="00F33BA6" w:rsidP="008F2406">
            <w:pPr>
              <w:pStyle w:val="TAC"/>
              <w:rPr>
                <w:rFonts w:cs="Arial"/>
              </w:rPr>
            </w:pPr>
          </w:p>
        </w:tc>
        <w:tc>
          <w:tcPr>
            <w:tcW w:w="446" w:type="dxa"/>
            <w:tcBorders>
              <w:top w:val="single" w:sz="4" w:space="0" w:color="auto"/>
              <w:left w:val="nil"/>
              <w:bottom w:val="single" w:sz="4" w:space="0" w:color="auto"/>
              <w:right w:val="single" w:sz="4" w:space="0" w:color="auto"/>
            </w:tcBorders>
            <w:shd w:val="clear" w:color="auto" w:fill="00B0F0"/>
            <w:noWrap/>
            <w:vAlign w:val="bottom"/>
          </w:tcPr>
          <w:p w14:paraId="2A86AD2F"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0BAE9F92"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tcPr>
          <w:p w14:paraId="452C600E"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tcPr>
          <w:p w14:paraId="526DE5E2"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tcPr>
          <w:p w14:paraId="5D18DF0C" w14:textId="77777777" w:rsidR="00F33BA6" w:rsidRPr="003E6CD7" w:rsidRDefault="00F33BA6" w:rsidP="008F2406">
            <w:pPr>
              <w:pStyle w:val="TAC"/>
              <w:rPr>
                <w:rFonts w:cs="Arial"/>
              </w:rPr>
            </w:pPr>
          </w:p>
        </w:tc>
      </w:tr>
      <w:tr w:rsidR="00F33BA6" w:rsidRPr="003E6CD7" w14:paraId="76AFF275" w14:textId="77777777" w:rsidTr="008F2406">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6DDC587" w14:textId="77777777" w:rsidR="00F33BA6" w:rsidRPr="003E6CD7" w:rsidRDefault="00F33BA6" w:rsidP="008F2406">
            <w:pPr>
              <w:pStyle w:val="TAL"/>
              <w:rPr>
                <w:rFonts w:cs="Arial"/>
              </w:rPr>
            </w:pPr>
            <w:r w:rsidRPr="003E6CD7">
              <w:rPr>
                <w:rFonts w:cs="Arial"/>
              </w:rPr>
              <w:t>SIB1-BR</w:t>
            </w:r>
          </w:p>
        </w:tc>
        <w:tc>
          <w:tcPr>
            <w:tcW w:w="341" w:type="dxa"/>
            <w:tcBorders>
              <w:top w:val="single" w:sz="4" w:space="0" w:color="auto"/>
              <w:left w:val="nil"/>
              <w:bottom w:val="single" w:sz="4" w:space="0" w:color="auto"/>
              <w:right w:val="single" w:sz="4" w:space="0" w:color="auto"/>
            </w:tcBorders>
            <w:noWrap/>
            <w:vAlign w:val="bottom"/>
          </w:tcPr>
          <w:p w14:paraId="34EFB58B" w14:textId="77777777" w:rsidR="00F33BA6" w:rsidRPr="003E6CD7" w:rsidRDefault="00F33BA6" w:rsidP="008F2406">
            <w:pPr>
              <w:pStyle w:val="TAC"/>
              <w:rPr>
                <w:rFonts w:cs="Arial"/>
              </w:rPr>
            </w:pPr>
          </w:p>
        </w:tc>
        <w:tc>
          <w:tcPr>
            <w:tcW w:w="2379" w:type="dxa"/>
            <w:gridSpan w:val="6"/>
            <w:tcBorders>
              <w:top w:val="single" w:sz="4" w:space="0" w:color="auto"/>
              <w:left w:val="nil"/>
              <w:bottom w:val="single" w:sz="4" w:space="0" w:color="auto"/>
              <w:right w:val="single" w:sz="4" w:space="0" w:color="auto"/>
            </w:tcBorders>
            <w:shd w:val="clear" w:color="auto" w:fill="FFFF00"/>
            <w:noWrap/>
            <w:vAlign w:val="bottom"/>
          </w:tcPr>
          <w:p w14:paraId="6B1465BE" w14:textId="77777777" w:rsidR="00F33BA6" w:rsidRPr="003E6CD7" w:rsidRDefault="00F33BA6" w:rsidP="008F2406">
            <w:pPr>
              <w:pStyle w:val="TAC"/>
              <w:rPr>
                <w:rFonts w:cs="Arial"/>
              </w:rPr>
            </w:pPr>
            <w:r w:rsidRPr="003E6CD7">
              <w:rPr>
                <w:rFonts w:cs="Arial"/>
              </w:rPr>
              <w:t>NB 0</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08901879" w14:textId="77777777" w:rsidR="00F33BA6" w:rsidRPr="003E6CD7" w:rsidRDefault="00F33BA6" w:rsidP="008F2406">
            <w:pPr>
              <w:pStyle w:val="TAC"/>
              <w:rPr>
                <w:rFonts w:cs="Arial"/>
              </w:rPr>
            </w:pPr>
          </w:p>
        </w:tc>
        <w:tc>
          <w:tcPr>
            <w:tcW w:w="2311" w:type="dxa"/>
            <w:gridSpan w:val="6"/>
            <w:tcBorders>
              <w:top w:val="single" w:sz="4" w:space="0" w:color="auto"/>
              <w:left w:val="nil"/>
              <w:bottom w:val="single" w:sz="4" w:space="0" w:color="auto"/>
              <w:right w:val="single" w:sz="4" w:space="0" w:color="auto"/>
            </w:tcBorders>
            <w:shd w:val="clear" w:color="auto" w:fill="FFFF00"/>
            <w:noWrap/>
            <w:vAlign w:val="bottom"/>
          </w:tcPr>
          <w:p w14:paraId="1B07838B" w14:textId="77777777" w:rsidR="00F33BA6" w:rsidRPr="003E6CD7" w:rsidRDefault="00F33BA6" w:rsidP="008F2406">
            <w:pPr>
              <w:pStyle w:val="TAC"/>
              <w:rPr>
                <w:rFonts w:cs="Arial"/>
              </w:rPr>
            </w:pPr>
            <w:r w:rsidRPr="003E6CD7">
              <w:rPr>
                <w:rFonts w:cs="Arial"/>
              </w:rPr>
              <w:t>NB 1</w:t>
            </w:r>
          </w:p>
        </w:tc>
        <w:tc>
          <w:tcPr>
            <w:tcW w:w="337" w:type="dxa"/>
            <w:tcBorders>
              <w:top w:val="single" w:sz="4" w:space="0" w:color="auto"/>
              <w:left w:val="nil"/>
              <w:bottom w:val="single" w:sz="4" w:space="0" w:color="auto"/>
              <w:right w:val="single" w:sz="4" w:space="0" w:color="auto"/>
            </w:tcBorders>
            <w:shd w:val="clear" w:color="auto" w:fill="FFFFFF"/>
          </w:tcPr>
          <w:p w14:paraId="0A4E3E12" w14:textId="77777777" w:rsidR="00F33BA6" w:rsidRPr="003E6CD7" w:rsidRDefault="00F33BA6" w:rsidP="008F2406">
            <w:pPr>
              <w:pStyle w:val="TAC"/>
              <w:rPr>
                <w:rFonts w:cs="Arial"/>
              </w:rPr>
            </w:pPr>
          </w:p>
        </w:tc>
      </w:tr>
      <w:tr w:rsidR="00F33BA6" w:rsidRPr="003E6CD7" w14:paraId="31F73461" w14:textId="77777777" w:rsidTr="008F2406">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6F55C00" w14:textId="11C88D4F" w:rsidR="00F33BA6" w:rsidRPr="003E6CD7" w:rsidRDefault="00F33BA6" w:rsidP="008F2406">
            <w:pPr>
              <w:pStyle w:val="TAL"/>
              <w:rPr>
                <w:rFonts w:cs="Arial"/>
              </w:rPr>
            </w:pPr>
            <w:proofErr w:type="spellStart"/>
            <w:r w:rsidRPr="003E6CD7">
              <w:rPr>
                <w:rFonts w:cs="Arial"/>
              </w:rPr>
              <w:t>S</w:t>
            </w:r>
            <w:r w:rsidR="00544212" w:rsidRPr="003E6CD7">
              <w:rPr>
                <w:rFonts w:cs="Arial"/>
              </w:rPr>
              <w:t>I</w:t>
            </w:r>
            <w:r w:rsidRPr="003E6CD7">
              <w:rPr>
                <w:rFonts w:cs="Arial"/>
              </w:rPr>
              <w:t>x</w:t>
            </w:r>
            <w:proofErr w:type="spellEnd"/>
            <w:r w:rsidRPr="003E6CD7">
              <w:rPr>
                <w:rFonts w:cs="Arial"/>
              </w:rPr>
              <w:t>-BR</w:t>
            </w:r>
          </w:p>
        </w:tc>
        <w:tc>
          <w:tcPr>
            <w:tcW w:w="341" w:type="dxa"/>
            <w:tcBorders>
              <w:top w:val="single" w:sz="4" w:space="0" w:color="auto"/>
              <w:left w:val="nil"/>
              <w:bottom w:val="single" w:sz="4" w:space="0" w:color="auto"/>
              <w:right w:val="single" w:sz="4" w:space="0" w:color="auto"/>
            </w:tcBorders>
            <w:noWrap/>
            <w:vAlign w:val="bottom"/>
          </w:tcPr>
          <w:p w14:paraId="1DD7629D" w14:textId="77777777" w:rsidR="00F33BA6" w:rsidRPr="003E6CD7" w:rsidRDefault="00F33BA6" w:rsidP="008F2406">
            <w:pPr>
              <w:pStyle w:val="TAC"/>
              <w:rPr>
                <w:rFonts w:cs="Arial"/>
              </w:rPr>
            </w:pPr>
          </w:p>
        </w:tc>
        <w:tc>
          <w:tcPr>
            <w:tcW w:w="2379" w:type="dxa"/>
            <w:gridSpan w:val="6"/>
            <w:tcBorders>
              <w:top w:val="single" w:sz="4" w:space="0" w:color="auto"/>
              <w:left w:val="nil"/>
              <w:bottom w:val="single" w:sz="4" w:space="0" w:color="auto"/>
              <w:right w:val="single" w:sz="4" w:space="0" w:color="auto"/>
            </w:tcBorders>
            <w:shd w:val="clear" w:color="auto" w:fill="EE0000"/>
            <w:noWrap/>
            <w:vAlign w:val="bottom"/>
          </w:tcPr>
          <w:p w14:paraId="6AEEE91D" w14:textId="77777777" w:rsidR="00F33BA6" w:rsidRPr="003E6CD7" w:rsidRDefault="00F33BA6" w:rsidP="008F2406">
            <w:pPr>
              <w:pStyle w:val="TAC"/>
              <w:rPr>
                <w:rFonts w:cs="Arial"/>
              </w:rPr>
            </w:pPr>
            <w:r w:rsidRPr="003E6CD7">
              <w:rPr>
                <w:rFonts w:cs="Arial"/>
              </w:rPr>
              <w:t>NB 0</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6A71F3B2" w14:textId="77777777" w:rsidR="00F33BA6" w:rsidRPr="003E6CD7" w:rsidRDefault="00F33BA6" w:rsidP="008F2406">
            <w:pPr>
              <w:pStyle w:val="TAC"/>
              <w:rPr>
                <w:rFonts w:cs="Arial"/>
              </w:rPr>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309EDEBD" w14:textId="77777777" w:rsidR="00F33BA6" w:rsidRPr="003E6CD7" w:rsidRDefault="00F33BA6" w:rsidP="008F2406">
            <w:pPr>
              <w:pStyle w:val="TAC"/>
              <w:rPr>
                <w:rFonts w:cs="Arial"/>
              </w:rPr>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59D3C1CA" w14:textId="77777777" w:rsidR="00F33BA6" w:rsidRPr="003E6CD7" w:rsidRDefault="00F33BA6" w:rsidP="008F2406">
            <w:pPr>
              <w:pStyle w:val="TAC"/>
              <w:rPr>
                <w:rFonts w:cs="Arial"/>
              </w:rPr>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2BBE4703"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3DB715C2"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tcPr>
          <w:p w14:paraId="33CA7AE2"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tcPr>
          <w:p w14:paraId="79D90DE9"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tcPr>
          <w:p w14:paraId="16F78D5F" w14:textId="77777777" w:rsidR="00F33BA6" w:rsidRPr="003E6CD7" w:rsidRDefault="00F33BA6" w:rsidP="008F2406">
            <w:pPr>
              <w:pStyle w:val="TAC"/>
              <w:rPr>
                <w:rFonts w:cs="Arial"/>
              </w:rPr>
            </w:pPr>
          </w:p>
        </w:tc>
      </w:tr>
      <w:tr w:rsidR="00F33BA6" w:rsidRPr="003E6CD7" w14:paraId="23D52A1A" w14:textId="77777777" w:rsidTr="008F2406">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3A12FEC" w14:textId="77777777" w:rsidR="00F33BA6" w:rsidRPr="003E6CD7" w:rsidRDefault="00F33BA6" w:rsidP="008F2406">
            <w:pPr>
              <w:pStyle w:val="TAL"/>
              <w:rPr>
                <w:rFonts w:cs="Arial"/>
              </w:rPr>
            </w:pPr>
            <w:r w:rsidRPr="003E6CD7">
              <w:rPr>
                <w:rFonts w:cs="Arial"/>
              </w:rPr>
              <w:t>UE-Dedicated</w:t>
            </w:r>
          </w:p>
        </w:tc>
        <w:tc>
          <w:tcPr>
            <w:tcW w:w="341" w:type="dxa"/>
            <w:tcBorders>
              <w:top w:val="single" w:sz="4" w:space="0" w:color="auto"/>
              <w:left w:val="nil"/>
              <w:bottom w:val="single" w:sz="4" w:space="0" w:color="auto"/>
              <w:right w:val="single" w:sz="4" w:space="0" w:color="auto"/>
            </w:tcBorders>
            <w:noWrap/>
            <w:vAlign w:val="bottom"/>
          </w:tcPr>
          <w:p w14:paraId="09B863E7" w14:textId="77777777" w:rsidR="00F33BA6" w:rsidRPr="003E6CD7" w:rsidRDefault="00F33BA6" w:rsidP="008F2406">
            <w:pPr>
              <w:pStyle w:val="TAC"/>
              <w:rPr>
                <w:rFonts w:cs="Arial"/>
              </w:rPr>
            </w:pPr>
          </w:p>
        </w:tc>
        <w:tc>
          <w:tcPr>
            <w:tcW w:w="2379" w:type="dxa"/>
            <w:gridSpan w:val="6"/>
            <w:tcBorders>
              <w:top w:val="single" w:sz="4" w:space="0" w:color="auto"/>
              <w:left w:val="nil"/>
              <w:bottom w:val="single" w:sz="4" w:space="0" w:color="auto"/>
              <w:right w:val="single" w:sz="4" w:space="0" w:color="auto"/>
            </w:tcBorders>
            <w:noWrap/>
            <w:vAlign w:val="bottom"/>
          </w:tcPr>
          <w:p w14:paraId="01DD4F71" w14:textId="77777777" w:rsidR="00F33BA6" w:rsidRPr="003E6CD7" w:rsidRDefault="00F33BA6" w:rsidP="008F2406">
            <w:pPr>
              <w:pStyle w:val="TAC"/>
              <w:rPr>
                <w:rFonts w:cs="Arial"/>
              </w:rPr>
            </w:pPr>
            <w:r w:rsidRPr="003E6CD7">
              <w:rPr>
                <w:rFonts w:cs="Arial"/>
              </w:rPr>
              <w:t>NB 0</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223D5035" w14:textId="77777777" w:rsidR="00F33BA6" w:rsidRPr="003E6CD7" w:rsidRDefault="00F33BA6" w:rsidP="008F2406">
            <w:pPr>
              <w:pStyle w:val="TAC"/>
              <w:rPr>
                <w:rFonts w:cs="Arial"/>
              </w:rPr>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53AD6E7" w14:textId="77777777" w:rsidR="00F33BA6" w:rsidRPr="003E6CD7" w:rsidRDefault="00F33BA6" w:rsidP="008F2406">
            <w:pPr>
              <w:pStyle w:val="TAC"/>
              <w:rPr>
                <w:rFonts w:cs="Arial"/>
              </w:rPr>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5D5317A2" w14:textId="77777777" w:rsidR="00F33BA6" w:rsidRPr="003E6CD7" w:rsidRDefault="00F33BA6" w:rsidP="008F2406">
            <w:pPr>
              <w:pStyle w:val="TAC"/>
              <w:rPr>
                <w:rFonts w:cs="Arial"/>
              </w:rPr>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57BE9923"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4605B426"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tcPr>
          <w:p w14:paraId="63DCE6E0"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tcPr>
          <w:p w14:paraId="2C920DBF"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tcPr>
          <w:p w14:paraId="7A262137" w14:textId="77777777" w:rsidR="00F33BA6" w:rsidRPr="003E6CD7" w:rsidRDefault="00F33BA6" w:rsidP="008F2406">
            <w:pPr>
              <w:pStyle w:val="TAC"/>
              <w:rPr>
                <w:rFonts w:cs="Arial"/>
              </w:rPr>
            </w:pPr>
          </w:p>
        </w:tc>
      </w:tr>
      <w:tr w:rsidR="00F33BA6" w:rsidRPr="003E6CD7" w14:paraId="669C3873" w14:textId="77777777" w:rsidTr="008F2406">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3BCE94F" w14:textId="77777777" w:rsidR="00F33BA6" w:rsidRPr="003E6CD7" w:rsidRDefault="00F33BA6" w:rsidP="008F2406">
            <w:pPr>
              <w:pStyle w:val="TAL"/>
              <w:rPr>
                <w:rFonts w:cs="Arial"/>
              </w:rPr>
            </w:pPr>
            <w:r w:rsidRPr="003E6CD7">
              <w:rPr>
                <w:rFonts w:cs="Arial"/>
              </w:rPr>
              <w:t>MPDCCH/P-RNTI</w:t>
            </w:r>
          </w:p>
        </w:tc>
        <w:tc>
          <w:tcPr>
            <w:tcW w:w="341" w:type="dxa"/>
            <w:tcBorders>
              <w:top w:val="single" w:sz="4" w:space="0" w:color="auto"/>
              <w:left w:val="nil"/>
              <w:bottom w:val="single" w:sz="4" w:space="0" w:color="auto"/>
              <w:right w:val="single" w:sz="4" w:space="0" w:color="auto"/>
            </w:tcBorders>
            <w:noWrap/>
            <w:vAlign w:val="bottom"/>
          </w:tcPr>
          <w:p w14:paraId="414F4893" w14:textId="77777777" w:rsidR="00F33BA6" w:rsidRPr="003E6CD7" w:rsidRDefault="00F33BA6" w:rsidP="008F2406">
            <w:pPr>
              <w:pStyle w:val="TAC"/>
              <w:rPr>
                <w:rFonts w:cs="Arial"/>
              </w:rPr>
            </w:pPr>
          </w:p>
        </w:tc>
        <w:tc>
          <w:tcPr>
            <w:tcW w:w="2379" w:type="dxa"/>
            <w:gridSpan w:val="6"/>
            <w:tcBorders>
              <w:top w:val="single" w:sz="4" w:space="0" w:color="auto"/>
              <w:left w:val="nil"/>
              <w:bottom w:val="single" w:sz="4" w:space="0" w:color="auto"/>
              <w:right w:val="single" w:sz="4" w:space="0" w:color="auto"/>
            </w:tcBorders>
            <w:shd w:val="clear" w:color="auto" w:fill="B3E5A1" w:themeFill="accent6" w:themeFillTint="66"/>
            <w:noWrap/>
            <w:vAlign w:val="bottom"/>
          </w:tcPr>
          <w:p w14:paraId="19A0172E" w14:textId="77777777" w:rsidR="00F33BA6" w:rsidRPr="003E6CD7" w:rsidRDefault="00F33BA6" w:rsidP="008F2406">
            <w:pPr>
              <w:pStyle w:val="TAC"/>
              <w:rPr>
                <w:rFonts w:cs="Arial"/>
              </w:rPr>
            </w:pPr>
            <w:r w:rsidRPr="003E6CD7">
              <w:rPr>
                <w:rFonts w:cs="Arial"/>
              </w:rPr>
              <w:t>NB 0</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2DA60924" w14:textId="77777777" w:rsidR="00F33BA6" w:rsidRPr="003E6CD7" w:rsidRDefault="00F33BA6" w:rsidP="008F2406">
            <w:pPr>
              <w:pStyle w:val="TAC"/>
              <w:rPr>
                <w:rFonts w:cs="Arial"/>
              </w:rPr>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55B98437" w14:textId="77777777" w:rsidR="00F33BA6" w:rsidRPr="003E6CD7" w:rsidRDefault="00F33BA6" w:rsidP="008F2406">
            <w:pPr>
              <w:pStyle w:val="TAC"/>
              <w:rPr>
                <w:rFonts w:cs="Arial"/>
              </w:rPr>
            </w:pPr>
          </w:p>
        </w:tc>
        <w:tc>
          <w:tcPr>
            <w:tcW w:w="460" w:type="dxa"/>
            <w:tcBorders>
              <w:top w:val="single" w:sz="4" w:space="0" w:color="auto"/>
              <w:left w:val="nil"/>
              <w:bottom w:val="single" w:sz="4" w:space="0" w:color="auto"/>
              <w:right w:val="single" w:sz="4" w:space="0" w:color="auto"/>
            </w:tcBorders>
            <w:shd w:val="clear" w:color="auto" w:fill="FFFFFF"/>
            <w:noWrap/>
            <w:vAlign w:val="bottom"/>
          </w:tcPr>
          <w:p w14:paraId="49121F87" w14:textId="77777777" w:rsidR="00F33BA6" w:rsidRPr="003E6CD7" w:rsidRDefault="00F33BA6" w:rsidP="008F2406">
            <w:pPr>
              <w:pStyle w:val="TAC"/>
              <w:rPr>
                <w:rFonts w:cs="Arial"/>
              </w:rPr>
            </w:pPr>
          </w:p>
        </w:tc>
        <w:tc>
          <w:tcPr>
            <w:tcW w:w="446" w:type="dxa"/>
            <w:tcBorders>
              <w:top w:val="single" w:sz="4" w:space="0" w:color="auto"/>
              <w:left w:val="nil"/>
              <w:bottom w:val="single" w:sz="4" w:space="0" w:color="auto"/>
              <w:right w:val="single" w:sz="4" w:space="0" w:color="auto"/>
            </w:tcBorders>
            <w:shd w:val="clear" w:color="auto" w:fill="FFFFFF"/>
            <w:noWrap/>
            <w:vAlign w:val="bottom"/>
          </w:tcPr>
          <w:p w14:paraId="575046F2"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noWrap/>
            <w:vAlign w:val="bottom"/>
          </w:tcPr>
          <w:p w14:paraId="3DBEA800"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tcPr>
          <w:p w14:paraId="563FEC07"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tcPr>
          <w:p w14:paraId="6D4EB530" w14:textId="77777777" w:rsidR="00F33BA6" w:rsidRPr="003E6CD7" w:rsidRDefault="00F33BA6" w:rsidP="008F2406">
            <w:pPr>
              <w:pStyle w:val="TAC"/>
              <w:rPr>
                <w:rFonts w:cs="Arial"/>
              </w:rPr>
            </w:pPr>
          </w:p>
        </w:tc>
        <w:tc>
          <w:tcPr>
            <w:tcW w:w="337" w:type="dxa"/>
            <w:tcBorders>
              <w:top w:val="single" w:sz="4" w:space="0" w:color="auto"/>
              <w:left w:val="nil"/>
              <w:bottom w:val="single" w:sz="4" w:space="0" w:color="auto"/>
              <w:right w:val="single" w:sz="4" w:space="0" w:color="auto"/>
            </w:tcBorders>
            <w:shd w:val="clear" w:color="auto" w:fill="FFFFFF"/>
          </w:tcPr>
          <w:p w14:paraId="7F89DACF" w14:textId="77777777" w:rsidR="00F33BA6" w:rsidRPr="003E6CD7" w:rsidRDefault="00F33BA6" w:rsidP="008F2406">
            <w:pPr>
              <w:pStyle w:val="TAC"/>
              <w:rPr>
                <w:rFonts w:cs="Arial"/>
              </w:rPr>
            </w:pPr>
          </w:p>
        </w:tc>
      </w:tr>
      <w:tr w:rsidR="00F33BA6" w:rsidRPr="003E6CD7" w14:paraId="1F384D55" w14:textId="77777777" w:rsidTr="008F2406">
        <w:trPr>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22E7A5B" w14:textId="77777777" w:rsidR="00F33BA6" w:rsidRPr="003E6CD7" w:rsidRDefault="00F33BA6" w:rsidP="008F2406">
            <w:pPr>
              <w:pStyle w:val="TAL"/>
              <w:rPr>
                <w:rFonts w:cs="Arial"/>
              </w:rPr>
            </w:pPr>
            <w:r w:rsidRPr="003E6CD7">
              <w:rPr>
                <w:rFonts w:cs="Arial"/>
              </w:rPr>
              <w:t>MPDCCH</w:t>
            </w:r>
          </w:p>
        </w:tc>
        <w:tc>
          <w:tcPr>
            <w:tcW w:w="341" w:type="dxa"/>
            <w:tcBorders>
              <w:top w:val="single" w:sz="4" w:space="0" w:color="auto"/>
              <w:left w:val="nil"/>
              <w:bottom w:val="single" w:sz="4" w:space="0" w:color="auto"/>
              <w:right w:val="single" w:sz="4" w:space="0" w:color="auto"/>
            </w:tcBorders>
            <w:noWrap/>
            <w:vAlign w:val="bottom"/>
          </w:tcPr>
          <w:p w14:paraId="1C18C216" w14:textId="77777777" w:rsidR="00F33BA6" w:rsidRPr="003E6CD7" w:rsidRDefault="00F33BA6" w:rsidP="008F2406">
            <w:pPr>
              <w:pStyle w:val="TAC"/>
              <w:rPr>
                <w:rFonts w:cs="Arial"/>
              </w:rPr>
            </w:pPr>
          </w:p>
        </w:tc>
        <w:tc>
          <w:tcPr>
            <w:tcW w:w="425" w:type="dxa"/>
            <w:tcBorders>
              <w:top w:val="single" w:sz="4" w:space="0" w:color="auto"/>
              <w:left w:val="nil"/>
              <w:bottom w:val="single" w:sz="4" w:space="0" w:color="auto"/>
              <w:right w:val="single" w:sz="4" w:space="0" w:color="auto"/>
            </w:tcBorders>
            <w:noWrap/>
            <w:vAlign w:val="bottom"/>
          </w:tcPr>
          <w:p w14:paraId="7CDA9556" w14:textId="77777777" w:rsidR="00F33BA6" w:rsidRPr="003E6CD7" w:rsidRDefault="00F33BA6" w:rsidP="008F2406">
            <w:pPr>
              <w:pStyle w:val="TAC"/>
              <w:rPr>
                <w:rFonts w:cs="Arial"/>
              </w:rPr>
            </w:pPr>
          </w:p>
        </w:tc>
        <w:tc>
          <w:tcPr>
            <w:tcW w:w="426" w:type="dxa"/>
            <w:tcBorders>
              <w:top w:val="single" w:sz="4" w:space="0" w:color="auto"/>
              <w:left w:val="nil"/>
              <w:bottom w:val="single" w:sz="4" w:space="0" w:color="auto"/>
              <w:right w:val="single" w:sz="4" w:space="0" w:color="auto"/>
            </w:tcBorders>
            <w:noWrap/>
            <w:vAlign w:val="bottom"/>
          </w:tcPr>
          <w:p w14:paraId="68A01227" w14:textId="77777777" w:rsidR="00F33BA6" w:rsidRPr="003E6CD7" w:rsidRDefault="00F33BA6" w:rsidP="008F2406">
            <w:pPr>
              <w:pStyle w:val="TAC"/>
              <w:rPr>
                <w:rFonts w:cs="Arial"/>
              </w:rPr>
            </w:pPr>
          </w:p>
        </w:tc>
        <w:tc>
          <w:tcPr>
            <w:tcW w:w="425" w:type="dxa"/>
            <w:tcBorders>
              <w:top w:val="single" w:sz="4" w:space="0" w:color="auto"/>
              <w:left w:val="nil"/>
              <w:bottom w:val="single" w:sz="4" w:space="0" w:color="auto"/>
              <w:right w:val="single" w:sz="4" w:space="0" w:color="auto"/>
            </w:tcBorders>
            <w:noWrap/>
            <w:vAlign w:val="bottom"/>
          </w:tcPr>
          <w:p w14:paraId="5FE56391" w14:textId="77777777" w:rsidR="00F33BA6" w:rsidRPr="003E6CD7" w:rsidRDefault="00F33BA6" w:rsidP="008F2406">
            <w:pPr>
              <w:pStyle w:val="TAC"/>
              <w:rPr>
                <w:rFonts w:cs="Arial"/>
              </w:rPr>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7E29A61C" w14:textId="77777777" w:rsidR="00F33BA6" w:rsidRPr="003E6CD7" w:rsidRDefault="00F33BA6" w:rsidP="008F2406">
            <w:pPr>
              <w:pStyle w:val="TAC"/>
              <w:rPr>
                <w:rFonts w:cs="Arial"/>
              </w:rPr>
            </w:pPr>
          </w:p>
        </w:tc>
        <w:tc>
          <w:tcPr>
            <w:tcW w:w="409" w:type="dxa"/>
            <w:tcBorders>
              <w:top w:val="single" w:sz="4" w:space="0" w:color="auto"/>
              <w:left w:val="nil"/>
              <w:bottom w:val="single" w:sz="4" w:space="0" w:color="auto"/>
              <w:right w:val="single" w:sz="4" w:space="0" w:color="auto"/>
            </w:tcBorders>
            <w:shd w:val="clear" w:color="auto" w:fill="FFFFFF"/>
            <w:noWrap/>
            <w:vAlign w:val="bottom"/>
          </w:tcPr>
          <w:p w14:paraId="1ED68AB7" w14:textId="77777777" w:rsidR="00F33BA6" w:rsidRPr="003E6CD7" w:rsidRDefault="00F33BA6" w:rsidP="008F2406">
            <w:pPr>
              <w:pStyle w:val="TAC"/>
              <w:rPr>
                <w:rFonts w:cs="Arial"/>
              </w:rPr>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79462C7" w14:textId="77777777" w:rsidR="00F33BA6" w:rsidRPr="003E6CD7" w:rsidRDefault="00F33BA6" w:rsidP="008F2406">
            <w:pPr>
              <w:pStyle w:val="TAC"/>
              <w:rPr>
                <w:rFonts w:cs="Arial"/>
              </w:rPr>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029E2D09" w14:textId="77777777" w:rsidR="00F33BA6" w:rsidRPr="003E6CD7" w:rsidRDefault="00F33BA6" w:rsidP="008F2406">
            <w:pPr>
              <w:pStyle w:val="TAC"/>
              <w:rPr>
                <w:rFonts w:cs="Arial"/>
              </w:rPr>
            </w:pPr>
          </w:p>
        </w:tc>
        <w:tc>
          <w:tcPr>
            <w:tcW w:w="2311" w:type="dxa"/>
            <w:gridSpan w:val="6"/>
            <w:tcBorders>
              <w:top w:val="single" w:sz="4" w:space="0" w:color="auto"/>
              <w:left w:val="nil"/>
              <w:bottom w:val="single" w:sz="4" w:space="0" w:color="auto"/>
              <w:right w:val="single" w:sz="4" w:space="0" w:color="auto"/>
            </w:tcBorders>
            <w:shd w:val="clear" w:color="auto" w:fill="92D050"/>
            <w:noWrap/>
            <w:vAlign w:val="bottom"/>
          </w:tcPr>
          <w:p w14:paraId="0932635A" w14:textId="77777777" w:rsidR="00F33BA6" w:rsidRPr="003E6CD7" w:rsidRDefault="00F33BA6" w:rsidP="008F2406">
            <w:pPr>
              <w:pStyle w:val="TAC"/>
              <w:rPr>
                <w:rFonts w:cs="Arial"/>
              </w:rPr>
            </w:pPr>
            <w:r w:rsidRPr="003E6CD7">
              <w:rPr>
                <w:rFonts w:cs="Arial"/>
              </w:rPr>
              <w:t>NB 1</w:t>
            </w:r>
          </w:p>
        </w:tc>
        <w:tc>
          <w:tcPr>
            <w:tcW w:w="337" w:type="dxa"/>
            <w:tcBorders>
              <w:top w:val="single" w:sz="4" w:space="0" w:color="auto"/>
              <w:left w:val="nil"/>
              <w:bottom w:val="single" w:sz="4" w:space="0" w:color="auto"/>
              <w:right w:val="single" w:sz="4" w:space="0" w:color="auto"/>
            </w:tcBorders>
            <w:shd w:val="clear" w:color="auto" w:fill="FFFFFF"/>
          </w:tcPr>
          <w:p w14:paraId="6D1A2632" w14:textId="77777777" w:rsidR="00F33BA6" w:rsidRPr="003E6CD7" w:rsidRDefault="00F33BA6" w:rsidP="008F2406">
            <w:pPr>
              <w:pStyle w:val="TAC"/>
              <w:rPr>
                <w:rFonts w:cs="Arial"/>
              </w:rPr>
            </w:pPr>
          </w:p>
        </w:tc>
      </w:tr>
    </w:tbl>
    <w:p w14:paraId="4DFB8647" w14:textId="77777777" w:rsidR="00F33BA6" w:rsidRPr="003E6CD7" w:rsidRDefault="00F33BA6" w:rsidP="00F33BA6">
      <w:pPr>
        <w:rPr>
          <w:rFonts w:ascii="Arial" w:hAnsi="Arial" w:cs="Arial"/>
        </w:rPr>
      </w:pPr>
    </w:p>
    <w:p w14:paraId="455B27D0" w14:textId="36F34222" w:rsidR="00F33BA6" w:rsidRPr="002A2F4C" w:rsidRDefault="00F33BA6" w:rsidP="00F33BA6">
      <w:pPr>
        <w:pStyle w:val="NO"/>
      </w:pPr>
      <w:r w:rsidRPr="002A2F4C">
        <w:t>NOTE:</w:t>
      </w:r>
      <w:r w:rsidRPr="002A2F4C">
        <w:tab/>
        <w:t>The allocation assumes that SIB1/SIB1-BR/</w:t>
      </w:r>
      <w:proofErr w:type="spellStart"/>
      <w:r w:rsidRPr="002A2F4C">
        <w:t>S</w:t>
      </w:r>
      <w:r w:rsidR="00544212" w:rsidRPr="002A2F4C">
        <w:t>I</w:t>
      </w:r>
      <w:r w:rsidRPr="002A2F4C">
        <w:t>x</w:t>
      </w:r>
      <w:proofErr w:type="spellEnd"/>
      <w:r w:rsidRPr="002A2F4C">
        <w:t>/</w:t>
      </w:r>
      <w:proofErr w:type="spellStart"/>
      <w:r w:rsidRPr="002A2F4C">
        <w:t>SIx</w:t>
      </w:r>
      <w:proofErr w:type="spellEnd"/>
      <w:r w:rsidRPr="002A2F4C">
        <w:t>-BR are not transmitted in the same subframe.</w:t>
      </w:r>
    </w:p>
    <w:p w14:paraId="59D0F887" w14:textId="0A203829" w:rsidR="00544212" w:rsidRDefault="00F33BA6" w:rsidP="00AA1705">
      <w:pPr>
        <w:rPr>
          <w:bCs/>
        </w:rPr>
      </w:pPr>
      <w:r w:rsidRPr="002A2F4C">
        <w:rPr>
          <w:bCs/>
        </w:rPr>
        <w:t>It is unavoidable to use NB 0 for both SIB1-BR and UE-</w:t>
      </w:r>
      <w:r w:rsidR="00D65E2C" w:rsidRPr="002A2F4C">
        <w:rPr>
          <w:bCs/>
        </w:rPr>
        <w:t>dedicated</w:t>
      </w:r>
      <w:r w:rsidRPr="002A2F4C">
        <w:rPr>
          <w:bCs/>
        </w:rPr>
        <w:t>. This means that UE-</w:t>
      </w:r>
      <w:r w:rsidR="00544212" w:rsidRPr="002A2F4C">
        <w:rPr>
          <w:bCs/>
        </w:rPr>
        <w:t>dedicated</w:t>
      </w:r>
      <w:r w:rsidRPr="002A2F4C">
        <w:rPr>
          <w:bCs/>
        </w:rPr>
        <w:t xml:space="preserve"> transmission cannot be used</w:t>
      </w:r>
      <w:r w:rsidR="00544212" w:rsidRPr="002A2F4C">
        <w:rPr>
          <w:bCs/>
        </w:rPr>
        <w:t xml:space="preserve"> </w:t>
      </w:r>
      <w:r w:rsidRPr="002A2F4C">
        <w:rPr>
          <w:bCs/>
        </w:rPr>
        <w:t>in</w:t>
      </w:r>
      <w:r w:rsidR="00544212" w:rsidRPr="002A2F4C">
        <w:rPr>
          <w:bCs/>
        </w:rPr>
        <w:t xml:space="preserve"> </w:t>
      </w:r>
      <w:r w:rsidR="00D65E2C" w:rsidRPr="002A2F4C">
        <w:rPr>
          <w:bCs/>
        </w:rPr>
        <w:t>even SFN subframe</w:t>
      </w:r>
      <w:r w:rsidR="002A2F4C" w:rsidRPr="002A2F4C">
        <w:rPr>
          <w:bCs/>
        </w:rPr>
        <w:t>#</w:t>
      </w:r>
      <w:r w:rsidR="00D65E2C" w:rsidRPr="002A2F4C">
        <w:rPr>
          <w:bCs/>
        </w:rPr>
        <w:t>4</w:t>
      </w:r>
      <w:r w:rsidRPr="002A2F4C">
        <w:rPr>
          <w:bCs/>
        </w:rPr>
        <w:t xml:space="preserve"> in even physical layer cell Id and </w:t>
      </w:r>
      <w:r w:rsidR="00D65E2C" w:rsidRPr="002A2F4C">
        <w:rPr>
          <w:bCs/>
        </w:rPr>
        <w:t>in odd SFN subframe</w:t>
      </w:r>
      <w:r w:rsidR="002A2F4C" w:rsidRPr="002A2F4C">
        <w:rPr>
          <w:bCs/>
        </w:rPr>
        <w:t>#</w:t>
      </w:r>
      <w:r w:rsidR="00D65E2C" w:rsidRPr="002A2F4C">
        <w:rPr>
          <w:bCs/>
        </w:rPr>
        <w:t>4 in odd physical layer cell Id</w:t>
      </w:r>
      <w:r w:rsidRPr="002A2F4C">
        <w:rPr>
          <w:bCs/>
        </w:rPr>
        <w:t xml:space="preserve">. </w:t>
      </w:r>
    </w:p>
    <w:p w14:paraId="37C34A71" w14:textId="167645C4" w:rsidR="00044099" w:rsidRPr="002A2F4C" w:rsidRDefault="00044099" w:rsidP="00AA1705">
      <w:pPr>
        <w:rPr>
          <w:bCs/>
        </w:rPr>
      </w:pPr>
      <w:r w:rsidRPr="002A2F4C">
        <w:rPr>
          <w:bCs/>
        </w:rPr>
        <w:t>UE-dedicated transmission cannot be done in subframe transmitting PBCH: subframe#0 in every SFN.</w:t>
      </w:r>
    </w:p>
    <w:p w14:paraId="597750A5" w14:textId="0B51CC58" w:rsidR="00F33BA6" w:rsidRPr="002A2F4C" w:rsidRDefault="00544212" w:rsidP="00F33BA6">
      <w:pPr>
        <w:rPr>
          <w:bCs/>
        </w:rPr>
      </w:pPr>
      <w:r w:rsidRPr="002A2F4C">
        <w:rPr>
          <w:bCs/>
        </w:rPr>
        <w:t xml:space="preserve">UE-dedicated transmission cannot be done in subframe transmitting </w:t>
      </w:r>
      <w:proofErr w:type="spellStart"/>
      <w:r w:rsidR="00044099">
        <w:rPr>
          <w:bCs/>
        </w:rPr>
        <w:t>SIx</w:t>
      </w:r>
      <w:proofErr w:type="spellEnd"/>
      <w:r w:rsidR="00044099">
        <w:rPr>
          <w:bCs/>
        </w:rPr>
        <w:t>-BR</w:t>
      </w:r>
      <w:r w:rsidRPr="002A2F4C">
        <w:rPr>
          <w:bCs/>
        </w:rPr>
        <w:t>.</w:t>
      </w:r>
    </w:p>
    <w:p w14:paraId="515DAB6C" w14:textId="327BC5B9" w:rsidR="00F33BA6" w:rsidRPr="002A2F4C" w:rsidRDefault="00F33BA6" w:rsidP="00F33BA6">
      <w:pPr>
        <w:pStyle w:val="TH"/>
        <w:rPr>
          <w:rFonts w:ascii="Times New Roman" w:hAnsi="Times New Roman"/>
        </w:rPr>
      </w:pPr>
      <w:bookmarkStart w:id="0" w:name="_Hlk203745229"/>
      <w:r w:rsidRPr="002A2F4C">
        <w:rPr>
          <w:rFonts w:ascii="Times New Roman" w:hAnsi="Times New Roman"/>
        </w:rPr>
        <w:t xml:space="preserve">Narrow band allocation per cell (3 MHz)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503"/>
        <w:gridCol w:w="1308"/>
        <w:gridCol w:w="1361"/>
        <w:gridCol w:w="1924"/>
        <w:gridCol w:w="1409"/>
      </w:tblGrid>
      <w:tr w:rsidR="00F33BA6" w:rsidRPr="002A2F4C" w14:paraId="40683AF8" w14:textId="77777777" w:rsidTr="008F2406">
        <w:tc>
          <w:tcPr>
            <w:tcW w:w="1604" w:type="dxa"/>
            <w:tcBorders>
              <w:top w:val="single" w:sz="4" w:space="0" w:color="auto"/>
              <w:left w:val="single" w:sz="4" w:space="0" w:color="auto"/>
              <w:bottom w:val="single" w:sz="4" w:space="0" w:color="auto"/>
              <w:right w:val="single" w:sz="4" w:space="0" w:color="auto"/>
            </w:tcBorders>
          </w:tcPr>
          <w:p w14:paraId="11863424" w14:textId="77777777" w:rsidR="00F33BA6" w:rsidRPr="002A2F4C" w:rsidRDefault="00F33BA6" w:rsidP="008F2406">
            <w:pPr>
              <w:pStyle w:val="TAH"/>
              <w:rPr>
                <w:rFonts w:ascii="Times New Roman" w:hAnsi="Times New Roman"/>
              </w:rPr>
            </w:pPr>
            <w:r w:rsidRPr="002A2F4C">
              <w:rPr>
                <w:rFonts w:ascii="Times New Roman" w:hAnsi="Times New Roman"/>
              </w:rPr>
              <w:t>Physical cell ID mod 2</w:t>
            </w:r>
          </w:p>
        </w:tc>
        <w:tc>
          <w:tcPr>
            <w:tcW w:w="1623" w:type="dxa"/>
            <w:tcBorders>
              <w:top w:val="single" w:sz="4" w:space="0" w:color="auto"/>
              <w:left w:val="single" w:sz="4" w:space="0" w:color="auto"/>
              <w:bottom w:val="single" w:sz="4" w:space="0" w:color="auto"/>
              <w:right w:val="single" w:sz="4" w:space="0" w:color="auto"/>
            </w:tcBorders>
          </w:tcPr>
          <w:p w14:paraId="648AFDC0" w14:textId="77777777" w:rsidR="00F33BA6" w:rsidRPr="002A2F4C" w:rsidRDefault="00F33BA6" w:rsidP="008F2406">
            <w:pPr>
              <w:pStyle w:val="TAH"/>
              <w:rPr>
                <w:rFonts w:ascii="Times New Roman" w:hAnsi="Times New Roman"/>
              </w:rPr>
            </w:pPr>
            <w:r w:rsidRPr="002A2F4C">
              <w:rPr>
                <w:rFonts w:ascii="Times New Roman" w:hAnsi="Times New Roman"/>
              </w:rPr>
              <w:t>SIB1-BR set</w:t>
            </w:r>
          </w:p>
        </w:tc>
        <w:tc>
          <w:tcPr>
            <w:tcW w:w="1417" w:type="dxa"/>
            <w:tcBorders>
              <w:top w:val="single" w:sz="4" w:space="0" w:color="auto"/>
              <w:left w:val="single" w:sz="4" w:space="0" w:color="auto"/>
              <w:bottom w:val="single" w:sz="4" w:space="0" w:color="auto"/>
              <w:right w:val="single" w:sz="4" w:space="0" w:color="auto"/>
            </w:tcBorders>
          </w:tcPr>
          <w:p w14:paraId="4335A330" w14:textId="77777777" w:rsidR="00F33BA6" w:rsidRPr="002A2F4C" w:rsidRDefault="00F33BA6" w:rsidP="008F2406">
            <w:pPr>
              <w:pStyle w:val="TAH"/>
              <w:rPr>
                <w:rFonts w:ascii="Times New Roman" w:hAnsi="Times New Roman"/>
              </w:rPr>
            </w:pPr>
            <w:proofErr w:type="spellStart"/>
            <w:r w:rsidRPr="002A2F4C">
              <w:rPr>
                <w:rFonts w:ascii="Times New Roman" w:hAnsi="Times New Roman"/>
              </w:rPr>
              <w:t>SIx</w:t>
            </w:r>
            <w:proofErr w:type="spellEnd"/>
            <w:r w:rsidRPr="002A2F4C">
              <w:rPr>
                <w:rFonts w:ascii="Times New Roman" w:hAnsi="Times New Roman"/>
              </w:rPr>
              <w:t>-BR</w:t>
            </w:r>
          </w:p>
        </w:tc>
        <w:tc>
          <w:tcPr>
            <w:tcW w:w="1418" w:type="dxa"/>
            <w:tcBorders>
              <w:top w:val="single" w:sz="4" w:space="0" w:color="auto"/>
              <w:left w:val="single" w:sz="4" w:space="0" w:color="auto"/>
              <w:bottom w:val="single" w:sz="4" w:space="0" w:color="auto"/>
              <w:right w:val="single" w:sz="4" w:space="0" w:color="auto"/>
            </w:tcBorders>
          </w:tcPr>
          <w:p w14:paraId="7BC24C9D" w14:textId="5F81A6F6" w:rsidR="00F33BA6" w:rsidRPr="002A2F4C" w:rsidRDefault="00F33BA6" w:rsidP="008F2406">
            <w:pPr>
              <w:pStyle w:val="TAH"/>
              <w:rPr>
                <w:rFonts w:ascii="Times New Roman" w:hAnsi="Times New Roman"/>
              </w:rPr>
            </w:pPr>
            <w:r w:rsidRPr="002A2F4C">
              <w:rPr>
                <w:rFonts w:ascii="Times New Roman" w:hAnsi="Times New Roman"/>
              </w:rPr>
              <w:t>UE-</w:t>
            </w:r>
            <w:r w:rsidR="00C26E17">
              <w:rPr>
                <w:rFonts w:ascii="Times New Roman" w:hAnsi="Times New Roman"/>
              </w:rPr>
              <w:t>dedicated</w:t>
            </w:r>
          </w:p>
        </w:tc>
        <w:tc>
          <w:tcPr>
            <w:tcW w:w="2051" w:type="dxa"/>
            <w:tcBorders>
              <w:top w:val="single" w:sz="4" w:space="0" w:color="auto"/>
              <w:left w:val="single" w:sz="4" w:space="0" w:color="auto"/>
              <w:bottom w:val="single" w:sz="4" w:space="0" w:color="auto"/>
              <w:right w:val="single" w:sz="4" w:space="0" w:color="auto"/>
            </w:tcBorders>
          </w:tcPr>
          <w:p w14:paraId="68021D9E" w14:textId="77777777" w:rsidR="00F33BA6" w:rsidRPr="002A2F4C" w:rsidRDefault="00F33BA6" w:rsidP="008F2406">
            <w:pPr>
              <w:pStyle w:val="TAH"/>
              <w:rPr>
                <w:rFonts w:ascii="Times New Roman" w:hAnsi="Times New Roman"/>
              </w:rPr>
            </w:pPr>
            <w:r w:rsidRPr="002A2F4C">
              <w:rPr>
                <w:rFonts w:ascii="Times New Roman" w:hAnsi="Times New Roman"/>
              </w:rPr>
              <w:t>MPDCCH</w:t>
            </w:r>
          </w:p>
        </w:tc>
        <w:tc>
          <w:tcPr>
            <w:tcW w:w="1463" w:type="dxa"/>
            <w:tcBorders>
              <w:top w:val="single" w:sz="4" w:space="0" w:color="auto"/>
              <w:left w:val="single" w:sz="4" w:space="0" w:color="auto"/>
              <w:bottom w:val="single" w:sz="4" w:space="0" w:color="auto"/>
              <w:right w:val="single" w:sz="4" w:space="0" w:color="auto"/>
            </w:tcBorders>
          </w:tcPr>
          <w:p w14:paraId="34371688" w14:textId="77777777" w:rsidR="00F33BA6" w:rsidRPr="002A2F4C" w:rsidRDefault="00F33BA6" w:rsidP="008F2406">
            <w:pPr>
              <w:pStyle w:val="TAH"/>
              <w:rPr>
                <w:rFonts w:ascii="Times New Roman" w:hAnsi="Times New Roman"/>
              </w:rPr>
            </w:pPr>
            <w:r w:rsidRPr="002A2F4C">
              <w:rPr>
                <w:rFonts w:ascii="Times New Roman" w:hAnsi="Times New Roman"/>
              </w:rPr>
              <w:t>MPDCCH associated with the P-RNTI</w:t>
            </w:r>
          </w:p>
        </w:tc>
      </w:tr>
      <w:tr w:rsidR="00F33BA6" w:rsidRPr="002A2F4C" w14:paraId="1D9F8D89" w14:textId="77777777" w:rsidTr="008F2406">
        <w:tc>
          <w:tcPr>
            <w:tcW w:w="1604" w:type="dxa"/>
            <w:tcBorders>
              <w:top w:val="single" w:sz="4" w:space="0" w:color="auto"/>
              <w:left w:val="single" w:sz="4" w:space="0" w:color="auto"/>
              <w:bottom w:val="single" w:sz="4" w:space="0" w:color="auto"/>
              <w:right w:val="single" w:sz="4" w:space="0" w:color="auto"/>
            </w:tcBorders>
          </w:tcPr>
          <w:p w14:paraId="79AB1495" w14:textId="77777777" w:rsidR="00F33BA6" w:rsidRPr="002A2F4C" w:rsidRDefault="00F33BA6" w:rsidP="008F2406">
            <w:pPr>
              <w:pStyle w:val="TAC"/>
              <w:rPr>
                <w:rFonts w:ascii="Times New Roman" w:hAnsi="Times New Roman"/>
              </w:rPr>
            </w:pPr>
            <w:r w:rsidRPr="002A2F4C">
              <w:rPr>
                <w:rFonts w:ascii="Times New Roman" w:hAnsi="Times New Roman"/>
              </w:rPr>
              <w:t>0</w:t>
            </w:r>
          </w:p>
        </w:tc>
        <w:tc>
          <w:tcPr>
            <w:tcW w:w="1623" w:type="dxa"/>
            <w:tcBorders>
              <w:top w:val="single" w:sz="4" w:space="0" w:color="auto"/>
              <w:left w:val="single" w:sz="4" w:space="0" w:color="auto"/>
              <w:bottom w:val="single" w:sz="4" w:space="0" w:color="auto"/>
              <w:right w:val="single" w:sz="4" w:space="0" w:color="auto"/>
            </w:tcBorders>
          </w:tcPr>
          <w:p w14:paraId="334185D3" w14:textId="158D8951" w:rsidR="00F33BA6" w:rsidRPr="002A2F4C" w:rsidRDefault="00F33BA6" w:rsidP="008F2406">
            <w:pPr>
              <w:pStyle w:val="TAC"/>
              <w:rPr>
                <w:rFonts w:ascii="Times New Roman" w:hAnsi="Times New Roman"/>
              </w:rPr>
            </w:pPr>
            <w:r w:rsidRPr="002A2F4C">
              <w:rPr>
                <w:rFonts w:ascii="Times New Roman" w:hAnsi="Times New Roman"/>
              </w:rPr>
              <w:t>NB 0,</w:t>
            </w:r>
            <w:r w:rsidR="00D05376" w:rsidRPr="002A2F4C">
              <w:rPr>
                <w:rFonts w:ascii="Times New Roman" w:hAnsi="Times New Roman"/>
              </w:rPr>
              <w:t xml:space="preserve"> </w:t>
            </w:r>
            <w:r w:rsidRPr="002A2F4C">
              <w:rPr>
                <w:rFonts w:ascii="Times New Roman" w:hAnsi="Times New Roman"/>
              </w:rPr>
              <w:t xml:space="preserve">NB </w:t>
            </w:r>
            <w:r w:rsidR="00D05376" w:rsidRPr="002A2F4C">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14:paraId="73B7C67E" w14:textId="77777777" w:rsidR="00F33BA6" w:rsidRPr="002A2F4C" w:rsidRDefault="00F33BA6" w:rsidP="008F2406">
            <w:pPr>
              <w:pStyle w:val="TAC"/>
              <w:rPr>
                <w:rFonts w:ascii="Times New Roman" w:hAnsi="Times New Roman"/>
              </w:rPr>
            </w:pPr>
            <w:r w:rsidRPr="002A2F4C">
              <w:rPr>
                <w:rFonts w:ascii="Times New Roman" w:hAnsi="Times New Roman"/>
              </w:rPr>
              <w:t>NB 0</w:t>
            </w:r>
          </w:p>
        </w:tc>
        <w:tc>
          <w:tcPr>
            <w:tcW w:w="1418" w:type="dxa"/>
            <w:tcBorders>
              <w:top w:val="single" w:sz="4" w:space="0" w:color="auto"/>
              <w:left w:val="single" w:sz="4" w:space="0" w:color="auto"/>
              <w:bottom w:val="single" w:sz="4" w:space="0" w:color="auto"/>
              <w:right w:val="single" w:sz="4" w:space="0" w:color="auto"/>
            </w:tcBorders>
          </w:tcPr>
          <w:p w14:paraId="6C46BD9E" w14:textId="04670F3C" w:rsidR="00F33BA6" w:rsidRPr="002A2F4C" w:rsidRDefault="00F33BA6" w:rsidP="008F2406">
            <w:pPr>
              <w:pStyle w:val="TAC"/>
              <w:rPr>
                <w:rFonts w:ascii="Times New Roman" w:hAnsi="Times New Roman"/>
              </w:rPr>
            </w:pPr>
            <w:r w:rsidRPr="002A2F4C">
              <w:rPr>
                <w:rFonts w:ascii="Times New Roman" w:hAnsi="Times New Roman"/>
              </w:rPr>
              <w:t xml:space="preserve">NB </w:t>
            </w:r>
            <w:r w:rsidR="00D05376" w:rsidRPr="002A2F4C">
              <w:rPr>
                <w:rFonts w:ascii="Times New Roman" w:hAnsi="Times New Roman"/>
              </w:rPr>
              <w:t>0</w:t>
            </w:r>
          </w:p>
        </w:tc>
        <w:tc>
          <w:tcPr>
            <w:tcW w:w="2051" w:type="dxa"/>
            <w:tcBorders>
              <w:top w:val="single" w:sz="4" w:space="0" w:color="auto"/>
              <w:left w:val="single" w:sz="4" w:space="0" w:color="auto"/>
              <w:bottom w:val="single" w:sz="4" w:space="0" w:color="auto"/>
              <w:right w:val="single" w:sz="4" w:space="0" w:color="auto"/>
            </w:tcBorders>
          </w:tcPr>
          <w:p w14:paraId="70E53B53" w14:textId="77777777" w:rsidR="00F33BA6" w:rsidRPr="002A2F4C" w:rsidRDefault="00F33BA6" w:rsidP="008F2406">
            <w:pPr>
              <w:pStyle w:val="TAC"/>
              <w:rPr>
                <w:rFonts w:ascii="Times New Roman" w:hAnsi="Times New Roman"/>
              </w:rPr>
            </w:pPr>
            <w:r w:rsidRPr="002A2F4C">
              <w:rPr>
                <w:rFonts w:ascii="Times New Roman" w:hAnsi="Times New Roman"/>
              </w:rPr>
              <w:t>NB 1</w:t>
            </w:r>
          </w:p>
        </w:tc>
        <w:tc>
          <w:tcPr>
            <w:tcW w:w="1463" w:type="dxa"/>
            <w:tcBorders>
              <w:top w:val="single" w:sz="4" w:space="0" w:color="auto"/>
              <w:left w:val="single" w:sz="4" w:space="0" w:color="auto"/>
              <w:bottom w:val="single" w:sz="4" w:space="0" w:color="auto"/>
              <w:right w:val="single" w:sz="4" w:space="0" w:color="auto"/>
            </w:tcBorders>
          </w:tcPr>
          <w:p w14:paraId="2521D2C5" w14:textId="77777777" w:rsidR="00F33BA6" w:rsidRPr="002A2F4C" w:rsidRDefault="00F33BA6" w:rsidP="008F2406">
            <w:pPr>
              <w:pStyle w:val="TAC"/>
              <w:rPr>
                <w:rFonts w:ascii="Times New Roman" w:hAnsi="Times New Roman"/>
              </w:rPr>
            </w:pPr>
            <w:r w:rsidRPr="002A2F4C">
              <w:rPr>
                <w:rFonts w:ascii="Times New Roman" w:hAnsi="Times New Roman"/>
              </w:rPr>
              <w:t>NB 0</w:t>
            </w:r>
          </w:p>
        </w:tc>
      </w:tr>
      <w:tr w:rsidR="00F33BA6" w:rsidRPr="002A2F4C" w14:paraId="5688E38B" w14:textId="77777777" w:rsidTr="008F2406">
        <w:tc>
          <w:tcPr>
            <w:tcW w:w="1604" w:type="dxa"/>
            <w:tcBorders>
              <w:top w:val="single" w:sz="4" w:space="0" w:color="auto"/>
              <w:left w:val="single" w:sz="4" w:space="0" w:color="auto"/>
              <w:bottom w:val="single" w:sz="4" w:space="0" w:color="auto"/>
              <w:right w:val="single" w:sz="4" w:space="0" w:color="auto"/>
            </w:tcBorders>
          </w:tcPr>
          <w:p w14:paraId="0D057C91" w14:textId="77777777" w:rsidR="00F33BA6" w:rsidRPr="002A2F4C" w:rsidRDefault="00F33BA6" w:rsidP="008F2406">
            <w:pPr>
              <w:pStyle w:val="TAC"/>
              <w:rPr>
                <w:rFonts w:ascii="Times New Roman" w:hAnsi="Times New Roman"/>
              </w:rPr>
            </w:pPr>
            <w:r w:rsidRPr="002A2F4C">
              <w:rPr>
                <w:rFonts w:ascii="Times New Roman" w:hAnsi="Times New Roman"/>
              </w:rPr>
              <w:t>1</w:t>
            </w:r>
          </w:p>
        </w:tc>
        <w:tc>
          <w:tcPr>
            <w:tcW w:w="1623" w:type="dxa"/>
            <w:tcBorders>
              <w:top w:val="single" w:sz="4" w:space="0" w:color="auto"/>
              <w:left w:val="single" w:sz="4" w:space="0" w:color="auto"/>
              <w:bottom w:val="single" w:sz="4" w:space="0" w:color="auto"/>
              <w:right w:val="single" w:sz="4" w:space="0" w:color="auto"/>
            </w:tcBorders>
          </w:tcPr>
          <w:p w14:paraId="26887835" w14:textId="71D99D8C" w:rsidR="00F33BA6" w:rsidRPr="002A2F4C" w:rsidRDefault="00F33BA6" w:rsidP="008F2406">
            <w:pPr>
              <w:pStyle w:val="TAC"/>
              <w:rPr>
                <w:rFonts w:ascii="Times New Roman" w:hAnsi="Times New Roman"/>
              </w:rPr>
            </w:pPr>
            <w:r w:rsidRPr="002A2F4C">
              <w:rPr>
                <w:rFonts w:ascii="Times New Roman" w:hAnsi="Times New Roman"/>
              </w:rPr>
              <w:t xml:space="preserve">NB </w:t>
            </w:r>
            <w:r w:rsidR="00D05376" w:rsidRPr="002A2F4C">
              <w:rPr>
                <w:rFonts w:ascii="Times New Roman" w:hAnsi="Times New Roman"/>
              </w:rPr>
              <w:t>1</w:t>
            </w:r>
            <w:r w:rsidRPr="002A2F4C">
              <w:rPr>
                <w:rFonts w:ascii="Times New Roman" w:hAnsi="Times New Roman"/>
              </w:rPr>
              <w:t>,</w:t>
            </w:r>
            <w:r w:rsidR="00D05376" w:rsidRPr="002A2F4C">
              <w:rPr>
                <w:rFonts w:ascii="Times New Roman" w:hAnsi="Times New Roman"/>
              </w:rPr>
              <w:t xml:space="preserve"> </w:t>
            </w:r>
            <w:r w:rsidRPr="002A2F4C">
              <w:rPr>
                <w:rFonts w:ascii="Times New Roman" w:hAnsi="Times New Roman"/>
              </w:rPr>
              <w:t>NB 0</w:t>
            </w:r>
          </w:p>
        </w:tc>
        <w:tc>
          <w:tcPr>
            <w:tcW w:w="1417" w:type="dxa"/>
            <w:tcBorders>
              <w:top w:val="single" w:sz="4" w:space="0" w:color="auto"/>
              <w:left w:val="single" w:sz="4" w:space="0" w:color="auto"/>
              <w:bottom w:val="single" w:sz="4" w:space="0" w:color="auto"/>
              <w:right w:val="single" w:sz="4" w:space="0" w:color="auto"/>
            </w:tcBorders>
          </w:tcPr>
          <w:p w14:paraId="5C783F33" w14:textId="77777777" w:rsidR="00F33BA6" w:rsidRPr="002A2F4C" w:rsidRDefault="00F33BA6" w:rsidP="008F2406">
            <w:pPr>
              <w:pStyle w:val="TAC"/>
              <w:rPr>
                <w:rFonts w:ascii="Times New Roman" w:hAnsi="Times New Roman"/>
              </w:rPr>
            </w:pPr>
            <w:r w:rsidRPr="002A2F4C">
              <w:rPr>
                <w:rFonts w:ascii="Times New Roman" w:hAnsi="Times New Roman"/>
              </w:rPr>
              <w:t>NB 0</w:t>
            </w:r>
          </w:p>
        </w:tc>
        <w:tc>
          <w:tcPr>
            <w:tcW w:w="1418" w:type="dxa"/>
            <w:tcBorders>
              <w:top w:val="single" w:sz="4" w:space="0" w:color="auto"/>
              <w:left w:val="single" w:sz="4" w:space="0" w:color="auto"/>
              <w:bottom w:val="single" w:sz="4" w:space="0" w:color="auto"/>
              <w:right w:val="single" w:sz="4" w:space="0" w:color="auto"/>
            </w:tcBorders>
          </w:tcPr>
          <w:p w14:paraId="0C1D7F57" w14:textId="68198DA2" w:rsidR="00F33BA6" w:rsidRPr="002A2F4C" w:rsidRDefault="00F33BA6" w:rsidP="008F2406">
            <w:pPr>
              <w:pStyle w:val="TAC"/>
              <w:rPr>
                <w:rFonts w:ascii="Times New Roman" w:hAnsi="Times New Roman"/>
              </w:rPr>
            </w:pPr>
            <w:r w:rsidRPr="002A2F4C">
              <w:rPr>
                <w:rFonts w:ascii="Times New Roman" w:hAnsi="Times New Roman"/>
              </w:rPr>
              <w:t xml:space="preserve">NB </w:t>
            </w:r>
            <w:r w:rsidR="00D05376" w:rsidRPr="002A2F4C">
              <w:rPr>
                <w:rFonts w:ascii="Times New Roman" w:hAnsi="Times New Roman"/>
              </w:rPr>
              <w:t>0</w:t>
            </w:r>
          </w:p>
        </w:tc>
        <w:tc>
          <w:tcPr>
            <w:tcW w:w="2051" w:type="dxa"/>
            <w:tcBorders>
              <w:top w:val="single" w:sz="4" w:space="0" w:color="auto"/>
              <w:left w:val="single" w:sz="4" w:space="0" w:color="auto"/>
              <w:bottom w:val="single" w:sz="4" w:space="0" w:color="auto"/>
              <w:right w:val="single" w:sz="4" w:space="0" w:color="auto"/>
            </w:tcBorders>
          </w:tcPr>
          <w:p w14:paraId="62AAF117" w14:textId="77777777" w:rsidR="00F33BA6" w:rsidRPr="002A2F4C" w:rsidRDefault="00F33BA6" w:rsidP="008F2406">
            <w:pPr>
              <w:pStyle w:val="TAC"/>
              <w:rPr>
                <w:rFonts w:ascii="Times New Roman" w:hAnsi="Times New Roman"/>
              </w:rPr>
            </w:pPr>
            <w:r w:rsidRPr="002A2F4C">
              <w:rPr>
                <w:rFonts w:ascii="Times New Roman" w:hAnsi="Times New Roman"/>
              </w:rPr>
              <w:t>NB 1</w:t>
            </w:r>
          </w:p>
        </w:tc>
        <w:tc>
          <w:tcPr>
            <w:tcW w:w="1463" w:type="dxa"/>
            <w:tcBorders>
              <w:top w:val="single" w:sz="4" w:space="0" w:color="auto"/>
              <w:left w:val="single" w:sz="4" w:space="0" w:color="auto"/>
              <w:bottom w:val="single" w:sz="4" w:space="0" w:color="auto"/>
              <w:right w:val="single" w:sz="4" w:space="0" w:color="auto"/>
            </w:tcBorders>
          </w:tcPr>
          <w:p w14:paraId="52EFD9F1" w14:textId="4772AE17" w:rsidR="00F33BA6" w:rsidRPr="002A2F4C" w:rsidRDefault="00F33BA6" w:rsidP="008F2406">
            <w:pPr>
              <w:pStyle w:val="TAC"/>
              <w:rPr>
                <w:rFonts w:ascii="Times New Roman" w:hAnsi="Times New Roman"/>
              </w:rPr>
            </w:pPr>
            <w:r w:rsidRPr="002A2F4C">
              <w:rPr>
                <w:rFonts w:ascii="Times New Roman" w:hAnsi="Times New Roman"/>
              </w:rPr>
              <w:t xml:space="preserve">NB </w:t>
            </w:r>
            <w:r w:rsidR="00D05376" w:rsidRPr="002A2F4C">
              <w:rPr>
                <w:rFonts w:ascii="Times New Roman" w:hAnsi="Times New Roman"/>
              </w:rPr>
              <w:t>0</w:t>
            </w:r>
          </w:p>
        </w:tc>
      </w:tr>
      <w:bookmarkEnd w:id="0"/>
    </w:tbl>
    <w:p w14:paraId="5C8E2209" w14:textId="77777777" w:rsidR="00F33BA6" w:rsidRPr="002A2F4C" w:rsidRDefault="00F33BA6" w:rsidP="00F33BA6">
      <w:pPr>
        <w:rPr>
          <w:bCs/>
        </w:rPr>
      </w:pPr>
    </w:p>
    <w:p w14:paraId="1CEEB6BA" w14:textId="72D9CE15" w:rsidR="00F33BA6" w:rsidRPr="002A2F4C" w:rsidRDefault="005476A8">
      <w:pPr>
        <w:rPr>
          <w:lang w:val="en-US"/>
        </w:rPr>
      </w:pPr>
      <w:r w:rsidRPr="002A2F4C">
        <w:rPr>
          <w:lang w:val="en-US"/>
        </w:rPr>
        <w:t>Timing considerations:</w:t>
      </w:r>
    </w:p>
    <w:p w14:paraId="04C92746" w14:textId="3FA971AC" w:rsidR="00115D96" w:rsidRPr="002A2F4C" w:rsidRDefault="00115D96" w:rsidP="00115D96">
      <w:pPr>
        <w:pStyle w:val="ListParagraph"/>
        <w:numPr>
          <w:ilvl w:val="0"/>
          <w:numId w:val="1"/>
        </w:numPr>
        <w:rPr>
          <w:rFonts w:ascii="Times New Roman" w:hAnsi="Times New Roman" w:cs="Times New Roman"/>
          <w:sz w:val="20"/>
          <w:szCs w:val="20"/>
          <w:lang w:val="en-US"/>
        </w:rPr>
      </w:pPr>
      <w:r w:rsidRPr="002A2F4C">
        <w:rPr>
          <w:rFonts w:ascii="Times New Roman" w:hAnsi="Times New Roman" w:cs="Times New Roman"/>
          <w:sz w:val="20"/>
          <w:szCs w:val="20"/>
          <w:lang w:val="en-US"/>
        </w:rPr>
        <w:t xml:space="preserve">PBCH is transmitted in </w:t>
      </w:r>
      <w:r w:rsidR="00677768" w:rsidRPr="002A2F4C">
        <w:rPr>
          <w:rFonts w:ascii="Times New Roman" w:hAnsi="Times New Roman" w:cs="Times New Roman"/>
          <w:sz w:val="20"/>
          <w:szCs w:val="20"/>
          <w:lang w:val="en-US"/>
        </w:rPr>
        <w:t>subframe</w:t>
      </w:r>
      <w:r w:rsidRPr="002A2F4C">
        <w:rPr>
          <w:rFonts w:ascii="Times New Roman" w:hAnsi="Times New Roman" w:cs="Times New Roman"/>
          <w:sz w:val="20"/>
          <w:szCs w:val="20"/>
          <w:lang w:val="en-US"/>
        </w:rPr>
        <w:t>#0 in every SFN on PRBs overlapping NB0 and NB1</w:t>
      </w:r>
      <w:r w:rsidR="00043F5A">
        <w:rPr>
          <w:rFonts w:ascii="Times New Roman" w:hAnsi="Times New Roman" w:cs="Times New Roman"/>
          <w:sz w:val="20"/>
          <w:szCs w:val="20"/>
          <w:lang w:val="en-US"/>
        </w:rPr>
        <w:t>. There is no retransmission of PBCH</w:t>
      </w:r>
      <w:r w:rsidR="00AC318E">
        <w:rPr>
          <w:rFonts w:ascii="Times New Roman" w:hAnsi="Times New Roman" w:cs="Times New Roman"/>
          <w:sz w:val="20"/>
          <w:szCs w:val="20"/>
          <w:lang w:val="en-US"/>
        </w:rPr>
        <w:t>.</w:t>
      </w:r>
    </w:p>
    <w:p w14:paraId="73ABEE4F" w14:textId="19382FE1" w:rsidR="008A6B46" w:rsidRPr="002A2F4C" w:rsidRDefault="005476A8" w:rsidP="005476A8">
      <w:pPr>
        <w:pStyle w:val="ListParagraph"/>
        <w:numPr>
          <w:ilvl w:val="0"/>
          <w:numId w:val="1"/>
        </w:numPr>
        <w:rPr>
          <w:rFonts w:ascii="Times New Roman" w:hAnsi="Times New Roman" w:cs="Times New Roman"/>
          <w:sz w:val="20"/>
          <w:szCs w:val="20"/>
          <w:lang w:val="en-US"/>
        </w:rPr>
      </w:pPr>
      <w:r w:rsidRPr="002A2F4C">
        <w:rPr>
          <w:rFonts w:ascii="Times New Roman" w:hAnsi="Times New Roman" w:cs="Times New Roman"/>
          <w:sz w:val="20"/>
          <w:szCs w:val="20"/>
          <w:lang w:val="en-US"/>
        </w:rPr>
        <w:t xml:space="preserve">SIB1-BR </w:t>
      </w:r>
      <w:r w:rsidR="008A6B46" w:rsidRPr="002A2F4C">
        <w:rPr>
          <w:rFonts w:ascii="Times New Roman" w:hAnsi="Times New Roman" w:cs="Times New Roman"/>
          <w:sz w:val="20"/>
          <w:szCs w:val="20"/>
          <w:lang w:val="en-US"/>
        </w:rPr>
        <w:t xml:space="preserve">is </w:t>
      </w:r>
      <w:r w:rsidRPr="002A2F4C">
        <w:rPr>
          <w:rFonts w:ascii="Times New Roman" w:hAnsi="Times New Roman" w:cs="Times New Roman"/>
          <w:sz w:val="20"/>
          <w:szCs w:val="20"/>
          <w:lang w:val="en-US"/>
        </w:rPr>
        <w:t>transmitted in subframe</w:t>
      </w:r>
      <w:r w:rsidR="00677768" w:rsidRPr="002A2F4C">
        <w:rPr>
          <w:rFonts w:ascii="Times New Roman" w:hAnsi="Times New Roman" w:cs="Times New Roman"/>
          <w:sz w:val="20"/>
          <w:szCs w:val="20"/>
          <w:lang w:val="en-US"/>
        </w:rPr>
        <w:t>#</w:t>
      </w:r>
      <w:r w:rsidRPr="002A2F4C">
        <w:rPr>
          <w:rFonts w:ascii="Times New Roman" w:hAnsi="Times New Roman" w:cs="Times New Roman"/>
          <w:sz w:val="20"/>
          <w:szCs w:val="20"/>
          <w:lang w:val="en-US"/>
        </w:rPr>
        <w:t xml:space="preserve">4 </w:t>
      </w:r>
      <w:r w:rsidR="008A6B46" w:rsidRPr="002A2F4C">
        <w:rPr>
          <w:rFonts w:ascii="Times New Roman" w:hAnsi="Times New Roman" w:cs="Times New Roman"/>
          <w:sz w:val="20"/>
          <w:szCs w:val="20"/>
          <w:lang w:val="en-US"/>
        </w:rPr>
        <w:t>in</w:t>
      </w:r>
    </w:p>
    <w:p w14:paraId="035ADF6C" w14:textId="68FB21E2" w:rsidR="00A01968" w:rsidRPr="002A2F4C" w:rsidRDefault="00115D96" w:rsidP="00A01968">
      <w:pPr>
        <w:pStyle w:val="ListParagraph"/>
        <w:numPr>
          <w:ilvl w:val="1"/>
          <w:numId w:val="1"/>
        </w:numPr>
        <w:rPr>
          <w:rFonts w:ascii="Times New Roman" w:hAnsi="Times New Roman" w:cs="Times New Roman"/>
          <w:sz w:val="20"/>
          <w:szCs w:val="20"/>
          <w:lang w:val="en-US"/>
        </w:rPr>
      </w:pPr>
      <w:r w:rsidRPr="002A2F4C">
        <w:rPr>
          <w:rFonts w:ascii="Times New Roman" w:hAnsi="Times New Roman" w:cs="Times New Roman"/>
          <w:sz w:val="20"/>
          <w:szCs w:val="20"/>
          <w:lang w:val="en-US"/>
        </w:rPr>
        <w:t>e</w:t>
      </w:r>
      <w:r w:rsidR="00A01968" w:rsidRPr="002A2F4C">
        <w:rPr>
          <w:rFonts w:ascii="Times New Roman" w:hAnsi="Times New Roman" w:cs="Times New Roman"/>
          <w:sz w:val="20"/>
          <w:szCs w:val="20"/>
          <w:lang w:val="en-US"/>
        </w:rPr>
        <w:t>ven SFN in cells with even physical layer cell ID</w:t>
      </w:r>
    </w:p>
    <w:p w14:paraId="1EA0EF43" w14:textId="6301D7FD" w:rsidR="00A01968" w:rsidRPr="002A2F4C" w:rsidRDefault="00115D96" w:rsidP="00A01968">
      <w:pPr>
        <w:pStyle w:val="ListParagraph"/>
        <w:numPr>
          <w:ilvl w:val="1"/>
          <w:numId w:val="1"/>
        </w:numPr>
        <w:rPr>
          <w:rFonts w:ascii="Times New Roman" w:hAnsi="Times New Roman" w:cs="Times New Roman"/>
          <w:sz w:val="20"/>
          <w:szCs w:val="20"/>
          <w:lang w:val="en-US"/>
        </w:rPr>
      </w:pPr>
      <w:r w:rsidRPr="002A2F4C">
        <w:rPr>
          <w:rFonts w:ascii="Times New Roman" w:hAnsi="Times New Roman" w:cs="Times New Roman"/>
          <w:sz w:val="20"/>
          <w:szCs w:val="20"/>
          <w:lang w:val="en-US"/>
        </w:rPr>
        <w:t>o</w:t>
      </w:r>
      <w:r w:rsidR="00A01968" w:rsidRPr="002A2F4C">
        <w:rPr>
          <w:rFonts w:ascii="Times New Roman" w:hAnsi="Times New Roman" w:cs="Times New Roman"/>
          <w:sz w:val="20"/>
          <w:szCs w:val="20"/>
          <w:lang w:val="en-US"/>
        </w:rPr>
        <w:t>dd SFN in cells with odd physical layer cell ID</w:t>
      </w:r>
    </w:p>
    <w:p w14:paraId="3B943436" w14:textId="58C7FD05" w:rsidR="00A71F30" w:rsidRPr="002A2F4C" w:rsidRDefault="00A71F30" w:rsidP="005476A8">
      <w:pPr>
        <w:pStyle w:val="ListParagraph"/>
        <w:numPr>
          <w:ilvl w:val="0"/>
          <w:numId w:val="1"/>
        </w:numPr>
        <w:rPr>
          <w:rFonts w:ascii="Times New Roman" w:hAnsi="Times New Roman" w:cs="Times New Roman"/>
          <w:sz w:val="20"/>
          <w:szCs w:val="20"/>
          <w:lang w:val="en-US"/>
        </w:rPr>
      </w:pPr>
      <w:r w:rsidRPr="002A2F4C">
        <w:rPr>
          <w:rFonts w:ascii="Times New Roman" w:hAnsi="Times New Roman" w:cs="Times New Roman"/>
          <w:sz w:val="20"/>
          <w:szCs w:val="20"/>
        </w:rPr>
        <w:t xml:space="preserve">As per TS 36.213 clause 7.1.11, the DL data will be 2 subframes after the subframe containing DL Grant on MPDCCH </w:t>
      </w:r>
    </w:p>
    <w:p w14:paraId="6E008524" w14:textId="05C40588" w:rsidR="005476A8" w:rsidRPr="002A2F4C" w:rsidRDefault="00A71F30" w:rsidP="005476A8">
      <w:pPr>
        <w:pStyle w:val="ListParagraph"/>
        <w:numPr>
          <w:ilvl w:val="0"/>
          <w:numId w:val="1"/>
        </w:numPr>
        <w:rPr>
          <w:rFonts w:ascii="Times New Roman" w:hAnsi="Times New Roman" w:cs="Times New Roman"/>
          <w:sz w:val="20"/>
          <w:szCs w:val="20"/>
          <w:lang w:val="en-US"/>
        </w:rPr>
      </w:pPr>
      <w:r w:rsidRPr="002A2F4C">
        <w:rPr>
          <w:rFonts w:ascii="Times New Roman" w:hAnsi="Times New Roman" w:cs="Times New Roman"/>
          <w:sz w:val="20"/>
          <w:szCs w:val="20"/>
        </w:rPr>
        <w:t>As per TS 36.213 clause 8.0, the UL data will be 4 subframes after the subframe containing UL Grant on MPDCCH</w:t>
      </w:r>
    </w:p>
    <w:p w14:paraId="2C7D6E45" w14:textId="77777777" w:rsidR="00A051B9" w:rsidRPr="002A2F4C" w:rsidRDefault="00115D96" w:rsidP="00A051B9">
      <w:pPr>
        <w:pStyle w:val="ListParagraph"/>
        <w:numPr>
          <w:ilvl w:val="0"/>
          <w:numId w:val="1"/>
        </w:numPr>
        <w:rPr>
          <w:rFonts w:ascii="Times New Roman" w:hAnsi="Times New Roman" w:cs="Times New Roman"/>
          <w:sz w:val="20"/>
          <w:szCs w:val="20"/>
          <w:lang w:val="en-US"/>
        </w:rPr>
      </w:pPr>
      <w:r w:rsidRPr="002A2F4C">
        <w:rPr>
          <w:rFonts w:ascii="Times New Roman" w:hAnsi="Times New Roman" w:cs="Times New Roman"/>
          <w:sz w:val="20"/>
          <w:szCs w:val="20"/>
        </w:rPr>
        <w:t>As per TS 36.213 clause 8.0, a</w:t>
      </w:r>
      <w:r w:rsidRPr="002A2F4C">
        <w:rPr>
          <w:rFonts w:ascii="Times New Roman" w:eastAsia="SimSun" w:hAnsi="Times New Roman" w:cs="Times New Roman"/>
          <w:sz w:val="20"/>
          <w:szCs w:val="20"/>
          <w:lang w:eastAsia="zh-CN"/>
        </w:rPr>
        <w:t xml:space="preserve"> BL/CE UE is not expected to be configured with simultaneous PUSCH and PUCCH transmission</w:t>
      </w:r>
    </w:p>
    <w:p w14:paraId="30B7DBF7" w14:textId="729FAF0E" w:rsidR="00A051B9" w:rsidRPr="002A2F4C" w:rsidRDefault="00A051B9" w:rsidP="00A051B9">
      <w:pPr>
        <w:pStyle w:val="ListParagraph"/>
        <w:numPr>
          <w:ilvl w:val="0"/>
          <w:numId w:val="1"/>
        </w:numPr>
        <w:rPr>
          <w:rFonts w:ascii="Times New Roman" w:hAnsi="Times New Roman" w:cs="Times New Roman"/>
          <w:sz w:val="20"/>
          <w:szCs w:val="20"/>
          <w:lang w:val="en-US"/>
        </w:rPr>
      </w:pPr>
      <w:proofErr w:type="spellStart"/>
      <w:r w:rsidRPr="002A2F4C">
        <w:rPr>
          <w:rFonts w:ascii="Times New Roman" w:eastAsia="SimSun" w:hAnsi="Times New Roman" w:cs="Times New Roman"/>
          <w:sz w:val="20"/>
          <w:szCs w:val="20"/>
          <w:lang w:eastAsia="zh-CN"/>
        </w:rPr>
        <w:t>SIx</w:t>
      </w:r>
      <w:proofErr w:type="spellEnd"/>
      <w:r w:rsidRPr="002A2F4C">
        <w:rPr>
          <w:rFonts w:ascii="Times New Roman" w:eastAsia="SimSun" w:hAnsi="Times New Roman" w:cs="Times New Roman"/>
          <w:sz w:val="20"/>
          <w:szCs w:val="20"/>
          <w:lang w:eastAsia="zh-CN"/>
        </w:rPr>
        <w:t xml:space="preserve">-BR is transmitted </w:t>
      </w:r>
      <w:r w:rsidRPr="002A2F4C">
        <w:rPr>
          <w:rFonts w:ascii="Times New Roman" w:hAnsi="Times New Roman" w:cs="Times New Roman"/>
          <w:sz w:val="20"/>
          <w:szCs w:val="20"/>
        </w:rPr>
        <w:t xml:space="preserve">from the first radio frame of the SI window, i.e. </w:t>
      </w:r>
      <w:r w:rsidRPr="002A2F4C">
        <w:rPr>
          <w:rFonts w:ascii="Times New Roman" w:eastAsia="SimSun" w:hAnsi="Times New Roman" w:cs="Times New Roman"/>
          <w:sz w:val="20"/>
          <w:szCs w:val="20"/>
          <w:lang w:eastAsia="zh-CN"/>
        </w:rPr>
        <w:t xml:space="preserve">in even SFN (as per </w:t>
      </w:r>
      <w:r w:rsidR="00A7228D" w:rsidRPr="002A2F4C">
        <w:rPr>
          <w:rFonts w:ascii="Times New Roman" w:eastAsia="SimSun" w:hAnsi="Times New Roman" w:cs="Times New Roman"/>
          <w:sz w:val="20"/>
          <w:szCs w:val="20"/>
          <w:lang w:eastAsia="zh-CN"/>
        </w:rPr>
        <w:t xml:space="preserve">TS </w:t>
      </w:r>
      <w:r w:rsidRPr="002A2F4C">
        <w:rPr>
          <w:rFonts w:ascii="Times New Roman" w:eastAsia="SimSun" w:hAnsi="Times New Roman" w:cs="Times New Roman"/>
          <w:sz w:val="20"/>
          <w:szCs w:val="20"/>
          <w:lang w:eastAsia="zh-CN"/>
        </w:rPr>
        <w:t>36.331)</w:t>
      </w:r>
    </w:p>
    <w:p w14:paraId="057F6500" w14:textId="0D2A77D3" w:rsidR="005476A8" w:rsidRDefault="00904B51" w:rsidP="00904B51">
      <w:pPr>
        <w:pStyle w:val="ListParagraph"/>
        <w:numPr>
          <w:ilvl w:val="0"/>
          <w:numId w:val="1"/>
        </w:numPr>
        <w:rPr>
          <w:rFonts w:ascii="Times New Roman" w:hAnsi="Times New Roman" w:cs="Times New Roman"/>
          <w:sz w:val="20"/>
          <w:szCs w:val="20"/>
          <w:lang w:val="en-US"/>
        </w:rPr>
      </w:pPr>
      <w:r w:rsidRPr="002A2F4C">
        <w:rPr>
          <w:rFonts w:ascii="Times New Roman" w:hAnsi="Times New Roman" w:cs="Times New Roman"/>
          <w:sz w:val="20"/>
          <w:szCs w:val="20"/>
          <w:lang w:val="en-US"/>
        </w:rPr>
        <w:t>Paging is transmitted in subframe#9</w:t>
      </w:r>
    </w:p>
    <w:p w14:paraId="2E6D3DC7" w14:textId="3FF3C1CE" w:rsidR="00176A51" w:rsidRDefault="00911336" w:rsidP="00176A51">
      <w:pPr>
        <w:rPr>
          <w:lang w:val="en-US"/>
        </w:rPr>
      </w:pPr>
      <w:r>
        <w:rPr>
          <w:lang w:val="en-US"/>
        </w:rPr>
        <w:t xml:space="preserve">It is proposed to specify the following offset for </w:t>
      </w:r>
      <w:proofErr w:type="spellStart"/>
      <w:r>
        <w:rPr>
          <w:lang w:val="en-US"/>
        </w:rPr>
        <w:t>sysinfo</w:t>
      </w:r>
      <w:proofErr w:type="spellEnd"/>
      <w:r>
        <w:rPr>
          <w:lang w:val="en-US"/>
        </w:rPr>
        <w:t xml:space="preserve"> scheduling:</w:t>
      </w:r>
    </w:p>
    <w:p w14:paraId="4C77E89B" w14:textId="7E09A2D4" w:rsidR="00B90492" w:rsidRPr="00FC7496" w:rsidRDefault="009015EC" w:rsidP="00B90492">
      <w:pPr>
        <w:pStyle w:val="TH"/>
      </w:pPr>
      <w:r>
        <w:lastRenderedPageBreak/>
        <w:t xml:space="preserve">SI </w:t>
      </w:r>
      <w:proofErr w:type="spellStart"/>
      <w:r w:rsidR="00B90492" w:rsidRPr="00FC7496">
        <w:t>SubframeOffset</w:t>
      </w:r>
      <w:proofErr w:type="spellEnd"/>
      <w:r w:rsidR="00B90492" w:rsidRPr="00FC7496">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5"/>
        <w:gridCol w:w="1882"/>
        <w:gridCol w:w="1506"/>
        <w:gridCol w:w="1882"/>
        <w:gridCol w:w="1771"/>
      </w:tblGrid>
      <w:tr w:rsidR="00B90492" w:rsidRPr="00FC7496" w14:paraId="550F9022" w14:textId="77777777" w:rsidTr="0036311C">
        <w:trPr>
          <w:jc w:val="center"/>
        </w:trPr>
        <w:tc>
          <w:tcPr>
            <w:tcW w:w="2234" w:type="dxa"/>
          </w:tcPr>
          <w:p w14:paraId="2F235375" w14:textId="77777777" w:rsidR="00B90492" w:rsidRPr="00FC7496" w:rsidRDefault="00B90492" w:rsidP="0036311C">
            <w:pPr>
              <w:pStyle w:val="TAH"/>
              <w:rPr>
                <w:lang w:eastAsia="ja-JP"/>
              </w:rPr>
            </w:pPr>
            <w:r w:rsidRPr="00FC7496">
              <w:rPr>
                <w:lang w:eastAsia="ja-JP"/>
              </w:rPr>
              <w:t>Scheduling Information No.</w:t>
            </w:r>
          </w:p>
          <w:p w14:paraId="79457E7A" w14:textId="77777777" w:rsidR="00B90492" w:rsidRPr="00FC7496" w:rsidRDefault="00B90492" w:rsidP="0036311C">
            <w:pPr>
              <w:pStyle w:val="TAH"/>
            </w:pPr>
            <w:proofErr w:type="spellStart"/>
            <w:r w:rsidRPr="00FC7496">
              <w:rPr>
                <w:lang w:eastAsia="ja-JP"/>
              </w:rPr>
              <w:t>Acc</w:t>
            </w:r>
            <w:proofErr w:type="spellEnd"/>
            <w:r w:rsidRPr="00FC7496">
              <w:rPr>
                <w:lang w:eastAsia="ja-JP"/>
              </w:rPr>
              <w:t xml:space="preserve"> to TS 36.508 [3], clause 4.4.3.1.2</w:t>
            </w:r>
          </w:p>
        </w:tc>
        <w:tc>
          <w:tcPr>
            <w:tcW w:w="2008" w:type="dxa"/>
          </w:tcPr>
          <w:p w14:paraId="7A11F964" w14:textId="77777777" w:rsidR="00B90492" w:rsidRPr="00FC7496" w:rsidRDefault="00B90492" w:rsidP="0036311C">
            <w:pPr>
              <w:pStyle w:val="TAH"/>
            </w:pPr>
            <w:proofErr w:type="spellStart"/>
            <w:r w:rsidRPr="00FC7496">
              <w:t>subframeOffset</w:t>
            </w:r>
            <w:proofErr w:type="spellEnd"/>
            <w:r w:rsidRPr="00FC7496">
              <w:t xml:space="preserve"> (FDD)</w:t>
            </w:r>
          </w:p>
        </w:tc>
        <w:tc>
          <w:tcPr>
            <w:tcW w:w="1518" w:type="dxa"/>
          </w:tcPr>
          <w:p w14:paraId="1E9960E6" w14:textId="77777777" w:rsidR="00B90492" w:rsidRPr="009015EC" w:rsidRDefault="00B90492" w:rsidP="0036311C">
            <w:pPr>
              <w:pStyle w:val="TAH"/>
              <w:rPr>
                <w:color w:val="EE0000"/>
              </w:rPr>
            </w:pPr>
            <w:proofErr w:type="spellStart"/>
            <w:r w:rsidRPr="009015EC">
              <w:rPr>
                <w:color w:val="EE0000"/>
              </w:rPr>
              <w:t>subframeOffset</w:t>
            </w:r>
            <w:proofErr w:type="spellEnd"/>
            <w:r w:rsidRPr="009015EC">
              <w:rPr>
                <w:color w:val="EE0000"/>
              </w:rPr>
              <w:t xml:space="preserve"> (FDD DL bandwidth = 3 MHz)</w:t>
            </w:r>
          </w:p>
        </w:tc>
        <w:tc>
          <w:tcPr>
            <w:tcW w:w="2008" w:type="dxa"/>
          </w:tcPr>
          <w:p w14:paraId="7D271CDC" w14:textId="77777777" w:rsidR="00B90492" w:rsidRPr="00FC7496" w:rsidRDefault="00B90492" w:rsidP="0036311C">
            <w:pPr>
              <w:pStyle w:val="TAH"/>
            </w:pPr>
            <w:proofErr w:type="spellStart"/>
            <w:r w:rsidRPr="00FC7496">
              <w:t>subframeOffset</w:t>
            </w:r>
            <w:proofErr w:type="spellEnd"/>
            <w:r w:rsidRPr="00FC7496">
              <w:t xml:space="preserve"> (TDD DL bandwidth &gt; 5 MHz)</w:t>
            </w:r>
          </w:p>
        </w:tc>
        <w:tc>
          <w:tcPr>
            <w:tcW w:w="1863" w:type="dxa"/>
          </w:tcPr>
          <w:p w14:paraId="608B24CC" w14:textId="77777777" w:rsidR="00B90492" w:rsidRPr="00FC7496" w:rsidRDefault="00B90492" w:rsidP="0036311C">
            <w:pPr>
              <w:pStyle w:val="TAH"/>
            </w:pPr>
            <w:proofErr w:type="spellStart"/>
            <w:r w:rsidRPr="00FC7496">
              <w:t>subframeOffset</w:t>
            </w:r>
            <w:proofErr w:type="spellEnd"/>
            <w:r w:rsidRPr="00FC7496">
              <w:t xml:space="preserve"> (TDD DL bandwidth = 5 MHz)</w:t>
            </w:r>
          </w:p>
        </w:tc>
      </w:tr>
      <w:tr w:rsidR="00B90492" w:rsidRPr="00FC7496" w14:paraId="090D1858" w14:textId="77777777" w:rsidTr="0036311C">
        <w:trPr>
          <w:jc w:val="center"/>
        </w:trPr>
        <w:tc>
          <w:tcPr>
            <w:tcW w:w="2234" w:type="dxa"/>
          </w:tcPr>
          <w:p w14:paraId="51194304" w14:textId="77777777" w:rsidR="00B90492" w:rsidRPr="00FC7496" w:rsidRDefault="00B90492" w:rsidP="0036311C">
            <w:pPr>
              <w:pStyle w:val="TAC"/>
            </w:pPr>
            <w:r w:rsidRPr="00FC7496">
              <w:t>SI1</w:t>
            </w:r>
          </w:p>
        </w:tc>
        <w:tc>
          <w:tcPr>
            <w:tcW w:w="2008" w:type="dxa"/>
          </w:tcPr>
          <w:p w14:paraId="512CC20D" w14:textId="77777777" w:rsidR="00B90492" w:rsidRPr="00FC7496" w:rsidRDefault="00B90492" w:rsidP="0036311C">
            <w:pPr>
              <w:pStyle w:val="TAC"/>
            </w:pPr>
            <w:r w:rsidRPr="00FC7496">
              <w:t>1</w:t>
            </w:r>
          </w:p>
        </w:tc>
        <w:tc>
          <w:tcPr>
            <w:tcW w:w="1518" w:type="dxa"/>
          </w:tcPr>
          <w:p w14:paraId="3D1D3F25" w14:textId="77777777" w:rsidR="00B90492" w:rsidRPr="009015EC" w:rsidRDefault="00B90492" w:rsidP="0036311C">
            <w:pPr>
              <w:pStyle w:val="TAC"/>
              <w:rPr>
                <w:b/>
                <w:color w:val="EE0000"/>
              </w:rPr>
            </w:pPr>
            <w:r w:rsidRPr="009015EC">
              <w:rPr>
                <w:b/>
                <w:color w:val="EE0000"/>
              </w:rPr>
              <w:t>0</w:t>
            </w:r>
          </w:p>
        </w:tc>
        <w:tc>
          <w:tcPr>
            <w:tcW w:w="2008" w:type="dxa"/>
          </w:tcPr>
          <w:p w14:paraId="260C40CA" w14:textId="77777777" w:rsidR="00B90492" w:rsidRPr="00FC7496" w:rsidRDefault="00B90492" w:rsidP="0036311C">
            <w:pPr>
              <w:pStyle w:val="TAC"/>
            </w:pPr>
            <w:r w:rsidRPr="00FC7496">
              <w:t>0</w:t>
            </w:r>
          </w:p>
        </w:tc>
        <w:tc>
          <w:tcPr>
            <w:tcW w:w="1863" w:type="dxa"/>
          </w:tcPr>
          <w:p w14:paraId="3F1E50C3" w14:textId="77777777" w:rsidR="00B90492" w:rsidRPr="00FC7496" w:rsidRDefault="00B90492" w:rsidP="0036311C">
            <w:pPr>
              <w:pStyle w:val="TAC"/>
            </w:pPr>
            <w:r w:rsidRPr="00FC7496">
              <w:t>10</w:t>
            </w:r>
          </w:p>
        </w:tc>
      </w:tr>
      <w:tr w:rsidR="00B90492" w:rsidRPr="00FC7496" w14:paraId="6A0C09B4" w14:textId="77777777" w:rsidTr="0036311C">
        <w:trPr>
          <w:jc w:val="center"/>
        </w:trPr>
        <w:tc>
          <w:tcPr>
            <w:tcW w:w="2234" w:type="dxa"/>
          </w:tcPr>
          <w:p w14:paraId="566B90BB" w14:textId="77777777" w:rsidR="00B90492" w:rsidRPr="00FC7496" w:rsidRDefault="00B90492" w:rsidP="0036311C">
            <w:pPr>
              <w:pStyle w:val="TAC"/>
            </w:pPr>
            <w:r w:rsidRPr="00FC7496">
              <w:t>SI2</w:t>
            </w:r>
          </w:p>
        </w:tc>
        <w:tc>
          <w:tcPr>
            <w:tcW w:w="2008" w:type="dxa"/>
          </w:tcPr>
          <w:p w14:paraId="779C2894" w14:textId="77777777" w:rsidR="00B90492" w:rsidRPr="00FC7496" w:rsidRDefault="00B90492" w:rsidP="0036311C">
            <w:pPr>
              <w:pStyle w:val="TAC"/>
            </w:pPr>
            <w:r w:rsidRPr="00FC7496">
              <w:t>1</w:t>
            </w:r>
          </w:p>
        </w:tc>
        <w:tc>
          <w:tcPr>
            <w:tcW w:w="1518" w:type="dxa"/>
          </w:tcPr>
          <w:p w14:paraId="3CCD9D04" w14:textId="77777777" w:rsidR="00B90492" w:rsidRPr="009015EC" w:rsidRDefault="00B90492" w:rsidP="0036311C">
            <w:pPr>
              <w:pStyle w:val="TAC"/>
              <w:rPr>
                <w:b/>
                <w:color w:val="EE0000"/>
              </w:rPr>
            </w:pPr>
            <w:r w:rsidRPr="009015EC">
              <w:rPr>
                <w:b/>
                <w:color w:val="EE0000"/>
              </w:rPr>
              <w:t>0</w:t>
            </w:r>
          </w:p>
        </w:tc>
        <w:tc>
          <w:tcPr>
            <w:tcW w:w="2008" w:type="dxa"/>
          </w:tcPr>
          <w:p w14:paraId="370D87FB" w14:textId="77777777" w:rsidR="00B90492" w:rsidRPr="00FC7496" w:rsidRDefault="00B90492" w:rsidP="0036311C">
            <w:pPr>
              <w:pStyle w:val="TAC"/>
            </w:pPr>
            <w:r w:rsidRPr="00FC7496">
              <w:t>0</w:t>
            </w:r>
          </w:p>
        </w:tc>
        <w:tc>
          <w:tcPr>
            <w:tcW w:w="1863" w:type="dxa"/>
          </w:tcPr>
          <w:p w14:paraId="1D2686BF" w14:textId="77777777" w:rsidR="00B90492" w:rsidRPr="00FC7496" w:rsidRDefault="00B90492" w:rsidP="0036311C">
            <w:pPr>
              <w:pStyle w:val="TAC"/>
            </w:pPr>
            <w:r w:rsidRPr="00FC7496">
              <w:t>10</w:t>
            </w:r>
          </w:p>
        </w:tc>
      </w:tr>
      <w:tr w:rsidR="00B90492" w:rsidRPr="00FC7496" w14:paraId="15609042" w14:textId="77777777" w:rsidTr="0036311C">
        <w:trPr>
          <w:jc w:val="center"/>
        </w:trPr>
        <w:tc>
          <w:tcPr>
            <w:tcW w:w="2234" w:type="dxa"/>
          </w:tcPr>
          <w:p w14:paraId="6ADD20B2" w14:textId="77777777" w:rsidR="00B90492" w:rsidRPr="00FC7496" w:rsidRDefault="00B90492" w:rsidP="0036311C">
            <w:pPr>
              <w:pStyle w:val="TAC"/>
            </w:pPr>
            <w:r w:rsidRPr="00FC7496">
              <w:t>SI3</w:t>
            </w:r>
          </w:p>
        </w:tc>
        <w:tc>
          <w:tcPr>
            <w:tcW w:w="2008" w:type="dxa"/>
          </w:tcPr>
          <w:p w14:paraId="403C327E" w14:textId="77777777" w:rsidR="00B90492" w:rsidRPr="00FC7496" w:rsidRDefault="00B90492" w:rsidP="0036311C">
            <w:pPr>
              <w:pStyle w:val="TAC"/>
            </w:pPr>
            <w:r w:rsidRPr="00FC7496">
              <w:t>3</w:t>
            </w:r>
          </w:p>
        </w:tc>
        <w:tc>
          <w:tcPr>
            <w:tcW w:w="1518" w:type="dxa"/>
          </w:tcPr>
          <w:p w14:paraId="6069DFEB" w14:textId="77777777" w:rsidR="00B90492" w:rsidRPr="009015EC" w:rsidRDefault="00B90492" w:rsidP="0036311C">
            <w:pPr>
              <w:pStyle w:val="TAC"/>
              <w:rPr>
                <w:b/>
                <w:color w:val="EE0000"/>
              </w:rPr>
            </w:pPr>
            <w:r w:rsidRPr="009015EC">
              <w:rPr>
                <w:b/>
                <w:color w:val="EE0000"/>
              </w:rPr>
              <w:t>0</w:t>
            </w:r>
          </w:p>
        </w:tc>
        <w:tc>
          <w:tcPr>
            <w:tcW w:w="2008" w:type="dxa"/>
          </w:tcPr>
          <w:p w14:paraId="58C01389" w14:textId="77777777" w:rsidR="00B90492" w:rsidRPr="00FC7496" w:rsidRDefault="00B90492" w:rsidP="0036311C">
            <w:pPr>
              <w:pStyle w:val="TAC"/>
            </w:pPr>
            <w:r w:rsidRPr="00FC7496">
              <w:t>0</w:t>
            </w:r>
          </w:p>
        </w:tc>
        <w:tc>
          <w:tcPr>
            <w:tcW w:w="1863" w:type="dxa"/>
          </w:tcPr>
          <w:p w14:paraId="5BBA4E74" w14:textId="77777777" w:rsidR="00B90492" w:rsidRPr="00FC7496" w:rsidRDefault="00B90492" w:rsidP="0036311C">
            <w:pPr>
              <w:pStyle w:val="TAC"/>
            </w:pPr>
            <w:r w:rsidRPr="00FC7496">
              <w:t>10</w:t>
            </w:r>
          </w:p>
        </w:tc>
      </w:tr>
      <w:tr w:rsidR="00B90492" w:rsidRPr="00FC7496" w14:paraId="0566F635" w14:textId="77777777" w:rsidTr="0036311C">
        <w:trPr>
          <w:jc w:val="center"/>
        </w:trPr>
        <w:tc>
          <w:tcPr>
            <w:tcW w:w="2234" w:type="dxa"/>
          </w:tcPr>
          <w:p w14:paraId="348AFED5" w14:textId="77777777" w:rsidR="00B90492" w:rsidRPr="00FC7496" w:rsidRDefault="00B90492" w:rsidP="0036311C">
            <w:pPr>
              <w:pStyle w:val="TAC"/>
            </w:pPr>
            <w:r w:rsidRPr="00FC7496">
              <w:t>SI4</w:t>
            </w:r>
          </w:p>
        </w:tc>
        <w:tc>
          <w:tcPr>
            <w:tcW w:w="2008" w:type="dxa"/>
          </w:tcPr>
          <w:p w14:paraId="535EF676" w14:textId="77777777" w:rsidR="00B90492" w:rsidRPr="00FC7496" w:rsidRDefault="00B90492" w:rsidP="0036311C">
            <w:pPr>
              <w:pStyle w:val="TAC"/>
            </w:pPr>
            <w:r w:rsidRPr="00FC7496">
              <w:t>3</w:t>
            </w:r>
          </w:p>
        </w:tc>
        <w:tc>
          <w:tcPr>
            <w:tcW w:w="1518" w:type="dxa"/>
          </w:tcPr>
          <w:p w14:paraId="7D21F8D6" w14:textId="77777777" w:rsidR="00B90492" w:rsidRPr="009015EC" w:rsidRDefault="00B90492" w:rsidP="0036311C">
            <w:pPr>
              <w:pStyle w:val="TAC"/>
              <w:rPr>
                <w:b/>
                <w:color w:val="EE0000"/>
              </w:rPr>
            </w:pPr>
            <w:r w:rsidRPr="009015EC">
              <w:rPr>
                <w:b/>
                <w:color w:val="EE0000"/>
              </w:rPr>
              <w:t>0</w:t>
            </w:r>
          </w:p>
        </w:tc>
        <w:tc>
          <w:tcPr>
            <w:tcW w:w="2008" w:type="dxa"/>
          </w:tcPr>
          <w:p w14:paraId="1B542022" w14:textId="77777777" w:rsidR="00B90492" w:rsidRPr="00FC7496" w:rsidRDefault="00B90492" w:rsidP="0036311C">
            <w:pPr>
              <w:pStyle w:val="TAC"/>
            </w:pPr>
            <w:r w:rsidRPr="00FC7496">
              <w:t>0</w:t>
            </w:r>
          </w:p>
        </w:tc>
        <w:tc>
          <w:tcPr>
            <w:tcW w:w="1863" w:type="dxa"/>
          </w:tcPr>
          <w:p w14:paraId="05616B88" w14:textId="77777777" w:rsidR="00B90492" w:rsidRPr="00FC7496" w:rsidRDefault="00B90492" w:rsidP="0036311C">
            <w:pPr>
              <w:pStyle w:val="TAC"/>
            </w:pPr>
            <w:r w:rsidRPr="00FC7496">
              <w:t>10</w:t>
            </w:r>
          </w:p>
        </w:tc>
      </w:tr>
      <w:tr w:rsidR="00B90492" w:rsidRPr="00FC7496" w14:paraId="0CF5BE1C" w14:textId="77777777" w:rsidTr="0036311C">
        <w:trPr>
          <w:jc w:val="center"/>
        </w:trPr>
        <w:tc>
          <w:tcPr>
            <w:tcW w:w="2234" w:type="dxa"/>
          </w:tcPr>
          <w:p w14:paraId="5A0012C3" w14:textId="77777777" w:rsidR="00B90492" w:rsidRPr="00FC7496" w:rsidRDefault="00B90492" w:rsidP="0036311C">
            <w:pPr>
              <w:pStyle w:val="TAC"/>
            </w:pPr>
            <w:r w:rsidRPr="00FC7496">
              <w:t>SI1-BR</w:t>
            </w:r>
          </w:p>
        </w:tc>
        <w:tc>
          <w:tcPr>
            <w:tcW w:w="2008" w:type="dxa"/>
          </w:tcPr>
          <w:p w14:paraId="4FDCB5EE" w14:textId="77777777" w:rsidR="00B90492" w:rsidRPr="00FC7496" w:rsidRDefault="00B90492" w:rsidP="0036311C">
            <w:pPr>
              <w:pStyle w:val="TAC"/>
            </w:pPr>
            <w:r w:rsidRPr="00FC7496">
              <w:t>0</w:t>
            </w:r>
          </w:p>
        </w:tc>
        <w:tc>
          <w:tcPr>
            <w:tcW w:w="1518" w:type="dxa"/>
          </w:tcPr>
          <w:p w14:paraId="613C454C" w14:textId="77777777" w:rsidR="00B90492" w:rsidRPr="009015EC" w:rsidRDefault="00B90492" w:rsidP="0036311C">
            <w:pPr>
              <w:pStyle w:val="TAC"/>
              <w:rPr>
                <w:b/>
                <w:color w:val="EE0000"/>
              </w:rPr>
            </w:pPr>
            <w:r w:rsidRPr="009015EC">
              <w:rPr>
                <w:b/>
                <w:color w:val="EE0000"/>
              </w:rPr>
              <w:t>7</w:t>
            </w:r>
          </w:p>
        </w:tc>
        <w:tc>
          <w:tcPr>
            <w:tcW w:w="2008" w:type="dxa"/>
          </w:tcPr>
          <w:p w14:paraId="603B6CA5" w14:textId="77777777" w:rsidR="00B90492" w:rsidRPr="00FC7496" w:rsidRDefault="00B90492" w:rsidP="0036311C">
            <w:pPr>
              <w:pStyle w:val="TAC"/>
            </w:pPr>
            <w:r w:rsidRPr="00FC7496">
              <w:t>0</w:t>
            </w:r>
          </w:p>
        </w:tc>
        <w:tc>
          <w:tcPr>
            <w:tcW w:w="1863" w:type="dxa"/>
          </w:tcPr>
          <w:p w14:paraId="62C3CF54" w14:textId="77777777" w:rsidR="00B90492" w:rsidRPr="00FC7496" w:rsidDel="001E3932" w:rsidRDefault="00B90492" w:rsidP="0036311C">
            <w:pPr>
              <w:pStyle w:val="TAC"/>
            </w:pPr>
            <w:r w:rsidRPr="00FC7496">
              <w:t>0</w:t>
            </w:r>
          </w:p>
        </w:tc>
      </w:tr>
      <w:tr w:rsidR="00B90492" w:rsidRPr="00FC7496" w14:paraId="0AC0F124" w14:textId="77777777" w:rsidTr="0036311C">
        <w:trPr>
          <w:jc w:val="center"/>
        </w:trPr>
        <w:tc>
          <w:tcPr>
            <w:tcW w:w="2234" w:type="dxa"/>
          </w:tcPr>
          <w:p w14:paraId="4A8ADD90" w14:textId="77777777" w:rsidR="00B90492" w:rsidRPr="00FC7496" w:rsidRDefault="00B90492" w:rsidP="0036311C">
            <w:pPr>
              <w:pStyle w:val="TAC"/>
            </w:pPr>
            <w:r w:rsidRPr="00FC7496">
              <w:t>SI2-BR</w:t>
            </w:r>
          </w:p>
        </w:tc>
        <w:tc>
          <w:tcPr>
            <w:tcW w:w="2008" w:type="dxa"/>
          </w:tcPr>
          <w:p w14:paraId="4C62A94A" w14:textId="77777777" w:rsidR="00B90492" w:rsidRPr="00FC7496" w:rsidRDefault="00B90492" w:rsidP="0036311C">
            <w:pPr>
              <w:pStyle w:val="TAC"/>
            </w:pPr>
            <w:r w:rsidRPr="00FC7496">
              <w:t>0</w:t>
            </w:r>
          </w:p>
        </w:tc>
        <w:tc>
          <w:tcPr>
            <w:tcW w:w="1518" w:type="dxa"/>
          </w:tcPr>
          <w:p w14:paraId="00055CC5" w14:textId="77777777" w:rsidR="00B90492" w:rsidRPr="009015EC" w:rsidRDefault="00B90492" w:rsidP="0036311C">
            <w:pPr>
              <w:pStyle w:val="TAC"/>
              <w:rPr>
                <w:b/>
                <w:color w:val="EE0000"/>
              </w:rPr>
            </w:pPr>
            <w:r w:rsidRPr="009015EC">
              <w:rPr>
                <w:b/>
                <w:color w:val="EE0000"/>
              </w:rPr>
              <w:t>7</w:t>
            </w:r>
          </w:p>
        </w:tc>
        <w:tc>
          <w:tcPr>
            <w:tcW w:w="2008" w:type="dxa"/>
          </w:tcPr>
          <w:p w14:paraId="68C49FB8" w14:textId="77777777" w:rsidR="00B90492" w:rsidRPr="00FC7496" w:rsidRDefault="00B90492" w:rsidP="0036311C">
            <w:pPr>
              <w:pStyle w:val="TAC"/>
            </w:pPr>
            <w:r w:rsidRPr="00FC7496">
              <w:t>0</w:t>
            </w:r>
          </w:p>
        </w:tc>
        <w:tc>
          <w:tcPr>
            <w:tcW w:w="1863" w:type="dxa"/>
          </w:tcPr>
          <w:p w14:paraId="5A3051DA" w14:textId="77777777" w:rsidR="00B90492" w:rsidRPr="00FC7496" w:rsidDel="001E3932" w:rsidRDefault="00B90492" w:rsidP="0036311C">
            <w:pPr>
              <w:pStyle w:val="TAC"/>
            </w:pPr>
            <w:r w:rsidRPr="00FC7496">
              <w:t>0</w:t>
            </w:r>
          </w:p>
        </w:tc>
      </w:tr>
      <w:tr w:rsidR="00B90492" w:rsidRPr="00FC7496" w14:paraId="2305F946" w14:textId="77777777" w:rsidTr="0036311C">
        <w:trPr>
          <w:jc w:val="center"/>
        </w:trPr>
        <w:tc>
          <w:tcPr>
            <w:tcW w:w="2234" w:type="dxa"/>
          </w:tcPr>
          <w:p w14:paraId="26EF967F" w14:textId="77777777" w:rsidR="00B90492" w:rsidRPr="00FC7496" w:rsidRDefault="00B90492" w:rsidP="0036311C">
            <w:pPr>
              <w:pStyle w:val="TAC"/>
            </w:pPr>
            <w:r w:rsidRPr="00FC7496">
              <w:t>SI3-BR</w:t>
            </w:r>
          </w:p>
        </w:tc>
        <w:tc>
          <w:tcPr>
            <w:tcW w:w="2008" w:type="dxa"/>
          </w:tcPr>
          <w:p w14:paraId="506D4440" w14:textId="77777777" w:rsidR="00B90492" w:rsidRPr="00FC7496" w:rsidRDefault="00B90492" w:rsidP="0036311C">
            <w:pPr>
              <w:pStyle w:val="TAC"/>
            </w:pPr>
            <w:r w:rsidRPr="00FC7496">
              <w:t>0</w:t>
            </w:r>
          </w:p>
        </w:tc>
        <w:tc>
          <w:tcPr>
            <w:tcW w:w="1518" w:type="dxa"/>
          </w:tcPr>
          <w:p w14:paraId="0AE03B59" w14:textId="77777777" w:rsidR="00B90492" w:rsidRPr="009015EC" w:rsidRDefault="00B90492" w:rsidP="0036311C">
            <w:pPr>
              <w:pStyle w:val="TAC"/>
              <w:rPr>
                <w:b/>
                <w:color w:val="EE0000"/>
              </w:rPr>
            </w:pPr>
            <w:r w:rsidRPr="009015EC">
              <w:rPr>
                <w:b/>
                <w:color w:val="EE0000"/>
              </w:rPr>
              <w:t>7</w:t>
            </w:r>
          </w:p>
        </w:tc>
        <w:tc>
          <w:tcPr>
            <w:tcW w:w="2008" w:type="dxa"/>
          </w:tcPr>
          <w:p w14:paraId="57516E9E" w14:textId="77777777" w:rsidR="00B90492" w:rsidRPr="00FC7496" w:rsidRDefault="00B90492" w:rsidP="0036311C">
            <w:pPr>
              <w:pStyle w:val="TAC"/>
            </w:pPr>
            <w:r w:rsidRPr="00FC7496">
              <w:t>0</w:t>
            </w:r>
          </w:p>
        </w:tc>
        <w:tc>
          <w:tcPr>
            <w:tcW w:w="1863" w:type="dxa"/>
          </w:tcPr>
          <w:p w14:paraId="6A0D8075" w14:textId="77777777" w:rsidR="00B90492" w:rsidRPr="00FC7496" w:rsidDel="001E3932" w:rsidRDefault="00B90492" w:rsidP="0036311C">
            <w:pPr>
              <w:pStyle w:val="TAC"/>
            </w:pPr>
            <w:r w:rsidRPr="00FC7496">
              <w:t>0</w:t>
            </w:r>
          </w:p>
        </w:tc>
      </w:tr>
      <w:tr w:rsidR="00B90492" w:rsidRPr="00FC7496" w14:paraId="35D3521B" w14:textId="77777777" w:rsidTr="0036311C">
        <w:trPr>
          <w:jc w:val="center"/>
        </w:trPr>
        <w:tc>
          <w:tcPr>
            <w:tcW w:w="2234" w:type="dxa"/>
          </w:tcPr>
          <w:p w14:paraId="3738B411" w14:textId="77777777" w:rsidR="00B90492" w:rsidRPr="00FC7496" w:rsidRDefault="00B90492" w:rsidP="0036311C">
            <w:pPr>
              <w:pStyle w:val="TAC"/>
            </w:pPr>
            <w:r w:rsidRPr="00FC7496">
              <w:t>SI4-BR</w:t>
            </w:r>
          </w:p>
        </w:tc>
        <w:tc>
          <w:tcPr>
            <w:tcW w:w="2008" w:type="dxa"/>
          </w:tcPr>
          <w:p w14:paraId="1560CE83" w14:textId="77777777" w:rsidR="00B90492" w:rsidRPr="00FC7496" w:rsidRDefault="00B90492" w:rsidP="0036311C">
            <w:pPr>
              <w:pStyle w:val="TAC"/>
            </w:pPr>
            <w:r w:rsidRPr="00FC7496">
              <w:t>0</w:t>
            </w:r>
          </w:p>
        </w:tc>
        <w:tc>
          <w:tcPr>
            <w:tcW w:w="1518" w:type="dxa"/>
          </w:tcPr>
          <w:p w14:paraId="3DDF455E" w14:textId="77777777" w:rsidR="00B90492" w:rsidRPr="009015EC" w:rsidRDefault="00B90492" w:rsidP="0036311C">
            <w:pPr>
              <w:pStyle w:val="TAC"/>
              <w:rPr>
                <w:b/>
                <w:color w:val="EE0000"/>
              </w:rPr>
            </w:pPr>
            <w:r w:rsidRPr="009015EC">
              <w:rPr>
                <w:b/>
                <w:color w:val="EE0000"/>
              </w:rPr>
              <w:t>7</w:t>
            </w:r>
          </w:p>
        </w:tc>
        <w:tc>
          <w:tcPr>
            <w:tcW w:w="2008" w:type="dxa"/>
          </w:tcPr>
          <w:p w14:paraId="3974EF74" w14:textId="77777777" w:rsidR="00B90492" w:rsidRPr="00FC7496" w:rsidRDefault="00B90492" w:rsidP="0036311C">
            <w:pPr>
              <w:pStyle w:val="TAC"/>
            </w:pPr>
            <w:r w:rsidRPr="00FC7496">
              <w:t>0</w:t>
            </w:r>
          </w:p>
        </w:tc>
        <w:tc>
          <w:tcPr>
            <w:tcW w:w="1863" w:type="dxa"/>
          </w:tcPr>
          <w:p w14:paraId="561319D8" w14:textId="77777777" w:rsidR="00B90492" w:rsidRPr="00FC7496" w:rsidDel="001E3932" w:rsidRDefault="00B90492" w:rsidP="0036311C">
            <w:pPr>
              <w:pStyle w:val="TAC"/>
            </w:pPr>
            <w:r w:rsidRPr="00FC7496">
              <w:t>0</w:t>
            </w:r>
          </w:p>
        </w:tc>
      </w:tr>
      <w:tr w:rsidR="00B90492" w:rsidRPr="00FC7496" w14:paraId="635B0BE7" w14:textId="77777777" w:rsidTr="0036311C">
        <w:trPr>
          <w:jc w:val="center"/>
        </w:trPr>
        <w:tc>
          <w:tcPr>
            <w:tcW w:w="9631" w:type="dxa"/>
            <w:gridSpan w:val="5"/>
          </w:tcPr>
          <w:p w14:paraId="07019919" w14:textId="77777777" w:rsidR="00B90492" w:rsidRPr="00FC7496" w:rsidRDefault="00B90492" w:rsidP="0036311C">
            <w:pPr>
              <w:pStyle w:val="TAN"/>
            </w:pPr>
            <w:r w:rsidRPr="00FC7496">
              <w:t>NOTE:</w:t>
            </w:r>
            <w:r w:rsidRPr="00FC7496">
              <w:tab/>
              <w:t xml:space="preserve">The subframe offsets for </w:t>
            </w:r>
            <w:proofErr w:type="spellStart"/>
            <w:r w:rsidRPr="00FC7496">
              <w:t>SIx</w:t>
            </w:r>
            <w:proofErr w:type="spellEnd"/>
            <w:r w:rsidRPr="00FC7496">
              <w:t>/</w:t>
            </w:r>
            <w:proofErr w:type="spellStart"/>
            <w:r w:rsidRPr="00FC7496">
              <w:t>SIx</w:t>
            </w:r>
            <w:proofErr w:type="spellEnd"/>
            <w:r w:rsidRPr="00FC7496">
              <w:t>-BR of 0 and 10 are suitable for all TDD uplink-downlink configurations.</w:t>
            </w:r>
          </w:p>
        </w:tc>
      </w:tr>
    </w:tbl>
    <w:p w14:paraId="36E4831F" w14:textId="77777777" w:rsidR="00B90492" w:rsidRPr="00FC7496" w:rsidRDefault="00B90492" w:rsidP="00B90492"/>
    <w:p w14:paraId="08102836" w14:textId="1C3D87D3" w:rsidR="00F33BA6" w:rsidRPr="002A2F4C" w:rsidRDefault="005F2664">
      <w:pPr>
        <w:rPr>
          <w:lang w:val="en-US"/>
        </w:rPr>
      </w:pPr>
      <w:r w:rsidRPr="002A2F4C">
        <w:rPr>
          <w:lang w:val="en-US"/>
        </w:rPr>
        <w:t xml:space="preserve">In TTCN the </w:t>
      </w:r>
      <w:r w:rsidR="0042739E" w:rsidRPr="002A2F4C">
        <w:rPr>
          <w:lang w:val="en-US"/>
        </w:rPr>
        <w:t>following timing will be applied for explicit scheduling</w:t>
      </w:r>
      <w:r w:rsidRPr="002A2F4C">
        <w:rPr>
          <w:lang w:val="en-US"/>
        </w:rPr>
        <w:t xml:space="preserve"> (with activation time)</w:t>
      </w:r>
      <w:r w:rsidR="00AC3C5E">
        <w:rPr>
          <w:lang w:val="en-US"/>
        </w:rPr>
        <w:t xml:space="preserve"> for full-duplex FDD UE</w:t>
      </w:r>
      <w:r w:rsidR="0042739E" w:rsidRPr="002A2F4C">
        <w:rPr>
          <w:lang w:val="en-US"/>
        </w:rPr>
        <w:t>.</w:t>
      </w:r>
    </w:p>
    <w:p w14:paraId="1B08DD90" w14:textId="0C2DBDD3" w:rsidR="00DD7F1D" w:rsidRPr="003E6CD7" w:rsidRDefault="00DD7F1D" w:rsidP="003E6CD7">
      <w:pPr>
        <w:pStyle w:val="TH"/>
        <w:rPr>
          <w:rFonts w:cs="Arial"/>
        </w:rPr>
      </w:pPr>
      <w:r w:rsidRPr="003E6CD7">
        <w:rPr>
          <w:rFonts w:cs="Arial"/>
        </w:rPr>
        <w:t xml:space="preserve">Default data scheduling for 3 MHz </w:t>
      </w:r>
      <w:r w:rsidR="00AC318E">
        <w:rPr>
          <w:rFonts w:cs="Arial"/>
        </w:rPr>
        <w:t xml:space="preserve">full-duplex </w:t>
      </w:r>
      <w:r w:rsidRPr="003E6CD7">
        <w:rPr>
          <w:rFonts w:cs="Arial"/>
        </w:rPr>
        <w:t>FDD Bandwidth</w:t>
      </w:r>
    </w:p>
    <w:tbl>
      <w:tblPr>
        <w:tblStyle w:val="TableGrid"/>
        <w:tblW w:w="103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990"/>
        <w:gridCol w:w="708"/>
        <w:gridCol w:w="567"/>
        <w:gridCol w:w="709"/>
        <w:gridCol w:w="567"/>
        <w:gridCol w:w="851"/>
        <w:gridCol w:w="567"/>
        <w:gridCol w:w="850"/>
        <w:gridCol w:w="709"/>
        <w:gridCol w:w="992"/>
        <w:gridCol w:w="851"/>
        <w:gridCol w:w="1134"/>
        <w:gridCol w:w="850"/>
      </w:tblGrid>
      <w:tr w:rsidR="004D758C" w:rsidRPr="003E6CD7" w14:paraId="04CEC384" w14:textId="77777777" w:rsidTr="002A2F4C">
        <w:tc>
          <w:tcPr>
            <w:tcW w:w="1698" w:type="dxa"/>
            <w:gridSpan w:val="2"/>
          </w:tcPr>
          <w:p w14:paraId="3E28A6F8" w14:textId="77777777" w:rsidR="00DD7F1D" w:rsidRPr="003E6CD7" w:rsidRDefault="00DD7F1D" w:rsidP="00E203C1">
            <w:pPr>
              <w:pStyle w:val="TAH"/>
              <w:rPr>
                <w:rStyle w:val="B3Char2"/>
                <w:rFonts w:ascii="Arial" w:eastAsia="SimSun" w:hAnsi="Arial" w:cs="Arial"/>
                <w:sz w:val="16"/>
                <w:szCs w:val="16"/>
              </w:rPr>
            </w:pPr>
            <w:r w:rsidRPr="003E6CD7">
              <w:rPr>
                <w:rStyle w:val="B3Char2"/>
                <w:rFonts w:ascii="Arial" w:eastAsia="SimSun" w:hAnsi="Arial" w:cs="Arial"/>
                <w:sz w:val="16"/>
                <w:szCs w:val="16"/>
              </w:rPr>
              <w:t>Subframe</w:t>
            </w:r>
          </w:p>
        </w:tc>
        <w:tc>
          <w:tcPr>
            <w:tcW w:w="567" w:type="dxa"/>
            <w:tcBorders>
              <w:right w:val="single" w:sz="18" w:space="0" w:color="auto"/>
            </w:tcBorders>
          </w:tcPr>
          <w:p w14:paraId="389A40C6" w14:textId="77777777" w:rsidR="00DD7F1D" w:rsidRPr="003E6CD7" w:rsidRDefault="00DD7F1D" w:rsidP="00E203C1">
            <w:pPr>
              <w:pStyle w:val="TAH"/>
              <w:rPr>
                <w:rStyle w:val="B3Char2"/>
                <w:rFonts w:ascii="Arial" w:eastAsia="SimSun" w:hAnsi="Arial" w:cs="Arial"/>
                <w:sz w:val="16"/>
                <w:szCs w:val="16"/>
              </w:rPr>
            </w:pPr>
            <w:r w:rsidRPr="003E6CD7">
              <w:rPr>
                <w:rStyle w:val="B3Char2"/>
                <w:rFonts w:ascii="Arial" w:eastAsia="SimSun" w:hAnsi="Arial" w:cs="Arial"/>
                <w:sz w:val="16"/>
                <w:szCs w:val="16"/>
              </w:rPr>
              <w:t>NB</w:t>
            </w:r>
          </w:p>
        </w:tc>
        <w:tc>
          <w:tcPr>
            <w:tcW w:w="709" w:type="dxa"/>
            <w:tcBorders>
              <w:left w:val="single" w:sz="18" w:space="0" w:color="auto"/>
            </w:tcBorders>
          </w:tcPr>
          <w:p w14:paraId="10B3CD1D" w14:textId="77777777" w:rsidR="00DD7F1D" w:rsidRPr="003E6CD7" w:rsidRDefault="00DD7F1D" w:rsidP="00E203C1">
            <w:pPr>
              <w:pStyle w:val="TAH"/>
              <w:rPr>
                <w:rStyle w:val="B3Char2"/>
                <w:rFonts w:ascii="Arial" w:eastAsia="SimSun" w:hAnsi="Arial" w:cs="Arial"/>
                <w:sz w:val="16"/>
                <w:szCs w:val="16"/>
              </w:rPr>
            </w:pPr>
            <w:r w:rsidRPr="003E6CD7">
              <w:rPr>
                <w:rStyle w:val="B3Char2"/>
                <w:rFonts w:ascii="Arial" w:eastAsia="SimSun" w:hAnsi="Arial" w:cs="Arial"/>
                <w:sz w:val="16"/>
                <w:szCs w:val="16"/>
              </w:rPr>
              <w:t>0</w:t>
            </w:r>
          </w:p>
        </w:tc>
        <w:tc>
          <w:tcPr>
            <w:tcW w:w="567" w:type="dxa"/>
          </w:tcPr>
          <w:p w14:paraId="5CD09B90" w14:textId="77777777" w:rsidR="00DD7F1D" w:rsidRPr="003E6CD7" w:rsidRDefault="00DD7F1D" w:rsidP="00E203C1">
            <w:pPr>
              <w:pStyle w:val="TAH"/>
              <w:rPr>
                <w:rStyle w:val="B3Char2"/>
                <w:rFonts w:ascii="Arial" w:eastAsia="SimSun" w:hAnsi="Arial" w:cs="Arial"/>
                <w:sz w:val="16"/>
                <w:szCs w:val="16"/>
              </w:rPr>
            </w:pPr>
            <w:r w:rsidRPr="003E6CD7">
              <w:rPr>
                <w:rStyle w:val="B3Char2"/>
                <w:rFonts w:ascii="Arial" w:eastAsia="SimSun" w:hAnsi="Arial" w:cs="Arial"/>
                <w:sz w:val="16"/>
                <w:szCs w:val="16"/>
              </w:rPr>
              <w:t>1</w:t>
            </w:r>
          </w:p>
        </w:tc>
        <w:tc>
          <w:tcPr>
            <w:tcW w:w="851" w:type="dxa"/>
          </w:tcPr>
          <w:p w14:paraId="49ECCED6" w14:textId="77777777" w:rsidR="00DD7F1D" w:rsidRPr="003E6CD7" w:rsidRDefault="00DD7F1D" w:rsidP="00E203C1">
            <w:pPr>
              <w:pStyle w:val="TAH"/>
              <w:rPr>
                <w:rStyle w:val="B3Char2"/>
                <w:rFonts w:ascii="Arial" w:eastAsia="SimSun" w:hAnsi="Arial" w:cs="Arial"/>
                <w:sz w:val="16"/>
                <w:szCs w:val="16"/>
              </w:rPr>
            </w:pPr>
            <w:r w:rsidRPr="003E6CD7">
              <w:rPr>
                <w:rStyle w:val="B3Char2"/>
                <w:rFonts w:ascii="Arial" w:eastAsia="SimSun" w:hAnsi="Arial" w:cs="Arial"/>
                <w:sz w:val="16"/>
                <w:szCs w:val="16"/>
              </w:rPr>
              <w:t>2</w:t>
            </w:r>
          </w:p>
        </w:tc>
        <w:tc>
          <w:tcPr>
            <w:tcW w:w="567" w:type="dxa"/>
          </w:tcPr>
          <w:p w14:paraId="1CC7B452" w14:textId="77777777" w:rsidR="00DD7F1D" w:rsidRPr="003E6CD7" w:rsidRDefault="00DD7F1D" w:rsidP="00E203C1">
            <w:pPr>
              <w:pStyle w:val="TAH"/>
              <w:rPr>
                <w:rStyle w:val="B3Char2"/>
                <w:rFonts w:ascii="Arial" w:eastAsia="SimSun" w:hAnsi="Arial" w:cs="Arial"/>
                <w:sz w:val="16"/>
                <w:szCs w:val="16"/>
              </w:rPr>
            </w:pPr>
            <w:r w:rsidRPr="003E6CD7">
              <w:rPr>
                <w:rStyle w:val="B3Char2"/>
                <w:rFonts w:ascii="Arial" w:eastAsia="SimSun" w:hAnsi="Arial" w:cs="Arial"/>
                <w:sz w:val="16"/>
                <w:szCs w:val="16"/>
              </w:rPr>
              <w:t>3</w:t>
            </w:r>
          </w:p>
        </w:tc>
        <w:tc>
          <w:tcPr>
            <w:tcW w:w="850" w:type="dxa"/>
          </w:tcPr>
          <w:p w14:paraId="345D79B1" w14:textId="77777777" w:rsidR="00DD7F1D" w:rsidRPr="003E6CD7" w:rsidRDefault="00DD7F1D" w:rsidP="00E203C1">
            <w:pPr>
              <w:pStyle w:val="TAH"/>
              <w:rPr>
                <w:rStyle w:val="B3Char2"/>
                <w:rFonts w:ascii="Arial" w:eastAsia="SimSun" w:hAnsi="Arial" w:cs="Arial"/>
                <w:sz w:val="16"/>
                <w:szCs w:val="16"/>
              </w:rPr>
            </w:pPr>
            <w:r w:rsidRPr="003E6CD7">
              <w:rPr>
                <w:rStyle w:val="B3Char2"/>
                <w:rFonts w:ascii="Arial" w:eastAsia="SimSun" w:hAnsi="Arial" w:cs="Arial"/>
                <w:sz w:val="16"/>
                <w:szCs w:val="16"/>
              </w:rPr>
              <w:t>4</w:t>
            </w:r>
          </w:p>
        </w:tc>
        <w:tc>
          <w:tcPr>
            <w:tcW w:w="709" w:type="dxa"/>
          </w:tcPr>
          <w:p w14:paraId="01125538" w14:textId="77777777" w:rsidR="00DD7F1D" w:rsidRPr="003E6CD7" w:rsidRDefault="00DD7F1D" w:rsidP="00E203C1">
            <w:pPr>
              <w:pStyle w:val="TAH"/>
              <w:rPr>
                <w:rStyle w:val="B3Char2"/>
                <w:rFonts w:ascii="Arial" w:eastAsia="SimSun" w:hAnsi="Arial" w:cs="Arial"/>
                <w:sz w:val="16"/>
                <w:szCs w:val="16"/>
              </w:rPr>
            </w:pPr>
            <w:r w:rsidRPr="003E6CD7">
              <w:rPr>
                <w:rStyle w:val="B3Char2"/>
                <w:rFonts w:ascii="Arial" w:eastAsia="SimSun" w:hAnsi="Arial" w:cs="Arial"/>
                <w:sz w:val="16"/>
                <w:szCs w:val="16"/>
              </w:rPr>
              <w:t>5</w:t>
            </w:r>
          </w:p>
        </w:tc>
        <w:tc>
          <w:tcPr>
            <w:tcW w:w="992" w:type="dxa"/>
          </w:tcPr>
          <w:p w14:paraId="375BF79F" w14:textId="77777777" w:rsidR="00DD7F1D" w:rsidRPr="003E6CD7" w:rsidRDefault="00DD7F1D" w:rsidP="00E203C1">
            <w:pPr>
              <w:pStyle w:val="TAH"/>
              <w:rPr>
                <w:rStyle w:val="B3Char2"/>
                <w:rFonts w:ascii="Arial" w:eastAsia="SimSun" w:hAnsi="Arial" w:cs="Arial"/>
                <w:sz w:val="16"/>
                <w:szCs w:val="16"/>
              </w:rPr>
            </w:pPr>
            <w:r w:rsidRPr="003E6CD7">
              <w:rPr>
                <w:rStyle w:val="B3Char2"/>
                <w:rFonts w:ascii="Arial" w:eastAsia="SimSun" w:hAnsi="Arial" w:cs="Arial"/>
                <w:sz w:val="16"/>
                <w:szCs w:val="16"/>
              </w:rPr>
              <w:t>6</w:t>
            </w:r>
          </w:p>
        </w:tc>
        <w:tc>
          <w:tcPr>
            <w:tcW w:w="851" w:type="dxa"/>
          </w:tcPr>
          <w:p w14:paraId="5E376408" w14:textId="77777777" w:rsidR="00DD7F1D" w:rsidRPr="003E6CD7" w:rsidRDefault="00DD7F1D" w:rsidP="00E203C1">
            <w:pPr>
              <w:pStyle w:val="TAH"/>
              <w:rPr>
                <w:rStyle w:val="B3Char2"/>
                <w:rFonts w:ascii="Arial" w:eastAsia="SimSun" w:hAnsi="Arial" w:cs="Arial"/>
                <w:sz w:val="16"/>
                <w:szCs w:val="16"/>
              </w:rPr>
            </w:pPr>
            <w:r w:rsidRPr="003E6CD7">
              <w:rPr>
                <w:rStyle w:val="B3Char2"/>
                <w:rFonts w:ascii="Arial" w:eastAsia="SimSun" w:hAnsi="Arial" w:cs="Arial"/>
                <w:sz w:val="16"/>
                <w:szCs w:val="16"/>
              </w:rPr>
              <w:t>7</w:t>
            </w:r>
          </w:p>
        </w:tc>
        <w:tc>
          <w:tcPr>
            <w:tcW w:w="1134" w:type="dxa"/>
          </w:tcPr>
          <w:p w14:paraId="0E0560F9" w14:textId="77777777" w:rsidR="00DD7F1D" w:rsidRPr="003E6CD7" w:rsidRDefault="00DD7F1D" w:rsidP="00E203C1">
            <w:pPr>
              <w:pStyle w:val="TAH"/>
              <w:rPr>
                <w:rStyle w:val="B3Char2"/>
                <w:rFonts w:ascii="Arial" w:eastAsia="SimSun" w:hAnsi="Arial" w:cs="Arial"/>
                <w:sz w:val="16"/>
                <w:szCs w:val="16"/>
              </w:rPr>
            </w:pPr>
            <w:r w:rsidRPr="003E6CD7">
              <w:rPr>
                <w:rStyle w:val="B3Char2"/>
                <w:rFonts w:ascii="Arial" w:eastAsia="SimSun" w:hAnsi="Arial" w:cs="Arial"/>
                <w:sz w:val="16"/>
                <w:szCs w:val="16"/>
              </w:rPr>
              <w:t>8</w:t>
            </w:r>
          </w:p>
        </w:tc>
        <w:tc>
          <w:tcPr>
            <w:tcW w:w="850" w:type="dxa"/>
          </w:tcPr>
          <w:p w14:paraId="7F65F0AB" w14:textId="77777777" w:rsidR="00DD7F1D" w:rsidRPr="003E6CD7" w:rsidRDefault="00DD7F1D" w:rsidP="00E203C1">
            <w:pPr>
              <w:pStyle w:val="TAH"/>
              <w:rPr>
                <w:rStyle w:val="B3Char2"/>
                <w:rFonts w:ascii="Arial" w:eastAsia="SimSun" w:hAnsi="Arial" w:cs="Arial"/>
                <w:sz w:val="16"/>
                <w:szCs w:val="16"/>
              </w:rPr>
            </w:pPr>
            <w:r w:rsidRPr="003E6CD7">
              <w:rPr>
                <w:rStyle w:val="B3Char2"/>
                <w:rFonts w:ascii="Arial" w:eastAsia="SimSun" w:hAnsi="Arial" w:cs="Arial"/>
                <w:sz w:val="16"/>
                <w:szCs w:val="16"/>
              </w:rPr>
              <w:t>9</w:t>
            </w:r>
          </w:p>
        </w:tc>
      </w:tr>
      <w:tr w:rsidR="00DD7F1D" w:rsidRPr="003E6CD7" w14:paraId="2FE7A9BD" w14:textId="77777777" w:rsidTr="002A2F4C">
        <w:tc>
          <w:tcPr>
            <w:tcW w:w="10345" w:type="dxa"/>
            <w:gridSpan w:val="13"/>
            <w:shd w:val="clear" w:color="auto" w:fill="C1E4F5" w:themeFill="accent1" w:themeFillTint="33"/>
          </w:tcPr>
          <w:p w14:paraId="0B2F47F1" w14:textId="77777777" w:rsidR="00DD7F1D" w:rsidRPr="003E6CD7" w:rsidRDefault="00DD7F1D" w:rsidP="00E203C1">
            <w:pPr>
              <w:pStyle w:val="TAC"/>
              <w:rPr>
                <w:rStyle w:val="B1Char1"/>
                <w:rFonts w:cs="Arial"/>
                <w:b/>
                <w:bCs/>
                <w:sz w:val="16"/>
                <w:szCs w:val="16"/>
              </w:rPr>
            </w:pPr>
            <w:r w:rsidRPr="003E6CD7">
              <w:rPr>
                <w:rStyle w:val="B1Char1"/>
                <w:rFonts w:cs="Arial"/>
                <w:b/>
                <w:bCs/>
                <w:sz w:val="16"/>
                <w:szCs w:val="16"/>
              </w:rPr>
              <w:t>DL</w:t>
            </w:r>
          </w:p>
        </w:tc>
      </w:tr>
      <w:tr w:rsidR="004D758C" w:rsidRPr="003E6CD7" w14:paraId="0ABFD41D" w14:textId="77777777" w:rsidTr="002A2F4C">
        <w:tc>
          <w:tcPr>
            <w:tcW w:w="990" w:type="dxa"/>
            <w:vMerge w:val="restart"/>
            <w:shd w:val="clear" w:color="auto" w:fill="C1E4F5" w:themeFill="accent1" w:themeFillTint="33"/>
          </w:tcPr>
          <w:p w14:paraId="6567928C" w14:textId="77777777" w:rsidR="00DD7F1D" w:rsidRPr="003E6CD7" w:rsidRDefault="00DD7F1D" w:rsidP="00E203C1">
            <w:pPr>
              <w:pStyle w:val="TAC"/>
              <w:rPr>
                <w:rStyle w:val="B1Char1"/>
                <w:rFonts w:cs="Arial"/>
                <w:b/>
                <w:bCs/>
                <w:sz w:val="16"/>
                <w:szCs w:val="16"/>
              </w:rPr>
            </w:pPr>
            <w:r w:rsidRPr="003E6CD7">
              <w:rPr>
                <w:rFonts w:cs="Arial"/>
              </w:rPr>
              <w:t>Even physical layer cell IDs</w:t>
            </w:r>
          </w:p>
        </w:tc>
        <w:tc>
          <w:tcPr>
            <w:tcW w:w="708" w:type="dxa"/>
            <w:vMerge w:val="restart"/>
            <w:shd w:val="clear" w:color="auto" w:fill="C1E4F5" w:themeFill="accent1" w:themeFillTint="33"/>
          </w:tcPr>
          <w:p w14:paraId="00EB14D9" w14:textId="5AE555F6" w:rsidR="00DD7F1D" w:rsidRPr="003E6CD7" w:rsidRDefault="00DD7F1D" w:rsidP="00D34F11">
            <w:pPr>
              <w:pStyle w:val="TAC"/>
              <w:rPr>
                <w:rStyle w:val="B1Char1"/>
                <w:rFonts w:cs="Arial"/>
                <w:sz w:val="16"/>
                <w:szCs w:val="16"/>
              </w:rPr>
            </w:pPr>
            <w:r w:rsidRPr="003E6CD7">
              <w:rPr>
                <w:rStyle w:val="B1Char1"/>
                <w:rFonts w:cs="Arial"/>
                <w:b/>
                <w:bCs/>
                <w:sz w:val="16"/>
                <w:szCs w:val="16"/>
              </w:rPr>
              <w:t>Even SFN</w:t>
            </w:r>
          </w:p>
        </w:tc>
        <w:tc>
          <w:tcPr>
            <w:tcW w:w="567" w:type="dxa"/>
            <w:tcBorders>
              <w:right w:val="single" w:sz="18" w:space="0" w:color="auto"/>
            </w:tcBorders>
            <w:shd w:val="clear" w:color="auto" w:fill="C1E4F5" w:themeFill="accent1" w:themeFillTint="33"/>
          </w:tcPr>
          <w:p w14:paraId="558B75F0" w14:textId="77777777" w:rsidR="00DD7F1D" w:rsidRPr="003E6CD7" w:rsidRDefault="00DD7F1D" w:rsidP="00E203C1">
            <w:pPr>
              <w:pStyle w:val="TAC"/>
              <w:rPr>
                <w:rStyle w:val="B1Char1"/>
                <w:rFonts w:cs="Arial"/>
                <w:sz w:val="16"/>
                <w:szCs w:val="16"/>
              </w:rPr>
            </w:pPr>
            <w:r w:rsidRPr="003E6CD7">
              <w:rPr>
                <w:rStyle w:val="B1Char1"/>
                <w:rFonts w:cs="Arial"/>
                <w:sz w:val="16"/>
                <w:szCs w:val="16"/>
              </w:rPr>
              <w:t>NB0</w:t>
            </w:r>
          </w:p>
        </w:tc>
        <w:tc>
          <w:tcPr>
            <w:tcW w:w="709" w:type="dxa"/>
            <w:vMerge w:val="restart"/>
            <w:tcBorders>
              <w:left w:val="single" w:sz="18" w:space="0" w:color="auto"/>
            </w:tcBorders>
            <w:shd w:val="clear" w:color="auto" w:fill="C1E4F5" w:themeFill="accent1" w:themeFillTint="33"/>
          </w:tcPr>
          <w:p w14:paraId="37071C4B" w14:textId="3BACB454" w:rsidR="00904B51" w:rsidRPr="003E6CD7" w:rsidRDefault="00904B51" w:rsidP="00E203C1">
            <w:pPr>
              <w:pStyle w:val="TAC"/>
              <w:rPr>
                <w:rStyle w:val="B1Char1"/>
                <w:rFonts w:cs="Arial"/>
                <w:color w:val="000000" w:themeColor="text1"/>
                <w:sz w:val="16"/>
                <w:szCs w:val="16"/>
              </w:rPr>
            </w:pPr>
            <w:proofErr w:type="spellStart"/>
            <w:r w:rsidRPr="003E6CD7">
              <w:rPr>
                <w:rStyle w:val="B1Char1"/>
                <w:rFonts w:cs="Arial"/>
                <w:color w:val="000000" w:themeColor="text1"/>
                <w:sz w:val="16"/>
                <w:szCs w:val="16"/>
              </w:rPr>
              <w:t>SIx</w:t>
            </w:r>
            <w:proofErr w:type="spellEnd"/>
            <w:r w:rsidRPr="003E6CD7">
              <w:rPr>
                <w:rStyle w:val="B1Char1"/>
                <w:rFonts w:cs="Arial"/>
                <w:color w:val="000000" w:themeColor="text1"/>
                <w:sz w:val="16"/>
                <w:szCs w:val="16"/>
              </w:rPr>
              <w:t xml:space="preserve"> /</w:t>
            </w:r>
          </w:p>
          <w:p w14:paraId="62385F5D" w14:textId="7C35A2AD" w:rsidR="00DD7F1D" w:rsidRPr="003E6CD7" w:rsidRDefault="00DD7F1D" w:rsidP="00E203C1">
            <w:pPr>
              <w:pStyle w:val="TAC"/>
              <w:rPr>
                <w:rStyle w:val="B1Char1"/>
                <w:rFonts w:cs="Arial"/>
                <w:color w:val="000000" w:themeColor="text1"/>
                <w:sz w:val="16"/>
                <w:szCs w:val="16"/>
              </w:rPr>
            </w:pPr>
            <w:r w:rsidRPr="003E6CD7">
              <w:rPr>
                <w:rStyle w:val="B1Char1"/>
                <w:rFonts w:cs="Arial"/>
                <w:color w:val="000000" w:themeColor="text1"/>
                <w:sz w:val="16"/>
                <w:szCs w:val="16"/>
              </w:rPr>
              <w:t>PBCH</w:t>
            </w:r>
          </w:p>
        </w:tc>
        <w:tc>
          <w:tcPr>
            <w:tcW w:w="567" w:type="dxa"/>
            <w:shd w:val="clear" w:color="auto" w:fill="C1E4F5" w:themeFill="accent1" w:themeFillTint="33"/>
          </w:tcPr>
          <w:p w14:paraId="27AF5CA9" w14:textId="77777777" w:rsidR="00DD7F1D" w:rsidRPr="003E6CD7" w:rsidRDefault="00DD7F1D" w:rsidP="00E203C1">
            <w:pPr>
              <w:pStyle w:val="TAC"/>
              <w:rPr>
                <w:rStyle w:val="B1Char1"/>
                <w:rFonts w:cs="Arial"/>
                <w:color w:val="000000" w:themeColor="text1"/>
                <w:sz w:val="16"/>
                <w:szCs w:val="16"/>
              </w:rPr>
            </w:pPr>
          </w:p>
        </w:tc>
        <w:tc>
          <w:tcPr>
            <w:tcW w:w="851" w:type="dxa"/>
            <w:shd w:val="clear" w:color="auto" w:fill="C1E4F5" w:themeFill="accent1" w:themeFillTint="33"/>
          </w:tcPr>
          <w:p w14:paraId="0D828C20" w14:textId="77777777" w:rsidR="00DD7F1D" w:rsidRPr="003E6CD7" w:rsidRDefault="00DD7F1D" w:rsidP="00E203C1">
            <w:pPr>
              <w:pStyle w:val="TAC"/>
              <w:rPr>
                <w:rStyle w:val="B1Char1"/>
                <w:rFonts w:cs="Arial"/>
                <w:color w:val="000000" w:themeColor="text1"/>
                <w:sz w:val="16"/>
                <w:szCs w:val="16"/>
              </w:rPr>
            </w:pPr>
          </w:p>
        </w:tc>
        <w:tc>
          <w:tcPr>
            <w:tcW w:w="567" w:type="dxa"/>
            <w:shd w:val="clear" w:color="auto" w:fill="C1E4F5" w:themeFill="accent1" w:themeFillTint="33"/>
          </w:tcPr>
          <w:p w14:paraId="64465B19" w14:textId="77777777" w:rsidR="00DD7F1D" w:rsidRPr="003E6CD7" w:rsidRDefault="00DD7F1D" w:rsidP="00E203C1">
            <w:pPr>
              <w:pStyle w:val="TAC"/>
              <w:rPr>
                <w:rStyle w:val="B1Char1"/>
                <w:rFonts w:cs="Arial"/>
                <w:color w:val="000000" w:themeColor="text1"/>
                <w:sz w:val="16"/>
                <w:szCs w:val="16"/>
              </w:rPr>
            </w:pPr>
          </w:p>
        </w:tc>
        <w:tc>
          <w:tcPr>
            <w:tcW w:w="850" w:type="dxa"/>
            <w:shd w:val="clear" w:color="auto" w:fill="C1E4F5" w:themeFill="accent1" w:themeFillTint="33"/>
          </w:tcPr>
          <w:p w14:paraId="7A21C61D" w14:textId="77777777" w:rsidR="00DD7F1D" w:rsidRPr="003E6CD7" w:rsidRDefault="00DD7F1D" w:rsidP="00E203C1">
            <w:pPr>
              <w:pStyle w:val="TAC"/>
              <w:rPr>
                <w:rStyle w:val="B1Char1"/>
                <w:rFonts w:cs="Arial"/>
                <w:color w:val="000000" w:themeColor="text1"/>
                <w:sz w:val="16"/>
                <w:szCs w:val="16"/>
              </w:rPr>
            </w:pPr>
            <w:r w:rsidRPr="003E6CD7">
              <w:rPr>
                <w:rStyle w:val="B1Char1"/>
                <w:rFonts w:cs="Arial"/>
                <w:color w:val="000000" w:themeColor="text1"/>
                <w:sz w:val="16"/>
                <w:szCs w:val="16"/>
              </w:rPr>
              <w:t>SIB1-BR</w:t>
            </w:r>
          </w:p>
        </w:tc>
        <w:tc>
          <w:tcPr>
            <w:tcW w:w="709" w:type="dxa"/>
            <w:shd w:val="clear" w:color="auto" w:fill="C1E4F5" w:themeFill="accent1" w:themeFillTint="33"/>
          </w:tcPr>
          <w:p w14:paraId="7CBA4649" w14:textId="77777777" w:rsidR="00DD7F1D" w:rsidRPr="003E6CD7" w:rsidRDefault="00DD7F1D" w:rsidP="00E203C1">
            <w:pPr>
              <w:pStyle w:val="TAC"/>
              <w:rPr>
                <w:rStyle w:val="B1Char1"/>
                <w:rFonts w:cs="Arial"/>
                <w:color w:val="000000" w:themeColor="text1"/>
                <w:sz w:val="16"/>
                <w:szCs w:val="16"/>
              </w:rPr>
            </w:pPr>
            <w:r w:rsidRPr="003E6CD7">
              <w:rPr>
                <w:rStyle w:val="B1Char1"/>
                <w:rFonts w:cs="Arial"/>
                <w:color w:val="000000" w:themeColor="text1"/>
                <w:sz w:val="16"/>
                <w:szCs w:val="16"/>
              </w:rPr>
              <w:t>SIB1</w:t>
            </w:r>
          </w:p>
        </w:tc>
        <w:tc>
          <w:tcPr>
            <w:tcW w:w="992" w:type="dxa"/>
            <w:shd w:val="clear" w:color="auto" w:fill="C1E4F5" w:themeFill="accent1" w:themeFillTint="33"/>
          </w:tcPr>
          <w:p w14:paraId="11275330" w14:textId="23ECEB85" w:rsidR="00DD7F1D" w:rsidRPr="003E6CD7" w:rsidRDefault="00DD7F1D" w:rsidP="00E203C1">
            <w:pPr>
              <w:pStyle w:val="TAC"/>
              <w:rPr>
                <w:rStyle w:val="B1Char1"/>
                <w:rFonts w:cs="Arial"/>
                <w:sz w:val="16"/>
                <w:szCs w:val="16"/>
              </w:rPr>
            </w:pPr>
          </w:p>
        </w:tc>
        <w:tc>
          <w:tcPr>
            <w:tcW w:w="851" w:type="dxa"/>
            <w:shd w:val="clear" w:color="auto" w:fill="C1E4F5" w:themeFill="accent1" w:themeFillTint="33"/>
          </w:tcPr>
          <w:p w14:paraId="2CAF04DF" w14:textId="53141DCA" w:rsidR="00DD7F1D" w:rsidRPr="003E6CD7" w:rsidRDefault="00904B51" w:rsidP="00E203C1">
            <w:pPr>
              <w:pStyle w:val="TAC"/>
              <w:rPr>
                <w:rStyle w:val="B1Char1"/>
                <w:rFonts w:cs="Arial"/>
                <w:sz w:val="16"/>
                <w:szCs w:val="16"/>
              </w:rPr>
            </w:pPr>
            <w:proofErr w:type="spellStart"/>
            <w:r w:rsidRPr="003E6CD7">
              <w:rPr>
                <w:rStyle w:val="B1Char1"/>
                <w:rFonts w:cs="Arial"/>
                <w:sz w:val="16"/>
                <w:szCs w:val="16"/>
              </w:rPr>
              <w:t>SIx</w:t>
            </w:r>
            <w:proofErr w:type="spellEnd"/>
            <w:r w:rsidRPr="003E6CD7">
              <w:rPr>
                <w:rStyle w:val="B1Char1"/>
                <w:rFonts w:cs="Arial"/>
                <w:sz w:val="16"/>
                <w:szCs w:val="16"/>
              </w:rPr>
              <w:t>-BR</w:t>
            </w:r>
          </w:p>
        </w:tc>
        <w:tc>
          <w:tcPr>
            <w:tcW w:w="1134" w:type="dxa"/>
            <w:shd w:val="clear" w:color="auto" w:fill="C1E4F5" w:themeFill="accent1" w:themeFillTint="33"/>
          </w:tcPr>
          <w:p w14:paraId="515AADD6" w14:textId="3B1BE367" w:rsidR="00DD7F1D" w:rsidRPr="003E6CD7" w:rsidRDefault="00904B51" w:rsidP="00E203C1">
            <w:pPr>
              <w:pStyle w:val="TAC"/>
              <w:rPr>
                <w:rStyle w:val="B1Char1"/>
                <w:rFonts w:cs="Arial"/>
                <w:sz w:val="16"/>
                <w:szCs w:val="16"/>
              </w:rPr>
            </w:pPr>
            <w:r w:rsidRPr="003E6CD7">
              <w:rPr>
                <w:rStyle w:val="B1Char1"/>
                <w:rFonts w:cs="Arial"/>
                <w:sz w:val="16"/>
                <w:szCs w:val="16"/>
              </w:rPr>
              <w:t>PDSCH</w:t>
            </w:r>
          </w:p>
        </w:tc>
        <w:tc>
          <w:tcPr>
            <w:tcW w:w="850" w:type="dxa"/>
            <w:shd w:val="clear" w:color="auto" w:fill="C1E4F5" w:themeFill="accent1" w:themeFillTint="33"/>
          </w:tcPr>
          <w:p w14:paraId="1ECBC7E1" w14:textId="5FD224AB" w:rsidR="00DD7F1D" w:rsidRPr="003E6CD7" w:rsidRDefault="00904B51" w:rsidP="00E203C1">
            <w:pPr>
              <w:pStyle w:val="TAC"/>
              <w:rPr>
                <w:rStyle w:val="B1Char1"/>
                <w:rFonts w:cs="Arial"/>
                <w:sz w:val="16"/>
                <w:szCs w:val="16"/>
              </w:rPr>
            </w:pPr>
            <w:r w:rsidRPr="003E6CD7">
              <w:rPr>
                <w:rStyle w:val="B1Char1"/>
                <w:rFonts w:cs="Arial"/>
                <w:sz w:val="16"/>
                <w:szCs w:val="16"/>
              </w:rPr>
              <w:t>Paging</w:t>
            </w:r>
          </w:p>
        </w:tc>
      </w:tr>
      <w:tr w:rsidR="004D758C" w:rsidRPr="003E6CD7" w14:paraId="1FF4875B" w14:textId="77777777" w:rsidTr="002A2F4C">
        <w:tc>
          <w:tcPr>
            <w:tcW w:w="990" w:type="dxa"/>
            <w:vMerge/>
            <w:shd w:val="clear" w:color="auto" w:fill="C1E4F5" w:themeFill="accent1" w:themeFillTint="33"/>
          </w:tcPr>
          <w:p w14:paraId="7C391A0C" w14:textId="77777777" w:rsidR="00DD7F1D" w:rsidRPr="003E6CD7" w:rsidRDefault="00DD7F1D" w:rsidP="00E203C1">
            <w:pPr>
              <w:pStyle w:val="TAC"/>
              <w:rPr>
                <w:rStyle w:val="B1Char1"/>
                <w:rFonts w:cs="Arial"/>
                <w:b/>
                <w:bCs/>
                <w:sz w:val="16"/>
                <w:szCs w:val="16"/>
              </w:rPr>
            </w:pPr>
          </w:p>
        </w:tc>
        <w:tc>
          <w:tcPr>
            <w:tcW w:w="708" w:type="dxa"/>
            <w:vMerge/>
            <w:shd w:val="clear" w:color="auto" w:fill="C1E4F5" w:themeFill="accent1" w:themeFillTint="33"/>
          </w:tcPr>
          <w:p w14:paraId="35A9436F" w14:textId="77777777" w:rsidR="00DD7F1D" w:rsidRPr="003E6CD7" w:rsidRDefault="00DD7F1D" w:rsidP="00E203C1">
            <w:pPr>
              <w:pStyle w:val="TAC"/>
              <w:rPr>
                <w:rFonts w:cs="Arial"/>
              </w:rPr>
            </w:pPr>
          </w:p>
        </w:tc>
        <w:tc>
          <w:tcPr>
            <w:tcW w:w="567" w:type="dxa"/>
            <w:tcBorders>
              <w:right w:val="single" w:sz="18" w:space="0" w:color="auto"/>
            </w:tcBorders>
            <w:shd w:val="clear" w:color="auto" w:fill="C1E4F5" w:themeFill="accent1" w:themeFillTint="33"/>
          </w:tcPr>
          <w:p w14:paraId="398CC394" w14:textId="77777777" w:rsidR="00DD7F1D" w:rsidRPr="003E6CD7" w:rsidRDefault="00DD7F1D" w:rsidP="00E203C1">
            <w:pPr>
              <w:pStyle w:val="TAC"/>
              <w:rPr>
                <w:rStyle w:val="B1Char1"/>
                <w:rFonts w:cs="Arial"/>
                <w:sz w:val="16"/>
                <w:szCs w:val="16"/>
              </w:rPr>
            </w:pPr>
            <w:r w:rsidRPr="003E6CD7">
              <w:rPr>
                <w:rStyle w:val="B1Char1"/>
                <w:rFonts w:cs="Arial"/>
                <w:sz w:val="16"/>
                <w:szCs w:val="16"/>
              </w:rPr>
              <w:t>NB1</w:t>
            </w:r>
          </w:p>
        </w:tc>
        <w:tc>
          <w:tcPr>
            <w:tcW w:w="709" w:type="dxa"/>
            <w:vMerge/>
            <w:tcBorders>
              <w:left w:val="single" w:sz="18" w:space="0" w:color="auto"/>
            </w:tcBorders>
            <w:shd w:val="clear" w:color="auto" w:fill="C1E4F5" w:themeFill="accent1" w:themeFillTint="33"/>
          </w:tcPr>
          <w:p w14:paraId="6837DED4" w14:textId="77777777" w:rsidR="00DD7F1D" w:rsidRPr="003E6CD7" w:rsidRDefault="00DD7F1D" w:rsidP="00E203C1">
            <w:pPr>
              <w:pStyle w:val="TAC"/>
              <w:rPr>
                <w:rStyle w:val="B1Char1"/>
                <w:rFonts w:cs="Arial"/>
                <w:color w:val="000000" w:themeColor="text1"/>
                <w:sz w:val="16"/>
                <w:szCs w:val="16"/>
              </w:rPr>
            </w:pPr>
          </w:p>
        </w:tc>
        <w:tc>
          <w:tcPr>
            <w:tcW w:w="567" w:type="dxa"/>
            <w:shd w:val="clear" w:color="auto" w:fill="C1E4F5" w:themeFill="accent1" w:themeFillTint="33"/>
          </w:tcPr>
          <w:p w14:paraId="426C5198" w14:textId="77777777" w:rsidR="00DD7F1D" w:rsidRPr="003E6CD7" w:rsidRDefault="00DD7F1D" w:rsidP="00E203C1">
            <w:pPr>
              <w:pStyle w:val="TAC"/>
              <w:rPr>
                <w:rStyle w:val="B1Char1"/>
                <w:rFonts w:cs="Arial"/>
                <w:color w:val="000000" w:themeColor="text1"/>
                <w:sz w:val="16"/>
                <w:szCs w:val="16"/>
              </w:rPr>
            </w:pPr>
          </w:p>
        </w:tc>
        <w:tc>
          <w:tcPr>
            <w:tcW w:w="851" w:type="dxa"/>
            <w:shd w:val="clear" w:color="auto" w:fill="C1E4F5" w:themeFill="accent1" w:themeFillTint="33"/>
          </w:tcPr>
          <w:p w14:paraId="5083013F" w14:textId="77777777" w:rsidR="00DD7F1D" w:rsidRPr="003E6CD7" w:rsidRDefault="00DD7F1D" w:rsidP="00E203C1">
            <w:pPr>
              <w:pStyle w:val="TAC"/>
              <w:rPr>
                <w:rStyle w:val="B1Char1"/>
                <w:rFonts w:cs="Arial"/>
                <w:color w:val="000000" w:themeColor="text1"/>
                <w:sz w:val="16"/>
                <w:szCs w:val="16"/>
              </w:rPr>
            </w:pPr>
          </w:p>
        </w:tc>
        <w:tc>
          <w:tcPr>
            <w:tcW w:w="567" w:type="dxa"/>
            <w:shd w:val="clear" w:color="auto" w:fill="C1E4F5" w:themeFill="accent1" w:themeFillTint="33"/>
          </w:tcPr>
          <w:p w14:paraId="4CD39D3C" w14:textId="77777777" w:rsidR="00DD7F1D" w:rsidRPr="003E6CD7" w:rsidRDefault="00DD7F1D" w:rsidP="00E203C1">
            <w:pPr>
              <w:pStyle w:val="TAC"/>
              <w:rPr>
                <w:rStyle w:val="B1Char1"/>
                <w:rFonts w:cs="Arial"/>
                <w:color w:val="000000" w:themeColor="text1"/>
                <w:sz w:val="16"/>
                <w:szCs w:val="16"/>
              </w:rPr>
            </w:pPr>
          </w:p>
        </w:tc>
        <w:tc>
          <w:tcPr>
            <w:tcW w:w="850" w:type="dxa"/>
            <w:shd w:val="clear" w:color="auto" w:fill="C1E4F5" w:themeFill="accent1" w:themeFillTint="33"/>
          </w:tcPr>
          <w:p w14:paraId="6D43EE58" w14:textId="77777777" w:rsidR="00DD7F1D" w:rsidRPr="003E6CD7" w:rsidRDefault="00DD7F1D" w:rsidP="00E203C1">
            <w:pPr>
              <w:pStyle w:val="TAC"/>
              <w:rPr>
                <w:rStyle w:val="B1Char1"/>
                <w:rFonts w:cs="Arial"/>
                <w:color w:val="000000" w:themeColor="text1"/>
                <w:sz w:val="16"/>
                <w:szCs w:val="16"/>
              </w:rPr>
            </w:pPr>
            <w:r w:rsidRPr="003E6CD7">
              <w:rPr>
                <w:rStyle w:val="B1Char1"/>
                <w:rFonts w:cs="Arial"/>
                <w:color w:val="000000" w:themeColor="text1"/>
                <w:sz w:val="16"/>
                <w:szCs w:val="16"/>
              </w:rPr>
              <w:t>SIB1-BR</w:t>
            </w:r>
          </w:p>
        </w:tc>
        <w:tc>
          <w:tcPr>
            <w:tcW w:w="709" w:type="dxa"/>
            <w:shd w:val="clear" w:color="auto" w:fill="C1E4F5" w:themeFill="accent1" w:themeFillTint="33"/>
          </w:tcPr>
          <w:p w14:paraId="621BA738" w14:textId="49EAECBB" w:rsidR="00DD7F1D" w:rsidRPr="003E6CD7" w:rsidRDefault="00DD7F1D" w:rsidP="00E203C1">
            <w:pPr>
              <w:pStyle w:val="TAC"/>
              <w:rPr>
                <w:rStyle w:val="B1Char1"/>
                <w:rFonts w:cs="Arial"/>
                <w:color w:val="000000" w:themeColor="text1"/>
                <w:sz w:val="16"/>
                <w:szCs w:val="16"/>
              </w:rPr>
            </w:pPr>
          </w:p>
        </w:tc>
        <w:tc>
          <w:tcPr>
            <w:tcW w:w="992" w:type="dxa"/>
            <w:shd w:val="clear" w:color="auto" w:fill="C1E4F5" w:themeFill="accent1" w:themeFillTint="33"/>
          </w:tcPr>
          <w:p w14:paraId="59EAF5EB" w14:textId="64110379" w:rsidR="00DD7F1D" w:rsidRPr="003E6CD7" w:rsidRDefault="00904B51" w:rsidP="00E203C1">
            <w:pPr>
              <w:pStyle w:val="TAC"/>
              <w:rPr>
                <w:rStyle w:val="B1Char1"/>
                <w:rFonts w:cs="Arial"/>
                <w:sz w:val="16"/>
                <w:szCs w:val="16"/>
              </w:rPr>
            </w:pPr>
            <w:r w:rsidRPr="003E6CD7">
              <w:rPr>
                <w:rStyle w:val="B1Char1"/>
                <w:rFonts w:cs="Arial"/>
                <w:sz w:val="16"/>
                <w:szCs w:val="16"/>
              </w:rPr>
              <w:t>MPDCCH DL grant</w:t>
            </w:r>
            <w:r w:rsidR="00AC3C5E">
              <w:rPr>
                <w:rStyle w:val="B1Char1"/>
                <w:rFonts w:cs="Arial"/>
                <w:sz w:val="16"/>
                <w:szCs w:val="16"/>
              </w:rPr>
              <w:t>/DL HARQ</w:t>
            </w:r>
          </w:p>
        </w:tc>
        <w:tc>
          <w:tcPr>
            <w:tcW w:w="851" w:type="dxa"/>
            <w:shd w:val="clear" w:color="auto" w:fill="C1E4F5" w:themeFill="accent1" w:themeFillTint="33"/>
          </w:tcPr>
          <w:p w14:paraId="25E92BC3" w14:textId="534173A9" w:rsidR="00DD7F1D" w:rsidRPr="003E6CD7" w:rsidRDefault="00DD7F1D" w:rsidP="00E203C1">
            <w:pPr>
              <w:pStyle w:val="TAC"/>
              <w:rPr>
                <w:rStyle w:val="B1Char1"/>
                <w:rFonts w:cs="Arial"/>
                <w:sz w:val="16"/>
                <w:szCs w:val="16"/>
              </w:rPr>
            </w:pPr>
          </w:p>
        </w:tc>
        <w:tc>
          <w:tcPr>
            <w:tcW w:w="1134" w:type="dxa"/>
            <w:shd w:val="clear" w:color="auto" w:fill="C1E4F5" w:themeFill="accent1" w:themeFillTint="33"/>
          </w:tcPr>
          <w:p w14:paraId="345AC3FD" w14:textId="6BDF4FD1" w:rsidR="00DD7F1D" w:rsidRPr="003E6CD7" w:rsidRDefault="00AC318E" w:rsidP="00E203C1">
            <w:pPr>
              <w:pStyle w:val="TAC"/>
              <w:rPr>
                <w:rStyle w:val="B1Char1"/>
                <w:rFonts w:cs="Arial"/>
                <w:sz w:val="16"/>
                <w:szCs w:val="16"/>
              </w:rPr>
            </w:pPr>
            <w:r w:rsidRPr="003E6CD7">
              <w:rPr>
                <w:rStyle w:val="B1Char1"/>
                <w:rFonts w:cs="Arial"/>
                <w:sz w:val="16"/>
                <w:szCs w:val="16"/>
              </w:rPr>
              <w:t>MPDCCH UL grant</w:t>
            </w:r>
          </w:p>
        </w:tc>
        <w:tc>
          <w:tcPr>
            <w:tcW w:w="850" w:type="dxa"/>
            <w:shd w:val="clear" w:color="auto" w:fill="C1E4F5" w:themeFill="accent1" w:themeFillTint="33"/>
          </w:tcPr>
          <w:p w14:paraId="191D9BF3" w14:textId="6D803E34" w:rsidR="00DD7F1D" w:rsidRPr="003E6CD7" w:rsidRDefault="00DD7F1D" w:rsidP="00E203C1">
            <w:pPr>
              <w:pStyle w:val="TAC"/>
              <w:rPr>
                <w:rStyle w:val="B1Char1"/>
                <w:rFonts w:cs="Arial"/>
                <w:sz w:val="16"/>
                <w:szCs w:val="16"/>
              </w:rPr>
            </w:pPr>
          </w:p>
        </w:tc>
      </w:tr>
      <w:tr w:rsidR="004D758C" w:rsidRPr="003E6CD7" w14:paraId="6E530E41" w14:textId="77777777" w:rsidTr="002A2F4C">
        <w:tc>
          <w:tcPr>
            <w:tcW w:w="990" w:type="dxa"/>
            <w:vMerge/>
            <w:shd w:val="clear" w:color="auto" w:fill="C1E4F5" w:themeFill="accent1" w:themeFillTint="33"/>
          </w:tcPr>
          <w:p w14:paraId="02F96BE1" w14:textId="77777777" w:rsidR="00DD7F1D" w:rsidRPr="003E6CD7" w:rsidRDefault="00DD7F1D" w:rsidP="00E203C1">
            <w:pPr>
              <w:pStyle w:val="TAC"/>
              <w:rPr>
                <w:rStyle w:val="B1Char1"/>
                <w:rFonts w:cs="Arial"/>
                <w:b/>
                <w:bCs/>
                <w:sz w:val="16"/>
                <w:szCs w:val="16"/>
              </w:rPr>
            </w:pPr>
          </w:p>
        </w:tc>
        <w:tc>
          <w:tcPr>
            <w:tcW w:w="708" w:type="dxa"/>
            <w:vMerge w:val="restart"/>
            <w:shd w:val="clear" w:color="auto" w:fill="C1E4F5" w:themeFill="accent1" w:themeFillTint="33"/>
          </w:tcPr>
          <w:p w14:paraId="2CD05B5B" w14:textId="2B1F943D" w:rsidR="00DD7F1D" w:rsidRPr="003E6CD7" w:rsidRDefault="00DD7F1D" w:rsidP="00D34F11">
            <w:pPr>
              <w:pStyle w:val="TAC"/>
              <w:rPr>
                <w:rStyle w:val="B1Char1"/>
                <w:rFonts w:cs="Arial"/>
                <w:sz w:val="16"/>
                <w:szCs w:val="16"/>
              </w:rPr>
            </w:pPr>
            <w:r w:rsidRPr="003E6CD7">
              <w:rPr>
                <w:rStyle w:val="B1Char1"/>
                <w:rFonts w:cs="Arial"/>
                <w:b/>
                <w:bCs/>
                <w:sz w:val="16"/>
                <w:szCs w:val="16"/>
              </w:rPr>
              <w:t>Odd SFN</w:t>
            </w:r>
          </w:p>
        </w:tc>
        <w:tc>
          <w:tcPr>
            <w:tcW w:w="567" w:type="dxa"/>
            <w:tcBorders>
              <w:right w:val="single" w:sz="18" w:space="0" w:color="auto"/>
            </w:tcBorders>
            <w:shd w:val="clear" w:color="auto" w:fill="C1E4F5" w:themeFill="accent1" w:themeFillTint="33"/>
          </w:tcPr>
          <w:p w14:paraId="504D7E43" w14:textId="77777777" w:rsidR="00DD7F1D" w:rsidRPr="003E6CD7" w:rsidRDefault="00DD7F1D" w:rsidP="00E203C1">
            <w:pPr>
              <w:pStyle w:val="TAC"/>
              <w:rPr>
                <w:rStyle w:val="B1Char1"/>
                <w:rFonts w:cs="Arial"/>
                <w:sz w:val="16"/>
                <w:szCs w:val="16"/>
              </w:rPr>
            </w:pPr>
            <w:r w:rsidRPr="003E6CD7">
              <w:rPr>
                <w:rStyle w:val="B1Char1"/>
                <w:rFonts w:cs="Arial"/>
                <w:sz w:val="16"/>
                <w:szCs w:val="16"/>
              </w:rPr>
              <w:t>NB0</w:t>
            </w:r>
          </w:p>
        </w:tc>
        <w:tc>
          <w:tcPr>
            <w:tcW w:w="709" w:type="dxa"/>
            <w:vMerge w:val="restart"/>
            <w:tcBorders>
              <w:left w:val="single" w:sz="18" w:space="0" w:color="auto"/>
            </w:tcBorders>
            <w:shd w:val="clear" w:color="auto" w:fill="C1E4F5" w:themeFill="accent1" w:themeFillTint="33"/>
          </w:tcPr>
          <w:p w14:paraId="47F19FC4" w14:textId="77777777" w:rsidR="00DD7F1D" w:rsidRPr="003E6CD7" w:rsidRDefault="00DD7F1D" w:rsidP="00E203C1">
            <w:pPr>
              <w:pStyle w:val="TAC"/>
              <w:rPr>
                <w:rStyle w:val="B1Char1"/>
                <w:rFonts w:cs="Arial"/>
                <w:sz w:val="16"/>
                <w:szCs w:val="16"/>
              </w:rPr>
            </w:pPr>
            <w:r w:rsidRPr="003E6CD7">
              <w:rPr>
                <w:rStyle w:val="B1Char1"/>
                <w:rFonts w:cs="Arial"/>
                <w:sz w:val="16"/>
                <w:szCs w:val="16"/>
              </w:rPr>
              <w:t>PBCH</w:t>
            </w:r>
          </w:p>
        </w:tc>
        <w:tc>
          <w:tcPr>
            <w:tcW w:w="567" w:type="dxa"/>
            <w:shd w:val="clear" w:color="auto" w:fill="C1E4F5" w:themeFill="accent1" w:themeFillTint="33"/>
          </w:tcPr>
          <w:p w14:paraId="1B8AEA5D" w14:textId="77777777" w:rsidR="00DD7F1D" w:rsidRPr="003E6CD7" w:rsidRDefault="00DD7F1D" w:rsidP="00E203C1">
            <w:pPr>
              <w:pStyle w:val="TAC"/>
              <w:rPr>
                <w:rStyle w:val="B1Char1"/>
                <w:rFonts w:cs="Arial"/>
                <w:color w:val="000000" w:themeColor="text1"/>
                <w:sz w:val="16"/>
                <w:szCs w:val="16"/>
              </w:rPr>
            </w:pPr>
          </w:p>
        </w:tc>
        <w:tc>
          <w:tcPr>
            <w:tcW w:w="851" w:type="dxa"/>
            <w:shd w:val="clear" w:color="auto" w:fill="C1E4F5" w:themeFill="accent1" w:themeFillTint="33"/>
          </w:tcPr>
          <w:p w14:paraId="3B4DA230" w14:textId="77777777" w:rsidR="00DD7F1D" w:rsidRPr="003E6CD7" w:rsidRDefault="00DD7F1D" w:rsidP="00E203C1">
            <w:pPr>
              <w:pStyle w:val="TAC"/>
              <w:rPr>
                <w:rStyle w:val="B1Char1"/>
                <w:rFonts w:cs="Arial"/>
                <w:color w:val="000000" w:themeColor="text1"/>
                <w:sz w:val="16"/>
                <w:szCs w:val="16"/>
              </w:rPr>
            </w:pPr>
          </w:p>
        </w:tc>
        <w:tc>
          <w:tcPr>
            <w:tcW w:w="567" w:type="dxa"/>
            <w:shd w:val="clear" w:color="auto" w:fill="C1E4F5" w:themeFill="accent1" w:themeFillTint="33"/>
          </w:tcPr>
          <w:p w14:paraId="2C53F251" w14:textId="77777777" w:rsidR="00DD7F1D" w:rsidRPr="003E6CD7" w:rsidRDefault="00DD7F1D" w:rsidP="00E203C1">
            <w:pPr>
              <w:pStyle w:val="TAC"/>
              <w:rPr>
                <w:rStyle w:val="B1Char1"/>
                <w:rFonts w:cs="Arial"/>
                <w:color w:val="000000" w:themeColor="text1"/>
                <w:sz w:val="16"/>
                <w:szCs w:val="16"/>
              </w:rPr>
            </w:pPr>
          </w:p>
        </w:tc>
        <w:tc>
          <w:tcPr>
            <w:tcW w:w="850" w:type="dxa"/>
            <w:shd w:val="clear" w:color="auto" w:fill="C1E4F5" w:themeFill="accent1" w:themeFillTint="33"/>
          </w:tcPr>
          <w:p w14:paraId="2B83CFF7" w14:textId="77777777" w:rsidR="00DD7F1D" w:rsidRPr="003E6CD7" w:rsidRDefault="00DD7F1D" w:rsidP="00E203C1">
            <w:pPr>
              <w:pStyle w:val="TAC"/>
              <w:rPr>
                <w:rStyle w:val="B1Char1"/>
                <w:rFonts w:cs="Arial"/>
                <w:color w:val="000000" w:themeColor="text1"/>
                <w:sz w:val="16"/>
                <w:szCs w:val="16"/>
              </w:rPr>
            </w:pPr>
          </w:p>
        </w:tc>
        <w:tc>
          <w:tcPr>
            <w:tcW w:w="709" w:type="dxa"/>
            <w:shd w:val="clear" w:color="auto" w:fill="C1E4F5" w:themeFill="accent1" w:themeFillTint="33"/>
          </w:tcPr>
          <w:p w14:paraId="7ACDF598" w14:textId="77777777" w:rsidR="00DD7F1D" w:rsidRPr="003E6CD7" w:rsidRDefault="00DD7F1D" w:rsidP="00E203C1">
            <w:pPr>
              <w:pStyle w:val="TAC"/>
              <w:rPr>
                <w:rStyle w:val="B1Char1"/>
                <w:rFonts w:cs="Arial"/>
                <w:color w:val="000000" w:themeColor="text1"/>
                <w:sz w:val="16"/>
                <w:szCs w:val="16"/>
              </w:rPr>
            </w:pPr>
            <w:r w:rsidRPr="003E6CD7">
              <w:rPr>
                <w:rStyle w:val="B1Char1"/>
                <w:rFonts w:cs="Arial"/>
                <w:color w:val="000000" w:themeColor="text1"/>
                <w:sz w:val="16"/>
                <w:szCs w:val="16"/>
              </w:rPr>
              <w:t>SIB1</w:t>
            </w:r>
          </w:p>
        </w:tc>
        <w:tc>
          <w:tcPr>
            <w:tcW w:w="992" w:type="dxa"/>
            <w:shd w:val="clear" w:color="auto" w:fill="C1E4F5" w:themeFill="accent1" w:themeFillTint="33"/>
          </w:tcPr>
          <w:p w14:paraId="4A53B145" w14:textId="539DCC77" w:rsidR="00DD7F1D" w:rsidRPr="003E6CD7" w:rsidRDefault="00DD7F1D" w:rsidP="00E203C1">
            <w:pPr>
              <w:pStyle w:val="TAC"/>
              <w:rPr>
                <w:rStyle w:val="B1Char1"/>
                <w:rFonts w:cs="Arial"/>
                <w:sz w:val="16"/>
                <w:szCs w:val="16"/>
              </w:rPr>
            </w:pPr>
          </w:p>
        </w:tc>
        <w:tc>
          <w:tcPr>
            <w:tcW w:w="851" w:type="dxa"/>
            <w:shd w:val="clear" w:color="auto" w:fill="C1E4F5" w:themeFill="accent1" w:themeFillTint="33"/>
          </w:tcPr>
          <w:p w14:paraId="07C47106" w14:textId="1F9C87B8" w:rsidR="00DD7F1D" w:rsidRPr="003E6CD7" w:rsidRDefault="00DD7F1D" w:rsidP="00E203C1">
            <w:pPr>
              <w:pStyle w:val="TAC"/>
              <w:rPr>
                <w:rStyle w:val="B1Char1"/>
                <w:rFonts w:cs="Arial"/>
                <w:sz w:val="16"/>
                <w:szCs w:val="16"/>
              </w:rPr>
            </w:pPr>
          </w:p>
        </w:tc>
        <w:tc>
          <w:tcPr>
            <w:tcW w:w="1134" w:type="dxa"/>
            <w:shd w:val="clear" w:color="auto" w:fill="C1E4F5" w:themeFill="accent1" w:themeFillTint="33"/>
          </w:tcPr>
          <w:p w14:paraId="16309533" w14:textId="17A26C9C" w:rsidR="00DD7F1D" w:rsidRPr="003E6CD7" w:rsidRDefault="00904B51" w:rsidP="00E203C1">
            <w:pPr>
              <w:pStyle w:val="TAC"/>
              <w:rPr>
                <w:rStyle w:val="B1Char1"/>
                <w:rFonts w:cs="Arial"/>
                <w:sz w:val="16"/>
                <w:szCs w:val="16"/>
              </w:rPr>
            </w:pPr>
            <w:r w:rsidRPr="003E6CD7">
              <w:rPr>
                <w:rStyle w:val="B1Char1"/>
                <w:rFonts w:cs="Arial"/>
                <w:sz w:val="16"/>
                <w:szCs w:val="16"/>
              </w:rPr>
              <w:t>PDSCH</w:t>
            </w:r>
          </w:p>
        </w:tc>
        <w:tc>
          <w:tcPr>
            <w:tcW w:w="850" w:type="dxa"/>
            <w:shd w:val="clear" w:color="auto" w:fill="C1E4F5" w:themeFill="accent1" w:themeFillTint="33"/>
          </w:tcPr>
          <w:p w14:paraId="60D88AD6" w14:textId="1BD5AABC" w:rsidR="00DD7F1D" w:rsidRPr="003E6CD7" w:rsidRDefault="00904B51" w:rsidP="00E203C1">
            <w:pPr>
              <w:pStyle w:val="TAC"/>
              <w:rPr>
                <w:rStyle w:val="B1Char1"/>
                <w:rFonts w:cs="Arial"/>
                <w:sz w:val="16"/>
                <w:szCs w:val="16"/>
              </w:rPr>
            </w:pPr>
            <w:r w:rsidRPr="003E6CD7">
              <w:rPr>
                <w:rStyle w:val="B1Char1"/>
                <w:rFonts w:cs="Arial"/>
                <w:sz w:val="16"/>
                <w:szCs w:val="16"/>
              </w:rPr>
              <w:t>Paging</w:t>
            </w:r>
          </w:p>
        </w:tc>
      </w:tr>
      <w:tr w:rsidR="004D758C" w:rsidRPr="003E6CD7" w14:paraId="1ECB345E" w14:textId="77777777" w:rsidTr="002A2F4C">
        <w:tc>
          <w:tcPr>
            <w:tcW w:w="990" w:type="dxa"/>
            <w:vMerge/>
            <w:shd w:val="clear" w:color="auto" w:fill="C1E4F5" w:themeFill="accent1" w:themeFillTint="33"/>
          </w:tcPr>
          <w:p w14:paraId="0356BDA4" w14:textId="77777777" w:rsidR="00DD7F1D" w:rsidRPr="003E6CD7" w:rsidRDefault="00DD7F1D" w:rsidP="00DD7F1D">
            <w:pPr>
              <w:pStyle w:val="TAC"/>
              <w:rPr>
                <w:rStyle w:val="B1Char1"/>
                <w:rFonts w:cs="Arial"/>
                <w:b/>
                <w:bCs/>
                <w:sz w:val="16"/>
                <w:szCs w:val="16"/>
              </w:rPr>
            </w:pPr>
          </w:p>
        </w:tc>
        <w:tc>
          <w:tcPr>
            <w:tcW w:w="708" w:type="dxa"/>
            <w:vMerge/>
            <w:shd w:val="clear" w:color="auto" w:fill="C1E4F5" w:themeFill="accent1" w:themeFillTint="33"/>
          </w:tcPr>
          <w:p w14:paraId="31B5F0F4" w14:textId="77777777" w:rsidR="00DD7F1D" w:rsidRPr="003E6CD7" w:rsidRDefault="00DD7F1D" w:rsidP="00DD7F1D">
            <w:pPr>
              <w:pStyle w:val="TAC"/>
              <w:rPr>
                <w:rFonts w:cs="Arial"/>
              </w:rPr>
            </w:pPr>
          </w:p>
        </w:tc>
        <w:tc>
          <w:tcPr>
            <w:tcW w:w="567" w:type="dxa"/>
            <w:tcBorders>
              <w:right w:val="single" w:sz="18" w:space="0" w:color="auto"/>
            </w:tcBorders>
            <w:shd w:val="clear" w:color="auto" w:fill="C1E4F5" w:themeFill="accent1" w:themeFillTint="33"/>
          </w:tcPr>
          <w:p w14:paraId="2BE99935" w14:textId="77777777" w:rsidR="00DD7F1D" w:rsidRPr="003E6CD7" w:rsidRDefault="00DD7F1D" w:rsidP="00DD7F1D">
            <w:pPr>
              <w:pStyle w:val="TAC"/>
              <w:rPr>
                <w:rStyle w:val="B1Char1"/>
                <w:rFonts w:cs="Arial"/>
                <w:sz w:val="16"/>
                <w:szCs w:val="16"/>
              </w:rPr>
            </w:pPr>
            <w:r w:rsidRPr="003E6CD7">
              <w:rPr>
                <w:rStyle w:val="B1Char1"/>
                <w:rFonts w:cs="Arial"/>
                <w:sz w:val="16"/>
                <w:szCs w:val="16"/>
              </w:rPr>
              <w:t>NB1</w:t>
            </w:r>
          </w:p>
        </w:tc>
        <w:tc>
          <w:tcPr>
            <w:tcW w:w="709" w:type="dxa"/>
            <w:vMerge/>
            <w:tcBorders>
              <w:left w:val="single" w:sz="18" w:space="0" w:color="auto"/>
            </w:tcBorders>
            <w:shd w:val="clear" w:color="auto" w:fill="C1E4F5" w:themeFill="accent1" w:themeFillTint="33"/>
          </w:tcPr>
          <w:p w14:paraId="3BA7548E" w14:textId="77777777" w:rsidR="00DD7F1D" w:rsidRPr="003E6CD7" w:rsidRDefault="00DD7F1D" w:rsidP="00DD7F1D">
            <w:pPr>
              <w:pStyle w:val="TAC"/>
              <w:rPr>
                <w:rStyle w:val="B1Char1"/>
                <w:rFonts w:cs="Arial"/>
                <w:sz w:val="16"/>
                <w:szCs w:val="16"/>
              </w:rPr>
            </w:pPr>
          </w:p>
        </w:tc>
        <w:tc>
          <w:tcPr>
            <w:tcW w:w="567" w:type="dxa"/>
            <w:shd w:val="clear" w:color="auto" w:fill="C1E4F5" w:themeFill="accent1" w:themeFillTint="33"/>
          </w:tcPr>
          <w:p w14:paraId="1D639E4F" w14:textId="77777777" w:rsidR="00DD7F1D" w:rsidRPr="003E6CD7" w:rsidRDefault="00DD7F1D" w:rsidP="00DD7F1D">
            <w:pPr>
              <w:pStyle w:val="TAC"/>
              <w:rPr>
                <w:rStyle w:val="B1Char1"/>
                <w:rFonts w:cs="Arial"/>
                <w:color w:val="000000" w:themeColor="text1"/>
                <w:sz w:val="16"/>
                <w:szCs w:val="16"/>
              </w:rPr>
            </w:pPr>
          </w:p>
        </w:tc>
        <w:tc>
          <w:tcPr>
            <w:tcW w:w="851" w:type="dxa"/>
            <w:shd w:val="clear" w:color="auto" w:fill="C1E4F5" w:themeFill="accent1" w:themeFillTint="33"/>
          </w:tcPr>
          <w:p w14:paraId="11BD048F" w14:textId="77777777" w:rsidR="00DD7F1D" w:rsidRPr="003E6CD7" w:rsidRDefault="00DD7F1D" w:rsidP="00DD7F1D">
            <w:pPr>
              <w:pStyle w:val="TAC"/>
              <w:rPr>
                <w:rStyle w:val="B1Char1"/>
                <w:rFonts w:cs="Arial"/>
                <w:color w:val="000000" w:themeColor="text1"/>
                <w:sz w:val="16"/>
                <w:szCs w:val="16"/>
              </w:rPr>
            </w:pPr>
          </w:p>
        </w:tc>
        <w:tc>
          <w:tcPr>
            <w:tcW w:w="567" w:type="dxa"/>
            <w:shd w:val="clear" w:color="auto" w:fill="C1E4F5" w:themeFill="accent1" w:themeFillTint="33"/>
          </w:tcPr>
          <w:p w14:paraId="1B649CD8" w14:textId="77777777" w:rsidR="00DD7F1D" w:rsidRPr="003E6CD7" w:rsidRDefault="00DD7F1D" w:rsidP="00DD7F1D">
            <w:pPr>
              <w:pStyle w:val="TAC"/>
              <w:rPr>
                <w:rStyle w:val="B1Char1"/>
                <w:rFonts w:cs="Arial"/>
                <w:color w:val="000000" w:themeColor="text1"/>
                <w:sz w:val="16"/>
                <w:szCs w:val="16"/>
              </w:rPr>
            </w:pPr>
          </w:p>
        </w:tc>
        <w:tc>
          <w:tcPr>
            <w:tcW w:w="850" w:type="dxa"/>
            <w:shd w:val="clear" w:color="auto" w:fill="C1E4F5" w:themeFill="accent1" w:themeFillTint="33"/>
          </w:tcPr>
          <w:p w14:paraId="7DE1DB76" w14:textId="77777777" w:rsidR="00DD7F1D" w:rsidRPr="003E6CD7" w:rsidRDefault="00DD7F1D" w:rsidP="00DD7F1D">
            <w:pPr>
              <w:pStyle w:val="TAC"/>
              <w:rPr>
                <w:rStyle w:val="B1Char1"/>
                <w:rFonts w:cs="Arial"/>
                <w:color w:val="000000" w:themeColor="text1"/>
                <w:sz w:val="16"/>
                <w:szCs w:val="16"/>
              </w:rPr>
            </w:pPr>
          </w:p>
        </w:tc>
        <w:tc>
          <w:tcPr>
            <w:tcW w:w="709" w:type="dxa"/>
            <w:shd w:val="clear" w:color="auto" w:fill="C1E4F5" w:themeFill="accent1" w:themeFillTint="33"/>
          </w:tcPr>
          <w:p w14:paraId="5CAD4BA1" w14:textId="77777777" w:rsidR="00DD7F1D" w:rsidRPr="003E6CD7" w:rsidRDefault="00DD7F1D" w:rsidP="00DD7F1D">
            <w:pPr>
              <w:pStyle w:val="TAC"/>
              <w:rPr>
                <w:rStyle w:val="B1Char1"/>
                <w:rFonts w:cs="Arial"/>
                <w:color w:val="000000" w:themeColor="text1"/>
                <w:sz w:val="16"/>
                <w:szCs w:val="16"/>
              </w:rPr>
            </w:pPr>
          </w:p>
        </w:tc>
        <w:tc>
          <w:tcPr>
            <w:tcW w:w="992" w:type="dxa"/>
            <w:shd w:val="clear" w:color="auto" w:fill="C1E4F5" w:themeFill="accent1" w:themeFillTint="33"/>
          </w:tcPr>
          <w:p w14:paraId="7F3B52CD" w14:textId="12947800" w:rsidR="00DD7F1D" w:rsidRPr="003E6CD7" w:rsidRDefault="00904B51" w:rsidP="00DD7F1D">
            <w:pPr>
              <w:pStyle w:val="TAC"/>
              <w:rPr>
                <w:rStyle w:val="B1Char1"/>
                <w:rFonts w:cs="Arial"/>
                <w:sz w:val="16"/>
                <w:szCs w:val="16"/>
              </w:rPr>
            </w:pPr>
            <w:r w:rsidRPr="003E6CD7">
              <w:rPr>
                <w:rStyle w:val="B1Char1"/>
                <w:rFonts w:cs="Arial"/>
                <w:sz w:val="16"/>
                <w:szCs w:val="16"/>
              </w:rPr>
              <w:t>MPDCCH DL grant</w:t>
            </w:r>
            <w:r w:rsidR="005056D5">
              <w:rPr>
                <w:rStyle w:val="B1Char1"/>
                <w:rFonts w:cs="Arial"/>
                <w:sz w:val="16"/>
                <w:szCs w:val="16"/>
              </w:rPr>
              <w:t>/DL HARQ</w:t>
            </w:r>
          </w:p>
        </w:tc>
        <w:tc>
          <w:tcPr>
            <w:tcW w:w="851" w:type="dxa"/>
            <w:shd w:val="clear" w:color="auto" w:fill="C1E4F5" w:themeFill="accent1" w:themeFillTint="33"/>
          </w:tcPr>
          <w:p w14:paraId="21E47138" w14:textId="77777777" w:rsidR="00DD7F1D" w:rsidRPr="003E6CD7" w:rsidRDefault="00DD7F1D" w:rsidP="00DD7F1D">
            <w:pPr>
              <w:pStyle w:val="TAC"/>
              <w:rPr>
                <w:rStyle w:val="B1Char1"/>
                <w:rFonts w:cs="Arial"/>
                <w:sz w:val="16"/>
                <w:szCs w:val="16"/>
              </w:rPr>
            </w:pPr>
          </w:p>
        </w:tc>
        <w:tc>
          <w:tcPr>
            <w:tcW w:w="1134" w:type="dxa"/>
            <w:shd w:val="clear" w:color="auto" w:fill="C1E4F5" w:themeFill="accent1" w:themeFillTint="33"/>
          </w:tcPr>
          <w:p w14:paraId="28BB3EED" w14:textId="12A416C9" w:rsidR="00DD7F1D" w:rsidRPr="003E6CD7" w:rsidRDefault="00904B51" w:rsidP="00DD7F1D">
            <w:pPr>
              <w:pStyle w:val="TAC"/>
              <w:rPr>
                <w:rStyle w:val="B1Char1"/>
                <w:rFonts w:cs="Arial"/>
                <w:sz w:val="16"/>
                <w:szCs w:val="16"/>
              </w:rPr>
            </w:pPr>
            <w:r w:rsidRPr="003E6CD7">
              <w:rPr>
                <w:rStyle w:val="B1Char1"/>
                <w:rFonts w:cs="Arial"/>
                <w:sz w:val="16"/>
                <w:szCs w:val="16"/>
              </w:rPr>
              <w:t>MPDCCH UL grant</w:t>
            </w:r>
          </w:p>
        </w:tc>
        <w:tc>
          <w:tcPr>
            <w:tcW w:w="850" w:type="dxa"/>
            <w:shd w:val="clear" w:color="auto" w:fill="C1E4F5" w:themeFill="accent1" w:themeFillTint="33"/>
          </w:tcPr>
          <w:p w14:paraId="3269C584" w14:textId="77777777" w:rsidR="00DD7F1D" w:rsidRPr="003E6CD7" w:rsidRDefault="00DD7F1D" w:rsidP="00DD7F1D">
            <w:pPr>
              <w:pStyle w:val="TAC"/>
              <w:rPr>
                <w:rStyle w:val="B1Char1"/>
                <w:rFonts w:cs="Arial"/>
                <w:sz w:val="16"/>
                <w:szCs w:val="16"/>
              </w:rPr>
            </w:pPr>
          </w:p>
        </w:tc>
      </w:tr>
      <w:tr w:rsidR="004D758C" w:rsidRPr="003E6CD7" w14:paraId="75724EB4" w14:textId="77777777" w:rsidTr="002A2F4C">
        <w:tc>
          <w:tcPr>
            <w:tcW w:w="990" w:type="dxa"/>
            <w:vMerge w:val="restart"/>
            <w:shd w:val="clear" w:color="auto" w:fill="C1E4F5" w:themeFill="accent1" w:themeFillTint="33"/>
          </w:tcPr>
          <w:p w14:paraId="74A4C4B3" w14:textId="77777777" w:rsidR="00904B51" w:rsidRPr="003E6CD7" w:rsidRDefault="00904B51" w:rsidP="00904B51">
            <w:pPr>
              <w:pStyle w:val="TAC"/>
              <w:rPr>
                <w:rStyle w:val="B1Char1"/>
                <w:rFonts w:cs="Arial"/>
                <w:b/>
                <w:bCs/>
                <w:sz w:val="16"/>
                <w:szCs w:val="16"/>
              </w:rPr>
            </w:pPr>
            <w:r w:rsidRPr="003E6CD7">
              <w:rPr>
                <w:rFonts w:cs="Arial"/>
              </w:rPr>
              <w:t>Even physical layer cell IDs</w:t>
            </w:r>
          </w:p>
        </w:tc>
        <w:tc>
          <w:tcPr>
            <w:tcW w:w="708" w:type="dxa"/>
            <w:vMerge w:val="restart"/>
            <w:shd w:val="clear" w:color="auto" w:fill="C1E4F5" w:themeFill="accent1" w:themeFillTint="33"/>
          </w:tcPr>
          <w:p w14:paraId="566765F9" w14:textId="7586A1C7" w:rsidR="00904B51" w:rsidRPr="003E6CD7" w:rsidRDefault="00904B51" w:rsidP="00D34F11">
            <w:pPr>
              <w:pStyle w:val="TAC"/>
              <w:rPr>
                <w:rStyle w:val="B1Char1"/>
                <w:rFonts w:cs="Arial"/>
                <w:sz w:val="16"/>
                <w:szCs w:val="16"/>
              </w:rPr>
            </w:pPr>
            <w:r w:rsidRPr="003E6CD7">
              <w:rPr>
                <w:rStyle w:val="B1Char1"/>
                <w:rFonts w:cs="Arial"/>
                <w:b/>
                <w:bCs/>
                <w:sz w:val="16"/>
                <w:szCs w:val="16"/>
              </w:rPr>
              <w:t>Even SFN</w:t>
            </w:r>
          </w:p>
        </w:tc>
        <w:tc>
          <w:tcPr>
            <w:tcW w:w="567" w:type="dxa"/>
            <w:tcBorders>
              <w:right w:val="single" w:sz="18" w:space="0" w:color="auto"/>
            </w:tcBorders>
            <w:shd w:val="clear" w:color="auto" w:fill="C1E4F5" w:themeFill="accent1" w:themeFillTint="33"/>
          </w:tcPr>
          <w:p w14:paraId="57BFDDFE" w14:textId="77777777" w:rsidR="00904B51" w:rsidRPr="003E6CD7" w:rsidRDefault="00904B51" w:rsidP="00904B51">
            <w:pPr>
              <w:pStyle w:val="TAC"/>
              <w:rPr>
                <w:rStyle w:val="B1Char1"/>
                <w:rFonts w:cs="Arial"/>
                <w:sz w:val="16"/>
                <w:szCs w:val="16"/>
              </w:rPr>
            </w:pPr>
            <w:r w:rsidRPr="003E6CD7">
              <w:rPr>
                <w:rStyle w:val="B1Char1"/>
                <w:rFonts w:cs="Arial"/>
                <w:sz w:val="16"/>
                <w:szCs w:val="16"/>
              </w:rPr>
              <w:t>NB0</w:t>
            </w:r>
          </w:p>
        </w:tc>
        <w:tc>
          <w:tcPr>
            <w:tcW w:w="709" w:type="dxa"/>
            <w:vMerge w:val="restart"/>
            <w:tcBorders>
              <w:left w:val="single" w:sz="18" w:space="0" w:color="auto"/>
            </w:tcBorders>
            <w:shd w:val="clear" w:color="auto" w:fill="C1E4F5" w:themeFill="accent1" w:themeFillTint="33"/>
          </w:tcPr>
          <w:p w14:paraId="6D7DE27A" w14:textId="77777777" w:rsidR="00904B51" w:rsidRPr="003E6CD7" w:rsidRDefault="00904B51" w:rsidP="00904B51">
            <w:pPr>
              <w:pStyle w:val="TAC"/>
              <w:rPr>
                <w:rStyle w:val="B1Char1"/>
                <w:rFonts w:cs="Arial"/>
                <w:color w:val="000000" w:themeColor="text1"/>
                <w:sz w:val="16"/>
                <w:szCs w:val="16"/>
              </w:rPr>
            </w:pPr>
            <w:proofErr w:type="spellStart"/>
            <w:r w:rsidRPr="003E6CD7">
              <w:rPr>
                <w:rStyle w:val="B1Char1"/>
                <w:rFonts w:cs="Arial"/>
                <w:color w:val="000000" w:themeColor="text1"/>
                <w:sz w:val="16"/>
                <w:szCs w:val="16"/>
              </w:rPr>
              <w:t>SIx</w:t>
            </w:r>
            <w:proofErr w:type="spellEnd"/>
            <w:r w:rsidRPr="003E6CD7">
              <w:rPr>
                <w:rStyle w:val="B1Char1"/>
                <w:rFonts w:cs="Arial"/>
                <w:color w:val="000000" w:themeColor="text1"/>
                <w:sz w:val="16"/>
                <w:szCs w:val="16"/>
              </w:rPr>
              <w:t xml:space="preserve"> /</w:t>
            </w:r>
          </w:p>
          <w:p w14:paraId="7BF9BB9B" w14:textId="11665929" w:rsidR="00904B51" w:rsidRPr="003E6CD7" w:rsidRDefault="00904B51" w:rsidP="00904B51">
            <w:pPr>
              <w:pStyle w:val="TAC"/>
              <w:rPr>
                <w:rStyle w:val="B1Char1"/>
                <w:rFonts w:cs="Arial"/>
                <w:sz w:val="16"/>
                <w:szCs w:val="16"/>
              </w:rPr>
            </w:pPr>
            <w:r w:rsidRPr="003E6CD7">
              <w:rPr>
                <w:rStyle w:val="B1Char1"/>
                <w:rFonts w:cs="Arial"/>
                <w:color w:val="000000" w:themeColor="text1"/>
                <w:sz w:val="16"/>
                <w:szCs w:val="16"/>
              </w:rPr>
              <w:t>PBCH</w:t>
            </w:r>
          </w:p>
        </w:tc>
        <w:tc>
          <w:tcPr>
            <w:tcW w:w="567" w:type="dxa"/>
            <w:shd w:val="clear" w:color="auto" w:fill="C1E4F5" w:themeFill="accent1" w:themeFillTint="33"/>
          </w:tcPr>
          <w:p w14:paraId="369F2B76" w14:textId="77777777" w:rsidR="00904B51" w:rsidRPr="003E6CD7" w:rsidRDefault="00904B51" w:rsidP="00904B51">
            <w:pPr>
              <w:pStyle w:val="TAC"/>
              <w:rPr>
                <w:rStyle w:val="B1Char1"/>
                <w:rFonts w:cs="Arial"/>
                <w:sz w:val="16"/>
                <w:szCs w:val="16"/>
              </w:rPr>
            </w:pPr>
          </w:p>
        </w:tc>
        <w:tc>
          <w:tcPr>
            <w:tcW w:w="851" w:type="dxa"/>
            <w:shd w:val="clear" w:color="auto" w:fill="C1E4F5" w:themeFill="accent1" w:themeFillTint="33"/>
          </w:tcPr>
          <w:p w14:paraId="135314FA" w14:textId="77777777" w:rsidR="00904B51" w:rsidRPr="003E6CD7" w:rsidRDefault="00904B51" w:rsidP="00904B51">
            <w:pPr>
              <w:pStyle w:val="TAC"/>
              <w:rPr>
                <w:rStyle w:val="B1Char1"/>
                <w:rFonts w:cs="Arial"/>
                <w:color w:val="002060"/>
                <w:sz w:val="16"/>
                <w:szCs w:val="16"/>
              </w:rPr>
            </w:pPr>
          </w:p>
        </w:tc>
        <w:tc>
          <w:tcPr>
            <w:tcW w:w="567" w:type="dxa"/>
            <w:shd w:val="clear" w:color="auto" w:fill="C1E4F5" w:themeFill="accent1" w:themeFillTint="33"/>
          </w:tcPr>
          <w:p w14:paraId="75587CC1" w14:textId="77777777" w:rsidR="00904B51" w:rsidRPr="003E6CD7" w:rsidRDefault="00904B51" w:rsidP="00904B51">
            <w:pPr>
              <w:pStyle w:val="TAC"/>
              <w:rPr>
                <w:rStyle w:val="B1Char1"/>
                <w:rFonts w:cs="Arial"/>
                <w:sz w:val="16"/>
                <w:szCs w:val="16"/>
              </w:rPr>
            </w:pPr>
          </w:p>
        </w:tc>
        <w:tc>
          <w:tcPr>
            <w:tcW w:w="850" w:type="dxa"/>
            <w:shd w:val="clear" w:color="auto" w:fill="C1E4F5" w:themeFill="accent1" w:themeFillTint="33"/>
          </w:tcPr>
          <w:p w14:paraId="5EB6F252" w14:textId="77777777" w:rsidR="00904B51" w:rsidRPr="003E6CD7" w:rsidRDefault="00904B51" w:rsidP="00904B51">
            <w:pPr>
              <w:pStyle w:val="TAC"/>
              <w:rPr>
                <w:rStyle w:val="B1Char1"/>
                <w:rFonts w:cs="Arial"/>
                <w:sz w:val="16"/>
                <w:szCs w:val="16"/>
              </w:rPr>
            </w:pPr>
          </w:p>
        </w:tc>
        <w:tc>
          <w:tcPr>
            <w:tcW w:w="709" w:type="dxa"/>
            <w:shd w:val="clear" w:color="auto" w:fill="C1E4F5" w:themeFill="accent1" w:themeFillTint="33"/>
          </w:tcPr>
          <w:p w14:paraId="2B7B1785" w14:textId="77777777" w:rsidR="00904B51" w:rsidRPr="003E6CD7" w:rsidRDefault="00904B51" w:rsidP="00904B51">
            <w:pPr>
              <w:pStyle w:val="TAC"/>
              <w:rPr>
                <w:rStyle w:val="B1Char1"/>
                <w:rFonts w:cs="Arial"/>
                <w:color w:val="000000" w:themeColor="text1"/>
                <w:sz w:val="16"/>
                <w:szCs w:val="16"/>
              </w:rPr>
            </w:pPr>
            <w:r w:rsidRPr="003E6CD7">
              <w:rPr>
                <w:rStyle w:val="B1Char1"/>
                <w:rFonts w:cs="Arial"/>
                <w:color w:val="000000" w:themeColor="text1"/>
                <w:sz w:val="16"/>
                <w:szCs w:val="16"/>
              </w:rPr>
              <w:t>SIB1</w:t>
            </w:r>
          </w:p>
        </w:tc>
        <w:tc>
          <w:tcPr>
            <w:tcW w:w="992" w:type="dxa"/>
            <w:shd w:val="clear" w:color="auto" w:fill="C1E4F5" w:themeFill="accent1" w:themeFillTint="33"/>
          </w:tcPr>
          <w:p w14:paraId="2C421A17" w14:textId="3E71077D" w:rsidR="00904B51" w:rsidRPr="003E6CD7" w:rsidRDefault="00904B51" w:rsidP="00904B51">
            <w:pPr>
              <w:pStyle w:val="TAC"/>
              <w:rPr>
                <w:rStyle w:val="B1Char1"/>
                <w:rFonts w:cs="Arial"/>
                <w:sz w:val="16"/>
                <w:szCs w:val="16"/>
              </w:rPr>
            </w:pPr>
          </w:p>
        </w:tc>
        <w:tc>
          <w:tcPr>
            <w:tcW w:w="851" w:type="dxa"/>
            <w:shd w:val="clear" w:color="auto" w:fill="C1E4F5" w:themeFill="accent1" w:themeFillTint="33"/>
          </w:tcPr>
          <w:p w14:paraId="7EEFB6D9" w14:textId="113913F7" w:rsidR="00904B51" w:rsidRPr="003E6CD7" w:rsidRDefault="00904B51" w:rsidP="00904B51">
            <w:pPr>
              <w:pStyle w:val="TAC"/>
              <w:rPr>
                <w:rStyle w:val="B1Char1"/>
                <w:rFonts w:cs="Arial"/>
                <w:sz w:val="16"/>
                <w:szCs w:val="16"/>
              </w:rPr>
            </w:pPr>
            <w:proofErr w:type="spellStart"/>
            <w:r w:rsidRPr="003E6CD7">
              <w:rPr>
                <w:rStyle w:val="B1Char1"/>
                <w:rFonts w:cs="Arial"/>
                <w:sz w:val="16"/>
                <w:szCs w:val="16"/>
              </w:rPr>
              <w:t>SIx</w:t>
            </w:r>
            <w:proofErr w:type="spellEnd"/>
            <w:r w:rsidRPr="003E6CD7">
              <w:rPr>
                <w:rStyle w:val="B1Char1"/>
                <w:rFonts w:cs="Arial"/>
                <w:sz w:val="16"/>
                <w:szCs w:val="16"/>
              </w:rPr>
              <w:t>-BR</w:t>
            </w:r>
          </w:p>
        </w:tc>
        <w:tc>
          <w:tcPr>
            <w:tcW w:w="1134" w:type="dxa"/>
            <w:shd w:val="clear" w:color="auto" w:fill="C1E4F5" w:themeFill="accent1" w:themeFillTint="33"/>
          </w:tcPr>
          <w:p w14:paraId="4D46A282" w14:textId="4D2D5983" w:rsidR="00904B51" w:rsidRPr="003E6CD7" w:rsidRDefault="00904B51" w:rsidP="00904B51">
            <w:pPr>
              <w:pStyle w:val="TAC"/>
              <w:rPr>
                <w:rStyle w:val="B1Char1"/>
                <w:rFonts w:cs="Arial"/>
                <w:sz w:val="16"/>
                <w:szCs w:val="16"/>
              </w:rPr>
            </w:pPr>
            <w:r w:rsidRPr="003E6CD7">
              <w:rPr>
                <w:rStyle w:val="B1Char1"/>
                <w:rFonts w:cs="Arial"/>
                <w:sz w:val="16"/>
                <w:szCs w:val="16"/>
              </w:rPr>
              <w:t>PDSCH</w:t>
            </w:r>
          </w:p>
        </w:tc>
        <w:tc>
          <w:tcPr>
            <w:tcW w:w="850" w:type="dxa"/>
            <w:shd w:val="clear" w:color="auto" w:fill="C1E4F5" w:themeFill="accent1" w:themeFillTint="33"/>
          </w:tcPr>
          <w:p w14:paraId="29D542D9" w14:textId="52C1A045" w:rsidR="00904B51" w:rsidRPr="003E6CD7" w:rsidRDefault="00904B51" w:rsidP="00904B51">
            <w:pPr>
              <w:pStyle w:val="TAC"/>
              <w:rPr>
                <w:rStyle w:val="B1Char1"/>
                <w:rFonts w:cs="Arial"/>
                <w:sz w:val="16"/>
                <w:szCs w:val="16"/>
              </w:rPr>
            </w:pPr>
            <w:r w:rsidRPr="003E6CD7">
              <w:rPr>
                <w:rStyle w:val="B1Char1"/>
                <w:rFonts w:cs="Arial"/>
                <w:sz w:val="16"/>
                <w:szCs w:val="16"/>
              </w:rPr>
              <w:t>Paging</w:t>
            </w:r>
          </w:p>
        </w:tc>
      </w:tr>
      <w:tr w:rsidR="004D758C" w:rsidRPr="003E6CD7" w14:paraId="41AAF7FB" w14:textId="77777777" w:rsidTr="002A2F4C">
        <w:tc>
          <w:tcPr>
            <w:tcW w:w="990" w:type="dxa"/>
            <w:vMerge/>
            <w:shd w:val="clear" w:color="auto" w:fill="C1E4F5" w:themeFill="accent1" w:themeFillTint="33"/>
          </w:tcPr>
          <w:p w14:paraId="3D42415B" w14:textId="77777777" w:rsidR="00904B51" w:rsidRPr="003E6CD7" w:rsidRDefault="00904B51" w:rsidP="00904B51">
            <w:pPr>
              <w:pStyle w:val="TAC"/>
              <w:rPr>
                <w:rStyle w:val="B1Char1"/>
                <w:rFonts w:cs="Arial"/>
                <w:b/>
                <w:bCs/>
                <w:sz w:val="16"/>
                <w:szCs w:val="16"/>
              </w:rPr>
            </w:pPr>
          </w:p>
        </w:tc>
        <w:tc>
          <w:tcPr>
            <w:tcW w:w="708" w:type="dxa"/>
            <w:vMerge/>
            <w:shd w:val="clear" w:color="auto" w:fill="C1E4F5" w:themeFill="accent1" w:themeFillTint="33"/>
          </w:tcPr>
          <w:p w14:paraId="31D2248A" w14:textId="77777777" w:rsidR="00904B51" w:rsidRPr="003E6CD7" w:rsidRDefault="00904B51" w:rsidP="00904B51">
            <w:pPr>
              <w:pStyle w:val="TAC"/>
              <w:rPr>
                <w:rFonts w:cs="Arial"/>
              </w:rPr>
            </w:pPr>
          </w:p>
        </w:tc>
        <w:tc>
          <w:tcPr>
            <w:tcW w:w="567" w:type="dxa"/>
            <w:tcBorders>
              <w:right w:val="single" w:sz="18" w:space="0" w:color="auto"/>
            </w:tcBorders>
            <w:shd w:val="clear" w:color="auto" w:fill="C1E4F5" w:themeFill="accent1" w:themeFillTint="33"/>
          </w:tcPr>
          <w:p w14:paraId="65D08BDC" w14:textId="77777777" w:rsidR="00904B51" w:rsidRPr="003E6CD7" w:rsidRDefault="00904B51" w:rsidP="00904B51">
            <w:pPr>
              <w:pStyle w:val="TAC"/>
              <w:rPr>
                <w:rStyle w:val="B1Char1"/>
                <w:rFonts w:cs="Arial"/>
                <w:sz w:val="16"/>
                <w:szCs w:val="16"/>
              </w:rPr>
            </w:pPr>
            <w:r w:rsidRPr="003E6CD7">
              <w:rPr>
                <w:rStyle w:val="B1Char1"/>
                <w:rFonts w:cs="Arial"/>
                <w:sz w:val="16"/>
                <w:szCs w:val="16"/>
              </w:rPr>
              <w:t>NB1</w:t>
            </w:r>
          </w:p>
        </w:tc>
        <w:tc>
          <w:tcPr>
            <w:tcW w:w="709" w:type="dxa"/>
            <w:vMerge/>
            <w:tcBorders>
              <w:left w:val="single" w:sz="18" w:space="0" w:color="auto"/>
            </w:tcBorders>
            <w:shd w:val="clear" w:color="auto" w:fill="C1E4F5" w:themeFill="accent1" w:themeFillTint="33"/>
          </w:tcPr>
          <w:p w14:paraId="0C926CF0" w14:textId="77777777" w:rsidR="00904B51" w:rsidRPr="003E6CD7" w:rsidRDefault="00904B51" w:rsidP="00904B51">
            <w:pPr>
              <w:pStyle w:val="TAC"/>
              <w:rPr>
                <w:rStyle w:val="B1Char1"/>
                <w:rFonts w:cs="Arial"/>
                <w:sz w:val="16"/>
                <w:szCs w:val="16"/>
              </w:rPr>
            </w:pPr>
          </w:p>
        </w:tc>
        <w:tc>
          <w:tcPr>
            <w:tcW w:w="567" w:type="dxa"/>
            <w:shd w:val="clear" w:color="auto" w:fill="C1E4F5" w:themeFill="accent1" w:themeFillTint="33"/>
          </w:tcPr>
          <w:p w14:paraId="6869E9E2" w14:textId="77777777" w:rsidR="00904B51" w:rsidRPr="003E6CD7" w:rsidRDefault="00904B51" w:rsidP="00904B51">
            <w:pPr>
              <w:pStyle w:val="TAC"/>
              <w:rPr>
                <w:rStyle w:val="B1Char1"/>
                <w:rFonts w:cs="Arial"/>
                <w:sz w:val="16"/>
                <w:szCs w:val="16"/>
              </w:rPr>
            </w:pPr>
          </w:p>
        </w:tc>
        <w:tc>
          <w:tcPr>
            <w:tcW w:w="851" w:type="dxa"/>
            <w:shd w:val="clear" w:color="auto" w:fill="C1E4F5" w:themeFill="accent1" w:themeFillTint="33"/>
          </w:tcPr>
          <w:p w14:paraId="423E73DE" w14:textId="77777777" w:rsidR="00904B51" w:rsidRPr="003E6CD7" w:rsidRDefault="00904B51" w:rsidP="00904B51">
            <w:pPr>
              <w:pStyle w:val="TAC"/>
              <w:rPr>
                <w:rStyle w:val="B1Char1"/>
                <w:rFonts w:cs="Arial"/>
                <w:color w:val="002060"/>
                <w:sz w:val="16"/>
                <w:szCs w:val="16"/>
              </w:rPr>
            </w:pPr>
          </w:p>
        </w:tc>
        <w:tc>
          <w:tcPr>
            <w:tcW w:w="567" w:type="dxa"/>
            <w:shd w:val="clear" w:color="auto" w:fill="C1E4F5" w:themeFill="accent1" w:themeFillTint="33"/>
          </w:tcPr>
          <w:p w14:paraId="70EFF3A5" w14:textId="77777777" w:rsidR="00904B51" w:rsidRPr="003E6CD7" w:rsidRDefault="00904B51" w:rsidP="00904B51">
            <w:pPr>
              <w:pStyle w:val="TAC"/>
              <w:rPr>
                <w:rStyle w:val="B1Char1"/>
                <w:rFonts w:cs="Arial"/>
                <w:sz w:val="16"/>
                <w:szCs w:val="16"/>
              </w:rPr>
            </w:pPr>
          </w:p>
        </w:tc>
        <w:tc>
          <w:tcPr>
            <w:tcW w:w="850" w:type="dxa"/>
            <w:shd w:val="clear" w:color="auto" w:fill="C1E4F5" w:themeFill="accent1" w:themeFillTint="33"/>
          </w:tcPr>
          <w:p w14:paraId="406305A4" w14:textId="77777777" w:rsidR="00904B51" w:rsidRPr="003E6CD7" w:rsidRDefault="00904B51" w:rsidP="00904B51">
            <w:pPr>
              <w:pStyle w:val="TAC"/>
              <w:rPr>
                <w:rStyle w:val="B1Char1"/>
                <w:rFonts w:cs="Arial"/>
                <w:sz w:val="16"/>
                <w:szCs w:val="16"/>
              </w:rPr>
            </w:pPr>
          </w:p>
        </w:tc>
        <w:tc>
          <w:tcPr>
            <w:tcW w:w="709" w:type="dxa"/>
            <w:shd w:val="clear" w:color="auto" w:fill="C1E4F5" w:themeFill="accent1" w:themeFillTint="33"/>
          </w:tcPr>
          <w:p w14:paraId="31DC326E" w14:textId="77777777" w:rsidR="00904B51" w:rsidRPr="003E6CD7" w:rsidRDefault="00904B51" w:rsidP="00904B51">
            <w:pPr>
              <w:pStyle w:val="TAC"/>
              <w:rPr>
                <w:rStyle w:val="B1Char1"/>
                <w:rFonts w:cs="Arial"/>
                <w:color w:val="000000" w:themeColor="text1"/>
                <w:sz w:val="16"/>
                <w:szCs w:val="16"/>
              </w:rPr>
            </w:pPr>
          </w:p>
        </w:tc>
        <w:tc>
          <w:tcPr>
            <w:tcW w:w="992" w:type="dxa"/>
            <w:shd w:val="clear" w:color="auto" w:fill="C1E4F5" w:themeFill="accent1" w:themeFillTint="33"/>
          </w:tcPr>
          <w:p w14:paraId="6787753C" w14:textId="64CC4E19" w:rsidR="00904B51" w:rsidRPr="003E6CD7" w:rsidRDefault="00904B51" w:rsidP="00904B51">
            <w:pPr>
              <w:pStyle w:val="TAC"/>
              <w:rPr>
                <w:rStyle w:val="B1Char1"/>
                <w:rFonts w:cs="Arial"/>
                <w:sz w:val="16"/>
                <w:szCs w:val="16"/>
              </w:rPr>
            </w:pPr>
            <w:r w:rsidRPr="003E6CD7">
              <w:rPr>
                <w:rStyle w:val="B1Char1"/>
                <w:rFonts w:cs="Arial"/>
                <w:sz w:val="16"/>
                <w:szCs w:val="16"/>
              </w:rPr>
              <w:t>MPDCCH DL grant</w:t>
            </w:r>
            <w:r w:rsidR="005056D5">
              <w:rPr>
                <w:rStyle w:val="B1Char1"/>
                <w:rFonts w:cs="Arial"/>
                <w:sz w:val="16"/>
                <w:szCs w:val="16"/>
              </w:rPr>
              <w:t>/DL HARQ</w:t>
            </w:r>
          </w:p>
        </w:tc>
        <w:tc>
          <w:tcPr>
            <w:tcW w:w="851" w:type="dxa"/>
            <w:shd w:val="clear" w:color="auto" w:fill="C1E4F5" w:themeFill="accent1" w:themeFillTint="33"/>
          </w:tcPr>
          <w:p w14:paraId="52A95F61" w14:textId="77777777" w:rsidR="00904B51" w:rsidRPr="003E6CD7" w:rsidRDefault="00904B51" w:rsidP="00904B51">
            <w:pPr>
              <w:pStyle w:val="TAC"/>
              <w:rPr>
                <w:rStyle w:val="B1Char1"/>
                <w:rFonts w:cs="Arial"/>
                <w:sz w:val="16"/>
                <w:szCs w:val="16"/>
              </w:rPr>
            </w:pPr>
          </w:p>
        </w:tc>
        <w:tc>
          <w:tcPr>
            <w:tcW w:w="1134" w:type="dxa"/>
            <w:shd w:val="clear" w:color="auto" w:fill="C1E4F5" w:themeFill="accent1" w:themeFillTint="33"/>
          </w:tcPr>
          <w:p w14:paraId="5899B603" w14:textId="55754383" w:rsidR="00904B51" w:rsidRPr="003E6CD7" w:rsidRDefault="00904B51" w:rsidP="00904B51">
            <w:pPr>
              <w:pStyle w:val="TAC"/>
              <w:rPr>
                <w:rStyle w:val="B1Char1"/>
                <w:rFonts w:cs="Arial"/>
                <w:sz w:val="16"/>
                <w:szCs w:val="16"/>
              </w:rPr>
            </w:pPr>
            <w:r w:rsidRPr="003E6CD7">
              <w:rPr>
                <w:rStyle w:val="B1Char1"/>
                <w:rFonts w:cs="Arial"/>
                <w:sz w:val="16"/>
                <w:szCs w:val="16"/>
              </w:rPr>
              <w:t>MPDCCH UL grant</w:t>
            </w:r>
          </w:p>
        </w:tc>
        <w:tc>
          <w:tcPr>
            <w:tcW w:w="850" w:type="dxa"/>
            <w:shd w:val="clear" w:color="auto" w:fill="C1E4F5" w:themeFill="accent1" w:themeFillTint="33"/>
          </w:tcPr>
          <w:p w14:paraId="1BE88109" w14:textId="77777777" w:rsidR="00904B51" w:rsidRPr="003E6CD7" w:rsidRDefault="00904B51" w:rsidP="00904B51">
            <w:pPr>
              <w:pStyle w:val="TAC"/>
              <w:rPr>
                <w:rStyle w:val="B1Char1"/>
                <w:rFonts w:cs="Arial"/>
                <w:sz w:val="16"/>
                <w:szCs w:val="16"/>
              </w:rPr>
            </w:pPr>
          </w:p>
        </w:tc>
      </w:tr>
      <w:tr w:rsidR="004D758C" w:rsidRPr="003E6CD7" w14:paraId="2125B009" w14:textId="77777777" w:rsidTr="002A2F4C">
        <w:tc>
          <w:tcPr>
            <w:tcW w:w="990" w:type="dxa"/>
            <w:vMerge/>
            <w:shd w:val="clear" w:color="auto" w:fill="C1E4F5" w:themeFill="accent1" w:themeFillTint="33"/>
          </w:tcPr>
          <w:p w14:paraId="56F83D7C" w14:textId="77777777" w:rsidR="00904B51" w:rsidRPr="003E6CD7" w:rsidRDefault="00904B51" w:rsidP="00904B51">
            <w:pPr>
              <w:pStyle w:val="TAC"/>
              <w:rPr>
                <w:rStyle w:val="B1Char1"/>
                <w:rFonts w:cs="Arial"/>
                <w:sz w:val="16"/>
                <w:szCs w:val="16"/>
              </w:rPr>
            </w:pPr>
          </w:p>
        </w:tc>
        <w:tc>
          <w:tcPr>
            <w:tcW w:w="708" w:type="dxa"/>
            <w:vMerge w:val="restart"/>
            <w:shd w:val="clear" w:color="auto" w:fill="C1E4F5" w:themeFill="accent1" w:themeFillTint="33"/>
          </w:tcPr>
          <w:p w14:paraId="34318ADB" w14:textId="48F94348" w:rsidR="00904B51" w:rsidRPr="003E6CD7" w:rsidRDefault="00904B51" w:rsidP="00D34F11">
            <w:pPr>
              <w:pStyle w:val="TAC"/>
              <w:rPr>
                <w:rStyle w:val="B1Char1"/>
                <w:rFonts w:cs="Arial"/>
                <w:sz w:val="16"/>
                <w:szCs w:val="16"/>
              </w:rPr>
            </w:pPr>
            <w:r w:rsidRPr="003E6CD7">
              <w:rPr>
                <w:rStyle w:val="B1Char1"/>
                <w:rFonts w:cs="Arial"/>
                <w:b/>
                <w:bCs/>
                <w:sz w:val="16"/>
                <w:szCs w:val="16"/>
              </w:rPr>
              <w:t>Odd SFN</w:t>
            </w:r>
          </w:p>
        </w:tc>
        <w:tc>
          <w:tcPr>
            <w:tcW w:w="567" w:type="dxa"/>
            <w:tcBorders>
              <w:right w:val="single" w:sz="18" w:space="0" w:color="auto"/>
            </w:tcBorders>
            <w:shd w:val="clear" w:color="auto" w:fill="C1E4F5" w:themeFill="accent1" w:themeFillTint="33"/>
          </w:tcPr>
          <w:p w14:paraId="6BA8D4BD" w14:textId="77777777" w:rsidR="00904B51" w:rsidRPr="003E6CD7" w:rsidRDefault="00904B51" w:rsidP="00904B51">
            <w:pPr>
              <w:pStyle w:val="TAC"/>
              <w:rPr>
                <w:rStyle w:val="B1Char1"/>
                <w:rFonts w:cs="Arial"/>
                <w:sz w:val="16"/>
                <w:szCs w:val="16"/>
              </w:rPr>
            </w:pPr>
            <w:r w:rsidRPr="003E6CD7">
              <w:rPr>
                <w:rStyle w:val="B1Char1"/>
                <w:rFonts w:cs="Arial"/>
                <w:sz w:val="16"/>
                <w:szCs w:val="16"/>
              </w:rPr>
              <w:t>NB0</w:t>
            </w:r>
          </w:p>
        </w:tc>
        <w:tc>
          <w:tcPr>
            <w:tcW w:w="709" w:type="dxa"/>
            <w:vMerge w:val="restart"/>
            <w:tcBorders>
              <w:left w:val="single" w:sz="18" w:space="0" w:color="auto"/>
            </w:tcBorders>
            <w:shd w:val="clear" w:color="auto" w:fill="C1E4F5" w:themeFill="accent1" w:themeFillTint="33"/>
          </w:tcPr>
          <w:p w14:paraId="46F6470D" w14:textId="77777777" w:rsidR="00904B51" w:rsidRPr="003E6CD7" w:rsidRDefault="00904B51" w:rsidP="00904B51">
            <w:pPr>
              <w:pStyle w:val="TAC"/>
              <w:rPr>
                <w:rStyle w:val="B1Char1"/>
                <w:rFonts w:cs="Arial"/>
                <w:sz w:val="16"/>
                <w:szCs w:val="16"/>
              </w:rPr>
            </w:pPr>
            <w:r w:rsidRPr="003E6CD7">
              <w:rPr>
                <w:rStyle w:val="B1Char1"/>
                <w:rFonts w:cs="Arial"/>
                <w:sz w:val="16"/>
                <w:szCs w:val="16"/>
              </w:rPr>
              <w:t>PBCH</w:t>
            </w:r>
          </w:p>
        </w:tc>
        <w:tc>
          <w:tcPr>
            <w:tcW w:w="567" w:type="dxa"/>
            <w:shd w:val="clear" w:color="auto" w:fill="C1E4F5" w:themeFill="accent1" w:themeFillTint="33"/>
          </w:tcPr>
          <w:p w14:paraId="7110A93E" w14:textId="77777777" w:rsidR="00904B51" w:rsidRPr="003E6CD7" w:rsidRDefault="00904B51" w:rsidP="00904B51">
            <w:pPr>
              <w:pStyle w:val="TAC"/>
              <w:rPr>
                <w:rStyle w:val="B1Char1"/>
                <w:rFonts w:cs="Arial"/>
                <w:sz w:val="16"/>
                <w:szCs w:val="16"/>
              </w:rPr>
            </w:pPr>
          </w:p>
        </w:tc>
        <w:tc>
          <w:tcPr>
            <w:tcW w:w="851" w:type="dxa"/>
            <w:shd w:val="clear" w:color="auto" w:fill="C1E4F5" w:themeFill="accent1" w:themeFillTint="33"/>
          </w:tcPr>
          <w:p w14:paraId="2739A277" w14:textId="77777777" w:rsidR="00904B51" w:rsidRPr="003E6CD7" w:rsidRDefault="00904B51" w:rsidP="00904B51">
            <w:pPr>
              <w:pStyle w:val="TAC"/>
              <w:rPr>
                <w:rStyle w:val="B1Char1"/>
                <w:rFonts w:cs="Arial"/>
                <w:color w:val="002060"/>
                <w:sz w:val="16"/>
                <w:szCs w:val="16"/>
              </w:rPr>
            </w:pPr>
          </w:p>
        </w:tc>
        <w:tc>
          <w:tcPr>
            <w:tcW w:w="567" w:type="dxa"/>
            <w:shd w:val="clear" w:color="auto" w:fill="C1E4F5" w:themeFill="accent1" w:themeFillTint="33"/>
          </w:tcPr>
          <w:p w14:paraId="691A7B48" w14:textId="77777777" w:rsidR="00904B51" w:rsidRPr="003E6CD7" w:rsidRDefault="00904B51" w:rsidP="00904B51">
            <w:pPr>
              <w:pStyle w:val="TAC"/>
              <w:rPr>
                <w:rStyle w:val="B1Char1"/>
                <w:rFonts w:cs="Arial"/>
                <w:sz w:val="16"/>
                <w:szCs w:val="16"/>
              </w:rPr>
            </w:pPr>
          </w:p>
        </w:tc>
        <w:tc>
          <w:tcPr>
            <w:tcW w:w="850" w:type="dxa"/>
            <w:shd w:val="clear" w:color="auto" w:fill="C1E4F5" w:themeFill="accent1" w:themeFillTint="33"/>
          </w:tcPr>
          <w:p w14:paraId="37F86102" w14:textId="77777777" w:rsidR="00904B51" w:rsidRPr="003E6CD7" w:rsidRDefault="00904B51" w:rsidP="00904B51">
            <w:pPr>
              <w:pStyle w:val="TAC"/>
              <w:rPr>
                <w:rStyle w:val="B1Char1"/>
                <w:rFonts w:cs="Arial"/>
                <w:sz w:val="16"/>
                <w:szCs w:val="16"/>
              </w:rPr>
            </w:pPr>
            <w:r w:rsidRPr="003E6CD7">
              <w:rPr>
                <w:rStyle w:val="B1Char1"/>
                <w:rFonts w:cs="Arial"/>
                <w:sz w:val="16"/>
                <w:szCs w:val="16"/>
              </w:rPr>
              <w:t>SIB1-BR</w:t>
            </w:r>
          </w:p>
        </w:tc>
        <w:tc>
          <w:tcPr>
            <w:tcW w:w="709" w:type="dxa"/>
            <w:shd w:val="clear" w:color="auto" w:fill="C1E4F5" w:themeFill="accent1" w:themeFillTint="33"/>
          </w:tcPr>
          <w:p w14:paraId="4EAE5A20" w14:textId="77777777" w:rsidR="00904B51" w:rsidRPr="003E6CD7" w:rsidRDefault="00904B51" w:rsidP="00904B51">
            <w:pPr>
              <w:pStyle w:val="TAC"/>
              <w:rPr>
                <w:rStyle w:val="B1Char1"/>
                <w:rFonts w:cs="Arial"/>
                <w:color w:val="000000" w:themeColor="text1"/>
                <w:sz w:val="16"/>
                <w:szCs w:val="16"/>
              </w:rPr>
            </w:pPr>
            <w:r w:rsidRPr="003E6CD7">
              <w:rPr>
                <w:rStyle w:val="B1Char1"/>
                <w:rFonts w:cs="Arial"/>
                <w:color w:val="000000" w:themeColor="text1"/>
                <w:sz w:val="16"/>
                <w:szCs w:val="16"/>
              </w:rPr>
              <w:t>SIB1</w:t>
            </w:r>
          </w:p>
        </w:tc>
        <w:tc>
          <w:tcPr>
            <w:tcW w:w="992" w:type="dxa"/>
            <w:shd w:val="clear" w:color="auto" w:fill="C1E4F5" w:themeFill="accent1" w:themeFillTint="33"/>
          </w:tcPr>
          <w:p w14:paraId="11C453A5" w14:textId="5B04F52A" w:rsidR="00904B51" w:rsidRPr="003E6CD7" w:rsidRDefault="00904B51" w:rsidP="00904B51">
            <w:pPr>
              <w:pStyle w:val="TAC"/>
              <w:rPr>
                <w:rStyle w:val="B1Char1"/>
                <w:rFonts w:cs="Arial"/>
                <w:sz w:val="16"/>
                <w:szCs w:val="16"/>
              </w:rPr>
            </w:pPr>
          </w:p>
        </w:tc>
        <w:tc>
          <w:tcPr>
            <w:tcW w:w="851" w:type="dxa"/>
            <w:shd w:val="clear" w:color="auto" w:fill="C1E4F5" w:themeFill="accent1" w:themeFillTint="33"/>
          </w:tcPr>
          <w:p w14:paraId="33C9A880" w14:textId="33C2BA45" w:rsidR="00904B51" w:rsidRPr="003E6CD7" w:rsidRDefault="00904B51" w:rsidP="00904B51">
            <w:pPr>
              <w:pStyle w:val="TAC"/>
              <w:rPr>
                <w:rStyle w:val="B1Char1"/>
                <w:rFonts w:cs="Arial"/>
                <w:color w:val="002060"/>
                <w:sz w:val="16"/>
                <w:szCs w:val="16"/>
              </w:rPr>
            </w:pPr>
          </w:p>
        </w:tc>
        <w:tc>
          <w:tcPr>
            <w:tcW w:w="1134" w:type="dxa"/>
            <w:shd w:val="clear" w:color="auto" w:fill="C1E4F5" w:themeFill="accent1" w:themeFillTint="33"/>
          </w:tcPr>
          <w:p w14:paraId="5A51FBE2" w14:textId="5FCFE34F" w:rsidR="00904B51" w:rsidRPr="003E6CD7" w:rsidRDefault="00904B51" w:rsidP="00904B51">
            <w:pPr>
              <w:pStyle w:val="TAC"/>
              <w:rPr>
                <w:rStyle w:val="B1Char1"/>
                <w:rFonts w:cs="Arial"/>
                <w:sz w:val="16"/>
                <w:szCs w:val="16"/>
              </w:rPr>
            </w:pPr>
            <w:r w:rsidRPr="003E6CD7">
              <w:rPr>
                <w:rStyle w:val="B1Char1"/>
                <w:rFonts w:cs="Arial"/>
                <w:sz w:val="16"/>
                <w:szCs w:val="16"/>
              </w:rPr>
              <w:t>PDSCH</w:t>
            </w:r>
          </w:p>
        </w:tc>
        <w:tc>
          <w:tcPr>
            <w:tcW w:w="850" w:type="dxa"/>
            <w:shd w:val="clear" w:color="auto" w:fill="C1E4F5" w:themeFill="accent1" w:themeFillTint="33"/>
          </w:tcPr>
          <w:p w14:paraId="1638EE96" w14:textId="6F03B660" w:rsidR="00904B51" w:rsidRPr="003E6CD7" w:rsidRDefault="00904B51" w:rsidP="00904B51">
            <w:pPr>
              <w:pStyle w:val="TAC"/>
              <w:rPr>
                <w:rStyle w:val="B1Char1"/>
                <w:rFonts w:cs="Arial"/>
                <w:sz w:val="16"/>
                <w:szCs w:val="16"/>
              </w:rPr>
            </w:pPr>
            <w:r w:rsidRPr="003E6CD7">
              <w:rPr>
                <w:rStyle w:val="B1Char1"/>
                <w:rFonts w:cs="Arial"/>
                <w:sz w:val="16"/>
                <w:szCs w:val="16"/>
              </w:rPr>
              <w:t>Paging</w:t>
            </w:r>
          </w:p>
        </w:tc>
      </w:tr>
      <w:tr w:rsidR="004D758C" w:rsidRPr="003E6CD7" w14:paraId="703F11EB" w14:textId="77777777" w:rsidTr="002A2F4C">
        <w:tc>
          <w:tcPr>
            <w:tcW w:w="990" w:type="dxa"/>
            <w:vMerge/>
            <w:shd w:val="clear" w:color="auto" w:fill="C1E4F5" w:themeFill="accent1" w:themeFillTint="33"/>
          </w:tcPr>
          <w:p w14:paraId="3DDEFDF2" w14:textId="77777777" w:rsidR="00904B51" w:rsidRPr="003E6CD7" w:rsidRDefault="00904B51" w:rsidP="00904B51">
            <w:pPr>
              <w:pStyle w:val="TAC"/>
              <w:rPr>
                <w:rStyle w:val="B1Char1"/>
                <w:rFonts w:cs="Arial"/>
                <w:sz w:val="16"/>
                <w:szCs w:val="16"/>
              </w:rPr>
            </w:pPr>
          </w:p>
        </w:tc>
        <w:tc>
          <w:tcPr>
            <w:tcW w:w="708" w:type="dxa"/>
            <w:vMerge/>
            <w:shd w:val="clear" w:color="auto" w:fill="C1E4F5" w:themeFill="accent1" w:themeFillTint="33"/>
          </w:tcPr>
          <w:p w14:paraId="2EC0FAFE" w14:textId="77777777" w:rsidR="00904B51" w:rsidRPr="003E6CD7" w:rsidRDefault="00904B51" w:rsidP="00904B51">
            <w:pPr>
              <w:pStyle w:val="TAC"/>
              <w:rPr>
                <w:rFonts w:cs="Arial"/>
              </w:rPr>
            </w:pPr>
          </w:p>
        </w:tc>
        <w:tc>
          <w:tcPr>
            <w:tcW w:w="567" w:type="dxa"/>
            <w:tcBorders>
              <w:right w:val="single" w:sz="18" w:space="0" w:color="auto"/>
            </w:tcBorders>
            <w:shd w:val="clear" w:color="auto" w:fill="C1E4F5" w:themeFill="accent1" w:themeFillTint="33"/>
          </w:tcPr>
          <w:p w14:paraId="3C69A017" w14:textId="77777777" w:rsidR="00904B51" w:rsidRPr="003E6CD7" w:rsidRDefault="00904B51" w:rsidP="00904B51">
            <w:pPr>
              <w:pStyle w:val="TAC"/>
              <w:rPr>
                <w:rStyle w:val="B1Char1"/>
                <w:rFonts w:cs="Arial"/>
                <w:sz w:val="16"/>
                <w:szCs w:val="16"/>
              </w:rPr>
            </w:pPr>
            <w:r w:rsidRPr="003E6CD7">
              <w:rPr>
                <w:rStyle w:val="B1Char1"/>
                <w:rFonts w:cs="Arial"/>
                <w:sz w:val="16"/>
                <w:szCs w:val="16"/>
              </w:rPr>
              <w:t>NB1</w:t>
            </w:r>
          </w:p>
        </w:tc>
        <w:tc>
          <w:tcPr>
            <w:tcW w:w="709" w:type="dxa"/>
            <w:vMerge/>
            <w:tcBorders>
              <w:left w:val="single" w:sz="18" w:space="0" w:color="auto"/>
            </w:tcBorders>
            <w:shd w:val="clear" w:color="auto" w:fill="C1E4F5" w:themeFill="accent1" w:themeFillTint="33"/>
          </w:tcPr>
          <w:p w14:paraId="3B2F6693" w14:textId="77777777" w:rsidR="00904B51" w:rsidRPr="003E6CD7" w:rsidRDefault="00904B51" w:rsidP="00904B51">
            <w:pPr>
              <w:pStyle w:val="TAC"/>
              <w:rPr>
                <w:rStyle w:val="B1Char1"/>
                <w:rFonts w:cs="Arial"/>
                <w:sz w:val="16"/>
                <w:szCs w:val="16"/>
              </w:rPr>
            </w:pPr>
          </w:p>
        </w:tc>
        <w:tc>
          <w:tcPr>
            <w:tcW w:w="567" w:type="dxa"/>
            <w:shd w:val="clear" w:color="auto" w:fill="C1E4F5" w:themeFill="accent1" w:themeFillTint="33"/>
          </w:tcPr>
          <w:p w14:paraId="247EF58A" w14:textId="77777777" w:rsidR="00904B51" w:rsidRPr="003E6CD7" w:rsidRDefault="00904B51" w:rsidP="00904B51">
            <w:pPr>
              <w:pStyle w:val="TAC"/>
              <w:rPr>
                <w:rStyle w:val="B1Char1"/>
                <w:rFonts w:cs="Arial"/>
                <w:sz w:val="16"/>
                <w:szCs w:val="16"/>
              </w:rPr>
            </w:pPr>
          </w:p>
        </w:tc>
        <w:tc>
          <w:tcPr>
            <w:tcW w:w="851" w:type="dxa"/>
            <w:shd w:val="clear" w:color="auto" w:fill="C1E4F5" w:themeFill="accent1" w:themeFillTint="33"/>
          </w:tcPr>
          <w:p w14:paraId="359E6455" w14:textId="77777777" w:rsidR="00904B51" w:rsidRPr="003E6CD7" w:rsidRDefault="00904B51" w:rsidP="00904B51">
            <w:pPr>
              <w:pStyle w:val="TAC"/>
              <w:rPr>
                <w:rStyle w:val="B1Char1"/>
                <w:rFonts w:cs="Arial"/>
                <w:color w:val="002060"/>
                <w:sz w:val="16"/>
                <w:szCs w:val="16"/>
              </w:rPr>
            </w:pPr>
          </w:p>
        </w:tc>
        <w:tc>
          <w:tcPr>
            <w:tcW w:w="567" w:type="dxa"/>
            <w:shd w:val="clear" w:color="auto" w:fill="C1E4F5" w:themeFill="accent1" w:themeFillTint="33"/>
          </w:tcPr>
          <w:p w14:paraId="187BE95F" w14:textId="77777777" w:rsidR="00904B51" w:rsidRPr="003E6CD7" w:rsidRDefault="00904B51" w:rsidP="00904B51">
            <w:pPr>
              <w:pStyle w:val="TAC"/>
              <w:rPr>
                <w:rStyle w:val="B1Char1"/>
                <w:rFonts w:cs="Arial"/>
                <w:sz w:val="16"/>
                <w:szCs w:val="16"/>
              </w:rPr>
            </w:pPr>
          </w:p>
        </w:tc>
        <w:tc>
          <w:tcPr>
            <w:tcW w:w="850" w:type="dxa"/>
            <w:shd w:val="clear" w:color="auto" w:fill="C1E4F5" w:themeFill="accent1" w:themeFillTint="33"/>
          </w:tcPr>
          <w:p w14:paraId="64B4A8D7" w14:textId="77777777" w:rsidR="00904B51" w:rsidRPr="003E6CD7" w:rsidRDefault="00904B51" w:rsidP="00904B51">
            <w:pPr>
              <w:pStyle w:val="TAC"/>
              <w:rPr>
                <w:rStyle w:val="B1Char1"/>
                <w:rFonts w:cs="Arial"/>
                <w:sz w:val="16"/>
                <w:szCs w:val="16"/>
              </w:rPr>
            </w:pPr>
            <w:r w:rsidRPr="003E6CD7">
              <w:rPr>
                <w:rStyle w:val="B1Char1"/>
                <w:rFonts w:cs="Arial"/>
                <w:sz w:val="16"/>
                <w:szCs w:val="16"/>
              </w:rPr>
              <w:t>SIB1-BR</w:t>
            </w:r>
          </w:p>
        </w:tc>
        <w:tc>
          <w:tcPr>
            <w:tcW w:w="709" w:type="dxa"/>
            <w:shd w:val="clear" w:color="auto" w:fill="C1E4F5" w:themeFill="accent1" w:themeFillTint="33"/>
          </w:tcPr>
          <w:p w14:paraId="01BE3D51" w14:textId="77777777" w:rsidR="00904B51" w:rsidRPr="003E6CD7" w:rsidRDefault="00904B51" w:rsidP="00904B51">
            <w:pPr>
              <w:pStyle w:val="TAC"/>
              <w:rPr>
                <w:rStyle w:val="B1Char1"/>
                <w:rFonts w:cs="Arial"/>
                <w:sz w:val="16"/>
                <w:szCs w:val="16"/>
              </w:rPr>
            </w:pPr>
          </w:p>
        </w:tc>
        <w:tc>
          <w:tcPr>
            <w:tcW w:w="992" w:type="dxa"/>
            <w:shd w:val="clear" w:color="auto" w:fill="C1E4F5" w:themeFill="accent1" w:themeFillTint="33"/>
          </w:tcPr>
          <w:p w14:paraId="7A42ED8A" w14:textId="0CDCF478" w:rsidR="00904B51" w:rsidRPr="003E6CD7" w:rsidRDefault="00904B51" w:rsidP="00904B51">
            <w:pPr>
              <w:pStyle w:val="TAC"/>
              <w:rPr>
                <w:rStyle w:val="B1Char1"/>
                <w:rFonts w:cs="Arial"/>
                <w:sz w:val="16"/>
                <w:szCs w:val="16"/>
              </w:rPr>
            </w:pPr>
            <w:r w:rsidRPr="003E6CD7">
              <w:rPr>
                <w:rStyle w:val="B1Char1"/>
                <w:rFonts w:cs="Arial"/>
                <w:sz w:val="16"/>
                <w:szCs w:val="16"/>
              </w:rPr>
              <w:t>MPDCCH DL grant</w:t>
            </w:r>
            <w:r w:rsidR="005056D5">
              <w:rPr>
                <w:rStyle w:val="B1Char1"/>
                <w:rFonts w:cs="Arial"/>
                <w:sz w:val="16"/>
                <w:szCs w:val="16"/>
              </w:rPr>
              <w:t>/DL HARQ</w:t>
            </w:r>
          </w:p>
        </w:tc>
        <w:tc>
          <w:tcPr>
            <w:tcW w:w="851" w:type="dxa"/>
            <w:shd w:val="clear" w:color="auto" w:fill="C1E4F5" w:themeFill="accent1" w:themeFillTint="33"/>
          </w:tcPr>
          <w:p w14:paraId="749FD246" w14:textId="1E7730AB" w:rsidR="00904B51" w:rsidRPr="003E6CD7" w:rsidRDefault="00904B51" w:rsidP="00904B51">
            <w:pPr>
              <w:pStyle w:val="TAC"/>
              <w:rPr>
                <w:rStyle w:val="B1Char1"/>
                <w:rFonts w:cs="Arial"/>
                <w:color w:val="002060"/>
                <w:sz w:val="16"/>
                <w:szCs w:val="16"/>
              </w:rPr>
            </w:pPr>
          </w:p>
        </w:tc>
        <w:tc>
          <w:tcPr>
            <w:tcW w:w="1134" w:type="dxa"/>
            <w:shd w:val="clear" w:color="auto" w:fill="C1E4F5" w:themeFill="accent1" w:themeFillTint="33"/>
          </w:tcPr>
          <w:p w14:paraId="2C3769CF" w14:textId="0EABEB02" w:rsidR="00904B51" w:rsidRPr="003E6CD7" w:rsidRDefault="00904B51" w:rsidP="00904B51">
            <w:pPr>
              <w:pStyle w:val="TAC"/>
              <w:rPr>
                <w:rStyle w:val="B1Char1"/>
                <w:rFonts w:cs="Arial"/>
                <w:sz w:val="16"/>
                <w:szCs w:val="16"/>
              </w:rPr>
            </w:pPr>
            <w:r w:rsidRPr="003E6CD7">
              <w:rPr>
                <w:rStyle w:val="B1Char1"/>
                <w:rFonts w:cs="Arial"/>
                <w:sz w:val="16"/>
                <w:szCs w:val="16"/>
              </w:rPr>
              <w:t>MPDCCH UL grant</w:t>
            </w:r>
          </w:p>
        </w:tc>
        <w:tc>
          <w:tcPr>
            <w:tcW w:w="850" w:type="dxa"/>
            <w:shd w:val="clear" w:color="auto" w:fill="C1E4F5" w:themeFill="accent1" w:themeFillTint="33"/>
          </w:tcPr>
          <w:p w14:paraId="64E2EA30" w14:textId="77777777" w:rsidR="00904B51" w:rsidRPr="003E6CD7" w:rsidRDefault="00904B51" w:rsidP="00904B51">
            <w:pPr>
              <w:pStyle w:val="TAC"/>
              <w:rPr>
                <w:rStyle w:val="B1Char1"/>
                <w:rFonts w:cs="Arial"/>
                <w:sz w:val="16"/>
                <w:szCs w:val="16"/>
              </w:rPr>
            </w:pPr>
          </w:p>
        </w:tc>
      </w:tr>
      <w:tr w:rsidR="00904B51" w:rsidRPr="003E6CD7" w14:paraId="042A09D8" w14:textId="77777777" w:rsidTr="002A2F4C">
        <w:tc>
          <w:tcPr>
            <w:tcW w:w="10345" w:type="dxa"/>
            <w:gridSpan w:val="13"/>
            <w:shd w:val="clear" w:color="auto" w:fill="D9F2D0" w:themeFill="accent6" w:themeFillTint="33"/>
          </w:tcPr>
          <w:p w14:paraId="3E9F6672" w14:textId="77777777" w:rsidR="00904B51" w:rsidRPr="003E6CD7" w:rsidRDefault="00904B51" w:rsidP="00904B51">
            <w:pPr>
              <w:pStyle w:val="TAC"/>
              <w:rPr>
                <w:rStyle w:val="B1Char1"/>
                <w:rFonts w:cs="Arial"/>
                <w:sz w:val="16"/>
                <w:szCs w:val="16"/>
              </w:rPr>
            </w:pPr>
            <w:r w:rsidRPr="003E6CD7">
              <w:rPr>
                <w:rStyle w:val="B1Char1"/>
                <w:rFonts w:cs="Arial"/>
                <w:b/>
                <w:bCs/>
                <w:sz w:val="16"/>
                <w:szCs w:val="16"/>
              </w:rPr>
              <w:t>UL</w:t>
            </w:r>
          </w:p>
        </w:tc>
      </w:tr>
      <w:tr w:rsidR="00D34F11" w:rsidRPr="003E6CD7" w14:paraId="0F6B5721" w14:textId="77777777" w:rsidTr="006F3204">
        <w:tc>
          <w:tcPr>
            <w:tcW w:w="2265" w:type="dxa"/>
            <w:gridSpan w:val="3"/>
            <w:tcBorders>
              <w:right w:val="single" w:sz="18" w:space="0" w:color="auto"/>
            </w:tcBorders>
            <w:shd w:val="clear" w:color="auto" w:fill="D9F2D0" w:themeFill="accent6" w:themeFillTint="33"/>
          </w:tcPr>
          <w:p w14:paraId="3179DF8B" w14:textId="0FB4281E" w:rsidR="00D34F11" w:rsidRPr="003E6CD7" w:rsidRDefault="00D34F11" w:rsidP="00904B51">
            <w:pPr>
              <w:pStyle w:val="TAC"/>
              <w:rPr>
                <w:rStyle w:val="B1Char1"/>
                <w:rFonts w:cs="Arial"/>
                <w:sz w:val="16"/>
                <w:szCs w:val="16"/>
              </w:rPr>
            </w:pPr>
            <w:r w:rsidRPr="003E6CD7">
              <w:rPr>
                <w:rStyle w:val="B1Char1"/>
                <w:rFonts w:cs="Arial"/>
                <w:b/>
                <w:bCs/>
                <w:sz w:val="16"/>
                <w:szCs w:val="16"/>
              </w:rPr>
              <w:t>SFN+1</w:t>
            </w:r>
          </w:p>
        </w:tc>
        <w:tc>
          <w:tcPr>
            <w:tcW w:w="709" w:type="dxa"/>
            <w:tcBorders>
              <w:left w:val="single" w:sz="18" w:space="0" w:color="auto"/>
            </w:tcBorders>
            <w:shd w:val="clear" w:color="auto" w:fill="D9F2D0" w:themeFill="accent6" w:themeFillTint="33"/>
          </w:tcPr>
          <w:p w14:paraId="2B8197F0" w14:textId="77777777" w:rsidR="00D34F11" w:rsidRPr="003E6CD7" w:rsidRDefault="00D34F11" w:rsidP="00904B51">
            <w:pPr>
              <w:pStyle w:val="TAC"/>
              <w:rPr>
                <w:rStyle w:val="B1Char1"/>
                <w:rFonts w:cs="Arial"/>
                <w:sz w:val="16"/>
                <w:szCs w:val="16"/>
              </w:rPr>
            </w:pPr>
          </w:p>
        </w:tc>
        <w:tc>
          <w:tcPr>
            <w:tcW w:w="567" w:type="dxa"/>
            <w:shd w:val="clear" w:color="auto" w:fill="D9F2D0" w:themeFill="accent6" w:themeFillTint="33"/>
          </w:tcPr>
          <w:p w14:paraId="25AE8DC2" w14:textId="77777777" w:rsidR="00D34F11" w:rsidRPr="003E6CD7" w:rsidRDefault="00D34F11" w:rsidP="00904B51">
            <w:pPr>
              <w:pStyle w:val="TAC"/>
              <w:rPr>
                <w:rStyle w:val="B1Char1"/>
                <w:rFonts w:cs="Arial"/>
                <w:sz w:val="16"/>
                <w:szCs w:val="16"/>
              </w:rPr>
            </w:pPr>
          </w:p>
        </w:tc>
        <w:tc>
          <w:tcPr>
            <w:tcW w:w="851" w:type="dxa"/>
            <w:shd w:val="clear" w:color="auto" w:fill="D9F2D0" w:themeFill="accent6" w:themeFillTint="33"/>
          </w:tcPr>
          <w:p w14:paraId="34810E77" w14:textId="65E35891" w:rsidR="00D34F11" w:rsidRPr="003E6CD7" w:rsidRDefault="00D34F11" w:rsidP="005F2664">
            <w:pPr>
              <w:pStyle w:val="TAC"/>
              <w:jc w:val="left"/>
              <w:rPr>
                <w:rStyle w:val="B1Char1"/>
                <w:rFonts w:cs="Arial"/>
                <w:sz w:val="16"/>
                <w:szCs w:val="16"/>
              </w:rPr>
            </w:pPr>
            <w:r w:rsidRPr="003E6CD7">
              <w:rPr>
                <w:rStyle w:val="B1Char1"/>
                <w:rFonts w:cs="Arial"/>
                <w:sz w:val="16"/>
                <w:szCs w:val="16"/>
              </w:rPr>
              <w:t>PUSCH/HARQ</w:t>
            </w:r>
          </w:p>
        </w:tc>
        <w:tc>
          <w:tcPr>
            <w:tcW w:w="567" w:type="dxa"/>
            <w:shd w:val="clear" w:color="auto" w:fill="D9F2D0" w:themeFill="accent6" w:themeFillTint="33"/>
          </w:tcPr>
          <w:p w14:paraId="5614AD8A" w14:textId="77777777" w:rsidR="00D34F11" w:rsidRPr="003E6CD7" w:rsidRDefault="00D34F11" w:rsidP="00904B51">
            <w:pPr>
              <w:pStyle w:val="TAC"/>
              <w:rPr>
                <w:rStyle w:val="B1Char1"/>
                <w:rFonts w:cs="Arial"/>
                <w:sz w:val="16"/>
                <w:szCs w:val="16"/>
              </w:rPr>
            </w:pPr>
          </w:p>
        </w:tc>
        <w:tc>
          <w:tcPr>
            <w:tcW w:w="850" w:type="dxa"/>
            <w:shd w:val="clear" w:color="auto" w:fill="D9F2D0" w:themeFill="accent6" w:themeFillTint="33"/>
          </w:tcPr>
          <w:p w14:paraId="72527DD1" w14:textId="77777777" w:rsidR="00D34F11" w:rsidRPr="003E6CD7" w:rsidRDefault="00D34F11" w:rsidP="00904B51">
            <w:pPr>
              <w:pStyle w:val="TAC"/>
              <w:rPr>
                <w:rStyle w:val="B1Char1"/>
                <w:rFonts w:cs="Arial"/>
                <w:sz w:val="16"/>
                <w:szCs w:val="16"/>
              </w:rPr>
            </w:pPr>
          </w:p>
        </w:tc>
        <w:tc>
          <w:tcPr>
            <w:tcW w:w="709" w:type="dxa"/>
            <w:shd w:val="clear" w:color="auto" w:fill="D9F2D0" w:themeFill="accent6" w:themeFillTint="33"/>
          </w:tcPr>
          <w:p w14:paraId="61B1B056" w14:textId="77777777" w:rsidR="00D34F11" w:rsidRPr="003E6CD7" w:rsidRDefault="00D34F11" w:rsidP="00904B51">
            <w:pPr>
              <w:pStyle w:val="TAC"/>
              <w:rPr>
                <w:rStyle w:val="B1Char1"/>
                <w:rFonts w:cs="Arial"/>
                <w:sz w:val="16"/>
                <w:szCs w:val="16"/>
              </w:rPr>
            </w:pPr>
          </w:p>
        </w:tc>
        <w:tc>
          <w:tcPr>
            <w:tcW w:w="992" w:type="dxa"/>
            <w:shd w:val="clear" w:color="auto" w:fill="D9F2D0" w:themeFill="accent6" w:themeFillTint="33"/>
          </w:tcPr>
          <w:p w14:paraId="78C6C55B" w14:textId="5DC99F18" w:rsidR="00D34F11" w:rsidRPr="003E6CD7" w:rsidRDefault="00D34F11" w:rsidP="00904B51">
            <w:pPr>
              <w:pStyle w:val="TAC"/>
              <w:rPr>
                <w:rStyle w:val="B1Char1"/>
                <w:rFonts w:cs="Arial"/>
                <w:sz w:val="16"/>
                <w:szCs w:val="16"/>
              </w:rPr>
            </w:pPr>
          </w:p>
        </w:tc>
        <w:tc>
          <w:tcPr>
            <w:tcW w:w="851" w:type="dxa"/>
            <w:shd w:val="clear" w:color="auto" w:fill="D9F2D0" w:themeFill="accent6" w:themeFillTint="33"/>
          </w:tcPr>
          <w:p w14:paraId="7C8E2665" w14:textId="77777777" w:rsidR="00D34F11" w:rsidRPr="003E6CD7" w:rsidRDefault="00D34F11" w:rsidP="00904B51">
            <w:pPr>
              <w:pStyle w:val="TAC"/>
              <w:rPr>
                <w:rStyle w:val="B1Char1"/>
                <w:rFonts w:cs="Arial"/>
                <w:sz w:val="16"/>
                <w:szCs w:val="16"/>
              </w:rPr>
            </w:pPr>
          </w:p>
        </w:tc>
        <w:tc>
          <w:tcPr>
            <w:tcW w:w="1134" w:type="dxa"/>
            <w:shd w:val="clear" w:color="auto" w:fill="D9F2D0" w:themeFill="accent6" w:themeFillTint="33"/>
          </w:tcPr>
          <w:p w14:paraId="7463F815" w14:textId="77777777" w:rsidR="00D34F11" w:rsidRPr="003E6CD7" w:rsidRDefault="00D34F11" w:rsidP="00904B51">
            <w:pPr>
              <w:pStyle w:val="TAC"/>
              <w:rPr>
                <w:rStyle w:val="B1Char1"/>
                <w:rFonts w:cs="Arial"/>
                <w:sz w:val="16"/>
                <w:szCs w:val="16"/>
              </w:rPr>
            </w:pPr>
          </w:p>
        </w:tc>
        <w:tc>
          <w:tcPr>
            <w:tcW w:w="850" w:type="dxa"/>
            <w:shd w:val="clear" w:color="auto" w:fill="D9F2D0" w:themeFill="accent6" w:themeFillTint="33"/>
          </w:tcPr>
          <w:p w14:paraId="3A314686" w14:textId="77777777" w:rsidR="00D34F11" w:rsidRPr="003E6CD7" w:rsidRDefault="00D34F11" w:rsidP="00904B51">
            <w:pPr>
              <w:pStyle w:val="TAC"/>
              <w:rPr>
                <w:rStyle w:val="B1Char1"/>
                <w:rFonts w:cs="Arial"/>
                <w:color w:val="000000" w:themeColor="text1"/>
                <w:sz w:val="16"/>
                <w:szCs w:val="16"/>
              </w:rPr>
            </w:pPr>
          </w:p>
        </w:tc>
      </w:tr>
      <w:tr w:rsidR="00D34F11" w:rsidRPr="003E6CD7" w14:paraId="3C6DCF45" w14:textId="77777777" w:rsidTr="008A1C35">
        <w:tc>
          <w:tcPr>
            <w:tcW w:w="2265" w:type="dxa"/>
            <w:gridSpan w:val="3"/>
            <w:tcBorders>
              <w:right w:val="single" w:sz="18" w:space="0" w:color="auto"/>
            </w:tcBorders>
            <w:shd w:val="clear" w:color="auto" w:fill="D9F2D0" w:themeFill="accent6" w:themeFillTint="33"/>
          </w:tcPr>
          <w:p w14:paraId="27AC76FA" w14:textId="52C140F2" w:rsidR="00D34F11" w:rsidRPr="003E6CD7" w:rsidRDefault="00D34F11" w:rsidP="00904B51">
            <w:pPr>
              <w:pStyle w:val="TAC"/>
              <w:rPr>
                <w:rStyle w:val="B1Char1"/>
                <w:rFonts w:cs="Arial"/>
                <w:sz w:val="16"/>
                <w:szCs w:val="16"/>
              </w:rPr>
            </w:pPr>
            <w:r w:rsidRPr="003E6CD7">
              <w:rPr>
                <w:rStyle w:val="B1Char1"/>
                <w:rFonts w:cs="Arial"/>
                <w:b/>
                <w:bCs/>
                <w:sz w:val="16"/>
                <w:szCs w:val="16"/>
              </w:rPr>
              <w:t>SFN+2</w:t>
            </w:r>
          </w:p>
        </w:tc>
        <w:tc>
          <w:tcPr>
            <w:tcW w:w="709" w:type="dxa"/>
            <w:tcBorders>
              <w:left w:val="single" w:sz="18" w:space="0" w:color="auto"/>
            </w:tcBorders>
            <w:shd w:val="clear" w:color="auto" w:fill="D9F2D0" w:themeFill="accent6" w:themeFillTint="33"/>
          </w:tcPr>
          <w:p w14:paraId="1E5D0CDE" w14:textId="77777777" w:rsidR="00D34F11" w:rsidRPr="003E6CD7" w:rsidRDefault="00D34F11" w:rsidP="00904B51">
            <w:pPr>
              <w:pStyle w:val="TAC"/>
              <w:rPr>
                <w:rStyle w:val="B1Char1"/>
                <w:rFonts w:cs="Arial"/>
                <w:sz w:val="16"/>
                <w:szCs w:val="16"/>
              </w:rPr>
            </w:pPr>
          </w:p>
        </w:tc>
        <w:tc>
          <w:tcPr>
            <w:tcW w:w="567" w:type="dxa"/>
            <w:shd w:val="clear" w:color="auto" w:fill="D9F2D0" w:themeFill="accent6" w:themeFillTint="33"/>
          </w:tcPr>
          <w:p w14:paraId="72C37564" w14:textId="77777777" w:rsidR="00D34F11" w:rsidRPr="003E6CD7" w:rsidRDefault="00D34F11" w:rsidP="00904B51">
            <w:pPr>
              <w:pStyle w:val="TAC"/>
              <w:rPr>
                <w:rStyle w:val="B1Char1"/>
                <w:rFonts w:cs="Arial"/>
                <w:sz w:val="16"/>
                <w:szCs w:val="16"/>
              </w:rPr>
            </w:pPr>
          </w:p>
        </w:tc>
        <w:tc>
          <w:tcPr>
            <w:tcW w:w="851" w:type="dxa"/>
            <w:shd w:val="clear" w:color="auto" w:fill="D9F2D0" w:themeFill="accent6" w:themeFillTint="33"/>
          </w:tcPr>
          <w:p w14:paraId="4F7B67E0" w14:textId="41D60591" w:rsidR="00D34F11" w:rsidRPr="003E6CD7" w:rsidRDefault="00D34F11" w:rsidP="00904B51">
            <w:pPr>
              <w:pStyle w:val="TAC"/>
              <w:rPr>
                <w:rStyle w:val="B1Char1"/>
                <w:rFonts w:cs="Arial"/>
                <w:sz w:val="16"/>
                <w:szCs w:val="16"/>
              </w:rPr>
            </w:pPr>
            <w:r w:rsidRPr="003E6CD7">
              <w:rPr>
                <w:rStyle w:val="B1Char1"/>
                <w:rFonts w:cs="Arial"/>
                <w:sz w:val="16"/>
                <w:szCs w:val="16"/>
              </w:rPr>
              <w:t>PUSCH/HARQ</w:t>
            </w:r>
          </w:p>
        </w:tc>
        <w:tc>
          <w:tcPr>
            <w:tcW w:w="567" w:type="dxa"/>
            <w:shd w:val="clear" w:color="auto" w:fill="D9F2D0" w:themeFill="accent6" w:themeFillTint="33"/>
          </w:tcPr>
          <w:p w14:paraId="4C4CE19A" w14:textId="77777777" w:rsidR="00D34F11" w:rsidRPr="003E6CD7" w:rsidRDefault="00D34F11" w:rsidP="00904B51">
            <w:pPr>
              <w:pStyle w:val="TAC"/>
              <w:rPr>
                <w:rStyle w:val="B1Char1"/>
                <w:rFonts w:cs="Arial"/>
                <w:sz w:val="16"/>
                <w:szCs w:val="16"/>
              </w:rPr>
            </w:pPr>
          </w:p>
        </w:tc>
        <w:tc>
          <w:tcPr>
            <w:tcW w:w="850" w:type="dxa"/>
            <w:shd w:val="clear" w:color="auto" w:fill="D9F2D0" w:themeFill="accent6" w:themeFillTint="33"/>
          </w:tcPr>
          <w:p w14:paraId="3C77B9FF" w14:textId="77777777" w:rsidR="00D34F11" w:rsidRPr="003E6CD7" w:rsidRDefault="00D34F11" w:rsidP="00904B51">
            <w:pPr>
              <w:pStyle w:val="TAC"/>
              <w:rPr>
                <w:rStyle w:val="B1Char1"/>
                <w:rFonts w:cs="Arial"/>
                <w:sz w:val="16"/>
                <w:szCs w:val="16"/>
              </w:rPr>
            </w:pPr>
          </w:p>
        </w:tc>
        <w:tc>
          <w:tcPr>
            <w:tcW w:w="709" w:type="dxa"/>
            <w:shd w:val="clear" w:color="auto" w:fill="D9F2D0" w:themeFill="accent6" w:themeFillTint="33"/>
          </w:tcPr>
          <w:p w14:paraId="58273870" w14:textId="77777777" w:rsidR="00D34F11" w:rsidRPr="003E6CD7" w:rsidRDefault="00D34F11" w:rsidP="00904B51">
            <w:pPr>
              <w:pStyle w:val="TAC"/>
              <w:rPr>
                <w:rStyle w:val="B1Char1"/>
                <w:rFonts w:cs="Arial"/>
                <w:sz w:val="16"/>
                <w:szCs w:val="16"/>
              </w:rPr>
            </w:pPr>
          </w:p>
        </w:tc>
        <w:tc>
          <w:tcPr>
            <w:tcW w:w="992" w:type="dxa"/>
            <w:shd w:val="clear" w:color="auto" w:fill="D9F2D0" w:themeFill="accent6" w:themeFillTint="33"/>
          </w:tcPr>
          <w:p w14:paraId="73AD017E" w14:textId="77777777" w:rsidR="00D34F11" w:rsidRPr="003E6CD7" w:rsidRDefault="00D34F11" w:rsidP="00904B51">
            <w:pPr>
              <w:pStyle w:val="TAC"/>
              <w:rPr>
                <w:rStyle w:val="B1Char1"/>
                <w:rFonts w:cs="Arial"/>
                <w:sz w:val="16"/>
                <w:szCs w:val="16"/>
              </w:rPr>
            </w:pPr>
          </w:p>
        </w:tc>
        <w:tc>
          <w:tcPr>
            <w:tcW w:w="851" w:type="dxa"/>
            <w:shd w:val="clear" w:color="auto" w:fill="D9F2D0" w:themeFill="accent6" w:themeFillTint="33"/>
          </w:tcPr>
          <w:p w14:paraId="4F1F32B0" w14:textId="77777777" w:rsidR="00D34F11" w:rsidRPr="003E6CD7" w:rsidRDefault="00D34F11" w:rsidP="00904B51">
            <w:pPr>
              <w:pStyle w:val="TAC"/>
              <w:rPr>
                <w:rStyle w:val="B1Char1"/>
                <w:rFonts w:cs="Arial"/>
                <w:sz w:val="16"/>
                <w:szCs w:val="16"/>
              </w:rPr>
            </w:pPr>
          </w:p>
        </w:tc>
        <w:tc>
          <w:tcPr>
            <w:tcW w:w="1134" w:type="dxa"/>
            <w:shd w:val="clear" w:color="auto" w:fill="D9F2D0" w:themeFill="accent6" w:themeFillTint="33"/>
          </w:tcPr>
          <w:p w14:paraId="7AE863C6" w14:textId="77777777" w:rsidR="00D34F11" w:rsidRPr="003E6CD7" w:rsidRDefault="00D34F11" w:rsidP="00904B51">
            <w:pPr>
              <w:pStyle w:val="TAC"/>
              <w:rPr>
                <w:rStyle w:val="B1Char1"/>
                <w:rFonts w:cs="Arial"/>
                <w:sz w:val="16"/>
                <w:szCs w:val="16"/>
              </w:rPr>
            </w:pPr>
          </w:p>
        </w:tc>
        <w:tc>
          <w:tcPr>
            <w:tcW w:w="850" w:type="dxa"/>
            <w:shd w:val="clear" w:color="auto" w:fill="D9F2D0" w:themeFill="accent6" w:themeFillTint="33"/>
          </w:tcPr>
          <w:p w14:paraId="40489AF7" w14:textId="77777777" w:rsidR="00D34F11" w:rsidRPr="003E6CD7" w:rsidRDefault="00D34F11" w:rsidP="00904B51">
            <w:pPr>
              <w:pStyle w:val="TAC"/>
              <w:rPr>
                <w:rStyle w:val="B1Char1"/>
                <w:rFonts w:cs="Arial"/>
                <w:color w:val="000000" w:themeColor="text1"/>
                <w:sz w:val="16"/>
                <w:szCs w:val="16"/>
              </w:rPr>
            </w:pPr>
          </w:p>
        </w:tc>
      </w:tr>
    </w:tbl>
    <w:p w14:paraId="140AC9B0" w14:textId="77777777" w:rsidR="0017626E" w:rsidRDefault="0017626E" w:rsidP="00794021"/>
    <w:p w14:paraId="7546FD01" w14:textId="76E5FC2F" w:rsidR="00837420" w:rsidRDefault="000E5C13" w:rsidP="00136170">
      <w:pPr>
        <w:pStyle w:val="NO"/>
      </w:pPr>
      <w:r w:rsidRPr="000E5C13">
        <w:t>Note</w:t>
      </w:r>
      <w:r w:rsidR="00837420" w:rsidRPr="000E5C13">
        <w:t>:</w:t>
      </w:r>
      <w:r w:rsidRPr="000E5C13">
        <w:t xml:space="preserve"> this scheduling to be applied in TTCN is </w:t>
      </w:r>
      <w:r w:rsidR="005056D5" w:rsidRPr="000E5C13">
        <w:t>aligned with half-duplex to make TTCN implementation easier.</w:t>
      </w:r>
      <w:r w:rsidR="00837420">
        <w:t xml:space="preserve"> </w:t>
      </w:r>
    </w:p>
    <w:p w14:paraId="2E5E5906" w14:textId="6168FEFB" w:rsidR="00794021" w:rsidRDefault="00A65B19" w:rsidP="00794021">
      <w:r>
        <w:t xml:space="preserve">For half-duplex FDD UE, the following scheduling is proposed with the </w:t>
      </w:r>
      <w:r w:rsidR="00176A51">
        <w:t>assumptions</w:t>
      </w:r>
      <w:r>
        <w:t>:</w:t>
      </w:r>
    </w:p>
    <w:p w14:paraId="1591B5D1" w14:textId="77777777" w:rsidR="00176A51" w:rsidRPr="00FC7496" w:rsidRDefault="00176A51" w:rsidP="00176A51">
      <w:pPr>
        <w:pStyle w:val="B1"/>
      </w:pPr>
      <w:r w:rsidRPr="00FC7496">
        <w:t>-</w:t>
      </w:r>
      <w:r w:rsidRPr="00FC7496">
        <w:tab/>
        <w:t xml:space="preserve">SS will be configured per cell by providing UE category info and FDD half-duplex operation. </w:t>
      </w:r>
    </w:p>
    <w:p w14:paraId="11F8D52A" w14:textId="77777777" w:rsidR="00176A51" w:rsidRDefault="00176A51" w:rsidP="00176A51">
      <w:pPr>
        <w:pStyle w:val="B1"/>
      </w:pPr>
      <w:r w:rsidRPr="00FC7496">
        <w:t>-</w:t>
      </w:r>
      <w:r w:rsidRPr="00FC7496">
        <w:tab/>
        <w:t>When explicit timing info is provided in any DL transmission, the SS shall ignore the UE capability and shall follow the explicit scheduling. It will be TTCN responsibility to schedule UL/DL transmissions based on UE capability. Paging is always explicitly scheduled and hence SS follows explicit scheduling for paging.</w:t>
      </w:r>
    </w:p>
    <w:p w14:paraId="2726D552" w14:textId="58711A2C" w:rsidR="00176A51" w:rsidRDefault="00176A51" w:rsidP="00176A51">
      <w:pPr>
        <w:pStyle w:val="B1"/>
      </w:pPr>
      <w:r>
        <w:t>-</w:t>
      </w:r>
      <w:r w:rsidR="007034F1">
        <w:tab/>
      </w:r>
      <w:r>
        <w:t>the same SI scheduling as full-duplex UE is applied.</w:t>
      </w:r>
    </w:p>
    <w:p w14:paraId="2D3622EA" w14:textId="2D212EE2" w:rsidR="00176A51" w:rsidRDefault="00176A51" w:rsidP="00176A51">
      <w:pPr>
        <w:pStyle w:val="B1"/>
      </w:pPr>
      <w:r>
        <w:t>-</w:t>
      </w:r>
      <w:r w:rsidR="007034F1">
        <w:tab/>
      </w:r>
      <w:r w:rsidRPr="00FC7496">
        <w:t xml:space="preserve">BL/CE UE acquires </w:t>
      </w:r>
      <w:proofErr w:type="spellStart"/>
      <w:r w:rsidRPr="00FC7496">
        <w:t>sysinfo</w:t>
      </w:r>
      <w:proofErr w:type="spellEnd"/>
      <w:r w:rsidRPr="00FC7496">
        <w:t xml:space="preserve"> in RRC_IDLE. In RRC_CONNECTED BL/CE UE acquires MIB/SIB1-BR only when T311 is running. </w:t>
      </w:r>
    </w:p>
    <w:p w14:paraId="1E460ADF" w14:textId="7A6C33C5" w:rsidR="00176A51" w:rsidRDefault="00176A51" w:rsidP="00176A51">
      <w:pPr>
        <w:pStyle w:val="B1"/>
      </w:pPr>
      <w:r>
        <w:lastRenderedPageBreak/>
        <w:t>-</w:t>
      </w:r>
      <w:r w:rsidR="007034F1">
        <w:tab/>
      </w:r>
      <w:r w:rsidRPr="00FC7496">
        <w:t>For non-explicitly scheduled new DL transmissions/ new UL grant allocations</w:t>
      </w:r>
      <w:r>
        <w:t xml:space="preserve"> are as per below:</w:t>
      </w:r>
    </w:p>
    <w:p w14:paraId="72B8E565" w14:textId="02FD6644" w:rsidR="00AA470C" w:rsidRPr="00FC7496" w:rsidRDefault="00AA470C" w:rsidP="00AA470C">
      <w:pPr>
        <w:pStyle w:val="TH"/>
      </w:pPr>
      <w:r w:rsidRPr="00FC7496">
        <w:t>Scheduling pattern for type B half-duplex FDD BL/CE UE (non-explicitly scheduled)</w:t>
      </w:r>
      <w:r>
        <w:t xml:space="preserve"> DL Bandwidth = 3 MHz</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937"/>
        <w:gridCol w:w="850"/>
        <w:gridCol w:w="851"/>
        <w:gridCol w:w="672"/>
      </w:tblGrid>
      <w:tr w:rsidR="00AA470C" w:rsidRPr="00FC7496" w14:paraId="3DF4DA6D" w14:textId="77777777" w:rsidTr="0036311C">
        <w:trPr>
          <w:tblHeader/>
          <w:jc w:val="center"/>
        </w:trPr>
        <w:tc>
          <w:tcPr>
            <w:tcW w:w="1126" w:type="dxa"/>
            <w:tcBorders>
              <w:top w:val="single" w:sz="4" w:space="0" w:color="auto"/>
              <w:left w:val="single" w:sz="4" w:space="0" w:color="auto"/>
              <w:bottom w:val="single" w:sz="4" w:space="0" w:color="auto"/>
              <w:right w:val="single" w:sz="4" w:space="0" w:color="auto"/>
            </w:tcBorders>
            <w:noWrap/>
            <w:vAlign w:val="bottom"/>
          </w:tcPr>
          <w:p w14:paraId="3A453FD0" w14:textId="77777777" w:rsidR="00AA470C" w:rsidRPr="00FC7496" w:rsidRDefault="00AA470C" w:rsidP="0036311C">
            <w:pPr>
              <w:pStyle w:val="TAH"/>
            </w:pPr>
            <w:r w:rsidRPr="00FC7496">
              <w:t xml:space="preserve">SFN\ </w:t>
            </w:r>
            <w:proofErr w:type="spellStart"/>
            <w:r w:rsidRPr="00FC7496">
              <w:t>SubFrame</w:t>
            </w:r>
            <w:proofErr w:type="spellEnd"/>
          </w:p>
        </w:tc>
        <w:tc>
          <w:tcPr>
            <w:tcW w:w="875" w:type="dxa"/>
            <w:tcBorders>
              <w:top w:val="single" w:sz="4" w:space="0" w:color="auto"/>
              <w:left w:val="nil"/>
              <w:bottom w:val="single" w:sz="4" w:space="0" w:color="auto"/>
              <w:right w:val="single" w:sz="4" w:space="0" w:color="auto"/>
            </w:tcBorders>
            <w:noWrap/>
            <w:vAlign w:val="bottom"/>
          </w:tcPr>
          <w:p w14:paraId="0DADEC9A" w14:textId="77777777" w:rsidR="00AA470C" w:rsidRPr="00FC7496" w:rsidRDefault="00AA470C" w:rsidP="0036311C">
            <w:pPr>
              <w:pStyle w:val="TAH"/>
            </w:pPr>
            <w:r w:rsidRPr="00FC7496">
              <w:t>0</w:t>
            </w:r>
          </w:p>
        </w:tc>
        <w:tc>
          <w:tcPr>
            <w:tcW w:w="900" w:type="dxa"/>
            <w:tcBorders>
              <w:top w:val="single" w:sz="4" w:space="0" w:color="auto"/>
              <w:left w:val="nil"/>
              <w:bottom w:val="single" w:sz="4" w:space="0" w:color="auto"/>
              <w:right w:val="single" w:sz="4" w:space="0" w:color="auto"/>
            </w:tcBorders>
            <w:noWrap/>
            <w:vAlign w:val="bottom"/>
          </w:tcPr>
          <w:p w14:paraId="645A81D8" w14:textId="77777777" w:rsidR="00AA470C" w:rsidRPr="00FC7496" w:rsidRDefault="00AA470C" w:rsidP="0036311C">
            <w:pPr>
              <w:pStyle w:val="TAH"/>
            </w:pPr>
            <w:r w:rsidRPr="00FC7496">
              <w:t>1</w:t>
            </w:r>
          </w:p>
        </w:tc>
        <w:tc>
          <w:tcPr>
            <w:tcW w:w="819" w:type="dxa"/>
            <w:tcBorders>
              <w:top w:val="single" w:sz="4" w:space="0" w:color="auto"/>
              <w:left w:val="nil"/>
              <w:bottom w:val="single" w:sz="4" w:space="0" w:color="auto"/>
              <w:right w:val="single" w:sz="4" w:space="0" w:color="auto"/>
            </w:tcBorders>
            <w:noWrap/>
            <w:vAlign w:val="bottom"/>
          </w:tcPr>
          <w:p w14:paraId="7F343A9E" w14:textId="77777777" w:rsidR="00AA470C" w:rsidRPr="00FC7496" w:rsidRDefault="00AA470C" w:rsidP="0036311C">
            <w:pPr>
              <w:pStyle w:val="TAH"/>
            </w:pPr>
            <w:r w:rsidRPr="00FC7496">
              <w:t>2</w:t>
            </w:r>
          </w:p>
        </w:tc>
        <w:tc>
          <w:tcPr>
            <w:tcW w:w="587" w:type="dxa"/>
            <w:tcBorders>
              <w:top w:val="single" w:sz="4" w:space="0" w:color="auto"/>
              <w:left w:val="nil"/>
              <w:bottom w:val="single" w:sz="4" w:space="0" w:color="auto"/>
              <w:right w:val="single" w:sz="4" w:space="0" w:color="auto"/>
            </w:tcBorders>
            <w:noWrap/>
            <w:vAlign w:val="bottom"/>
          </w:tcPr>
          <w:p w14:paraId="11B9C8F8" w14:textId="77777777" w:rsidR="00AA470C" w:rsidRPr="00FC7496" w:rsidRDefault="00AA470C" w:rsidP="0036311C">
            <w:pPr>
              <w:pStyle w:val="TAH"/>
            </w:pPr>
            <w:r w:rsidRPr="00FC7496">
              <w:t>3</w:t>
            </w:r>
          </w:p>
        </w:tc>
        <w:tc>
          <w:tcPr>
            <w:tcW w:w="850" w:type="dxa"/>
            <w:tcBorders>
              <w:top w:val="single" w:sz="4" w:space="0" w:color="auto"/>
              <w:left w:val="nil"/>
              <w:bottom w:val="single" w:sz="4" w:space="0" w:color="auto"/>
              <w:right w:val="single" w:sz="4" w:space="0" w:color="auto"/>
            </w:tcBorders>
            <w:noWrap/>
            <w:vAlign w:val="bottom"/>
          </w:tcPr>
          <w:p w14:paraId="1F5F9874" w14:textId="77777777" w:rsidR="00AA470C" w:rsidRPr="00FC7496" w:rsidRDefault="00AA470C" w:rsidP="0036311C">
            <w:pPr>
              <w:pStyle w:val="TAH"/>
            </w:pPr>
            <w:r w:rsidRPr="00FC7496">
              <w:t>4</w:t>
            </w:r>
          </w:p>
        </w:tc>
        <w:tc>
          <w:tcPr>
            <w:tcW w:w="851" w:type="dxa"/>
            <w:tcBorders>
              <w:top w:val="single" w:sz="4" w:space="0" w:color="auto"/>
              <w:left w:val="nil"/>
              <w:bottom w:val="single" w:sz="4" w:space="0" w:color="auto"/>
              <w:right w:val="single" w:sz="4" w:space="0" w:color="auto"/>
            </w:tcBorders>
            <w:noWrap/>
            <w:vAlign w:val="bottom"/>
          </w:tcPr>
          <w:p w14:paraId="3168631F" w14:textId="77777777" w:rsidR="00AA470C" w:rsidRPr="00FC7496" w:rsidRDefault="00AA470C" w:rsidP="0036311C">
            <w:pPr>
              <w:pStyle w:val="TAH"/>
            </w:pPr>
            <w:r w:rsidRPr="00FC7496">
              <w:t>5</w:t>
            </w:r>
          </w:p>
        </w:tc>
        <w:tc>
          <w:tcPr>
            <w:tcW w:w="709" w:type="dxa"/>
            <w:tcBorders>
              <w:top w:val="single" w:sz="4" w:space="0" w:color="auto"/>
              <w:left w:val="nil"/>
              <w:bottom w:val="single" w:sz="4" w:space="0" w:color="auto"/>
              <w:right w:val="single" w:sz="4" w:space="0" w:color="auto"/>
            </w:tcBorders>
            <w:noWrap/>
            <w:vAlign w:val="bottom"/>
          </w:tcPr>
          <w:p w14:paraId="0CAF72F5" w14:textId="77777777" w:rsidR="00AA470C" w:rsidRPr="00FC7496" w:rsidRDefault="00AA470C" w:rsidP="0036311C">
            <w:pPr>
              <w:pStyle w:val="TAH"/>
            </w:pPr>
            <w:r w:rsidRPr="00FC7496">
              <w:t>6</w:t>
            </w:r>
          </w:p>
        </w:tc>
        <w:tc>
          <w:tcPr>
            <w:tcW w:w="850" w:type="dxa"/>
            <w:tcBorders>
              <w:top w:val="single" w:sz="4" w:space="0" w:color="auto"/>
              <w:left w:val="nil"/>
              <w:bottom w:val="single" w:sz="4" w:space="0" w:color="auto"/>
              <w:right w:val="single" w:sz="4" w:space="0" w:color="auto"/>
            </w:tcBorders>
            <w:noWrap/>
            <w:vAlign w:val="bottom"/>
          </w:tcPr>
          <w:p w14:paraId="41D9DA8D" w14:textId="77777777" w:rsidR="00AA470C" w:rsidRPr="00FC7496" w:rsidRDefault="00AA470C" w:rsidP="0036311C">
            <w:pPr>
              <w:pStyle w:val="TAH"/>
            </w:pPr>
            <w:r w:rsidRPr="00FC7496">
              <w:t>7</w:t>
            </w:r>
          </w:p>
        </w:tc>
        <w:tc>
          <w:tcPr>
            <w:tcW w:w="851" w:type="dxa"/>
            <w:tcBorders>
              <w:top w:val="single" w:sz="4" w:space="0" w:color="auto"/>
              <w:left w:val="nil"/>
              <w:bottom w:val="single" w:sz="4" w:space="0" w:color="auto"/>
              <w:right w:val="single" w:sz="4" w:space="0" w:color="auto"/>
            </w:tcBorders>
            <w:noWrap/>
            <w:vAlign w:val="bottom"/>
          </w:tcPr>
          <w:p w14:paraId="5DA219E1" w14:textId="77777777" w:rsidR="00AA470C" w:rsidRPr="00FC7496" w:rsidRDefault="00AA470C" w:rsidP="0036311C">
            <w:pPr>
              <w:pStyle w:val="TAH"/>
            </w:pPr>
            <w:r w:rsidRPr="00FC7496">
              <w:t>8</w:t>
            </w:r>
          </w:p>
        </w:tc>
        <w:tc>
          <w:tcPr>
            <w:tcW w:w="672" w:type="dxa"/>
            <w:tcBorders>
              <w:top w:val="single" w:sz="4" w:space="0" w:color="auto"/>
              <w:left w:val="nil"/>
              <w:bottom w:val="single" w:sz="4" w:space="0" w:color="auto"/>
              <w:right w:val="single" w:sz="4" w:space="0" w:color="auto"/>
            </w:tcBorders>
            <w:noWrap/>
            <w:vAlign w:val="bottom"/>
          </w:tcPr>
          <w:p w14:paraId="2EC7B198" w14:textId="77777777" w:rsidR="00AA470C" w:rsidRPr="00FC7496" w:rsidRDefault="00AA470C" w:rsidP="0036311C">
            <w:pPr>
              <w:pStyle w:val="TAH"/>
            </w:pPr>
            <w:r w:rsidRPr="00FC7496">
              <w:t>9</w:t>
            </w:r>
          </w:p>
        </w:tc>
      </w:tr>
      <w:tr w:rsidR="00AA470C" w:rsidRPr="00FC7496" w14:paraId="7E012C33" w14:textId="77777777" w:rsidTr="0036311C">
        <w:trPr>
          <w:jc w:val="center"/>
        </w:trPr>
        <w:tc>
          <w:tcPr>
            <w:tcW w:w="1126" w:type="dxa"/>
            <w:tcBorders>
              <w:top w:val="nil"/>
              <w:left w:val="single" w:sz="4" w:space="0" w:color="auto"/>
              <w:bottom w:val="single" w:sz="4" w:space="0" w:color="auto"/>
              <w:right w:val="single" w:sz="4" w:space="0" w:color="auto"/>
            </w:tcBorders>
            <w:noWrap/>
            <w:vAlign w:val="center"/>
          </w:tcPr>
          <w:p w14:paraId="756C6900" w14:textId="77777777" w:rsidR="00AA470C" w:rsidRPr="00FC7496" w:rsidRDefault="00AA470C" w:rsidP="0036311C">
            <w:pPr>
              <w:pStyle w:val="TAC"/>
            </w:pPr>
            <w:r w:rsidRPr="00FC7496">
              <w:t>X (any)</w:t>
            </w:r>
          </w:p>
        </w:tc>
        <w:tc>
          <w:tcPr>
            <w:tcW w:w="875" w:type="dxa"/>
            <w:tcBorders>
              <w:top w:val="nil"/>
              <w:left w:val="nil"/>
              <w:bottom w:val="single" w:sz="4" w:space="0" w:color="auto"/>
              <w:right w:val="single" w:sz="4" w:space="0" w:color="auto"/>
            </w:tcBorders>
            <w:noWrap/>
            <w:vAlign w:val="center"/>
          </w:tcPr>
          <w:p w14:paraId="5B052A4C" w14:textId="77777777" w:rsidR="00AA470C" w:rsidRPr="00FC7496" w:rsidRDefault="00AA470C" w:rsidP="0036311C">
            <w:pPr>
              <w:pStyle w:val="TAC"/>
            </w:pPr>
            <w:r w:rsidRPr="00FC7496">
              <w:t>MIB</w:t>
            </w:r>
          </w:p>
        </w:tc>
        <w:tc>
          <w:tcPr>
            <w:tcW w:w="900" w:type="dxa"/>
            <w:tcBorders>
              <w:top w:val="nil"/>
              <w:left w:val="nil"/>
              <w:bottom w:val="single" w:sz="4" w:space="0" w:color="auto"/>
              <w:right w:val="single" w:sz="4" w:space="0" w:color="auto"/>
            </w:tcBorders>
            <w:noWrap/>
            <w:vAlign w:val="center"/>
          </w:tcPr>
          <w:p w14:paraId="703484D7" w14:textId="77777777" w:rsidR="00AA470C" w:rsidRPr="00FC7496" w:rsidRDefault="00AA470C" w:rsidP="0036311C">
            <w:pPr>
              <w:pStyle w:val="TAC"/>
            </w:pPr>
            <w:r w:rsidRPr="00FC7496">
              <w:t>Blank</w:t>
            </w:r>
          </w:p>
        </w:tc>
        <w:tc>
          <w:tcPr>
            <w:tcW w:w="819" w:type="dxa"/>
            <w:tcBorders>
              <w:top w:val="nil"/>
              <w:left w:val="nil"/>
              <w:bottom w:val="single" w:sz="4" w:space="0" w:color="auto"/>
              <w:right w:val="single" w:sz="4" w:space="0" w:color="auto"/>
            </w:tcBorders>
            <w:noWrap/>
            <w:vAlign w:val="center"/>
          </w:tcPr>
          <w:p w14:paraId="29D92724" w14:textId="77777777" w:rsidR="00AA470C" w:rsidRPr="00FC7496" w:rsidRDefault="00AA470C" w:rsidP="0036311C">
            <w:pPr>
              <w:pStyle w:val="TAC"/>
            </w:pPr>
            <w:r w:rsidRPr="00FC7496">
              <w:t>New UL Data/ HARQ</w:t>
            </w:r>
          </w:p>
        </w:tc>
        <w:tc>
          <w:tcPr>
            <w:tcW w:w="587" w:type="dxa"/>
            <w:tcBorders>
              <w:top w:val="nil"/>
              <w:left w:val="nil"/>
              <w:bottom w:val="single" w:sz="4" w:space="0" w:color="auto"/>
              <w:right w:val="single" w:sz="4" w:space="0" w:color="auto"/>
            </w:tcBorders>
            <w:noWrap/>
            <w:vAlign w:val="center"/>
          </w:tcPr>
          <w:p w14:paraId="0ABF4D73" w14:textId="77777777" w:rsidR="00AA470C" w:rsidRPr="00FC7496" w:rsidRDefault="00AA470C" w:rsidP="0036311C">
            <w:pPr>
              <w:pStyle w:val="TAC"/>
            </w:pPr>
            <w:r w:rsidRPr="00FC7496">
              <w:t>Blank</w:t>
            </w:r>
          </w:p>
        </w:tc>
        <w:tc>
          <w:tcPr>
            <w:tcW w:w="850" w:type="dxa"/>
            <w:tcBorders>
              <w:top w:val="nil"/>
              <w:left w:val="nil"/>
              <w:bottom w:val="single" w:sz="4" w:space="0" w:color="auto"/>
              <w:right w:val="single" w:sz="4" w:space="0" w:color="auto"/>
            </w:tcBorders>
            <w:noWrap/>
            <w:vAlign w:val="center"/>
          </w:tcPr>
          <w:p w14:paraId="680ADF2F" w14:textId="77777777" w:rsidR="00AA470C" w:rsidRPr="00FC7496" w:rsidRDefault="00AA470C" w:rsidP="0036311C">
            <w:pPr>
              <w:pStyle w:val="TAC"/>
            </w:pPr>
            <w:r w:rsidRPr="00FC7496">
              <w:t>SIB1-BR</w:t>
            </w:r>
          </w:p>
        </w:tc>
        <w:tc>
          <w:tcPr>
            <w:tcW w:w="851" w:type="dxa"/>
            <w:tcBorders>
              <w:top w:val="nil"/>
              <w:left w:val="nil"/>
              <w:bottom w:val="single" w:sz="4" w:space="0" w:color="auto"/>
              <w:right w:val="single" w:sz="4" w:space="0" w:color="auto"/>
            </w:tcBorders>
            <w:noWrap/>
            <w:vAlign w:val="center"/>
          </w:tcPr>
          <w:p w14:paraId="042106F0" w14:textId="77777777" w:rsidR="00AA470C" w:rsidRPr="00FC7496" w:rsidRDefault="00AA470C" w:rsidP="0036311C">
            <w:pPr>
              <w:pStyle w:val="TAC"/>
            </w:pPr>
            <w:r w:rsidRPr="00FC7496">
              <w:t>Blank</w:t>
            </w:r>
          </w:p>
        </w:tc>
        <w:tc>
          <w:tcPr>
            <w:tcW w:w="709" w:type="dxa"/>
            <w:tcBorders>
              <w:top w:val="nil"/>
              <w:left w:val="nil"/>
              <w:bottom w:val="single" w:sz="4" w:space="0" w:color="auto"/>
              <w:right w:val="single" w:sz="4" w:space="0" w:color="auto"/>
            </w:tcBorders>
            <w:noWrap/>
            <w:vAlign w:val="center"/>
          </w:tcPr>
          <w:p w14:paraId="0213D825" w14:textId="77777777" w:rsidR="00AA470C" w:rsidRPr="00FC7496" w:rsidRDefault="00AA470C" w:rsidP="0036311C">
            <w:pPr>
              <w:pStyle w:val="TAC"/>
            </w:pPr>
            <w:r>
              <w:t>DL HARQ/DL Grant</w:t>
            </w:r>
          </w:p>
        </w:tc>
        <w:tc>
          <w:tcPr>
            <w:tcW w:w="850" w:type="dxa"/>
            <w:tcBorders>
              <w:top w:val="nil"/>
              <w:left w:val="nil"/>
              <w:bottom w:val="single" w:sz="4" w:space="0" w:color="auto"/>
              <w:right w:val="single" w:sz="4" w:space="0" w:color="auto"/>
            </w:tcBorders>
            <w:noWrap/>
            <w:vAlign w:val="center"/>
          </w:tcPr>
          <w:p w14:paraId="4E57A456" w14:textId="77777777" w:rsidR="00AA470C" w:rsidRPr="00FC7496" w:rsidRDefault="00AA470C" w:rsidP="0036311C">
            <w:pPr>
              <w:pStyle w:val="TAC"/>
            </w:pPr>
            <w:r>
              <w:t>SI-BR</w:t>
            </w:r>
          </w:p>
        </w:tc>
        <w:tc>
          <w:tcPr>
            <w:tcW w:w="851" w:type="dxa"/>
            <w:tcBorders>
              <w:top w:val="nil"/>
              <w:left w:val="nil"/>
              <w:bottom w:val="single" w:sz="4" w:space="0" w:color="auto"/>
              <w:right w:val="single" w:sz="4" w:space="0" w:color="auto"/>
            </w:tcBorders>
            <w:noWrap/>
            <w:vAlign w:val="center"/>
          </w:tcPr>
          <w:p w14:paraId="1348471F" w14:textId="77777777" w:rsidR="00AA470C" w:rsidRPr="00FC7496" w:rsidRDefault="00AA470C" w:rsidP="0036311C">
            <w:pPr>
              <w:pStyle w:val="TAC"/>
            </w:pPr>
            <w:r>
              <w:t>New DL Data/</w:t>
            </w:r>
            <w:r w:rsidRPr="00FC7496">
              <w:t>UL Grant</w:t>
            </w:r>
          </w:p>
        </w:tc>
        <w:tc>
          <w:tcPr>
            <w:tcW w:w="672" w:type="dxa"/>
            <w:tcBorders>
              <w:top w:val="nil"/>
              <w:left w:val="nil"/>
              <w:bottom w:val="single" w:sz="4" w:space="0" w:color="auto"/>
              <w:right w:val="single" w:sz="4" w:space="0" w:color="auto"/>
            </w:tcBorders>
            <w:noWrap/>
            <w:vAlign w:val="center"/>
          </w:tcPr>
          <w:p w14:paraId="56DD2C81" w14:textId="77777777" w:rsidR="00AA470C" w:rsidRPr="00FC7496" w:rsidRDefault="00AA470C" w:rsidP="0036311C">
            <w:pPr>
              <w:pStyle w:val="TAC"/>
            </w:pPr>
            <w:r w:rsidRPr="00FC7496">
              <w:t>Blank</w:t>
            </w:r>
          </w:p>
        </w:tc>
      </w:tr>
    </w:tbl>
    <w:p w14:paraId="404B3452" w14:textId="77777777" w:rsidR="00F73793" w:rsidRDefault="00F73793" w:rsidP="00794021"/>
    <w:p w14:paraId="77AF60D4" w14:textId="77777777" w:rsidR="00911336" w:rsidRPr="00FC7496" w:rsidRDefault="00911336" w:rsidP="00911336">
      <w:pPr>
        <w:pStyle w:val="B1"/>
      </w:pPr>
      <w:r w:rsidRPr="00FC7496">
        <w:t>-</w:t>
      </w:r>
      <w:r w:rsidRPr="00FC7496">
        <w:tab/>
        <w:t>If HARQ retransmissions are required:</w:t>
      </w:r>
    </w:p>
    <w:p w14:paraId="1E228BBF" w14:textId="77777777" w:rsidR="00911336" w:rsidRPr="00FC7496" w:rsidRDefault="00911336" w:rsidP="00911336">
      <w:pPr>
        <w:pStyle w:val="B2"/>
      </w:pPr>
      <w:r w:rsidRPr="00FC7496">
        <w:t>-</w:t>
      </w:r>
      <w:r w:rsidRPr="00FC7496">
        <w:tab/>
        <w:t>DL retransmissions being asynchronous in nature shall be scheduled by the SS as per above schedule (i.e. subframe 8).</w:t>
      </w:r>
    </w:p>
    <w:p w14:paraId="21108BC7" w14:textId="69C198A7" w:rsidR="00271A1E" w:rsidRPr="00FC7496" w:rsidRDefault="00911336" w:rsidP="00911336">
      <w:pPr>
        <w:pStyle w:val="B2"/>
      </w:pPr>
      <w:r w:rsidRPr="00FC7496">
        <w:t>-</w:t>
      </w:r>
      <w:r w:rsidRPr="00FC7496">
        <w:tab/>
        <w:t>UL retransmissions being synchronous will not be limited to subframe 2. i.e. the first UL retransmission will be in frame X+1, subframe 0, second retransmission in frame X+1, subframe 8 and so on.</w:t>
      </w:r>
      <w:r w:rsidR="00271A1E">
        <w:tab/>
      </w:r>
      <w:r w:rsidR="00813359">
        <w:rPr>
          <w:highlight w:val="yellow"/>
        </w:rPr>
        <w:t xml:space="preserve"> </w:t>
      </w:r>
    </w:p>
    <w:p w14:paraId="7A48DAE2" w14:textId="77777777" w:rsidR="00911336" w:rsidRPr="00FC7496" w:rsidRDefault="00911336" w:rsidP="00911336">
      <w:pPr>
        <w:pStyle w:val="B2"/>
      </w:pPr>
      <w:r w:rsidRPr="00FC7496">
        <w:t>-</w:t>
      </w:r>
      <w:r w:rsidRPr="00FC7496">
        <w:tab/>
        <w:t>HARQ retransmissions shall be prioritised over new transmissions.</w:t>
      </w:r>
    </w:p>
    <w:p w14:paraId="020257B0" w14:textId="145A88FD" w:rsidR="0006657A" w:rsidRPr="00836046" w:rsidRDefault="0006657A" w:rsidP="0006657A">
      <w:pPr>
        <w:pStyle w:val="Heading1"/>
      </w:pPr>
      <w:r>
        <w:t>3</w:t>
      </w:r>
      <w:r w:rsidRPr="00836046">
        <w:tab/>
      </w:r>
      <w:r>
        <w:t>Generic solution for DCI format 2A</w:t>
      </w:r>
    </w:p>
    <w:p w14:paraId="0649F4F0" w14:textId="6C847419" w:rsidR="00671205" w:rsidRDefault="00671205" w:rsidP="00671205">
      <w:r>
        <w:t xml:space="preserve">DCI format 2A is applied to </w:t>
      </w:r>
      <w:r w:rsidRPr="00671205">
        <w:t>DL Assignment for Open Loop MIMO</w:t>
      </w:r>
      <w:r>
        <w:t>.</w:t>
      </w:r>
    </w:p>
    <w:p w14:paraId="17C1D35D" w14:textId="14C85A0A" w:rsidR="00671205" w:rsidRDefault="00671205" w:rsidP="00671205">
      <w:pPr>
        <w:rPr>
          <w:bCs/>
        </w:rPr>
      </w:pPr>
      <w:r>
        <w:t xml:space="preserve">The TBS </w:t>
      </w:r>
      <w:proofErr w:type="spellStart"/>
      <w:r>
        <w:t>xls</w:t>
      </w:r>
      <w:proofErr w:type="spellEnd"/>
      <w:r>
        <w:t xml:space="preserve"> sheets </w:t>
      </w:r>
      <w:r w:rsidRPr="00FC7496">
        <w:rPr>
          <w:bCs/>
        </w:rPr>
        <w:t>DCI-2A-RA0-ExplicitConfig</w:t>
      </w:r>
      <w:r>
        <w:rPr>
          <w:bCs/>
        </w:rPr>
        <w:t xml:space="preserve"> and </w:t>
      </w:r>
      <w:r w:rsidRPr="00FC7496">
        <w:rPr>
          <w:bCs/>
        </w:rPr>
        <w:t>DCI-2A-RA1-ExplicitConfig</w:t>
      </w:r>
      <w:r>
        <w:rPr>
          <w:bCs/>
        </w:rPr>
        <w:t xml:space="preserve"> shall be extended for 3 MHz, this is shown in the attached </w:t>
      </w:r>
      <w:proofErr w:type="spellStart"/>
      <w:r>
        <w:rPr>
          <w:bCs/>
        </w:rPr>
        <w:t>xls</w:t>
      </w:r>
      <w:proofErr w:type="spellEnd"/>
      <w:r>
        <w:rPr>
          <w:bCs/>
        </w:rPr>
        <w:t xml:space="preserve"> file.</w:t>
      </w:r>
      <w:r w:rsidR="008D799D">
        <w:rPr>
          <w:bCs/>
        </w:rPr>
        <w:t xml:space="preserve"> The changes are shown in blue.</w:t>
      </w:r>
    </w:p>
    <w:p w14:paraId="3911C31E" w14:textId="3A2DB63B" w:rsidR="00671205" w:rsidRPr="00671205" w:rsidRDefault="00671205" w:rsidP="00671205">
      <w:pPr>
        <w:rPr>
          <w:bCs/>
        </w:rPr>
      </w:pPr>
      <w:r>
        <w:rPr>
          <w:bCs/>
        </w:rPr>
        <w:t xml:space="preserve">No changes are needed in TS </w:t>
      </w:r>
      <w:proofErr w:type="gramStart"/>
      <w:r>
        <w:rPr>
          <w:bCs/>
        </w:rPr>
        <w:t>36.523-3</w:t>
      </w:r>
      <w:proofErr w:type="gramEnd"/>
      <w:r>
        <w:rPr>
          <w:bCs/>
        </w:rPr>
        <w:t xml:space="preserve"> and no ASP changes are needed.</w:t>
      </w:r>
    </w:p>
    <w:p w14:paraId="76C54FB6" w14:textId="59AEECE3" w:rsidR="0042739E" w:rsidRDefault="00F56EFF" w:rsidP="0042739E">
      <w:pPr>
        <w:pStyle w:val="Heading1"/>
      </w:pPr>
      <w:r>
        <w:t>4</w:t>
      </w:r>
      <w:r>
        <w:tab/>
      </w:r>
      <w:r w:rsidR="0042739E">
        <w:t>Proposal for in 36.523-3</w:t>
      </w:r>
    </w:p>
    <w:p w14:paraId="4533FB87" w14:textId="3AE7FFF9" w:rsidR="008436BC" w:rsidRPr="0042739E" w:rsidRDefault="0042739E">
      <w:r w:rsidRPr="0006657A">
        <w:rPr>
          <w:lang w:eastAsia="en-US"/>
        </w:rPr>
        <w:t>See R5-25</w:t>
      </w:r>
      <w:r w:rsidR="0006657A" w:rsidRPr="0006657A">
        <w:rPr>
          <w:lang w:eastAsia="en-US"/>
        </w:rPr>
        <w:t>3974</w:t>
      </w:r>
    </w:p>
    <w:sectPr w:rsidR="008436BC" w:rsidRPr="0042739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92533D2"/>
    <w:multiLevelType w:val="hybridMultilevel"/>
    <w:tmpl w:val="FB14F33C"/>
    <w:lvl w:ilvl="0" w:tplc="289E8B2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3F4474B"/>
    <w:multiLevelType w:val="hybridMultilevel"/>
    <w:tmpl w:val="2700979C"/>
    <w:lvl w:ilvl="0" w:tplc="289E8B2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7C340D2"/>
    <w:multiLevelType w:val="hybridMultilevel"/>
    <w:tmpl w:val="E9CCB4A4"/>
    <w:lvl w:ilvl="0" w:tplc="289E8B28">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7C7A1B60"/>
    <w:multiLevelType w:val="hybridMultilevel"/>
    <w:tmpl w:val="5E045D40"/>
    <w:lvl w:ilvl="0" w:tplc="55620A74">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3828488">
    <w:abstractNumId w:val="4"/>
  </w:num>
  <w:num w:numId="2" w16cid:durableId="704840463">
    <w:abstractNumId w:val="1"/>
  </w:num>
  <w:num w:numId="3" w16cid:durableId="1613826965">
    <w:abstractNumId w:val="3"/>
  </w:num>
  <w:num w:numId="4" w16cid:durableId="983462012">
    <w:abstractNumId w:val="2"/>
  </w:num>
  <w:num w:numId="5" w16cid:durableId="358900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04D"/>
    <w:rsid w:val="00043F5A"/>
    <w:rsid w:val="00044099"/>
    <w:rsid w:val="000558CE"/>
    <w:rsid w:val="0006657A"/>
    <w:rsid w:val="0007266B"/>
    <w:rsid w:val="00084BEE"/>
    <w:rsid w:val="000D41E9"/>
    <w:rsid w:val="000E5C13"/>
    <w:rsid w:val="00113E22"/>
    <w:rsid w:val="00115D96"/>
    <w:rsid w:val="00136170"/>
    <w:rsid w:val="0017626E"/>
    <w:rsid w:val="00176A51"/>
    <w:rsid w:val="001C4642"/>
    <w:rsid w:val="001D486E"/>
    <w:rsid w:val="001F3718"/>
    <w:rsid w:val="001F7F95"/>
    <w:rsid w:val="00201451"/>
    <w:rsid w:val="00213B01"/>
    <w:rsid w:val="00221F9A"/>
    <w:rsid w:val="00271A1E"/>
    <w:rsid w:val="00286F47"/>
    <w:rsid w:val="002A2F4C"/>
    <w:rsid w:val="002A568B"/>
    <w:rsid w:val="002C25F0"/>
    <w:rsid w:val="002F239A"/>
    <w:rsid w:val="00354F5E"/>
    <w:rsid w:val="003A0183"/>
    <w:rsid w:val="003B3F2B"/>
    <w:rsid w:val="003D1B54"/>
    <w:rsid w:val="003E6CD7"/>
    <w:rsid w:val="0042739E"/>
    <w:rsid w:val="0047690E"/>
    <w:rsid w:val="004C6DD2"/>
    <w:rsid w:val="004D758C"/>
    <w:rsid w:val="005056D5"/>
    <w:rsid w:val="00510C27"/>
    <w:rsid w:val="00514C5C"/>
    <w:rsid w:val="005326EA"/>
    <w:rsid w:val="00544212"/>
    <w:rsid w:val="005476A8"/>
    <w:rsid w:val="005772D6"/>
    <w:rsid w:val="005F2664"/>
    <w:rsid w:val="00616B46"/>
    <w:rsid w:val="00621983"/>
    <w:rsid w:val="00653AF8"/>
    <w:rsid w:val="00671205"/>
    <w:rsid w:val="00677768"/>
    <w:rsid w:val="00682ECE"/>
    <w:rsid w:val="007034F1"/>
    <w:rsid w:val="00707D95"/>
    <w:rsid w:val="00766758"/>
    <w:rsid w:val="00774F80"/>
    <w:rsid w:val="00794021"/>
    <w:rsid w:val="007A15AC"/>
    <w:rsid w:val="00813359"/>
    <w:rsid w:val="00837420"/>
    <w:rsid w:val="008436BC"/>
    <w:rsid w:val="008860CF"/>
    <w:rsid w:val="008A6B46"/>
    <w:rsid w:val="008D799D"/>
    <w:rsid w:val="009015EC"/>
    <w:rsid w:val="00904B51"/>
    <w:rsid w:val="00911336"/>
    <w:rsid w:val="0094463E"/>
    <w:rsid w:val="009602A9"/>
    <w:rsid w:val="0096272C"/>
    <w:rsid w:val="009811ED"/>
    <w:rsid w:val="009A2161"/>
    <w:rsid w:val="00A01968"/>
    <w:rsid w:val="00A051B9"/>
    <w:rsid w:val="00A12A40"/>
    <w:rsid w:val="00A54AA4"/>
    <w:rsid w:val="00A643B1"/>
    <w:rsid w:val="00A65B19"/>
    <w:rsid w:val="00A71F30"/>
    <w:rsid w:val="00A7228D"/>
    <w:rsid w:val="00A95F52"/>
    <w:rsid w:val="00AA1705"/>
    <w:rsid w:val="00AA23B2"/>
    <w:rsid w:val="00AA470C"/>
    <w:rsid w:val="00AC318E"/>
    <w:rsid w:val="00AC3C5E"/>
    <w:rsid w:val="00AD484C"/>
    <w:rsid w:val="00B3604D"/>
    <w:rsid w:val="00B45A3C"/>
    <w:rsid w:val="00B82B45"/>
    <w:rsid w:val="00B90492"/>
    <w:rsid w:val="00BC428A"/>
    <w:rsid w:val="00C20BBF"/>
    <w:rsid w:val="00C26E17"/>
    <w:rsid w:val="00C51F39"/>
    <w:rsid w:val="00C922A6"/>
    <w:rsid w:val="00C94E86"/>
    <w:rsid w:val="00CB6B97"/>
    <w:rsid w:val="00CE0CF2"/>
    <w:rsid w:val="00D05376"/>
    <w:rsid w:val="00D34F11"/>
    <w:rsid w:val="00D65E2C"/>
    <w:rsid w:val="00D734F0"/>
    <w:rsid w:val="00D9297E"/>
    <w:rsid w:val="00DB4F3B"/>
    <w:rsid w:val="00DD7F1D"/>
    <w:rsid w:val="00E07CF5"/>
    <w:rsid w:val="00E17713"/>
    <w:rsid w:val="00F0668E"/>
    <w:rsid w:val="00F33BA6"/>
    <w:rsid w:val="00F36B11"/>
    <w:rsid w:val="00F43A7B"/>
    <w:rsid w:val="00F56EFF"/>
    <w:rsid w:val="00F638F7"/>
    <w:rsid w:val="00F73793"/>
    <w:rsid w:val="00F737DE"/>
    <w:rsid w:val="00F91035"/>
    <w:rsid w:val="00FC1E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8266C"/>
  <w15:chartTrackingRefBased/>
  <w15:docId w15:val="{FF07762A-83A0-4118-AA17-6AB4DE331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04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uiPriority w:val="9"/>
    <w:qFormat/>
    <w:rsid w:val="00B3604D"/>
    <w:pPr>
      <w:keepNext/>
      <w:keepLines/>
      <w:overflowPunct/>
      <w:autoSpaceDE/>
      <w:autoSpaceDN/>
      <w:adjustRightInd/>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B3604D"/>
    <w:pPr>
      <w:keepNext/>
      <w:keepLines/>
      <w:overflowPunct/>
      <w:autoSpaceDE/>
      <w:autoSpaceDN/>
      <w:adjustRightInd/>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B3604D"/>
    <w:pPr>
      <w:keepNext/>
      <w:keepLines/>
      <w:overflowPunct/>
      <w:autoSpaceDE/>
      <w:autoSpaceDN/>
      <w:adjustRightInd/>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B3604D"/>
    <w:pPr>
      <w:keepNext/>
      <w:keepLines/>
      <w:overflowPunct/>
      <w:autoSpaceDE/>
      <w:autoSpaceDN/>
      <w:adjustRightInd/>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B3604D"/>
    <w:pPr>
      <w:keepNext/>
      <w:keepLines/>
      <w:overflowPunct/>
      <w:autoSpaceDE/>
      <w:autoSpaceDN/>
      <w:adjustRightInd/>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B3604D"/>
    <w:pPr>
      <w:keepNext/>
      <w:keepLines/>
      <w:overflowPunct/>
      <w:autoSpaceDE/>
      <w:autoSpaceDN/>
      <w:adjustRightInd/>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B3604D"/>
    <w:pPr>
      <w:keepNext/>
      <w:keepLines/>
      <w:overflowPunct/>
      <w:autoSpaceDE/>
      <w:autoSpaceDN/>
      <w:adjustRightInd/>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B3604D"/>
    <w:pPr>
      <w:keepNext/>
      <w:keepLines/>
      <w:overflowPunct/>
      <w:autoSpaceDE/>
      <w:autoSpaceDN/>
      <w:adjustRightInd/>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B3604D"/>
    <w:pPr>
      <w:keepNext/>
      <w:keepLines/>
      <w:overflowPunct/>
      <w:autoSpaceDE/>
      <w:autoSpaceDN/>
      <w:adjustRightInd/>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604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3604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3604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360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360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360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60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60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604D"/>
    <w:rPr>
      <w:rFonts w:eastAsiaTheme="majorEastAsia" w:cstheme="majorBidi"/>
      <w:color w:val="272727" w:themeColor="text1" w:themeTint="D8"/>
    </w:rPr>
  </w:style>
  <w:style w:type="paragraph" w:styleId="Title">
    <w:name w:val="Title"/>
    <w:basedOn w:val="Normal"/>
    <w:next w:val="Normal"/>
    <w:link w:val="TitleChar"/>
    <w:uiPriority w:val="10"/>
    <w:qFormat/>
    <w:rsid w:val="00B3604D"/>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B360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604D"/>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B360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604D"/>
    <w:pPr>
      <w:overflowPunct/>
      <w:autoSpaceDE/>
      <w:autoSpaceDN/>
      <w:adjustRightInd/>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B3604D"/>
    <w:rPr>
      <w:i/>
      <w:iCs/>
      <w:color w:val="404040" w:themeColor="text1" w:themeTint="BF"/>
    </w:rPr>
  </w:style>
  <w:style w:type="paragraph" w:styleId="ListParagraph">
    <w:name w:val="List Paragraph"/>
    <w:basedOn w:val="Normal"/>
    <w:uiPriority w:val="34"/>
    <w:qFormat/>
    <w:rsid w:val="00B3604D"/>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eastAsia="en-US"/>
      <w14:ligatures w14:val="standardContextual"/>
    </w:rPr>
  </w:style>
  <w:style w:type="character" w:styleId="IntenseEmphasis">
    <w:name w:val="Intense Emphasis"/>
    <w:basedOn w:val="DefaultParagraphFont"/>
    <w:uiPriority w:val="21"/>
    <w:qFormat/>
    <w:rsid w:val="00B3604D"/>
    <w:rPr>
      <w:i/>
      <w:iCs/>
      <w:color w:val="0F4761" w:themeColor="accent1" w:themeShade="BF"/>
    </w:rPr>
  </w:style>
  <w:style w:type="paragraph" w:styleId="IntenseQuote">
    <w:name w:val="Intense Quote"/>
    <w:basedOn w:val="Normal"/>
    <w:next w:val="Normal"/>
    <w:link w:val="IntenseQuoteChar"/>
    <w:uiPriority w:val="30"/>
    <w:qFormat/>
    <w:rsid w:val="00B3604D"/>
    <w:pPr>
      <w:pBdr>
        <w:top w:val="single" w:sz="4" w:space="10" w:color="0F4761" w:themeColor="accent1" w:themeShade="BF"/>
        <w:bottom w:val="single" w:sz="4" w:space="10" w:color="0F4761"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B3604D"/>
    <w:rPr>
      <w:i/>
      <w:iCs/>
      <w:color w:val="0F4761" w:themeColor="accent1" w:themeShade="BF"/>
    </w:rPr>
  </w:style>
  <w:style w:type="character" w:styleId="IntenseReference">
    <w:name w:val="Intense Reference"/>
    <w:basedOn w:val="DefaultParagraphFont"/>
    <w:uiPriority w:val="32"/>
    <w:qFormat/>
    <w:rsid w:val="00B3604D"/>
    <w:rPr>
      <w:b/>
      <w:bCs/>
      <w:smallCaps/>
      <w:color w:val="0F4761" w:themeColor="accent1" w:themeShade="BF"/>
      <w:spacing w:val="5"/>
    </w:rPr>
  </w:style>
  <w:style w:type="paragraph" w:customStyle="1" w:styleId="TAH">
    <w:name w:val="TAH"/>
    <w:basedOn w:val="TAC"/>
    <w:link w:val="TAHCar"/>
    <w:qFormat/>
    <w:rsid w:val="008436BC"/>
    <w:rPr>
      <w:b/>
    </w:rPr>
  </w:style>
  <w:style w:type="paragraph" w:customStyle="1" w:styleId="TAC">
    <w:name w:val="TAC"/>
    <w:basedOn w:val="Normal"/>
    <w:link w:val="TACCar"/>
    <w:qFormat/>
    <w:rsid w:val="008436BC"/>
    <w:pPr>
      <w:keepNext/>
      <w:keepLines/>
      <w:spacing w:after="0"/>
      <w:jc w:val="center"/>
    </w:pPr>
    <w:rPr>
      <w:rFonts w:ascii="Arial" w:hAnsi="Arial"/>
      <w:sz w:val="18"/>
      <w:lang w:eastAsia="en-US"/>
    </w:rPr>
  </w:style>
  <w:style w:type="character" w:customStyle="1" w:styleId="TACCar">
    <w:name w:val="TAC Car"/>
    <w:link w:val="TAC"/>
    <w:qFormat/>
    <w:rsid w:val="008436BC"/>
    <w:rPr>
      <w:rFonts w:ascii="Arial" w:eastAsia="Times New Roman" w:hAnsi="Arial" w:cs="Times New Roman"/>
      <w:kern w:val="0"/>
      <w:sz w:val="18"/>
      <w:szCs w:val="20"/>
      <w14:ligatures w14:val="none"/>
    </w:rPr>
  </w:style>
  <w:style w:type="character" w:customStyle="1" w:styleId="TAHCar">
    <w:name w:val="TAH Car"/>
    <w:link w:val="TAH"/>
    <w:qFormat/>
    <w:rsid w:val="008436BC"/>
    <w:rPr>
      <w:rFonts w:ascii="Arial" w:eastAsia="Times New Roman" w:hAnsi="Arial" w:cs="Times New Roman"/>
      <w:b/>
      <w:kern w:val="0"/>
      <w:sz w:val="18"/>
      <w:szCs w:val="20"/>
      <w14:ligatures w14:val="none"/>
    </w:rPr>
  </w:style>
  <w:style w:type="paragraph" w:customStyle="1" w:styleId="TH">
    <w:name w:val="TH"/>
    <w:basedOn w:val="Normal"/>
    <w:link w:val="THChar"/>
    <w:qFormat/>
    <w:rsid w:val="008436BC"/>
    <w:pPr>
      <w:keepNext/>
      <w:keepLines/>
      <w:spacing w:before="60"/>
      <w:jc w:val="center"/>
    </w:pPr>
    <w:rPr>
      <w:rFonts w:ascii="Arial" w:hAnsi="Arial"/>
      <w:b/>
      <w:lang w:eastAsia="en-US"/>
    </w:rPr>
  </w:style>
  <w:style w:type="character" w:customStyle="1" w:styleId="THChar">
    <w:name w:val="TH Char"/>
    <w:link w:val="TH"/>
    <w:qFormat/>
    <w:rsid w:val="008436BC"/>
    <w:rPr>
      <w:rFonts w:ascii="Arial" w:eastAsia="Times New Roman" w:hAnsi="Arial" w:cs="Times New Roman"/>
      <w:b/>
      <w:kern w:val="0"/>
      <w:sz w:val="20"/>
      <w:szCs w:val="20"/>
      <w14:ligatures w14:val="none"/>
    </w:rPr>
  </w:style>
  <w:style w:type="table" w:styleId="TableGrid">
    <w:name w:val="Table Grid"/>
    <w:aliases w:val="SGS Table Basic 1,TableGrid"/>
    <w:basedOn w:val="TableNormal"/>
    <w:qFormat/>
    <w:rsid w:val="008436BC"/>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436BC"/>
    <w:rPr>
      <w:rFonts w:cs="Vrinda"/>
    </w:rPr>
  </w:style>
  <w:style w:type="character" w:customStyle="1" w:styleId="B3Char2">
    <w:name w:val="B3 Char2"/>
    <w:qFormat/>
    <w:rsid w:val="008436BC"/>
    <w:rPr>
      <w:rFonts w:ascii="Times New Roman" w:hAnsi="Times New Roman"/>
      <w:lang w:val="en-GB"/>
    </w:rPr>
  </w:style>
  <w:style w:type="paragraph" w:customStyle="1" w:styleId="NO">
    <w:name w:val="NO"/>
    <w:basedOn w:val="Normal"/>
    <w:link w:val="NOChar"/>
    <w:rsid w:val="00F33BA6"/>
    <w:pPr>
      <w:keepLines/>
      <w:ind w:left="1135" w:hanging="851"/>
    </w:pPr>
    <w:rPr>
      <w:lang w:eastAsia="en-US"/>
    </w:rPr>
  </w:style>
  <w:style w:type="character" w:customStyle="1" w:styleId="NOChar">
    <w:name w:val="NO Char"/>
    <w:link w:val="NO"/>
    <w:rsid w:val="00F33BA6"/>
    <w:rPr>
      <w:rFonts w:ascii="Times New Roman" w:eastAsia="Times New Roman" w:hAnsi="Times New Roman" w:cs="Times New Roman"/>
      <w:kern w:val="0"/>
      <w:sz w:val="20"/>
      <w:szCs w:val="20"/>
      <w14:ligatures w14:val="none"/>
    </w:rPr>
  </w:style>
  <w:style w:type="paragraph" w:customStyle="1" w:styleId="TAL">
    <w:name w:val="TAL"/>
    <w:basedOn w:val="Normal"/>
    <w:link w:val="TALChar"/>
    <w:qFormat/>
    <w:rsid w:val="00F33BA6"/>
    <w:pPr>
      <w:keepNext/>
      <w:keepLines/>
      <w:spacing w:after="0"/>
    </w:pPr>
    <w:rPr>
      <w:rFonts w:ascii="Arial" w:hAnsi="Arial"/>
      <w:sz w:val="18"/>
      <w:lang w:eastAsia="en-US"/>
    </w:rPr>
  </w:style>
  <w:style w:type="character" w:customStyle="1" w:styleId="TALChar">
    <w:name w:val="TAL Char"/>
    <w:link w:val="TAL"/>
    <w:qFormat/>
    <w:rsid w:val="00F33BA6"/>
    <w:rPr>
      <w:rFonts w:ascii="Arial" w:eastAsia="Times New Roman" w:hAnsi="Arial" w:cs="Times New Roman"/>
      <w:kern w:val="0"/>
      <w:sz w:val="18"/>
      <w:szCs w:val="20"/>
      <w14:ligatures w14:val="none"/>
    </w:rPr>
  </w:style>
  <w:style w:type="paragraph" w:customStyle="1" w:styleId="FP">
    <w:name w:val="FP"/>
    <w:basedOn w:val="Normal"/>
    <w:qFormat/>
    <w:rsid w:val="008860CF"/>
    <w:pPr>
      <w:spacing w:after="0"/>
    </w:pPr>
    <w:rPr>
      <w:lang w:eastAsia="en-US"/>
    </w:rPr>
  </w:style>
  <w:style w:type="paragraph" w:customStyle="1" w:styleId="B1">
    <w:name w:val="B1"/>
    <w:basedOn w:val="List"/>
    <w:link w:val="B1Char"/>
    <w:qFormat/>
    <w:rsid w:val="008860CF"/>
    <w:pPr>
      <w:ind w:left="568" w:hanging="284"/>
      <w:contextualSpacing w:val="0"/>
    </w:pPr>
    <w:rPr>
      <w:lang w:eastAsia="en-US"/>
    </w:rPr>
  </w:style>
  <w:style w:type="character" w:customStyle="1" w:styleId="B1Char">
    <w:name w:val="B1 Char"/>
    <w:link w:val="B1"/>
    <w:qFormat/>
    <w:rsid w:val="008860CF"/>
    <w:rPr>
      <w:rFonts w:ascii="Times New Roman" w:eastAsia="Times New Roman" w:hAnsi="Times New Roman" w:cs="Times New Roman"/>
      <w:kern w:val="0"/>
      <w:sz w:val="20"/>
      <w:szCs w:val="20"/>
      <w14:ligatures w14:val="none"/>
    </w:rPr>
  </w:style>
  <w:style w:type="paragraph" w:customStyle="1" w:styleId="CRCoverPage">
    <w:name w:val="CR Cover Page"/>
    <w:link w:val="CRCoverPageChar"/>
    <w:qFormat/>
    <w:rsid w:val="008860CF"/>
    <w:pPr>
      <w:spacing w:after="120" w:line="240" w:lineRule="auto"/>
    </w:pPr>
    <w:rPr>
      <w:rFonts w:ascii="Arial" w:eastAsia="SimSun" w:hAnsi="Arial" w:cs="Times New Roman"/>
      <w:kern w:val="0"/>
      <w:sz w:val="20"/>
      <w:szCs w:val="20"/>
      <w14:ligatures w14:val="none"/>
    </w:rPr>
  </w:style>
  <w:style w:type="character" w:customStyle="1" w:styleId="CRCoverPageChar">
    <w:name w:val="CR Cover Page Char"/>
    <w:link w:val="CRCoverPage"/>
    <w:qFormat/>
    <w:locked/>
    <w:rsid w:val="008860CF"/>
    <w:rPr>
      <w:rFonts w:ascii="Arial" w:eastAsia="SimSun" w:hAnsi="Arial" w:cs="Times New Roman"/>
      <w:kern w:val="0"/>
      <w:sz w:val="20"/>
      <w:szCs w:val="20"/>
      <w14:ligatures w14:val="none"/>
    </w:rPr>
  </w:style>
  <w:style w:type="paragraph" w:styleId="List">
    <w:name w:val="List"/>
    <w:basedOn w:val="Normal"/>
    <w:uiPriority w:val="99"/>
    <w:semiHidden/>
    <w:unhideWhenUsed/>
    <w:rsid w:val="008860CF"/>
    <w:pPr>
      <w:ind w:left="283" w:hanging="283"/>
      <w:contextualSpacing/>
    </w:pPr>
  </w:style>
  <w:style w:type="paragraph" w:customStyle="1" w:styleId="B2">
    <w:name w:val="B2"/>
    <w:basedOn w:val="List2"/>
    <w:link w:val="B2Char1"/>
    <w:rsid w:val="00176A51"/>
    <w:pPr>
      <w:ind w:left="851" w:hanging="284"/>
      <w:contextualSpacing w:val="0"/>
    </w:pPr>
    <w:rPr>
      <w:lang w:eastAsia="x-none"/>
    </w:rPr>
  </w:style>
  <w:style w:type="character" w:customStyle="1" w:styleId="B2Char1">
    <w:name w:val="B2 Char1"/>
    <w:link w:val="B2"/>
    <w:rsid w:val="00176A51"/>
    <w:rPr>
      <w:rFonts w:ascii="Times New Roman" w:eastAsia="Times New Roman" w:hAnsi="Times New Roman" w:cs="Times New Roman"/>
      <w:kern w:val="0"/>
      <w:sz w:val="20"/>
      <w:szCs w:val="20"/>
      <w:lang w:eastAsia="x-none"/>
      <w14:ligatures w14:val="none"/>
    </w:rPr>
  </w:style>
  <w:style w:type="paragraph" w:styleId="List2">
    <w:name w:val="List 2"/>
    <w:basedOn w:val="Normal"/>
    <w:uiPriority w:val="99"/>
    <w:semiHidden/>
    <w:unhideWhenUsed/>
    <w:rsid w:val="00176A51"/>
    <w:pPr>
      <w:ind w:left="566" w:hanging="283"/>
      <w:contextualSpacing/>
    </w:pPr>
  </w:style>
  <w:style w:type="paragraph" w:customStyle="1" w:styleId="TAN">
    <w:name w:val="TAN"/>
    <w:basedOn w:val="TAL"/>
    <w:link w:val="TANChar"/>
    <w:rsid w:val="00B90492"/>
    <w:pPr>
      <w:ind w:left="851" w:hanging="851"/>
    </w:pPr>
  </w:style>
  <w:style w:type="character" w:customStyle="1" w:styleId="TANChar">
    <w:name w:val="TAN Char"/>
    <w:link w:val="TAN"/>
    <w:rsid w:val="00B90492"/>
    <w:rPr>
      <w:rFonts w:ascii="Arial" w:eastAsia="Times New Roman" w:hAnsi="Arial" w:cs="Times New Roman"/>
      <w:kern w:val="0"/>
      <w:sz w:val="18"/>
      <w:szCs w:val="20"/>
      <w14:ligatures w14:val="none"/>
    </w:rPr>
  </w:style>
  <w:style w:type="character" w:styleId="CommentReference">
    <w:name w:val="annotation reference"/>
    <w:basedOn w:val="DefaultParagraphFont"/>
    <w:uiPriority w:val="99"/>
    <w:semiHidden/>
    <w:unhideWhenUsed/>
    <w:rsid w:val="005772D6"/>
    <w:rPr>
      <w:sz w:val="16"/>
      <w:szCs w:val="16"/>
    </w:rPr>
  </w:style>
  <w:style w:type="paragraph" w:styleId="CommentText">
    <w:name w:val="annotation text"/>
    <w:basedOn w:val="Normal"/>
    <w:link w:val="CommentTextChar"/>
    <w:uiPriority w:val="99"/>
    <w:unhideWhenUsed/>
    <w:rsid w:val="005772D6"/>
  </w:style>
  <w:style w:type="character" w:customStyle="1" w:styleId="CommentTextChar">
    <w:name w:val="Comment Text Char"/>
    <w:basedOn w:val="DefaultParagraphFont"/>
    <w:link w:val="CommentText"/>
    <w:uiPriority w:val="99"/>
    <w:rsid w:val="005772D6"/>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5772D6"/>
    <w:rPr>
      <w:b/>
      <w:bCs/>
    </w:rPr>
  </w:style>
  <w:style w:type="character" w:customStyle="1" w:styleId="CommentSubjectChar">
    <w:name w:val="Comment Subject Char"/>
    <w:basedOn w:val="CommentTextChar"/>
    <w:link w:val="CommentSubject"/>
    <w:uiPriority w:val="99"/>
    <w:semiHidden/>
    <w:rsid w:val="005772D6"/>
    <w:rPr>
      <w:rFonts w:ascii="Times New Roman" w:eastAsia="Times New Roman" w:hAnsi="Times New Roman" w:cs="Times New Roman"/>
      <w:b/>
      <w:bCs/>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4</cp:revision>
  <dcterms:created xsi:type="dcterms:W3CDTF">2025-08-25T16:13:00Z</dcterms:created>
  <dcterms:modified xsi:type="dcterms:W3CDTF">2025-08-25T16:23:00Z</dcterms:modified>
</cp:coreProperties>
</file>