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5532CA4" w:rsidR="001E0A28" w:rsidRPr="001B5046" w:rsidRDefault="001E0A28" w:rsidP="001E0A28">
      <w:pPr>
        <w:spacing w:after="120"/>
        <w:ind w:left="1985" w:hanging="1985"/>
        <w:rPr>
          <w:rFonts w:ascii="Arial" w:eastAsiaTheme="minorEastAsia" w:hAnsi="Arial" w:cs="Arial"/>
          <w:b/>
          <w:sz w:val="24"/>
          <w:szCs w:val="24"/>
          <w:lang w:eastAsia="zh-CN"/>
        </w:rPr>
      </w:pPr>
      <w:r w:rsidRPr="001B5046">
        <w:rPr>
          <w:rFonts w:ascii="Arial" w:eastAsiaTheme="minorEastAsia" w:hAnsi="Arial" w:cs="Arial"/>
          <w:b/>
          <w:sz w:val="24"/>
          <w:szCs w:val="24"/>
          <w:lang w:eastAsia="zh-CN"/>
        </w:rPr>
        <w:t xml:space="preserve">3GPP TSG-RAN WG4 Meeting # </w:t>
      </w:r>
      <w:r w:rsidR="003C7920" w:rsidRPr="001B5046">
        <w:rPr>
          <w:rFonts w:ascii="Arial" w:eastAsiaTheme="minorEastAsia" w:hAnsi="Arial" w:cs="Arial"/>
          <w:b/>
          <w:sz w:val="24"/>
          <w:szCs w:val="24"/>
          <w:lang w:eastAsia="zh-CN"/>
        </w:rPr>
        <w:t>117</w:t>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003C7920" w:rsidRPr="001B5046">
        <w:rPr>
          <w:rFonts w:ascii="Arial" w:eastAsiaTheme="minorEastAsia" w:hAnsi="Arial" w:cs="Arial"/>
          <w:b/>
          <w:sz w:val="24"/>
          <w:szCs w:val="24"/>
          <w:lang w:eastAsia="zh-CN"/>
        </w:rPr>
        <w:t>R4-2520842</w:t>
      </w:r>
    </w:p>
    <w:p w14:paraId="2735E67F" w14:textId="24A55EC5" w:rsidR="003A2B9E" w:rsidRPr="001B5046" w:rsidRDefault="00B41E96" w:rsidP="003A2B9E">
      <w:pPr>
        <w:spacing w:after="120"/>
        <w:ind w:left="1985" w:hanging="1985"/>
        <w:rPr>
          <w:rFonts w:ascii="Arial" w:eastAsiaTheme="minorEastAsia" w:hAnsi="Arial" w:cs="Arial"/>
          <w:b/>
          <w:sz w:val="24"/>
          <w:szCs w:val="24"/>
          <w:lang w:eastAsia="zh-CN"/>
        </w:rPr>
      </w:pPr>
      <w:r>
        <w:rPr>
          <w:rFonts w:ascii="Arial" w:hAnsi="Arial"/>
          <w:b/>
          <w:sz w:val="24"/>
          <w:szCs w:val="24"/>
          <w:lang w:eastAsia="zh-CN"/>
        </w:rPr>
        <w:t>Dallas, USA</w:t>
      </w:r>
      <w:r w:rsidR="00CC3582" w:rsidRPr="001B5046">
        <w:rPr>
          <w:rFonts w:ascii="Arial" w:hAnsi="Arial"/>
          <w:b/>
          <w:sz w:val="24"/>
          <w:szCs w:val="24"/>
          <w:lang w:eastAsia="zh-CN"/>
        </w:rPr>
        <w:t xml:space="preserve">, </w:t>
      </w:r>
      <w:r>
        <w:rPr>
          <w:rFonts w:ascii="Arial" w:hAnsi="Arial"/>
          <w:b/>
          <w:sz w:val="24"/>
          <w:szCs w:val="24"/>
          <w:lang w:eastAsia="zh-CN"/>
        </w:rPr>
        <w:t>17</w:t>
      </w:r>
      <w:r w:rsidRPr="00B41E96">
        <w:rPr>
          <w:rFonts w:ascii="Arial" w:hAnsi="Arial"/>
          <w:b/>
          <w:sz w:val="24"/>
          <w:szCs w:val="24"/>
          <w:vertAlign w:val="superscript"/>
          <w:lang w:eastAsia="zh-CN"/>
        </w:rPr>
        <w:t>th</w:t>
      </w:r>
      <w:r w:rsidR="00CC3582" w:rsidRPr="001B5046">
        <w:rPr>
          <w:rFonts w:ascii="Arial" w:hAnsi="Arial"/>
          <w:b/>
          <w:sz w:val="24"/>
          <w:szCs w:val="24"/>
          <w:lang w:eastAsia="zh-CN"/>
        </w:rPr>
        <w:t xml:space="preserve"> ‒</w:t>
      </w:r>
      <w:r w:rsidR="00CC36A2">
        <w:rPr>
          <w:rFonts w:ascii="Arial" w:hAnsi="Arial"/>
          <w:b/>
          <w:sz w:val="24"/>
          <w:szCs w:val="24"/>
          <w:lang w:eastAsia="zh-CN"/>
        </w:rPr>
        <w:t xml:space="preserve"> 21</w:t>
      </w:r>
      <w:r w:rsidR="00CC36A2" w:rsidRPr="00CC36A2">
        <w:rPr>
          <w:rFonts w:ascii="Arial" w:hAnsi="Arial"/>
          <w:b/>
          <w:sz w:val="24"/>
          <w:szCs w:val="24"/>
          <w:vertAlign w:val="superscript"/>
          <w:lang w:eastAsia="zh-CN"/>
        </w:rPr>
        <w:t>st</w:t>
      </w:r>
      <w:r w:rsidR="00CC36A2">
        <w:rPr>
          <w:rFonts w:ascii="Arial" w:hAnsi="Arial"/>
          <w:b/>
          <w:sz w:val="24"/>
          <w:szCs w:val="24"/>
          <w:lang w:eastAsia="zh-CN"/>
        </w:rPr>
        <w:t xml:space="preserve"> November 2025</w:t>
      </w:r>
      <w:r w:rsidR="00CC3582" w:rsidRPr="001B5046">
        <w:rPr>
          <w:rFonts w:ascii="Arial" w:hAnsi="Arial"/>
          <w:b/>
          <w:sz w:val="24"/>
          <w:szCs w:val="24"/>
          <w:lang w:eastAsia="zh-CN"/>
        </w:rPr>
        <w:t>, 20</w:t>
      </w:r>
      <w:r w:rsidR="00B54BF1" w:rsidRPr="001B5046">
        <w:rPr>
          <w:rFonts w:ascii="Arial" w:hAnsi="Arial"/>
          <w:b/>
          <w:sz w:val="24"/>
          <w:szCs w:val="24"/>
          <w:lang w:eastAsia="zh-CN"/>
        </w:rPr>
        <w:t>25</w:t>
      </w:r>
    </w:p>
    <w:p w14:paraId="2637FD31" w14:textId="77777777" w:rsidR="001E0A28" w:rsidRPr="001B5046" w:rsidRDefault="001E0A28" w:rsidP="001E0A28">
      <w:pPr>
        <w:spacing w:after="120"/>
        <w:ind w:left="1985" w:hanging="1985"/>
        <w:rPr>
          <w:rFonts w:ascii="Arial" w:eastAsia="MS Mincho" w:hAnsi="Arial" w:cs="Arial"/>
          <w:b/>
          <w:sz w:val="22"/>
        </w:rPr>
      </w:pPr>
    </w:p>
    <w:p w14:paraId="282755FA" w14:textId="2AB74523" w:rsidR="00C24D2F" w:rsidRPr="001B504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B5046">
        <w:rPr>
          <w:rFonts w:ascii="Arial" w:eastAsia="MS Mincho" w:hAnsi="Arial" w:cs="Arial"/>
          <w:b/>
          <w:color w:val="000000"/>
          <w:sz w:val="22"/>
        </w:rPr>
        <w:t xml:space="preserve">Agenda </w:t>
      </w:r>
      <w:r w:rsidR="007D19B7" w:rsidRPr="001B5046">
        <w:rPr>
          <w:rFonts w:ascii="Arial" w:eastAsia="MS Mincho" w:hAnsi="Arial" w:cs="Arial"/>
          <w:b/>
          <w:color w:val="000000"/>
          <w:sz w:val="22"/>
        </w:rPr>
        <w:t>item</w:t>
      </w:r>
      <w:r w:rsidRPr="001B5046">
        <w:rPr>
          <w:rFonts w:ascii="Arial" w:eastAsia="MS Mincho" w:hAnsi="Arial" w:cs="Arial"/>
          <w:b/>
          <w:color w:val="000000"/>
          <w:sz w:val="22"/>
        </w:rPr>
        <w:t>:</w:t>
      </w:r>
      <w:r w:rsidRPr="001B5046">
        <w:rPr>
          <w:rFonts w:ascii="Arial" w:eastAsia="MS Mincho" w:hAnsi="Arial" w:cs="Arial"/>
          <w:b/>
          <w:color w:val="000000"/>
          <w:sz w:val="22"/>
        </w:rPr>
        <w:tab/>
      </w:r>
      <w:r w:rsidRPr="001B5046">
        <w:rPr>
          <w:rFonts w:ascii="Arial" w:eastAsia="MS Mincho" w:hAnsi="Arial" w:cs="Arial"/>
          <w:b/>
          <w:color w:val="000000"/>
          <w:sz w:val="22"/>
          <w:lang w:eastAsia="ja-JP"/>
        </w:rPr>
        <w:tab/>
      </w:r>
      <w:r w:rsidRPr="001B5046">
        <w:rPr>
          <w:rFonts w:ascii="Arial" w:eastAsia="MS Mincho" w:hAnsi="Arial" w:cs="Arial"/>
          <w:b/>
          <w:color w:val="000000"/>
          <w:sz w:val="22"/>
          <w:lang w:eastAsia="ja-JP"/>
        </w:rPr>
        <w:tab/>
      </w:r>
      <w:r w:rsidR="003C7920" w:rsidRPr="001B5046">
        <w:rPr>
          <w:rFonts w:ascii="Arial" w:eastAsiaTheme="minorEastAsia" w:hAnsi="Arial" w:cs="Arial"/>
          <w:color w:val="000000"/>
          <w:sz w:val="22"/>
          <w:lang w:eastAsia="zh-CN"/>
        </w:rPr>
        <w:t>6</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18</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w:t>
      </w:r>
    </w:p>
    <w:p w14:paraId="50D5329D" w14:textId="43F1B2DA" w:rsidR="00915D73" w:rsidRPr="001B5046" w:rsidRDefault="00915D73" w:rsidP="00915D73">
      <w:pPr>
        <w:spacing w:after="120"/>
        <w:ind w:left="1985" w:hanging="1985"/>
        <w:rPr>
          <w:rFonts w:ascii="Arial" w:hAnsi="Arial" w:cs="Arial"/>
          <w:color w:val="000000"/>
          <w:sz w:val="22"/>
          <w:lang w:eastAsia="zh-CN"/>
        </w:rPr>
      </w:pPr>
      <w:r w:rsidRPr="001B5046">
        <w:rPr>
          <w:rFonts w:ascii="Arial" w:eastAsia="MS Mincho" w:hAnsi="Arial" w:cs="Arial"/>
          <w:b/>
          <w:sz w:val="22"/>
        </w:rPr>
        <w:t>Source:</w:t>
      </w:r>
      <w:r w:rsidRPr="001B5046">
        <w:rPr>
          <w:rFonts w:ascii="Arial" w:eastAsia="MS Mincho" w:hAnsi="Arial" w:cs="Arial"/>
          <w:b/>
          <w:sz w:val="22"/>
        </w:rPr>
        <w:tab/>
      </w:r>
      <w:r w:rsidR="004D737D" w:rsidRPr="00B41E96">
        <w:rPr>
          <w:rFonts w:ascii="Arial" w:hAnsi="Arial" w:cs="Arial"/>
          <w:color w:val="000000"/>
          <w:sz w:val="22"/>
          <w:lang w:eastAsia="zh-CN"/>
        </w:rPr>
        <w:t>Moderator</w:t>
      </w:r>
      <w:r w:rsidR="00321150" w:rsidRPr="00B41E96">
        <w:rPr>
          <w:rFonts w:ascii="Arial" w:hAnsi="Arial" w:cs="Arial"/>
          <w:color w:val="000000"/>
          <w:sz w:val="22"/>
          <w:lang w:eastAsia="zh-CN"/>
        </w:rPr>
        <w:t xml:space="preserve"> </w:t>
      </w:r>
      <w:r w:rsidR="004D737D" w:rsidRPr="00B41E96">
        <w:rPr>
          <w:rFonts w:ascii="Arial" w:hAnsi="Arial" w:cs="Arial"/>
          <w:color w:val="000000"/>
          <w:sz w:val="22"/>
          <w:lang w:eastAsia="zh-CN"/>
        </w:rPr>
        <w:t>(</w:t>
      </w:r>
      <w:r w:rsidR="003C7920" w:rsidRPr="00B41E96">
        <w:rPr>
          <w:rFonts w:ascii="Arial" w:hAnsi="Arial" w:cs="Arial"/>
          <w:color w:val="000000"/>
          <w:sz w:val="22"/>
          <w:lang w:eastAsia="zh-CN"/>
        </w:rPr>
        <w:t>Nokia</w:t>
      </w:r>
      <w:r w:rsidR="004D737D" w:rsidRPr="00B41E96">
        <w:rPr>
          <w:rFonts w:ascii="Arial" w:hAnsi="Arial" w:cs="Arial"/>
          <w:color w:val="000000"/>
          <w:sz w:val="22"/>
          <w:lang w:eastAsia="zh-CN"/>
        </w:rPr>
        <w:t>)</w:t>
      </w:r>
    </w:p>
    <w:p w14:paraId="1E0389E7" w14:textId="0DA1AF60" w:rsidR="00915D73" w:rsidRPr="001B5046" w:rsidRDefault="00915D73" w:rsidP="00915D73">
      <w:pPr>
        <w:spacing w:after="120"/>
        <w:ind w:left="1985" w:hanging="1985"/>
        <w:rPr>
          <w:rFonts w:ascii="Arial" w:eastAsiaTheme="minorEastAsia" w:hAnsi="Arial" w:cs="Arial"/>
          <w:color w:val="000000"/>
          <w:sz w:val="22"/>
          <w:lang w:eastAsia="zh-CN"/>
        </w:rPr>
      </w:pPr>
      <w:r w:rsidRPr="001B5046">
        <w:rPr>
          <w:rFonts w:ascii="Arial" w:eastAsia="MS Mincho" w:hAnsi="Arial" w:cs="Arial"/>
          <w:b/>
          <w:color w:val="000000"/>
          <w:sz w:val="22"/>
        </w:rPr>
        <w:t>Title:</w:t>
      </w:r>
      <w:r w:rsidRPr="001B5046">
        <w:rPr>
          <w:rFonts w:ascii="Arial" w:eastAsia="MS Mincho" w:hAnsi="Arial" w:cs="Arial"/>
          <w:b/>
          <w:color w:val="000000"/>
          <w:sz w:val="22"/>
        </w:rPr>
        <w:tab/>
      </w:r>
      <w:r w:rsidR="009B61B4" w:rsidRPr="001B5046">
        <w:rPr>
          <w:rFonts w:ascii="Arial" w:eastAsiaTheme="minorEastAsia" w:hAnsi="Arial" w:cs="Arial"/>
          <w:color w:val="000000"/>
          <w:sz w:val="22"/>
          <w:lang w:eastAsia="zh-CN"/>
        </w:rPr>
        <w:t>Topic</w:t>
      </w:r>
      <w:r w:rsidR="00484C5D" w:rsidRPr="001B5046">
        <w:rPr>
          <w:rFonts w:ascii="Arial" w:eastAsiaTheme="minorEastAsia" w:hAnsi="Arial" w:cs="Arial"/>
          <w:color w:val="000000"/>
          <w:sz w:val="22"/>
          <w:lang w:eastAsia="zh-CN"/>
        </w:rPr>
        <w:t xml:space="preserve"> summary for </w:t>
      </w:r>
      <w:r w:rsidR="003C7920" w:rsidRPr="001B5046">
        <w:rPr>
          <w:rFonts w:ascii="Arial" w:eastAsiaTheme="minorEastAsia" w:hAnsi="Arial" w:cs="Arial"/>
          <w:color w:val="000000"/>
          <w:sz w:val="22"/>
          <w:lang w:eastAsia="zh-CN"/>
        </w:rPr>
        <w:t>[117][217] NR_XR_Ph3_RRM</w:t>
      </w:r>
    </w:p>
    <w:p w14:paraId="67B0962B" w14:textId="0319B659" w:rsidR="00915D73" w:rsidRPr="001B5046" w:rsidRDefault="00915D73" w:rsidP="00915D73">
      <w:pPr>
        <w:spacing w:after="120"/>
        <w:ind w:left="1985" w:hanging="1985"/>
        <w:rPr>
          <w:rFonts w:ascii="Arial" w:eastAsiaTheme="minorEastAsia" w:hAnsi="Arial" w:cs="Arial"/>
          <w:sz w:val="22"/>
          <w:lang w:eastAsia="zh-CN"/>
        </w:rPr>
      </w:pPr>
      <w:r w:rsidRPr="001B5046">
        <w:rPr>
          <w:rFonts w:ascii="Arial" w:eastAsia="MS Mincho" w:hAnsi="Arial" w:cs="Arial"/>
          <w:b/>
          <w:color w:val="000000"/>
          <w:sz w:val="22"/>
        </w:rPr>
        <w:t>Document for:</w:t>
      </w:r>
      <w:r w:rsidRPr="001B5046">
        <w:rPr>
          <w:rFonts w:ascii="Arial" w:eastAsia="MS Mincho" w:hAnsi="Arial" w:cs="Arial"/>
          <w:b/>
          <w:color w:val="000000"/>
          <w:sz w:val="22"/>
        </w:rPr>
        <w:tab/>
      </w:r>
      <w:r w:rsidR="00484C5D" w:rsidRPr="001B5046">
        <w:rPr>
          <w:rFonts w:ascii="Arial" w:eastAsiaTheme="minorEastAsia" w:hAnsi="Arial" w:cs="Arial"/>
          <w:color w:val="000000"/>
          <w:sz w:val="22"/>
          <w:lang w:eastAsia="zh-CN"/>
        </w:rPr>
        <w:t>Information</w:t>
      </w:r>
    </w:p>
    <w:p w14:paraId="4A0AE149" w14:textId="4268E307" w:rsidR="005D7AF8" w:rsidRPr="001B5046" w:rsidRDefault="00915D73" w:rsidP="00FA5848">
      <w:pPr>
        <w:pStyle w:val="Heading1"/>
        <w:rPr>
          <w:rFonts w:eastAsiaTheme="minorEastAsia"/>
          <w:lang w:val="en-GB" w:eastAsia="zh-CN"/>
        </w:rPr>
      </w:pPr>
      <w:r w:rsidRPr="001B5046">
        <w:rPr>
          <w:lang w:val="en-GB" w:eastAsia="ja-JP"/>
        </w:rPr>
        <w:t>Introduction</w:t>
      </w:r>
    </w:p>
    <w:p w14:paraId="0BB31CF3" w14:textId="77777777" w:rsidR="00F25818" w:rsidRDefault="00F25818" w:rsidP="00F25818">
      <w:pPr>
        <w:rPr>
          <w:lang w:eastAsia="zh-CN"/>
        </w:rPr>
      </w:pPr>
      <w:r>
        <w:rPr>
          <w:lang w:eastAsia="zh-CN"/>
        </w:rPr>
        <w:t xml:space="preserve">This summary includes the proposals and issues for discussion related to Rel-19 enhancements for </w:t>
      </w:r>
      <w:proofErr w:type="spellStart"/>
      <w:r>
        <w:rPr>
          <w:lang w:eastAsia="zh-CN"/>
        </w:rPr>
        <w:t>eXtended</w:t>
      </w:r>
      <w:proofErr w:type="spellEnd"/>
      <w:r>
        <w:rPr>
          <w:lang w:eastAsia="zh-CN"/>
        </w:rPr>
        <w:t xml:space="preserve"> Reality for NR Phase 3, under thread [117][217] NR_XR_Ph3_RRM. </w:t>
      </w:r>
    </w:p>
    <w:p w14:paraId="716A5464" w14:textId="77777777" w:rsidR="00F25818" w:rsidRDefault="00F25818" w:rsidP="00F25818">
      <w:pPr>
        <w:rPr>
          <w:lang w:eastAsia="zh-CN"/>
        </w:rPr>
      </w:pPr>
      <w:r>
        <w:rPr>
          <w:lang w:eastAsia="zh-CN"/>
        </w:rPr>
        <w:t>This summary is based on the contributions submitted to the agenda items:</w:t>
      </w:r>
    </w:p>
    <w:p w14:paraId="1734706C" w14:textId="77777777" w:rsidR="00F25818" w:rsidRDefault="00F25818" w:rsidP="00F25818">
      <w:pPr>
        <w:pStyle w:val="ListParagraph"/>
        <w:numPr>
          <w:ilvl w:val="0"/>
          <w:numId w:val="45"/>
        </w:numPr>
        <w:ind w:firstLineChars="0"/>
        <w:rPr>
          <w:lang w:eastAsia="zh-CN"/>
        </w:rPr>
      </w:pPr>
      <w:r>
        <w:rPr>
          <w:lang w:eastAsia="zh-CN"/>
        </w:rPr>
        <w:t>4.24 RRM core requirements</w:t>
      </w:r>
      <w:r>
        <w:rPr>
          <w:lang w:eastAsia="zh-CN"/>
        </w:rPr>
        <w:tab/>
        <w:t>[NR_XR_Ph3-Core]</w:t>
      </w:r>
    </w:p>
    <w:p w14:paraId="51C9AEE2" w14:textId="77777777" w:rsidR="00F25818" w:rsidRDefault="00F25818" w:rsidP="00F25818">
      <w:pPr>
        <w:pStyle w:val="ListParagraph"/>
        <w:numPr>
          <w:ilvl w:val="0"/>
          <w:numId w:val="45"/>
        </w:numPr>
        <w:ind w:firstLineChars="0"/>
        <w:rPr>
          <w:lang w:eastAsia="zh-CN"/>
        </w:rPr>
      </w:pPr>
      <w:r>
        <w:rPr>
          <w:lang w:eastAsia="zh-CN"/>
        </w:rPr>
        <w:t>6.18.2 RRM performance requirements</w:t>
      </w:r>
      <w:r>
        <w:rPr>
          <w:lang w:eastAsia="zh-CN"/>
        </w:rPr>
        <w:tab/>
        <w:t>[NR_XR_Ph3-Perf]</w:t>
      </w:r>
    </w:p>
    <w:p w14:paraId="4146F12A" w14:textId="77777777" w:rsidR="00F25818" w:rsidRDefault="00F25818" w:rsidP="00F25818">
      <w:pPr>
        <w:rPr>
          <w:lang w:eastAsia="zh-CN"/>
        </w:rPr>
      </w:pPr>
    </w:p>
    <w:p w14:paraId="599EA2A9" w14:textId="77777777" w:rsidR="00F25818" w:rsidRDefault="00F25818" w:rsidP="00F25818">
      <w:pPr>
        <w:rPr>
          <w:lang w:eastAsia="zh-CN"/>
        </w:rPr>
      </w:pPr>
      <w:r>
        <w:rPr>
          <w:lang w:eastAsia="zh-CN"/>
        </w:rPr>
        <w:t>The recommended priority for discussion is as follows:</w:t>
      </w:r>
    </w:p>
    <w:p w14:paraId="35D31565" w14:textId="77777777" w:rsidR="00F25818" w:rsidRDefault="00F25818" w:rsidP="00F25818">
      <w:pPr>
        <w:pStyle w:val="ListParagraph"/>
        <w:numPr>
          <w:ilvl w:val="0"/>
          <w:numId w:val="44"/>
        </w:numPr>
        <w:ind w:firstLineChars="0"/>
        <w:rPr>
          <w:lang w:eastAsia="zh-CN"/>
        </w:rPr>
      </w:pPr>
      <w:r>
        <w:rPr>
          <w:lang w:eastAsia="zh-CN"/>
        </w:rPr>
        <w:t>Issue 1-1-1: Formulas for LTM</w:t>
      </w:r>
    </w:p>
    <w:p w14:paraId="7DE8A206" w14:textId="77777777" w:rsidR="00F25818" w:rsidRDefault="00F25818" w:rsidP="00F25818">
      <w:pPr>
        <w:pStyle w:val="ListParagraph"/>
        <w:numPr>
          <w:ilvl w:val="0"/>
          <w:numId w:val="44"/>
        </w:numPr>
        <w:ind w:firstLineChars="0"/>
        <w:rPr>
          <w:lang w:eastAsia="zh-CN"/>
        </w:rPr>
      </w:pPr>
      <w:r>
        <w:rPr>
          <w:lang w:eastAsia="zh-CN"/>
        </w:rPr>
        <w:t>Issue 2-1-1: Scenarios for the definition of the test cases</w:t>
      </w:r>
    </w:p>
    <w:p w14:paraId="609CB451" w14:textId="77777777" w:rsidR="00F25818" w:rsidRDefault="00F25818" w:rsidP="00F25818">
      <w:pPr>
        <w:pStyle w:val="ListParagraph"/>
        <w:numPr>
          <w:ilvl w:val="0"/>
          <w:numId w:val="44"/>
        </w:numPr>
        <w:ind w:firstLineChars="0"/>
        <w:rPr>
          <w:lang w:eastAsia="zh-CN"/>
        </w:rPr>
      </w:pPr>
      <w:r>
        <w:rPr>
          <w:lang w:eastAsia="zh-CN"/>
        </w:rPr>
        <w:t>Issue 2-1-2: Test target – accuracy requirements</w:t>
      </w:r>
    </w:p>
    <w:p w14:paraId="76BE763E" w14:textId="77777777" w:rsidR="00F25818" w:rsidRDefault="00F25818" w:rsidP="00F25818">
      <w:pPr>
        <w:pStyle w:val="ListParagraph"/>
        <w:numPr>
          <w:ilvl w:val="0"/>
          <w:numId w:val="44"/>
        </w:numPr>
        <w:ind w:firstLineChars="0"/>
        <w:rPr>
          <w:lang w:eastAsia="zh-CN"/>
        </w:rPr>
      </w:pPr>
      <w:r>
        <w:rPr>
          <w:lang w:eastAsia="zh-CN"/>
        </w:rPr>
        <w:t>Issue 2-1-3: Test target – processing timeline requirements</w:t>
      </w:r>
    </w:p>
    <w:p w14:paraId="03CB1B2B" w14:textId="77777777" w:rsidR="00F25818" w:rsidRDefault="00F25818" w:rsidP="00F25818">
      <w:pPr>
        <w:pStyle w:val="ListParagraph"/>
        <w:numPr>
          <w:ilvl w:val="0"/>
          <w:numId w:val="44"/>
        </w:numPr>
        <w:ind w:firstLineChars="0"/>
        <w:rPr>
          <w:lang w:eastAsia="zh-CN"/>
        </w:rPr>
      </w:pPr>
      <w:r>
        <w:rPr>
          <w:lang w:eastAsia="zh-CN"/>
        </w:rPr>
        <w:t>Issue 2-1-4: Test target – scheduling restrictions</w:t>
      </w:r>
    </w:p>
    <w:p w14:paraId="21DDF0CD" w14:textId="77777777" w:rsidR="00F25818" w:rsidRDefault="00F25818" w:rsidP="00F25818">
      <w:pPr>
        <w:pStyle w:val="ListParagraph"/>
        <w:numPr>
          <w:ilvl w:val="0"/>
          <w:numId w:val="44"/>
        </w:numPr>
        <w:ind w:firstLineChars="0"/>
        <w:rPr>
          <w:lang w:eastAsia="zh-CN"/>
        </w:rPr>
      </w:pPr>
      <w:r>
        <w:rPr>
          <w:lang w:eastAsia="zh-CN"/>
        </w:rPr>
        <w:t>Issue 2-1-5: List of test cases – accuracy requirements</w:t>
      </w:r>
    </w:p>
    <w:p w14:paraId="5A6BBA71" w14:textId="77777777" w:rsidR="00F25818" w:rsidRDefault="00F25818" w:rsidP="00F25818">
      <w:pPr>
        <w:pStyle w:val="ListParagraph"/>
        <w:numPr>
          <w:ilvl w:val="0"/>
          <w:numId w:val="44"/>
        </w:numPr>
        <w:ind w:firstLineChars="0"/>
        <w:rPr>
          <w:lang w:eastAsia="zh-CN"/>
        </w:rPr>
      </w:pPr>
      <w:r>
        <w:rPr>
          <w:lang w:eastAsia="zh-CN"/>
        </w:rPr>
        <w:t>Issue 2-1-6: Complete list of test cases for discussion</w:t>
      </w:r>
    </w:p>
    <w:p w14:paraId="71DC7650" w14:textId="77777777" w:rsidR="00F25818" w:rsidRDefault="00F25818" w:rsidP="00F25818">
      <w:pPr>
        <w:pStyle w:val="ListParagraph"/>
        <w:numPr>
          <w:ilvl w:val="0"/>
          <w:numId w:val="44"/>
        </w:numPr>
        <w:ind w:firstLineChars="0"/>
        <w:rPr>
          <w:lang w:eastAsia="zh-CN"/>
        </w:rPr>
      </w:pPr>
      <w:r>
        <w:rPr>
          <w:lang w:eastAsia="zh-CN"/>
        </w:rPr>
        <w:t>Issue 2-2-1: SSB time index detection</w:t>
      </w:r>
    </w:p>
    <w:p w14:paraId="31B3BF2B" w14:textId="5DB3BF15" w:rsidR="00F25818" w:rsidRDefault="00F25818" w:rsidP="00F25818">
      <w:pPr>
        <w:pStyle w:val="ListParagraph"/>
        <w:numPr>
          <w:ilvl w:val="0"/>
          <w:numId w:val="44"/>
        </w:numPr>
        <w:ind w:firstLineChars="0"/>
        <w:rPr>
          <w:lang w:eastAsia="zh-CN"/>
        </w:rPr>
      </w:pPr>
      <w:r>
        <w:rPr>
          <w:lang w:eastAsia="zh-CN"/>
        </w:rPr>
        <w:t>Issue 2-3-1: Cancelation model for XR test cases</w:t>
      </w:r>
    </w:p>
    <w:p w14:paraId="57B9A1DF" w14:textId="77777777" w:rsidR="00F25818" w:rsidRDefault="00F25818" w:rsidP="00F25818">
      <w:pPr>
        <w:pStyle w:val="ListParagraph"/>
        <w:numPr>
          <w:ilvl w:val="0"/>
          <w:numId w:val="44"/>
        </w:numPr>
        <w:ind w:firstLineChars="0"/>
        <w:rPr>
          <w:lang w:eastAsia="zh-CN"/>
        </w:rPr>
      </w:pPr>
      <w:r>
        <w:rPr>
          <w:lang w:eastAsia="zh-CN"/>
        </w:rPr>
        <w:t>Issue 2-3-2: Cancelation ratio for test cases</w:t>
      </w:r>
    </w:p>
    <w:p w14:paraId="0783CC45" w14:textId="77777777" w:rsidR="00F25818" w:rsidRDefault="00F25818" w:rsidP="00F25818">
      <w:pPr>
        <w:pStyle w:val="ListParagraph"/>
        <w:numPr>
          <w:ilvl w:val="0"/>
          <w:numId w:val="44"/>
        </w:numPr>
        <w:ind w:firstLineChars="0"/>
        <w:rPr>
          <w:lang w:eastAsia="zh-CN"/>
        </w:rPr>
      </w:pPr>
      <w:r>
        <w:rPr>
          <w:lang w:eastAsia="zh-CN"/>
        </w:rPr>
        <w:t xml:space="preserve">Issue 2-4-1: </w:t>
      </w:r>
      <w:proofErr w:type="spellStart"/>
      <w:r>
        <w:rPr>
          <w:lang w:eastAsia="zh-CN"/>
        </w:rPr>
        <w:t>Toffset</w:t>
      </w:r>
      <w:proofErr w:type="spellEnd"/>
      <w:r>
        <w:rPr>
          <w:lang w:eastAsia="zh-CN"/>
        </w:rPr>
        <w:t xml:space="preserve"> between DCI and start of MG</w:t>
      </w:r>
    </w:p>
    <w:p w14:paraId="664027E4" w14:textId="77777777" w:rsidR="00F25818" w:rsidRDefault="00F25818" w:rsidP="00F25818">
      <w:pPr>
        <w:pStyle w:val="ListParagraph"/>
        <w:numPr>
          <w:ilvl w:val="0"/>
          <w:numId w:val="44"/>
        </w:numPr>
        <w:ind w:firstLineChars="0"/>
        <w:rPr>
          <w:lang w:eastAsia="zh-CN"/>
        </w:rPr>
      </w:pPr>
      <w:r>
        <w:rPr>
          <w:lang w:eastAsia="zh-CN"/>
        </w:rPr>
        <w:t>Issue 2-4-2: Types of DCI with cancellation indication</w:t>
      </w:r>
    </w:p>
    <w:p w14:paraId="464731D7" w14:textId="77777777" w:rsidR="00F25818" w:rsidRDefault="00F25818" w:rsidP="00F25818">
      <w:pPr>
        <w:pStyle w:val="ListParagraph"/>
        <w:numPr>
          <w:ilvl w:val="0"/>
          <w:numId w:val="44"/>
        </w:numPr>
        <w:ind w:firstLineChars="0"/>
        <w:rPr>
          <w:lang w:eastAsia="zh-CN"/>
        </w:rPr>
      </w:pPr>
      <w:r>
        <w:rPr>
          <w:lang w:eastAsia="zh-CN"/>
        </w:rPr>
        <w:t>Issue 2-4-3: Behaviour of Option 1 and Option 2 for indication of value ‘0’</w:t>
      </w:r>
    </w:p>
    <w:p w14:paraId="344FE10B" w14:textId="77777777" w:rsidR="00F25818" w:rsidRDefault="00F25818" w:rsidP="00F25818">
      <w:pPr>
        <w:pStyle w:val="ListParagraph"/>
        <w:numPr>
          <w:ilvl w:val="0"/>
          <w:numId w:val="44"/>
        </w:numPr>
        <w:ind w:firstLineChars="0"/>
        <w:rPr>
          <w:lang w:eastAsia="zh-CN"/>
        </w:rPr>
      </w:pPr>
      <w:r>
        <w:rPr>
          <w:lang w:eastAsia="zh-CN"/>
        </w:rPr>
        <w:t>Issue 2-5-1: How to capture gap cancellation model</w:t>
      </w:r>
    </w:p>
    <w:p w14:paraId="61E9DC9D" w14:textId="777937F6" w:rsidR="003C7920" w:rsidRPr="001B5046" w:rsidRDefault="00F25818" w:rsidP="00F25818">
      <w:pPr>
        <w:pStyle w:val="ListParagraph"/>
        <w:numPr>
          <w:ilvl w:val="0"/>
          <w:numId w:val="44"/>
        </w:numPr>
        <w:ind w:firstLineChars="0"/>
        <w:rPr>
          <w:lang w:eastAsia="zh-CN"/>
        </w:rPr>
      </w:pPr>
      <w:r>
        <w:rPr>
          <w:lang w:eastAsia="zh-CN"/>
        </w:rPr>
        <w:t>Issue 2-5-2: How to include configuration tables based on TC of other releases</w:t>
      </w:r>
    </w:p>
    <w:p w14:paraId="609286E5" w14:textId="22F0AD93" w:rsidR="00E80B52" w:rsidRPr="001B5046" w:rsidRDefault="00142BB9" w:rsidP="00805BE8">
      <w:pPr>
        <w:pStyle w:val="Heading1"/>
        <w:rPr>
          <w:lang w:val="en-GB" w:eastAsia="ja-JP"/>
        </w:rPr>
      </w:pPr>
      <w:r w:rsidRPr="001B5046">
        <w:rPr>
          <w:lang w:val="en-GB" w:eastAsia="ja-JP"/>
        </w:rPr>
        <w:lastRenderedPageBreak/>
        <w:t>Topic</w:t>
      </w:r>
      <w:r w:rsidR="00C649BD" w:rsidRPr="001B5046">
        <w:rPr>
          <w:lang w:val="en-GB" w:eastAsia="ja-JP"/>
        </w:rPr>
        <w:t xml:space="preserve"> </w:t>
      </w:r>
      <w:r w:rsidR="00837458" w:rsidRPr="001B5046">
        <w:rPr>
          <w:lang w:val="en-GB" w:eastAsia="ja-JP"/>
        </w:rPr>
        <w:t>#1</w:t>
      </w:r>
      <w:r w:rsidR="00C649BD" w:rsidRPr="001B5046">
        <w:rPr>
          <w:lang w:val="en-GB" w:eastAsia="ja-JP"/>
        </w:rPr>
        <w:t xml:space="preserve">: </w:t>
      </w:r>
      <w:r w:rsidR="00AE5C95" w:rsidRPr="001B5046">
        <w:rPr>
          <w:lang w:val="en-GB" w:eastAsia="ja-JP"/>
        </w:rPr>
        <w:t>RRM core requirements maintenance</w:t>
      </w:r>
    </w:p>
    <w:p w14:paraId="6D4B85E1" w14:textId="023CA4DB" w:rsidR="00484C5D" w:rsidRPr="001B5046" w:rsidRDefault="00484C5D" w:rsidP="00B831AE">
      <w:pPr>
        <w:pStyle w:val="Heading2"/>
        <w:rPr>
          <w:lang w:val="en-GB"/>
        </w:rPr>
      </w:pPr>
      <w:r w:rsidRPr="001B5046">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1B5046" w14:paraId="0411894B" w14:textId="77777777" w:rsidTr="003A201B">
        <w:trPr>
          <w:trHeight w:val="468"/>
        </w:trPr>
        <w:tc>
          <w:tcPr>
            <w:tcW w:w="1622" w:type="dxa"/>
            <w:vAlign w:val="center"/>
          </w:tcPr>
          <w:p w14:paraId="2F14AAAF" w14:textId="0E1491F7" w:rsidR="00484C5D" w:rsidRPr="001B5046" w:rsidRDefault="00484C5D" w:rsidP="00805BE8">
            <w:pPr>
              <w:spacing w:before="120" w:after="120"/>
              <w:rPr>
                <w:b/>
                <w:bCs/>
              </w:rPr>
            </w:pPr>
            <w:r w:rsidRPr="001B5046">
              <w:rPr>
                <w:b/>
                <w:bCs/>
              </w:rPr>
              <w:t>T-doc number</w:t>
            </w:r>
          </w:p>
        </w:tc>
        <w:tc>
          <w:tcPr>
            <w:tcW w:w="1424" w:type="dxa"/>
            <w:vAlign w:val="center"/>
          </w:tcPr>
          <w:p w14:paraId="46E4D078" w14:textId="7CE45E51" w:rsidR="00484C5D" w:rsidRPr="001B5046" w:rsidRDefault="00484C5D" w:rsidP="00805BE8">
            <w:pPr>
              <w:spacing w:before="120" w:after="120"/>
              <w:rPr>
                <w:b/>
                <w:bCs/>
              </w:rPr>
            </w:pPr>
            <w:r w:rsidRPr="001B5046">
              <w:rPr>
                <w:b/>
                <w:bCs/>
              </w:rPr>
              <w:t>Company</w:t>
            </w:r>
          </w:p>
        </w:tc>
        <w:tc>
          <w:tcPr>
            <w:tcW w:w="6585" w:type="dxa"/>
            <w:vAlign w:val="center"/>
          </w:tcPr>
          <w:p w14:paraId="531E5DB7" w14:textId="1856A816" w:rsidR="00484C5D" w:rsidRPr="001B5046" w:rsidRDefault="00484C5D" w:rsidP="00805BE8">
            <w:pPr>
              <w:spacing w:before="120" w:after="120"/>
              <w:rPr>
                <w:b/>
                <w:bCs/>
              </w:rPr>
            </w:pPr>
            <w:r w:rsidRPr="001B5046">
              <w:rPr>
                <w:b/>
                <w:bCs/>
              </w:rPr>
              <w:t>Proposals</w:t>
            </w:r>
            <w:r w:rsidR="00F53FE2" w:rsidRPr="001B5046">
              <w:rPr>
                <w:b/>
                <w:bCs/>
              </w:rPr>
              <w:t xml:space="preserve"> / Observations</w:t>
            </w:r>
          </w:p>
        </w:tc>
      </w:tr>
      <w:tr w:rsidR="00086D08" w:rsidRPr="001B5046" w14:paraId="7E0E6A73" w14:textId="77777777" w:rsidTr="003A201B">
        <w:trPr>
          <w:trHeight w:val="468"/>
        </w:trPr>
        <w:tc>
          <w:tcPr>
            <w:tcW w:w="1622" w:type="dxa"/>
          </w:tcPr>
          <w:p w14:paraId="0DCC9BA5" w14:textId="22F386AA" w:rsidR="00086D08" w:rsidRPr="001B5046" w:rsidRDefault="00086D08" w:rsidP="00086D08">
            <w:pPr>
              <w:spacing w:before="120" w:after="120"/>
            </w:pPr>
            <w:r w:rsidRPr="001B5046">
              <w:t>R4-2521250</w:t>
            </w:r>
          </w:p>
        </w:tc>
        <w:tc>
          <w:tcPr>
            <w:tcW w:w="1424" w:type="dxa"/>
          </w:tcPr>
          <w:p w14:paraId="7D7BCC86" w14:textId="54ED7F8D" w:rsidR="00086D08" w:rsidRPr="001B5046" w:rsidRDefault="00086D08" w:rsidP="00086D08">
            <w:pPr>
              <w:spacing w:before="120" w:after="120"/>
            </w:pPr>
            <w:r w:rsidRPr="001B5046">
              <w:rPr>
                <w:rFonts w:ascii="Arial" w:hAnsi="Arial" w:cs="Arial"/>
                <w:sz w:val="16"/>
                <w:szCs w:val="16"/>
              </w:rPr>
              <w:t>Nokia</w:t>
            </w:r>
          </w:p>
        </w:tc>
        <w:tc>
          <w:tcPr>
            <w:tcW w:w="6585" w:type="dxa"/>
          </w:tcPr>
          <w:p w14:paraId="0AB3D862" w14:textId="77777777" w:rsidR="00086D08" w:rsidRDefault="00086D08" w:rsidP="00086D08">
            <w:pPr>
              <w:spacing w:before="120" w:after="120"/>
            </w:pPr>
            <w:r w:rsidRPr="001B5046">
              <w:t>CR 38.133 Big CR on core maintenance for NR_XR_Ph3_RRM</w:t>
            </w:r>
          </w:p>
          <w:p w14:paraId="11622ABE" w14:textId="10A706C2" w:rsidR="00695149" w:rsidRPr="001B5046" w:rsidRDefault="00695149" w:rsidP="00086D08">
            <w:pPr>
              <w:spacing w:before="120" w:after="120"/>
            </w:pPr>
            <w:r>
              <w:t>Resubmission of endorsed CR in RAN4#116bis</w:t>
            </w:r>
          </w:p>
        </w:tc>
      </w:tr>
      <w:tr w:rsidR="00086D08" w:rsidRPr="001B5046" w14:paraId="7E30C506" w14:textId="77777777" w:rsidTr="003A201B">
        <w:trPr>
          <w:trHeight w:val="468"/>
        </w:trPr>
        <w:tc>
          <w:tcPr>
            <w:tcW w:w="1622" w:type="dxa"/>
          </w:tcPr>
          <w:p w14:paraId="02A49747" w14:textId="7381F7A1" w:rsidR="00086D08" w:rsidRPr="001B5046" w:rsidRDefault="00086D08" w:rsidP="00086D08">
            <w:pPr>
              <w:spacing w:before="120" w:after="120"/>
            </w:pPr>
            <w:r w:rsidRPr="001B5046">
              <w:t>R4-2521251</w:t>
            </w:r>
          </w:p>
        </w:tc>
        <w:tc>
          <w:tcPr>
            <w:tcW w:w="1424" w:type="dxa"/>
          </w:tcPr>
          <w:p w14:paraId="7F4C24A1" w14:textId="36433777" w:rsidR="00086D08" w:rsidRPr="001B5046" w:rsidRDefault="00086D08" w:rsidP="00086D08">
            <w:pPr>
              <w:spacing w:before="120" w:after="120"/>
            </w:pPr>
            <w:r w:rsidRPr="001B5046">
              <w:rPr>
                <w:rFonts w:ascii="Arial" w:hAnsi="Arial" w:cs="Arial"/>
                <w:sz w:val="16"/>
                <w:szCs w:val="16"/>
              </w:rPr>
              <w:t>Nokia</w:t>
            </w:r>
          </w:p>
        </w:tc>
        <w:tc>
          <w:tcPr>
            <w:tcW w:w="6585" w:type="dxa"/>
          </w:tcPr>
          <w:p w14:paraId="6E6ED05F" w14:textId="77777777" w:rsidR="00086D08" w:rsidRDefault="00086D08" w:rsidP="00086D08">
            <w:pPr>
              <w:spacing w:before="120" w:after="120"/>
            </w:pPr>
            <w:r w:rsidRPr="001B5046">
              <w:t>CR 38.133 Maintenance of XR core requirements</w:t>
            </w:r>
          </w:p>
          <w:p w14:paraId="738E3D56" w14:textId="77777777" w:rsidR="00932C3F" w:rsidRDefault="00932C3F" w:rsidP="00086D08">
            <w:pPr>
              <w:spacing w:before="120" w:after="120"/>
            </w:pPr>
            <w:r>
              <w:t>Changes in clauses</w:t>
            </w:r>
          </w:p>
          <w:p w14:paraId="35F0894D" w14:textId="7908526C" w:rsidR="000C14A3" w:rsidRDefault="000C14A3" w:rsidP="00864A3B">
            <w:pPr>
              <w:pStyle w:val="ListParagraph"/>
              <w:numPr>
                <w:ilvl w:val="0"/>
                <w:numId w:val="22"/>
              </w:numPr>
              <w:spacing w:before="120" w:after="120"/>
              <w:ind w:firstLineChars="0"/>
              <w:rPr>
                <w:rFonts w:eastAsia="Yu Mincho"/>
              </w:rPr>
            </w:pPr>
            <w:r>
              <w:rPr>
                <w:rFonts w:eastAsia="Yu Mincho"/>
              </w:rPr>
              <w:t>9.1.14</w:t>
            </w:r>
          </w:p>
          <w:p w14:paraId="1FDBBC71" w14:textId="64957156" w:rsidR="007E25DA" w:rsidRDefault="007E25DA" w:rsidP="00864A3B">
            <w:pPr>
              <w:pStyle w:val="ListParagraph"/>
              <w:numPr>
                <w:ilvl w:val="0"/>
                <w:numId w:val="22"/>
              </w:numPr>
              <w:spacing w:before="120" w:after="120"/>
              <w:ind w:firstLineChars="0"/>
              <w:rPr>
                <w:rFonts w:eastAsia="Yu Mincho"/>
              </w:rPr>
            </w:pPr>
            <w:r>
              <w:rPr>
                <w:rFonts w:eastAsia="Yu Mincho"/>
              </w:rPr>
              <w:t>9.4.2</w:t>
            </w:r>
          </w:p>
          <w:p w14:paraId="65E36F23" w14:textId="4D6E86A6" w:rsidR="007E25DA" w:rsidRDefault="007E25DA" w:rsidP="00864A3B">
            <w:pPr>
              <w:pStyle w:val="ListParagraph"/>
              <w:numPr>
                <w:ilvl w:val="0"/>
                <w:numId w:val="22"/>
              </w:numPr>
              <w:spacing w:before="120" w:after="120"/>
              <w:ind w:firstLineChars="0"/>
              <w:rPr>
                <w:rFonts w:eastAsia="Yu Mincho"/>
              </w:rPr>
            </w:pPr>
            <w:r>
              <w:rPr>
                <w:rFonts w:eastAsia="Yu Mincho"/>
              </w:rPr>
              <w:t>9.4.3</w:t>
            </w:r>
          </w:p>
          <w:p w14:paraId="716E35B9" w14:textId="02625913" w:rsidR="007E25DA" w:rsidRPr="000C14A3" w:rsidRDefault="007E25DA" w:rsidP="00864A3B">
            <w:pPr>
              <w:pStyle w:val="ListParagraph"/>
              <w:numPr>
                <w:ilvl w:val="0"/>
                <w:numId w:val="22"/>
              </w:numPr>
              <w:spacing w:before="120" w:after="120"/>
              <w:ind w:firstLineChars="0"/>
              <w:rPr>
                <w:rFonts w:eastAsia="Yu Mincho"/>
              </w:rPr>
            </w:pPr>
            <w:r>
              <w:rPr>
                <w:rFonts w:eastAsia="Yu Mincho"/>
              </w:rPr>
              <w:t>9.15.5</w:t>
            </w:r>
          </w:p>
          <w:p w14:paraId="27262A48" w14:textId="715ECF8C" w:rsidR="00932C3F" w:rsidRPr="001B5046" w:rsidRDefault="00932C3F" w:rsidP="00086D08">
            <w:pPr>
              <w:spacing w:before="120" w:after="120"/>
            </w:pPr>
          </w:p>
        </w:tc>
      </w:tr>
      <w:tr w:rsidR="00086D08" w:rsidRPr="001B5046" w14:paraId="2F480BF9" w14:textId="77777777" w:rsidTr="003A201B">
        <w:trPr>
          <w:trHeight w:val="468"/>
        </w:trPr>
        <w:tc>
          <w:tcPr>
            <w:tcW w:w="1622" w:type="dxa"/>
          </w:tcPr>
          <w:p w14:paraId="7244564D" w14:textId="5C05CD74" w:rsidR="00086D08" w:rsidRPr="001B5046" w:rsidRDefault="00086D08" w:rsidP="00086D08">
            <w:pPr>
              <w:spacing w:before="120" w:after="120"/>
            </w:pPr>
            <w:r w:rsidRPr="001B5046">
              <w:t>R4-2522016</w:t>
            </w:r>
          </w:p>
        </w:tc>
        <w:tc>
          <w:tcPr>
            <w:tcW w:w="1424" w:type="dxa"/>
          </w:tcPr>
          <w:p w14:paraId="42AFC7A7" w14:textId="4BB391A4" w:rsidR="00086D08" w:rsidRPr="001B5046" w:rsidRDefault="00086D08" w:rsidP="00086D08">
            <w:pPr>
              <w:spacing w:before="120" w:after="120"/>
            </w:pPr>
            <w:r w:rsidRPr="001B5046">
              <w:rPr>
                <w:rFonts w:ascii="Arial" w:hAnsi="Arial" w:cs="Arial"/>
                <w:sz w:val="16"/>
                <w:szCs w:val="16"/>
              </w:rPr>
              <w:t>Ericsson</w:t>
            </w:r>
          </w:p>
        </w:tc>
        <w:tc>
          <w:tcPr>
            <w:tcW w:w="6585" w:type="dxa"/>
          </w:tcPr>
          <w:p w14:paraId="3EDA37BF" w14:textId="77777777" w:rsidR="00086D08" w:rsidRDefault="00086D08" w:rsidP="00086D08">
            <w:pPr>
              <w:spacing w:before="120" w:after="120"/>
            </w:pPr>
            <w:proofErr w:type="spellStart"/>
            <w:r w:rsidRPr="001B5046">
              <w:t>draftCR</w:t>
            </w:r>
            <w:proofErr w:type="spellEnd"/>
            <w:r w:rsidRPr="001B5046">
              <w:t xml:space="preserve"> 38.133 Measurement requirements with XR</w:t>
            </w:r>
          </w:p>
          <w:p w14:paraId="549976EC" w14:textId="77777777" w:rsidR="00F8607A" w:rsidRDefault="00F8607A" w:rsidP="00F8607A">
            <w:pPr>
              <w:spacing w:before="120" w:after="120"/>
            </w:pPr>
            <w:r>
              <w:t>Changes in clauses</w:t>
            </w:r>
          </w:p>
          <w:p w14:paraId="684C847A" w14:textId="77777777" w:rsidR="00F8607A" w:rsidRDefault="00F8607A" w:rsidP="00864A3B">
            <w:pPr>
              <w:pStyle w:val="ListParagraph"/>
              <w:numPr>
                <w:ilvl w:val="0"/>
                <w:numId w:val="22"/>
              </w:numPr>
              <w:spacing w:before="120" w:after="120"/>
              <w:ind w:firstLineChars="0"/>
              <w:rPr>
                <w:rFonts w:eastAsia="Yu Mincho"/>
              </w:rPr>
            </w:pPr>
            <w:r>
              <w:rPr>
                <w:rFonts w:eastAsia="Yu Mincho"/>
              </w:rPr>
              <w:t>9.4.2</w:t>
            </w:r>
          </w:p>
          <w:p w14:paraId="5A831808" w14:textId="77777777" w:rsidR="00F8607A" w:rsidRDefault="00F8607A" w:rsidP="00864A3B">
            <w:pPr>
              <w:pStyle w:val="ListParagraph"/>
              <w:numPr>
                <w:ilvl w:val="0"/>
                <w:numId w:val="22"/>
              </w:numPr>
              <w:spacing w:before="120" w:after="120"/>
              <w:ind w:firstLineChars="0"/>
              <w:rPr>
                <w:rFonts w:eastAsia="Yu Mincho"/>
              </w:rPr>
            </w:pPr>
            <w:r>
              <w:rPr>
                <w:rFonts w:eastAsia="Yu Mincho"/>
              </w:rPr>
              <w:t>9.4.3</w:t>
            </w:r>
          </w:p>
          <w:p w14:paraId="7BBD518B" w14:textId="6E84BB97" w:rsidR="004348AD" w:rsidRDefault="004348AD" w:rsidP="00864A3B">
            <w:pPr>
              <w:pStyle w:val="ListParagraph"/>
              <w:numPr>
                <w:ilvl w:val="0"/>
                <w:numId w:val="22"/>
              </w:numPr>
              <w:spacing w:before="120" w:after="120"/>
              <w:ind w:firstLineChars="0"/>
              <w:rPr>
                <w:rFonts w:eastAsia="Yu Mincho"/>
              </w:rPr>
            </w:pPr>
            <w:r>
              <w:rPr>
                <w:rFonts w:eastAsia="Yu Mincho"/>
              </w:rPr>
              <w:t>9.5.4.1</w:t>
            </w:r>
          </w:p>
          <w:p w14:paraId="73FE817C" w14:textId="46B16B1D" w:rsidR="00762E9B" w:rsidRDefault="00762E9B" w:rsidP="00864A3B">
            <w:pPr>
              <w:pStyle w:val="ListParagraph"/>
              <w:numPr>
                <w:ilvl w:val="0"/>
                <w:numId w:val="22"/>
              </w:numPr>
              <w:spacing w:before="120" w:after="120"/>
              <w:ind w:firstLineChars="0"/>
              <w:rPr>
                <w:rFonts w:eastAsia="Yu Mincho"/>
              </w:rPr>
            </w:pPr>
            <w:r w:rsidRPr="00762E9B">
              <w:rPr>
                <w:rFonts w:eastAsia="Yu Mincho"/>
              </w:rPr>
              <w:t>9.5.4.2</w:t>
            </w:r>
          </w:p>
          <w:p w14:paraId="01EC35C0" w14:textId="28EECE98" w:rsidR="00FE7D0B" w:rsidRPr="00762E9B" w:rsidRDefault="00FE7D0B" w:rsidP="00864A3B">
            <w:pPr>
              <w:pStyle w:val="ListParagraph"/>
              <w:numPr>
                <w:ilvl w:val="0"/>
                <w:numId w:val="22"/>
              </w:numPr>
              <w:spacing w:before="120" w:after="120"/>
              <w:ind w:firstLineChars="0"/>
              <w:rPr>
                <w:rFonts w:eastAsia="Yu Mincho"/>
              </w:rPr>
            </w:pPr>
            <w:r>
              <w:rPr>
                <w:rFonts w:eastAsia="Yu Mincho"/>
              </w:rPr>
              <w:t>9.8.4</w:t>
            </w:r>
          </w:p>
          <w:p w14:paraId="723DD155" w14:textId="77777777" w:rsidR="00F8607A" w:rsidRPr="000C14A3" w:rsidRDefault="00F8607A" w:rsidP="00864A3B">
            <w:pPr>
              <w:pStyle w:val="ListParagraph"/>
              <w:numPr>
                <w:ilvl w:val="0"/>
                <w:numId w:val="22"/>
              </w:numPr>
              <w:spacing w:before="120" w:after="120"/>
              <w:ind w:firstLineChars="0"/>
              <w:rPr>
                <w:rFonts w:eastAsia="Yu Mincho"/>
              </w:rPr>
            </w:pPr>
            <w:r>
              <w:rPr>
                <w:rFonts w:eastAsia="Yu Mincho"/>
              </w:rPr>
              <w:t>9.15.5</w:t>
            </w:r>
          </w:p>
          <w:p w14:paraId="6C8B18EC" w14:textId="055EB477" w:rsidR="00F8607A" w:rsidRPr="001B5046" w:rsidRDefault="00F8607A" w:rsidP="00086D08">
            <w:pPr>
              <w:spacing w:before="120" w:after="120"/>
            </w:pPr>
          </w:p>
        </w:tc>
      </w:tr>
      <w:tr w:rsidR="00086D08" w:rsidRPr="001B5046" w14:paraId="44E71CA0" w14:textId="77777777" w:rsidTr="003A201B">
        <w:trPr>
          <w:trHeight w:val="468"/>
        </w:trPr>
        <w:tc>
          <w:tcPr>
            <w:tcW w:w="1622" w:type="dxa"/>
          </w:tcPr>
          <w:p w14:paraId="480DB217" w14:textId="65A7BF9E" w:rsidR="00086D08" w:rsidRPr="001B5046" w:rsidRDefault="00086D08" w:rsidP="00086D08">
            <w:pPr>
              <w:spacing w:before="120" w:after="120"/>
            </w:pPr>
            <w:r w:rsidRPr="001B5046">
              <w:t>R4-2522101</w:t>
            </w:r>
          </w:p>
        </w:tc>
        <w:tc>
          <w:tcPr>
            <w:tcW w:w="1424" w:type="dxa"/>
          </w:tcPr>
          <w:p w14:paraId="5075E569" w14:textId="42E7305F" w:rsidR="00086D08" w:rsidRPr="001B5046" w:rsidRDefault="00086D08" w:rsidP="00086D08">
            <w:pPr>
              <w:spacing w:before="120" w:after="120"/>
            </w:pPr>
            <w:r w:rsidRPr="001B5046">
              <w:rPr>
                <w:rFonts w:ascii="Arial" w:hAnsi="Arial" w:cs="Arial"/>
                <w:sz w:val="16"/>
                <w:szCs w:val="16"/>
              </w:rPr>
              <w:t>Nokia</w:t>
            </w:r>
          </w:p>
        </w:tc>
        <w:tc>
          <w:tcPr>
            <w:tcW w:w="6585" w:type="dxa"/>
          </w:tcPr>
          <w:p w14:paraId="7910B3A5" w14:textId="77777777" w:rsidR="00086D08" w:rsidRDefault="00086D08" w:rsidP="00086D08">
            <w:pPr>
              <w:spacing w:before="120" w:after="120"/>
            </w:pPr>
            <w:r w:rsidRPr="001B5046">
              <w:t>Discussion on maintenance of XR ph3 RRM core requirements</w:t>
            </w:r>
          </w:p>
          <w:p w14:paraId="26BE97FF" w14:textId="77777777" w:rsidR="000D1F3F" w:rsidRDefault="000D1F3F" w:rsidP="00086D08">
            <w:pPr>
              <w:spacing w:before="120" w:after="120"/>
            </w:pPr>
          </w:p>
          <w:p w14:paraId="558AEA70" w14:textId="77777777" w:rsidR="000D1F3F" w:rsidRPr="007E2750" w:rsidRDefault="000D1F3F" w:rsidP="000D1F3F">
            <w:pPr>
              <w:pStyle w:val="TOC1"/>
              <w:tabs>
                <w:tab w:val="left" w:pos="400"/>
              </w:tabs>
              <w:jc w:val="both"/>
              <w:rPr>
                <w:b/>
                <w:bCs/>
                <w:i/>
                <w:iCs/>
              </w:rPr>
            </w:pPr>
            <w:r w:rsidRPr="007E2750">
              <w:rPr>
                <w:b/>
                <w:bCs/>
              </w:rPr>
              <w:t>Proposal 1: Formulas for measurement delay extension of L1/L2 triggered mobility in FR2-1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6"/>
              <w:gridCol w:w="5013"/>
            </w:tblGrid>
            <w:tr w:rsidR="000D1F3F" w:rsidRPr="00B34784" w14:paraId="130EE4BB" w14:textId="77777777">
              <w:trPr>
                <w:jc w:val="center"/>
              </w:trPr>
              <w:tc>
                <w:tcPr>
                  <w:tcW w:w="1559" w:type="dxa"/>
                </w:tcPr>
                <w:p w14:paraId="4D509E75" w14:textId="77777777" w:rsidR="000D1F3F" w:rsidRPr="00B34784" w:rsidRDefault="000D1F3F" w:rsidP="000D1F3F">
                  <w:pPr>
                    <w:pStyle w:val="TAH"/>
                  </w:pPr>
                  <w:r w:rsidRPr="00B34784">
                    <w:t>Condition</w:t>
                  </w:r>
                </w:p>
              </w:tc>
              <w:tc>
                <w:tcPr>
                  <w:tcW w:w="6523" w:type="dxa"/>
                </w:tcPr>
                <w:p w14:paraId="28DBCB31" w14:textId="77777777" w:rsidR="000D1F3F" w:rsidRPr="00B34784" w:rsidRDefault="000D1F3F" w:rsidP="000D1F3F">
                  <w:pPr>
                    <w:pStyle w:val="TAH"/>
                  </w:pPr>
                  <w:r w:rsidRPr="00B34784">
                    <w:t>T</w:t>
                  </w:r>
                  <w:r w:rsidRPr="00B34784">
                    <w:rPr>
                      <w:vertAlign w:val="subscript"/>
                    </w:rPr>
                    <w:t>L1-RSRP_Measurement_Period_SSB_Inter</w:t>
                  </w:r>
                </w:p>
              </w:tc>
            </w:tr>
            <w:tr w:rsidR="000D1F3F" w:rsidRPr="00B34784" w14:paraId="5C3E3E90" w14:textId="77777777">
              <w:trPr>
                <w:jc w:val="center"/>
              </w:trPr>
              <w:tc>
                <w:tcPr>
                  <w:tcW w:w="1559" w:type="dxa"/>
                </w:tcPr>
                <w:p w14:paraId="3D6989D0" w14:textId="77777777" w:rsidR="000D1F3F" w:rsidRPr="00B34784" w:rsidRDefault="000D1F3F" w:rsidP="000D1F3F">
                  <w:pPr>
                    <w:pStyle w:val="TAC"/>
                  </w:pPr>
                  <w:r w:rsidRPr="00B34784">
                    <w:t>No</w:t>
                  </w:r>
                  <w:r>
                    <w:t xml:space="preserve"> </w:t>
                  </w:r>
                  <w:r w:rsidRPr="00B34784">
                    <w:t>DRX</w:t>
                  </w:r>
                </w:p>
              </w:tc>
              <w:tc>
                <w:tcPr>
                  <w:tcW w:w="6523" w:type="dxa"/>
                </w:tcPr>
                <w:p w14:paraId="14D8CD07" w14:textId="77777777" w:rsidR="000D1F3F" w:rsidRPr="00B34784" w:rsidRDefault="000D1F3F" w:rsidP="000D1F3F">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r w:rsidRPr="00B34784">
                    <w:t>M</w:t>
                  </w:r>
                  <w:r w:rsidRPr="00B34784">
                    <w:rPr>
                      <w:rFonts w:cs="v4.2.0"/>
                    </w:rPr>
                    <w:t>*N</w:t>
                  </w:r>
                  <w:r>
                    <w:t xml:space="preserve"> +</w:t>
                  </w:r>
                  <w:proofErr w:type="spellStart"/>
                  <w:r>
                    <w:rPr>
                      <w:rFonts w:cs="Arial"/>
                    </w:rPr>
                    <w:t>L</w:t>
                  </w:r>
                  <w:r>
                    <w:rPr>
                      <w:rFonts w:cs="Arial"/>
                      <w:vertAlign w:val="subscript"/>
                    </w:rPr>
                    <w:t>cancel</w:t>
                  </w:r>
                  <w:proofErr w:type="spellEnd"/>
                  <w:r>
                    <w:t>)</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D1F3F" w:rsidRPr="00B34784" w14:paraId="6F1E6FB3" w14:textId="77777777">
              <w:trPr>
                <w:jc w:val="center"/>
              </w:trPr>
              <w:tc>
                <w:tcPr>
                  <w:tcW w:w="1559" w:type="dxa"/>
                </w:tcPr>
                <w:p w14:paraId="5AF2FCEB" w14:textId="77777777" w:rsidR="000D1F3F" w:rsidRPr="00B34784" w:rsidRDefault="000D1F3F" w:rsidP="000D1F3F">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6523" w:type="dxa"/>
                </w:tcPr>
                <w:p w14:paraId="36DD9EB6" w14:textId="77777777" w:rsidR="000D1F3F" w:rsidRPr="00B34784" w:rsidRDefault="000D1F3F" w:rsidP="000D1F3F">
                  <w:pPr>
                    <w:pStyle w:val="TAC"/>
                    <w:rPr>
                      <w:b/>
                    </w:rPr>
                  </w:pPr>
                  <w:r w:rsidRPr="00B34784">
                    <w:t>Max(</w:t>
                  </w:r>
                  <w:proofErr w:type="spellStart"/>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r w:rsidRPr="00B34784">
                    <w:t>M</w:t>
                  </w:r>
                  <w:r w:rsidRPr="00B34784">
                    <w:rPr>
                      <w:rFonts w:cs="v4.2.0"/>
                    </w:rPr>
                    <w:t>*N</w:t>
                  </w:r>
                  <w:r>
                    <w:t xml:space="preserve"> +</w:t>
                  </w:r>
                  <w:proofErr w:type="spellStart"/>
                  <w:r>
                    <w:rPr>
                      <w:rFonts w:cs="Arial"/>
                    </w:rPr>
                    <w:t>L</w:t>
                  </w:r>
                  <w:r>
                    <w:rPr>
                      <w:rFonts w:cs="Arial"/>
                      <w:vertAlign w:val="subscript"/>
                    </w:rPr>
                    <w:t>cancel</w:t>
                  </w:r>
                  <w:proofErr w:type="spellEnd"/>
                  <w:r>
                    <w:t>)</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D1F3F" w:rsidRPr="00B34784" w14:paraId="6BD6151B" w14:textId="77777777">
              <w:trPr>
                <w:jc w:val="center"/>
              </w:trPr>
              <w:tc>
                <w:tcPr>
                  <w:tcW w:w="1559" w:type="dxa"/>
                </w:tcPr>
                <w:p w14:paraId="7DB02015" w14:textId="77777777" w:rsidR="000D1F3F" w:rsidRPr="00B34784" w:rsidRDefault="000D1F3F" w:rsidP="000D1F3F">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523" w:type="dxa"/>
                </w:tcPr>
                <w:p w14:paraId="68CBC1C8" w14:textId="77777777" w:rsidR="000D1F3F" w:rsidRPr="00B34784" w:rsidRDefault="000D1F3F" w:rsidP="000D1F3F">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r w:rsidRPr="00B34784">
                    <w:t>M</w:t>
                  </w:r>
                  <w:r w:rsidRPr="00B34784">
                    <w:rPr>
                      <w:rFonts w:cs="v4.2.0"/>
                    </w:rPr>
                    <w:t>*N</w:t>
                  </w:r>
                  <w:r>
                    <w:t xml:space="preserve"> +</w:t>
                  </w:r>
                  <w:proofErr w:type="spellStart"/>
                  <w:r>
                    <w:rPr>
                      <w:rFonts w:cs="Arial"/>
                    </w:rPr>
                    <w:t>L</w:t>
                  </w:r>
                  <w:r>
                    <w:rPr>
                      <w:rFonts w:cs="Arial"/>
                      <w:vertAlign w:val="subscript"/>
                    </w:rPr>
                    <w:t>cancel</w:t>
                  </w:r>
                  <w:proofErr w:type="spellEnd"/>
                  <w:r>
                    <w:t>)</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bl>
          <w:p w14:paraId="59095190" w14:textId="77777777" w:rsidR="000D1F3F" w:rsidRDefault="000D1F3F" w:rsidP="00086D08">
            <w:pPr>
              <w:spacing w:before="120" w:after="120"/>
            </w:pPr>
          </w:p>
          <w:p w14:paraId="55EECACE" w14:textId="1D3DFC98" w:rsidR="00F67D5F" w:rsidRPr="001B5046" w:rsidRDefault="00F67D5F" w:rsidP="00086D08">
            <w:pPr>
              <w:spacing w:before="120" w:after="120"/>
            </w:pPr>
          </w:p>
        </w:tc>
      </w:tr>
    </w:tbl>
    <w:p w14:paraId="3E29E2AF" w14:textId="77777777" w:rsidR="00484C5D" w:rsidRPr="001B5046" w:rsidRDefault="00484C5D" w:rsidP="005B4802"/>
    <w:p w14:paraId="67EA3547" w14:textId="407DC46C" w:rsidR="00484C5D" w:rsidRPr="001B5046" w:rsidRDefault="00837458" w:rsidP="00B831AE">
      <w:pPr>
        <w:pStyle w:val="Heading2"/>
        <w:rPr>
          <w:lang w:val="en-GB"/>
        </w:rPr>
      </w:pPr>
      <w:r w:rsidRPr="001B5046">
        <w:rPr>
          <w:lang w:val="en-GB"/>
        </w:rPr>
        <w:t>Open issues</w:t>
      </w:r>
      <w:r w:rsidR="00DC2500" w:rsidRPr="001B5046">
        <w:rPr>
          <w:lang w:val="en-GB"/>
        </w:rPr>
        <w:t xml:space="preserve"> summary</w:t>
      </w:r>
    </w:p>
    <w:p w14:paraId="06476293" w14:textId="14187262" w:rsidR="008E77AC" w:rsidRPr="001B5046" w:rsidRDefault="008E77AC" w:rsidP="008E77AC">
      <w:pPr>
        <w:pStyle w:val="Heading3"/>
        <w:rPr>
          <w:sz w:val="24"/>
          <w:szCs w:val="16"/>
          <w:lang w:val="en-GB"/>
        </w:rPr>
      </w:pPr>
      <w:r w:rsidRPr="001B5046">
        <w:rPr>
          <w:sz w:val="24"/>
          <w:szCs w:val="16"/>
          <w:lang w:val="en-GB"/>
        </w:rPr>
        <w:t xml:space="preserve">Sub-topic </w:t>
      </w:r>
      <w:r>
        <w:rPr>
          <w:sz w:val="24"/>
          <w:szCs w:val="16"/>
          <w:lang w:val="en-GB"/>
        </w:rPr>
        <w:t>1</w:t>
      </w:r>
      <w:r w:rsidRPr="001B5046">
        <w:rPr>
          <w:sz w:val="24"/>
          <w:szCs w:val="16"/>
          <w:lang w:val="en-GB"/>
        </w:rPr>
        <w:t xml:space="preserve">-1 – </w:t>
      </w:r>
      <w:r>
        <w:rPr>
          <w:sz w:val="24"/>
          <w:szCs w:val="16"/>
          <w:lang w:val="en-GB"/>
        </w:rPr>
        <w:t>RRM core</w:t>
      </w:r>
      <w:r w:rsidR="00B41E96">
        <w:rPr>
          <w:sz w:val="24"/>
          <w:szCs w:val="16"/>
          <w:lang w:val="en-GB"/>
        </w:rPr>
        <w:t xml:space="preserve"> </w:t>
      </w:r>
      <w:r>
        <w:rPr>
          <w:sz w:val="24"/>
          <w:szCs w:val="16"/>
          <w:lang w:val="en-GB"/>
        </w:rPr>
        <w:t>maintenance</w:t>
      </w:r>
    </w:p>
    <w:p w14:paraId="7B9D655C" w14:textId="350A8A17" w:rsidR="008E77AC" w:rsidRPr="001B5046" w:rsidRDefault="008E77AC" w:rsidP="008E77AC">
      <w:pPr>
        <w:pStyle w:val="Heading4"/>
        <w:ind w:left="0" w:firstLine="0"/>
        <w:rPr>
          <w:lang w:val="en-GB"/>
        </w:rPr>
      </w:pPr>
      <w:bookmarkStart w:id="0" w:name="_Toc213700078"/>
      <w:r w:rsidRPr="001B5046">
        <w:rPr>
          <w:lang w:val="en-GB"/>
        </w:rPr>
        <w:t xml:space="preserve">Issue </w:t>
      </w:r>
      <w:r>
        <w:rPr>
          <w:lang w:val="en-GB"/>
        </w:rPr>
        <w:t>1</w:t>
      </w:r>
      <w:r w:rsidRPr="001B5046">
        <w:rPr>
          <w:lang w:val="en-GB"/>
        </w:rPr>
        <w:t xml:space="preserve">-1-1: </w:t>
      </w:r>
      <w:r>
        <w:rPr>
          <w:lang w:val="en-GB"/>
        </w:rPr>
        <w:t>Formulas for LTM</w:t>
      </w:r>
      <w:bookmarkEnd w:id="0"/>
    </w:p>
    <w:p w14:paraId="54EC09D6" w14:textId="77777777" w:rsidR="00F54FE7" w:rsidRPr="00F54FE7" w:rsidRDefault="008E77AC" w:rsidP="00864A3B">
      <w:pPr>
        <w:pStyle w:val="ListParagraph"/>
        <w:numPr>
          <w:ilvl w:val="0"/>
          <w:numId w:val="1"/>
        </w:numPr>
        <w:tabs>
          <w:tab w:val="left" w:pos="400"/>
        </w:tabs>
        <w:overflowPunct/>
        <w:autoSpaceDE/>
        <w:autoSpaceDN/>
        <w:adjustRightInd/>
        <w:spacing w:after="120"/>
        <w:ind w:firstLineChars="0"/>
        <w:jc w:val="both"/>
        <w:textAlignment w:val="auto"/>
        <w:rPr>
          <w:b/>
          <w:bCs/>
          <w:i/>
          <w:iCs/>
        </w:rPr>
      </w:pPr>
      <w:r w:rsidRPr="00F54FE7">
        <w:rPr>
          <w:rFonts w:eastAsia="SimSun"/>
          <w:szCs w:val="24"/>
          <w:lang w:eastAsia="zh-CN"/>
        </w:rPr>
        <w:t>Proposals</w:t>
      </w:r>
    </w:p>
    <w:p w14:paraId="64A16B30" w14:textId="117B2146" w:rsidR="000D1F3F" w:rsidRPr="00F54FE7" w:rsidRDefault="008E77AC" w:rsidP="00864A3B">
      <w:pPr>
        <w:pStyle w:val="ListParagraph"/>
        <w:numPr>
          <w:ilvl w:val="1"/>
          <w:numId w:val="1"/>
        </w:numPr>
        <w:tabs>
          <w:tab w:val="left" w:pos="400"/>
        </w:tabs>
        <w:overflowPunct/>
        <w:autoSpaceDE/>
        <w:autoSpaceDN/>
        <w:adjustRightInd/>
        <w:spacing w:after="120"/>
        <w:ind w:firstLineChars="0"/>
        <w:jc w:val="both"/>
        <w:textAlignment w:val="auto"/>
        <w:rPr>
          <w:i/>
          <w:iCs/>
        </w:rPr>
      </w:pPr>
      <w:r w:rsidRPr="00F54FE7">
        <w:rPr>
          <w:rFonts w:eastAsia="SimSun"/>
          <w:szCs w:val="24"/>
          <w:lang w:eastAsia="zh-CN"/>
        </w:rPr>
        <w:t>Proposal 1 (</w:t>
      </w:r>
      <w:r w:rsidR="000D1F3F" w:rsidRPr="00F54FE7">
        <w:rPr>
          <w:rFonts w:eastAsia="SimSun"/>
          <w:szCs w:val="24"/>
          <w:lang w:eastAsia="zh-CN"/>
        </w:rPr>
        <w:t>Nokia</w:t>
      </w:r>
      <w:r w:rsidRPr="00F54FE7">
        <w:rPr>
          <w:rFonts w:eastAsia="SimSun"/>
          <w:szCs w:val="24"/>
          <w:lang w:eastAsia="zh-CN"/>
        </w:rPr>
        <w:t>):</w:t>
      </w:r>
      <w:r w:rsidR="000D1F3F" w:rsidRPr="00F54FE7">
        <w:rPr>
          <w:rFonts w:eastAsia="SimSun"/>
          <w:szCs w:val="24"/>
          <w:lang w:eastAsia="zh-CN"/>
        </w:rPr>
        <w:t xml:space="preserve"> </w:t>
      </w:r>
      <w:r w:rsidR="000D1F3F" w:rsidRPr="00F54FE7">
        <w:t>Formulas for measurement delay extension of L1/L2 triggered mobility in FR2-1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0D1F3F" w:rsidRPr="00B34784" w14:paraId="5FB83410" w14:textId="77777777">
        <w:trPr>
          <w:jc w:val="center"/>
        </w:trPr>
        <w:tc>
          <w:tcPr>
            <w:tcW w:w="1559" w:type="dxa"/>
          </w:tcPr>
          <w:p w14:paraId="1F99F392" w14:textId="77777777" w:rsidR="000D1F3F" w:rsidRPr="00B34784" w:rsidRDefault="000D1F3F">
            <w:pPr>
              <w:pStyle w:val="TAH"/>
            </w:pPr>
            <w:r w:rsidRPr="00B34784">
              <w:t>Condition</w:t>
            </w:r>
          </w:p>
        </w:tc>
        <w:tc>
          <w:tcPr>
            <w:tcW w:w="6523" w:type="dxa"/>
          </w:tcPr>
          <w:p w14:paraId="7021E76D" w14:textId="77777777" w:rsidR="000D1F3F" w:rsidRPr="00B34784" w:rsidRDefault="000D1F3F">
            <w:pPr>
              <w:pStyle w:val="TAH"/>
            </w:pPr>
            <w:r w:rsidRPr="00B34784">
              <w:t>T</w:t>
            </w:r>
            <w:r w:rsidRPr="00B34784">
              <w:rPr>
                <w:vertAlign w:val="subscript"/>
              </w:rPr>
              <w:t>L1-RSRP_Measurement_Period_SSB_Inter</w:t>
            </w:r>
          </w:p>
        </w:tc>
      </w:tr>
      <w:tr w:rsidR="000D1F3F" w:rsidRPr="00B34784" w14:paraId="69F6CF06" w14:textId="77777777">
        <w:trPr>
          <w:jc w:val="center"/>
        </w:trPr>
        <w:tc>
          <w:tcPr>
            <w:tcW w:w="1559" w:type="dxa"/>
          </w:tcPr>
          <w:p w14:paraId="38B22035" w14:textId="77777777" w:rsidR="000D1F3F" w:rsidRPr="00B34784" w:rsidRDefault="000D1F3F">
            <w:pPr>
              <w:pStyle w:val="TAC"/>
            </w:pPr>
            <w:r w:rsidRPr="00B34784">
              <w:t>No</w:t>
            </w:r>
            <w:r>
              <w:t xml:space="preserve"> </w:t>
            </w:r>
            <w:r w:rsidRPr="00B34784">
              <w:t>DRX</w:t>
            </w:r>
          </w:p>
        </w:tc>
        <w:tc>
          <w:tcPr>
            <w:tcW w:w="6523" w:type="dxa"/>
          </w:tcPr>
          <w:p w14:paraId="248A554A" w14:textId="77777777" w:rsidR="000D1F3F" w:rsidRPr="00B34784" w:rsidRDefault="000D1F3F">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F54FE7">
              <w:rPr>
                <w:highlight w:val="yellow"/>
              </w:rPr>
              <w:t>(M</w:t>
            </w:r>
            <w:r w:rsidRPr="00F54FE7">
              <w:rPr>
                <w:rFonts w:cs="v4.2.0"/>
                <w:highlight w:val="yellow"/>
              </w:rPr>
              <w:t>*N</w:t>
            </w:r>
            <w:r w:rsidRPr="00F54FE7">
              <w:rPr>
                <w:highlight w:val="yellow"/>
              </w:rPr>
              <w:t xml:space="preserve"> +</w:t>
            </w:r>
            <w:proofErr w:type="spellStart"/>
            <w:r w:rsidRPr="00F54FE7">
              <w:rPr>
                <w:rFonts w:cs="Arial"/>
                <w:highlight w:val="yellow"/>
              </w:rPr>
              <w:t>L</w:t>
            </w:r>
            <w:r w:rsidRPr="00F54FE7">
              <w:rPr>
                <w:rFonts w:cs="Arial"/>
                <w:highlight w:val="yellow"/>
                <w:vertAlign w:val="subscript"/>
              </w:rPr>
              <w:t>cancel</w:t>
            </w:r>
            <w:proofErr w:type="spellEnd"/>
            <w:r w:rsidRPr="00F54FE7">
              <w:rPr>
                <w:highlight w:val="yellow"/>
              </w:rPr>
              <w:t>)</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D1F3F" w:rsidRPr="00B34784" w14:paraId="4C9794EA" w14:textId="77777777">
        <w:trPr>
          <w:jc w:val="center"/>
        </w:trPr>
        <w:tc>
          <w:tcPr>
            <w:tcW w:w="1559" w:type="dxa"/>
          </w:tcPr>
          <w:p w14:paraId="3C70FC89" w14:textId="77777777" w:rsidR="000D1F3F" w:rsidRPr="00B34784" w:rsidRDefault="000D1F3F">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6523" w:type="dxa"/>
          </w:tcPr>
          <w:p w14:paraId="5594E810" w14:textId="77777777" w:rsidR="000D1F3F" w:rsidRPr="00B34784" w:rsidRDefault="000D1F3F">
            <w:pPr>
              <w:pStyle w:val="TAC"/>
              <w:rPr>
                <w:b/>
              </w:rPr>
            </w:pPr>
            <w:r w:rsidRPr="00B34784">
              <w:t>Max(</w:t>
            </w:r>
            <w:proofErr w:type="spellStart"/>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r w:rsidRPr="00F54FE7">
              <w:rPr>
                <w:highlight w:val="yellow"/>
              </w:rPr>
              <w:t>(M</w:t>
            </w:r>
            <w:r w:rsidRPr="00F54FE7">
              <w:rPr>
                <w:rFonts w:cs="v4.2.0"/>
                <w:highlight w:val="yellow"/>
              </w:rPr>
              <w:t>*N</w:t>
            </w:r>
            <w:r w:rsidRPr="00F54FE7">
              <w:rPr>
                <w:highlight w:val="yellow"/>
              </w:rPr>
              <w:t xml:space="preserve"> +</w:t>
            </w:r>
            <w:proofErr w:type="spellStart"/>
            <w:r w:rsidRPr="00F54FE7">
              <w:rPr>
                <w:rFonts w:cs="Arial"/>
                <w:highlight w:val="yellow"/>
              </w:rPr>
              <w:t>L</w:t>
            </w:r>
            <w:r w:rsidRPr="00F54FE7">
              <w:rPr>
                <w:rFonts w:cs="Arial"/>
                <w:highlight w:val="yellow"/>
                <w:vertAlign w:val="subscript"/>
              </w:rPr>
              <w:t>cancel</w:t>
            </w:r>
            <w:proofErr w:type="spellEnd"/>
            <w:r w:rsidRPr="00F54FE7">
              <w:rPr>
                <w:highlight w:val="yellow"/>
              </w:rPr>
              <w:t>)</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D1F3F" w:rsidRPr="00B34784" w14:paraId="2185CDE7" w14:textId="77777777">
        <w:trPr>
          <w:jc w:val="center"/>
        </w:trPr>
        <w:tc>
          <w:tcPr>
            <w:tcW w:w="1559" w:type="dxa"/>
          </w:tcPr>
          <w:p w14:paraId="6E38AC72" w14:textId="77777777" w:rsidR="000D1F3F" w:rsidRPr="00B34784" w:rsidRDefault="000D1F3F">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523" w:type="dxa"/>
          </w:tcPr>
          <w:p w14:paraId="0F3C90A5" w14:textId="77777777" w:rsidR="000D1F3F" w:rsidRPr="00B34784" w:rsidRDefault="000D1F3F">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F54FE7">
              <w:rPr>
                <w:highlight w:val="yellow"/>
              </w:rPr>
              <w:t>(M</w:t>
            </w:r>
            <w:r w:rsidRPr="00F54FE7">
              <w:rPr>
                <w:rFonts w:cs="v4.2.0"/>
                <w:highlight w:val="yellow"/>
              </w:rPr>
              <w:t>*N</w:t>
            </w:r>
            <w:r w:rsidRPr="00F54FE7">
              <w:rPr>
                <w:highlight w:val="yellow"/>
              </w:rPr>
              <w:t xml:space="preserve"> +</w:t>
            </w:r>
            <w:proofErr w:type="spellStart"/>
            <w:r w:rsidRPr="00F54FE7">
              <w:rPr>
                <w:rFonts w:cs="Arial"/>
                <w:highlight w:val="yellow"/>
              </w:rPr>
              <w:t>L</w:t>
            </w:r>
            <w:r w:rsidRPr="00F54FE7">
              <w:rPr>
                <w:rFonts w:cs="Arial"/>
                <w:highlight w:val="yellow"/>
                <w:vertAlign w:val="subscript"/>
              </w:rPr>
              <w:t>cancel</w:t>
            </w:r>
            <w:proofErr w:type="spellEnd"/>
            <w:r w:rsidRPr="00F54FE7">
              <w:rPr>
                <w:highlight w:val="yellow"/>
              </w:rPr>
              <w:t>)</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bl>
    <w:p w14:paraId="09684EA2" w14:textId="440B87EE" w:rsidR="008E77AC" w:rsidRPr="001B5046" w:rsidRDefault="008E77AC" w:rsidP="00F54FE7">
      <w:pPr>
        <w:pStyle w:val="ListParagraph"/>
        <w:overflowPunct/>
        <w:autoSpaceDE/>
        <w:autoSpaceDN/>
        <w:adjustRightInd/>
        <w:spacing w:after="120"/>
        <w:ind w:left="1656" w:firstLineChars="0" w:firstLine="0"/>
        <w:textAlignment w:val="auto"/>
        <w:rPr>
          <w:rFonts w:eastAsia="SimSun"/>
          <w:szCs w:val="24"/>
          <w:lang w:eastAsia="zh-CN"/>
        </w:rPr>
      </w:pPr>
    </w:p>
    <w:p w14:paraId="019D5859" w14:textId="77777777" w:rsidR="008E77AC" w:rsidRPr="001B5046" w:rsidRDefault="008E77AC" w:rsidP="00864A3B">
      <w:pPr>
        <w:pStyle w:val="ListParagraph"/>
        <w:numPr>
          <w:ilvl w:val="0"/>
          <w:numId w:val="1"/>
        </w:numPr>
        <w:overflowPunct/>
        <w:autoSpaceDE/>
        <w:autoSpaceDN/>
        <w:adjustRightInd/>
        <w:spacing w:after="120"/>
        <w:ind w:firstLineChars="0"/>
        <w:textAlignment w:val="auto"/>
        <w:rPr>
          <w:rFonts w:eastAsia="SimSun"/>
          <w:szCs w:val="24"/>
          <w:lang w:eastAsia="zh-CN"/>
        </w:rPr>
      </w:pPr>
      <w:r w:rsidRPr="001B5046">
        <w:rPr>
          <w:rFonts w:eastAsia="SimSun"/>
          <w:szCs w:val="24"/>
          <w:lang w:eastAsia="zh-CN"/>
        </w:rPr>
        <w:t>Recommended WF</w:t>
      </w:r>
    </w:p>
    <w:p w14:paraId="0C530A5A" w14:textId="274959EC" w:rsidR="008E77AC" w:rsidRPr="001B5046" w:rsidRDefault="00F54FE7" w:rsidP="00864A3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the proposal. </w:t>
      </w:r>
      <w:r w:rsidR="008E77AC" w:rsidRPr="001B5046">
        <w:rPr>
          <w:rFonts w:eastAsia="SimSun"/>
          <w:szCs w:val="24"/>
          <w:lang w:eastAsia="zh-CN"/>
        </w:rPr>
        <w:t xml:space="preserve"> </w:t>
      </w:r>
    </w:p>
    <w:p w14:paraId="2A0294E9" w14:textId="77777777" w:rsidR="009415B0" w:rsidRPr="001B5046" w:rsidRDefault="009415B0" w:rsidP="005B4802">
      <w:pPr>
        <w:rPr>
          <w:color w:val="0070C0"/>
          <w:lang w:eastAsia="zh-CN"/>
        </w:rPr>
      </w:pPr>
    </w:p>
    <w:p w14:paraId="11F36725" w14:textId="79650CD5" w:rsidR="00DD19DE" w:rsidRPr="001B5046" w:rsidRDefault="00142BB9" w:rsidP="00DD19DE">
      <w:pPr>
        <w:pStyle w:val="Heading1"/>
        <w:rPr>
          <w:lang w:val="en-GB" w:eastAsia="ja-JP"/>
        </w:rPr>
      </w:pPr>
      <w:r w:rsidRPr="001B5046">
        <w:rPr>
          <w:lang w:val="en-GB" w:eastAsia="ja-JP"/>
        </w:rPr>
        <w:t>Topic</w:t>
      </w:r>
      <w:r w:rsidR="00DD19DE" w:rsidRPr="001B5046">
        <w:rPr>
          <w:lang w:val="en-GB" w:eastAsia="ja-JP"/>
        </w:rPr>
        <w:t xml:space="preserve"> #</w:t>
      </w:r>
      <w:r w:rsidR="00FA5848" w:rsidRPr="001B5046">
        <w:rPr>
          <w:lang w:val="en-GB" w:eastAsia="ja-JP"/>
        </w:rPr>
        <w:t>2</w:t>
      </w:r>
      <w:r w:rsidR="00DD19DE" w:rsidRPr="001B5046">
        <w:rPr>
          <w:lang w:val="en-GB" w:eastAsia="ja-JP"/>
        </w:rPr>
        <w:t xml:space="preserve">: </w:t>
      </w:r>
      <w:r w:rsidR="00AE5C95" w:rsidRPr="001B5046">
        <w:rPr>
          <w:lang w:val="en-GB" w:eastAsia="ja-JP"/>
        </w:rPr>
        <w:t>RRM performance requirements</w:t>
      </w:r>
    </w:p>
    <w:p w14:paraId="41C8B3CF" w14:textId="3D81E71D" w:rsidR="00DD19DE" w:rsidRPr="001B5046" w:rsidRDefault="00DD19DE" w:rsidP="00DD19DE">
      <w:pPr>
        <w:rPr>
          <w:i/>
          <w:color w:val="0070C0"/>
          <w:lang w:eastAsia="zh-CN"/>
        </w:rPr>
      </w:pPr>
      <w:r w:rsidRPr="001B5046">
        <w:rPr>
          <w:i/>
          <w:color w:val="0070C0"/>
          <w:lang w:eastAsia="zh-CN"/>
        </w:rPr>
        <w:t xml:space="preserve">Main technical </w:t>
      </w:r>
      <w:r w:rsidR="00142BB9" w:rsidRPr="001B5046">
        <w:rPr>
          <w:i/>
          <w:color w:val="0070C0"/>
          <w:lang w:eastAsia="zh-CN"/>
        </w:rPr>
        <w:t>topic</w:t>
      </w:r>
      <w:r w:rsidRPr="001B5046">
        <w:rPr>
          <w:i/>
          <w:color w:val="0070C0"/>
          <w:lang w:eastAsia="zh-CN"/>
        </w:rPr>
        <w:t xml:space="preserve"> overview. The structure can be done based on sub-agenda basis. </w:t>
      </w:r>
    </w:p>
    <w:p w14:paraId="4BA6DCF9" w14:textId="77777777" w:rsidR="00DD19DE" w:rsidRPr="001B5046" w:rsidRDefault="00DD19DE" w:rsidP="00DD19DE">
      <w:pPr>
        <w:pStyle w:val="Heading2"/>
        <w:rPr>
          <w:lang w:val="en-GB"/>
        </w:rPr>
      </w:pPr>
      <w:r w:rsidRPr="001B5046">
        <w:rPr>
          <w:lang w:val="en-GB"/>
        </w:rPr>
        <w:t>Companies’ contributions summary</w:t>
      </w:r>
    </w:p>
    <w:tbl>
      <w:tblPr>
        <w:tblStyle w:val="TableGrid"/>
        <w:tblW w:w="0" w:type="auto"/>
        <w:tblLook w:val="04A0" w:firstRow="1" w:lastRow="0" w:firstColumn="1" w:lastColumn="0" w:noHBand="0" w:noVBand="1"/>
      </w:tblPr>
      <w:tblGrid>
        <w:gridCol w:w="750"/>
        <w:gridCol w:w="901"/>
        <w:gridCol w:w="7980"/>
      </w:tblGrid>
      <w:tr w:rsidR="00DD19DE" w:rsidRPr="001B5046" w14:paraId="1E5E5737" w14:textId="77777777" w:rsidTr="00BB1B47">
        <w:trPr>
          <w:trHeight w:val="468"/>
        </w:trPr>
        <w:tc>
          <w:tcPr>
            <w:tcW w:w="1622" w:type="dxa"/>
            <w:vAlign w:val="center"/>
          </w:tcPr>
          <w:p w14:paraId="5B780EF4" w14:textId="77777777" w:rsidR="00DD19DE" w:rsidRPr="001B5046" w:rsidRDefault="00DD19DE">
            <w:pPr>
              <w:spacing w:before="120" w:after="120"/>
              <w:rPr>
                <w:b/>
                <w:bCs/>
              </w:rPr>
            </w:pPr>
            <w:r w:rsidRPr="001B5046">
              <w:rPr>
                <w:b/>
                <w:bCs/>
              </w:rPr>
              <w:t>T-doc number</w:t>
            </w:r>
          </w:p>
        </w:tc>
        <w:tc>
          <w:tcPr>
            <w:tcW w:w="1424" w:type="dxa"/>
            <w:vAlign w:val="center"/>
          </w:tcPr>
          <w:p w14:paraId="27E27FF5" w14:textId="77777777" w:rsidR="00DD19DE" w:rsidRPr="001B5046" w:rsidRDefault="00DD19DE">
            <w:pPr>
              <w:spacing w:before="120" w:after="120"/>
              <w:rPr>
                <w:b/>
                <w:bCs/>
              </w:rPr>
            </w:pPr>
            <w:r w:rsidRPr="001B5046">
              <w:rPr>
                <w:b/>
                <w:bCs/>
              </w:rPr>
              <w:t>Company</w:t>
            </w:r>
          </w:p>
        </w:tc>
        <w:tc>
          <w:tcPr>
            <w:tcW w:w="6585" w:type="dxa"/>
            <w:vAlign w:val="center"/>
          </w:tcPr>
          <w:p w14:paraId="3753A143" w14:textId="77777777" w:rsidR="00DD19DE" w:rsidRPr="001B5046" w:rsidRDefault="00DD19DE">
            <w:pPr>
              <w:spacing w:before="120" w:after="120"/>
              <w:rPr>
                <w:b/>
                <w:bCs/>
              </w:rPr>
            </w:pPr>
            <w:r w:rsidRPr="001B5046">
              <w:rPr>
                <w:b/>
                <w:bCs/>
              </w:rPr>
              <w:t>Proposals / Observations</w:t>
            </w:r>
          </w:p>
        </w:tc>
      </w:tr>
      <w:tr w:rsidR="00C05F82" w:rsidRPr="001B5046" w14:paraId="7E750D03" w14:textId="77777777" w:rsidTr="00BB1B47">
        <w:trPr>
          <w:trHeight w:val="468"/>
        </w:trPr>
        <w:tc>
          <w:tcPr>
            <w:tcW w:w="1622" w:type="dxa"/>
          </w:tcPr>
          <w:p w14:paraId="1CC3D67E" w14:textId="2748B9E6" w:rsidR="00C05F82" w:rsidRPr="001B5046" w:rsidRDefault="00C05F82" w:rsidP="00C05F82">
            <w:pPr>
              <w:spacing w:before="120" w:after="120"/>
              <w:rPr>
                <w:rFonts w:asciiTheme="minorHAnsi" w:hAnsiTheme="minorHAnsi" w:cstheme="minorHAnsi"/>
              </w:rPr>
            </w:pPr>
            <w:r w:rsidRPr="001B5046">
              <w:t>R4-2522100</w:t>
            </w:r>
          </w:p>
        </w:tc>
        <w:tc>
          <w:tcPr>
            <w:tcW w:w="1424" w:type="dxa"/>
          </w:tcPr>
          <w:p w14:paraId="2008581F" w14:textId="2C1071CA"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Nokia, Qualcomm</w:t>
            </w:r>
          </w:p>
        </w:tc>
        <w:tc>
          <w:tcPr>
            <w:tcW w:w="6585" w:type="dxa"/>
          </w:tcPr>
          <w:p w14:paraId="10877F86" w14:textId="77777777" w:rsidR="00C05F82" w:rsidRPr="001B5046" w:rsidRDefault="00C05F82" w:rsidP="00C05F82">
            <w:pPr>
              <w:spacing w:before="120" w:after="120"/>
            </w:pPr>
            <w:r w:rsidRPr="001B5046">
              <w:t>Rapporteur Inputs</w:t>
            </w:r>
          </w:p>
          <w:p w14:paraId="7B296783" w14:textId="633C2FC7" w:rsidR="00C05F82" w:rsidRPr="001B5046" w:rsidRDefault="00C05F82" w:rsidP="00C05F82">
            <w:pPr>
              <w:spacing w:before="120" w:after="120"/>
              <w:rPr>
                <w:rFonts w:asciiTheme="minorHAnsi" w:hAnsiTheme="minorHAnsi" w:cstheme="minorHAnsi"/>
              </w:rPr>
            </w:pPr>
            <w:r w:rsidRPr="001B5046">
              <w:rPr>
                <w:rFonts w:asciiTheme="minorHAnsi" w:hAnsiTheme="minorHAnsi" w:cstheme="minorHAnsi"/>
              </w:rPr>
              <w:t>&lt;moderator&gt; document for information</w:t>
            </w:r>
          </w:p>
        </w:tc>
      </w:tr>
      <w:tr w:rsidR="00C05F82" w:rsidRPr="001B5046" w14:paraId="228AA782" w14:textId="77777777" w:rsidTr="00BB1B47">
        <w:trPr>
          <w:trHeight w:val="468"/>
        </w:trPr>
        <w:tc>
          <w:tcPr>
            <w:tcW w:w="1622" w:type="dxa"/>
          </w:tcPr>
          <w:p w14:paraId="586CB447" w14:textId="669F8797" w:rsidR="00C05F82" w:rsidRPr="001B5046" w:rsidRDefault="00C05F82" w:rsidP="00C05F82">
            <w:pPr>
              <w:spacing w:before="120" w:after="120"/>
              <w:rPr>
                <w:rFonts w:asciiTheme="minorHAnsi" w:hAnsiTheme="minorHAnsi" w:cstheme="minorHAnsi"/>
              </w:rPr>
            </w:pPr>
            <w:r w:rsidRPr="001B5046">
              <w:t>R4-2520949</w:t>
            </w:r>
          </w:p>
        </w:tc>
        <w:tc>
          <w:tcPr>
            <w:tcW w:w="1424" w:type="dxa"/>
          </w:tcPr>
          <w:p w14:paraId="5D4CE155" w14:textId="2A1E5184"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 xml:space="preserve">Huawei, </w:t>
            </w:r>
            <w:proofErr w:type="spellStart"/>
            <w:r w:rsidRPr="001B5046">
              <w:rPr>
                <w:rFonts w:ascii="Arial" w:hAnsi="Arial" w:cs="Arial"/>
                <w:sz w:val="16"/>
                <w:szCs w:val="16"/>
              </w:rPr>
              <w:t>HiSilicon</w:t>
            </w:r>
            <w:proofErr w:type="spellEnd"/>
          </w:p>
        </w:tc>
        <w:tc>
          <w:tcPr>
            <w:tcW w:w="6585" w:type="dxa"/>
          </w:tcPr>
          <w:p w14:paraId="1DDB929D" w14:textId="77777777" w:rsidR="00C05F82" w:rsidRPr="001B5046" w:rsidRDefault="00C05F82" w:rsidP="00C05F82">
            <w:pPr>
              <w:spacing w:before="120" w:after="120"/>
            </w:pPr>
            <w:r w:rsidRPr="001B5046">
              <w:t>Discussion on performance requirements for XR Phase 3</w:t>
            </w:r>
          </w:p>
          <w:p w14:paraId="74192559" w14:textId="77777777" w:rsidR="007F620E" w:rsidRPr="001B5046" w:rsidRDefault="007F620E" w:rsidP="007F620E">
            <w:pPr>
              <w:spacing w:before="120" w:after="120"/>
              <w:rPr>
                <w:rFonts w:asciiTheme="minorHAnsi" w:hAnsiTheme="minorHAnsi" w:cstheme="minorHAnsi"/>
                <w:b/>
                <w:bCs/>
              </w:rPr>
            </w:pPr>
            <w:r w:rsidRPr="001B5046">
              <w:rPr>
                <w:rFonts w:asciiTheme="minorHAnsi" w:hAnsiTheme="minorHAnsi" w:cstheme="minorHAnsi"/>
                <w:b/>
                <w:bCs/>
              </w:rPr>
              <w:t>Proposal 1: RAN4 defines the test of the UE processing timeline of receiving the DCI-based MG skipping indication.</w:t>
            </w:r>
          </w:p>
          <w:p w14:paraId="2D9A1A8F" w14:textId="77777777" w:rsidR="007F620E" w:rsidRPr="001B5046" w:rsidRDefault="007F620E" w:rsidP="007F620E">
            <w:pPr>
              <w:spacing w:before="120" w:after="120"/>
              <w:rPr>
                <w:rFonts w:asciiTheme="minorHAnsi" w:hAnsiTheme="minorHAnsi" w:cstheme="minorHAnsi"/>
                <w:b/>
                <w:bCs/>
              </w:rPr>
            </w:pPr>
            <w:r w:rsidRPr="001B5046">
              <w:rPr>
                <w:rFonts w:asciiTheme="minorHAnsi" w:hAnsiTheme="minorHAnsi" w:cstheme="minorHAnsi"/>
                <w:b/>
                <w:bCs/>
              </w:rPr>
              <w:t>· The DCI processing time offset depends on the UE capability in the test configuration.</w:t>
            </w:r>
          </w:p>
          <w:p w14:paraId="02A7969B" w14:textId="77777777" w:rsidR="007F620E" w:rsidRPr="001B5046" w:rsidRDefault="007F620E" w:rsidP="007F620E">
            <w:pPr>
              <w:spacing w:before="120" w:after="120"/>
              <w:rPr>
                <w:rFonts w:asciiTheme="minorHAnsi" w:hAnsiTheme="minorHAnsi" w:cstheme="minorHAnsi"/>
              </w:rPr>
            </w:pPr>
            <w:r w:rsidRPr="001B5046">
              <w:rPr>
                <w:rFonts w:asciiTheme="minorHAnsi" w:hAnsiTheme="minorHAnsi" w:cstheme="minorHAnsi"/>
              </w:rPr>
              <w:t xml:space="preserve">Observation 1: The accuracy requirement needs a ratio of </w:t>
            </w:r>
            <w:proofErr w:type="spellStart"/>
            <w:r w:rsidRPr="001B5046">
              <w:rPr>
                <w:rFonts w:asciiTheme="minorHAnsi" w:hAnsiTheme="minorHAnsi" w:cstheme="minorHAnsi"/>
              </w:rPr>
              <w:t>canaelled</w:t>
            </w:r>
            <w:proofErr w:type="spellEnd"/>
            <w:r w:rsidRPr="001B5046">
              <w:rPr>
                <w:rFonts w:asciiTheme="minorHAnsi" w:hAnsiTheme="minorHAnsi" w:cstheme="minorHAnsi"/>
              </w:rPr>
              <w:t xml:space="preserve"> gap, but RAN4 does not have a consensus on this issue yet.</w:t>
            </w:r>
          </w:p>
          <w:p w14:paraId="079E99D7" w14:textId="77777777" w:rsidR="007F620E" w:rsidRPr="001B5046" w:rsidRDefault="007F620E" w:rsidP="007F620E">
            <w:pPr>
              <w:spacing w:before="120" w:after="120"/>
              <w:rPr>
                <w:rFonts w:asciiTheme="minorHAnsi" w:hAnsiTheme="minorHAnsi" w:cstheme="minorHAnsi"/>
                <w:b/>
                <w:bCs/>
              </w:rPr>
            </w:pPr>
            <w:r w:rsidRPr="001B5046">
              <w:rPr>
                <w:rFonts w:asciiTheme="minorHAnsi" w:hAnsiTheme="minorHAnsi" w:cstheme="minorHAnsi"/>
                <w:b/>
                <w:bCs/>
              </w:rPr>
              <w:t>Proposal 2: The Accuracy requirements definition is related to the gap cancellation ratio issue and needs further discussion.</w:t>
            </w:r>
          </w:p>
          <w:p w14:paraId="614FC917" w14:textId="77777777" w:rsidR="007F620E" w:rsidRPr="001B5046" w:rsidRDefault="007F620E" w:rsidP="007F620E">
            <w:pPr>
              <w:spacing w:before="120" w:after="120"/>
              <w:rPr>
                <w:rFonts w:asciiTheme="minorHAnsi" w:hAnsiTheme="minorHAnsi" w:cstheme="minorHAnsi"/>
                <w:b/>
                <w:bCs/>
              </w:rPr>
            </w:pPr>
            <w:r w:rsidRPr="001B5046">
              <w:rPr>
                <w:rFonts w:asciiTheme="minorHAnsi" w:hAnsiTheme="minorHAnsi" w:cstheme="minorHAnsi"/>
                <w:b/>
                <w:bCs/>
              </w:rPr>
              <w:lastRenderedPageBreak/>
              <w:t xml:space="preserve">Proposal 3: RAN4 to design a fixed cancellation gap pattern for test </w:t>
            </w:r>
            <w:proofErr w:type="gramStart"/>
            <w:r w:rsidRPr="001B5046">
              <w:rPr>
                <w:rFonts w:asciiTheme="minorHAnsi" w:hAnsiTheme="minorHAnsi" w:cstheme="minorHAnsi"/>
                <w:b/>
                <w:bCs/>
              </w:rPr>
              <w:t>cases, and</w:t>
            </w:r>
            <w:proofErr w:type="gramEnd"/>
            <w:r w:rsidRPr="001B5046">
              <w:rPr>
                <w:rFonts w:asciiTheme="minorHAnsi" w:hAnsiTheme="minorHAnsi" w:cstheme="minorHAnsi"/>
                <w:b/>
                <w:bCs/>
              </w:rPr>
              <w:t xml:space="preserve"> further discuss the pattern.</w:t>
            </w:r>
          </w:p>
          <w:p w14:paraId="2220B387" w14:textId="77777777" w:rsidR="007F620E" w:rsidRPr="001B5046" w:rsidRDefault="007F620E" w:rsidP="007F620E">
            <w:pPr>
              <w:spacing w:before="120" w:after="120"/>
              <w:rPr>
                <w:rFonts w:asciiTheme="minorHAnsi" w:hAnsiTheme="minorHAnsi" w:cstheme="minorHAnsi"/>
              </w:rPr>
            </w:pPr>
            <w:r w:rsidRPr="001B5046">
              <w:rPr>
                <w:rFonts w:asciiTheme="minorHAnsi" w:hAnsiTheme="minorHAnsi" w:cstheme="minorHAnsi"/>
              </w:rPr>
              <w:t>Observation 2: There is no requirement defined in the core part for the cancellation ratio.</w:t>
            </w:r>
          </w:p>
          <w:p w14:paraId="696D560A" w14:textId="57B4702D" w:rsidR="00D038CE" w:rsidRPr="001B5046" w:rsidRDefault="007F620E" w:rsidP="007F620E">
            <w:pPr>
              <w:spacing w:before="120" w:after="120"/>
              <w:rPr>
                <w:rFonts w:asciiTheme="minorHAnsi" w:hAnsiTheme="minorHAnsi" w:cstheme="minorHAnsi"/>
                <w:b/>
                <w:bCs/>
              </w:rPr>
            </w:pPr>
            <w:r w:rsidRPr="001B5046">
              <w:rPr>
                <w:rFonts w:asciiTheme="minorHAnsi" w:hAnsiTheme="minorHAnsi" w:cstheme="minorHAnsi"/>
                <w:b/>
                <w:bCs/>
              </w:rPr>
              <w:t>Proposal 4: It is not reasonable to define the cancellation ratio in the performance part of XR.</w:t>
            </w:r>
          </w:p>
        </w:tc>
      </w:tr>
      <w:tr w:rsidR="00C05F82" w:rsidRPr="001B5046" w14:paraId="48CD560D" w14:textId="77777777" w:rsidTr="00BB1B47">
        <w:trPr>
          <w:trHeight w:val="468"/>
        </w:trPr>
        <w:tc>
          <w:tcPr>
            <w:tcW w:w="1622" w:type="dxa"/>
          </w:tcPr>
          <w:p w14:paraId="082B193F" w14:textId="1121A924" w:rsidR="00C05F82" w:rsidRPr="001B5046" w:rsidRDefault="00C05F82" w:rsidP="00C05F82">
            <w:pPr>
              <w:spacing w:before="120" w:after="120"/>
              <w:rPr>
                <w:rFonts w:asciiTheme="minorHAnsi" w:hAnsiTheme="minorHAnsi" w:cstheme="minorHAnsi"/>
              </w:rPr>
            </w:pPr>
            <w:r w:rsidRPr="001B5046">
              <w:lastRenderedPageBreak/>
              <w:t>R4-2521009</w:t>
            </w:r>
          </w:p>
        </w:tc>
        <w:tc>
          <w:tcPr>
            <w:tcW w:w="1424" w:type="dxa"/>
          </w:tcPr>
          <w:p w14:paraId="78744187" w14:textId="6829F983"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vivo</w:t>
            </w:r>
          </w:p>
        </w:tc>
        <w:tc>
          <w:tcPr>
            <w:tcW w:w="6585" w:type="dxa"/>
          </w:tcPr>
          <w:p w14:paraId="07E1D157" w14:textId="77777777" w:rsidR="00C05F82" w:rsidRPr="001B5046" w:rsidRDefault="00C05F82" w:rsidP="00C05F82">
            <w:pPr>
              <w:spacing w:before="120" w:after="120"/>
            </w:pPr>
            <w:r w:rsidRPr="001B5046">
              <w:t>On RRM performance requirements for XR</w:t>
            </w:r>
          </w:p>
          <w:p w14:paraId="1D6899EF" w14:textId="77777777" w:rsidR="003D7032" w:rsidRPr="003D7032" w:rsidRDefault="003D7032" w:rsidP="003D7032">
            <w:pPr>
              <w:spacing w:before="120" w:after="120"/>
              <w:rPr>
                <w:rFonts w:asciiTheme="minorHAnsi" w:hAnsiTheme="minorHAnsi" w:cstheme="minorHAnsi"/>
                <w:b/>
                <w:bCs/>
              </w:rPr>
            </w:pPr>
            <w:r w:rsidRPr="003D7032">
              <w:rPr>
                <w:rFonts w:asciiTheme="minorHAnsi" w:hAnsiTheme="minorHAnsi" w:cstheme="minorHAnsi"/>
                <w:b/>
                <w:bCs/>
              </w:rPr>
              <w:t>Proposal 1: SSB time index detection is not considered in the tests for XR.</w:t>
            </w:r>
          </w:p>
          <w:p w14:paraId="50E61C72" w14:textId="77777777" w:rsidR="003D7032" w:rsidRPr="003D7032" w:rsidRDefault="003D7032" w:rsidP="003D7032">
            <w:pPr>
              <w:spacing w:before="120" w:after="120"/>
              <w:rPr>
                <w:rFonts w:asciiTheme="minorHAnsi" w:hAnsiTheme="minorHAnsi" w:cstheme="minorHAnsi"/>
                <w:b/>
                <w:bCs/>
              </w:rPr>
            </w:pPr>
            <w:r w:rsidRPr="003D7032">
              <w:rPr>
                <w:rFonts w:asciiTheme="minorHAnsi" w:hAnsiTheme="minorHAnsi" w:cstheme="minorHAnsi"/>
                <w:b/>
                <w:bCs/>
              </w:rPr>
              <w:t xml:space="preserve">Proposal 2: Measurement gap cancelation is determined randomly by the test equipment with a ratio of 40% for UE supporting 5ms </w:t>
            </w:r>
            <w:proofErr w:type="spellStart"/>
            <w:r w:rsidRPr="003D7032">
              <w:rPr>
                <w:rFonts w:asciiTheme="minorHAnsi" w:hAnsiTheme="minorHAnsi" w:cstheme="minorHAnsi"/>
                <w:b/>
                <w:bCs/>
              </w:rPr>
              <w:t>Toffset</w:t>
            </w:r>
            <w:proofErr w:type="spellEnd"/>
            <w:r w:rsidRPr="003D7032">
              <w:rPr>
                <w:rFonts w:asciiTheme="minorHAnsi" w:hAnsiTheme="minorHAnsi" w:cstheme="minorHAnsi"/>
                <w:b/>
                <w:bCs/>
              </w:rPr>
              <w:t>.</w:t>
            </w:r>
          </w:p>
          <w:p w14:paraId="26DE2B37" w14:textId="77777777" w:rsidR="003D7032" w:rsidRPr="003D7032" w:rsidRDefault="003D7032" w:rsidP="003D7032">
            <w:pPr>
              <w:spacing w:before="120" w:after="120"/>
              <w:rPr>
                <w:rFonts w:asciiTheme="minorHAnsi" w:hAnsiTheme="minorHAnsi" w:cstheme="minorHAnsi"/>
                <w:b/>
                <w:bCs/>
              </w:rPr>
            </w:pPr>
            <w:r w:rsidRPr="003D7032">
              <w:rPr>
                <w:rFonts w:asciiTheme="minorHAnsi" w:hAnsiTheme="minorHAnsi" w:cstheme="minorHAnsi"/>
                <w:b/>
                <w:bCs/>
              </w:rPr>
              <w:t>Proposal 3: DCI 1-1 is used in the test for gap cancellation indication.</w:t>
            </w:r>
          </w:p>
          <w:p w14:paraId="342CA2BD" w14:textId="77777777" w:rsidR="003D7032" w:rsidRPr="003D7032" w:rsidRDefault="003D7032" w:rsidP="003D7032">
            <w:pPr>
              <w:spacing w:before="120" w:after="120"/>
              <w:rPr>
                <w:rFonts w:asciiTheme="minorHAnsi" w:hAnsiTheme="minorHAnsi" w:cstheme="minorHAnsi"/>
                <w:b/>
                <w:bCs/>
              </w:rPr>
            </w:pPr>
            <w:r w:rsidRPr="003D7032">
              <w:rPr>
                <w:rFonts w:asciiTheme="minorHAnsi" w:hAnsiTheme="minorHAnsi" w:cstheme="minorHAnsi"/>
                <w:b/>
                <w:bCs/>
              </w:rPr>
              <w:t>Proposal 4: Time offset of both 3ms and 5ms are tested in one test, where time offset for DCI triggering is based on UE capability.</w:t>
            </w:r>
          </w:p>
          <w:p w14:paraId="2F6C0A9F" w14:textId="77777777" w:rsidR="003D7032" w:rsidRPr="003D7032" w:rsidRDefault="003D7032" w:rsidP="003D7032">
            <w:pPr>
              <w:spacing w:before="120" w:after="120"/>
              <w:rPr>
                <w:rFonts w:asciiTheme="minorHAnsi" w:hAnsiTheme="minorHAnsi" w:cstheme="minorHAnsi"/>
              </w:rPr>
            </w:pPr>
            <w:r w:rsidRPr="003D7032">
              <w:rPr>
                <w:rFonts w:asciiTheme="minorHAnsi" w:hAnsiTheme="minorHAnsi" w:cstheme="minorHAnsi"/>
                <w:b/>
                <w:bCs/>
              </w:rPr>
              <w:t xml:space="preserve">Proposal 5: UE </w:t>
            </w:r>
            <w:proofErr w:type="spellStart"/>
            <w:r w:rsidRPr="003D7032">
              <w:rPr>
                <w:rFonts w:asciiTheme="minorHAnsi" w:hAnsiTheme="minorHAnsi" w:cstheme="minorHAnsi"/>
                <w:b/>
                <w:bCs/>
              </w:rPr>
              <w:t>bbehavior</w:t>
            </w:r>
            <w:proofErr w:type="spellEnd"/>
            <w:r w:rsidRPr="003D7032">
              <w:rPr>
                <w:rFonts w:asciiTheme="minorHAnsi" w:hAnsiTheme="minorHAnsi" w:cstheme="minorHAnsi"/>
                <w:b/>
                <w:bCs/>
              </w:rPr>
              <w:t xml:space="preserve"> of Option 1 and Option 2 for indication of value ‘0’ are tested in one test, where test requirement on measurement delay is based on UE capability.</w:t>
            </w:r>
          </w:p>
          <w:p w14:paraId="1F02C85D" w14:textId="49C28A58" w:rsidR="003D7032" w:rsidRPr="001B5046" w:rsidRDefault="003D7032" w:rsidP="00C05F82">
            <w:pPr>
              <w:spacing w:before="120" w:after="120"/>
              <w:rPr>
                <w:rFonts w:asciiTheme="minorHAnsi" w:hAnsiTheme="minorHAnsi" w:cstheme="minorHAnsi"/>
              </w:rPr>
            </w:pPr>
          </w:p>
        </w:tc>
      </w:tr>
      <w:tr w:rsidR="00C05F82" w:rsidRPr="001B5046" w14:paraId="42524BD4" w14:textId="77777777" w:rsidTr="00BB1B47">
        <w:trPr>
          <w:trHeight w:val="468"/>
        </w:trPr>
        <w:tc>
          <w:tcPr>
            <w:tcW w:w="1622" w:type="dxa"/>
          </w:tcPr>
          <w:p w14:paraId="358FDA89" w14:textId="5362722A" w:rsidR="00C05F82" w:rsidRPr="001B5046" w:rsidRDefault="00C05F82" w:rsidP="00C05F82">
            <w:pPr>
              <w:spacing w:before="120" w:after="120"/>
              <w:rPr>
                <w:rFonts w:asciiTheme="minorHAnsi" w:hAnsiTheme="minorHAnsi" w:cstheme="minorHAnsi"/>
              </w:rPr>
            </w:pPr>
            <w:r w:rsidRPr="001B5046">
              <w:t>R4-2521931</w:t>
            </w:r>
          </w:p>
        </w:tc>
        <w:tc>
          <w:tcPr>
            <w:tcW w:w="1424" w:type="dxa"/>
          </w:tcPr>
          <w:p w14:paraId="6ABF788F" w14:textId="2D55F826"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ZTE Corporation, Sanechips</w:t>
            </w:r>
          </w:p>
        </w:tc>
        <w:tc>
          <w:tcPr>
            <w:tcW w:w="6585" w:type="dxa"/>
          </w:tcPr>
          <w:p w14:paraId="73376D75" w14:textId="77777777" w:rsidR="00C05F82" w:rsidRPr="001B5046" w:rsidRDefault="00C05F82" w:rsidP="00C05F82">
            <w:pPr>
              <w:spacing w:before="120" w:after="120"/>
            </w:pPr>
            <w:r w:rsidRPr="001B5046">
              <w:t>Discussion on Perf part of R19 XR</w:t>
            </w:r>
          </w:p>
          <w:p w14:paraId="4FAEF9C4" w14:textId="77777777" w:rsidR="000D709E" w:rsidRPr="000D709E" w:rsidRDefault="000D709E" w:rsidP="000D709E">
            <w:pPr>
              <w:spacing w:before="120" w:after="120"/>
              <w:rPr>
                <w:rFonts w:asciiTheme="minorHAnsi" w:hAnsiTheme="minorHAnsi" w:cstheme="minorHAnsi"/>
                <w:b/>
                <w:bCs/>
              </w:rPr>
            </w:pPr>
            <w:r w:rsidRPr="000D709E">
              <w:rPr>
                <w:rFonts w:asciiTheme="minorHAnsi" w:hAnsiTheme="minorHAnsi" w:cstheme="minorHAnsi"/>
                <w:b/>
                <w:bCs/>
              </w:rPr>
              <w:t>Proposal 1: For the verification of measurement procedure, both L3 measurement and LTM are verified in FR2-1. Some of them are for non-DRX, others are for DRX.</w:t>
            </w:r>
          </w:p>
          <w:p w14:paraId="06B0B550" w14:textId="77777777" w:rsidR="000D709E" w:rsidRPr="000D709E" w:rsidRDefault="000D709E" w:rsidP="000D709E">
            <w:pPr>
              <w:spacing w:before="120" w:after="120"/>
              <w:rPr>
                <w:rFonts w:asciiTheme="minorHAnsi" w:hAnsiTheme="minorHAnsi" w:cstheme="minorHAnsi"/>
                <w:b/>
                <w:bCs/>
              </w:rPr>
            </w:pPr>
            <w:r w:rsidRPr="000D709E">
              <w:rPr>
                <w:rFonts w:asciiTheme="minorHAnsi" w:hAnsiTheme="minorHAnsi" w:cstheme="minorHAnsi"/>
                <w:b/>
                <w:bCs/>
              </w:rPr>
              <w:t>Proposal 2: Verify the accuracy requirements for XR, at least for FR2-1.</w:t>
            </w:r>
          </w:p>
          <w:p w14:paraId="44288120" w14:textId="77777777" w:rsidR="000D709E" w:rsidRPr="000D709E" w:rsidRDefault="000D709E" w:rsidP="000D709E">
            <w:pPr>
              <w:spacing w:before="120" w:after="120"/>
              <w:rPr>
                <w:rFonts w:asciiTheme="minorHAnsi" w:hAnsiTheme="minorHAnsi" w:cstheme="minorHAnsi"/>
                <w:b/>
                <w:bCs/>
              </w:rPr>
            </w:pPr>
            <w:r w:rsidRPr="000D709E">
              <w:rPr>
                <w:rFonts w:asciiTheme="minorHAnsi" w:hAnsiTheme="minorHAnsi" w:cstheme="minorHAnsi"/>
                <w:b/>
                <w:bCs/>
              </w:rPr>
              <w:t xml:space="preserve">Proposal 3: For the </w:t>
            </w:r>
            <w:proofErr w:type="spellStart"/>
            <w:r w:rsidRPr="000D709E">
              <w:rPr>
                <w:rFonts w:asciiTheme="minorHAnsi" w:hAnsiTheme="minorHAnsi" w:cstheme="minorHAnsi"/>
                <w:b/>
                <w:bCs/>
              </w:rPr>
              <w:t>Toffset</w:t>
            </w:r>
            <w:proofErr w:type="spellEnd"/>
            <w:r w:rsidRPr="000D709E">
              <w:rPr>
                <w:rFonts w:asciiTheme="minorHAnsi" w:hAnsiTheme="minorHAnsi" w:cstheme="minorHAnsi"/>
                <w:b/>
                <w:bCs/>
              </w:rPr>
              <w:t xml:space="preserve"> between DCI and start of MG, define a single test case that includes time offset of 5ms and 3ms with UE capability used as a condition.</w:t>
            </w:r>
          </w:p>
          <w:p w14:paraId="60EE71E7" w14:textId="77777777" w:rsidR="000D709E" w:rsidRPr="000D709E" w:rsidRDefault="000D709E" w:rsidP="000D709E">
            <w:pPr>
              <w:spacing w:before="120" w:after="120"/>
              <w:rPr>
                <w:rFonts w:asciiTheme="minorHAnsi" w:hAnsiTheme="minorHAnsi" w:cstheme="minorHAnsi"/>
                <w:b/>
                <w:bCs/>
              </w:rPr>
            </w:pPr>
            <w:r w:rsidRPr="000D709E">
              <w:rPr>
                <w:rFonts w:asciiTheme="minorHAnsi" w:hAnsiTheme="minorHAnsi" w:cstheme="minorHAnsi"/>
                <w:b/>
                <w:bCs/>
              </w:rPr>
              <w:t>Proposal 4: Define the inter-frequency measurement in FR1 with SSB time index detection, and the inter-frequency measurement in FR2 without SSB time index detection.</w:t>
            </w:r>
          </w:p>
          <w:p w14:paraId="36949D7C" w14:textId="77777777" w:rsidR="000D709E" w:rsidRPr="000D709E" w:rsidRDefault="000D709E" w:rsidP="000D709E">
            <w:pPr>
              <w:spacing w:before="120" w:after="120"/>
              <w:rPr>
                <w:rFonts w:asciiTheme="minorHAnsi" w:hAnsiTheme="minorHAnsi" w:cstheme="minorHAnsi"/>
                <w:b/>
                <w:bCs/>
              </w:rPr>
            </w:pPr>
            <w:r w:rsidRPr="000D709E">
              <w:rPr>
                <w:rFonts w:asciiTheme="minorHAnsi" w:hAnsiTheme="minorHAnsi" w:cstheme="minorHAnsi"/>
                <w:b/>
                <w:bCs/>
              </w:rPr>
              <w:t>Proposal 5: Pick either DCI format 0-1 or 1-1 in the test case.</w:t>
            </w:r>
          </w:p>
          <w:p w14:paraId="7E6A6D78" w14:textId="77777777" w:rsidR="000D709E" w:rsidRPr="000D709E" w:rsidRDefault="000D709E" w:rsidP="000D709E">
            <w:pPr>
              <w:spacing w:before="120" w:after="120"/>
              <w:rPr>
                <w:rFonts w:asciiTheme="minorHAnsi" w:hAnsiTheme="minorHAnsi" w:cstheme="minorHAnsi"/>
                <w:b/>
                <w:bCs/>
              </w:rPr>
            </w:pPr>
            <w:r w:rsidRPr="000D709E">
              <w:rPr>
                <w:rFonts w:asciiTheme="minorHAnsi" w:hAnsiTheme="minorHAnsi" w:cstheme="minorHAnsi"/>
                <w:b/>
                <w:bCs/>
              </w:rPr>
              <w:t xml:space="preserve">Proposal 6: Measurement gap cancellation is determined randomly by the test equipment, the 1st </w:t>
            </w:r>
            <w:proofErr w:type="spellStart"/>
            <w:r w:rsidRPr="000D709E">
              <w:rPr>
                <w:rFonts w:asciiTheme="minorHAnsi" w:hAnsiTheme="minorHAnsi" w:cstheme="minorHAnsi"/>
                <w:b/>
                <w:bCs/>
              </w:rPr>
              <w:t>canceled</w:t>
            </w:r>
            <w:proofErr w:type="spellEnd"/>
            <w:r w:rsidRPr="000D709E">
              <w:rPr>
                <w:rFonts w:asciiTheme="minorHAnsi" w:hAnsiTheme="minorHAnsi" w:cstheme="minorHAnsi"/>
                <w:b/>
                <w:bCs/>
              </w:rPr>
              <w:t xml:space="preserve"> measurement gap occasion should be right 3ms/5ms later than the DCI receiving. The cancellation ratio could be set as a unified value for both 3ms and 5ms timeline, e.g. 50%.</w:t>
            </w:r>
          </w:p>
          <w:p w14:paraId="4E80E808" w14:textId="47423D0B" w:rsidR="000D709E" w:rsidRPr="001B5046" w:rsidRDefault="000D709E" w:rsidP="00C05F82">
            <w:pPr>
              <w:spacing w:before="120" w:after="120"/>
              <w:rPr>
                <w:rFonts w:asciiTheme="minorHAnsi" w:hAnsiTheme="minorHAnsi" w:cstheme="minorHAnsi"/>
              </w:rPr>
            </w:pPr>
          </w:p>
        </w:tc>
      </w:tr>
      <w:tr w:rsidR="00C05F82" w:rsidRPr="001B5046" w14:paraId="450EB039" w14:textId="77777777" w:rsidTr="00BB1B47">
        <w:trPr>
          <w:trHeight w:val="468"/>
        </w:trPr>
        <w:tc>
          <w:tcPr>
            <w:tcW w:w="1622" w:type="dxa"/>
          </w:tcPr>
          <w:p w14:paraId="30403AB9" w14:textId="02C295EB" w:rsidR="00C05F82" w:rsidRPr="001B5046" w:rsidRDefault="00C05F82" w:rsidP="00C05F82">
            <w:pPr>
              <w:spacing w:before="120" w:after="120"/>
              <w:rPr>
                <w:rFonts w:asciiTheme="minorHAnsi" w:hAnsiTheme="minorHAnsi" w:cstheme="minorHAnsi"/>
              </w:rPr>
            </w:pPr>
            <w:r w:rsidRPr="001B5046">
              <w:t>R4-2522018</w:t>
            </w:r>
          </w:p>
        </w:tc>
        <w:tc>
          <w:tcPr>
            <w:tcW w:w="1424" w:type="dxa"/>
          </w:tcPr>
          <w:p w14:paraId="2B1993F7" w14:textId="561D9050"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Ericsson</w:t>
            </w:r>
          </w:p>
        </w:tc>
        <w:tc>
          <w:tcPr>
            <w:tcW w:w="6585" w:type="dxa"/>
          </w:tcPr>
          <w:p w14:paraId="67ACBAD6" w14:textId="77777777" w:rsidR="00C05F82" w:rsidRPr="001B5046" w:rsidRDefault="00C05F82" w:rsidP="00C05F82">
            <w:pPr>
              <w:spacing w:before="120" w:after="120"/>
            </w:pPr>
            <w:r w:rsidRPr="001B5046">
              <w:t>On RRM performance issues for XR</w:t>
            </w:r>
          </w:p>
          <w:p w14:paraId="4B5C372C" w14:textId="5E601928" w:rsidR="007A0D14" w:rsidRPr="007A0D14" w:rsidRDefault="007A0D14" w:rsidP="007A0D14">
            <w:pPr>
              <w:spacing w:before="120" w:after="120"/>
              <w:rPr>
                <w:rFonts w:asciiTheme="minorHAnsi" w:hAnsiTheme="minorHAnsi" w:cstheme="minorHAnsi"/>
                <w:b/>
                <w:bCs/>
              </w:rPr>
            </w:pPr>
            <w:r w:rsidRPr="007A0D14">
              <w:rPr>
                <w:rFonts w:asciiTheme="minorHAnsi" w:hAnsiTheme="minorHAnsi" w:cstheme="minorHAnsi"/>
                <w:b/>
                <w:bCs/>
              </w:rPr>
              <w:t>Proposal 1: Define at least one accuracy test case for XR in FR1 and at least one accuracy test for XR in FR2-1.</w:t>
            </w:r>
          </w:p>
          <w:p w14:paraId="2BBD6AF4" w14:textId="72DD454C" w:rsidR="007A0D14" w:rsidRPr="001B5046" w:rsidRDefault="007A0D14" w:rsidP="007A0D14">
            <w:pPr>
              <w:spacing w:before="120" w:after="120"/>
              <w:rPr>
                <w:rFonts w:asciiTheme="minorHAnsi" w:hAnsiTheme="minorHAnsi" w:cstheme="minorHAnsi"/>
                <w:b/>
                <w:bCs/>
              </w:rPr>
            </w:pPr>
            <w:r w:rsidRPr="007A0D14">
              <w:rPr>
                <w:rFonts w:asciiTheme="minorHAnsi" w:hAnsiTheme="minorHAnsi" w:cstheme="minorHAnsi"/>
                <w:b/>
                <w:bCs/>
              </w:rPr>
              <w:t>Proposal 2: The following test cases for measurement accuracy for XR can be specified:</w:t>
            </w:r>
          </w:p>
          <w:p w14:paraId="78B9A431" w14:textId="2C24A3A4" w:rsidR="00383094" w:rsidRPr="007A0D14" w:rsidRDefault="00383094" w:rsidP="007A0D14">
            <w:pPr>
              <w:spacing w:before="120" w:after="120"/>
              <w:rPr>
                <w:rFonts w:asciiTheme="minorHAnsi" w:hAnsiTheme="minorHAnsi" w:cstheme="minorHAnsi"/>
              </w:rPr>
            </w:pPr>
            <w:r w:rsidRPr="001B5046">
              <w:rPr>
                <w:rFonts w:asciiTheme="minorHAnsi" w:hAnsiTheme="minorHAnsi" w:cstheme="minorHAnsi"/>
              </w:rPr>
              <w:t>Table 1: Candidate test cases for measurement accuracy (NR-SA) under XR operation</w:t>
            </w: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0"/>
              <w:gridCol w:w="3774"/>
              <w:gridCol w:w="1272"/>
              <w:gridCol w:w="1202"/>
            </w:tblGrid>
            <w:tr w:rsidR="00366316" w:rsidRPr="00366316" w14:paraId="3387FF0F" w14:textId="77777777" w:rsidTr="00366316">
              <w:trPr>
                <w:trHeight w:val="300"/>
              </w:trPr>
              <w:tc>
                <w:tcPr>
                  <w:tcW w:w="1305" w:type="dxa"/>
                  <w:tcBorders>
                    <w:top w:val="single" w:sz="6" w:space="0" w:color="auto"/>
                    <w:left w:val="single" w:sz="6" w:space="0" w:color="auto"/>
                    <w:bottom w:val="single" w:sz="6" w:space="0" w:color="auto"/>
                    <w:right w:val="single" w:sz="6" w:space="0" w:color="auto"/>
                  </w:tcBorders>
                  <w:hideMark/>
                </w:tcPr>
                <w:p w14:paraId="20126DB7"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 </w:t>
                  </w:r>
                </w:p>
              </w:tc>
              <w:tc>
                <w:tcPr>
                  <w:tcW w:w="5145" w:type="dxa"/>
                  <w:tcBorders>
                    <w:top w:val="single" w:sz="6" w:space="0" w:color="auto"/>
                    <w:left w:val="single" w:sz="6" w:space="0" w:color="auto"/>
                    <w:bottom w:val="single" w:sz="6" w:space="0" w:color="auto"/>
                    <w:right w:val="single" w:sz="6" w:space="0" w:color="auto"/>
                  </w:tcBorders>
                  <w:hideMark/>
                </w:tcPr>
                <w:p w14:paraId="7E07BE6C" w14:textId="77777777" w:rsidR="00366316" w:rsidRPr="00366316" w:rsidRDefault="00366316" w:rsidP="00366316">
                  <w:pPr>
                    <w:spacing w:after="0"/>
                    <w:jc w:val="center"/>
                    <w:textAlignment w:val="baseline"/>
                    <w:rPr>
                      <w:rFonts w:ascii="Segoe UI" w:eastAsia="Times New Roman" w:hAnsi="Segoe UI" w:cs="Segoe UI"/>
                      <w:sz w:val="18"/>
                      <w:szCs w:val="18"/>
                      <w:lang w:eastAsia="en-GB"/>
                    </w:rPr>
                  </w:pPr>
                  <w:r w:rsidRPr="00366316">
                    <w:rPr>
                      <w:rFonts w:eastAsia="Times New Roman"/>
                      <w:b/>
                      <w:bCs/>
                      <w:lang w:eastAsia="en-GB"/>
                    </w:rPr>
                    <w:t>TC title</w:t>
                  </w:r>
                  <w:r w:rsidRPr="00366316">
                    <w:rPr>
                      <w:rFonts w:eastAsia="Times New Roman"/>
                      <w:lang w:eastAsia="en-GB"/>
                    </w:rPr>
                    <w:t> </w:t>
                  </w:r>
                </w:p>
              </w:tc>
              <w:tc>
                <w:tcPr>
                  <w:tcW w:w="1665" w:type="dxa"/>
                  <w:tcBorders>
                    <w:top w:val="single" w:sz="6" w:space="0" w:color="auto"/>
                    <w:left w:val="single" w:sz="6" w:space="0" w:color="auto"/>
                    <w:bottom w:val="single" w:sz="6" w:space="0" w:color="auto"/>
                    <w:right w:val="single" w:sz="6" w:space="0" w:color="auto"/>
                  </w:tcBorders>
                  <w:hideMark/>
                </w:tcPr>
                <w:p w14:paraId="0A21373D" w14:textId="77777777" w:rsidR="00366316" w:rsidRPr="00366316" w:rsidRDefault="00366316" w:rsidP="00366316">
                  <w:pPr>
                    <w:spacing w:after="0"/>
                    <w:jc w:val="center"/>
                    <w:textAlignment w:val="baseline"/>
                    <w:rPr>
                      <w:rFonts w:ascii="Segoe UI" w:eastAsia="Times New Roman" w:hAnsi="Segoe UI" w:cs="Segoe UI"/>
                      <w:sz w:val="18"/>
                      <w:szCs w:val="18"/>
                      <w:lang w:eastAsia="en-GB"/>
                    </w:rPr>
                  </w:pPr>
                  <w:r w:rsidRPr="00366316">
                    <w:rPr>
                      <w:rFonts w:eastAsia="Times New Roman"/>
                      <w:b/>
                      <w:bCs/>
                      <w:lang w:eastAsia="en-GB"/>
                    </w:rPr>
                    <w:t>FR (FR1, FR2-1)</w:t>
                  </w:r>
                  <w:r w:rsidRPr="00366316">
                    <w:rPr>
                      <w:rFonts w:eastAsia="Times New Roman"/>
                      <w:lang w:eastAsia="en-GB"/>
                    </w:rPr>
                    <w:t> </w:t>
                  </w:r>
                </w:p>
              </w:tc>
              <w:tc>
                <w:tcPr>
                  <w:tcW w:w="1560" w:type="dxa"/>
                  <w:tcBorders>
                    <w:top w:val="single" w:sz="6" w:space="0" w:color="auto"/>
                    <w:left w:val="single" w:sz="6" w:space="0" w:color="auto"/>
                    <w:bottom w:val="single" w:sz="6" w:space="0" w:color="auto"/>
                    <w:right w:val="single" w:sz="6" w:space="0" w:color="auto"/>
                  </w:tcBorders>
                  <w:hideMark/>
                </w:tcPr>
                <w:p w14:paraId="3750D855" w14:textId="77777777" w:rsidR="00366316" w:rsidRPr="00366316" w:rsidRDefault="00366316" w:rsidP="00366316">
                  <w:pPr>
                    <w:spacing w:after="0"/>
                    <w:jc w:val="center"/>
                    <w:textAlignment w:val="baseline"/>
                    <w:rPr>
                      <w:rFonts w:ascii="Segoe UI" w:eastAsia="Times New Roman" w:hAnsi="Segoe UI" w:cs="Segoe UI"/>
                      <w:sz w:val="18"/>
                      <w:szCs w:val="18"/>
                      <w:lang w:eastAsia="en-GB"/>
                    </w:rPr>
                  </w:pPr>
                  <w:r w:rsidRPr="00366316">
                    <w:rPr>
                      <w:rFonts w:eastAsia="Times New Roman"/>
                      <w:b/>
                      <w:bCs/>
                      <w:lang w:eastAsia="en-GB"/>
                    </w:rPr>
                    <w:t>DRX or non-DRX</w:t>
                  </w:r>
                  <w:r w:rsidRPr="00366316">
                    <w:rPr>
                      <w:rFonts w:eastAsia="Times New Roman"/>
                      <w:lang w:eastAsia="en-GB"/>
                    </w:rPr>
                    <w:t> </w:t>
                  </w:r>
                </w:p>
              </w:tc>
            </w:tr>
            <w:tr w:rsidR="00366316" w:rsidRPr="00366316" w14:paraId="1E268E34" w14:textId="77777777" w:rsidTr="00366316">
              <w:trPr>
                <w:trHeight w:val="300"/>
              </w:trPr>
              <w:tc>
                <w:tcPr>
                  <w:tcW w:w="1305" w:type="dxa"/>
                  <w:vMerge w:val="restart"/>
                  <w:tcBorders>
                    <w:top w:val="single" w:sz="6" w:space="0" w:color="auto"/>
                    <w:left w:val="single" w:sz="6" w:space="0" w:color="auto"/>
                    <w:bottom w:val="single" w:sz="6" w:space="0" w:color="auto"/>
                    <w:right w:val="single" w:sz="6" w:space="0" w:color="auto"/>
                  </w:tcBorders>
                  <w:hideMark/>
                </w:tcPr>
                <w:p w14:paraId="0350B58C"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lastRenderedPageBreak/>
                    <w:t>Inter-frequency with gaps (SS-RSRP) </w:t>
                  </w:r>
                </w:p>
              </w:tc>
              <w:tc>
                <w:tcPr>
                  <w:tcW w:w="5145" w:type="dxa"/>
                  <w:tcBorders>
                    <w:top w:val="single" w:sz="6" w:space="0" w:color="auto"/>
                    <w:left w:val="single" w:sz="6" w:space="0" w:color="auto"/>
                    <w:bottom w:val="single" w:sz="6" w:space="0" w:color="auto"/>
                    <w:right w:val="single" w:sz="6" w:space="0" w:color="auto"/>
                  </w:tcBorders>
                  <w:hideMark/>
                </w:tcPr>
                <w:p w14:paraId="4A518032"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A.6.7.1.x SA inter-frequency measurement accuracy with FR1 serving cell and FR1 target cell </w:t>
                  </w:r>
                </w:p>
              </w:tc>
              <w:tc>
                <w:tcPr>
                  <w:tcW w:w="1665" w:type="dxa"/>
                  <w:tcBorders>
                    <w:top w:val="single" w:sz="6" w:space="0" w:color="auto"/>
                    <w:left w:val="single" w:sz="6" w:space="0" w:color="auto"/>
                    <w:bottom w:val="single" w:sz="6" w:space="0" w:color="auto"/>
                    <w:right w:val="single" w:sz="6" w:space="0" w:color="auto"/>
                  </w:tcBorders>
                  <w:hideMark/>
                </w:tcPr>
                <w:p w14:paraId="33AFCAD2"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All cells in FR1 </w:t>
                  </w:r>
                </w:p>
              </w:tc>
              <w:tc>
                <w:tcPr>
                  <w:tcW w:w="1560" w:type="dxa"/>
                  <w:tcBorders>
                    <w:top w:val="single" w:sz="6" w:space="0" w:color="auto"/>
                    <w:left w:val="single" w:sz="6" w:space="0" w:color="auto"/>
                    <w:bottom w:val="single" w:sz="6" w:space="0" w:color="auto"/>
                    <w:right w:val="single" w:sz="6" w:space="0" w:color="auto"/>
                  </w:tcBorders>
                  <w:hideMark/>
                </w:tcPr>
                <w:p w14:paraId="7A049DCC"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Non-DRX </w:t>
                  </w:r>
                </w:p>
              </w:tc>
            </w:tr>
            <w:tr w:rsidR="00366316" w:rsidRPr="00366316" w14:paraId="03A0C172" w14:textId="77777777" w:rsidTr="00366316">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82A145E" w14:textId="77777777" w:rsidR="00366316" w:rsidRPr="00366316" w:rsidRDefault="00366316" w:rsidP="00366316">
                  <w:pPr>
                    <w:spacing w:after="0"/>
                    <w:rPr>
                      <w:rFonts w:ascii="Segoe UI" w:eastAsia="Times New Roman" w:hAnsi="Segoe UI" w:cs="Segoe UI"/>
                      <w:sz w:val="18"/>
                      <w:szCs w:val="18"/>
                      <w:lang w:eastAsia="en-GB"/>
                    </w:rPr>
                  </w:pPr>
                </w:p>
              </w:tc>
              <w:tc>
                <w:tcPr>
                  <w:tcW w:w="5145" w:type="dxa"/>
                  <w:tcBorders>
                    <w:top w:val="single" w:sz="6" w:space="0" w:color="auto"/>
                    <w:left w:val="single" w:sz="6" w:space="0" w:color="auto"/>
                    <w:bottom w:val="single" w:sz="6" w:space="0" w:color="auto"/>
                    <w:right w:val="single" w:sz="6" w:space="0" w:color="auto"/>
                  </w:tcBorders>
                  <w:hideMark/>
                </w:tcPr>
                <w:p w14:paraId="115C2BD3"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A.7.7.1.x SA inter-frequency measurement accuracy with FR1 serving cell and FR2-1 target cell </w:t>
                  </w:r>
                </w:p>
              </w:tc>
              <w:tc>
                <w:tcPr>
                  <w:tcW w:w="1665" w:type="dxa"/>
                  <w:tcBorders>
                    <w:top w:val="single" w:sz="6" w:space="0" w:color="auto"/>
                    <w:left w:val="single" w:sz="6" w:space="0" w:color="auto"/>
                    <w:bottom w:val="single" w:sz="6" w:space="0" w:color="auto"/>
                    <w:right w:val="single" w:sz="6" w:space="0" w:color="auto"/>
                  </w:tcBorders>
                  <w:hideMark/>
                </w:tcPr>
                <w:p w14:paraId="1809F0AE"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All cells in FR2-1 </w:t>
                  </w:r>
                </w:p>
              </w:tc>
              <w:tc>
                <w:tcPr>
                  <w:tcW w:w="1560" w:type="dxa"/>
                  <w:tcBorders>
                    <w:top w:val="single" w:sz="6" w:space="0" w:color="auto"/>
                    <w:left w:val="single" w:sz="6" w:space="0" w:color="auto"/>
                    <w:bottom w:val="single" w:sz="6" w:space="0" w:color="auto"/>
                    <w:right w:val="single" w:sz="6" w:space="0" w:color="auto"/>
                  </w:tcBorders>
                  <w:hideMark/>
                </w:tcPr>
                <w:p w14:paraId="5063116F"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Non-DRX </w:t>
                  </w:r>
                </w:p>
              </w:tc>
            </w:tr>
            <w:tr w:rsidR="00366316" w:rsidRPr="00366316" w14:paraId="7B4C16A5" w14:textId="77777777" w:rsidTr="00366316">
              <w:trPr>
                <w:trHeight w:val="300"/>
              </w:trPr>
              <w:tc>
                <w:tcPr>
                  <w:tcW w:w="1305" w:type="dxa"/>
                  <w:vMerge w:val="restart"/>
                  <w:tcBorders>
                    <w:top w:val="single" w:sz="6" w:space="0" w:color="auto"/>
                    <w:left w:val="single" w:sz="6" w:space="0" w:color="auto"/>
                    <w:bottom w:val="single" w:sz="6" w:space="0" w:color="auto"/>
                    <w:right w:val="single" w:sz="6" w:space="0" w:color="auto"/>
                  </w:tcBorders>
                  <w:hideMark/>
                </w:tcPr>
                <w:p w14:paraId="4929D807"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Inter-frequency with gaps (SS-RSRQ) </w:t>
                  </w:r>
                </w:p>
              </w:tc>
              <w:tc>
                <w:tcPr>
                  <w:tcW w:w="5145" w:type="dxa"/>
                  <w:tcBorders>
                    <w:top w:val="single" w:sz="6" w:space="0" w:color="auto"/>
                    <w:left w:val="single" w:sz="6" w:space="0" w:color="auto"/>
                    <w:bottom w:val="single" w:sz="6" w:space="0" w:color="auto"/>
                    <w:right w:val="single" w:sz="6" w:space="0" w:color="auto"/>
                  </w:tcBorders>
                  <w:hideMark/>
                </w:tcPr>
                <w:p w14:paraId="6551656C"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A.6.7.2.x SA inter-frequency measurement accuracy with FR1 serving cell and FR1 target cell </w:t>
                  </w:r>
                </w:p>
              </w:tc>
              <w:tc>
                <w:tcPr>
                  <w:tcW w:w="1665" w:type="dxa"/>
                  <w:tcBorders>
                    <w:top w:val="single" w:sz="6" w:space="0" w:color="auto"/>
                    <w:left w:val="single" w:sz="6" w:space="0" w:color="auto"/>
                    <w:bottom w:val="single" w:sz="6" w:space="0" w:color="auto"/>
                    <w:right w:val="single" w:sz="6" w:space="0" w:color="auto"/>
                  </w:tcBorders>
                  <w:hideMark/>
                </w:tcPr>
                <w:p w14:paraId="7EACDB1D"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All cells in FR1 </w:t>
                  </w:r>
                </w:p>
              </w:tc>
              <w:tc>
                <w:tcPr>
                  <w:tcW w:w="1560" w:type="dxa"/>
                  <w:tcBorders>
                    <w:top w:val="single" w:sz="6" w:space="0" w:color="auto"/>
                    <w:left w:val="single" w:sz="6" w:space="0" w:color="auto"/>
                    <w:bottom w:val="single" w:sz="6" w:space="0" w:color="auto"/>
                    <w:right w:val="single" w:sz="6" w:space="0" w:color="auto"/>
                  </w:tcBorders>
                  <w:hideMark/>
                </w:tcPr>
                <w:p w14:paraId="485EE38B"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Non-DRX </w:t>
                  </w:r>
                </w:p>
              </w:tc>
            </w:tr>
            <w:tr w:rsidR="00366316" w:rsidRPr="00366316" w14:paraId="3D0CD41C" w14:textId="77777777" w:rsidTr="00366316">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10DBF43" w14:textId="77777777" w:rsidR="00366316" w:rsidRPr="00366316" w:rsidRDefault="00366316" w:rsidP="00366316">
                  <w:pPr>
                    <w:spacing w:after="0"/>
                    <w:rPr>
                      <w:rFonts w:ascii="Segoe UI" w:eastAsia="Times New Roman" w:hAnsi="Segoe UI" w:cs="Segoe UI"/>
                      <w:sz w:val="18"/>
                      <w:szCs w:val="18"/>
                      <w:lang w:eastAsia="en-GB"/>
                    </w:rPr>
                  </w:pPr>
                </w:p>
              </w:tc>
              <w:tc>
                <w:tcPr>
                  <w:tcW w:w="5145" w:type="dxa"/>
                  <w:tcBorders>
                    <w:top w:val="single" w:sz="6" w:space="0" w:color="auto"/>
                    <w:left w:val="single" w:sz="6" w:space="0" w:color="auto"/>
                    <w:bottom w:val="single" w:sz="6" w:space="0" w:color="auto"/>
                    <w:right w:val="single" w:sz="6" w:space="0" w:color="auto"/>
                  </w:tcBorders>
                  <w:hideMark/>
                </w:tcPr>
                <w:p w14:paraId="776F48F9"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A.7.7.2.x SA inter-frequency measurement accuracy with FR1 serving cell and FR2-1 target cell </w:t>
                  </w:r>
                </w:p>
              </w:tc>
              <w:tc>
                <w:tcPr>
                  <w:tcW w:w="1665" w:type="dxa"/>
                  <w:tcBorders>
                    <w:top w:val="single" w:sz="6" w:space="0" w:color="auto"/>
                    <w:left w:val="single" w:sz="6" w:space="0" w:color="auto"/>
                    <w:bottom w:val="single" w:sz="6" w:space="0" w:color="auto"/>
                    <w:right w:val="single" w:sz="6" w:space="0" w:color="auto"/>
                  </w:tcBorders>
                  <w:hideMark/>
                </w:tcPr>
                <w:p w14:paraId="034F7E48"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All cells in FR2-1 </w:t>
                  </w:r>
                </w:p>
              </w:tc>
              <w:tc>
                <w:tcPr>
                  <w:tcW w:w="1560" w:type="dxa"/>
                  <w:tcBorders>
                    <w:top w:val="single" w:sz="6" w:space="0" w:color="auto"/>
                    <w:left w:val="single" w:sz="6" w:space="0" w:color="auto"/>
                    <w:bottom w:val="single" w:sz="6" w:space="0" w:color="auto"/>
                    <w:right w:val="single" w:sz="6" w:space="0" w:color="auto"/>
                  </w:tcBorders>
                  <w:hideMark/>
                </w:tcPr>
                <w:p w14:paraId="1BAC5385" w14:textId="77777777" w:rsidR="00366316" w:rsidRPr="00366316" w:rsidRDefault="00366316" w:rsidP="00366316">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Non-DRX </w:t>
                  </w:r>
                </w:p>
              </w:tc>
            </w:tr>
          </w:tbl>
          <w:p w14:paraId="54BD23BE" w14:textId="1D292887" w:rsidR="007A0D14" w:rsidRPr="007A0D14" w:rsidRDefault="007A0D14" w:rsidP="007A0D14">
            <w:pPr>
              <w:spacing w:before="120" w:after="120"/>
              <w:rPr>
                <w:rFonts w:asciiTheme="minorHAnsi" w:hAnsiTheme="minorHAnsi" w:cstheme="minorHAnsi"/>
              </w:rPr>
            </w:pPr>
          </w:p>
          <w:p w14:paraId="77110164" w14:textId="4B2BBA31" w:rsidR="007A0D14" w:rsidRPr="007A0D14" w:rsidRDefault="007A0D14" w:rsidP="007A0D14">
            <w:pPr>
              <w:spacing w:before="120" w:after="120"/>
              <w:rPr>
                <w:rFonts w:asciiTheme="minorHAnsi" w:hAnsiTheme="minorHAnsi" w:cstheme="minorHAnsi"/>
                <w:b/>
                <w:bCs/>
              </w:rPr>
            </w:pPr>
            <w:r w:rsidRPr="007A0D14">
              <w:rPr>
                <w:rFonts w:asciiTheme="minorHAnsi" w:hAnsiTheme="minorHAnsi" w:cstheme="minorHAnsi"/>
                <w:b/>
                <w:bCs/>
              </w:rPr>
              <w:t>Proposal 3: In all XR test cases, the DCI indication is configured 5 ms or more before the start of the measurement gap occasion.</w:t>
            </w:r>
          </w:p>
          <w:p w14:paraId="0F4E2C85" w14:textId="532C9820" w:rsidR="000D709E" w:rsidRPr="001B5046" w:rsidRDefault="000D709E" w:rsidP="00C05F82">
            <w:pPr>
              <w:spacing w:before="120" w:after="120"/>
              <w:rPr>
                <w:rFonts w:asciiTheme="minorHAnsi" w:hAnsiTheme="minorHAnsi" w:cstheme="minorHAnsi"/>
              </w:rPr>
            </w:pPr>
          </w:p>
        </w:tc>
      </w:tr>
      <w:tr w:rsidR="00C05F82" w:rsidRPr="001B5046" w14:paraId="4ED5EB93" w14:textId="77777777" w:rsidTr="00BB1B47">
        <w:trPr>
          <w:trHeight w:val="468"/>
        </w:trPr>
        <w:tc>
          <w:tcPr>
            <w:tcW w:w="1622" w:type="dxa"/>
          </w:tcPr>
          <w:p w14:paraId="682EC334" w14:textId="7DFE17FB" w:rsidR="00C05F82" w:rsidRPr="001B5046" w:rsidRDefault="00C05F82" w:rsidP="00C05F82">
            <w:pPr>
              <w:spacing w:before="120" w:after="120"/>
              <w:rPr>
                <w:rFonts w:asciiTheme="minorHAnsi" w:hAnsiTheme="minorHAnsi" w:cstheme="minorHAnsi"/>
              </w:rPr>
            </w:pPr>
            <w:r w:rsidRPr="001B5046">
              <w:lastRenderedPageBreak/>
              <w:t>R4-2522069</w:t>
            </w:r>
          </w:p>
        </w:tc>
        <w:tc>
          <w:tcPr>
            <w:tcW w:w="1424" w:type="dxa"/>
          </w:tcPr>
          <w:p w14:paraId="65037FEC" w14:textId="473623FB"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MediaTek inc.</w:t>
            </w:r>
          </w:p>
        </w:tc>
        <w:tc>
          <w:tcPr>
            <w:tcW w:w="6585" w:type="dxa"/>
          </w:tcPr>
          <w:p w14:paraId="7B3A6722" w14:textId="77777777" w:rsidR="00C05F82" w:rsidRPr="001B5046" w:rsidRDefault="00C05F82" w:rsidP="00C05F82">
            <w:pPr>
              <w:spacing w:before="120" w:after="120"/>
            </w:pPr>
            <w:r w:rsidRPr="001B5046">
              <w:t>Discussion on RRM performance requirements for XR</w:t>
            </w:r>
          </w:p>
          <w:p w14:paraId="5FFDE5C8" w14:textId="77777777" w:rsidR="00423B8F" w:rsidRPr="001B5046" w:rsidRDefault="00A71035" w:rsidP="00C05F82">
            <w:pPr>
              <w:spacing w:before="120" w:after="120"/>
              <w:rPr>
                <w:rFonts w:asciiTheme="minorHAnsi" w:hAnsiTheme="minorHAnsi" w:cstheme="minorHAnsi"/>
                <w:b/>
                <w:bCs/>
              </w:rPr>
            </w:pPr>
            <w:r w:rsidRPr="001B5046">
              <w:rPr>
                <w:rFonts w:asciiTheme="minorHAnsi" w:hAnsiTheme="minorHAnsi" w:cstheme="minorHAnsi"/>
                <w:b/>
                <w:bCs/>
              </w:rPr>
              <w:t xml:space="preserve">Proposal 1: RAN4 RRM not to define test cases for accuracy requirements for NR-SA, and FR1 and FR2-1. </w:t>
            </w:r>
          </w:p>
          <w:p w14:paraId="02775777" w14:textId="77777777" w:rsidR="00423B8F" w:rsidRPr="001B5046" w:rsidRDefault="00A71035" w:rsidP="00C05F82">
            <w:pPr>
              <w:spacing w:before="120" w:after="120"/>
              <w:rPr>
                <w:rFonts w:asciiTheme="minorHAnsi" w:hAnsiTheme="minorHAnsi" w:cstheme="minorHAnsi"/>
                <w:b/>
                <w:bCs/>
              </w:rPr>
            </w:pPr>
            <w:r w:rsidRPr="001B5046">
              <w:rPr>
                <w:rFonts w:asciiTheme="minorHAnsi" w:hAnsiTheme="minorHAnsi" w:cstheme="minorHAnsi"/>
                <w:b/>
                <w:bCs/>
              </w:rPr>
              <w:t xml:space="preserve">Proposal 2: For measurement procedure, define test cases without SSB time index detection. </w:t>
            </w:r>
          </w:p>
          <w:p w14:paraId="70FBECD3" w14:textId="77777777" w:rsidR="00423B8F" w:rsidRPr="001B5046" w:rsidRDefault="00A71035" w:rsidP="00C05F82">
            <w:pPr>
              <w:spacing w:before="120" w:after="120"/>
              <w:rPr>
                <w:rFonts w:asciiTheme="minorHAnsi" w:hAnsiTheme="minorHAnsi" w:cstheme="minorHAnsi"/>
                <w:b/>
                <w:bCs/>
              </w:rPr>
            </w:pPr>
            <w:r w:rsidRPr="001B5046">
              <w:rPr>
                <w:rFonts w:asciiTheme="minorHAnsi" w:hAnsiTheme="minorHAnsi" w:cstheme="minorHAnsi"/>
                <w:b/>
                <w:bCs/>
              </w:rPr>
              <w:t xml:space="preserve">Proposal 3: The measurement gap cancelation is determined randomly by the test equipment. </w:t>
            </w:r>
          </w:p>
          <w:p w14:paraId="682ED656" w14:textId="77777777" w:rsidR="00423B8F" w:rsidRPr="001B5046" w:rsidRDefault="00A71035" w:rsidP="00423B8F">
            <w:pPr>
              <w:spacing w:before="120" w:after="120"/>
              <w:rPr>
                <w:rFonts w:asciiTheme="minorHAnsi" w:hAnsiTheme="minorHAnsi" w:cstheme="minorHAnsi"/>
                <w:b/>
                <w:bCs/>
              </w:rPr>
            </w:pPr>
            <w:r w:rsidRPr="001B5046">
              <w:rPr>
                <w:rFonts w:asciiTheme="minorHAnsi" w:hAnsiTheme="minorHAnsi" w:cstheme="minorHAnsi"/>
                <w:b/>
                <w:bCs/>
              </w:rPr>
              <w:t xml:space="preserve">Proposal 4: The ratio of gap occasions to be cancelled during the measurement period is 20% in the tests. </w:t>
            </w:r>
          </w:p>
          <w:p w14:paraId="1D2A03D8" w14:textId="77777777" w:rsidR="00423B8F" w:rsidRPr="001B5046" w:rsidRDefault="00A71035" w:rsidP="00423B8F">
            <w:pPr>
              <w:spacing w:before="120" w:after="120"/>
              <w:rPr>
                <w:rFonts w:asciiTheme="minorHAnsi" w:hAnsiTheme="minorHAnsi" w:cstheme="minorHAnsi"/>
                <w:b/>
                <w:bCs/>
              </w:rPr>
            </w:pPr>
            <w:r w:rsidRPr="001B5046">
              <w:rPr>
                <w:rFonts w:asciiTheme="minorHAnsi" w:hAnsiTheme="minorHAnsi" w:cstheme="minorHAnsi"/>
                <w:b/>
                <w:bCs/>
              </w:rPr>
              <w:t xml:space="preserve">Proposal 5: RAN4 RRM define a single test case that include time offset of 5ms. </w:t>
            </w:r>
          </w:p>
          <w:p w14:paraId="5609C370" w14:textId="4F9B8AD6" w:rsidR="00423B8F" w:rsidRPr="001B5046" w:rsidRDefault="00A71035" w:rsidP="00423B8F">
            <w:pPr>
              <w:spacing w:before="120" w:after="120"/>
              <w:rPr>
                <w:rFonts w:asciiTheme="minorHAnsi" w:hAnsiTheme="minorHAnsi" w:cstheme="minorHAnsi"/>
                <w:b/>
                <w:bCs/>
              </w:rPr>
            </w:pPr>
            <w:r w:rsidRPr="001B5046">
              <w:rPr>
                <w:rFonts w:asciiTheme="minorHAnsi" w:hAnsiTheme="minorHAnsi" w:cstheme="minorHAnsi"/>
                <w:b/>
                <w:bCs/>
              </w:rPr>
              <w:t xml:space="preserve">Proposal 6: RAN4 RRM define some test cases can be define with DCI 0-1 and other TCs with DCI 1-1 without duplicating the test cases. </w:t>
            </w:r>
          </w:p>
          <w:p w14:paraId="524F7F5D" w14:textId="67E1A1D1" w:rsidR="00A71035" w:rsidRPr="001B5046" w:rsidRDefault="00A71035" w:rsidP="00423B8F">
            <w:pPr>
              <w:spacing w:before="120" w:after="120"/>
              <w:rPr>
                <w:rFonts w:asciiTheme="minorHAnsi" w:hAnsiTheme="minorHAnsi" w:cstheme="minorHAnsi"/>
              </w:rPr>
            </w:pPr>
            <w:r w:rsidRPr="001B5046">
              <w:rPr>
                <w:rFonts w:asciiTheme="minorHAnsi" w:hAnsiTheme="minorHAnsi" w:cstheme="minorHAnsi"/>
                <w:b/>
                <w:bCs/>
              </w:rPr>
              <w:t>Proposal 7: RAN4 RRM not to define test cases to cover indication of value ‘0’.</w:t>
            </w:r>
          </w:p>
        </w:tc>
      </w:tr>
      <w:tr w:rsidR="00C05F82" w:rsidRPr="001B5046" w14:paraId="314758FA" w14:textId="77777777" w:rsidTr="00BB1B47">
        <w:trPr>
          <w:trHeight w:val="468"/>
        </w:trPr>
        <w:tc>
          <w:tcPr>
            <w:tcW w:w="1622" w:type="dxa"/>
          </w:tcPr>
          <w:p w14:paraId="1665F608" w14:textId="17EB008F" w:rsidR="00C05F82" w:rsidRPr="001B5046" w:rsidRDefault="00C05F82" w:rsidP="00C05F82">
            <w:pPr>
              <w:spacing w:before="120" w:after="120"/>
              <w:rPr>
                <w:rFonts w:asciiTheme="minorHAnsi" w:hAnsiTheme="minorHAnsi" w:cstheme="minorHAnsi"/>
              </w:rPr>
            </w:pPr>
            <w:r w:rsidRPr="001B5046">
              <w:t>R4-2522102</w:t>
            </w:r>
          </w:p>
        </w:tc>
        <w:tc>
          <w:tcPr>
            <w:tcW w:w="1424" w:type="dxa"/>
          </w:tcPr>
          <w:p w14:paraId="609C4654" w14:textId="030F22A3"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Nokia</w:t>
            </w:r>
          </w:p>
        </w:tc>
        <w:tc>
          <w:tcPr>
            <w:tcW w:w="6585" w:type="dxa"/>
          </w:tcPr>
          <w:p w14:paraId="13B7E5E3" w14:textId="77777777" w:rsidR="00C05F82" w:rsidRPr="001B5046" w:rsidRDefault="00C05F82" w:rsidP="00C05F82">
            <w:pPr>
              <w:spacing w:before="120" w:after="120"/>
            </w:pPr>
            <w:r w:rsidRPr="001B5046">
              <w:t>Discussion on XR ph3 RRM performance requirements</w:t>
            </w:r>
          </w:p>
          <w:p w14:paraId="24BE07D5" w14:textId="77777777" w:rsidR="00C97FBA" w:rsidRPr="001B5046" w:rsidRDefault="00C97FBA" w:rsidP="00C97FBA">
            <w:pPr>
              <w:rPr>
                <w:b/>
                <w:bCs/>
              </w:rPr>
            </w:pPr>
            <w:r w:rsidRPr="001B5046">
              <w:rPr>
                <w:b/>
                <w:bCs/>
              </w:rPr>
              <w:t>Proposal 1: RAN4 must verify the UE processing timeline of receiving the DCI-based MG skipping indication.</w:t>
            </w:r>
          </w:p>
          <w:p w14:paraId="293F3B3D" w14:textId="77777777" w:rsidR="00C97FBA" w:rsidRPr="001B5046" w:rsidRDefault="00C97FBA" w:rsidP="00C97FBA">
            <w:pPr>
              <w:rPr>
                <w:b/>
                <w:bCs/>
              </w:rPr>
            </w:pPr>
            <w:r w:rsidRPr="001B5046">
              <w:rPr>
                <w:b/>
                <w:bCs/>
              </w:rPr>
              <w:t>Proposal 2: RAN4 should verify the accuracy requirements in XR test case(s).</w:t>
            </w:r>
          </w:p>
          <w:p w14:paraId="79D06A39" w14:textId="77777777" w:rsidR="00C97FBA" w:rsidRPr="001B5046" w:rsidRDefault="00C97FBA" w:rsidP="00C97FBA">
            <w:pPr>
              <w:rPr>
                <w:b/>
                <w:bCs/>
              </w:rPr>
            </w:pPr>
            <w:r w:rsidRPr="001B5046">
              <w:rPr>
                <w:b/>
                <w:bCs/>
              </w:rPr>
              <w:t>Proposal 3: RAN4 should verify cancellation of scheduling restrictions due to L3 and L1 measurements without gaps during cancelled gaps.</w:t>
            </w:r>
          </w:p>
          <w:p w14:paraId="4B880F75" w14:textId="77777777" w:rsidR="00C97FBA" w:rsidRPr="001B5046" w:rsidRDefault="00C97FBA" w:rsidP="00C97FBA">
            <w:pPr>
              <w:rPr>
                <w:b/>
                <w:bCs/>
              </w:rPr>
            </w:pPr>
            <w:r w:rsidRPr="001B5046">
              <w:rPr>
                <w:b/>
                <w:bCs/>
              </w:rPr>
              <w:t>Proposal 4: Define at least one accuracy test case in FR1 and in FR2-1.</w:t>
            </w:r>
          </w:p>
          <w:p w14:paraId="3DC5D3FF" w14:textId="77777777" w:rsidR="00C97FBA" w:rsidRPr="001B5046" w:rsidRDefault="00C97FBA" w:rsidP="00C97FBA">
            <w:pPr>
              <w:rPr>
                <w:b/>
                <w:bCs/>
              </w:rPr>
            </w:pPr>
            <w:r w:rsidRPr="001B5046">
              <w:rPr>
                <w:b/>
                <w:bCs/>
              </w:rPr>
              <w:t>Proposal 5: The accuracy requirements are tested in limited number of accuracy specific test, including</w:t>
            </w:r>
          </w:p>
          <w:p w14:paraId="6962A4F7" w14:textId="77777777" w:rsidR="00C97FBA" w:rsidRPr="001B5046" w:rsidRDefault="00C97FBA" w:rsidP="00864A3B">
            <w:pPr>
              <w:pStyle w:val="ListParagraph"/>
              <w:numPr>
                <w:ilvl w:val="0"/>
                <w:numId w:val="3"/>
              </w:numPr>
              <w:overflowPunct/>
              <w:autoSpaceDE/>
              <w:autoSpaceDN/>
              <w:adjustRightInd/>
              <w:spacing w:after="160" w:line="259" w:lineRule="auto"/>
              <w:ind w:firstLineChars="0"/>
              <w:contextualSpacing/>
              <w:textAlignment w:val="auto"/>
              <w:rPr>
                <w:b/>
                <w:bCs/>
              </w:rPr>
            </w:pPr>
            <w:r w:rsidRPr="001B5046">
              <w:rPr>
                <w:b/>
                <w:bCs/>
              </w:rPr>
              <w:t>Inter-frequency measurements with Type 1 gaps, without DRX in FR1,</w:t>
            </w:r>
          </w:p>
          <w:p w14:paraId="085F94F0" w14:textId="77777777" w:rsidR="00C97FBA" w:rsidRPr="001B5046" w:rsidRDefault="00C97FBA" w:rsidP="00864A3B">
            <w:pPr>
              <w:pStyle w:val="ListParagraph"/>
              <w:numPr>
                <w:ilvl w:val="0"/>
                <w:numId w:val="3"/>
              </w:numPr>
              <w:overflowPunct/>
              <w:autoSpaceDE/>
              <w:autoSpaceDN/>
              <w:adjustRightInd/>
              <w:spacing w:after="160" w:line="259" w:lineRule="auto"/>
              <w:ind w:firstLineChars="0"/>
              <w:contextualSpacing/>
              <w:textAlignment w:val="auto"/>
              <w:rPr>
                <w:b/>
                <w:bCs/>
              </w:rPr>
            </w:pPr>
            <w:r w:rsidRPr="001B5046">
              <w:rPr>
                <w:b/>
                <w:bCs/>
              </w:rPr>
              <w:t>Inter-frequency measurements with Type 1 gaps, without DRX in FR2-1.</w:t>
            </w:r>
          </w:p>
          <w:p w14:paraId="55E182AB" w14:textId="77777777" w:rsidR="00C97FBA" w:rsidRPr="001B5046" w:rsidRDefault="00C97FBA" w:rsidP="00C97FBA">
            <w:pPr>
              <w:rPr>
                <w:b/>
                <w:bCs/>
              </w:rPr>
            </w:pPr>
            <w:r w:rsidRPr="001B5046">
              <w:rPr>
                <w:b/>
                <w:bCs/>
              </w:rPr>
              <w:t>Proposal 6: For measurement procedure, define test cases without SSB time index detection.</w:t>
            </w:r>
          </w:p>
          <w:p w14:paraId="475EBEE6" w14:textId="77777777" w:rsidR="00C97FBA" w:rsidRPr="001B5046" w:rsidRDefault="00C97FBA" w:rsidP="00C97FBA">
            <w:r w:rsidRPr="001B5046">
              <w:lastRenderedPageBreak/>
              <w:t>Observation 1: NR-U CCA model for RRM test cases includes limitation on the maximum number of samples with non-successful CCA.</w:t>
            </w:r>
          </w:p>
          <w:p w14:paraId="18CE6329" w14:textId="77777777" w:rsidR="00C97FBA" w:rsidRPr="001B5046" w:rsidRDefault="00C97FBA" w:rsidP="00C97FBA">
            <w:pPr>
              <w:rPr>
                <w:b/>
                <w:bCs/>
              </w:rPr>
            </w:pPr>
            <w:r w:rsidRPr="001B5046">
              <w:rPr>
                <w:b/>
                <w:bCs/>
              </w:rPr>
              <w:t>Proposal 7: Measurement gap cancellation is determined randomly by the test equipment.</w:t>
            </w:r>
          </w:p>
          <w:p w14:paraId="40BEDB0F" w14:textId="77777777" w:rsidR="00C97FBA" w:rsidRPr="001B5046" w:rsidRDefault="00C97FBA" w:rsidP="00C97FBA">
            <w:pPr>
              <w:rPr>
                <w:b/>
                <w:bCs/>
              </w:rPr>
            </w:pPr>
            <w:r w:rsidRPr="001B5046">
              <w:rPr>
                <w:b/>
                <w:bCs/>
              </w:rPr>
              <w:t xml:space="preserve">Proposal 8: Measurement gap cancelation is modelled as a fixed pattern for the test cases, </w:t>
            </w:r>
            <w:proofErr w:type="gramStart"/>
            <w:r w:rsidRPr="001B5046">
              <w:rPr>
                <w:b/>
                <w:bCs/>
              </w:rPr>
              <w:t>where</w:t>
            </w:r>
            <w:proofErr w:type="gramEnd"/>
          </w:p>
          <w:p w14:paraId="74E6AD01" w14:textId="77777777" w:rsidR="00C97FBA" w:rsidRPr="001B5046" w:rsidRDefault="00C97FBA" w:rsidP="00864A3B">
            <w:pPr>
              <w:pStyle w:val="ListParagraph"/>
              <w:numPr>
                <w:ilvl w:val="0"/>
                <w:numId w:val="4"/>
              </w:numPr>
              <w:overflowPunct/>
              <w:autoSpaceDE/>
              <w:autoSpaceDN/>
              <w:adjustRightInd/>
              <w:spacing w:after="160" w:line="259" w:lineRule="auto"/>
              <w:ind w:firstLineChars="0"/>
              <w:contextualSpacing/>
              <w:textAlignment w:val="auto"/>
              <w:rPr>
                <w:b/>
                <w:bCs/>
              </w:rPr>
            </w:pPr>
            <w:r w:rsidRPr="001B5046">
              <w:rPr>
                <w:b/>
                <w:bCs/>
              </w:rPr>
              <w:t>The pseudo random pattern is generated for at least 40 gap occasions.</w:t>
            </w:r>
          </w:p>
          <w:p w14:paraId="50880868" w14:textId="77777777" w:rsidR="00C97FBA" w:rsidRPr="001B5046" w:rsidRDefault="00C97FBA" w:rsidP="00864A3B">
            <w:pPr>
              <w:pStyle w:val="ListParagraph"/>
              <w:numPr>
                <w:ilvl w:val="0"/>
                <w:numId w:val="4"/>
              </w:numPr>
              <w:overflowPunct/>
              <w:autoSpaceDE/>
              <w:autoSpaceDN/>
              <w:adjustRightInd/>
              <w:spacing w:after="160" w:line="259" w:lineRule="auto"/>
              <w:ind w:firstLineChars="0"/>
              <w:contextualSpacing/>
              <w:textAlignment w:val="auto"/>
              <w:rPr>
                <w:b/>
                <w:bCs/>
              </w:rPr>
            </w:pPr>
            <w:r w:rsidRPr="001B5046">
              <w:rPr>
                <w:b/>
                <w:bCs/>
              </w:rPr>
              <w:t>For every test iteration, the TE starts at a random position of the pseudo random pattern.</w:t>
            </w:r>
          </w:p>
          <w:p w14:paraId="0DB7602A" w14:textId="77777777" w:rsidR="00C97FBA" w:rsidRPr="001B5046" w:rsidRDefault="00C97FBA" w:rsidP="00C97FBA">
            <w:pPr>
              <w:rPr>
                <w:b/>
                <w:bCs/>
              </w:rPr>
            </w:pPr>
            <w:r w:rsidRPr="001B5046">
              <w:rPr>
                <w:b/>
                <w:bCs/>
              </w:rPr>
              <w:t>Proposal 9: For Type 1 MGs test cases, RAN4 should agree on Proposal 2, i.e.,</w:t>
            </w:r>
          </w:p>
          <w:p w14:paraId="4EF0F1B1" w14:textId="77777777" w:rsidR="00C97FBA" w:rsidRPr="001B5046" w:rsidRDefault="00C97FBA" w:rsidP="00864A3B">
            <w:pPr>
              <w:pStyle w:val="ListParagraph"/>
              <w:numPr>
                <w:ilvl w:val="0"/>
                <w:numId w:val="5"/>
              </w:numPr>
              <w:overflowPunct/>
              <w:autoSpaceDE/>
              <w:autoSpaceDN/>
              <w:adjustRightInd/>
              <w:spacing w:after="160" w:line="259" w:lineRule="auto"/>
              <w:ind w:firstLineChars="0"/>
              <w:contextualSpacing/>
              <w:textAlignment w:val="auto"/>
              <w:rPr>
                <w:b/>
                <w:bCs/>
              </w:rPr>
            </w:pPr>
            <w:r w:rsidRPr="001B5046">
              <w:rPr>
                <w:b/>
                <w:bCs/>
              </w:rPr>
              <w:t xml:space="preserve">Measurement gap cancellation is determined randomly by the test equipment with a ratio of 50% for UE supporting 5ms </w:t>
            </w:r>
            <w:proofErr w:type="spellStart"/>
            <w:r w:rsidRPr="001B5046">
              <w:rPr>
                <w:b/>
                <w:bCs/>
              </w:rPr>
              <w:t>Toffset</w:t>
            </w:r>
            <w:proofErr w:type="spellEnd"/>
            <w:r w:rsidRPr="001B5046">
              <w:rPr>
                <w:b/>
                <w:bCs/>
              </w:rPr>
              <w:t>.</w:t>
            </w:r>
          </w:p>
          <w:p w14:paraId="0C74E341" w14:textId="77777777" w:rsidR="00C97FBA" w:rsidRPr="001B5046" w:rsidRDefault="00C97FBA" w:rsidP="00864A3B">
            <w:pPr>
              <w:pStyle w:val="ListParagraph"/>
              <w:numPr>
                <w:ilvl w:val="0"/>
                <w:numId w:val="5"/>
              </w:numPr>
              <w:overflowPunct/>
              <w:autoSpaceDE/>
              <w:autoSpaceDN/>
              <w:adjustRightInd/>
              <w:spacing w:after="160" w:line="259" w:lineRule="auto"/>
              <w:ind w:firstLineChars="0"/>
              <w:contextualSpacing/>
              <w:textAlignment w:val="auto"/>
              <w:rPr>
                <w:b/>
                <w:bCs/>
              </w:rPr>
            </w:pPr>
            <w:r w:rsidRPr="001B5046">
              <w:rPr>
                <w:b/>
                <w:bCs/>
              </w:rPr>
              <w:t xml:space="preserve">Measurement gap cancellation is determined randomly by the test equipment with a ratio of 40% for UE supporting 3ms </w:t>
            </w:r>
            <w:proofErr w:type="spellStart"/>
            <w:r w:rsidRPr="001B5046">
              <w:rPr>
                <w:b/>
                <w:bCs/>
              </w:rPr>
              <w:t>Toffset</w:t>
            </w:r>
            <w:proofErr w:type="spellEnd"/>
            <w:r w:rsidRPr="001B5046">
              <w:rPr>
                <w:b/>
                <w:bCs/>
              </w:rPr>
              <w:t>.</w:t>
            </w:r>
          </w:p>
          <w:p w14:paraId="7B3EE0D1" w14:textId="77777777" w:rsidR="00C97FBA" w:rsidRPr="001B5046" w:rsidRDefault="00C97FBA" w:rsidP="00C97FBA">
            <w:pPr>
              <w:rPr>
                <w:b/>
                <w:bCs/>
              </w:rPr>
            </w:pPr>
            <w:r w:rsidRPr="001B5046">
              <w:rPr>
                <w:b/>
                <w:bCs/>
              </w:rPr>
              <w:t>Proposal 10: The processing time 3ms/5ms shall be verified in the test cases.</w:t>
            </w:r>
          </w:p>
          <w:p w14:paraId="3643B893" w14:textId="77777777" w:rsidR="00C97FBA" w:rsidRPr="001B5046" w:rsidRDefault="00C97FBA" w:rsidP="00C97FBA">
            <w:pPr>
              <w:rPr>
                <w:b/>
                <w:bCs/>
              </w:rPr>
            </w:pPr>
            <w:r w:rsidRPr="001B5046">
              <w:rPr>
                <w:b/>
                <w:bCs/>
              </w:rPr>
              <w:t>Proposal 11: Define a single test case that includes time offset of 5ms and 3ms with UE capability used as a condition.</w:t>
            </w:r>
          </w:p>
          <w:p w14:paraId="5F0CA29D" w14:textId="77777777" w:rsidR="00C97FBA" w:rsidRPr="001B5046" w:rsidRDefault="00C97FBA" w:rsidP="00C97FBA">
            <w:r w:rsidRPr="001B5046">
              <w:t xml:space="preserve">Observation 2: XR gap </w:t>
            </w:r>
            <w:proofErr w:type="spellStart"/>
            <w:r w:rsidRPr="001B5046">
              <w:t>canceling</w:t>
            </w:r>
            <w:proofErr w:type="spellEnd"/>
            <w:r w:rsidRPr="001B5046">
              <w:t xml:space="preserve"> feature includes a field for the UE to declare support of additional DCI, where formats 0_1 and 1_1 are mandatory.</w:t>
            </w:r>
          </w:p>
          <w:p w14:paraId="02C73841" w14:textId="77777777" w:rsidR="00C97FBA" w:rsidRPr="001B5046" w:rsidRDefault="00C97FBA" w:rsidP="00C97FBA">
            <w:pPr>
              <w:rPr>
                <w:b/>
                <w:bCs/>
              </w:rPr>
            </w:pPr>
            <w:r w:rsidRPr="001B5046">
              <w:rPr>
                <w:b/>
                <w:bCs/>
              </w:rPr>
              <w:t>Proposal 12: Define RAN4 test cases using DCI 1-1 for the cancelling indication.</w:t>
            </w:r>
          </w:p>
          <w:p w14:paraId="2FC5D993" w14:textId="77777777" w:rsidR="00C97FBA" w:rsidRPr="001B5046" w:rsidRDefault="00C97FBA" w:rsidP="00C97FBA">
            <w:pPr>
              <w:rPr>
                <w:b/>
                <w:bCs/>
              </w:rPr>
            </w:pPr>
            <w:r w:rsidRPr="001B5046">
              <w:rPr>
                <w:b/>
                <w:bCs/>
              </w:rPr>
              <w:t xml:space="preserve">Proposal 13: RAN4 to agree that UE </w:t>
            </w:r>
            <w:proofErr w:type="spellStart"/>
            <w:r w:rsidRPr="001B5046">
              <w:rPr>
                <w:b/>
                <w:bCs/>
              </w:rPr>
              <w:t>behavior</w:t>
            </w:r>
            <w:proofErr w:type="spellEnd"/>
            <w:r w:rsidRPr="001B5046">
              <w:rPr>
                <w:b/>
                <w:bCs/>
              </w:rPr>
              <w:t xml:space="preserve"> of option 1 and option 2 for indication value ‘0’ should be tested. Further details are as follows:</w:t>
            </w:r>
          </w:p>
          <w:p w14:paraId="5438AC94" w14:textId="77777777" w:rsidR="00C97FBA" w:rsidRPr="001B5046" w:rsidRDefault="00C97FBA" w:rsidP="00864A3B">
            <w:pPr>
              <w:pStyle w:val="ListParagraph"/>
              <w:numPr>
                <w:ilvl w:val="0"/>
                <w:numId w:val="6"/>
              </w:numPr>
              <w:overflowPunct/>
              <w:autoSpaceDE/>
              <w:autoSpaceDN/>
              <w:adjustRightInd/>
              <w:spacing w:after="160" w:line="259" w:lineRule="auto"/>
              <w:ind w:firstLineChars="0"/>
              <w:contextualSpacing/>
              <w:textAlignment w:val="auto"/>
              <w:rPr>
                <w:b/>
                <w:bCs/>
              </w:rPr>
            </w:pPr>
            <w:r w:rsidRPr="001B5046">
              <w:rPr>
                <w:b/>
                <w:bCs/>
              </w:rPr>
              <w:t>Test Option 2 in every test case.</w:t>
            </w:r>
          </w:p>
          <w:p w14:paraId="1D4181E2" w14:textId="77777777" w:rsidR="00C97FBA" w:rsidRPr="001B5046" w:rsidRDefault="00C97FBA" w:rsidP="00864A3B">
            <w:pPr>
              <w:pStyle w:val="ListParagraph"/>
              <w:numPr>
                <w:ilvl w:val="0"/>
                <w:numId w:val="6"/>
              </w:numPr>
              <w:overflowPunct/>
              <w:autoSpaceDE/>
              <w:autoSpaceDN/>
              <w:adjustRightInd/>
              <w:spacing w:after="160" w:line="259" w:lineRule="auto"/>
              <w:ind w:firstLineChars="0"/>
              <w:contextualSpacing/>
              <w:textAlignment w:val="auto"/>
              <w:rPr>
                <w:b/>
                <w:bCs/>
              </w:rPr>
            </w:pPr>
            <w:r w:rsidRPr="001B5046">
              <w:rPr>
                <w:b/>
                <w:bCs/>
              </w:rPr>
              <w:t>For testing Option 1, the same method as for Option 2 can be defined but the UE configuration may be changed depending on the UE capability.</w:t>
            </w:r>
          </w:p>
          <w:p w14:paraId="047F5A76" w14:textId="77777777" w:rsidR="00C97FBA" w:rsidRPr="001B5046" w:rsidRDefault="00C97FBA" w:rsidP="00C05F82">
            <w:pPr>
              <w:spacing w:before="120" w:after="120"/>
            </w:pPr>
          </w:p>
          <w:p w14:paraId="6642F1E9" w14:textId="32DEDD48" w:rsidR="00C97FBA" w:rsidRPr="001B5046" w:rsidRDefault="00C97FBA" w:rsidP="00C05F82">
            <w:pPr>
              <w:spacing w:before="120" w:after="120"/>
              <w:rPr>
                <w:rFonts w:asciiTheme="minorHAnsi" w:hAnsiTheme="minorHAnsi" w:cstheme="minorHAnsi"/>
              </w:rPr>
            </w:pPr>
          </w:p>
        </w:tc>
      </w:tr>
      <w:tr w:rsidR="00C05F82" w:rsidRPr="001B5046" w14:paraId="530EACE4" w14:textId="77777777" w:rsidTr="00BB1B47">
        <w:trPr>
          <w:trHeight w:val="468"/>
        </w:trPr>
        <w:tc>
          <w:tcPr>
            <w:tcW w:w="1622" w:type="dxa"/>
          </w:tcPr>
          <w:p w14:paraId="31AAD9D5" w14:textId="2D81289F" w:rsidR="00C05F82" w:rsidRPr="001B5046" w:rsidRDefault="00C05F82" w:rsidP="00C05F82">
            <w:pPr>
              <w:spacing w:before="120" w:after="120"/>
              <w:rPr>
                <w:rFonts w:asciiTheme="minorHAnsi" w:hAnsiTheme="minorHAnsi" w:cstheme="minorHAnsi"/>
              </w:rPr>
            </w:pPr>
            <w:r w:rsidRPr="001B5046">
              <w:lastRenderedPageBreak/>
              <w:t>R4-2522200</w:t>
            </w:r>
          </w:p>
        </w:tc>
        <w:tc>
          <w:tcPr>
            <w:tcW w:w="1424" w:type="dxa"/>
          </w:tcPr>
          <w:p w14:paraId="02739773" w14:textId="76B08182"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Qualcomm Incorporated</w:t>
            </w:r>
          </w:p>
        </w:tc>
        <w:tc>
          <w:tcPr>
            <w:tcW w:w="6585" w:type="dxa"/>
          </w:tcPr>
          <w:p w14:paraId="05404AF5" w14:textId="77777777" w:rsidR="00C05F82" w:rsidRPr="001B5046" w:rsidRDefault="00C05F82" w:rsidP="00C05F82">
            <w:pPr>
              <w:spacing w:before="120" w:after="120"/>
            </w:pPr>
            <w:r w:rsidRPr="001B5046">
              <w:t>RRM performance requirements for XR enhancements</w:t>
            </w:r>
          </w:p>
          <w:p w14:paraId="57FB344E" w14:textId="77777777" w:rsidR="006670F6" w:rsidRPr="006670F6" w:rsidRDefault="006670F6" w:rsidP="006670F6">
            <w:pPr>
              <w:spacing w:before="120" w:after="120"/>
              <w:rPr>
                <w:rFonts w:asciiTheme="minorHAnsi" w:hAnsiTheme="minorHAnsi" w:cstheme="minorHAnsi"/>
              </w:rPr>
            </w:pPr>
            <w:r w:rsidRPr="006670F6">
              <w:rPr>
                <w:rFonts w:asciiTheme="minorHAnsi" w:hAnsiTheme="minorHAnsi" w:cstheme="minorHAnsi"/>
              </w:rPr>
              <w:t>Observation 1: RAN4 has not defined any new measurement accuracy requirements for the MG cancellation feature.</w:t>
            </w:r>
          </w:p>
          <w:p w14:paraId="5B127178" w14:textId="77777777" w:rsidR="006670F6" w:rsidRPr="006670F6" w:rsidRDefault="006670F6" w:rsidP="006670F6">
            <w:pPr>
              <w:spacing w:before="120" w:after="120"/>
              <w:rPr>
                <w:rFonts w:asciiTheme="minorHAnsi" w:hAnsiTheme="minorHAnsi" w:cstheme="minorHAnsi"/>
              </w:rPr>
            </w:pPr>
            <w:r w:rsidRPr="006670F6">
              <w:rPr>
                <w:rFonts w:asciiTheme="minorHAnsi" w:hAnsiTheme="minorHAnsi" w:cstheme="minorHAnsi"/>
              </w:rPr>
              <w:t>Observation 2: Measurement accuracy tests are conducted under AWGN conditions and cannot reflect potential degradation caused by extended measurement delays.</w:t>
            </w:r>
          </w:p>
          <w:p w14:paraId="6D980054" w14:textId="77777777" w:rsidR="006670F6" w:rsidRPr="006670F6" w:rsidRDefault="006670F6" w:rsidP="006670F6">
            <w:pPr>
              <w:spacing w:before="120" w:after="120"/>
              <w:rPr>
                <w:rFonts w:asciiTheme="minorHAnsi" w:hAnsiTheme="minorHAnsi" w:cstheme="minorHAnsi"/>
                <w:b/>
                <w:bCs/>
              </w:rPr>
            </w:pPr>
            <w:r w:rsidRPr="006670F6">
              <w:rPr>
                <w:rFonts w:asciiTheme="minorHAnsi" w:hAnsiTheme="minorHAnsi" w:cstheme="minorHAnsi"/>
                <w:b/>
                <w:bCs/>
              </w:rPr>
              <w:t>Proposal 1: RAN4 should not introduce measurement accuracy test cases for the measurement gap cancellation feature, as they are unlikely to provide useful validation.</w:t>
            </w:r>
          </w:p>
          <w:p w14:paraId="7B517A64" w14:textId="77777777" w:rsidR="006670F6" w:rsidRPr="006670F6" w:rsidRDefault="006670F6" w:rsidP="006670F6">
            <w:pPr>
              <w:spacing w:before="120" w:after="120"/>
              <w:rPr>
                <w:rFonts w:asciiTheme="minorHAnsi" w:hAnsiTheme="minorHAnsi" w:cstheme="minorHAnsi"/>
              </w:rPr>
            </w:pPr>
            <w:r w:rsidRPr="006670F6">
              <w:rPr>
                <w:rFonts w:asciiTheme="minorHAnsi" w:hAnsiTheme="minorHAnsi" w:cstheme="minorHAnsi"/>
              </w:rPr>
              <w:t xml:space="preserve">Observation 3: </w:t>
            </w:r>
            <w:proofErr w:type="gramStart"/>
            <w:r w:rsidRPr="006670F6">
              <w:rPr>
                <w:rFonts w:asciiTheme="minorHAnsi" w:hAnsiTheme="minorHAnsi" w:cstheme="minorHAnsi"/>
              </w:rPr>
              <w:t>A large number of</w:t>
            </w:r>
            <w:proofErr w:type="gramEnd"/>
            <w:r w:rsidRPr="006670F6">
              <w:rPr>
                <w:rFonts w:asciiTheme="minorHAnsi" w:hAnsiTheme="minorHAnsi" w:cstheme="minorHAnsi"/>
              </w:rPr>
              <w:t xml:space="preserve"> gap cancellations increases test duration and complexity.</w:t>
            </w:r>
          </w:p>
          <w:p w14:paraId="7FD15379" w14:textId="77777777" w:rsidR="006670F6" w:rsidRPr="006670F6" w:rsidRDefault="006670F6" w:rsidP="006670F6">
            <w:pPr>
              <w:spacing w:before="120" w:after="120"/>
              <w:rPr>
                <w:rFonts w:asciiTheme="minorHAnsi" w:hAnsiTheme="minorHAnsi" w:cstheme="minorHAnsi"/>
                <w:b/>
                <w:bCs/>
              </w:rPr>
            </w:pPr>
            <w:r w:rsidRPr="006670F6">
              <w:rPr>
                <w:rFonts w:asciiTheme="minorHAnsi" w:hAnsiTheme="minorHAnsi" w:cstheme="minorHAnsi"/>
                <w:b/>
                <w:bCs/>
              </w:rPr>
              <w:t>Proposal 2: RAN4 should define test cases with a single or at most two MG cancellations.</w:t>
            </w:r>
          </w:p>
          <w:p w14:paraId="1C7C409F" w14:textId="77777777" w:rsidR="006670F6" w:rsidRPr="006670F6" w:rsidRDefault="006670F6" w:rsidP="006670F6">
            <w:pPr>
              <w:spacing w:before="120" w:after="120"/>
              <w:rPr>
                <w:rFonts w:asciiTheme="minorHAnsi" w:hAnsiTheme="minorHAnsi" w:cstheme="minorHAnsi"/>
                <w:b/>
                <w:bCs/>
              </w:rPr>
            </w:pPr>
            <w:r w:rsidRPr="006670F6">
              <w:rPr>
                <w:rFonts w:asciiTheme="minorHAnsi" w:hAnsiTheme="minorHAnsi" w:cstheme="minorHAnsi"/>
                <w:b/>
                <w:bCs/>
              </w:rPr>
              <w:t>Proposal 3: In the test cases, the TE may randomly cancel one or two MG occasions with equal probability.</w:t>
            </w:r>
          </w:p>
          <w:p w14:paraId="65C7CA62" w14:textId="77777777" w:rsidR="006670F6" w:rsidRPr="006670F6" w:rsidRDefault="006670F6" w:rsidP="006670F6">
            <w:pPr>
              <w:spacing w:before="120" w:after="120"/>
              <w:rPr>
                <w:rFonts w:asciiTheme="minorHAnsi" w:hAnsiTheme="minorHAnsi" w:cstheme="minorHAnsi"/>
                <w:b/>
                <w:bCs/>
              </w:rPr>
            </w:pPr>
            <w:r w:rsidRPr="006670F6">
              <w:rPr>
                <w:rFonts w:asciiTheme="minorHAnsi" w:hAnsiTheme="minorHAnsi" w:cstheme="minorHAnsi"/>
                <w:b/>
                <w:bCs/>
              </w:rPr>
              <w:t>Proposal 4: Define test case using 5ms offset only.</w:t>
            </w:r>
          </w:p>
          <w:p w14:paraId="3CABFB67" w14:textId="77777777" w:rsidR="006670F6" w:rsidRPr="006670F6" w:rsidRDefault="006670F6" w:rsidP="006670F6">
            <w:pPr>
              <w:spacing w:before="120" w:after="120"/>
              <w:rPr>
                <w:rFonts w:asciiTheme="minorHAnsi" w:hAnsiTheme="minorHAnsi" w:cstheme="minorHAnsi"/>
                <w:b/>
                <w:bCs/>
              </w:rPr>
            </w:pPr>
            <w:r w:rsidRPr="006670F6">
              <w:rPr>
                <w:rFonts w:asciiTheme="minorHAnsi" w:hAnsiTheme="minorHAnsi" w:cstheme="minorHAnsi"/>
                <w:b/>
                <w:bCs/>
              </w:rPr>
              <w:lastRenderedPageBreak/>
              <w:t>Proposal 5: RAN4 to use an incremental test-case design approach to specify new test cases, where only additional parameters and configurations from the baseline test case are specified along with the new test requirements.</w:t>
            </w:r>
          </w:p>
          <w:p w14:paraId="2785CCCD" w14:textId="2ADBDAB7" w:rsidR="006670F6" w:rsidRPr="001B5046" w:rsidRDefault="006670F6" w:rsidP="00C05F82">
            <w:pPr>
              <w:spacing w:before="120" w:after="120"/>
              <w:rPr>
                <w:rFonts w:asciiTheme="minorHAnsi" w:hAnsiTheme="minorHAnsi" w:cstheme="minorHAnsi"/>
              </w:rPr>
            </w:pPr>
          </w:p>
        </w:tc>
      </w:tr>
      <w:tr w:rsidR="00C05F82" w:rsidRPr="001B5046" w14:paraId="18A76EEF" w14:textId="77777777" w:rsidTr="00BB1B47">
        <w:trPr>
          <w:trHeight w:val="468"/>
        </w:trPr>
        <w:tc>
          <w:tcPr>
            <w:tcW w:w="1622" w:type="dxa"/>
          </w:tcPr>
          <w:p w14:paraId="30762C94" w14:textId="4F0017DB" w:rsidR="00C05F82" w:rsidRPr="001B5046" w:rsidRDefault="00C05F82" w:rsidP="00C05F82">
            <w:pPr>
              <w:spacing w:before="120" w:after="120"/>
              <w:rPr>
                <w:rFonts w:asciiTheme="minorHAnsi" w:hAnsiTheme="minorHAnsi" w:cstheme="minorHAnsi"/>
              </w:rPr>
            </w:pPr>
            <w:r w:rsidRPr="001B5046">
              <w:lastRenderedPageBreak/>
              <w:t>R4-2521014</w:t>
            </w:r>
          </w:p>
        </w:tc>
        <w:tc>
          <w:tcPr>
            <w:tcW w:w="1424" w:type="dxa"/>
          </w:tcPr>
          <w:p w14:paraId="4098E3D6" w14:textId="6C653E34"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vivo</w:t>
            </w:r>
          </w:p>
        </w:tc>
        <w:tc>
          <w:tcPr>
            <w:tcW w:w="6585" w:type="dxa"/>
          </w:tcPr>
          <w:p w14:paraId="446959D1" w14:textId="4F6263DD" w:rsidR="00C05F82" w:rsidRPr="001B5046" w:rsidRDefault="00C05F82" w:rsidP="00C05F82">
            <w:pPr>
              <w:spacing w:before="120" w:after="120"/>
              <w:rPr>
                <w:rFonts w:asciiTheme="minorHAnsi" w:hAnsiTheme="minorHAnsi" w:cstheme="minorHAnsi"/>
              </w:rPr>
            </w:pPr>
            <w:r w:rsidRPr="001B5046">
              <w:t>draft CR for LTM Inter-frequency L1-RSRP measurement with measurement gap cancellation in FR1</w:t>
            </w:r>
          </w:p>
        </w:tc>
      </w:tr>
      <w:tr w:rsidR="00C05F82" w:rsidRPr="001B5046" w14:paraId="7C1DDFAC" w14:textId="77777777" w:rsidTr="00BB1B47">
        <w:trPr>
          <w:trHeight w:val="468"/>
        </w:trPr>
        <w:tc>
          <w:tcPr>
            <w:tcW w:w="1622" w:type="dxa"/>
          </w:tcPr>
          <w:p w14:paraId="56DB10E4" w14:textId="519FF9F5" w:rsidR="00C05F82" w:rsidRPr="001B5046" w:rsidRDefault="00C05F82" w:rsidP="00C05F82">
            <w:pPr>
              <w:spacing w:before="120" w:after="120"/>
              <w:rPr>
                <w:rFonts w:asciiTheme="minorHAnsi" w:hAnsiTheme="minorHAnsi" w:cstheme="minorHAnsi"/>
              </w:rPr>
            </w:pPr>
            <w:r w:rsidRPr="001B5046">
              <w:t>R4-2521955</w:t>
            </w:r>
          </w:p>
        </w:tc>
        <w:tc>
          <w:tcPr>
            <w:tcW w:w="1424" w:type="dxa"/>
          </w:tcPr>
          <w:p w14:paraId="2D23E6CD" w14:textId="031049E7"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ZTE Corporation, Sanechips</w:t>
            </w:r>
          </w:p>
        </w:tc>
        <w:tc>
          <w:tcPr>
            <w:tcW w:w="6585" w:type="dxa"/>
          </w:tcPr>
          <w:p w14:paraId="555A167F" w14:textId="0C9DF6C5" w:rsidR="00C05F82" w:rsidRPr="001B5046" w:rsidRDefault="00C05F82" w:rsidP="00C05F82">
            <w:pPr>
              <w:spacing w:before="120" w:after="120"/>
              <w:rPr>
                <w:rFonts w:asciiTheme="minorHAnsi" w:hAnsiTheme="minorHAnsi" w:cstheme="minorHAnsi"/>
              </w:rPr>
            </w:pPr>
            <w:r w:rsidRPr="001B5046">
              <w:t>Draft CR on test case of event triggered reporting with MG cancellation for FR2-1_R19 XR</w:t>
            </w:r>
          </w:p>
        </w:tc>
      </w:tr>
      <w:tr w:rsidR="00C05F82" w:rsidRPr="001B5046" w14:paraId="2C0F8509" w14:textId="77777777" w:rsidTr="00BB1B47">
        <w:trPr>
          <w:trHeight w:val="468"/>
        </w:trPr>
        <w:tc>
          <w:tcPr>
            <w:tcW w:w="1622" w:type="dxa"/>
          </w:tcPr>
          <w:p w14:paraId="281F361B" w14:textId="01451E33" w:rsidR="00C05F82" w:rsidRPr="001B5046" w:rsidRDefault="00C05F82" w:rsidP="00C05F82">
            <w:pPr>
              <w:spacing w:before="120" w:after="120"/>
              <w:rPr>
                <w:rFonts w:asciiTheme="minorHAnsi" w:hAnsiTheme="minorHAnsi" w:cstheme="minorHAnsi"/>
              </w:rPr>
            </w:pPr>
            <w:r w:rsidRPr="001B5046">
              <w:t>R4-2522017</w:t>
            </w:r>
          </w:p>
        </w:tc>
        <w:tc>
          <w:tcPr>
            <w:tcW w:w="1424" w:type="dxa"/>
          </w:tcPr>
          <w:p w14:paraId="506B7C3B" w14:textId="22EFE3E2"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Ericsson</w:t>
            </w:r>
          </w:p>
        </w:tc>
        <w:tc>
          <w:tcPr>
            <w:tcW w:w="6585" w:type="dxa"/>
          </w:tcPr>
          <w:p w14:paraId="4689B5C8" w14:textId="2310A31C" w:rsidR="00C05F82" w:rsidRPr="001B5046" w:rsidRDefault="00C05F82" w:rsidP="00C05F82">
            <w:pPr>
              <w:spacing w:before="120" w:after="120"/>
              <w:rPr>
                <w:rFonts w:asciiTheme="minorHAnsi" w:hAnsiTheme="minorHAnsi" w:cstheme="minorHAnsi"/>
              </w:rPr>
            </w:pPr>
            <w:r w:rsidRPr="001B5046">
              <w:t>draftCR38133 Test case for inter-frequency requirements with XR</w:t>
            </w:r>
          </w:p>
        </w:tc>
      </w:tr>
      <w:tr w:rsidR="00C05F82" w:rsidRPr="001B5046" w14:paraId="456CF98A" w14:textId="77777777" w:rsidTr="00BB1B47">
        <w:trPr>
          <w:trHeight w:val="468"/>
        </w:trPr>
        <w:tc>
          <w:tcPr>
            <w:tcW w:w="1622" w:type="dxa"/>
          </w:tcPr>
          <w:p w14:paraId="7581742A" w14:textId="53A4371C" w:rsidR="00C05F82" w:rsidRPr="001B5046" w:rsidRDefault="00C05F82" w:rsidP="00C05F82">
            <w:pPr>
              <w:spacing w:before="120" w:after="120"/>
              <w:rPr>
                <w:rFonts w:asciiTheme="minorHAnsi" w:hAnsiTheme="minorHAnsi" w:cstheme="minorHAnsi"/>
              </w:rPr>
            </w:pPr>
            <w:r w:rsidRPr="001B5046">
              <w:t>R4-2522103</w:t>
            </w:r>
          </w:p>
        </w:tc>
        <w:tc>
          <w:tcPr>
            <w:tcW w:w="1424" w:type="dxa"/>
          </w:tcPr>
          <w:p w14:paraId="025254A4" w14:textId="68061B16"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Nokia</w:t>
            </w:r>
          </w:p>
        </w:tc>
        <w:tc>
          <w:tcPr>
            <w:tcW w:w="6585" w:type="dxa"/>
          </w:tcPr>
          <w:p w14:paraId="2B85C1EA" w14:textId="504E1DD9" w:rsidR="00C05F82" w:rsidRPr="001B5046" w:rsidRDefault="00C05F82" w:rsidP="00C05F82">
            <w:pPr>
              <w:spacing w:before="120" w:after="120"/>
              <w:rPr>
                <w:rFonts w:asciiTheme="minorHAnsi" w:hAnsiTheme="minorHAnsi" w:cstheme="minorHAnsi"/>
              </w:rPr>
            </w:pPr>
            <w:r w:rsidRPr="001B5046">
              <w:t>Draft CR XR RRM performance requirements.</w:t>
            </w:r>
          </w:p>
        </w:tc>
      </w:tr>
      <w:tr w:rsidR="00C05F82" w:rsidRPr="001B5046" w14:paraId="6969401F" w14:textId="77777777" w:rsidTr="00BB1B47">
        <w:trPr>
          <w:trHeight w:val="468"/>
        </w:trPr>
        <w:tc>
          <w:tcPr>
            <w:tcW w:w="1622" w:type="dxa"/>
          </w:tcPr>
          <w:p w14:paraId="6EA39021" w14:textId="5DE309EF" w:rsidR="00C05F82" w:rsidRPr="001B5046" w:rsidRDefault="00C05F82" w:rsidP="00C05F82">
            <w:pPr>
              <w:spacing w:before="120" w:after="120"/>
              <w:rPr>
                <w:rFonts w:asciiTheme="minorHAnsi" w:hAnsiTheme="minorHAnsi" w:cstheme="minorHAnsi"/>
              </w:rPr>
            </w:pPr>
            <w:r w:rsidRPr="001B5046">
              <w:t>R4-2522100</w:t>
            </w:r>
          </w:p>
        </w:tc>
        <w:tc>
          <w:tcPr>
            <w:tcW w:w="1424" w:type="dxa"/>
          </w:tcPr>
          <w:p w14:paraId="13DD2C3D" w14:textId="4D49FE7F" w:rsidR="00C05F82" w:rsidRPr="001B5046" w:rsidRDefault="00C05F82" w:rsidP="00C05F82">
            <w:pPr>
              <w:spacing w:before="120" w:after="120"/>
              <w:rPr>
                <w:rFonts w:asciiTheme="minorHAnsi" w:hAnsiTheme="minorHAnsi" w:cstheme="minorHAnsi"/>
              </w:rPr>
            </w:pPr>
            <w:r w:rsidRPr="001B5046">
              <w:rPr>
                <w:rFonts w:ascii="Arial" w:hAnsi="Arial" w:cs="Arial"/>
                <w:sz w:val="16"/>
                <w:szCs w:val="16"/>
              </w:rPr>
              <w:t>Nokia, Qualcomm</w:t>
            </w:r>
          </w:p>
        </w:tc>
        <w:tc>
          <w:tcPr>
            <w:tcW w:w="6585" w:type="dxa"/>
          </w:tcPr>
          <w:p w14:paraId="26F6E984" w14:textId="5FDBDBE8" w:rsidR="00C05F82" w:rsidRPr="001B5046" w:rsidRDefault="00C05F82" w:rsidP="00C05F82">
            <w:pPr>
              <w:spacing w:before="120" w:after="120"/>
              <w:rPr>
                <w:rFonts w:asciiTheme="minorHAnsi" w:hAnsiTheme="minorHAnsi" w:cstheme="minorHAnsi"/>
              </w:rPr>
            </w:pPr>
            <w:r w:rsidRPr="001B5046">
              <w:t>Rapporteur Inputs</w:t>
            </w:r>
          </w:p>
        </w:tc>
      </w:tr>
    </w:tbl>
    <w:p w14:paraId="73647B3C" w14:textId="77777777" w:rsidR="00DD19DE" w:rsidRPr="001B5046" w:rsidRDefault="00DD19DE" w:rsidP="00DD19DE"/>
    <w:p w14:paraId="70D89159" w14:textId="77777777" w:rsidR="00DD19DE" w:rsidRPr="001B5046" w:rsidRDefault="00DD19DE" w:rsidP="00DD19DE">
      <w:pPr>
        <w:pStyle w:val="Heading2"/>
        <w:rPr>
          <w:lang w:val="en-GB"/>
        </w:rPr>
      </w:pPr>
      <w:r w:rsidRPr="001B5046">
        <w:rPr>
          <w:lang w:val="en-GB"/>
        </w:rPr>
        <w:t>Open issues summary</w:t>
      </w:r>
    </w:p>
    <w:p w14:paraId="3A1EA03E" w14:textId="77777777" w:rsidR="00465B54" w:rsidRPr="001B5046" w:rsidRDefault="00465B54" w:rsidP="00465B54">
      <w:pPr>
        <w:pStyle w:val="Heading3"/>
        <w:rPr>
          <w:sz w:val="24"/>
          <w:szCs w:val="16"/>
          <w:lang w:val="en-GB"/>
        </w:rPr>
      </w:pPr>
      <w:bookmarkStart w:id="1" w:name="_Toc206448478"/>
      <w:r w:rsidRPr="001B5046">
        <w:rPr>
          <w:sz w:val="24"/>
          <w:szCs w:val="16"/>
          <w:lang w:val="en-GB"/>
        </w:rPr>
        <w:t>Sub-topic 2-1 – Test case list</w:t>
      </w:r>
      <w:bookmarkEnd w:id="1"/>
    </w:p>
    <w:p w14:paraId="43F6403E" w14:textId="77777777" w:rsidR="00465B54" w:rsidRPr="001B5046" w:rsidRDefault="00465B54" w:rsidP="00465B54">
      <w:pPr>
        <w:pStyle w:val="Heading4"/>
        <w:ind w:left="0" w:firstLine="0"/>
        <w:rPr>
          <w:lang w:val="en-GB"/>
        </w:rPr>
      </w:pPr>
      <w:bookmarkStart w:id="2" w:name="_Toc210742338"/>
      <w:bookmarkStart w:id="3" w:name="_Toc206751931"/>
      <w:bookmarkStart w:id="4" w:name="_Toc206449541"/>
      <w:bookmarkStart w:id="5" w:name="_Toc213700079"/>
      <w:r w:rsidRPr="001B5046">
        <w:rPr>
          <w:lang w:val="en-GB"/>
        </w:rPr>
        <w:t>Issue 2-1-1: Scenarios for the definition of the test cases</w:t>
      </w:r>
      <w:bookmarkEnd w:id="2"/>
      <w:bookmarkEnd w:id="3"/>
      <w:bookmarkEnd w:id="4"/>
      <w:bookmarkEnd w:id="5"/>
    </w:p>
    <w:p w14:paraId="7BD36292" w14:textId="66E86BC8" w:rsidR="000B6B80" w:rsidRPr="001B5046" w:rsidRDefault="000B6B80" w:rsidP="00864A3B">
      <w:pPr>
        <w:pStyle w:val="ListParagraph"/>
        <w:numPr>
          <w:ilvl w:val="0"/>
          <w:numId w:val="1"/>
        </w:numPr>
        <w:overflowPunct/>
        <w:autoSpaceDE/>
        <w:autoSpaceDN/>
        <w:adjustRightInd/>
        <w:spacing w:after="120"/>
        <w:ind w:firstLineChars="0"/>
        <w:textAlignment w:val="auto"/>
        <w:rPr>
          <w:rFonts w:eastAsia="SimSun"/>
          <w:szCs w:val="24"/>
          <w:lang w:eastAsia="zh-CN"/>
        </w:rPr>
      </w:pPr>
      <w:r w:rsidRPr="001B5046">
        <w:rPr>
          <w:rFonts w:eastAsia="SimSun"/>
          <w:szCs w:val="24"/>
          <w:lang w:eastAsia="zh-CN"/>
        </w:rPr>
        <w:t>Proposals</w:t>
      </w:r>
    </w:p>
    <w:p w14:paraId="10DBBE34" w14:textId="3F024F7A" w:rsidR="000B6B80" w:rsidRPr="001B5046" w:rsidRDefault="000D28F2" w:rsidP="00864A3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(ZTE): </w:t>
      </w:r>
      <w:r w:rsidR="00DA5D29" w:rsidRPr="001B5046">
        <w:rPr>
          <w:rFonts w:eastAsia="SimSun"/>
          <w:szCs w:val="24"/>
          <w:lang w:eastAsia="zh-CN"/>
        </w:rPr>
        <w:t>For the verification of measurement procedure, both L3 measurement and LTM are verified in FR2-1. Some of them are for non-DRX, others are for DRX.</w:t>
      </w:r>
    </w:p>
    <w:p w14:paraId="6287890C" w14:textId="78A6202C" w:rsidR="00DA5D29" w:rsidRPr="001B5046" w:rsidRDefault="00DA5D29" w:rsidP="00864A3B">
      <w:pPr>
        <w:pStyle w:val="ListParagraph"/>
        <w:numPr>
          <w:ilvl w:val="0"/>
          <w:numId w:val="1"/>
        </w:numPr>
        <w:overflowPunct/>
        <w:autoSpaceDE/>
        <w:autoSpaceDN/>
        <w:adjustRightInd/>
        <w:spacing w:after="120"/>
        <w:ind w:firstLineChars="0"/>
        <w:textAlignment w:val="auto"/>
        <w:rPr>
          <w:rFonts w:eastAsia="SimSun"/>
          <w:szCs w:val="24"/>
          <w:lang w:eastAsia="zh-CN"/>
        </w:rPr>
      </w:pPr>
      <w:r w:rsidRPr="001B5046">
        <w:rPr>
          <w:rFonts w:eastAsia="SimSun"/>
          <w:szCs w:val="24"/>
          <w:lang w:eastAsia="zh-CN"/>
        </w:rPr>
        <w:t>Recommended WF</w:t>
      </w:r>
    </w:p>
    <w:p w14:paraId="1A55953D" w14:textId="57DBD577" w:rsidR="00DA5D29" w:rsidRPr="001B5046" w:rsidRDefault="00DA5D29" w:rsidP="00864A3B">
      <w:pPr>
        <w:pStyle w:val="ListParagraph"/>
        <w:numPr>
          <w:ilvl w:val="1"/>
          <w:numId w:val="1"/>
        </w:numPr>
        <w:overflowPunct/>
        <w:autoSpaceDE/>
        <w:autoSpaceDN/>
        <w:adjustRightInd/>
        <w:spacing w:after="120"/>
        <w:ind w:firstLineChars="0"/>
        <w:textAlignment w:val="auto"/>
        <w:rPr>
          <w:rFonts w:eastAsia="SimSun"/>
          <w:szCs w:val="24"/>
          <w:lang w:eastAsia="zh-CN"/>
        </w:rPr>
      </w:pPr>
      <w:r w:rsidRPr="001B5046">
        <w:rPr>
          <w:rFonts w:eastAsia="SimSun"/>
          <w:szCs w:val="24"/>
          <w:lang w:eastAsia="zh-CN"/>
        </w:rPr>
        <w:t xml:space="preserve">The list of TCs in </w:t>
      </w:r>
      <w:r w:rsidR="0079671E" w:rsidRPr="001B5046">
        <w:rPr>
          <w:rFonts w:eastAsia="SimSun"/>
          <w:szCs w:val="24"/>
          <w:lang w:eastAsia="zh-CN"/>
        </w:rPr>
        <w:t xml:space="preserve">Issue </w:t>
      </w:r>
      <w:r w:rsidRPr="001B5046">
        <w:rPr>
          <w:rFonts w:eastAsia="SimSun"/>
          <w:szCs w:val="24"/>
          <w:lang w:eastAsia="zh-CN"/>
        </w:rPr>
        <w:t xml:space="preserve">1-1-6 of </w:t>
      </w:r>
      <w:r w:rsidR="0079671E" w:rsidRPr="001B5046">
        <w:rPr>
          <w:rFonts w:eastAsia="SimSun"/>
          <w:szCs w:val="24"/>
          <w:lang w:eastAsia="zh-CN"/>
        </w:rPr>
        <w:t xml:space="preserve">R4-2514869 already include TCs for LTM and L3 in FR2-1. Please check if further discussion is needed. </w:t>
      </w:r>
    </w:p>
    <w:p w14:paraId="6D70A887" w14:textId="77777777" w:rsidR="00465B54" w:rsidRPr="001B5046" w:rsidRDefault="00465B54" w:rsidP="00465B54">
      <w:pPr>
        <w:rPr>
          <w:rStyle w:val="normaltextrun"/>
          <w:highlight w:val="yellow"/>
        </w:rPr>
      </w:pPr>
    </w:p>
    <w:p w14:paraId="15FE2EA5" w14:textId="3A82781D" w:rsidR="00465B54" w:rsidRPr="001B5046" w:rsidRDefault="00465B54" w:rsidP="00465B54">
      <w:pPr>
        <w:pStyle w:val="Heading4"/>
        <w:rPr>
          <w:lang w:val="en-GB"/>
        </w:rPr>
      </w:pPr>
      <w:bookmarkStart w:id="6" w:name="_Toc206449546"/>
      <w:bookmarkStart w:id="7" w:name="_Toc206751936"/>
      <w:bookmarkStart w:id="8" w:name="_Toc210742342"/>
      <w:bookmarkStart w:id="9" w:name="_Toc213700080"/>
      <w:r w:rsidRPr="001B5046">
        <w:rPr>
          <w:lang w:val="en-GB"/>
        </w:rPr>
        <w:t>Issue 2-1-</w:t>
      </w:r>
      <w:r w:rsidR="003E5CA9" w:rsidRPr="001B5046">
        <w:rPr>
          <w:lang w:val="en-GB"/>
        </w:rPr>
        <w:t>2</w:t>
      </w:r>
      <w:r w:rsidRPr="001B5046">
        <w:rPr>
          <w:lang w:val="en-GB"/>
        </w:rPr>
        <w:t>: Test target</w:t>
      </w:r>
      <w:bookmarkEnd w:id="6"/>
      <w:bookmarkEnd w:id="7"/>
      <w:bookmarkEnd w:id="8"/>
      <w:r w:rsidR="004D39CE" w:rsidRPr="001B5046">
        <w:rPr>
          <w:lang w:val="en-GB"/>
        </w:rPr>
        <w:t xml:space="preserve"> – </w:t>
      </w:r>
      <w:r w:rsidR="00630300">
        <w:rPr>
          <w:lang w:val="en-GB"/>
        </w:rPr>
        <w:t>a</w:t>
      </w:r>
      <w:r w:rsidR="004D39CE" w:rsidRPr="001B5046">
        <w:rPr>
          <w:lang w:val="en-GB"/>
        </w:rPr>
        <w:t>ccuracy requirements</w:t>
      </w:r>
      <w:bookmarkEnd w:id="9"/>
    </w:p>
    <w:p w14:paraId="0D9507E4" w14:textId="18E3E0F5" w:rsidR="00E426F9" w:rsidRPr="001B5046" w:rsidRDefault="00E426F9" w:rsidP="00864A3B">
      <w:pPr>
        <w:pStyle w:val="ListParagraph"/>
        <w:numPr>
          <w:ilvl w:val="0"/>
          <w:numId w:val="7"/>
        </w:numPr>
        <w:ind w:firstLineChars="0"/>
        <w:rPr>
          <w:rStyle w:val="normaltextrun"/>
          <w:lang w:eastAsia="zh-CN"/>
        </w:rPr>
      </w:pPr>
      <w:r w:rsidRPr="001B5046">
        <w:rPr>
          <w:rStyle w:val="normaltextrun"/>
          <w:lang w:eastAsia="zh-CN"/>
        </w:rPr>
        <w:t xml:space="preserve">Company proposals </w:t>
      </w:r>
    </w:p>
    <w:p w14:paraId="4125044A" w14:textId="470C6A1D" w:rsidR="000F409D" w:rsidRPr="001B5046" w:rsidRDefault="000F409D" w:rsidP="00864A3B">
      <w:pPr>
        <w:pStyle w:val="ListParagraph"/>
        <w:numPr>
          <w:ilvl w:val="1"/>
          <w:numId w:val="7"/>
        </w:numPr>
        <w:ind w:firstLineChars="0"/>
        <w:rPr>
          <w:rStyle w:val="normaltextrun"/>
          <w:lang w:eastAsia="zh-CN"/>
        </w:rPr>
      </w:pPr>
      <w:r w:rsidRPr="001B5046">
        <w:rPr>
          <w:rStyle w:val="normaltextrun"/>
          <w:lang w:eastAsia="zh-CN"/>
        </w:rPr>
        <w:t xml:space="preserve">Proposal </w:t>
      </w:r>
      <w:r w:rsidR="00027735" w:rsidRPr="001B5046">
        <w:rPr>
          <w:rStyle w:val="normaltextrun"/>
          <w:lang w:eastAsia="zh-CN"/>
        </w:rPr>
        <w:t>1</w:t>
      </w:r>
      <w:r w:rsidRPr="001B5046">
        <w:rPr>
          <w:rStyle w:val="normaltextrun"/>
          <w:lang w:eastAsia="zh-CN"/>
        </w:rPr>
        <w:t xml:space="preserve"> (Huawei): The Accuracy requirements definition is related to the gap cancellation ratio issue and needs further discussion</w:t>
      </w:r>
    </w:p>
    <w:p w14:paraId="5FE3A02B" w14:textId="77777777" w:rsidR="000F409D" w:rsidRPr="001B5046" w:rsidRDefault="000F409D" w:rsidP="00864A3B">
      <w:pPr>
        <w:pStyle w:val="ListParagraph"/>
        <w:numPr>
          <w:ilvl w:val="1"/>
          <w:numId w:val="7"/>
        </w:numPr>
        <w:ind w:firstLineChars="0"/>
        <w:rPr>
          <w:rStyle w:val="normaltextrun"/>
          <w:lang w:eastAsia="zh-CN"/>
        </w:rPr>
      </w:pPr>
      <w:r w:rsidRPr="001B5046">
        <w:rPr>
          <w:rStyle w:val="normaltextrun"/>
          <w:lang w:eastAsia="zh-CN"/>
        </w:rPr>
        <w:t>Proposal 2 (ZTE): Verify the accuracy requirements for XR, at least for FR2-1.</w:t>
      </w:r>
    </w:p>
    <w:p w14:paraId="12EC355C" w14:textId="09A77771" w:rsidR="00943776" w:rsidRPr="001B5046" w:rsidRDefault="00943776" w:rsidP="00864A3B">
      <w:pPr>
        <w:pStyle w:val="ListParagraph"/>
        <w:numPr>
          <w:ilvl w:val="1"/>
          <w:numId w:val="7"/>
        </w:numPr>
        <w:ind w:firstLineChars="0"/>
        <w:rPr>
          <w:rStyle w:val="normaltextrun"/>
          <w:lang w:eastAsia="zh-CN"/>
        </w:rPr>
      </w:pPr>
      <w:r w:rsidRPr="001B5046">
        <w:rPr>
          <w:rStyle w:val="normaltextrun"/>
          <w:lang w:eastAsia="zh-CN"/>
        </w:rPr>
        <w:t xml:space="preserve">Proposal </w:t>
      </w:r>
      <w:r w:rsidR="00027735" w:rsidRPr="001B5046">
        <w:rPr>
          <w:rStyle w:val="normaltextrun"/>
          <w:lang w:eastAsia="zh-CN"/>
        </w:rPr>
        <w:t>3</w:t>
      </w:r>
      <w:r w:rsidRPr="001B5046">
        <w:rPr>
          <w:rStyle w:val="normaltextrun"/>
          <w:lang w:eastAsia="zh-CN"/>
        </w:rPr>
        <w:t xml:space="preserve"> (Ericsson): Define at least one accuracy test case for XR in FR1 and at least one accuracy test for XR in FR2-1.</w:t>
      </w:r>
    </w:p>
    <w:p w14:paraId="1A882665" w14:textId="5E16F562" w:rsidR="00943776" w:rsidRPr="001B5046" w:rsidRDefault="00943776" w:rsidP="00864A3B">
      <w:pPr>
        <w:pStyle w:val="ListParagraph"/>
        <w:numPr>
          <w:ilvl w:val="1"/>
          <w:numId w:val="7"/>
        </w:numPr>
        <w:ind w:firstLineChars="0"/>
        <w:rPr>
          <w:rStyle w:val="normaltextrun"/>
          <w:lang w:eastAsia="zh-CN"/>
        </w:rPr>
      </w:pPr>
      <w:r w:rsidRPr="001B5046">
        <w:rPr>
          <w:rStyle w:val="normaltextrun"/>
          <w:lang w:eastAsia="zh-CN"/>
        </w:rPr>
        <w:t xml:space="preserve">Proposal </w:t>
      </w:r>
      <w:r w:rsidR="00027735" w:rsidRPr="001B5046">
        <w:rPr>
          <w:rStyle w:val="normaltextrun"/>
          <w:lang w:eastAsia="zh-CN"/>
        </w:rPr>
        <w:t>4</w:t>
      </w:r>
      <w:r w:rsidRPr="001B5046">
        <w:rPr>
          <w:rStyle w:val="normaltextrun"/>
          <w:lang w:eastAsia="zh-CN"/>
        </w:rPr>
        <w:t xml:space="preserve"> (Nokia): RAN4 should verify the accuracy requirements in XR test case(s).</w:t>
      </w:r>
    </w:p>
    <w:p w14:paraId="6B6EA2A1" w14:textId="291F59EE" w:rsidR="00027735" w:rsidRPr="001B5046" w:rsidRDefault="00027735" w:rsidP="00864A3B">
      <w:pPr>
        <w:pStyle w:val="ListParagraph"/>
        <w:numPr>
          <w:ilvl w:val="1"/>
          <w:numId w:val="7"/>
        </w:numPr>
        <w:ind w:firstLineChars="0"/>
        <w:rPr>
          <w:rStyle w:val="normaltextrun"/>
          <w:lang w:eastAsia="zh-CN"/>
        </w:rPr>
      </w:pPr>
      <w:r w:rsidRPr="001B5046">
        <w:rPr>
          <w:rStyle w:val="normaltextrun"/>
          <w:lang w:eastAsia="zh-CN"/>
        </w:rPr>
        <w:lastRenderedPageBreak/>
        <w:t>Proposal 5 (</w:t>
      </w:r>
      <w:proofErr w:type="spellStart"/>
      <w:r w:rsidRPr="001B5046">
        <w:rPr>
          <w:rStyle w:val="normaltextrun"/>
          <w:lang w:eastAsia="zh-CN"/>
        </w:rPr>
        <w:t>Mediatek</w:t>
      </w:r>
      <w:proofErr w:type="spellEnd"/>
      <w:r w:rsidRPr="001B5046">
        <w:rPr>
          <w:rStyle w:val="normaltextrun"/>
          <w:lang w:eastAsia="zh-CN"/>
        </w:rPr>
        <w:t xml:space="preserve">): RAN4 RRM not to define test cases for accuracy requirements for NR-SA, and FR1 and FR2-1. </w:t>
      </w:r>
    </w:p>
    <w:p w14:paraId="56A2DDD4" w14:textId="31A75469" w:rsidR="000F409D" w:rsidRPr="001B5046" w:rsidRDefault="00027735" w:rsidP="00864A3B">
      <w:pPr>
        <w:pStyle w:val="ListParagraph"/>
        <w:numPr>
          <w:ilvl w:val="1"/>
          <w:numId w:val="7"/>
        </w:numPr>
        <w:ind w:firstLineChars="0"/>
        <w:rPr>
          <w:rStyle w:val="normaltextrun"/>
          <w:lang w:eastAsia="zh-CN"/>
        </w:rPr>
      </w:pPr>
      <w:r w:rsidRPr="001B5046">
        <w:rPr>
          <w:rStyle w:val="normaltextrun"/>
          <w:lang w:eastAsia="zh-CN"/>
        </w:rPr>
        <w:t>Proposal 6 (Qualcomm): RAN4 should not introduce measurement accuracy test cases for the measurement gap cancellation feature, as they are unlikely to provide useful validation.</w:t>
      </w:r>
    </w:p>
    <w:p w14:paraId="1A76D4DC" w14:textId="3BE01DB4" w:rsidR="008D549B" w:rsidRPr="001B5046" w:rsidRDefault="008D549B" w:rsidP="00864A3B">
      <w:pPr>
        <w:pStyle w:val="ListParagraph"/>
        <w:numPr>
          <w:ilvl w:val="0"/>
          <w:numId w:val="7"/>
        </w:numPr>
        <w:ind w:firstLineChars="0"/>
        <w:rPr>
          <w:rStyle w:val="normaltextrun"/>
          <w:lang w:eastAsia="zh-CN"/>
        </w:rPr>
      </w:pPr>
      <w:r w:rsidRPr="001B5046">
        <w:rPr>
          <w:rStyle w:val="normaltextrun"/>
          <w:lang w:eastAsia="zh-CN"/>
        </w:rPr>
        <w:t xml:space="preserve">Options </w:t>
      </w:r>
      <w:r w:rsidR="002A08DA" w:rsidRPr="001B5046">
        <w:rPr>
          <w:rStyle w:val="normaltextrun"/>
          <w:lang w:eastAsia="zh-CN"/>
        </w:rPr>
        <w:t>merged by the moderator</w:t>
      </w:r>
    </w:p>
    <w:p w14:paraId="6ACC99C0" w14:textId="2D24CF7D" w:rsidR="008D549B" w:rsidRPr="001B5046" w:rsidRDefault="008D549B" w:rsidP="00864A3B">
      <w:pPr>
        <w:pStyle w:val="ListParagraph"/>
        <w:numPr>
          <w:ilvl w:val="1"/>
          <w:numId w:val="7"/>
        </w:numPr>
        <w:ind w:firstLineChars="0"/>
        <w:rPr>
          <w:rStyle w:val="normaltextrun"/>
          <w:lang w:eastAsia="zh-CN"/>
        </w:rPr>
      </w:pPr>
      <w:r w:rsidRPr="001B5046">
        <w:rPr>
          <w:rStyle w:val="normaltextrun"/>
          <w:lang w:eastAsia="zh-CN"/>
        </w:rPr>
        <w:t>Option 1: Define test cases for accuracy requirements</w:t>
      </w:r>
      <w:r w:rsidR="006E0D6D" w:rsidRPr="001B5046">
        <w:rPr>
          <w:rStyle w:val="normaltextrun"/>
          <w:lang w:eastAsia="zh-CN"/>
        </w:rPr>
        <w:t>.</w:t>
      </w:r>
    </w:p>
    <w:p w14:paraId="30FB3AE9" w14:textId="15E92B0A" w:rsidR="008D549B" w:rsidRPr="001B5046" w:rsidRDefault="008D549B" w:rsidP="00864A3B">
      <w:pPr>
        <w:pStyle w:val="ListParagraph"/>
        <w:numPr>
          <w:ilvl w:val="1"/>
          <w:numId w:val="7"/>
        </w:numPr>
        <w:ind w:firstLineChars="0"/>
        <w:rPr>
          <w:rStyle w:val="normaltextrun"/>
          <w:lang w:eastAsia="zh-CN"/>
        </w:rPr>
      </w:pPr>
      <w:r w:rsidRPr="001B5046">
        <w:rPr>
          <w:rStyle w:val="normaltextrun"/>
          <w:lang w:eastAsia="zh-CN"/>
        </w:rPr>
        <w:t>Option 2: Do not define test cases for accuracy requirements</w:t>
      </w:r>
      <w:r w:rsidR="006E0D6D" w:rsidRPr="001B5046">
        <w:rPr>
          <w:rStyle w:val="normaltextrun"/>
          <w:lang w:eastAsia="zh-CN"/>
        </w:rPr>
        <w:t>.</w:t>
      </w:r>
    </w:p>
    <w:p w14:paraId="358147FF" w14:textId="040383EF" w:rsidR="009C602D" w:rsidRPr="001B5046" w:rsidRDefault="009C602D" w:rsidP="00864A3B">
      <w:pPr>
        <w:pStyle w:val="ListParagraph"/>
        <w:numPr>
          <w:ilvl w:val="1"/>
          <w:numId w:val="7"/>
        </w:numPr>
        <w:ind w:firstLineChars="0"/>
        <w:rPr>
          <w:rStyle w:val="normaltextrun"/>
          <w:lang w:eastAsia="zh-CN"/>
        </w:rPr>
      </w:pPr>
      <w:r w:rsidRPr="001B5046">
        <w:rPr>
          <w:rStyle w:val="normaltextrun"/>
          <w:lang w:eastAsia="zh-CN"/>
        </w:rPr>
        <w:t>Option 3: Accuracy is</w:t>
      </w:r>
      <w:r w:rsidR="006E0D6D" w:rsidRPr="001B5046">
        <w:rPr>
          <w:rStyle w:val="normaltextrun"/>
          <w:lang w:eastAsia="zh-CN"/>
        </w:rPr>
        <w:t xml:space="preserve"> also verified in the measurement procedure test case. </w:t>
      </w:r>
    </w:p>
    <w:p w14:paraId="1E07AE2C" w14:textId="77777777" w:rsidR="00465B54" w:rsidRPr="001B5046" w:rsidRDefault="00465B54" w:rsidP="00864A3B">
      <w:pPr>
        <w:pStyle w:val="ListParagraph"/>
        <w:numPr>
          <w:ilvl w:val="0"/>
          <w:numId w:val="7"/>
        </w:numPr>
        <w:ind w:firstLineChars="0"/>
      </w:pPr>
      <w:r w:rsidRPr="001B5046">
        <w:t>Recommended WF:</w:t>
      </w:r>
    </w:p>
    <w:p w14:paraId="27B189DB" w14:textId="2D4C5690" w:rsidR="00465B54" w:rsidRPr="001B5046" w:rsidRDefault="00465B54" w:rsidP="00864A3B">
      <w:pPr>
        <w:pStyle w:val="ListParagraph"/>
        <w:numPr>
          <w:ilvl w:val="1"/>
          <w:numId w:val="7"/>
        </w:numPr>
        <w:ind w:firstLineChars="0"/>
      </w:pPr>
      <w:r w:rsidRPr="001B5046">
        <w:t xml:space="preserve">Discuss </w:t>
      </w:r>
      <w:r w:rsidR="00582B50" w:rsidRPr="001B5046">
        <w:t>the options</w:t>
      </w:r>
    </w:p>
    <w:p w14:paraId="61024F0E" w14:textId="77777777" w:rsidR="00465B54" w:rsidRPr="001B5046" w:rsidRDefault="00465B54" w:rsidP="00465B54">
      <w:pPr>
        <w:rPr>
          <w:rStyle w:val="normaltextrun"/>
          <w:highlight w:val="yellow"/>
        </w:rPr>
      </w:pPr>
    </w:p>
    <w:p w14:paraId="12549508" w14:textId="5D56157B" w:rsidR="004D39CE" w:rsidRPr="001B5046" w:rsidRDefault="004D39CE" w:rsidP="004D39CE">
      <w:pPr>
        <w:pStyle w:val="Heading4"/>
        <w:rPr>
          <w:lang w:val="en-GB"/>
        </w:rPr>
      </w:pPr>
      <w:bookmarkStart w:id="10" w:name="_Toc213700081"/>
      <w:r w:rsidRPr="001B5046">
        <w:rPr>
          <w:lang w:val="en-GB"/>
        </w:rPr>
        <w:t>Issue 2-1-</w:t>
      </w:r>
      <w:r w:rsidR="0055044A" w:rsidRPr="001B5046">
        <w:rPr>
          <w:lang w:val="en-GB"/>
        </w:rPr>
        <w:t>3</w:t>
      </w:r>
      <w:r w:rsidRPr="001B5046">
        <w:rPr>
          <w:lang w:val="en-GB"/>
        </w:rPr>
        <w:t xml:space="preserve">: Test target – </w:t>
      </w:r>
      <w:r w:rsidRPr="001B5046">
        <w:rPr>
          <w:rStyle w:val="normaltextrun"/>
          <w:lang w:val="en-GB"/>
        </w:rPr>
        <w:t>processing timeline requirements</w:t>
      </w:r>
      <w:bookmarkEnd w:id="10"/>
    </w:p>
    <w:p w14:paraId="103A68E3" w14:textId="2C1885CA" w:rsidR="004D39CE" w:rsidRPr="001B5046" w:rsidRDefault="004D39CE" w:rsidP="00864A3B">
      <w:pPr>
        <w:pStyle w:val="ListParagraph"/>
        <w:numPr>
          <w:ilvl w:val="0"/>
          <w:numId w:val="7"/>
        </w:numPr>
        <w:ind w:firstLineChars="0"/>
        <w:rPr>
          <w:rStyle w:val="normaltextrun"/>
          <w:lang w:eastAsia="zh-CN"/>
        </w:rPr>
      </w:pPr>
      <w:r w:rsidRPr="001B5046">
        <w:rPr>
          <w:rStyle w:val="normaltextrun"/>
          <w:lang w:eastAsia="zh-CN"/>
        </w:rPr>
        <w:t xml:space="preserve">Company proposals </w:t>
      </w:r>
    </w:p>
    <w:p w14:paraId="2BD67813" w14:textId="77777777" w:rsidR="004D39CE" w:rsidRPr="001B5046" w:rsidRDefault="004D39CE" w:rsidP="00864A3B">
      <w:pPr>
        <w:pStyle w:val="ListParagraph"/>
        <w:numPr>
          <w:ilvl w:val="1"/>
          <w:numId w:val="7"/>
        </w:numPr>
        <w:ind w:firstLineChars="0"/>
        <w:rPr>
          <w:rStyle w:val="normaltextrun"/>
          <w:lang w:eastAsia="zh-CN"/>
        </w:rPr>
      </w:pPr>
      <w:r w:rsidRPr="001B5046">
        <w:rPr>
          <w:rStyle w:val="normaltextrun"/>
          <w:lang w:eastAsia="zh-CN"/>
        </w:rPr>
        <w:t>Proposal 1 (Huawei): RAN4 defines the test of the UE processing timeline of receiving the DCI-based MG skipping indication.</w:t>
      </w:r>
    </w:p>
    <w:p w14:paraId="5DC93FCD" w14:textId="77777777" w:rsidR="004D39CE" w:rsidRPr="001B5046" w:rsidRDefault="004D39CE" w:rsidP="00864A3B">
      <w:pPr>
        <w:pStyle w:val="ListParagraph"/>
        <w:numPr>
          <w:ilvl w:val="2"/>
          <w:numId w:val="7"/>
        </w:numPr>
        <w:ind w:firstLineChars="0"/>
        <w:rPr>
          <w:rStyle w:val="normaltextrun"/>
          <w:lang w:eastAsia="zh-CN"/>
        </w:rPr>
      </w:pPr>
      <w:r w:rsidRPr="001B5046">
        <w:rPr>
          <w:rStyle w:val="normaltextrun"/>
          <w:lang w:eastAsia="zh-CN"/>
        </w:rPr>
        <w:t>The DCI processing time offset depends on the UE capability in the test configuration.</w:t>
      </w:r>
    </w:p>
    <w:p w14:paraId="0CA17F95" w14:textId="77777777" w:rsidR="004D39CE" w:rsidRPr="001B5046" w:rsidRDefault="004D39CE" w:rsidP="00864A3B">
      <w:pPr>
        <w:pStyle w:val="ListParagraph"/>
        <w:numPr>
          <w:ilvl w:val="1"/>
          <w:numId w:val="7"/>
        </w:numPr>
        <w:ind w:firstLineChars="0"/>
        <w:rPr>
          <w:rStyle w:val="normaltextrun"/>
          <w:lang w:eastAsia="zh-CN"/>
        </w:rPr>
      </w:pPr>
      <w:r w:rsidRPr="001B5046">
        <w:rPr>
          <w:rStyle w:val="normaltextrun"/>
          <w:lang w:eastAsia="zh-CN"/>
        </w:rPr>
        <w:t xml:space="preserve">Proposal 2 (ZTE): For the </w:t>
      </w:r>
      <w:proofErr w:type="spellStart"/>
      <w:r w:rsidRPr="001B5046">
        <w:rPr>
          <w:rStyle w:val="normaltextrun"/>
          <w:lang w:eastAsia="zh-CN"/>
        </w:rPr>
        <w:t>Toffset</w:t>
      </w:r>
      <w:proofErr w:type="spellEnd"/>
      <w:r w:rsidRPr="001B5046">
        <w:rPr>
          <w:rStyle w:val="normaltextrun"/>
          <w:lang w:eastAsia="zh-CN"/>
        </w:rPr>
        <w:t xml:space="preserve"> between DCI and start of MG, define a single test case that includes time offset of 5ms and 3ms with UE capability used as a condition.</w:t>
      </w:r>
    </w:p>
    <w:p w14:paraId="6DC1F1F0" w14:textId="44023F0D" w:rsidR="004D39CE" w:rsidRDefault="004D39CE" w:rsidP="00864A3B">
      <w:pPr>
        <w:pStyle w:val="ListParagraph"/>
        <w:numPr>
          <w:ilvl w:val="1"/>
          <w:numId w:val="7"/>
        </w:numPr>
        <w:ind w:firstLineChars="0"/>
        <w:rPr>
          <w:rStyle w:val="normaltextrun"/>
          <w:lang w:eastAsia="zh-CN"/>
        </w:rPr>
      </w:pPr>
      <w:r w:rsidRPr="001B5046">
        <w:rPr>
          <w:rStyle w:val="normaltextrun"/>
          <w:lang w:eastAsia="zh-CN"/>
        </w:rPr>
        <w:t>Proposal 3 (Nokia): RAN4 must verify the UE processing timeline of receiving the DCI-based MG skipping indication.</w:t>
      </w:r>
    </w:p>
    <w:p w14:paraId="1EC40DF3" w14:textId="37DB5DFD" w:rsidR="00DE48C9" w:rsidRPr="001B5046" w:rsidRDefault="00DE48C9" w:rsidP="00864A3B">
      <w:pPr>
        <w:pStyle w:val="ListParagraph"/>
        <w:numPr>
          <w:ilvl w:val="1"/>
          <w:numId w:val="7"/>
        </w:numPr>
        <w:ind w:firstLineChars="0"/>
        <w:rPr>
          <w:rStyle w:val="normaltextrun"/>
          <w:lang w:eastAsia="zh-CN"/>
        </w:rPr>
      </w:pPr>
      <w:r>
        <w:rPr>
          <w:rStyle w:val="normaltextrun"/>
          <w:lang w:eastAsia="zh-CN"/>
        </w:rPr>
        <w:t xml:space="preserve">Proposal 4 (Ericsson): </w:t>
      </w:r>
      <w:r w:rsidRPr="00DE48C9">
        <w:rPr>
          <w:rStyle w:val="normaltextrun"/>
          <w:lang w:eastAsia="zh-CN"/>
        </w:rPr>
        <w:t>In all XR test cases, the DCI indication is configured 5 ms or more before the start of the measurement gap occasion</w:t>
      </w:r>
      <w:r w:rsidR="000E5C81">
        <w:rPr>
          <w:rStyle w:val="normaltextrun"/>
          <w:lang w:eastAsia="zh-CN"/>
        </w:rPr>
        <w:t>, i.e., not verified</w:t>
      </w:r>
      <w:r w:rsidR="00CC522D">
        <w:rPr>
          <w:rStyle w:val="normaltextrun"/>
          <w:lang w:eastAsia="zh-CN"/>
        </w:rPr>
        <w:t xml:space="preserve"> for the different capabilities</w:t>
      </w:r>
      <w:r w:rsidRPr="00DE48C9">
        <w:rPr>
          <w:rStyle w:val="normaltextrun"/>
          <w:lang w:eastAsia="zh-CN"/>
        </w:rPr>
        <w:t>.</w:t>
      </w:r>
    </w:p>
    <w:p w14:paraId="25CA9AE6" w14:textId="157D074D" w:rsidR="004D39CE" w:rsidRPr="001B5046" w:rsidRDefault="004D39CE" w:rsidP="00864A3B">
      <w:pPr>
        <w:pStyle w:val="ListParagraph"/>
        <w:numPr>
          <w:ilvl w:val="1"/>
          <w:numId w:val="7"/>
        </w:numPr>
        <w:ind w:firstLineChars="0"/>
        <w:rPr>
          <w:rStyle w:val="normaltextrun"/>
          <w:lang w:eastAsia="zh-CN"/>
        </w:rPr>
      </w:pPr>
    </w:p>
    <w:p w14:paraId="3295039A" w14:textId="77777777" w:rsidR="004D39CE" w:rsidRPr="001B5046" w:rsidRDefault="004D39CE" w:rsidP="00864A3B">
      <w:pPr>
        <w:pStyle w:val="ListParagraph"/>
        <w:numPr>
          <w:ilvl w:val="0"/>
          <w:numId w:val="7"/>
        </w:numPr>
        <w:ind w:firstLineChars="0"/>
      </w:pPr>
      <w:r w:rsidRPr="001B5046">
        <w:t>Recommended WF:</w:t>
      </w:r>
    </w:p>
    <w:p w14:paraId="19B7F2E1" w14:textId="77777777" w:rsidR="004D39CE" w:rsidRPr="001B5046" w:rsidRDefault="004D39CE" w:rsidP="00864A3B">
      <w:pPr>
        <w:pStyle w:val="ListParagraph"/>
        <w:numPr>
          <w:ilvl w:val="1"/>
          <w:numId w:val="7"/>
        </w:numPr>
        <w:ind w:firstLineChars="0"/>
      </w:pPr>
      <w:r w:rsidRPr="001B5046">
        <w:t>Discuss the options</w:t>
      </w:r>
    </w:p>
    <w:p w14:paraId="6216A3F7" w14:textId="77777777" w:rsidR="0055044A" w:rsidRPr="001B5046" w:rsidRDefault="0055044A" w:rsidP="0055044A"/>
    <w:p w14:paraId="5CD60F16" w14:textId="1F86FA57" w:rsidR="004D39CE" w:rsidRPr="001B5046" w:rsidRDefault="004D39CE" w:rsidP="004D39CE">
      <w:pPr>
        <w:pStyle w:val="Heading4"/>
        <w:rPr>
          <w:lang w:val="en-GB"/>
        </w:rPr>
      </w:pPr>
      <w:bookmarkStart w:id="11" w:name="_Toc213700082"/>
      <w:r w:rsidRPr="001B5046">
        <w:rPr>
          <w:lang w:val="en-GB"/>
        </w:rPr>
        <w:t>Issue 2-1-</w:t>
      </w:r>
      <w:r w:rsidR="0055044A" w:rsidRPr="001B5046">
        <w:rPr>
          <w:lang w:val="en-GB"/>
        </w:rPr>
        <w:t>4</w:t>
      </w:r>
      <w:r w:rsidRPr="001B5046">
        <w:rPr>
          <w:lang w:val="en-GB"/>
        </w:rPr>
        <w:t xml:space="preserve">: Test target – </w:t>
      </w:r>
      <w:r w:rsidR="0008774D" w:rsidRPr="001B5046">
        <w:rPr>
          <w:lang w:val="en-GB"/>
        </w:rPr>
        <w:t>scheduling restrictions</w:t>
      </w:r>
      <w:bookmarkEnd w:id="11"/>
    </w:p>
    <w:p w14:paraId="52D931DD" w14:textId="22293D27" w:rsidR="004D39CE" w:rsidRPr="001B5046" w:rsidRDefault="004D39CE" w:rsidP="00864A3B">
      <w:pPr>
        <w:pStyle w:val="ListParagraph"/>
        <w:numPr>
          <w:ilvl w:val="0"/>
          <w:numId w:val="7"/>
        </w:numPr>
        <w:ind w:firstLineChars="0"/>
        <w:rPr>
          <w:rStyle w:val="normaltextrun"/>
          <w:lang w:eastAsia="zh-CN"/>
        </w:rPr>
      </w:pPr>
      <w:r w:rsidRPr="001B5046">
        <w:rPr>
          <w:rStyle w:val="normaltextrun"/>
          <w:lang w:eastAsia="zh-CN"/>
        </w:rPr>
        <w:t xml:space="preserve">Company proposals </w:t>
      </w:r>
    </w:p>
    <w:p w14:paraId="715AC6C5" w14:textId="77777777" w:rsidR="004D39CE" w:rsidRPr="001B5046" w:rsidRDefault="004D39CE" w:rsidP="00864A3B">
      <w:pPr>
        <w:pStyle w:val="ListParagraph"/>
        <w:numPr>
          <w:ilvl w:val="1"/>
          <w:numId w:val="7"/>
        </w:numPr>
        <w:ind w:firstLineChars="0"/>
        <w:rPr>
          <w:rStyle w:val="normaltextrun"/>
          <w:lang w:eastAsia="zh-CN"/>
        </w:rPr>
      </w:pPr>
      <w:r w:rsidRPr="001B5046">
        <w:rPr>
          <w:rStyle w:val="normaltextrun"/>
          <w:lang w:eastAsia="zh-CN"/>
        </w:rPr>
        <w:t>Proposal 1 (Nokia): RAN4 should verify cancellation of scheduling restrictions due to L3 and L1 measurements without gaps during cancelled gaps.</w:t>
      </w:r>
    </w:p>
    <w:p w14:paraId="29F1FEE1" w14:textId="77777777" w:rsidR="004D39CE" w:rsidRPr="001B5046" w:rsidRDefault="004D39CE" w:rsidP="00864A3B">
      <w:pPr>
        <w:pStyle w:val="ListParagraph"/>
        <w:numPr>
          <w:ilvl w:val="0"/>
          <w:numId w:val="7"/>
        </w:numPr>
        <w:ind w:firstLineChars="0"/>
      </w:pPr>
      <w:r w:rsidRPr="001B5046">
        <w:t>Recommended WF:</w:t>
      </w:r>
    </w:p>
    <w:p w14:paraId="43CBCE70" w14:textId="3D0606A5" w:rsidR="004D39CE" w:rsidRPr="001B5046" w:rsidRDefault="004D39CE" w:rsidP="00864A3B">
      <w:pPr>
        <w:pStyle w:val="ListParagraph"/>
        <w:numPr>
          <w:ilvl w:val="1"/>
          <w:numId w:val="7"/>
        </w:numPr>
        <w:ind w:firstLineChars="0"/>
      </w:pPr>
      <w:r w:rsidRPr="001B5046">
        <w:t xml:space="preserve">Discuss the </w:t>
      </w:r>
      <w:r w:rsidR="0055044A" w:rsidRPr="001B5046">
        <w:t>proposal</w:t>
      </w:r>
    </w:p>
    <w:p w14:paraId="3851AA8F" w14:textId="77777777" w:rsidR="004D39CE" w:rsidRPr="001B5046" w:rsidRDefault="004D39CE" w:rsidP="00465B54">
      <w:pPr>
        <w:rPr>
          <w:rStyle w:val="normaltextrun"/>
          <w:highlight w:val="yellow"/>
        </w:rPr>
      </w:pPr>
    </w:p>
    <w:p w14:paraId="62AFFFBF" w14:textId="77777777" w:rsidR="004D39CE" w:rsidRPr="001B5046" w:rsidRDefault="004D39CE" w:rsidP="00465B54">
      <w:pPr>
        <w:rPr>
          <w:rStyle w:val="normaltextrun"/>
          <w:highlight w:val="yellow"/>
        </w:rPr>
      </w:pPr>
    </w:p>
    <w:p w14:paraId="148D9919" w14:textId="77777777" w:rsidR="004D39CE" w:rsidRPr="001B5046" w:rsidRDefault="004D39CE" w:rsidP="00465B54">
      <w:pPr>
        <w:rPr>
          <w:rStyle w:val="normaltextrun"/>
          <w:highlight w:val="yellow"/>
        </w:rPr>
      </w:pPr>
    </w:p>
    <w:p w14:paraId="309FA447" w14:textId="44112924" w:rsidR="00465B54" w:rsidRPr="001B5046" w:rsidRDefault="00465B54" w:rsidP="00465B54">
      <w:pPr>
        <w:pStyle w:val="Heading4"/>
        <w:rPr>
          <w:lang w:val="en-GB"/>
        </w:rPr>
      </w:pPr>
      <w:bookmarkStart w:id="12" w:name="_Toc206751937"/>
      <w:bookmarkStart w:id="13" w:name="_Toc206449547"/>
      <w:bookmarkStart w:id="14" w:name="_Toc210742343"/>
      <w:bookmarkStart w:id="15" w:name="_Toc213700083"/>
      <w:r w:rsidRPr="001B5046">
        <w:rPr>
          <w:lang w:val="en-GB"/>
        </w:rPr>
        <w:lastRenderedPageBreak/>
        <w:t>Issue 2-1-</w:t>
      </w:r>
      <w:r w:rsidR="002A08DA" w:rsidRPr="001B5046">
        <w:rPr>
          <w:lang w:val="en-GB"/>
        </w:rPr>
        <w:t>5</w:t>
      </w:r>
      <w:r w:rsidRPr="001B5046">
        <w:rPr>
          <w:lang w:val="en-GB"/>
        </w:rPr>
        <w:t>: List of test cases</w:t>
      </w:r>
      <w:bookmarkEnd w:id="12"/>
      <w:bookmarkEnd w:id="13"/>
      <w:bookmarkEnd w:id="14"/>
      <w:r w:rsidR="00111ED0" w:rsidRPr="001B5046">
        <w:rPr>
          <w:lang w:val="en-GB"/>
        </w:rPr>
        <w:t xml:space="preserve"> – </w:t>
      </w:r>
      <w:r w:rsidR="00630300">
        <w:rPr>
          <w:lang w:val="en-GB"/>
        </w:rPr>
        <w:t>a</w:t>
      </w:r>
      <w:r w:rsidR="00111ED0" w:rsidRPr="001B5046">
        <w:rPr>
          <w:lang w:val="en-GB"/>
        </w:rPr>
        <w:t>ccuracy requirements</w:t>
      </w:r>
      <w:bookmarkEnd w:id="15"/>
    </w:p>
    <w:p w14:paraId="674F2570" w14:textId="13003AA3" w:rsidR="002A08DA" w:rsidRPr="001B5046" w:rsidRDefault="002A08DA" w:rsidP="00864A3B">
      <w:pPr>
        <w:pStyle w:val="ListParagraph"/>
        <w:numPr>
          <w:ilvl w:val="0"/>
          <w:numId w:val="8"/>
        </w:numPr>
        <w:spacing w:before="120" w:after="120"/>
        <w:ind w:firstLineChars="0"/>
        <w:rPr>
          <w:rFonts w:asciiTheme="minorHAnsi" w:hAnsiTheme="minorHAnsi" w:cstheme="minorHAnsi"/>
        </w:rPr>
      </w:pPr>
      <w:r w:rsidRPr="001B5046">
        <w:rPr>
          <w:rFonts w:asciiTheme="minorHAnsi" w:hAnsiTheme="minorHAnsi" w:cstheme="minorHAnsi"/>
        </w:rPr>
        <w:t>Company proposals</w:t>
      </w:r>
    </w:p>
    <w:p w14:paraId="29E7EBDB" w14:textId="373B8A1C" w:rsidR="001A6909" w:rsidRPr="001B5046" w:rsidRDefault="001A6909" w:rsidP="00864A3B">
      <w:pPr>
        <w:pStyle w:val="ListParagraph"/>
        <w:numPr>
          <w:ilvl w:val="1"/>
          <w:numId w:val="8"/>
        </w:numPr>
        <w:spacing w:before="120" w:after="120"/>
        <w:ind w:firstLineChars="0"/>
        <w:rPr>
          <w:rFonts w:asciiTheme="minorHAnsi" w:hAnsiTheme="minorHAnsi" w:cstheme="minorHAnsi"/>
        </w:rPr>
      </w:pPr>
      <w:r w:rsidRPr="001B5046">
        <w:rPr>
          <w:rFonts w:asciiTheme="minorHAnsi" w:eastAsia="Yu Mincho" w:hAnsiTheme="minorHAnsi" w:cstheme="minorHAnsi"/>
        </w:rPr>
        <w:t xml:space="preserve">Proposal </w:t>
      </w:r>
      <w:r w:rsidR="00844BF7" w:rsidRPr="001B5046">
        <w:rPr>
          <w:rFonts w:asciiTheme="minorHAnsi" w:eastAsia="Yu Mincho" w:hAnsiTheme="minorHAnsi" w:cstheme="minorHAnsi"/>
        </w:rPr>
        <w:t>1</w:t>
      </w:r>
      <w:r w:rsidRPr="001B5046">
        <w:rPr>
          <w:rFonts w:asciiTheme="minorHAnsi" w:eastAsia="Yu Mincho" w:hAnsiTheme="minorHAnsi" w:cstheme="minorHAnsi"/>
        </w:rPr>
        <w:t xml:space="preserve"> (ZTE): Verify the accuracy requirements for XR, at least for FR2-1.</w:t>
      </w:r>
    </w:p>
    <w:p w14:paraId="6804B44E" w14:textId="527D5904" w:rsidR="001A6909" w:rsidRPr="001B5046" w:rsidRDefault="001A6909" w:rsidP="00864A3B">
      <w:pPr>
        <w:pStyle w:val="ListParagraph"/>
        <w:numPr>
          <w:ilvl w:val="1"/>
          <w:numId w:val="8"/>
        </w:numPr>
        <w:spacing w:before="120" w:after="120"/>
        <w:ind w:firstLineChars="0"/>
        <w:rPr>
          <w:rFonts w:asciiTheme="minorHAnsi" w:hAnsiTheme="minorHAnsi" w:cstheme="minorHAnsi"/>
        </w:rPr>
      </w:pPr>
      <w:r w:rsidRPr="001B5046">
        <w:t xml:space="preserve">Proposal </w:t>
      </w:r>
      <w:r w:rsidR="0058699C" w:rsidRPr="001B5046">
        <w:t>2</w:t>
      </w:r>
      <w:r w:rsidRPr="001B5046">
        <w:t xml:space="preserve"> </w:t>
      </w:r>
      <w:r w:rsidR="00112B92" w:rsidRPr="001B5046">
        <w:t>(Nokia)</w:t>
      </w:r>
      <w:r w:rsidRPr="001B5046">
        <w:t>: Define at least one accuracy test case in FR1 and in FR2-1.</w:t>
      </w:r>
    </w:p>
    <w:p w14:paraId="178602DC" w14:textId="1D53F1BB" w:rsidR="001A6909" w:rsidRPr="001B5046" w:rsidRDefault="001A6909" w:rsidP="00864A3B">
      <w:pPr>
        <w:pStyle w:val="ListParagraph"/>
        <w:numPr>
          <w:ilvl w:val="1"/>
          <w:numId w:val="8"/>
        </w:numPr>
        <w:ind w:firstLineChars="0"/>
      </w:pPr>
      <w:r w:rsidRPr="001B5046">
        <w:t xml:space="preserve">Proposal </w:t>
      </w:r>
      <w:r w:rsidR="0058699C" w:rsidRPr="001B5046">
        <w:t>3</w:t>
      </w:r>
      <w:r w:rsidR="00112B92" w:rsidRPr="001B5046">
        <w:t xml:space="preserve"> </w:t>
      </w:r>
      <w:r w:rsidR="0058699C" w:rsidRPr="001B5046">
        <w:t>(</w:t>
      </w:r>
      <w:r w:rsidR="00112B92" w:rsidRPr="001B5046">
        <w:t>Nokia</w:t>
      </w:r>
      <w:r w:rsidR="0058699C" w:rsidRPr="001B5046">
        <w:t>)</w:t>
      </w:r>
      <w:r w:rsidRPr="001B5046">
        <w:t>: The accuracy requirements are tested in limited number of accuracy specific test, including</w:t>
      </w:r>
    </w:p>
    <w:p w14:paraId="0B286254" w14:textId="77777777" w:rsidR="001A6909" w:rsidRPr="001B5046" w:rsidRDefault="001A6909" w:rsidP="00864A3B">
      <w:pPr>
        <w:pStyle w:val="ListParagraph"/>
        <w:numPr>
          <w:ilvl w:val="2"/>
          <w:numId w:val="3"/>
        </w:numPr>
        <w:overflowPunct/>
        <w:autoSpaceDE/>
        <w:autoSpaceDN/>
        <w:adjustRightInd/>
        <w:spacing w:after="160" w:line="259" w:lineRule="auto"/>
        <w:ind w:firstLineChars="0"/>
        <w:contextualSpacing/>
        <w:textAlignment w:val="auto"/>
      </w:pPr>
      <w:r w:rsidRPr="001B5046">
        <w:t>Inter-frequency measurements with Type 1 gaps, without DRX in FR1,</w:t>
      </w:r>
    </w:p>
    <w:p w14:paraId="2750F108" w14:textId="77777777" w:rsidR="001A6909" w:rsidRPr="001B5046" w:rsidRDefault="001A6909" w:rsidP="00864A3B">
      <w:pPr>
        <w:pStyle w:val="ListParagraph"/>
        <w:numPr>
          <w:ilvl w:val="2"/>
          <w:numId w:val="3"/>
        </w:numPr>
        <w:overflowPunct/>
        <w:autoSpaceDE/>
        <w:autoSpaceDN/>
        <w:adjustRightInd/>
        <w:spacing w:after="160" w:line="259" w:lineRule="auto"/>
        <w:ind w:firstLineChars="0"/>
        <w:contextualSpacing/>
        <w:textAlignment w:val="auto"/>
      </w:pPr>
      <w:r w:rsidRPr="001B5046">
        <w:t>Inter-frequency measurements with Type 1 gaps, without DRX in FR2-1.</w:t>
      </w:r>
    </w:p>
    <w:p w14:paraId="0A98BB0A" w14:textId="56327949" w:rsidR="00853DD7" w:rsidRPr="001B5046" w:rsidRDefault="00853DD7" w:rsidP="00864A3B">
      <w:pPr>
        <w:pStyle w:val="ListParagraph"/>
        <w:numPr>
          <w:ilvl w:val="1"/>
          <w:numId w:val="3"/>
        </w:numPr>
        <w:spacing w:before="120" w:after="120"/>
        <w:ind w:firstLineChars="0"/>
        <w:rPr>
          <w:rFonts w:asciiTheme="minorHAnsi" w:eastAsia="Yu Mincho" w:hAnsiTheme="minorHAnsi" w:cstheme="minorHAnsi"/>
        </w:rPr>
      </w:pPr>
      <w:r w:rsidRPr="001B5046">
        <w:rPr>
          <w:rFonts w:asciiTheme="minorHAnsi" w:eastAsia="Yu Mincho" w:hAnsiTheme="minorHAnsi" w:cstheme="minorHAnsi"/>
        </w:rPr>
        <w:t xml:space="preserve">Proposal </w:t>
      </w:r>
      <w:r w:rsidR="0058699C" w:rsidRPr="001B5046">
        <w:rPr>
          <w:rFonts w:asciiTheme="minorHAnsi" w:eastAsia="Yu Mincho" w:hAnsiTheme="minorHAnsi" w:cstheme="minorHAnsi"/>
        </w:rPr>
        <w:t>3</w:t>
      </w:r>
      <w:r w:rsidRPr="001B5046">
        <w:rPr>
          <w:rFonts w:asciiTheme="minorHAnsi" w:eastAsia="Yu Mincho" w:hAnsiTheme="minorHAnsi" w:cstheme="minorHAnsi"/>
        </w:rPr>
        <w:t xml:space="preserve"> (Ericsson): Define at least one accuracy test case for XR in FR1 and at least one accuracy test for XR in FR2-1.</w:t>
      </w:r>
    </w:p>
    <w:p w14:paraId="204C1E70" w14:textId="759EDB85" w:rsidR="00853DD7" w:rsidRPr="006670F6" w:rsidRDefault="00853DD7" w:rsidP="00864A3B">
      <w:pPr>
        <w:pStyle w:val="ListParagraph"/>
        <w:numPr>
          <w:ilvl w:val="1"/>
          <w:numId w:val="3"/>
        </w:numPr>
        <w:spacing w:before="120" w:after="120"/>
        <w:ind w:firstLineChars="0"/>
        <w:rPr>
          <w:rFonts w:asciiTheme="minorHAnsi" w:eastAsia="Yu Mincho" w:hAnsiTheme="minorHAnsi" w:cstheme="minorHAnsi"/>
        </w:rPr>
      </w:pPr>
      <w:r w:rsidRPr="001B5046">
        <w:rPr>
          <w:rFonts w:asciiTheme="minorHAnsi" w:eastAsia="Yu Mincho" w:hAnsiTheme="minorHAnsi" w:cstheme="minorHAnsi"/>
        </w:rPr>
        <w:t xml:space="preserve">Proposal </w:t>
      </w:r>
      <w:r w:rsidR="0058699C" w:rsidRPr="001B5046">
        <w:rPr>
          <w:rFonts w:asciiTheme="minorHAnsi" w:eastAsia="Yu Mincho" w:hAnsiTheme="minorHAnsi" w:cstheme="minorHAnsi"/>
        </w:rPr>
        <w:t>4</w:t>
      </w:r>
      <w:r w:rsidRPr="001B5046">
        <w:rPr>
          <w:rFonts w:asciiTheme="minorHAnsi" w:eastAsia="Yu Mincho" w:hAnsiTheme="minorHAnsi" w:cstheme="minorHAnsi"/>
        </w:rPr>
        <w:t xml:space="preserve"> (Ericsson based on Table 1): Define accuracy </w:t>
      </w:r>
      <w:r w:rsidR="009C490A">
        <w:rPr>
          <w:rFonts w:asciiTheme="minorHAnsi" w:eastAsia="Yu Mincho" w:hAnsiTheme="minorHAnsi" w:cstheme="minorHAnsi"/>
        </w:rPr>
        <w:t>test cases</w:t>
      </w:r>
      <w:r w:rsidRPr="001B5046">
        <w:rPr>
          <w:rFonts w:asciiTheme="minorHAnsi" w:eastAsia="Yu Mincho" w:hAnsiTheme="minorHAnsi" w:cstheme="minorHAnsi"/>
        </w:rPr>
        <w:t xml:space="preserve"> for </w:t>
      </w:r>
      <w:r w:rsidR="00DB555B">
        <w:rPr>
          <w:rFonts w:asciiTheme="minorHAnsi" w:eastAsia="Yu Mincho" w:hAnsiTheme="minorHAnsi" w:cstheme="minorHAnsi"/>
        </w:rPr>
        <w:t xml:space="preserve">one </w:t>
      </w:r>
      <w:proofErr w:type="gramStart"/>
      <w:r w:rsidR="00DB555B">
        <w:rPr>
          <w:rFonts w:asciiTheme="minorHAnsi" w:eastAsia="Yu Mincho" w:hAnsiTheme="minorHAnsi" w:cstheme="minorHAnsi"/>
        </w:rPr>
        <w:t xml:space="preserve">or  </w:t>
      </w:r>
      <w:r w:rsidRPr="001B5046">
        <w:rPr>
          <w:rFonts w:asciiTheme="minorHAnsi" w:eastAsia="Yu Mincho" w:hAnsiTheme="minorHAnsi" w:cstheme="minorHAnsi"/>
        </w:rPr>
        <w:t>both</w:t>
      </w:r>
      <w:proofErr w:type="gramEnd"/>
      <w:r w:rsidRPr="001B5046">
        <w:rPr>
          <w:rFonts w:asciiTheme="minorHAnsi" w:eastAsia="Yu Mincho" w:hAnsiTheme="minorHAnsi" w:cstheme="minorHAnsi"/>
        </w:rPr>
        <w:t xml:space="preserve"> </w:t>
      </w:r>
      <w:r w:rsidR="00DB555B">
        <w:rPr>
          <w:rFonts w:asciiTheme="minorHAnsi" w:eastAsia="Yu Mincho" w:hAnsiTheme="minorHAnsi" w:cstheme="minorHAnsi"/>
        </w:rPr>
        <w:t xml:space="preserve">of </w:t>
      </w:r>
      <w:r w:rsidRPr="001B5046">
        <w:rPr>
          <w:rFonts w:asciiTheme="minorHAnsi" w:eastAsia="Yu Mincho" w:hAnsiTheme="minorHAnsi" w:cstheme="minorHAnsi"/>
        </w:rPr>
        <w:t>SS-RSRP and SS-RSRQ in both FR1 and FR2-1</w:t>
      </w:r>
      <w:r w:rsidR="009C490A">
        <w:rPr>
          <w:rFonts w:asciiTheme="minorHAnsi" w:eastAsia="Yu Mincho" w:hAnsiTheme="minorHAnsi" w:cstheme="minorHAnsi"/>
        </w:rPr>
        <w:t>.</w:t>
      </w:r>
    </w:p>
    <w:p w14:paraId="76065CB3" w14:textId="027D955D" w:rsidR="00FB2A6C" w:rsidRPr="001B5046" w:rsidRDefault="00FB2A6C" w:rsidP="00864A3B">
      <w:pPr>
        <w:pStyle w:val="ListParagraph"/>
        <w:numPr>
          <w:ilvl w:val="1"/>
          <w:numId w:val="3"/>
        </w:numPr>
        <w:spacing w:before="120" w:after="120"/>
        <w:ind w:firstLineChars="0"/>
        <w:rPr>
          <w:rFonts w:asciiTheme="minorHAnsi" w:hAnsiTheme="minorHAnsi" w:cstheme="minorHAnsi"/>
        </w:rPr>
      </w:pPr>
      <w:r w:rsidRPr="001B5046">
        <w:rPr>
          <w:rFonts w:asciiTheme="minorHAnsi" w:hAnsiTheme="minorHAnsi" w:cstheme="minorHAnsi"/>
        </w:rPr>
        <w:t xml:space="preserve">Proposal </w:t>
      </w:r>
      <w:r w:rsidR="0058699C" w:rsidRPr="001B5046">
        <w:rPr>
          <w:rFonts w:asciiTheme="minorHAnsi" w:hAnsiTheme="minorHAnsi" w:cstheme="minorHAnsi"/>
        </w:rPr>
        <w:t>5</w:t>
      </w:r>
      <w:r w:rsidRPr="001B5046">
        <w:rPr>
          <w:rFonts w:asciiTheme="minorHAnsi" w:hAnsiTheme="minorHAnsi" w:cstheme="minorHAnsi"/>
        </w:rPr>
        <w:t xml:space="preserve"> (</w:t>
      </w:r>
      <w:proofErr w:type="spellStart"/>
      <w:r w:rsidRPr="001B5046">
        <w:rPr>
          <w:rFonts w:asciiTheme="minorHAnsi" w:hAnsiTheme="minorHAnsi" w:cstheme="minorHAnsi"/>
        </w:rPr>
        <w:t>Mediatek</w:t>
      </w:r>
      <w:proofErr w:type="spellEnd"/>
      <w:r w:rsidRPr="001B5046">
        <w:rPr>
          <w:rFonts w:asciiTheme="minorHAnsi" w:hAnsiTheme="minorHAnsi" w:cstheme="minorHAnsi"/>
        </w:rPr>
        <w:t xml:space="preserve">): RAN4 RRM not to define test cases for accuracy requirements for NR-SA, and FR1 and FR2-1. </w:t>
      </w:r>
    </w:p>
    <w:p w14:paraId="4EAECC96" w14:textId="3D15A116" w:rsidR="00F7438A" w:rsidRPr="001B5046" w:rsidRDefault="001A6909" w:rsidP="00864A3B">
      <w:pPr>
        <w:pStyle w:val="ListParagraph"/>
        <w:numPr>
          <w:ilvl w:val="1"/>
          <w:numId w:val="3"/>
        </w:numPr>
        <w:spacing w:before="120" w:after="120"/>
        <w:ind w:firstLineChars="0"/>
        <w:rPr>
          <w:rFonts w:asciiTheme="minorHAnsi" w:eastAsia="Yu Mincho" w:hAnsiTheme="minorHAnsi" w:cstheme="minorHAnsi"/>
        </w:rPr>
      </w:pPr>
      <w:r w:rsidRPr="001B5046">
        <w:rPr>
          <w:rFonts w:asciiTheme="minorHAnsi" w:eastAsia="Yu Mincho" w:hAnsiTheme="minorHAnsi" w:cstheme="minorHAnsi"/>
        </w:rPr>
        <w:t xml:space="preserve">Proposal </w:t>
      </w:r>
      <w:r w:rsidR="0058699C" w:rsidRPr="001B5046">
        <w:rPr>
          <w:rFonts w:asciiTheme="minorHAnsi" w:eastAsia="Yu Mincho" w:hAnsiTheme="minorHAnsi" w:cstheme="minorHAnsi"/>
        </w:rPr>
        <w:t>6</w:t>
      </w:r>
      <w:r w:rsidR="00F7438A" w:rsidRPr="001B5046">
        <w:rPr>
          <w:rFonts w:asciiTheme="minorHAnsi" w:eastAsia="Yu Mincho" w:hAnsiTheme="minorHAnsi" w:cstheme="minorHAnsi"/>
        </w:rPr>
        <w:t xml:space="preserve"> (Qualcomm)</w:t>
      </w:r>
      <w:r w:rsidRPr="001B5046">
        <w:rPr>
          <w:rFonts w:asciiTheme="minorHAnsi" w:eastAsia="Yu Mincho" w:hAnsiTheme="minorHAnsi" w:cstheme="minorHAnsi"/>
        </w:rPr>
        <w:t>: RAN4 should not introduce measurement accuracy test cases for the measurement gap cancellation feature, as they are unlikely to provide useful validation.</w:t>
      </w:r>
    </w:p>
    <w:p w14:paraId="152C056C" w14:textId="610A8670" w:rsidR="001A6909" w:rsidRPr="001B5046" w:rsidRDefault="001A6909" w:rsidP="00864A3B">
      <w:pPr>
        <w:pStyle w:val="ListParagraph"/>
        <w:numPr>
          <w:ilvl w:val="1"/>
          <w:numId w:val="3"/>
        </w:numPr>
        <w:spacing w:before="120" w:after="120"/>
        <w:ind w:firstLineChars="0"/>
        <w:rPr>
          <w:rFonts w:asciiTheme="minorHAnsi" w:eastAsia="Yu Mincho" w:hAnsiTheme="minorHAnsi" w:cstheme="minorHAnsi"/>
        </w:rPr>
      </w:pPr>
      <w:r w:rsidRPr="006670F6">
        <w:rPr>
          <w:rFonts w:asciiTheme="minorHAnsi" w:eastAsia="Yu Mincho" w:hAnsiTheme="minorHAnsi" w:cstheme="minorHAnsi"/>
        </w:rPr>
        <w:t xml:space="preserve">Proposal </w:t>
      </w:r>
      <w:r w:rsidR="0058699C" w:rsidRPr="001B5046">
        <w:rPr>
          <w:rFonts w:asciiTheme="minorHAnsi" w:eastAsia="Yu Mincho" w:hAnsiTheme="minorHAnsi" w:cstheme="minorHAnsi"/>
        </w:rPr>
        <w:t>7</w:t>
      </w:r>
      <w:r w:rsidR="00F7438A" w:rsidRPr="001B5046">
        <w:rPr>
          <w:rFonts w:asciiTheme="minorHAnsi" w:eastAsia="Yu Mincho" w:hAnsiTheme="minorHAnsi" w:cstheme="minorHAnsi"/>
        </w:rPr>
        <w:t xml:space="preserve"> (Qualcomm)</w:t>
      </w:r>
      <w:r w:rsidRPr="006670F6">
        <w:rPr>
          <w:rFonts w:asciiTheme="minorHAnsi" w:eastAsia="Yu Mincho" w:hAnsiTheme="minorHAnsi" w:cstheme="minorHAnsi"/>
        </w:rPr>
        <w:t>: RAN4 to use an incremental test-case design approach to specify new test cases, where only additional parameters and configurations from the baseline test case are specified along with the new test requirements.</w:t>
      </w:r>
    </w:p>
    <w:p w14:paraId="3FA9E860" w14:textId="77777777" w:rsidR="000D28F2" w:rsidRDefault="000D28F2" w:rsidP="000D28F2"/>
    <w:p w14:paraId="75033575" w14:textId="091FE97F" w:rsidR="000459D1" w:rsidRPr="001B5046" w:rsidRDefault="000459D1" w:rsidP="00864A3B">
      <w:pPr>
        <w:pStyle w:val="ListParagraph"/>
        <w:numPr>
          <w:ilvl w:val="0"/>
          <w:numId w:val="19"/>
        </w:numPr>
        <w:ind w:firstLineChars="0"/>
      </w:pPr>
      <w:r w:rsidRPr="001B5046">
        <w:t>Options merged by the moderator</w:t>
      </w:r>
    </w:p>
    <w:p w14:paraId="66602746" w14:textId="5F84AB0F" w:rsidR="006A7B69" w:rsidRPr="001B5046" w:rsidRDefault="00A264FD" w:rsidP="00864A3B">
      <w:pPr>
        <w:pStyle w:val="ListParagraph"/>
        <w:numPr>
          <w:ilvl w:val="1"/>
          <w:numId w:val="19"/>
        </w:numPr>
        <w:ind w:firstLineChars="0"/>
      </w:pPr>
      <w:r w:rsidRPr="001B5046">
        <w:t>Option 1: Define accuracy test cases</w:t>
      </w:r>
    </w:p>
    <w:p w14:paraId="371199C2" w14:textId="18A7FA8D" w:rsidR="00A264FD" w:rsidRPr="001B5046" w:rsidRDefault="00A264FD" w:rsidP="00864A3B">
      <w:pPr>
        <w:pStyle w:val="ListParagraph"/>
        <w:numPr>
          <w:ilvl w:val="2"/>
          <w:numId w:val="19"/>
        </w:numPr>
        <w:ind w:firstLineChars="0"/>
      </w:pPr>
      <w:r w:rsidRPr="001B5046">
        <w:t xml:space="preserve">Option 1a: </w:t>
      </w:r>
      <w:r w:rsidR="00684532" w:rsidRPr="001B5046">
        <w:t>TC at least for FR2-1</w:t>
      </w:r>
    </w:p>
    <w:p w14:paraId="62C362A9" w14:textId="01D31622" w:rsidR="00684532" w:rsidRPr="001B5046" w:rsidRDefault="00684532" w:rsidP="00864A3B">
      <w:pPr>
        <w:pStyle w:val="ListParagraph"/>
        <w:numPr>
          <w:ilvl w:val="2"/>
          <w:numId w:val="19"/>
        </w:numPr>
        <w:ind w:firstLineChars="0"/>
      </w:pPr>
      <w:r w:rsidRPr="001B5046">
        <w:t xml:space="preserve">Option 1b: </w:t>
      </w:r>
      <w:r w:rsidR="00B33E32" w:rsidRPr="001B5046">
        <w:t>1 TC for FR1 and 1 TC for FR2-1</w:t>
      </w:r>
    </w:p>
    <w:p w14:paraId="463B0A9E" w14:textId="6C7C4444" w:rsidR="00695963" w:rsidRPr="00695963" w:rsidRDefault="00B33E32" w:rsidP="00864A3B">
      <w:pPr>
        <w:pStyle w:val="ListParagraph"/>
        <w:numPr>
          <w:ilvl w:val="2"/>
          <w:numId w:val="19"/>
        </w:numPr>
        <w:spacing w:before="120" w:after="120"/>
        <w:ind w:firstLineChars="0"/>
      </w:pPr>
      <w:r w:rsidRPr="001B5046">
        <w:t xml:space="preserve">Option 1c: </w:t>
      </w:r>
      <w:r w:rsidRPr="001B5046">
        <w:rPr>
          <w:rFonts w:asciiTheme="minorHAnsi" w:eastAsia="Yu Mincho" w:hAnsiTheme="minorHAnsi" w:cstheme="minorHAnsi"/>
        </w:rPr>
        <w:t xml:space="preserve">Define accuracy requirements for </w:t>
      </w:r>
      <w:r w:rsidR="00B75090">
        <w:rPr>
          <w:rFonts w:asciiTheme="minorHAnsi" w:eastAsia="Yu Mincho" w:hAnsiTheme="minorHAnsi" w:cstheme="minorHAnsi"/>
        </w:rPr>
        <w:t>one or both of:</w:t>
      </w:r>
    </w:p>
    <w:p w14:paraId="43592C2B" w14:textId="4795ABE2" w:rsidR="00695963" w:rsidRPr="00695963" w:rsidRDefault="00B33E32" w:rsidP="00695963">
      <w:pPr>
        <w:pStyle w:val="ListParagraph"/>
        <w:numPr>
          <w:ilvl w:val="3"/>
          <w:numId w:val="19"/>
        </w:numPr>
        <w:spacing w:before="120" w:after="120"/>
        <w:ind w:firstLineChars="0"/>
      </w:pPr>
      <w:r w:rsidRPr="001B5046">
        <w:rPr>
          <w:rFonts w:asciiTheme="minorHAnsi" w:eastAsia="Yu Mincho" w:hAnsiTheme="minorHAnsi" w:cstheme="minorHAnsi"/>
        </w:rPr>
        <w:t xml:space="preserve">SS-RSRP </w:t>
      </w:r>
      <w:r w:rsidR="00695963">
        <w:rPr>
          <w:rFonts w:asciiTheme="minorHAnsi" w:eastAsia="Yu Mincho" w:hAnsiTheme="minorHAnsi" w:cstheme="minorHAnsi"/>
        </w:rPr>
        <w:t>in FR1 and FR2-1</w:t>
      </w:r>
    </w:p>
    <w:p w14:paraId="23699374" w14:textId="05166952" w:rsidR="00B33E32" w:rsidRPr="001B5046" w:rsidRDefault="00B33E32" w:rsidP="00695963">
      <w:pPr>
        <w:pStyle w:val="ListParagraph"/>
        <w:numPr>
          <w:ilvl w:val="3"/>
          <w:numId w:val="19"/>
        </w:numPr>
        <w:spacing w:before="120" w:after="120"/>
        <w:ind w:firstLineChars="0"/>
      </w:pPr>
      <w:r w:rsidRPr="001B5046">
        <w:rPr>
          <w:rFonts w:asciiTheme="minorHAnsi" w:eastAsia="Yu Mincho" w:hAnsiTheme="minorHAnsi" w:cstheme="minorHAnsi"/>
        </w:rPr>
        <w:t>SS-RSRQ in FR1 and FR2-1</w:t>
      </w:r>
    </w:p>
    <w:p w14:paraId="1FF50D63" w14:textId="16CB8141" w:rsidR="00CA0A08" w:rsidRPr="001B5046" w:rsidRDefault="0047518C" w:rsidP="00864A3B">
      <w:pPr>
        <w:pStyle w:val="ListParagraph"/>
        <w:numPr>
          <w:ilvl w:val="1"/>
          <w:numId w:val="19"/>
        </w:numPr>
        <w:spacing w:before="120" w:after="120"/>
        <w:ind w:firstLineChars="0"/>
      </w:pPr>
      <w:r w:rsidRPr="001B5046">
        <w:t>Option 2: Do not define test cases for accuracy</w:t>
      </w:r>
      <w:r w:rsidR="00A464B4" w:rsidRPr="001B5046">
        <w:t>.</w:t>
      </w:r>
    </w:p>
    <w:p w14:paraId="2B026E85" w14:textId="4177752C" w:rsidR="00483EE6" w:rsidRPr="001B5046" w:rsidRDefault="00A464B4" w:rsidP="00864A3B">
      <w:pPr>
        <w:pStyle w:val="ListParagraph"/>
        <w:numPr>
          <w:ilvl w:val="1"/>
          <w:numId w:val="19"/>
        </w:numPr>
        <w:spacing w:before="120" w:after="120"/>
        <w:ind w:firstLineChars="0"/>
        <w:rPr>
          <w:rStyle w:val="normaltextrun"/>
        </w:rPr>
      </w:pPr>
      <w:r w:rsidRPr="001B5046">
        <w:t xml:space="preserve">Option 3: </w:t>
      </w:r>
      <w:r w:rsidRPr="001B5046">
        <w:rPr>
          <w:rStyle w:val="normaltextrun"/>
          <w:lang w:eastAsia="zh-CN"/>
        </w:rPr>
        <w:t>Accuracy is also verified in the measurement procedure test case.</w:t>
      </w:r>
    </w:p>
    <w:p w14:paraId="37B403B2" w14:textId="77777777" w:rsidR="00465B54" w:rsidRPr="00D215AA" w:rsidRDefault="00465B54" w:rsidP="00864A3B">
      <w:pPr>
        <w:pStyle w:val="ListParagraph"/>
        <w:numPr>
          <w:ilvl w:val="0"/>
          <w:numId w:val="19"/>
        </w:numPr>
        <w:spacing w:before="120" w:after="120"/>
        <w:ind w:firstLineChars="0"/>
        <w:rPr>
          <w:rStyle w:val="normaltextrun"/>
        </w:rPr>
      </w:pPr>
      <w:r w:rsidRPr="00D215AA">
        <w:rPr>
          <w:rStyle w:val="normaltextrun"/>
          <w:rFonts w:eastAsia="Yu Mincho"/>
        </w:rPr>
        <w:t>Recommended WF</w:t>
      </w:r>
    </w:p>
    <w:p w14:paraId="0FFEA1ED" w14:textId="15571B24" w:rsidR="00465B54" w:rsidRPr="001B5046" w:rsidRDefault="00465B54" w:rsidP="00864A3B">
      <w:pPr>
        <w:pStyle w:val="ListParagraph"/>
        <w:numPr>
          <w:ilvl w:val="1"/>
          <w:numId w:val="8"/>
        </w:numPr>
        <w:ind w:firstLineChars="0"/>
        <w:rPr>
          <w:rStyle w:val="normaltextrun"/>
          <w:rFonts w:eastAsia="Yu Mincho"/>
        </w:rPr>
      </w:pPr>
      <w:r w:rsidRPr="001B5046">
        <w:rPr>
          <w:rStyle w:val="normaltextrun"/>
          <w:rFonts w:eastAsia="Yu Mincho"/>
        </w:rPr>
        <w:t xml:space="preserve">Discuss the merged proposals. </w:t>
      </w:r>
    </w:p>
    <w:p w14:paraId="3696C7E8" w14:textId="77777777" w:rsidR="00465B54" w:rsidRPr="001B5046" w:rsidRDefault="00465B54" w:rsidP="00465B54">
      <w:pPr>
        <w:rPr>
          <w:highlight w:val="yellow"/>
        </w:rPr>
      </w:pPr>
    </w:p>
    <w:p w14:paraId="517FDBB5" w14:textId="4AD78DCF" w:rsidR="00465B54" w:rsidRPr="001B5046" w:rsidRDefault="00465B54" w:rsidP="00465B54">
      <w:pPr>
        <w:pStyle w:val="Heading4"/>
        <w:rPr>
          <w:lang w:val="en-GB"/>
        </w:rPr>
      </w:pPr>
      <w:bookmarkStart w:id="16" w:name="_Toc206449548"/>
      <w:bookmarkStart w:id="17" w:name="_Toc206751938"/>
      <w:bookmarkStart w:id="18" w:name="_Toc210742344"/>
      <w:bookmarkStart w:id="19" w:name="_Toc213700084"/>
      <w:r w:rsidRPr="001B5046">
        <w:rPr>
          <w:lang w:val="en-GB"/>
        </w:rPr>
        <w:t>Issue 2-1-</w:t>
      </w:r>
      <w:r w:rsidR="00D215AA">
        <w:rPr>
          <w:lang w:val="en-GB"/>
        </w:rPr>
        <w:t>6</w:t>
      </w:r>
      <w:r w:rsidRPr="001B5046">
        <w:rPr>
          <w:lang w:val="en-GB"/>
        </w:rPr>
        <w:t>: Complete list of test cases for discussion</w:t>
      </w:r>
      <w:bookmarkEnd w:id="16"/>
      <w:bookmarkEnd w:id="17"/>
      <w:bookmarkEnd w:id="18"/>
      <w:bookmarkEnd w:id="19"/>
    </w:p>
    <w:p w14:paraId="04CD4BE0" w14:textId="2092A478" w:rsidR="00D800DE" w:rsidRPr="001B5046" w:rsidRDefault="00D800DE" w:rsidP="00864A3B">
      <w:pPr>
        <w:pStyle w:val="ListParagraph"/>
        <w:numPr>
          <w:ilvl w:val="0"/>
          <w:numId w:val="8"/>
        </w:numPr>
        <w:ind w:firstLineChars="0"/>
        <w:rPr>
          <w:rStyle w:val="normaltextrun"/>
        </w:rPr>
      </w:pPr>
      <w:r w:rsidRPr="001B5046">
        <w:rPr>
          <w:rStyle w:val="normaltextrun"/>
        </w:rPr>
        <w:t>Agreement from RAN4 116bis</w:t>
      </w:r>
    </w:p>
    <w:tbl>
      <w:tblPr>
        <w:tblStyle w:val="TableGrid"/>
        <w:tblW w:w="0" w:type="auto"/>
        <w:tblInd w:w="1440" w:type="dxa"/>
        <w:tblLook w:val="04A0" w:firstRow="1" w:lastRow="0" w:firstColumn="1" w:lastColumn="0" w:noHBand="0" w:noVBand="1"/>
      </w:tblPr>
      <w:tblGrid>
        <w:gridCol w:w="8191"/>
      </w:tblGrid>
      <w:tr w:rsidR="00D800DE" w:rsidRPr="001B5046" w14:paraId="17063582" w14:textId="77777777" w:rsidTr="00D800DE">
        <w:tc>
          <w:tcPr>
            <w:tcW w:w="9631" w:type="dxa"/>
          </w:tcPr>
          <w:p w14:paraId="45FDEE97" w14:textId="2B8A5698" w:rsidR="00D800DE" w:rsidRPr="001B5046" w:rsidRDefault="002708BA" w:rsidP="002708BA">
            <w:pPr>
              <w:rPr>
                <w:lang w:eastAsia="zh-CN"/>
              </w:rPr>
            </w:pPr>
            <w:r w:rsidRPr="001B5046">
              <w:rPr>
                <w:b/>
                <w:bCs/>
                <w:lang w:eastAsia="zh-CN"/>
              </w:rPr>
              <w:t>&lt;</w:t>
            </w:r>
            <w:r w:rsidR="00D800DE" w:rsidRPr="001B5046">
              <w:rPr>
                <w:b/>
                <w:bCs/>
                <w:lang w:eastAsia="zh-CN"/>
              </w:rPr>
              <w:t>Agreement</w:t>
            </w:r>
            <w:r w:rsidR="00D800DE" w:rsidRPr="001B5046">
              <w:rPr>
                <w:lang w:eastAsia="zh-CN"/>
              </w:rPr>
              <w:t>&gt;</w:t>
            </w:r>
          </w:p>
          <w:tbl>
            <w:tblPr>
              <w:tblStyle w:val="TableGrid"/>
              <w:tblW w:w="0" w:type="auto"/>
              <w:tblLook w:val="04A0" w:firstRow="1" w:lastRow="0" w:firstColumn="1" w:lastColumn="0" w:noHBand="0" w:noVBand="1"/>
            </w:tblPr>
            <w:tblGrid>
              <w:gridCol w:w="3990"/>
              <w:gridCol w:w="3975"/>
            </w:tblGrid>
            <w:tr w:rsidR="00D800DE" w:rsidRPr="001B5046" w14:paraId="7E31B74C" w14:textId="77777777">
              <w:tc>
                <w:tcPr>
                  <w:tcW w:w="4815" w:type="dxa"/>
                </w:tcPr>
                <w:p w14:paraId="39B6EC20" w14:textId="77777777" w:rsidR="00D800DE" w:rsidRPr="001B5046" w:rsidRDefault="00D800DE" w:rsidP="00D800DE">
                  <w:pPr>
                    <w:rPr>
                      <w:lang w:eastAsia="zh-CN"/>
                    </w:rPr>
                  </w:pPr>
                  <w:r w:rsidRPr="001B5046">
                    <w:rPr>
                      <w:lang w:eastAsia="zh-CN"/>
                    </w:rPr>
                    <w:lastRenderedPageBreak/>
                    <w:t>Draft CR</w:t>
                  </w:r>
                </w:p>
              </w:tc>
              <w:tc>
                <w:tcPr>
                  <w:tcW w:w="4816" w:type="dxa"/>
                </w:tcPr>
                <w:p w14:paraId="398D563A" w14:textId="77777777" w:rsidR="00D800DE" w:rsidRPr="001B5046" w:rsidRDefault="00D800DE" w:rsidP="00D800DE">
                  <w:pPr>
                    <w:rPr>
                      <w:lang w:eastAsia="zh-CN"/>
                    </w:rPr>
                  </w:pPr>
                  <w:r w:rsidRPr="001B5046">
                    <w:rPr>
                      <w:lang w:eastAsia="zh-CN"/>
                    </w:rPr>
                    <w:t xml:space="preserve">Volunteering company </w:t>
                  </w:r>
                </w:p>
              </w:tc>
            </w:tr>
            <w:tr w:rsidR="00D800DE" w:rsidRPr="001B5046" w14:paraId="2F1C705F" w14:textId="77777777">
              <w:tc>
                <w:tcPr>
                  <w:tcW w:w="4815" w:type="dxa"/>
                </w:tcPr>
                <w:p w14:paraId="5451E2B5" w14:textId="77777777" w:rsidR="00D800DE" w:rsidRPr="001B5046" w:rsidRDefault="00D800DE" w:rsidP="00D800DE">
                  <w:pPr>
                    <w:rPr>
                      <w:highlight w:val="yellow"/>
                      <w:lang w:eastAsia="zh-CN"/>
                    </w:rPr>
                  </w:pPr>
                  <w:r w:rsidRPr="001B5046">
                    <w:rPr>
                      <w:lang w:eastAsia="zh-CN"/>
                    </w:rPr>
                    <w:t xml:space="preserve">FFS: A.3.x </w:t>
                  </w:r>
                  <w:r w:rsidRPr="001B5046">
                    <w:rPr>
                      <w:lang w:eastAsia="zh-CN"/>
                    </w:rPr>
                    <w:tab/>
                  </w:r>
                  <w:r w:rsidRPr="001B5046">
                    <w:rPr>
                      <w:lang w:eastAsia="zh-CN"/>
                    </w:rPr>
                    <w:tab/>
                    <w:t>Model for measurement gap cancellation</w:t>
                  </w:r>
                </w:p>
              </w:tc>
              <w:tc>
                <w:tcPr>
                  <w:tcW w:w="4816" w:type="dxa"/>
                </w:tcPr>
                <w:p w14:paraId="64731C95" w14:textId="77777777" w:rsidR="00D800DE" w:rsidRPr="001B5046" w:rsidRDefault="00D800DE" w:rsidP="00D800DE">
                  <w:pPr>
                    <w:rPr>
                      <w:lang w:eastAsia="zh-CN"/>
                    </w:rPr>
                  </w:pPr>
                  <w:r w:rsidRPr="001B5046">
                    <w:rPr>
                      <w:lang w:eastAsia="zh-CN"/>
                    </w:rPr>
                    <w:t>Nokia</w:t>
                  </w:r>
                </w:p>
              </w:tc>
            </w:tr>
            <w:tr w:rsidR="00D800DE" w:rsidRPr="001B5046" w14:paraId="098E6A13" w14:textId="77777777">
              <w:tc>
                <w:tcPr>
                  <w:tcW w:w="4815" w:type="dxa"/>
                </w:tcPr>
                <w:p w14:paraId="710FCA18" w14:textId="77777777" w:rsidR="00D800DE" w:rsidRPr="001B5046" w:rsidRDefault="00D800DE" w:rsidP="00D800DE">
                  <w:pPr>
                    <w:rPr>
                      <w:lang w:eastAsia="zh-CN"/>
                    </w:rPr>
                  </w:pPr>
                  <w:r w:rsidRPr="001B5046">
                    <w:rPr>
                      <w:sz w:val="21"/>
                      <w:szCs w:val="21"/>
                    </w:rPr>
                    <w:t>A.6.6.2.x</w:t>
                  </w:r>
                  <w:r w:rsidRPr="001B5046">
                    <w:rPr>
                      <w:sz w:val="21"/>
                      <w:szCs w:val="21"/>
                    </w:rPr>
                    <w:tab/>
                    <w:t xml:space="preserve">SA event triggered reporting with measurement gap cancellation for FR1under non-DRX </w:t>
                  </w:r>
                </w:p>
              </w:tc>
              <w:tc>
                <w:tcPr>
                  <w:tcW w:w="4816" w:type="dxa"/>
                </w:tcPr>
                <w:p w14:paraId="05C8F5E8" w14:textId="77777777" w:rsidR="00D800DE" w:rsidRPr="001B5046" w:rsidRDefault="00D800DE" w:rsidP="00D800DE">
                  <w:pPr>
                    <w:rPr>
                      <w:lang w:eastAsia="zh-CN"/>
                    </w:rPr>
                  </w:pPr>
                  <w:r w:rsidRPr="001B5046">
                    <w:rPr>
                      <w:lang w:eastAsia="zh-CN"/>
                    </w:rPr>
                    <w:t>Ericsson</w:t>
                  </w:r>
                </w:p>
              </w:tc>
            </w:tr>
            <w:tr w:rsidR="00D800DE" w:rsidRPr="001B5046" w14:paraId="56560EC2" w14:textId="77777777">
              <w:tc>
                <w:tcPr>
                  <w:tcW w:w="4815" w:type="dxa"/>
                </w:tcPr>
                <w:p w14:paraId="3788157F" w14:textId="77777777" w:rsidR="00D800DE" w:rsidRPr="001B5046" w:rsidRDefault="00D800DE" w:rsidP="00D800DE">
                  <w:pPr>
                    <w:snapToGrid w:val="0"/>
                    <w:spacing w:after="120"/>
                    <w:textAlignment w:val="auto"/>
                    <w:rPr>
                      <w:rFonts w:eastAsia="MS Mincho"/>
                      <w:sz w:val="21"/>
                      <w:szCs w:val="21"/>
                    </w:rPr>
                  </w:pPr>
                  <w:r w:rsidRPr="001B5046">
                    <w:rPr>
                      <w:sz w:val="21"/>
                      <w:szCs w:val="21"/>
                    </w:rPr>
                    <w:t xml:space="preserve">A.7.6.2.x </w:t>
                  </w:r>
                  <w:r w:rsidRPr="001B5046">
                    <w:rPr>
                      <w:sz w:val="21"/>
                      <w:szCs w:val="21"/>
                    </w:rPr>
                    <w:tab/>
                    <w:t>SA event triggered reporting with measurement gap cancellation for FR2-1 under DRX</w:t>
                  </w:r>
                </w:p>
                <w:p w14:paraId="7AAD849F" w14:textId="77777777" w:rsidR="00D800DE" w:rsidRPr="001B5046" w:rsidRDefault="00D800DE" w:rsidP="00D800DE">
                  <w:pPr>
                    <w:rPr>
                      <w:lang w:eastAsia="zh-CN"/>
                    </w:rPr>
                  </w:pPr>
                </w:p>
              </w:tc>
              <w:tc>
                <w:tcPr>
                  <w:tcW w:w="4816" w:type="dxa"/>
                </w:tcPr>
                <w:p w14:paraId="6DC5BFA5" w14:textId="77777777" w:rsidR="00D800DE" w:rsidRPr="001B5046" w:rsidRDefault="00D800DE" w:rsidP="00D800DE">
                  <w:pPr>
                    <w:rPr>
                      <w:lang w:eastAsia="zh-CN"/>
                    </w:rPr>
                  </w:pPr>
                  <w:r w:rsidRPr="001B5046">
                    <w:rPr>
                      <w:lang w:eastAsia="zh-CN"/>
                    </w:rPr>
                    <w:t>ZTE</w:t>
                  </w:r>
                </w:p>
              </w:tc>
            </w:tr>
            <w:tr w:rsidR="00D800DE" w:rsidRPr="001B5046" w14:paraId="0329F849" w14:textId="77777777">
              <w:tc>
                <w:tcPr>
                  <w:tcW w:w="4815" w:type="dxa"/>
                </w:tcPr>
                <w:p w14:paraId="3E80FF05" w14:textId="77777777" w:rsidR="00D800DE" w:rsidRPr="001B5046" w:rsidRDefault="00D800DE" w:rsidP="00D800DE">
                  <w:pPr>
                    <w:rPr>
                      <w:lang w:eastAsia="zh-CN"/>
                    </w:rPr>
                  </w:pPr>
                  <w:r w:rsidRPr="001B5046">
                    <w:rPr>
                      <w:lang w:eastAsia="zh-CN"/>
                    </w:rPr>
                    <w:t>A.6.6.x LTM Inter-frequency L1-RSRP measurement with measurement gap cancellation in FR1</w:t>
                  </w:r>
                </w:p>
              </w:tc>
              <w:tc>
                <w:tcPr>
                  <w:tcW w:w="4816" w:type="dxa"/>
                </w:tcPr>
                <w:p w14:paraId="75C434C9" w14:textId="20000531" w:rsidR="00D800DE" w:rsidRPr="001B5046" w:rsidRDefault="00B75090" w:rsidP="00D800DE">
                  <w:pPr>
                    <w:rPr>
                      <w:lang w:eastAsia="zh-CN"/>
                    </w:rPr>
                  </w:pPr>
                  <w:r w:rsidRPr="001B5046">
                    <w:rPr>
                      <w:lang w:eastAsia="zh-CN"/>
                    </w:rPr>
                    <w:t>V</w:t>
                  </w:r>
                  <w:r w:rsidR="00D800DE" w:rsidRPr="001B5046">
                    <w:rPr>
                      <w:lang w:eastAsia="zh-CN"/>
                    </w:rPr>
                    <w:t>ivo</w:t>
                  </w:r>
                </w:p>
              </w:tc>
            </w:tr>
            <w:tr w:rsidR="00D800DE" w:rsidRPr="001B5046" w14:paraId="193F9715" w14:textId="77777777">
              <w:tc>
                <w:tcPr>
                  <w:tcW w:w="4815" w:type="dxa"/>
                </w:tcPr>
                <w:p w14:paraId="7C26C655" w14:textId="77777777" w:rsidR="00D800DE" w:rsidRPr="001B5046" w:rsidRDefault="00D800DE" w:rsidP="00D800DE">
                  <w:r w:rsidRPr="001B5046">
                    <w:rPr>
                      <w:lang w:eastAsia="zh-CN"/>
                    </w:rPr>
                    <w:t>A.6.6.x LTM Inter-frequency L1-RSRP measurement with measurement gap cancellation in FR2-1</w:t>
                  </w:r>
                </w:p>
              </w:tc>
              <w:tc>
                <w:tcPr>
                  <w:tcW w:w="4816" w:type="dxa"/>
                </w:tcPr>
                <w:p w14:paraId="7693A576" w14:textId="77777777" w:rsidR="00D800DE" w:rsidRPr="001B5046" w:rsidRDefault="00D800DE" w:rsidP="00D800DE">
                  <w:pPr>
                    <w:rPr>
                      <w:lang w:eastAsia="zh-CN"/>
                    </w:rPr>
                  </w:pPr>
                  <w:r w:rsidRPr="001B5046">
                    <w:rPr>
                      <w:lang w:eastAsia="zh-CN"/>
                    </w:rPr>
                    <w:t>Nokia</w:t>
                  </w:r>
                </w:p>
              </w:tc>
            </w:tr>
          </w:tbl>
          <w:p w14:paraId="2CCB86FC" w14:textId="77777777" w:rsidR="00D800DE" w:rsidRPr="001B5046" w:rsidRDefault="00D800DE" w:rsidP="00864A3B">
            <w:pPr>
              <w:pStyle w:val="ListParagraph"/>
              <w:numPr>
                <w:ilvl w:val="1"/>
                <w:numId w:val="8"/>
              </w:numPr>
              <w:ind w:firstLineChars="0"/>
              <w:rPr>
                <w:rStyle w:val="normaltextrun"/>
              </w:rPr>
            </w:pPr>
          </w:p>
        </w:tc>
      </w:tr>
    </w:tbl>
    <w:p w14:paraId="74595D7A" w14:textId="77777777" w:rsidR="00D800DE" w:rsidRPr="001B5046" w:rsidRDefault="00D800DE" w:rsidP="00D800DE">
      <w:pPr>
        <w:rPr>
          <w:rStyle w:val="normaltextrun"/>
        </w:rPr>
      </w:pPr>
    </w:p>
    <w:p w14:paraId="3A11A569" w14:textId="15B8F9F1" w:rsidR="00D800DE" w:rsidRPr="001B5046" w:rsidRDefault="00D800DE" w:rsidP="00864A3B">
      <w:pPr>
        <w:pStyle w:val="ListParagraph"/>
        <w:numPr>
          <w:ilvl w:val="0"/>
          <w:numId w:val="8"/>
        </w:numPr>
        <w:ind w:firstLineChars="0"/>
        <w:rPr>
          <w:rStyle w:val="normaltextrun"/>
        </w:rPr>
      </w:pPr>
      <w:r w:rsidRPr="001B5046">
        <w:rPr>
          <w:rStyle w:val="normaltextrun"/>
        </w:rPr>
        <w:t>Company proposals</w:t>
      </w:r>
    </w:p>
    <w:p w14:paraId="3DEC5B52" w14:textId="570C6C04" w:rsidR="00D800DE" w:rsidRPr="001B5046" w:rsidRDefault="00D800DE" w:rsidP="00864A3B">
      <w:pPr>
        <w:pStyle w:val="ListParagraph"/>
        <w:numPr>
          <w:ilvl w:val="1"/>
          <w:numId w:val="8"/>
        </w:numPr>
        <w:spacing w:before="120" w:after="120"/>
        <w:ind w:firstLineChars="0"/>
        <w:rPr>
          <w:rFonts w:asciiTheme="minorHAnsi" w:hAnsiTheme="minorHAnsi" w:cstheme="minorHAnsi"/>
        </w:rPr>
      </w:pPr>
      <w:r w:rsidRPr="001B5046">
        <w:rPr>
          <w:rFonts w:asciiTheme="minorHAnsi" w:eastAsia="Yu Mincho" w:hAnsiTheme="minorHAnsi" w:cstheme="minorHAnsi"/>
        </w:rPr>
        <w:t>Proposal 1 (Ericsson): The following test cases for measurement accuracy for XR can be specified:</w:t>
      </w:r>
    </w:p>
    <w:p w14:paraId="2F782FC8" w14:textId="77777777" w:rsidR="00D800DE" w:rsidRPr="001B5046" w:rsidRDefault="00D800DE" w:rsidP="00864A3B">
      <w:pPr>
        <w:pStyle w:val="ListParagraph"/>
        <w:numPr>
          <w:ilvl w:val="2"/>
          <w:numId w:val="8"/>
        </w:numPr>
        <w:spacing w:before="120" w:after="120"/>
        <w:ind w:firstLineChars="0"/>
        <w:rPr>
          <w:rFonts w:asciiTheme="minorHAnsi" w:eastAsia="Yu Mincho" w:hAnsiTheme="minorHAnsi" w:cstheme="minorHAnsi"/>
        </w:rPr>
      </w:pPr>
      <w:r w:rsidRPr="001B5046">
        <w:rPr>
          <w:rFonts w:asciiTheme="minorHAnsi" w:hAnsiTheme="minorHAnsi" w:cstheme="minorHAnsi"/>
        </w:rPr>
        <w:t>Table 1: Candidate test cases for measurement accuracy (NR-SA) under XR operation</w:t>
      </w:r>
    </w:p>
    <w:tbl>
      <w:tblPr>
        <w:tblW w:w="8077" w:type="dxa"/>
        <w:tblInd w:w="169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6"/>
        <w:gridCol w:w="3683"/>
        <w:gridCol w:w="1842"/>
        <w:gridCol w:w="1276"/>
      </w:tblGrid>
      <w:tr w:rsidR="00D800DE" w:rsidRPr="00366316" w14:paraId="201121B0" w14:textId="77777777" w:rsidTr="00D800DE">
        <w:trPr>
          <w:trHeight w:val="300"/>
        </w:trPr>
        <w:tc>
          <w:tcPr>
            <w:tcW w:w="1276" w:type="dxa"/>
            <w:tcBorders>
              <w:top w:val="single" w:sz="6" w:space="0" w:color="auto"/>
              <w:left w:val="single" w:sz="6" w:space="0" w:color="auto"/>
              <w:bottom w:val="single" w:sz="6" w:space="0" w:color="auto"/>
              <w:right w:val="single" w:sz="6" w:space="0" w:color="auto"/>
            </w:tcBorders>
            <w:hideMark/>
          </w:tcPr>
          <w:p w14:paraId="30CDE113"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 </w:t>
            </w:r>
          </w:p>
        </w:tc>
        <w:tc>
          <w:tcPr>
            <w:tcW w:w="3683" w:type="dxa"/>
            <w:tcBorders>
              <w:top w:val="single" w:sz="6" w:space="0" w:color="auto"/>
              <w:left w:val="single" w:sz="6" w:space="0" w:color="auto"/>
              <w:bottom w:val="single" w:sz="6" w:space="0" w:color="auto"/>
              <w:right w:val="single" w:sz="6" w:space="0" w:color="auto"/>
            </w:tcBorders>
            <w:hideMark/>
          </w:tcPr>
          <w:p w14:paraId="65407270" w14:textId="77777777" w:rsidR="00D800DE" w:rsidRPr="00366316" w:rsidRDefault="00D800DE">
            <w:pPr>
              <w:spacing w:after="0"/>
              <w:jc w:val="center"/>
              <w:textAlignment w:val="baseline"/>
              <w:rPr>
                <w:rFonts w:ascii="Segoe UI" w:eastAsia="Times New Roman" w:hAnsi="Segoe UI" w:cs="Segoe UI"/>
                <w:sz w:val="18"/>
                <w:szCs w:val="18"/>
                <w:lang w:eastAsia="en-GB"/>
              </w:rPr>
            </w:pPr>
            <w:r w:rsidRPr="00366316">
              <w:rPr>
                <w:rFonts w:eastAsia="Times New Roman"/>
                <w:b/>
                <w:bCs/>
                <w:lang w:eastAsia="en-GB"/>
              </w:rPr>
              <w:t>TC title</w:t>
            </w:r>
            <w:r w:rsidRPr="00366316">
              <w:rPr>
                <w:rFonts w:eastAsia="Times New Roman"/>
                <w:lang w:eastAsia="en-GB"/>
              </w:rPr>
              <w:t> </w:t>
            </w:r>
          </w:p>
        </w:tc>
        <w:tc>
          <w:tcPr>
            <w:tcW w:w="1842" w:type="dxa"/>
            <w:tcBorders>
              <w:top w:val="single" w:sz="6" w:space="0" w:color="auto"/>
              <w:left w:val="single" w:sz="6" w:space="0" w:color="auto"/>
              <w:bottom w:val="single" w:sz="6" w:space="0" w:color="auto"/>
              <w:right w:val="single" w:sz="6" w:space="0" w:color="auto"/>
            </w:tcBorders>
            <w:hideMark/>
          </w:tcPr>
          <w:p w14:paraId="74731909" w14:textId="77777777" w:rsidR="00D800DE" w:rsidRPr="00366316" w:rsidRDefault="00D800DE">
            <w:pPr>
              <w:spacing w:after="0"/>
              <w:jc w:val="center"/>
              <w:textAlignment w:val="baseline"/>
              <w:rPr>
                <w:rFonts w:ascii="Segoe UI" w:eastAsia="Times New Roman" w:hAnsi="Segoe UI" w:cs="Segoe UI"/>
                <w:sz w:val="18"/>
                <w:szCs w:val="18"/>
                <w:lang w:eastAsia="en-GB"/>
              </w:rPr>
            </w:pPr>
            <w:r w:rsidRPr="00366316">
              <w:rPr>
                <w:rFonts w:eastAsia="Times New Roman"/>
                <w:b/>
                <w:bCs/>
                <w:lang w:eastAsia="en-GB"/>
              </w:rPr>
              <w:t>FR (FR1, FR2-1)</w:t>
            </w:r>
            <w:r w:rsidRPr="00366316">
              <w:rPr>
                <w:rFonts w:eastAsia="Times New Roman"/>
                <w:lang w:eastAsia="en-GB"/>
              </w:rPr>
              <w:t> </w:t>
            </w:r>
          </w:p>
        </w:tc>
        <w:tc>
          <w:tcPr>
            <w:tcW w:w="1276" w:type="dxa"/>
            <w:tcBorders>
              <w:top w:val="single" w:sz="6" w:space="0" w:color="auto"/>
              <w:left w:val="single" w:sz="6" w:space="0" w:color="auto"/>
              <w:bottom w:val="single" w:sz="6" w:space="0" w:color="auto"/>
              <w:right w:val="single" w:sz="6" w:space="0" w:color="auto"/>
            </w:tcBorders>
            <w:hideMark/>
          </w:tcPr>
          <w:p w14:paraId="7E94731D" w14:textId="77777777" w:rsidR="00D800DE" w:rsidRPr="00366316" w:rsidRDefault="00D800DE">
            <w:pPr>
              <w:spacing w:after="0"/>
              <w:jc w:val="center"/>
              <w:textAlignment w:val="baseline"/>
              <w:rPr>
                <w:rFonts w:ascii="Segoe UI" w:eastAsia="Times New Roman" w:hAnsi="Segoe UI" w:cs="Segoe UI"/>
                <w:sz w:val="18"/>
                <w:szCs w:val="18"/>
                <w:lang w:eastAsia="en-GB"/>
              </w:rPr>
            </w:pPr>
            <w:r w:rsidRPr="00366316">
              <w:rPr>
                <w:rFonts w:eastAsia="Times New Roman"/>
                <w:b/>
                <w:bCs/>
                <w:lang w:eastAsia="en-GB"/>
              </w:rPr>
              <w:t>DRX or non-DRX</w:t>
            </w:r>
            <w:r w:rsidRPr="00366316">
              <w:rPr>
                <w:rFonts w:eastAsia="Times New Roman"/>
                <w:lang w:eastAsia="en-GB"/>
              </w:rPr>
              <w:t> </w:t>
            </w:r>
          </w:p>
        </w:tc>
      </w:tr>
      <w:tr w:rsidR="00D800DE" w:rsidRPr="00366316" w14:paraId="10FEC5EB" w14:textId="77777777" w:rsidTr="00D800DE">
        <w:trPr>
          <w:trHeight w:val="300"/>
        </w:trPr>
        <w:tc>
          <w:tcPr>
            <w:tcW w:w="1276" w:type="dxa"/>
            <w:vMerge w:val="restart"/>
            <w:tcBorders>
              <w:top w:val="single" w:sz="6" w:space="0" w:color="auto"/>
              <w:left w:val="single" w:sz="6" w:space="0" w:color="auto"/>
              <w:bottom w:val="single" w:sz="6" w:space="0" w:color="auto"/>
              <w:right w:val="single" w:sz="6" w:space="0" w:color="auto"/>
            </w:tcBorders>
            <w:hideMark/>
          </w:tcPr>
          <w:p w14:paraId="4C46240B"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Inter-frequency with gaps (SS-RSRP) </w:t>
            </w:r>
          </w:p>
        </w:tc>
        <w:tc>
          <w:tcPr>
            <w:tcW w:w="3683" w:type="dxa"/>
            <w:tcBorders>
              <w:top w:val="single" w:sz="6" w:space="0" w:color="auto"/>
              <w:left w:val="single" w:sz="6" w:space="0" w:color="auto"/>
              <w:bottom w:val="single" w:sz="6" w:space="0" w:color="auto"/>
              <w:right w:val="single" w:sz="6" w:space="0" w:color="auto"/>
            </w:tcBorders>
            <w:hideMark/>
          </w:tcPr>
          <w:p w14:paraId="39E1A24C"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A.6.7.1.x SA inter-frequency measurement accuracy with FR1 serving cell and FR1 target cell </w:t>
            </w:r>
          </w:p>
        </w:tc>
        <w:tc>
          <w:tcPr>
            <w:tcW w:w="1842" w:type="dxa"/>
            <w:tcBorders>
              <w:top w:val="single" w:sz="6" w:space="0" w:color="auto"/>
              <w:left w:val="single" w:sz="6" w:space="0" w:color="auto"/>
              <w:bottom w:val="single" w:sz="6" w:space="0" w:color="auto"/>
              <w:right w:val="single" w:sz="6" w:space="0" w:color="auto"/>
            </w:tcBorders>
            <w:hideMark/>
          </w:tcPr>
          <w:p w14:paraId="201C1175"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All cells in FR1 </w:t>
            </w:r>
          </w:p>
        </w:tc>
        <w:tc>
          <w:tcPr>
            <w:tcW w:w="1276" w:type="dxa"/>
            <w:tcBorders>
              <w:top w:val="single" w:sz="6" w:space="0" w:color="auto"/>
              <w:left w:val="single" w:sz="6" w:space="0" w:color="auto"/>
              <w:bottom w:val="single" w:sz="6" w:space="0" w:color="auto"/>
              <w:right w:val="single" w:sz="6" w:space="0" w:color="auto"/>
            </w:tcBorders>
            <w:hideMark/>
          </w:tcPr>
          <w:p w14:paraId="6FD672CB"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Non-DRX </w:t>
            </w:r>
          </w:p>
        </w:tc>
      </w:tr>
      <w:tr w:rsidR="00D800DE" w:rsidRPr="00366316" w14:paraId="5DB57B5D" w14:textId="77777777" w:rsidTr="00D800DE">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8FB78B4" w14:textId="77777777" w:rsidR="00D800DE" w:rsidRPr="00366316" w:rsidRDefault="00D800DE">
            <w:pPr>
              <w:spacing w:after="0"/>
              <w:rPr>
                <w:rFonts w:ascii="Segoe UI" w:eastAsia="Times New Roman" w:hAnsi="Segoe UI" w:cs="Segoe UI"/>
                <w:sz w:val="18"/>
                <w:szCs w:val="18"/>
                <w:lang w:eastAsia="en-GB"/>
              </w:rPr>
            </w:pPr>
          </w:p>
        </w:tc>
        <w:tc>
          <w:tcPr>
            <w:tcW w:w="3683" w:type="dxa"/>
            <w:tcBorders>
              <w:top w:val="single" w:sz="6" w:space="0" w:color="auto"/>
              <w:left w:val="single" w:sz="6" w:space="0" w:color="auto"/>
              <w:bottom w:val="single" w:sz="6" w:space="0" w:color="auto"/>
              <w:right w:val="single" w:sz="6" w:space="0" w:color="auto"/>
            </w:tcBorders>
            <w:hideMark/>
          </w:tcPr>
          <w:p w14:paraId="02524AF1"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A.7.7.1.x SA inter-frequency measurement accuracy with FR1 serving cell and FR2-1 target cell </w:t>
            </w:r>
          </w:p>
        </w:tc>
        <w:tc>
          <w:tcPr>
            <w:tcW w:w="1842" w:type="dxa"/>
            <w:tcBorders>
              <w:top w:val="single" w:sz="6" w:space="0" w:color="auto"/>
              <w:left w:val="single" w:sz="6" w:space="0" w:color="auto"/>
              <w:bottom w:val="single" w:sz="6" w:space="0" w:color="auto"/>
              <w:right w:val="single" w:sz="6" w:space="0" w:color="auto"/>
            </w:tcBorders>
            <w:hideMark/>
          </w:tcPr>
          <w:p w14:paraId="2A119FD9"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All cells in FR2-1 </w:t>
            </w:r>
          </w:p>
        </w:tc>
        <w:tc>
          <w:tcPr>
            <w:tcW w:w="1276" w:type="dxa"/>
            <w:tcBorders>
              <w:top w:val="single" w:sz="6" w:space="0" w:color="auto"/>
              <w:left w:val="single" w:sz="6" w:space="0" w:color="auto"/>
              <w:bottom w:val="single" w:sz="6" w:space="0" w:color="auto"/>
              <w:right w:val="single" w:sz="6" w:space="0" w:color="auto"/>
            </w:tcBorders>
            <w:hideMark/>
          </w:tcPr>
          <w:p w14:paraId="012E0654"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Non-DRX </w:t>
            </w:r>
          </w:p>
        </w:tc>
      </w:tr>
      <w:tr w:rsidR="00D800DE" w:rsidRPr="00366316" w14:paraId="21B444F8" w14:textId="77777777" w:rsidTr="00D800DE">
        <w:trPr>
          <w:trHeight w:val="300"/>
        </w:trPr>
        <w:tc>
          <w:tcPr>
            <w:tcW w:w="1276" w:type="dxa"/>
            <w:vMerge w:val="restart"/>
            <w:tcBorders>
              <w:top w:val="single" w:sz="6" w:space="0" w:color="auto"/>
              <w:left w:val="single" w:sz="6" w:space="0" w:color="auto"/>
              <w:bottom w:val="single" w:sz="6" w:space="0" w:color="auto"/>
              <w:right w:val="single" w:sz="6" w:space="0" w:color="auto"/>
            </w:tcBorders>
            <w:hideMark/>
          </w:tcPr>
          <w:p w14:paraId="164A7721"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Inter-frequency with gaps (SS-RSRQ) </w:t>
            </w:r>
          </w:p>
        </w:tc>
        <w:tc>
          <w:tcPr>
            <w:tcW w:w="3683" w:type="dxa"/>
            <w:tcBorders>
              <w:top w:val="single" w:sz="6" w:space="0" w:color="auto"/>
              <w:left w:val="single" w:sz="6" w:space="0" w:color="auto"/>
              <w:bottom w:val="single" w:sz="6" w:space="0" w:color="auto"/>
              <w:right w:val="single" w:sz="6" w:space="0" w:color="auto"/>
            </w:tcBorders>
            <w:hideMark/>
          </w:tcPr>
          <w:p w14:paraId="41C8F1D9"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A.6.7.2.x SA inter-frequency measurement accuracy with FR1 serving cell and FR1 target cell </w:t>
            </w:r>
          </w:p>
        </w:tc>
        <w:tc>
          <w:tcPr>
            <w:tcW w:w="1842" w:type="dxa"/>
            <w:tcBorders>
              <w:top w:val="single" w:sz="6" w:space="0" w:color="auto"/>
              <w:left w:val="single" w:sz="6" w:space="0" w:color="auto"/>
              <w:bottom w:val="single" w:sz="6" w:space="0" w:color="auto"/>
              <w:right w:val="single" w:sz="6" w:space="0" w:color="auto"/>
            </w:tcBorders>
            <w:hideMark/>
          </w:tcPr>
          <w:p w14:paraId="54F2E8E6"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All cells in FR1 </w:t>
            </w:r>
          </w:p>
        </w:tc>
        <w:tc>
          <w:tcPr>
            <w:tcW w:w="1276" w:type="dxa"/>
            <w:tcBorders>
              <w:top w:val="single" w:sz="6" w:space="0" w:color="auto"/>
              <w:left w:val="single" w:sz="6" w:space="0" w:color="auto"/>
              <w:bottom w:val="single" w:sz="6" w:space="0" w:color="auto"/>
              <w:right w:val="single" w:sz="6" w:space="0" w:color="auto"/>
            </w:tcBorders>
            <w:hideMark/>
          </w:tcPr>
          <w:p w14:paraId="05DD9BF2"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Non-DRX </w:t>
            </w:r>
          </w:p>
        </w:tc>
      </w:tr>
      <w:tr w:rsidR="00D800DE" w:rsidRPr="00366316" w14:paraId="5153985C" w14:textId="77777777" w:rsidTr="00D800DE">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BC69E76" w14:textId="77777777" w:rsidR="00D800DE" w:rsidRPr="00366316" w:rsidRDefault="00D800DE">
            <w:pPr>
              <w:spacing w:after="0"/>
              <w:rPr>
                <w:rFonts w:ascii="Segoe UI" w:eastAsia="Times New Roman" w:hAnsi="Segoe UI" w:cs="Segoe UI"/>
                <w:sz w:val="18"/>
                <w:szCs w:val="18"/>
                <w:lang w:eastAsia="en-GB"/>
              </w:rPr>
            </w:pPr>
          </w:p>
        </w:tc>
        <w:tc>
          <w:tcPr>
            <w:tcW w:w="3683" w:type="dxa"/>
            <w:tcBorders>
              <w:top w:val="single" w:sz="6" w:space="0" w:color="auto"/>
              <w:left w:val="single" w:sz="6" w:space="0" w:color="auto"/>
              <w:bottom w:val="single" w:sz="6" w:space="0" w:color="auto"/>
              <w:right w:val="single" w:sz="6" w:space="0" w:color="auto"/>
            </w:tcBorders>
            <w:hideMark/>
          </w:tcPr>
          <w:p w14:paraId="2DB9C978"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A.7.7.2.x SA inter-frequency measurement accuracy with FR1 serving cell and FR2-1 target cell </w:t>
            </w:r>
          </w:p>
        </w:tc>
        <w:tc>
          <w:tcPr>
            <w:tcW w:w="1842" w:type="dxa"/>
            <w:tcBorders>
              <w:top w:val="single" w:sz="6" w:space="0" w:color="auto"/>
              <w:left w:val="single" w:sz="6" w:space="0" w:color="auto"/>
              <w:bottom w:val="single" w:sz="6" w:space="0" w:color="auto"/>
              <w:right w:val="single" w:sz="6" w:space="0" w:color="auto"/>
            </w:tcBorders>
            <w:hideMark/>
          </w:tcPr>
          <w:p w14:paraId="4B72C7B3"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All cells in FR2-1 </w:t>
            </w:r>
          </w:p>
        </w:tc>
        <w:tc>
          <w:tcPr>
            <w:tcW w:w="1276" w:type="dxa"/>
            <w:tcBorders>
              <w:top w:val="single" w:sz="6" w:space="0" w:color="auto"/>
              <w:left w:val="single" w:sz="6" w:space="0" w:color="auto"/>
              <w:bottom w:val="single" w:sz="6" w:space="0" w:color="auto"/>
              <w:right w:val="single" w:sz="6" w:space="0" w:color="auto"/>
            </w:tcBorders>
            <w:hideMark/>
          </w:tcPr>
          <w:p w14:paraId="0D640655" w14:textId="77777777" w:rsidR="00D800DE" w:rsidRPr="00366316" w:rsidRDefault="00D800DE">
            <w:pPr>
              <w:spacing w:after="0"/>
              <w:jc w:val="both"/>
              <w:textAlignment w:val="baseline"/>
              <w:rPr>
                <w:rFonts w:ascii="Segoe UI" w:eastAsia="Times New Roman" w:hAnsi="Segoe UI" w:cs="Segoe UI"/>
                <w:sz w:val="18"/>
                <w:szCs w:val="18"/>
                <w:lang w:eastAsia="en-GB"/>
              </w:rPr>
            </w:pPr>
            <w:r w:rsidRPr="00366316">
              <w:rPr>
                <w:rFonts w:eastAsia="Times New Roman"/>
                <w:lang w:eastAsia="en-GB"/>
              </w:rPr>
              <w:t>Non-DRX </w:t>
            </w:r>
          </w:p>
        </w:tc>
      </w:tr>
    </w:tbl>
    <w:p w14:paraId="1116084A" w14:textId="77777777" w:rsidR="00465B54" w:rsidRPr="001B5046" w:rsidRDefault="00465B54" w:rsidP="00465B54">
      <w:pPr>
        <w:pStyle w:val="ListParagraph"/>
        <w:ind w:left="2552" w:firstLineChars="0" w:firstLine="0"/>
      </w:pPr>
    </w:p>
    <w:p w14:paraId="1548B74F" w14:textId="77777777" w:rsidR="00465B54" w:rsidRPr="001B5046" w:rsidRDefault="00465B54" w:rsidP="00864A3B">
      <w:pPr>
        <w:pStyle w:val="ListParagraph"/>
        <w:numPr>
          <w:ilvl w:val="0"/>
          <w:numId w:val="9"/>
        </w:numPr>
        <w:ind w:firstLineChars="0"/>
        <w:rPr>
          <w:rFonts w:eastAsia="Yu Mincho"/>
        </w:rPr>
      </w:pPr>
      <w:r w:rsidRPr="001B5046">
        <w:rPr>
          <w:rFonts w:eastAsia="Yu Mincho"/>
        </w:rPr>
        <w:t>Recommended WF:</w:t>
      </w:r>
    </w:p>
    <w:p w14:paraId="21ACFC8F" w14:textId="2E137F30" w:rsidR="00465B54" w:rsidRPr="001B5046" w:rsidRDefault="002708BA" w:rsidP="00864A3B">
      <w:pPr>
        <w:pStyle w:val="ListParagraph"/>
        <w:numPr>
          <w:ilvl w:val="1"/>
          <w:numId w:val="9"/>
        </w:numPr>
        <w:ind w:firstLineChars="0"/>
        <w:rPr>
          <w:rFonts w:eastAsia="Yu Mincho"/>
        </w:rPr>
      </w:pPr>
      <w:r w:rsidRPr="001B5046">
        <w:rPr>
          <w:rFonts w:eastAsia="Yu Mincho"/>
        </w:rPr>
        <w:t xml:space="preserve">Based on the agreements of the other issues, discuss how the list of CRs should be updated. </w:t>
      </w:r>
    </w:p>
    <w:p w14:paraId="0461CFE5" w14:textId="77777777" w:rsidR="00465B54" w:rsidRPr="001B5046" w:rsidRDefault="00465B54" w:rsidP="00465B54">
      <w:pPr>
        <w:pStyle w:val="Heading3"/>
        <w:rPr>
          <w:sz w:val="24"/>
          <w:szCs w:val="16"/>
          <w:lang w:val="en-GB"/>
        </w:rPr>
      </w:pPr>
      <w:bookmarkStart w:id="20" w:name="_Toc206425943"/>
      <w:bookmarkStart w:id="21" w:name="_Toc206448479"/>
      <w:r w:rsidRPr="001B5046">
        <w:rPr>
          <w:sz w:val="24"/>
          <w:szCs w:val="16"/>
          <w:lang w:val="en-GB"/>
        </w:rPr>
        <w:t>Sub-topic 2-2 – Test case configuration</w:t>
      </w:r>
      <w:bookmarkEnd w:id="20"/>
      <w:bookmarkEnd w:id="21"/>
    </w:p>
    <w:p w14:paraId="288C490D" w14:textId="153E5704" w:rsidR="00465B54" w:rsidRPr="001B5046" w:rsidRDefault="00465B54" w:rsidP="00465B54">
      <w:pPr>
        <w:pStyle w:val="Heading4"/>
        <w:rPr>
          <w:lang w:val="en-GB"/>
        </w:rPr>
      </w:pPr>
      <w:bookmarkStart w:id="22" w:name="_Toc210742346"/>
      <w:bookmarkStart w:id="23" w:name="_Toc213700085"/>
      <w:r w:rsidRPr="001B5046">
        <w:rPr>
          <w:lang w:val="en-GB"/>
        </w:rPr>
        <w:t>Issue 2-2-</w:t>
      </w:r>
      <w:r w:rsidR="00D215AA">
        <w:rPr>
          <w:lang w:val="en-GB"/>
        </w:rPr>
        <w:t>1</w:t>
      </w:r>
      <w:r w:rsidRPr="001B5046">
        <w:rPr>
          <w:lang w:val="en-GB"/>
        </w:rPr>
        <w:t>: SSB time index detection</w:t>
      </w:r>
      <w:bookmarkEnd w:id="22"/>
      <w:bookmarkEnd w:id="23"/>
    </w:p>
    <w:p w14:paraId="20ADA851" w14:textId="7D3C1B46" w:rsidR="00F81227" w:rsidRPr="001B5046" w:rsidRDefault="00F81227" w:rsidP="00864A3B">
      <w:pPr>
        <w:pStyle w:val="ListParagraph"/>
        <w:numPr>
          <w:ilvl w:val="0"/>
          <w:numId w:val="9"/>
        </w:numPr>
        <w:ind w:firstLineChars="0"/>
      </w:pPr>
      <w:r w:rsidRPr="001B5046">
        <w:t>Company proposals</w:t>
      </w:r>
    </w:p>
    <w:p w14:paraId="4F2E0F59" w14:textId="6ED65833" w:rsidR="00F81227" w:rsidRPr="001B5046" w:rsidRDefault="00A94111" w:rsidP="00864A3B">
      <w:pPr>
        <w:pStyle w:val="ListParagraph"/>
        <w:numPr>
          <w:ilvl w:val="1"/>
          <w:numId w:val="9"/>
        </w:numPr>
        <w:ind w:firstLineChars="0"/>
      </w:pPr>
      <w:r w:rsidRPr="001B5046">
        <w:t>Option</w:t>
      </w:r>
      <w:r w:rsidR="00F81227" w:rsidRPr="001B5046">
        <w:t xml:space="preserve"> </w:t>
      </w:r>
      <w:r w:rsidR="00877C91" w:rsidRPr="001B5046">
        <w:t>1</w:t>
      </w:r>
      <w:r w:rsidR="00F81227" w:rsidRPr="001B5046">
        <w:t xml:space="preserve"> (</w:t>
      </w:r>
      <w:proofErr w:type="spellStart"/>
      <w:r w:rsidR="00F81227" w:rsidRPr="001B5046">
        <w:t>Mediatek</w:t>
      </w:r>
      <w:proofErr w:type="spellEnd"/>
      <w:r w:rsidR="00877C91" w:rsidRPr="001B5046">
        <w:t>, vivo, Nokia</w:t>
      </w:r>
      <w:r w:rsidR="000117BC">
        <w:t>, Erics</w:t>
      </w:r>
      <w:r w:rsidR="009370A1">
        <w:t>son</w:t>
      </w:r>
      <w:r w:rsidR="00F81227" w:rsidRPr="001B5046">
        <w:t xml:space="preserve">): For measurement procedure, define test cases without SSB time index detection. </w:t>
      </w:r>
    </w:p>
    <w:p w14:paraId="3FB86B53" w14:textId="6B972CBF" w:rsidR="00F81227" w:rsidRPr="001B5046" w:rsidRDefault="00A94111" w:rsidP="00864A3B">
      <w:pPr>
        <w:pStyle w:val="ListParagraph"/>
        <w:numPr>
          <w:ilvl w:val="1"/>
          <w:numId w:val="9"/>
        </w:numPr>
        <w:ind w:firstLineChars="0"/>
      </w:pPr>
      <w:r w:rsidRPr="001B5046">
        <w:t>Option</w:t>
      </w:r>
      <w:r w:rsidR="00F81227" w:rsidRPr="001B5046">
        <w:t xml:space="preserve"> </w:t>
      </w:r>
      <w:r w:rsidRPr="001B5046">
        <w:t>2</w:t>
      </w:r>
      <w:r w:rsidR="00F81227" w:rsidRPr="001B5046">
        <w:t xml:space="preserve"> (ZTE): Define the inter-frequency measurement in FR1 with SSB time index detection, and the inter-frequency measurement in FR2 without SSB time index detection.</w:t>
      </w:r>
    </w:p>
    <w:p w14:paraId="6106D85E" w14:textId="77777777" w:rsidR="00465B54" w:rsidRPr="001B5046" w:rsidRDefault="00465B54" w:rsidP="00864A3B">
      <w:pPr>
        <w:pStyle w:val="ListParagraph"/>
        <w:numPr>
          <w:ilvl w:val="0"/>
          <w:numId w:val="9"/>
        </w:numPr>
        <w:ind w:firstLineChars="0"/>
        <w:rPr>
          <w:rFonts w:eastAsia="Yu Mincho"/>
        </w:rPr>
      </w:pPr>
      <w:r w:rsidRPr="001B5046">
        <w:rPr>
          <w:rFonts w:eastAsia="Yu Mincho"/>
        </w:rPr>
        <w:lastRenderedPageBreak/>
        <w:t>Recommended WF:</w:t>
      </w:r>
    </w:p>
    <w:p w14:paraId="5EA76AC2" w14:textId="77777777" w:rsidR="00465B54" w:rsidRPr="001B5046" w:rsidRDefault="00465B54" w:rsidP="00864A3B">
      <w:pPr>
        <w:pStyle w:val="ListParagraph"/>
        <w:numPr>
          <w:ilvl w:val="1"/>
          <w:numId w:val="9"/>
        </w:numPr>
        <w:ind w:firstLineChars="0"/>
        <w:rPr>
          <w:rFonts w:eastAsia="Yu Mincho"/>
        </w:rPr>
      </w:pPr>
      <w:r w:rsidRPr="001B5046">
        <w:rPr>
          <w:rFonts w:eastAsia="Yu Mincho"/>
        </w:rPr>
        <w:t>Discuss the proposals.</w:t>
      </w:r>
    </w:p>
    <w:p w14:paraId="57B781CC" w14:textId="77777777" w:rsidR="00465B54" w:rsidRPr="001B5046" w:rsidRDefault="00465B54" w:rsidP="00465B54"/>
    <w:p w14:paraId="35FB4979" w14:textId="77777777" w:rsidR="00465B54" w:rsidRPr="001B5046" w:rsidRDefault="00465B54" w:rsidP="00465B54">
      <w:pPr>
        <w:rPr>
          <w:i/>
          <w:color w:val="0070C0"/>
          <w:highlight w:val="yellow"/>
          <w:lang w:eastAsia="zh-CN"/>
        </w:rPr>
      </w:pPr>
    </w:p>
    <w:p w14:paraId="043E830C" w14:textId="77777777" w:rsidR="00465B54" w:rsidRPr="001B5046" w:rsidRDefault="00465B54" w:rsidP="00465B54">
      <w:pPr>
        <w:pStyle w:val="Heading3"/>
        <w:rPr>
          <w:sz w:val="24"/>
          <w:szCs w:val="16"/>
          <w:lang w:val="en-GB"/>
        </w:rPr>
      </w:pPr>
      <w:bookmarkStart w:id="24" w:name="_Toc206425944"/>
      <w:bookmarkStart w:id="25" w:name="_Toc206448480"/>
      <w:r w:rsidRPr="001B5046">
        <w:rPr>
          <w:sz w:val="24"/>
          <w:szCs w:val="16"/>
          <w:lang w:val="en-GB"/>
        </w:rPr>
        <w:t>Sub-topic 2-3 – MG cancellation model</w:t>
      </w:r>
      <w:bookmarkEnd w:id="24"/>
      <w:bookmarkEnd w:id="25"/>
    </w:p>
    <w:p w14:paraId="6D361FE6" w14:textId="472E7E65" w:rsidR="00465B54" w:rsidRPr="001B5046" w:rsidRDefault="00465B54" w:rsidP="00465B54">
      <w:pPr>
        <w:pStyle w:val="Heading4"/>
        <w:rPr>
          <w:lang w:val="en-GB"/>
        </w:rPr>
      </w:pPr>
      <w:bookmarkStart w:id="26" w:name="_Toc206751940"/>
      <w:bookmarkStart w:id="27" w:name="_Toc210742347"/>
      <w:bookmarkStart w:id="28" w:name="_Toc206449550"/>
      <w:bookmarkStart w:id="29" w:name="_Toc213700086"/>
      <w:r w:rsidRPr="001B5046">
        <w:rPr>
          <w:lang w:val="en-GB"/>
        </w:rPr>
        <w:t>Issue 2-3-1: Cancelation model for XR test cases</w:t>
      </w:r>
      <w:bookmarkEnd w:id="26"/>
      <w:bookmarkEnd w:id="27"/>
      <w:bookmarkEnd w:id="28"/>
      <w:bookmarkEnd w:id="29"/>
    </w:p>
    <w:p w14:paraId="1C666166" w14:textId="332BA400" w:rsidR="00BC5D91" w:rsidRPr="001B5046" w:rsidRDefault="00BC5D91" w:rsidP="00864A3B">
      <w:pPr>
        <w:pStyle w:val="ListParagraph"/>
        <w:numPr>
          <w:ilvl w:val="0"/>
          <w:numId w:val="15"/>
        </w:numPr>
        <w:ind w:firstLineChars="0"/>
        <w:rPr>
          <w:lang w:eastAsia="zh-CN"/>
        </w:rPr>
      </w:pPr>
      <w:r w:rsidRPr="001B5046">
        <w:rPr>
          <w:lang w:eastAsia="zh-CN"/>
        </w:rPr>
        <w:t>Company proposals</w:t>
      </w:r>
    </w:p>
    <w:p w14:paraId="711FD2D1" w14:textId="7D874622" w:rsidR="0066578E" w:rsidRPr="001B5046" w:rsidRDefault="0066578E" w:rsidP="00864A3B">
      <w:pPr>
        <w:pStyle w:val="ListParagraph"/>
        <w:numPr>
          <w:ilvl w:val="1"/>
          <w:numId w:val="15"/>
        </w:numPr>
        <w:spacing w:before="120" w:after="120"/>
        <w:ind w:firstLineChars="0"/>
        <w:rPr>
          <w:rFonts w:asciiTheme="minorHAnsi" w:hAnsiTheme="minorHAnsi" w:cstheme="minorHAnsi"/>
        </w:rPr>
      </w:pPr>
      <w:r w:rsidRPr="001B5046">
        <w:rPr>
          <w:rFonts w:asciiTheme="minorHAnsi" w:hAnsiTheme="minorHAnsi" w:cstheme="minorHAnsi"/>
        </w:rPr>
        <w:t>Proposal 1: (</w:t>
      </w:r>
      <w:proofErr w:type="spellStart"/>
      <w:r w:rsidRPr="001B5046">
        <w:rPr>
          <w:rFonts w:asciiTheme="minorHAnsi" w:hAnsiTheme="minorHAnsi" w:cstheme="minorHAnsi"/>
        </w:rPr>
        <w:t>Mediatek</w:t>
      </w:r>
      <w:proofErr w:type="spellEnd"/>
      <w:r w:rsidRPr="001B5046">
        <w:rPr>
          <w:rFonts w:asciiTheme="minorHAnsi" w:hAnsiTheme="minorHAnsi" w:cstheme="minorHAnsi"/>
        </w:rPr>
        <w:t>, Nokia) The measurement gap cancelation is determined randomly by the test equipment.</w:t>
      </w:r>
    </w:p>
    <w:p w14:paraId="6FB4F2FB" w14:textId="459C449D" w:rsidR="0066578E" w:rsidRPr="001B5046" w:rsidRDefault="0066578E" w:rsidP="00864A3B">
      <w:pPr>
        <w:pStyle w:val="ListParagraph"/>
        <w:numPr>
          <w:ilvl w:val="1"/>
          <w:numId w:val="15"/>
        </w:numPr>
        <w:spacing w:before="120" w:after="120"/>
        <w:ind w:firstLineChars="0"/>
        <w:rPr>
          <w:rFonts w:asciiTheme="minorHAnsi" w:eastAsia="Yu Mincho" w:hAnsiTheme="minorHAnsi" w:cstheme="minorHAnsi"/>
        </w:rPr>
      </w:pPr>
      <w:r w:rsidRPr="001B5046">
        <w:rPr>
          <w:rFonts w:asciiTheme="minorHAnsi" w:eastAsia="Yu Mincho" w:hAnsiTheme="minorHAnsi" w:cstheme="minorHAnsi"/>
        </w:rPr>
        <w:t xml:space="preserve">Proposal 2 (vivo): Measurement gap cancelation is determined randomly by the test equipment with a ratio of 40% for UE supporting 5ms </w:t>
      </w:r>
      <w:proofErr w:type="spellStart"/>
      <w:r w:rsidRPr="001B5046">
        <w:rPr>
          <w:rFonts w:asciiTheme="minorHAnsi" w:eastAsia="Yu Mincho" w:hAnsiTheme="minorHAnsi" w:cstheme="minorHAnsi"/>
        </w:rPr>
        <w:t>Toffset</w:t>
      </w:r>
      <w:proofErr w:type="spellEnd"/>
      <w:r w:rsidRPr="001B5046">
        <w:rPr>
          <w:rFonts w:asciiTheme="minorHAnsi" w:eastAsia="Yu Mincho" w:hAnsiTheme="minorHAnsi" w:cstheme="minorHAnsi"/>
        </w:rPr>
        <w:t>.</w:t>
      </w:r>
    </w:p>
    <w:p w14:paraId="0BDA6E4A" w14:textId="21AFAE59" w:rsidR="0066578E" w:rsidRPr="001B5046" w:rsidRDefault="0066578E" w:rsidP="00864A3B">
      <w:pPr>
        <w:pStyle w:val="ListParagraph"/>
        <w:numPr>
          <w:ilvl w:val="1"/>
          <w:numId w:val="15"/>
        </w:numPr>
        <w:spacing w:before="120" w:after="120"/>
        <w:ind w:firstLineChars="0"/>
        <w:rPr>
          <w:rFonts w:asciiTheme="minorHAnsi" w:hAnsiTheme="minorHAnsi" w:cstheme="minorHAnsi"/>
        </w:rPr>
      </w:pPr>
      <w:r w:rsidRPr="001B5046">
        <w:rPr>
          <w:rFonts w:asciiTheme="minorHAnsi" w:eastAsia="Yu Mincho" w:hAnsiTheme="minorHAnsi" w:cstheme="minorHAnsi"/>
        </w:rPr>
        <w:t xml:space="preserve">Proposal 3 (ZTE): Measurement gap cancellation is determined randomly by the test equipment, the 1st </w:t>
      </w:r>
      <w:proofErr w:type="spellStart"/>
      <w:r w:rsidRPr="001B5046">
        <w:rPr>
          <w:rFonts w:asciiTheme="minorHAnsi" w:eastAsia="Yu Mincho" w:hAnsiTheme="minorHAnsi" w:cstheme="minorHAnsi"/>
        </w:rPr>
        <w:t>canceled</w:t>
      </w:r>
      <w:proofErr w:type="spellEnd"/>
      <w:r w:rsidRPr="001B5046">
        <w:rPr>
          <w:rFonts w:asciiTheme="minorHAnsi" w:eastAsia="Yu Mincho" w:hAnsiTheme="minorHAnsi" w:cstheme="minorHAnsi"/>
        </w:rPr>
        <w:t xml:space="preserve"> measurement gap occasion should be right 3ms/5ms later than the DCI receiving. The cancellation ratio could be set as a unified value for both 3ms and 5ms timeline, e.g. 50%.</w:t>
      </w:r>
    </w:p>
    <w:p w14:paraId="1E155F3C" w14:textId="4C117AB4" w:rsidR="0066578E" w:rsidRPr="001B5046" w:rsidRDefault="0066578E" w:rsidP="00864A3B">
      <w:pPr>
        <w:pStyle w:val="ListParagraph"/>
        <w:numPr>
          <w:ilvl w:val="1"/>
          <w:numId w:val="15"/>
        </w:numPr>
        <w:ind w:firstLineChars="0"/>
      </w:pPr>
      <w:r w:rsidRPr="001B5046">
        <w:t>Proposal 4 (Qualcomm): In the test cases, the TE may randomly cancel one or two MG occasions with equal probability</w:t>
      </w:r>
    </w:p>
    <w:p w14:paraId="71A9948F" w14:textId="093F9362" w:rsidR="00BC5D91" w:rsidRPr="001B5046" w:rsidRDefault="00BC5D91" w:rsidP="00864A3B">
      <w:pPr>
        <w:pStyle w:val="ListParagraph"/>
        <w:numPr>
          <w:ilvl w:val="1"/>
          <w:numId w:val="15"/>
        </w:numPr>
        <w:ind w:firstLineChars="0"/>
      </w:pPr>
      <w:r w:rsidRPr="001B5046">
        <w:t xml:space="preserve">Proposal </w:t>
      </w:r>
      <w:r w:rsidR="0066578E" w:rsidRPr="001B5046">
        <w:t>5</w:t>
      </w:r>
      <w:r w:rsidR="00F62222" w:rsidRPr="001B5046">
        <w:t xml:space="preserve"> (Huawei)</w:t>
      </w:r>
      <w:r w:rsidRPr="001B5046">
        <w:t xml:space="preserve">: RAN4 to design a fixed cancellation gap pattern for test </w:t>
      </w:r>
      <w:proofErr w:type="gramStart"/>
      <w:r w:rsidRPr="001B5046">
        <w:t>cases, and</w:t>
      </w:r>
      <w:proofErr w:type="gramEnd"/>
      <w:r w:rsidRPr="001B5046">
        <w:t xml:space="preserve"> further discuss the pattern.</w:t>
      </w:r>
    </w:p>
    <w:p w14:paraId="41439744" w14:textId="6676584B" w:rsidR="000205DF" w:rsidRPr="001B5046" w:rsidRDefault="000205DF" w:rsidP="00864A3B">
      <w:pPr>
        <w:pStyle w:val="ListParagraph"/>
        <w:numPr>
          <w:ilvl w:val="1"/>
          <w:numId w:val="15"/>
        </w:numPr>
        <w:ind w:firstLineChars="0"/>
      </w:pPr>
      <w:r w:rsidRPr="001B5046">
        <w:t xml:space="preserve">Proposal </w:t>
      </w:r>
      <w:r w:rsidR="0066578E" w:rsidRPr="001B5046">
        <w:t>6</w:t>
      </w:r>
      <w:r w:rsidRPr="001B5046">
        <w:t xml:space="preserve"> (Nokia): Measurement gap cancelation is modelled as a fixed pattern for the test cases, </w:t>
      </w:r>
      <w:proofErr w:type="gramStart"/>
      <w:r w:rsidRPr="001B5046">
        <w:t>where</w:t>
      </w:r>
      <w:proofErr w:type="gramEnd"/>
    </w:p>
    <w:p w14:paraId="590EDB47" w14:textId="77777777" w:rsidR="000205DF" w:rsidRPr="001B5046" w:rsidRDefault="000205DF" w:rsidP="00864A3B">
      <w:pPr>
        <w:pStyle w:val="ListParagraph"/>
        <w:numPr>
          <w:ilvl w:val="2"/>
          <w:numId w:val="15"/>
        </w:numPr>
        <w:overflowPunct/>
        <w:autoSpaceDE/>
        <w:autoSpaceDN/>
        <w:adjustRightInd/>
        <w:spacing w:after="160" w:line="259" w:lineRule="auto"/>
        <w:ind w:firstLineChars="0"/>
        <w:contextualSpacing/>
        <w:textAlignment w:val="auto"/>
      </w:pPr>
      <w:r w:rsidRPr="001B5046">
        <w:t>The pseudo random pattern is generated for at least 40 gap occasions.</w:t>
      </w:r>
    </w:p>
    <w:p w14:paraId="0979B8AD" w14:textId="5D1F0DE2" w:rsidR="00023F96" w:rsidRDefault="000205DF">
      <w:pPr>
        <w:pStyle w:val="ListParagraph"/>
        <w:numPr>
          <w:ilvl w:val="2"/>
          <w:numId w:val="15"/>
        </w:numPr>
        <w:overflowPunct/>
        <w:autoSpaceDE/>
        <w:autoSpaceDN/>
        <w:adjustRightInd/>
        <w:spacing w:after="160" w:line="259" w:lineRule="auto"/>
        <w:ind w:firstLineChars="0"/>
        <w:contextualSpacing/>
        <w:textAlignment w:val="auto"/>
      </w:pPr>
      <w:r w:rsidRPr="001B5046">
        <w:t>For every test iteration, the TE starts at a random position of the pseudo random pattern.</w:t>
      </w:r>
    </w:p>
    <w:p w14:paraId="670C5A23" w14:textId="7F2B1939" w:rsidR="00191058" w:rsidRDefault="00191058" w:rsidP="00C80D5D">
      <w:pPr>
        <w:pStyle w:val="ListParagraph"/>
        <w:numPr>
          <w:ilvl w:val="1"/>
          <w:numId w:val="15"/>
        </w:numPr>
        <w:overflowPunct/>
        <w:autoSpaceDE/>
        <w:autoSpaceDN/>
        <w:adjustRightInd/>
        <w:spacing w:after="160" w:line="259" w:lineRule="auto"/>
        <w:ind w:firstLineChars="0"/>
        <w:contextualSpacing/>
        <w:textAlignment w:val="auto"/>
      </w:pPr>
      <w:r>
        <w:t xml:space="preserve">Proposal 7 (Ericsson): </w:t>
      </w:r>
      <w:r w:rsidRPr="00191058">
        <w:t>During time duration T2, for each measurement gap occasion the test equi</w:t>
      </w:r>
      <w:r w:rsidR="0050731F">
        <w:t>p</w:t>
      </w:r>
      <w:r w:rsidRPr="00191058">
        <w:t xml:space="preserve">ment determines, based on probability </w:t>
      </w:r>
      <w:proofErr w:type="spellStart"/>
      <w:r w:rsidRPr="00191058">
        <w:t>Pcancel</w:t>
      </w:r>
      <w:proofErr w:type="spellEnd"/>
      <w:r w:rsidRPr="00191058">
        <w:t>, whether the measurement gap is to be configured for cancellation at the UE via DCI indication</w:t>
      </w:r>
      <w:r w:rsidR="0050731F">
        <w:t>.</w:t>
      </w:r>
    </w:p>
    <w:p w14:paraId="4FA97DFC" w14:textId="77777777" w:rsidR="006919A6" w:rsidRDefault="006919A6" w:rsidP="006919A6">
      <w:pPr>
        <w:spacing w:after="160" w:line="259" w:lineRule="auto"/>
        <w:contextualSpacing/>
      </w:pPr>
    </w:p>
    <w:p w14:paraId="484A3101" w14:textId="77777777" w:rsidR="00465B54" w:rsidRPr="001B5046" w:rsidRDefault="00465B54" w:rsidP="00864A3B">
      <w:pPr>
        <w:pStyle w:val="ListParagraph"/>
        <w:numPr>
          <w:ilvl w:val="0"/>
          <w:numId w:val="10"/>
        </w:numPr>
        <w:ind w:firstLineChars="0"/>
      </w:pPr>
      <w:r w:rsidRPr="001B5046">
        <w:t>Proposals merged by the moderator</w:t>
      </w:r>
    </w:p>
    <w:p w14:paraId="41D5EA50" w14:textId="77777777" w:rsidR="00244192" w:rsidRPr="001B5046" w:rsidRDefault="00244192" w:rsidP="00864A3B">
      <w:pPr>
        <w:pStyle w:val="ListParagraph"/>
        <w:numPr>
          <w:ilvl w:val="1"/>
          <w:numId w:val="10"/>
        </w:numPr>
        <w:ind w:firstLineChars="0"/>
      </w:pPr>
      <w:r w:rsidRPr="001B5046">
        <w:t>Option 1: Measurement gap cancelation is determined randomly by the test equipment.</w:t>
      </w:r>
    </w:p>
    <w:p w14:paraId="6146CD33" w14:textId="0C617ED8" w:rsidR="00465B54" w:rsidRPr="001B5046" w:rsidRDefault="00465B54" w:rsidP="00864A3B">
      <w:pPr>
        <w:pStyle w:val="ListParagraph"/>
        <w:numPr>
          <w:ilvl w:val="1"/>
          <w:numId w:val="10"/>
        </w:numPr>
        <w:ind w:firstLineChars="0"/>
      </w:pPr>
      <w:r w:rsidRPr="001B5046">
        <w:t xml:space="preserve">Option </w:t>
      </w:r>
      <w:r w:rsidR="00244192" w:rsidRPr="001B5046">
        <w:t>2</w:t>
      </w:r>
      <w:r w:rsidRPr="001B5046">
        <w:t xml:space="preserve">: Measurement gap cancelation is modelled as a fixed pattern for the test cases. </w:t>
      </w:r>
    </w:p>
    <w:p w14:paraId="0E586AA2" w14:textId="5F26D667" w:rsidR="00244192" w:rsidRPr="001B5046" w:rsidRDefault="00470F55" w:rsidP="00864A3B">
      <w:pPr>
        <w:pStyle w:val="ListParagraph"/>
        <w:numPr>
          <w:ilvl w:val="1"/>
          <w:numId w:val="15"/>
        </w:numPr>
        <w:overflowPunct/>
        <w:autoSpaceDE/>
        <w:autoSpaceDN/>
        <w:adjustRightInd/>
        <w:spacing w:after="160" w:line="259" w:lineRule="auto"/>
        <w:ind w:firstLineChars="0"/>
        <w:contextualSpacing/>
        <w:textAlignment w:val="auto"/>
      </w:pPr>
      <w:r w:rsidRPr="001B5046">
        <w:t xml:space="preserve">Option </w:t>
      </w:r>
      <w:r w:rsidR="00244192" w:rsidRPr="001B5046">
        <w:t>3</w:t>
      </w:r>
      <w:r w:rsidRPr="001B5046">
        <w:t xml:space="preserve">: </w:t>
      </w:r>
      <w:r w:rsidR="00244192" w:rsidRPr="001B5046">
        <w:t xml:space="preserve">Measurement gap cancelation is modelled as a fixed pattern for the test cases, </w:t>
      </w:r>
      <w:proofErr w:type="gramStart"/>
      <w:r w:rsidR="00244192" w:rsidRPr="001B5046">
        <w:t>where</w:t>
      </w:r>
      <w:proofErr w:type="gramEnd"/>
    </w:p>
    <w:p w14:paraId="2F7FD6AE" w14:textId="4A71E484" w:rsidR="00244192" w:rsidRPr="001B5046" w:rsidRDefault="00244192" w:rsidP="00864A3B">
      <w:pPr>
        <w:pStyle w:val="ListParagraph"/>
        <w:numPr>
          <w:ilvl w:val="2"/>
          <w:numId w:val="15"/>
        </w:numPr>
        <w:overflowPunct/>
        <w:autoSpaceDE/>
        <w:autoSpaceDN/>
        <w:adjustRightInd/>
        <w:spacing w:after="160" w:line="259" w:lineRule="auto"/>
        <w:ind w:firstLineChars="0"/>
        <w:contextualSpacing/>
        <w:textAlignment w:val="auto"/>
      </w:pPr>
      <w:r w:rsidRPr="001B5046">
        <w:t>The pseudo random pattern is generated for at least 40 gap occasions.</w:t>
      </w:r>
    </w:p>
    <w:p w14:paraId="22396EA6" w14:textId="51EA4526" w:rsidR="00470F55" w:rsidRPr="001B5046" w:rsidRDefault="00244192" w:rsidP="00864A3B">
      <w:pPr>
        <w:pStyle w:val="ListParagraph"/>
        <w:numPr>
          <w:ilvl w:val="2"/>
          <w:numId w:val="15"/>
        </w:numPr>
        <w:overflowPunct/>
        <w:autoSpaceDE/>
        <w:autoSpaceDN/>
        <w:adjustRightInd/>
        <w:spacing w:after="160" w:line="259" w:lineRule="auto"/>
        <w:ind w:firstLineChars="0"/>
        <w:contextualSpacing/>
        <w:textAlignment w:val="auto"/>
      </w:pPr>
      <w:r w:rsidRPr="001B5046">
        <w:t>For every test iteration, the TE starts at a random position of the pseudo random pattern.</w:t>
      </w:r>
    </w:p>
    <w:p w14:paraId="19B70EB4" w14:textId="77777777" w:rsidR="00465B54" w:rsidRPr="001B5046" w:rsidRDefault="00465B54" w:rsidP="00864A3B">
      <w:pPr>
        <w:pStyle w:val="ListParagraph"/>
        <w:numPr>
          <w:ilvl w:val="0"/>
          <w:numId w:val="10"/>
        </w:numPr>
        <w:ind w:firstLineChars="0"/>
      </w:pPr>
      <w:r w:rsidRPr="001B5046">
        <w:t>Recommended WF</w:t>
      </w:r>
    </w:p>
    <w:p w14:paraId="1EBBDDB1" w14:textId="77777777" w:rsidR="00465B54" w:rsidRPr="001B5046" w:rsidRDefault="00465B54" w:rsidP="00864A3B">
      <w:pPr>
        <w:pStyle w:val="ListParagraph"/>
        <w:numPr>
          <w:ilvl w:val="1"/>
          <w:numId w:val="10"/>
        </w:numPr>
        <w:ind w:firstLineChars="0"/>
      </w:pPr>
      <w:r w:rsidRPr="001B5046">
        <w:t>Discuss the proposals.</w:t>
      </w:r>
    </w:p>
    <w:p w14:paraId="45657E16" w14:textId="77777777" w:rsidR="00465B54" w:rsidRPr="001B5046" w:rsidRDefault="00465B54" w:rsidP="00465B54"/>
    <w:p w14:paraId="61A2FDD0" w14:textId="3C1D7FCB" w:rsidR="00465B54" w:rsidRPr="001B5046" w:rsidRDefault="00465B54" w:rsidP="00465B54">
      <w:pPr>
        <w:pStyle w:val="Heading4"/>
        <w:rPr>
          <w:lang w:val="en-GB"/>
        </w:rPr>
      </w:pPr>
      <w:bookmarkStart w:id="30" w:name="_Toc206449551"/>
      <w:bookmarkStart w:id="31" w:name="_Toc206751941"/>
      <w:bookmarkStart w:id="32" w:name="_Toc210742349"/>
      <w:bookmarkStart w:id="33" w:name="_Toc213700087"/>
      <w:r w:rsidRPr="001B5046">
        <w:rPr>
          <w:lang w:val="en-GB"/>
        </w:rPr>
        <w:t>Issue 2-3-</w:t>
      </w:r>
      <w:r w:rsidR="00172C6C">
        <w:rPr>
          <w:lang w:val="en-GB"/>
        </w:rPr>
        <w:t>2</w:t>
      </w:r>
      <w:r w:rsidRPr="001B5046">
        <w:rPr>
          <w:lang w:val="en-GB"/>
        </w:rPr>
        <w:t>: Cancelation ratio</w:t>
      </w:r>
      <w:bookmarkEnd w:id="30"/>
      <w:bookmarkEnd w:id="31"/>
      <w:r w:rsidRPr="001B5046">
        <w:rPr>
          <w:lang w:val="en-GB"/>
        </w:rPr>
        <w:t xml:space="preserve"> for </w:t>
      </w:r>
      <w:bookmarkEnd w:id="32"/>
      <w:r w:rsidR="00ED6E80" w:rsidRPr="001B5046">
        <w:rPr>
          <w:lang w:val="en-GB"/>
        </w:rPr>
        <w:t>test cases</w:t>
      </w:r>
      <w:bookmarkEnd w:id="33"/>
    </w:p>
    <w:p w14:paraId="3B3AD8F7" w14:textId="712EB65D" w:rsidR="00F3336F" w:rsidRPr="001B5046" w:rsidRDefault="00F3336F" w:rsidP="00864A3B">
      <w:pPr>
        <w:pStyle w:val="ListParagraph"/>
        <w:numPr>
          <w:ilvl w:val="0"/>
          <w:numId w:val="16"/>
        </w:numPr>
        <w:ind w:firstLineChars="0"/>
        <w:rPr>
          <w:rFonts w:asciiTheme="minorHAnsi" w:hAnsiTheme="minorHAnsi" w:cstheme="minorHAnsi"/>
        </w:rPr>
      </w:pPr>
      <w:r w:rsidRPr="001B5046">
        <w:rPr>
          <w:rFonts w:asciiTheme="minorHAnsi" w:hAnsiTheme="minorHAnsi" w:cstheme="minorHAnsi"/>
        </w:rPr>
        <w:t>Company proposals</w:t>
      </w:r>
    </w:p>
    <w:p w14:paraId="585BF8F2" w14:textId="693705F7" w:rsidR="00A53B9E" w:rsidRPr="001B5046" w:rsidRDefault="00A53B9E" w:rsidP="00864A3B">
      <w:pPr>
        <w:pStyle w:val="ListParagraph"/>
        <w:numPr>
          <w:ilvl w:val="1"/>
          <w:numId w:val="16"/>
        </w:numPr>
        <w:spacing w:before="120" w:after="120"/>
        <w:ind w:firstLineChars="0"/>
        <w:rPr>
          <w:rFonts w:asciiTheme="minorHAnsi" w:eastAsia="Yu Mincho" w:hAnsiTheme="minorHAnsi" w:cstheme="minorHAnsi"/>
        </w:rPr>
      </w:pPr>
      <w:r w:rsidRPr="001B5046">
        <w:rPr>
          <w:rFonts w:asciiTheme="minorHAnsi" w:eastAsia="Yu Mincho" w:hAnsiTheme="minorHAnsi" w:cstheme="minorHAnsi"/>
        </w:rPr>
        <w:lastRenderedPageBreak/>
        <w:t xml:space="preserve">Proposal 1 (ZTE): Measurement gap cancellation is determined randomly by the test equipment, the 1st </w:t>
      </w:r>
      <w:proofErr w:type="spellStart"/>
      <w:r w:rsidRPr="001B5046">
        <w:rPr>
          <w:rFonts w:asciiTheme="minorHAnsi" w:eastAsia="Yu Mincho" w:hAnsiTheme="minorHAnsi" w:cstheme="minorHAnsi"/>
        </w:rPr>
        <w:t>canceled</w:t>
      </w:r>
      <w:proofErr w:type="spellEnd"/>
      <w:r w:rsidRPr="001B5046">
        <w:rPr>
          <w:rFonts w:asciiTheme="minorHAnsi" w:eastAsia="Yu Mincho" w:hAnsiTheme="minorHAnsi" w:cstheme="minorHAnsi"/>
        </w:rPr>
        <w:t xml:space="preserve"> measurement gap occasion should be right 3ms/5ms later than the DCI receiving. The cancellation ratio could be set as a unified value for both 3ms and 5ms timeline, e.g. 50%.</w:t>
      </w:r>
    </w:p>
    <w:p w14:paraId="4B0B9AD9" w14:textId="6E128055" w:rsidR="00F3336F" w:rsidRPr="001B5046" w:rsidRDefault="00F3336F" w:rsidP="00864A3B">
      <w:pPr>
        <w:pStyle w:val="ListParagraph"/>
        <w:numPr>
          <w:ilvl w:val="1"/>
          <w:numId w:val="16"/>
        </w:numPr>
        <w:spacing w:before="120" w:after="120"/>
        <w:ind w:firstLineChars="0"/>
        <w:rPr>
          <w:rFonts w:asciiTheme="minorHAnsi" w:eastAsia="Yu Mincho" w:hAnsiTheme="minorHAnsi" w:cstheme="minorHAnsi"/>
        </w:rPr>
      </w:pPr>
      <w:r w:rsidRPr="001B5046">
        <w:rPr>
          <w:rFonts w:asciiTheme="minorHAnsi" w:eastAsia="Yu Mincho" w:hAnsiTheme="minorHAnsi" w:cstheme="minorHAnsi"/>
        </w:rPr>
        <w:t xml:space="preserve">Proposal 2 (vivo): Measurement gap cancelation is determined randomly by the test equipment with a ratio of 40% for UE supporting 5ms </w:t>
      </w:r>
      <w:proofErr w:type="spellStart"/>
      <w:r w:rsidRPr="001B5046">
        <w:rPr>
          <w:rFonts w:asciiTheme="minorHAnsi" w:eastAsia="Yu Mincho" w:hAnsiTheme="minorHAnsi" w:cstheme="minorHAnsi"/>
        </w:rPr>
        <w:t>Toffset</w:t>
      </w:r>
      <w:proofErr w:type="spellEnd"/>
      <w:r w:rsidRPr="001B5046">
        <w:rPr>
          <w:rFonts w:asciiTheme="minorHAnsi" w:eastAsia="Yu Mincho" w:hAnsiTheme="minorHAnsi" w:cstheme="minorHAnsi"/>
        </w:rPr>
        <w:t>.</w:t>
      </w:r>
    </w:p>
    <w:p w14:paraId="2EC45FA0" w14:textId="77777777" w:rsidR="00F3336F" w:rsidRPr="001B5046" w:rsidRDefault="00F3336F" w:rsidP="00F3336F"/>
    <w:p w14:paraId="0B90F242" w14:textId="0983EF52" w:rsidR="00F3336F" w:rsidRPr="001B5046" w:rsidRDefault="00F3336F" w:rsidP="00864A3B">
      <w:pPr>
        <w:pStyle w:val="ListParagraph"/>
        <w:numPr>
          <w:ilvl w:val="1"/>
          <w:numId w:val="16"/>
        </w:numPr>
        <w:ind w:firstLineChars="0"/>
      </w:pPr>
      <w:r w:rsidRPr="001B5046">
        <w:t xml:space="preserve">Proposal </w:t>
      </w:r>
      <w:r w:rsidR="00395DC4" w:rsidRPr="001B5046">
        <w:t>3</w:t>
      </w:r>
      <w:r w:rsidRPr="001B5046">
        <w:t xml:space="preserve"> (Nokia): For Type 1 MGs test cases, RAN4 should agree on Proposal 2, i.e.,</w:t>
      </w:r>
    </w:p>
    <w:p w14:paraId="52AA85F2" w14:textId="77777777" w:rsidR="00F3336F" w:rsidRPr="001B5046" w:rsidRDefault="00F3336F" w:rsidP="00864A3B">
      <w:pPr>
        <w:pStyle w:val="ListParagraph"/>
        <w:numPr>
          <w:ilvl w:val="2"/>
          <w:numId w:val="5"/>
        </w:numPr>
        <w:overflowPunct/>
        <w:autoSpaceDE/>
        <w:autoSpaceDN/>
        <w:adjustRightInd/>
        <w:spacing w:after="160" w:line="259" w:lineRule="auto"/>
        <w:ind w:firstLineChars="0"/>
        <w:contextualSpacing/>
        <w:textAlignment w:val="auto"/>
      </w:pPr>
      <w:r w:rsidRPr="001B5046">
        <w:t xml:space="preserve">Measurement gap cancellation is determined randomly by the test equipment with a ratio of 50% for UE supporting 5ms </w:t>
      </w:r>
      <w:proofErr w:type="spellStart"/>
      <w:r w:rsidRPr="001B5046">
        <w:t>Toffset</w:t>
      </w:r>
      <w:proofErr w:type="spellEnd"/>
      <w:r w:rsidRPr="001B5046">
        <w:t>.</w:t>
      </w:r>
    </w:p>
    <w:p w14:paraId="72E1890D" w14:textId="77777777" w:rsidR="00F3336F" w:rsidRPr="001B5046" w:rsidRDefault="00F3336F" w:rsidP="00864A3B">
      <w:pPr>
        <w:pStyle w:val="ListParagraph"/>
        <w:numPr>
          <w:ilvl w:val="2"/>
          <w:numId w:val="5"/>
        </w:numPr>
        <w:overflowPunct/>
        <w:autoSpaceDE/>
        <w:autoSpaceDN/>
        <w:adjustRightInd/>
        <w:spacing w:after="160" w:line="259" w:lineRule="auto"/>
        <w:ind w:firstLineChars="0"/>
        <w:contextualSpacing/>
        <w:textAlignment w:val="auto"/>
      </w:pPr>
      <w:r w:rsidRPr="001B5046">
        <w:t xml:space="preserve">Measurement gap cancellation is determined randomly by the test equipment with a ratio of 40% for UE supporting 3ms </w:t>
      </w:r>
      <w:proofErr w:type="spellStart"/>
      <w:r w:rsidRPr="001B5046">
        <w:t>Toffset</w:t>
      </w:r>
      <w:proofErr w:type="spellEnd"/>
      <w:r w:rsidRPr="001B5046">
        <w:t>.</w:t>
      </w:r>
    </w:p>
    <w:p w14:paraId="1173E35D" w14:textId="09F58936" w:rsidR="00395DC4" w:rsidRPr="001B5046" w:rsidRDefault="00395DC4" w:rsidP="00864A3B">
      <w:pPr>
        <w:pStyle w:val="ListParagraph"/>
        <w:numPr>
          <w:ilvl w:val="1"/>
          <w:numId w:val="5"/>
        </w:numPr>
        <w:ind w:firstLineChars="0"/>
      </w:pPr>
      <w:r w:rsidRPr="001B5046">
        <w:t>Proposal 4 (</w:t>
      </w:r>
      <w:proofErr w:type="spellStart"/>
      <w:r w:rsidRPr="001B5046">
        <w:t>Mediatek</w:t>
      </w:r>
      <w:proofErr w:type="spellEnd"/>
      <w:r w:rsidR="00326DAB">
        <w:t>, Ericsson</w:t>
      </w:r>
      <w:r w:rsidRPr="001B5046">
        <w:t>): The ratio of gap occasions to be cancelled during the measurement period is 20% in the tests.</w:t>
      </w:r>
    </w:p>
    <w:p w14:paraId="0DD3046A" w14:textId="49FA05D2" w:rsidR="00F3336F" w:rsidRPr="001B5046" w:rsidRDefault="00F3336F" w:rsidP="00864A3B">
      <w:pPr>
        <w:pStyle w:val="ListParagraph"/>
        <w:numPr>
          <w:ilvl w:val="1"/>
          <w:numId w:val="5"/>
        </w:numPr>
        <w:ind w:firstLineChars="0"/>
      </w:pPr>
      <w:r w:rsidRPr="001B5046">
        <w:t xml:space="preserve">Proposal </w:t>
      </w:r>
      <w:r w:rsidR="00395DC4" w:rsidRPr="001B5046">
        <w:t>5</w:t>
      </w:r>
      <w:r w:rsidRPr="001B5046">
        <w:t xml:space="preserve"> (Qualcomm): RAN4 should define test cases with a single or at most two MG cancellations.</w:t>
      </w:r>
    </w:p>
    <w:p w14:paraId="342F32A7" w14:textId="1530D3EA" w:rsidR="005B66A5" w:rsidRPr="001B5046" w:rsidRDefault="005B66A5" w:rsidP="00864A3B">
      <w:pPr>
        <w:pStyle w:val="ListParagraph"/>
        <w:numPr>
          <w:ilvl w:val="1"/>
          <w:numId w:val="5"/>
        </w:numPr>
        <w:ind w:firstLineChars="0"/>
        <w:rPr>
          <w:rFonts w:asciiTheme="minorHAnsi" w:hAnsiTheme="minorHAnsi" w:cstheme="minorHAnsi"/>
        </w:rPr>
      </w:pPr>
      <w:r w:rsidRPr="001B5046">
        <w:rPr>
          <w:rFonts w:asciiTheme="minorHAnsi" w:hAnsiTheme="minorHAnsi" w:cstheme="minorHAnsi"/>
        </w:rPr>
        <w:t xml:space="preserve">Proposal </w:t>
      </w:r>
      <w:r w:rsidR="00395DC4" w:rsidRPr="001B5046">
        <w:rPr>
          <w:rFonts w:asciiTheme="minorHAnsi" w:hAnsiTheme="minorHAnsi" w:cstheme="minorHAnsi"/>
        </w:rPr>
        <w:t>6</w:t>
      </w:r>
      <w:r w:rsidRPr="001B5046">
        <w:rPr>
          <w:rFonts w:asciiTheme="minorHAnsi" w:hAnsiTheme="minorHAnsi" w:cstheme="minorHAnsi"/>
        </w:rPr>
        <w:t xml:space="preserve"> (Huawei): It is not reasonable to define the cancellation ratio in the performance part of XR.</w:t>
      </w:r>
    </w:p>
    <w:p w14:paraId="252096C3" w14:textId="09735B10" w:rsidR="00395DC4" w:rsidRPr="001B5046" w:rsidRDefault="00395DC4" w:rsidP="00864A3B">
      <w:pPr>
        <w:pStyle w:val="ListParagraph"/>
        <w:numPr>
          <w:ilvl w:val="0"/>
          <w:numId w:val="5"/>
        </w:numPr>
        <w:ind w:firstLineChars="0"/>
        <w:rPr>
          <w:rFonts w:asciiTheme="minorHAnsi" w:hAnsiTheme="minorHAnsi" w:cstheme="minorHAnsi"/>
        </w:rPr>
      </w:pPr>
      <w:r w:rsidRPr="001B5046">
        <w:rPr>
          <w:rFonts w:asciiTheme="minorHAnsi" w:hAnsiTheme="minorHAnsi" w:cstheme="minorHAnsi"/>
        </w:rPr>
        <w:t>Options merged by the moderator</w:t>
      </w:r>
    </w:p>
    <w:p w14:paraId="25D24A2A" w14:textId="48C6E28C" w:rsidR="00395DC4" w:rsidRPr="001B5046" w:rsidRDefault="00395DC4" w:rsidP="00864A3B">
      <w:pPr>
        <w:pStyle w:val="ListParagraph"/>
        <w:numPr>
          <w:ilvl w:val="1"/>
          <w:numId w:val="5"/>
        </w:numPr>
        <w:ind w:firstLineChars="0"/>
        <w:rPr>
          <w:rFonts w:asciiTheme="minorHAnsi" w:hAnsiTheme="minorHAnsi" w:cstheme="minorHAnsi"/>
        </w:rPr>
      </w:pPr>
      <w:r w:rsidRPr="001B5046">
        <w:rPr>
          <w:rFonts w:asciiTheme="minorHAnsi" w:hAnsiTheme="minorHAnsi" w:cstheme="minorHAnsi"/>
        </w:rPr>
        <w:t xml:space="preserve">Option 1: </w:t>
      </w:r>
      <w:r w:rsidR="00ED6E80" w:rsidRPr="001B5046">
        <w:rPr>
          <w:rFonts w:asciiTheme="minorHAnsi" w:hAnsiTheme="minorHAnsi" w:cstheme="minorHAnsi"/>
        </w:rPr>
        <w:t>50%</w:t>
      </w:r>
    </w:p>
    <w:p w14:paraId="117B2B42" w14:textId="088E0973" w:rsidR="00ED6E80" w:rsidRPr="001B5046" w:rsidRDefault="00ED6E80" w:rsidP="00864A3B">
      <w:pPr>
        <w:pStyle w:val="ListParagraph"/>
        <w:numPr>
          <w:ilvl w:val="1"/>
          <w:numId w:val="5"/>
        </w:numPr>
        <w:ind w:firstLineChars="0"/>
        <w:rPr>
          <w:rFonts w:asciiTheme="minorHAnsi" w:hAnsiTheme="minorHAnsi" w:cstheme="minorHAnsi"/>
        </w:rPr>
      </w:pPr>
      <w:r w:rsidRPr="001B5046">
        <w:rPr>
          <w:rFonts w:asciiTheme="minorHAnsi" w:hAnsiTheme="minorHAnsi" w:cstheme="minorHAnsi"/>
        </w:rPr>
        <w:t>Option 2: 40%</w:t>
      </w:r>
    </w:p>
    <w:p w14:paraId="6B1AC444" w14:textId="77777777" w:rsidR="00262F54" w:rsidRPr="001B5046" w:rsidRDefault="00262F54" w:rsidP="00864A3B">
      <w:pPr>
        <w:pStyle w:val="ListParagraph"/>
        <w:numPr>
          <w:ilvl w:val="1"/>
          <w:numId w:val="5"/>
        </w:numPr>
        <w:overflowPunct/>
        <w:autoSpaceDE/>
        <w:autoSpaceDN/>
        <w:adjustRightInd/>
        <w:spacing w:after="160" w:line="259" w:lineRule="auto"/>
        <w:ind w:firstLineChars="0"/>
        <w:contextualSpacing/>
        <w:textAlignment w:val="auto"/>
      </w:pPr>
      <w:r w:rsidRPr="001B5046">
        <w:rPr>
          <w:rFonts w:asciiTheme="minorHAnsi" w:hAnsiTheme="minorHAnsi" w:cstheme="minorHAnsi"/>
        </w:rPr>
        <w:t xml:space="preserve">Option 3: </w:t>
      </w:r>
    </w:p>
    <w:p w14:paraId="253A0363" w14:textId="2A9C151B" w:rsidR="00262F54" w:rsidRPr="001B5046" w:rsidRDefault="00262F54" w:rsidP="00864A3B">
      <w:pPr>
        <w:pStyle w:val="ListParagraph"/>
        <w:numPr>
          <w:ilvl w:val="2"/>
          <w:numId w:val="5"/>
        </w:numPr>
        <w:overflowPunct/>
        <w:autoSpaceDE/>
        <w:autoSpaceDN/>
        <w:adjustRightInd/>
        <w:spacing w:after="160" w:line="259" w:lineRule="auto"/>
        <w:ind w:firstLineChars="0"/>
        <w:contextualSpacing/>
        <w:textAlignment w:val="auto"/>
      </w:pPr>
      <w:r w:rsidRPr="001B5046">
        <w:t xml:space="preserve">50% for UE supporting </w:t>
      </w:r>
      <w:proofErr w:type="spellStart"/>
      <w:r w:rsidRPr="001B5046">
        <w:t>Toffset</w:t>
      </w:r>
      <w:proofErr w:type="spellEnd"/>
      <w:r w:rsidRPr="001B5046">
        <w:t xml:space="preserve"> = 5 </w:t>
      </w:r>
      <w:proofErr w:type="spellStart"/>
      <w:r w:rsidRPr="001B5046">
        <w:t>ms</w:t>
      </w:r>
      <w:proofErr w:type="spellEnd"/>
      <w:r w:rsidRPr="001B5046">
        <w:t>.</w:t>
      </w:r>
    </w:p>
    <w:p w14:paraId="20D73281" w14:textId="4906F2C4" w:rsidR="00262F54" w:rsidRPr="001B5046" w:rsidRDefault="00262F54" w:rsidP="00864A3B">
      <w:pPr>
        <w:pStyle w:val="ListParagraph"/>
        <w:numPr>
          <w:ilvl w:val="2"/>
          <w:numId w:val="5"/>
        </w:numPr>
        <w:overflowPunct/>
        <w:autoSpaceDE/>
        <w:autoSpaceDN/>
        <w:adjustRightInd/>
        <w:spacing w:after="160" w:line="259" w:lineRule="auto"/>
        <w:ind w:firstLineChars="0"/>
        <w:contextualSpacing/>
        <w:textAlignment w:val="auto"/>
      </w:pPr>
      <w:r w:rsidRPr="001B5046">
        <w:t xml:space="preserve">40% for UE supporting </w:t>
      </w:r>
      <w:proofErr w:type="spellStart"/>
      <w:r w:rsidRPr="001B5046">
        <w:t>Toffset</w:t>
      </w:r>
      <w:proofErr w:type="spellEnd"/>
      <w:r w:rsidRPr="001B5046">
        <w:t xml:space="preserve"> = 3 </w:t>
      </w:r>
      <w:proofErr w:type="spellStart"/>
      <w:r w:rsidRPr="001B5046">
        <w:t>ms</w:t>
      </w:r>
      <w:proofErr w:type="spellEnd"/>
      <w:r w:rsidRPr="001B5046">
        <w:t>.</w:t>
      </w:r>
    </w:p>
    <w:p w14:paraId="301F045C" w14:textId="49F6BAED" w:rsidR="00ED6E80" w:rsidRPr="001B5046" w:rsidRDefault="00262F54" w:rsidP="00864A3B">
      <w:pPr>
        <w:pStyle w:val="ListParagraph"/>
        <w:numPr>
          <w:ilvl w:val="1"/>
          <w:numId w:val="5"/>
        </w:numPr>
        <w:ind w:firstLineChars="0"/>
        <w:rPr>
          <w:rFonts w:asciiTheme="minorHAnsi" w:hAnsiTheme="minorHAnsi" w:cstheme="minorHAnsi"/>
        </w:rPr>
      </w:pPr>
      <w:r w:rsidRPr="001B5046">
        <w:rPr>
          <w:rFonts w:asciiTheme="minorHAnsi" w:hAnsiTheme="minorHAnsi" w:cstheme="minorHAnsi"/>
        </w:rPr>
        <w:t xml:space="preserve">Option 4: </w:t>
      </w:r>
      <w:r w:rsidR="006E68E6" w:rsidRPr="001B5046">
        <w:rPr>
          <w:rFonts w:asciiTheme="minorHAnsi" w:hAnsiTheme="minorHAnsi" w:cstheme="minorHAnsi"/>
        </w:rPr>
        <w:t>20%</w:t>
      </w:r>
    </w:p>
    <w:p w14:paraId="29EB183D" w14:textId="74E016F6" w:rsidR="006E68E6" w:rsidRPr="001B5046" w:rsidRDefault="006E68E6" w:rsidP="00864A3B">
      <w:pPr>
        <w:pStyle w:val="ListParagraph"/>
        <w:numPr>
          <w:ilvl w:val="1"/>
          <w:numId w:val="5"/>
        </w:numPr>
        <w:ind w:firstLineChars="0"/>
        <w:rPr>
          <w:rFonts w:asciiTheme="minorHAnsi" w:hAnsiTheme="minorHAnsi" w:cstheme="minorHAnsi"/>
        </w:rPr>
      </w:pPr>
      <w:r w:rsidRPr="001B5046">
        <w:rPr>
          <w:rFonts w:asciiTheme="minorHAnsi" w:hAnsiTheme="minorHAnsi" w:cstheme="minorHAnsi"/>
        </w:rPr>
        <w:t xml:space="preserve">Option 5: 1 </w:t>
      </w:r>
      <w:r w:rsidR="001E45DE" w:rsidRPr="001B5046">
        <w:rPr>
          <w:rFonts w:asciiTheme="minorHAnsi" w:hAnsiTheme="minorHAnsi" w:cstheme="minorHAnsi"/>
        </w:rPr>
        <w:t xml:space="preserve">or 2 MG </w:t>
      </w:r>
      <w:r w:rsidRPr="001B5046">
        <w:rPr>
          <w:rFonts w:asciiTheme="minorHAnsi" w:hAnsiTheme="minorHAnsi" w:cstheme="minorHAnsi"/>
        </w:rPr>
        <w:t>cancellation</w:t>
      </w:r>
      <w:r w:rsidR="001E45DE" w:rsidRPr="001B5046">
        <w:rPr>
          <w:rFonts w:asciiTheme="minorHAnsi" w:hAnsiTheme="minorHAnsi" w:cstheme="minorHAnsi"/>
        </w:rPr>
        <w:t>s</w:t>
      </w:r>
    </w:p>
    <w:p w14:paraId="6CAFAB0F" w14:textId="16B18B8E" w:rsidR="001E45DE" w:rsidRPr="001B5046" w:rsidRDefault="001E45DE" w:rsidP="00864A3B">
      <w:pPr>
        <w:pStyle w:val="ListParagraph"/>
        <w:numPr>
          <w:ilvl w:val="1"/>
          <w:numId w:val="5"/>
        </w:numPr>
        <w:ind w:firstLineChars="0"/>
        <w:rPr>
          <w:rFonts w:asciiTheme="minorHAnsi" w:hAnsiTheme="minorHAnsi" w:cstheme="minorHAnsi"/>
        </w:rPr>
      </w:pPr>
      <w:r w:rsidRPr="001B5046">
        <w:rPr>
          <w:rFonts w:asciiTheme="minorHAnsi" w:hAnsiTheme="minorHAnsi" w:cstheme="minorHAnsi"/>
        </w:rPr>
        <w:t>Option 6: It is not reasonable to define the cancellation ratio in the performance part of XR.</w:t>
      </w:r>
    </w:p>
    <w:p w14:paraId="39792510" w14:textId="77777777" w:rsidR="00465B54" w:rsidRPr="001B5046" w:rsidRDefault="00465B54" w:rsidP="00864A3B">
      <w:pPr>
        <w:pStyle w:val="ListParagraph"/>
        <w:numPr>
          <w:ilvl w:val="0"/>
          <w:numId w:val="11"/>
        </w:numPr>
        <w:ind w:firstLineChars="0"/>
        <w:rPr>
          <w:rFonts w:eastAsia="SimSun"/>
        </w:rPr>
      </w:pPr>
      <w:r w:rsidRPr="001B5046">
        <w:t>Recommended WF:</w:t>
      </w:r>
    </w:p>
    <w:p w14:paraId="778FA82E" w14:textId="77777777" w:rsidR="00465B54" w:rsidRPr="001B5046" w:rsidRDefault="00465B54" w:rsidP="00864A3B">
      <w:pPr>
        <w:pStyle w:val="ListParagraph"/>
        <w:numPr>
          <w:ilvl w:val="1"/>
          <w:numId w:val="11"/>
        </w:numPr>
        <w:ind w:firstLineChars="0"/>
        <w:rPr>
          <w:rFonts w:eastAsia="SimSun"/>
        </w:rPr>
      </w:pPr>
      <w:r w:rsidRPr="001B5046">
        <w:t>Discuss the proposals.</w:t>
      </w:r>
    </w:p>
    <w:p w14:paraId="1AA2296C" w14:textId="77777777" w:rsidR="00465B54" w:rsidRPr="001B5046" w:rsidRDefault="00465B54" w:rsidP="00465B54"/>
    <w:p w14:paraId="5A1BE06F" w14:textId="77777777" w:rsidR="00465B54" w:rsidRPr="001B5046" w:rsidRDefault="00465B54" w:rsidP="00465B54">
      <w:pPr>
        <w:pStyle w:val="Heading3"/>
        <w:rPr>
          <w:rFonts w:eastAsia="Yu Mincho"/>
          <w:lang w:val="en-GB"/>
        </w:rPr>
      </w:pPr>
      <w:bookmarkStart w:id="34" w:name="_Toc206448481"/>
      <w:r w:rsidRPr="001B5046">
        <w:rPr>
          <w:sz w:val="24"/>
          <w:szCs w:val="16"/>
          <w:lang w:val="en-GB"/>
        </w:rPr>
        <w:t>Sub-topic 2-4 – DCI aspects</w:t>
      </w:r>
      <w:bookmarkEnd w:id="34"/>
    </w:p>
    <w:p w14:paraId="7A7DF81C" w14:textId="77777777" w:rsidR="00465B54" w:rsidRPr="001B5046" w:rsidRDefault="00465B54" w:rsidP="00465B54">
      <w:pPr>
        <w:pStyle w:val="Heading4"/>
        <w:rPr>
          <w:lang w:val="en-GB"/>
        </w:rPr>
      </w:pPr>
      <w:bookmarkStart w:id="35" w:name="_Toc206449552"/>
      <w:bookmarkStart w:id="36" w:name="_Toc206751942"/>
      <w:bookmarkStart w:id="37" w:name="_Toc210742351"/>
      <w:bookmarkStart w:id="38" w:name="_Toc213700088"/>
      <w:r w:rsidRPr="001B5046">
        <w:rPr>
          <w:lang w:val="en-GB"/>
        </w:rPr>
        <w:t xml:space="preserve">Issue 2-4-1: </w:t>
      </w:r>
      <w:proofErr w:type="spellStart"/>
      <w:r w:rsidRPr="001B5046">
        <w:rPr>
          <w:lang w:val="en-GB"/>
        </w:rPr>
        <w:t>Toffset</w:t>
      </w:r>
      <w:proofErr w:type="spellEnd"/>
      <w:r w:rsidRPr="001B5046">
        <w:rPr>
          <w:lang w:val="en-GB"/>
        </w:rPr>
        <w:t xml:space="preserve"> between DCI and start of MG</w:t>
      </w:r>
      <w:bookmarkEnd w:id="35"/>
      <w:bookmarkEnd w:id="36"/>
      <w:bookmarkEnd w:id="37"/>
      <w:bookmarkEnd w:id="38"/>
    </w:p>
    <w:p w14:paraId="3BD84BFE" w14:textId="3BCC914F" w:rsidR="00404156" w:rsidRPr="001B5046" w:rsidRDefault="00404156" w:rsidP="00864A3B">
      <w:pPr>
        <w:pStyle w:val="ListParagraph"/>
        <w:numPr>
          <w:ilvl w:val="0"/>
          <w:numId w:val="17"/>
        </w:numPr>
        <w:ind w:firstLineChars="0"/>
        <w:rPr>
          <w:lang w:eastAsia="zh-CN"/>
        </w:rPr>
      </w:pPr>
      <w:r w:rsidRPr="001B5046">
        <w:rPr>
          <w:lang w:eastAsia="zh-CN"/>
        </w:rPr>
        <w:t>Company proposals</w:t>
      </w:r>
    </w:p>
    <w:p w14:paraId="1D206C80" w14:textId="0964E358" w:rsidR="00404156" w:rsidRPr="001B5046" w:rsidRDefault="00404156" w:rsidP="00864A3B">
      <w:pPr>
        <w:pStyle w:val="ListParagraph"/>
        <w:numPr>
          <w:ilvl w:val="1"/>
          <w:numId w:val="17"/>
        </w:numPr>
        <w:ind w:firstLineChars="0"/>
      </w:pPr>
      <w:r w:rsidRPr="001B5046">
        <w:t xml:space="preserve">Proposal </w:t>
      </w:r>
      <w:r w:rsidR="00567632" w:rsidRPr="001B5046">
        <w:t>1</w:t>
      </w:r>
      <w:r w:rsidRPr="001B5046">
        <w:t xml:space="preserve"> (vivo): Time offset of both 3ms and 5ms are tested in one test, where time offset for DCI triggering is based on UE capability.</w:t>
      </w:r>
    </w:p>
    <w:p w14:paraId="781E273F" w14:textId="0AD37EA0" w:rsidR="004150B6" w:rsidRPr="001B5046" w:rsidRDefault="004150B6" w:rsidP="00864A3B">
      <w:pPr>
        <w:pStyle w:val="ListParagraph"/>
        <w:numPr>
          <w:ilvl w:val="1"/>
          <w:numId w:val="17"/>
        </w:numPr>
        <w:ind w:firstLineChars="0"/>
      </w:pPr>
      <w:r w:rsidRPr="001B5046">
        <w:t xml:space="preserve">Proposal </w:t>
      </w:r>
      <w:r w:rsidR="00567632" w:rsidRPr="001B5046">
        <w:t>2</w:t>
      </w:r>
      <w:r w:rsidRPr="001B5046">
        <w:t xml:space="preserve"> (ZTE</w:t>
      </w:r>
      <w:r w:rsidR="001314FB" w:rsidRPr="001B5046">
        <w:t>, Nokia</w:t>
      </w:r>
      <w:r w:rsidRPr="001B5046">
        <w:t xml:space="preserve">): For the </w:t>
      </w:r>
      <w:proofErr w:type="spellStart"/>
      <w:r w:rsidRPr="001B5046">
        <w:t>Toffset</w:t>
      </w:r>
      <w:proofErr w:type="spellEnd"/>
      <w:r w:rsidRPr="001B5046">
        <w:t xml:space="preserve"> between DCI and start of MG, define a single test case that includes time offset of 5ms and 3ms with UE capability used as a condition.</w:t>
      </w:r>
    </w:p>
    <w:p w14:paraId="32F6D22F" w14:textId="774D83CB" w:rsidR="00404156" w:rsidRPr="001B5046" w:rsidRDefault="00404156" w:rsidP="00864A3B">
      <w:pPr>
        <w:pStyle w:val="ListParagraph"/>
        <w:numPr>
          <w:ilvl w:val="1"/>
          <w:numId w:val="17"/>
        </w:numPr>
        <w:spacing w:before="120" w:after="120"/>
        <w:ind w:firstLineChars="0"/>
        <w:rPr>
          <w:rFonts w:asciiTheme="minorHAnsi" w:eastAsia="Yu Mincho" w:hAnsiTheme="minorHAnsi" w:cstheme="minorHAnsi"/>
        </w:rPr>
      </w:pPr>
      <w:r w:rsidRPr="001B5046">
        <w:rPr>
          <w:rFonts w:asciiTheme="minorHAnsi" w:eastAsia="Yu Mincho" w:hAnsiTheme="minorHAnsi" w:cstheme="minorHAnsi"/>
        </w:rPr>
        <w:t xml:space="preserve">Proposal </w:t>
      </w:r>
      <w:r w:rsidR="001314FB" w:rsidRPr="001B5046">
        <w:rPr>
          <w:rFonts w:asciiTheme="minorHAnsi" w:eastAsia="Yu Mincho" w:hAnsiTheme="minorHAnsi" w:cstheme="minorHAnsi"/>
        </w:rPr>
        <w:t>3</w:t>
      </w:r>
      <w:r w:rsidRPr="001B5046">
        <w:rPr>
          <w:rFonts w:asciiTheme="minorHAnsi" w:eastAsia="Yu Mincho" w:hAnsiTheme="minorHAnsi" w:cstheme="minorHAnsi"/>
        </w:rPr>
        <w:t xml:space="preserve"> (Ericsson): In all XR test cases, the DCI indication is configured 5 ms or more before the start of the measurement gap occasion.</w:t>
      </w:r>
    </w:p>
    <w:p w14:paraId="1B1F4B6F" w14:textId="0DCAFD45" w:rsidR="00404156" w:rsidRPr="001B5046" w:rsidRDefault="00404156" w:rsidP="00864A3B">
      <w:pPr>
        <w:pStyle w:val="ListParagraph"/>
        <w:numPr>
          <w:ilvl w:val="1"/>
          <w:numId w:val="17"/>
        </w:numPr>
        <w:ind w:firstLineChars="0"/>
      </w:pPr>
      <w:r w:rsidRPr="001B5046">
        <w:t xml:space="preserve">Proposal </w:t>
      </w:r>
      <w:r w:rsidR="001314FB" w:rsidRPr="001B5046">
        <w:t>4</w:t>
      </w:r>
      <w:r w:rsidRPr="001B5046">
        <w:t xml:space="preserve"> (MediaTek): RAN4 RRM define a single test case that include time offset of 5ms.</w:t>
      </w:r>
    </w:p>
    <w:p w14:paraId="44D3609A" w14:textId="5339E0C0" w:rsidR="00404156" w:rsidRPr="001B5046" w:rsidRDefault="00404156" w:rsidP="00864A3B">
      <w:pPr>
        <w:pStyle w:val="ListParagraph"/>
        <w:numPr>
          <w:ilvl w:val="1"/>
          <w:numId w:val="17"/>
        </w:numPr>
        <w:ind w:firstLineChars="0"/>
        <w:rPr>
          <w:lang w:eastAsia="zh-CN"/>
        </w:rPr>
      </w:pPr>
      <w:r w:rsidRPr="001B5046">
        <w:t xml:space="preserve">Proposal </w:t>
      </w:r>
      <w:r w:rsidR="001314FB" w:rsidRPr="001B5046">
        <w:t>5</w:t>
      </w:r>
      <w:r w:rsidR="00C83F3E" w:rsidRPr="001B5046">
        <w:t xml:space="preserve"> (Qualcomm)</w:t>
      </w:r>
      <w:r w:rsidRPr="001B5046">
        <w:t>: Define test case using 5ms offset only.</w:t>
      </w:r>
    </w:p>
    <w:p w14:paraId="34118EA8" w14:textId="0788B331" w:rsidR="00465B54" w:rsidRPr="001B5046" w:rsidRDefault="00220A1B" w:rsidP="00864A3B">
      <w:pPr>
        <w:pStyle w:val="ListParagraph"/>
        <w:numPr>
          <w:ilvl w:val="0"/>
          <w:numId w:val="12"/>
        </w:numPr>
        <w:ind w:firstLineChars="0"/>
        <w:rPr>
          <w:rFonts w:eastAsia="SimSun"/>
          <w:lang w:eastAsia="zh-CN"/>
        </w:rPr>
      </w:pPr>
      <w:r w:rsidRPr="001B5046">
        <w:rPr>
          <w:rFonts w:eastAsia="SimSun"/>
          <w:lang w:eastAsia="zh-CN"/>
        </w:rPr>
        <w:lastRenderedPageBreak/>
        <w:t>Options</w:t>
      </w:r>
      <w:r w:rsidR="00465B54" w:rsidRPr="001B5046">
        <w:rPr>
          <w:rFonts w:eastAsia="SimSun"/>
          <w:lang w:eastAsia="zh-CN"/>
        </w:rPr>
        <w:t xml:space="preserve"> merged by the moderator</w:t>
      </w:r>
    </w:p>
    <w:p w14:paraId="651F5897" w14:textId="23F4F5DA" w:rsidR="00465B54" w:rsidRPr="001B5046" w:rsidRDefault="00465B54" w:rsidP="00864A3B">
      <w:pPr>
        <w:pStyle w:val="ListParagraph"/>
        <w:numPr>
          <w:ilvl w:val="1"/>
          <w:numId w:val="12"/>
        </w:numPr>
        <w:ind w:firstLineChars="0"/>
        <w:rPr>
          <w:rFonts w:eastAsiaTheme="minorEastAsia"/>
          <w:lang w:eastAsia="zh-CN"/>
        </w:rPr>
      </w:pPr>
      <w:r w:rsidRPr="001B5046">
        <w:rPr>
          <w:rFonts w:eastAsia="SimSun"/>
          <w:lang w:eastAsia="zh-CN"/>
        </w:rPr>
        <w:t xml:space="preserve">Option 1: </w:t>
      </w:r>
      <w:r w:rsidR="00BF52B1" w:rsidRPr="001B5046">
        <w:rPr>
          <w:rFonts w:eastAsia="SimSun"/>
          <w:lang w:eastAsia="zh-CN"/>
        </w:rPr>
        <w:t>The test cases</w:t>
      </w:r>
      <w:r w:rsidRPr="001B5046">
        <w:rPr>
          <w:rFonts w:eastAsia="SimSun"/>
          <w:lang w:eastAsia="zh-CN"/>
        </w:rPr>
        <w:t xml:space="preserve"> include time offset of 5ms and 3ms with UE capability used as a condition</w:t>
      </w:r>
      <w:r w:rsidR="00B659C2" w:rsidRPr="001B5046">
        <w:rPr>
          <w:rFonts w:eastAsia="SimSun"/>
          <w:lang w:eastAsia="zh-CN"/>
        </w:rPr>
        <w:t xml:space="preserve">. </w:t>
      </w:r>
    </w:p>
    <w:p w14:paraId="6DE2FB03" w14:textId="5CCA016E" w:rsidR="00465B54" w:rsidRPr="001B5046" w:rsidRDefault="00465B54" w:rsidP="00864A3B">
      <w:pPr>
        <w:pStyle w:val="ListParagraph"/>
        <w:numPr>
          <w:ilvl w:val="1"/>
          <w:numId w:val="12"/>
        </w:numPr>
        <w:ind w:firstLineChars="0"/>
        <w:rPr>
          <w:rFonts w:eastAsia="SimSun"/>
          <w:lang w:eastAsia="zh-CN"/>
        </w:rPr>
      </w:pPr>
      <w:r w:rsidRPr="001B5046">
        <w:rPr>
          <w:lang w:eastAsia="zh-CN"/>
        </w:rPr>
        <w:t xml:space="preserve">Option </w:t>
      </w:r>
      <w:r w:rsidR="001A4E70" w:rsidRPr="001B5046">
        <w:rPr>
          <w:lang w:eastAsia="zh-CN"/>
        </w:rPr>
        <w:t>2</w:t>
      </w:r>
      <w:r w:rsidRPr="001B5046">
        <w:rPr>
          <w:lang w:eastAsia="zh-CN"/>
        </w:rPr>
        <w:t xml:space="preserve">: </w:t>
      </w:r>
      <w:r w:rsidR="00B659C2" w:rsidRPr="001B5046">
        <w:rPr>
          <w:lang w:eastAsia="zh-CN"/>
        </w:rPr>
        <w:t>The test cases include</w:t>
      </w:r>
      <w:r w:rsidRPr="001B5046">
        <w:rPr>
          <w:lang w:eastAsia="zh-CN"/>
        </w:rPr>
        <w:t xml:space="preserve"> 5ms offset only.</w:t>
      </w:r>
    </w:p>
    <w:p w14:paraId="37C49F72" w14:textId="77777777" w:rsidR="00465B54" w:rsidRPr="001B5046" w:rsidRDefault="00465B54" w:rsidP="00864A3B">
      <w:pPr>
        <w:pStyle w:val="ListParagraph"/>
        <w:numPr>
          <w:ilvl w:val="0"/>
          <w:numId w:val="12"/>
        </w:numPr>
        <w:ind w:firstLineChars="0"/>
        <w:rPr>
          <w:rFonts w:eastAsiaTheme="minorEastAsia"/>
          <w:lang w:eastAsia="zh-CN"/>
        </w:rPr>
      </w:pPr>
      <w:r w:rsidRPr="001B5046">
        <w:rPr>
          <w:rFonts w:eastAsiaTheme="minorEastAsia"/>
          <w:lang w:eastAsia="zh-CN"/>
        </w:rPr>
        <w:t>Recommended WF</w:t>
      </w:r>
    </w:p>
    <w:p w14:paraId="0D25ADE9" w14:textId="24BE8EEA" w:rsidR="00465B54" w:rsidRPr="001B5046" w:rsidRDefault="00465B54" w:rsidP="00864A3B">
      <w:pPr>
        <w:pStyle w:val="ListParagraph"/>
        <w:numPr>
          <w:ilvl w:val="1"/>
          <w:numId w:val="12"/>
        </w:numPr>
        <w:ind w:firstLineChars="0"/>
        <w:rPr>
          <w:rFonts w:eastAsiaTheme="minorEastAsia"/>
          <w:lang w:eastAsia="zh-CN"/>
        </w:rPr>
      </w:pPr>
      <w:r w:rsidRPr="001B5046">
        <w:rPr>
          <w:rFonts w:eastAsiaTheme="minorEastAsia"/>
          <w:lang w:eastAsia="zh-CN"/>
        </w:rPr>
        <w:t>Discuss the proposals</w:t>
      </w:r>
      <w:r w:rsidRPr="001B5046">
        <w:rPr>
          <w:rStyle w:val="normaltextrun"/>
        </w:rPr>
        <w:t>.</w:t>
      </w:r>
    </w:p>
    <w:p w14:paraId="798D80C8" w14:textId="77777777" w:rsidR="00465B54" w:rsidRPr="001B5046" w:rsidRDefault="00465B54" w:rsidP="00465B54">
      <w:pPr>
        <w:rPr>
          <w:highlight w:val="yellow"/>
        </w:rPr>
      </w:pPr>
    </w:p>
    <w:p w14:paraId="44928140" w14:textId="77777777" w:rsidR="00465B54" w:rsidRPr="001B5046" w:rsidRDefault="00465B54" w:rsidP="00465B54">
      <w:pPr>
        <w:pStyle w:val="Heading4"/>
        <w:rPr>
          <w:lang w:val="en-GB"/>
        </w:rPr>
      </w:pPr>
      <w:bookmarkStart w:id="39" w:name="_Toc206449553"/>
      <w:bookmarkStart w:id="40" w:name="_Toc206751943"/>
      <w:bookmarkStart w:id="41" w:name="_Toc210742352"/>
      <w:bookmarkStart w:id="42" w:name="_Toc213700089"/>
      <w:r w:rsidRPr="001B5046">
        <w:rPr>
          <w:lang w:val="en-GB"/>
        </w:rPr>
        <w:t>Issue 2-4-2: Types of DCI with cancellation indication</w:t>
      </w:r>
      <w:bookmarkEnd w:id="39"/>
      <w:bookmarkEnd w:id="40"/>
      <w:bookmarkEnd w:id="41"/>
      <w:bookmarkEnd w:id="42"/>
    </w:p>
    <w:p w14:paraId="048A4F5A" w14:textId="78D24888" w:rsidR="002E0CDD" w:rsidRPr="001B5046" w:rsidRDefault="002E0CDD" w:rsidP="00864A3B">
      <w:pPr>
        <w:pStyle w:val="ListParagraph"/>
        <w:numPr>
          <w:ilvl w:val="0"/>
          <w:numId w:val="18"/>
        </w:numPr>
        <w:ind w:firstLineChars="0"/>
        <w:rPr>
          <w:lang w:eastAsia="zh-CN"/>
        </w:rPr>
      </w:pPr>
      <w:r w:rsidRPr="001B5046">
        <w:rPr>
          <w:lang w:eastAsia="zh-CN"/>
        </w:rPr>
        <w:t>Company proposals</w:t>
      </w:r>
    </w:p>
    <w:p w14:paraId="3C0E339B" w14:textId="344B67EA" w:rsidR="002E0CDD" w:rsidRPr="001B5046" w:rsidRDefault="002E0CDD" w:rsidP="00864A3B">
      <w:pPr>
        <w:pStyle w:val="ListParagraph"/>
        <w:numPr>
          <w:ilvl w:val="1"/>
          <w:numId w:val="18"/>
        </w:numPr>
        <w:spacing w:before="120" w:after="120"/>
        <w:ind w:firstLineChars="0"/>
        <w:rPr>
          <w:rFonts w:asciiTheme="minorHAnsi" w:eastAsia="Yu Mincho" w:hAnsiTheme="minorHAnsi" w:cstheme="minorHAnsi"/>
        </w:rPr>
      </w:pPr>
      <w:r w:rsidRPr="001B5046">
        <w:rPr>
          <w:rFonts w:asciiTheme="minorHAnsi" w:eastAsia="Yu Mincho" w:hAnsiTheme="minorHAnsi" w:cstheme="minorHAnsi"/>
        </w:rPr>
        <w:t xml:space="preserve">Proposal </w:t>
      </w:r>
      <w:r w:rsidR="008D3F83" w:rsidRPr="001B5046">
        <w:rPr>
          <w:rFonts w:asciiTheme="minorHAnsi" w:eastAsia="Yu Mincho" w:hAnsiTheme="minorHAnsi" w:cstheme="minorHAnsi"/>
        </w:rPr>
        <w:t>1</w:t>
      </w:r>
      <w:r w:rsidR="000D34E5" w:rsidRPr="001B5046">
        <w:rPr>
          <w:rFonts w:asciiTheme="minorHAnsi" w:eastAsia="Yu Mincho" w:hAnsiTheme="minorHAnsi" w:cstheme="minorHAnsi"/>
        </w:rPr>
        <w:t xml:space="preserve"> (vivo)</w:t>
      </w:r>
      <w:r w:rsidRPr="001B5046">
        <w:rPr>
          <w:rFonts w:asciiTheme="minorHAnsi" w:eastAsia="Yu Mincho" w:hAnsiTheme="minorHAnsi" w:cstheme="minorHAnsi"/>
        </w:rPr>
        <w:t>: DCI 1-1 is used in the test for gap cancellation indication.</w:t>
      </w:r>
    </w:p>
    <w:p w14:paraId="7A1FC4E4" w14:textId="77777777" w:rsidR="00EB14F1" w:rsidRPr="001B5046" w:rsidRDefault="008D3F83" w:rsidP="00864A3B">
      <w:pPr>
        <w:pStyle w:val="ListParagraph"/>
        <w:numPr>
          <w:ilvl w:val="1"/>
          <w:numId w:val="18"/>
        </w:numPr>
        <w:spacing w:before="120" w:after="120"/>
        <w:ind w:firstLineChars="0"/>
        <w:rPr>
          <w:rFonts w:asciiTheme="minorHAnsi" w:eastAsia="Yu Mincho" w:hAnsiTheme="minorHAnsi" w:cstheme="minorHAnsi"/>
        </w:rPr>
      </w:pPr>
      <w:r w:rsidRPr="001B5046">
        <w:t>Proposal 2 (Nokia): Define RAN4 test cases using DCI 1-1 for the cancelling indication.</w:t>
      </w:r>
    </w:p>
    <w:p w14:paraId="74DE8436" w14:textId="77777777" w:rsidR="00EB14F1" w:rsidRPr="001B5046" w:rsidRDefault="002E0CDD" w:rsidP="00864A3B">
      <w:pPr>
        <w:pStyle w:val="ListParagraph"/>
        <w:numPr>
          <w:ilvl w:val="1"/>
          <w:numId w:val="18"/>
        </w:numPr>
        <w:spacing w:before="120" w:after="120"/>
        <w:ind w:firstLineChars="0"/>
      </w:pPr>
      <w:r w:rsidRPr="001B5046">
        <w:rPr>
          <w:rFonts w:asciiTheme="minorHAnsi" w:eastAsia="Yu Mincho" w:hAnsiTheme="minorHAnsi" w:cstheme="minorHAnsi"/>
        </w:rPr>
        <w:t xml:space="preserve">Proposal </w:t>
      </w:r>
      <w:r w:rsidR="00EB14F1" w:rsidRPr="001B5046">
        <w:rPr>
          <w:rFonts w:asciiTheme="minorHAnsi" w:eastAsia="Yu Mincho" w:hAnsiTheme="minorHAnsi" w:cstheme="minorHAnsi"/>
        </w:rPr>
        <w:t>2</w:t>
      </w:r>
      <w:r w:rsidR="000D34E5" w:rsidRPr="001B5046">
        <w:rPr>
          <w:rFonts w:asciiTheme="minorHAnsi" w:eastAsia="Yu Mincho" w:hAnsiTheme="minorHAnsi" w:cstheme="minorHAnsi"/>
        </w:rPr>
        <w:t xml:space="preserve"> (ZTE)</w:t>
      </w:r>
      <w:r w:rsidRPr="001B5046">
        <w:rPr>
          <w:rFonts w:asciiTheme="minorHAnsi" w:eastAsia="Yu Mincho" w:hAnsiTheme="minorHAnsi" w:cstheme="minorHAnsi"/>
        </w:rPr>
        <w:t>: Pick either DCI format 0-1 or 1-1 in the test case.</w:t>
      </w:r>
    </w:p>
    <w:p w14:paraId="53F2DC8E" w14:textId="5C6DA1A1" w:rsidR="002E0CDD" w:rsidRPr="001B5046" w:rsidRDefault="002E0CDD" w:rsidP="00864A3B">
      <w:pPr>
        <w:pStyle w:val="ListParagraph"/>
        <w:numPr>
          <w:ilvl w:val="1"/>
          <w:numId w:val="18"/>
        </w:numPr>
        <w:spacing w:before="120" w:after="120"/>
        <w:ind w:firstLineChars="0"/>
      </w:pPr>
      <w:r w:rsidRPr="001B5046">
        <w:t xml:space="preserve">Proposal </w:t>
      </w:r>
      <w:r w:rsidR="00EB14F1" w:rsidRPr="001B5046">
        <w:t>3</w:t>
      </w:r>
      <w:r w:rsidR="000D34E5" w:rsidRPr="001B5046">
        <w:t xml:space="preserve"> (</w:t>
      </w:r>
      <w:proofErr w:type="spellStart"/>
      <w:r w:rsidR="000D34E5" w:rsidRPr="001B5046">
        <w:t>Mediatek</w:t>
      </w:r>
      <w:proofErr w:type="spellEnd"/>
      <w:r w:rsidR="000D34E5" w:rsidRPr="001B5046">
        <w:t>)</w:t>
      </w:r>
      <w:r w:rsidRPr="001B5046">
        <w:t>: RAN4 RRM define some test cases can be define with DCI 0-1 and other TCs with DCI 1-1 without duplicating the test cases.</w:t>
      </w:r>
    </w:p>
    <w:p w14:paraId="4C4998D0" w14:textId="77777777" w:rsidR="00220A1B" w:rsidRPr="001B5046" w:rsidRDefault="00220A1B" w:rsidP="00864A3B">
      <w:pPr>
        <w:pStyle w:val="ListParagraph"/>
        <w:numPr>
          <w:ilvl w:val="0"/>
          <w:numId w:val="18"/>
        </w:numPr>
        <w:ind w:firstLineChars="0"/>
        <w:rPr>
          <w:rFonts w:eastAsia="SimSun"/>
          <w:lang w:eastAsia="zh-CN"/>
        </w:rPr>
      </w:pPr>
      <w:r w:rsidRPr="001B5046">
        <w:rPr>
          <w:rFonts w:eastAsia="SimSun"/>
          <w:lang w:eastAsia="zh-CN"/>
        </w:rPr>
        <w:t>Options merged by the moderator</w:t>
      </w:r>
    </w:p>
    <w:p w14:paraId="3C01990B" w14:textId="775C2733" w:rsidR="002E0CDD" w:rsidRPr="001B5046" w:rsidRDefault="00220A1B" w:rsidP="00864A3B">
      <w:pPr>
        <w:pStyle w:val="ListParagraph"/>
        <w:numPr>
          <w:ilvl w:val="1"/>
          <w:numId w:val="18"/>
        </w:numPr>
        <w:ind w:firstLineChars="0"/>
        <w:rPr>
          <w:lang w:eastAsia="zh-CN"/>
        </w:rPr>
      </w:pPr>
      <w:r w:rsidRPr="001B5046">
        <w:rPr>
          <w:lang w:eastAsia="zh-CN"/>
        </w:rPr>
        <w:t>Option 1</w:t>
      </w:r>
      <w:r w:rsidR="00EB14F1" w:rsidRPr="001B5046">
        <w:rPr>
          <w:lang w:eastAsia="zh-CN"/>
        </w:rPr>
        <w:t>: only DCI 1-1 is used</w:t>
      </w:r>
    </w:p>
    <w:p w14:paraId="5B260AAE" w14:textId="29417933" w:rsidR="00EB14F1" w:rsidRPr="001B5046" w:rsidRDefault="00EB14F1" w:rsidP="00864A3B">
      <w:pPr>
        <w:pStyle w:val="ListParagraph"/>
        <w:numPr>
          <w:ilvl w:val="1"/>
          <w:numId w:val="18"/>
        </w:numPr>
        <w:ind w:firstLineChars="0"/>
        <w:rPr>
          <w:lang w:eastAsia="zh-CN"/>
        </w:rPr>
      </w:pPr>
      <w:r w:rsidRPr="001B5046">
        <w:rPr>
          <w:lang w:eastAsia="zh-CN"/>
        </w:rPr>
        <w:t>Option 2: some test cases use DCI 0-1 and other test cases use DCI 1-1</w:t>
      </w:r>
    </w:p>
    <w:p w14:paraId="1DB407D7" w14:textId="77777777" w:rsidR="00465B54" w:rsidRPr="001B5046" w:rsidRDefault="00465B54" w:rsidP="00864A3B">
      <w:pPr>
        <w:pStyle w:val="ListParagraph"/>
        <w:numPr>
          <w:ilvl w:val="0"/>
          <w:numId w:val="13"/>
        </w:numPr>
        <w:ind w:firstLineChars="0"/>
        <w:rPr>
          <w:rFonts w:eastAsiaTheme="minorEastAsia"/>
          <w:lang w:eastAsia="zh-CN"/>
        </w:rPr>
      </w:pPr>
      <w:r w:rsidRPr="001B5046">
        <w:rPr>
          <w:rFonts w:eastAsiaTheme="minorEastAsia"/>
          <w:lang w:eastAsia="zh-CN"/>
        </w:rPr>
        <w:t>Recommended WF</w:t>
      </w:r>
    </w:p>
    <w:p w14:paraId="1E9D8592" w14:textId="77777777" w:rsidR="00465B54" w:rsidRPr="001B5046" w:rsidRDefault="00465B54" w:rsidP="00864A3B">
      <w:pPr>
        <w:pStyle w:val="ListParagraph"/>
        <w:numPr>
          <w:ilvl w:val="1"/>
          <w:numId w:val="13"/>
        </w:numPr>
        <w:ind w:firstLineChars="0"/>
        <w:rPr>
          <w:rFonts w:eastAsia="SimSun"/>
        </w:rPr>
      </w:pPr>
      <w:r w:rsidRPr="001B5046">
        <w:rPr>
          <w:rFonts w:eastAsiaTheme="minorEastAsia"/>
          <w:lang w:eastAsia="zh-CN"/>
        </w:rPr>
        <w:t>Discuss the proposals. Discuss whether different types of DCI are to be included in the tests, and how to verify them.</w:t>
      </w:r>
    </w:p>
    <w:p w14:paraId="1C19E9F0" w14:textId="77777777" w:rsidR="00465B54" w:rsidRPr="001B5046" w:rsidRDefault="00465B54" w:rsidP="00465B54">
      <w:pPr>
        <w:rPr>
          <w:highlight w:val="yellow"/>
        </w:rPr>
      </w:pPr>
    </w:p>
    <w:p w14:paraId="293062FF" w14:textId="77777777" w:rsidR="00465B54" w:rsidRPr="001B5046" w:rsidRDefault="00465B54" w:rsidP="00465B54">
      <w:pPr>
        <w:pStyle w:val="Heading4"/>
        <w:rPr>
          <w:lang w:val="en-GB"/>
        </w:rPr>
      </w:pPr>
      <w:bookmarkStart w:id="43" w:name="_Toc206449554"/>
      <w:bookmarkStart w:id="44" w:name="_Toc206751944"/>
      <w:bookmarkStart w:id="45" w:name="_Toc210742353"/>
      <w:bookmarkStart w:id="46" w:name="_Toc213700090"/>
      <w:r w:rsidRPr="001B5046">
        <w:rPr>
          <w:lang w:val="en-GB"/>
        </w:rPr>
        <w:t>Issue 2-4-3: Behaviour of Option 1 and Option 2 for indication of value ‘0’</w:t>
      </w:r>
      <w:bookmarkEnd w:id="43"/>
      <w:bookmarkEnd w:id="44"/>
      <w:bookmarkEnd w:id="45"/>
      <w:bookmarkEnd w:id="46"/>
    </w:p>
    <w:p w14:paraId="3B96A6FB" w14:textId="6E798913" w:rsidR="00B028E2" w:rsidRPr="001B5046" w:rsidRDefault="000E0201" w:rsidP="00864A3B">
      <w:pPr>
        <w:pStyle w:val="ListParagraph"/>
        <w:numPr>
          <w:ilvl w:val="0"/>
          <w:numId w:val="14"/>
        </w:numPr>
        <w:ind w:firstLineChars="0"/>
      </w:pPr>
      <w:r w:rsidRPr="001B5046">
        <w:t>Options</w:t>
      </w:r>
    </w:p>
    <w:p w14:paraId="510D7C89" w14:textId="7B6FCB45" w:rsidR="00B028E2" w:rsidRPr="001B5046" w:rsidRDefault="00B028E2" w:rsidP="00864A3B">
      <w:pPr>
        <w:pStyle w:val="ListParagraph"/>
        <w:numPr>
          <w:ilvl w:val="1"/>
          <w:numId w:val="14"/>
        </w:numPr>
        <w:ind w:firstLineChars="0"/>
        <w:rPr>
          <w:lang w:eastAsia="zh-CN"/>
        </w:rPr>
      </w:pPr>
      <w:r w:rsidRPr="001B5046">
        <w:rPr>
          <w:lang w:eastAsia="zh-CN"/>
        </w:rPr>
        <w:t xml:space="preserve">Proposal </w:t>
      </w:r>
      <w:r w:rsidR="003C63B0" w:rsidRPr="001B5046">
        <w:rPr>
          <w:lang w:eastAsia="zh-CN"/>
        </w:rPr>
        <w:t>1</w:t>
      </w:r>
      <w:r w:rsidR="00D40FD6" w:rsidRPr="001B5046">
        <w:rPr>
          <w:lang w:eastAsia="zh-CN"/>
        </w:rPr>
        <w:t xml:space="preserve"> (vivo)</w:t>
      </w:r>
      <w:r w:rsidRPr="001B5046">
        <w:rPr>
          <w:lang w:eastAsia="zh-CN"/>
        </w:rPr>
        <w:t xml:space="preserve">: UE </w:t>
      </w:r>
      <w:proofErr w:type="spellStart"/>
      <w:r w:rsidRPr="001B5046">
        <w:rPr>
          <w:lang w:eastAsia="zh-CN"/>
        </w:rPr>
        <w:t>bbehavior</w:t>
      </w:r>
      <w:proofErr w:type="spellEnd"/>
      <w:r w:rsidRPr="001B5046">
        <w:rPr>
          <w:lang w:eastAsia="zh-CN"/>
        </w:rPr>
        <w:t xml:space="preserve"> of Option 1 and Option 2 for indication of value ‘0’ are tested in one test, where test requirement on measurement delay is based on UE capability.</w:t>
      </w:r>
    </w:p>
    <w:p w14:paraId="41906FA3" w14:textId="79FBF2D5" w:rsidR="00B028E2" w:rsidRPr="001B5046" w:rsidRDefault="00B028E2" w:rsidP="00864A3B">
      <w:pPr>
        <w:pStyle w:val="ListParagraph"/>
        <w:numPr>
          <w:ilvl w:val="1"/>
          <w:numId w:val="14"/>
        </w:numPr>
        <w:ind w:firstLineChars="0"/>
      </w:pPr>
      <w:r w:rsidRPr="001B5046">
        <w:t xml:space="preserve">Proposal </w:t>
      </w:r>
      <w:r w:rsidR="003C63B0" w:rsidRPr="001B5046">
        <w:t>2</w:t>
      </w:r>
      <w:r w:rsidR="00D40FD6" w:rsidRPr="001B5046">
        <w:t xml:space="preserve"> (Nokia)</w:t>
      </w:r>
      <w:r w:rsidRPr="001B5046">
        <w:t xml:space="preserve">: RAN4 to agree that UE </w:t>
      </w:r>
      <w:proofErr w:type="spellStart"/>
      <w:r w:rsidRPr="001B5046">
        <w:t>behavior</w:t>
      </w:r>
      <w:proofErr w:type="spellEnd"/>
      <w:r w:rsidRPr="001B5046">
        <w:t xml:space="preserve"> of option 1 and option 2 for indication value ‘0’ should be tested. Further details are as follows:</w:t>
      </w:r>
    </w:p>
    <w:p w14:paraId="5D17A66A" w14:textId="77777777" w:rsidR="00B028E2" w:rsidRPr="001B5046" w:rsidRDefault="00B028E2" w:rsidP="00864A3B">
      <w:pPr>
        <w:pStyle w:val="ListParagraph"/>
        <w:numPr>
          <w:ilvl w:val="2"/>
          <w:numId w:val="14"/>
        </w:numPr>
        <w:overflowPunct/>
        <w:autoSpaceDE/>
        <w:autoSpaceDN/>
        <w:adjustRightInd/>
        <w:spacing w:after="160" w:line="259" w:lineRule="auto"/>
        <w:ind w:firstLineChars="0"/>
        <w:contextualSpacing/>
        <w:textAlignment w:val="auto"/>
      </w:pPr>
      <w:r w:rsidRPr="001B5046">
        <w:t>Test Option 2 in every test case.</w:t>
      </w:r>
    </w:p>
    <w:p w14:paraId="6F58276B" w14:textId="77777777" w:rsidR="00B028E2" w:rsidRPr="001B5046" w:rsidRDefault="00B028E2" w:rsidP="00864A3B">
      <w:pPr>
        <w:pStyle w:val="ListParagraph"/>
        <w:numPr>
          <w:ilvl w:val="2"/>
          <w:numId w:val="14"/>
        </w:numPr>
        <w:overflowPunct/>
        <w:autoSpaceDE/>
        <w:autoSpaceDN/>
        <w:adjustRightInd/>
        <w:spacing w:after="160" w:line="259" w:lineRule="auto"/>
        <w:ind w:firstLineChars="0"/>
        <w:contextualSpacing/>
        <w:textAlignment w:val="auto"/>
      </w:pPr>
      <w:r w:rsidRPr="001B5046">
        <w:t>For testing Option 1, the same method as for Option 2 can be defined but the UE configuration may be changed depending on the UE capability.</w:t>
      </w:r>
    </w:p>
    <w:p w14:paraId="1901CA68" w14:textId="30608F85" w:rsidR="00B028E2" w:rsidRPr="001B5046" w:rsidRDefault="003C63B0" w:rsidP="00864A3B">
      <w:pPr>
        <w:pStyle w:val="ListParagraph"/>
        <w:numPr>
          <w:ilvl w:val="1"/>
          <w:numId w:val="14"/>
        </w:numPr>
        <w:ind w:firstLineChars="0"/>
        <w:rPr>
          <w:rFonts w:asciiTheme="minorHAnsi" w:hAnsiTheme="minorHAnsi" w:cstheme="minorHAnsi"/>
        </w:rPr>
      </w:pPr>
      <w:r w:rsidRPr="001B5046">
        <w:rPr>
          <w:rFonts w:asciiTheme="minorHAnsi" w:hAnsiTheme="minorHAnsi" w:cstheme="minorHAnsi"/>
        </w:rPr>
        <w:t>Proposal 3 (</w:t>
      </w:r>
      <w:proofErr w:type="spellStart"/>
      <w:r w:rsidRPr="001B5046">
        <w:rPr>
          <w:rFonts w:asciiTheme="minorHAnsi" w:hAnsiTheme="minorHAnsi" w:cstheme="minorHAnsi"/>
        </w:rPr>
        <w:t>Mediatek</w:t>
      </w:r>
      <w:proofErr w:type="spellEnd"/>
      <w:r w:rsidRPr="001B5046">
        <w:rPr>
          <w:rFonts w:asciiTheme="minorHAnsi" w:hAnsiTheme="minorHAnsi" w:cstheme="minorHAnsi"/>
        </w:rPr>
        <w:t>): RAN4 RRM not to define test cases to cover indication of value ‘0’.</w:t>
      </w:r>
    </w:p>
    <w:p w14:paraId="430C20BA" w14:textId="737CF940" w:rsidR="004E56DF" w:rsidRPr="001B5046" w:rsidRDefault="004E56DF" w:rsidP="00864A3B">
      <w:pPr>
        <w:pStyle w:val="ListParagraph"/>
        <w:numPr>
          <w:ilvl w:val="0"/>
          <w:numId w:val="14"/>
        </w:numPr>
        <w:ind w:firstLineChars="0"/>
        <w:rPr>
          <w:rFonts w:asciiTheme="minorHAnsi" w:hAnsiTheme="minorHAnsi" w:cstheme="minorHAnsi"/>
        </w:rPr>
      </w:pPr>
      <w:r w:rsidRPr="001B5046">
        <w:rPr>
          <w:rFonts w:asciiTheme="minorHAnsi" w:hAnsiTheme="minorHAnsi" w:cstheme="minorHAnsi"/>
        </w:rPr>
        <w:t>Options merged by the moderator</w:t>
      </w:r>
    </w:p>
    <w:p w14:paraId="04279619" w14:textId="74B79C0C" w:rsidR="004E56DF" w:rsidRPr="001B5046" w:rsidRDefault="004E56DF" w:rsidP="00864A3B">
      <w:pPr>
        <w:pStyle w:val="ListParagraph"/>
        <w:numPr>
          <w:ilvl w:val="1"/>
          <w:numId w:val="14"/>
        </w:numPr>
        <w:ind w:firstLineChars="0"/>
        <w:rPr>
          <w:rFonts w:asciiTheme="minorHAnsi" w:hAnsiTheme="minorHAnsi" w:cstheme="minorHAnsi"/>
        </w:rPr>
      </w:pPr>
      <w:r w:rsidRPr="001B5046">
        <w:rPr>
          <w:rFonts w:asciiTheme="minorHAnsi" w:hAnsiTheme="minorHAnsi" w:cstheme="minorHAnsi"/>
        </w:rPr>
        <w:t xml:space="preserve">Option 1: </w:t>
      </w:r>
      <w:r w:rsidR="00622124" w:rsidRPr="001B5046">
        <w:rPr>
          <w:rFonts w:asciiTheme="minorHAnsi" w:hAnsiTheme="minorHAnsi" w:cstheme="minorHAnsi"/>
        </w:rPr>
        <w:t xml:space="preserve">indication of value ‘0’ for the UE supporting </w:t>
      </w:r>
      <w:r w:rsidR="00BB029E" w:rsidRPr="001B5046">
        <w:rPr>
          <w:rFonts w:asciiTheme="minorHAnsi" w:hAnsiTheme="minorHAnsi" w:cstheme="minorHAnsi"/>
          <w:i/>
          <w:iCs/>
        </w:rPr>
        <w:t xml:space="preserve">indicationField-r19 = ‘option2’ </w:t>
      </w:r>
      <w:r w:rsidR="00622124" w:rsidRPr="001B5046">
        <w:rPr>
          <w:rFonts w:asciiTheme="minorHAnsi" w:hAnsiTheme="minorHAnsi" w:cstheme="minorHAnsi"/>
        </w:rPr>
        <w:t>is verified</w:t>
      </w:r>
    </w:p>
    <w:p w14:paraId="665A0D24" w14:textId="41D09E22" w:rsidR="00622124" w:rsidRPr="001B5046" w:rsidRDefault="00622124" w:rsidP="00864A3B">
      <w:pPr>
        <w:pStyle w:val="ListParagraph"/>
        <w:numPr>
          <w:ilvl w:val="1"/>
          <w:numId w:val="14"/>
        </w:numPr>
        <w:ind w:firstLineChars="0"/>
        <w:rPr>
          <w:rFonts w:asciiTheme="minorHAnsi" w:hAnsiTheme="minorHAnsi" w:cstheme="minorHAnsi"/>
        </w:rPr>
      </w:pPr>
      <w:r w:rsidRPr="001B5046">
        <w:rPr>
          <w:rFonts w:asciiTheme="minorHAnsi" w:hAnsiTheme="minorHAnsi" w:cstheme="minorHAnsi"/>
        </w:rPr>
        <w:t>Option 2</w:t>
      </w:r>
      <w:r w:rsidR="003D0555" w:rsidRPr="001B5046">
        <w:rPr>
          <w:rFonts w:asciiTheme="minorHAnsi" w:hAnsiTheme="minorHAnsi" w:cstheme="minorHAnsi"/>
        </w:rPr>
        <w:t xml:space="preserve">: indication of value ‘0’ for the UE supporting </w:t>
      </w:r>
      <w:r w:rsidR="003D0555" w:rsidRPr="001B5046">
        <w:rPr>
          <w:rFonts w:asciiTheme="minorHAnsi" w:hAnsiTheme="minorHAnsi" w:cstheme="minorHAnsi"/>
          <w:i/>
          <w:iCs/>
        </w:rPr>
        <w:t xml:space="preserve">indicationField-r19 = ‘option2’ </w:t>
      </w:r>
      <w:r w:rsidR="003D0555" w:rsidRPr="001B5046">
        <w:rPr>
          <w:rFonts w:asciiTheme="minorHAnsi" w:hAnsiTheme="minorHAnsi" w:cstheme="minorHAnsi"/>
        </w:rPr>
        <w:t>is NOT verified</w:t>
      </w:r>
    </w:p>
    <w:p w14:paraId="588097B2" w14:textId="77777777" w:rsidR="00465B54" w:rsidRPr="001B5046" w:rsidRDefault="00465B54" w:rsidP="00864A3B">
      <w:pPr>
        <w:pStyle w:val="ListParagraph"/>
        <w:numPr>
          <w:ilvl w:val="0"/>
          <w:numId w:val="14"/>
        </w:numPr>
        <w:ind w:firstLineChars="0"/>
        <w:rPr>
          <w:rFonts w:eastAsiaTheme="minorEastAsia"/>
          <w:lang w:eastAsia="zh-CN"/>
        </w:rPr>
      </w:pPr>
      <w:r w:rsidRPr="001B5046">
        <w:rPr>
          <w:rFonts w:eastAsiaTheme="minorEastAsia"/>
          <w:lang w:eastAsia="zh-CN"/>
        </w:rPr>
        <w:t>Recommended WF</w:t>
      </w:r>
    </w:p>
    <w:p w14:paraId="23BB8B77" w14:textId="449C63D7" w:rsidR="00995C4C" w:rsidRPr="00A634BE" w:rsidRDefault="00465B54" w:rsidP="00864A3B">
      <w:pPr>
        <w:pStyle w:val="ListParagraph"/>
        <w:numPr>
          <w:ilvl w:val="1"/>
          <w:numId w:val="14"/>
        </w:numPr>
        <w:ind w:firstLineChars="0"/>
        <w:rPr>
          <w:rStyle w:val="normaltextrun"/>
          <w:color w:val="0070C0"/>
          <w:lang w:eastAsia="zh-CN"/>
        </w:rPr>
      </w:pPr>
      <w:r w:rsidRPr="001B5046">
        <w:rPr>
          <w:rFonts w:eastAsiaTheme="minorEastAsia"/>
          <w:lang w:eastAsia="zh-CN"/>
        </w:rPr>
        <w:t>Discuss the proposals</w:t>
      </w:r>
      <w:r w:rsidRPr="001B5046">
        <w:rPr>
          <w:rStyle w:val="normaltextrun"/>
        </w:rPr>
        <w:t>.</w:t>
      </w:r>
    </w:p>
    <w:p w14:paraId="4D625C50" w14:textId="77777777" w:rsidR="00A634BE" w:rsidRDefault="00A634BE" w:rsidP="00A634BE">
      <w:pPr>
        <w:rPr>
          <w:color w:val="0070C0"/>
          <w:lang w:eastAsia="zh-CN"/>
        </w:rPr>
      </w:pPr>
    </w:p>
    <w:p w14:paraId="61B6AA08" w14:textId="521045CF" w:rsidR="00A634BE" w:rsidRDefault="00A634BE" w:rsidP="00A634BE">
      <w:pPr>
        <w:pStyle w:val="Heading3"/>
        <w:rPr>
          <w:sz w:val="24"/>
          <w:szCs w:val="16"/>
          <w:lang w:val="en-GB"/>
        </w:rPr>
      </w:pPr>
      <w:r w:rsidRPr="001B5046">
        <w:rPr>
          <w:sz w:val="24"/>
          <w:szCs w:val="16"/>
          <w:lang w:val="en-GB"/>
        </w:rPr>
        <w:lastRenderedPageBreak/>
        <w:t>Sub-topic 2-</w:t>
      </w:r>
      <w:r>
        <w:rPr>
          <w:sz w:val="24"/>
          <w:szCs w:val="16"/>
          <w:lang w:val="en-GB"/>
        </w:rPr>
        <w:t>5</w:t>
      </w:r>
      <w:r w:rsidRPr="001B5046">
        <w:rPr>
          <w:sz w:val="24"/>
          <w:szCs w:val="16"/>
          <w:lang w:val="en-GB"/>
        </w:rPr>
        <w:t xml:space="preserve"> – </w:t>
      </w:r>
      <w:r>
        <w:rPr>
          <w:sz w:val="24"/>
          <w:szCs w:val="16"/>
          <w:lang w:val="en-GB"/>
        </w:rPr>
        <w:t xml:space="preserve">CR </w:t>
      </w:r>
      <w:r w:rsidR="00ED3449">
        <w:rPr>
          <w:sz w:val="24"/>
          <w:szCs w:val="16"/>
          <w:lang w:val="en-GB"/>
        </w:rPr>
        <w:t xml:space="preserve">drafting </w:t>
      </w:r>
    </w:p>
    <w:p w14:paraId="2E0AD2E4" w14:textId="21453022" w:rsidR="00E0604B" w:rsidRPr="00E0604B" w:rsidRDefault="00E0604B" w:rsidP="00E0604B">
      <w:pPr>
        <w:rPr>
          <w:lang w:eastAsia="zh-CN"/>
        </w:rPr>
      </w:pPr>
      <w:r>
        <w:rPr>
          <w:lang w:eastAsia="zh-CN"/>
        </w:rPr>
        <w:t xml:space="preserve">The issues are included here to discuss </w:t>
      </w:r>
      <w:r w:rsidR="006B25AC">
        <w:rPr>
          <w:lang w:eastAsia="zh-CN"/>
        </w:rPr>
        <w:t xml:space="preserve">some </w:t>
      </w:r>
      <w:r w:rsidR="00962683">
        <w:rPr>
          <w:lang w:eastAsia="zh-CN"/>
        </w:rPr>
        <w:t xml:space="preserve">of the style differences among CRs for the performance part. </w:t>
      </w:r>
    </w:p>
    <w:p w14:paraId="37A5E12E" w14:textId="0C853C79" w:rsidR="00A634BE" w:rsidRPr="001B5046" w:rsidRDefault="00A634BE" w:rsidP="00A634BE">
      <w:pPr>
        <w:pStyle w:val="Heading4"/>
        <w:rPr>
          <w:lang w:val="en-GB"/>
        </w:rPr>
      </w:pPr>
      <w:r w:rsidRPr="001B5046">
        <w:rPr>
          <w:lang w:val="en-GB"/>
        </w:rPr>
        <w:t>Issue 2-</w:t>
      </w:r>
      <w:r w:rsidR="004879C2">
        <w:rPr>
          <w:lang w:val="en-GB"/>
        </w:rPr>
        <w:t>5</w:t>
      </w:r>
      <w:r w:rsidRPr="001B5046">
        <w:rPr>
          <w:lang w:val="en-GB"/>
        </w:rPr>
        <w:t xml:space="preserve">-1: </w:t>
      </w:r>
      <w:r w:rsidR="00962683">
        <w:rPr>
          <w:lang w:val="en-GB"/>
        </w:rPr>
        <w:t>How to capture gap cancellation model</w:t>
      </w:r>
    </w:p>
    <w:p w14:paraId="1014EA50" w14:textId="04835F46" w:rsidR="00A634BE" w:rsidRPr="001B5046" w:rsidRDefault="00A634BE" w:rsidP="00A634BE">
      <w:pPr>
        <w:pStyle w:val="ListParagraph"/>
        <w:numPr>
          <w:ilvl w:val="0"/>
          <w:numId w:val="35"/>
        </w:numPr>
        <w:ind w:firstLineChars="0"/>
        <w:rPr>
          <w:rFonts w:eastAsia="SimSun"/>
          <w:lang w:eastAsia="zh-CN"/>
        </w:rPr>
      </w:pPr>
      <w:r w:rsidRPr="001B5046">
        <w:rPr>
          <w:rFonts w:eastAsia="SimSun"/>
          <w:lang w:eastAsia="zh-CN"/>
        </w:rPr>
        <w:t xml:space="preserve">Options </w:t>
      </w:r>
    </w:p>
    <w:p w14:paraId="42D79BC8" w14:textId="0689AE9C" w:rsidR="00A634BE" w:rsidRPr="004A101A" w:rsidRDefault="00A634BE" w:rsidP="00A634BE">
      <w:pPr>
        <w:pStyle w:val="ListParagraph"/>
        <w:numPr>
          <w:ilvl w:val="1"/>
          <w:numId w:val="35"/>
        </w:numPr>
        <w:ind w:firstLineChars="0"/>
        <w:rPr>
          <w:rFonts w:eastAsia="SimSun"/>
          <w:lang w:eastAsia="zh-CN"/>
        </w:rPr>
      </w:pPr>
      <w:r w:rsidRPr="001B5046">
        <w:rPr>
          <w:rFonts w:eastAsia="SimSun"/>
          <w:lang w:eastAsia="zh-CN"/>
        </w:rPr>
        <w:t xml:space="preserve">Option </w:t>
      </w:r>
      <w:r w:rsidR="004A101A" w:rsidRPr="001B5046">
        <w:rPr>
          <w:rFonts w:eastAsia="SimSun"/>
          <w:lang w:eastAsia="zh-CN"/>
        </w:rPr>
        <w:t>1</w:t>
      </w:r>
      <w:r w:rsidR="00313887">
        <w:rPr>
          <w:rFonts w:eastAsia="SimSun"/>
          <w:lang w:eastAsia="zh-CN"/>
        </w:rPr>
        <w:t xml:space="preserve"> (</w:t>
      </w:r>
      <w:r w:rsidR="009C2E67" w:rsidRPr="001B5046">
        <w:t>R4-</w:t>
      </w:r>
      <w:r w:rsidR="009C2E67" w:rsidRPr="009C2E67">
        <w:rPr>
          <w:lang w:eastAsia="zh-CN"/>
        </w:rPr>
        <w:t>2521014, R4-2521955, R4-2522017</w:t>
      </w:r>
      <w:r w:rsidR="00313887">
        <w:rPr>
          <w:lang w:eastAsia="zh-CN"/>
        </w:rPr>
        <w:t>)</w:t>
      </w:r>
      <w:r w:rsidRPr="001B5046">
        <w:rPr>
          <w:lang w:eastAsia="zh-CN"/>
        </w:rPr>
        <w:t xml:space="preserve">: </w:t>
      </w:r>
      <w:r w:rsidR="004A101A">
        <w:rPr>
          <w:lang w:eastAsia="zh-CN"/>
        </w:rPr>
        <w:t>Repeated</w:t>
      </w:r>
      <w:r w:rsidR="00AC38D1">
        <w:rPr>
          <w:lang w:eastAsia="zh-CN"/>
        </w:rPr>
        <w:t xml:space="preserve"> in every test case</w:t>
      </w:r>
      <w:r w:rsidRPr="001B5046">
        <w:rPr>
          <w:lang w:eastAsia="zh-CN"/>
        </w:rPr>
        <w:t>.</w:t>
      </w:r>
    </w:p>
    <w:p w14:paraId="252BB6F0" w14:textId="58CE302B" w:rsidR="004A101A" w:rsidRPr="004A101A" w:rsidRDefault="004A101A">
      <w:pPr>
        <w:pStyle w:val="ListParagraph"/>
        <w:numPr>
          <w:ilvl w:val="1"/>
          <w:numId w:val="35"/>
        </w:numPr>
        <w:ind w:firstLineChars="0"/>
        <w:rPr>
          <w:rFonts w:eastAsia="SimSun"/>
          <w:lang w:eastAsia="zh-CN"/>
        </w:rPr>
      </w:pPr>
      <w:r w:rsidRPr="004A101A">
        <w:rPr>
          <w:rFonts w:eastAsia="SimSun"/>
          <w:lang w:eastAsia="zh-CN"/>
        </w:rPr>
        <w:t>Option 2 (</w:t>
      </w:r>
      <w:r w:rsidRPr="001B5046">
        <w:t>R4-2522103</w:t>
      </w:r>
      <w:proofErr w:type="gramStart"/>
      <w:r w:rsidRPr="004A101A">
        <w:rPr>
          <w:rFonts w:eastAsia="SimSun"/>
          <w:lang w:eastAsia="zh-CN"/>
        </w:rPr>
        <w:t>) :</w:t>
      </w:r>
      <w:proofErr w:type="gramEnd"/>
      <w:r w:rsidRPr="004A101A">
        <w:rPr>
          <w:rFonts w:eastAsia="SimSun"/>
          <w:lang w:eastAsia="zh-CN"/>
        </w:rPr>
        <w:t xml:space="preserve"> In a separate clause in A.3.</w:t>
      </w:r>
    </w:p>
    <w:p w14:paraId="64801E6C" w14:textId="77777777" w:rsidR="00A634BE" w:rsidRDefault="00A634BE" w:rsidP="00A634BE">
      <w:pPr>
        <w:pStyle w:val="ListParagraph"/>
        <w:numPr>
          <w:ilvl w:val="0"/>
          <w:numId w:val="35"/>
        </w:numPr>
        <w:ind w:firstLineChars="0"/>
        <w:rPr>
          <w:rFonts w:eastAsiaTheme="minorEastAsia"/>
          <w:lang w:eastAsia="zh-CN"/>
        </w:rPr>
      </w:pPr>
      <w:r w:rsidRPr="001B5046">
        <w:rPr>
          <w:rFonts w:eastAsiaTheme="minorEastAsia"/>
          <w:lang w:eastAsia="zh-CN"/>
        </w:rPr>
        <w:t>Recommended WF</w:t>
      </w:r>
    </w:p>
    <w:p w14:paraId="01A51B63" w14:textId="77777777" w:rsidR="0052507C" w:rsidRPr="00313887" w:rsidRDefault="0052507C" w:rsidP="0052507C">
      <w:pPr>
        <w:pStyle w:val="ListParagraph"/>
        <w:numPr>
          <w:ilvl w:val="1"/>
          <w:numId w:val="35"/>
        </w:numPr>
        <w:ind w:firstLineChars="0"/>
        <w:rPr>
          <w:rFonts w:eastAsiaTheme="minorEastAsia"/>
          <w:lang w:eastAsia="zh-CN"/>
        </w:rPr>
      </w:pPr>
      <w:r>
        <w:rPr>
          <w:rFonts w:eastAsiaTheme="minorEastAsia"/>
          <w:lang w:eastAsia="zh-CN"/>
        </w:rPr>
        <w:t xml:space="preserve">Discuss the options considering potential specification simplification, and workload related to revision of the CRs. </w:t>
      </w:r>
    </w:p>
    <w:p w14:paraId="2A14091A" w14:textId="77777777" w:rsidR="004A101A" w:rsidRPr="004A101A" w:rsidRDefault="004A101A" w:rsidP="004A101A">
      <w:pPr>
        <w:rPr>
          <w:rFonts w:eastAsiaTheme="minorEastAsia"/>
          <w:lang w:eastAsia="zh-CN"/>
        </w:rPr>
      </w:pPr>
    </w:p>
    <w:p w14:paraId="06BC9C44" w14:textId="54FC269B" w:rsidR="004A101A" w:rsidRPr="001B5046" w:rsidRDefault="004A101A" w:rsidP="004A101A">
      <w:pPr>
        <w:pStyle w:val="Heading4"/>
        <w:rPr>
          <w:lang w:val="en-GB"/>
        </w:rPr>
      </w:pPr>
      <w:bookmarkStart w:id="47" w:name="_Hlk213752749"/>
      <w:r w:rsidRPr="001B5046">
        <w:rPr>
          <w:lang w:val="en-GB"/>
        </w:rPr>
        <w:t>Issue 2-</w:t>
      </w:r>
      <w:r>
        <w:rPr>
          <w:lang w:val="en-GB"/>
        </w:rPr>
        <w:t>5</w:t>
      </w:r>
      <w:r w:rsidRPr="001B5046">
        <w:rPr>
          <w:lang w:val="en-GB"/>
        </w:rPr>
        <w:t>-</w:t>
      </w:r>
      <w:r>
        <w:rPr>
          <w:lang w:val="en-GB"/>
        </w:rPr>
        <w:t>2</w:t>
      </w:r>
      <w:r w:rsidRPr="001B5046">
        <w:rPr>
          <w:lang w:val="en-GB"/>
        </w:rPr>
        <w:t xml:space="preserve">: </w:t>
      </w:r>
      <w:r>
        <w:rPr>
          <w:lang w:val="en-GB"/>
        </w:rPr>
        <w:t xml:space="preserve">How to include configuration tables based on </w:t>
      </w:r>
      <w:r w:rsidR="008D32A2">
        <w:rPr>
          <w:lang w:val="en-GB"/>
        </w:rPr>
        <w:t>TC of other releases</w:t>
      </w:r>
    </w:p>
    <w:bookmarkEnd w:id="47"/>
    <w:p w14:paraId="0CC38970" w14:textId="77777777" w:rsidR="004A101A" w:rsidRPr="001B5046" w:rsidRDefault="004A101A" w:rsidP="004A101A">
      <w:pPr>
        <w:pStyle w:val="ListParagraph"/>
        <w:numPr>
          <w:ilvl w:val="0"/>
          <w:numId w:val="35"/>
        </w:numPr>
        <w:ind w:firstLineChars="0"/>
        <w:rPr>
          <w:rFonts w:eastAsia="SimSun"/>
          <w:lang w:eastAsia="zh-CN"/>
        </w:rPr>
      </w:pPr>
      <w:r w:rsidRPr="001B5046">
        <w:rPr>
          <w:rFonts w:eastAsia="SimSun"/>
          <w:lang w:eastAsia="zh-CN"/>
        </w:rPr>
        <w:t xml:space="preserve">Options </w:t>
      </w:r>
    </w:p>
    <w:p w14:paraId="447C5206" w14:textId="77777777" w:rsidR="004A101A" w:rsidRPr="004A101A" w:rsidRDefault="004A101A" w:rsidP="004A101A">
      <w:pPr>
        <w:pStyle w:val="ListParagraph"/>
        <w:numPr>
          <w:ilvl w:val="1"/>
          <w:numId w:val="35"/>
        </w:numPr>
        <w:ind w:firstLineChars="0"/>
        <w:rPr>
          <w:rFonts w:eastAsia="SimSun"/>
          <w:lang w:eastAsia="zh-CN"/>
        </w:rPr>
      </w:pPr>
      <w:r w:rsidRPr="001B5046">
        <w:rPr>
          <w:lang w:eastAsia="zh-CN"/>
        </w:rPr>
        <w:t xml:space="preserve">Option </w:t>
      </w:r>
      <w:r>
        <w:rPr>
          <w:lang w:eastAsia="zh-CN"/>
        </w:rPr>
        <w:t>1 (</w:t>
      </w:r>
      <w:r w:rsidRPr="009C2E67">
        <w:rPr>
          <w:lang w:eastAsia="zh-CN"/>
        </w:rPr>
        <w:t>R4-2521014, R4-2521955, R4-2522017</w:t>
      </w:r>
      <w:r>
        <w:rPr>
          <w:lang w:eastAsia="zh-CN"/>
        </w:rPr>
        <w:t>)</w:t>
      </w:r>
      <w:r w:rsidRPr="001B5046">
        <w:rPr>
          <w:lang w:eastAsia="zh-CN"/>
        </w:rPr>
        <w:t xml:space="preserve">: </w:t>
      </w:r>
      <w:r>
        <w:rPr>
          <w:lang w:eastAsia="zh-CN"/>
        </w:rPr>
        <w:t>Repeated in every test case</w:t>
      </w:r>
      <w:r w:rsidRPr="001B5046">
        <w:rPr>
          <w:lang w:eastAsia="zh-CN"/>
        </w:rPr>
        <w:t>.</w:t>
      </w:r>
    </w:p>
    <w:p w14:paraId="70637CD4" w14:textId="165A709C" w:rsidR="004A101A" w:rsidRPr="004A101A" w:rsidRDefault="004A101A" w:rsidP="004A101A">
      <w:pPr>
        <w:pStyle w:val="ListParagraph"/>
        <w:numPr>
          <w:ilvl w:val="1"/>
          <w:numId w:val="35"/>
        </w:numPr>
        <w:ind w:firstLineChars="0"/>
        <w:rPr>
          <w:rFonts w:eastAsia="SimSun"/>
          <w:lang w:eastAsia="zh-CN"/>
        </w:rPr>
      </w:pPr>
      <w:r w:rsidRPr="004A101A">
        <w:rPr>
          <w:rFonts w:eastAsia="SimSun"/>
          <w:lang w:eastAsia="zh-CN"/>
        </w:rPr>
        <w:t>Option 2 (</w:t>
      </w:r>
      <w:r w:rsidRPr="001B5046">
        <w:t>R4-2522103</w:t>
      </w:r>
      <w:proofErr w:type="gramStart"/>
      <w:r w:rsidRPr="004A101A">
        <w:rPr>
          <w:rFonts w:eastAsia="SimSun"/>
          <w:lang w:eastAsia="zh-CN"/>
        </w:rPr>
        <w:t>) :</w:t>
      </w:r>
      <w:proofErr w:type="gramEnd"/>
      <w:r w:rsidRPr="004A101A">
        <w:rPr>
          <w:rFonts w:eastAsia="SimSun"/>
          <w:lang w:eastAsia="zh-CN"/>
        </w:rPr>
        <w:t xml:space="preserve"> </w:t>
      </w:r>
      <w:r w:rsidR="006C5A3D">
        <w:rPr>
          <w:rFonts w:eastAsia="SimSun"/>
          <w:lang w:eastAsia="zh-CN"/>
        </w:rPr>
        <w:t xml:space="preserve">No repetition, use reference to the </w:t>
      </w:r>
      <w:r w:rsidR="005F5126">
        <w:rPr>
          <w:rFonts w:eastAsia="SimSun"/>
          <w:lang w:eastAsia="zh-CN"/>
        </w:rPr>
        <w:t xml:space="preserve">test cases </w:t>
      </w:r>
      <w:r w:rsidR="005A7D79">
        <w:rPr>
          <w:rFonts w:eastAsia="SimSun"/>
          <w:lang w:eastAsia="zh-CN"/>
        </w:rPr>
        <w:t>which were used as a baseline</w:t>
      </w:r>
      <w:r w:rsidR="00E20B39">
        <w:rPr>
          <w:rFonts w:eastAsia="SimSun"/>
          <w:lang w:eastAsia="zh-CN"/>
        </w:rPr>
        <w:t xml:space="preserve"> for the test</w:t>
      </w:r>
      <w:r w:rsidRPr="004A101A">
        <w:rPr>
          <w:rFonts w:eastAsia="SimSun"/>
          <w:lang w:eastAsia="zh-CN"/>
        </w:rPr>
        <w:t>.</w:t>
      </w:r>
    </w:p>
    <w:p w14:paraId="33B8CA40" w14:textId="77777777" w:rsidR="004A101A" w:rsidRDefault="004A101A" w:rsidP="004A101A">
      <w:pPr>
        <w:pStyle w:val="ListParagraph"/>
        <w:numPr>
          <w:ilvl w:val="0"/>
          <w:numId w:val="35"/>
        </w:numPr>
        <w:ind w:firstLineChars="0"/>
        <w:rPr>
          <w:rFonts w:eastAsiaTheme="minorEastAsia"/>
          <w:lang w:eastAsia="zh-CN"/>
        </w:rPr>
      </w:pPr>
      <w:r w:rsidRPr="001B5046">
        <w:rPr>
          <w:rFonts w:eastAsiaTheme="minorEastAsia"/>
          <w:lang w:eastAsia="zh-CN"/>
        </w:rPr>
        <w:t>Recommended WF</w:t>
      </w:r>
    </w:p>
    <w:p w14:paraId="5333CF31" w14:textId="7C06FF6F" w:rsidR="004A101A" w:rsidRPr="00313887" w:rsidRDefault="004A101A" w:rsidP="004A101A">
      <w:pPr>
        <w:pStyle w:val="ListParagraph"/>
        <w:numPr>
          <w:ilvl w:val="1"/>
          <w:numId w:val="35"/>
        </w:numPr>
        <w:ind w:firstLineChars="0"/>
        <w:rPr>
          <w:rFonts w:eastAsiaTheme="minorEastAsia"/>
          <w:lang w:eastAsia="zh-CN"/>
        </w:rPr>
      </w:pPr>
      <w:r>
        <w:rPr>
          <w:rFonts w:eastAsiaTheme="minorEastAsia"/>
          <w:lang w:eastAsia="zh-CN"/>
        </w:rPr>
        <w:t>Discuss the options</w:t>
      </w:r>
      <w:r w:rsidR="00E14FAC">
        <w:rPr>
          <w:rFonts w:eastAsiaTheme="minorEastAsia"/>
          <w:lang w:eastAsia="zh-CN"/>
        </w:rPr>
        <w:t xml:space="preserve"> considering potential specification simplification, </w:t>
      </w:r>
      <w:r w:rsidR="0052507C">
        <w:rPr>
          <w:rFonts w:eastAsiaTheme="minorEastAsia"/>
          <w:lang w:eastAsia="zh-CN"/>
        </w:rPr>
        <w:t xml:space="preserve">and workload related to revision of the CRs. </w:t>
      </w:r>
    </w:p>
    <w:p w14:paraId="7E824CFC" w14:textId="77777777" w:rsidR="004A101A" w:rsidRPr="004A101A" w:rsidRDefault="004A101A" w:rsidP="004A101A">
      <w:pPr>
        <w:rPr>
          <w:rFonts w:eastAsiaTheme="minorEastAsia"/>
          <w:lang w:eastAsia="zh-CN"/>
        </w:rPr>
      </w:pPr>
    </w:p>
    <w:sectPr w:rsidR="004A101A" w:rsidRPr="004A101A"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67AF" w14:textId="77777777" w:rsidR="00C253DF" w:rsidRDefault="00C253DF">
      <w:r>
        <w:separator/>
      </w:r>
    </w:p>
  </w:endnote>
  <w:endnote w:type="continuationSeparator" w:id="0">
    <w:p w14:paraId="4F7C01FF" w14:textId="77777777" w:rsidR="00C253DF" w:rsidRDefault="00C2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Microsoft YaHei"/>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EED39" w14:textId="77777777" w:rsidR="00C253DF" w:rsidRDefault="00C253DF">
      <w:r>
        <w:separator/>
      </w:r>
    </w:p>
  </w:footnote>
  <w:footnote w:type="continuationSeparator" w:id="0">
    <w:p w14:paraId="477C3BCC" w14:textId="77777777" w:rsidR="00C253DF" w:rsidRDefault="00C25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8F545E4"/>
    <w:multiLevelType w:val="hybridMultilevel"/>
    <w:tmpl w:val="8ACC4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E02F3"/>
    <w:multiLevelType w:val="hybridMultilevel"/>
    <w:tmpl w:val="A0C41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76ECE"/>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2474B"/>
    <w:multiLevelType w:val="hybridMultilevel"/>
    <w:tmpl w:val="86501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F362A8"/>
    <w:multiLevelType w:val="hybridMultilevel"/>
    <w:tmpl w:val="19A6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72482"/>
    <w:multiLevelType w:val="hybridMultilevel"/>
    <w:tmpl w:val="87FC3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7D190A"/>
    <w:multiLevelType w:val="hybridMultilevel"/>
    <w:tmpl w:val="95F2E93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B8675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E22C58"/>
    <w:multiLevelType w:val="hybridMultilevel"/>
    <w:tmpl w:val="08BC994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650E50"/>
    <w:multiLevelType w:val="multilevel"/>
    <w:tmpl w:val="6C00AC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CAD7395"/>
    <w:multiLevelType w:val="hybridMultilevel"/>
    <w:tmpl w:val="F73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996B8F"/>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814357"/>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2C66A4"/>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DA6DC5"/>
    <w:multiLevelType w:val="multilevel"/>
    <w:tmpl w:val="75DA6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472888"/>
    <w:multiLevelType w:val="hybridMultilevel"/>
    <w:tmpl w:val="B58C416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DA5AC1"/>
    <w:multiLevelType w:val="hybridMultilevel"/>
    <w:tmpl w:val="B50046B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995433"/>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4"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4896988">
    <w:abstractNumId w:val="30"/>
  </w:num>
  <w:num w:numId="2" w16cid:durableId="1797749362">
    <w:abstractNumId w:val="24"/>
  </w:num>
  <w:num w:numId="3" w16cid:durableId="1021711880">
    <w:abstractNumId w:val="33"/>
  </w:num>
  <w:num w:numId="4" w16cid:durableId="1444765776">
    <w:abstractNumId w:val="17"/>
  </w:num>
  <w:num w:numId="5" w16cid:durableId="2093428318">
    <w:abstractNumId w:val="6"/>
  </w:num>
  <w:num w:numId="6" w16cid:durableId="421462079">
    <w:abstractNumId w:val="15"/>
  </w:num>
  <w:num w:numId="7" w16cid:durableId="1619407361">
    <w:abstractNumId w:val="16"/>
  </w:num>
  <w:num w:numId="8" w16cid:durableId="419760361">
    <w:abstractNumId w:val="12"/>
  </w:num>
  <w:num w:numId="9" w16cid:durableId="833377339">
    <w:abstractNumId w:val="23"/>
  </w:num>
  <w:num w:numId="10" w16cid:durableId="924612025">
    <w:abstractNumId w:val="38"/>
  </w:num>
  <w:num w:numId="11" w16cid:durableId="476998173">
    <w:abstractNumId w:val="2"/>
  </w:num>
  <w:num w:numId="12" w16cid:durableId="196165997">
    <w:abstractNumId w:val="25"/>
  </w:num>
  <w:num w:numId="13" w16cid:durableId="1016464913">
    <w:abstractNumId w:val="35"/>
  </w:num>
  <w:num w:numId="14" w16cid:durableId="337931204">
    <w:abstractNumId w:val="9"/>
  </w:num>
  <w:num w:numId="15" w16cid:durableId="845751640">
    <w:abstractNumId w:val="31"/>
  </w:num>
  <w:num w:numId="16" w16cid:durableId="2052416918">
    <w:abstractNumId w:val="41"/>
  </w:num>
  <w:num w:numId="17" w16cid:durableId="392508698">
    <w:abstractNumId w:val="40"/>
  </w:num>
  <w:num w:numId="18" w16cid:durableId="405962070">
    <w:abstractNumId w:val="19"/>
  </w:num>
  <w:num w:numId="19" w16cid:durableId="221643505">
    <w:abstractNumId w:val="1"/>
  </w:num>
  <w:num w:numId="20" w16cid:durableId="1563254919">
    <w:abstractNumId w:val="37"/>
  </w:num>
  <w:num w:numId="21" w16cid:durableId="1571649556">
    <w:abstractNumId w:val="34"/>
  </w:num>
  <w:num w:numId="22" w16cid:durableId="2053115515">
    <w:abstractNumId w:val="14"/>
  </w:num>
  <w:num w:numId="23" w16cid:durableId="2043897565">
    <w:abstractNumId w:val="5"/>
  </w:num>
  <w:num w:numId="24" w16cid:durableId="1167404301">
    <w:abstractNumId w:val="21"/>
  </w:num>
  <w:num w:numId="25" w16cid:durableId="845053056">
    <w:abstractNumId w:val="43"/>
  </w:num>
  <w:num w:numId="26" w16cid:durableId="520776209">
    <w:abstractNumId w:val="20"/>
  </w:num>
  <w:num w:numId="27" w16cid:durableId="1890874967">
    <w:abstractNumId w:val="11"/>
  </w:num>
  <w:num w:numId="28" w16cid:durableId="151794773">
    <w:abstractNumId w:val="10"/>
  </w:num>
  <w:num w:numId="29" w16cid:durableId="1473786642">
    <w:abstractNumId w:val="7"/>
  </w:num>
  <w:num w:numId="30" w16cid:durableId="1282683033">
    <w:abstractNumId w:val="22"/>
  </w:num>
  <w:num w:numId="31" w16cid:durableId="229468809">
    <w:abstractNumId w:val="39"/>
  </w:num>
  <w:num w:numId="32" w16cid:durableId="1153059093">
    <w:abstractNumId w:val="27"/>
  </w:num>
  <w:num w:numId="33" w16cid:durableId="1031296142">
    <w:abstractNumId w:val="0"/>
  </w:num>
  <w:num w:numId="34" w16cid:durableId="2104373269">
    <w:abstractNumId w:val="29"/>
  </w:num>
  <w:num w:numId="35" w16cid:durableId="623970334">
    <w:abstractNumId w:val="4"/>
  </w:num>
  <w:num w:numId="36" w16cid:durableId="126238991">
    <w:abstractNumId w:val="13"/>
  </w:num>
  <w:num w:numId="37" w16cid:durableId="1808088784">
    <w:abstractNumId w:val="44"/>
  </w:num>
  <w:num w:numId="38" w16cid:durableId="1047028332">
    <w:abstractNumId w:val="3"/>
  </w:num>
  <w:num w:numId="39" w16cid:durableId="146408033">
    <w:abstractNumId w:val="42"/>
  </w:num>
  <w:num w:numId="40" w16cid:durableId="15161092">
    <w:abstractNumId w:val="26"/>
  </w:num>
  <w:num w:numId="41" w16cid:durableId="1477606307">
    <w:abstractNumId w:val="36"/>
  </w:num>
  <w:num w:numId="42" w16cid:durableId="275603837">
    <w:abstractNumId w:val="28"/>
  </w:num>
  <w:num w:numId="43" w16cid:durableId="1525441019">
    <w:abstractNumId w:val="32"/>
  </w:num>
  <w:num w:numId="44" w16cid:durableId="1453599509">
    <w:abstractNumId w:val="8"/>
  </w:num>
  <w:num w:numId="45" w16cid:durableId="83823652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7BC"/>
    <w:rsid w:val="00012801"/>
    <w:rsid w:val="0001562D"/>
    <w:rsid w:val="00015D92"/>
    <w:rsid w:val="000205DF"/>
    <w:rsid w:val="00020C56"/>
    <w:rsid w:val="00023F96"/>
    <w:rsid w:val="00026ACC"/>
    <w:rsid w:val="00027735"/>
    <w:rsid w:val="0003152B"/>
    <w:rsid w:val="0003171D"/>
    <w:rsid w:val="00031C1D"/>
    <w:rsid w:val="00033D55"/>
    <w:rsid w:val="00035A1A"/>
    <w:rsid w:val="00035C50"/>
    <w:rsid w:val="000368AA"/>
    <w:rsid w:val="000457A1"/>
    <w:rsid w:val="000459D1"/>
    <w:rsid w:val="00050001"/>
    <w:rsid w:val="00052041"/>
    <w:rsid w:val="00052141"/>
    <w:rsid w:val="0005326A"/>
    <w:rsid w:val="00060633"/>
    <w:rsid w:val="00061C64"/>
    <w:rsid w:val="0006266D"/>
    <w:rsid w:val="00065506"/>
    <w:rsid w:val="00065F83"/>
    <w:rsid w:val="000673A2"/>
    <w:rsid w:val="0007382E"/>
    <w:rsid w:val="000741CF"/>
    <w:rsid w:val="000766E1"/>
    <w:rsid w:val="00077FF6"/>
    <w:rsid w:val="00080D82"/>
    <w:rsid w:val="00081692"/>
    <w:rsid w:val="00082C46"/>
    <w:rsid w:val="00085A0E"/>
    <w:rsid w:val="00086D08"/>
    <w:rsid w:val="00087548"/>
    <w:rsid w:val="0008774D"/>
    <w:rsid w:val="00090F98"/>
    <w:rsid w:val="00093E7E"/>
    <w:rsid w:val="000A1830"/>
    <w:rsid w:val="000A4121"/>
    <w:rsid w:val="000A4AA3"/>
    <w:rsid w:val="000A550E"/>
    <w:rsid w:val="000B0960"/>
    <w:rsid w:val="000B1A55"/>
    <w:rsid w:val="000B20BB"/>
    <w:rsid w:val="000B2EF6"/>
    <w:rsid w:val="000B2FA6"/>
    <w:rsid w:val="000B4AA0"/>
    <w:rsid w:val="000B6B80"/>
    <w:rsid w:val="000C14A3"/>
    <w:rsid w:val="000C2553"/>
    <w:rsid w:val="000C28A7"/>
    <w:rsid w:val="000C38C3"/>
    <w:rsid w:val="000C4549"/>
    <w:rsid w:val="000D09FD"/>
    <w:rsid w:val="000D19DE"/>
    <w:rsid w:val="000D1F3F"/>
    <w:rsid w:val="000D28F2"/>
    <w:rsid w:val="000D34E5"/>
    <w:rsid w:val="000D44FB"/>
    <w:rsid w:val="000D574B"/>
    <w:rsid w:val="000D6CFC"/>
    <w:rsid w:val="000D6DA0"/>
    <w:rsid w:val="000D709E"/>
    <w:rsid w:val="000E0201"/>
    <w:rsid w:val="000E537B"/>
    <w:rsid w:val="000E57D0"/>
    <w:rsid w:val="000E5C81"/>
    <w:rsid w:val="000E7858"/>
    <w:rsid w:val="000F39CA"/>
    <w:rsid w:val="000F409D"/>
    <w:rsid w:val="00100B66"/>
    <w:rsid w:val="001040CA"/>
    <w:rsid w:val="00107927"/>
    <w:rsid w:val="00110E26"/>
    <w:rsid w:val="00111321"/>
    <w:rsid w:val="00111ED0"/>
    <w:rsid w:val="001128E7"/>
    <w:rsid w:val="00112B92"/>
    <w:rsid w:val="00116B4B"/>
    <w:rsid w:val="00117BD6"/>
    <w:rsid w:val="001206C2"/>
    <w:rsid w:val="00121978"/>
    <w:rsid w:val="0012255A"/>
    <w:rsid w:val="00123422"/>
    <w:rsid w:val="00124B6A"/>
    <w:rsid w:val="00130462"/>
    <w:rsid w:val="00130DEC"/>
    <w:rsid w:val="001314FB"/>
    <w:rsid w:val="00136D4C"/>
    <w:rsid w:val="00137E81"/>
    <w:rsid w:val="00142538"/>
    <w:rsid w:val="00142BB9"/>
    <w:rsid w:val="00144F96"/>
    <w:rsid w:val="00145C02"/>
    <w:rsid w:val="00146377"/>
    <w:rsid w:val="00150BB8"/>
    <w:rsid w:val="00151EAC"/>
    <w:rsid w:val="00153528"/>
    <w:rsid w:val="00154E68"/>
    <w:rsid w:val="00160666"/>
    <w:rsid w:val="00162548"/>
    <w:rsid w:val="00172183"/>
    <w:rsid w:val="00172C6C"/>
    <w:rsid w:val="00174BCF"/>
    <w:rsid w:val="001751AB"/>
    <w:rsid w:val="00175A3F"/>
    <w:rsid w:val="00180E09"/>
    <w:rsid w:val="00183D4C"/>
    <w:rsid w:val="00183F6D"/>
    <w:rsid w:val="0018670E"/>
    <w:rsid w:val="00191058"/>
    <w:rsid w:val="0019219A"/>
    <w:rsid w:val="00195077"/>
    <w:rsid w:val="00197E21"/>
    <w:rsid w:val="001A033F"/>
    <w:rsid w:val="001A08AA"/>
    <w:rsid w:val="001A4E70"/>
    <w:rsid w:val="001A59CB"/>
    <w:rsid w:val="001A6909"/>
    <w:rsid w:val="001B5046"/>
    <w:rsid w:val="001B7991"/>
    <w:rsid w:val="001C1409"/>
    <w:rsid w:val="001C1AE4"/>
    <w:rsid w:val="001C2AE6"/>
    <w:rsid w:val="001C4A89"/>
    <w:rsid w:val="001C6177"/>
    <w:rsid w:val="001D0363"/>
    <w:rsid w:val="001D12B4"/>
    <w:rsid w:val="001D1B07"/>
    <w:rsid w:val="001D7D94"/>
    <w:rsid w:val="001E0A28"/>
    <w:rsid w:val="001E4218"/>
    <w:rsid w:val="001E45DE"/>
    <w:rsid w:val="001E47F7"/>
    <w:rsid w:val="001E6C4D"/>
    <w:rsid w:val="001F0B20"/>
    <w:rsid w:val="00200A62"/>
    <w:rsid w:val="00203740"/>
    <w:rsid w:val="00203764"/>
    <w:rsid w:val="0021160D"/>
    <w:rsid w:val="002138EA"/>
    <w:rsid w:val="002139EA"/>
    <w:rsid w:val="00213F84"/>
    <w:rsid w:val="00214FBD"/>
    <w:rsid w:val="0021588A"/>
    <w:rsid w:val="00220A1B"/>
    <w:rsid w:val="00221E08"/>
    <w:rsid w:val="00222897"/>
    <w:rsid w:val="00222B0C"/>
    <w:rsid w:val="002253DF"/>
    <w:rsid w:val="00232FA0"/>
    <w:rsid w:val="00235394"/>
    <w:rsid w:val="00235577"/>
    <w:rsid w:val="002371B2"/>
    <w:rsid w:val="002435CA"/>
    <w:rsid w:val="00244192"/>
    <w:rsid w:val="0024469F"/>
    <w:rsid w:val="002453CD"/>
    <w:rsid w:val="00247572"/>
    <w:rsid w:val="00250B5B"/>
    <w:rsid w:val="00252DB8"/>
    <w:rsid w:val="002537BC"/>
    <w:rsid w:val="00255C58"/>
    <w:rsid w:val="00257A98"/>
    <w:rsid w:val="00260EC7"/>
    <w:rsid w:val="00261539"/>
    <w:rsid w:val="0026179F"/>
    <w:rsid w:val="00262F54"/>
    <w:rsid w:val="002666AE"/>
    <w:rsid w:val="002708BA"/>
    <w:rsid w:val="00270E59"/>
    <w:rsid w:val="00274E1A"/>
    <w:rsid w:val="00274E25"/>
    <w:rsid w:val="002775B1"/>
    <w:rsid w:val="002775B9"/>
    <w:rsid w:val="002811C4"/>
    <w:rsid w:val="00282213"/>
    <w:rsid w:val="00284016"/>
    <w:rsid w:val="002858BF"/>
    <w:rsid w:val="002939AF"/>
    <w:rsid w:val="00294491"/>
    <w:rsid w:val="00294BDE"/>
    <w:rsid w:val="002A08DA"/>
    <w:rsid w:val="002A0CED"/>
    <w:rsid w:val="002A2D03"/>
    <w:rsid w:val="002A4CD0"/>
    <w:rsid w:val="002A7DA6"/>
    <w:rsid w:val="002B516C"/>
    <w:rsid w:val="002B5890"/>
    <w:rsid w:val="002B5E1D"/>
    <w:rsid w:val="002B60C1"/>
    <w:rsid w:val="002C0AA8"/>
    <w:rsid w:val="002C4B52"/>
    <w:rsid w:val="002D03E5"/>
    <w:rsid w:val="002D36EB"/>
    <w:rsid w:val="002D6BDF"/>
    <w:rsid w:val="002E0CDD"/>
    <w:rsid w:val="002E2CE9"/>
    <w:rsid w:val="002E3BF7"/>
    <w:rsid w:val="002E403E"/>
    <w:rsid w:val="002E4C74"/>
    <w:rsid w:val="002F158C"/>
    <w:rsid w:val="002F4093"/>
    <w:rsid w:val="002F5636"/>
    <w:rsid w:val="003022A5"/>
    <w:rsid w:val="00307E51"/>
    <w:rsid w:val="00311363"/>
    <w:rsid w:val="00313887"/>
    <w:rsid w:val="00315623"/>
    <w:rsid w:val="00315867"/>
    <w:rsid w:val="00315CEF"/>
    <w:rsid w:val="00321150"/>
    <w:rsid w:val="003260D7"/>
    <w:rsid w:val="00326DAB"/>
    <w:rsid w:val="0033052D"/>
    <w:rsid w:val="003306A0"/>
    <w:rsid w:val="00335500"/>
    <w:rsid w:val="00336697"/>
    <w:rsid w:val="00340842"/>
    <w:rsid w:val="003418CB"/>
    <w:rsid w:val="00355873"/>
    <w:rsid w:val="0035660F"/>
    <w:rsid w:val="00357704"/>
    <w:rsid w:val="003628B9"/>
    <w:rsid w:val="00362D8F"/>
    <w:rsid w:val="0036449C"/>
    <w:rsid w:val="00366316"/>
    <w:rsid w:val="003666DE"/>
    <w:rsid w:val="00367724"/>
    <w:rsid w:val="0036775F"/>
    <w:rsid w:val="003710BA"/>
    <w:rsid w:val="003770F6"/>
    <w:rsid w:val="00383094"/>
    <w:rsid w:val="00383997"/>
    <w:rsid w:val="00383E37"/>
    <w:rsid w:val="00386E67"/>
    <w:rsid w:val="00393042"/>
    <w:rsid w:val="00393127"/>
    <w:rsid w:val="00394AD5"/>
    <w:rsid w:val="00395DC4"/>
    <w:rsid w:val="0039642D"/>
    <w:rsid w:val="003A201B"/>
    <w:rsid w:val="003A2B9E"/>
    <w:rsid w:val="003A2E40"/>
    <w:rsid w:val="003B0158"/>
    <w:rsid w:val="003B1F7D"/>
    <w:rsid w:val="003B2F92"/>
    <w:rsid w:val="003B40B6"/>
    <w:rsid w:val="003B56DB"/>
    <w:rsid w:val="003B755E"/>
    <w:rsid w:val="003C228E"/>
    <w:rsid w:val="003C4C9B"/>
    <w:rsid w:val="003C4F15"/>
    <w:rsid w:val="003C51E7"/>
    <w:rsid w:val="003C63B0"/>
    <w:rsid w:val="003C6893"/>
    <w:rsid w:val="003C6DE2"/>
    <w:rsid w:val="003C76B1"/>
    <w:rsid w:val="003C7920"/>
    <w:rsid w:val="003D014A"/>
    <w:rsid w:val="003D0555"/>
    <w:rsid w:val="003D1EFD"/>
    <w:rsid w:val="003D28BF"/>
    <w:rsid w:val="003D4215"/>
    <w:rsid w:val="003D4C47"/>
    <w:rsid w:val="003D64A6"/>
    <w:rsid w:val="003D69F4"/>
    <w:rsid w:val="003D7032"/>
    <w:rsid w:val="003D7719"/>
    <w:rsid w:val="003E058B"/>
    <w:rsid w:val="003E40EE"/>
    <w:rsid w:val="003E5CA9"/>
    <w:rsid w:val="003F00E7"/>
    <w:rsid w:val="003F1C1B"/>
    <w:rsid w:val="003F3A2F"/>
    <w:rsid w:val="003F5E00"/>
    <w:rsid w:val="00401144"/>
    <w:rsid w:val="00404156"/>
    <w:rsid w:val="00404831"/>
    <w:rsid w:val="00407661"/>
    <w:rsid w:val="00410314"/>
    <w:rsid w:val="00412063"/>
    <w:rsid w:val="00412EB1"/>
    <w:rsid w:val="00413DDE"/>
    <w:rsid w:val="00414118"/>
    <w:rsid w:val="004150B6"/>
    <w:rsid w:val="00416084"/>
    <w:rsid w:val="00416713"/>
    <w:rsid w:val="0042314A"/>
    <w:rsid w:val="00423B8F"/>
    <w:rsid w:val="00424150"/>
    <w:rsid w:val="00424F8C"/>
    <w:rsid w:val="00426275"/>
    <w:rsid w:val="004271BA"/>
    <w:rsid w:val="00430497"/>
    <w:rsid w:val="00430EA5"/>
    <w:rsid w:val="004348AD"/>
    <w:rsid w:val="00434DC1"/>
    <w:rsid w:val="004350F4"/>
    <w:rsid w:val="004374B7"/>
    <w:rsid w:val="004412A0"/>
    <w:rsid w:val="00442337"/>
    <w:rsid w:val="00444127"/>
    <w:rsid w:val="00446408"/>
    <w:rsid w:val="00447192"/>
    <w:rsid w:val="00450F27"/>
    <w:rsid w:val="004510E5"/>
    <w:rsid w:val="00456A75"/>
    <w:rsid w:val="00461344"/>
    <w:rsid w:val="00461E39"/>
    <w:rsid w:val="00461EF1"/>
    <w:rsid w:val="00462D3A"/>
    <w:rsid w:val="00463521"/>
    <w:rsid w:val="00465B54"/>
    <w:rsid w:val="00470F55"/>
    <w:rsid w:val="00471125"/>
    <w:rsid w:val="00471986"/>
    <w:rsid w:val="0047437A"/>
    <w:rsid w:val="0047518C"/>
    <w:rsid w:val="00475838"/>
    <w:rsid w:val="004806E8"/>
    <w:rsid w:val="00480E42"/>
    <w:rsid w:val="00482E3D"/>
    <w:rsid w:val="00483EE6"/>
    <w:rsid w:val="00484C5D"/>
    <w:rsid w:val="0048543E"/>
    <w:rsid w:val="004868C1"/>
    <w:rsid w:val="0048750F"/>
    <w:rsid w:val="004879C2"/>
    <w:rsid w:val="00491DC0"/>
    <w:rsid w:val="0049337B"/>
    <w:rsid w:val="00494AB4"/>
    <w:rsid w:val="004A0214"/>
    <w:rsid w:val="004A101A"/>
    <w:rsid w:val="004A17E9"/>
    <w:rsid w:val="004A495F"/>
    <w:rsid w:val="004A7544"/>
    <w:rsid w:val="004B6B0F"/>
    <w:rsid w:val="004C54E5"/>
    <w:rsid w:val="004C7DC8"/>
    <w:rsid w:val="004D21B0"/>
    <w:rsid w:val="004D39CE"/>
    <w:rsid w:val="004D4B29"/>
    <w:rsid w:val="004D66BB"/>
    <w:rsid w:val="004D737D"/>
    <w:rsid w:val="004E2659"/>
    <w:rsid w:val="004E39EE"/>
    <w:rsid w:val="004E475C"/>
    <w:rsid w:val="004E554C"/>
    <w:rsid w:val="004E56DF"/>
    <w:rsid w:val="004E56E0"/>
    <w:rsid w:val="004E7329"/>
    <w:rsid w:val="004F0A1A"/>
    <w:rsid w:val="004F2CB0"/>
    <w:rsid w:val="005017F7"/>
    <w:rsid w:val="00501A2E"/>
    <w:rsid w:val="00501AB5"/>
    <w:rsid w:val="00501FA7"/>
    <w:rsid w:val="005034DC"/>
    <w:rsid w:val="00505BFA"/>
    <w:rsid w:val="005071B4"/>
    <w:rsid w:val="0050731F"/>
    <w:rsid w:val="00507687"/>
    <w:rsid w:val="005104B1"/>
    <w:rsid w:val="005117A9"/>
    <w:rsid w:val="00511F57"/>
    <w:rsid w:val="00515CBE"/>
    <w:rsid w:val="00515E2B"/>
    <w:rsid w:val="00522A7E"/>
    <w:rsid w:val="00522F20"/>
    <w:rsid w:val="0052507C"/>
    <w:rsid w:val="005308DB"/>
    <w:rsid w:val="00530A2E"/>
    <w:rsid w:val="00530FBE"/>
    <w:rsid w:val="00533159"/>
    <w:rsid w:val="005339DB"/>
    <w:rsid w:val="00534C89"/>
    <w:rsid w:val="00541573"/>
    <w:rsid w:val="0054348A"/>
    <w:rsid w:val="005446B0"/>
    <w:rsid w:val="0055044A"/>
    <w:rsid w:val="005526AA"/>
    <w:rsid w:val="0055746D"/>
    <w:rsid w:val="00560C09"/>
    <w:rsid w:val="005652B5"/>
    <w:rsid w:val="00567632"/>
    <w:rsid w:val="00571777"/>
    <w:rsid w:val="00580FF5"/>
    <w:rsid w:val="00582B50"/>
    <w:rsid w:val="0058519C"/>
    <w:rsid w:val="00585A3A"/>
    <w:rsid w:val="005863C8"/>
    <w:rsid w:val="0058699C"/>
    <w:rsid w:val="00587F0D"/>
    <w:rsid w:val="0059149A"/>
    <w:rsid w:val="005956EE"/>
    <w:rsid w:val="005A083E"/>
    <w:rsid w:val="005A1771"/>
    <w:rsid w:val="005A455A"/>
    <w:rsid w:val="005A7D79"/>
    <w:rsid w:val="005B4802"/>
    <w:rsid w:val="005B66A5"/>
    <w:rsid w:val="005C1EA6"/>
    <w:rsid w:val="005C659A"/>
    <w:rsid w:val="005D0B99"/>
    <w:rsid w:val="005D308E"/>
    <w:rsid w:val="005D3A48"/>
    <w:rsid w:val="005D61ED"/>
    <w:rsid w:val="005D643F"/>
    <w:rsid w:val="005D7AF8"/>
    <w:rsid w:val="005E0A3A"/>
    <w:rsid w:val="005E17BF"/>
    <w:rsid w:val="005E366A"/>
    <w:rsid w:val="005E4A9C"/>
    <w:rsid w:val="005E70EB"/>
    <w:rsid w:val="005F2145"/>
    <w:rsid w:val="005F5126"/>
    <w:rsid w:val="005F6719"/>
    <w:rsid w:val="006016E1"/>
    <w:rsid w:val="00602D27"/>
    <w:rsid w:val="00605156"/>
    <w:rsid w:val="006144A1"/>
    <w:rsid w:val="00615EBB"/>
    <w:rsid w:val="00616096"/>
    <w:rsid w:val="006160A2"/>
    <w:rsid w:val="00622124"/>
    <w:rsid w:val="00623219"/>
    <w:rsid w:val="006302AA"/>
    <w:rsid w:val="00630300"/>
    <w:rsid w:val="00630C1D"/>
    <w:rsid w:val="006363BD"/>
    <w:rsid w:val="006412DC"/>
    <w:rsid w:val="006418C7"/>
    <w:rsid w:val="00642BC6"/>
    <w:rsid w:val="00644790"/>
    <w:rsid w:val="006501AF"/>
    <w:rsid w:val="00650691"/>
    <w:rsid w:val="00650DDE"/>
    <w:rsid w:val="00653BCF"/>
    <w:rsid w:val="0065505B"/>
    <w:rsid w:val="006601BD"/>
    <w:rsid w:val="0066578E"/>
    <w:rsid w:val="006670AC"/>
    <w:rsid w:val="006670F6"/>
    <w:rsid w:val="00672307"/>
    <w:rsid w:val="006808C6"/>
    <w:rsid w:val="00682668"/>
    <w:rsid w:val="00684532"/>
    <w:rsid w:val="006919A6"/>
    <w:rsid w:val="00692A68"/>
    <w:rsid w:val="00695149"/>
    <w:rsid w:val="00695963"/>
    <w:rsid w:val="00695D85"/>
    <w:rsid w:val="00697540"/>
    <w:rsid w:val="006A30A2"/>
    <w:rsid w:val="006A6D23"/>
    <w:rsid w:val="006A7B69"/>
    <w:rsid w:val="006B25AC"/>
    <w:rsid w:val="006B25DE"/>
    <w:rsid w:val="006C1C3B"/>
    <w:rsid w:val="006C4C8A"/>
    <w:rsid w:val="006C4E43"/>
    <w:rsid w:val="006C5A3D"/>
    <w:rsid w:val="006C643E"/>
    <w:rsid w:val="006D2932"/>
    <w:rsid w:val="006D3671"/>
    <w:rsid w:val="006D4176"/>
    <w:rsid w:val="006D67FB"/>
    <w:rsid w:val="006E0A73"/>
    <w:rsid w:val="006E0D6D"/>
    <w:rsid w:val="006E0FEE"/>
    <w:rsid w:val="006E2BF5"/>
    <w:rsid w:val="006E68E6"/>
    <w:rsid w:val="006E6C11"/>
    <w:rsid w:val="006F7C0C"/>
    <w:rsid w:val="00700755"/>
    <w:rsid w:val="0070646B"/>
    <w:rsid w:val="00706A16"/>
    <w:rsid w:val="007130A2"/>
    <w:rsid w:val="00715463"/>
    <w:rsid w:val="00730655"/>
    <w:rsid w:val="00731D77"/>
    <w:rsid w:val="00732360"/>
    <w:rsid w:val="0073390A"/>
    <w:rsid w:val="00733AA9"/>
    <w:rsid w:val="00734E64"/>
    <w:rsid w:val="00736B37"/>
    <w:rsid w:val="00740A35"/>
    <w:rsid w:val="00745B6F"/>
    <w:rsid w:val="007520B4"/>
    <w:rsid w:val="00762E9B"/>
    <w:rsid w:val="007635C6"/>
    <w:rsid w:val="007655D5"/>
    <w:rsid w:val="007763C1"/>
    <w:rsid w:val="00777E82"/>
    <w:rsid w:val="00780053"/>
    <w:rsid w:val="00781359"/>
    <w:rsid w:val="00784729"/>
    <w:rsid w:val="00786921"/>
    <w:rsid w:val="00796010"/>
    <w:rsid w:val="007966A2"/>
    <w:rsid w:val="0079671E"/>
    <w:rsid w:val="007A0D14"/>
    <w:rsid w:val="007A1EAA"/>
    <w:rsid w:val="007A79FD"/>
    <w:rsid w:val="007B0B9D"/>
    <w:rsid w:val="007B26E3"/>
    <w:rsid w:val="007B5A43"/>
    <w:rsid w:val="007B709B"/>
    <w:rsid w:val="007C1343"/>
    <w:rsid w:val="007C5EF1"/>
    <w:rsid w:val="007C7BF5"/>
    <w:rsid w:val="007D19B7"/>
    <w:rsid w:val="007D75E5"/>
    <w:rsid w:val="007D773E"/>
    <w:rsid w:val="007E066E"/>
    <w:rsid w:val="007E112D"/>
    <w:rsid w:val="007E1356"/>
    <w:rsid w:val="007E20FC"/>
    <w:rsid w:val="007E25DA"/>
    <w:rsid w:val="007E5462"/>
    <w:rsid w:val="007E7062"/>
    <w:rsid w:val="007F0D9D"/>
    <w:rsid w:val="007F0E1E"/>
    <w:rsid w:val="007F29A7"/>
    <w:rsid w:val="007F620E"/>
    <w:rsid w:val="008004B4"/>
    <w:rsid w:val="0080411E"/>
    <w:rsid w:val="00805BE8"/>
    <w:rsid w:val="00805FD9"/>
    <w:rsid w:val="008061C5"/>
    <w:rsid w:val="008063B5"/>
    <w:rsid w:val="00816078"/>
    <w:rsid w:val="008177E3"/>
    <w:rsid w:val="00823AA9"/>
    <w:rsid w:val="008255B9"/>
    <w:rsid w:val="00825CD8"/>
    <w:rsid w:val="00827324"/>
    <w:rsid w:val="008328C2"/>
    <w:rsid w:val="00832E49"/>
    <w:rsid w:val="008355EA"/>
    <w:rsid w:val="00837458"/>
    <w:rsid w:val="00837AAE"/>
    <w:rsid w:val="00842371"/>
    <w:rsid w:val="008429AD"/>
    <w:rsid w:val="008429DB"/>
    <w:rsid w:val="00843131"/>
    <w:rsid w:val="00844BF7"/>
    <w:rsid w:val="00850C75"/>
    <w:rsid w:val="00850E39"/>
    <w:rsid w:val="00851891"/>
    <w:rsid w:val="008524B7"/>
    <w:rsid w:val="00853DD7"/>
    <w:rsid w:val="0085477A"/>
    <w:rsid w:val="00855107"/>
    <w:rsid w:val="00855173"/>
    <w:rsid w:val="008557D9"/>
    <w:rsid w:val="00855BF7"/>
    <w:rsid w:val="00856214"/>
    <w:rsid w:val="00862089"/>
    <w:rsid w:val="00864A3B"/>
    <w:rsid w:val="00866D5B"/>
    <w:rsid w:val="00866FF5"/>
    <w:rsid w:val="0087332D"/>
    <w:rsid w:val="00873E1F"/>
    <w:rsid w:val="00874C16"/>
    <w:rsid w:val="00877C91"/>
    <w:rsid w:val="00883A36"/>
    <w:rsid w:val="00886D1F"/>
    <w:rsid w:val="00891EE1"/>
    <w:rsid w:val="00893987"/>
    <w:rsid w:val="008963EF"/>
    <w:rsid w:val="0089688E"/>
    <w:rsid w:val="008A1FBE"/>
    <w:rsid w:val="008A51C9"/>
    <w:rsid w:val="008B3194"/>
    <w:rsid w:val="008B5AE7"/>
    <w:rsid w:val="008B6282"/>
    <w:rsid w:val="008C60E9"/>
    <w:rsid w:val="008D0482"/>
    <w:rsid w:val="008D1B7C"/>
    <w:rsid w:val="008D32A2"/>
    <w:rsid w:val="008D3F83"/>
    <w:rsid w:val="008D549B"/>
    <w:rsid w:val="008D651B"/>
    <w:rsid w:val="008D6657"/>
    <w:rsid w:val="008E1F60"/>
    <w:rsid w:val="008E307E"/>
    <w:rsid w:val="008E77AC"/>
    <w:rsid w:val="008F206A"/>
    <w:rsid w:val="008F4DD1"/>
    <w:rsid w:val="008F6056"/>
    <w:rsid w:val="008F63C6"/>
    <w:rsid w:val="00902C07"/>
    <w:rsid w:val="00905804"/>
    <w:rsid w:val="009101E2"/>
    <w:rsid w:val="00910570"/>
    <w:rsid w:val="00915D73"/>
    <w:rsid w:val="00916077"/>
    <w:rsid w:val="009170A2"/>
    <w:rsid w:val="009208A6"/>
    <w:rsid w:val="00924514"/>
    <w:rsid w:val="00927316"/>
    <w:rsid w:val="00927AF0"/>
    <w:rsid w:val="0093133D"/>
    <w:rsid w:val="0093276D"/>
    <w:rsid w:val="00932C3F"/>
    <w:rsid w:val="00933D12"/>
    <w:rsid w:val="00937065"/>
    <w:rsid w:val="009370A1"/>
    <w:rsid w:val="00940285"/>
    <w:rsid w:val="00940F85"/>
    <w:rsid w:val="009415B0"/>
    <w:rsid w:val="00943776"/>
    <w:rsid w:val="00945F87"/>
    <w:rsid w:val="00947E7E"/>
    <w:rsid w:val="0095139A"/>
    <w:rsid w:val="009531EC"/>
    <w:rsid w:val="00953E16"/>
    <w:rsid w:val="009542AC"/>
    <w:rsid w:val="0095580F"/>
    <w:rsid w:val="00961BB2"/>
    <w:rsid w:val="00962108"/>
    <w:rsid w:val="0096247F"/>
    <w:rsid w:val="00962683"/>
    <w:rsid w:val="009638D6"/>
    <w:rsid w:val="009701F7"/>
    <w:rsid w:val="0097408E"/>
    <w:rsid w:val="00974BB2"/>
    <w:rsid w:val="00974FA7"/>
    <w:rsid w:val="009756E5"/>
    <w:rsid w:val="00977A8C"/>
    <w:rsid w:val="00983910"/>
    <w:rsid w:val="00985270"/>
    <w:rsid w:val="0098749F"/>
    <w:rsid w:val="009901A1"/>
    <w:rsid w:val="009932AC"/>
    <w:rsid w:val="00993311"/>
    <w:rsid w:val="00994351"/>
    <w:rsid w:val="00995C4C"/>
    <w:rsid w:val="00996A8F"/>
    <w:rsid w:val="009A1DBF"/>
    <w:rsid w:val="009A68E6"/>
    <w:rsid w:val="009A7598"/>
    <w:rsid w:val="009B0702"/>
    <w:rsid w:val="009B1443"/>
    <w:rsid w:val="009B1DF8"/>
    <w:rsid w:val="009B3D20"/>
    <w:rsid w:val="009B5418"/>
    <w:rsid w:val="009B61B4"/>
    <w:rsid w:val="009B7CB7"/>
    <w:rsid w:val="009C0727"/>
    <w:rsid w:val="009C07A2"/>
    <w:rsid w:val="009C2E67"/>
    <w:rsid w:val="009C3C80"/>
    <w:rsid w:val="009C490A"/>
    <w:rsid w:val="009C492F"/>
    <w:rsid w:val="009C602D"/>
    <w:rsid w:val="009C6F60"/>
    <w:rsid w:val="009D2FF2"/>
    <w:rsid w:val="009D3226"/>
    <w:rsid w:val="009D3385"/>
    <w:rsid w:val="009D793C"/>
    <w:rsid w:val="009E16A9"/>
    <w:rsid w:val="009E375F"/>
    <w:rsid w:val="009E39D4"/>
    <w:rsid w:val="009E433B"/>
    <w:rsid w:val="009E5401"/>
    <w:rsid w:val="00A02372"/>
    <w:rsid w:val="00A0758F"/>
    <w:rsid w:val="00A103E0"/>
    <w:rsid w:val="00A1570A"/>
    <w:rsid w:val="00A15FFE"/>
    <w:rsid w:val="00A17866"/>
    <w:rsid w:val="00A20116"/>
    <w:rsid w:val="00A211B4"/>
    <w:rsid w:val="00A223CF"/>
    <w:rsid w:val="00A25622"/>
    <w:rsid w:val="00A264FD"/>
    <w:rsid w:val="00A33DDF"/>
    <w:rsid w:val="00A34547"/>
    <w:rsid w:val="00A3608F"/>
    <w:rsid w:val="00A376B7"/>
    <w:rsid w:val="00A41BF5"/>
    <w:rsid w:val="00A44778"/>
    <w:rsid w:val="00A44D95"/>
    <w:rsid w:val="00A464B4"/>
    <w:rsid w:val="00A469E7"/>
    <w:rsid w:val="00A5010A"/>
    <w:rsid w:val="00A53B9E"/>
    <w:rsid w:val="00A604A4"/>
    <w:rsid w:val="00A61B7D"/>
    <w:rsid w:val="00A634BE"/>
    <w:rsid w:val="00A6471D"/>
    <w:rsid w:val="00A6605B"/>
    <w:rsid w:val="00A66ADC"/>
    <w:rsid w:val="00A71035"/>
    <w:rsid w:val="00A7147D"/>
    <w:rsid w:val="00A81B15"/>
    <w:rsid w:val="00A837FF"/>
    <w:rsid w:val="00A84052"/>
    <w:rsid w:val="00A84DC8"/>
    <w:rsid w:val="00A85076"/>
    <w:rsid w:val="00A85DBC"/>
    <w:rsid w:val="00A87FEB"/>
    <w:rsid w:val="00A93F9F"/>
    <w:rsid w:val="00A94111"/>
    <w:rsid w:val="00A9420E"/>
    <w:rsid w:val="00A97648"/>
    <w:rsid w:val="00AA1CFD"/>
    <w:rsid w:val="00AA2239"/>
    <w:rsid w:val="00AA33D2"/>
    <w:rsid w:val="00AA48AB"/>
    <w:rsid w:val="00AA4986"/>
    <w:rsid w:val="00AA5CE3"/>
    <w:rsid w:val="00AB0C57"/>
    <w:rsid w:val="00AB1195"/>
    <w:rsid w:val="00AB4182"/>
    <w:rsid w:val="00AB5B76"/>
    <w:rsid w:val="00AC0FED"/>
    <w:rsid w:val="00AC27DB"/>
    <w:rsid w:val="00AC38D1"/>
    <w:rsid w:val="00AC6D6B"/>
    <w:rsid w:val="00AC7214"/>
    <w:rsid w:val="00AD7736"/>
    <w:rsid w:val="00AE0CEF"/>
    <w:rsid w:val="00AE10CE"/>
    <w:rsid w:val="00AE5C95"/>
    <w:rsid w:val="00AE70D4"/>
    <w:rsid w:val="00AE7868"/>
    <w:rsid w:val="00AF0407"/>
    <w:rsid w:val="00AF049B"/>
    <w:rsid w:val="00AF4D8B"/>
    <w:rsid w:val="00B028E2"/>
    <w:rsid w:val="00B067CA"/>
    <w:rsid w:val="00B0799A"/>
    <w:rsid w:val="00B12B26"/>
    <w:rsid w:val="00B163F8"/>
    <w:rsid w:val="00B2472D"/>
    <w:rsid w:val="00B24CA0"/>
    <w:rsid w:val="00B2549F"/>
    <w:rsid w:val="00B31708"/>
    <w:rsid w:val="00B32C29"/>
    <w:rsid w:val="00B33E32"/>
    <w:rsid w:val="00B353F3"/>
    <w:rsid w:val="00B3645A"/>
    <w:rsid w:val="00B4108D"/>
    <w:rsid w:val="00B41E96"/>
    <w:rsid w:val="00B54BF1"/>
    <w:rsid w:val="00B57265"/>
    <w:rsid w:val="00B633AE"/>
    <w:rsid w:val="00B659C2"/>
    <w:rsid w:val="00B665D2"/>
    <w:rsid w:val="00B6737C"/>
    <w:rsid w:val="00B7214D"/>
    <w:rsid w:val="00B74372"/>
    <w:rsid w:val="00B75090"/>
    <w:rsid w:val="00B75525"/>
    <w:rsid w:val="00B80283"/>
    <w:rsid w:val="00B8095F"/>
    <w:rsid w:val="00B80B0C"/>
    <w:rsid w:val="00B80B11"/>
    <w:rsid w:val="00B80E63"/>
    <w:rsid w:val="00B831AE"/>
    <w:rsid w:val="00B8446C"/>
    <w:rsid w:val="00B867CE"/>
    <w:rsid w:val="00B87725"/>
    <w:rsid w:val="00B9391D"/>
    <w:rsid w:val="00BA259A"/>
    <w:rsid w:val="00BA259C"/>
    <w:rsid w:val="00BA29D3"/>
    <w:rsid w:val="00BA307F"/>
    <w:rsid w:val="00BA5280"/>
    <w:rsid w:val="00BB029E"/>
    <w:rsid w:val="00BB14F1"/>
    <w:rsid w:val="00BB1B47"/>
    <w:rsid w:val="00BB208A"/>
    <w:rsid w:val="00BB572E"/>
    <w:rsid w:val="00BB74FD"/>
    <w:rsid w:val="00BC5982"/>
    <w:rsid w:val="00BC5D91"/>
    <w:rsid w:val="00BC60BF"/>
    <w:rsid w:val="00BC6CB5"/>
    <w:rsid w:val="00BD28BF"/>
    <w:rsid w:val="00BD2D12"/>
    <w:rsid w:val="00BD6404"/>
    <w:rsid w:val="00BD72A8"/>
    <w:rsid w:val="00BE0DA4"/>
    <w:rsid w:val="00BE33AE"/>
    <w:rsid w:val="00BF046F"/>
    <w:rsid w:val="00BF52B1"/>
    <w:rsid w:val="00BF677C"/>
    <w:rsid w:val="00C01D50"/>
    <w:rsid w:val="00C049E9"/>
    <w:rsid w:val="00C056DC"/>
    <w:rsid w:val="00C05F82"/>
    <w:rsid w:val="00C1329B"/>
    <w:rsid w:val="00C1572F"/>
    <w:rsid w:val="00C1581D"/>
    <w:rsid w:val="00C24C05"/>
    <w:rsid w:val="00C24D2F"/>
    <w:rsid w:val="00C253DF"/>
    <w:rsid w:val="00C26222"/>
    <w:rsid w:val="00C266D0"/>
    <w:rsid w:val="00C31283"/>
    <w:rsid w:val="00C32AF0"/>
    <w:rsid w:val="00C33C48"/>
    <w:rsid w:val="00C340E5"/>
    <w:rsid w:val="00C35AA7"/>
    <w:rsid w:val="00C35F3D"/>
    <w:rsid w:val="00C404C3"/>
    <w:rsid w:val="00C4088E"/>
    <w:rsid w:val="00C43BA1"/>
    <w:rsid w:val="00C43DAB"/>
    <w:rsid w:val="00C47F08"/>
    <w:rsid w:val="00C514A6"/>
    <w:rsid w:val="00C5739F"/>
    <w:rsid w:val="00C57CF0"/>
    <w:rsid w:val="00C6152F"/>
    <w:rsid w:val="00C63557"/>
    <w:rsid w:val="00C649BD"/>
    <w:rsid w:val="00C65891"/>
    <w:rsid w:val="00C66A00"/>
    <w:rsid w:val="00C66AC9"/>
    <w:rsid w:val="00C724D3"/>
    <w:rsid w:val="00C72951"/>
    <w:rsid w:val="00C77DD9"/>
    <w:rsid w:val="00C80D5D"/>
    <w:rsid w:val="00C82426"/>
    <w:rsid w:val="00C83BE6"/>
    <w:rsid w:val="00C83F3E"/>
    <w:rsid w:val="00C85354"/>
    <w:rsid w:val="00C86ABA"/>
    <w:rsid w:val="00C943EB"/>
    <w:rsid w:val="00C943F3"/>
    <w:rsid w:val="00C97FBA"/>
    <w:rsid w:val="00CA08C6"/>
    <w:rsid w:val="00CA0A08"/>
    <w:rsid w:val="00CA0A77"/>
    <w:rsid w:val="00CA2729"/>
    <w:rsid w:val="00CA3057"/>
    <w:rsid w:val="00CA45F8"/>
    <w:rsid w:val="00CB0305"/>
    <w:rsid w:val="00CB0D93"/>
    <w:rsid w:val="00CB33C7"/>
    <w:rsid w:val="00CB6DA7"/>
    <w:rsid w:val="00CB7E4C"/>
    <w:rsid w:val="00CC0938"/>
    <w:rsid w:val="00CC25B4"/>
    <w:rsid w:val="00CC3582"/>
    <w:rsid w:val="00CC36A2"/>
    <w:rsid w:val="00CC522D"/>
    <w:rsid w:val="00CC5F88"/>
    <w:rsid w:val="00CC69C8"/>
    <w:rsid w:val="00CC77A2"/>
    <w:rsid w:val="00CD22CD"/>
    <w:rsid w:val="00CD307E"/>
    <w:rsid w:val="00CD629F"/>
    <w:rsid w:val="00CD6A1B"/>
    <w:rsid w:val="00CE0A7F"/>
    <w:rsid w:val="00CE160D"/>
    <w:rsid w:val="00CE1718"/>
    <w:rsid w:val="00CF0411"/>
    <w:rsid w:val="00CF4156"/>
    <w:rsid w:val="00CF71B7"/>
    <w:rsid w:val="00D0036C"/>
    <w:rsid w:val="00D038CE"/>
    <w:rsid w:val="00D03D00"/>
    <w:rsid w:val="00D05C30"/>
    <w:rsid w:val="00D06369"/>
    <w:rsid w:val="00D10052"/>
    <w:rsid w:val="00D11359"/>
    <w:rsid w:val="00D1190A"/>
    <w:rsid w:val="00D215AA"/>
    <w:rsid w:val="00D30D0C"/>
    <w:rsid w:val="00D3188C"/>
    <w:rsid w:val="00D35F9B"/>
    <w:rsid w:val="00D36B69"/>
    <w:rsid w:val="00D408DD"/>
    <w:rsid w:val="00D40FD6"/>
    <w:rsid w:val="00D44C50"/>
    <w:rsid w:val="00D45D72"/>
    <w:rsid w:val="00D520E4"/>
    <w:rsid w:val="00D53A38"/>
    <w:rsid w:val="00D54DBF"/>
    <w:rsid w:val="00D575DD"/>
    <w:rsid w:val="00D57DFA"/>
    <w:rsid w:val="00D674A6"/>
    <w:rsid w:val="00D67FCF"/>
    <w:rsid w:val="00D709CE"/>
    <w:rsid w:val="00D71F73"/>
    <w:rsid w:val="00D736AA"/>
    <w:rsid w:val="00D73F66"/>
    <w:rsid w:val="00D800DE"/>
    <w:rsid w:val="00D80786"/>
    <w:rsid w:val="00D81CAB"/>
    <w:rsid w:val="00D8576F"/>
    <w:rsid w:val="00D8677F"/>
    <w:rsid w:val="00D97F0C"/>
    <w:rsid w:val="00DA3A86"/>
    <w:rsid w:val="00DA5D29"/>
    <w:rsid w:val="00DA700E"/>
    <w:rsid w:val="00DB555B"/>
    <w:rsid w:val="00DC03DD"/>
    <w:rsid w:val="00DC2500"/>
    <w:rsid w:val="00DC4F72"/>
    <w:rsid w:val="00DC77DC"/>
    <w:rsid w:val="00DD0453"/>
    <w:rsid w:val="00DD0C2C"/>
    <w:rsid w:val="00DD12FC"/>
    <w:rsid w:val="00DD18BC"/>
    <w:rsid w:val="00DD19DE"/>
    <w:rsid w:val="00DD28BC"/>
    <w:rsid w:val="00DE31F0"/>
    <w:rsid w:val="00DE3D1C"/>
    <w:rsid w:val="00DE48C9"/>
    <w:rsid w:val="00DE5B69"/>
    <w:rsid w:val="00DF5232"/>
    <w:rsid w:val="00E01C41"/>
    <w:rsid w:val="00E0227D"/>
    <w:rsid w:val="00E04B84"/>
    <w:rsid w:val="00E0604B"/>
    <w:rsid w:val="00E06466"/>
    <w:rsid w:val="00E06835"/>
    <w:rsid w:val="00E06FDA"/>
    <w:rsid w:val="00E122D7"/>
    <w:rsid w:val="00E139EF"/>
    <w:rsid w:val="00E14FAC"/>
    <w:rsid w:val="00E160A5"/>
    <w:rsid w:val="00E1713D"/>
    <w:rsid w:val="00E20479"/>
    <w:rsid w:val="00E20A43"/>
    <w:rsid w:val="00E20B39"/>
    <w:rsid w:val="00E220C5"/>
    <w:rsid w:val="00E22A73"/>
    <w:rsid w:val="00E23898"/>
    <w:rsid w:val="00E319F1"/>
    <w:rsid w:val="00E3256B"/>
    <w:rsid w:val="00E33CD2"/>
    <w:rsid w:val="00E40E90"/>
    <w:rsid w:val="00E426F9"/>
    <w:rsid w:val="00E455E2"/>
    <w:rsid w:val="00E45C7E"/>
    <w:rsid w:val="00E531EB"/>
    <w:rsid w:val="00E54874"/>
    <w:rsid w:val="00E54B6F"/>
    <w:rsid w:val="00E55ACA"/>
    <w:rsid w:val="00E57B74"/>
    <w:rsid w:val="00E64E19"/>
    <w:rsid w:val="00E6519F"/>
    <w:rsid w:val="00E65BC6"/>
    <w:rsid w:val="00E661FF"/>
    <w:rsid w:val="00E711F4"/>
    <w:rsid w:val="00E726EB"/>
    <w:rsid w:val="00E72CF1"/>
    <w:rsid w:val="00E75498"/>
    <w:rsid w:val="00E80B52"/>
    <w:rsid w:val="00E824C3"/>
    <w:rsid w:val="00E840B3"/>
    <w:rsid w:val="00E84D10"/>
    <w:rsid w:val="00E84DB8"/>
    <w:rsid w:val="00E859F5"/>
    <w:rsid w:val="00E8629F"/>
    <w:rsid w:val="00E86DB3"/>
    <w:rsid w:val="00E91008"/>
    <w:rsid w:val="00E9374E"/>
    <w:rsid w:val="00E94F54"/>
    <w:rsid w:val="00E97AD5"/>
    <w:rsid w:val="00EA1111"/>
    <w:rsid w:val="00EA3B4F"/>
    <w:rsid w:val="00EA3C24"/>
    <w:rsid w:val="00EA6C9C"/>
    <w:rsid w:val="00EA73DF"/>
    <w:rsid w:val="00EB14F1"/>
    <w:rsid w:val="00EB2842"/>
    <w:rsid w:val="00EB61AE"/>
    <w:rsid w:val="00EC322D"/>
    <w:rsid w:val="00EC55D8"/>
    <w:rsid w:val="00EC67AE"/>
    <w:rsid w:val="00EC6DE5"/>
    <w:rsid w:val="00ED3449"/>
    <w:rsid w:val="00ED383A"/>
    <w:rsid w:val="00ED6E80"/>
    <w:rsid w:val="00EE1080"/>
    <w:rsid w:val="00EE72E9"/>
    <w:rsid w:val="00EF04D6"/>
    <w:rsid w:val="00EF1EC5"/>
    <w:rsid w:val="00EF26A3"/>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818"/>
    <w:rsid w:val="00F26C5A"/>
    <w:rsid w:val="00F30D2E"/>
    <w:rsid w:val="00F31850"/>
    <w:rsid w:val="00F3336F"/>
    <w:rsid w:val="00F35516"/>
    <w:rsid w:val="00F35790"/>
    <w:rsid w:val="00F4136D"/>
    <w:rsid w:val="00F4212E"/>
    <w:rsid w:val="00F42C20"/>
    <w:rsid w:val="00F43E34"/>
    <w:rsid w:val="00F440D2"/>
    <w:rsid w:val="00F5135B"/>
    <w:rsid w:val="00F53053"/>
    <w:rsid w:val="00F53FE2"/>
    <w:rsid w:val="00F54FE7"/>
    <w:rsid w:val="00F575FF"/>
    <w:rsid w:val="00F5761D"/>
    <w:rsid w:val="00F618EF"/>
    <w:rsid w:val="00F62222"/>
    <w:rsid w:val="00F65582"/>
    <w:rsid w:val="00F66E75"/>
    <w:rsid w:val="00F67D5F"/>
    <w:rsid w:val="00F7438A"/>
    <w:rsid w:val="00F749C2"/>
    <w:rsid w:val="00F77EB0"/>
    <w:rsid w:val="00F81227"/>
    <w:rsid w:val="00F822CA"/>
    <w:rsid w:val="00F8607A"/>
    <w:rsid w:val="00F87CDD"/>
    <w:rsid w:val="00F933F0"/>
    <w:rsid w:val="00F937A3"/>
    <w:rsid w:val="00F94715"/>
    <w:rsid w:val="00F96A3D"/>
    <w:rsid w:val="00FA4718"/>
    <w:rsid w:val="00FA5848"/>
    <w:rsid w:val="00FA6899"/>
    <w:rsid w:val="00FA69F7"/>
    <w:rsid w:val="00FA7F3D"/>
    <w:rsid w:val="00FB2A6C"/>
    <w:rsid w:val="00FB38D8"/>
    <w:rsid w:val="00FB5215"/>
    <w:rsid w:val="00FC051F"/>
    <w:rsid w:val="00FC06FF"/>
    <w:rsid w:val="00FC45F4"/>
    <w:rsid w:val="00FC69B4"/>
    <w:rsid w:val="00FD0694"/>
    <w:rsid w:val="00FD1FA8"/>
    <w:rsid w:val="00FD25BE"/>
    <w:rsid w:val="00FD2E70"/>
    <w:rsid w:val="00FD34A0"/>
    <w:rsid w:val="00FD3EE5"/>
    <w:rsid w:val="00FD7AA7"/>
    <w:rsid w:val="00FE7D0B"/>
    <w:rsid w:val="00FF1FCB"/>
    <w:rsid w:val="00FF20C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9C78775-21CB-4B03-BB6B-5251F40DC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列出段落,목록단"/>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D28BC"/>
    <w:rPr>
      <w:rFonts w:eastAsia="MS Mincho"/>
      <w:lang w:val="en-GB" w:eastAsia="en-US"/>
    </w:rPr>
  </w:style>
  <w:style w:type="paragraph" w:customStyle="1" w:styleId="paragraph">
    <w:name w:val="paragraph"/>
    <w:basedOn w:val="Normal"/>
    <w:rsid w:val="0036631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366316"/>
  </w:style>
  <w:style w:type="character" w:customStyle="1" w:styleId="eop">
    <w:name w:val="eop"/>
    <w:basedOn w:val="DefaultParagraphFont"/>
    <w:rsid w:val="00366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6569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808234">
      <w:bodyDiv w:val="1"/>
      <w:marLeft w:val="0"/>
      <w:marRight w:val="0"/>
      <w:marTop w:val="0"/>
      <w:marBottom w:val="0"/>
      <w:divBdr>
        <w:top w:val="none" w:sz="0" w:space="0" w:color="auto"/>
        <w:left w:val="none" w:sz="0" w:space="0" w:color="auto"/>
        <w:bottom w:val="none" w:sz="0" w:space="0" w:color="auto"/>
        <w:right w:val="none" w:sz="0" w:space="0" w:color="auto"/>
      </w:divBdr>
    </w:div>
    <w:div w:id="46262130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4705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76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5413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160450">
      <w:bodyDiv w:val="1"/>
      <w:marLeft w:val="0"/>
      <w:marRight w:val="0"/>
      <w:marTop w:val="0"/>
      <w:marBottom w:val="0"/>
      <w:divBdr>
        <w:top w:val="none" w:sz="0" w:space="0" w:color="auto"/>
        <w:left w:val="none" w:sz="0" w:space="0" w:color="auto"/>
        <w:bottom w:val="none" w:sz="0" w:space="0" w:color="auto"/>
        <w:right w:val="none" w:sz="0" w:space="0" w:color="auto"/>
      </w:divBdr>
    </w:div>
    <w:div w:id="1138255355">
      <w:bodyDiv w:val="1"/>
      <w:marLeft w:val="0"/>
      <w:marRight w:val="0"/>
      <w:marTop w:val="0"/>
      <w:marBottom w:val="0"/>
      <w:divBdr>
        <w:top w:val="none" w:sz="0" w:space="0" w:color="auto"/>
        <w:left w:val="none" w:sz="0" w:space="0" w:color="auto"/>
        <w:bottom w:val="none" w:sz="0" w:space="0" w:color="auto"/>
        <w:right w:val="none" w:sz="0" w:space="0" w:color="auto"/>
      </w:divBdr>
      <w:divsChild>
        <w:div w:id="80490899">
          <w:marLeft w:val="0"/>
          <w:marRight w:val="0"/>
          <w:marTop w:val="0"/>
          <w:marBottom w:val="0"/>
          <w:divBdr>
            <w:top w:val="none" w:sz="0" w:space="0" w:color="auto"/>
            <w:left w:val="none" w:sz="0" w:space="0" w:color="auto"/>
            <w:bottom w:val="none" w:sz="0" w:space="0" w:color="auto"/>
            <w:right w:val="none" w:sz="0" w:space="0" w:color="auto"/>
          </w:divBdr>
          <w:divsChild>
            <w:div w:id="612131463">
              <w:marLeft w:val="0"/>
              <w:marRight w:val="0"/>
              <w:marTop w:val="0"/>
              <w:marBottom w:val="0"/>
              <w:divBdr>
                <w:top w:val="none" w:sz="0" w:space="0" w:color="auto"/>
                <w:left w:val="none" w:sz="0" w:space="0" w:color="auto"/>
                <w:bottom w:val="none" w:sz="0" w:space="0" w:color="auto"/>
                <w:right w:val="none" w:sz="0" w:space="0" w:color="auto"/>
              </w:divBdr>
            </w:div>
          </w:divsChild>
        </w:div>
        <w:div w:id="104156894">
          <w:marLeft w:val="0"/>
          <w:marRight w:val="0"/>
          <w:marTop w:val="0"/>
          <w:marBottom w:val="0"/>
          <w:divBdr>
            <w:top w:val="none" w:sz="0" w:space="0" w:color="auto"/>
            <w:left w:val="none" w:sz="0" w:space="0" w:color="auto"/>
            <w:bottom w:val="none" w:sz="0" w:space="0" w:color="auto"/>
            <w:right w:val="none" w:sz="0" w:space="0" w:color="auto"/>
          </w:divBdr>
          <w:divsChild>
            <w:div w:id="1663779758">
              <w:marLeft w:val="0"/>
              <w:marRight w:val="0"/>
              <w:marTop w:val="0"/>
              <w:marBottom w:val="0"/>
              <w:divBdr>
                <w:top w:val="none" w:sz="0" w:space="0" w:color="auto"/>
                <w:left w:val="none" w:sz="0" w:space="0" w:color="auto"/>
                <w:bottom w:val="none" w:sz="0" w:space="0" w:color="auto"/>
                <w:right w:val="none" w:sz="0" w:space="0" w:color="auto"/>
              </w:divBdr>
            </w:div>
          </w:divsChild>
        </w:div>
        <w:div w:id="234583656">
          <w:marLeft w:val="0"/>
          <w:marRight w:val="0"/>
          <w:marTop w:val="0"/>
          <w:marBottom w:val="0"/>
          <w:divBdr>
            <w:top w:val="none" w:sz="0" w:space="0" w:color="auto"/>
            <w:left w:val="none" w:sz="0" w:space="0" w:color="auto"/>
            <w:bottom w:val="none" w:sz="0" w:space="0" w:color="auto"/>
            <w:right w:val="none" w:sz="0" w:space="0" w:color="auto"/>
          </w:divBdr>
          <w:divsChild>
            <w:div w:id="724839768">
              <w:marLeft w:val="0"/>
              <w:marRight w:val="0"/>
              <w:marTop w:val="0"/>
              <w:marBottom w:val="0"/>
              <w:divBdr>
                <w:top w:val="none" w:sz="0" w:space="0" w:color="auto"/>
                <w:left w:val="none" w:sz="0" w:space="0" w:color="auto"/>
                <w:bottom w:val="none" w:sz="0" w:space="0" w:color="auto"/>
                <w:right w:val="none" w:sz="0" w:space="0" w:color="auto"/>
              </w:divBdr>
            </w:div>
          </w:divsChild>
        </w:div>
        <w:div w:id="269968739">
          <w:marLeft w:val="0"/>
          <w:marRight w:val="0"/>
          <w:marTop w:val="0"/>
          <w:marBottom w:val="0"/>
          <w:divBdr>
            <w:top w:val="none" w:sz="0" w:space="0" w:color="auto"/>
            <w:left w:val="none" w:sz="0" w:space="0" w:color="auto"/>
            <w:bottom w:val="none" w:sz="0" w:space="0" w:color="auto"/>
            <w:right w:val="none" w:sz="0" w:space="0" w:color="auto"/>
          </w:divBdr>
          <w:divsChild>
            <w:div w:id="79454565">
              <w:marLeft w:val="0"/>
              <w:marRight w:val="0"/>
              <w:marTop w:val="0"/>
              <w:marBottom w:val="0"/>
              <w:divBdr>
                <w:top w:val="none" w:sz="0" w:space="0" w:color="auto"/>
                <w:left w:val="none" w:sz="0" w:space="0" w:color="auto"/>
                <w:bottom w:val="none" w:sz="0" w:space="0" w:color="auto"/>
                <w:right w:val="none" w:sz="0" w:space="0" w:color="auto"/>
              </w:divBdr>
            </w:div>
          </w:divsChild>
        </w:div>
        <w:div w:id="282154922">
          <w:marLeft w:val="0"/>
          <w:marRight w:val="0"/>
          <w:marTop w:val="0"/>
          <w:marBottom w:val="0"/>
          <w:divBdr>
            <w:top w:val="none" w:sz="0" w:space="0" w:color="auto"/>
            <w:left w:val="none" w:sz="0" w:space="0" w:color="auto"/>
            <w:bottom w:val="none" w:sz="0" w:space="0" w:color="auto"/>
            <w:right w:val="none" w:sz="0" w:space="0" w:color="auto"/>
          </w:divBdr>
          <w:divsChild>
            <w:div w:id="1466586192">
              <w:marLeft w:val="0"/>
              <w:marRight w:val="0"/>
              <w:marTop w:val="0"/>
              <w:marBottom w:val="0"/>
              <w:divBdr>
                <w:top w:val="none" w:sz="0" w:space="0" w:color="auto"/>
                <w:left w:val="none" w:sz="0" w:space="0" w:color="auto"/>
                <w:bottom w:val="none" w:sz="0" w:space="0" w:color="auto"/>
                <w:right w:val="none" w:sz="0" w:space="0" w:color="auto"/>
              </w:divBdr>
            </w:div>
          </w:divsChild>
        </w:div>
        <w:div w:id="300498860">
          <w:marLeft w:val="0"/>
          <w:marRight w:val="0"/>
          <w:marTop w:val="0"/>
          <w:marBottom w:val="0"/>
          <w:divBdr>
            <w:top w:val="none" w:sz="0" w:space="0" w:color="auto"/>
            <w:left w:val="none" w:sz="0" w:space="0" w:color="auto"/>
            <w:bottom w:val="none" w:sz="0" w:space="0" w:color="auto"/>
            <w:right w:val="none" w:sz="0" w:space="0" w:color="auto"/>
          </w:divBdr>
          <w:divsChild>
            <w:div w:id="2088532440">
              <w:marLeft w:val="0"/>
              <w:marRight w:val="0"/>
              <w:marTop w:val="0"/>
              <w:marBottom w:val="0"/>
              <w:divBdr>
                <w:top w:val="none" w:sz="0" w:space="0" w:color="auto"/>
                <w:left w:val="none" w:sz="0" w:space="0" w:color="auto"/>
                <w:bottom w:val="none" w:sz="0" w:space="0" w:color="auto"/>
                <w:right w:val="none" w:sz="0" w:space="0" w:color="auto"/>
              </w:divBdr>
            </w:div>
          </w:divsChild>
        </w:div>
        <w:div w:id="370690107">
          <w:marLeft w:val="0"/>
          <w:marRight w:val="0"/>
          <w:marTop w:val="0"/>
          <w:marBottom w:val="0"/>
          <w:divBdr>
            <w:top w:val="none" w:sz="0" w:space="0" w:color="auto"/>
            <w:left w:val="none" w:sz="0" w:space="0" w:color="auto"/>
            <w:bottom w:val="none" w:sz="0" w:space="0" w:color="auto"/>
            <w:right w:val="none" w:sz="0" w:space="0" w:color="auto"/>
          </w:divBdr>
          <w:divsChild>
            <w:div w:id="835613921">
              <w:marLeft w:val="0"/>
              <w:marRight w:val="0"/>
              <w:marTop w:val="0"/>
              <w:marBottom w:val="0"/>
              <w:divBdr>
                <w:top w:val="none" w:sz="0" w:space="0" w:color="auto"/>
                <w:left w:val="none" w:sz="0" w:space="0" w:color="auto"/>
                <w:bottom w:val="none" w:sz="0" w:space="0" w:color="auto"/>
                <w:right w:val="none" w:sz="0" w:space="0" w:color="auto"/>
              </w:divBdr>
            </w:div>
          </w:divsChild>
        </w:div>
        <w:div w:id="451559500">
          <w:marLeft w:val="0"/>
          <w:marRight w:val="0"/>
          <w:marTop w:val="0"/>
          <w:marBottom w:val="0"/>
          <w:divBdr>
            <w:top w:val="none" w:sz="0" w:space="0" w:color="auto"/>
            <w:left w:val="none" w:sz="0" w:space="0" w:color="auto"/>
            <w:bottom w:val="none" w:sz="0" w:space="0" w:color="auto"/>
            <w:right w:val="none" w:sz="0" w:space="0" w:color="auto"/>
          </w:divBdr>
          <w:divsChild>
            <w:div w:id="1543858107">
              <w:marLeft w:val="0"/>
              <w:marRight w:val="0"/>
              <w:marTop w:val="0"/>
              <w:marBottom w:val="0"/>
              <w:divBdr>
                <w:top w:val="none" w:sz="0" w:space="0" w:color="auto"/>
                <w:left w:val="none" w:sz="0" w:space="0" w:color="auto"/>
                <w:bottom w:val="none" w:sz="0" w:space="0" w:color="auto"/>
                <w:right w:val="none" w:sz="0" w:space="0" w:color="auto"/>
              </w:divBdr>
            </w:div>
          </w:divsChild>
        </w:div>
        <w:div w:id="613945162">
          <w:marLeft w:val="0"/>
          <w:marRight w:val="0"/>
          <w:marTop w:val="0"/>
          <w:marBottom w:val="0"/>
          <w:divBdr>
            <w:top w:val="none" w:sz="0" w:space="0" w:color="auto"/>
            <w:left w:val="none" w:sz="0" w:space="0" w:color="auto"/>
            <w:bottom w:val="none" w:sz="0" w:space="0" w:color="auto"/>
            <w:right w:val="none" w:sz="0" w:space="0" w:color="auto"/>
          </w:divBdr>
          <w:divsChild>
            <w:div w:id="1490174808">
              <w:marLeft w:val="0"/>
              <w:marRight w:val="0"/>
              <w:marTop w:val="0"/>
              <w:marBottom w:val="0"/>
              <w:divBdr>
                <w:top w:val="none" w:sz="0" w:space="0" w:color="auto"/>
                <w:left w:val="none" w:sz="0" w:space="0" w:color="auto"/>
                <w:bottom w:val="none" w:sz="0" w:space="0" w:color="auto"/>
                <w:right w:val="none" w:sz="0" w:space="0" w:color="auto"/>
              </w:divBdr>
            </w:div>
          </w:divsChild>
        </w:div>
        <w:div w:id="842748141">
          <w:marLeft w:val="0"/>
          <w:marRight w:val="0"/>
          <w:marTop w:val="0"/>
          <w:marBottom w:val="0"/>
          <w:divBdr>
            <w:top w:val="none" w:sz="0" w:space="0" w:color="auto"/>
            <w:left w:val="none" w:sz="0" w:space="0" w:color="auto"/>
            <w:bottom w:val="none" w:sz="0" w:space="0" w:color="auto"/>
            <w:right w:val="none" w:sz="0" w:space="0" w:color="auto"/>
          </w:divBdr>
          <w:divsChild>
            <w:div w:id="175578832">
              <w:marLeft w:val="0"/>
              <w:marRight w:val="0"/>
              <w:marTop w:val="0"/>
              <w:marBottom w:val="0"/>
              <w:divBdr>
                <w:top w:val="none" w:sz="0" w:space="0" w:color="auto"/>
                <w:left w:val="none" w:sz="0" w:space="0" w:color="auto"/>
                <w:bottom w:val="none" w:sz="0" w:space="0" w:color="auto"/>
                <w:right w:val="none" w:sz="0" w:space="0" w:color="auto"/>
              </w:divBdr>
            </w:div>
          </w:divsChild>
        </w:div>
        <w:div w:id="1087389340">
          <w:marLeft w:val="0"/>
          <w:marRight w:val="0"/>
          <w:marTop w:val="0"/>
          <w:marBottom w:val="0"/>
          <w:divBdr>
            <w:top w:val="none" w:sz="0" w:space="0" w:color="auto"/>
            <w:left w:val="none" w:sz="0" w:space="0" w:color="auto"/>
            <w:bottom w:val="none" w:sz="0" w:space="0" w:color="auto"/>
            <w:right w:val="none" w:sz="0" w:space="0" w:color="auto"/>
          </w:divBdr>
          <w:divsChild>
            <w:div w:id="117915257">
              <w:marLeft w:val="0"/>
              <w:marRight w:val="0"/>
              <w:marTop w:val="0"/>
              <w:marBottom w:val="0"/>
              <w:divBdr>
                <w:top w:val="none" w:sz="0" w:space="0" w:color="auto"/>
                <w:left w:val="none" w:sz="0" w:space="0" w:color="auto"/>
                <w:bottom w:val="none" w:sz="0" w:space="0" w:color="auto"/>
                <w:right w:val="none" w:sz="0" w:space="0" w:color="auto"/>
              </w:divBdr>
            </w:div>
          </w:divsChild>
        </w:div>
        <w:div w:id="1094932880">
          <w:marLeft w:val="0"/>
          <w:marRight w:val="0"/>
          <w:marTop w:val="0"/>
          <w:marBottom w:val="0"/>
          <w:divBdr>
            <w:top w:val="none" w:sz="0" w:space="0" w:color="auto"/>
            <w:left w:val="none" w:sz="0" w:space="0" w:color="auto"/>
            <w:bottom w:val="none" w:sz="0" w:space="0" w:color="auto"/>
            <w:right w:val="none" w:sz="0" w:space="0" w:color="auto"/>
          </w:divBdr>
          <w:divsChild>
            <w:div w:id="203909049">
              <w:marLeft w:val="0"/>
              <w:marRight w:val="0"/>
              <w:marTop w:val="0"/>
              <w:marBottom w:val="0"/>
              <w:divBdr>
                <w:top w:val="none" w:sz="0" w:space="0" w:color="auto"/>
                <w:left w:val="none" w:sz="0" w:space="0" w:color="auto"/>
                <w:bottom w:val="none" w:sz="0" w:space="0" w:color="auto"/>
                <w:right w:val="none" w:sz="0" w:space="0" w:color="auto"/>
              </w:divBdr>
            </w:div>
          </w:divsChild>
        </w:div>
        <w:div w:id="1194883263">
          <w:marLeft w:val="0"/>
          <w:marRight w:val="0"/>
          <w:marTop w:val="0"/>
          <w:marBottom w:val="0"/>
          <w:divBdr>
            <w:top w:val="none" w:sz="0" w:space="0" w:color="auto"/>
            <w:left w:val="none" w:sz="0" w:space="0" w:color="auto"/>
            <w:bottom w:val="none" w:sz="0" w:space="0" w:color="auto"/>
            <w:right w:val="none" w:sz="0" w:space="0" w:color="auto"/>
          </w:divBdr>
          <w:divsChild>
            <w:div w:id="616104341">
              <w:marLeft w:val="0"/>
              <w:marRight w:val="0"/>
              <w:marTop w:val="0"/>
              <w:marBottom w:val="0"/>
              <w:divBdr>
                <w:top w:val="none" w:sz="0" w:space="0" w:color="auto"/>
                <w:left w:val="none" w:sz="0" w:space="0" w:color="auto"/>
                <w:bottom w:val="none" w:sz="0" w:space="0" w:color="auto"/>
                <w:right w:val="none" w:sz="0" w:space="0" w:color="auto"/>
              </w:divBdr>
            </w:div>
          </w:divsChild>
        </w:div>
        <w:div w:id="1368917215">
          <w:marLeft w:val="0"/>
          <w:marRight w:val="0"/>
          <w:marTop w:val="0"/>
          <w:marBottom w:val="0"/>
          <w:divBdr>
            <w:top w:val="none" w:sz="0" w:space="0" w:color="auto"/>
            <w:left w:val="none" w:sz="0" w:space="0" w:color="auto"/>
            <w:bottom w:val="none" w:sz="0" w:space="0" w:color="auto"/>
            <w:right w:val="none" w:sz="0" w:space="0" w:color="auto"/>
          </w:divBdr>
          <w:divsChild>
            <w:div w:id="253638382">
              <w:marLeft w:val="0"/>
              <w:marRight w:val="0"/>
              <w:marTop w:val="0"/>
              <w:marBottom w:val="0"/>
              <w:divBdr>
                <w:top w:val="none" w:sz="0" w:space="0" w:color="auto"/>
                <w:left w:val="none" w:sz="0" w:space="0" w:color="auto"/>
                <w:bottom w:val="none" w:sz="0" w:space="0" w:color="auto"/>
                <w:right w:val="none" w:sz="0" w:space="0" w:color="auto"/>
              </w:divBdr>
            </w:div>
          </w:divsChild>
        </w:div>
        <w:div w:id="1596018726">
          <w:marLeft w:val="0"/>
          <w:marRight w:val="0"/>
          <w:marTop w:val="0"/>
          <w:marBottom w:val="0"/>
          <w:divBdr>
            <w:top w:val="none" w:sz="0" w:space="0" w:color="auto"/>
            <w:left w:val="none" w:sz="0" w:space="0" w:color="auto"/>
            <w:bottom w:val="none" w:sz="0" w:space="0" w:color="auto"/>
            <w:right w:val="none" w:sz="0" w:space="0" w:color="auto"/>
          </w:divBdr>
          <w:divsChild>
            <w:div w:id="956912248">
              <w:marLeft w:val="0"/>
              <w:marRight w:val="0"/>
              <w:marTop w:val="0"/>
              <w:marBottom w:val="0"/>
              <w:divBdr>
                <w:top w:val="none" w:sz="0" w:space="0" w:color="auto"/>
                <w:left w:val="none" w:sz="0" w:space="0" w:color="auto"/>
                <w:bottom w:val="none" w:sz="0" w:space="0" w:color="auto"/>
                <w:right w:val="none" w:sz="0" w:space="0" w:color="auto"/>
              </w:divBdr>
            </w:div>
          </w:divsChild>
        </w:div>
        <w:div w:id="1924409472">
          <w:marLeft w:val="0"/>
          <w:marRight w:val="0"/>
          <w:marTop w:val="0"/>
          <w:marBottom w:val="0"/>
          <w:divBdr>
            <w:top w:val="none" w:sz="0" w:space="0" w:color="auto"/>
            <w:left w:val="none" w:sz="0" w:space="0" w:color="auto"/>
            <w:bottom w:val="none" w:sz="0" w:space="0" w:color="auto"/>
            <w:right w:val="none" w:sz="0" w:space="0" w:color="auto"/>
          </w:divBdr>
          <w:divsChild>
            <w:div w:id="853886937">
              <w:marLeft w:val="0"/>
              <w:marRight w:val="0"/>
              <w:marTop w:val="0"/>
              <w:marBottom w:val="0"/>
              <w:divBdr>
                <w:top w:val="none" w:sz="0" w:space="0" w:color="auto"/>
                <w:left w:val="none" w:sz="0" w:space="0" w:color="auto"/>
                <w:bottom w:val="none" w:sz="0" w:space="0" w:color="auto"/>
                <w:right w:val="none" w:sz="0" w:space="0" w:color="auto"/>
              </w:divBdr>
            </w:div>
          </w:divsChild>
        </w:div>
        <w:div w:id="2021882238">
          <w:marLeft w:val="0"/>
          <w:marRight w:val="0"/>
          <w:marTop w:val="0"/>
          <w:marBottom w:val="0"/>
          <w:divBdr>
            <w:top w:val="none" w:sz="0" w:space="0" w:color="auto"/>
            <w:left w:val="none" w:sz="0" w:space="0" w:color="auto"/>
            <w:bottom w:val="none" w:sz="0" w:space="0" w:color="auto"/>
            <w:right w:val="none" w:sz="0" w:space="0" w:color="auto"/>
          </w:divBdr>
          <w:divsChild>
            <w:div w:id="1059749857">
              <w:marLeft w:val="0"/>
              <w:marRight w:val="0"/>
              <w:marTop w:val="0"/>
              <w:marBottom w:val="0"/>
              <w:divBdr>
                <w:top w:val="none" w:sz="0" w:space="0" w:color="auto"/>
                <w:left w:val="none" w:sz="0" w:space="0" w:color="auto"/>
                <w:bottom w:val="none" w:sz="0" w:space="0" w:color="auto"/>
                <w:right w:val="none" w:sz="0" w:space="0" w:color="auto"/>
              </w:divBdr>
            </w:div>
          </w:divsChild>
        </w:div>
        <w:div w:id="2083290351">
          <w:marLeft w:val="0"/>
          <w:marRight w:val="0"/>
          <w:marTop w:val="0"/>
          <w:marBottom w:val="0"/>
          <w:divBdr>
            <w:top w:val="none" w:sz="0" w:space="0" w:color="auto"/>
            <w:left w:val="none" w:sz="0" w:space="0" w:color="auto"/>
            <w:bottom w:val="none" w:sz="0" w:space="0" w:color="auto"/>
            <w:right w:val="none" w:sz="0" w:space="0" w:color="auto"/>
          </w:divBdr>
          <w:divsChild>
            <w:div w:id="670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4107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0841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185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5135575">
      <w:bodyDiv w:val="1"/>
      <w:marLeft w:val="0"/>
      <w:marRight w:val="0"/>
      <w:marTop w:val="0"/>
      <w:marBottom w:val="0"/>
      <w:divBdr>
        <w:top w:val="none" w:sz="0" w:space="0" w:color="auto"/>
        <w:left w:val="none" w:sz="0" w:space="0" w:color="auto"/>
        <w:bottom w:val="none" w:sz="0" w:space="0" w:color="auto"/>
        <w:right w:val="none" w:sz="0" w:space="0" w:color="auto"/>
      </w:divBdr>
    </w:div>
    <w:div w:id="19634127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450479">
      <w:bodyDiv w:val="1"/>
      <w:marLeft w:val="0"/>
      <w:marRight w:val="0"/>
      <w:marTop w:val="0"/>
      <w:marBottom w:val="0"/>
      <w:divBdr>
        <w:top w:val="none" w:sz="0" w:space="0" w:color="auto"/>
        <w:left w:val="none" w:sz="0" w:space="0" w:color="auto"/>
        <w:bottom w:val="none" w:sz="0" w:space="0" w:color="auto"/>
        <w:right w:val="none" w:sz="0" w:space="0" w:color="auto"/>
      </w:divBdr>
    </w:div>
    <w:div w:id="2073384206">
      <w:bodyDiv w:val="1"/>
      <w:marLeft w:val="0"/>
      <w:marRight w:val="0"/>
      <w:marTop w:val="0"/>
      <w:marBottom w:val="0"/>
      <w:divBdr>
        <w:top w:val="none" w:sz="0" w:space="0" w:color="auto"/>
        <w:left w:val="none" w:sz="0" w:space="0" w:color="auto"/>
        <w:bottom w:val="none" w:sz="0" w:space="0" w:color="auto"/>
        <w:right w:val="none" w:sz="0" w:space="0" w:color="auto"/>
      </w:divBdr>
    </w:div>
    <w:div w:id="20999103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497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RBI5PAMIO524-1616901215-64357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https://nokia.sharepoint.com/sites/gxp/_layouts/15/DocIdRedir.aspx?ID=RBI5PAMIO524-1616901215-64357</Url>
      <Description>RBI5PAMIO524-1616901215-64357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4C489945-409D-4B0B-9B4C-4DBEC34B972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C956CBE-AF2E-4A53-B652-912DEA8AD2F0}">
  <ds:schemaRefs>
    <ds:schemaRef ds:uri="Microsoft.SharePoint.Taxonomy.ContentTypeSync"/>
  </ds:schemaRefs>
</ds:datastoreItem>
</file>

<file path=customXml/itemProps4.xml><?xml version="1.0" encoding="utf-8"?>
<ds:datastoreItem xmlns:ds="http://schemas.openxmlformats.org/officeDocument/2006/customXml" ds:itemID="{CFD9DCF6-049C-4194-9691-8E1A7F4962DB}">
  <ds:schemaRefs>
    <ds:schemaRef ds:uri="http://schemas.microsoft.com/sharepoint/v3/contenttype/forms"/>
  </ds:schemaRefs>
</ds:datastoreItem>
</file>

<file path=customXml/itemProps5.xml><?xml version="1.0" encoding="utf-8"?>
<ds:datastoreItem xmlns:ds="http://schemas.openxmlformats.org/officeDocument/2006/customXml" ds:itemID="{345440FB-5EC2-44CC-BAB8-82EC76D5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03D4FC-2E3F-4C13-9ECF-0C17DBDE9C8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14</Pages>
  <Words>3650</Words>
  <Characters>20807</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Rafael Paiva (Nokia)</cp:lastModifiedBy>
  <cp:revision>5</cp:revision>
  <cp:lastPrinted>2019-04-25T09:09:00Z</cp:lastPrinted>
  <dcterms:created xsi:type="dcterms:W3CDTF">2025-11-12T16:45:00Z</dcterms:created>
  <dcterms:modified xsi:type="dcterms:W3CDTF">2025-11-14T17:39:00Z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5cbb9b88-9373-46bc-a92c-77d0b9e67a22</vt:lpwstr>
  </property>
</Properties>
</file>