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BA565" w14:textId="1E81594A" w:rsidR="00CA63C8" w:rsidRDefault="00220313" w:rsidP="00BD222A">
      <w:pPr>
        <w:tabs>
          <w:tab w:val="left" w:pos="3686"/>
          <w:tab w:val="right" w:pos="9639"/>
        </w:tabs>
        <w:rPr>
          <w:rFonts w:ascii="Arial" w:eastAsia="Times New Roman" w:hAnsi="Arial" w:cs="Arial"/>
          <w:b/>
          <w:sz w:val="24"/>
          <w:lang w:val="en-US"/>
        </w:rPr>
      </w:pPr>
      <w:bookmarkStart w:id="0" w:name="_Hlk115189178"/>
      <w:bookmarkStart w:id="1" w:name="_Hlk181981537"/>
      <w:bookmarkEnd w:id="0"/>
      <w:r>
        <w:rPr>
          <w:rFonts w:ascii="Arial" w:eastAsia="MS Mincho" w:hAnsi="Arial" w:cs="Arial"/>
          <w:b/>
          <w:sz w:val="24"/>
          <w:lang w:val="en-US"/>
        </w:rPr>
        <w:t>3GPP TSG-RAN WG4 Meeting #116bis</w:t>
      </w:r>
      <w:r>
        <w:rPr>
          <w:rFonts w:ascii="Arial" w:eastAsia="Times New Roman" w:hAnsi="Arial" w:cs="Arial"/>
          <w:b/>
          <w:sz w:val="24"/>
          <w:lang w:val="en-US"/>
        </w:rPr>
        <w:t xml:space="preserve">        </w:t>
      </w:r>
      <w:r>
        <w:rPr>
          <w:rFonts w:ascii="Arial" w:eastAsia="MS Mincho" w:hAnsi="Arial" w:cs="Arial"/>
          <w:b/>
          <w:sz w:val="24"/>
          <w:lang w:val="en-US"/>
        </w:rPr>
        <w:t xml:space="preserve">                                                 </w:t>
      </w:r>
      <w:r>
        <w:rPr>
          <w:rFonts w:asciiTheme="minorEastAsia" w:eastAsia="Times New Roman" w:hAnsiTheme="minorEastAsia" w:cs="Arial"/>
          <w:b/>
          <w:sz w:val="24"/>
          <w:lang w:val="en-US"/>
        </w:rPr>
        <w:t xml:space="preserve">  </w:t>
      </w:r>
      <w:r w:rsidRPr="00A9445B">
        <w:rPr>
          <w:rFonts w:ascii="Arial" w:eastAsia="MS Mincho" w:hAnsi="Arial" w:cs="Arial"/>
          <w:b/>
          <w:sz w:val="24"/>
          <w:lang w:val="en-US"/>
        </w:rPr>
        <w:t>R4-</w:t>
      </w:r>
      <w:r w:rsidR="00666A2F" w:rsidRPr="00A9445B">
        <w:rPr>
          <w:rFonts w:ascii="Arial" w:eastAsia="MS Mincho" w:hAnsi="Arial" w:cs="Arial"/>
          <w:b/>
          <w:sz w:val="24"/>
          <w:lang w:val="en-US"/>
        </w:rPr>
        <w:t>2514</w:t>
      </w:r>
      <w:r w:rsidR="00666A2F">
        <w:rPr>
          <w:rFonts w:ascii="Arial" w:eastAsia="MS Mincho" w:hAnsi="Arial" w:cs="Arial"/>
          <w:b/>
          <w:sz w:val="24"/>
          <w:lang w:val="en-US"/>
        </w:rPr>
        <w:t>637</w:t>
      </w:r>
      <w:r>
        <w:rPr>
          <w:rFonts w:ascii="Arial" w:eastAsia="Times New Roman" w:hAnsi="Arial" w:cs="Arial"/>
          <w:b/>
          <w:sz w:val="24"/>
          <w:lang w:val="en-US"/>
        </w:rPr>
        <w:br/>
      </w:r>
      <w:r>
        <w:rPr>
          <w:rFonts w:ascii="Arial" w:eastAsia="Times New Roman" w:hAnsi="Arial" w:cs="Arial"/>
          <w:b/>
          <w:sz w:val="24"/>
        </w:rPr>
        <w:t>Prague, Czech Republic, 13th – 17th October, 2025</w:t>
      </w:r>
    </w:p>
    <w:bookmarkEnd w:id="1"/>
    <w:p w14:paraId="77F510F8" w14:textId="77777777" w:rsidR="00CA63C8" w:rsidRDefault="0022031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0F98EEE9" w14:textId="264A874D" w:rsidR="00CA63C8" w:rsidRDefault="002203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79121B03" w14:textId="153D53B2" w:rsidR="00CA63C8" w:rsidRDefault="0022031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06712" w:rsidRPr="00E06712">
        <w:rPr>
          <w:rFonts w:ascii="Arial" w:eastAsia="MS Mincho" w:hAnsi="Arial" w:cs="Arial"/>
          <w:color w:val="000000"/>
          <w:sz w:val="22"/>
        </w:rPr>
        <w:t>WF on 6G AI</w:t>
      </w:r>
      <w:r>
        <w:rPr>
          <w:rFonts w:ascii="Arial" w:eastAsia="MS Mincho" w:hAnsi="Arial" w:cs="Arial"/>
          <w:color w:val="000000"/>
          <w:sz w:val="22"/>
        </w:rPr>
        <w:t xml:space="preserve"> </w:t>
      </w:r>
    </w:p>
    <w:p w14:paraId="46A32F09" w14:textId="56AC9F34" w:rsidR="00CA63C8" w:rsidRDefault="00220313">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sidR="00E06712">
        <w:rPr>
          <w:rFonts w:ascii="Arial" w:eastAsiaTheme="minorEastAsia" w:hAnsi="Arial" w:cs="Arial"/>
          <w:color w:val="000000"/>
          <w:sz w:val="22"/>
          <w:lang w:eastAsia="zh-CN"/>
        </w:rPr>
        <w:t>Approval</w:t>
      </w:r>
    </w:p>
    <w:p w14:paraId="16AB16CC" w14:textId="77777777" w:rsidR="00CA63C8" w:rsidRDefault="00CA63C8">
      <w:pPr>
        <w:rPr>
          <w:i/>
          <w:color w:val="0070C0"/>
        </w:rPr>
      </w:pPr>
    </w:p>
    <w:p w14:paraId="3390CF31" w14:textId="77777777" w:rsidR="00952527" w:rsidRPr="00A738CB" w:rsidRDefault="00952527" w:rsidP="00A738CB">
      <w:pPr>
        <w:pStyle w:val="Heading1"/>
        <w:rPr>
          <w:lang w:val="en-US" w:eastAsia="ja-JP"/>
        </w:rPr>
      </w:pPr>
      <w:r w:rsidRPr="00A738CB">
        <w:rPr>
          <w:lang w:val="en-US" w:eastAsia="ja-JP"/>
        </w:rPr>
        <w:t>Topic#1: General scope and timeline</w:t>
      </w:r>
    </w:p>
    <w:p w14:paraId="556948EA" w14:textId="1258BDFC" w:rsidR="00952527" w:rsidRDefault="00952527" w:rsidP="00952527">
      <w:pPr>
        <w:pStyle w:val="Heading5"/>
        <w:numPr>
          <w:ilvl w:val="0"/>
          <w:numId w:val="0"/>
        </w:numPr>
        <w:ind w:left="1008" w:hanging="1008"/>
        <w:rPr>
          <w:szCs w:val="13"/>
          <w:lang w:val="en-US"/>
        </w:rPr>
      </w:pPr>
      <w:r>
        <w:rPr>
          <w:szCs w:val="13"/>
          <w:lang w:val="en-US"/>
        </w:rPr>
        <w:t>Issue 1-1: RAN4 6G AI/ML study scope</w:t>
      </w:r>
    </w:p>
    <w:p w14:paraId="08231499" w14:textId="2EB2FB1F" w:rsidR="00952527" w:rsidRDefault="00952527" w:rsidP="00952527">
      <w:pPr>
        <w:rPr>
          <w:rFonts w:eastAsiaTheme="minorEastAsia"/>
          <w:highlight w:val="green"/>
          <w:lang w:val="en-US" w:eastAsia="zh-CN"/>
        </w:rPr>
      </w:pPr>
      <w:r w:rsidRPr="00A6457A">
        <w:rPr>
          <w:rFonts w:eastAsiaTheme="minorEastAsia"/>
          <w:highlight w:val="green"/>
          <w:lang w:val="en-US" w:eastAsia="zh-CN"/>
        </w:rPr>
        <w:t>Agreement:</w:t>
      </w:r>
    </w:p>
    <w:p w14:paraId="75383BDD" w14:textId="77777777" w:rsidR="001B764E" w:rsidRPr="00A738CB" w:rsidRDefault="001B764E" w:rsidP="001B764E">
      <w:pPr>
        <w:pStyle w:val="ListParagraph"/>
        <w:numPr>
          <w:ilvl w:val="0"/>
          <w:numId w:val="11"/>
        </w:numPr>
        <w:ind w:firstLineChars="0"/>
        <w:rPr>
          <w:lang w:val="en-US" w:eastAsia="zh-CN"/>
        </w:rPr>
      </w:pPr>
      <w:r w:rsidRPr="00A738CB">
        <w:rPr>
          <w:rFonts w:eastAsiaTheme="minorEastAsia"/>
          <w:lang w:val="en-US" w:eastAsia="zh-CN"/>
        </w:rPr>
        <w:t>In 6G AI/ML study, the detailed RAN4 scope shall include</w:t>
      </w:r>
    </w:p>
    <w:p w14:paraId="626084E1" w14:textId="01E8B0EC" w:rsidR="001B764E" w:rsidRPr="00A738CB" w:rsidRDefault="001B764E" w:rsidP="001B764E">
      <w:pPr>
        <w:pStyle w:val="ListParagraph"/>
        <w:numPr>
          <w:ilvl w:val="1"/>
          <w:numId w:val="11"/>
        </w:numPr>
        <w:ind w:firstLineChars="0"/>
        <w:rPr>
          <w:rFonts w:eastAsiaTheme="minorEastAsia"/>
          <w:lang w:val="en-US" w:eastAsia="zh-CN"/>
        </w:rPr>
      </w:pPr>
      <w:r w:rsidRPr="00A738CB">
        <w:rPr>
          <w:rFonts w:eastAsiaTheme="minorEastAsia"/>
          <w:lang w:val="en-US" w:eastAsia="zh-CN"/>
        </w:rPr>
        <w:t xml:space="preserve">Identify Use Case(s) of interest (either existing or new) with compelling trade-off between e.g., performance, complexity, </w:t>
      </w:r>
      <w:proofErr w:type="spellStart"/>
      <w:r w:rsidRPr="00A738CB">
        <w:rPr>
          <w:rFonts w:eastAsiaTheme="minorEastAsia"/>
          <w:lang w:val="en-US" w:eastAsia="zh-CN"/>
        </w:rPr>
        <w:t>etc</w:t>
      </w:r>
      <w:proofErr w:type="spellEnd"/>
      <w:r w:rsidRPr="00A738CB">
        <w:rPr>
          <w:rFonts w:eastAsiaTheme="minorEastAsia"/>
          <w:lang w:val="en-US" w:eastAsia="zh-CN"/>
        </w:rPr>
        <w:t>…</w:t>
      </w:r>
    </w:p>
    <w:p w14:paraId="44D9ECDA" w14:textId="77777777" w:rsidR="00952527" w:rsidRPr="00A738CB" w:rsidRDefault="00952527" w:rsidP="00952527">
      <w:pPr>
        <w:pStyle w:val="ListParagraph"/>
        <w:numPr>
          <w:ilvl w:val="2"/>
          <w:numId w:val="11"/>
        </w:numPr>
        <w:ind w:firstLineChars="0"/>
        <w:rPr>
          <w:lang w:val="en-US" w:eastAsia="zh-CN"/>
        </w:rPr>
      </w:pPr>
      <w:r w:rsidRPr="00A738CB">
        <w:rPr>
          <w:lang w:val="en-US" w:eastAsia="zh-CN"/>
        </w:rPr>
        <w:t>RAN4-driven use cases: RAN4 shall identify, select and study only those AI/ML use cases that fall within RAN4 core responsibility. The detailed principles are captured under 3-1.</w:t>
      </w:r>
    </w:p>
    <w:p w14:paraId="776034AB" w14:textId="77777777" w:rsidR="00952527" w:rsidRPr="00A738CB" w:rsidRDefault="00952527" w:rsidP="00952527">
      <w:pPr>
        <w:pStyle w:val="ListParagraph"/>
        <w:numPr>
          <w:ilvl w:val="2"/>
          <w:numId w:val="11"/>
        </w:numPr>
        <w:ind w:firstLineChars="0"/>
        <w:rPr>
          <w:lang w:val="en-US" w:eastAsia="zh-CN"/>
        </w:rPr>
      </w:pPr>
      <w:r w:rsidRPr="00A738CB">
        <w:rPr>
          <w:lang w:val="en-US" w:eastAsia="zh-CN"/>
        </w:rPr>
        <w:t>Other WG-driven use cases: RAN4 shall assist other working groups in these use cases by studying RAN4 impacts with RAN4 analysis and evaluation relevant to implementation and performance.</w:t>
      </w:r>
    </w:p>
    <w:p w14:paraId="73735AB3" w14:textId="77777777" w:rsidR="001B764E" w:rsidRPr="00A738CB" w:rsidRDefault="001B764E" w:rsidP="001B764E">
      <w:pPr>
        <w:pStyle w:val="ListParagraph"/>
        <w:numPr>
          <w:ilvl w:val="1"/>
          <w:numId w:val="11"/>
        </w:numPr>
        <w:ind w:firstLineChars="0"/>
        <w:rPr>
          <w:rFonts w:eastAsiaTheme="minorEastAsia"/>
          <w:lang w:val="en-US" w:eastAsia="zh-CN"/>
        </w:rPr>
      </w:pPr>
      <w:r w:rsidRPr="00A738CB">
        <w:rPr>
          <w:rFonts w:eastAsiaTheme="minorEastAsia"/>
          <w:lang w:val="en-US" w:eastAsia="zh-CN"/>
        </w:rPr>
        <w:t>AI/ML framework: Extensible AI/ML enablers based on the identified Use Case(s), including</w:t>
      </w:r>
    </w:p>
    <w:p w14:paraId="31A3601A" w14:textId="35A4AA84" w:rsidR="001B764E" w:rsidRPr="00A738CB" w:rsidRDefault="001B764E" w:rsidP="001B764E">
      <w:pPr>
        <w:pStyle w:val="ListParagraph"/>
        <w:numPr>
          <w:ilvl w:val="2"/>
          <w:numId w:val="11"/>
        </w:numPr>
        <w:ind w:firstLineChars="0"/>
        <w:rPr>
          <w:lang w:val="en-US" w:eastAsia="zh-CN"/>
        </w:rPr>
      </w:pPr>
      <w:r w:rsidRPr="00A738CB">
        <w:rPr>
          <w:lang w:val="en-US" w:eastAsia="zh-CN"/>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3AAA1FB" w14:textId="1F8C4B41" w:rsidR="001B764E" w:rsidRPr="00A738CB" w:rsidRDefault="001B764E" w:rsidP="001B764E">
      <w:pPr>
        <w:pStyle w:val="ListParagraph"/>
        <w:numPr>
          <w:ilvl w:val="2"/>
          <w:numId w:val="11"/>
        </w:numPr>
        <w:ind w:firstLineChars="0"/>
        <w:rPr>
          <w:lang w:val="en-US" w:eastAsia="zh-CN"/>
        </w:rPr>
      </w:pPr>
      <w:r w:rsidRPr="00A738CB">
        <w:rPr>
          <w:lang w:val="en-US" w:eastAsia="zh-CN"/>
        </w:rPr>
        <w:t>RAN4 may study the feasibility and testability of the AI/ML functionalities. The study may include different aspects. It will be further decided how to manage the discussion under different agenda items, e.g. AI or testability.</w:t>
      </w:r>
    </w:p>
    <w:p w14:paraId="642FB063" w14:textId="77777777" w:rsidR="00CC48D1" w:rsidRPr="00CC48D1" w:rsidRDefault="00CC48D1" w:rsidP="00CC48D1">
      <w:pPr>
        <w:ind w:left="840"/>
        <w:rPr>
          <w:highlight w:val="green"/>
          <w:lang w:val="en-US" w:eastAsia="zh-CN"/>
        </w:rPr>
      </w:pPr>
    </w:p>
    <w:p w14:paraId="6D81970A" w14:textId="152E4377" w:rsidR="00CC48D1" w:rsidRDefault="00CC48D1" w:rsidP="00CC48D1">
      <w:pPr>
        <w:pStyle w:val="Heading5"/>
        <w:numPr>
          <w:ilvl w:val="0"/>
          <w:numId w:val="0"/>
        </w:numPr>
        <w:ind w:left="1008" w:hanging="1008"/>
        <w:rPr>
          <w:szCs w:val="13"/>
          <w:lang w:val="en-US"/>
        </w:rPr>
      </w:pPr>
      <w:r>
        <w:rPr>
          <w:szCs w:val="13"/>
          <w:lang w:val="en-US"/>
        </w:rPr>
        <w:t>Issue 1-2: RAN4 6G AI/ML study timeline</w:t>
      </w:r>
    </w:p>
    <w:p w14:paraId="4F54AAC4" w14:textId="77777777" w:rsidR="00CC48D1" w:rsidRDefault="00CC48D1" w:rsidP="00CC48D1">
      <w:pPr>
        <w:rPr>
          <w:rFonts w:eastAsiaTheme="minorEastAsia"/>
          <w:highlight w:val="green"/>
          <w:lang w:val="en-US" w:eastAsia="zh-CN"/>
        </w:rPr>
      </w:pPr>
      <w:r w:rsidRPr="00A6457A">
        <w:rPr>
          <w:rFonts w:eastAsiaTheme="minorEastAsia"/>
          <w:highlight w:val="green"/>
          <w:lang w:val="en-US" w:eastAsia="zh-CN"/>
        </w:rPr>
        <w:t>Agreement:</w:t>
      </w:r>
    </w:p>
    <w:p w14:paraId="5228469E" w14:textId="77777777" w:rsidR="00CC48D1" w:rsidRPr="00A738CB" w:rsidRDefault="00CC48D1" w:rsidP="00CC48D1">
      <w:pPr>
        <w:pStyle w:val="ListParagraph"/>
        <w:numPr>
          <w:ilvl w:val="0"/>
          <w:numId w:val="11"/>
        </w:numPr>
        <w:ind w:firstLineChars="0"/>
        <w:rPr>
          <w:lang w:val="en-US" w:eastAsia="zh-CN"/>
        </w:rPr>
      </w:pPr>
      <w:r w:rsidRPr="00A738CB">
        <w:rPr>
          <w:rFonts w:eastAsiaTheme="minorEastAsia"/>
          <w:lang w:val="en-US" w:eastAsia="zh-CN"/>
        </w:rPr>
        <w:t>RAN4 timeline for Rel-20 6G AI/ML study</w:t>
      </w:r>
    </w:p>
    <w:p w14:paraId="6E2A033F" w14:textId="77777777" w:rsidR="00CC48D1" w:rsidRPr="00A738CB" w:rsidRDefault="00CC48D1" w:rsidP="00CC48D1">
      <w:pPr>
        <w:pStyle w:val="ListParagraph"/>
        <w:numPr>
          <w:ilvl w:val="1"/>
          <w:numId w:val="11"/>
        </w:numPr>
        <w:ind w:firstLineChars="0"/>
        <w:rPr>
          <w:lang w:val="en-US" w:eastAsia="zh-CN"/>
        </w:rPr>
      </w:pPr>
      <w:r w:rsidRPr="00A738CB">
        <w:rPr>
          <w:rFonts w:eastAsiaTheme="minorEastAsia"/>
          <w:lang w:val="en-US" w:eastAsia="zh-CN"/>
        </w:rPr>
        <w:t>Stage 1: Q4'25 and Q1'26</w:t>
      </w:r>
    </w:p>
    <w:p w14:paraId="5CCB7EA6"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To clarify study scope for RAN4 AI/ML framework</w:t>
      </w:r>
    </w:p>
    <w:p w14:paraId="05C67C67"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To select the top-prioritized RAN4-led AI/ML use cases, with the detailed evaluation plan concluded for Stage-2</w:t>
      </w:r>
    </w:p>
    <w:p w14:paraId="2A9F2395" w14:textId="77777777" w:rsidR="00CC48D1" w:rsidRPr="00A738CB" w:rsidRDefault="00CC48D1" w:rsidP="00CC48D1">
      <w:pPr>
        <w:pStyle w:val="ListParagraph"/>
        <w:numPr>
          <w:ilvl w:val="1"/>
          <w:numId w:val="11"/>
        </w:numPr>
        <w:ind w:firstLineChars="0"/>
        <w:rPr>
          <w:lang w:val="en-US" w:eastAsia="zh-CN"/>
        </w:rPr>
      </w:pPr>
      <w:r w:rsidRPr="00A738CB">
        <w:rPr>
          <w:rFonts w:eastAsiaTheme="minorEastAsia"/>
          <w:lang w:val="en-US" w:eastAsia="zh-CN"/>
        </w:rPr>
        <w:t>Stage 2: Q2’26 to Q2’27</w:t>
      </w:r>
    </w:p>
    <w:p w14:paraId="3624CC64"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 xml:space="preserve">To </w:t>
      </w:r>
      <w:proofErr w:type="spellStart"/>
      <w:r w:rsidRPr="00A738CB">
        <w:rPr>
          <w:lang w:val="en-US" w:eastAsia="zh-CN"/>
        </w:rPr>
        <w:t>analyse</w:t>
      </w:r>
      <w:proofErr w:type="spellEnd"/>
      <w:r w:rsidRPr="00A738CB">
        <w:rPr>
          <w:lang w:val="en-US" w:eastAsia="zh-CN"/>
        </w:rPr>
        <w:t xml:space="preserve"> and conclude RAN4 AI/ML framework (including RAN4 aspects for LCM procedures and other RAN4 specific issues)</w:t>
      </w:r>
    </w:p>
    <w:p w14:paraId="3CC1FA2F" w14:textId="77777777" w:rsidR="00CC48D1" w:rsidRPr="00A738CB" w:rsidRDefault="00CC48D1" w:rsidP="00CC48D1">
      <w:pPr>
        <w:pStyle w:val="ListParagraph"/>
        <w:numPr>
          <w:ilvl w:val="2"/>
          <w:numId w:val="11"/>
        </w:numPr>
        <w:ind w:firstLineChars="0"/>
        <w:rPr>
          <w:lang w:val="en-US" w:eastAsia="zh-CN"/>
        </w:rPr>
      </w:pPr>
      <w:r w:rsidRPr="00A738CB">
        <w:rPr>
          <w:lang w:val="en-US" w:eastAsia="zh-CN"/>
        </w:rPr>
        <w:t>To study comprehensively the RAN4-led use case(s) selected in Stage 1.</w:t>
      </w:r>
    </w:p>
    <w:p w14:paraId="78A7BF74" w14:textId="77777777" w:rsidR="00CC48D1" w:rsidRPr="00A738CB" w:rsidRDefault="00CC48D1" w:rsidP="00CC48D1">
      <w:pPr>
        <w:pStyle w:val="ListParagraph"/>
        <w:numPr>
          <w:ilvl w:val="3"/>
          <w:numId w:val="11"/>
        </w:numPr>
        <w:ind w:firstLineChars="0"/>
        <w:rPr>
          <w:lang w:val="en-US" w:eastAsia="zh-CN"/>
        </w:rPr>
      </w:pPr>
      <w:r w:rsidRPr="00A738CB">
        <w:rPr>
          <w:lang w:val="en-US" w:eastAsia="zh-CN"/>
        </w:rPr>
        <w:t>Other new use case(s) are not precluded depending on the consensus and the limited RAN4 bandwidth</w:t>
      </w:r>
    </w:p>
    <w:p w14:paraId="5668B1EF" w14:textId="043F8AA7" w:rsidR="00CC48D1" w:rsidRPr="00A738CB" w:rsidRDefault="00CC48D1" w:rsidP="00CC48D1">
      <w:pPr>
        <w:pStyle w:val="ListParagraph"/>
        <w:numPr>
          <w:ilvl w:val="2"/>
          <w:numId w:val="11"/>
        </w:numPr>
        <w:ind w:firstLineChars="0"/>
        <w:rPr>
          <w:lang w:val="en-US" w:eastAsia="zh-CN"/>
        </w:rPr>
      </w:pPr>
      <w:r w:rsidRPr="00A738CB">
        <w:rPr>
          <w:lang w:val="en-US" w:eastAsia="zh-CN"/>
        </w:rPr>
        <w:lastRenderedPageBreak/>
        <w:t xml:space="preserve">Based on the agreement and/or the request from other WG, RAN4 will study the selected other WG-driven use cases with RAN4 analysis and evaluation. RAN4 related bandwidth limitation should be taken into consideration. </w:t>
      </w:r>
    </w:p>
    <w:p w14:paraId="14B6DB06" w14:textId="77777777" w:rsidR="00E513C8" w:rsidRPr="00E513C8" w:rsidRDefault="00E513C8" w:rsidP="00E513C8">
      <w:pPr>
        <w:ind w:left="840"/>
        <w:rPr>
          <w:highlight w:val="green"/>
          <w:lang w:val="en-US" w:eastAsia="zh-CN"/>
        </w:rPr>
      </w:pPr>
    </w:p>
    <w:p w14:paraId="1911D740" w14:textId="77777777" w:rsidR="00E513C8" w:rsidRPr="00A738CB" w:rsidRDefault="00E513C8" w:rsidP="00A738CB">
      <w:pPr>
        <w:pStyle w:val="Heading1"/>
        <w:rPr>
          <w:lang w:val="en-US" w:eastAsia="ja-JP"/>
        </w:rPr>
      </w:pPr>
      <w:r w:rsidRPr="00A738CB">
        <w:rPr>
          <w:lang w:val="en-US" w:eastAsia="ja-JP"/>
        </w:rPr>
        <w:t>Topic#2: RAN4 AI/ML framework</w:t>
      </w:r>
    </w:p>
    <w:p w14:paraId="67D32D19" w14:textId="48B39979" w:rsidR="00A40E80" w:rsidRDefault="00A40E80" w:rsidP="00A40E80">
      <w:pPr>
        <w:pStyle w:val="Heading5"/>
        <w:numPr>
          <w:ilvl w:val="0"/>
          <w:numId w:val="0"/>
        </w:numPr>
        <w:ind w:left="1008" w:hanging="1008"/>
        <w:rPr>
          <w:szCs w:val="13"/>
          <w:lang w:val="en-US"/>
        </w:rPr>
      </w:pPr>
      <w:r>
        <w:rPr>
          <w:szCs w:val="13"/>
          <w:lang w:val="en-US"/>
        </w:rPr>
        <w:t xml:space="preserve">Issue 2-2: Post-deployment enhancement  </w:t>
      </w:r>
    </w:p>
    <w:p w14:paraId="1F8E3E7F" w14:textId="41DC0637" w:rsidR="00A40E80" w:rsidRPr="004D7A42" w:rsidRDefault="00666A2F" w:rsidP="00A40E80">
      <w:pPr>
        <w:rPr>
          <w:rFonts w:eastAsiaTheme="minorEastAsia"/>
          <w:highlight w:val="green"/>
          <w:lang w:val="en-US" w:eastAsia="zh-CN"/>
        </w:rPr>
      </w:pPr>
      <w:r w:rsidRPr="004D7A42">
        <w:rPr>
          <w:rFonts w:eastAsiaTheme="minorEastAsia"/>
          <w:highlight w:val="green"/>
          <w:lang w:val="en-US" w:eastAsia="zh-CN"/>
        </w:rPr>
        <w:t xml:space="preserve">Agreement: </w:t>
      </w:r>
    </w:p>
    <w:p w14:paraId="3C430345" w14:textId="03301892" w:rsidR="00A40E80" w:rsidRPr="004D7A42" w:rsidRDefault="00A40E80" w:rsidP="00A40E80">
      <w:pPr>
        <w:pStyle w:val="ListParagraph"/>
        <w:numPr>
          <w:ilvl w:val="0"/>
          <w:numId w:val="11"/>
        </w:numPr>
        <w:ind w:firstLineChars="0"/>
        <w:rPr>
          <w:rFonts w:eastAsiaTheme="minorEastAsia"/>
          <w:lang w:val="en-US" w:eastAsia="zh-CN"/>
        </w:rPr>
      </w:pPr>
      <w:r w:rsidRPr="004D7A42">
        <w:rPr>
          <w:rFonts w:eastAsiaTheme="minorEastAsia"/>
          <w:lang w:val="en-US" w:eastAsia="zh-CN"/>
        </w:rPr>
        <w:t xml:space="preserve">RAN4 </w:t>
      </w:r>
      <w:r w:rsidR="006320DD" w:rsidRPr="004D7A42">
        <w:rPr>
          <w:rFonts w:eastAsiaTheme="minorEastAsia"/>
          <w:lang w:val="en-US" w:eastAsia="zh-CN"/>
        </w:rPr>
        <w:t xml:space="preserve">will discuss the potential </w:t>
      </w:r>
      <w:r w:rsidRPr="004D7A42">
        <w:rPr>
          <w:rFonts w:eastAsiaTheme="minorEastAsia"/>
          <w:lang w:val="en-US" w:eastAsia="zh-CN"/>
        </w:rPr>
        <w:t xml:space="preserve">post-deployment testing enhancements </w:t>
      </w:r>
      <w:r w:rsidR="006320DD" w:rsidRPr="004D7A42">
        <w:rPr>
          <w:rFonts w:eastAsiaTheme="minorEastAsia"/>
          <w:lang w:val="en-US" w:eastAsia="zh-CN"/>
        </w:rPr>
        <w:t>scope in 6G</w:t>
      </w:r>
    </w:p>
    <w:p w14:paraId="2AB377B3" w14:textId="77777777" w:rsidR="00356084" w:rsidRDefault="00356084" w:rsidP="00950C00">
      <w:pPr>
        <w:rPr>
          <w:szCs w:val="13"/>
          <w:lang w:val="en-US"/>
        </w:rPr>
      </w:pPr>
    </w:p>
    <w:p w14:paraId="33C766C5" w14:textId="4A8B0EFF" w:rsidR="00C95EE0" w:rsidRDefault="00C95EE0" w:rsidP="00C95EE0">
      <w:pPr>
        <w:pStyle w:val="Heading5"/>
        <w:numPr>
          <w:ilvl w:val="0"/>
          <w:numId w:val="0"/>
        </w:numPr>
        <w:ind w:left="1008" w:hanging="1008"/>
        <w:rPr>
          <w:szCs w:val="13"/>
          <w:lang w:val="en-US"/>
        </w:rPr>
      </w:pPr>
      <w:r>
        <w:rPr>
          <w:szCs w:val="13"/>
          <w:lang w:val="en-US"/>
        </w:rPr>
        <w:t>Issue 2-4: Model generalization</w:t>
      </w:r>
    </w:p>
    <w:p w14:paraId="205BA62F" w14:textId="77777777" w:rsidR="004D7A42" w:rsidRPr="004D7A42" w:rsidRDefault="004D7A42" w:rsidP="004D7A42">
      <w:pPr>
        <w:rPr>
          <w:rFonts w:eastAsiaTheme="minorEastAsia"/>
          <w:highlight w:val="green"/>
          <w:lang w:val="en-US" w:eastAsia="zh-CN"/>
        </w:rPr>
      </w:pPr>
      <w:r w:rsidRPr="004D7A42">
        <w:rPr>
          <w:rFonts w:eastAsiaTheme="minorEastAsia"/>
          <w:highlight w:val="green"/>
          <w:lang w:val="en-US" w:eastAsia="zh-CN"/>
        </w:rPr>
        <w:t xml:space="preserve">Agreement: </w:t>
      </w:r>
    </w:p>
    <w:p w14:paraId="30A3624F" w14:textId="2CAB0F20" w:rsidR="00C95EE0" w:rsidRPr="004D7A42" w:rsidRDefault="00C95EE0" w:rsidP="00C95EE0">
      <w:pPr>
        <w:pStyle w:val="ListParagraph"/>
        <w:numPr>
          <w:ilvl w:val="0"/>
          <w:numId w:val="11"/>
        </w:numPr>
        <w:ind w:firstLineChars="0"/>
        <w:rPr>
          <w:rFonts w:eastAsiaTheme="minorEastAsia"/>
          <w:lang w:val="en-US" w:eastAsia="zh-CN"/>
        </w:rPr>
      </w:pPr>
      <w:r w:rsidRPr="004D7A42">
        <w:rPr>
          <w:rFonts w:eastAsiaTheme="minorEastAsia"/>
          <w:lang w:val="en-US" w:eastAsia="zh-CN"/>
        </w:rPr>
        <w:t xml:space="preserve">For </w:t>
      </w:r>
      <w:r w:rsidR="00A544D7" w:rsidRPr="004D7A42">
        <w:rPr>
          <w:rFonts w:eastAsiaTheme="minorEastAsia"/>
          <w:lang w:val="en-US" w:eastAsia="zh-CN"/>
        </w:rPr>
        <w:t xml:space="preserve">AI/ML functionality </w:t>
      </w:r>
      <w:r w:rsidRPr="004D7A42">
        <w:rPr>
          <w:rFonts w:eastAsiaTheme="minorEastAsia"/>
          <w:lang w:val="en-US" w:eastAsia="zh-CN"/>
        </w:rPr>
        <w:t>generalization, RAN4 shall study generalization of UE</w:t>
      </w:r>
      <w:r w:rsidR="00A544D7" w:rsidRPr="004D7A42">
        <w:rPr>
          <w:rFonts w:eastAsiaTheme="minorEastAsia"/>
          <w:lang w:val="en-US" w:eastAsia="zh-CN"/>
        </w:rPr>
        <w:t xml:space="preserve"> and BS </w:t>
      </w:r>
      <w:r w:rsidRPr="004D7A42">
        <w:rPr>
          <w:rFonts w:eastAsiaTheme="minorEastAsia"/>
          <w:lang w:val="en-US" w:eastAsia="zh-CN"/>
        </w:rPr>
        <w:t xml:space="preserve">based AI/ML functionality for 6G and identify </w:t>
      </w:r>
      <w:r w:rsidR="005341F6" w:rsidRPr="004D7A42">
        <w:rPr>
          <w:rFonts w:eastAsiaTheme="minorEastAsia"/>
          <w:lang w:val="en-US" w:eastAsia="zh-CN"/>
        </w:rPr>
        <w:t xml:space="preserve">the potential standard </w:t>
      </w:r>
      <w:r w:rsidRPr="004D7A42">
        <w:rPr>
          <w:rFonts w:eastAsiaTheme="minorEastAsia"/>
          <w:lang w:val="en-US" w:eastAsia="zh-CN"/>
        </w:rPr>
        <w:t>impact.</w:t>
      </w:r>
    </w:p>
    <w:p w14:paraId="010ACEFB" w14:textId="77777777" w:rsidR="00950C00" w:rsidRPr="004D7A42" w:rsidRDefault="00950C00" w:rsidP="00950C00">
      <w:pPr>
        <w:pStyle w:val="ListParagraph"/>
        <w:numPr>
          <w:ilvl w:val="1"/>
          <w:numId w:val="11"/>
        </w:numPr>
        <w:ind w:firstLineChars="0"/>
        <w:rPr>
          <w:lang w:val="en-US" w:eastAsia="zh-CN"/>
        </w:rPr>
      </w:pPr>
      <w:r w:rsidRPr="004D7A42">
        <w:rPr>
          <w:lang w:val="en-US" w:eastAsia="zh-CN"/>
        </w:rPr>
        <w:t xml:space="preserve">The study will begin no early than Q2 2026. </w:t>
      </w:r>
    </w:p>
    <w:p w14:paraId="67D45E8B" w14:textId="397007FB" w:rsidR="00950C00" w:rsidRPr="004D7A42" w:rsidRDefault="00950C00" w:rsidP="00950C00">
      <w:pPr>
        <w:pStyle w:val="ListParagraph"/>
        <w:numPr>
          <w:ilvl w:val="1"/>
          <w:numId w:val="11"/>
        </w:numPr>
        <w:ind w:firstLineChars="0"/>
        <w:rPr>
          <w:lang w:val="en-US" w:eastAsia="zh-CN"/>
        </w:rPr>
      </w:pPr>
      <w:r w:rsidRPr="004D7A42">
        <w:rPr>
          <w:lang w:val="en-US" w:eastAsia="zh-CN"/>
        </w:rPr>
        <w:t xml:space="preserve">Study and identify the typical parameters/aspects that are expected to be generalized by AI/ML </w:t>
      </w:r>
      <w:r w:rsidR="00A544D7" w:rsidRPr="004D7A42">
        <w:rPr>
          <w:lang w:val="en-US" w:eastAsia="zh-CN"/>
        </w:rPr>
        <w:t xml:space="preserve">functionality </w:t>
      </w:r>
      <w:r w:rsidRPr="004D7A42">
        <w:rPr>
          <w:lang w:val="en-US" w:eastAsia="zh-CN"/>
        </w:rPr>
        <w:t>for each use case firstly, and then discuss how to test the generalization for the corresponding use case.</w:t>
      </w:r>
    </w:p>
    <w:p w14:paraId="1C072513" w14:textId="4164C710" w:rsidR="00A544D7" w:rsidRPr="004D7A42" w:rsidRDefault="00A544D7" w:rsidP="00950C00">
      <w:pPr>
        <w:pStyle w:val="ListParagraph"/>
        <w:numPr>
          <w:ilvl w:val="1"/>
          <w:numId w:val="11"/>
        </w:numPr>
        <w:ind w:firstLineChars="0"/>
        <w:rPr>
          <w:lang w:val="en-US" w:eastAsia="zh-CN"/>
        </w:rPr>
      </w:pPr>
      <w:r w:rsidRPr="004D7A42">
        <w:rPr>
          <w:lang w:val="en-US" w:eastAsia="zh-CN"/>
        </w:rPr>
        <w:t>RAN4-led use cases will be prioritized.</w:t>
      </w:r>
    </w:p>
    <w:p w14:paraId="66943A47" w14:textId="78FE2665" w:rsidR="005341F6" w:rsidRPr="004D7A42" w:rsidRDefault="005341F6" w:rsidP="00950C00">
      <w:pPr>
        <w:pStyle w:val="ListParagraph"/>
        <w:numPr>
          <w:ilvl w:val="1"/>
          <w:numId w:val="11"/>
        </w:numPr>
        <w:ind w:firstLineChars="0"/>
        <w:rPr>
          <w:lang w:val="en-US" w:eastAsia="zh-CN"/>
        </w:rPr>
      </w:pPr>
      <w:r w:rsidRPr="004D7A42">
        <w:rPr>
          <w:lang w:val="en-US" w:eastAsia="zh-CN"/>
        </w:rPr>
        <w:t>The related study on other WG-led use cases will be based on the requests from the corresponding WG.</w:t>
      </w:r>
    </w:p>
    <w:p w14:paraId="398BBEF6" w14:textId="77777777" w:rsidR="00BA21A9" w:rsidRDefault="00BA21A9">
      <w:pPr>
        <w:jc w:val="both"/>
        <w:rPr>
          <w:lang w:val="en-US" w:eastAsia="zh-CN"/>
        </w:rPr>
      </w:pPr>
    </w:p>
    <w:p w14:paraId="1BAE836A" w14:textId="7EB6E2E8" w:rsidR="0043619F" w:rsidRDefault="0043619F" w:rsidP="0043619F">
      <w:pPr>
        <w:pStyle w:val="Heading5"/>
        <w:numPr>
          <w:ilvl w:val="0"/>
          <w:numId w:val="0"/>
        </w:numPr>
        <w:ind w:left="1152" w:hanging="1152"/>
        <w:rPr>
          <w:szCs w:val="13"/>
          <w:lang w:val="en-US"/>
        </w:rPr>
      </w:pPr>
      <w:r>
        <w:rPr>
          <w:szCs w:val="13"/>
          <w:lang w:val="en-US"/>
        </w:rPr>
        <w:t>Issue 2-6: AI/ML UE category</w:t>
      </w:r>
    </w:p>
    <w:p w14:paraId="1A230860" w14:textId="77777777" w:rsidR="00921298" w:rsidRPr="004D7A42" w:rsidRDefault="00921298" w:rsidP="00921298">
      <w:pPr>
        <w:rPr>
          <w:rFonts w:eastAsiaTheme="minorEastAsia"/>
          <w:highlight w:val="green"/>
          <w:lang w:val="en-US" w:eastAsia="zh-CN"/>
        </w:rPr>
      </w:pPr>
      <w:r w:rsidRPr="004D7A42">
        <w:rPr>
          <w:rFonts w:eastAsiaTheme="minorEastAsia"/>
          <w:highlight w:val="green"/>
          <w:lang w:val="en-US" w:eastAsia="zh-CN"/>
        </w:rPr>
        <w:t xml:space="preserve">Agreement: </w:t>
      </w:r>
    </w:p>
    <w:p w14:paraId="4917E315" w14:textId="05049E85" w:rsidR="00EE752D" w:rsidRPr="00921298" w:rsidRDefault="00EE752D" w:rsidP="00921298">
      <w:pPr>
        <w:pStyle w:val="ListParagraph"/>
        <w:numPr>
          <w:ilvl w:val="0"/>
          <w:numId w:val="11"/>
        </w:numPr>
        <w:ind w:firstLineChars="0"/>
        <w:rPr>
          <w:rFonts w:eastAsiaTheme="minorEastAsia"/>
          <w:lang w:val="en-US" w:eastAsia="zh-CN"/>
        </w:rPr>
      </w:pPr>
      <w:r w:rsidRPr="00921298">
        <w:rPr>
          <w:rFonts w:eastAsiaTheme="minorEastAsia"/>
          <w:lang w:val="en-US" w:eastAsia="zh-CN"/>
        </w:rPr>
        <w:t>Regarding metrics related to AI/MI complexity supported by UE/NW, it can be discussed if a study is needed in 6G no earlier than Q2 2026.</w:t>
      </w:r>
    </w:p>
    <w:p w14:paraId="1CFC322B" w14:textId="2FF2D1B9" w:rsidR="00EE752D" w:rsidRPr="00921298" w:rsidRDefault="00EE752D" w:rsidP="00921298">
      <w:pPr>
        <w:pStyle w:val="ListParagraph"/>
        <w:numPr>
          <w:ilvl w:val="1"/>
          <w:numId w:val="11"/>
        </w:numPr>
        <w:ind w:firstLineChars="0"/>
        <w:rPr>
          <w:lang w:val="en-US" w:eastAsia="zh-CN"/>
        </w:rPr>
      </w:pPr>
      <w:r w:rsidRPr="00921298">
        <w:rPr>
          <w:lang w:val="en-US" w:eastAsia="zh-CN"/>
        </w:rPr>
        <w:t xml:space="preserve">The definition and the context of AI/MI complexity needs to be further clarified if the study is agreed. </w:t>
      </w:r>
    </w:p>
    <w:p w14:paraId="6C1D916A" w14:textId="77777777" w:rsidR="00BA21A9" w:rsidRDefault="00BA21A9">
      <w:pPr>
        <w:jc w:val="both"/>
        <w:rPr>
          <w:lang w:val="en-US" w:eastAsia="zh-CN"/>
        </w:rPr>
      </w:pPr>
    </w:p>
    <w:p w14:paraId="50AD7A80" w14:textId="77777777" w:rsidR="00CC48D1" w:rsidRPr="00C357AF" w:rsidRDefault="00CC48D1" w:rsidP="00987424">
      <w:pPr>
        <w:pStyle w:val="Heading1"/>
        <w:rPr>
          <w:lang w:val="en-US" w:eastAsia="ja-JP"/>
        </w:rPr>
      </w:pPr>
      <w:r w:rsidRPr="00C357AF">
        <w:rPr>
          <w:lang w:val="en-US" w:eastAsia="ja-JP"/>
        </w:rPr>
        <w:t>Topic#3: RAN4-driven AI/ML use case (General Issues)</w:t>
      </w:r>
    </w:p>
    <w:p w14:paraId="2A41546C" w14:textId="2780F93F" w:rsidR="00CC48D1" w:rsidRDefault="00CC48D1" w:rsidP="00CC48D1">
      <w:pPr>
        <w:pStyle w:val="Heading5"/>
        <w:numPr>
          <w:ilvl w:val="0"/>
          <w:numId w:val="0"/>
        </w:numPr>
        <w:ind w:left="1008" w:hanging="1008"/>
        <w:rPr>
          <w:szCs w:val="13"/>
          <w:lang w:val="en-US"/>
        </w:rPr>
      </w:pPr>
      <w:r>
        <w:rPr>
          <w:szCs w:val="13"/>
          <w:lang w:val="en-US"/>
        </w:rPr>
        <w:t>Issue 3-1: Principle for AI/ML use cases selection</w:t>
      </w:r>
    </w:p>
    <w:p w14:paraId="48ABAEFD" w14:textId="01EE16D7" w:rsidR="00FE413E" w:rsidRPr="00921298" w:rsidRDefault="00FE413E" w:rsidP="002D29E9">
      <w:pPr>
        <w:rPr>
          <w:rFonts w:eastAsiaTheme="minorEastAsia"/>
          <w:highlight w:val="green"/>
          <w:lang w:val="en-US" w:eastAsia="zh-CN"/>
        </w:rPr>
      </w:pPr>
      <w:r w:rsidRPr="00921298">
        <w:rPr>
          <w:rFonts w:eastAsiaTheme="minorEastAsia"/>
          <w:highlight w:val="green"/>
          <w:lang w:val="en-US" w:eastAsia="zh-CN"/>
        </w:rPr>
        <w:t xml:space="preserve">Agreement: </w:t>
      </w:r>
    </w:p>
    <w:p w14:paraId="2C35C0E5" w14:textId="77777777" w:rsidR="00ED34E1" w:rsidRPr="008D2242" w:rsidRDefault="00ED34E1" w:rsidP="00ED34E1">
      <w:pPr>
        <w:pStyle w:val="ListParagraph"/>
        <w:numPr>
          <w:ilvl w:val="0"/>
          <w:numId w:val="11"/>
        </w:numPr>
        <w:ind w:firstLineChars="0"/>
        <w:rPr>
          <w:lang w:val="en-US" w:eastAsia="zh-CN"/>
        </w:rPr>
      </w:pPr>
      <w:r w:rsidRPr="008D2242">
        <w:rPr>
          <w:rFonts w:eastAsiaTheme="minorEastAsia"/>
          <w:lang w:val="en-US" w:eastAsia="zh-CN"/>
        </w:rPr>
        <w:t>Principles for AI/ML RAN4-driven use cases selection</w:t>
      </w:r>
    </w:p>
    <w:p w14:paraId="2535C8F1" w14:textId="6869805C" w:rsidR="00ED34E1" w:rsidRPr="008D2242" w:rsidRDefault="00ED34E1" w:rsidP="00ED34E1">
      <w:pPr>
        <w:pStyle w:val="ListParagraph"/>
        <w:numPr>
          <w:ilvl w:val="1"/>
          <w:numId w:val="11"/>
        </w:numPr>
        <w:ind w:firstLineChars="0"/>
        <w:rPr>
          <w:lang w:val="en-US" w:eastAsia="zh-CN"/>
        </w:rPr>
      </w:pPr>
      <w:r w:rsidRPr="008D2242">
        <w:rPr>
          <w:rFonts w:eastAsiaTheme="minorEastAsia"/>
          <w:lang w:val="en-US" w:eastAsia="zh-CN"/>
        </w:rPr>
        <w:t>RAN4 shall</w:t>
      </w:r>
      <w:r w:rsidR="00080804" w:rsidRPr="008D2242">
        <w:rPr>
          <w:rFonts w:eastAsiaTheme="minorEastAsia"/>
          <w:lang w:val="en-US" w:eastAsia="zh-CN"/>
        </w:rPr>
        <w:t xml:space="preserve"> closely coordinate with other WG and strive</w:t>
      </w:r>
      <w:r w:rsidRPr="008D2242">
        <w:rPr>
          <w:rFonts w:eastAsiaTheme="minorEastAsia"/>
          <w:lang w:val="en-US" w:eastAsia="zh-CN"/>
        </w:rPr>
        <w:t xml:space="preserve"> not</w:t>
      </w:r>
      <w:r w:rsidR="00080804" w:rsidRPr="008D2242">
        <w:rPr>
          <w:rFonts w:eastAsiaTheme="minorEastAsia"/>
          <w:lang w:val="en-US" w:eastAsia="zh-CN"/>
        </w:rPr>
        <w:t xml:space="preserve"> to</w:t>
      </w:r>
      <w:r w:rsidRPr="008D2242">
        <w:rPr>
          <w:rFonts w:eastAsiaTheme="minorEastAsia"/>
          <w:lang w:val="en-US" w:eastAsia="zh-CN"/>
        </w:rPr>
        <w:t xml:space="preserve"> duplicate the efforts</w:t>
      </w:r>
      <w:r w:rsidRPr="008D2242">
        <w:rPr>
          <w:rFonts w:eastAsiaTheme="minorEastAsia"/>
          <w:strike/>
          <w:lang w:val="en-US" w:eastAsia="zh-CN"/>
        </w:rPr>
        <w:t xml:space="preserve"> </w:t>
      </w:r>
    </w:p>
    <w:p w14:paraId="1B6A7E6D" w14:textId="74EAA283" w:rsidR="00ED34E1" w:rsidRPr="008D2242" w:rsidRDefault="00ED34E1" w:rsidP="00ED34E1">
      <w:pPr>
        <w:pStyle w:val="ListParagraph"/>
        <w:numPr>
          <w:ilvl w:val="2"/>
          <w:numId w:val="11"/>
        </w:numPr>
        <w:ind w:firstLineChars="0"/>
        <w:rPr>
          <w:lang w:val="en-US" w:eastAsia="zh-CN"/>
        </w:rPr>
      </w:pPr>
      <w:r w:rsidRPr="008D2242">
        <w:rPr>
          <w:rFonts w:eastAsiaTheme="minorEastAsia"/>
          <w:lang w:val="en-US" w:eastAsia="zh-CN"/>
        </w:rPr>
        <w:t>RAN4 should</w:t>
      </w:r>
      <w:r w:rsidR="00080804" w:rsidRPr="008D2242">
        <w:rPr>
          <w:rFonts w:eastAsiaTheme="minorEastAsia"/>
          <w:lang w:val="en-US" w:eastAsia="zh-CN"/>
        </w:rPr>
        <w:t xml:space="preserve"> work with other WG to</w:t>
      </w:r>
      <w:r w:rsidRPr="008D2242">
        <w:rPr>
          <w:rFonts w:eastAsiaTheme="minorEastAsia"/>
          <w:lang w:val="en-US" w:eastAsia="zh-CN"/>
        </w:rPr>
        <w:t xml:space="preserve"> </w:t>
      </w:r>
      <w:r w:rsidR="00080804" w:rsidRPr="008D2242">
        <w:rPr>
          <w:rFonts w:eastAsiaTheme="minorEastAsia"/>
          <w:lang w:val="en-US" w:eastAsia="zh-CN"/>
        </w:rPr>
        <w:t xml:space="preserve">clarify the </w:t>
      </w:r>
      <w:r w:rsidRPr="008D2242">
        <w:rPr>
          <w:rFonts w:eastAsiaTheme="minorEastAsia"/>
          <w:lang w:val="en-US" w:eastAsia="zh-CN"/>
        </w:rPr>
        <w:t>split between RAN4 driven AI/ML work and RAN1/2/3 driven work.</w:t>
      </w:r>
    </w:p>
    <w:p w14:paraId="5F80C9E7" w14:textId="77777777" w:rsidR="00ED34E1" w:rsidRPr="008D2242" w:rsidRDefault="00ED34E1" w:rsidP="00ED34E1">
      <w:pPr>
        <w:pStyle w:val="ListParagraph"/>
        <w:numPr>
          <w:ilvl w:val="2"/>
          <w:numId w:val="11"/>
        </w:numPr>
        <w:ind w:firstLineChars="0"/>
        <w:rPr>
          <w:lang w:val="en-US" w:eastAsia="zh-CN"/>
        </w:rPr>
      </w:pPr>
      <w:r w:rsidRPr="008D2242">
        <w:rPr>
          <w:lang w:val="en-US" w:eastAsia="zh-CN"/>
        </w:rPr>
        <w:t>Coordinated discussions with RAN1/2/3 are required to avoid overlapping scope.</w:t>
      </w:r>
    </w:p>
    <w:p w14:paraId="6ACE867F" w14:textId="77777777" w:rsidR="00ED34E1" w:rsidRPr="008D2242" w:rsidRDefault="00ED34E1" w:rsidP="00ED34E1">
      <w:pPr>
        <w:pStyle w:val="ListParagraph"/>
        <w:numPr>
          <w:ilvl w:val="1"/>
          <w:numId w:val="11"/>
        </w:numPr>
        <w:ind w:firstLineChars="0"/>
        <w:rPr>
          <w:lang w:val="en-US" w:eastAsia="zh-CN"/>
        </w:rPr>
      </w:pPr>
      <w:r w:rsidRPr="008D2242">
        <w:rPr>
          <w:rFonts w:eastAsiaTheme="minorEastAsia"/>
          <w:lang w:val="en-US" w:eastAsia="zh-CN"/>
        </w:rPr>
        <w:t>Typical RAN4-driven use case shall</w:t>
      </w:r>
    </w:p>
    <w:p w14:paraId="100A9F57" w14:textId="3F1227EC" w:rsidR="00ED34E1" w:rsidRPr="008D2242" w:rsidRDefault="00ED34E1" w:rsidP="00ED34E1">
      <w:pPr>
        <w:pStyle w:val="ListParagraph"/>
        <w:numPr>
          <w:ilvl w:val="2"/>
          <w:numId w:val="11"/>
        </w:numPr>
        <w:ind w:firstLineChars="0"/>
        <w:rPr>
          <w:lang w:val="en-US" w:eastAsia="zh-CN"/>
        </w:rPr>
      </w:pPr>
      <w:r w:rsidRPr="008D2242">
        <w:rPr>
          <w:rFonts w:eastAsiaTheme="minorEastAsia"/>
          <w:lang w:val="en-US" w:eastAsia="zh-CN"/>
        </w:rPr>
        <w:t>ensure performance gain or gain from other aspects, by focusing on some RF/</w:t>
      </w:r>
      <w:proofErr w:type="spellStart"/>
      <w:r w:rsidRPr="008D2242">
        <w:rPr>
          <w:rFonts w:eastAsiaTheme="minorEastAsia"/>
          <w:lang w:val="en-US" w:eastAsia="zh-CN"/>
        </w:rPr>
        <w:t>Demod</w:t>
      </w:r>
      <w:proofErr w:type="spellEnd"/>
      <w:r w:rsidRPr="008D2242">
        <w:rPr>
          <w:rFonts w:eastAsiaTheme="minorEastAsia"/>
          <w:lang w:val="en-US" w:eastAsia="zh-CN"/>
        </w:rPr>
        <w:t>/RRM</w:t>
      </w:r>
      <w:r w:rsidR="0061006A" w:rsidRPr="008D2242">
        <w:rPr>
          <w:rFonts w:eastAsiaTheme="minorEastAsia"/>
          <w:lang w:val="en-US" w:eastAsia="zh-CN"/>
        </w:rPr>
        <w:t xml:space="preserve"> topics</w:t>
      </w:r>
    </w:p>
    <w:p w14:paraId="028F80FC" w14:textId="77777777" w:rsidR="00ED34E1" w:rsidRPr="008D2242" w:rsidRDefault="00ED34E1" w:rsidP="00ED34E1">
      <w:pPr>
        <w:pStyle w:val="ListParagraph"/>
        <w:numPr>
          <w:ilvl w:val="1"/>
          <w:numId w:val="11"/>
        </w:numPr>
        <w:ind w:firstLineChars="0"/>
        <w:rPr>
          <w:lang w:val="en-US" w:eastAsia="zh-CN"/>
        </w:rPr>
      </w:pPr>
      <w:r w:rsidRPr="008D2242">
        <w:rPr>
          <w:rFonts w:eastAsiaTheme="minorEastAsia"/>
          <w:lang w:val="en-US" w:eastAsia="zh-CN"/>
        </w:rPr>
        <w:lastRenderedPageBreak/>
        <w:t xml:space="preserve">Prioritize the use case by taking into account: </w:t>
      </w:r>
    </w:p>
    <w:p w14:paraId="5653F5BF" w14:textId="77777777" w:rsidR="00ED34E1" w:rsidRPr="008D2242" w:rsidRDefault="00ED34E1" w:rsidP="00ED34E1">
      <w:pPr>
        <w:pStyle w:val="ListParagraph"/>
        <w:numPr>
          <w:ilvl w:val="2"/>
          <w:numId w:val="11"/>
        </w:numPr>
        <w:ind w:firstLineChars="0"/>
        <w:rPr>
          <w:lang w:val="en-US" w:eastAsia="zh-CN"/>
        </w:rPr>
      </w:pPr>
      <w:r w:rsidRPr="008D2242">
        <w:rPr>
          <w:lang w:val="en-US" w:eastAsia="zh-CN"/>
        </w:rPr>
        <w:t xml:space="preserve">use cases with gain over non-AI counterpart </w:t>
      </w:r>
    </w:p>
    <w:p w14:paraId="6E07950D" w14:textId="77777777" w:rsidR="00ED34E1" w:rsidRPr="008D2242" w:rsidRDefault="00ED34E1" w:rsidP="00ED34E1">
      <w:pPr>
        <w:pStyle w:val="ListParagraph"/>
        <w:numPr>
          <w:ilvl w:val="3"/>
          <w:numId w:val="11"/>
        </w:numPr>
        <w:ind w:firstLineChars="0"/>
        <w:rPr>
          <w:lang w:val="en-US" w:eastAsia="zh-CN"/>
        </w:rPr>
      </w:pPr>
      <w:r w:rsidRPr="008D2242">
        <w:rPr>
          <w:rFonts w:eastAsiaTheme="minorEastAsia"/>
          <w:lang w:val="en-US" w:eastAsia="zh-CN"/>
        </w:rPr>
        <w:t>gain may include performance gain or gain from other aspects, like overhead reduction.</w:t>
      </w:r>
    </w:p>
    <w:p w14:paraId="33EDFD73" w14:textId="77777777" w:rsidR="00ED34E1" w:rsidRPr="008D2242" w:rsidRDefault="00ED34E1" w:rsidP="00ED34E1">
      <w:pPr>
        <w:pStyle w:val="ListParagraph"/>
        <w:numPr>
          <w:ilvl w:val="3"/>
          <w:numId w:val="11"/>
        </w:numPr>
        <w:ind w:firstLineChars="0"/>
        <w:rPr>
          <w:lang w:val="en-US" w:eastAsia="zh-CN"/>
        </w:rPr>
      </w:pPr>
      <w:r w:rsidRPr="008D2242">
        <w:rPr>
          <w:lang w:val="en-US" w:eastAsia="zh-CN"/>
        </w:rPr>
        <w:t xml:space="preserve">trade-off between performance and complexity/overhead should also considered. </w:t>
      </w:r>
    </w:p>
    <w:p w14:paraId="4C20E3A4" w14:textId="2E46E2DA" w:rsidR="00ED34E1" w:rsidRPr="008D2242" w:rsidRDefault="00ED34E1" w:rsidP="00ED34E1">
      <w:pPr>
        <w:pStyle w:val="ListParagraph"/>
        <w:numPr>
          <w:ilvl w:val="2"/>
          <w:numId w:val="11"/>
        </w:numPr>
        <w:ind w:firstLineChars="0"/>
        <w:rPr>
          <w:lang w:val="en-US" w:eastAsia="zh-CN"/>
        </w:rPr>
      </w:pPr>
      <w:r w:rsidRPr="008D2242">
        <w:rPr>
          <w:lang w:val="en-US" w:eastAsia="zh-CN"/>
        </w:rPr>
        <w:t>use cases with potential standard impact.</w:t>
      </w:r>
    </w:p>
    <w:p w14:paraId="72943449" w14:textId="1033328E" w:rsidR="00ED34E1" w:rsidRPr="008D2242" w:rsidRDefault="00ED34E1" w:rsidP="00ED34E1">
      <w:pPr>
        <w:pStyle w:val="ListParagraph"/>
        <w:numPr>
          <w:ilvl w:val="2"/>
          <w:numId w:val="11"/>
        </w:numPr>
        <w:ind w:firstLineChars="0"/>
        <w:rPr>
          <w:lang w:val="en-US" w:eastAsia="zh-CN"/>
        </w:rPr>
      </w:pPr>
      <w:r w:rsidRPr="008D2242">
        <w:rPr>
          <w:rFonts w:eastAsiaTheme="minorEastAsia"/>
          <w:lang w:val="en-US" w:eastAsia="zh-CN"/>
        </w:rPr>
        <w:t xml:space="preserve">Note: the prioritization principle is the general principle and no intention to have implication on RAN4 6G AI work plan. </w:t>
      </w:r>
    </w:p>
    <w:p w14:paraId="17271B8C" w14:textId="77777777" w:rsidR="009C05ED" w:rsidRPr="009C05ED" w:rsidRDefault="009C05ED" w:rsidP="009C05ED">
      <w:pPr>
        <w:rPr>
          <w:lang w:val="en-US" w:eastAsia="zh-CN"/>
        </w:rPr>
      </w:pPr>
    </w:p>
    <w:p w14:paraId="3777C38E" w14:textId="77777777" w:rsidR="00803234" w:rsidRDefault="00803234" w:rsidP="00803234">
      <w:pPr>
        <w:pStyle w:val="Heading5"/>
        <w:numPr>
          <w:ilvl w:val="0"/>
          <w:numId w:val="0"/>
        </w:numPr>
        <w:ind w:left="1008" w:hanging="1008"/>
        <w:rPr>
          <w:szCs w:val="13"/>
          <w:lang w:val="en-US"/>
        </w:rPr>
      </w:pPr>
      <w:r>
        <w:rPr>
          <w:szCs w:val="13"/>
          <w:lang w:val="en-US"/>
        </w:rPr>
        <w:t>Issue 3-2: Aspects of RAN4-driven use case to be studied</w:t>
      </w:r>
    </w:p>
    <w:p w14:paraId="49B3FD9F" w14:textId="4B47D997" w:rsidR="00D26F6A" w:rsidRPr="000A4864" w:rsidRDefault="00D26F6A" w:rsidP="002D29E9">
      <w:pPr>
        <w:rPr>
          <w:rFonts w:eastAsiaTheme="minorEastAsia"/>
          <w:highlight w:val="green"/>
          <w:lang w:val="en-US" w:eastAsia="zh-CN"/>
        </w:rPr>
      </w:pPr>
      <w:r w:rsidRPr="000A4864">
        <w:rPr>
          <w:rFonts w:eastAsiaTheme="minorEastAsia"/>
          <w:highlight w:val="green"/>
          <w:lang w:val="en-US" w:eastAsia="zh-CN"/>
        </w:rPr>
        <w:t xml:space="preserve">Agreement: </w:t>
      </w:r>
    </w:p>
    <w:p w14:paraId="6C0D3540" w14:textId="77777777" w:rsidR="00803234" w:rsidRDefault="00803234" w:rsidP="00803234">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51C0C7BE" w14:textId="77777777" w:rsidR="00803234" w:rsidRDefault="00803234" w:rsidP="00803234">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6BBBA8A6" w14:textId="77777777" w:rsidR="00803234" w:rsidRDefault="00803234" w:rsidP="00803234">
      <w:pPr>
        <w:pStyle w:val="ListParagraph"/>
        <w:numPr>
          <w:ilvl w:val="2"/>
          <w:numId w:val="11"/>
        </w:numPr>
        <w:ind w:firstLineChars="0"/>
        <w:rPr>
          <w:lang w:val="en-US" w:eastAsia="zh-CN"/>
        </w:rPr>
      </w:pPr>
      <w:r>
        <w:rPr>
          <w:lang w:val="en-US" w:eastAsia="zh-CN"/>
        </w:rPr>
        <w:t>Definition of each (sub-)use case, including at least AI model input/output</w:t>
      </w:r>
    </w:p>
    <w:p w14:paraId="1941E656" w14:textId="77777777" w:rsidR="00803234" w:rsidRDefault="00803234" w:rsidP="00803234">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102E38CD" w14:textId="77777777" w:rsidR="00803234" w:rsidRDefault="00803234" w:rsidP="00803234">
      <w:pPr>
        <w:pStyle w:val="ListParagraph"/>
        <w:numPr>
          <w:ilvl w:val="2"/>
          <w:numId w:val="11"/>
        </w:numPr>
        <w:ind w:firstLineChars="0"/>
        <w:rPr>
          <w:lang w:val="en-US" w:eastAsia="zh-CN"/>
        </w:rPr>
      </w:pPr>
      <w:r>
        <w:rPr>
          <w:lang w:val="en-US" w:eastAsia="zh-CN"/>
        </w:rPr>
        <w:t>Assumption on training types, e.g.,</w:t>
      </w:r>
    </w:p>
    <w:p w14:paraId="5845D5DB" w14:textId="77777777" w:rsidR="00803234" w:rsidRDefault="00803234" w:rsidP="00803234">
      <w:pPr>
        <w:pStyle w:val="ListParagraph"/>
        <w:numPr>
          <w:ilvl w:val="3"/>
          <w:numId w:val="11"/>
        </w:numPr>
        <w:ind w:firstLineChars="0"/>
        <w:rPr>
          <w:lang w:val="en-US" w:eastAsia="zh-CN"/>
        </w:rPr>
      </w:pPr>
      <w:r>
        <w:rPr>
          <w:lang w:val="en-US" w:eastAsia="zh-CN"/>
        </w:rPr>
        <w:t>offline training, online training, finetuning</w:t>
      </w:r>
    </w:p>
    <w:p w14:paraId="0A2A140B" w14:textId="77777777" w:rsidR="00803234" w:rsidRDefault="00803234" w:rsidP="00803234">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0B4FA98A" w14:textId="77777777" w:rsidR="00803234" w:rsidRDefault="00803234" w:rsidP="00803234">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0A27C7D0" w14:textId="77777777" w:rsidR="00803234" w:rsidRDefault="00803234" w:rsidP="00803234">
      <w:pPr>
        <w:pStyle w:val="ListParagraph"/>
        <w:numPr>
          <w:ilvl w:val="2"/>
          <w:numId w:val="11"/>
        </w:numPr>
        <w:ind w:firstLineChars="0"/>
        <w:rPr>
          <w:lang w:val="en-US" w:eastAsia="zh-CN"/>
        </w:rPr>
      </w:pPr>
      <w:r>
        <w:rPr>
          <w:lang w:val="en-US" w:eastAsia="zh-CN"/>
        </w:rPr>
        <w:t xml:space="preserve">Collaboration/interaction between UE and NW, e.g., </w:t>
      </w:r>
    </w:p>
    <w:p w14:paraId="33291E47" w14:textId="77777777" w:rsidR="00803234" w:rsidRDefault="00803234" w:rsidP="00803234">
      <w:pPr>
        <w:pStyle w:val="ListParagraph"/>
        <w:numPr>
          <w:ilvl w:val="3"/>
          <w:numId w:val="11"/>
        </w:numPr>
        <w:ind w:firstLineChars="0"/>
        <w:rPr>
          <w:lang w:val="en-US" w:eastAsia="zh-CN"/>
        </w:rPr>
      </w:pPr>
      <w:r>
        <w:rPr>
          <w:lang w:val="en-US" w:eastAsia="zh-CN"/>
        </w:rPr>
        <w:t>no collaboration/interaction</w:t>
      </w:r>
    </w:p>
    <w:p w14:paraId="4B7B479C" w14:textId="77777777" w:rsidR="00803234" w:rsidRDefault="00803234" w:rsidP="00803234">
      <w:pPr>
        <w:pStyle w:val="ListParagraph"/>
        <w:numPr>
          <w:ilvl w:val="3"/>
          <w:numId w:val="11"/>
        </w:numPr>
        <w:ind w:firstLineChars="0"/>
        <w:rPr>
          <w:lang w:val="en-US" w:eastAsia="zh-CN"/>
        </w:rPr>
      </w:pPr>
      <w:r>
        <w:rPr>
          <w:lang w:val="en-US" w:eastAsia="zh-CN"/>
        </w:rPr>
        <w:t>UE/Network collaboration targeting at separate or joint ML operation</w:t>
      </w:r>
    </w:p>
    <w:p w14:paraId="5376FFE4" w14:textId="77777777" w:rsidR="00803234" w:rsidRDefault="00803234" w:rsidP="00803234">
      <w:pPr>
        <w:pStyle w:val="ListParagraph"/>
        <w:numPr>
          <w:ilvl w:val="2"/>
          <w:numId w:val="11"/>
        </w:numPr>
        <w:ind w:firstLineChars="0"/>
        <w:rPr>
          <w:lang w:val="en-US" w:eastAsia="zh-CN"/>
        </w:rPr>
      </w:pPr>
      <w:r>
        <w:rPr>
          <w:lang w:val="en-US" w:eastAsia="zh-CN"/>
        </w:rPr>
        <w:t xml:space="preserve">High level potential specification impact </w:t>
      </w:r>
    </w:p>
    <w:p w14:paraId="1743ADF7" w14:textId="18C774CF" w:rsidR="00803234" w:rsidRPr="00090C9E" w:rsidRDefault="00803234" w:rsidP="00803234">
      <w:pPr>
        <w:pStyle w:val="ListParagraph"/>
        <w:numPr>
          <w:ilvl w:val="1"/>
          <w:numId w:val="11"/>
        </w:numPr>
        <w:ind w:firstLineChars="0"/>
        <w:rPr>
          <w:lang w:val="en-US" w:eastAsia="zh-CN"/>
        </w:rPr>
      </w:pPr>
      <w:r w:rsidRPr="00090C9E">
        <w:rPr>
          <w:rFonts w:eastAsiaTheme="minorEastAsia" w:hint="eastAsia"/>
          <w:lang w:val="en-US" w:eastAsia="zh-CN"/>
        </w:rPr>
        <w:t>A</w:t>
      </w:r>
      <w:r w:rsidRPr="00090C9E">
        <w:rPr>
          <w:rFonts w:eastAsiaTheme="minorEastAsia"/>
          <w:lang w:val="en-US" w:eastAsia="zh-CN"/>
        </w:rPr>
        <w:t xml:space="preserve">dditionally, the following RAN4 aspect(s) are encouraged to study: </w:t>
      </w:r>
    </w:p>
    <w:p w14:paraId="67276247" w14:textId="6CF235E7" w:rsidR="00090C9E" w:rsidRPr="00090C9E" w:rsidRDefault="00090C9E" w:rsidP="00803234">
      <w:pPr>
        <w:pStyle w:val="ListParagraph"/>
        <w:numPr>
          <w:ilvl w:val="2"/>
          <w:numId w:val="11"/>
        </w:numPr>
        <w:ind w:firstLineChars="0"/>
        <w:rPr>
          <w:lang w:val="en-US" w:eastAsia="zh-CN"/>
        </w:rPr>
      </w:pPr>
      <w:r w:rsidRPr="00090C9E">
        <w:rPr>
          <w:rFonts w:eastAsiaTheme="minorEastAsia"/>
          <w:lang w:val="en-US" w:eastAsia="zh-CN"/>
        </w:rPr>
        <w:t>Feasibility issues, including complexity, and other aspects related to implementation</w:t>
      </w:r>
    </w:p>
    <w:p w14:paraId="41DADB1E" w14:textId="46C3C69B" w:rsidR="002D062A" w:rsidRPr="00090C9E" w:rsidRDefault="002D062A" w:rsidP="00803234">
      <w:pPr>
        <w:pStyle w:val="ListParagraph"/>
        <w:numPr>
          <w:ilvl w:val="2"/>
          <w:numId w:val="11"/>
        </w:numPr>
        <w:ind w:firstLineChars="0"/>
        <w:rPr>
          <w:lang w:val="en-US" w:eastAsia="zh-CN"/>
        </w:rPr>
      </w:pPr>
      <w:r w:rsidRPr="00090C9E">
        <w:rPr>
          <w:rFonts w:eastAsiaTheme="minorEastAsia"/>
          <w:lang w:val="en-US" w:eastAsia="zh-CN"/>
        </w:rPr>
        <w:t xml:space="preserve">Other aspects identified by companies are not precluded. </w:t>
      </w:r>
    </w:p>
    <w:p w14:paraId="58220542" w14:textId="0B777177" w:rsidR="00882DC4" w:rsidRPr="00090C9E" w:rsidRDefault="00882DC4" w:rsidP="00882DC4">
      <w:pPr>
        <w:pStyle w:val="ListParagraph"/>
        <w:numPr>
          <w:ilvl w:val="0"/>
          <w:numId w:val="11"/>
        </w:numPr>
        <w:ind w:firstLineChars="0"/>
        <w:rPr>
          <w:rFonts w:eastAsiaTheme="minorEastAsia"/>
          <w:lang w:val="en-US" w:eastAsia="zh-CN"/>
        </w:rPr>
      </w:pPr>
      <w:r w:rsidRPr="00090C9E">
        <w:rPr>
          <w:rFonts w:eastAsiaTheme="minorEastAsia" w:hint="eastAsia"/>
          <w:lang w:val="en-US" w:eastAsia="zh-CN"/>
        </w:rPr>
        <w:t>H</w:t>
      </w:r>
      <w:r w:rsidRPr="00090C9E">
        <w:rPr>
          <w:rFonts w:eastAsiaTheme="minorEastAsia"/>
          <w:lang w:val="en-US" w:eastAsia="zh-CN"/>
        </w:rPr>
        <w:t xml:space="preserve">ere is the </w:t>
      </w:r>
      <w:r w:rsidR="00090C9E">
        <w:rPr>
          <w:rFonts w:eastAsiaTheme="minorEastAsia"/>
          <w:lang w:val="en-US" w:eastAsia="zh-CN"/>
        </w:rPr>
        <w:t>exemplary template</w:t>
      </w:r>
      <w:r w:rsidRPr="00090C9E">
        <w:rPr>
          <w:rFonts w:eastAsiaTheme="minorEastAsia"/>
          <w:lang w:val="en-US" w:eastAsia="zh-CN"/>
        </w:rPr>
        <w:t xml:space="preserve"> for company to study/report </w:t>
      </w:r>
      <w:r w:rsidR="00655A19" w:rsidRPr="00090C9E">
        <w:rPr>
          <w:rFonts w:eastAsiaTheme="minorEastAsia"/>
          <w:lang w:val="en-US" w:eastAsia="zh-CN"/>
        </w:rPr>
        <w:t xml:space="preserve">the </w:t>
      </w:r>
      <w:r w:rsidR="00090C9E">
        <w:rPr>
          <w:rFonts w:eastAsiaTheme="minorEastAsia"/>
          <w:lang w:val="en-US" w:eastAsia="zh-CN"/>
        </w:rPr>
        <w:t xml:space="preserve">details of one certain </w:t>
      </w:r>
      <w:r w:rsidR="00655A19" w:rsidRPr="00090C9E">
        <w:rPr>
          <w:rFonts w:eastAsiaTheme="minorEastAsia"/>
          <w:lang w:val="en-US" w:eastAsia="zh-CN"/>
        </w:rPr>
        <w:t>use case</w:t>
      </w:r>
      <w:r w:rsidRPr="00090C9E">
        <w:rPr>
          <w:rFonts w:eastAsiaTheme="minorEastAsia"/>
          <w:lang w:val="en-US" w:eastAsia="zh-CN"/>
        </w:rPr>
        <w:t xml:space="preserve">: </w:t>
      </w:r>
    </w:p>
    <w:tbl>
      <w:tblPr>
        <w:tblStyle w:val="TableGrid"/>
        <w:tblW w:w="0" w:type="auto"/>
        <w:tblInd w:w="420" w:type="dxa"/>
        <w:tblLook w:val="04A0" w:firstRow="1" w:lastRow="0" w:firstColumn="1" w:lastColumn="0" w:noHBand="0" w:noVBand="1"/>
      </w:tblPr>
      <w:tblGrid>
        <w:gridCol w:w="1560"/>
        <w:gridCol w:w="1843"/>
        <w:gridCol w:w="2734"/>
        <w:gridCol w:w="3072"/>
      </w:tblGrid>
      <w:tr w:rsidR="00882DC4" w:rsidRPr="00090C9E" w14:paraId="4164AFB1" w14:textId="77777777" w:rsidTr="00E54A17">
        <w:tc>
          <w:tcPr>
            <w:tcW w:w="3403" w:type="dxa"/>
            <w:gridSpan w:val="2"/>
          </w:tcPr>
          <w:p w14:paraId="2C3089A6"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S</w:t>
            </w:r>
            <w:r w:rsidRPr="00090C9E">
              <w:rPr>
                <w:rFonts w:eastAsiaTheme="minorEastAsia"/>
                <w:lang w:val="en-US" w:eastAsia="zh-CN"/>
              </w:rPr>
              <w:t>ub-use case X</w:t>
            </w:r>
          </w:p>
        </w:tc>
        <w:tc>
          <w:tcPr>
            <w:tcW w:w="2734" w:type="dxa"/>
          </w:tcPr>
          <w:p w14:paraId="5D1D6285"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C</w:t>
            </w:r>
            <w:r w:rsidRPr="00090C9E">
              <w:rPr>
                <w:rFonts w:eastAsiaTheme="minorEastAsia"/>
                <w:lang w:val="en-US" w:eastAsia="zh-CN"/>
              </w:rPr>
              <w:t>ompany-A</w:t>
            </w:r>
          </w:p>
        </w:tc>
        <w:tc>
          <w:tcPr>
            <w:tcW w:w="3072" w:type="dxa"/>
          </w:tcPr>
          <w:p w14:paraId="4B59718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xample</w:t>
            </w:r>
          </w:p>
        </w:tc>
      </w:tr>
      <w:tr w:rsidR="00882DC4" w:rsidRPr="00090C9E" w14:paraId="15B3FDD2" w14:textId="77777777" w:rsidTr="00E54A17">
        <w:tc>
          <w:tcPr>
            <w:tcW w:w="1560" w:type="dxa"/>
            <w:vMerge w:val="restart"/>
          </w:tcPr>
          <w:p w14:paraId="4EB4F1DE"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A</w:t>
            </w:r>
            <w:r w:rsidRPr="00090C9E">
              <w:rPr>
                <w:rFonts w:eastAsiaTheme="minorEastAsia"/>
                <w:lang w:val="en-US" w:eastAsia="zh-CN"/>
              </w:rPr>
              <w:t xml:space="preserve">I model input </w:t>
            </w:r>
          </w:p>
        </w:tc>
        <w:tc>
          <w:tcPr>
            <w:tcW w:w="1843" w:type="dxa"/>
          </w:tcPr>
          <w:p w14:paraId="0EAF9FF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Input in training </w:t>
            </w:r>
          </w:p>
        </w:tc>
        <w:tc>
          <w:tcPr>
            <w:tcW w:w="2734" w:type="dxa"/>
          </w:tcPr>
          <w:p w14:paraId="0298000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1C44C7D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 xml:space="preserve">.g., estimated DMRS </w:t>
            </w:r>
          </w:p>
        </w:tc>
      </w:tr>
      <w:tr w:rsidR="00882DC4" w:rsidRPr="00090C9E" w14:paraId="6FAC1F73" w14:textId="77777777" w:rsidTr="00E54A17">
        <w:tc>
          <w:tcPr>
            <w:tcW w:w="1560" w:type="dxa"/>
            <w:vMerge/>
          </w:tcPr>
          <w:p w14:paraId="351D22ED" w14:textId="77777777" w:rsidR="00882DC4" w:rsidRPr="00090C9E" w:rsidRDefault="00882DC4" w:rsidP="00E54A17">
            <w:pPr>
              <w:pStyle w:val="ListParagraph"/>
              <w:ind w:firstLineChars="0" w:firstLine="0"/>
              <w:rPr>
                <w:rFonts w:eastAsiaTheme="minorEastAsia"/>
                <w:lang w:val="en-US" w:eastAsia="zh-CN"/>
              </w:rPr>
            </w:pPr>
          </w:p>
        </w:tc>
        <w:tc>
          <w:tcPr>
            <w:tcW w:w="1843" w:type="dxa"/>
          </w:tcPr>
          <w:p w14:paraId="39D1BC6F"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Input in inference</w:t>
            </w:r>
          </w:p>
        </w:tc>
        <w:tc>
          <w:tcPr>
            <w:tcW w:w="2734" w:type="dxa"/>
          </w:tcPr>
          <w:p w14:paraId="3E36BC1A"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4DAF9C0"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 xml:space="preserve">.g., </w:t>
            </w:r>
            <w:r w:rsidRPr="00090C9E">
              <w:rPr>
                <w:rFonts w:ascii="NimbusRomNo9L-Regu" w:eastAsia="等线" w:hAnsi="NimbusRomNo9L-Regu" w:cs="NimbusRomNo9L-Regu"/>
                <w:lang w:val="en-US" w:eastAsia="zh-CN"/>
              </w:rPr>
              <w:t xml:space="preserve">estimated data signal </w:t>
            </w:r>
          </w:p>
        </w:tc>
      </w:tr>
      <w:tr w:rsidR="00882DC4" w:rsidRPr="00090C9E" w14:paraId="79A41E6E" w14:textId="77777777" w:rsidTr="00E54A17">
        <w:tc>
          <w:tcPr>
            <w:tcW w:w="1560" w:type="dxa"/>
            <w:vMerge w:val="restart"/>
          </w:tcPr>
          <w:p w14:paraId="393F83C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A</w:t>
            </w:r>
            <w:r w:rsidRPr="00090C9E">
              <w:rPr>
                <w:rFonts w:eastAsiaTheme="minorEastAsia"/>
                <w:lang w:val="en-US" w:eastAsia="zh-CN"/>
              </w:rPr>
              <w:t>I model output</w:t>
            </w:r>
          </w:p>
        </w:tc>
        <w:tc>
          <w:tcPr>
            <w:tcW w:w="1843" w:type="dxa"/>
          </w:tcPr>
          <w:p w14:paraId="54AF2CA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Label in training (if applicable)</w:t>
            </w:r>
          </w:p>
        </w:tc>
        <w:tc>
          <w:tcPr>
            <w:tcW w:w="2734" w:type="dxa"/>
          </w:tcPr>
          <w:p w14:paraId="5F50E7D2"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3DDA455F"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original DMRS</w:t>
            </w:r>
          </w:p>
        </w:tc>
      </w:tr>
      <w:tr w:rsidR="00882DC4" w:rsidRPr="00090C9E" w14:paraId="7C29B1A8" w14:textId="77777777" w:rsidTr="00E54A17">
        <w:tc>
          <w:tcPr>
            <w:tcW w:w="1560" w:type="dxa"/>
            <w:vMerge/>
          </w:tcPr>
          <w:p w14:paraId="283068C2" w14:textId="77777777" w:rsidR="00882DC4" w:rsidRPr="00090C9E" w:rsidRDefault="00882DC4" w:rsidP="00E54A17">
            <w:pPr>
              <w:pStyle w:val="ListParagraph"/>
              <w:ind w:firstLineChars="0" w:firstLine="0"/>
              <w:rPr>
                <w:rFonts w:eastAsiaTheme="minorEastAsia"/>
                <w:lang w:val="en-US" w:eastAsia="zh-CN"/>
              </w:rPr>
            </w:pPr>
          </w:p>
        </w:tc>
        <w:tc>
          <w:tcPr>
            <w:tcW w:w="1843" w:type="dxa"/>
          </w:tcPr>
          <w:p w14:paraId="642FAB9F"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Output in inference</w:t>
            </w:r>
          </w:p>
        </w:tc>
        <w:tc>
          <w:tcPr>
            <w:tcW w:w="2734" w:type="dxa"/>
          </w:tcPr>
          <w:p w14:paraId="13D7E81A"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CEFF22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corrected signal from non-linearity</w:t>
            </w:r>
          </w:p>
        </w:tc>
      </w:tr>
      <w:tr w:rsidR="00882DC4" w:rsidRPr="00090C9E" w14:paraId="289272C3" w14:textId="77777777" w:rsidTr="00E54A17">
        <w:tc>
          <w:tcPr>
            <w:tcW w:w="1560" w:type="dxa"/>
            <w:vMerge w:val="restart"/>
          </w:tcPr>
          <w:p w14:paraId="66918505"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Assumption on training </w:t>
            </w:r>
          </w:p>
        </w:tc>
        <w:tc>
          <w:tcPr>
            <w:tcW w:w="1843" w:type="dxa"/>
          </w:tcPr>
          <w:p w14:paraId="77A90EEB"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T</w:t>
            </w:r>
            <w:r w:rsidRPr="00090C9E">
              <w:rPr>
                <w:rFonts w:eastAsiaTheme="minorEastAsia"/>
                <w:lang w:val="en-US" w:eastAsia="zh-CN"/>
              </w:rPr>
              <w:t>raining type</w:t>
            </w:r>
          </w:p>
        </w:tc>
        <w:tc>
          <w:tcPr>
            <w:tcW w:w="2734" w:type="dxa"/>
          </w:tcPr>
          <w:p w14:paraId="2BAE421C"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72B0603"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offline training, online training, finetuning, etc.</w:t>
            </w:r>
          </w:p>
        </w:tc>
      </w:tr>
      <w:tr w:rsidR="00882DC4" w:rsidRPr="00090C9E" w14:paraId="27780E8A" w14:textId="77777777" w:rsidTr="00E54A17">
        <w:tc>
          <w:tcPr>
            <w:tcW w:w="1560" w:type="dxa"/>
            <w:vMerge/>
          </w:tcPr>
          <w:p w14:paraId="15497C3B" w14:textId="77777777" w:rsidR="00882DC4" w:rsidRPr="00090C9E" w:rsidRDefault="00882DC4" w:rsidP="00E54A17">
            <w:pPr>
              <w:pStyle w:val="ListParagraph"/>
              <w:ind w:firstLineChars="0" w:firstLine="0"/>
              <w:rPr>
                <w:rFonts w:eastAsiaTheme="minorEastAsia"/>
                <w:lang w:val="en-US" w:eastAsia="zh-CN"/>
              </w:rPr>
            </w:pPr>
          </w:p>
        </w:tc>
        <w:tc>
          <w:tcPr>
            <w:tcW w:w="1843" w:type="dxa"/>
          </w:tcPr>
          <w:p w14:paraId="3F2FB1A9"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Label construction </w:t>
            </w:r>
            <w:r w:rsidRPr="00090C9E">
              <w:rPr>
                <w:rFonts w:eastAsiaTheme="minorEastAsia"/>
                <w:lang w:val="en-US" w:eastAsia="zh-CN"/>
              </w:rPr>
              <w:br/>
              <w:t>(if applicable)</w:t>
            </w:r>
          </w:p>
        </w:tc>
        <w:tc>
          <w:tcPr>
            <w:tcW w:w="2734" w:type="dxa"/>
          </w:tcPr>
          <w:p w14:paraId="23BF6C26"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01A4B9C9"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whether/how to obtain label data for model training</w:t>
            </w:r>
          </w:p>
        </w:tc>
      </w:tr>
      <w:tr w:rsidR="00882DC4" w:rsidRPr="00090C9E" w14:paraId="49FF8938" w14:textId="77777777" w:rsidTr="00E54A17">
        <w:tc>
          <w:tcPr>
            <w:tcW w:w="3403" w:type="dxa"/>
            <w:gridSpan w:val="2"/>
          </w:tcPr>
          <w:p w14:paraId="43D298A7"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model location for inference</w:t>
            </w:r>
          </w:p>
        </w:tc>
        <w:tc>
          <w:tcPr>
            <w:tcW w:w="2734" w:type="dxa"/>
          </w:tcPr>
          <w:p w14:paraId="01371FD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3ACC485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e.g., UE-sided model, NW-sided model, and two-sided model</w:t>
            </w:r>
          </w:p>
        </w:tc>
      </w:tr>
      <w:tr w:rsidR="00882DC4" w:rsidRPr="00090C9E" w14:paraId="5EDE4C7A" w14:textId="77777777" w:rsidTr="00E54A17">
        <w:tc>
          <w:tcPr>
            <w:tcW w:w="3403" w:type="dxa"/>
            <w:gridSpan w:val="2"/>
          </w:tcPr>
          <w:p w14:paraId="6B401251"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Collaboration/interaction between UE and NW</w:t>
            </w:r>
          </w:p>
        </w:tc>
        <w:tc>
          <w:tcPr>
            <w:tcW w:w="2734" w:type="dxa"/>
          </w:tcPr>
          <w:p w14:paraId="140B99A0"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1C114DB1" w14:textId="77777777" w:rsidR="00882DC4" w:rsidRPr="00090C9E" w:rsidRDefault="00882DC4" w:rsidP="00E54A17">
            <w:pPr>
              <w:rPr>
                <w:rFonts w:eastAsiaTheme="minorEastAsia"/>
                <w:lang w:val="en-US" w:eastAsia="zh-CN"/>
              </w:rPr>
            </w:pPr>
            <w:r w:rsidRPr="00090C9E">
              <w:rPr>
                <w:rFonts w:eastAsiaTheme="minorEastAsia"/>
                <w:lang w:val="en-US" w:eastAsia="zh-CN"/>
              </w:rPr>
              <w:t>e.g., no collaboration/interaction, UE/Network collaboration targeting at separate or joint ML operation</w:t>
            </w:r>
          </w:p>
        </w:tc>
      </w:tr>
      <w:tr w:rsidR="00882DC4" w:rsidRPr="00090C9E" w14:paraId="400A63BA" w14:textId="77777777" w:rsidTr="00E54A17">
        <w:tc>
          <w:tcPr>
            <w:tcW w:w="3403" w:type="dxa"/>
            <w:gridSpan w:val="2"/>
          </w:tcPr>
          <w:p w14:paraId="1128C19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 xml:space="preserve">Evaluation methodology </w:t>
            </w:r>
          </w:p>
        </w:tc>
        <w:tc>
          <w:tcPr>
            <w:tcW w:w="2734" w:type="dxa"/>
          </w:tcPr>
          <w:p w14:paraId="6398369E"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61742709"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system level simulation, link level simulation, with detailed description</w:t>
            </w:r>
          </w:p>
        </w:tc>
      </w:tr>
      <w:tr w:rsidR="00882DC4" w:rsidRPr="00090C9E" w14:paraId="7747803B" w14:textId="77777777" w:rsidTr="00E54A17">
        <w:tc>
          <w:tcPr>
            <w:tcW w:w="3403" w:type="dxa"/>
            <w:gridSpan w:val="2"/>
          </w:tcPr>
          <w:p w14:paraId="69A0C02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Evaluation assumption</w:t>
            </w:r>
          </w:p>
        </w:tc>
        <w:tc>
          <w:tcPr>
            <w:tcW w:w="2734" w:type="dxa"/>
          </w:tcPr>
          <w:p w14:paraId="56F822A8"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0856715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Detailed table can be provided for evaluation assumption</w:t>
            </w:r>
          </w:p>
        </w:tc>
      </w:tr>
      <w:tr w:rsidR="00882DC4" w:rsidRPr="00090C9E" w14:paraId="213150C4" w14:textId="77777777" w:rsidTr="00E54A17">
        <w:tc>
          <w:tcPr>
            <w:tcW w:w="3403" w:type="dxa"/>
            <w:gridSpan w:val="2"/>
          </w:tcPr>
          <w:p w14:paraId="0D0F3EEA"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valuation KPI</w:t>
            </w:r>
          </w:p>
        </w:tc>
        <w:tc>
          <w:tcPr>
            <w:tcW w:w="2734" w:type="dxa"/>
          </w:tcPr>
          <w:p w14:paraId="1CED44A4"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556F12CE"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 xml:space="preserve">.g., </w:t>
            </w:r>
            <w:proofErr w:type="spellStart"/>
            <w:r w:rsidRPr="00090C9E">
              <w:rPr>
                <w:rFonts w:eastAsiaTheme="minorEastAsia"/>
                <w:lang w:val="en-US" w:eastAsia="zh-CN"/>
              </w:rPr>
              <w:t>Tput</w:t>
            </w:r>
            <w:proofErr w:type="spellEnd"/>
          </w:p>
        </w:tc>
      </w:tr>
      <w:tr w:rsidR="00882DC4" w:rsidRPr="00090C9E" w14:paraId="4DA0622D" w14:textId="77777777" w:rsidTr="00E54A17">
        <w:tc>
          <w:tcPr>
            <w:tcW w:w="3403" w:type="dxa"/>
            <w:gridSpan w:val="2"/>
          </w:tcPr>
          <w:p w14:paraId="7BF42034"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valuation benchmark</w:t>
            </w:r>
          </w:p>
        </w:tc>
        <w:tc>
          <w:tcPr>
            <w:tcW w:w="2734" w:type="dxa"/>
          </w:tcPr>
          <w:p w14:paraId="5F846326"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4DC972C"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Description of non-AI solution to be compared with</w:t>
            </w:r>
          </w:p>
        </w:tc>
      </w:tr>
      <w:tr w:rsidR="00882DC4" w:rsidRPr="00090C9E" w14:paraId="2C0BB020" w14:textId="77777777" w:rsidTr="00E54A17">
        <w:tc>
          <w:tcPr>
            <w:tcW w:w="3403" w:type="dxa"/>
            <w:gridSpan w:val="2"/>
          </w:tcPr>
          <w:p w14:paraId="1CE34778" w14:textId="7FA713A9" w:rsidR="00882DC4" w:rsidRPr="00090C9E" w:rsidRDefault="00C0150C" w:rsidP="00E54A17">
            <w:pPr>
              <w:pStyle w:val="ListParagraph"/>
              <w:ind w:firstLineChars="0" w:firstLine="0"/>
              <w:rPr>
                <w:rFonts w:eastAsiaTheme="minorEastAsia"/>
                <w:lang w:val="en-US" w:eastAsia="zh-CN"/>
              </w:rPr>
            </w:pPr>
            <w:r>
              <w:rPr>
                <w:rFonts w:eastAsiaTheme="minorEastAsia"/>
                <w:lang w:val="en-US" w:eastAsia="zh-CN"/>
              </w:rPr>
              <w:t>P</w:t>
            </w:r>
            <w:r w:rsidR="00882DC4" w:rsidRPr="00090C9E">
              <w:rPr>
                <w:rFonts w:eastAsiaTheme="minorEastAsia"/>
                <w:lang w:val="en-US" w:eastAsia="zh-CN"/>
              </w:rPr>
              <w:t>reliminary evaluation results</w:t>
            </w:r>
          </w:p>
        </w:tc>
        <w:tc>
          <w:tcPr>
            <w:tcW w:w="2734" w:type="dxa"/>
          </w:tcPr>
          <w:p w14:paraId="5639886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831DD82"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hint="eastAsia"/>
                <w:lang w:val="en-US" w:eastAsia="zh-CN"/>
              </w:rPr>
              <w:t>D</w:t>
            </w:r>
            <w:r w:rsidRPr="00090C9E">
              <w:rPr>
                <w:rFonts w:eastAsiaTheme="minorEastAsia"/>
                <w:lang w:val="en-US" w:eastAsia="zh-CN"/>
              </w:rPr>
              <w:t xml:space="preserve">etailed results can be provided. </w:t>
            </w:r>
          </w:p>
        </w:tc>
      </w:tr>
      <w:tr w:rsidR="00882DC4" w:rsidRPr="00090C9E" w14:paraId="6273F181" w14:textId="77777777" w:rsidTr="00E54A17">
        <w:tc>
          <w:tcPr>
            <w:tcW w:w="3403" w:type="dxa"/>
            <w:gridSpan w:val="2"/>
          </w:tcPr>
          <w:p w14:paraId="577084AE" w14:textId="77777777" w:rsidR="00882DC4" w:rsidRPr="00090C9E" w:rsidRDefault="00882DC4" w:rsidP="00E54A17">
            <w:pPr>
              <w:pStyle w:val="ListParagraph"/>
              <w:ind w:firstLineChars="0" w:firstLine="0"/>
              <w:rPr>
                <w:rFonts w:eastAsiaTheme="minorEastAsia"/>
                <w:lang w:val="en-US" w:eastAsia="zh-CN"/>
              </w:rPr>
            </w:pPr>
            <w:r w:rsidRPr="00090C9E">
              <w:rPr>
                <w:rFonts w:eastAsiaTheme="minorEastAsia"/>
                <w:lang w:val="en-US" w:eastAsia="zh-CN"/>
              </w:rPr>
              <w:t>High level potential specification impact</w:t>
            </w:r>
          </w:p>
        </w:tc>
        <w:tc>
          <w:tcPr>
            <w:tcW w:w="2734" w:type="dxa"/>
          </w:tcPr>
          <w:p w14:paraId="129EE4E0"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4BF1ACC" w14:textId="77777777" w:rsidR="00882DC4" w:rsidRPr="00090C9E" w:rsidRDefault="00882DC4" w:rsidP="00E54A17">
            <w:pPr>
              <w:rPr>
                <w:rFonts w:eastAsiaTheme="minorEastAsia"/>
                <w:lang w:val="en-US" w:eastAsia="zh-CN"/>
              </w:rPr>
            </w:pPr>
            <w:r w:rsidRPr="00090C9E">
              <w:rPr>
                <w:rFonts w:eastAsiaTheme="minorEastAsia"/>
                <w:lang w:val="en-US" w:eastAsia="zh-CN"/>
              </w:rPr>
              <w:t>e.g., impacted existing clause, potential new requirement, impacts to other WG’s specifications</w:t>
            </w:r>
          </w:p>
        </w:tc>
      </w:tr>
      <w:tr w:rsidR="00882DC4" w14:paraId="6114DA77" w14:textId="77777777" w:rsidTr="00E54A17">
        <w:tc>
          <w:tcPr>
            <w:tcW w:w="3403" w:type="dxa"/>
            <w:gridSpan w:val="2"/>
          </w:tcPr>
          <w:p w14:paraId="1504C333" w14:textId="2942CC57" w:rsidR="00882DC4" w:rsidRPr="000A4864" w:rsidRDefault="00090C9E" w:rsidP="00E54A17">
            <w:pPr>
              <w:pStyle w:val="ListParagraph"/>
              <w:ind w:firstLineChars="0" w:firstLine="0"/>
              <w:rPr>
                <w:rFonts w:eastAsiaTheme="minorEastAsia"/>
                <w:lang w:val="en-US" w:eastAsia="zh-CN"/>
              </w:rPr>
            </w:pPr>
            <w:r w:rsidRPr="000A4864">
              <w:rPr>
                <w:rFonts w:eastAsiaTheme="minorEastAsia"/>
                <w:lang w:val="en-US" w:eastAsia="zh-CN"/>
              </w:rPr>
              <w:t>Feasibility issues, including complexity, and other aspects related to implementation</w:t>
            </w:r>
          </w:p>
        </w:tc>
        <w:tc>
          <w:tcPr>
            <w:tcW w:w="2734" w:type="dxa"/>
          </w:tcPr>
          <w:p w14:paraId="72C12D21" w14:textId="77777777" w:rsidR="00882DC4" w:rsidRPr="00090C9E" w:rsidRDefault="00882DC4" w:rsidP="00E54A17">
            <w:pPr>
              <w:pStyle w:val="ListParagraph"/>
              <w:ind w:firstLineChars="0" w:firstLine="0"/>
              <w:rPr>
                <w:rFonts w:eastAsiaTheme="minorEastAsia"/>
                <w:lang w:val="en-US" w:eastAsia="zh-CN"/>
              </w:rPr>
            </w:pPr>
          </w:p>
        </w:tc>
        <w:tc>
          <w:tcPr>
            <w:tcW w:w="3072" w:type="dxa"/>
          </w:tcPr>
          <w:p w14:paraId="77ED2E44" w14:textId="77777777" w:rsidR="00882DC4" w:rsidRDefault="00882DC4" w:rsidP="00E54A17">
            <w:pPr>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.g., description of model complexity, other implementation complexity etc.</w:t>
            </w:r>
            <w:r>
              <w:rPr>
                <w:rFonts w:eastAsiaTheme="minorEastAsia"/>
                <w:lang w:val="en-US" w:eastAsia="zh-CN"/>
              </w:rPr>
              <w:t xml:space="preserve"> </w:t>
            </w:r>
          </w:p>
        </w:tc>
      </w:tr>
    </w:tbl>
    <w:p w14:paraId="18C364C6" w14:textId="2FA912CA" w:rsidR="00882DC4" w:rsidRDefault="00882DC4" w:rsidP="00E513C8">
      <w:pPr>
        <w:jc w:val="both"/>
        <w:rPr>
          <w:lang w:val="en-US" w:eastAsia="zh-CN"/>
        </w:rPr>
      </w:pPr>
    </w:p>
    <w:p w14:paraId="71E24C02" w14:textId="77777777" w:rsidR="009E1206" w:rsidRPr="00C357AF" w:rsidRDefault="009E1206" w:rsidP="00987424">
      <w:pPr>
        <w:pStyle w:val="Heading1"/>
        <w:rPr>
          <w:lang w:val="en-US" w:eastAsia="ja-JP"/>
        </w:rPr>
      </w:pPr>
      <w:r w:rsidRPr="00C357AF">
        <w:rPr>
          <w:lang w:val="en-US" w:eastAsia="ja-JP"/>
        </w:rPr>
        <w:t>Topic#4: AI/ML use case for RF issues (Per-use case discussion)</w:t>
      </w:r>
    </w:p>
    <w:p w14:paraId="118AE3FD" w14:textId="77777777" w:rsidR="009E1206" w:rsidRDefault="009E1206" w:rsidP="009E1206">
      <w:pPr>
        <w:pStyle w:val="Heading3"/>
        <w:rPr>
          <w:lang w:val="en-US"/>
        </w:rPr>
      </w:pPr>
      <w:r>
        <w:rPr>
          <w:lang w:val="en-US"/>
        </w:rPr>
        <w:t>Use Case#1: AI-nonlinearity compensation</w:t>
      </w:r>
    </w:p>
    <w:p w14:paraId="128E61F0" w14:textId="6D08922F" w:rsidR="00083A0B" w:rsidRDefault="00083A0B" w:rsidP="00083A0B">
      <w:pPr>
        <w:pStyle w:val="Heading5"/>
        <w:numPr>
          <w:ilvl w:val="0"/>
          <w:numId w:val="0"/>
        </w:numPr>
        <w:ind w:left="1008" w:hanging="1008"/>
        <w:rPr>
          <w:lang w:val="en-US"/>
        </w:rPr>
      </w:pPr>
      <w:r>
        <w:rPr>
          <w:lang w:val="en-US"/>
        </w:rPr>
        <w:t xml:space="preserve">Issue 4-1b: </w:t>
      </w:r>
      <w:r w:rsidR="001127E2">
        <w:rPr>
          <w:lang w:val="en-US"/>
        </w:rPr>
        <w:t xml:space="preserve">Sub use case definition </w:t>
      </w:r>
      <w:r w:rsidR="0093219A">
        <w:rPr>
          <w:lang w:val="en-US"/>
        </w:rPr>
        <w:t>and selection for AI-</w:t>
      </w:r>
      <w:r>
        <w:rPr>
          <w:lang w:val="en-US"/>
        </w:rPr>
        <w:t>DPD/</w:t>
      </w:r>
      <w:proofErr w:type="spellStart"/>
      <w:r>
        <w:rPr>
          <w:lang w:val="en-US"/>
        </w:rPr>
        <w:t>DPoD</w:t>
      </w:r>
      <w:proofErr w:type="spellEnd"/>
    </w:p>
    <w:p w14:paraId="4B4BF068" w14:textId="1E735AF0" w:rsidR="002D29E9" w:rsidRPr="000A4864" w:rsidRDefault="008B54F0" w:rsidP="002D29E9">
      <w:pPr>
        <w:rPr>
          <w:rFonts w:eastAsiaTheme="minorEastAsia"/>
          <w:highlight w:val="green"/>
          <w:lang w:val="en-US" w:eastAsia="zh-CN"/>
        </w:rPr>
      </w:pPr>
      <w:r w:rsidRPr="000A4864">
        <w:rPr>
          <w:rFonts w:eastAsiaTheme="minorEastAsia"/>
          <w:highlight w:val="green"/>
          <w:lang w:val="en-US" w:eastAsia="zh-CN"/>
        </w:rPr>
        <w:t>Agreement</w:t>
      </w:r>
      <w:r w:rsidR="002A124B">
        <w:rPr>
          <w:rFonts w:eastAsiaTheme="minorEastAsia"/>
          <w:highlight w:val="green"/>
          <w:lang w:val="en-US" w:eastAsia="zh-CN"/>
        </w:rPr>
        <w:t>:</w:t>
      </w:r>
    </w:p>
    <w:p w14:paraId="608A6DCA" w14:textId="77777777"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The scope of potential RAN4-led AI use case, AI-DPD/</w:t>
      </w:r>
      <w:proofErr w:type="spellStart"/>
      <w:r w:rsidRPr="00FC6E03">
        <w:rPr>
          <w:rFonts w:eastAsiaTheme="minorEastAsia"/>
          <w:lang w:val="en-US" w:eastAsia="zh-CN"/>
        </w:rPr>
        <w:t>DPoD</w:t>
      </w:r>
      <w:proofErr w:type="spellEnd"/>
      <w:r w:rsidRPr="00FC6E03">
        <w:rPr>
          <w:rFonts w:eastAsiaTheme="minorEastAsia"/>
          <w:lang w:val="en-US" w:eastAsia="zh-CN"/>
        </w:rPr>
        <w:t>, will be further discussed in the next meeting. The candidate sub-use cases include</w:t>
      </w:r>
    </w:p>
    <w:p w14:paraId="39A2CF73" w14:textId="77777777"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UL:</w:t>
      </w:r>
    </w:p>
    <w:p w14:paraId="35FD4C4A" w14:textId="77777777"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UE: AI-DPD</w:t>
      </w:r>
    </w:p>
    <w:p w14:paraId="516480BC" w14:textId="77777777"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NW: AI-</w:t>
      </w:r>
      <w:proofErr w:type="spellStart"/>
      <w:r w:rsidRPr="00FC6E03">
        <w:rPr>
          <w:rFonts w:eastAsiaTheme="minorEastAsia"/>
          <w:lang w:val="en-US" w:eastAsia="zh-CN"/>
        </w:rPr>
        <w:t>DPoD</w:t>
      </w:r>
      <w:proofErr w:type="spellEnd"/>
    </w:p>
    <w:p w14:paraId="17AB7B93" w14:textId="47AA2D56"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DL</w:t>
      </w:r>
      <w:r w:rsidR="00C0150C">
        <w:rPr>
          <w:rFonts w:eastAsiaTheme="minorEastAsia"/>
          <w:lang w:val="en-US" w:eastAsia="zh-CN"/>
        </w:rPr>
        <w:t>:</w:t>
      </w:r>
    </w:p>
    <w:p w14:paraId="28B070A0" w14:textId="669A084B"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NW:</w:t>
      </w:r>
      <w:r w:rsidR="00C0150C">
        <w:rPr>
          <w:rFonts w:eastAsiaTheme="minorEastAsia"/>
          <w:lang w:val="en-US" w:eastAsia="zh-CN"/>
        </w:rPr>
        <w:t xml:space="preserve"> </w:t>
      </w:r>
      <w:r w:rsidRPr="00FC6E03">
        <w:rPr>
          <w:rFonts w:eastAsiaTheme="minorEastAsia"/>
          <w:lang w:val="en-US" w:eastAsia="zh-CN"/>
        </w:rPr>
        <w:t>AI-DPD</w:t>
      </w:r>
    </w:p>
    <w:p w14:paraId="13DD62C6" w14:textId="3E3D0D19" w:rsidR="00083A0B" w:rsidRPr="00FC6E03" w:rsidRDefault="00083A0B" w:rsidP="001909B7">
      <w:pPr>
        <w:pStyle w:val="ListParagraph"/>
        <w:numPr>
          <w:ilvl w:val="1"/>
          <w:numId w:val="11"/>
        </w:numPr>
        <w:ind w:firstLineChars="0"/>
        <w:rPr>
          <w:rFonts w:eastAsiaTheme="minorEastAsia"/>
          <w:lang w:val="en-US" w:eastAsia="zh-CN"/>
        </w:rPr>
      </w:pPr>
      <w:r w:rsidRPr="00FC6E03">
        <w:rPr>
          <w:rFonts w:eastAsiaTheme="minorEastAsia"/>
          <w:lang w:val="en-US" w:eastAsia="zh-CN"/>
        </w:rPr>
        <w:t>UE:</w:t>
      </w:r>
      <w:r w:rsidR="00C0150C">
        <w:rPr>
          <w:rFonts w:eastAsiaTheme="minorEastAsia"/>
          <w:lang w:val="en-US" w:eastAsia="zh-CN"/>
        </w:rPr>
        <w:t xml:space="preserve"> </w:t>
      </w:r>
      <w:r w:rsidRPr="00FC6E03">
        <w:rPr>
          <w:rFonts w:eastAsiaTheme="minorEastAsia"/>
          <w:lang w:val="en-US" w:eastAsia="zh-CN"/>
        </w:rPr>
        <w:t>AI-</w:t>
      </w:r>
      <w:proofErr w:type="spellStart"/>
      <w:r w:rsidRPr="00FC6E03">
        <w:rPr>
          <w:rFonts w:eastAsiaTheme="minorEastAsia"/>
          <w:lang w:val="en-US" w:eastAsia="zh-CN"/>
        </w:rPr>
        <w:t>DPoD</w:t>
      </w:r>
      <w:proofErr w:type="spellEnd"/>
    </w:p>
    <w:p w14:paraId="2F2305B2" w14:textId="77777777" w:rsidR="00083A0B" w:rsidRPr="00FC6E03" w:rsidRDefault="00083A0B" w:rsidP="001909B7">
      <w:pPr>
        <w:pStyle w:val="ListParagraph"/>
        <w:numPr>
          <w:ilvl w:val="0"/>
          <w:numId w:val="11"/>
        </w:numPr>
        <w:ind w:firstLineChars="0"/>
        <w:rPr>
          <w:rFonts w:eastAsiaTheme="minorEastAsia"/>
          <w:lang w:val="en-US" w:eastAsia="zh-CN"/>
        </w:rPr>
      </w:pPr>
      <w:r w:rsidRPr="00FC6E03">
        <w:rPr>
          <w:rFonts w:eastAsiaTheme="minorEastAsia"/>
          <w:lang w:val="en-US" w:eastAsia="zh-CN"/>
        </w:rPr>
        <w:t>To facilitate the 6G AI scope discussion, the interested companies are encouraged to timely provide more analysis, including the performance benefit, spec impact, the assumption behind their analysis, on the specific sub-use case(s).</w:t>
      </w:r>
    </w:p>
    <w:p w14:paraId="6B508BF9" w14:textId="1884383D" w:rsidR="00083A0B" w:rsidRDefault="00083A0B">
      <w:pPr>
        <w:jc w:val="both"/>
        <w:rPr>
          <w:lang w:eastAsia="zh-CN"/>
        </w:rPr>
      </w:pPr>
    </w:p>
    <w:p w14:paraId="305812AD" w14:textId="5EBC9CFE" w:rsidR="00FC6E03" w:rsidRDefault="00FC6E03">
      <w:pPr>
        <w:jc w:val="both"/>
        <w:rPr>
          <w:lang w:eastAsia="zh-CN"/>
        </w:rPr>
      </w:pPr>
      <w:r>
        <w:rPr>
          <w:rFonts w:hint="eastAsia"/>
          <w:lang w:eastAsia="zh-CN"/>
        </w:rPr>
        <w:t>F</w:t>
      </w:r>
      <w:r>
        <w:rPr>
          <w:lang w:eastAsia="zh-CN"/>
        </w:rPr>
        <w:t xml:space="preserve">or information: </w:t>
      </w:r>
    </w:p>
    <w:p w14:paraId="25F9FEDE" w14:textId="0124DF8B" w:rsidR="00FC6E03" w:rsidRPr="00FC6E03" w:rsidRDefault="00FC6E03" w:rsidP="00FC6E03">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w:t>
      </w:r>
      <w:r w:rsidR="002B10AD">
        <w:rPr>
          <w:rFonts w:eastAsiaTheme="minorEastAsia"/>
          <w:lang w:val="en-US" w:eastAsia="zh-CN"/>
        </w:rPr>
        <w:t>by vivo</w:t>
      </w:r>
      <w:r>
        <w:rPr>
          <w:rFonts w:eastAsiaTheme="minorEastAsia"/>
          <w:lang w:val="en-US" w:eastAsia="zh-CN"/>
        </w:rPr>
        <w:t xml:space="preserve"> to clarify</w:t>
      </w:r>
      <w:r w:rsidR="002B10AD">
        <w:rPr>
          <w:rFonts w:eastAsiaTheme="minorEastAsia"/>
          <w:lang w:val="en-US" w:eastAsia="zh-CN"/>
        </w:rPr>
        <w:t xml:space="preserve"> </w:t>
      </w:r>
      <w:r w:rsidR="002D1C93">
        <w:rPr>
          <w:rFonts w:eastAsiaTheme="minorEastAsia"/>
          <w:lang w:val="en-US" w:eastAsia="zh-CN"/>
        </w:rPr>
        <w:t>the</w:t>
      </w:r>
      <w:r w:rsidR="002B10AD">
        <w:rPr>
          <w:rFonts w:eastAsiaTheme="minorEastAsia"/>
          <w:lang w:val="en-US" w:eastAsia="zh-CN"/>
        </w:rPr>
        <w:t xml:space="preserve"> proposed</w:t>
      </w:r>
      <w:r w:rsidR="002D1C93">
        <w:rPr>
          <w:rFonts w:eastAsiaTheme="minorEastAsia"/>
          <w:lang w:val="en-US" w:eastAsia="zh-CN"/>
        </w:rPr>
        <w:t xml:space="preserve"> of</w:t>
      </w:r>
      <w:r w:rsidR="002B10AD">
        <w:rPr>
          <w:rFonts w:eastAsiaTheme="minorEastAsia"/>
          <w:lang w:val="en-US" w:eastAsia="zh-CN"/>
        </w:rPr>
        <w:t xml:space="preserve"> UE AI-DPD</w:t>
      </w:r>
      <w:r w:rsidR="002D1C93">
        <w:rPr>
          <w:rFonts w:eastAsiaTheme="minorEastAsia"/>
          <w:lang w:val="en-US" w:eastAsia="zh-CN"/>
        </w:rPr>
        <w:t xml:space="preserve"> for UL</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484"/>
        <w:gridCol w:w="6332"/>
      </w:tblGrid>
      <w:tr w:rsidR="00FC6E03" w:rsidRPr="00BE7F9B" w14:paraId="5032659F" w14:textId="77777777" w:rsidTr="00087C91">
        <w:tc>
          <w:tcPr>
            <w:tcW w:w="786" w:type="pct"/>
            <w:vMerge w:val="restart"/>
            <w:tcMar>
              <w:top w:w="0" w:type="dxa"/>
              <w:left w:w="108" w:type="dxa"/>
              <w:bottom w:w="0" w:type="dxa"/>
              <w:right w:w="108" w:type="dxa"/>
            </w:tcMar>
            <w:hideMark/>
          </w:tcPr>
          <w:p w14:paraId="7C1D48E3"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 xml:space="preserve">AI model input </w:t>
            </w:r>
          </w:p>
        </w:tc>
        <w:tc>
          <w:tcPr>
            <w:tcW w:w="800" w:type="pct"/>
            <w:tcMar>
              <w:top w:w="0" w:type="dxa"/>
              <w:left w:w="108" w:type="dxa"/>
              <w:bottom w:w="0" w:type="dxa"/>
              <w:right w:w="108" w:type="dxa"/>
            </w:tcMar>
            <w:hideMark/>
          </w:tcPr>
          <w:p w14:paraId="0A821C7C"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 xml:space="preserve">Input in training </w:t>
            </w:r>
          </w:p>
        </w:tc>
        <w:tc>
          <w:tcPr>
            <w:tcW w:w="3414" w:type="pct"/>
            <w:tcMar>
              <w:top w:w="0" w:type="dxa"/>
              <w:left w:w="108" w:type="dxa"/>
              <w:bottom w:w="0" w:type="dxa"/>
              <w:right w:w="108" w:type="dxa"/>
            </w:tcMar>
            <w:hideMark/>
          </w:tcPr>
          <w:p w14:paraId="3C8B89CE"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Time domain samples after PA distortion</w:t>
            </w:r>
          </w:p>
        </w:tc>
      </w:tr>
      <w:tr w:rsidR="00FC6E03" w:rsidRPr="00BE7F9B" w14:paraId="5E8F7690" w14:textId="77777777" w:rsidTr="00087C91">
        <w:tc>
          <w:tcPr>
            <w:tcW w:w="786" w:type="pct"/>
            <w:vMerge/>
            <w:vAlign w:val="center"/>
            <w:hideMark/>
          </w:tcPr>
          <w:p w14:paraId="38717109" w14:textId="77777777" w:rsidR="00FC6E03" w:rsidRPr="00BE7F9B" w:rsidRDefault="00FC6E03" w:rsidP="00526748">
            <w:pPr>
              <w:spacing w:after="0"/>
              <w:rPr>
                <w:rFonts w:eastAsia="等线"/>
                <w:sz w:val="21"/>
                <w:szCs w:val="21"/>
                <w:lang w:val="en-US" w:eastAsia="zh-CN"/>
              </w:rPr>
            </w:pPr>
          </w:p>
        </w:tc>
        <w:tc>
          <w:tcPr>
            <w:tcW w:w="800" w:type="pct"/>
            <w:tcMar>
              <w:top w:w="0" w:type="dxa"/>
              <w:left w:w="108" w:type="dxa"/>
              <w:bottom w:w="0" w:type="dxa"/>
              <w:right w:w="108" w:type="dxa"/>
            </w:tcMar>
            <w:hideMark/>
          </w:tcPr>
          <w:p w14:paraId="730A2BCD"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Input in inference</w:t>
            </w:r>
          </w:p>
        </w:tc>
        <w:tc>
          <w:tcPr>
            <w:tcW w:w="3414" w:type="pct"/>
            <w:tcMar>
              <w:top w:w="0" w:type="dxa"/>
              <w:left w:w="108" w:type="dxa"/>
              <w:bottom w:w="0" w:type="dxa"/>
              <w:right w:w="108" w:type="dxa"/>
            </w:tcMar>
            <w:hideMark/>
          </w:tcPr>
          <w:p w14:paraId="683F46E4"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Time domain samples before pre-distortion</w:t>
            </w:r>
          </w:p>
        </w:tc>
      </w:tr>
      <w:tr w:rsidR="00FC6E03" w:rsidRPr="00BE7F9B" w14:paraId="161F787E" w14:textId="77777777" w:rsidTr="00087C91">
        <w:tc>
          <w:tcPr>
            <w:tcW w:w="786" w:type="pct"/>
            <w:vMerge w:val="restart"/>
            <w:tcMar>
              <w:top w:w="0" w:type="dxa"/>
              <w:left w:w="108" w:type="dxa"/>
              <w:bottom w:w="0" w:type="dxa"/>
              <w:right w:w="108" w:type="dxa"/>
            </w:tcMar>
            <w:hideMark/>
          </w:tcPr>
          <w:p w14:paraId="40C45511"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AI model output</w:t>
            </w:r>
          </w:p>
        </w:tc>
        <w:tc>
          <w:tcPr>
            <w:tcW w:w="800" w:type="pct"/>
            <w:tcMar>
              <w:top w:w="0" w:type="dxa"/>
              <w:left w:w="108" w:type="dxa"/>
              <w:bottom w:w="0" w:type="dxa"/>
              <w:right w:w="108" w:type="dxa"/>
            </w:tcMar>
            <w:hideMark/>
          </w:tcPr>
          <w:p w14:paraId="47005673"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Label in training (if applicable)</w:t>
            </w:r>
          </w:p>
        </w:tc>
        <w:tc>
          <w:tcPr>
            <w:tcW w:w="3414" w:type="pct"/>
            <w:tcMar>
              <w:top w:w="0" w:type="dxa"/>
              <w:left w:w="108" w:type="dxa"/>
              <w:bottom w:w="0" w:type="dxa"/>
              <w:right w:w="108" w:type="dxa"/>
            </w:tcMar>
            <w:hideMark/>
          </w:tcPr>
          <w:p w14:paraId="73015B7B"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 xml:space="preserve">Time domain samples w/o distortion </w:t>
            </w:r>
          </w:p>
        </w:tc>
      </w:tr>
      <w:tr w:rsidR="00FC6E03" w:rsidRPr="00DC1CC9" w14:paraId="561E3A43" w14:textId="77777777" w:rsidTr="00087C91">
        <w:tc>
          <w:tcPr>
            <w:tcW w:w="786" w:type="pct"/>
            <w:vMerge/>
            <w:vAlign w:val="center"/>
            <w:hideMark/>
          </w:tcPr>
          <w:p w14:paraId="505E4886" w14:textId="77777777" w:rsidR="00FC6E03" w:rsidRPr="00BE7F9B" w:rsidRDefault="00FC6E03" w:rsidP="00526748">
            <w:pPr>
              <w:spacing w:after="0"/>
              <w:rPr>
                <w:rFonts w:eastAsia="等线"/>
                <w:sz w:val="21"/>
                <w:szCs w:val="21"/>
                <w:lang w:val="en-US" w:eastAsia="zh-CN"/>
              </w:rPr>
            </w:pPr>
          </w:p>
        </w:tc>
        <w:tc>
          <w:tcPr>
            <w:tcW w:w="800" w:type="pct"/>
            <w:tcMar>
              <w:top w:w="0" w:type="dxa"/>
              <w:left w:w="108" w:type="dxa"/>
              <w:bottom w:w="0" w:type="dxa"/>
              <w:right w:w="108" w:type="dxa"/>
            </w:tcMar>
            <w:hideMark/>
          </w:tcPr>
          <w:p w14:paraId="4C1112D9"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Output in inference</w:t>
            </w:r>
          </w:p>
        </w:tc>
        <w:tc>
          <w:tcPr>
            <w:tcW w:w="3414" w:type="pct"/>
            <w:tcMar>
              <w:top w:w="0" w:type="dxa"/>
              <w:left w:w="108" w:type="dxa"/>
              <w:bottom w:w="0" w:type="dxa"/>
              <w:right w:w="108" w:type="dxa"/>
            </w:tcMar>
            <w:hideMark/>
          </w:tcPr>
          <w:p w14:paraId="460CE453" w14:textId="77777777" w:rsidR="00FC6E03" w:rsidRPr="00DC1CC9" w:rsidRDefault="00FC6E03" w:rsidP="00526748">
            <w:pPr>
              <w:spacing w:after="0"/>
              <w:rPr>
                <w:rFonts w:eastAsia="等线"/>
                <w:sz w:val="21"/>
                <w:szCs w:val="21"/>
                <w:lang w:val="fr-FR" w:eastAsia="zh-CN"/>
              </w:rPr>
            </w:pPr>
            <w:r w:rsidRPr="00DC1CC9">
              <w:rPr>
                <w:rFonts w:eastAsia="等线"/>
                <w:sz w:val="21"/>
                <w:szCs w:val="21"/>
                <w:lang w:val="fr-FR" w:eastAsia="zh-CN"/>
              </w:rPr>
              <w:t>Option1</w:t>
            </w:r>
            <w:r w:rsidRPr="00DC1CC9">
              <w:rPr>
                <w:rFonts w:eastAsia="等线"/>
                <w:sz w:val="21"/>
                <w:szCs w:val="21"/>
                <w:lang w:val="fr-FR" w:eastAsia="zh-CN"/>
              </w:rPr>
              <w:t>：</w:t>
            </w:r>
            <w:r w:rsidRPr="00DC1CC9">
              <w:rPr>
                <w:rFonts w:eastAsia="等线"/>
                <w:sz w:val="21"/>
                <w:szCs w:val="21"/>
                <w:lang w:val="fr-FR" w:eastAsia="zh-CN"/>
              </w:rPr>
              <w:t xml:space="preserve">Time </w:t>
            </w:r>
            <w:proofErr w:type="spellStart"/>
            <w:r w:rsidRPr="00DC1CC9">
              <w:rPr>
                <w:rFonts w:eastAsia="等线"/>
                <w:sz w:val="21"/>
                <w:szCs w:val="21"/>
                <w:lang w:val="fr-FR" w:eastAsia="zh-CN"/>
              </w:rPr>
              <w:t>domain</w:t>
            </w:r>
            <w:proofErr w:type="spellEnd"/>
            <w:r w:rsidRPr="00DC1CC9">
              <w:rPr>
                <w:rFonts w:eastAsia="等线"/>
                <w:sz w:val="21"/>
                <w:szCs w:val="21"/>
                <w:lang w:val="fr-FR" w:eastAsia="zh-CN"/>
              </w:rPr>
              <w:t xml:space="preserve"> </w:t>
            </w:r>
            <w:proofErr w:type="spellStart"/>
            <w:r w:rsidRPr="00DC1CC9">
              <w:rPr>
                <w:rFonts w:eastAsia="等线"/>
                <w:sz w:val="21"/>
                <w:szCs w:val="21"/>
                <w:lang w:val="fr-FR" w:eastAsia="zh-CN"/>
              </w:rPr>
              <w:t>samples</w:t>
            </w:r>
            <w:proofErr w:type="spellEnd"/>
            <w:r w:rsidRPr="00DC1CC9">
              <w:rPr>
                <w:rFonts w:eastAsia="等线"/>
                <w:sz w:val="21"/>
                <w:szCs w:val="21"/>
                <w:lang w:val="fr-FR" w:eastAsia="zh-CN"/>
              </w:rPr>
              <w:t xml:space="preserve"> </w:t>
            </w:r>
            <w:proofErr w:type="spellStart"/>
            <w:r w:rsidRPr="00DC1CC9">
              <w:rPr>
                <w:rFonts w:eastAsia="等线"/>
                <w:sz w:val="21"/>
                <w:szCs w:val="21"/>
                <w:lang w:val="fr-FR" w:eastAsia="zh-CN"/>
              </w:rPr>
              <w:t>after</w:t>
            </w:r>
            <w:proofErr w:type="spellEnd"/>
            <w:r w:rsidRPr="00DC1CC9">
              <w:rPr>
                <w:rFonts w:eastAsia="等线"/>
                <w:sz w:val="21"/>
                <w:szCs w:val="21"/>
                <w:lang w:val="fr-FR" w:eastAsia="zh-CN"/>
              </w:rPr>
              <w:t xml:space="preserve"> </w:t>
            </w:r>
            <w:proofErr w:type="spellStart"/>
            <w:r w:rsidRPr="00DC1CC9">
              <w:rPr>
                <w:rFonts w:eastAsia="等线"/>
                <w:sz w:val="21"/>
                <w:szCs w:val="21"/>
                <w:lang w:val="fr-FR" w:eastAsia="zh-CN"/>
              </w:rPr>
              <w:t>pre-distortion</w:t>
            </w:r>
            <w:proofErr w:type="spellEnd"/>
          </w:p>
          <w:p w14:paraId="77A027A7" w14:textId="77777777" w:rsidR="00FC6E03" w:rsidRPr="00DC1CC9" w:rsidRDefault="00FC6E03" w:rsidP="00526748">
            <w:pPr>
              <w:spacing w:after="0"/>
              <w:rPr>
                <w:rFonts w:eastAsia="等线"/>
                <w:sz w:val="21"/>
                <w:szCs w:val="21"/>
                <w:lang w:val="fr-FR" w:eastAsia="zh-CN"/>
              </w:rPr>
            </w:pPr>
            <w:r w:rsidRPr="00DC1CC9">
              <w:rPr>
                <w:rFonts w:eastAsia="等线"/>
                <w:sz w:val="21"/>
                <w:szCs w:val="21"/>
                <w:lang w:val="fr-FR" w:eastAsia="zh-CN"/>
              </w:rPr>
              <w:t>Option2</w:t>
            </w:r>
            <w:r w:rsidRPr="00DC1CC9">
              <w:rPr>
                <w:rFonts w:eastAsia="等线"/>
                <w:sz w:val="21"/>
                <w:szCs w:val="21"/>
                <w:lang w:val="fr-FR" w:eastAsia="zh-CN"/>
              </w:rPr>
              <w:t>：</w:t>
            </w:r>
            <w:r w:rsidRPr="00DC1CC9">
              <w:rPr>
                <w:rFonts w:eastAsia="等线"/>
                <w:sz w:val="21"/>
                <w:szCs w:val="21"/>
                <w:lang w:val="fr-FR" w:eastAsia="zh-CN"/>
              </w:rPr>
              <w:t xml:space="preserve">LUT coefficients </w:t>
            </w:r>
          </w:p>
        </w:tc>
      </w:tr>
      <w:tr w:rsidR="00FC6E03" w:rsidRPr="00BE7F9B" w14:paraId="1216484A" w14:textId="77777777" w:rsidTr="00087C91">
        <w:trPr>
          <w:trHeight w:val="152"/>
        </w:trPr>
        <w:tc>
          <w:tcPr>
            <w:tcW w:w="786" w:type="pct"/>
            <w:vMerge w:val="restart"/>
            <w:tcMar>
              <w:top w:w="0" w:type="dxa"/>
              <w:left w:w="108" w:type="dxa"/>
              <w:bottom w:w="0" w:type="dxa"/>
              <w:right w:w="108" w:type="dxa"/>
            </w:tcMar>
            <w:hideMark/>
          </w:tcPr>
          <w:p w14:paraId="60ADFB46"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 xml:space="preserve">Assumption on training </w:t>
            </w:r>
          </w:p>
        </w:tc>
        <w:tc>
          <w:tcPr>
            <w:tcW w:w="800" w:type="pct"/>
            <w:tcMar>
              <w:top w:w="0" w:type="dxa"/>
              <w:left w:w="108" w:type="dxa"/>
              <w:bottom w:w="0" w:type="dxa"/>
              <w:right w:w="108" w:type="dxa"/>
            </w:tcMar>
            <w:hideMark/>
          </w:tcPr>
          <w:p w14:paraId="0D8D8B98"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Training type</w:t>
            </w:r>
          </w:p>
        </w:tc>
        <w:tc>
          <w:tcPr>
            <w:tcW w:w="3414" w:type="pct"/>
            <w:tcMar>
              <w:top w:w="0" w:type="dxa"/>
              <w:left w:w="108" w:type="dxa"/>
              <w:bottom w:w="0" w:type="dxa"/>
              <w:right w:w="108" w:type="dxa"/>
            </w:tcMar>
            <w:hideMark/>
          </w:tcPr>
          <w:p w14:paraId="0A30ED8F"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Offline training</w:t>
            </w:r>
            <w:r w:rsidRPr="00BE7F9B">
              <w:rPr>
                <w:rFonts w:eastAsia="等线"/>
                <w:sz w:val="21"/>
                <w:szCs w:val="21"/>
                <w:lang w:val="en-US" w:eastAsia="zh-CN"/>
              </w:rPr>
              <w:t>；</w:t>
            </w:r>
            <w:r w:rsidRPr="00BE7F9B">
              <w:rPr>
                <w:rFonts w:eastAsia="等线"/>
                <w:sz w:val="21"/>
                <w:szCs w:val="21"/>
                <w:lang w:val="en-US" w:eastAsia="zh-CN"/>
              </w:rPr>
              <w:t>Online finetune</w:t>
            </w:r>
          </w:p>
        </w:tc>
      </w:tr>
      <w:tr w:rsidR="00FC6E03" w:rsidRPr="00BE7F9B" w14:paraId="5C5D3FB1" w14:textId="77777777" w:rsidTr="00087C91">
        <w:tc>
          <w:tcPr>
            <w:tcW w:w="786" w:type="pct"/>
            <w:vMerge/>
            <w:vAlign w:val="center"/>
            <w:hideMark/>
          </w:tcPr>
          <w:p w14:paraId="7BE00157" w14:textId="77777777" w:rsidR="00FC6E03" w:rsidRPr="00BE7F9B" w:rsidRDefault="00FC6E03" w:rsidP="00526748">
            <w:pPr>
              <w:spacing w:after="0"/>
              <w:rPr>
                <w:rFonts w:eastAsia="等线"/>
                <w:sz w:val="21"/>
                <w:szCs w:val="21"/>
                <w:lang w:val="en-US" w:eastAsia="zh-CN"/>
              </w:rPr>
            </w:pPr>
          </w:p>
        </w:tc>
        <w:tc>
          <w:tcPr>
            <w:tcW w:w="800" w:type="pct"/>
            <w:tcMar>
              <w:top w:w="0" w:type="dxa"/>
              <w:left w:w="108" w:type="dxa"/>
              <w:bottom w:w="0" w:type="dxa"/>
              <w:right w:w="108" w:type="dxa"/>
            </w:tcMar>
            <w:hideMark/>
          </w:tcPr>
          <w:p w14:paraId="5BA06B3A"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 xml:space="preserve">Label construction </w:t>
            </w:r>
            <w:r w:rsidRPr="00BE7F9B">
              <w:rPr>
                <w:rFonts w:eastAsia="等线"/>
                <w:sz w:val="21"/>
                <w:szCs w:val="21"/>
                <w:lang w:val="en-US" w:eastAsia="zh-CN"/>
              </w:rPr>
              <w:br/>
              <w:t>(if applicable)</w:t>
            </w:r>
          </w:p>
        </w:tc>
        <w:tc>
          <w:tcPr>
            <w:tcW w:w="3414" w:type="pct"/>
            <w:tcMar>
              <w:top w:w="0" w:type="dxa"/>
              <w:left w:w="108" w:type="dxa"/>
              <w:bottom w:w="0" w:type="dxa"/>
              <w:right w:w="108" w:type="dxa"/>
            </w:tcMar>
            <w:hideMark/>
          </w:tcPr>
          <w:p w14:paraId="343E7D64"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Time domain samples w/o distortion</w:t>
            </w:r>
          </w:p>
        </w:tc>
      </w:tr>
      <w:tr w:rsidR="00FC6E03" w:rsidRPr="00BE7F9B" w14:paraId="28E040DD" w14:textId="77777777" w:rsidTr="00087C91">
        <w:tc>
          <w:tcPr>
            <w:tcW w:w="1586" w:type="pct"/>
            <w:gridSpan w:val="2"/>
            <w:tcMar>
              <w:top w:w="0" w:type="dxa"/>
              <w:left w:w="108" w:type="dxa"/>
              <w:bottom w:w="0" w:type="dxa"/>
              <w:right w:w="108" w:type="dxa"/>
            </w:tcMar>
            <w:hideMark/>
          </w:tcPr>
          <w:p w14:paraId="0061456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model location for inference</w:t>
            </w:r>
          </w:p>
        </w:tc>
        <w:tc>
          <w:tcPr>
            <w:tcW w:w="3414" w:type="pct"/>
            <w:tcMar>
              <w:top w:w="0" w:type="dxa"/>
              <w:left w:w="108" w:type="dxa"/>
              <w:bottom w:w="0" w:type="dxa"/>
              <w:right w:w="108" w:type="dxa"/>
            </w:tcMar>
            <w:hideMark/>
          </w:tcPr>
          <w:p w14:paraId="2EAFC9DF"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UE-sided</w:t>
            </w:r>
          </w:p>
        </w:tc>
      </w:tr>
      <w:tr w:rsidR="00FC6E03" w:rsidRPr="00BE7F9B" w14:paraId="1BF8CF89" w14:textId="77777777" w:rsidTr="00087C91">
        <w:tc>
          <w:tcPr>
            <w:tcW w:w="1586" w:type="pct"/>
            <w:gridSpan w:val="2"/>
            <w:tcMar>
              <w:top w:w="0" w:type="dxa"/>
              <w:left w:w="108" w:type="dxa"/>
              <w:bottom w:w="0" w:type="dxa"/>
              <w:right w:w="108" w:type="dxa"/>
            </w:tcMar>
            <w:hideMark/>
          </w:tcPr>
          <w:p w14:paraId="3E251FC6"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Collaboration/interaction between UE and NW</w:t>
            </w:r>
          </w:p>
        </w:tc>
        <w:tc>
          <w:tcPr>
            <w:tcW w:w="3414" w:type="pct"/>
            <w:tcMar>
              <w:top w:w="0" w:type="dxa"/>
              <w:left w:w="108" w:type="dxa"/>
              <w:bottom w:w="0" w:type="dxa"/>
              <w:right w:w="108" w:type="dxa"/>
            </w:tcMar>
            <w:hideMark/>
          </w:tcPr>
          <w:p w14:paraId="3140BF5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As for UE side model </w:t>
            </w:r>
          </w:p>
        </w:tc>
      </w:tr>
      <w:tr w:rsidR="00FC6E03" w:rsidRPr="00BE7F9B" w14:paraId="16F57A0A" w14:textId="77777777" w:rsidTr="00087C91">
        <w:tc>
          <w:tcPr>
            <w:tcW w:w="1586" w:type="pct"/>
            <w:gridSpan w:val="2"/>
            <w:tcMar>
              <w:top w:w="0" w:type="dxa"/>
              <w:left w:w="108" w:type="dxa"/>
              <w:bottom w:w="0" w:type="dxa"/>
              <w:right w:w="108" w:type="dxa"/>
            </w:tcMar>
            <w:hideMark/>
          </w:tcPr>
          <w:p w14:paraId="333E8254"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Evaluation methodology </w:t>
            </w:r>
          </w:p>
        </w:tc>
        <w:tc>
          <w:tcPr>
            <w:tcW w:w="3414" w:type="pct"/>
            <w:tcMar>
              <w:top w:w="0" w:type="dxa"/>
              <w:left w:w="108" w:type="dxa"/>
              <w:bottom w:w="0" w:type="dxa"/>
              <w:right w:w="108" w:type="dxa"/>
            </w:tcMar>
            <w:hideMark/>
          </w:tcPr>
          <w:p w14:paraId="001A95E7"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link level simulation</w:t>
            </w:r>
          </w:p>
        </w:tc>
      </w:tr>
      <w:tr w:rsidR="00FC6E03" w:rsidRPr="00BE7F9B" w14:paraId="1853E6B4" w14:textId="77777777" w:rsidTr="00087C91">
        <w:tc>
          <w:tcPr>
            <w:tcW w:w="1586" w:type="pct"/>
            <w:gridSpan w:val="2"/>
            <w:tcMar>
              <w:top w:w="0" w:type="dxa"/>
              <w:left w:w="108" w:type="dxa"/>
              <w:bottom w:w="0" w:type="dxa"/>
              <w:right w:w="108" w:type="dxa"/>
            </w:tcMar>
            <w:hideMark/>
          </w:tcPr>
          <w:p w14:paraId="6257912C"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Evaluation assumption</w:t>
            </w:r>
          </w:p>
        </w:tc>
        <w:tc>
          <w:tcPr>
            <w:tcW w:w="3414" w:type="pct"/>
            <w:tcMar>
              <w:top w:w="0" w:type="dxa"/>
              <w:left w:w="108" w:type="dxa"/>
              <w:bottom w:w="0" w:type="dxa"/>
              <w:right w:w="108" w:type="dxa"/>
            </w:tcMar>
            <w:hideMark/>
          </w:tcPr>
          <w:p w14:paraId="54692E64" w14:textId="77777777" w:rsidR="00FC6E03" w:rsidRPr="00BE7F9B" w:rsidRDefault="00FC6E03" w:rsidP="00795AD3">
            <w:pPr>
              <w:spacing w:after="0"/>
              <w:jc w:val="both"/>
              <w:rPr>
                <w:rFonts w:eastAsia="等线"/>
                <w:sz w:val="21"/>
                <w:szCs w:val="21"/>
                <w:lang w:val="en-US" w:eastAsia="zh-CN"/>
              </w:rPr>
            </w:pPr>
          </w:p>
          <w:tbl>
            <w:tblPr>
              <w:tblW w:w="5000" w:type="pct"/>
              <w:jc w:val="center"/>
              <w:tblCellMar>
                <w:left w:w="0" w:type="dxa"/>
                <w:right w:w="0" w:type="dxa"/>
              </w:tblCellMar>
              <w:tblLook w:val="04A0" w:firstRow="1" w:lastRow="0" w:firstColumn="1" w:lastColumn="0" w:noHBand="0" w:noVBand="1"/>
            </w:tblPr>
            <w:tblGrid>
              <w:gridCol w:w="2265"/>
              <w:gridCol w:w="3831"/>
            </w:tblGrid>
            <w:tr w:rsidR="00FC6E03" w:rsidRPr="00BE7F9B" w14:paraId="10F85E52" w14:textId="77777777" w:rsidTr="00795AD3">
              <w:trPr>
                <w:jc w:val="center"/>
              </w:trPr>
              <w:tc>
                <w:tcPr>
                  <w:tcW w:w="1252" w:type="pct"/>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2258379" w14:textId="77777777" w:rsidR="00FC6E03" w:rsidRPr="00BE7F9B" w:rsidRDefault="00FC6E03" w:rsidP="00795AD3">
                  <w:pPr>
                    <w:spacing w:after="0"/>
                    <w:jc w:val="both"/>
                    <w:rPr>
                      <w:rFonts w:eastAsia="等线"/>
                      <w:sz w:val="21"/>
                      <w:szCs w:val="21"/>
                      <w:lang w:val="en-US" w:eastAsia="zh-CN"/>
                    </w:rPr>
                  </w:pPr>
                  <w:r w:rsidRPr="00BE7F9B">
                    <w:rPr>
                      <w:rFonts w:eastAsia="等线"/>
                      <w:color w:val="000000"/>
                      <w:sz w:val="21"/>
                      <w:szCs w:val="21"/>
                      <w:lang w:val="en-US" w:eastAsia="zh-CN"/>
                    </w:rPr>
                    <w:t xml:space="preserve">Model </w:t>
                  </w:r>
                  <w:r w:rsidRPr="00BE7F9B">
                    <w:rPr>
                      <w:rFonts w:eastAsia="等线"/>
                      <w:sz w:val="21"/>
                      <w:szCs w:val="21"/>
                      <w:lang w:val="en-US" w:eastAsia="zh-CN"/>
                    </w:rPr>
                    <w:t>PA model</w:t>
                  </w:r>
                </w:p>
              </w:tc>
              <w:tc>
                <w:tcPr>
                  <w:tcW w:w="3748"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431AE4B" w14:textId="77777777" w:rsidR="00FC6E03" w:rsidRPr="00BE7F9B" w:rsidRDefault="00FC6E03" w:rsidP="00795AD3">
                  <w:pPr>
                    <w:spacing w:after="0"/>
                    <w:jc w:val="both"/>
                    <w:rPr>
                      <w:rFonts w:eastAsia="等线"/>
                      <w:sz w:val="21"/>
                      <w:szCs w:val="21"/>
                      <w:lang w:val="en-US" w:eastAsia="zh-CN"/>
                    </w:rPr>
                  </w:pPr>
                  <w:r w:rsidRPr="00BE7F9B">
                    <w:rPr>
                      <w:rFonts w:eastAsia="等线"/>
                      <w:color w:val="000000"/>
                      <w:sz w:val="21"/>
                      <w:szCs w:val="21"/>
                      <w:lang w:val="en-US" w:eastAsia="zh-CN"/>
                    </w:rPr>
                    <w:t xml:space="preserve">Parameter </w:t>
                  </w:r>
                </w:p>
              </w:tc>
            </w:tr>
            <w:tr w:rsidR="00FC6E03" w:rsidRPr="00BE7F9B" w14:paraId="145096AE" w14:textId="77777777" w:rsidTr="00795AD3">
              <w:trPr>
                <w:jc w:val="center"/>
              </w:trPr>
              <w:tc>
                <w:tcPr>
                  <w:tcW w:w="1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738EC" w14:textId="77777777" w:rsidR="00FC6E03" w:rsidRPr="00BE7F9B" w:rsidRDefault="00FC6E03" w:rsidP="00795AD3">
                  <w:pPr>
                    <w:spacing w:after="0"/>
                    <w:jc w:val="both"/>
                    <w:rPr>
                      <w:rFonts w:eastAsia="等线"/>
                      <w:sz w:val="21"/>
                      <w:szCs w:val="21"/>
                      <w:lang w:val="en-US" w:eastAsia="zh-CN"/>
                    </w:rPr>
                  </w:pPr>
                  <m:oMathPara>
                    <m:oMath>
                      <m:r>
                        <w:rPr>
                          <w:rFonts w:ascii="Cambria Math" w:eastAsia="等线" w:hAnsi="Cambria Math"/>
                          <w:sz w:val="21"/>
                          <w:szCs w:val="21"/>
                          <w:lang w:val="en-US" w:eastAsia="zh-CN"/>
                        </w:rPr>
                        <m:t>y</m:t>
                      </m:r>
                      <m:d>
                        <m:dPr>
                          <m:ctrlPr>
                            <w:rPr>
                              <w:rFonts w:ascii="Cambria Math" w:eastAsia="等线" w:hAnsi="Cambria Math"/>
                              <w:i/>
                              <w:iCs/>
                              <w:sz w:val="21"/>
                              <w:szCs w:val="21"/>
                              <w:lang w:val="en-US" w:eastAsia="zh-CN"/>
                            </w:rPr>
                          </m:ctrlPr>
                        </m:dPr>
                        <m:e>
                          <m:r>
                            <w:rPr>
                              <w:rFonts w:ascii="Cambria Math" w:eastAsia="等线" w:hAnsi="Cambria Math"/>
                              <w:sz w:val="21"/>
                              <w:szCs w:val="21"/>
                              <w:lang w:val="en-US" w:eastAsia="zh-CN"/>
                            </w:rPr>
                            <m:t>n</m:t>
                          </m:r>
                        </m:e>
                      </m:d>
                      <m:r>
                        <w:rPr>
                          <w:rFonts w:ascii="Cambria Math" w:eastAsia="等线" w:hAnsi="Cambria Math"/>
                          <w:sz w:val="21"/>
                          <w:szCs w:val="21"/>
                          <w:lang w:val="en-US" w:eastAsia="zh-CN"/>
                        </w:rPr>
                        <m:t xml:space="preserve">= </m:t>
                      </m:r>
                      <m:nary>
                        <m:naryPr>
                          <m:chr m:val="∑"/>
                          <m:limLoc m:val="undOvr"/>
                          <m:supHide m:val="1"/>
                          <m:ctrlPr>
                            <w:rPr>
                              <w:rFonts w:ascii="Cambria Math" w:eastAsia="等线" w:hAnsi="Cambria Math"/>
                              <w:i/>
                              <w:iCs/>
                              <w:sz w:val="21"/>
                              <w:szCs w:val="21"/>
                              <w:lang w:val="en-US" w:eastAsia="zh-CN"/>
                            </w:rPr>
                          </m:ctrlPr>
                        </m:naryPr>
                        <m:sub>
                          <m:r>
                            <w:rPr>
                              <w:rFonts w:ascii="Cambria Math" w:eastAsia="等线" w:hAnsi="Cambria Math"/>
                              <w:sz w:val="21"/>
                              <w:szCs w:val="21"/>
                              <w:lang w:val="en-US" w:eastAsia="zh-CN"/>
                            </w:rPr>
                            <m:t>k∈</m:t>
                          </m:r>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K</m:t>
                              </m:r>
                            </m:e>
                            <m:sub>
                              <m:r>
                                <w:rPr>
                                  <w:rFonts w:ascii="Cambria Math" w:eastAsia="等线" w:hAnsi="Cambria Math"/>
                                  <w:sz w:val="21"/>
                                  <w:szCs w:val="21"/>
                                  <w:lang w:val="en-US" w:eastAsia="zh-CN"/>
                                </w:rPr>
                                <m:t>p</m:t>
                              </m:r>
                            </m:sub>
                          </m:sSub>
                        </m:sub>
                        <m:sup/>
                        <m:e>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a</m:t>
                              </m:r>
                            </m:e>
                            <m:sub>
                              <m:r>
                                <w:rPr>
                                  <w:rFonts w:ascii="Cambria Math" w:eastAsia="等线" w:hAnsi="Cambria Math"/>
                                  <w:sz w:val="21"/>
                                  <w:szCs w:val="21"/>
                                  <w:lang w:val="en-US" w:eastAsia="zh-CN"/>
                                </w:rPr>
                                <m:t>k</m:t>
                              </m:r>
                            </m:sub>
                          </m:sSub>
                          <m:r>
                            <w:rPr>
                              <w:rFonts w:ascii="Cambria Math" w:eastAsia="等线" w:hAnsi="Cambria Math"/>
                              <w:sz w:val="21"/>
                              <w:szCs w:val="21"/>
                              <w:lang w:val="en-US" w:eastAsia="zh-CN"/>
                            </w:rPr>
                            <m:t>x(n)</m:t>
                          </m:r>
                          <m:sSup>
                            <m:sSupPr>
                              <m:ctrlPr>
                                <w:rPr>
                                  <w:rFonts w:ascii="Cambria Math" w:eastAsia="等线" w:hAnsi="Cambria Math"/>
                                  <w:i/>
                                  <w:iCs/>
                                  <w:sz w:val="21"/>
                                  <w:szCs w:val="21"/>
                                  <w:lang w:val="en-US" w:eastAsia="zh-CN"/>
                                </w:rPr>
                              </m:ctrlPr>
                            </m:sSupPr>
                            <m:e>
                              <m:d>
                                <m:dPr>
                                  <m:begChr m:val="|"/>
                                  <m:endChr m:val="|"/>
                                  <m:ctrlPr>
                                    <w:rPr>
                                      <w:rFonts w:ascii="Cambria Math" w:eastAsia="等线" w:hAnsi="Cambria Math"/>
                                      <w:i/>
                                      <w:iCs/>
                                      <w:sz w:val="21"/>
                                      <w:szCs w:val="21"/>
                                      <w:lang w:val="en-US" w:eastAsia="zh-CN"/>
                                    </w:rPr>
                                  </m:ctrlPr>
                                </m:dPr>
                                <m:e>
                                  <m:r>
                                    <w:rPr>
                                      <w:rFonts w:ascii="Cambria Math" w:eastAsia="等线" w:hAnsi="Cambria Math"/>
                                      <w:sz w:val="21"/>
                                      <w:szCs w:val="21"/>
                                      <w:lang w:val="en-US" w:eastAsia="zh-CN"/>
                                    </w:rPr>
                                    <m:t>x(n)</m:t>
                                  </m:r>
                                </m:e>
                              </m:d>
                            </m:e>
                            <m:sup>
                              <m:r>
                                <w:rPr>
                                  <w:rFonts w:ascii="Cambria Math" w:eastAsia="等线" w:hAnsi="Cambria Math"/>
                                  <w:sz w:val="21"/>
                                  <w:szCs w:val="21"/>
                                  <w:lang w:val="en-US" w:eastAsia="zh-CN"/>
                                </w:rPr>
                                <m:t>2k</m:t>
                              </m:r>
                            </m:sup>
                          </m:sSup>
                        </m:e>
                      </m:nary>
                    </m:oMath>
                  </m:oMathPara>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14:paraId="7E5F73FF" w14:textId="77777777" w:rsidR="00FC6E03" w:rsidRPr="00BE7F9B" w:rsidRDefault="00546ACF" w:rsidP="00795AD3">
                  <w:pPr>
                    <w:spacing w:after="0"/>
                    <w:jc w:val="both"/>
                    <w:rPr>
                      <w:rFonts w:eastAsia="等线"/>
                      <w:sz w:val="21"/>
                      <w:szCs w:val="21"/>
                      <w:lang w:val="en-US" w:eastAsia="zh-CN"/>
                    </w:rPr>
                  </w:pPr>
                  <m:oMath>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a</m:t>
                        </m:r>
                      </m:e>
                      <m:sub>
                        <m:r>
                          <w:rPr>
                            <w:rFonts w:ascii="Cambria Math" w:eastAsia="等线" w:hAnsi="Cambria Math"/>
                            <w:sz w:val="21"/>
                            <w:szCs w:val="21"/>
                            <w:lang w:val="en-US" w:eastAsia="zh-CN"/>
                          </w:rPr>
                          <m:t>k</m:t>
                        </m:r>
                      </m:sub>
                    </m:sSub>
                    <m:r>
                      <w:rPr>
                        <w:rFonts w:ascii="Cambria Math" w:eastAsia="等线" w:hAnsi="Cambria Math"/>
                        <w:sz w:val="21"/>
                        <w:szCs w:val="21"/>
                        <w:lang w:val="sv-SE" w:eastAsia="zh-CN"/>
                      </w:rPr>
                      <m:t xml:space="preserve">; </m:t>
                    </m:r>
                    <m:r>
                      <w:rPr>
                        <w:rFonts w:ascii="Cambria Math" w:eastAsia="等线" w:hAnsi="Cambria Math"/>
                        <w:sz w:val="21"/>
                        <w:szCs w:val="21"/>
                        <w:lang w:val="en-US" w:eastAsia="zh-CN"/>
                      </w:rPr>
                      <m:t>k</m:t>
                    </m:r>
                    <m:r>
                      <w:rPr>
                        <w:rFonts w:ascii="Cambria Math" w:eastAsia="等线" w:hAnsi="Cambria Math"/>
                        <w:sz w:val="21"/>
                        <w:szCs w:val="21"/>
                        <w:lang w:val="sv-SE" w:eastAsia="zh-CN"/>
                      </w:rPr>
                      <m:t>∈[0,1,…,7]</m:t>
                    </m:r>
                  </m:oMath>
                  <w:r w:rsidR="00FC6E03" w:rsidRPr="00BE7F9B">
                    <w:rPr>
                      <w:rFonts w:eastAsia="等线"/>
                      <w:sz w:val="21"/>
                      <w:szCs w:val="21"/>
                      <w:lang w:val="en-US" w:eastAsia="zh-CN"/>
                    </w:rPr>
                    <w:t>:</w:t>
                  </w:r>
                </w:p>
                <w:p w14:paraId="2EF1FBAB"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[-0.618347-0.785905i; 2.0831-1.69506i; -14.7229+16.8335i; 61.6423-76.9171i; -145.139+184.765i; 190.61-239.371i; -130.184+158.957i; 36.0047-42.5192i]</w:t>
                  </w:r>
                </w:p>
              </w:tc>
            </w:tr>
          </w:tbl>
          <w:p w14:paraId="72B15697" w14:textId="77777777" w:rsidR="00FC6E03" w:rsidRPr="00BE7F9B" w:rsidRDefault="00FC6E03" w:rsidP="00795AD3">
            <w:pPr>
              <w:spacing w:after="0"/>
              <w:jc w:val="center"/>
              <w:rPr>
                <w:rFonts w:eastAsia="Times New Roman"/>
                <w:lang w:val="en-US" w:eastAsia="zh-CN"/>
              </w:rPr>
            </w:pPr>
          </w:p>
        </w:tc>
      </w:tr>
      <w:tr w:rsidR="00FC6E03" w:rsidRPr="00BE7F9B" w14:paraId="221FAD78" w14:textId="77777777" w:rsidTr="00087C91">
        <w:tc>
          <w:tcPr>
            <w:tcW w:w="1586" w:type="pct"/>
            <w:gridSpan w:val="2"/>
            <w:tcMar>
              <w:top w:w="0" w:type="dxa"/>
              <w:left w:w="108" w:type="dxa"/>
              <w:bottom w:w="0" w:type="dxa"/>
              <w:right w:w="108" w:type="dxa"/>
            </w:tcMar>
            <w:hideMark/>
          </w:tcPr>
          <w:p w14:paraId="65C64701"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Evaluation KPI</w:t>
            </w:r>
          </w:p>
        </w:tc>
        <w:tc>
          <w:tcPr>
            <w:tcW w:w="3414" w:type="pct"/>
            <w:tcMar>
              <w:top w:w="0" w:type="dxa"/>
              <w:left w:w="108" w:type="dxa"/>
              <w:bottom w:w="0" w:type="dxa"/>
              <w:right w:w="108" w:type="dxa"/>
            </w:tcMar>
            <w:hideMark/>
          </w:tcPr>
          <w:p w14:paraId="029ED360"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BLER, EVM, MPR</w:t>
            </w:r>
          </w:p>
        </w:tc>
      </w:tr>
      <w:tr w:rsidR="00FC6E03" w:rsidRPr="00BE7F9B" w14:paraId="5E284BAB" w14:textId="77777777" w:rsidTr="00087C91">
        <w:tc>
          <w:tcPr>
            <w:tcW w:w="1586" w:type="pct"/>
            <w:gridSpan w:val="2"/>
            <w:tcMar>
              <w:top w:w="0" w:type="dxa"/>
              <w:left w:w="108" w:type="dxa"/>
              <w:bottom w:w="0" w:type="dxa"/>
              <w:right w:w="108" w:type="dxa"/>
            </w:tcMar>
            <w:hideMark/>
          </w:tcPr>
          <w:p w14:paraId="344E92CA"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Evaluation benchmark</w:t>
            </w:r>
          </w:p>
        </w:tc>
        <w:tc>
          <w:tcPr>
            <w:tcW w:w="3414" w:type="pct"/>
            <w:tcMar>
              <w:top w:w="0" w:type="dxa"/>
              <w:left w:w="108" w:type="dxa"/>
              <w:bottom w:w="0" w:type="dxa"/>
              <w:right w:w="108" w:type="dxa"/>
            </w:tcMar>
            <w:hideMark/>
          </w:tcPr>
          <w:p w14:paraId="456210B8"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No DPD </w:t>
            </w:r>
          </w:p>
        </w:tc>
      </w:tr>
      <w:tr w:rsidR="00FC6E03" w:rsidRPr="00BE7F9B" w14:paraId="683ACB92" w14:textId="77777777" w:rsidTr="00087C91">
        <w:tc>
          <w:tcPr>
            <w:tcW w:w="1586" w:type="pct"/>
            <w:gridSpan w:val="2"/>
            <w:tcMar>
              <w:top w:w="0" w:type="dxa"/>
              <w:left w:w="108" w:type="dxa"/>
              <w:bottom w:w="0" w:type="dxa"/>
              <w:right w:w="108" w:type="dxa"/>
            </w:tcMar>
            <w:hideMark/>
          </w:tcPr>
          <w:p w14:paraId="4AEBBD61"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preliminary evaluation results</w:t>
            </w:r>
          </w:p>
        </w:tc>
        <w:tc>
          <w:tcPr>
            <w:tcW w:w="3414" w:type="pct"/>
            <w:tcMar>
              <w:top w:w="0" w:type="dxa"/>
              <w:left w:w="108" w:type="dxa"/>
              <w:bottom w:w="0" w:type="dxa"/>
              <w:right w:w="108" w:type="dxa"/>
            </w:tcMar>
            <w:hideMark/>
          </w:tcPr>
          <w:p w14:paraId="50CD1F68"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1-3 dB</w:t>
            </w:r>
          </w:p>
        </w:tc>
      </w:tr>
      <w:tr w:rsidR="00FC6E03" w:rsidRPr="00BE7F9B" w14:paraId="00B64163" w14:textId="77777777" w:rsidTr="00087C91">
        <w:tc>
          <w:tcPr>
            <w:tcW w:w="1586" w:type="pct"/>
            <w:gridSpan w:val="2"/>
            <w:tcMar>
              <w:top w:w="0" w:type="dxa"/>
              <w:left w:w="108" w:type="dxa"/>
              <w:bottom w:w="0" w:type="dxa"/>
              <w:right w:w="108" w:type="dxa"/>
            </w:tcMar>
            <w:hideMark/>
          </w:tcPr>
          <w:p w14:paraId="32A0845F" w14:textId="77777777" w:rsidR="00FC6E03" w:rsidRPr="00BE7F9B" w:rsidRDefault="00FC6E03" w:rsidP="00526748">
            <w:pPr>
              <w:spacing w:after="0"/>
              <w:rPr>
                <w:rFonts w:eastAsia="等线"/>
                <w:sz w:val="21"/>
                <w:szCs w:val="21"/>
                <w:lang w:val="en-US" w:eastAsia="zh-CN"/>
              </w:rPr>
            </w:pPr>
            <w:r w:rsidRPr="00BE7F9B">
              <w:rPr>
                <w:rFonts w:eastAsia="等线"/>
                <w:sz w:val="21"/>
                <w:szCs w:val="21"/>
                <w:lang w:val="en-US" w:eastAsia="zh-CN"/>
              </w:rPr>
              <w:t>High level potential specification impact</w:t>
            </w:r>
          </w:p>
        </w:tc>
        <w:tc>
          <w:tcPr>
            <w:tcW w:w="3414" w:type="pct"/>
            <w:tcMar>
              <w:top w:w="0" w:type="dxa"/>
              <w:left w:w="108" w:type="dxa"/>
              <w:bottom w:w="0" w:type="dxa"/>
              <w:right w:w="108" w:type="dxa"/>
            </w:tcMar>
            <w:hideMark/>
          </w:tcPr>
          <w:p w14:paraId="5302EC4E"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 xml:space="preserve">1. RF requirements </w:t>
            </w:r>
          </w:p>
          <w:p w14:paraId="3230443A" w14:textId="77777777" w:rsidR="00FC6E03" w:rsidRPr="00BE7F9B" w:rsidRDefault="00FC6E03" w:rsidP="00795AD3">
            <w:pPr>
              <w:spacing w:after="0"/>
              <w:jc w:val="both"/>
              <w:rPr>
                <w:rFonts w:eastAsia="等线"/>
                <w:sz w:val="21"/>
                <w:szCs w:val="21"/>
                <w:lang w:val="en-US" w:eastAsia="zh-CN"/>
              </w:rPr>
            </w:pPr>
            <w:r w:rsidRPr="00BE7F9B">
              <w:rPr>
                <w:rFonts w:eastAsia="等线"/>
                <w:sz w:val="21"/>
                <w:szCs w:val="21"/>
                <w:lang w:val="en-US" w:eastAsia="zh-CN"/>
              </w:rPr>
              <w:t>2. Dedicated signal (RS/data) for training or monitoring data collection.</w:t>
            </w:r>
          </w:p>
        </w:tc>
      </w:tr>
      <w:tr w:rsidR="00FC6E03" w:rsidRPr="00BE7F9B" w14:paraId="732FA1EF" w14:textId="77777777" w:rsidTr="00087C91">
        <w:tc>
          <w:tcPr>
            <w:tcW w:w="1586" w:type="pct"/>
            <w:gridSpan w:val="2"/>
            <w:tcMar>
              <w:top w:w="0" w:type="dxa"/>
              <w:left w:w="108" w:type="dxa"/>
              <w:bottom w:w="0" w:type="dxa"/>
              <w:right w:w="108" w:type="dxa"/>
            </w:tcMar>
            <w:hideMark/>
          </w:tcPr>
          <w:p w14:paraId="6AF71E0C" w14:textId="59C9A587" w:rsidR="00FC6E03" w:rsidRPr="000A4864" w:rsidRDefault="00E660EF" w:rsidP="00E660EF">
            <w:pPr>
              <w:spacing w:after="0"/>
              <w:rPr>
                <w:rFonts w:eastAsia="等线"/>
                <w:sz w:val="21"/>
                <w:szCs w:val="21"/>
                <w:lang w:val="en-US" w:eastAsia="zh-CN"/>
              </w:rPr>
            </w:pPr>
            <w:r w:rsidRPr="000A4864">
              <w:rPr>
                <w:rFonts w:eastAsiaTheme="minorEastAsia"/>
                <w:lang w:val="en-US" w:eastAsia="zh-CN"/>
              </w:rPr>
              <w:t>Feasibility issues, including complexity, and other aspects related to implementation</w:t>
            </w:r>
          </w:p>
        </w:tc>
        <w:tc>
          <w:tcPr>
            <w:tcW w:w="3414" w:type="pct"/>
            <w:tcMar>
              <w:top w:w="0" w:type="dxa"/>
              <w:left w:w="108" w:type="dxa"/>
              <w:bottom w:w="0" w:type="dxa"/>
              <w:right w:w="108" w:type="dxa"/>
            </w:tcMar>
            <w:hideMark/>
          </w:tcPr>
          <w:p w14:paraId="25489D36" w14:textId="77777777" w:rsidR="00FC6E03" w:rsidRPr="000A4864" w:rsidRDefault="00FC6E03" w:rsidP="00795AD3">
            <w:pPr>
              <w:spacing w:after="0"/>
              <w:jc w:val="both"/>
              <w:rPr>
                <w:rFonts w:eastAsia="等线"/>
                <w:sz w:val="21"/>
                <w:szCs w:val="21"/>
                <w:lang w:val="en-US" w:eastAsia="zh-CN"/>
              </w:rPr>
            </w:pPr>
            <w:r w:rsidRPr="000A4864">
              <w:rPr>
                <w:rFonts w:eastAsia="等线"/>
                <w:sz w:val="21"/>
                <w:szCs w:val="21"/>
                <w:lang w:val="en-US" w:eastAsia="zh-CN"/>
              </w:rPr>
              <w:t xml:space="preserve">Inference complexity: </w:t>
            </w:r>
          </w:p>
          <w:p w14:paraId="6DC3E061" w14:textId="77777777" w:rsidR="00FC6E03" w:rsidRPr="000A4864" w:rsidRDefault="00FC6E03" w:rsidP="00795AD3">
            <w:pPr>
              <w:spacing w:after="0"/>
              <w:jc w:val="both"/>
              <w:rPr>
                <w:rFonts w:eastAsia="等线"/>
                <w:sz w:val="21"/>
                <w:szCs w:val="21"/>
                <w:lang w:val="en-US" w:eastAsia="zh-CN"/>
              </w:rPr>
            </w:pPr>
            <w:r w:rsidRPr="000A4864">
              <w:rPr>
                <w:rFonts w:eastAsia="等线"/>
                <w:sz w:val="21"/>
                <w:szCs w:val="21"/>
                <w:lang w:val="en-US" w:eastAsia="zh-CN"/>
              </w:rPr>
              <w:t>Option1</w:t>
            </w:r>
            <w:r w:rsidRPr="000A4864">
              <w:rPr>
                <w:rFonts w:eastAsia="等线"/>
                <w:sz w:val="21"/>
                <w:szCs w:val="21"/>
                <w:lang w:val="en-US" w:eastAsia="zh-CN"/>
              </w:rPr>
              <w:t>：</w:t>
            </w:r>
            <w:r w:rsidRPr="000A4864">
              <w:rPr>
                <w:rFonts w:eastAsia="等线"/>
                <w:sz w:val="21"/>
                <w:szCs w:val="21"/>
                <w:lang w:val="en-US" w:eastAsia="zh-CN"/>
              </w:rPr>
              <w:t xml:space="preserve">38.5 </w:t>
            </w:r>
            <w:proofErr w:type="spellStart"/>
            <w:r w:rsidRPr="000A4864">
              <w:rPr>
                <w:rFonts w:eastAsia="等线"/>
                <w:sz w:val="21"/>
                <w:szCs w:val="21"/>
                <w:lang w:val="en-US" w:eastAsia="zh-CN"/>
              </w:rPr>
              <w:t>MFlops</w:t>
            </w:r>
            <w:proofErr w:type="spellEnd"/>
            <w:r w:rsidRPr="000A4864">
              <w:rPr>
                <w:rFonts w:eastAsia="等线"/>
                <w:sz w:val="21"/>
                <w:szCs w:val="21"/>
                <w:lang w:val="en-US" w:eastAsia="zh-CN"/>
              </w:rPr>
              <w:t>（</w:t>
            </w:r>
            <w:r w:rsidRPr="000A4864">
              <w:rPr>
                <w:rFonts w:eastAsia="等线"/>
                <w:sz w:val="21"/>
                <w:szCs w:val="21"/>
                <w:lang w:val="en-US" w:eastAsia="zh-CN"/>
              </w:rPr>
              <w:t>per slot</w:t>
            </w:r>
            <w:r w:rsidRPr="000A4864">
              <w:rPr>
                <w:rFonts w:eastAsia="等线"/>
                <w:sz w:val="21"/>
                <w:szCs w:val="21"/>
                <w:lang w:val="en-US" w:eastAsia="zh-CN"/>
              </w:rPr>
              <w:t>）</w:t>
            </w:r>
            <w:r w:rsidRPr="000A4864">
              <w:rPr>
                <w:rFonts w:eastAsia="等线"/>
                <w:sz w:val="21"/>
                <w:szCs w:val="21"/>
                <w:lang w:val="en-US" w:eastAsia="zh-CN"/>
              </w:rPr>
              <w:t>,1K parameters in total</w:t>
            </w:r>
          </w:p>
          <w:p w14:paraId="0E83D92F" w14:textId="77777777" w:rsidR="00FC6E03" w:rsidRPr="00BE7F9B" w:rsidRDefault="00FC6E03" w:rsidP="00795AD3">
            <w:pPr>
              <w:spacing w:after="0"/>
              <w:jc w:val="both"/>
              <w:rPr>
                <w:rFonts w:eastAsia="等线"/>
                <w:sz w:val="21"/>
                <w:szCs w:val="21"/>
                <w:lang w:val="en-US" w:eastAsia="zh-CN"/>
              </w:rPr>
            </w:pPr>
            <w:r w:rsidRPr="000A4864">
              <w:rPr>
                <w:rFonts w:eastAsia="等线"/>
                <w:sz w:val="21"/>
                <w:szCs w:val="21"/>
                <w:lang w:val="en-US" w:eastAsia="zh-CN"/>
              </w:rPr>
              <w:t>Option2:   similar as LUT-based DPD</w:t>
            </w:r>
          </w:p>
        </w:tc>
      </w:tr>
    </w:tbl>
    <w:p w14:paraId="11297631" w14:textId="77777777" w:rsidR="004C26BB" w:rsidRDefault="004C26BB">
      <w:pPr>
        <w:jc w:val="both"/>
        <w:rPr>
          <w:lang w:eastAsia="zh-CN"/>
        </w:rPr>
      </w:pPr>
    </w:p>
    <w:p w14:paraId="41019B41" w14:textId="04DFA8C6" w:rsidR="002B10AD" w:rsidRDefault="002B10AD" w:rsidP="002B10AD">
      <w:pPr>
        <w:jc w:val="both"/>
        <w:rPr>
          <w:lang w:eastAsia="zh-CN"/>
        </w:rPr>
      </w:pPr>
      <w:r>
        <w:rPr>
          <w:rFonts w:hint="eastAsia"/>
          <w:lang w:eastAsia="zh-CN"/>
        </w:rPr>
        <w:t>F</w:t>
      </w:r>
      <w:r>
        <w:rPr>
          <w:lang w:eastAsia="zh-CN"/>
        </w:rPr>
        <w:t xml:space="preserve">or information: </w:t>
      </w:r>
    </w:p>
    <w:p w14:paraId="0C17F72C" w14:textId="2060335E" w:rsidR="002D1C93" w:rsidRPr="00FC6E03" w:rsidRDefault="002D1C93" w:rsidP="002D1C93">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w:t>
      </w:r>
      <w:r w:rsidR="00684C1F">
        <w:rPr>
          <w:rFonts w:eastAsiaTheme="minorEastAsia"/>
          <w:lang w:val="en-US" w:eastAsia="zh-CN"/>
        </w:rPr>
        <w:t xml:space="preserve">Samsung </w:t>
      </w:r>
      <w:r>
        <w:rPr>
          <w:rFonts w:eastAsiaTheme="minorEastAsia"/>
          <w:lang w:val="en-US" w:eastAsia="zh-CN"/>
        </w:rPr>
        <w:t>to clarify the proposed of NW AI-</w:t>
      </w:r>
      <w:proofErr w:type="spellStart"/>
      <w:r>
        <w:rPr>
          <w:rFonts w:eastAsiaTheme="minorEastAsia"/>
          <w:lang w:val="en-US" w:eastAsia="zh-CN"/>
        </w:rPr>
        <w:t>DP</w:t>
      </w:r>
      <w:r w:rsidR="00857842">
        <w:rPr>
          <w:rFonts w:eastAsiaTheme="minorEastAsia"/>
          <w:lang w:val="en-US" w:eastAsia="zh-CN"/>
        </w:rPr>
        <w:t>o</w:t>
      </w:r>
      <w:r>
        <w:rPr>
          <w:rFonts w:eastAsiaTheme="minorEastAsia"/>
          <w:lang w:val="en-US" w:eastAsia="zh-CN"/>
        </w:rPr>
        <w:t>D</w:t>
      </w:r>
      <w:proofErr w:type="spellEnd"/>
      <w:r>
        <w:rPr>
          <w:rFonts w:eastAsiaTheme="minorEastAsia"/>
          <w:lang w:val="en-US" w:eastAsia="zh-CN"/>
        </w:rPr>
        <w:t xml:space="preserve"> for UL</w:t>
      </w:r>
      <w:r w:rsidR="00857842">
        <w:rPr>
          <w:rFonts w:eastAsiaTheme="minorEastAsia"/>
          <w:lang w:val="en-US" w:eastAsia="zh-CN"/>
        </w:rPr>
        <w:t xml:space="preserve">. </w:t>
      </w:r>
    </w:p>
    <w:tbl>
      <w:tblPr>
        <w:tblStyle w:val="TableGrid"/>
        <w:tblW w:w="0" w:type="auto"/>
        <w:tblInd w:w="-5" w:type="dxa"/>
        <w:tblLook w:val="04A0" w:firstRow="1" w:lastRow="0" w:firstColumn="1" w:lastColumn="0" w:noHBand="0" w:noVBand="1"/>
      </w:tblPr>
      <w:tblGrid>
        <w:gridCol w:w="1183"/>
        <w:gridCol w:w="1884"/>
        <w:gridCol w:w="6379"/>
      </w:tblGrid>
      <w:tr w:rsidR="009265B5" w:rsidRPr="00655A19" w14:paraId="41992C6D" w14:textId="77777777" w:rsidTr="009265B5">
        <w:tc>
          <w:tcPr>
            <w:tcW w:w="1183" w:type="dxa"/>
            <w:vMerge w:val="restart"/>
          </w:tcPr>
          <w:p w14:paraId="3EBA6ABD"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 xml:space="preserve">I model input </w:t>
            </w:r>
          </w:p>
        </w:tc>
        <w:tc>
          <w:tcPr>
            <w:tcW w:w="1884" w:type="dxa"/>
          </w:tcPr>
          <w:p w14:paraId="109DBA1E"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Input in training </w:t>
            </w:r>
          </w:p>
        </w:tc>
        <w:tc>
          <w:tcPr>
            <w:tcW w:w="6379" w:type="dxa"/>
          </w:tcPr>
          <w:p w14:paraId="0DF9C221"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The estimated RS signal time domain sample with 1</w:t>
            </w:r>
            <w:r w:rsidRPr="00B52FFE">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B52FFE">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r>
      <w:tr w:rsidR="009265B5" w:rsidRPr="00655A19" w14:paraId="17116AB0" w14:textId="77777777" w:rsidTr="009265B5">
        <w:tc>
          <w:tcPr>
            <w:tcW w:w="1183" w:type="dxa"/>
            <w:vMerge/>
          </w:tcPr>
          <w:p w14:paraId="2C4A3388" w14:textId="77777777" w:rsidR="009265B5" w:rsidRPr="006D5B59" w:rsidRDefault="009265B5" w:rsidP="00795AD3">
            <w:pPr>
              <w:pStyle w:val="ListParagraph"/>
              <w:ind w:firstLineChars="0" w:firstLine="0"/>
              <w:rPr>
                <w:rFonts w:eastAsiaTheme="minorEastAsia"/>
                <w:lang w:val="en-US" w:eastAsia="zh-CN"/>
              </w:rPr>
            </w:pPr>
          </w:p>
        </w:tc>
        <w:tc>
          <w:tcPr>
            <w:tcW w:w="1884" w:type="dxa"/>
          </w:tcPr>
          <w:p w14:paraId="35A7AB65"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Input in inference</w:t>
            </w:r>
          </w:p>
        </w:tc>
        <w:tc>
          <w:tcPr>
            <w:tcW w:w="6379" w:type="dxa"/>
          </w:tcPr>
          <w:p w14:paraId="7C670400"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The estimated data signal time domain sample with 1</w:t>
            </w:r>
            <w:r w:rsidRPr="003B6FB2">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3B6FB2">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r>
      <w:tr w:rsidR="009265B5" w:rsidRPr="00655A19" w14:paraId="320A414A" w14:textId="77777777" w:rsidTr="009265B5">
        <w:tc>
          <w:tcPr>
            <w:tcW w:w="1183" w:type="dxa"/>
            <w:vMerge w:val="restart"/>
          </w:tcPr>
          <w:p w14:paraId="1236B0FD"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I model output</w:t>
            </w:r>
          </w:p>
        </w:tc>
        <w:tc>
          <w:tcPr>
            <w:tcW w:w="1884" w:type="dxa"/>
          </w:tcPr>
          <w:p w14:paraId="5730A596"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Label in training (if applicable)</w:t>
            </w:r>
          </w:p>
        </w:tc>
        <w:tc>
          <w:tcPr>
            <w:tcW w:w="6379" w:type="dxa"/>
          </w:tcPr>
          <w:p w14:paraId="004D56DE"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original/known RS signal</w:t>
            </w:r>
          </w:p>
        </w:tc>
      </w:tr>
      <w:tr w:rsidR="009265B5" w:rsidRPr="00655A19" w14:paraId="7ADE23CF" w14:textId="77777777" w:rsidTr="009265B5">
        <w:tc>
          <w:tcPr>
            <w:tcW w:w="1183" w:type="dxa"/>
            <w:vMerge/>
          </w:tcPr>
          <w:p w14:paraId="4E778807" w14:textId="77777777" w:rsidR="009265B5" w:rsidRPr="006D5B59" w:rsidRDefault="009265B5" w:rsidP="00795AD3">
            <w:pPr>
              <w:pStyle w:val="ListParagraph"/>
              <w:ind w:firstLineChars="0" w:firstLine="0"/>
              <w:rPr>
                <w:rFonts w:eastAsiaTheme="minorEastAsia"/>
                <w:lang w:val="en-US" w:eastAsia="zh-CN"/>
              </w:rPr>
            </w:pPr>
          </w:p>
        </w:tc>
        <w:tc>
          <w:tcPr>
            <w:tcW w:w="1884" w:type="dxa"/>
          </w:tcPr>
          <w:p w14:paraId="5AAA5C18"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Output in inference</w:t>
            </w:r>
          </w:p>
        </w:tc>
        <w:tc>
          <w:tcPr>
            <w:tcW w:w="6379" w:type="dxa"/>
          </w:tcPr>
          <w:p w14:paraId="549BDF9B" w14:textId="77777777" w:rsidR="009265B5" w:rsidRPr="006D5B59" w:rsidRDefault="009265B5" w:rsidP="00795AD3">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 xml:space="preserve">data signal with </w:t>
            </w:r>
            <w:r w:rsidRPr="004E65C6">
              <w:rPr>
                <w:rFonts w:ascii="NimbusRomNo9L-Regu" w:eastAsia="等线" w:hAnsi="NimbusRomNo9L-Regu" w:cs="NimbusRomNo9L-Regu"/>
                <w:lang w:val="en-US" w:eastAsia="zh-CN"/>
              </w:rPr>
              <w:t>non-linear distortion</w:t>
            </w:r>
            <w:r>
              <w:rPr>
                <w:rFonts w:ascii="NimbusRomNo9L-Regu" w:eastAsia="等线" w:hAnsi="NimbusRomNo9L-Regu" w:cs="NimbusRomNo9L-Regu"/>
                <w:lang w:val="en-US" w:eastAsia="zh-CN"/>
              </w:rPr>
              <w:t xml:space="preserve"> compensated</w:t>
            </w:r>
          </w:p>
        </w:tc>
      </w:tr>
      <w:tr w:rsidR="009265B5" w:rsidRPr="00655A19" w14:paraId="212A15F9" w14:textId="77777777" w:rsidTr="009265B5">
        <w:tc>
          <w:tcPr>
            <w:tcW w:w="1183" w:type="dxa"/>
            <w:vMerge w:val="restart"/>
          </w:tcPr>
          <w:p w14:paraId="3710A89F"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Assumption on training </w:t>
            </w:r>
          </w:p>
        </w:tc>
        <w:tc>
          <w:tcPr>
            <w:tcW w:w="1884" w:type="dxa"/>
          </w:tcPr>
          <w:p w14:paraId="1521AF4F"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T</w:t>
            </w:r>
            <w:r w:rsidRPr="006D5B59">
              <w:rPr>
                <w:rFonts w:eastAsiaTheme="minorEastAsia"/>
                <w:lang w:val="en-US" w:eastAsia="zh-CN"/>
              </w:rPr>
              <w:t>raining type</w:t>
            </w:r>
          </w:p>
        </w:tc>
        <w:tc>
          <w:tcPr>
            <w:tcW w:w="6379" w:type="dxa"/>
          </w:tcPr>
          <w:p w14:paraId="484F317B"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Online training/finetune</w:t>
            </w:r>
          </w:p>
        </w:tc>
      </w:tr>
      <w:tr w:rsidR="009265B5" w:rsidRPr="00655A19" w14:paraId="4DDDD74F" w14:textId="77777777" w:rsidTr="009265B5">
        <w:tc>
          <w:tcPr>
            <w:tcW w:w="1183" w:type="dxa"/>
            <w:vMerge/>
          </w:tcPr>
          <w:p w14:paraId="6699C693" w14:textId="77777777" w:rsidR="009265B5" w:rsidRPr="006D5B59" w:rsidRDefault="009265B5" w:rsidP="00795AD3">
            <w:pPr>
              <w:pStyle w:val="ListParagraph"/>
              <w:ind w:firstLineChars="0" w:firstLine="0"/>
              <w:rPr>
                <w:rFonts w:eastAsiaTheme="minorEastAsia"/>
                <w:lang w:val="en-US" w:eastAsia="zh-CN"/>
              </w:rPr>
            </w:pPr>
          </w:p>
        </w:tc>
        <w:tc>
          <w:tcPr>
            <w:tcW w:w="1884" w:type="dxa"/>
          </w:tcPr>
          <w:p w14:paraId="3463DC6E"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Label construction </w:t>
            </w:r>
            <w:r w:rsidRPr="006D5B59">
              <w:rPr>
                <w:rFonts w:eastAsiaTheme="minorEastAsia"/>
                <w:lang w:val="en-US" w:eastAsia="zh-CN"/>
              </w:rPr>
              <w:br/>
              <w:t>(if applicable)</w:t>
            </w:r>
          </w:p>
        </w:tc>
        <w:tc>
          <w:tcPr>
            <w:tcW w:w="6379" w:type="dxa"/>
          </w:tcPr>
          <w:p w14:paraId="760C386E"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DMRS </w:t>
            </w:r>
            <w:r>
              <w:rPr>
                <w:rFonts w:ascii="NimbusRomNo9L-Regu" w:eastAsia="等线" w:hAnsi="NimbusRomNo9L-Regu" w:cs="NimbusRomNo9L-Regu"/>
                <w:lang w:val="en-US" w:eastAsia="zh-CN"/>
              </w:rPr>
              <w:t>with 1</w:t>
            </w:r>
            <w:r w:rsidRPr="00B52FFE">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B52FFE">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r>
      <w:tr w:rsidR="009265B5" w:rsidRPr="00655A19" w14:paraId="78ACC2D3" w14:textId="77777777" w:rsidTr="009265B5">
        <w:tc>
          <w:tcPr>
            <w:tcW w:w="3067" w:type="dxa"/>
            <w:gridSpan w:val="2"/>
          </w:tcPr>
          <w:p w14:paraId="5299DB92"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model location for inference</w:t>
            </w:r>
          </w:p>
        </w:tc>
        <w:tc>
          <w:tcPr>
            <w:tcW w:w="6379" w:type="dxa"/>
          </w:tcPr>
          <w:p w14:paraId="73896320" w14:textId="77777777" w:rsidR="009265B5" w:rsidRPr="006D5B59" w:rsidRDefault="009265B5" w:rsidP="00795AD3">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9265B5" w:rsidRPr="00655A19" w14:paraId="1CC7F381" w14:textId="77777777" w:rsidTr="009265B5">
        <w:tc>
          <w:tcPr>
            <w:tcW w:w="3067" w:type="dxa"/>
            <w:gridSpan w:val="2"/>
          </w:tcPr>
          <w:p w14:paraId="16BB10C4"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lastRenderedPageBreak/>
              <w:t>Collaboration/interaction between UE and NW</w:t>
            </w:r>
          </w:p>
        </w:tc>
        <w:tc>
          <w:tcPr>
            <w:tcW w:w="6379" w:type="dxa"/>
          </w:tcPr>
          <w:p w14:paraId="217EE946" w14:textId="77777777" w:rsidR="009265B5" w:rsidRPr="006D5B59" w:rsidRDefault="009265B5" w:rsidP="00795AD3">
            <w:pPr>
              <w:rPr>
                <w:rFonts w:eastAsiaTheme="minorEastAsia"/>
                <w:lang w:val="en-US" w:eastAsia="zh-CN"/>
              </w:rPr>
            </w:pPr>
            <w:r>
              <w:rPr>
                <w:rFonts w:eastAsiaTheme="minorEastAsia"/>
                <w:lang w:val="en-US" w:eastAsia="zh-CN"/>
              </w:rPr>
              <w:t>N/A</w:t>
            </w:r>
          </w:p>
        </w:tc>
      </w:tr>
      <w:tr w:rsidR="009265B5" w:rsidRPr="00655A19" w14:paraId="4A296939" w14:textId="77777777" w:rsidTr="009265B5">
        <w:tc>
          <w:tcPr>
            <w:tcW w:w="3067" w:type="dxa"/>
            <w:gridSpan w:val="2"/>
          </w:tcPr>
          <w:p w14:paraId="3DD563DF"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 xml:space="preserve">Evaluation methodology </w:t>
            </w:r>
          </w:p>
        </w:tc>
        <w:tc>
          <w:tcPr>
            <w:tcW w:w="6379" w:type="dxa"/>
          </w:tcPr>
          <w:p w14:paraId="3E652AD8"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9265B5" w:rsidRPr="00655A19" w14:paraId="2A1758A3" w14:textId="77777777" w:rsidTr="009265B5">
        <w:tc>
          <w:tcPr>
            <w:tcW w:w="3067" w:type="dxa"/>
            <w:gridSpan w:val="2"/>
          </w:tcPr>
          <w:p w14:paraId="31B697DC"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Evaluation assumption</w:t>
            </w:r>
          </w:p>
        </w:tc>
        <w:tc>
          <w:tcPr>
            <w:tcW w:w="637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3118"/>
            </w:tblGrid>
            <w:tr w:rsidR="009265B5" w:rsidRPr="00042AB0" w14:paraId="4E872210" w14:textId="77777777" w:rsidTr="00795AD3">
              <w:tc>
                <w:tcPr>
                  <w:tcW w:w="4868" w:type="dxa"/>
                </w:tcPr>
                <w:p w14:paraId="44EC98D4" w14:textId="77777777" w:rsidR="009265B5" w:rsidRPr="00042AB0" w:rsidRDefault="009265B5" w:rsidP="00795AD3">
                  <w:pPr>
                    <w:adjustRightInd w:val="0"/>
                    <w:jc w:val="center"/>
                    <w:rPr>
                      <w:rFonts w:ascii="NimbusRomNo9L-Regu" w:eastAsia="等线" w:hAnsi="NimbusRomNo9L-Regu" w:cs="NimbusRomNo9L-Regu"/>
                      <w:b/>
                      <w:sz w:val="18"/>
                      <w:szCs w:val="18"/>
                      <w:lang w:val="en-US" w:eastAsia="en-GB"/>
                    </w:rPr>
                  </w:pPr>
                  <w:r w:rsidRPr="00042AB0">
                    <w:rPr>
                      <w:rFonts w:ascii="NimbusRomNo9L-Regu" w:eastAsia="等线" w:hAnsi="NimbusRomNo9L-Regu" w:cs="NimbusRomNo9L-Regu"/>
                      <w:b/>
                      <w:sz w:val="18"/>
                      <w:szCs w:val="18"/>
                      <w:lang w:val="en-US" w:eastAsia="en-GB"/>
                    </w:rPr>
                    <w:t>Parameters</w:t>
                  </w:r>
                </w:p>
              </w:tc>
              <w:tc>
                <w:tcPr>
                  <w:tcW w:w="4868" w:type="dxa"/>
                </w:tcPr>
                <w:p w14:paraId="43AFE8EA" w14:textId="77777777" w:rsidR="009265B5" w:rsidRPr="00042AB0" w:rsidRDefault="009265B5" w:rsidP="00795AD3">
                  <w:pPr>
                    <w:adjustRightInd w:val="0"/>
                    <w:jc w:val="center"/>
                    <w:rPr>
                      <w:rFonts w:ascii="NimbusRomNo9L-Regu" w:eastAsia="Malgun Gothic" w:hAnsi="NimbusRomNo9L-Regu" w:cs="NimbusRomNo9L-Regu"/>
                      <w:b/>
                      <w:sz w:val="18"/>
                      <w:szCs w:val="18"/>
                      <w:lang w:val="en-US" w:eastAsia="ko-KR"/>
                    </w:rPr>
                  </w:pPr>
                  <w:r w:rsidRPr="00042AB0">
                    <w:rPr>
                      <w:rFonts w:ascii="NimbusRomNo9L-Regu" w:eastAsia="Malgun Gothic" w:hAnsi="NimbusRomNo9L-Regu" w:cs="NimbusRomNo9L-Regu"/>
                      <w:b/>
                      <w:sz w:val="18"/>
                      <w:szCs w:val="18"/>
                      <w:lang w:val="en-US" w:eastAsia="ko-KR"/>
                    </w:rPr>
                    <w:t>Value</w:t>
                  </w:r>
                </w:p>
              </w:tc>
            </w:tr>
            <w:tr w:rsidR="009265B5" w:rsidRPr="00042AB0" w14:paraId="309F946C" w14:textId="77777777" w:rsidTr="00795AD3">
              <w:tc>
                <w:tcPr>
                  <w:tcW w:w="4868" w:type="dxa"/>
                </w:tcPr>
                <w:p w14:paraId="31329D79"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Carrier frequency</w:t>
                  </w:r>
                </w:p>
              </w:tc>
              <w:tc>
                <w:tcPr>
                  <w:tcW w:w="4868" w:type="dxa"/>
                </w:tcPr>
                <w:p w14:paraId="7DD006BE"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3.5 GHz</w:t>
                  </w:r>
                </w:p>
              </w:tc>
            </w:tr>
            <w:tr w:rsidR="009265B5" w:rsidRPr="00042AB0" w14:paraId="54EC2CFD" w14:textId="77777777" w:rsidTr="00795AD3">
              <w:tc>
                <w:tcPr>
                  <w:tcW w:w="4868" w:type="dxa"/>
                </w:tcPr>
                <w:p w14:paraId="750DAE33"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TX layers/users</w:t>
                  </w:r>
                </w:p>
              </w:tc>
              <w:tc>
                <w:tcPr>
                  <w:tcW w:w="4868" w:type="dxa"/>
                </w:tcPr>
                <w:p w14:paraId="28E0D8D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1/2</w:t>
                  </w:r>
                </w:p>
              </w:tc>
            </w:tr>
            <w:tr w:rsidR="009265B5" w:rsidRPr="00042AB0" w14:paraId="15ABB68D" w14:textId="77777777" w:rsidTr="00795AD3">
              <w:tc>
                <w:tcPr>
                  <w:tcW w:w="4868" w:type="dxa"/>
                </w:tcPr>
                <w:p w14:paraId="0386C12D"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RX antennas</w:t>
                  </w:r>
                </w:p>
              </w:tc>
              <w:tc>
                <w:tcPr>
                  <w:tcW w:w="4868" w:type="dxa"/>
                </w:tcPr>
                <w:p w14:paraId="63AD97F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4/8/64</w:t>
                  </w:r>
                </w:p>
              </w:tc>
            </w:tr>
            <w:tr w:rsidR="009265B5" w:rsidRPr="00042AB0" w14:paraId="0A037121" w14:textId="77777777" w:rsidTr="00795AD3">
              <w:tc>
                <w:tcPr>
                  <w:tcW w:w="4868" w:type="dxa"/>
                </w:tcPr>
                <w:p w14:paraId="7786EE33"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Waveform</w:t>
                  </w:r>
                </w:p>
              </w:tc>
              <w:tc>
                <w:tcPr>
                  <w:tcW w:w="4868" w:type="dxa"/>
                </w:tcPr>
                <w:p w14:paraId="0E6D167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NR based</w:t>
                  </w:r>
                </w:p>
              </w:tc>
            </w:tr>
            <w:tr w:rsidR="009265B5" w:rsidRPr="00042AB0" w14:paraId="16D10ABE" w14:textId="77777777" w:rsidTr="00795AD3">
              <w:tc>
                <w:tcPr>
                  <w:tcW w:w="4868" w:type="dxa"/>
                </w:tcPr>
                <w:p w14:paraId="4117C4A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PRB</w:t>
                  </w:r>
                </w:p>
              </w:tc>
              <w:tc>
                <w:tcPr>
                  <w:tcW w:w="4868" w:type="dxa"/>
                </w:tcPr>
                <w:p w14:paraId="47E0D17A"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50</w:t>
                  </w:r>
                </w:p>
              </w:tc>
            </w:tr>
            <w:tr w:rsidR="009265B5" w:rsidRPr="00042AB0" w14:paraId="444F1396" w14:textId="77777777" w:rsidTr="00795AD3">
              <w:tc>
                <w:tcPr>
                  <w:tcW w:w="4868" w:type="dxa"/>
                </w:tcPr>
                <w:p w14:paraId="6C95D132"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symbol per slot</w:t>
                  </w:r>
                </w:p>
              </w:tc>
              <w:tc>
                <w:tcPr>
                  <w:tcW w:w="4868" w:type="dxa"/>
                </w:tcPr>
                <w:p w14:paraId="4A875184"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12</w:t>
                  </w:r>
                </w:p>
              </w:tc>
            </w:tr>
            <w:tr w:rsidR="009265B5" w:rsidRPr="00042AB0" w14:paraId="77AC2A8A" w14:textId="77777777" w:rsidTr="00795AD3">
              <w:tc>
                <w:tcPr>
                  <w:tcW w:w="4868" w:type="dxa"/>
                </w:tcPr>
                <w:p w14:paraId="28AF4B2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DMRS per slot</w:t>
                  </w:r>
                </w:p>
              </w:tc>
              <w:tc>
                <w:tcPr>
                  <w:tcW w:w="4868" w:type="dxa"/>
                </w:tcPr>
                <w:p w14:paraId="67E28243"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2</w:t>
                  </w:r>
                </w:p>
              </w:tc>
            </w:tr>
            <w:tr w:rsidR="009265B5" w:rsidRPr="00042AB0" w14:paraId="4C3A53D3" w14:textId="77777777" w:rsidTr="00795AD3">
              <w:tc>
                <w:tcPr>
                  <w:tcW w:w="4868" w:type="dxa"/>
                </w:tcPr>
                <w:p w14:paraId="22E8E70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 of DMRS re-used for training</w:t>
                  </w:r>
                </w:p>
              </w:tc>
              <w:tc>
                <w:tcPr>
                  <w:tcW w:w="4868" w:type="dxa"/>
                </w:tcPr>
                <w:p w14:paraId="5BF4750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w:t>
                  </w:r>
                </w:p>
              </w:tc>
            </w:tr>
            <w:tr w:rsidR="009265B5" w:rsidRPr="00042AB0" w14:paraId="650E0B97" w14:textId="77777777" w:rsidTr="00795AD3">
              <w:tc>
                <w:tcPr>
                  <w:tcW w:w="4868" w:type="dxa"/>
                </w:tcPr>
                <w:p w14:paraId="74AEAE0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DMRS subcarrier position</w:t>
                  </w:r>
                </w:p>
              </w:tc>
              <w:tc>
                <w:tcPr>
                  <w:tcW w:w="4868" w:type="dxa"/>
                </w:tcPr>
                <w:p w14:paraId="6C571D5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Odd index (0 for even index)</w:t>
                  </w:r>
                </w:p>
              </w:tc>
            </w:tr>
            <w:tr w:rsidR="009265B5" w:rsidRPr="00042AB0" w14:paraId="518F4264" w14:textId="77777777" w:rsidTr="00795AD3">
              <w:tc>
                <w:tcPr>
                  <w:tcW w:w="4868" w:type="dxa"/>
                </w:tcPr>
                <w:p w14:paraId="66DF9078"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FFT size</w:t>
                  </w:r>
                </w:p>
              </w:tc>
              <w:tc>
                <w:tcPr>
                  <w:tcW w:w="4868" w:type="dxa"/>
                </w:tcPr>
                <w:p w14:paraId="29B64C0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2048</w:t>
                  </w:r>
                </w:p>
              </w:tc>
            </w:tr>
            <w:tr w:rsidR="009265B5" w:rsidRPr="00042AB0" w14:paraId="1A09CA6E" w14:textId="77777777" w:rsidTr="00795AD3">
              <w:tc>
                <w:tcPr>
                  <w:tcW w:w="4868" w:type="dxa"/>
                </w:tcPr>
                <w:p w14:paraId="7FF2E9B7"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CP length</w:t>
                  </w:r>
                </w:p>
              </w:tc>
              <w:tc>
                <w:tcPr>
                  <w:tcW w:w="4868" w:type="dxa"/>
                </w:tcPr>
                <w:p w14:paraId="24FD0732"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144</w:t>
                  </w:r>
                </w:p>
              </w:tc>
            </w:tr>
            <w:tr w:rsidR="009265B5" w:rsidRPr="00042AB0" w14:paraId="7DC3B01C" w14:textId="77777777" w:rsidTr="00795AD3">
              <w:tc>
                <w:tcPr>
                  <w:tcW w:w="4868" w:type="dxa"/>
                </w:tcPr>
                <w:p w14:paraId="04A7997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Modulation</w:t>
                  </w:r>
                </w:p>
              </w:tc>
              <w:tc>
                <w:tcPr>
                  <w:tcW w:w="4868" w:type="dxa"/>
                </w:tcPr>
                <w:p w14:paraId="2CB6D98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256 / 1024/ 4096 QAM</w:t>
                  </w:r>
                </w:p>
              </w:tc>
            </w:tr>
            <w:tr w:rsidR="009265B5" w:rsidRPr="00042AB0" w14:paraId="482CB08D" w14:textId="77777777" w:rsidTr="00795AD3">
              <w:tc>
                <w:tcPr>
                  <w:tcW w:w="4868" w:type="dxa"/>
                </w:tcPr>
                <w:p w14:paraId="5748187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Coding rate</w:t>
                  </w:r>
                </w:p>
              </w:tc>
              <w:tc>
                <w:tcPr>
                  <w:tcW w:w="4868" w:type="dxa"/>
                </w:tcPr>
                <w:p w14:paraId="03E01FB2"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LDPC 0.9395</w:t>
                  </w:r>
                </w:p>
              </w:tc>
            </w:tr>
            <w:tr w:rsidR="009265B5" w:rsidRPr="00042AB0" w14:paraId="6C38FC72" w14:textId="77777777" w:rsidTr="00795AD3">
              <w:tc>
                <w:tcPr>
                  <w:tcW w:w="4868" w:type="dxa"/>
                </w:tcPr>
                <w:p w14:paraId="757DF699"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Transport Block size</w:t>
                  </w:r>
                </w:p>
              </w:tc>
              <w:tc>
                <w:tcPr>
                  <w:tcW w:w="4868" w:type="dxa"/>
                </w:tcPr>
                <w:p w14:paraId="7C6A4291"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45120 for 1Tx/256 QAM</w:t>
                  </w:r>
                </w:p>
                <w:p w14:paraId="13889F9A"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56392 for 1Tx/1024 QAM</w:t>
                  </w:r>
                </w:p>
                <w:p w14:paraId="7B5F9236"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67680 for Tx/4096 QAM</w:t>
                  </w:r>
                </w:p>
                <w:p w14:paraId="1C79157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90200 for 2Tx/256 QAM</w:t>
                  </w:r>
                </w:p>
              </w:tc>
            </w:tr>
            <w:tr w:rsidR="009265B5" w:rsidRPr="00042AB0" w14:paraId="3007F968" w14:textId="77777777" w:rsidTr="00795AD3">
              <w:tc>
                <w:tcPr>
                  <w:tcW w:w="4868" w:type="dxa"/>
                </w:tcPr>
                <w:p w14:paraId="6139A489"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Channel model</w:t>
                  </w:r>
                </w:p>
              </w:tc>
              <w:tc>
                <w:tcPr>
                  <w:tcW w:w="4868" w:type="dxa"/>
                </w:tcPr>
                <w:p w14:paraId="7B6A172C"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TDL-A 30ns</w:t>
                  </w:r>
                </w:p>
              </w:tc>
            </w:tr>
            <w:tr w:rsidR="009265B5" w:rsidRPr="00042AB0" w14:paraId="1B2D5027" w14:textId="77777777" w:rsidTr="00795AD3">
              <w:tc>
                <w:tcPr>
                  <w:tcW w:w="4868" w:type="dxa"/>
                </w:tcPr>
                <w:p w14:paraId="3CF7DF87"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Subcarrier spacing</w:t>
                  </w:r>
                </w:p>
              </w:tc>
              <w:tc>
                <w:tcPr>
                  <w:tcW w:w="4868" w:type="dxa"/>
                </w:tcPr>
                <w:p w14:paraId="0C47023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Malgun Gothic" w:hAnsi="NimbusRomNo9L-Regu" w:cs="NimbusRomNo9L-Regu"/>
                      <w:sz w:val="18"/>
                      <w:szCs w:val="18"/>
                      <w:lang w:val="en-US" w:eastAsia="ko-KR"/>
                    </w:rPr>
                    <w:t>15 kHz</w:t>
                  </w:r>
                </w:p>
              </w:tc>
            </w:tr>
            <w:tr w:rsidR="009265B5" w:rsidRPr="00042AB0" w14:paraId="62A79A90" w14:textId="77777777" w:rsidTr="00795AD3">
              <w:tc>
                <w:tcPr>
                  <w:tcW w:w="4868" w:type="dxa"/>
                </w:tcPr>
                <w:p w14:paraId="34689CE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Evaluation</w:t>
                  </w:r>
                  <w:r w:rsidRPr="00042AB0">
                    <w:rPr>
                      <w:rFonts w:ascii="NimbusRomNo9L-Regu" w:eastAsiaTheme="minorEastAsia" w:hAnsi="NimbusRomNo9L-Regu" w:cs="NimbusRomNo9L-Regu"/>
                      <w:sz w:val="18"/>
                      <w:szCs w:val="18"/>
                      <w:lang w:val="en-US" w:eastAsia="zh-CN"/>
                    </w:rPr>
                    <w:t xml:space="preserve"> metric</w:t>
                  </w:r>
                </w:p>
              </w:tc>
              <w:tc>
                <w:tcPr>
                  <w:tcW w:w="4868" w:type="dxa"/>
                </w:tcPr>
                <w:p w14:paraId="2C58B86B"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B</w:t>
                  </w:r>
                  <w:r w:rsidRPr="00042AB0">
                    <w:rPr>
                      <w:rFonts w:ascii="NimbusRomNo9L-Regu" w:eastAsiaTheme="minorEastAsia" w:hAnsi="NimbusRomNo9L-Regu" w:cs="NimbusRomNo9L-Regu"/>
                      <w:sz w:val="18"/>
                      <w:szCs w:val="18"/>
                      <w:lang w:val="en-US" w:eastAsia="zh-CN"/>
                    </w:rPr>
                    <w:t>LER</w:t>
                  </w:r>
                </w:p>
              </w:tc>
            </w:tr>
            <w:tr w:rsidR="009265B5" w:rsidRPr="00042AB0" w14:paraId="3271AA2B" w14:textId="77777777" w:rsidTr="00795AD3">
              <w:tc>
                <w:tcPr>
                  <w:tcW w:w="4868" w:type="dxa"/>
                </w:tcPr>
                <w:p w14:paraId="52E18145"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B</w:t>
                  </w:r>
                  <w:r w:rsidRPr="00042AB0">
                    <w:rPr>
                      <w:rFonts w:ascii="NimbusRomNo9L-Regu" w:eastAsiaTheme="minorEastAsia" w:hAnsi="NimbusRomNo9L-Regu" w:cs="NimbusRomNo9L-Regu"/>
                      <w:sz w:val="18"/>
                      <w:szCs w:val="18"/>
                      <w:lang w:val="en-US" w:eastAsia="zh-CN"/>
                    </w:rPr>
                    <w:t>enchmark</w:t>
                  </w:r>
                </w:p>
              </w:tc>
              <w:tc>
                <w:tcPr>
                  <w:tcW w:w="4868" w:type="dxa"/>
                </w:tcPr>
                <w:p w14:paraId="302910AE" w14:textId="77777777" w:rsidR="009265B5" w:rsidRPr="00042AB0" w:rsidRDefault="009265B5" w:rsidP="00795AD3">
                  <w:pPr>
                    <w:adjustRightInd w:val="0"/>
                    <w:jc w:val="center"/>
                    <w:rPr>
                      <w:rFonts w:ascii="NimbusRomNo9L-Regu" w:eastAsia="Malgun Gothic" w:hAnsi="NimbusRomNo9L-Regu" w:cs="NimbusRomNo9L-Regu"/>
                      <w:sz w:val="18"/>
                      <w:szCs w:val="18"/>
                      <w:lang w:val="en-US" w:eastAsia="ko-KR"/>
                    </w:rPr>
                  </w:pPr>
                  <w:r w:rsidRPr="00042AB0">
                    <w:rPr>
                      <w:rFonts w:ascii="NimbusRomNo9L-Regu" w:eastAsiaTheme="minorEastAsia" w:hAnsi="NimbusRomNo9L-Regu" w:cs="NimbusRomNo9L-Regu" w:hint="eastAsia"/>
                      <w:sz w:val="18"/>
                      <w:szCs w:val="18"/>
                      <w:lang w:val="en-US" w:eastAsia="zh-CN"/>
                    </w:rPr>
                    <w:t>C</w:t>
                  </w:r>
                  <w:r w:rsidRPr="00042AB0">
                    <w:rPr>
                      <w:rFonts w:ascii="NimbusRomNo9L-Regu" w:eastAsiaTheme="minorEastAsia" w:hAnsi="NimbusRomNo9L-Regu" w:cs="NimbusRomNo9L-Regu"/>
                      <w:sz w:val="18"/>
                      <w:szCs w:val="18"/>
                      <w:lang w:val="en-US" w:eastAsia="zh-CN"/>
                    </w:rPr>
                    <w:t>onventional receiver (without non-linearity compensation)</w:t>
                  </w:r>
                </w:p>
              </w:tc>
            </w:tr>
          </w:tbl>
          <w:p w14:paraId="4D9A0DFC" w14:textId="77777777" w:rsidR="009265B5" w:rsidRPr="00D22017" w:rsidRDefault="009265B5" w:rsidP="00795AD3">
            <w:pPr>
              <w:pStyle w:val="ListParagraph"/>
              <w:ind w:firstLineChars="0" w:firstLine="0"/>
              <w:rPr>
                <w:rFonts w:eastAsiaTheme="minorEastAsia"/>
                <w:lang w:eastAsia="zh-CN"/>
              </w:rPr>
            </w:pPr>
          </w:p>
        </w:tc>
      </w:tr>
      <w:tr w:rsidR="009265B5" w:rsidRPr="00655A19" w14:paraId="1EA9A99E" w14:textId="77777777" w:rsidTr="009265B5">
        <w:tc>
          <w:tcPr>
            <w:tcW w:w="3067" w:type="dxa"/>
            <w:gridSpan w:val="2"/>
          </w:tcPr>
          <w:p w14:paraId="5CB021C1"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KPI</w:t>
            </w:r>
          </w:p>
        </w:tc>
        <w:tc>
          <w:tcPr>
            <w:tcW w:w="6379" w:type="dxa"/>
          </w:tcPr>
          <w:p w14:paraId="6C0BE052" w14:textId="77777777" w:rsidR="009265B5" w:rsidRPr="006D5B59" w:rsidRDefault="009265B5" w:rsidP="00795AD3">
            <w:pPr>
              <w:pStyle w:val="ListParagraph"/>
              <w:ind w:firstLineChars="0" w:firstLine="0"/>
              <w:rPr>
                <w:rFonts w:eastAsiaTheme="minorEastAsia"/>
                <w:lang w:val="en-US" w:eastAsia="zh-CN"/>
              </w:rPr>
            </w:pPr>
            <w:r>
              <w:t>BLER, MPR, EVM, throughput</w:t>
            </w:r>
          </w:p>
        </w:tc>
      </w:tr>
      <w:tr w:rsidR="009265B5" w:rsidRPr="00655A19" w14:paraId="6077745E" w14:textId="77777777" w:rsidTr="009265B5">
        <w:tc>
          <w:tcPr>
            <w:tcW w:w="3067" w:type="dxa"/>
            <w:gridSpan w:val="2"/>
          </w:tcPr>
          <w:p w14:paraId="6DDCE7BD"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benchmark</w:t>
            </w:r>
          </w:p>
        </w:tc>
        <w:tc>
          <w:tcPr>
            <w:tcW w:w="6379" w:type="dxa"/>
          </w:tcPr>
          <w:p w14:paraId="4EB33997" w14:textId="77777777" w:rsidR="009265B5"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Legacy receiver without </w:t>
            </w:r>
            <w:proofErr w:type="spellStart"/>
            <w:r>
              <w:rPr>
                <w:rFonts w:eastAsiaTheme="minorEastAsia"/>
                <w:lang w:val="en-US" w:eastAsia="zh-CN"/>
              </w:rPr>
              <w:t>DPoD</w:t>
            </w:r>
            <w:proofErr w:type="spellEnd"/>
          </w:p>
          <w:p w14:paraId="4CB5407A" w14:textId="77777777" w:rsidR="009265B5" w:rsidRPr="006D5B59" w:rsidRDefault="009265B5" w:rsidP="00795AD3">
            <w:pPr>
              <w:pStyle w:val="ListParagraph"/>
              <w:ind w:firstLineChars="0" w:firstLine="0"/>
              <w:rPr>
                <w:rFonts w:eastAsiaTheme="minorEastAsia"/>
                <w:lang w:val="en-US" w:eastAsia="zh-CN"/>
              </w:rPr>
            </w:pPr>
            <w:r>
              <w:rPr>
                <w:rFonts w:eastAsiaTheme="minorEastAsia"/>
                <w:lang w:val="en-US" w:eastAsia="zh-CN"/>
              </w:rPr>
              <w:t xml:space="preserve">Receiver with non-AI </w:t>
            </w:r>
            <w:proofErr w:type="spellStart"/>
            <w:r>
              <w:rPr>
                <w:rFonts w:eastAsiaTheme="minorEastAsia"/>
                <w:lang w:val="en-US" w:eastAsia="zh-CN"/>
              </w:rPr>
              <w:t>DPoD</w:t>
            </w:r>
            <w:proofErr w:type="spellEnd"/>
            <w:r>
              <w:rPr>
                <w:rFonts w:eastAsiaTheme="minorEastAsia"/>
                <w:lang w:val="en-US" w:eastAsia="zh-CN"/>
              </w:rPr>
              <w:t xml:space="preserve"> </w:t>
            </w:r>
          </w:p>
        </w:tc>
      </w:tr>
      <w:tr w:rsidR="009265B5" w:rsidRPr="00655A19" w14:paraId="726D4FAC" w14:textId="77777777" w:rsidTr="009265B5">
        <w:tc>
          <w:tcPr>
            <w:tcW w:w="3067" w:type="dxa"/>
            <w:gridSpan w:val="2"/>
          </w:tcPr>
          <w:p w14:paraId="61B81123"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preliminary evaluation results</w:t>
            </w:r>
          </w:p>
        </w:tc>
        <w:tc>
          <w:tcPr>
            <w:tcW w:w="6379" w:type="dxa"/>
          </w:tcPr>
          <w:p w14:paraId="6D76677E"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hint="eastAsia"/>
                <w:lang w:val="en-US" w:eastAsia="zh-CN"/>
              </w:rPr>
              <w:t>D</w:t>
            </w:r>
            <w:r w:rsidRPr="006D5B59">
              <w:rPr>
                <w:rFonts w:eastAsiaTheme="minorEastAsia"/>
                <w:lang w:val="en-US" w:eastAsia="zh-CN"/>
              </w:rPr>
              <w:t xml:space="preserve">etailed results can be provided. </w:t>
            </w:r>
          </w:p>
        </w:tc>
      </w:tr>
      <w:tr w:rsidR="009265B5" w:rsidRPr="00655A19" w14:paraId="71F9C02D" w14:textId="77777777" w:rsidTr="009265B5">
        <w:tc>
          <w:tcPr>
            <w:tcW w:w="3067" w:type="dxa"/>
            <w:gridSpan w:val="2"/>
          </w:tcPr>
          <w:p w14:paraId="66965FE9" w14:textId="77777777" w:rsidR="009265B5" w:rsidRPr="006D5B59" w:rsidRDefault="009265B5" w:rsidP="00795AD3">
            <w:pPr>
              <w:pStyle w:val="ListParagraph"/>
              <w:ind w:firstLineChars="0" w:firstLine="0"/>
              <w:rPr>
                <w:rFonts w:eastAsiaTheme="minorEastAsia"/>
                <w:lang w:val="en-US" w:eastAsia="zh-CN"/>
              </w:rPr>
            </w:pPr>
            <w:r w:rsidRPr="006D5B59">
              <w:rPr>
                <w:rFonts w:eastAsiaTheme="minorEastAsia"/>
                <w:lang w:val="en-US" w:eastAsia="zh-CN"/>
              </w:rPr>
              <w:t>High level potential specification impact</w:t>
            </w:r>
          </w:p>
        </w:tc>
        <w:tc>
          <w:tcPr>
            <w:tcW w:w="6379" w:type="dxa"/>
          </w:tcPr>
          <w:p w14:paraId="31EA532C" w14:textId="77777777" w:rsidR="009265B5" w:rsidRDefault="009265B5" w:rsidP="00795AD3">
            <w:r w:rsidRPr="00FD6B0C">
              <w:t>UE capability report on supported MPR relaxing</w:t>
            </w:r>
            <w:r>
              <w:t xml:space="preserve"> </w:t>
            </w:r>
          </w:p>
          <w:p w14:paraId="05859D8C" w14:textId="77777777" w:rsidR="009265B5" w:rsidRPr="00D62B09" w:rsidRDefault="009265B5" w:rsidP="00795AD3">
            <w:r w:rsidRPr="00FD6B0C">
              <w:t>RAN4 measurement requirement on MPR delta</w:t>
            </w:r>
          </w:p>
        </w:tc>
      </w:tr>
      <w:tr w:rsidR="009265B5" w14:paraId="59D9DB99" w14:textId="77777777" w:rsidTr="009265B5">
        <w:tc>
          <w:tcPr>
            <w:tcW w:w="3067" w:type="dxa"/>
            <w:gridSpan w:val="2"/>
          </w:tcPr>
          <w:p w14:paraId="154E60A8" w14:textId="662D35FF" w:rsidR="009265B5" w:rsidRPr="00E660EF" w:rsidRDefault="00E660EF" w:rsidP="00795AD3">
            <w:pPr>
              <w:pStyle w:val="ListParagraph"/>
              <w:ind w:firstLineChars="0" w:firstLine="0"/>
              <w:rPr>
                <w:rFonts w:eastAsiaTheme="minorEastAsia"/>
                <w:lang w:val="en-US" w:eastAsia="zh-CN"/>
              </w:rPr>
            </w:pPr>
            <w:r w:rsidRPr="000A4864">
              <w:rPr>
                <w:rFonts w:eastAsiaTheme="minorEastAsia"/>
                <w:lang w:val="en-US" w:eastAsia="zh-CN"/>
              </w:rPr>
              <w:t>Feasibility issues, including complexity, and other aspects related to implementation</w:t>
            </w:r>
          </w:p>
        </w:tc>
        <w:tc>
          <w:tcPr>
            <w:tcW w:w="6379" w:type="dxa"/>
          </w:tcPr>
          <w:p w14:paraId="7ADECC7E" w14:textId="77777777" w:rsidR="009265B5" w:rsidRDefault="009265B5" w:rsidP="00795AD3">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erformance benefit: </w:t>
            </w:r>
          </w:p>
          <w:p w14:paraId="5057F835" w14:textId="77777777" w:rsidR="009265B5" w:rsidRPr="00D62B09" w:rsidRDefault="009265B5" w:rsidP="00795AD3">
            <w:pPr>
              <w:rPr>
                <w:rFonts w:eastAsiaTheme="minorEastAsia"/>
                <w:lang w:val="en-US" w:eastAsia="zh-CN"/>
              </w:rPr>
            </w:pPr>
            <w:r w:rsidRPr="00D22017">
              <w:rPr>
                <w:rFonts w:eastAsiaTheme="minorEastAsia"/>
                <w:lang w:val="en-US" w:eastAsia="zh-CN"/>
              </w:rPr>
              <w:t>AI-NC provides 1-2dB improvement at 10% BLER when using 256QAM, 1024QAM and 4096QAM for the given EVM values.</w:t>
            </w:r>
          </w:p>
        </w:tc>
      </w:tr>
    </w:tbl>
    <w:p w14:paraId="32B0BAF8" w14:textId="77777777" w:rsidR="002B10AD" w:rsidRPr="009265B5" w:rsidRDefault="002B10AD">
      <w:pPr>
        <w:jc w:val="both"/>
        <w:rPr>
          <w:lang w:eastAsia="zh-CN"/>
        </w:rPr>
      </w:pPr>
    </w:p>
    <w:p w14:paraId="543E3C0F" w14:textId="77777777" w:rsidR="009A143B" w:rsidRDefault="009A143B" w:rsidP="009A143B">
      <w:pPr>
        <w:pStyle w:val="Heading5"/>
        <w:numPr>
          <w:ilvl w:val="0"/>
          <w:numId w:val="0"/>
        </w:numPr>
        <w:ind w:left="1008" w:hanging="1008"/>
        <w:rPr>
          <w:lang w:val="en-US"/>
        </w:rPr>
      </w:pPr>
      <w:r>
        <w:rPr>
          <w:lang w:val="en-US"/>
        </w:rPr>
        <w:lastRenderedPageBreak/>
        <w:t>Issue 4-1c: Evaluation for AI-</w:t>
      </w:r>
      <w:proofErr w:type="spellStart"/>
      <w:r>
        <w:rPr>
          <w:lang w:val="en-US"/>
        </w:rPr>
        <w:t>DPoD</w:t>
      </w:r>
      <w:proofErr w:type="spellEnd"/>
    </w:p>
    <w:p w14:paraId="515F8903" w14:textId="77777777" w:rsidR="0013680A" w:rsidRPr="009D33CD" w:rsidRDefault="0013680A" w:rsidP="0013680A">
      <w:pPr>
        <w:rPr>
          <w:rFonts w:eastAsiaTheme="minorEastAsia"/>
          <w:highlight w:val="green"/>
          <w:lang w:val="en-US" w:eastAsia="zh-CN"/>
        </w:rPr>
      </w:pPr>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p>
    <w:p w14:paraId="0B4A58D7" w14:textId="6FFF234E" w:rsidR="009A143B" w:rsidRDefault="009A143B" w:rsidP="009A143B">
      <w:pPr>
        <w:pStyle w:val="ListParagraph"/>
        <w:numPr>
          <w:ilvl w:val="0"/>
          <w:numId w:val="11"/>
        </w:numPr>
        <w:ind w:firstLineChars="0"/>
        <w:rPr>
          <w:rFonts w:eastAsiaTheme="minorEastAsia"/>
          <w:lang w:val="en-US" w:eastAsia="zh-CN"/>
        </w:rPr>
      </w:pPr>
      <w:r>
        <w:rPr>
          <w:rFonts w:eastAsiaTheme="minorEastAsia"/>
          <w:lang w:val="en-US" w:eastAsia="zh-CN"/>
        </w:rPr>
        <w:t xml:space="preserve">Non-linearity model(s) of transmission signals: </w:t>
      </w:r>
    </w:p>
    <w:p w14:paraId="3E3EDC63" w14:textId="075F5AEA" w:rsidR="009A143B" w:rsidRDefault="00582313" w:rsidP="009A143B">
      <w:pPr>
        <w:pStyle w:val="ListParagraph"/>
        <w:numPr>
          <w:ilvl w:val="1"/>
          <w:numId w:val="11"/>
        </w:numPr>
        <w:ind w:firstLineChars="0"/>
        <w:rPr>
          <w:rFonts w:eastAsiaTheme="minorEastAsia"/>
          <w:lang w:val="en-US" w:eastAsia="zh-CN"/>
        </w:rPr>
      </w:pPr>
      <w:r>
        <w:rPr>
          <w:rFonts w:eastAsiaTheme="minorEastAsia"/>
          <w:lang w:val="en-US" w:eastAsia="zh-CN"/>
        </w:rPr>
        <w:t xml:space="preserve">Discussed in other </w:t>
      </w:r>
      <w:r w:rsidR="009A143B">
        <w:rPr>
          <w:rFonts w:eastAsiaTheme="minorEastAsia"/>
          <w:lang w:val="en-US" w:eastAsia="zh-CN"/>
        </w:rPr>
        <w:t xml:space="preserve">6G </w:t>
      </w:r>
      <w:r>
        <w:rPr>
          <w:rFonts w:eastAsiaTheme="minorEastAsia"/>
          <w:lang w:val="en-US" w:eastAsia="zh-CN"/>
        </w:rPr>
        <w:t>agenda</w:t>
      </w:r>
      <w:r w:rsidR="00D22174">
        <w:rPr>
          <w:rFonts w:eastAsiaTheme="minorEastAsia"/>
          <w:lang w:val="en-US" w:eastAsia="zh-CN"/>
        </w:rPr>
        <w:t xml:space="preserve"> (e.g., system parameter agenda and UE RF agenda)</w:t>
      </w:r>
      <w:r>
        <w:rPr>
          <w:rFonts w:eastAsiaTheme="minorEastAsia"/>
          <w:lang w:val="en-US" w:eastAsia="zh-CN"/>
        </w:rPr>
        <w:t>, which is intended to discuss the co</w:t>
      </w:r>
      <w:r w:rsidR="009A143B">
        <w:rPr>
          <w:rFonts w:eastAsiaTheme="minorEastAsia"/>
          <w:lang w:val="en-US" w:eastAsia="zh-CN"/>
        </w:rPr>
        <w:t>mmon</w:t>
      </w:r>
      <w:r>
        <w:rPr>
          <w:rFonts w:eastAsiaTheme="minorEastAsia"/>
          <w:lang w:val="en-US" w:eastAsia="zh-CN"/>
        </w:rPr>
        <w:t xml:space="preserve"> model as much as possible. </w:t>
      </w:r>
    </w:p>
    <w:p w14:paraId="702F8026" w14:textId="79F3CFCB" w:rsidR="00D22174" w:rsidRDefault="0062693C" w:rsidP="000A4864">
      <w:pPr>
        <w:pStyle w:val="ListParagraph"/>
        <w:numPr>
          <w:ilvl w:val="2"/>
          <w:numId w:val="11"/>
        </w:numPr>
        <w:ind w:firstLineChars="0"/>
        <w:rPr>
          <w:rFonts w:eastAsiaTheme="minorEastAsia"/>
          <w:lang w:val="en-US" w:eastAsia="zh-CN"/>
        </w:rPr>
      </w:pPr>
      <w:r>
        <w:rPr>
          <w:rFonts w:eastAsiaTheme="minorEastAsia"/>
          <w:lang w:val="en-US" w:eastAsia="zh-CN"/>
        </w:rPr>
        <w:t>Using s</w:t>
      </w:r>
      <w:r w:rsidR="00D22174">
        <w:rPr>
          <w:rFonts w:eastAsiaTheme="minorEastAsia"/>
          <w:lang w:val="en-US" w:eastAsia="zh-CN"/>
        </w:rPr>
        <w:t xml:space="preserve">eparate models for AI and non-AI </w:t>
      </w:r>
      <w:proofErr w:type="spellStart"/>
      <w:r w:rsidR="00D22174">
        <w:rPr>
          <w:rFonts w:eastAsiaTheme="minorEastAsia"/>
          <w:lang w:val="en-US" w:eastAsia="zh-CN"/>
        </w:rPr>
        <w:t>DPoD</w:t>
      </w:r>
      <w:proofErr w:type="spellEnd"/>
      <w:r w:rsidR="00D22174">
        <w:rPr>
          <w:rFonts w:eastAsiaTheme="minorEastAsia"/>
          <w:lang w:val="en-US" w:eastAsia="zh-CN"/>
        </w:rPr>
        <w:t xml:space="preserve"> </w:t>
      </w:r>
      <w:r>
        <w:rPr>
          <w:rFonts w:eastAsiaTheme="minorEastAsia"/>
          <w:lang w:val="en-US" w:eastAsia="zh-CN"/>
        </w:rPr>
        <w:t>is</w:t>
      </w:r>
      <w:r w:rsidR="00D22174">
        <w:rPr>
          <w:rFonts w:eastAsiaTheme="minorEastAsia"/>
          <w:lang w:val="en-US" w:eastAsia="zh-CN"/>
        </w:rPr>
        <w:t xml:space="preserve"> not precluded. </w:t>
      </w:r>
    </w:p>
    <w:p w14:paraId="574BD6DD" w14:textId="40244F44" w:rsidR="009A143B" w:rsidRDefault="009A143B" w:rsidP="009A143B">
      <w:pPr>
        <w:pStyle w:val="ListParagraph"/>
        <w:numPr>
          <w:ilvl w:val="0"/>
          <w:numId w:val="11"/>
        </w:numPr>
        <w:ind w:firstLineChars="0"/>
        <w:rPr>
          <w:rFonts w:eastAsiaTheme="minorEastAsia"/>
          <w:lang w:val="en-US" w:eastAsia="zh-CN"/>
        </w:rPr>
      </w:pPr>
      <w:r>
        <w:rPr>
          <w:rFonts w:eastAsiaTheme="minorEastAsia"/>
          <w:lang w:val="en-US" w:eastAsia="zh-CN"/>
        </w:rPr>
        <w:t xml:space="preserve">Evaluation Procedures and some detailed discussion points </w:t>
      </w:r>
    </w:p>
    <w:p w14:paraId="137EBD3F" w14:textId="76BADE54"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t xml:space="preserve">Step-1: </w:t>
      </w:r>
      <w:proofErr w:type="gramStart"/>
      <w:r>
        <w:rPr>
          <w:rFonts w:eastAsiaTheme="minorEastAsia"/>
          <w:lang w:val="en-US" w:eastAsia="zh-CN"/>
        </w:rPr>
        <w:t>Non-linearity</w:t>
      </w:r>
      <w:proofErr w:type="gramEnd"/>
      <w:r>
        <w:rPr>
          <w:rFonts w:eastAsiaTheme="minorEastAsia"/>
          <w:lang w:val="en-US" w:eastAsia="zh-CN"/>
        </w:rPr>
        <w:t xml:space="preserve"> model(s) of transmission signals </w:t>
      </w:r>
      <w:r w:rsidR="00EE397C">
        <w:rPr>
          <w:rFonts w:eastAsiaTheme="minorEastAsia"/>
          <w:lang w:val="en-US" w:eastAsia="zh-CN"/>
        </w:rPr>
        <w:t xml:space="preserve">is determined to be used in the evaluation. </w:t>
      </w:r>
    </w:p>
    <w:p w14:paraId="002ECF04" w14:textId="77777777"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t xml:space="preserve">Step-2: Evaluation methodology by applying non-linearity model(s) of transmission signals to baseband evaluation with the following procedure </w:t>
      </w:r>
    </w:p>
    <w:p w14:paraId="0543F6B1" w14:textId="08E0F3F9" w:rsidR="001127E2" w:rsidRPr="008D2242" w:rsidRDefault="001127E2" w:rsidP="009A143B">
      <w:pPr>
        <w:pStyle w:val="ListParagraph"/>
        <w:numPr>
          <w:ilvl w:val="2"/>
          <w:numId w:val="11"/>
        </w:numPr>
        <w:ind w:firstLineChars="0"/>
        <w:rPr>
          <w:rFonts w:eastAsiaTheme="minorEastAsia"/>
          <w:lang w:val="en-US" w:eastAsia="zh-CN"/>
        </w:rPr>
      </w:pPr>
      <w:r w:rsidRPr="008D2242">
        <w:rPr>
          <w:rFonts w:eastAsiaTheme="minorEastAsia" w:hint="eastAsia"/>
          <w:lang w:val="en-US" w:eastAsia="zh-CN"/>
        </w:rPr>
        <w:t>F</w:t>
      </w:r>
      <w:r w:rsidRPr="008D2242">
        <w:rPr>
          <w:rFonts w:eastAsiaTheme="minorEastAsia"/>
          <w:lang w:val="en-US" w:eastAsia="zh-CN"/>
        </w:rPr>
        <w:t>FS a joint session or separate session of AI and non-AI non-linearity compensation.</w:t>
      </w:r>
    </w:p>
    <w:p w14:paraId="1EC8779D" w14:textId="44CCF0F0" w:rsidR="009A143B" w:rsidRPr="008D2242" w:rsidRDefault="009A143B" w:rsidP="009A143B">
      <w:pPr>
        <w:pStyle w:val="ListParagraph"/>
        <w:numPr>
          <w:ilvl w:val="2"/>
          <w:numId w:val="11"/>
        </w:numPr>
        <w:ind w:firstLineChars="0"/>
        <w:rPr>
          <w:rFonts w:eastAsiaTheme="minorEastAsia"/>
          <w:lang w:val="en-US" w:eastAsia="zh-CN"/>
        </w:rPr>
      </w:pPr>
      <w:r w:rsidRPr="008D2242">
        <w:rPr>
          <w:rFonts w:eastAsiaTheme="minorEastAsia" w:hint="eastAsia"/>
          <w:lang w:val="en-US" w:eastAsia="zh-CN"/>
        </w:rPr>
        <w:t>D</w:t>
      </w:r>
      <w:r w:rsidRPr="008D2242">
        <w:rPr>
          <w:rFonts w:eastAsiaTheme="minorEastAsia"/>
          <w:lang w:val="en-US" w:eastAsia="zh-CN"/>
        </w:rPr>
        <w:t xml:space="preserve">etailed assumptions for evaluation (including data collection, training and inference) </w:t>
      </w:r>
      <w:r w:rsidR="000B403A" w:rsidRPr="008D2242">
        <w:rPr>
          <w:rFonts w:eastAsiaTheme="minorEastAsia"/>
          <w:lang w:val="en-US" w:eastAsia="zh-CN"/>
        </w:rPr>
        <w:t xml:space="preserve">may include, but be not limited to </w:t>
      </w:r>
    </w:p>
    <w:p w14:paraId="0BA18D7E" w14:textId="79F03F1D" w:rsidR="009A143B" w:rsidRPr="008D2242" w:rsidRDefault="009A143B" w:rsidP="009A143B">
      <w:pPr>
        <w:pStyle w:val="ListParagraph"/>
        <w:numPr>
          <w:ilvl w:val="3"/>
          <w:numId w:val="11"/>
        </w:numPr>
        <w:ind w:firstLineChars="0"/>
        <w:rPr>
          <w:rFonts w:eastAsiaTheme="minorEastAsia"/>
          <w:lang w:val="en-US" w:eastAsia="zh-CN"/>
        </w:rPr>
      </w:pPr>
      <w:r w:rsidRPr="008D2242">
        <w:rPr>
          <w:rFonts w:eastAsiaTheme="minorEastAsia"/>
          <w:lang w:val="en-US" w:eastAsia="zh-CN"/>
        </w:rPr>
        <w:t>FFS the extent to which UE EVM requirements can be adjusted when AI-</w:t>
      </w:r>
      <w:proofErr w:type="spellStart"/>
      <w:r w:rsidRPr="008D2242">
        <w:rPr>
          <w:rFonts w:eastAsiaTheme="minorEastAsia"/>
          <w:lang w:val="en-US" w:eastAsia="zh-CN"/>
        </w:rPr>
        <w:t>DPoD</w:t>
      </w:r>
      <w:proofErr w:type="spellEnd"/>
      <w:r w:rsidRPr="008D2242">
        <w:rPr>
          <w:rFonts w:eastAsiaTheme="minorEastAsia"/>
          <w:lang w:val="en-US" w:eastAsia="zh-CN"/>
        </w:rPr>
        <w:t xml:space="preserve"> compensates for PA</w:t>
      </w:r>
      <w:r w:rsidR="009265B5" w:rsidRPr="008D2242">
        <w:rPr>
          <w:rFonts w:eastAsiaTheme="minorEastAsia"/>
          <w:lang w:val="en-US" w:eastAsia="zh-CN"/>
        </w:rPr>
        <w:t xml:space="preserve"> impairment including PA</w:t>
      </w:r>
      <w:r w:rsidRPr="008D2242">
        <w:rPr>
          <w:rFonts w:eastAsiaTheme="minorEastAsia"/>
          <w:lang w:val="en-US" w:eastAsia="zh-CN"/>
        </w:rPr>
        <w:t xml:space="preserve"> and other RF components non-linearity.</w:t>
      </w:r>
    </w:p>
    <w:p w14:paraId="4FBDD943" w14:textId="77777777" w:rsidR="009A143B" w:rsidRPr="008D2242" w:rsidRDefault="009A143B" w:rsidP="009A143B">
      <w:pPr>
        <w:pStyle w:val="ListParagraph"/>
        <w:numPr>
          <w:ilvl w:val="3"/>
          <w:numId w:val="11"/>
        </w:numPr>
        <w:ind w:firstLineChars="0"/>
        <w:rPr>
          <w:rFonts w:eastAsiaTheme="minorEastAsia"/>
          <w:lang w:val="en-US" w:eastAsia="zh-CN"/>
        </w:rPr>
      </w:pPr>
      <w:r w:rsidRPr="008D2242">
        <w:rPr>
          <w:rFonts w:eastAsiaTheme="minorEastAsia" w:hint="eastAsia"/>
          <w:lang w:val="en-US" w:eastAsia="zh-CN"/>
        </w:rPr>
        <w:t>F</w:t>
      </w:r>
      <w:r w:rsidRPr="008D2242">
        <w:rPr>
          <w:rFonts w:eastAsiaTheme="minorEastAsia"/>
          <w:lang w:val="en-US" w:eastAsia="zh-CN"/>
        </w:rPr>
        <w:t xml:space="preserve">FS suitable AI/ML model, type of training. </w:t>
      </w:r>
    </w:p>
    <w:p w14:paraId="4144CBE9" w14:textId="77777777" w:rsidR="009A143B" w:rsidRPr="008D2242" w:rsidRDefault="009A143B" w:rsidP="009A143B">
      <w:pPr>
        <w:pStyle w:val="ListParagraph"/>
        <w:numPr>
          <w:ilvl w:val="3"/>
          <w:numId w:val="11"/>
        </w:numPr>
        <w:ind w:firstLineChars="0"/>
        <w:rPr>
          <w:rFonts w:eastAsiaTheme="minorEastAsia"/>
          <w:lang w:val="en-US" w:eastAsia="zh-CN"/>
        </w:rPr>
      </w:pPr>
      <w:r w:rsidRPr="008D2242">
        <w:rPr>
          <w:rFonts w:eastAsiaTheme="minorEastAsia" w:hint="eastAsia"/>
          <w:lang w:val="en-US" w:eastAsia="zh-CN"/>
        </w:rPr>
        <w:t>F</w:t>
      </w:r>
      <w:r w:rsidRPr="008D2242">
        <w:rPr>
          <w:rFonts w:eastAsiaTheme="minorEastAsia"/>
          <w:lang w:val="en-US" w:eastAsia="zh-CN"/>
        </w:rPr>
        <w:t>FS different data collection methods for AI/ML model training, focusing on UE operation in the compressed (non-linear) PA region: e.g., simulation-based datasets (with realistic Tx front-end and PA models) and measurement-based datasets (from multiple UEs).</w:t>
      </w:r>
    </w:p>
    <w:p w14:paraId="074F8B0E" w14:textId="77777777" w:rsidR="009A143B" w:rsidRPr="008D2242" w:rsidRDefault="009A143B" w:rsidP="009A143B">
      <w:pPr>
        <w:pStyle w:val="ListParagraph"/>
        <w:numPr>
          <w:ilvl w:val="3"/>
          <w:numId w:val="11"/>
        </w:numPr>
        <w:ind w:firstLineChars="0"/>
        <w:rPr>
          <w:rFonts w:eastAsiaTheme="minorEastAsia"/>
          <w:lang w:val="en-US" w:eastAsia="zh-CN"/>
        </w:rPr>
      </w:pPr>
      <w:r w:rsidRPr="008D2242">
        <w:rPr>
          <w:rFonts w:eastAsiaTheme="minorEastAsia"/>
          <w:lang w:val="en-US" w:eastAsia="zh-CN"/>
        </w:rPr>
        <w:t xml:space="preserve">FFS how to define a reference AI/ML model for evaluating AI/ML </w:t>
      </w:r>
      <w:proofErr w:type="spellStart"/>
      <w:r w:rsidRPr="008D2242">
        <w:rPr>
          <w:rFonts w:eastAsiaTheme="minorEastAsia"/>
          <w:lang w:val="en-US" w:eastAsia="zh-CN"/>
        </w:rPr>
        <w:t>DPoD</w:t>
      </w:r>
      <w:proofErr w:type="spellEnd"/>
      <w:r w:rsidRPr="008D2242">
        <w:rPr>
          <w:rFonts w:eastAsiaTheme="minorEastAsia"/>
          <w:lang w:val="en-US" w:eastAsia="zh-CN"/>
        </w:rPr>
        <w:t xml:space="preserve"> performance and ensuring comparability across different implementations</w:t>
      </w:r>
    </w:p>
    <w:p w14:paraId="119650A9" w14:textId="4A5B2AD0" w:rsidR="009A143B" w:rsidRPr="008D2242" w:rsidRDefault="009A143B" w:rsidP="009A143B">
      <w:pPr>
        <w:pStyle w:val="ListParagraph"/>
        <w:numPr>
          <w:ilvl w:val="3"/>
          <w:numId w:val="11"/>
        </w:numPr>
        <w:ind w:firstLineChars="0"/>
        <w:rPr>
          <w:rFonts w:eastAsiaTheme="minorEastAsia"/>
          <w:lang w:val="en-US" w:eastAsia="zh-CN"/>
        </w:rPr>
      </w:pPr>
      <w:r w:rsidRPr="008D2242">
        <w:rPr>
          <w:rFonts w:eastAsiaTheme="minorEastAsia"/>
          <w:lang w:eastAsia="zh-CN"/>
        </w:rPr>
        <w:t>Focusing on higher modulation orders focusing on high-SNR conditions</w:t>
      </w:r>
    </w:p>
    <w:p w14:paraId="26863B31" w14:textId="2DD5DA33" w:rsidR="000B403A" w:rsidRPr="008D2242" w:rsidRDefault="000B403A" w:rsidP="009A143B">
      <w:pPr>
        <w:pStyle w:val="ListParagraph"/>
        <w:numPr>
          <w:ilvl w:val="3"/>
          <w:numId w:val="11"/>
        </w:numPr>
        <w:ind w:firstLineChars="0"/>
        <w:rPr>
          <w:rFonts w:eastAsiaTheme="minorEastAsia"/>
          <w:lang w:val="en-US" w:eastAsia="zh-CN"/>
        </w:rPr>
      </w:pPr>
      <w:r w:rsidRPr="008D2242">
        <w:rPr>
          <w:rFonts w:eastAsiaTheme="minorEastAsia"/>
          <w:lang w:eastAsia="zh-CN"/>
        </w:rPr>
        <w:t>Other details are not precluded</w:t>
      </w:r>
    </w:p>
    <w:p w14:paraId="4EA11C31" w14:textId="77777777"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t>Step-3: For a given relaxed EVM value (e.g., 6% for a certain modulation order), conduct TX MPR simulation.</w:t>
      </w:r>
    </w:p>
    <w:p w14:paraId="15C35181" w14:textId="77777777" w:rsidR="009A143B" w:rsidRDefault="009A143B" w:rsidP="009A143B">
      <w:pPr>
        <w:pStyle w:val="ListParagraph"/>
        <w:numPr>
          <w:ilvl w:val="2"/>
          <w:numId w:val="11"/>
        </w:numPr>
        <w:ind w:firstLineChars="0"/>
        <w:rPr>
          <w:rFonts w:eastAsiaTheme="minorEastAsia"/>
          <w:lang w:val="en-US" w:eastAsia="zh-CN"/>
        </w:rPr>
      </w:pPr>
      <w:r>
        <w:rPr>
          <w:rFonts w:eastAsiaTheme="minorEastAsia"/>
          <w:lang w:val="en-US" w:eastAsia="zh-CN"/>
        </w:rPr>
        <w:t>The potential MPR reduction enabled by AI-</w:t>
      </w:r>
      <w:proofErr w:type="spellStart"/>
      <w:r>
        <w:rPr>
          <w:rFonts w:eastAsiaTheme="minorEastAsia"/>
          <w:lang w:val="en-US" w:eastAsia="zh-CN"/>
        </w:rPr>
        <w:t>DPoD</w:t>
      </w:r>
      <w:proofErr w:type="spellEnd"/>
      <w:r>
        <w:rPr>
          <w:rFonts w:eastAsiaTheme="minorEastAsia"/>
          <w:lang w:val="en-US" w:eastAsia="zh-CN"/>
        </w:rPr>
        <w:t xml:space="preserve"> is evaluated. </w:t>
      </w:r>
    </w:p>
    <w:p w14:paraId="011A8334" w14:textId="77777777" w:rsidR="009A143B" w:rsidRDefault="009A143B" w:rsidP="009A143B">
      <w:pPr>
        <w:pStyle w:val="ListParagraph"/>
        <w:numPr>
          <w:ilvl w:val="3"/>
          <w:numId w:val="11"/>
        </w:numPr>
        <w:ind w:firstLineChars="0"/>
        <w:rPr>
          <w:rFonts w:eastAsiaTheme="minorEastAsia"/>
          <w:lang w:val="en-US" w:eastAsia="zh-CN"/>
        </w:rPr>
      </w:pPr>
      <w:r>
        <w:rPr>
          <w:rFonts w:eastAsiaTheme="minorEastAsia"/>
          <w:lang w:val="en-US" w:eastAsia="zh-CN"/>
        </w:rPr>
        <w:t>The requirements for other gating factors that impact MPR including ACLR, SEM and SE remain unchanged</w:t>
      </w:r>
    </w:p>
    <w:p w14:paraId="71282459" w14:textId="77777777" w:rsidR="009A143B" w:rsidRDefault="009A143B" w:rsidP="009A143B">
      <w:pPr>
        <w:pStyle w:val="ListParagraph"/>
        <w:numPr>
          <w:ilvl w:val="2"/>
          <w:numId w:val="11"/>
        </w:numPr>
        <w:ind w:firstLineChars="0"/>
        <w:rPr>
          <w:rFonts w:eastAsiaTheme="minorEastAsia"/>
          <w:lang w:val="en-US" w:eastAsia="zh-CN"/>
        </w:rPr>
      </w:pPr>
      <w:r>
        <w:rPr>
          <w:rFonts w:eastAsiaTheme="minorEastAsia"/>
          <w:lang w:val="en-US" w:eastAsia="zh-CN"/>
        </w:rPr>
        <w:t>The impact on UL coverage and UE transmit energy efficiency is evaluated.</w:t>
      </w:r>
    </w:p>
    <w:p w14:paraId="2C076EF5" w14:textId="77777777" w:rsidR="009A143B" w:rsidRDefault="009A143B" w:rsidP="009A143B">
      <w:pPr>
        <w:pStyle w:val="ListParagraph"/>
        <w:numPr>
          <w:ilvl w:val="0"/>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ther design principle to be considered: </w:t>
      </w:r>
    </w:p>
    <w:p w14:paraId="34387F5A" w14:textId="0DAF6802" w:rsidR="009A143B" w:rsidRDefault="009A143B" w:rsidP="009A143B">
      <w:pPr>
        <w:pStyle w:val="ListParagraph"/>
        <w:numPr>
          <w:ilvl w:val="1"/>
          <w:numId w:val="11"/>
        </w:numPr>
        <w:ind w:firstLineChars="0"/>
        <w:rPr>
          <w:rFonts w:eastAsiaTheme="minorEastAsia"/>
          <w:lang w:val="en-US" w:eastAsia="zh-CN"/>
        </w:rPr>
      </w:pPr>
      <w:r>
        <w:rPr>
          <w:rFonts w:eastAsiaTheme="minorEastAsia"/>
          <w:lang w:val="en-US" w:eastAsia="zh-CN"/>
        </w:rPr>
        <w:t>UE may adjust EVM and reduce MPR only under explicit network control; otherwise, existing RF requirements apply.</w:t>
      </w:r>
    </w:p>
    <w:p w14:paraId="12940987" w14:textId="34889B4F" w:rsidR="009A143B" w:rsidRDefault="009A143B">
      <w:pPr>
        <w:jc w:val="both"/>
        <w:rPr>
          <w:lang w:val="en-US" w:eastAsia="zh-CN"/>
        </w:rPr>
      </w:pPr>
    </w:p>
    <w:p w14:paraId="5B578966" w14:textId="4C2C3997" w:rsidR="001536F1" w:rsidRDefault="001536F1" w:rsidP="001536F1">
      <w:pPr>
        <w:pStyle w:val="Heading5"/>
        <w:numPr>
          <w:ilvl w:val="0"/>
          <w:numId w:val="0"/>
        </w:numPr>
        <w:ind w:left="1008" w:hanging="1008"/>
        <w:rPr>
          <w:lang w:val="en-US"/>
        </w:rPr>
      </w:pPr>
      <w:r>
        <w:rPr>
          <w:lang w:val="en-US"/>
        </w:rPr>
        <w:t>Issue 4-1</w:t>
      </w:r>
      <w:r w:rsidR="00DA21F7">
        <w:rPr>
          <w:lang w:val="en-US"/>
        </w:rPr>
        <w:t>d</w:t>
      </w:r>
      <w:r>
        <w:rPr>
          <w:lang w:val="en-US"/>
        </w:rPr>
        <w:t>: Evaluation for AI-DPD</w:t>
      </w:r>
    </w:p>
    <w:p w14:paraId="3B57B008" w14:textId="5415510E" w:rsidR="0013680A" w:rsidRPr="008D2242" w:rsidRDefault="0013680A" w:rsidP="001536F1">
      <w:pPr>
        <w:rPr>
          <w:rFonts w:eastAsiaTheme="minorEastAsia"/>
          <w:highlight w:val="green"/>
          <w:lang w:val="en-US" w:eastAsia="zh-CN"/>
        </w:rPr>
      </w:pPr>
      <w:r w:rsidRPr="008D2242">
        <w:rPr>
          <w:rFonts w:eastAsiaTheme="minorEastAsia"/>
          <w:highlight w:val="green"/>
          <w:lang w:val="en-US" w:eastAsia="zh-CN"/>
        </w:rPr>
        <w:t xml:space="preserve">Agreement: </w:t>
      </w:r>
    </w:p>
    <w:p w14:paraId="3304EED3" w14:textId="77777777" w:rsidR="001536F1" w:rsidRDefault="001536F1" w:rsidP="001536F1">
      <w:pPr>
        <w:pStyle w:val="ListParagraph"/>
        <w:numPr>
          <w:ilvl w:val="0"/>
          <w:numId w:val="11"/>
        </w:numPr>
        <w:ind w:firstLineChars="0"/>
        <w:rPr>
          <w:rFonts w:eastAsiaTheme="minorEastAsia"/>
          <w:lang w:val="en-US" w:eastAsia="zh-CN"/>
        </w:rPr>
      </w:pPr>
      <w:r>
        <w:rPr>
          <w:rFonts w:eastAsiaTheme="minorEastAsia"/>
          <w:lang w:val="en-US" w:eastAsia="zh-CN"/>
        </w:rPr>
        <w:t xml:space="preserve">Non-linearity model(s) of transmission signals: </w:t>
      </w:r>
    </w:p>
    <w:p w14:paraId="5F4AF66F" w14:textId="77777777" w:rsidR="001536F1" w:rsidRDefault="001536F1" w:rsidP="001536F1">
      <w:pPr>
        <w:pStyle w:val="ListParagraph"/>
        <w:numPr>
          <w:ilvl w:val="1"/>
          <w:numId w:val="11"/>
        </w:numPr>
        <w:ind w:firstLineChars="0"/>
        <w:rPr>
          <w:rFonts w:eastAsiaTheme="minorEastAsia"/>
          <w:lang w:val="en-US" w:eastAsia="zh-CN"/>
        </w:rPr>
      </w:pPr>
      <w:r>
        <w:rPr>
          <w:rFonts w:eastAsiaTheme="minorEastAsia"/>
          <w:lang w:val="en-US" w:eastAsia="zh-CN"/>
        </w:rPr>
        <w:t xml:space="preserve">Discussed in other 6G agenda, which is intended to discuss the common model as much as possible. </w:t>
      </w:r>
    </w:p>
    <w:p w14:paraId="77BAFBB7" w14:textId="77777777" w:rsidR="001536F1" w:rsidRDefault="001536F1">
      <w:pPr>
        <w:jc w:val="both"/>
        <w:rPr>
          <w:lang w:val="en-US" w:eastAsia="zh-CN"/>
        </w:rPr>
      </w:pPr>
    </w:p>
    <w:p w14:paraId="7EEAE460" w14:textId="77777777" w:rsidR="0093219A" w:rsidRPr="00C357AF" w:rsidRDefault="0093219A" w:rsidP="00987424">
      <w:pPr>
        <w:pStyle w:val="Heading1"/>
        <w:rPr>
          <w:lang w:val="en-US"/>
        </w:rPr>
      </w:pPr>
      <w:r w:rsidRPr="00C357AF">
        <w:rPr>
          <w:lang w:val="en-US" w:eastAsia="ja-JP"/>
        </w:rPr>
        <w:lastRenderedPageBreak/>
        <w:t xml:space="preserve">Topic#5: AI/ML use case for </w:t>
      </w:r>
      <w:proofErr w:type="spellStart"/>
      <w:r w:rsidRPr="00C357AF">
        <w:rPr>
          <w:lang w:val="en-US" w:eastAsia="ja-JP"/>
        </w:rPr>
        <w:t>Demod</w:t>
      </w:r>
      <w:proofErr w:type="spellEnd"/>
      <w:r w:rsidRPr="00C357AF">
        <w:rPr>
          <w:lang w:val="en-US" w:eastAsia="ja-JP"/>
        </w:rPr>
        <w:t xml:space="preserve"> (Per-use case discussion)</w:t>
      </w:r>
    </w:p>
    <w:p w14:paraId="1448398E" w14:textId="77777777" w:rsidR="0093219A" w:rsidRDefault="0093219A" w:rsidP="0093219A">
      <w:pPr>
        <w:pStyle w:val="Heading3"/>
        <w:rPr>
          <w:lang w:val="en-US"/>
        </w:rPr>
      </w:pPr>
      <w:r>
        <w:rPr>
          <w:lang w:val="en-US"/>
        </w:rPr>
        <w:t>Use Case#2: AI-based channel estimation</w:t>
      </w:r>
    </w:p>
    <w:p w14:paraId="0F050038" w14:textId="77777777" w:rsidR="00CE5030" w:rsidRPr="00080804" w:rsidRDefault="00CE5030" w:rsidP="00CE5030">
      <w:pPr>
        <w:rPr>
          <w:rFonts w:eastAsiaTheme="minorEastAsia"/>
          <w:highlight w:val="green"/>
          <w:lang w:val="en-US" w:eastAsia="zh-CN"/>
        </w:rPr>
      </w:pPr>
      <w:r w:rsidRPr="00080804">
        <w:rPr>
          <w:rFonts w:eastAsiaTheme="minorEastAsia" w:hint="eastAsia"/>
          <w:highlight w:val="green"/>
          <w:lang w:val="en-US" w:eastAsia="zh-CN"/>
        </w:rPr>
        <w:t>A</w:t>
      </w:r>
      <w:r w:rsidRPr="00080804">
        <w:rPr>
          <w:rFonts w:eastAsiaTheme="minorEastAsia"/>
          <w:highlight w:val="green"/>
          <w:lang w:val="en-US" w:eastAsia="zh-CN"/>
        </w:rPr>
        <w:t xml:space="preserve">greement: </w:t>
      </w:r>
    </w:p>
    <w:p w14:paraId="2CDC9CDA" w14:textId="32A1F5AD" w:rsidR="00635411" w:rsidRPr="008D2242" w:rsidRDefault="00635411" w:rsidP="00635411">
      <w:pPr>
        <w:pStyle w:val="ListParagraph"/>
        <w:numPr>
          <w:ilvl w:val="0"/>
          <w:numId w:val="11"/>
        </w:numPr>
        <w:ind w:firstLineChars="0"/>
        <w:rPr>
          <w:rFonts w:eastAsiaTheme="minorEastAsia"/>
          <w:lang w:val="en-US" w:eastAsia="zh-CN"/>
        </w:rPr>
      </w:pPr>
      <w:r w:rsidRPr="008D2242">
        <w:rPr>
          <w:rFonts w:eastAsiaTheme="minorEastAsia"/>
          <w:lang w:val="en-US" w:eastAsia="zh-CN"/>
        </w:rPr>
        <w:t>Postpone RAN4 discussion on AI-based channel estimation including both sub-use cases (AI-based channel estimation with DMRS reduction and AI-based channel estimation with CSI-RS reduction)</w:t>
      </w:r>
    </w:p>
    <w:p w14:paraId="0A5AB40F" w14:textId="736F8703" w:rsidR="00635411" w:rsidRPr="008D2242" w:rsidRDefault="00111357" w:rsidP="00635411">
      <w:pPr>
        <w:pStyle w:val="ListParagraph"/>
        <w:numPr>
          <w:ilvl w:val="1"/>
          <w:numId w:val="11"/>
        </w:numPr>
        <w:ind w:firstLineChars="0"/>
        <w:rPr>
          <w:rFonts w:eastAsiaTheme="minorEastAsia"/>
          <w:lang w:val="en-US" w:eastAsia="zh-CN"/>
        </w:rPr>
      </w:pPr>
      <w:r w:rsidRPr="008D2242">
        <w:rPr>
          <w:rFonts w:eastAsiaTheme="minorEastAsia"/>
          <w:lang w:val="en-US" w:eastAsia="zh-CN"/>
        </w:rPr>
        <w:t xml:space="preserve">If triggered by RAN1, </w:t>
      </w:r>
      <w:r w:rsidR="00635411" w:rsidRPr="008D2242">
        <w:rPr>
          <w:rFonts w:eastAsiaTheme="minorEastAsia"/>
          <w:lang w:val="en-US" w:eastAsia="zh-CN"/>
        </w:rPr>
        <w:t xml:space="preserve">RAN4 </w:t>
      </w:r>
      <w:r w:rsidRPr="008D2242">
        <w:rPr>
          <w:rFonts w:eastAsiaTheme="minorEastAsia"/>
          <w:lang w:val="en-US" w:eastAsia="zh-CN"/>
        </w:rPr>
        <w:t xml:space="preserve">will start the study to provide </w:t>
      </w:r>
      <w:r w:rsidR="00635411" w:rsidRPr="008D2242">
        <w:rPr>
          <w:rFonts w:eastAsiaTheme="minorEastAsia"/>
          <w:lang w:val="en-US" w:eastAsia="zh-CN"/>
        </w:rPr>
        <w:t>RAN4 analysis and evaluation relevant to implementation and performance</w:t>
      </w:r>
      <w:r w:rsidRPr="008D2242">
        <w:rPr>
          <w:rFonts w:eastAsiaTheme="minorEastAsia"/>
          <w:lang w:val="en-US" w:eastAsia="zh-CN"/>
        </w:rPr>
        <w:t xml:space="preserve">. </w:t>
      </w:r>
    </w:p>
    <w:p w14:paraId="3ACDB9F1" w14:textId="6B10CB4D" w:rsidR="00083A0B" w:rsidRDefault="00083A0B">
      <w:pPr>
        <w:jc w:val="both"/>
        <w:rPr>
          <w:lang w:val="en-US" w:eastAsia="zh-CN"/>
        </w:rPr>
      </w:pPr>
    </w:p>
    <w:p w14:paraId="7DB9CC71" w14:textId="77777777" w:rsidR="00286499" w:rsidRDefault="00286499" w:rsidP="00286499">
      <w:pPr>
        <w:pStyle w:val="Heading3"/>
        <w:rPr>
          <w:lang w:val="en-US"/>
        </w:rPr>
      </w:pPr>
      <w:r>
        <w:rPr>
          <w:lang w:val="en-US"/>
        </w:rPr>
        <w:t>Use Case#3: AI-SRS-assisted channel reconstruction</w:t>
      </w:r>
    </w:p>
    <w:p w14:paraId="5BE510F2" w14:textId="77777777" w:rsidR="00286499" w:rsidRDefault="00286499" w:rsidP="00286499">
      <w:pPr>
        <w:pStyle w:val="Heading5"/>
        <w:numPr>
          <w:ilvl w:val="0"/>
          <w:numId w:val="0"/>
        </w:numPr>
        <w:ind w:left="1008" w:hanging="1008"/>
        <w:rPr>
          <w:lang w:val="en-US"/>
        </w:rPr>
      </w:pPr>
      <w:r>
        <w:rPr>
          <w:lang w:val="en-US"/>
        </w:rPr>
        <w:t>Issue 5-2a: Use case definition and supporting level from companies</w:t>
      </w:r>
    </w:p>
    <w:p w14:paraId="7CBAD143" w14:textId="77777777" w:rsidR="00CE5030" w:rsidRPr="008D2242" w:rsidRDefault="00CE5030" w:rsidP="00CE5030">
      <w:pPr>
        <w:rPr>
          <w:rFonts w:eastAsiaTheme="minorEastAsia"/>
          <w:highlight w:val="green"/>
          <w:lang w:val="en-US" w:eastAsia="zh-CN"/>
        </w:rPr>
      </w:pPr>
      <w:r w:rsidRPr="008D2242">
        <w:rPr>
          <w:rFonts w:eastAsiaTheme="minorEastAsia"/>
          <w:highlight w:val="green"/>
          <w:lang w:val="en-US" w:eastAsia="zh-CN"/>
        </w:rPr>
        <w:t xml:space="preserve">Agreement: </w:t>
      </w:r>
    </w:p>
    <w:p w14:paraId="7B26424C" w14:textId="0250644B" w:rsidR="00286499" w:rsidRPr="00695A92" w:rsidRDefault="008F0BC6" w:rsidP="00695A92">
      <w:pPr>
        <w:pStyle w:val="ListParagraph"/>
        <w:numPr>
          <w:ilvl w:val="0"/>
          <w:numId w:val="11"/>
        </w:numPr>
        <w:ind w:firstLineChars="0"/>
        <w:rPr>
          <w:rFonts w:eastAsiaTheme="minorEastAsia"/>
          <w:lang w:val="en-US" w:eastAsia="zh-CN"/>
        </w:rPr>
      </w:pPr>
      <w:r w:rsidRPr="008D2242">
        <w:rPr>
          <w:rFonts w:eastAsiaTheme="minorEastAsia"/>
          <w:lang w:val="en-US" w:eastAsia="zh-CN"/>
        </w:rPr>
        <w:t>The scope of potential RAN4-led AI use case</w:t>
      </w:r>
      <w:r w:rsidR="002816BD" w:rsidRPr="008D2242">
        <w:rPr>
          <w:rFonts w:eastAsiaTheme="minorEastAsia"/>
          <w:lang w:val="en-US" w:eastAsia="zh-CN"/>
        </w:rPr>
        <w:t xml:space="preserve"> of</w:t>
      </w:r>
      <w:r w:rsidRPr="008D2242">
        <w:rPr>
          <w:rFonts w:eastAsiaTheme="minorEastAsia"/>
          <w:lang w:val="en-US" w:eastAsia="zh-CN"/>
        </w:rPr>
        <w:t xml:space="preserve"> AI-SRS assisted channel reconstruction, will be further discussed in the next meeting.</w:t>
      </w:r>
    </w:p>
    <w:p w14:paraId="518277D2" w14:textId="77777777" w:rsidR="00CA012C" w:rsidRDefault="00CA012C" w:rsidP="00286499">
      <w:pPr>
        <w:jc w:val="both"/>
        <w:rPr>
          <w:lang w:val="en-US" w:eastAsia="zh-CN"/>
        </w:rPr>
      </w:pPr>
    </w:p>
    <w:p w14:paraId="236218EE" w14:textId="135A6802" w:rsidR="00857842" w:rsidRDefault="00857842" w:rsidP="00857842">
      <w:pPr>
        <w:jc w:val="both"/>
        <w:rPr>
          <w:lang w:eastAsia="zh-CN"/>
        </w:rPr>
      </w:pPr>
      <w:r>
        <w:rPr>
          <w:rFonts w:hint="eastAsia"/>
          <w:lang w:eastAsia="zh-CN"/>
        </w:rPr>
        <w:t>F</w:t>
      </w:r>
      <w:r>
        <w:rPr>
          <w:lang w:eastAsia="zh-CN"/>
        </w:rPr>
        <w:t xml:space="preserve">or information: </w:t>
      </w:r>
    </w:p>
    <w:p w14:paraId="05632407" w14:textId="2C1C340B" w:rsidR="00857842" w:rsidRPr="00FC6E03" w:rsidRDefault="00857842" w:rsidP="00857842">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Huawei to clarify the proposed of </w:t>
      </w:r>
      <w:r w:rsidR="00AE78D8" w:rsidRPr="00857842">
        <w:rPr>
          <w:rFonts w:eastAsiaTheme="minorEastAsia"/>
          <w:lang w:val="fr-FR" w:eastAsia="zh-CN"/>
        </w:rPr>
        <w:t>AI-</w:t>
      </w:r>
      <w:proofErr w:type="spellStart"/>
      <w:r w:rsidR="00AE78D8" w:rsidRPr="00857842">
        <w:rPr>
          <w:rFonts w:eastAsiaTheme="minorEastAsia"/>
          <w:lang w:val="fr-FR" w:eastAsia="zh-CN"/>
        </w:rPr>
        <w:t>based</w:t>
      </w:r>
      <w:proofErr w:type="spellEnd"/>
      <w:r w:rsidR="00AE78D8" w:rsidRPr="00857842">
        <w:rPr>
          <w:rFonts w:eastAsiaTheme="minorEastAsia"/>
          <w:lang w:val="fr-FR" w:eastAsia="zh-CN"/>
        </w:rPr>
        <w:t xml:space="preserve"> SRS IL compensation</w:t>
      </w:r>
      <w:r>
        <w:rPr>
          <w:rFonts w:eastAsiaTheme="minorEastAsia"/>
          <w:lang w:val="en-US" w:eastAsia="zh-CN"/>
        </w:rPr>
        <w:t xml:space="preserve">. </w:t>
      </w:r>
    </w:p>
    <w:tbl>
      <w:tblPr>
        <w:tblStyle w:val="TableGrid"/>
        <w:tblW w:w="0" w:type="auto"/>
        <w:tblInd w:w="420" w:type="dxa"/>
        <w:tblLook w:val="04A0" w:firstRow="1" w:lastRow="0" w:firstColumn="1" w:lastColumn="0" w:noHBand="0" w:noVBand="1"/>
      </w:tblPr>
      <w:tblGrid>
        <w:gridCol w:w="1558"/>
        <w:gridCol w:w="1840"/>
        <w:gridCol w:w="5811"/>
      </w:tblGrid>
      <w:tr w:rsidR="00857842" w:rsidRPr="00857842" w14:paraId="21BBFA39" w14:textId="77777777" w:rsidTr="00AE78D8">
        <w:tc>
          <w:tcPr>
            <w:tcW w:w="1558" w:type="dxa"/>
            <w:vMerge w:val="restart"/>
          </w:tcPr>
          <w:p w14:paraId="31C77E06"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A</w:t>
            </w:r>
            <w:r w:rsidRPr="00857842">
              <w:rPr>
                <w:rFonts w:eastAsiaTheme="minorEastAsia"/>
                <w:lang w:val="en-US" w:eastAsia="zh-CN"/>
              </w:rPr>
              <w:t xml:space="preserve">I model input </w:t>
            </w:r>
          </w:p>
        </w:tc>
        <w:tc>
          <w:tcPr>
            <w:tcW w:w="1840" w:type="dxa"/>
          </w:tcPr>
          <w:p w14:paraId="4D3A68F2"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Input in training </w:t>
            </w:r>
          </w:p>
        </w:tc>
        <w:tc>
          <w:tcPr>
            <w:tcW w:w="5811" w:type="dxa"/>
          </w:tcPr>
          <w:p w14:paraId="54D8F1A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UL measured channel matrix from SRS with IL imbalance</w:t>
            </w:r>
          </w:p>
        </w:tc>
      </w:tr>
      <w:tr w:rsidR="00857842" w:rsidRPr="00857842" w14:paraId="5493F2CE" w14:textId="77777777" w:rsidTr="00AE78D8">
        <w:tc>
          <w:tcPr>
            <w:tcW w:w="1558" w:type="dxa"/>
            <w:vMerge/>
          </w:tcPr>
          <w:p w14:paraId="437B3306" w14:textId="77777777" w:rsidR="00857842" w:rsidRPr="00857842" w:rsidRDefault="00857842" w:rsidP="00795AD3">
            <w:pPr>
              <w:pStyle w:val="ListParagraph"/>
              <w:ind w:firstLineChars="0" w:firstLine="0"/>
              <w:rPr>
                <w:rFonts w:eastAsiaTheme="minorEastAsia"/>
                <w:lang w:val="en-US" w:eastAsia="zh-CN"/>
              </w:rPr>
            </w:pPr>
          </w:p>
        </w:tc>
        <w:tc>
          <w:tcPr>
            <w:tcW w:w="1840" w:type="dxa"/>
          </w:tcPr>
          <w:p w14:paraId="6861509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Input in inference</w:t>
            </w:r>
          </w:p>
        </w:tc>
        <w:tc>
          <w:tcPr>
            <w:tcW w:w="5811" w:type="dxa"/>
          </w:tcPr>
          <w:p w14:paraId="785E4BEE"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UL measured channel matrix from SRS with IL imbalance</w:t>
            </w:r>
          </w:p>
        </w:tc>
      </w:tr>
      <w:tr w:rsidR="00857842" w:rsidRPr="00857842" w14:paraId="564C6BB5" w14:textId="77777777" w:rsidTr="00AE78D8">
        <w:tc>
          <w:tcPr>
            <w:tcW w:w="1558" w:type="dxa"/>
            <w:vMerge w:val="restart"/>
          </w:tcPr>
          <w:p w14:paraId="4AD6A0B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A</w:t>
            </w:r>
            <w:r w:rsidRPr="00857842">
              <w:rPr>
                <w:rFonts w:eastAsiaTheme="minorEastAsia"/>
                <w:lang w:val="en-US" w:eastAsia="zh-CN"/>
              </w:rPr>
              <w:t>I model output</w:t>
            </w:r>
          </w:p>
        </w:tc>
        <w:tc>
          <w:tcPr>
            <w:tcW w:w="1840" w:type="dxa"/>
          </w:tcPr>
          <w:p w14:paraId="26E0DBE2"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Label in training (if applicable)</w:t>
            </w:r>
          </w:p>
        </w:tc>
        <w:tc>
          <w:tcPr>
            <w:tcW w:w="5811" w:type="dxa"/>
          </w:tcPr>
          <w:p w14:paraId="1B603E8D"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UL SRS measurement without IL (assuming it is compensated by UE at certain conditions) or DL CSI-RS measurement</w:t>
            </w:r>
          </w:p>
        </w:tc>
      </w:tr>
      <w:tr w:rsidR="00857842" w:rsidRPr="00857842" w14:paraId="25A75899" w14:textId="77777777" w:rsidTr="00AE78D8">
        <w:tc>
          <w:tcPr>
            <w:tcW w:w="1558" w:type="dxa"/>
            <w:vMerge/>
          </w:tcPr>
          <w:p w14:paraId="4CCCD957" w14:textId="77777777" w:rsidR="00857842" w:rsidRPr="00857842" w:rsidRDefault="00857842" w:rsidP="00795AD3">
            <w:pPr>
              <w:pStyle w:val="ListParagraph"/>
              <w:ind w:firstLineChars="0" w:firstLine="0"/>
              <w:rPr>
                <w:rFonts w:eastAsiaTheme="minorEastAsia"/>
                <w:lang w:val="en-US" w:eastAsia="zh-CN"/>
              </w:rPr>
            </w:pPr>
          </w:p>
        </w:tc>
        <w:tc>
          <w:tcPr>
            <w:tcW w:w="1840" w:type="dxa"/>
          </w:tcPr>
          <w:p w14:paraId="69BACF98"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Output in inference</w:t>
            </w:r>
          </w:p>
        </w:tc>
        <w:tc>
          <w:tcPr>
            <w:tcW w:w="5811" w:type="dxa"/>
          </w:tcPr>
          <w:p w14:paraId="3EBAF720"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DL channel matrix with IL compensated</w:t>
            </w:r>
          </w:p>
        </w:tc>
      </w:tr>
      <w:tr w:rsidR="00857842" w:rsidRPr="00857842" w14:paraId="70319B1A" w14:textId="77777777" w:rsidTr="00AE78D8">
        <w:tc>
          <w:tcPr>
            <w:tcW w:w="1558" w:type="dxa"/>
            <w:vMerge w:val="restart"/>
          </w:tcPr>
          <w:p w14:paraId="1FFEB47C"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Assumption on training </w:t>
            </w:r>
          </w:p>
        </w:tc>
        <w:tc>
          <w:tcPr>
            <w:tcW w:w="1840" w:type="dxa"/>
          </w:tcPr>
          <w:p w14:paraId="095EB6C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T</w:t>
            </w:r>
            <w:r w:rsidRPr="00857842">
              <w:rPr>
                <w:rFonts w:eastAsiaTheme="minorEastAsia"/>
                <w:lang w:val="en-US" w:eastAsia="zh-CN"/>
              </w:rPr>
              <w:t>raining type</w:t>
            </w:r>
          </w:p>
        </w:tc>
        <w:tc>
          <w:tcPr>
            <w:tcW w:w="5811" w:type="dxa"/>
          </w:tcPr>
          <w:p w14:paraId="119730A3"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Offline training</w:t>
            </w:r>
          </w:p>
        </w:tc>
      </w:tr>
      <w:tr w:rsidR="00857842" w:rsidRPr="00857842" w14:paraId="415AA1CB" w14:textId="77777777" w:rsidTr="00AE78D8">
        <w:tc>
          <w:tcPr>
            <w:tcW w:w="1558" w:type="dxa"/>
            <w:vMerge/>
          </w:tcPr>
          <w:p w14:paraId="3A1835FF" w14:textId="77777777" w:rsidR="00857842" w:rsidRPr="00857842" w:rsidRDefault="00857842" w:rsidP="00795AD3">
            <w:pPr>
              <w:pStyle w:val="ListParagraph"/>
              <w:ind w:firstLineChars="0" w:firstLine="0"/>
              <w:rPr>
                <w:rFonts w:eastAsiaTheme="minorEastAsia"/>
                <w:lang w:val="en-US" w:eastAsia="zh-CN"/>
              </w:rPr>
            </w:pPr>
          </w:p>
        </w:tc>
        <w:tc>
          <w:tcPr>
            <w:tcW w:w="1840" w:type="dxa"/>
          </w:tcPr>
          <w:p w14:paraId="4DDC53B9"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Label construction </w:t>
            </w:r>
            <w:r w:rsidRPr="00857842">
              <w:rPr>
                <w:rFonts w:eastAsiaTheme="minorEastAsia"/>
                <w:lang w:val="en-US" w:eastAsia="zh-CN"/>
              </w:rPr>
              <w:br/>
              <w:t>(if applicable)</w:t>
            </w:r>
          </w:p>
        </w:tc>
        <w:tc>
          <w:tcPr>
            <w:tcW w:w="5811" w:type="dxa"/>
          </w:tcPr>
          <w:p w14:paraId="1884C31D"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Channel model: TDL-A XPL medium</w:t>
            </w:r>
          </w:p>
          <w:p w14:paraId="383E0062" w14:textId="77777777" w:rsidR="00857842" w:rsidRPr="00857842" w:rsidRDefault="00857842" w:rsidP="00795AD3">
            <w:r w:rsidRPr="00857842">
              <w:rPr>
                <w:rFonts w:eastAsiaTheme="minorEastAsia"/>
                <w:lang w:eastAsia="zh-CN"/>
              </w:rPr>
              <w:t xml:space="preserve">Training/validation/testing </w:t>
            </w:r>
            <w:r w:rsidRPr="00857842">
              <w:rPr>
                <w:rFonts w:eastAsiaTheme="minorEastAsia" w:hint="eastAsia"/>
                <w:lang w:eastAsia="zh-CN"/>
              </w:rPr>
              <w:t>D</w:t>
            </w:r>
            <w:r w:rsidRPr="00857842">
              <w:rPr>
                <w:rFonts w:eastAsiaTheme="minorEastAsia"/>
                <w:lang w:eastAsia="zh-CN"/>
              </w:rPr>
              <w:t xml:space="preserve">ataset construction: </w:t>
            </w:r>
            <w:r w:rsidRPr="00857842">
              <w:rPr>
                <w:rFonts w:hint="eastAsia"/>
              </w:rPr>
              <w:t>100000TTI * 80%</w:t>
            </w:r>
            <w:r w:rsidRPr="00857842">
              <w:t xml:space="preserve"> </w:t>
            </w:r>
            <w:r w:rsidRPr="00857842">
              <w:rPr>
                <w:rFonts w:eastAsiaTheme="minorEastAsia" w:hint="eastAsia"/>
                <w:lang w:eastAsia="zh-CN"/>
              </w:rPr>
              <w:t>(</w:t>
            </w:r>
            <w:r w:rsidRPr="00857842">
              <w:rPr>
                <w:rFonts w:hint="eastAsia"/>
              </w:rPr>
              <w:t>TDD pattern 8</w:t>
            </w:r>
            <w:r w:rsidRPr="00857842">
              <w:rPr>
                <w:rFonts w:hint="eastAsia"/>
              </w:rPr>
              <w:t>：</w:t>
            </w:r>
            <w:r w:rsidRPr="00857842">
              <w:rPr>
                <w:rFonts w:hint="eastAsia"/>
              </w:rPr>
              <w:t>2</w:t>
            </w:r>
            <w:r w:rsidRPr="00857842">
              <w:rPr>
                <w:rFonts w:eastAsiaTheme="minorEastAsia" w:hint="eastAsia"/>
                <w:lang w:eastAsia="zh-CN"/>
              </w:rPr>
              <w:t>)</w:t>
            </w:r>
            <w:r w:rsidRPr="00857842">
              <w:rPr>
                <w:rFonts w:eastAsiaTheme="minorEastAsia"/>
                <w:lang w:eastAsia="zh-CN"/>
              </w:rPr>
              <w:t xml:space="preserve"> </w:t>
            </w:r>
            <w:r w:rsidRPr="00857842">
              <w:rPr>
                <w:rFonts w:hint="eastAsia"/>
              </w:rPr>
              <w:t xml:space="preserve">* 68 </w:t>
            </w:r>
            <w:proofErr w:type="spellStart"/>
            <w:r w:rsidRPr="00857842">
              <w:rPr>
                <w:rFonts w:hint="eastAsia"/>
              </w:rPr>
              <w:t>subband</w:t>
            </w:r>
            <w:proofErr w:type="spellEnd"/>
            <w:r w:rsidRPr="00857842">
              <w:t xml:space="preserve"> (4 RBs per </w:t>
            </w:r>
            <w:proofErr w:type="spellStart"/>
            <w:r w:rsidRPr="00857842">
              <w:t>subband</w:t>
            </w:r>
            <w:proofErr w:type="spellEnd"/>
            <w:r w:rsidRPr="00857842">
              <w:t xml:space="preserve">) </w:t>
            </w:r>
            <w:r w:rsidRPr="00857842">
              <w:rPr>
                <w:rFonts w:hint="eastAsia"/>
              </w:rPr>
              <w:t>=</w:t>
            </w:r>
            <w:r w:rsidRPr="00857842">
              <w:t xml:space="preserve"> </w:t>
            </w:r>
            <w:r w:rsidRPr="00857842">
              <w:rPr>
                <w:rFonts w:hint="eastAsia"/>
              </w:rPr>
              <w:t>5.44M</w:t>
            </w:r>
          </w:p>
          <w:p w14:paraId="3DA18911" w14:textId="77777777" w:rsidR="00857842" w:rsidRPr="00857842" w:rsidRDefault="00857842" w:rsidP="00795AD3">
            <w:pPr>
              <w:pStyle w:val="ListParagraph"/>
              <w:numPr>
                <w:ilvl w:val="0"/>
                <w:numId w:val="33"/>
              </w:numPr>
              <w:ind w:firstLineChars="0"/>
              <w:rPr>
                <w:rFonts w:eastAsia="Yu Mincho"/>
              </w:rPr>
            </w:pPr>
            <w:r w:rsidRPr="00857842">
              <w:rPr>
                <w:rFonts w:eastAsiaTheme="minorEastAsia"/>
                <w:lang w:eastAsia="zh-CN"/>
              </w:rPr>
              <w:t>For training</w:t>
            </w:r>
            <w:r w:rsidRPr="00857842">
              <w:rPr>
                <w:rFonts w:eastAsia="Yu Mincho" w:hint="eastAsia"/>
              </w:rPr>
              <w:t>：</w:t>
            </w:r>
            <w:r w:rsidRPr="00857842">
              <w:rPr>
                <w:rFonts w:eastAsia="Yu Mincho" w:hint="eastAsia"/>
              </w:rPr>
              <w:t>4.352M</w:t>
            </w:r>
            <w:r w:rsidRPr="00857842">
              <w:rPr>
                <w:rFonts w:asciiTheme="minorEastAsia" w:eastAsiaTheme="minorEastAsia" w:hAnsiTheme="minorEastAsia" w:hint="eastAsia"/>
                <w:lang w:eastAsia="zh-CN"/>
              </w:rPr>
              <w:t>（</w:t>
            </w:r>
            <w:r w:rsidRPr="00857842">
              <w:rPr>
                <w:rFonts w:eastAsia="Yu Mincho" w:hint="eastAsia"/>
              </w:rPr>
              <w:t>5.44M * 70%</w:t>
            </w:r>
            <w:r w:rsidRPr="00857842">
              <w:rPr>
                <w:rFonts w:asciiTheme="minorEastAsia" w:eastAsiaTheme="minorEastAsia" w:hAnsiTheme="minorEastAsia" w:hint="eastAsia"/>
                <w:lang w:eastAsia="zh-CN"/>
              </w:rPr>
              <w:t>）</w:t>
            </w:r>
          </w:p>
          <w:p w14:paraId="7914265E" w14:textId="77777777" w:rsidR="00857842" w:rsidRPr="00857842" w:rsidRDefault="00857842" w:rsidP="00795AD3">
            <w:pPr>
              <w:pStyle w:val="ListParagraph"/>
              <w:numPr>
                <w:ilvl w:val="0"/>
                <w:numId w:val="33"/>
              </w:numPr>
              <w:ind w:firstLineChars="0"/>
              <w:rPr>
                <w:rFonts w:eastAsia="Yu Mincho"/>
              </w:rPr>
            </w:pPr>
            <w:r w:rsidRPr="00857842">
              <w:rPr>
                <w:rFonts w:eastAsiaTheme="minorEastAsia"/>
                <w:lang w:eastAsia="zh-CN"/>
              </w:rPr>
              <w:t>For validation</w:t>
            </w:r>
            <w:r w:rsidRPr="00857842">
              <w:rPr>
                <w:rFonts w:eastAsia="Yu Mincho" w:hint="eastAsia"/>
              </w:rPr>
              <w:t>：</w:t>
            </w:r>
            <w:r w:rsidRPr="00857842">
              <w:rPr>
                <w:rFonts w:eastAsia="Yu Mincho" w:hint="eastAsia"/>
              </w:rPr>
              <w:t>0.544M</w:t>
            </w:r>
            <w:r w:rsidRPr="00857842">
              <w:rPr>
                <w:rFonts w:asciiTheme="minorEastAsia" w:eastAsiaTheme="minorEastAsia" w:hAnsiTheme="minorEastAsia" w:hint="eastAsia"/>
                <w:lang w:eastAsia="zh-CN"/>
              </w:rPr>
              <w:t>（</w:t>
            </w:r>
            <w:r w:rsidRPr="00857842">
              <w:rPr>
                <w:rFonts w:eastAsia="Yu Mincho" w:hint="eastAsia"/>
              </w:rPr>
              <w:t>5.44M * 10%</w:t>
            </w:r>
            <w:r w:rsidRPr="00857842">
              <w:rPr>
                <w:rFonts w:asciiTheme="minorEastAsia" w:eastAsiaTheme="minorEastAsia" w:hAnsiTheme="minorEastAsia" w:hint="eastAsia"/>
                <w:lang w:eastAsia="zh-CN"/>
              </w:rPr>
              <w:t>）</w:t>
            </w:r>
          </w:p>
          <w:p w14:paraId="1510D225" w14:textId="77777777" w:rsidR="00857842" w:rsidRPr="00857842" w:rsidRDefault="00857842" w:rsidP="00795AD3">
            <w:pPr>
              <w:pStyle w:val="ListParagraph"/>
              <w:numPr>
                <w:ilvl w:val="0"/>
                <w:numId w:val="33"/>
              </w:numPr>
              <w:ind w:firstLineChars="0"/>
              <w:rPr>
                <w:rFonts w:eastAsia="Yu Mincho"/>
              </w:rPr>
            </w:pPr>
            <w:r w:rsidRPr="00857842">
              <w:rPr>
                <w:rFonts w:eastAsiaTheme="minorEastAsia" w:hint="eastAsia"/>
                <w:lang w:eastAsia="zh-CN"/>
              </w:rPr>
              <w:t>F</w:t>
            </w:r>
            <w:r w:rsidRPr="00857842">
              <w:rPr>
                <w:rFonts w:eastAsiaTheme="minorEastAsia"/>
                <w:lang w:eastAsia="zh-CN"/>
              </w:rPr>
              <w:t>or testing</w:t>
            </w:r>
            <w:r w:rsidRPr="00857842">
              <w:rPr>
                <w:rFonts w:eastAsia="Yu Mincho" w:hint="eastAsia"/>
              </w:rPr>
              <w:t>：</w:t>
            </w:r>
            <w:r w:rsidRPr="00857842">
              <w:rPr>
                <w:rFonts w:eastAsia="Yu Mincho" w:hint="eastAsia"/>
              </w:rPr>
              <w:t>1.088M</w:t>
            </w:r>
            <w:r w:rsidRPr="00857842">
              <w:rPr>
                <w:rFonts w:eastAsiaTheme="minorEastAsia" w:hint="eastAsia"/>
                <w:lang w:eastAsia="zh-CN"/>
              </w:rPr>
              <w:t xml:space="preserve"> </w:t>
            </w:r>
            <w:r w:rsidRPr="00857842">
              <w:rPr>
                <w:rFonts w:eastAsiaTheme="minorEastAsia" w:hint="eastAsia"/>
                <w:lang w:eastAsia="zh-CN"/>
              </w:rPr>
              <w:t>（</w:t>
            </w:r>
            <w:r w:rsidRPr="00857842">
              <w:rPr>
                <w:rFonts w:eastAsia="Yu Mincho" w:hint="eastAsia"/>
              </w:rPr>
              <w:t>5.44M * 20%</w:t>
            </w:r>
            <w:r w:rsidRPr="00857842">
              <w:rPr>
                <w:rFonts w:asciiTheme="minorEastAsia" w:eastAsiaTheme="minorEastAsia" w:hAnsiTheme="minorEastAsia" w:hint="eastAsia"/>
                <w:lang w:eastAsia="zh-CN"/>
              </w:rPr>
              <w:t>）</w:t>
            </w:r>
          </w:p>
        </w:tc>
      </w:tr>
      <w:tr w:rsidR="00857842" w:rsidRPr="00857842" w14:paraId="7C928381" w14:textId="77777777" w:rsidTr="00AE78D8">
        <w:tc>
          <w:tcPr>
            <w:tcW w:w="3398" w:type="dxa"/>
            <w:gridSpan w:val="2"/>
          </w:tcPr>
          <w:p w14:paraId="4CFDC61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model location for inference</w:t>
            </w:r>
          </w:p>
        </w:tc>
        <w:tc>
          <w:tcPr>
            <w:tcW w:w="5811" w:type="dxa"/>
          </w:tcPr>
          <w:p w14:paraId="3EA5E016"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NW-sided AI</w:t>
            </w:r>
          </w:p>
        </w:tc>
      </w:tr>
      <w:tr w:rsidR="00857842" w:rsidRPr="00857842" w14:paraId="05B89A33" w14:textId="77777777" w:rsidTr="00AE78D8">
        <w:tc>
          <w:tcPr>
            <w:tcW w:w="3398" w:type="dxa"/>
            <w:gridSpan w:val="2"/>
          </w:tcPr>
          <w:p w14:paraId="1BCBF210"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Collaboration/interaction between UE and NW</w:t>
            </w:r>
          </w:p>
        </w:tc>
        <w:tc>
          <w:tcPr>
            <w:tcW w:w="5811" w:type="dxa"/>
          </w:tcPr>
          <w:p w14:paraId="7A120F93"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1. Inference: UE reporting on the range of SRS IL for model selection and model monitoring (ensuring generalization/consistency between training and inference) </w:t>
            </w:r>
          </w:p>
          <w:p w14:paraId="21EC6A59"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2. Data collection/monitoring: UE reporting of channel matrix with DL CSI-RS measurement</w:t>
            </w:r>
          </w:p>
        </w:tc>
      </w:tr>
      <w:tr w:rsidR="00857842" w:rsidRPr="00857842" w14:paraId="23E954F3" w14:textId="77777777" w:rsidTr="00AE78D8">
        <w:tc>
          <w:tcPr>
            <w:tcW w:w="3398" w:type="dxa"/>
            <w:gridSpan w:val="2"/>
          </w:tcPr>
          <w:p w14:paraId="16003D0B"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Evaluation methodology </w:t>
            </w:r>
          </w:p>
        </w:tc>
        <w:tc>
          <w:tcPr>
            <w:tcW w:w="5811" w:type="dxa"/>
          </w:tcPr>
          <w:tbl>
            <w:tblPr>
              <w:tblStyle w:val="TableGrid"/>
              <w:tblW w:w="5448" w:type="dxa"/>
              <w:jc w:val="center"/>
              <w:tblLook w:val="0420" w:firstRow="1" w:lastRow="0" w:firstColumn="0" w:lastColumn="0" w:noHBand="0" w:noVBand="1"/>
            </w:tblPr>
            <w:tblGrid>
              <w:gridCol w:w="2838"/>
              <w:gridCol w:w="2610"/>
            </w:tblGrid>
            <w:tr w:rsidR="00857842" w:rsidRPr="00857842" w14:paraId="4E40428A" w14:textId="77777777" w:rsidTr="00795AD3">
              <w:trPr>
                <w:trHeight w:val="250"/>
                <w:jc w:val="center"/>
              </w:trPr>
              <w:tc>
                <w:tcPr>
                  <w:tcW w:w="2838" w:type="dxa"/>
                </w:tcPr>
                <w:p w14:paraId="22329069" w14:textId="77777777" w:rsidR="00857842" w:rsidRPr="00857842" w:rsidRDefault="00857842" w:rsidP="00795AD3">
                  <w:pPr>
                    <w:jc w:val="center"/>
                    <w:rPr>
                      <w:b/>
                      <w:bCs/>
                    </w:rPr>
                  </w:pPr>
                  <w:r w:rsidRPr="00857842">
                    <w:rPr>
                      <w:b/>
                      <w:bCs/>
                    </w:rPr>
                    <w:t>Parameters</w:t>
                  </w:r>
                </w:p>
              </w:tc>
              <w:tc>
                <w:tcPr>
                  <w:tcW w:w="2610" w:type="dxa"/>
                </w:tcPr>
                <w:p w14:paraId="08DAD594" w14:textId="77777777" w:rsidR="00857842" w:rsidRPr="00857842" w:rsidRDefault="00857842" w:rsidP="00795AD3">
                  <w:pPr>
                    <w:jc w:val="center"/>
                    <w:rPr>
                      <w:b/>
                      <w:bCs/>
                    </w:rPr>
                  </w:pPr>
                  <w:r w:rsidRPr="00857842">
                    <w:rPr>
                      <w:b/>
                      <w:bCs/>
                    </w:rPr>
                    <w:t>Values</w:t>
                  </w:r>
                </w:p>
              </w:tc>
            </w:tr>
            <w:tr w:rsidR="00857842" w:rsidRPr="00857842" w14:paraId="1F7A37A0" w14:textId="77777777" w:rsidTr="00795AD3">
              <w:trPr>
                <w:trHeight w:val="250"/>
                <w:jc w:val="center"/>
              </w:trPr>
              <w:tc>
                <w:tcPr>
                  <w:tcW w:w="2838" w:type="dxa"/>
                  <w:hideMark/>
                </w:tcPr>
                <w:p w14:paraId="124595AE" w14:textId="77777777" w:rsidR="00857842" w:rsidRPr="00857842" w:rsidRDefault="00857842" w:rsidP="00795AD3">
                  <w:pPr>
                    <w:jc w:val="center"/>
                  </w:pPr>
                  <w:r w:rsidRPr="00857842">
                    <w:lastRenderedPageBreak/>
                    <w:t>Carrier frequency/BW</w:t>
                  </w:r>
                </w:p>
              </w:tc>
              <w:tc>
                <w:tcPr>
                  <w:tcW w:w="2610" w:type="dxa"/>
                  <w:hideMark/>
                </w:tcPr>
                <w:p w14:paraId="128BFD1F" w14:textId="77777777" w:rsidR="00857842" w:rsidRPr="00857842" w:rsidRDefault="00857842" w:rsidP="00795AD3">
                  <w:pPr>
                    <w:jc w:val="center"/>
                  </w:pPr>
                  <w:r w:rsidRPr="00857842">
                    <w:t>5GHz/100MHz/272RBs</w:t>
                  </w:r>
                </w:p>
              </w:tc>
            </w:tr>
            <w:tr w:rsidR="00857842" w:rsidRPr="00857842" w14:paraId="4474E0EB" w14:textId="77777777" w:rsidTr="00795AD3">
              <w:trPr>
                <w:trHeight w:val="189"/>
                <w:jc w:val="center"/>
              </w:trPr>
              <w:tc>
                <w:tcPr>
                  <w:tcW w:w="2838" w:type="dxa"/>
                </w:tcPr>
                <w:p w14:paraId="2EB4B2CB" w14:textId="77777777" w:rsidR="00857842" w:rsidRPr="00857842" w:rsidRDefault="00857842" w:rsidP="00795AD3">
                  <w:pPr>
                    <w:jc w:val="center"/>
                  </w:pPr>
                  <w:r w:rsidRPr="00857842">
                    <w:t>CSI-RS ports</w:t>
                  </w:r>
                </w:p>
              </w:tc>
              <w:tc>
                <w:tcPr>
                  <w:tcW w:w="2610" w:type="dxa"/>
                </w:tcPr>
                <w:p w14:paraId="653BDC07" w14:textId="77777777" w:rsidR="00857842" w:rsidRPr="00857842" w:rsidRDefault="00857842" w:rsidP="00795AD3">
                  <w:pPr>
                    <w:jc w:val="center"/>
                  </w:pPr>
                  <w:r w:rsidRPr="00857842">
                    <w:t>32</w:t>
                  </w:r>
                </w:p>
              </w:tc>
            </w:tr>
            <w:tr w:rsidR="00857842" w:rsidRPr="00857842" w14:paraId="6F6CAED9" w14:textId="77777777" w:rsidTr="00795AD3">
              <w:trPr>
                <w:trHeight w:val="189"/>
                <w:jc w:val="center"/>
              </w:trPr>
              <w:tc>
                <w:tcPr>
                  <w:tcW w:w="2838" w:type="dxa"/>
                  <w:hideMark/>
                </w:tcPr>
                <w:p w14:paraId="52E5722F" w14:textId="77777777" w:rsidR="00857842" w:rsidRPr="00857842" w:rsidRDefault="00857842" w:rsidP="00795AD3">
                  <w:pPr>
                    <w:jc w:val="center"/>
                  </w:pPr>
                  <w:r w:rsidRPr="00857842">
                    <w:t>Tx/Rx number @UE</w:t>
                  </w:r>
                </w:p>
              </w:tc>
              <w:tc>
                <w:tcPr>
                  <w:tcW w:w="2610" w:type="dxa"/>
                  <w:hideMark/>
                </w:tcPr>
                <w:p w14:paraId="475A549C" w14:textId="77777777" w:rsidR="00857842" w:rsidRPr="00857842" w:rsidRDefault="00857842" w:rsidP="00795AD3">
                  <w:pPr>
                    <w:jc w:val="center"/>
                  </w:pPr>
                  <w:r w:rsidRPr="00857842">
                    <w:t>1T4R</w:t>
                  </w:r>
                </w:p>
              </w:tc>
            </w:tr>
            <w:tr w:rsidR="00857842" w:rsidRPr="00857842" w14:paraId="70D1B1A6" w14:textId="77777777" w:rsidTr="00795AD3">
              <w:trPr>
                <w:trHeight w:val="189"/>
                <w:jc w:val="center"/>
              </w:trPr>
              <w:tc>
                <w:tcPr>
                  <w:tcW w:w="2838" w:type="dxa"/>
                </w:tcPr>
                <w:p w14:paraId="377CB44B" w14:textId="77777777" w:rsidR="00857842" w:rsidRPr="00857842" w:rsidRDefault="00857842" w:rsidP="00795AD3">
                  <w:pPr>
                    <w:jc w:val="center"/>
                  </w:pPr>
                  <w:r w:rsidRPr="00857842">
                    <w:t>Channel model</w:t>
                  </w:r>
                </w:p>
              </w:tc>
              <w:tc>
                <w:tcPr>
                  <w:tcW w:w="2610" w:type="dxa"/>
                </w:tcPr>
                <w:p w14:paraId="461D65A8" w14:textId="77777777" w:rsidR="00857842" w:rsidRPr="00857842" w:rsidRDefault="00857842" w:rsidP="00795AD3">
                  <w:pPr>
                    <w:jc w:val="center"/>
                  </w:pPr>
                  <w:r w:rsidRPr="00857842">
                    <w:t>TDL-A XPL medium</w:t>
                  </w:r>
                </w:p>
              </w:tc>
            </w:tr>
            <w:tr w:rsidR="00857842" w:rsidRPr="00857842" w14:paraId="50FDE9FF" w14:textId="77777777" w:rsidTr="00795AD3">
              <w:trPr>
                <w:trHeight w:val="189"/>
                <w:jc w:val="center"/>
              </w:trPr>
              <w:tc>
                <w:tcPr>
                  <w:tcW w:w="2838" w:type="dxa"/>
                  <w:hideMark/>
                </w:tcPr>
                <w:p w14:paraId="3799226B" w14:textId="77777777" w:rsidR="00857842" w:rsidRPr="00857842" w:rsidRDefault="00857842" w:rsidP="00795AD3">
                  <w:pPr>
                    <w:jc w:val="center"/>
                  </w:pPr>
                  <w:r w:rsidRPr="00857842">
                    <w:t>Doppler</w:t>
                  </w:r>
                </w:p>
              </w:tc>
              <w:tc>
                <w:tcPr>
                  <w:tcW w:w="2610" w:type="dxa"/>
                  <w:hideMark/>
                </w:tcPr>
                <w:p w14:paraId="08CA391E" w14:textId="77777777" w:rsidR="00857842" w:rsidRPr="00857842" w:rsidRDefault="00857842" w:rsidP="00795AD3">
                  <w:pPr>
                    <w:jc w:val="center"/>
                  </w:pPr>
                  <w:r w:rsidRPr="00857842">
                    <w:t>1Hz</w:t>
                  </w:r>
                </w:p>
              </w:tc>
            </w:tr>
            <w:tr w:rsidR="00857842" w:rsidRPr="00857842" w14:paraId="6F74B792" w14:textId="77777777" w:rsidTr="00795AD3">
              <w:trPr>
                <w:trHeight w:val="189"/>
                <w:jc w:val="center"/>
              </w:trPr>
              <w:tc>
                <w:tcPr>
                  <w:tcW w:w="2838" w:type="dxa"/>
                </w:tcPr>
                <w:p w14:paraId="3806BB05" w14:textId="77777777" w:rsidR="00857842" w:rsidRPr="00857842" w:rsidRDefault="00857842" w:rsidP="00795AD3">
                  <w:pPr>
                    <w:jc w:val="center"/>
                  </w:pPr>
                  <w:r w:rsidRPr="00857842">
                    <w:t>TDD ULDL pattern</w:t>
                  </w:r>
                </w:p>
              </w:tc>
              <w:tc>
                <w:tcPr>
                  <w:tcW w:w="2610" w:type="dxa"/>
                </w:tcPr>
                <w:p w14:paraId="7541916B" w14:textId="77777777" w:rsidR="00857842" w:rsidRPr="00857842" w:rsidRDefault="00857842" w:rsidP="00795AD3">
                  <w:pPr>
                    <w:jc w:val="center"/>
                  </w:pPr>
                  <w:r w:rsidRPr="00857842">
                    <w:t>DDDDDDDSUU</w:t>
                  </w:r>
                </w:p>
              </w:tc>
            </w:tr>
            <w:tr w:rsidR="00857842" w:rsidRPr="00857842" w14:paraId="1DE5068E" w14:textId="77777777" w:rsidTr="00795AD3">
              <w:trPr>
                <w:trHeight w:val="151"/>
                <w:jc w:val="center"/>
              </w:trPr>
              <w:tc>
                <w:tcPr>
                  <w:tcW w:w="2838" w:type="dxa"/>
                  <w:hideMark/>
                </w:tcPr>
                <w:p w14:paraId="6BB3460F" w14:textId="77777777" w:rsidR="00857842" w:rsidRPr="00857842" w:rsidRDefault="00857842" w:rsidP="00795AD3">
                  <w:pPr>
                    <w:jc w:val="center"/>
                  </w:pPr>
                  <w:r w:rsidRPr="00857842">
                    <w:t>Power imbalance distribution</w:t>
                  </w:r>
                </w:p>
                <w:p w14:paraId="5793AE8D" w14:textId="77777777" w:rsidR="00857842" w:rsidRPr="00857842" w:rsidRDefault="00857842" w:rsidP="00795AD3">
                  <w:pPr>
                    <w:jc w:val="center"/>
                  </w:pPr>
                </w:p>
              </w:tc>
              <w:tc>
                <w:tcPr>
                  <w:tcW w:w="2610" w:type="dxa"/>
                  <w:hideMark/>
                </w:tcPr>
                <w:p w14:paraId="579C2FDD" w14:textId="77777777" w:rsidR="00857842" w:rsidRPr="00857842" w:rsidRDefault="00857842" w:rsidP="00795AD3">
                  <w:pPr>
                    <w:jc w:val="center"/>
                  </w:pPr>
                  <w:r w:rsidRPr="00857842">
                    <w:t>[0, -2.5, -5, -7.</w:t>
                  </w:r>
                  <w:proofErr w:type="gramStart"/>
                  <w:r w:rsidRPr="00857842">
                    <w:t>5]</w:t>
                  </w:r>
                  <w:r w:rsidRPr="00857842">
                    <w:rPr>
                      <w:rFonts w:hint="eastAsia"/>
                    </w:rPr>
                    <w:t>±</w:t>
                  </w:r>
                  <w:proofErr w:type="gramEnd"/>
                  <w:r w:rsidRPr="00857842">
                    <w:t>1dB</w:t>
                  </w:r>
                </w:p>
              </w:tc>
            </w:tr>
            <w:tr w:rsidR="00857842" w:rsidRPr="00857842" w14:paraId="3E8856DB" w14:textId="77777777" w:rsidTr="00795AD3">
              <w:trPr>
                <w:trHeight w:val="151"/>
                <w:jc w:val="center"/>
              </w:trPr>
              <w:tc>
                <w:tcPr>
                  <w:tcW w:w="2838" w:type="dxa"/>
                </w:tcPr>
                <w:p w14:paraId="7639442F" w14:textId="77777777" w:rsidR="00857842" w:rsidRPr="00857842" w:rsidRDefault="00857842" w:rsidP="00795AD3">
                  <w:pPr>
                    <w:jc w:val="center"/>
                  </w:pPr>
                  <w:r w:rsidRPr="00857842">
                    <w:t xml:space="preserve">SRS pattern </w:t>
                  </w:r>
                </w:p>
              </w:tc>
              <w:tc>
                <w:tcPr>
                  <w:tcW w:w="2610" w:type="dxa"/>
                </w:tcPr>
                <w:p w14:paraId="0DF9ADAC" w14:textId="77777777" w:rsidR="00857842" w:rsidRPr="00857842" w:rsidRDefault="00857842" w:rsidP="00795AD3">
                  <w:pPr>
                    <w:jc w:val="center"/>
                  </w:pPr>
                  <w:r w:rsidRPr="00857842">
                    <w:t>4 frequency hopping, 40ms between two SRS hopping</w:t>
                  </w:r>
                </w:p>
              </w:tc>
            </w:tr>
          </w:tbl>
          <w:p w14:paraId="0F78F251" w14:textId="77777777" w:rsidR="00857842" w:rsidRPr="00857842" w:rsidRDefault="00857842" w:rsidP="00795AD3">
            <w:pPr>
              <w:rPr>
                <w:rFonts w:eastAsiaTheme="minorEastAsia"/>
                <w:lang w:val="en-US" w:eastAsia="zh-CN"/>
              </w:rPr>
            </w:pPr>
            <w:r w:rsidRPr="00857842">
              <w:rPr>
                <w:rFonts w:eastAsiaTheme="minorEastAsia"/>
                <w:lang w:val="en-US" w:eastAsia="zh-CN"/>
              </w:rPr>
              <w:t xml:space="preserve">SRS pattern: </w:t>
            </w:r>
          </w:p>
          <w:p w14:paraId="2DF4D057" w14:textId="77777777" w:rsidR="00857842" w:rsidRPr="00857842" w:rsidRDefault="00857842" w:rsidP="00795AD3">
            <w:pPr>
              <w:rPr>
                <w:rFonts w:eastAsiaTheme="minorEastAsia"/>
                <w:lang w:val="en-US" w:eastAsia="zh-CN"/>
              </w:rPr>
            </w:pPr>
            <w:r w:rsidRPr="00857842">
              <w:rPr>
                <w:rFonts w:eastAsiaTheme="minorEastAsia"/>
                <w:noProof/>
                <w:lang w:val="en-US" w:eastAsia="zh-CN"/>
              </w:rPr>
              <w:drawing>
                <wp:inline distT="0" distB="0" distL="0" distR="0" wp14:anchorId="6F31784E" wp14:editId="1A0FB1A9">
                  <wp:extent cx="3553097" cy="1739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621" cy="1743080"/>
                          </a:xfrm>
                          <a:prstGeom prst="rect">
                            <a:avLst/>
                          </a:prstGeom>
                          <a:noFill/>
                        </pic:spPr>
                      </pic:pic>
                    </a:graphicData>
                  </a:graphic>
                </wp:inline>
              </w:drawing>
            </w:r>
          </w:p>
        </w:tc>
      </w:tr>
      <w:tr w:rsidR="00857842" w:rsidRPr="00857842" w14:paraId="5C2E0E7E" w14:textId="77777777" w:rsidTr="00AE78D8">
        <w:tc>
          <w:tcPr>
            <w:tcW w:w="3398" w:type="dxa"/>
            <w:gridSpan w:val="2"/>
          </w:tcPr>
          <w:p w14:paraId="496CC2B9"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lastRenderedPageBreak/>
              <w:t>Evaluation assumption</w:t>
            </w:r>
          </w:p>
        </w:tc>
        <w:tc>
          <w:tcPr>
            <w:tcW w:w="5811" w:type="dxa"/>
          </w:tcPr>
          <w:p w14:paraId="6C7701E1"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A common AI model is trained which applies to each </w:t>
            </w:r>
            <w:proofErr w:type="spellStart"/>
            <w:r w:rsidRPr="00857842">
              <w:rPr>
                <w:rFonts w:eastAsiaTheme="minorEastAsia"/>
                <w:lang w:val="en-US" w:eastAsia="zh-CN"/>
              </w:rPr>
              <w:t>subband</w:t>
            </w:r>
            <w:proofErr w:type="spellEnd"/>
            <w:r w:rsidRPr="00857842">
              <w:rPr>
                <w:rFonts w:eastAsiaTheme="minorEastAsia"/>
                <w:lang w:val="en-US" w:eastAsia="zh-CN"/>
              </w:rPr>
              <w:t xml:space="preserve">. </w:t>
            </w:r>
          </w:p>
          <w:p w14:paraId="2C900A4D"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The model input/output is the channel matrix from one </w:t>
            </w:r>
            <w:proofErr w:type="spellStart"/>
            <w:r w:rsidRPr="00857842">
              <w:rPr>
                <w:rFonts w:eastAsiaTheme="minorEastAsia"/>
                <w:lang w:val="en-US" w:eastAsia="zh-CN"/>
              </w:rPr>
              <w:t>subband</w:t>
            </w:r>
            <w:proofErr w:type="spellEnd"/>
            <w:r w:rsidRPr="00857842">
              <w:rPr>
                <w:rFonts w:eastAsiaTheme="minorEastAsia"/>
                <w:lang w:val="en-US" w:eastAsia="zh-CN"/>
              </w:rPr>
              <w:t xml:space="preserve">. </w:t>
            </w:r>
          </w:p>
          <w:p w14:paraId="2CE805A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Channel aging issue is not considered in this use case, hence the Doppler valued is set as 1Hz.</w:t>
            </w:r>
          </w:p>
        </w:tc>
      </w:tr>
      <w:tr w:rsidR="00857842" w:rsidRPr="00857842" w14:paraId="398387EB" w14:textId="77777777" w:rsidTr="00AE78D8">
        <w:tc>
          <w:tcPr>
            <w:tcW w:w="3398" w:type="dxa"/>
            <w:gridSpan w:val="2"/>
          </w:tcPr>
          <w:p w14:paraId="6DEED967"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E</w:t>
            </w:r>
            <w:r w:rsidRPr="00857842">
              <w:rPr>
                <w:rFonts w:eastAsiaTheme="minorEastAsia"/>
                <w:lang w:val="en-US" w:eastAsia="zh-CN"/>
              </w:rPr>
              <w:t>valuation KPI</w:t>
            </w:r>
          </w:p>
        </w:tc>
        <w:tc>
          <w:tcPr>
            <w:tcW w:w="5811" w:type="dxa"/>
          </w:tcPr>
          <w:p w14:paraId="7F173841"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SGCS</w:t>
            </w:r>
          </w:p>
          <w:p w14:paraId="38D60EEC"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Steps for SGCS calculation during model inference</w:t>
            </w:r>
          </w:p>
          <w:p w14:paraId="07075093" w14:textId="77777777" w:rsidR="00857842" w:rsidRPr="00857842" w:rsidRDefault="00857842" w:rsidP="00795AD3">
            <w:pPr>
              <w:pStyle w:val="ListParagraph"/>
              <w:numPr>
                <w:ilvl w:val="0"/>
                <w:numId w:val="34"/>
              </w:numPr>
              <w:ind w:firstLineChars="0"/>
              <w:rPr>
                <w:rFonts w:eastAsiaTheme="minorEastAsia"/>
                <w:lang w:val="en-US" w:eastAsia="zh-CN"/>
              </w:rPr>
            </w:pPr>
            <w:r w:rsidRPr="00857842">
              <w:rPr>
                <w:rFonts w:eastAsiaTheme="minorEastAsia"/>
                <w:lang w:val="en-US" w:eastAsia="zh-CN"/>
              </w:rPr>
              <w:t xml:space="preserve">Step-1: For each </w:t>
            </w:r>
            <w:proofErr w:type="spellStart"/>
            <w:r w:rsidRPr="00857842">
              <w:rPr>
                <w:rFonts w:eastAsiaTheme="minorEastAsia"/>
                <w:lang w:val="en-US" w:eastAsia="zh-CN"/>
              </w:rPr>
              <w:t>subband</w:t>
            </w:r>
            <w:proofErr w:type="spellEnd"/>
            <w:r w:rsidRPr="00857842">
              <w:rPr>
                <w:rFonts w:eastAsiaTheme="minorEastAsia"/>
                <w:lang w:val="en-US" w:eastAsia="zh-CN"/>
              </w:rPr>
              <w:t xml:space="preserve">, after collecting SRS measurements from each SRS port (i.e., from each Rx </w:t>
            </w:r>
            <w:r w:rsidRPr="00857842">
              <w:rPr>
                <w:rFonts w:eastAsiaTheme="minorEastAsia" w:hint="eastAsia"/>
                <w:lang w:val="en-US" w:eastAsia="zh-CN"/>
              </w:rPr>
              <w:t>antenna</w:t>
            </w:r>
            <w:r w:rsidRPr="00857842">
              <w:rPr>
                <w:rFonts w:eastAsiaTheme="minorEastAsia"/>
                <w:lang w:val="en-US" w:eastAsia="zh-CN"/>
              </w:rPr>
              <w:t>), using AI to compensate the IL loss and generate the compensated channel matrix.</w:t>
            </w:r>
          </w:p>
          <w:p w14:paraId="3EAACCE7" w14:textId="77777777" w:rsidR="00857842" w:rsidRPr="00857842" w:rsidRDefault="00857842" w:rsidP="00795AD3">
            <w:pPr>
              <w:pStyle w:val="ListParagraph"/>
              <w:numPr>
                <w:ilvl w:val="0"/>
                <w:numId w:val="34"/>
              </w:numPr>
              <w:ind w:firstLineChars="0"/>
              <w:rPr>
                <w:rFonts w:eastAsiaTheme="minorEastAsia"/>
                <w:lang w:val="en-US" w:eastAsia="zh-CN"/>
              </w:rPr>
            </w:pPr>
            <w:r w:rsidRPr="00857842">
              <w:rPr>
                <w:rFonts w:eastAsiaTheme="minorEastAsia"/>
                <w:lang w:val="en-US" w:eastAsia="zh-CN"/>
              </w:rPr>
              <w:t xml:space="preserve">Step-2: For each D slot, compare the genie-aided channel matrix at this D slot with the compensated channel matrix based on the nearest SRS measurements.   </w:t>
            </w:r>
          </w:p>
        </w:tc>
      </w:tr>
      <w:tr w:rsidR="00857842" w:rsidRPr="00857842" w14:paraId="772E11C7" w14:textId="77777777" w:rsidTr="00AE78D8">
        <w:tc>
          <w:tcPr>
            <w:tcW w:w="3398" w:type="dxa"/>
            <w:gridSpan w:val="2"/>
          </w:tcPr>
          <w:p w14:paraId="06021F96"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hint="eastAsia"/>
                <w:lang w:val="en-US" w:eastAsia="zh-CN"/>
              </w:rPr>
              <w:t>E</w:t>
            </w:r>
            <w:r w:rsidRPr="00857842">
              <w:rPr>
                <w:rFonts w:eastAsiaTheme="minorEastAsia"/>
                <w:lang w:val="en-US" w:eastAsia="zh-CN"/>
              </w:rPr>
              <w:t>valuation benchmark</w:t>
            </w:r>
          </w:p>
        </w:tc>
        <w:tc>
          <w:tcPr>
            <w:tcW w:w="5811" w:type="dxa"/>
          </w:tcPr>
          <w:p w14:paraId="1A826F79" w14:textId="77777777" w:rsidR="00857842" w:rsidRPr="00857842" w:rsidRDefault="00857842" w:rsidP="00795AD3">
            <w:pPr>
              <w:pStyle w:val="ListParagraph"/>
              <w:ind w:firstLineChars="0" w:firstLine="0"/>
              <w:rPr>
                <w:rFonts w:eastAsiaTheme="minorEastAsia"/>
                <w:lang w:val="fr-FR" w:eastAsia="zh-CN"/>
              </w:rPr>
            </w:pPr>
            <w:r w:rsidRPr="00857842">
              <w:rPr>
                <w:rFonts w:eastAsiaTheme="minorEastAsia"/>
                <w:lang w:val="fr-FR" w:eastAsia="zh-CN"/>
              </w:rPr>
              <w:t xml:space="preserve">1) SRS </w:t>
            </w:r>
            <w:proofErr w:type="spellStart"/>
            <w:r w:rsidRPr="00857842">
              <w:rPr>
                <w:rFonts w:eastAsiaTheme="minorEastAsia"/>
                <w:lang w:val="fr-FR" w:eastAsia="zh-CN"/>
              </w:rPr>
              <w:t>without</w:t>
            </w:r>
            <w:proofErr w:type="spellEnd"/>
            <w:r w:rsidRPr="00857842">
              <w:rPr>
                <w:rFonts w:eastAsiaTheme="minorEastAsia"/>
                <w:lang w:val="fr-FR" w:eastAsia="zh-CN"/>
              </w:rPr>
              <w:t xml:space="preserve"> IL </w:t>
            </w:r>
            <w:proofErr w:type="spellStart"/>
            <w:proofErr w:type="gramStart"/>
            <w:r w:rsidRPr="00857842">
              <w:rPr>
                <w:rFonts w:eastAsiaTheme="minorEastAsia"/>
                <w:lang w:val="fr-FR" w:eastAsia="zh-CN"/>
              </w:rPr>
              <w:t>imbalance</w:t>
            </w:r>
            <w:proofErr w:type="spellEnd"/>
            <w:r w:rsidRPr="00857842">
              <w:rPr>
                <w:rFonts w:eastAsiaTheme="minorEastAsia"/>
                <w:lang w:val="fr-FR" w:eastAsia="zh-CN"/>
              </w:rPr>
              <w:t>;</w:t>
            </w:r>
            <w:proofErr w:type="gramEnd"/>
            <w:r w:rsidRPr="00857842">
              <w:rPr>
                <w:rFonts w:eastAsiaTheme="minorEastAsia"/>
                <w:lang w:val="fr-FR" w:eastAsia="zh-CN"/>
              </w:rPr>
              <w:t xml:space="preserve"> </w:t>
            </w:r>
          </w:p>
          <w:p w14:paraId="18FB2E5B" w14:textId="77777777" w:rsidR="00857842" w:rsidRPr="00857842" w:rsidRDefault="00857842" w:rsidP="00795AD3">
            <w:pPr>
              <w:pStyle w:val="ListParagraph"/>
              <w:ind w:firstLineChars="0" w:firstLine="0"/>
              <w:rPr>
                <w:rFonts w:eastAsiaTheme="minorEastAsia"/>
                <w:lang w:val="fr-FR" w:eastAsia="zh-CN"/>
              </w:rPr>
            </w:pPr>
            <w:r w:rsidRPr="00857842">
              <w:rPr>
                <w:rFonts w:eastAsiaTheme="minorEastAsia"/>
                <w:lang w:val="fr-FR" w:eastAsia="zh-CN"/>
              </w:rPr>
              <w:t xml:space="preserve">2) non-AI </w:t>
            </w:r>
            <w:proofErr w:type="spellStart"/>
            <w:r w:rsidRPr="00857842">
              <w:rPr>
                <w:rFonts w:eastAsiaTheme="minorEastAsia"/>
                <w:lang w:val="fr-FR" w:eastAsia="zh-CN"/>
              </w:rPr>
              <w:t>based</w:t>
            </w:r>
            <w:proofErr w:type="spellEnd"/>
            <w:r w:rsidRPr="00857842">
              <w:rPr>
                <w:rFonts w:eastAsiaTheme="minorEastAsia"/>
                <w:lang w:val="fr-FR" w:eastAsia="zh-CN"/>
              </w:rPr>
              <w:t xml:space="preserve"> SRS IL </w:t>
            </w:r>
            <w:proofErr w:type="spellStart"/>
            <w:r w:rsidRPr="00857842">
              <w:rPr>
                <w:rFonts w:eastAsiaTheme="minorEastAsia"/>
                <w:lang w:val="fr-FR" w:eastAsia="zh-CN"/>
              </w:rPr>
              <w:t>imbalance</w:t>
            </w:r>
            <w:proofErr w:type="spellEnd"/>
            <w:r w:rsidRPr="00857842">
              <w:rPr>
                <w:rFonts w:eastAsiaTheme="minorEastAsia"/>
                <w:lang w:val="fr-FR" w:eastAsia="zh-CN"/>
              </w:rPr>
              <w:t xml:space="preserve"> compensation</w:t>
            </w:r>
          </w:p>
        </w:tc>
      </w:tr>
      <w:tr w:rsidR="00857842" w:rsidRPr="00857842" w14:paraId="1E46774A" w14:textId="77777777" w:rsidTr="00AE78D8">
        <w:tc>
          <w:tcPr>
            <w:tcW w:w="3398" w:type="dxa"/>
            <w:gridSpan w:val="2"/>
          </w:tcPr>
          <w:p w14:paraId="3D6CEC64"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preliminary evaluation results</w:t>
            </w:r>
          </w:p>
        </w:tc>
        <w:tc>
          <w:tcPr>
            <w:tcW w:w="5811" w:type="dxa"/>
          </w:tcPr>
          <w:p w14:paraId="16B57DCA"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w:t>
            </w:r>
            <w:r w:rsidRPr="00857842">
              <w:rPr>
                <w:rFonts w:eastAsiaTheme="minorEastAsia"/>
                <w:lang w:val="en-US" w:eastAsia="zh-CN"/>
              </w:rPr>
              <w:tab/>
              <w:t>AI/ML based compensation outperforms non-AI/ML based compensation across the entire SNR range, with more obvious performance gains observed at medium to low SNRs.</w:t>
            </w:r>
          </w:p>
          <w:p w14:paraId="4BA77078"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w:t>
            </w:r>
            <w:r w:rsidRPr="00857842">
              <w:rPr>
                <w:rFonts w:eastAsiaTheme="minorEastAsia"/>
                <w:lang w:val="en-US" w:eastAsia="zh-CN"/>
              </w:rPr>
              <w:tab/>
              <w:t>AI/ML is capable of compensating without the exact values – even with random IL variation, only minor performance loss is observed for the generalized model compared with the scenario-specific model trained with exact IL values.</w:t>
            </w:r>
          </w:p>
          <w:p w14:paraId="71928D5F"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lastRenderedPageBreak/>
              <w:t>Note: Refer to R4-2513310 for more detailed results.</w:t>
            </w:r>
          </w:p>
        </w:tc>
      </w:tr>
      <w:tr w:rsidR="00857842" w:rsidRPr="00857842" w14:paraId="76C8B4D9" w14:textId="77777777" w:rsidTr="00AE78D8">
        <w:tc>
          <w:tcPr>
            <w:tcW w:w="3398" w:type="dxa"/>
            <w:gridSpan w:val="2"/>
          </w:tcPr>
          <w:p w14:paraId="105B1C71"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lastRenderedPageBreak/>
              <w:t>High level potential specification impact</w:t>
            </w:r>
          </w:p>
        </w:tc>
        <w:tc>
          <w:tcPr>
            <w:tcW w:w="5811" w:type="dxa"/>
          </w:tcPr>
          <w:p w14:paraId="125EC444"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At least UE reporting on SRS IL range.</w:t>
            </w:r>
          </w:p>
          <w:p w14:paraId="589C146E"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 xml:space="preserve">Potential UE RF related testing. </w:t>
            </w:r>
          </w:p>
        </w:tc>
      </w:tr>
      <w:tr w:rsidR="00857842" w:rsidRPr="00655A19" w14:paraId="66D75DAC" w14:textId="77777777" w:rsidTr="00AE78D8">
        <w:tc>
          <w:tcPr>
            <w:tcW w:w="3398" w:type="dxa"/>
            <w:gridSpan w:val="2"/>
          </w:tcPr>
          <w:p w14:paraId="0CCED076" w14:textId="6756F2EA" w:rsidR="00857842" w:rsidRPr="00857842" w:rsidRDefault="007228F7" w:rsidP="00795AD3">
            <w:pPr>
              <w:pStyle w:val="ListParagraph"/>
              <w:ind w:firstLineChars="0" w:firstLine="0"/>
              <w:rPr>
                <w:rFonts w:eastAsiaTheme="minorEastAsia"/>
                <w:lang w:val="en-US" w:eastAsia="zh-CN"/>
              </w:rPr>
            </w:pPr>
            <w:r w:rsidRPr="00695A92">
              <w:rPr>
                <w:rFonts w:eastAsiaTheme="minorEastAsia"/>
                <w:lang w:val="en-US" w:eastAsia="zh-CN"/>
              </w:rPr>
              <w:t>Feasibility issues, including complexity, and other aspects related to implementation</w:t>
            </w:r>
          </w:p>
        </w:tc>
        <w:tc>
          <w:tcPr>
            <w:tcW w:w="5811" w:type="dxa"/>
          </w:tcPr>
          <w:p w14:paraId="751FFA6F" w14:textId="77777777" w:rsidR="00857842" w:rsidRPr="00857842" w:rsidRDefault="00857842" w:rsidP="00795AD3">
            <w:pPr>
              <w:pStyle w:val="ListParagraph"/>
              <w:ind w:firstLineChars="0" w:firstLine="0"/>
              <w:rPr>
                <w:rFonts w:eastAsiaTheme="minorEastAsia"/>
                <w:lang w:val="en-US" w:eastAsia="zh-CN"/>
              </w:rPr>
            </w:pPr>
            <w:r w:rsidRPr="00857842">
              <w:rPr>
                <w:rFonts w:eastAsiaTheme="minorEastAsia"/>
                <w:lang w:val="en-US" w:eastAsia="zh-CN"/>
              </w:rPr>
              <w:t>CNN-based AI model</w:t>
            </w:r>
          </w:p>
        </w:tc>
      </w:tr>
    </w:tbl>
    <w:p w14:paraId="228AF9C1" w14:textId="77777777" w:rsidR="00857842" w:rsidRPr="00857842" w:rsidRDefault="00857842" w:rsidP="00286499">
      <w:pPr>
        <w:jc w:val="both"/>
        <w:rPr>
          <w:lang w:val="en-US" w:eastAsia="zh-CN"/>
        </w:rPr>
      </w:pPr>
    </w:p>
    <w:p w14:paraId="2F34BB37" w14:textId="77777777" w:rsidR="00D462C3" w:rsidRDefault="00D462C3" w:rsidP="00D462C3">
      <w:pPr>
        <w:jc w:val="both"/>
        <w:rPr>
          <w:lang w:eastAsia="zh-CN"/>
        </w:rPr>
      </w:pPr>
      <w:r>
        <w:rPr>
          <w:rFonts w:hint="eastAsia"/>
          <w:lang w:eastAsia="zh-CN"/>
        </w:rPr>
        <w:t>F</w:t>
      </w:r>
      <w:r>
        <w:rPr>
          <w:lang w:eastAsia="zh-CN"/>
        </w:rPr>
        <w:t xml:space="preserve">or information: </w:t>
      </w:r>
    </w:p>
    <w:p w14:paraId="14FEF643" w14:textId="408A5519" w:rsidR="00D462C3" w:rsidRPr="00FC6E03" w:rsidRDefault="00D462C3" w:rsidP="00D462C3">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Samsung to clarify the proposed of </w:t>
      </w:r>
      <w:r w:rsidRPr="00857842">
        <w:rPr>
          <w:rFonts w:eastAsiaTheme="minorEastAsia"/>
          <w:lang w:val="fr-FR" w:eastAsia="zh-CN"/>
        </w:rPr>
        <w:t>AI-</w:t>
      </w:r>
      <w:proofErr w:type="spellStart"/>
      <w:r w:rsidRPr="00857842">
        <w:rPr>
          <w:rFonts w:eastAsiaTheme="minorEastAsia"/>
          <w:lang w:val="fr-FR" w:eastAsia="zh-CN"/>
        </w:rPr>
        <w:t>based</w:t>
      </w:r>
      <w:proofErr w:type="spellEnd"/>
      <w:r w:rsidRPr="00857842">
        <w:rPr>
          <w:rFonts w:eastAsiaTheme="minorEastAsia"/>
          <w:lang w:val="fr-FR" w:eastAsia="zh-CN"/>
        </w:rPr>
        <w:t xml:space="preserve"> SRS</w:t>
      </w:r>
      <w:r w:rsidR="007228F7">
        <w:rPr>
          <w:rFonts w:eastAsiaTheme="minorEastAsia"/>
          <w:lang w:val="fr-FR" w:eastAsia="zh-CN"/>
        </w:rPr>
        <w:t>-</w:t>
      </w:r>
      <w:r w:rsidR="007228F7">
        <w:rPr>
          <w:rFonts w:eastAsiaTheme="minorEastAsia"/>
          <w:lang w:val="en-US" w:eastAsia="zh-CN"/>
        </w:rPr>
        <w:t>assisted channel reconstruction for both NW-sided model and two-sided model</w:t>
      </w:r>
      <w:r>
        <w:rPr>
          <w:rFonts w:eastAsiaTheme="minorEastAsia"/>
          <w:lang w:val="en-US" w:eastAsia="zh-CN"/>
        </w:rPr>
        <w:t xml:space="preserve">. </w:t>
      </w:r>
    </w:p>
    <w:tbl>
      <w:tblPr>
        <w:tblStyle w:val="TableGrid"/>
        <w:tblW w:w="9214" w:type="dxa"/>
        <w:tblInd w:w="420" w:type="dxa"/>
        <w:tblLook w:val="04A0" w:firstRow="1" w:lastRow="0" w:firstColumn="1" w:lastColumn="0" w:noHBand="0" w:noVBand="1"/>
      </w:tblPr>
      <w:tblGrid>
        <w:gridCol w:w="1313"/>
        <w:gridCol w:w="1424"/>
        <w:gridCol w:w="3075"/>
        <w:gridCol w:w="3402"/>
      </w:tblGrid>
      <w:tr w:rsidR="007228F7" w:rsidRPr="00655A19" w14:paraId="12E60283" w14:textId="77777777" w:rsidTr="007228F7">
        <w:tc>
          <w:tcPr>
            <w:tcW w:w="2737" w:type="dxa"/>
            <w:gridSpan w:val="2"/>
          </w:tcPr>
          <w:p w14:paraId="779A443B" w14:textId="14729C7D" w:rsidR="007228F7" w:rsidRPr="006D5B59" w:rsidRDefault="007228F7" w:rsidP="00795AD3">
            <w:pPr>
              <w:pStyle w:val="ListParagraph"/>
              <w:ind w:firstLineChars="0" w:firstLine="0"/>
              <w:rPr>
                <w:rFonts w:eastAsiaTheme="minorEastAsia"/>
                <w:lang w:val="en-US" w:eastAsia="zh-CN"/>
              </w:rPr>
            </w:pPr>
          </w:p>
        </w:tc>
        <w:tc>
          <w:tcPr>
            <w:tcW w:w="3075" w:type="dxa"/>
          </w:tcPr>
          <w:p w14:paraId="74388DF5"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I-based SRS assisted channel reconstruction</w:t>
            </w:r>
          </w:p>
          <w:p w14:paraId="38AADA07"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Network-side model</w:t>
            </w:r>
          </w:p>
        </w:tc>
        <w:tc>
          <w:tcPr>
            <w:tcW w:w="3402" w:type="dxa"/>
          </w:tcPr>
          <w:p w14:paraId="0D7B1949"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I-based SRS assisted channel reconstruction</w:t>
            </w:r>
          </w:p>
          <w:p w14:paraId="4685B7B9" w14:textId="77777777" w:rsidR="007228F7" w:rsidRDefault="007228F7" w:rsidP="00795AD3">
            <w:pPr>
              <w:pStyle w:val="ListParagraph"/>
              <w:ind w:firstLineChars="0" w:firstLine="0"/>
              <w:rPr>
                <w:rFonts w:eastAsiaTheme="minorEastAsia"/>
                <w:lang w:val="en-US" w:eastAsia="zh-CN"/>
              </w:rPr>
            </w:pPr>
            <w:r>
              <w:rPr>
                <w:rFonts w:eastAsiaTheme="minorEastAsia"/>
                <w:lang w:val="en-US" w:eastAsia="zh-CN"/>
              </w:rPr>
              <w:t>Two-sided model</w:t>
            </w:r>
          </w:p>
        </w:tc>
      </w:tr>
      <w:tr w:rsidR="007228F7" w:rsidRPr="00655A19" w14:paraId="41748FA2" w14:textId="77777777" w:rsidTr="007228F7">
        <w:tc>
          <w:tcPr>
            <w:tcW w:w="1313" w:type="dxa"/>
            <w:vMerge w:val="restart"/>
          </w:tcPr>
          <w:p w14:paraId="1CFB07F3"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 xml:space="preserve">I model input </w:t>
            </w:r>
          </w:p>
        </w:tc>
        <w:tc>
          <w:tcPr>
            <w:tcW w:w="1424" w:type="dxa"/>
          </w:tcPr>
          <w:p w14:paraId="656CBD22"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Input in training </w:t>
            </w:r>
          </w:p>
        </w:tc>
        <w:tc>
          <w:tcPr>
            <w:tcW w:w="3075" w:type="dxa"/>
          </w:tcPr>
          <w:p w14:paraId="17A0A29C"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and SRS measurement </w:t>
            </w:r>
          </w:p>
        </w:tc>
        <w:tc>
          <w:tcPr>
            <w:tcW w:w="3402" w:type="dxa"/>
          </w:tcPr>
          <w:p w14:paraId="088B0BAC" w14:textId="77777777" w:rsidR="007228F7"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Explicit channel   feedback with spatially sub-sampled CSI measurement </w:t>
            </w:r>
          </w:p>
          <w:p w14:paraId="594B8685"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measurement for decoder input beside the compression CSI  </w:t>
            </w:r>
          </w:p>
        </w:tc>
      </w:tr>
      <w:tr w:rsidR="007228F7" w:rsidRPr="00655A19" w14:paraId="6A8A46AA" w14:textId="77777777" w:rsidTr="007228F7">
        <w:tc>
          <w:tcPr>
            <w:tcW w:w="1313" w:type="dxa"/>
            <w:vMerge/>
          </w:tcPr>
          <w:p w14:paraId="2FB7023C" w14:textId="77777777" w:rsidR="007228F7" w:rsidRPr="006D5B59" w:rsidRDefault="007228F7" w:rsidP="00795AD3">
            <w:pPr>
              <w:pStyle w:val="ListParagraph"/>
              <w:ind w:firstLineChars="0" w:firstLine="0"/>
              <w:rPr>
                <w:rFonts w:eastAsiaTheme="minorEastAsia"/>
                <w:lang w:val="en-US" w:eastAsia="zh-CN"/>
              </w:rPr>
            </w:pPr>
          </w:p>
        </w:tc>
        <w:tc>
          <w:tcPr>
            <w:tcW w:w="1424" w:type="dxa"/>
          </w:tcPr>
          <w:p w14:paraId="1ADD7D1C"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Input in inference</w:t>
            </w:r>
          </w:p>
        </w:tc>
        <w:tc>
          <w:tcPr>
            <w:tcW w:w="3075" w:type="dxa"/>
          </w:tcPr>
          <w:p w14:paraId="3E154F53"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and SRS measurement </w:t>
            </w:r>
          </w:p>
        </w:tc>
        <w:tc>
          <w:tcPr>
            <w:tcW w:w="3402" w:type="dxa"/>
          </w:tcPr>
          <w:p w14:paraId="5290E6D0" w14:textId="77777777" w:rsidR="007228F7"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Explicit channel   feedback with spatially sub-sampled CSI measurement </w:t>
            </w:r>
          </w:p>
          <w:p w14:paraId="1BF3943A" w14:textId="77777777" w:rsidR="007228F7" w:rsidRDefault="007228F7" w:rsidP="00795AD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measurement for decoder input beside the compression CSI  </w:t>
            </w:r>
          </w:p>
        </w:tc>
      </w:tr>
      <w:tr w:rsidR="007228F7" w:rsidRPr="00655A19" w14:paraId="40C75F01" w14:textId="77777777" w:rsidTr="007228F7">
        <w:tc>
          <w:tcPr>
            <w:tcW w:w="1313" w:type="dxa"/>
            <w:vMerge w:val="restart"/>
          </w:tcPr>
          <w:p w14:paraId="55C5E08B"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I model output</w:t>
            </w:r>
          </w:p>
        </w:tc>
        <w:tc>
          <w:tcPr>
            <w:tcW w:w="1424" w:type="dxa"/>
          </w:tcPr>
          <w:p w14:paraId="234406D8"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Label in training (if applicable)</w:t>
            </w:r>
          </w:p>
        </w:tc>
        <w:tc>
          <w:tcPr>
            <w:tcW w:w="3075" w:type="dxa"/>
          </w:tcPr>
          <w:p w14:paraId="03C757DA"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Ideal CSI with full channel dimension</w:t>
            </w:r>
          </w:p>
        </w:tc>
        <w:tc>
          <w:tcPr>
            <w:tcW w:w="3402" w:type="dxa"/>
          </w:tcPr>
          <w:p w14:paraId="1181EF56"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Ideal CSI with full channel dimension</w:t>
            </w:r>
          </w:p>
        </w:tc>
      </w:tr>
      <w:tr w:rsidR="007228F7" w:rsidRPr="00655A19" w14:paraId="698C94BA" w14:textId="77777777" w:rsidTr="007228F7">
        <w:tc>
          <w:tcPr>
            <w:tcW w:w="1313" w:type="dxa"/>
            <w:vMerge/>
          </w:tcPr>
          <w:p w14:paraId="3B947C03" w14:textId="77777777" w:rsidR="007228F7" w:rsidRPr="006D5B59" w:rsidRDefault="007228F7" w:rsidP="00795AD3">
            <w:pPr>
              <w:pStyle w:val="ListParagraph"/>
              <w:ind w:firstLineChars="0" w:firstLine="0"/>
              <w:rPr>
                <w:rFonts w:eastAsiaTheme="minorEastAsia"/>
                <w:lang w:val="en-US" w:eastAsia="zh-CN"/>
              </w:rPr>
            </w:pPr>
          </w:p>
        </w:tc>
        <w:tc>
          <w:tcPr>
            <w:tcW w:w="1424" w:type="dxa"/>
          </w:tcPr>
          <w:p w14:paraId="4A663FFA"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Output in inference</w:t>
            </w:r>
          </w:p>
        </w:tc>
        <w:tc>
          <w:tcPr>
            <w:tcW w:w="3075" w:type="dxa"/>
          </w:tcPr>
          <w:p w14:paraId="4FB13F33"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The reconstructed CSI with full channel dimension  </w:t>
            </w:r>
          </w:p>
        </w:tc>
        <w:tc>
          <w:tcPr>
            <w:tcW w:w="3402" w:type="dxa"/>
          </w:tcPr>
          <w:p w14:paraId="5DD25826"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The reconstructed CSI with full channel dimension  </w:t>
            </w:r>
          </w:p>
        </w:tc>
      </w:tr>
      <w:tr w:rsidR="007228F7" w:rsidRPr="00655A19" w14:paraId="1F58976E" w14:textId="77777777" w:rsidTr="007228F7">
        <w:tc>
          <w:tcPr>
            <w:tcW w:w="1313" w:type="dxa"/>
            <w:vMerge w:val="restart"/>
          </w:tcPr>
          <w:p w14:paraId="51328520"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Assumption on training </w:t>
            </w:r>
          </w:p>
        </w:tc>
        <w:tc>
          <w:tcPr>
            <w:tcW w:w="1424" w:type="dxa"/>
          </w:tcPr>
          <w:p w14:paraId="1A2A0980"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T</w:t>
            </w:r>
            <w:r w:rsidRPr="006D5B59">
              <w:rPr>
                <w:rFonts w:eastAsiaTheme="minorEastAsia"/>
                <w:lang w:val="en-US" w:eastAsia="zh-CN"/>
              </w:rPr>
              <w:t>raining type</w:t>
            </w:r>
          </w:p>
        </w:tc>
        <w:tc>
          <w:tcPr>
            <w:tcW w:w="3075" w:type="dxa"/>
          </w:tcPr>
          <w:p w14:paraId="59BB240D"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Offline </w:t>
            </w:r>
          </w:p>
        </w:tc>
        <w:tc>
          <w:tcPr>
            <w:tcW w:w="3402" w:type="dxa"/>
          </w:tcPr>
          <w:p w14:paraId="7B62FB88"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Offline </w:t>
            </w:r>
          </w:p>
        </w:tc>
      </w:tr>
      <w:tr w:rsidR="007228F7" w:rsidRPr="00655A19" w14:paraId="1C32BC86" w14:textId="77777777" w:rsidTr="007228F7">
        <w:tc>
          <w:tcPr>
            <w:tcW w:w="1313" w:type="dxa"/>
            <w:vMerge/>
          </w:tcPr>
          <w:p w14:paraId="24B616BA" w14:textId="77777777" w:rsidR="007228F7" w:rsidRPr="006D5B59" w:rsidRDefault="007228F7" w:rsidP="00795AD3">
            <w:pPr>
              <w:pStyle w:val="ListParagraph"/>
              <w:ind w:firstLineChars="0" w:firstLine="0"/>
              <w:rPr>
                <w:rFonts w:eastAsiaTheme="minorEastAsia"/>
                <w:lang w:val="en-US" w:eastAsia="zh-CN"/>
              </w:rPr>
            </w:pPr>
          </w:p>
        </w:tc>
        <w:tc>
          <w:tcPr>
            <w:tcW w:w="1424" w:type="dxa"/>
          </w:tcPr>
          <w:p w14:paraId="7892A726"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Label construction </w:t>
            </w:r>
            <w:r w:rsidRPr="006D5B59">
              <w:rPr>
                <w:rFonts w:eastAsiaTheme="minorEastAsia"/>
                <w:lang w:val="en-US" w:eastAsia="zh-CN"/>
              </w:rPr>
              <w:br/>
              <w:t>(if applicable)</w:t>
            </w:r>
          </w:p>
        </w:tc>
        <w:tc>
          <w:tcPr>
            <w:tcW w:w="3075" w:type="dxa"/>
          </w:tcPr>
          <w:p w14:paraId="2D2344E2"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Ideal channel estimation </w:t>
            </w:r>
          </w:p>
        </w:tc>
        <w:tc>
          <w:tcPr>
            <w:tcW w:w="3402" w:type="dxa"/>
          </w:tcPr>
          <w:p w14:paraId="3D16511E"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Ideal channel estimation </w:t>
            </w:r>
          </w:p>
        </w:tc>
      </w:tr>
      <w:tr w:rsidR="007228F7" w:rsidRPr="00655A19" w14:paraId="322F4E9D" w14:textId="77777777" w:rsidTr="007228F7">
        <w:tc>
          <w:tcPr>
            <w:tcW w:w="2737" w:type="dxa"/>
            <w:gridSpan w:val="2"/>
          </w:tcPr>
          <w:p w14:paraId="6177253D"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model location for inference</w:t>
            </w:r>
          </w:p>
        </w:tc>
        <w:tc>
          <w:tcPr>
            <w:tcW w:w="3075" w:type="dxa"/>
          </w:tcPr>
          <w:p w14:paraId="32DC76B8"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etwork-sided</w:t>
            </w:r>
          </w:p>
        </w:tc>
        <w:tc>
          <w:tcPr>
            <w:tcW w:w="3402" w:type="dxa"/>
          </w:tcPr>
          <w:p w14:paraId="4EC3375A"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U</w:t>
            </w:r>
            <w:r>
              <w:rPr>
                <w:rFonts w:eastAsiaTheme="minorEastAsia"/>
                <w:lang w:val="en-US" w:eastAsia="zh-CN"/>
              </w:rPr>
              <w:t>E and NW sided model</w:t>
            </w:r>
          </w:p>
        </w:tc>
      </w:tr>
      <w:tr w:rsidR="007228F7" w:rsidRPr="00655A19" w14:paraId="6DE32F27" w14:textId="77777777" w:rsidTr="007228F7">
        <w:tc>
          <w:tcPr>
            <w:tcW w:w="2737" w:type="dxa"/>
            <w:gridSpan w:val="2"/>
          </w:tcPr>
          <w:p w14:paraId="5BE7AB7C"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Collaboration/interaction between UE and NW</w:t>
            </w:r>
          </w:p>
        </w:tc>
        <w:tc>
          <w:tcPr>
            <w:tcW w:w="3075" w:type="dxa"/>
          </w:tcPr>
          <w:p w14:paraId="61AA94B4" w14:textId="77777777" w:rsidR="007228F7" w:rsidRPr="006D5B59" w:rsidRDefault="007228F7" w:rsidP="00795AD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3402" w:type="dxa"/>
          </w:tcPr>
          <w:p w14:paraId="6817A35E" w14:textId="77777777" w:rsidR="007228F7" w:rsidRPr="006D5B59" w:rsidRDefault="007228F7" w:rsidP="00795AD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7228F7" w:rsidRPr="00655A19" w14:paraId="12590B5D" w14:textId="77777777" w:rsidTr="007228F7">
        <w:tc>
          <w:tcPr>
            <w:tcW w:w="2737" w:type="dxa"/>
            <w:gridSpan w:val="2"/>
          </w:tcPr>
          <w:p w14:paraId="3F94DB7C"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 xml:space="preserve">Evaluation methodology </w:t>
            </w:r>
          </w:p>
        </w:tc>
        <w:tc>
          <w:tcPr>
            <w:tcW w:w="3075" w:type="dxa"/>
          </w:tcPr>
          <w:p w14:paraId="4CB508AD"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c>
          <w:tcPr>
            <w:tcW w:w="3402" w:type="dxa"/>
          </w:tcPr>
          <w:p w14:paraId="581AAC83"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7228F7" w:rsidRPr="00655A19" w14:paraId="4A0EFCDC" w14:textId="77777777" w:rsidTr="007228F7">
        <w:tc>
          <w:tcPr>
            <w:tcW w:w="2737" w:type="dxa"/>
            <w:gridSpan w:val="2"/>
          </w:tcPr>
          <w:p w14:paraId="7D15A63B"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Evaluation assumption</w:t>
            </w:r>
          </w:p>
        </w:tc>
        <w:tc>
          <w:tcPr>
            <w:tcW w:w="6477" w:type="dxa"/>
            <w:gridSpan w:val="2"/>
          </w:tcPr>
          <w:p w14:paraId="42970F28" w14:textId="77777777" w:rsidR="007228F7" w:rsidRDefault="007228F7" w:rsidP="00795AD3">
            <w:pPr>
              <w:pStyle w:val="ListParagraph"/>
              <w:ind w:firstLineChars="0" w:firstLine="0"/>
              <w:rPr>
                <w:rFonts w:eastAsiaTheme="minorEastAsia"/>
                <w:lang w:eastAsia="zh-CN"/>
              </w:rPr>
            </w:pPr>
          </w:p>
          <w:tbl>
            <w:tblPr>
              <w:tblStyle w:val="TableGrid"/>
              <w:tblW w:w="0" w:type="auto"/>
              <w:tblLook w:val="04A0" w:firstRow="1" w:lastRow="0" w:firstColumn="1" w:lastColumn="0" w:noHBand="0" w:noVBand="1"/>
            </w:tblPr>
            <w:tblGrid>
              <w:gridCol w:w="1853"/>
              <w:gridCol w:w="883"/>
              <w:gridCol w:w="1856"/>
              <w:gridCol w:w="1659"/>
            </w:tblGrid>
            <w:tr w:rsidR="007228F7" w14:paraId="2981F058" w14:textId="77777777" w:rsidTr="00795AD3">
              <w:tc>
                <w:tcPr>
                  <w:tcW w:w="2696" w:type="dxa"/>
                  <w:shd w:val="clear" w:color="auto" w:fill="D9E2F3" w:themeFill="accent1" w:themeFillTint="33"/>
                </w:tcPr>
                <w:p w14:paraId="382D56C3" w14:textId="77777777" w:rsidR="007228F7" w:rsidRPr="00FD0927" w:rsidRDefault="007228F7" w:rsidP="00795AD3">
                  <w:pPr>
                    <w:rPr>
                      <w:b/>
                      <w:lang w:val="en-US"/>
                    </w:rPr>
                  </w:pPr>
                  <w:r w:rsidRPr="00FD0927">
                    <w:rPr>
                      <w:b/>
                      <w:lang w:val="en-US"/>
                    </w:rPr>
                    <w:t>Parameter</w:t>
                  </w:r>
                </w:p>
              </w:tc>
              <w:tc>
                <w:tcPr>
                  <w:tcW w:w="985" w:type="dxa"/>
                  <w:shd w:val="clear" w:color="auto" w:fill="D9E2F3" w:themeFill="accent1" w:themeFillTint="33"/>
                </w:tcPr>
                <w:p w14:paraId="3E663987" w14:textId="77777777" w:rsidR="007228F7" w:rsidRPr="00FD0927" w:rsidRDefault="007228F7" w:rsidP="00795AD3">
                  <w:pPr>
                    <w:rPr>
                      <w:b/>
                      <w:lang w:val="en-US"/>
                    </w:rPr>
                  </w:pPr>
                  <w:r w:rsidRPr="00FD0927">
                    <w:rPr>
                      <w:b/>
                      <w:lang w:val="en-US"/>
                    </w:rPr>
                    <w:t>Value</w:t>
                  </w:r>
                </w:p>
              </w:tc>
              <w:tc>
                <w:tcPr>
                  <w:tcW w:w="2909" w:type="dxa"/>
                  <w:shd w:val="clear" w:color="auto" w:fill="D9E2F3" w:themeFill="accent1" w:themeFillTint="33"/>
                </w:tcPr>
                <w:p w14:paraId="72B9BCD7" w14:textId="77777777" w:rsidR="007228F7" w:rsidRPr="00FD0927" w:rsidRDefault="007228F7" w:rsidP="00795AD3">
                  <w:pPr>
                    <w:rPr>
                      <w:b/>
                      <w:lang w:val="en-US"/>
                    </w:rPr>
                  </w:pPr>
                  <w:r w:rsidRPr="00FD0927">
                    <w:rPr>
                      <w:b/>
                      <w:lang w:val="en-US"/>
                    </w:rPr>
                    <w:t>Parameter</w:t>
                  </w:r>
                </w:p>
              </w:tc>
              <w:tc>
                <w:tcPr>
                  <w:tcW w:w="3044" w:type="dxa"/>
                  <w:shd w:val="clear" w:color="auto" w:fill="D9E2F3" w:themeFill="accent1" w:themeFillTint="33"/>
                </w:tcPr>
                <w:p w14:paraId="5A8E8B46" w14:textId="77777777" w:rsidR="007228F7" w:rsidRPr="00FD0927" w:rsidRDefault="007228F7" w:rsidP="00795AD3">
                  <w:pPr>
                    <w:rPr>
                      <w:b/>
                      <w:lang w:val="en-US"/>
                    </w:rPr>
                  </w:pPr>
                  <w:r w:rsidRPr="00FD0927">
                    <w:rPr>
                      <w:b/>
                      <w:lang w:val="en-US"/>
                    </w:rPr>
                    <w:t>Value</w:t>
                  </w:r>
                </w:p>
              </w:tc>
            </w:tr>
            <w:tr w:rsidR="007228F7" w14:paraId="25195C38" w14:textId="77777777" w:rsidTr="00795AD3">
              <w:tc>
                <w:tcPr>
                  <w:tcW w:w="2696" w:type="dxa"/>
                </w:tcPr>
                <w:p w14:paraId="78EE39BB" w14:textId="77777777" w:rsidR="007228F7" w:rsidRPr="00FD0927" w:rsidRDefault="007228F7" w:rsidP="00795AD3">
                  <w:pPr>
                    <w:rPr>
                      <w:lang w:val="en-US"/>
                    </w:rPr>
                  </w:pPr>
                  <w:r w:rsidRPr="00FD0927">
                    <w:rPr>
                      <w:lang w:val="en-US"/>
                    </w:rPr>
                    <w:t xml:space="preserve">M (measured CSI-RS ports) </w:t>
                  </w:r>
                </w:p>
              </w:tc>
              <w:tc>
                <w:tcPr>
                  <w:tcW w:w="985" w:type="dxa"/>
                </w:tcPr>
                <w:p w14:paraId="6629AC00" w14:textId="77777777" w:rsidR="007228F7" w:rsidRPr="00FD0927" w:rsidRDefault="007228F7" w:rsidP="00795AD3">
                  <w:pPr>
                    <w:rPr>
                      <w:lang w:val="en-US"/>
                    </w:rPr>
                  </w:pPr>
                  <w:r w:rsidRPr="00FD0927">
                    <w:rPr>
                      <w:lang w:val="en-US"/>
                    </w:rPr>
                    <w:t>64</w:t>
                  </w:r>
                </w:p>
              </w:tc>
              <w:tc>
                <w:tcPr>
                  <w:tcW w:w="2909" w:type="dxa"/>
                </w:tcPr>
                <w:p w14:paraId="67B85995" w14:textId="77777777" w:rsidR="007228F7" w:rsidRPr="00FD0927" w:rsidRDefault="007228F7" w:rsidP="00795AD3">
                  <w:pPr>
                    <w:rPr>
                      <w:lang w:val="en-US"/>
                    </w:rPr>
                  </w:pPr>
                  <w:r w:rsidRPr="00FD0927">
                    <w:rPr>
                      <w:lang w:val="en-US"/>
                    </w:rPr>
                    <w:t xml:space="preserve">Channel </w:t>
                  </w:r>
                </w:p>
              </w:tc>
              <w:tc>
                <w:tcPr>
                  <w:tcW w:w="3044" w:type="dxa"/>
                </w:tcPr>
                <w:p w14:paraId="2651A450" w14:textId="77777777" w:rsidR="007228F7" w:rsidRPr="00FD0927" w:rsidRDefault="007228F7" w:rsidP="00795AD3">
                  <w:pPr>
                    <w:rPr>
                      <w:lang w:val="en-US"/>
                    </w:rPr>
                  </w:pPr>
                  <w:proofErr w:type="spellStart"/>
                  <w:r w:rsidRPr="00FD0927">
                    <w:rPr>
                      <w:lang w:val="en-US"/>
                    </w:rPr>
                    <w:t>UMa</w:t>
                  </w:r>
                  <w:proofErr w:type="spellEnd"/>
                  <w:r w:rsidRPr="00FD0927">
                    <w:rPr>
                      <w:lang w:val="en-US"/>
                    </w:rPr>
                    <w:t xml:space="preserve"> Dense-urban </w:t>
                  </w:r>
                </w:p>
              </w:tc>
            </w:tr>
            <w:tr w:rsidR="007228F7" w14:paraId="421C5733" w14:textId="77777777" w:rsidTr="00795AD3">
              <w:tc>
                <w:tcPr>
                  <w:tcW w:w="2696" w:type="dxa"/>
                </w:tcPr>
                <w:p w14:paraId="58F38AF0" w14:textId="77777777" w:rsidR="007228F7" w:rsidRPr="00FD0927" w:rsidRDefault="007228F7" w:rsidP="00795AD3">
                  <w:pPr>
                    <w:rPr>
                      <w:lang w:val="en-US"/>
                    </w:rPr>
                  </w:pPr>
                  <w:r w:rsidRPr="00FD0927">
                    <w:rPr>
                      <w:lang w:val="en-US"/>
                    </w:rPr>
                    <w:t>N (NW antenna ports)</w:t>
                  </w:r>
                </w:p>
              </w:tc>
              <w:tc>
                <w:tcPr>
                  <w:tcW w:w="985" w:type="dxa"/>
                </w:tcPr>
                <w:p w14:paraId="1225F4AE" w14:textId="77777777" w:rsidR="007228F7" w:rsidRPr="00FD0927" w:rsidRDefault="007228F7" w:rsidP="00795AD3">
                  <w:pPr>
                    <w:rPr>
                      <w:lang w:val="en-US"/>
                    </w:rPr>
                  </w:pPr>
                  <w:r w:rsidRPr="00FD0927">
                    <w:rPr>
                      <w:lang w:val="en-US"/>
                    </w:rPr>
                    <w:t>256</w:t>
                  </w:r>
                </w:p>
              </w:tc>
              <w:tc>
                <w:tcPr>
                  <w:tcW w:w="2909" w:type="dxa"/>
                </w:tcPr>
                <w:p w14:paraId="5528625E" w14:textId="77777777" w:rsidR="007228F7" w:rsidRPr="00FD0927" w:rsidRDefault="007228F7" w:rsidP="00795AD3">
                  <w:pPr>
                    <w:rPr>
                      <w:lang w:val="en-US"/>
                    </w:rPr>
                  </w:pPr>
                  <w:r w:rsidRPr="00FD0927">
                    <w:rPr>
                      <w:lang w:val="en-US"/>
                    </w:rPr>
                    <w:t xml:space="preserve">SRS measurement interval  </w:t>
                  </w:r>
                </w:p>
              </w:tc>
              <w:tc>
                <w:tcPr>
                  <w:tcW w:w="3044" w:type="dxa"/>
                </w:tcPr>
                <w:p w14:paraId="0952A1F8" w14:textId="77777777" w:rsidR="007228F7" w:rsidRPr="00FD0927" w:rsidRDefault="007228F7" w:rsidP="00795AD3">
                  <w:pPr>
                    <w:rPr>
                      <w:lang w:val="en-US"/>
                    </w:rPr>
                  </w:pPr>
                  <w:r w:rsidRPr="00FD0927">
                    <w:rPr>
                      <w:lang w:val="en-US"/>
                    </w:rPr>
                    <w:t xml:space="preserve">30ms </w:t>
                  </w:r>
                </w:p>
              </w:tc>
            </w:tr>
            <w:tr w:rsidR="007228F7" w14:paraId="6D62B98D" w14:textId="77777777" w:rsidTr="00795AD3">
              <w:tc>
                <w:tcPr>
                  <w:tcW w:w="2696" w:type="dxa"/>
                </w:tcPr>
                <w:p w14:paraId="544A0A88" w14:textId="77777777" w:rsidR="007228F7" w:rsidRPr="00FD0927" w:rsidRDefault="007228F7" w:rsidP="00795AD3">
                  <w:pPr>
                    <w:rPr>
                      <w:lang w:val="en-US"/>
                    </w:rPr>
                  </w:pPr>
                  <w:proofErr w:type="gramStart"/>
                  <w:r w:rsidRPr="00FD0927">
                    <w:rPr>
                      <w:lang w:val="en-US"/>
                    </w:rPr>
                    <w:lastRenderedPageBreak/>
                    <w:t>Nr  (</w:t>
                  </w:r>
                  <w:proofErr w:type="gramEnd"/>
                  <w:r w:rsidRPr="00FD0927">
                    <w:rPr>
                      <w:lang w:val="en-US"/>
                    </w:rPr>
                    <w:t>number of UE receive ports)</w:t>
                  </w:r>
                </w:p>
              </w:tc>
              <w:tc>
                <w:tcPr>
                  <w:tcW w:w="985" w:type="dxa"/>
                </w:tcPr>
                <w:p w14:paraId="3782D66D" w14:textId="77777777" w:rsidR="007228F7" w:rsidRPr="00FD0927" w:rsidRDefault="007228F7" w:rsidP="00795AD3">
                  <w:pPr>
                    <w:rPr>
                      <w:lang w:val="en-US"/>
                    </w:rPr>
                  </w:pPr>
                  <w:r w:rsidRPr="00FD0927">
                    <w:rPr>
                      <w:lang w:val="en-US"/>
                    </w:rPr>
                    <w:t>4</w:t>
                  </w:r>
                </w:p>
              </w:tc>
              <w:tc>
                <w:tcPr>
                  <w:tcW w:w="2909" w:type="dxa"/>
                </w:tcPr>
                <w:p w14:paraId="3168F754" w14:textId="77777777" w:rsidR="007228F7" w:rsidRPr="00FD0927" w:rsidRDefault="007228F7" w:rsidP="00795AD3">
                  <w:pPr>
                    <w:rPr>
                      <w:lang w:val="en-US"/>
                    </w:rPr>
                  </w:pPr>
                  <w:r w:rsidRPr="00FD0927">
                    <w:rPr>
                      <w:lang w:val="en-US"/>
                    </w:rPr>
                    <w:t>Mean power imbalance</w:t>
                  </w:r>
                </w:p>
                <w:p w14:paraId="22E5224A" w14:textId="77777777" w:rsidR="007228F7" w:rsidRPr="00FD0927" w:rsidRDefault="007228F7" w:rsidP="00795AD3">
                  <w:pPr>
                    <w:rPr>
                      <w:lang w:val="en-US"/>
                    </w:rPr>
                  </w:pPr>
                  <w:r w:rsidRPr="00FD0927">
                    <w:rPr>
                      <w:lang w:val="en-US"/>
                    </w:rPr>
                    <w:t xml:space="preserve"> (4 antennas)</w:t>
                  </w:r>
                </w:p>
              </w:tc>
              <w:tc>
                <w:tcPr>
                  <w:tcW w:w="3044" w:type="dxa"/>
                </w:tcPr>
                <w:p w14:paraId="4B614361" w14:textId="77777777" w:rsidR="007228F7" w:rsidRPr="00FD0927" w:rsidRDefault="007228F7" w:rsidP="00795AD3">
                  <w:pPr>
                    <w:rPr>
                      <w:lang w:val="en-US"/>
                    </w:rPr>
                  </w:pPr>
                  <w:r w:rsidRPr="00FD0927">
                    <w:rPr>
                      <w:lang w:val="en-US"/>
                    </w:rPr>
                    <w:t>[0 -3 -6 -</w:t>
                  </w:r>
                  <w:proofErr w:type="gramStart"/>
                  <w:r w:rsidRPr="00FD0927">
                    <w:rPr>
                      <w:lang w:val="en-US"/>
                    </w:rPr>
                    <w:t>9]dB</w:t>
                  </w:r>
                  <w:proofErr w:type="gramEnd"/>
                </w:p>
              </w:tc>
            </w:tr>
            <w:tr w:rsidR="007228F7" w14:paraId="26C7CF45" w14:textId="77777777" w:rsidTr="00795AD3">
              <w:tc>
                <w:tcPr>
                  <w:tcW w:w="2696" w:type="dxa"/>
                </w:tcPr>
                <w:p w14:paraId="7F7543D7" w14:textId="77777777" w:rsidR="007228F7" w:rsidRPr="00FD0927" w:rsidRDefault="007228F7" w:rsidP="00795AD3">
                  <w:pPr>
                    <w:rPr>
                      <w:lang w:val="en-US"/>
                    </w:rPr>
                  </w:pPr>
                  <w:r w:rsidRPr="00FD0927">
                    <w:rPr>
                      <w:lang w:val="en-US"/>
                    </w:rPr>
                    <w:t>Carrier frequency/BW</w:t>
                  </w:r>
                </w:p>
              </w:tc>
              <w:tc>
                <w:tcPr>
                  <w:tcW w:w="985" w:type="dxa"/>
                </w:tcPr>
                <w:p w14:paraId="50B8856B" w14:textId="77777777" w:rsidR="007228F7" w:rsidRPr="00FD0927" w:rsidRDefault="007228F7" w:rsidP="00795AD3">
                  <w:pPr>
                    <w:rPr>
                      <w:lang w:val="en-US"/>
                    </w:rPr>
                  </w:pPr>
                  <w:r w:rsidRPr="00FD0927">
                    <w:rPr>
                      <w:lang w:val="en-US"/>
                    </w:rPr>
                    <w:t>7 GHz/ 20MHz 13 SBs</w:t>
                  </w:r>
                </w:p>
              </w:tc>
              <w:tc>
                <w:tcPr>
                  <w:tcW w:w="2909" w:type="dxa"/>
                </w:tcPr>
                <w:p w14:paraId="51E32C84" w14:textId="77777777" w:rsidR="007228F7" w:rsidRPr="00FD0927" w:rsidRDefault="007228F7" w:rsidP="00795AD3">
                  <w:pPr>
                    <w:rPr>
                      <w:lang w:val="en-US"/>
                    </w:rPr>
                  </w:pPr>
                  <w:r w:rsidRPr="00FD0927">
                    <w:rPr>
                      <w:lang w:val="en-US"/>
                    </w:rPr>
                    <w:t>Power imbalance distribution</w:t>
                  </w:r>
                </w:p>
              </w:tc>
              <w:tc>
                <w:tcPr>
                  <w:tcW w:w="3044" w:type="dxa"/>
                </w:tcPr>
                <w:p w14:paraId="132FAB35" w14:textId="77777777" w:rsidR="007228F7" w:rsidRPr="00FD0927" w:rsidRDefault="007228F7" w:rsidP="00795AD3">
                  <w:pPr>
                    <w:rPr>
                      <w:lang w:val="en-US"/>
                    </w:rPr>
                  </w:pPr>
                  <w:r w:rsidRPr="00FD0927">
                    <w:rPr>
                      <w:lang w:val="en-US"/>
                    </w:rPr>
                    <w:t>Uniform [-1,1] dB centered on the mean.</w:t>
                  </w:r>
                </w:p>
              </w:tc>
            </w:tr>
          </w:tbl>
          <w:p w14:paraId="5A675AB0" w14:textId="77777777" w:rsidR="007228F7" w:rsidRPr="00D22017" w:rsidRDefault="007228F7" w:rsidP="00795AD3">
            <w:pPr>
              <w:pStyle w:val="ListParagraph"/>
              <w:ind w:firstLineChars="0" w:firstLine="0"/>
              <w:rPr>
                <w:rFonts w:eastAsiaTheme="minorEastAsia"/>
                <w:lang w:eastAsia="zh-CN"/>
              </w:rPr>
            </w:pPr>
          </w:p>
        </w:tc>
      </w:tr>
      <w:tr w:rsidR="007228F7" w:rsidRPr="00655A19" w14:paraId="02FFAD4D" w14:textId="77777777" w:rsidTr="007228F7">
        <w:tc>
          <w:tcPr>
            <w:tcW w:w="2737" w:type="dxa"/>
            <w:gridSpan w:val="2"/>
          </w:tcPr>
          <w:p w14:paraId="3C07657B"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lastRenderedPageBreak/>
              <w:t>E</w:t>
            </w:r>
            <w:r w:rsidRPr="006D5B59">
              <w:rPr>
                <w:rFonts w:eastAsiaTheme="minorEastAsia"/>
                <w:lang w:val="en-US" w:eastAsia="zh-CN"/>
              </w:rPr>
              <w:t>valuation KPI</w:t>
            </w:r>
          </w:p>
        </w:tc>
        <w:tc>
          <w:tcPr>
            <w:tcW w:w="3075" w:type="dxa"/>
          </w:tcPr>
          <w:p w14:paraId="02CCE632"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SGCS, </w:t>
            </w:r>
            <w:proofErr w:type="spellStart"/>
            <w:r>
              <w:rPr>
                <w:rFonts w:eastAsiaTheme="minorEastAsia"/>
                <w:lang w:val="en-US" w:eastAsia="zh-CN"/>
              </w:rPr>
              <w:t>Tput</w:t>
            </w:r>
            <w:proofErr w:type="spellEnd"/>
          </w:p>
        </w:tc>
        <w:tc>
          <w:tcPr>
            <w:tcW w:w="3402" w:type="dxa"/>
          </w:tcPr>
          <w:p w14:paraId="09A7BCB9" w14:textId="77777777" w:rsidR="007228F7" w:rsidRPr="006D5B59" w:rsidRDefault="007228F7" w:rsidP="00795AD3">
            <w:pPr>
              <w:pStyle w:val="ListParagraph"/>
              <w:ind w:firstLineChars="0" w:firstLine="0"/>
              <w:rPr>
                <w:rFonts w:eastAsiaTheme="minorEastAsia"/>
                <w:lang w:val="en-US" w:eastAsia="zh-CN"/>
              </w:rPr>
            </w:pPr>
            <w:r>
              <w:rPr>
                <w:rFonts w:eastAsiaTheme="minorEastAsia"/>
                <w:lang w:val="en-US" w:eastAsia="zh-CN"/>
              </w:rPr>
              <w:t xml:space="preserve">SGCS, </w:t>
            </w:r>
            <w:proofErr w:type="spellStart"/>
            <w:r>
              <w:rPr>
                <w:rFonts w:eastAsiaTheme="minorEastAsia"/>
                <w:lang w:val="en-US" w:eastAsia="zh-CN"/>
              </w:rPr>
              <w:t>Tput</w:t>
            </w:r>
            <w:proofErr w:type="spellEnd"/>
          </w:p>
        </w:tc>
      </w:tr>
      <w:tr w:rsidR="007228F7" w:rsidRPr="00655A19" w14:paraId="03D616FE" w14:textId="77777777" w:rsidTr="007228F7">
        <w:tc>
          <w:tcPr>
            <w:tcW w:w="2737" w:type="dxa"/>
            <w:gridSpan w:val="2"/>
          </w:tcPr>
          <w:p w14:paraId="25A80DE6"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benchmark</w:t>
            </w:r>
          </w:p>
        </w:tc>
        <w:tc>
          <w:tcPr>
            <w:tcW w:w="3075" w:type="dxa"/>
          </w:tcPr>
          <w:p w14:paraId="3B29FE36"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only </w:t>
            </w:r>
          </w:p>
        </w:tc>
        <w:tc>
          <w:tcPr>
            <w:tcW w:w="3402" w:type="dxa"/>
          </w:tcPr>
          <w:p w14:paraId="550A3668" w14:textId="77777777" w:rsidR="007228F7" w:rsidRPr="006D5B59" w:rsidRDefault="007228F7" w:rsidP="00795AD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only with two sided-model </w:t>
            </w:r>
          </w:p>
        </w:tc>
      </w:tr>
      <w:tr w:rsidR="007228F7" w:rsidRPr="00655A19" w14:paraId="178AE075" w14:textId="77777777" w:rsidTr="007228F7">
        <w:tc>
          <w:tcPr>
            <w:tcW w:w="2737" w:type="dxa"/>
            <w:gridSpan w:val="2"/>
          </w:tcPr>
          <w:p w14:paraId="473CAE45"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preliminary evaluation results</w:t>
            </w:r>
          </w:p>
        </w:tc>
        <w:tc>
          <w:tcPr>
            <w:tcW w:w="3075" w:type="dxa"/>
          </w:tcPr>
          <w:p w14:paraId="7DF6560B" w14:textId="77777777" w:rsidR="007228F7" w:rsidRDefault="007228F7" w:rsidP="00795AD3">
            <w:pPr>
              <w:pStyle w:val="ListParagraph"/>
              <w:ind w:firstLineChars="0" w:firstLine="0"/>
              <w:rPr>
                <w:rFonts w:eastAsiaTheme="minorEastAsia"/>
                <w:lang w:val="en-US" w:eastAsia="zh-CN"/>
              </w:rPr>
            </w:pPr>
          </w:p>
          <w:p w14:paraId="6E4FE10D" w14:textId="77777777" w:rsidR="007228F7" w:rsidRPr="006D5B59" w:rsidRDefault="007228F7" w:rsidP="00795AD3">
            <w:pPr>
              <w:pStyle w:val="ListParagraph"/>
              <w:ind w:firstLineChars="0" w:firstLine="0"/>
              <w:rPr>
                <w:rFonts w:eastAsiaTheme="minorEastAsia"/>
                <w:lang w:val="en-US" w:eastAsia="zh-CN"/>
              </w:rPr>
            </w:pPr>
          </w:p>
        </w:tc>
        <w:tc>
          <w:tcPr>
            <w:tcW w:w="3402" w:type="dxa"/>
          </w:tcPr>
          <w:p w14:paraId="09798FB6" w14:textId="77777777" w:rsidR="007228F7" w:rsidRPr="006D5B59" w:rsidRDefault="007228F7" w:rsidP="00795AD3">
            <w:pPr>
              <w:pStyle w:val="ListParagraph"/>
              <w:ind w:firstLineChars="0" w:firstLine="0"/>
              <w:rPr>
                <w:rFonts w:eastAsiaTheme="minorEastAsia"/>
                <w:lang w:val="en-US" w:eastAsia="zh-CN"/>
              </w:rPr>
            </w:pPr>
            <w:r>
              <w:rPr>
                <w:lang w:val="en-US"/>
              </w:rPr>
              <w:t xml:space="preserve">The proposed </w:t>
            </w:r>
            <w:r w:rsidRPr="006B15EA">
              <w:rPr>
                <w:lang w:val="en-US"/>
              </w:rPr>
              <w:t>wo-sided model-based approach achieves a significant gain, e.g., close to 100% SGCS gain for layer 1, as compared to the impaired SRS measurement</w:t>
            </w:r>
          </w:p>
        </w:tc>
      </w:tr>
      <w:tr w:rsidR="007228F7" w:rsidRPr="00655A19" w14:paraId="2B285504" w14:textId="77777777" w:rsidTr="007228F7">
        <w:tc>
          <w:tcPr>
            <w:tcW w:w="2737" w:type="dxa"/>
            <w:gridSpan w:val="2"/>
          </w:tcPr>
          <w:p w14:paraId="45D1A9D7" w14:textId="77777777" w:rsidR="007228F7" w:rsidRPr="006D5B59" w:rsidRDefault="007228F7" w:rsidP="00795AD3">
            <w:pPr>
              <w:pStyle w:val="ListParagraph"/>
              <w:ind w:firstLineChars="0" w:firstLine="0"/>
              <w:rPr>
                <w:rFonts w:eastAsiaTheme="minorEastAsia"/>
                <w:lang w:val="en-US" w:eastAsia="zh-CN"/>
              </w:rPr>
            </w:pPr>
            <w:r w:rsidRPr="006D5B59">
              <w:rPr>
                <w:rFonts w:eastAsiaTheme="minorEastAsia"/>
                <w:lang w:val="en-US" w:eastAsia="zh-CN"/>
              </w:rPr>
              <w:t>High level potential specification impact</w:t>
            </w:r>
          </w:p>
        </w:tc>
        <w:tc>
          <w:tcPr>
            <w:tcW w:w="6477" w:type="dxa"/>
            <w:gridSpan w:val="2"/>
          </w:tcPr>
          <w:p w14:paraId="176D85EF" w14:textId="77777777" w:rsidR="007228F7" w:rsidRDefault="007228F7" w:rsidP="00795AD3">
            <w:pPr>
              <w:rPr>
                <w:rFonts w:eastAsiaTheme="minorEastAsia"/>
                <w:lang w:val="en-US" w:eastAsia="zh-CN"/>
              </w:rPr>
            </w:pPr>
            <w:r w:rsidRPr="00D91203">
              <w:rPr>
                <w:rFonts w:eastAsiaTheme="minorEastAsia"/>
                <w:lang w:val="en-US" w:eastAsia="zh-CN"/>
              </w:rPr>
              <w:t>Interoperability</w:t>
            </w:r>
            <w:r>
              <w:rPr>
                <w:rFonts w:eastAsiaTheme="minorEastAsia"/>
                <w:lang w:val="en-US" w:eastAsia="zh-CN"/>
              </w:rPr>
              <w:t xml:space="preserve"> and testability </w:t>
            </w:r>
          </w:p>
          <w:p w14:paraId="5FB7D9B8" w14:textId="77777777" w:rsidR="007228F7" w:rsidRPr="006D5B59" w:rsidRDefault="007228F7" w:rsidP="00795AD3">
            <w:pPr>
              <w:rPr>
                <w:rFonts w:eastAsiaTheme="minorEastAsia"/>
                <w:lang w:val="en-US" w:eastAsia="zh-CN"/>
              </w:rPr>
            </w:pPr>
            <w:r w:rsidRPr="00D91203">
              <w:rPr>
                <w:rFonts w:eastAsiaTheme="minorEastAsia"/>
                <w:lang w:val="en-US" w:eastAsia="zh-CN"/>
              </w:rPr>
              <w:t>LCM procedure: including data collection, performance monitoring, and model interference pending the assumption of AI/ML receiver</w:t>
            </w:r>
          </w:p>
        </w:tc>
      </w:tr>
      <w:tr w:rsidR="007228F7" w14:paraId="321864C6" w14:textId="77777777" w:rsidTr="007228F7">
        <w:tc>
          <w:tcPr>
            <w:tcW w:w="2737" w:type="dxa"/>
            <w:gridSpan w:val="2"/>
          </w:tcPr>
          <w:p w14:paraId="455246E1" w14:textId="7BEBA73B" w:rsidR="007228F7" w:rsidRPr="006D5B59" w:rsidRDefault="007228F7" w:rsidP="00795AD3">
            <w:pPr>
              <w:pStyle w:val="ListParagraph"/>
              <w:ind w:firstLineChars="0" w:firstLine="0"/>
              <w:rPr>
                <w:rFonts w:eastAsiaTheme="minorEastAsia"/>
                <w:lang w:val="en-US" w:eastAsia="zh-CN"/>
              </w:rPr>
            </w:pPr>
            <w:r w:rsidRPr="00C0150C">
              <w:rPr>
                <w:rFonts w:eastAsiaTheme="minorEastAsia"/>
                <w:lang w:val="en-US" w:eastAsia="zh-CN"/>
              </w:rPr>
              <w:t>Feasibility issues, including complexity, and other aspects related to implementation</w:t>
            </w:r>
          </w:p>
        </w:tc>
        <w:tc>
          <w:tcPr>
            <w:tcW w:w="3075" w:type="dxa"/>
          </w:tcPr>
          <w:p w14:paraId="00760A12" w14:textId="77777777" w:rsidR="007228F7" w:rsidRPr="00D22017" w:rsidRDefault="007228F7" w:rsidP="00795AD3">
            <w:pPr>
              <w:rPr>
                <w:rFonts w:eastAsiaTheme="minorEastAsia"/>
                <w:lang w:eastAsia="zh-CN"/>
              </w:rPr>
            </w:pPr>
          </w:p>
        </w:tc>
        <w:tc>
          <w:tcPr>
            <w:tcW w:w="3402" w:type="dxa"/>
          </w:tcPr>
          <w:p w14:paraId="4B6D1055" w14:textId="77777777" w:rsidR="007228F7" w:rsidRPr="00D22017" w:rsidRDefault="007228F7" w:rsidP="00795AD3">
            <w:pPr>
              <w:rPr>
                <w:rFonts w:eastAsiaTheme="minorEastAsia"/>
                <w:lang w:eastAsia="zh-CN"/>
              </w:rPr>
            </w:pPr>
          </w:p>
        </w:tc>
      </w:tr>
    </w:tbl>
    <w:p w14:paraId="0059B9B2" w14:textId="77777777" w:rsidR="002D1C93" w:rsidRPr="00D462C3" w:rsidRDefault="002D1C93" w:rsidP="00286499">
      <w:pPr>
        <w:jc w:val="both"/>
        <w:rPr>
          <w:lang w:val="en-US" w:eastAsia="zh-CN"/>
        </w:rPr>
      </w:pPr>
    </w:p>
    <w:p w14:paraId="555EA62D" w14:textId="77777777" w:rsidR="0051734A" w:rsidRDefault="0051734A" w:rsidP="0051734A">
      <w:pPr>
        <w:pStyle w:val="Heading3"/>
        <w:rPr>
          <w:lang w:val="en-US"/>
        </w:rPr>
      </w:pPr>
      <w:r>
        <w:rPr>
          <w:lang w:val="en-US"/>
        </w:rPr>
        <w:t>Use Case#4: AI-enabled PRACH receiver</w:t>
      </w:r>
    </w:p>
    <w:p w14:paraId="2B19E43D" w14:textId="77777777" w:rsidR="0051734A" w:rsidRDefault="0051734A" w:rsidP="0051734A">
      <w:pPr>
        <w:pStyle w:val="Heading5"/>
        <w:numPr>
          <w:ilvl w:val="0"/>
          <w:numId w:val="0"/>
        </w:numPr>
        <w:ind w:left="1008" w:hanging="1008"/>
        <w:rPr>
          <w:lang w:val="en-US"/>
        </w:rPr>
      </w:pPr>
      <w:r>
        <w:rPr>
          <w:lang w:val="en-US"/>
        </w:rPr>
        <w:t>Issue 5-3a: Use case definition and supporting level from companies</w:t>
      </w:r>
    </w:p>
    <w:p w14:paraId="1875CDDA" w14:textId="77777777" w:rsidR="00CA012C" w:rsidRPr="00695A92" w:rsidRDefault="00CA012C" w:rsidP="00CA012C">
      <w:pPr>
        <w:rPr>
          <w:rFonts w:eastAsiaTheme="minorEastAsia"/>
          <w:highlight w:val="green"/>
          <w:lang w:val="en-US" w:eastAsia="zh-CN"/>
        </w:rPr>
      </w:pPr>
      <w:r w:rsidRPr="00695A92">
        <w:rPr>
          <w:rFonts w:eastAsiaTheme="minorEastAsia"/>
          <w:highlight w:val="green"/>
          <w:lang w:val="en-US" w:eastAsia="zh-CN"/>
        </w:rPr>
        <w:t xml:space="preserve">Agreement: </w:t>
      </w:r>
    </w:p>
    <w:p w14:paraId="58609B1A" w14:textId="13D1FA2D" w:rsidR="00260207" w:rsidRPr="00695A92" w:rsidRDefault="008F0BC6" w:rsidP="00695A92">
      <w:pPr>
        <w:pStyle w:val="ListParagraph"/>
        <w:numPr>
          <w:ilvl w:val="0"/>
          <w:numId w:val="11"/>
        </w:numPr>
        <w:ind w:firstLineChars="0"/>
        <w:rPr>
          <w:rFonts w:eastAsiaTheme="minorEastAsia"/>
          <w:lang w:val="en-US" w:eastAsia="zh-CN"/>
        </w:rPr>
      </w:pPr>
      <w:r w:rsidRPr="00695A92">
        <w:rPr>
          <w:rFonts w:eastAsiaTheme="minorEastAsia"/>
          <w:lang w:val="en-US" w:eastAsia="zh-CN"/>
        </w:rPr>
        <w:t>The scope of potential RAN4-led AI use case</w:t>
      </w:r>
      <w:r w:rsidR="002816BD" w:rsidRPr="00695A92">
        <w:rPr>
          <w:rFonts w:eastAsiaTheme="minorEastAsia"/>
          <w:lang w:val="en-US" w:eastAsia="zh-CN"/>
        </w:rPr>
        <w:t xml:space="preserve"> of</w:t>
      </w:r>
      <w:r w:rsidRPr="00695A92">
        <w:rPr>
          <w:rFonts w:eastAsiaTheme="minorEastAsia"/>
          <w:lang w:val="en-US" w:eastAsia="zh-CN"/>
        </w:rPr>
        <w:t xml:space="preserve"> AI</w:t>
      </w:r>
      <w:r w:rsidR="002816BD" w:rsidRPr="00695A92">
        <w:rPr>
          <w:rFonts w:eastAsiaTheme="minorEastAsia"/>
          <w:lang w:val="en-US" w:eastAsia="zh-CN"/>
        </w:rPr>
        <w:t xml:space="preserve">-enabled </w:t>
      </w:r>
      <w:r w:rsidRPr="00695A92">
        <w:rPr>
          <w:rFonts w:eastAsiaTheme="minorEastAsia"/>
          <w:lang w:val="en-US" w:eastAsia="zh-CN"/>
        </w:rPr>
        <w:t>PRACH will be further discussed in the next meeting.</w:t>
      </w:r>
    </w:p>
    <w:p w14:paraId="797752E1" w14:textId="77777777" w:rsidR="00695A92" w:rsidRPr="00695A92" w:rsidRDefault="00695A92" w:rsidP="00695A92">
      <w:pPr>
        <w:jc w:val="both"/>
        <w:rPr>
          <w:lang w:val="en-US" w:eastAsia="zh-CN"/>
        </w:rPr>
      </w:pPr>
    </w:p>
    <w:p w14:paraId="033A5D83" w14:textId="77777777" w:rsidR="00087C91" w:rsidRDefault="00087C91" w:rsidP="00087C91">
      <w:pPr>
        <w:jc w:val="both"/>
        <w:rPr>
          <w:lang w:eastAsia="zh-CN"/>
        </w:rPr>
      </w:pPr>
      <w:r>
        <w:rPr>
          <w:rFonts w:hint="eastAsia"/>
          <w:lang w:eastAsia="zh-CN"/>
        </w:rPr>
        <w:t>F</w:t>
      </w:r>
      <w:r>
        <w:rPr>
          <w:lang w:eastAsia="zh-CN"/>
        </w:rPr>
        <w:t xml:space="preserve">or information: </w:t>
      </w:r>
    </w:p>
    <w:p w14:paraId="3C50CFA2" w14:textId="28B720D0" w:rsidR="00087C91" w:rsidRPr="00087C91" w:rsidRDefault="00087C91" w:rsidP="00087C91">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information is provided by Samsung to clarify the proposed of </w:t>
      </w:r>
      <w:r w:rsidRPr="00857842">
        <w:rPr>
          <w:rFonts w:eastAsiaTheme="minorEastAsia"/>
          <w:lang w:val="fr-FR" w:eastAsia="zh-CN"/>
        </w:rPr>
        <w:t>AI-</w:t>
      </w:r>
      <w:r>
        <w:rPr>
          <w:rFonts w:eastAsiaTheme="minorEastAsia"/>
          <w:lang w:val="fr-FR" w:eastAsia="zh-CN"/>
        </w:rPr>
        <w:t xml:space="preserve">PRACH </w:t>
      </w:r>
      <w:proofErr w:type="spellStart"/>
      <w:r>
        <w:rPr>
          <w:rFonts w:eastAsiaTheme="minorEastAsia"/>
          <w:lang w:val="fr-FR" w:eastAsia="zh-CN"/>
        </w:rPr>
        <w:t>receiver</w:t>
      </w:r>
      <w:proofErr w:type="spellEnd"/>
      <w:r>
        <w:rPr>
          <w:rFonts w:eastAsiaTheme="minorEastAsia"/>
          <w:lang w:val="en-US" w:eastAsia="zh-CN"/>
        </w:rPr>
        <w:t xml:space="preserve">. </w:t>
      </w:r>
    </w:p>
    <w:tbl>
      <w:tblPr>
        <w:tblStyle w:val="TableGrid"/>
        <w:tblW w:w="9214" w:type="dxa"/>
        <w:tblInd w:w="420" w:type="dxa"/>
        <w:tblLook w:val="04A0" w:firstRow="1" w:lastRow="0" w:firstColumn="1" w:lastColumn="0" w:noHBand="0" w:noVBand="1"/>
      </w:tblPr>
      <w:tblGrid>
        <w:gridCol w:w="1433"/>
        <w:gridCol w:w="1627"/>
        <w:gridCol w:w="6154"/>
      </w:tblGrid>
      <w:tr w:rsidR="006967DC" w:rsidRPr="00655A19" w14:paraId="7A9C28CC" w14:textId="77777777" w:rsidTr="00EF692C">
        <w:tc>
          <w:tcPr>
            <w:tcW w:w="1433" w:type="dxa"/>
            <w:vMerge w:val="restart"/>
          </w:tcPr>
          <w:p w14:paraId="5BCCBE8F"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 xml:space="preserve">I model input </w:t>
            </w:r>
          </w:p>
        </w:tc>
        <w:tc>
          <w:tcPr>
            <w:tcW w:w="1627" w:type="dxa"/>
          </w:tcPr>
          <w:p w14:paraId="58B764DD"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Input in training </w:t>
            </w:r>
          </w:p>
        </w:tc>
        <w:tc>
          <w:tcPr>
            <w:tcW w:w="6154" w:type="dxa"/>
          </w:tcPr>
          <w:p w14:paraId="0EA5683A"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Detected signal with PDP for each detection window </w:t>
            </w:r>
          </w:p>
        </w:tc>
      </w:tr>
      <w:tr w:rsidR="006967DC" w:rsidRPr="00655A19" w14:paraId="3BD6F08C" w14:textId="77777777" w:rsidTr="00EF692C">
        <w:tc>
          <w:tcPr>
            <w:tcW w:w="1433" w:type="dxa"/>
            <w:vMerge/>
          </w:tcPr>
          <w:p w14:paraId="53D60EFF" w14:textId="77777777" w:rsidR="006967DC" w:rsidRPr="006D5B59" w:rsidRDefault="006967DC" w:rsidP="00795AD3">
            <w:pPr>
              <w:pStyle w:val="ListParagraph"/>
              <w:ind w:firstLineChars="0" w:firstLine="0"/>
              <w:rPr>
                <w:rFonts w:eastAsiaTheme="minorEastAsia"/>
                <w:lang w:val="en-US" w:eastAsia="zh-CN"/>
              </w:rPr>
            </w:pPr>
          </w:p>
        </w:tc>
        <w:tc>
          <w:tcPr>
            <w:tcW w:w="1627" w:type="dxa"/>
          </w:tcPr>
          <w:p w14:paraId="560A3443"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Input in inference</w:t>
            </w:r>
          </w:p>
        </w:tc>
        <w:tc>
          <w:tcPr>
            <w:tcW w:w="6154" w:type="dxa"/>
          </w:tcPr>
          <w:p w14:paraId="6083D032"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Detected signal with PDP for each detection window</w:t>
            </w:r>
          </w:p>
        </w:tc>
      </w:tr>
      <w:tr w:rsidR="006967DC" w:rsidRPr="00655A19" w14:paraId="7E600694" w14:textId="77777777" w:rsidTr="00EF692C">
        <w:tc>
          <w:tcPr>
            <w:tcW w:w="1433" w:type="dxa"/>
            <w:vMerge w:val="restart"/>
          </w:tcPr>
          <w:p w14:paraId="3FD6F14B"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I model output</w:t>
            </w:r>
          </w:p>
        </w:tc>
        <w:tc>
          <w:tcPr>
            <w:tcW w:w="1627" w:type="dxa"/>
          </w:tcPr>
          <w:p w14:paraId="33F39A32"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Label in training (if applicable)</w:t>
            </w:r>
          </w:p>
        </w:tc>
        <w:tc>
          <w:tcPr>
            <w:tcW w:w="6154" w:type="dxa"/>
          </w:tcPr>
          <w:p w14:paraId="236F42BD"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Known whether there is preamble transmission for each detection window  </w:t>
            </w:r>
          </w:p>
        </w:tc>
      </w:tr>
      <w:tr w:rsidR="006967DC" w:rsidRPr="00655A19" w14:paraId="04AADA02" w14:textId="77777777" w:rsidTr="00EF692C">
        <w:tc>
          <w:tcPr>
            <w:tcW w:w="1433" w:type="dxa"/>
            <w:vMerge/>
          </w:tcPr>
          <w:p w14:paraId="44E94544" w14:textId="77777777" w:rsidR="006967DC" w:rsidRPr="006D5B59" w:rsidRDefault="006967DC" w:rsidP="00795AD3">
            <w:pPr>
              <w:pStyle w:val="ListParagraph"/>
              <w:ind w:firstLineChars="0" w:firstLine="0"/>
              <w:rPr>
                <w:rFonts w:eastAsiaTheme="minorEastAsia"/>
                <w:lang w:val="en-US" w:eastAsia="zh-CN"/>
              </w:rPr>
            </w:pPr>
          </w:p>
        </w:tc>
        <w:tc>
          <w:tcPr>
            <w:tcW w:w="1627" w:type="dxa"/>
          </w:tcPr>
          <w:p w14:paraId="441311F4"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Output in inference</w:t>
            </w:r>
          </w:p>
        </w:tc>
        <w:tc>
          <w:tcPr>
            <w:tcW w:w="6154" w:type="dxa"/>
          </w:tcPr>
          <w:p w14:paraId="2AA485B9"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Whether there is preamble detected or not</w:t>
            </w:r>
          </w:p>
        </w:tc>
      </w:tr>
      <w:tr w:rsidR="006967DC" w:rsidRPr="00655A19" w14:paraId="60E8950C" w14:textId="77777777" w:rsidTr="00EF692C">
        <w:tc>
          <w:tcPr>
            <w:tcW w:w="1433" w:type="dxa"/>
            <w:vMerge w:val="restart"/>
          </w:tcPr>
          <w:p w14:paraId="297A435D"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Assumption on training </w:t>
            </w:r>
          </w:p>
        </w:tc>
        <w:tc>
          <w:tcPr>
            <w:tcW w:w="1627" w:type="dxa"/>
          </w:tcPr>
          <w:p w14:paraId="527708F2"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T</w:t>
            </w:r>
            <w:r w:rsidRPr="006D5B59">
              <w:rPr>
                <w:rFonts w:eastAsiaTheme="minorEastAsia"/>
                <w:lang w:val="en-US" w:eastAsia="zh-CN"/>
              </w:rPr>
              <w:t>raining type</w:t>
            </w:r>
          </w:p>
        </w:tc>
        <w:tc>
          <w:tcPr>
            <w:tcW w:w="6154" w:type="dxa"/>
          </w:tcPr>
          <w:p w14:paraId="3B9F14AA"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offline</w:t>
            </w:r>
          </w:p>
        </w:tc>
      </w:tr>
      <w:tr w:rsidR="006967DC" w:rsidRPr="00655A19" w14:paraId="097A0711" w14:textId="77777777" w:rsidTr="00EF692C">
        <w:tc>
          <w:tcPr>
            <w:tcW w:w="1433" w:type="dxa"/>
            <w:vMerge/>
          </w:tcPr>
          <w:p w14:paraId="55AADEA6" w14:textId="77777777" w:rsidR="006967DC" w:rsidRPr="006D5B59" w:rsidRDefault="006967DC" w:rsidP="00795AD3">
            <w:pPr>
              <w:pStyle w:val="ListParagraph"/>
              <w:ind w:firstLineChars="0" w:firstLine="0"/>
              <w:rPr>
                <w:rFonts w:eastAsiaTheme="minorEastAsia"/>
                <w:lang w:val="en-US" w:eastAsia="zh-CN"/>
              </w:rPr>
            </w:pPr>
          </w:p>
        </w:tc>
        <w:tc>
          <w:tcPr>
            <w:tcW w:w="1627" w:type="dxa"/>
          </w:tcPr>
          <w:p w14:paraId="172C78B9"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Label construction </w:t>
            </w:r>
            <w:r w:rsidRPr="006D5B59">
              <w:rPr>
                <w:rFonts w:eastAsiaTheme="minorEastAsia"/>
                <w:lang w:val="en-US" w:eastAsia="zh-CN"/>
              </w:rPr>
              <w:br/>
              <w:t>(if applicable)</w:t>
            </w:r>
          </w:p>
        </w:tc>
        <w:tc>
          <w:tcPr>
            <w:tcW w:w="6154" w:type="dxa"/>
          </w:tcPr>
          <w:p w14:paraId="202012B2"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Known preamble transmission for each detection window </w:t>
            </w:r>
          </w:p>
        </w:tc>
      </w:tr>
      <w:tr w:rsidR="006967DC" w:rsidRPr="00655A19" w14:paraId="6937DC92" w14:textId="77777777" w:rsidTr="00EF692C">
        <w:tc>
          <w:tcPr>
            <w:tcW w:w="3060" w:type="dxa"/>
            <w:gridSpan w:val="2"/>
          </w:tcPr>
          <w:p w14:paraId="296DC6D5"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model location for inference</w:t>
            </w:r>
          </w:p>
        </w:tc>
        <w:tc>
          <w:tcPr>
            <w:tcW w:w="6154" w:type="dxa"/>
          </w:tcPr>
          <w:p w14:paraId="7371A0EF" w14:textId="77777777" w:rsidR="006967DC" w:rsidRPr="006D5B59" w:rsidRDefault="006967DC" w:rsidP="00795AD3">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6967DC" w:rsidRPr="00655A19" w14:paraId="6D82B529" w14:textId="77777777" w:rsidTr="00EF692C">
        <w:tc>
          <w:tcPr>
            <w:tcW w:w="3060" w:type="dxa"/>
            <w:gridSpan w:val="2"/>
          </w:tcPr>
          <w:p w14:paraId="1F15AEAC"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lastRenderedPageBreak/>
              <w:t>Collaboration/interaction between UE and NW</w:t>
            </w:r>
          </w:p>
        </w:tc>
        <w:tc>
          <w:tcPr>
            <w:tcW w:w="6154" w:type="dxa"/>
          </w:tcPr>
          <w:p w14:paraId="1DDAC9F6" w14:textId="77777777" w:rsidR="006967DC" w:rsidRPr="006D5B59" w:rsidRDefault="006967DC" w:rsidP="00795AD3">
            <w:pPr>
              <w:rPr>
                <w:rFonts w:eastAsiaTheme="minorEastAsia"/>
                <w:lang w:val="en-US" w:eastAsia="zh-CN"/>
              </w:rPr>
            </w:pPr>
            <w:r>
              <w:rPr>
                <w:rFonts w:eastAsiaTheme="minorEastAsia"/>
                <w:lang w:val="en-US" w:eastAsia="zh-CN"/>
              </w:rPr>
              <w:t>N/A</w:t>
            </w:r>
          </w:p>
        </w:tc>
      </w:tr>
      <w:tr w:rsidR="006967DC" w:rsidRPr="00655A19" w14:paraId="026DDD94" w14:textId="77777777" w:rsidTr="00EF692C">
        <w:tc>
          <w:tcPr>
            <w:tcW w:w="3060" w:type="dxa"/>
            <w:gridSpan w:val="2"/>
          </w:tcPr>
          <w:p w14:paraId="4A6CDB15"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 xml:space="preserve">Evaluation methodology </w:t>
            </w:r>
          </w:p>
        </w:tc>
        <w:tc>
          <w:tcPr>
            <w:tcW w:w="6154" w:type="dxa"/>
          </w:tcPr>
          <w:p w14:paraId="4D1D91C4"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6967DC" w:rsidRPr="00655A19" w14:paraId="28CF4D24" w14:textId="77777777" w:rsidTr="00EF692C">
        <w:tc>
          <w:tcPr>
            <w:tcW w:w="3060" w:type="dxa"/>
            <w:gridSpan w:val="2"/>
          </w:tcPr>
          <w:p w14:paraId="4BDA3448"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Evaluation assumption</w:t>
            </w:r>
          </w:p>
        </w:tc>
        <w:tc>
          <w:tcPr>
            <w:tcW w:w="6154" w:type="dxa"/>
          </w:tcPr>
          <w:p w14:paraId="0D148CDF" w14:textId="77777777" w:rsidR="006967DC" w:rsidRDefault="006967DC" w:rsidP="00795AD3">
            <w:pPr>
              <w:pStyle w:val="ListParagraph"/>
              <w:ind w:firstLineChars="0" w:firstLine="0"/>
              <w:rPr>
                <w:rFonts w:eastAsiaTheme="minorEastAsia"/>
                <w:lang w:eastAsia="zh-CN"/>
              </w:rPr>
            </w:pPr>
          </w:p>
          <w:tbl>
            <w:tblPr>
              <w:tblStyle w:val="13"/>
              <w:tblW w:w="4500" w:type="dxa"/>
              <w:jc w:val="center"/>
              <w:tblLook w:val="04A0" w:firstRow="1" w:lastRow="0" w:firstColumn="1" w:lastColumn="0" w:noHBand="0" w:noVBand="1"/>
            </w:tblPr>
            <w:tblGrid>
              <w:gridCol w:w="2263"/>
              <w:gridCol w:w="2237"/>
            </w:tblGrid>
            <w:tr w:rsidR="006967DC" w:rsidRPr="00593ED1" w14:paraId="41D17532" w14:textId="77777777" w:rsidTr="00795AD3">
              <w:trPr>
                <w:trHeight w:val="170"/>
                <w:jc w:val="center"/>
              </w:trPr>
              <w:tc>
                <w:tcPr>
                  <w:tcW w:w="2263" w:type="dxa"/>
                  <w:vAlign w:val="center"/>
                </w:tcPr>
                <w:p w14:paraId="686D01E7" w14:textId="77777777" w:rsidR="006967DC" w:rsidRPr="00593ED1" w:rsidRDefault="006967DC" w:rsidP="00795AD3">
                  <w:pPr>
                    <w:ind w:leftChars="20" w:left="40"/>
                    <w:jc w:val="center"/>
                    <w:rPr>
                      <w:b/>
                      <w:bCs/>
                      <w:sz w:val="18"/>
                      <w:szCs w:val="18"/>
                      <w:lang w:val="en-US" w:eastAsia="ko-KR"/>
                    </w:rPr>
                  </w:pPr>
                  <w:r w:rsidRPr="00593ED1">
                    <w:rPr>
                      <w:b/>
                      <w:bCs/>
                      <w:sz w:val="18"/>
                      <w:szCs w:val="18"/>
                      <w:lang w:val="en-US" w:eastAsia="ko-KR"/>
                    </w:rPr>
                    <w:t>Parameter</w:t>
                  </w:r>
                </w:p>
              </w:tc>
              <w:tc>
                <w:tcPr>
                  <w:tcW w:w="2237" w:type="dxa"/>
                  <w:vAlign w:val="center"/>
                </w:tcPr>
                <w:p w14:paraId="38EEF248" w14:textId="77777777" w:rsidR="006967DC" w:rsidRPr="00593ED1" w:rsidRDefault="006967DC" w:rsidP="00795AD3">
                  <w:pPr>
                    <w:jc w:val="center"/>
                    <w:rPr>
                      <w:b/>
                      <w:bCs/>
                      <w:sz w:val="18"/>
                      <w:szCs w:val="18"/>
                      <w:lang w:val="en-US" w:eastAsia="ko-KR"/>
                    </w:rPr>
                  </w:pPr>
                  <w:r w:rsidRPr="00593ED1">
                    <w:rPr>
                      <w:b/>
                      <w:bCs/>
                      <w:sz w:val="18"/>
                      <w:szCs w:val="18"/>
                      <w:lang w:val="en-US" w:eastAsia="ko-KR"/>
                    </w:rPr>
                    <w:t>Values</w:t>
                  </w:r>
                </w:p>
              </w:tc>
            </w:tr>
            <w:tr w:rsidR="006967DC" w:rsidRPr="00593ED1" w14:paraId="0FB58678" w14:textId="77777777" w:rsidTr="00795AD3">
              <w:trPr>
                <w:trHeight w:val="170"/>
                <w:jc w:val="center"/>
              </w:trPr>
              <w:tc>
                <w:tcPr>
                  <w:tcW w:w="2263" w:type="dxa"/>
                  <w:vAlign w:val="center"/>
                </w:tcPr>
                <w:p w14:paraId="1B89CC1E"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Channel type</w:t>
                  </w:r>
                </w:p>
              </w:tc>
              <w:tc>
                <w:tcPr>
                  <w:tcW w:w="2237" w:type="dxa"/>
                  <w:vAlign w:val="center"/>
                </w:tcPr>
                <w:p w14:paraId="10686348" w14:textId="77777777" w:rsidR="006967DC" w:rsidRPr="00593ED1" w:rsidRDefault="006967DC" w:rsidP="00795AD3">
                  <w:pPr>
                    <w:jc w:val="center"/>
                    <w:rPr>
                      <w:sz w:val="18"/>
                      <w:szCs w:val="18"/>
                      <w:lang w:val="en-US" w:eastAsia="ko-KR"/>
                    </w:rPr>
                  </w:pPr>
                  <w:r w:rsidRPr="00593ED1">
                    <w:rPr>
                      <w:sz w:val="18"/>
                      <w:szCs w:val="18"/>
                      <w:lang w:val="en-US" w:eastAsia="ko-KR"/>
                    </w:rPr>
                    <w:t>AWGN/TDLC300-100</w:t>
                  </w:r>
                </w:p>
              </w:tc>
            </w:tr>
            <w:tr w:rsidR="006967DC" w:rsidRPr="00593ED1" w14:paraId="324FA306" w14:textId="77777777" w:rsidTr="00795AD3">
              <w:trPr>
                <w:trHeight w:val="170"/>
                <w:jc w:val="center"/>
              </w:trPr>
              <w:tc>
                <w:tcPr>
                  <w:tcW w:w="2263" w:type="dxa"/>
                  <w:vAlign w:val="center"/>
                </w:tcPr>
                <w:p w14:paraId="41F45DBE" w14:textId="77777777" w:rsidR="006967DC" w:rsidRPr="00593ED1" w:rsidRDefault="006967DC" w:rsidP="00795AD3">
                  <w:pPr>
                    <w:jc w:val="center"/>
                    <w:rPr>
                      <w:iCs/>
                      <w:sz w:val="18"/>
                      <w:szCs w:val="18"/>
                      <w:lang w:val="en-US" w:eastAsia="ko-KR"/>
                    </w:rPr>
                  </w:pPr>
                  <w:r w:rsidRPr="00593ED1">
                    <w:rPr>
                      <w:iCs/>
                      <w:sz w:val="18"/>
                      <w:szCs w:val="18"/>
                      <w:lang w:val="en-US" w:eastAsia="ko-KR"/>
                    </w:rPr>
                    <w:t>PRACH format</w:t>
                  </w:r>
                </w:p>
              </w:tc>
              <w:tc>
                <w:tcPr>
                  <w:tcW w:w="2237" w:type="dxa"/>
                  <w:vAlign w:val="center"/>
                </w:tcPr>
                <w:p w14:paraId="56BD2C0C"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C0</w:t>
                  </w:r>
                </w:p>
              </w:tc>
            </w:tr>
            <w:tr w:rsidR="006967DC" w:rsidRPr="00593ED1" w14:paraId="40C3B0D4" w14:textId="77777777" w:rsidTr="00795AD3">
              <w:trPr>
                <w:trHeight w:val="170"/>
                <w:jc w:val="center"/>
              </w:trPr>
              <w:tc>
                <w:tcPr>
                  <w:tcW w:w="2263" w:type="dxa"/>
                  <w:vAlign w:val="center"/>
                </w:tcPr>
                <w:p w14:paraId="342DEEC7" w14:textId="77777777" w:rsidR="006967DC" w:rsidRPr="00593ED1" w:rsidRDefault="006967DC" w:rsidP="00795AD3">
                  <w:pPr>
                    <w:jc w:val="center"/>
                    <w:rPr>
                      <w:iCs/>
                      <w:sz w:val="18"/>
                      <w:szCs w:val="18"/>
                      <w:lang w:val="en-US" w:eastAsia="ko-KR"/>
                    </w:rPr>
                  </w:pPr>
                  <w:proofErr w:type="spellStart"/>
                  <w:r w:rsidRPr="00593ED1">
                    <w:rPr>
                      <w:iCs/>
                      <w:sz w:val="18"/>
                      <w:szCs w:val="18"/>
                      <w:lang w:val="en-US" w:eastAsia="ko-KR"/>
                    </w:rPr>
                    <w:t>Ncs</w:t>
                  </w:r>
                  <w:proofErr w:type="spellEnd"/>
                </w:p>
              </w:tc>
              <w:tc>
                <w:tcPr>
                  <w:tcW w:w="2237" w:type="dxa"/>
                  <w:vAlign w:val="center"/>
                </w:tcPr>
                <w:p w14:paraId="612E1AB6" w14:textId="77777777" w:rsidR="006967DC" w:rsidRPr="00593ED1" w:rsidRDefault="006967DC" w:rsidP="00795AD3">
                  <w:pPr>
                    <w:jc w:val="center"/>
                    <w:rPr>
                      <w:iCs/>
                      <w:sz w:val="18"/>
                      <w:szCs w:val="18"/>
                      <w:lang w:val="en-US" w:eastAsia="ko-KR"/>
                    </w:rPr>
                  </w:pPr>
                  <w:r w:rsidRPr="00593ED1">
                    <w:rPr>
                      <w:iCs/>
                      <w:sz w:val="18"/>
                      <w:szCs w:val="18"/>
                      <w:lang w:val="en-US" w:eastAsia="ko-KR"/>
                    </w:rPr>
                    <w:t>0/23</w:t>
                  </w:r>
                </w:p>
              </w:tc>
            </w:tr>
            <w:tr w:rsidR="006967DC" w:rsidRPr="00593ED1" w14:paraId="7BC690EC" w14:textId="77777777" w:rsidTr="00795AD3">
              <w:trPr>
                <w:trHeight w:val="170"/>
                <w:jc w:val="center"/>
              </w:trPr>
              <w:tc>
                <w:tcPr>
                  <w:tcW w:w="2263" w:type="dxa"/>
                  <w:vAlign w:val="center"/>
                </w:tcPr>
                <w:p w14:paraId="2E638065"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Logical index</w:t>
                  </w:r>
                </w:p>
              </w:tc>
              <w:tc>
                <w:tcPr>
                  <w:tcW w:w="2237" w:type="dxa"/>
                  <w:vAlign w:val="center"/>
                </w:tcPr>
                <w:p w14:paraId="3A417231"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0/1</w:t>
                  </w:r>
                </w:p>
              </w:tc>
            </w:tr>
            <w:tr w:rsidR="006967DC" w:rsidRPr="00593ED1" w14:paraId="0B3478AF" w14:textId="77777777" w:rsidTr="00795AD3">
              <w:trPr>
                <w:trHeight w:val="170"/>
                <w:jc w:val="center"/>
              </w:trPr>
              <w:tc>
                <w:tcPr>
                  <w:tcW w:w="2263" w:type="dxa"/>
                  <w:vAlign w:val="center"/>
                </w:tcPr>
                <w:p w14:paraId="0BB2A6BF"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Preamble ID</w:t>
                  </w:r>
                </w:p>
              </w:tc>
              <w:tc>
                <w:tcPr>
                  <w:tcW w:w="2237" w:type="dxa"/>
                  <w:vAlign w:val="center"/>
                </w:tcPr>
                <w:p w14:paraId="5FB3AE59" w14:textId="77777777" w:rsidR="006967DC" w:rsidRPr="00593ED1" w:rsidRDefault="006967DC" w:rsidP="00795AD3">
                  <w:pPr>
                    <w:jc w:val="center"/>
                    <w:rPr>
                      <w:rFonts w:eastAsia="宋体"/>
                      <w:iCs/>
                      <w:sz w:val="18"/>
                      <w:szCs w:val="18"/>
                      <w:lang w:val="en-US" w:eastAsia="zh-CN"/>
                    </w:rPr>
                  </w:pPr>
                  <w:r w:rsidRPr="00593ED1">
                    <w:rPr>
                      <w:rFonts w:eastAsia="宋体"/>
                      <w:iCs/>
                      <w:sz w:val="18"/>
                      <w:szCs w:val="18"/>
                      <w:lang w:val="en-US" w:eastAsia="zh-CN"/>
                    </w:rPr>
                    <w:t>0/5</w:t>
                  </w:r>
                </w:p>
              </w:tc>
            </w:tr>
            <w:tr w:rsidR="006967DC" w:rsidRPr="00593ED1" w14:paraId="72EAFC8A" w14:textId="77777777" w:rsidTr="00795AD3">
              <w:trPr>
                <w:trHeight w:val="170"/>
                <w:jc w:val="center"/>
              </w:trPr>
              <w:tc>
                <w:tcPr>
                  <w:tcW w:w="2263" w:type="dxa"/>
                  <w:vAlign w:val="center"/>
                </w:tcPr>
                <w:p w14:paraId="770677B6"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Number of Preamble</w:t>
                  </w:r>
                </w:p>
              </w:tc>
              <w:tc>
                <w:tcPr>
                  <w:tcW w:w="2237" w:type="dxa"/>
                  <w:vAlign w:val="center"/>
                </w:tcPr>
                <w:p w14:paraId="4E2B6C6A"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64</w:t>
                  </w:r>
                </w:p>
              </w:tc>
            </w:tr>
            <w:tr w:rsidR="006967DC" w:rsidRPr="00593ED1" w14:paraId="3CDBE86F" w14:textId="77777777" w:rsidTr="00795AD3">
              <w:trPr>
                <w:trHeight w:val="170"/>
                <w:jc w:val="center"/>
              </w:trPr>
              <w:tc>
                <w:tcPr>
                  <w:tcW w:w="2263" w:type="dxa"/>
                  <w:vAlign w:val="center"/>
                </w:tcPr>
                <w:p w14:paraId="3BE738C3"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Number of UE</w:t>
                  </w:r>
                </w:p>
              </w:tc>
              <w:tc>
                <w:tcPr>
                  <w:tcW w:w="2237" w:type="dxa"/>
                  <w:vAlign w:val="center"/>
                </w:tcPr>
                <w:p w14:paraId="307969C8"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1/2</w:t>
                  </w:r>
                </w:p>
              </w:tc>
            </w:tr>
            <w:tr w:rsidR="006967DC" w:rsidRPr="00593ED1" w14:paraId="3A965053" w14:textId="77777777" w:rsidTr="00795AD3">
              <w:trPr>
                <w:trHeight w:val="170"/>
                <w:jc w:val="center"/>
              </w:trPr>
              <w:tc>
                <w:tcPr>
                  <w:tcW w:w="2263" w:type="dxa"/>
                  <w:vAlign w:val="center"/>
                </w:tcPr>
                <w:p w14:paraId="5B70CECD"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Doppler Shift</w:t>
                  </w:r>
                </w:p>
              </w:tc>
              <w:tc>
                <w:tcPr>
                  <w:tcW w:w="2237" w:type="dxa"/>
                  <w:vAlign w:val="center"/>
                </w:tcPr>
                <w:p w14:paraId="11BA7E92"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2334Hz for restrict set B</w:t>
                  </w:r>
                </w:p>
              </w:tc>
            </w:tr>
            <w:tr w:rsidR="006967DC" w:rsidRPr="00593ED1" w14:paraId="7C158499" w14:textId="77777777" w:rsidTr="00795AD3">
              <w:trPr>
                <w:trHeight w:val="170"/>
                <w:jc w:val="center"/>
              </w:trPr>
              <w:tc>
                <w:tcPr>
                  <w:tcW w:w="2263" w:type="dxa"/>
                  <w:vAlign w:val="center"/>
                </w:tcPr>
                <w:p w14:paraId="33945D37"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Number of Tx/Rx</w:t>
                  </w:r>
                </w:p>
              </w:tc>
              <w:tc>
                <w:tcPr>
                  <w:tcW w:w="2237" w:type="dxa"/>
                  <w:vAlign w:val="center"/>
                </w:tcPr>
                <w:p w14:paraId="5DC8D162"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1/2</w:t>
                  </w:r>
                </w:p>
              </w:tc>
            </w:tr>
            <w:tr w:rsidR="006967DC" w:rsidRPr="00593ED1" w14:paraId="619DEA00" w14:textId="77777777" w:rsidTr="00795AD3">
              <w:trPr>
                <w:trHeight w:val="170"/>
                <w:jc w:val="center"/>
              </w:trPr>
              <w:tc>
                <w:tcPr>
                  <w:tcW w:w="2263" w:type="dxa"/>
                  <w:vAlign w:val="center"/>
                </w:tcPr>
                <w:p w14:paraId="608CE647"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Timing offset between 2UE</w:t>
                  </w:r>
                </w:p>
              </w:tc>
              <w:tc>
                <w:tcPr>
                  <w:tcW w:w="2237" w:type="dxa"/>
                  <w:vAlign w:val="center"/>
                </w:tcPr>
                <w:p w14:paraId="186B2602" w14:textId="77777777" w:rsidR="006967DC" w:rsidRPr="00593ED1" w:rsidRDefault="006967DC" w:rsidP="00795AD3">
                  <w:pPr>
                    <w:jc w:val="center"/>
                    <w:rPr>
                      <w:rFonts w:eastAsia="宋体"/>
                      <w:sz w:val="18"/>
                      <w:szCs w:val="18"/>
                      <w:lang w:val="en-US" w:eastAsia="zh-CN"/>
                    </w:rPr>
                  </w:pPr>
                  <w:r w:rsidRPr="00593ED1">
                    <w:rPr>
                      <w:rFonts w:eastAsia="宋体"/>
                      <w:sz w:val="18"/>
                      <w:szCs w:val="18"/>
                      <w:lang w:val="en-US" w:eastAsia="zh-CN"/>
                    </w:rPr>
                    <w:t>20samples</w:t>
                  </w:r>
                </w:p>
              </w:tc>
            </w:tr>
          </w:tbl>
          <w:p w14:paraId="0226E296" w14:textId="77777777" w:rsidR="006967DC" w:rsidRPr="00D22017" w:rsidRDefault="006967DC" w:rsidP="00795AD3">
            <w:pPr>
              <w:pStyle w:val="ListParagraph"/>
              <w:ind w:firstLineChars="0" w:firstLine="0"/>
              <w:rPr>
                <w:rFonts w:eastAsiaTheme="minorEastAsia"/>
                <w:lang w:eastAsia="zh-CN"/>
              </w:rPr>
            </w:pPr>
          </w:p>
        </w:tc>
      </w:tr>
      <w:tr w:rsidR="006967DC" w:rsidRPr="00655A19" w14:paraId="6ADF79BB" w14:textId="77777777" w:rsidTr="00EF692C">
        <w:tc>
          <w:tcPr>
            <w:tcW w:w="3060" w:type="dxa"/>
            <w:gridSpan w:val="2"/>
          </w:tcPr>
          <w:p w14:paraId="33CF1DD8"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KPI</w:t>
            </w:r>
          </w:p>
        </w:tc>
        <w:tc>
          <w:tcPr>
            <w:tcW w:w="6154" w:type="dxa"/>
          </w:tcPr>
          <w:p w14:paraId="2BB8C80E" w14:textId="77777777" w:rsidR="006967DC" w:rsidRPr="00717BF9" w:rsidRDefault="006967DC" w:rsidP="00795AD3">
            <w:pPr>
              <w:pStyle w:val="ListParagraph"/>
              <w:ind w:firstLineChars="0" w:firstLine="0"/>
              <w:rPr>
                <w:rFonts w:eastAsiaTheme="minorEastAsia"/>
                <w:lang w:val="en-US" w:eastAsia="zh-CN"/>
              </w:rPr>
            </w:pPr>
            <w:r>
              <w:rPr>
                <w:rFonts w:eastAsiaTheme="minorEastAsia" w:hint="eastAsia"/>
                <w:lang w:eastAsia="zh-CN"/>
              </w:rPr>
              <w:t>M</w:t>
            </w:r>
            <w:r>
              <w:rPr>
                <w:rFonts w:eastAsiaTheme="minorEastAsia"/>
                <w:lang w:eastAsia="zh-CN"/>
              </w:rPr>
              <w:t>iss detection rate and false detection rate</w:t>
            </w:r>
          </w:p>
        </w:tc>
      </w:tr>
      <w:tr w:rsidR="006967DC" w:rsidRPr="00655A19" w14:paraId="35DF8046" w14:textId="77777777" w:rsidTr="00EF692C">
        <w:tc>
          <w:tcPr>
            <w:tcW w:w="3060" w:type="dxa"/>
            <w:gridSpan w:val="2"/>
          </w:tcPr>
          <w:p w14:paraId="1A4DE110"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benchmark</w:t>
            </w:r>
          </w:p>
        </w:tc>
        <w:tc>
          <w:tcPr>
            <w:tcW w:w="6154" w:type="dxa"/>
          </w:tcPr>
          <w:p w14:paraId="38BFEC78" w14:textId="77777777" w:rsidR="006967DC" w:rsidRPr="006D5B59" w:rsidRDefault="006967DC" w:rsidP="00795AD3">
            <w:pPr>
              <w:pStyle w:val="ListParagraph"/>
              <w:ind w:firstLineChars="0" w:firstLine="0"/>
              <w:rPr>
                <w:rFonts w:eastAsiaTheme="minorEastAsia"/>
                <w:lang w:val="en-US" w:eastAsia="zh-CN"/>
              </w:rPr>
            </w:pPr>
            <w:r>
              <w:rPr>
                <w:rFonts w:eastAsiaTheme="minorEastAsia"/>
                <w:lang w:val="en-US" w:eastAsia="zh-CN"/>
              </w:rPr>
              <w:t>Legacy receiver with threshold-based method</w:t>
            </w:r>
          </w:p>
        </w:tc>
      </w:tr>
      <w:tr w:rsidR="006967DC" w:rsidRPr="00655A19" w14:paraId="311B4331" w14:textId="77777777" w:rsidTr="00EF692C">
        <w:tc>
          <w:tcPr>
            <w:tcW w:w="3060" w:type="dxa"/>
            <w:gridSpan w:val="2"/>
          </w:tcPr>
          <w:p w14:paraId="5A48DE9C"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preliminary evaluation results</w:t>
            </w:r>
          </w:p>
        </w:tc>
        <w:tc>
          <w:tcPr>
            <w:tcW w:w="6154" w:type="dxa"/>
          </w:tcPr>
          <w:p w14:paraId="3890F711" w14:textId="77777777" w:rsidR="006967DC" w:rsidRPr="00055596" w:rsidRDefault="006967DC" w:rsidP="00795AD3">
            <w:pPr>
              <w:jc w:val="both"/>
              <w:rPr>
                <w:lang w:val="en-US"/>
              </w:rPr>
            </w:pPr>
            <w:r>
              <w:rPr>
                <w:rFonts w:eastAsiaTheme="minorEastAsia"/>
                <w:lang w:val="en-US" w:eastAsia="zh-CN"/>
              </w:rPr>
              <w:t xml:space="preserve">For multi-UE scenario, </w:t>
            </w:r>
            <w:r>
              <w:rPr>
                <w:lang w:val="en-US"/>
              </w:rPr>
              <w:t>w</w:t>
            </w:r>
            <w:r w:rsidRPr="00593ED1">
              <w:rPr>
                <w:lang w:val="en-US"/>
              </w:rPr>
              <w:t>hen the two UE have equal power, the corresponding SNR in AWGN is -8dB and in TDLC300-100 it is -2 dB, with the probability of correct multi-user detection being 99.96% and 97.06%, respectively. When the power difference between the two user devices is 3 dB, the probability of multi-user detection reaches 95.6%.</w:t>
            </w:r>
          </w:p>
          <w:p w14:paraId="2C630C56" w14:textId="77777777" w:rsidR="006967DC" w:rsidRDefault="006967DC" w:rsidP="00795AD3">
            <w:pPr>
              <w:pStyle w:val="ListParagraph"/>
              <w:ind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single UE scenario, </w:t>
            </w:r>
            <w:r w:rsidRPr="00593ED1">
              <w:rPr>
                <w:rFonts w:eastAsiaTheme="minorEastAsia"/>
                <w:lang w:val="en-US" w:eastAsia="zh-CN"/>
              </w:rPr>
              <w:t>the proposed AI based solution can also achieve the outstanding performance for single UE detection under non-HST scenario, almost 2dB gain compared with conventional threshold-based approaches</w:t>
            </w:r>
          </w:p>
          <w:p w14:paraId="6EDD0BD1" w14:textId="77777777" w:rsidR="006967DC" w:rsidRPr="006D5B59" w:rsidRDefault="006967DC" w:rsidP="00795AD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also, for HST scenario, </w:t>
            </w:r>
            <w:r w:rsidRPr="00593ED1">
              <w:rPr>
                <w:rFonts w:eastAsiaTheme="minorEastAsia"/>
                <w:lang w:val="en-US" w:eastAsia="zh-CN"/>
              </w:rPr>
              <w:t>the outstanding performance can be achieved with around 2dB gain under high-speed scenario in the low SNR regio</w:t>
            </w:r>
            <w:r>
              <w:rPr>
                <w:rFonts w:eastAsiaTheme="minorEastAsia"/>
                <w:lang w:val="en-US" w:eastAsia="zh-CN"/>
              </w:rPr>
              <w:t xml:space="preserve">n </w:t>
            </w:r>
          </w:p>
        </w:tc>
      </w:tr>
      <w:tr w:rsidR="006967DC" w:rsidRPr="00655A19" w14:paraId="3455A736" w14:textId="77777777" w:rsidTr="00EF692C">
        <w:tc>
          <w:tcPr>
            <w:tcW w:w="3060" w:type="dxa"/>
            <w:gridSpan w:val="2"/>
          </w:tcPr>
          <w:p w14:paraId="7DED88C9"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High level potential specification impact</w:t>
            </w:r>
          </w:p>
        </w:tc>
        <w:tc>
          <w:tcPr>
            <w:tcW w:w="6154" w:type="dxa"/>
          </w:tcPr>
          <w:p w14:paraId="1CA58CFE" w14:textId="77777777" w:rsidR="006967DC" w:rsidRDefault="006967DC" w:rsidP="00795AD3">
            <w:r w:rsidRPr="00930BE1">
              <w:t>1.</w:t>
            </w:r>
            <w:r>
              <w:t xml:space="preserve"> </w:t>
            </w:r>
            <w:r w:rsidRPr="00930BE1">
              <w:t>RAN 4 requirements including both demodulation requirement and RRM requirement for random access</w:t>
            </w:r>
          </w:p>
          <w:p w14:paraId="161EBD6C" w14:textId="77777777" w:rsidR="006967DC" w:rsidRPr="00930BE1" w:rsidRDefault="006967DC" w:rsidP="00795AD3">
            <w:r>
              <w:rPr>
                <w:lang w:val="en-US"/>
              </w:rPr>
              <w:t xml:space="preserve">2. </w:t>
            </w:r>
            <w:r w:rsidRPr="00593ED1">
              <w:rPr>
                <w:lang w:val="en-US"/>
              </w:rPr>
              <w:t>LCM procedure, data collection, performance monitoring, and model interference pending on the assumption of AI/ML receiver</w:t>
            </w:r>
          </w:p>
        </w:tc>
      </w:tr>
      <w:tr w:rsidR="006967DC" w14:paraId="1A682093" w14:textId="77777777" w:rsidTr="00EF692C">
        <w:tc>
          <w:tcPr>
            <w:tcW w:w="3060" w:type="dxa"/>
            <w:gridSpan w:val="2"/>
          </w:tcPr>
          <w:p w14:paraId="54FC8753" w14:textId="77777777" w:rsidR="006967DC" w:rsidRPr="006D5B59" w:rsidRDefault="006967DC" w:rsidP="00795AD3">
            <w:pPr>
              <w:pStyle w:val="ListParagraph"/>
              <w:ind w:firstLineChars="0" w:firstLine="0"/>
              <w:rPr>
                <w:rFonts w:eastAsiaTheme="minorEastAsia"/>
                <w:lang w:val="en-US" w:eastAsia="zh-CN"/>
              </w:rPr>
            </w:pPr>
            <w:r w:rsidRPr="006D5B59">
              <w:rPr>
                <w:rFonts w:eastAsiaTheme="minorEastAsia"/>
                <w:lang w:val="en-US" w:eastAsia="zh-CN"/>
              </w:rPr>
              <w:t>Feasibility, complexity/cost</w:t>
            </w:r>
          </w:p>
        </w:tc>
        <w:tc>
          <w:tcPr>
            <w:tcW w:w="6154" w:type="dxa"/>
          </w:tcPr>
          <w:p w14:paraId="76E06AA5" w14:textId="77777777" w:rsidR="006967DC" w:rsidRPr="00930BE1" w:rsidRDefault="006967DC" w:rsidP="00795AD3">
            <w:pPr>
              <w:pStyle w:val="ListParagraph"/>
              <w:ind w:firstLineChars="0" w:firstLine="0"/>
              <w:rPr>
                <w:rFonts w:eastAsiaTheme="minorEastAsia"/>
                <w:lang w:val="en-US" w:eastAsia="zh-CN"/>
              </w:rPr>
            </w:pPr>
            <w:r>
              <w:rPr>
                <w:rFonts w:eastAsiaTheme="minorEastAsia"/>
                <w:lang w:eastAsia="zh-CN"/>
              </w:rPr>
              <w:t xml:space="preserve">Comparable with </w:t>
            </w:r>
            <w:r w:rsidRPr="00593ED1">
              <w:rPr>
                <w:rFonts w:eastAsiaTheme="minorEastAsia"/>
                <w:lang w:val="en-US" w:eastAsia="zh-CN"/>
              </w:rPr>
              <w:t>conventional threshold-based approaches</w:t>
            </w:r>
          </w:p>
        </w:tc>
      </w:tr>
    </w:tbl>
    <w:p w14:paraId="1B6B531B" w14:textId="7F5FE276" w:rsidR="006967DC" w:rsidRPr="006967DC" w:rsidRDefault="006967DC" w:rsidP="00260207">
      <w:pPr>
        <w:jc w:val="both"/>
        <w:rPr>
          <w:lang w:eastAsia="zh-CN"/>
        </w:rPr>
      </w:pPr>
    </w:p>
    <w:p w14:paraId="067B39D2" w14:textId="77777777" w:rsidR="005F09C6" w:rsidRDefault="005F09C6" w:rsidP="00285322">
      <w:pPr>
        <w:pStyle w:val="ListParagraph"/>
        <w:ind w:left="1260" w:firstLineChars="0" w:firstLine="0"/>
        <w:rPr>
          <w:rFonts w:eastAsiaTheme="minorEastAsia"/>
          <w:lang w:val="en-US" w:eastAsia="zh-CN"/>
        </w:rPr>
      </w:pPr>
    </w:p>
    <w:p w14:paraId="3C2B024E" w14:textId="77777777" w:rsidR="00CF6D62" w:rsidRPr="00C357AF" w:rsidRDefault="00CF6D62" w:rsidP="00987424">
      <w:pPr>
        <w:pStyle w:val="Heading1"/>
        <w:rPr>
          <w:lang w:val="en-US" w:eastAsia="ja-JP"/>
        </w:rPr>
      </w:pPr>
      <w:r w:rsidRPr="00C357AF">
        <w:rPr>
          <w:lang w:val="en-US" w:eastAsia="ja-JP"/>
        </w:rPr>
        <w:lastRenderedPageBreak/>
        <w:t>Topic#6: AI/ML use case for RRM (Per-use case discussion)</w:t>
      </w:r>
    </w:p>
    <w:p w14:paraId="59043EA1" w14:textId="5BC3E514" w:rsidR="00CF6D62" w:rsidRDefault="00CF6D62" w:rsidP="00CF6D62">
      <w:pPr>
        <w:pStyle w:val="Heading3"/>
        <w:rPr>
          <w:lang w:val="en-US"/>
        </w:rPr>
      </w:pPr>
      <w:r>
        <w:rPr>
          <w:lang w:val="en-US"/>
        </w:rPr>
        <w:t>Use Case#5: AI-based measurement prediction</w:t>
      </w:r>
    </w:p>
    <w:p w14:paraId="55245A3C" w14:textId="105A2F82" w:rsidR="00A06DC9" w:rsidRDefault="00A06DC9" w:rsidP="00A06DC9">
      <w:pPr>
        <w:pStyle w:val="Heading5"/>
        <w:numPr>
          <w:ilvl w:val="0"/>
          <w:numId w:val="0"/>
        </w:numPr>
        <w:ind w:left="1008" w:hanging="1008"/>
        <w:rPr>
          <w:lang w:val="en-US"/>
        </w:rPr>
      </w:pPr>
      <w:r>
        <w:rPr>
          <w:lang w:val="en-US"/>
        </w:rPr>
        <w:t>Issue 6-1c: Additional principle</w:t>
      </w:r>
      <w:r w:rsidR="0056559E">
        <w:rPr>
          <w:lang w:val="en-US"/>
        </w:rPr>
        <w:t>/method</w:t>
      </w:r>
      <w:r>
        <w:rPr>
          <w:lang w:val="en-US"/>
        </w:rPr>
        <w:t xml:space="preserve"> for AI-RRM use case selection</w:t>
      </w:r>
    </w:p>
    <w:p w14:paraId="0C5B6BCC" w14:textId="77777777" w:rsidR="00695A92" w:rsidRPr="000A4864" w:rsidRDefault="00695A92" w:rsidP="00695A92">
      <w:pPr>
        <w:rPr>
          <w:rFonts w:eastAsiaTheme="minorEastAsia"/>
          <w:highlight w:val="green"/>
          <w:lang w:val="en-US" w:eastAsia="zh-CN"/>
        </w:rPr>
      </w:pPr>
      <w:r w:rsidRPr="000A4864">
        <w:rPr>
          <w:rFonts w:eastAsiaTheme="minorEastAsia"/>
          <w:highlight w:val="green"/>
          <w:lang w:val="en-US" w:eastAsia="zh-CN"/>
        </w:rPr>
        <w:t>Agreement</w:t>
      </w:r>
      <w:r>
        <w:rPr>
          <w:rFonts w:eastAsiaTheme="minorEastAsia"/>
          <w:highlight w:val="green"/>
          <w:lang w:val="en-US" w:eastAsia="zh-CN"/>
        </w:rPr>
        <w:t>:</w:t>
      </w:r>
    </w:p>
    <w:p w14:paraId="26CC80A7" w14:textId="0429FB33" w:rsidR="0056559E" w:rsidRPr="00695A92" w:rsidRDefault="0056559E" w:rsidP="00121747">
      <w:pPr>
        <w:pStyle w:val="ListParagraph"/>
        <w:numPr>
          <w:ilvl w:val="0"/>
          <w:numId w:val="11"/>
        </w:numPr>
        <w:ind w:firstLineChars="0"/>
        <w:rPr>
          <w:rFonts w:eastAsiaTheme="minorEastAsia"/>
          <w:lang w:val="en-US" w:eastAsia="zh-CN"/>
        </w:rPr>
      </w:pPr>
      <w:r w:rsidRPr="00695A92">
        <w:rPr>
          <w:rFonts w:eastAsiaTheme="minorEastAsia"/>
          <w:lang w:val="en-US" w:eastAsia="zh-CN"/>
        </w:rPr>
        <w:t>Additional principle/method for AI-RRM use case selection</w:t>
      </w:r>
    </w:p>
    <w:p w14:paraId="276BBED3" w14:textId="264A20DA" w:rsidR="00C223AB" w:rsidRPr="00B70E32" w:rsidRDefault="0056559E" w:rsidP="00121747">
      <w:pPr>
        <w:pStyle w:val="ListParagraph"/>
        <w:numPr>
          <w:ilvl w:val="1"/>
          <w:numId w:val="11"/>
        </w:numPr>
        <w:ind w:firstLineChars="0"/>
        <w:rPr>
          <w:lang w:val="en-US" w:eastAsia="zh-CN"/>
        </w:rPr>
      </w:pPr>
      <w:r w:rsidRPr="00B70E32">
        <w:rPr>
          <w:lang w:val="en-US" w:eastAsia="zh-CN"/>
        </w:rPr>
        <w:t>W</w:t>
      </w:r>
      <w:r w:rsidR="00C223AB" w:rsidRPr="00B70E32">
        <w:rPr>
          <w:lang w:val="en-US" w:eastAsia="zh-CN"/>
        </w:rPr>
        <w:t xml:space="preserve">hether the </w:t>
      </w:r>
      <w:r w:rsidRPr="00B70E32">
        <w:rPr>
          <w:lang w:val="en-US" w:eastAsia="zh-CN"/>
        </w:rPr>
        <w:t xml:space="preserve">proposed AI-RRM use case </w:t>
      </w:r>
      <w:r w:rsidR="00C223AB" w:rsidRPr="00B70E32">
        <w:rPr>
          <w:lang w:val="en-US" w:eastAsia="zh-CN"/>
        </w:rPr>
        <w:t>should be driven by RAN4</w:t>
      </w:r>
      <w:r w:rsidRPr="00B70E32">
        <w:rPr>
          <w:lang w:val="en-US" w:eastAsia="zh-CN"/>
        </w:rPr>
        <w:t>:</w:t>
      </w:r>
    </w:p>
    <w:p w14:paraId="04DB07F7" w14:textId="199C0A47" w:rsidR="0056559E" w:rsidRPr="00B70E32" w:rsidRDefault="0056559E" w:rsidP="00121747">
      <w:pPr>
        <w:pStyle w:val="ListParagraph"/>
        <w:numPr>
          <w:ilvl w:val="2"/>
          <w:numId w:val="11"/>
        </w:numPr>
        <w:ind w:firstLineChars="0"/>
        <w:rPr>
          <w:lang w:val="en-US" w:eastAsia="zh-CN"/>
        </w:rPr>
      </w:pPr>
      <w:r w:rsidRPr="00B70E32">
        <w:rPr>
          <w:lang w:val="en-US" w:eastAsia="zh-CN"/>
        </w:rPr>
        <w:t>Existing 5G-A use cases included in RAN2</w:t>
      </w:r>
      <w:r w:rsidR="0045679D" w:rsidRPr="00B70E32">
        <w:rPr>
          <w:lang w:val="en-US" w:eastAsia="zh-CN"/>
        </w:rPr>
        <w:t xml:space="preserve"> and RAN1 WI</w:t>
      </w:r>
      <w:r w:rsidR="008E4368" w:rsidRPr="00B70E32">
        <w:rPr>
          <w:lang w:val="en-US" w:eastAsia="zh-CN"/>
        </w:rPr>
        <w:t>s</w:t>
      </w:r>
      <w:r w:rsidR="0045679D" w:rsidRPr="00B70E32">
        <w:rPr>
          <w:lang w:val="en-US" w:eastAsia="zh-CN"/>
        </w:rPr>
        <w:t xml:space="preserve"> should be precluded in RAN4 6G study. </w:t>
      </w:r>
    </w:p>
    <w:p w14:paraId="46479BB8" w14:textId="54DBD5A9" w:rsidR="0056559E" w:rsidRPr="00B70E32" w:rsidRDefault="0045679D" w:rsidP="00C223AB">
      <w:pPr>
        <w:pStyle w:val="ListParagraph"/>
        <w:numPr>
          <w:ilvl w:val="2"/>
          <w:numId w:val="11"/>
        </w:numPr>
        <w:ind w:firstLineChars="0"/>
        <w:rPr>
          <w:lang w:val="en-US" w:eastAsia="zh-CN"/>
        </w:rPr>
      </w:pPr>
      <w:r w:rsidRPr="00B70E32">
        <w:rPr>
          <w:lang w:val="en-US" w:eastAsia="zh-CN"/>
        </w:rPr>
        <w:t xml:space="preserve">Coordination with </w:t>
      </w:r>
      <w:r w:rsidR="007F3119" w:rsidRPr="00B70E32">
        <w:rPr>
          <w:lang w:val="en-US" w:eastAsia="zh-CN"/>
        </w:rPr>
        <w:t xml:space="preserve">RAN1 and </w:t>
      </w:r>
      <w:r w:rsidRPr="00B70E32">
        <w:rPr>
          <w:lang w:val="en-US" w:eastAsia="zh-CN"/>
        </w:rPr>
        <w:t xml:space="preserve">RAN2 when potential AI-RRM use cases are agreed in RAN4 to avoid overlapping scope. </w:t>
      </w:r>
    </w:p>
    <w:p w14:paraId="7AE14D4E" w14:textId="77777777" w:rsidR="00E940CC" w:rsidRPr="0056559E" w:rsidRDefault="00E940CC" w:rsidP="00C223AB">
      <w:pPr>
        <w:rPr>
          <w:lang w:val="en-US" w:eastAsia="zh-CN"/>
        </w:rPr>
      </w:pPr>
    </w:p>
    <w:p w14:paraId="12E38D98" w14:textId="3DA3553C" w:rsidR="00CF6D62" w:rsidRDefault="00CF6D62" w:rsidP="00CF6D62">
      <w:pPr>
        <w:pStyle w:val="Heading5"/>
        <w:numPr>
          <w:ilvl w:val="0"/>
          <w:numId w:val="0"/>
        </w:numPr>
        <w:ind w:left="1008" w:hanging="1008"/>
        <w:rPr>
          <w:lang w:val="en-US"/>
        </w:rPr>
      </w:pPr>
      <w:r>
        <w:rPr>
          <w:lang w:val="en-US"/>
        </w:rPr>
        <w:t>Issue 6-1a: Use case definition and supporting level from companies</w:t>
      </w:r>
    </w:p>
    <w:p w14:paraId="226D7549" w14:textId="77777777" w:rsidR="00667228" w:rsidRPr="009D33CD" w:rsidRDefault="00667228" w:rsidP="00667228">
      <w:pPr>
        <w:rPr>
          <w:rFonts w:eastAsiaTheme="minorEastAsia"/>
          <w:highlight w:val="green"/>
          <w:lang w:val="en-US" w:eastAsia="zh-CN"/>
        </w:rPr>
      </w:pPr>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p>
    <w:p w14:paraId="1CB13A79" w14:textId="7C76055E" w:rsidR="00B70E32" w:rsidDel="00667228" w:rsidRDefault="00667228" w:rsidP="00B70E32">
      <w:pPr>
        <w:pStyle w:val="ListParagraph"/>
        <w:numPr>
          <w:ilvl w:val="0"/>
          <w:numId w:val="11"/>
        </w:numPr>
        <w:ind w:firstLineChars="0"/>
        <w:rPr>
          <w:rFonts w:eastAsiaTheme="minorEastAsia"/>
          <w:lang w:val="en-US" w:eastAsia="zh-CN"/>
        </w:rPr>
      </w:pPr>
      <w:r w:rsidRPr="00FC6E03">
        <w:rPr>
          <w:rFonts w:eastAsiaTheme="minorEastAsia"/>
          <w:lang w:val="en-US" w:eastAsia="zh-CN"/>
        </w:rPr>
        <w:t>The scope of potential RAN4-led AI</w:t>
      </w:r>
      <w:r>
        <w:rPr>
          <w:rFonts w:eastAsiaTheme="minorEastAsia"/>
          <w:lang w:val="en-US" w:eastAsia="zh-CN"/>
        </w:rPr>
        <w:t>-RRM</w:t>
      </w:r>
      <w:r w:rsidRPr="00FC6E03">
        <w:rPr>
          <w:rFonts w:eastAsiaTheme="minorEastAsia"/>
          <w:lang w:val="en-US" w:eastAsia="zh-CN"/>
        </w:rPr>
        <w:t xml:space="preserve"> use case</w:t>
      </w:r>
      <w:r>
        <w:rPr>
          <w:rFonts w:eastAsiaTheme="minorEastAsia"/>
          <w:lang w:val="en-US" w:eastAsia="zh-CN"/>
        </w:rPr>
        <w:t xml:space="preserve">(s) </w:t>
      </w:r>
      <w:r w:rsidRPr="00FC6E03">
        <w:rPr>
          <w:rFonts w:eastAsiaTheme="minorEastAsia"/>
          <w:lang w:val="en-US" w:eastAsia="zh-CN"/>
        </w:rPr>
        <w:t>will be further discussed in the next meeting.</w:t>
      </w:r>
    </w:p>
    <w:p w14:paraId="08E56CB4" w14:textId="77777777" w:rsidR="00C0150C" w:rsidRDefault="00C0150C" w:rsidP="00A44B30">
      <w:pPr>
        <w:rPr>
          <w:lang w:eastAsia="zh-CN"/>
        </w:rPr>
      </w:pPr>
    </w:p>
    <w:p w14:paraId="22C2AF96" w14:textId="472C487B" w:rsidR="00A44B30" w:rsidRPr="00900EBD" w:rsidRDefault="00A44B30" w:rsidP="00A44B30">
      <w:pPr>
        <w:rPr>
          <w:lang w:eastAsia="zh-CN"/>
        </w:rPr>
      </w:pPr>
      <w:r w:rsidRPr="00A44B30">
        <w:rPr>
          <w:lang w:eastAsia="zh-CN"/>
        </w:rPr>
        <w:t>For information:</w:t>
      </w:r>
      <w:r w:rsidRPr="00900EBD">
        <w:rPr>
          <w:lang w:eastAsia="zh-CN"/>
        </w:rPr>
        <w:t xml:space="preserve"> </w:t>
      </w:r>
    </w:p>
    <w:p w14:paraId="0F2EF462" w14:textId="40427EB6" w:rsidR="00A44B30" w:rsidRDefault="00A44B30" w:rsidP="005013F5">
      <w:pPr>
        <w:pStyle w:val="ListParagraph"/>
        <w:numPr>
          <w:ilvl w:val="1"/>
          <w:numId w:val="11"/>
        </w:numPr>
        <w:ind w:firstLineChars="0"/>
        <w:rPr>
          <w:rFonts w:eastAsiaTheme="minorEastAsia"/>
          <w:lang w:val="en-US" w:eastAsia="zh-CN"/>
        </w:rPr>
      </w:pPr>
      <w:r>
        <w:rPr>
          <w:rFonts w:eastAsiaTheme="minorEastAsia"/>
          <w:lang w:val="en-US" w:eastAsia="zh-CN"/>
        </w:rPr>
        <w:t xml:space="preserve">Below table is provided to summarize AI-RRM proposals in RAN4#116bis.  </w:t>
      </w:r>
    </w:p>
    <w:p w14:paraId="2369D0F3" w14:textId="56D7339A" w:rsidR="005013F5" w:rsidRPr="00790460" w:rsidRDefault="005013F5" w:rsidP="00790460">
      <w:pPr>
        <w:pStyle w:val="ListParagraph"/>
        <w:numPr>
          <w:ilvl w:val="1"/>
          <w:numId w:val="11"/>
        </w:numPr>
        <w:ind w:firstLineChars="0"/>
        <w:rPr>
          <w:rFonts w:eastAsiaTheme="minorEastAsia"/>
          <w:lang w:val="en-US" w:eastAsia="zh-CN"/>
        </w:rPr>
      </w:pPr>
      <w:r>
        <w:rPr>
          <w:rFonts w:eastAsiaTheme="minorEastAsia"/>
          <w:lang w:val="en-US" w:eastAsia="zh-CN"/>
        </w:rPr>
        <w:t>For each use case, preference/opposition from companies will be collected</w:t>
      </w:r>
      <w:r w:rsidR="00A44B30">
        <w:rPr>
          <w:rFonts w:eastAsiaTheme="minorEastAsia"/>
          <w:lang w:val="en-US" w:eastAsia="zh-CN"/>
        </w:rPr>
        <w:t xml:space="preserve"> </w:t>
      </w:r>
      <w:r w:rsidR="00790460">
        <w:rPr>
          <w:rFonts w:eastAsiaTheme="minorEastAsia"/>
          <w:lang w:val="en-US" w:eastAsia="zh-CN"/>
        </w:rPr>
        <w:t>in future meeting for down-selection</w:t>
      </w:r>
      <w:r>
        <w:rPr>
          <w:rFonts w:eastAsiaTheme="minorEastAsia"/>
          <w:lang w:val="en-US" w:eastAsia="zh-CN"/>
        </w:rPr>
        <w:t xml:space="preserve">. </w:t>
      </w:r>
    </w:p>
    <w:tbl>
      <w:tblPr>
        <w:tblStyle w:val="TableGrid"/>
        <w:tblW w:w="5371" w:type="pct"/>
        <w:tblLook w:val="04A0" w:firstRow="1" w:lastRow="0" w:firstColumn="1" w:lastColumn="0" w:noHBand="0" w:noVBand="1"/>
      </w:tblPr>
      <w:tblGrid>
        <w:gridCol w:w="1072"/>
        <w:gridCol w:w="2892"/>
        <w:gridCol w:w="1276"/>
        <w:gridCol w:w="1417"/>
        <w:gridCol w:w="1417"/>
        <w:gridCol w:w="1206"/>
        <w:gridCol w:w="1063"/>
      </w:tblGrid>
      <w:tr w:rsidR="00C0150C" w:rsidRPr="00B70E32" w14:paraId="0803B537" w14:textId="0D0E8082" w:rsidTr="00C0150C">
        <w:tc>
          <w:tcPr>
            <w:tcW w:w="518" w:type="pct"/>
            <w:shd w:val="clear" w:color="auto" w:fill="D9D9D9" w:themeFill="background1" w:themeFillShade="D9"/>
            <w:vAlign w:val="center"/>
          </w:tcPr>
          <w:p w14:paraId="3EBBB14C" w14:textId="77777777" w:rsidR="002171D5" w:rsidRPr="00B70E32" w:rsidRDefault="002171D5" w:rsidP="00665AC9">
            <w:pPr>
              <w:spacing w:before="60" w:after="60"/>
              <w:rPr>
                <w:rFonts w:cs="Times"/>
              </w:rPr>
            </w:pPr>
            <w:r w:rsidRPr="00B70E32">
              <w:rPr>
                <w:rFonts w:cs="Times"/>
              </w:rPr>
              <w:t>Index</w:t>
            </w:r>
          </w:p>
        </w:tc>
        <w:tc>
          <w:tcPr>
            <w:tcW w:w="1398" w:type="pct"/>
            <w:shd w:val="clear" w:color="auto" w:fill="D9D9D9" w:themeFill="background1" w:themeFillShade="D9"/>
            <w:vAlign w:val="center"/>
          </w:tcPr>
          <w:p w14:paraId="418D8979" w14:textId="77777777" w:rsidR="002171D5" w:rsidRPr="00B70E32" w:rsidRDefault="002171D5" w:rsidP="00665AC9">
            <w:pPr>
              <w:spacing w:before="60" w:after="60"/>
              <w:rPr>
                <w:rFonts w:cs="Times"/>
              </w:rPr>
            </w:pPr>
            <w:r w:rsidRPr="00B70E32">
              <w:rPr>
                <w:rFonts w:cs="Times"/>
              </w:rPr>
              <w:t>use cases</w:t>
            </w:r>
          </w:p>
        </w:tc>
        <w:tc>
          <w:tcPr>
            <w:tcW w:w="617" w:type="pct"/>
            <w:shd w:val="clear" w:color="auto" w:fill="D9D9D9" w:themeFill="background1" w:themeFillShade="D9"/>
            <w:vAlign w:val="center"/>
          </w:tcPr>
          <w:p w14:paraId="6DDFD121" w14:textId="143794C8" w:rsidR="002171D5" w:rsidRPr="00B70E32" w:rsidRDefault="002171D5" w:rsidP="00665AC9">
            <w:pPr>
              <w:spacing w:before="60" w:after="60"/>
              <w:rPr>
                <w:rFonts w:cs="Times"/>
              </w:rPr>
            </w:pPr>
            <w:r w:rsidRPr="00B70E32">
              <w:rPr>
                <w:rFonts w:cs="Times"/>
              </w:rPr>
              <w:t xml:space="preserve">Model location </w:t>
            </w:r>
            <w:r w:rsidRPr="00B70E32">
              <w:rPr>
                <w:rFonts w:cs="Times"/>
              </w:rPr>
              <w:br/>
              <w:t>(Training method)</w:t>
            </w:r>
          </w:p>
        </w:tc>
        <w:tc>
          <w:tcPr>
            <w:tcW w:w="685" w:type="pct"/>
            <w:shd w:val="clear" w:color="auto" w:fill="D9D9D9" w:themeFill="background1" w:themeFillShade="D9"/>
            <w:vAlign w:val="center"/>
          </w:tcPr>
          <w:p w14:paraId="3E66C797" w14:textId="77777777" w:rsidR="002171D5" w:rsidRPr="00B70E32" w:rsidRDefault="002171D5" w:rsidP="00665AC9">
            <w:pPr>
              <w:spacing w:before="60" w:after="60"/>
              <w:rPr>
                <w:rFonts w:cs="Times"/>
              </w:rPr>
            </w:pPr>
            <w:r w:rsidRPr="00B70E32">
              <w:rPr>
                <w:rFonts w:cs="Times"/>
              </w:rPr>
              <w:t>Proposed by companies</w:t>
            </w:r>
          </w:p>
        </w:tc>
        <w:tc>
          <w:tcPr>
            <w:tcW w:w="685" w:type="pct"/>
            <w:shd w:val="clear" w:color="auto" w:fill="D9D9D9" w:themeFill="background1" w:themeFillShade="D9"/>
            <w:vAlign w:val="center"/>
          </w:tcPr>
          <w:p w14:paraId="2DBFB6DE" w14:textId="77777777" w:rsidR="002171D5" w:rsidRPr="00B70E32" w:rsidRDefault="002171D5" w:rsidP="00665AC9">
            <w:pPr>
              <w:spacing w:before="60" w:after="60"/>
              <w:rPr>
                <w:rFonts w:cs="Times"/>
              </w:rPr>
            </w:pPr>
            <w:r w:rsidRPr="00B70E32">
              <w:rPr>
                <w:rFonts w:cs="Times"/>
              </w:rPr>
              <w:t>Expected benefits</w:t>
            </w:r>
          </w:p>
          <w:p w14:paraId="4764112A" w14:textId="61630C90" w:rsidR="002171D5" w:rsidRPr="00B70E32" w:rsidRDefault="002171D5" w:rsidP="00665AC9">
            <w:pPr>
              <w:spacing w:before="60" w:after="60"/>
              <w:rPr>
                <w:rFonts w:eastAsiaTheme="minorEastAsia" w:cs="Times"/>
                <w:lang w:eastAsia="zh-CN"/>
              </w:rPr>
            </w:pPr>
            <w:r w:rsidRPr="00B70E32">
              <w:rPr>
                <w:rFonts w:eastAsiaTheme="minorEastAsia" w:cs="Times" w:hint="eastAsia"/>
                <w:lang w:eastAsia="zh-CN"/>
              </w:rPr>
              <w:t>(</w:t>
            </w:r>
            <w:r w:rsidRPr="00B70E32">
              <w:rPr>
                <w:rFonts w:eastAsiaTheme="minorEastAsia" w:cs="Times"/>
                <w:lang w:eastAsia="zh-CN"/>
              </w:rPr>
              <w:t>e.g., RS reduction, MG reduction etc.)</w:t>
            </w:r>
          </w:p>
        </w:tc>
        <w:tc>
          <w:tcPr>
            <w:tcW w:w="583" w:type="pct"/>
            <w:shd w:val="clear" w:color="auto" w:fill="D9D9D9" w:themeFill="background1" w:themeFillShade="D9"/>
            <w:vAlign w:val="center"/>
          </w:tcPr>
          <w:p w14:paraId="7DC09A63" w14:textId="3598ADB1" w:rsidR="002171D5" w:rsidRPr="00B70E32" w:rsidRDefault="002171D5" w:rsidP="00665AC9">
            <w:pPr>
              <w:spacing w:before="60" w:after="60"/>
              <w:rPr>
                <w:rFonts w:cs="Times"/>
              </w:rPr>
            </w:pPr>
            <w:r w:rsidRPr="00B70E32">
              <w:rPr>
                <w:rFonts w:cs="Times"/>
              </w:rPr>
              <w:t>Dependence with other WG-led use cases (in 5GA or 6G)</w:t>
            </w:r>
          </w:p>
        </w:tc>
        <w:tc>
          <w:tcPr>
            <w:tcW w:w="514" w:type="pct"/>
            <w:shd w:val="clear" w:color="auto" w:fill="D9D9D9" w:themeFill="background1" w:themeFillShade="D9"/>
          </w:tcPr>
          <w:p w14:paraId="0064B48D" w14:textId="0C78C4BF" w:rsidR="002171D5" w:rsidRPr="00B70E32" w:rsidRDefault="002171D5" w:rsidP="00665AC9">
            <w:pPr>
              <w:spacing w:before="60" w:after="60"/>
              <w:rPr>
                <w:rFonts w:cs="Times"/>
              </w:rPr>
            </w:pPr>
            <w:r w:rsidRPr="00B70E32">
              <w:rPr>
                <w:rFonts w:cs="Times"/>
              </w:rPr>
              <w:t>Which specific aspect RAN4 should study</w:t>
            </w:r>
          </w:p>
        </w:tc>
      </w:tr>
      <w:tr w:rsidR="002171D5" w:rsidRPr="00B70E32" w14:paraId="2A66D97F" w14:textId="326F36FA" w:rsidTr="00C0150C">
        <w:tc>
          <w:tcPr>
            <w:tcW w:w="518" w:type="pct"/>
            <w:vAlign w:val="center"/>
          </w:tcPr>
          <w:p w14:paraId="114BABCA" w14:textId="77777777" w:rsidR="002171D5" w:rsidRPr="00B70E32"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98" w:type="pct"/>
            <w:vAlign w:val="center"/>
          </w:tcPr>
          <w:p w14:paraId="1F0A2FB0" w14:textId="77777777" w:rsidR="002171D5" w:rsidRPr="00B70E32" w:rsidRDefault="002171D5" w:rsidP="00665AC9">
            <w:pPr>
              <w:spacing w:before="60" w:after="60"/>
            </w:pPr>
            <w:r w:rsidRPr="00B70E32">
              <w:t xml:space="preserve">L1 beam measurement: </w:t>
            </w:r>
          </w:p>
          <w:p w14:paraId="64D43B77" w14:textId="77777777" w:rsidR="002171D5" w:rsidRPr="00B70E32" w:rsidRDefault="002171D5" w:rsidP="00665AC9">
            <w:pPr>
              <w:pStyle w:val="ListParagraph"/>
              <w:numPr>
                <w:ilvl w:val="0"/>
                <w:numId w:val="26"/>
              </w:numPr>
              <w:spacing w:before="60" w:after="60"/>
              <w:ind w:firstLineChars="0"/>
              <w:rPr>
                <w:rFonts w:eastAsia="Yu Mincho"/>
              </w:rPr>
            </w:pPr>
            <w:r w:rsidRPr="00B70E32">
              <w:rPr>
                <w:rFonts w:eastAsia="Yu Mincho"/>
              </w:rPr>
              <w:t>Time domain (intra-cell)</w:t>
            </w:r>
          </w:p>
          <w:p w14:paraId="3CFA3DD7" w14:textId="77777777" w:rsidR="002171D5" w:rsidRPr="00B70E32" w:rsidRDefault="002171D5" w:rsidP="00665AC9">
            <w:pPr>
              <w:pStyle w:val="ListParagraph"/>
              <w:numPr>
                <w:ilvl w:val="0"/>
                <w:numId w:val="26"/>
              </w:numPr>
              <w:spacing w:before="60" w:after="60"/>
              <w:ind w:firstLineChars="0"/>
              <w:rPr>
                <w:rFonts w:eastAsia="Yu Mincho"/>
              </w:rPr>
            </w:pPr>
            <w:r w:rsidRPr="00B70E32">
              <w:rPr>
                <w:rFonts w:eastAsia="Yu Mincho"/>
              </w:rPr>
              <w:t>Time and spatial domain (intra-cell)</w:t>
            </w:r>
          </w:p>
          <w:p w14:paraId="67233360" w14:textId="77777777" w:rsidR="002171D5" w:rsidRPr="00B70E32" w:rsidRDefault="002171D5" w:rsidP="00665AC9">
            <w:pPr>
              <w:pStyle w:val="ListParagraph"/>
              <w:numPr>
                <w:ilvl w:val="0"/>
                <w:numId w:val="26"/>
              </w:numPr>
              <w:spacing w:before="60" w:after="60"/>
              <w:ind w:firstLineChars="0"/>
              <w:rPr>
                <w:rFonts w:eastAsia="Yu Mincho"/>
              </w:rPr>
            </w:pPr>
            <w:r w:rsidRPr="00B70E32">
              <w:rPr>
                <w:rFonts w:eastAsia="Yu Mincho"/>
              </w:rPr>
              <w:t>Freq. and spatial domain (inter-cell)</w:t>
            </w:r>
          </w:p>
          <w:p w14:paraId="4C76D4A6" w14:textId="77777777" w:rsidR="002171D5" w:rsidRPr="00B70E32" w:rsidRDefault="002171D5" w:rsidP="00665AC9">
            <w:pPr>
              <w:pStyle w:val="ListParagraph"/>
              <w:numPr>
                <w:ilvl w:val="0"/>
                <w:numId w:val="26"/>
              </w:numPr>
              <w:spacing w:before="60" w:after="60"/>
              <w:ind w:firstLineChars="0"/>
              <w:rPr>
                <w:rFonts w:eastAsia="Yu Mincho"/>
              </w:rPr>
            </w:pPr>
            <w:r w:rsidRPr="00B70E32">
              <w:rPr>
                <w:rFonts w:eastAsia="Yu Mincho" w:hint="eastAsia"/>
              </w:rPr>
              <w:t>S</w:t>
            </w:r>
            <w:r w:rsidRPr="00B70E32">
              <w:rPr>
                <w:rFonts w:eastAsia="Yu Mincho"/>
              </w:rPr>
              <w:t>patial domain (inter-cell)</w:t>
            </w:r>
          </w:p>
          <w:p w14:paraId="05C8B7EE" w14:textId="77777777" w:rsidR="002171D5" w:rsidRPr="00B70E32" w:rsidRDefault="002171D5" w:rsidP="00665AC9">
            <w:pPr>
              <w:pStyle w:val="ListParagraph"/>
              <w:numPr>
                <w:ilvl w:val="0"/>
                <w:numId w:val="26"/>
              </w:numPr>
              <w:spacing w:before="60" w:after="60"/>
              <w:ind w:firstLineChars="0"/>
              <w:rPr>
                <w:rFonts w:eastAsia="Yu Mincho"/>
              </w:rPr>
            </w:pPr>
            <w:r w:rsidRPr="00B70E32">
              <w:rPr>
                <w:rFonts w:eastAsia="Yu Mincho"/>
              </w:rPr>
              <w:t>Time and spatial domain (inter-cell)</w:t>
            </w:r>
          </w:p>
        </w:tc>
        <w:tc>
          <w:tcPr>
            <w:tcW w:w="617" w:type="pct"/>
            <w:vAlign w:val="center"/>
          </w:tcPr>
          <w:p w14:paraId="0044CDDA" w14:textId="77777777" w:rsidR="002171D5" w:rsidRPr="00B70E32" w:rsidRDefault="002171D5" w:rsidP="00665AC9">
            <w:r w:rsidRPr="00B70E32">
              <w:t>NW and UE sided model (Offline training)</w:t>
            </w:r>
          </w:p>
        </w:tc>
        <w:tc>
          <w:tcPr>
            <w:tcW w:w="685" w:type="pct"/>
            <w:vAlign w:val="center"/>
          </w:tcPr>
          <w:p w14:paraId="7DEDC3B3" w14:textId="77777777" w:rsidR="002171D5" w:rsidRPr="00B70E32" w:rsidRDefault="002171D5" w:rsidP="00665AC9">
            <w:pPr>
              <w:spacing w:before="60" w:after="60"/>
            </w:pPr>
            <w:r w:rsidRPr="00B70E32">
              <w:t xml:space="preserve">OPPO (a, b, c), Nokia ((d, e), as RAN1-led study), </w:t>
            </w:r>
          </w:p>
          <w:p w14:paraId="6A99D3FF" w14:textId="463BC47D" w:rsidR="002171D5" w:rsidRPr="00B70E32" w:rsidRDefault="002171D5" w:rsidP="00665AC9">
            <w:pPr>
              <w:spacing w:before="60" w:after="60"/>
            </w:pPr>
            <w:r w:rsidRPr="00B70E32">
              <w:t>Apple (c, d, e)</w:t>
            </w:r>
          </w:p>
        </w:tc>
        <w:tc>
          <w:tcPr>
            <w:tcW w:w="685" w:type="pct"/>
            <w:vAlign w:val="center"/>
          </w:tcPr>
          <w:p w14:paraId="6819BE4D" w14:textId="79948FF1" w:rsidR="002171D5" w:rsidRPr="00B70E32" w:rsidRDefault="002171D5" w:rsidP="00665AC9">
            <w:pPr>
              <w:spacing w:before="60" w:after="60"/>
              <w:rPr>
                <w:rFonts w:eastAsiaTheme="minorEastAsia"/>
                <w:lang w:eastAsia="zh-CN"/>
              </w:rPr>
            </w:pPr>
          </w:p>
        </w:tc>
        <w:tc>
          <w:tcPr>
            <w:tcW w:w="583" w:type="pct"/>
            <w:vAlign w:val="center"/>
          </w:tcPr>
          <w:p w14:paraId="6AA82250" w14:textId="18BD825A" w:rsidR="002171D5" w:rsidRPr="00B70E32" w:rsidRDefault="002171D5" w:rsidP="002171D5">
            <w:pPr>
              <w:spacing w:before="60" w:after="60"/>
              <w:rPr>
                <w:rFonts w:eastAsiaTheme="minorEastAsia"/>
                <w:lang w:eastAsia="zh-CN"/>
              </w:rPr>
            </w:pPr>
          </w:p>
        </w:tc>
        <w:tc>
          <w:tcPr>
            <w:tcW w:w="514" w:type="pct"/>
          </w:tcPr>
          <w:p w14:paraId="6F9CDFAC" w14:textId="77777777" w:rsidR="002171D5" w:rsidRPr="00B70E32" w:rsidRDefault="002171D5" w:rsidP="00665AC9">
            <w:pPr>
              <w:spacing w:before="60" w:after="60"/>
              <w:rPr>
                <w:rFonts w:eastAsiaTheme="minorEastAsia"/>
                <w:lang w:eastAsia="zh-CN"/>
              </w:rPr>
            </w:pPr>
          </w:p>
        </w:tc>
      </w:tr>
      <w:tr w:rsidR="002171D5" w:rsidRPr="00B70E32" w14:paraId="1AC03D35" w14:textId="703DC351" w:rsidTr="00C0150C">
        <w:tc>
          <w:tcPr>
            <w:tcW w:w="518" w:type="pct"/>
            <w:vAlign w:val="center"/>
          </w:tcPr>
          <w:p w14:paraId="46B2A8AA" w14:textId="77777777" w:rsidR="002171D5" w:rsidRPr="00B70E32"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98" w:type="pct"/>
            <w:vAlign w:val="center"/>
          </w:tcPr>
          <w:p w14:paraId="4EFD5F31" w14:textId="77777777" w:rsidR="002171D5" w:rsidRPr="00B70E32" w:rsidRDefault="002171D5" w:rsidP="00665AC9">
            <w:pPr>
              <w:spacing w:before="60" w:after="60"/>
            </w:pPr>
            <w:r w:rsidRPr="00B70E32">
              <w:t xml:space="preserve">L3 beam measurement: </w:t>
            </w:r>
          </w:p>
          <w:p w14:paraId="6939C80B" w14:textId="77777777" w:rsidR="002171D5" w:rsidRPr="00B70E32" w:rsidRDefault="002171D5" w:rsidP="00665AC9">
            <w:pPr>
              <w:pStyle w:val="ListParagraph"/>
              <w:numPr>
                <w:ilvl w:val="0"/>
                <w:numId w:val="27"/>
              </w:numPr>
              <w:spacing w:before="60" w:after="60"/>
              <w:ind w:firstLineChars="0"/>
              <w:rPr>
                <w:rFonts w:eastAsia="Yu Mincho"/>
              </w:rPr>
            </w:pPr>
            <w:r w:rsidRPr="00B70E32">
              <w:rPr>
                <w:rFonts w:eastAsia="Yu Mincho"/>
              </w:rPr>
              <w:t>Time domain (intra-cell)</w:t>
            </w:r>
          </w:p>
          <w:p w14:paraId="68BC47C1" w14:textId="77777777" w:rsidR="002171D5" w:rsidRPr="00B70E32" w:rsidRDefault="002171D5" w:rsidP="00665AC9">
            <w:pPr>
              <w:pStyle w:val="ListParagraph"/>
              <w:numPr>
                <w:ilvl w:val="0"/>
                <w:numId w:val="27"/>
              </w:numPr>
              <w:spacing w:before="60" w:after="60"/>
              <w:ind w:firstLineChars="0"/>
              <w:rPr>
                <w:rFonts w:eastAsia="Yu Mincho"/>
              </w:rPr>
            </w:pPr>
            <w:r w:rsidRPr="00B70E32">
              <w:rPr>
                <w:rFonts w:eastAsia="Yu Mincho"/>
              </w:rPr>
              <w:t>Time and spatial domain (intra-cell)</w:t>
            </w:r>
          </w:p>
          <w:p w14:paraId="1A199753" w14:textId="77777777" w:rsidR="002171D5" w:rsidRPr="00B70E32" w:rsidRDefault="002171D5" w:rsidP="00665AC9">
            <w:pPr>
              <w:pStyle w:val="ListParagraph"/>
              <w:numPr>
                <w:ilvl w:val="0"/>
                <w:numId w:val="27"/>
              </w:numPr>
              <w:spacing w:before="60" w:after="60"/>
              <w:ind w:firstLineChars="0"/>
              <w:rPr>
                <w:rFonts w:eastAsia="Yu Mincho"/>
              </w:rPr>
            </w:pPr>
            <w:r w:rsidRPr="00B70E32">
              <w:rPr>
                <w:rFonts w:eastAsia="Yu Mincho"/>
              </w:rPr>
              <w:t>Freq. and spatial domain (inter-cell)</w:t>
            </w:r>
          </w:p>
          <w:p w14:paraId="62CF0751" w14:textId="77777777" w:rsidR="002171D5" w:rsidRPr="00B70E32" w:rsidRDefault="002171D5" w:rsidP="00665AC9">
            <w:pPr>
              <w:pStyle w:val="ListParagraph"/>
              <w:numPr>
                <w:ilvl w:val="0"/>
                <w:numId w:val="27"/>
              </w:numPr>
              <w:spacing w:before="60" w:after="60"/>
              <w:ind w:firstLineChars="0"/>
              <w:rPr>
                <w:rFonts w:eastAsia="Yu Mincho"/>
              </w:rPr>
            </w:pPr>
            <w:r w:rsidRPr="00B70E32">
              <w:rPr>
                <w:rFonts w:eastAsia="Yu Mincho"/>
              </w:rPr>
              <w:t>Time and freq. domain (inter-cell)</w:t>
            </w:r>
          </w:p>
          <w:p w14:paraId="3B58A929" w14:textId="77777777" w:rsidR="002171D5" w:rsidRPr="00B70E32" w:rsidRDefault="002171D5" w:rsidP="00665AC9">
            <w:pPr>
              <w:pStyle w:val="ListParagraph"/>
              <w:numPr>
                <w:ilvl w:val="0"/>
                <w:numId w:val="27"/>
              </w:numPr>
              <w:spacing w:before="60" w:after="60"/>
              <w:ind w:firstLineChars="0"/>
              <w:rPr>
                <w:rFonts w:eastAsia="Yu Mincho"/>
              </w:rPr>
            </w:pPr>
            <w:r w:rsidRPr="00B70E32">
              <w:rPr>
                <w:rFonts w:eastAsia="Yu Mincho" w:hint="eastAsia"/>
              </w:rPr>
              <w:lastRenderedPageBreak/>
              <w:t>F</w:t>
            </w:r>
            <w:r w:rsidRPr="00B70E32">
              <w:rPr>
                <w:rFonts w:eastAsia="Yu Mincho"/>
              </w:rPr>
              <w:t>req.  domain prediction for non-collocated cells (inter-cell)</w:t>
            </w:r>
          </w:p>
          <w:p w14:paraId="535E519A" w14:textId="77777777" w:rsidR="002171D5" w:rsidRPr="00B70E32" w:rsidRDefault="002171D5" w:rsidP="00665AC9">
            <w:pPr>
              <w:pStyle w:val="ListParagraph"/>
              <w:numPr>
                <w:ilvl w:val="0"/>
                <w:numId w:val="27"/>
              </w:numPr>
              <w:spacing w:before="60" w:after="60"/>
              <w:ind w:firstLineChars="0"/>
              <w:rPr>
                <w:rFonts w:eastAsia="Yu Mincho"/>
              </w:rPr>
            </w:pPr>
            <w:r w:rsidRPr="00B70E32">
              <w:rPr>
                <w:rFonts w:eastAsia="Yu Mincho" w:hint="eastAsia"/>
              </w:rPr>
              <w:t>F</w:t>
            </w:r>
            <w:r w:rsidRPr="00B70E32">
              <w:rPr>
                <w:rFonts w:eastAsia="Yu Mincho"/>
              </w:rPr>
              <w:t xml:space="preserve">req.  domain prediction for N </w:t>
            </w:r>
            <w:proofErr w:type="gramStart"/>
            <w:r w:rsidRPr="00B70E32">
              <w:rPr>
                <w:rFonts w:eastAsia="Yu Mincho"/>
              </w:rPr>
              <w:t>carriers</w:t>
            </w:r>
            <w:proofErr w:type="gramEnd"/>
            <w:r w:rsidRPr="00B70E32">
              <w:rPr>
                <w:rFonts w:eastAsia="Yu Mincho"/>
              </w:rPr>
              <w:t xml:space="preserve"> single cell</w:t>
            </w:r>
          </w:p>
        </w:tc>
        <w:tc>
          <w:tcPr>
            <w:tcW w:w="617" w:type="pct"/>
            <w:vAlign w:val="center"/>
          </w:tcPr>
          <w:p w14:paraId="646D5444" w14:textId="77777777" w:rsidR="002171D5" w:rsidRPr="00B70E32" w:rsidRDefault="002171D5" w:rsidP="00665AC9">
            <w:pPr>
              <w:spacing w:before="60" w:after="60"/>
              <w:rPr>
                <w:lang w:val="en-US"/>
              </w:rPr>
            </w:pPr>
            <w:r w:rsidRPr="00B70E32">
              <w:lastRenderedPageBreak/>
              <w:t>NW and UE sided model (Offline training)</w:t>
            </w:r>
          </w:p>
        </w:tc>
        <w:tc>
          <w:tcPr>
            <w:tcW w:w="685" w:type="pct"/>
            <w:vAlign w:val="center"/>
          </w:tcPr>
          <w:p w14:paraId="51468DF1" w14:textId="77777777" w:rsidR="002171D5" w:rsidRPr="00B70E32" w:rsidRDefault="002171D5" w:rsidP="00665AC9">
            <w:pPr>
              <w:spacing w:before="60" w:after="60"/>
            </w:pPr>
            <w:r w:rsidRPr="00B70E32">
              <w:t>OPPO (a, b, c, e), Apple (</w:t>
            </w:r>
            <w:proofErr w:type="spellStart"/>
            <w:proofErr w:type="gramStart"/>
            <w:r w:rsidRPr="00B70E32">
              <w:t>c,d</w:t>
            </w:r>
            <w:proofErr w:type="spellEnd"/>
            <w:proofErr w:type="gramEnd"/>
            <w:r w:rsidRPr="00B70E32">
              <w:t>, e), CMCC (e), ZTE (e), Samsung (e, f), Nokia (c, d, e)</w:t>
            </w:r>
          </w:p>
        </w:tc>
        <w:tc>
          <w:tcPr>
            <w:tcW w:w="685" w:type="pct"/>
            <w:vAlign w:val="center"/>
          </w:tcPr>
          <w:p w14:paraId="13414AB3" w14:textId="2AE08722" w:rsidR="002171D5" w:rsidRPr="00B70E32" w:rsidRDefault="002171D5" w:rsidP="00665AC9">
            <w:pPr>
              <w:spacing w:before="60" w:after="60"/>
            </w:pPr>
          </w:p>
        </w:tc>
        <w:tc>
          <w:tcPr>
            <w:tcW w:w="583" w:type="pct"/>
            <w:vAlign w:val="center"/>
          </w:tcPr>
          <w:p w14:paraId="63D31486" w14:textId="02ACDF99" w:rsidR="002171D5" w:rsidRPr="00B70E32" w:rsidRDefault="002171D5" w:rsidP="00665AC9">
            <w:pPr>
              <w:spacing w:before="60" w:after="60"/>
              <w:rPr>
                <w:rFonts w:eastAsiaTheme="minorEastAsia"/>
                <w:lang w:eastAsia="zh-CN"/>
              </w:rPr>
            </w:pPr>
          </w:p>
        </w:tc>
        <w:tc>
          <w:tcPr>
            <w:tcW w:w="514" w:type="pct"/>
          </w:tcPr>
          <w:p w14:paraId="0C7AE1C1" w14:textId="77777777" w:rsidR="002171D5" w:rsidRPr="00B70E32" w:rsidRDefault="002171D5" w:rsidP="00665AC9">
            <w:pPr>
              <w:spacing w:before="60" w:after="60"/>
              <w:rPr>
                <w:rFonts w:eastAsiaTheme="minorEastAsia"/>
                <w:lang w:eastAsia="zh-CN"/>
              </w:rPr>
            </w:pPr>
          </w:p>
        </w:tc>
      </w:tr>
      <w:tr w:rsidR="002171D5" w:rsidRPr="00B70E32" w14:paraId="252FEA1D" w14:textId="61336F2B" w:rsidTr="00C0150C">
        <w:tc>
          <w:tcPr>
            <w:tcW w:w="518" w:type="pct"/>
            <w:vAlign w:val="center"/>
          </w:tcPr>
          <w:p w14:paraId="5BF8C7E2" w14:textId="77777777" w:rsidR="002171D5" w:rsidRPr="00B70E32"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98" w:type="pct"/>
            <w:vAlign w:val="center"/>
          </w:tcPr>
          <w:p w14:paraId="72191AB1" w14:textId="77777777" w:rsidR="002171D5" w:rsidRPr="00B70E32" w:rsidRDefault="002171D5" w:rsidP="00665AC9">
            <w:pPr>
              <w:spacing w:before="60" w:after="60"/>
            </w:pPr>
            <w:r w:rsidRPr="00B70E32">
              <w:t xml:space="preserve">L3 cell measurement: </w:t>
            </w:r>
          </w:p>
          <w:p w14:paraId="4821E03A" w14:textId="77777777" w:rsidR="002171D5" w:rsidRPr="00B70E32" w:rsidRDefault="002171D5" w:rsidP="00665AC9">
            <w:pPr>
              <w:pStyle w:val="ListParagraph"/>
              <w:numPr>
                <w:ilvl w:val="0"/>
                <w:numId w:val="28"/>
              </w:numPr>
              <w:spacing w:before="60" w:after="60"/>
              <w:ind w:firstLineChars="0"/>
              <w:rPr>
                <w:rFonts w:eastAsia="Yu Mincho"/>
              </w:rPr>
            </w:pPr>
            <w:r w:rsidRPr="00B70E32">
              <w:rPr>
                <w:rFonts w:eastAsia="Yu Mincho"/>
              </w:rPr>
              <w:t>Time domain (intra-cell)</w:t>
            </w:r>
          </w:p>
          <w:p w14:paraId="56A3E883" w14:textId="77777777" w:rsidR="002171D5" w:rsidRPr="00B70E32" w:rsidRDefault="002171D5" w:rsidP="00665AC9">
            <w:pPr>
              <w:pStyle w:val="ListParagraph"/>
              <w:numPr>
                <w:ilvl w:val="0"/>
                <w:numId w:val="28"/>
              </w:numPr>
              <w:spacing w:before="60" w:after="60"/>
              <w:ind w:firstLineChars="0"/>
              <w:rPr>
                <w:rFonts w:eastAsia="Yu Mincho"/>
              </w:rPr>
            </w:pPr>
            <w:r w:rsidRPr="00B70E32">
              <w:rPr>
                <w:rFonts w:eastAsia="Yu Mincho"/>
              </w:rPr>
              <w:t>Freq. domain (inter-cell)</w:t>
            </w:r>
          </w:p>
          <w:p w14:paraId="691BC274" w14:textId="77777777" w:rsidR="002171D5" w:rsidRPr="00B70E32" w:rsidRDefault="002171D5" w:rsidP="00665AC9">
            <w:pPr>
              <w:pStyle w:val="ListParagraph"/>
              <w:numPr>
                <w:ilvl w:val="0"/>
                <w:numId w:val="28"/>
              </w:numPr>
              <w:spacing w:before="60" w:after="60"/>
              <w:ind w:firstLineChars="0"/>
            </w:pPr>
            <w:r w:rsidRPr="00B70E32">
              <w:rPr>
                <w:rFonts w:eastAsia="Yu Mincho" w:hint="eastAsia"/>
              </w:rPr>
              <w:t>F</w:t>
            </w:r>
            <w:r w:rsidRPr="00B70E32">
              <w:rPr>
                <w:rFonts w:eastAsia="Yu Mincho"/>
              </w:rPr>
              <w:t>req.  domain prediction for non-collocated cells (inter-cell)</w:t>
            </w:r>
          </w:p>
        </w:tc>
        <w:tc>
          <w:tcPr>
            <w:tcW w:w="617" w:type="pct"/>
            <w:vAlign w:val="center"/>
          </w:tcPr>
          <w:p w14:paraId="68FFC650" w14:textId="77777777" w:rsidR="002171D5" w:rsidRPr="00B70E32" w:rsidRDefault="002171D5" w:rsidP="00665AC9">
            <w:pPr>
              <w:spacing w:before="60" w:after="60"/>
              <w:rPr>
                <w:lang w:val="en-US"/>
              </w:rPr>
            </w:pPr>
            <w:r w:rsidRPr="00B70E32">
              <w:t>NW and UE sided model (Offline training)</w:t>
            </w:r>
          </w:p>
        </w:tc>
        <w:tc>
          <w:tcPr>
            <w:tcW w:w="685" w:type="pct"/>
            <w:vAlign w:val="center"/>
          </w:tcPr>
          <w:p w14:paraId="3767D3AA" w14:textId="77777777" w:rsidR="002171D5" w:rsidRPr="00B70E32" w:rsidRDefault="002171D5" w:rsidP="00665AC9">
            <w:pPr>
              <w:spacing w:before="60" w:after="60"/>
            </w:pPr>
            <w:r w:rsidRPr="00B70E32">
              <w:t>OPPO (a, b, c) Apple (c), Nokia (c)</w:t>
            </w:r>
          </w:p>
        </w:tc>
        <w:tc>
          <w:tcPr>
            <w:tcW w:w="685" w:type="pct"/>
            <w:vAlign w:val="center"/>
          </w:tcPr>
          <w:p w14:paraId="60C8D190" w14:textId="5C7E2289" w:rsidR="002171D5" w:rsidRPr="00B70E32" w:rsidRDefault="002171D5" w:rsidP="00665AC9">
            <w:pPr>
              <w:spacing w:before="60" w:after="60"/>
            </w:pPr>
          </w:p>
        </w:tc>
        <w:tc>
          <w:tcPr>
            <w:tcW w:w="583" w:type="pct"/>
            <w:vAlign w:val="center"/>
          </w:tcPr>
          <w:p w14:paraId="7D28FBA1" w14:textId="0953E440" w:rsidR="002171D5" w:rsidRPr="00B70E32" w:rsidRDefault="002171D5" w:rsidP="00665AC9">
            <w:pPr>
              <w:spacing w:before="60" w:after="60"/>
              <w:rPr>
                <w:rFonts w:eastAsiaTheme="minorEastAsia"/>
                <w:lang w:eastAsia="zh-CN"/>
              </w:rPr>
            </w:pPr>
          </w:p>
        </w:tc>
        <w:tc>
          <w:tcPr>
            <w:tcW w:w="514" w:type="pct"/>
          </w:tcPr>
          <w:p w14:paraId="0D3CBE75" w14:textId="77777777" w:rsidR="002171D5" w:rsidRPr="00B70E32" w:rsidRDefault="002171D5" w:rsidP="00665AC9">
            <w:pPr>
              <w:spacing w:before="60" w:after="60"/>
              <w:rPr>
                <w:rFonts w:eastAsiaTheme="minorEastAsia"/>
                <w:lang w:eastAsia="zh-CN"/>
              </w:rPr>
            </w:pPr>
          </w:p>
        </w:tc>
      </w:tr>
      <w:tr w:rsidR="002171D5" w:rsidRPr="00B70E32" w14:paraId="7BEBD14E" w14:textId="6E634F50" w:rsidTr="00C0150C">
        <w:tc>
          <w:tcPr>
            <w:tcW w:w="518" w:type="pct"/>
            <w:vAlign w:val="center"/>
          </w:tcPr>
          <w:p w14:paraId="3A352DB5" w14:textId="77777777" w:rsidR="002171D5" w:rsidRPr="00B70E32" w:rsidRDefault="002171D5" w:rsidP="00665AC9">
            <w:pPr>
              <w:pStyle w:val="ListParagraph"/>
              <w:numPr>
                <w:ilvl w:val="0"/>
                <w:numId w:val="25"/>
              </w:numPr>
              <w:overflowPunct/>
              <w:autoSpaceDE/>
              <w:autoSpaceDN/>
              <w:adjustRightInd/>
              <w:spacing w:before="60" w:after="60"/>
              <w:ind w:firstLineChars="0"/>
              <w:contextualSpacing/>
              <w:textAlignment w:val="auto"/>
              <w:rPr>
                <w:rFonts w:cs="Times"/>
              </w:rPr>
            </w:pPr>
          </w:p>
        </w:tc>
        <w:tc>
          <w:tcPr>
            <w:tcW w:w="1398" w:type="pct"/>
            <w:vAlign w:val="center"/>
          </w:tcPr>
          <w:p w14:paraId="2527440F" w14:textId="77777777" w:rsidR="002171D5" w:rsidRPr="00B70E32" w:rsidRDefault="002171D5" w:rsidP="00665AC9">
            <w:pPr>
              <w:spacing w:before="60" w:after="60"/>
            </w:pPr>
            <w:r w:rsidRPr="00B70E32">
              <w:t>Multi-Domain L3 level Prediction for Measurement-Gap Reduction</w:t>
            </w:r>
          </w:p>
        </w:tc>
        <w:tc>
          <w:tcPr>
            <w:tcW w:w="617" w:type="pct"/>
            <w:vAlign w:val="center"/>
          </w:tcPr>
          <w:p w14:paraId="6E6ABBFA" w14:textId="77777777" w:rsidR="002171D5" w:rsidRPr="00B70E32" w:rsidRDefault="002171D5" w:rsidP="00665AC9">
            <w:pPr>
              <w:spacing w:before="60" w:after="60"/>
            </w:pPr>
            <w:r w:rsidRPr="00B70E32">
              <w:t>UE sided model (Offline training)</w:t>
            </w:r>
          </w:p>
        </w:tc>
        <w:tc>
          <w:tcPr>
            <w:tcW w:w="685" w:type="pct"/>
            <w:vAlign w:val="center"/>
          </w:tcPr>
          <w:p w14:paraId="0FBA5F6F" w14:textId="77777777" w:rsidR="002171D5" w:rsidRPr="00B70E32" w:rsidRDefault="002171D5" w:rsidP="00665AC9">
            <w:pPr>
              <w:spacing w:before="60" w:after="60"/>
            </w:pPr>
            <w:r w:rsidRPr="00B70E32">
              <w:rPr>
                <w:rFonts w:hint="eastAsia"/>
              </w:rPr>
              <w:t>A</w:t>
            </w:r>
            <w:r w:rsidRPr="00B70E32">
              <w:t>pple, vivo, Samsung</w:t>
            </w:r>
          </w:p>
        </w:tc>
        <w:tc>
          <w:tcPr>
            <w:tcW w:w="685" w:type="pct"/>
            <w:vAlign w:val="center"/>
          </w:tcPr>
          <w:p w14:paraId="47343B8A" w14:textId="1E672324" w:rsidR="002171D5" w:rsidRPr="00B70E32" w:rsidRDefault="002171D5" w:rsidP="00665AC9">
            <w:pPr>
              <w:spacing w:before="60" w:after="60"/>
              <w:rPr>
                <w:rFonts w:eastAsiaTheme="minorEastAsia"/>
                <w:lang w:eastAsia="zh-CN"/>
              </w:rPr>
            </w:pPr>
          </w:p>
        </w:tc>
        <w:tc>
          <w:tcPr>
            <w:tcW w:w="583" w:type="pct"/>
            <w:vAlign w:val="center"/>
          </w:tcPr>
          <w:p w14:paraId="463EE6B4" w14:textId="75BBF11E" w:rsidR="002171D5" w:rsidRPr="00B70E32" w:rsidRDefault="002171D5" w:rsidP="00665AC9">
            <w:pPr>
              <w:spacing w:before="60" w:after="60"/>
              <w:rPr>
                <w:rFonts w:eastAsiaTheme="minorEastAsia"/>
                <w:lang w:eastAsia="zh-CN"/>
              </w:rPr>
            </w:pPr>
          </w:p>
        </w:tc>
        <w:tc>
          <w:tcPr>
            <w:tcW w:w="514" w:type="pct"/>
          </w:tcPr>
          <w:p w14:paraId="72E6B4D5" w14:textId="77777777" w:rsidR="002171D5" w:rsidRPr="00B70E32" w:rsidRDefault="002171D5" w:rsidP="00665AC9">
            <w:pPr>
              <w:spacing w:before="60" w:after="60"/>
              <w:rPr>
                <w:rFonts w:eastAsiaTheme="minorEastAsia"/>
                <w:lang w:eastAsia="zh-CN"/>
              </w:rPr>
            </w:pPr>
          </w:p>
        </w:tc>
      </w:tr>
      <w:tr w:rsidR="002171D5" w:rsidRPr="00B70E32" w14:paraId="0F8386DD" w14:textId="7C471531" w:rsidTr="00C0150C">
        <w:tc>
          <w:tcPr>
            <w:tcW w:w="518" w:type="pct"/>
            <w:vAlign w:val="center"/>
          </w:tcPr>
          <w:p w14:paraId="4867CDC5" w14:textId="22110943" w:rsidR="002171D5" w:rsidRPr="00B70E32" w:rsidRDefault="002171D5" w:rsidP="00665AC9">
            <w:pPr>
              <w:overflowPunct/>
              <w:autoSpaceDE/>
              <w:autoSpaceDN/>
              <w:adjustRightInd/>
              <w:spacing w:before="60" w:after="60"/>
              <w:contextualSpacing/>
              <w:textAlignment w:val="auto"/>
              <w:rPr>
                <w:rFonts w:eastAsiaTheme="minorEastAsia" w:cs="Times"/>
                <w:lang w:eastAsia="zh-CN"/>
              </w:rPr>
            </w:pPr>
            <w:r w:rsidRPr="00B70E32">
              <w:rPr>
                <w:rFonts w:eastAsiaTheme="minorEastAsia" w:cs="Times" w:hint="eastAsia"/>
                <w:lang w:eastAsia="zh-CN"/>
              </w:rPr>
              <w:t>5</w:t>
            </w:r>
            <w:r w:rsidRPr="00B70E32">
              <w:rPr>
                <w:rFonts w:eastAsiaTheme="minorEastAsia" w:cs="Times"/>
                <w:lang w:eastAsia="zh-CN"/>
              </w:rPr>
              <w:t>a</w:t>
            </w:r>
            <w:r w:rsidRPr="00B70E32">
              <w:rPr>
                <w:rFonts w:eastAsiaTheme="minorEastAsia" w:cs="Times"/>
                <w:lang w:eastAsia="zh-CN"/>
              </w:rPr>
              <w:br/>
              <w:t>(5+6 combined)</w:t>
            </w:r>
          </w:p>
        </w:tc>
        <w:tc>
          <w:tcPr>
            <w:tcW w:w="1398" w:type="pct"/>
            <w:vAlign w:val="center"/>
          </w:tcPr>
          <w:p w14:paraId="514DE990" w14:textId="68A0296A" w:rsidR="002171D5" w:rsidRPr="00B70E32" w:rsidRDefault="005A5310" w:rsidP="00665AC9">
            <w:pPr>
              <w:spacing w:before="60" w:after="60"/>
            </w:pPr>
            <w:r w:rsidRPr="00B70E32">
              <w:t>Dynamic Adaptation of Measurement Procedure</w:t>
            </w:r>
          </w:p>
        </w:tc>
        <w:tc>
          <w:tcPr>
            <w:tcW w:w="617" w:type="pct"/>
            <w:vAlign w:val="center"/>
          </w:tcPr>
          <w:p w14:paraId="350621D7" w14:textId="75DCE393" w:rsidR="002171D5" w:rsidRPr="00B70E32" w:rsidRDefault="002171D5" w:rsidP="00665AC9">
            <w:pPr>
              <w:spacing w:before="60" w:after="60"/>
            </w:pPr>
            <w:r w:rsidRPr="00B70E32">
              <w:rPr>
                <w:rFonts w:hint="eastAsia"/>
              </w:rPr>
              <w:t>U</w:t>
            </w:r>
            <w:r w:rsidRPr="00B70E32">
              <w:t>E sided model</w:t>
            </w:r>
          </w:p>
        </w:tc>
        <w:tc>
          <w:tcPr>
            <w:tcW w:w="685" w:type="pct"/>
            <w:vAlign w:val="center"/>
          </w:tcPr>
          <w:p w14:paraId="474CF77E" w14:textId="2040BEBA" w:rsidR="002171D5" w:rsidRPr="00B70E32" w:rsidRDefault="002171D5" w:rsidP="00665AC9">
            <w:pPr>
              <w:spacing w:before="60" w:after="60"/>
            </w:pPr>
            <w:r w:rsidRPr="00B70E32">
              <w:rPr>
                <w:rFonts w:hint="eastAsia"/>
              </w:rPr>
              <w:t>M</w:t>
            </w:r>
            <w:r w:rsidRPr="00B70E32">
              <w:t xml:space="preserve">ediaTek, </w:t>
            </w:r>
            <w:r w:rsidRPr="00B70E32">
              <w:rPr>
                <w:rFonts w:hint="eastAsia"/>
              </w:rPr>
              <w:t>Q</w:t>
            </w:r>
            <w:r w:rsidRPr="00B70E32">
              <w:t>ualcomm, Apple</w:t>
            </w:r>
          </w:p>
        </w:tc>
        <w:tc>
          <w:tcPr>
            <w:tcW w:w="685" w:type="pct"/>
            <w:vAlign w:val="center"/>
          </w:tcPr>
          <w:p w14:paraId="6EBF7410" w14:textId="386E2BD8" w:rsidR="002171D5" w:rsidRPr="00B70E32" w:rsidRDefault="002171D5" w:rsidP="00665AC9">
            <w:pPr>
              <w:spacing w:before="60" w:after="60"/>
              <w:rPr>
                <w:rFonts w:eastAsiaTheme="minorEastAsia"/>
                <w:lang w:eastAsia="zh-CN"/>
              </w:rPr>
            </w:pPr>
          </w:p>
        </w:tc>
        <w:tc>
          <w:tcPr>
            <w:tcW w:w="583" w:type="pct"/>
            <w:vAlign w:val="center"/>
          </w:tcPr>
          <w:p w14:paraId="41D47B1B" w14:textId="7594C46C" w:rsidR="002171D5" w:rsidRPr="00B70E32" w:rsidRDefault="002171D5" w:rsidP="00665AC9">
            <w:pPr>
              <w:spacing w:before="60" w:after="60"/>
              <w:rPr>
                <w:rFonts w:eastAsiaTheme="minorEastAsia"/>
                <w:lang w:eastAsia="zh-CN"/>
              </w:rPr>
            </w:pPr>
          </w:p>
        </w:tc>
        <w:tc>
          <w:tcPr>
            <w:tcW w:w="514" w:type="pct"/>
          </w:tcPr>
          <w:p w14:paraId="4E04F375" w14:textId="77777777" w:rsidR="002171D5" w:rsidRPr="00B70E32" w:rsidRDefault="002171D5" w:rsidP="00665AC9">
            <w:pPr>
              <w:spacing w:before="60" w:after="60"/>
              <w:rPr>
                <w:rFonts w:eastAsiaTheme="minorEastAsia"/>
                <w:lang w:eastAsia="zh-CN"/>
              </w:rPr>
            </w:pPr>
          </w:p>
        </w:tc>
      </w:tr>
      <w:tr w:rsidR="002171D5" w:rsidRPr="00B70E32" w14:paraId="5F3DC813" w14:textId="5792B739" w:rsidTr="00C0150C">
        <w:tc>
          <w:tcPr>
            <w:tcW w:w="518" w:type="pct"/>
            <w:vAlign w:val="center"/>
          </w:tcPr>
          <w:p w14:paraId="2923E874" w14:textId="70E5C06E" w:rsidR="002171D5" w:rsidRPr="00B70E32" w:rsidRDefault="002171D5" w:rsidP="002260BC">
            <w:pPr>
              <w:overflowPunct/>
              <w:autoSpaceDE/>
              <w:autoSpaceDN/>
              <w:adjustRightInd/>
              <w:spacing w:before="60" w:after="60"/>
              <w:contextualSpacing/>
              <w:textAlignment w:val="auto"/>
              <w:rPr>
                <w:rFonts w:cs="Times"/>
              </w:rPr>
            </w:pPr>
            <w:r w:rsidRPr="00B70E32">
              <w:rPr>
                <w:rFonts w:eastAsiaTheme="minorEastAsia" w:cs="Times"/>
                <w:lang w:eastAsia="zh-CN"/>
              </w:rPr>
              <w:t>7a</w:t>
            </w:r>
            <w:r w:rsidRPr="00B70E32">
              <w:rPr>
                <w:rFonts w:eastAsiaTheme="minorEastAsia" w:cs="Times"/>
                <w:lang w:eastAsia="zh-CN"/>
              </w:rPr>
              <w:br/>
              <w:t>(7+8 combined)</w:t>
            </w:r>
          </w:p>
        </w:tc>
        <w:tc>
          <w:tcPr>
            <w:tcW w:w="1398" w:type="pct"/>
            <w:vAlign w:val="center"/>
          </w:tcPr>
          <w:p w14:paraId="61996362" w14:textId="5DFC4980" w:rsidR="002171D5" w:rsidRPr="00B70E32" w:rsidRDefault="002171D5" w:rsidP="002260BC">
            <w:pPr>
              <w:spacing w:before="60" w:after="60"/>
            </w:pPr>
            <w:r w:rsidRPr="00B70E32">
              <w:rPr>
                <w:rFonts w:hint="eastAsia"/>
              </w:rPr>
              <w:t>S</w:t>
            </w:r>
            <w:r w:rsidRPr="00B70E32">
              <w:t>patial domain RX beam sweeping reduction (L1/L3)</w:t>
            </w:r>
          </w:p>
        </w:tc>
        <w:tc>
          <w:tcPr>
            <w:tcW w:w="617" w:type="pct"/>
            <w:vAlign w:val="center"/>
          </w:tcPr>
          <w:p w14:paraId="54869E1C" w14:textId="067FD737" w:rsidR="002171D5" w:rsidRPr="00B70E32" w:rsidRDefault="002171D5" w:rsidP="002260BC">
            <w:pPr>
              <w:spacing w:before="60" w:after="60"/>
            </w:pPr>
            <w:r w:rsidRPr="00B70E32">
              <w:rPr>
                <w:rFonts w:hint="eastAsia"/>
              </w:rPr>
              <w:t>U</w:t>
            </w:r>
            <w:r w:rsidRPr="00B70E32">
              <w:t>E sided model</w:t>
            </w:r>
          </w:p>
        </w:tc>
        <w:tc>
          <w:tcPr>
            <w:tcW w:w="685" w:type="pct"/>
            <w:vAlign w:val="center"/>
          </w:tcPr>
          <w:p w14:paraId="4B6C8D82" w14:textId="1FEF51E7" w:rsidR="002171D5" w:rsidRPr="00B70E32" w:rsidRDefault="002171D5" w:rsidP="002260BC">
            <w:pPr>
              <w:spacing w:before="60" w:after="60"/>
            </w:pPr>
            <w:r w:rsidRPr="00B70E32">
              <w:rPr>
                <w:rFonts w:hint="eastAsia"/>
              </w:rPr>
              <w:t>A</w:t>
            </w:r>
            <w:r w:rsidRPr="00B70E32">
              <w:t>pple (L1 for scheduling restriction and delay reductions), vivo</w:t>
            </w:r>
            <w:r w:rsidRPr="00B70E32">
              <w:rPr>
                <w:rFonts w:hint="eastAsia"/>
              </w:rPr>
              <w:t xml:space="preserve"> Q</w:t>
            </w:r>
            <w:r w:rsidRPr="00B70E32">
              <w:t>ualcomm, Apple, CMCC</w:t>
            </w:r>
            <w:r w:rsidRPr="00B70E32">
              <w:rPr>
                <w:rFonts w:eastAsiaTheme="minorEastAsia" w:hint="eastAsia"/>
                <w:lang w:eastAsia="zh-CN"/>
              </w:rPr>
              <w:t>,</w:t>
            </w:r>
            <w:r w:rsidRPr="00B70E32">
              <w:rPr>
                <w:rFonts w:eastAsiaTheme="minorEastAsia"/>
                <w:lang w:eastAsia="zh-CN"/>
              </w:rPr>
              <w:t xml:space="preserve"> Xiaomi</w:t>
            </w:r>
          </w:p>
        </w:tc>
        <w:tc>
          <w:tcPr>
            <w:tcW w:w="685" w:type="pct"/>
            <w:vAlign w:val="center"/>
          </w:tcPr>
          <w:p w14:paraId="1E7D9F4D" w14:textId="2EE61120" w:rsidR="002171D5" w:rsidRPr="00B70E32" w:rsidRDefault="002171D5" w:rsidP="002260BC">
            <w:pPr>
              <w:spacing w:before="60" w:after="60"/>
              <w:rPr>
                <w:rFonts w:eastAsiaTheme="minorEastAsia"/>
                <w:lang w:eastAsia="zh-CN"/>
              </w:rPr>
            </w:pPr>
          </w:p>
        </w:tc>
        <w:tc>
          <w:tcPr>
            <w:tcW w:w="583" w:type="pct"/>
            <w:vAlign w:val="center"/>
          </w:tcPr>
          <w:p w14:paraId="5455161A" w14:textId="69758513" w:rsidR="002171D5" w:rsidRPr="00B70E32" w:rsidRDefault="002171D5" w:rsidP="002260BC">
            <w:pPr>
              <w:spacing w:before="60" w:after="60"/>
              <w:rPr>
                <w:rFonts w:eastAsiaTheme="minorEastAsia"/>
                <w:lang w:eastAsia="zh-CN"/>
              </w:rPr>
            </w:pPr>
          </w:p>
        </w:tc>
        <w:tc>
          <w:tcPr>
            <w:tcW w:w="514" w:type="pct"/>
          </w:tcPr>
          <w:p w14:paraId="328BEC53" w14:textId="77777777" w:rsidR="002171D5" w:rsidRPr="00B70E32" w:rsidRDefault="002171D5" w:rsidP="002260BC">
            <w:pPr>
              <w:spacing w:before="60" w:after="60"/>
              <w:rPr>
                <w:rFonts w:eastAsiaTheme="minorEastAsia"/>
                <w:lang w:eastAsia="zh-CN"/>
              </w:rPr>
            </w:pPr>
          </w:p>
        </w:tc>
      </w:tr>
      <w:tr w:rsidR="002171D5" w:rsidRPr="00B70E32" w14:paraId="49762BA9" w14:textId="3CF5E972" w:rsidTr="00C0150C">
        <w:tc>
          <w:tcPr>
            <w:tcW w:w="518" w:type="pct"/>
            <w:vAlign w:val="center"/>
          </w:tcPr>
          <w:p w14:paraId="016E77E6" w14:textId="77777777" w:rsidR="002171D5" w:rsidRPr="00B70E32" w:rsidRDefault="002171D5" w:rsidP="004342F4">
            <w:pPr>
              <w:pStyle w:val="ListParagraph"/>
              <w:numPr>
                <w:ilvl w:val="0"/>
                <w:numId w:val="43"/>
              </w:numPr>
              <w:overflowPunct/>
              <w:autoSpaceDE/>
              <w:autoSpaceDN/>
              <w:adjustRightInd/>
              <w:spacing w:before="60" w:after="60"/>
              <w:ind w:firstLineChars="0"/>
              <w:contextualSpacing/>
              <w:textAlignment w:val="auto"/>
              <w:rPr>
                <w:rFonts w:cs="Times"/>
              </w:rPr>
            </w:pPr>
          </w:p>
        </w:tc>
        <w:tc>
          <w:tcPr>
            <w:tcW w:w="1398" w:type="pct"/>
            <w:vAlign w:val="center"/>
          </w:tcPr>
          <w:p w14:paraId="05FA6762" w14:textId="77777777" w:rsidR="002171D5" w:rsidRPr="00B70E32" w:rsidRDefault="002171D5" w:rsidP="002260BC">
            <w:pPr>
              <w:spacing w:before="60" w:after="60"/>
            </w:pPr>
            <w:r w:rsidRPr="00B70E32">
              <w:t xml:space="preserve">AI/ML based </w:t>
            </w:r>
            <w:r w:rsidRPr="00B70E32">
              <w:rPr>
                <w:rFonts w:hint="eastAsia"/>
              </w:rPr>
              <w:t>RLM</w:t>
            </w:r>
            <w:r w:rsidRPr="00B70E32">
              <w:t>/BFD/CBD, LTM by measurement prediction</w:t>
            </w:r>
          </w:p>
        </w:tc>
        <w:tc>
          <w:tcPr>
            <w:tcW w:w="617" w:type="pct"/>
            <w:vAlign w:val="center"/>
          </w:tcPr>
          <w:p w14:paraId="725CD040" w14:textId="77777777" w:rsidR="002171D5" w:rsidRPr="00B70E32" w:rsidRDefault="002171D5" w:rsidP="002260BC">
            <w:pPr>
              <w:spacing w:before="60" w:after="60"/>
            </w:pPr>
            <w:r w:rsidRPr="00B70E32">
              <w:rPr>
                <w:rFonts w:hint="eastAsia"/>
              </w:rPr>
              <w:t>U</w:t>
            </w:r>
            <w:r w:rsidRPr="00B70E32">
              <w:t>E-sided model</w:t>
            </w:r>
          </w:p>
        </w:tc>
        <w:tc>
          <w:tcPr>
            <w:tcW w:w="685" w:type="pct"/>
            <w:vAlign w:val="center"/>
          </w:tcPr>
          <w:p w14:paraId="6DAE0EAE" w14:textId="77777777" w:rsidR="002171D5" w:rsidRPr="00B70E32" w:rsidRDefault="002171D5" w:rsidP="002260BC">
            <w:pPr>
              <w:spacing w:before="60" w:after="60"/>
            </w:pPr>
            <w:r w:rsidRPr="00B70E32">
              <w:rPr>
                <w:rFonts w:hint="eastAsia"/>
              </w:rPr>
              <w:t>O</w:t>
            </w:r>
            <w:r w:rsidRPr="00B70E32">
              <w:t>PPO, vivo (AI for RLM)</w:t>
            </w:r>
          </w:p>
        </w:tc>
        <w:tc>
          <w:tcPr>
            <w:tcW w:w="685" w:type="pct"/>
            <w:vAlign w:val="center"/>
          </w:tcPr>
          <w:p w14:paraId="70174586" w14:textId="5C7F205D" w:rsidR="002171D5" w:rsidRPr="00B70E32" w:rsidRDefault="002171D5" w:rsidP="002260BC">
            <w:pPr>
              <w:spacing w:before="60" w:after="60"/>
              <w:rPr>
                <w:rFonts w:eastAsiaTheme="minorEastAsia"/>
                <w:lang w:eastAsia="zh-CN"/>
              </w:rPr>
            </w:pPr>
          </w:p>
        </w:tc>
        <w:tc>
          <w:tcPr>
            <w:tcW w:w="583" w:type="pct"/>
            <w:vAlign w:val="center"/>
          </w:tcPr>
          <w:p w14:paraId="521F3D37" w14:textId="1409704C" w:rsidR="002171D5" w:rsidRPr="00B70E32" w:rsidRDefault="002171D5" w:rsidP="002260BC">
            <w:pPr>
              <w:spacing w:before="60" w:after="60"/>
              <w:rPr>
                <w:rFonts w:eastAsiaTheme="minorEastAsia"/>
                <w:lang w:eastAsia="zh-CN"/>
              </w:rPr>
            </w:pPr>
          </w:p>
        </w:tc>
        <w:tc>
          <w:tcPr>
            <w:tcW w:w="514" w:type="pct"/>
          </w:tcPr>
          <w:p w14:paraId="41098438" w14:textId="77777777" w:rsidR="002171D5" w:rsidRPr="00B70E32" w:rsidRDefault="002171D5" w:rsidP="002260BC">
            <w:pPr>
              <w:spacing w:before="60" w:after="60"/>
              <w:rPr>
                <w:rFonts w:eastAsiaTheme="minorEastAsia"/>
                <w:lang w:eastAsia="zh-CN"/>
              </w:rPr>
            </w:pPr>
          </w:p>
        </w:tc>
      </w:tr>
      <w:tr w:rsidR="002171D5" w:rsidRPr="00B70E32" w14:paraId="38D2D2B4" w14:textId="25222EF6" w:rsidTr="00C0150C">
        <w:tc>
          <w:tcPr>
            <w:tcW w:w="518" w:type="pct"/>
            <w:vAlign w:val="center"/>
          </w:tcPr>
          <w:p w14:paraId="5575D560" w14:textId="77777777" w:rsidR="002171D5" w:rsidRPr="00B70E32" w:rsidRDefault="002171D5" w:rsidP="004342F4">
            <w:pPr>
              <w:pStyle w:val="ListParagraph"/>
              <w:numPr>
                <w:ilvl w:val="0"/>
                <w:numId w:val="43"/>
              </w:numPr>
              <w:overflowPunct/>
              <w:autoSpaceDE/>
              <w:autoSpaceDN/>
              <w:adjustRightInd/>
              <w:spacing w:before="60" w:after="60"/>
              <w:ind w:firstLineChars="0"/>
              <w:contextualSpacing/>
              <w:textAlignment w:val="auto"/>
              <w:rPr>
                <w:rFonts w:cs="Times"/>
              </w:rPr>
            </w:pPr>
          </w:p>
        </w:tc>
        <w:tc>
          <w:tcPr>
            <w:tcW w:w="1398" w:type="pct"/>
            <w:vAlign w:val="center"/>
          </w:tcPr>
          <w:p w14:paraId="24879BB1" w14:textId="77777777" w:rsidR="002171D5" w:rsidRPr="00B70E32" w:rsidRDefault="002171D5" w:rsidP="002260BC">
            <w:pPr>
              <w:spacing w:before="60" w:after="60"/>
            </w:pPr>
            <w:r w:rsidRPr="00B70E32">
              <w:t xml:space="preserve">AI/ML based </w:t>
            </w:r>
            <w:proofErr w:type="spellStart"/>
            <w:r w:rsidRPr="00B70E32">
              <w:t>SCell</w:t>
            </w:r>
            <w:proofErr w:type="spellEnd"/>
            <w:r w:rsidRPr="00B70E32">
              <w:t xml:space="preserve"> related enhancement by measurement prediction</w:t>
            </w:r>
          </w:p>
        </w:tc>
        <w:tc>
          <w:tcPr>
            <w:tcW w:w="617" w:type="pct"/>
            <w:vAlign w:val="center"/>
          </w:tcPr>
          <w:p w14:paraId="016CAAA6" w14:textId="77777777" w:rsidR="002171D5" w:rsidRPr="00B70E32" w:rsidRDefault="002171D5" w:rsidP="002260BC">
            <w:pPr>
              <w:spacing w:before="60" w:after="60"/>
              <w:rPr>
                <w:lang w:val="en-US"/>
              </w:rPr>
            </w:pPr>
            <w:r w:rsidRPr="00B70E32">
              <w:rPr>
                <w:rFonts w:hint="eastAsia"/>
              </w:rPr>
              <w:t>U</w:t>
            </w:r>
            <w:r w:rsidRPr="00B70E32">
              <w:t>E-sided model</w:t>
            </w:r>
          </w:p>
        </w:tc>
        <w:tc>
          <w:tcPr>
            <w:tcW w:w="685" w:type="pct"/>
            <w:vAlign w:val="center"/>
          </w:tcPr>
          <w:p w14:paraId="40DB5183" w14:textId="77777777" w:rsidR="002171D5" w:rsidRPr="00B70E32" w:rsidRDefault="002171D5" w:rsidP="002260BC">
            <w:pPr>
              <w:spacing w:before="60" w:after="60"/>
            </w:pPr>
            <w:r w:rsidRPr="00B70E32">
              <w:rPr>
                <w:rFonts w:hint="eastAsia"/>
              </w:rPr>
              <w:t>O</w:t>
            </w:r>
            <w:r w:rsidRPr="00B70E32">
              <w:t>PPO</w:t>
            </w:r>
          </w:p>
        </w:tc>
        <w:tc>
          <w:tcPr>
            <w:tcW w:w="685" w:type="pct"/>
            <w:vAlign w:val="center"/>
          </w:tcPr>
          <w:p w14:paraId="09F9A582" w14:textId="4925C549" w:rsidR="002171D5" w:rsidRPr="00B70E32" w:rsidRDefault="002171D5" w:rsidP="002260BC">
            <w:pPr>
              <w:spacing w:before="60" w:after="60"/>
            </w:pPr>
          </w:p>
        </w:tc>
        <w:tc>
          <w:tcPr>
            <w:tcW w:w="583" w:type="pct"/>
            <w:vAlign w:val="center"/>
          </w:tcPr>
          <w:p w14:paraId="230010BF" w14:textId="490E6BC5" w:rsidR="002171D5" w:rsidRPr="00B70E32" w:rsidRDefault="002171D5" w:rsidP="002260BC">
            <w:pPr>
              <w:spacing w:before="60" w:after="60"/>
              <w:rPr>
                <w:rFonts w:eastAsiaTheme="minorEastAsia"/>
                <w:lang w:eastAsia="zh-CN"/>
              </w:rPr>
            </w:pPr>
          </w:p>
        </w:tc>
        <w:tc>
          <w:tcPr>
            <w:tcW w:w="514" w:type="pct"/>
          </w:tcPr>
          <w:p w14:paraId="2B706C4F" w14:textId="77777777" w:rsidR="002171D5" w:rsidRPr="00B70E32" w:rsidRDefault="002171D5" w:rsidP="002260BC">
            <w:pPr>
              <w:spacing w:before="60" w:after="60"/>
              <w:rPr>
                <w:rFonts w:eastAsiaTheme="minorEastAsia"/>
                <w:lang w:eastAsia="zh-CN"/>
              </w:rPr>
            </w:pPr>
          </w:p>
        </w:tc>
      </w:tr>
      <w:tr w:rsidR="002171D5" w:rsidRPr="00B70E32" w14:paraId="365AD76E" w14:textId="12F7DD7B" w:rsidTr="00C0150C">
        <w:tc>
          <w:tcPr>
            <w:tcW w:w="518" w:type="pct"/>
            <w:vAlign w:val="center"/>
          </w:tcPr>
          <w:p w14:paraId="0AEA069B" w14:textId="77777777" w:rsidR="002171D5" w:rsidRPr="00B70E32" w:rsidRDefault="002171D5" w:rsidP="004342F4">
            <w:pPr>
              <w:pStyle w:val="ListParagraph"/>
              <w:numPr>
                <w:ilvl w:val="0"/>
                <w:numId w:val="43"/>
              </w:numPr>
              <w:overflowPunct/>
              <w:autoSpaceDE/>
              <w:autoSpaceDN/>
              <w:adjustRightInd/>
              <w:spacing w:before="60" w:after="60"/>
              <w:ind w:firstLineChars="0"/>
              <w:contextualSpacing/>
              <w:textAlignment w:val="auto"/>
              <w:rPr>
                <w:rFonts w:cs="Times"/>
              </w:rPr>
            </w:pPr>
          </w:p>
        </w:tc>
        <w:tc>
          <w:tcPr>
            <w:tcW w:w="1398" w:type="pct"/>
            <w:vAlign w:val="center"/>
          </w:tcPr>
          <w:p w14:paraId="4F0C1929" w14:textId="77777777" w:rsidR="002171D5" w:rsidRPr="00B70E32" w:rsidRDefault="002171D5" w:rsidP="002260BC">
            <w:pPr>
              <w:spacing w:before="60" w:after="60"/>
            </w:pPr>
            <w:r w:rsidRPr="00B70E32">
              <w:t xml:space="preserve">AI-based prediction for enhanced s-measure mechanism </w:t>
            </w:r>
          </w:p>
        </w:tc>
        <w:tc>
          <w:tcPr>
            <w:tcW w:w="617" w:type="pct"/>
            <w:vAlign w:val="center"/>
          </w:tcPr>
          <w:p w14:paraId="1E2E2438" w14:textId="77777777" w:rsidR="002171D5" w:rsidRPr="00B70E32" w:rsidRDefault="002171D5" w:rsidP="002260BC">
            <w:pPr>
              <w:spacing w:before="60" w:after="60"/>
            </w:pPr>
            <w:r w:rsidRPr="00B70E32">
              <w:t>UE-sided model</w:t>
            </w:r>
          </w:p>
        </w:tc>
        <w:tc>
          <w:tcPr>
            <w:tcW w:w="685" w:type="pct"/>
            <w:vAlign w:val="center"/>
          </w:tcPr>
          <w:p w14:paraId="6B304884" w14:textId="77777777" w:rsidR="002171D5" w:rsidRPr="00B70E32" w:rsidRDefault="002171D5" w:rsidP="002260BC">
            <w:pPr>
              <w:spacing w:before="60" w:after="60"/>
            </w:pPr>
            <w:r w:rsidRPr="00B70E32">
              <w:rPr>
                <w:rFonts w:hint="eastAsia"/>
              </w:rPr>
              <w:t>v</w:t>
            </w:r>
            <w:r w:rsidRPr="00B70E32">
              <w:t>ivo</w:t>
            </w:r>
          </w:p>
        </w:tc>
        <w:tc>
          <w:tcPr>
            <w:tcW w:w="685" w:type="pct"/>
            <w:vAlign w:val="center"/>
          </w:tcPr>
          <w:p w14:paraId="7BB6AB9A" w14:textId="49492DC5" w:rsidR="002171D5" w:rsidRPr="00B70E32" w:rsidRDefault="002171D5" w:rsidP="002260BC">
            <w:pPr>
              <w:spacing w:before="60" w:after="60"/>
              <w:rPr>
                <w:rFonts w:eastAsiaTheme="minorEastAsia"/>
                <w:lang w:eastAsia="zh-CN"/>
              </w:rPr>
            </w:pPr>
          </w:p>
        </w:tc>
        <w:tc>
          <w:tcPr>
            <w:tcW w:w="583" w:type="pct"/>
            <w:vAlign w:val="center"/>
          </w:tcPr>
          <w:p w14:paraId="1275A73F" w14:textId="176DCA2B" w:rsidR="002171D5" w:rsidRPr="00B70E32" w:rsidRDefault="002171D5" w:rsidP="002260BC">
            <w:pPr>
              <w:spacing w:before="60" w:after="60"/>
              <w:rPr>
                <w:rFonts w:eastAsiaTheme="minorEastAsia"/>
                <w:lang w:eastAsia="zh-CN"/>
              </w:rPr>
            </w:pPr>
          </w:p>
        </w:tc>
        <w:tc>
          <w:tcPr>
            <w:tcW w:w="514" w:type="pct"/>
          </w:tcPr>
          <w:p w14:paraId="49F875CD" w14:textId="77777777" w:rsidR="002171D5" w:rsidRPr="00B70E32" w:rsidRDefault="002171D5" w:rsidP="002260BC">
            <w:pPr>
              <w:spacing w:before="60" w:after="60"/>
              <w:rPr>
                <w:rFonts w:eastAsiaTheme="minorEastAsia"/>
                <w:lang w:eastAsia="zh-CN"/>
              </w:rPr>
            </w:pPr>
          </w:p>
        </w:tc>
      </w:tr>
      <w:tr w:rsidR="002171D5" w:rsidRPr="00B70E32" w14:paraId="0DEB223A" w14:textId="5BCC0333" w:rsidTr="00C0150C">
        <w:tc>
          <w:tcPr>
            <w:tcW w:w="518" w:type="pct"/>
            <w:vAlign w:val="center"/>
          </w:tcPr>
          <w:p w14:paraId="56076AF4" w14:textId="77777777" w:rsidR="002171D5" w:rsidRPr="00B70E32" w:rsidRDefault="002171D5" w:rsidP="004342F4">
            <w:pPr>
              <w:pStyle w:val="ListParagraph"/>
              <w:numPr>
                <w:ilvl w:val="0"/>
                <w:numId w:val="43"/>
              </w:numPr>
              <w:overflowPunct/>
              <w:autoSpaceDE/>
              <w:autoSpaceDN/>
              <w:adjustRightInd/>
              <w:spacing w:before="60" w:after="60"/>
              <w:ind w:firstLineChars="0"/>
              <w:contextualSpacing/>
              <w:textAlignment w:val="auto"/>
              <w:rPr>
                <w:rFonts w:cs="Times"/>
                <w:lang w:eastAsia="zh-CN"/>
              </w:rPr>
            </w:pPr>
          </w:p>
        </w:tc>
        <w:tc>
          <w:tcPr>
            <w:tcW w:w="1398" w:type="pct"/>
            <w:vAlign w:val="center"/>
          </w:tcPr>
          <w:p w14:paraId="759F043B" w14:textId="77777777" w:rsidR="002171D5" w:rsidRPr="00B70E32" w:rsidRDefault="002171D5" w:rsidP="002260BC">
            <w:pPr>
              <w:spacing w:before="60" w:after="60"/>
            </w:pPr>
            <w:r w:rsidRPr="00B70E32">
              <w:t>AI/ML based AGC through temporal/frequency domain prediction</w:t>
            </w:r>
          </w:p>
        </w:tc>
        <w:tc>
          <w:tcPr>
            <w:tcW w:w="617" w:type="pct"/>
            <w:vAlign w:val="center"/>
          </w:tcPr>
          <w:p w14:paraId="7072335B" w14:textId="77777777" w:rsidR="002171D5" w:rsidRPr="00B70E32" w:rsidRDefault="002171D5" w:rsidP="002260BC">
            <w:pPr>
              <w:spacing w:before="60" w:after="60"/>
            </w:pPr>
            <w:r w:rsidRPr="00B70E32">
              <w:rPr>
                <w:rFonts w:hint="eastAsia"/>
              </w:rPr>
              <w:t>U</w:t>
            </w:r>
            <w:r w:rsidRPr="00B70E32">
              <w:t>E-sided model</w:t>
            </w:r>
          </w:p>
        </w:tc>
        <w:tc>
          <w:tcPr>
            <w:tcW w:w="685" w:type="pct"/>
            <w:vAlign w:val="center"/>
          </w:tcPr>
          <w:p w14:paraId="682927DC" w14:textId="77777777" w:rsidR="002171D5" w:rsidRPr="00B70E32" w:rsidRDefault="002171D5" w:rsidP="002260BC">
            <w:pPr>
              <w:spacing w:before="60" w:after="60"/>
            </w:pPr>
            <w:r w:rsidRPr="00B70E32">
              <w:rPr>
                <w:rFonts w:hint="eastAsia"/>
              </w:rPr>
              <w:t>Z</w:t>
            </w:r>
            <w:r w:rsidRPr="00B70E32">
              <w:t>TE</w:t>
            </w:r>
          </w:p>
        </w:tc>
        <w:tc>
          <w:tcPr>
            <w:tcW w:w="685" w:type="pct"/>
            <w:vAlign w:val="center"/>
          </w:tcPr>
          <w:p w14:paraId="65836DF7" w14:textId="69F180CD" w:rsidR="002171D5" w:rsidRPr="00B70E32" w:rsidRDefault="002171D5" w:rsidP="002260BC">
            <w:pPr>
              <w:spacing w:before="60" w:after="60"/>
              <w:rPr>
                <w:rFonts w:eastAsiaTheme="minorEastAsia"/>
                <w:lang w:eastAsia="zh-CN"/>
              </w:rPr>
            </w:pPr>
          </w:p>
        </w:tc>
        <w:tc>
          <w:tcPr>
            <w:tcW w:w="583" w:type="pct"/>
            <w:vAlign w:val="center"/>
          </w:tcPr>
          <w:p w14:paraId="2D9F262D" w14:textId="6EC155AF" w:rsidR="002171D5" w:rsidRPr="00B70E32" w:rsidRDefault="002171D5" w:rsidP="002260BC">
            <w:pPr>
              <w:spacing w:before="60" w:after="60"/>
              <w:rPr>
                <w:rFonts w:eastAsiaTheme="minorEastAsia"/>
                <w:lang w:eastAsia="zh-CN"/>
              </w:rPr>
            </w:pPr>
          </w:p>
        </w:tc>
        <w:tc>
          <w:tcPr>
            <w:tcW w:w="514" w:type="pct"/>
          </w:tcPr>
          <w:p w14:paraId="3CA3B18A" w14:textId="77777777" w:rsidR="002171D5" w:rsidRPr="00B70E32" w:rsidRDefault="002171D5" w:rsidP="002260BC">
            <w:pPr>
              <w:spacing w:before="60" w:after="60"/>
              <w:rPr>
                <w:rFonts w:eastAsiaTheme="minorEastAsia"/>
                <w:lang w:eastAsia="zh-CN"/>
              </w:rPr>
            </w:pPr>
          </w:p>
        </w:tc>
      </w:tr>
      <w:tr w:rsidR="002171D5" w:rsidRPr="00B70E32" w14:paraId="08CBD6C2" w14:textId="6EDED831" w:rsidTr="00C0150C">
        <w:tc>
          <w:tcPr>
            <w:tcW w:w="518" w:type="pct"/>
            <w:vAlign w:val="center"/>
          </w:tcPr>
          <w:p w14:paraId="108CD5DA" w14:textId="77777777" w:rsidR="002171D5" w:rsidRPr="00B70E32" w:rsidRDefault="002171D5" w:rsidP="004342F4">
            <w:pPr>
              <w:pStyle w:val="ListParagraph"/>
              <w:numPr>
                <w:ilvl w:val="0"/>
                <w:numId w:val="43"/>
              </w:numPr>
              <w:overflowPunct/>
              <w:autoSpaceDE/>
              <w:autoSpaceDN/>
              <w:adjustRightInd/>
              <w:spacing w:before="60" w:after="60"/>
              <w:ind w:firstLineChars="0"/>
              <w:contextualSpacing/>
              <w:textAlignment w:val="auto"/>
              <w:rPr>
                <w:rFonts w:cs="Times"/>
                <w:lang w:eastAsia="zh-CN"/>
              </w:rPr>
            </w:pPr>
          </w:p>
        </w:tc>
        <w:tc>
          <w:tcPr>
            <w:tcW w:w="1398" w:type="pct"/>
            <w:vAlign w:val="center"/>
          </w:tcPr>
          <w:p w14:paraId="05F4CA51" w14:textId="77777777" w:rsidR="002171D5" w:rsidRPr="00B70E32" w:rsidRDefault="002171D5" w:rsidP="002260BC">
            <w:pPr>
              <w:spacing w:before="60" w:after="60"/>
            </w:pPr>
            <w:r w:rsidRPr="00B70E32">
              <w:t>AI/ML based DL sync through temporal/frequency domain prediction</w:t>
            </w:r>
          </w:p>
        </w:tc>
        <w:tc>
          <w:tcPr>
            <w:tcW w:w="617" w:type="pct"/>
            <w:vAlign w:val="center"/>
          </w:tcPr>
          <w:p w14:paraId="1B0228CB" w14:textId="77777777" w:rsidR="002171D5" w:rsidRPr="00B70E32" w:rsidRDefault="002171D5" w:rsidP="002260BC">
            <w:pPr>
              <w:spacing w:before="60" w:after="60"/>
            </w:pPr>
            <w:r w:rsidRPr="00B70E32">
              <w:rPr>
                <w:rFonts w:hint="eastAsia"/>
              </w:rPr>
              <w:t>U</w:t>
            </w:r>
            <w:r w:rsidRPr="00B70E32">
              <w:t>E-sided model</w:t>
            </w:r>
          </w:p>
        </w:tc>
        <w:tc>
          <w:tcPr>
            <w:tcW w:w="685" w:type="pct"/>
            <w:vAlign w:val="center"/>
          </w:tcPr>
          <w:p w14:paraId="3CE3C365" w14:textId="77777777" w:rsidR="002171D5" w:rsidRPr="00B70E32" w:rsidRDefault="002171D5" w:rsidP="002260BC">
            <w:pPr>
              <w:spacing w:before="60" w:after="60"/>
            </w:pPr>
            <w:r w:rsidRPr="00B70E32">
              <w:rPr>
                <w:rFonts w:hint="eastAsia"/>
              </w:rPr>
              <w:t>Z</w:t>
            </w:r>
            <w:r w:rsidRPr="00B70E32">
              <w:t>TE</w:t>
            </w:r>
          </w:p>
        </w:tc>
        <w:tc>
          <w:tcPr>
            <w:tcW w:w="685" w:type="pct"/>
            <w:vAlign w:val="center"/>
          </w:tcPr>
          <w:p w14:paraId="76D375DD" w14:textId="0A011622" w:rsidR="002171D5" w:rsidRPr="00B70E32" w:rsidRDefault="002171D5" w:rsidP="002260BC">
            <w:pPr>
              <w:spacing w:before="60" w:after="60"/>
              <w:rPr>
                <w:rFonts w:eastAsiaTheme="minorEastAsia"/>
                <w:lang w:eastAsia="zh-CN"/>
              </w:rPr>
            </w:pPr>
          </w:p>
        </w:tc>
        <w:tc>
          <w:tcPr>
            <w:tcW w:w="583" w:type="pct"/>
            <w:vAlign w:val="center"/>
          </w:tcPr>
          <w:p w14:paraId="031304A4" w14:textId="29E5B8C5" w:rsidR="002171D5" w:rsidRPr="00B70E32" w:rsidRDefault="002171D5" w:rsidP="002260BC">
            <w:pPr>
              <w:spacing w:before="60" w:after="60"/>
              <w:rPr>
                <w:rFonts w:eastAsiaTheme="minorEastAsia"/>
                <w:lang w:eastAsia="zh-CN"/>
              </w:rPr>
            </w:pPr>
          </w:p>
        </w:tc>
        <w:tc>
          <w:tcPr>
            <w:tcW w:w="514" w:type="pct"/>
          </w:tcPr>
          <w:p w14:paraId="7618C091" w14:textId="77777777" w:rsidR="002171D5" w:rsidRPr="00B70E32" w:rsidRDefault="002171D5" w:rsidP="002260BC">
            <w:pPr>
              <w:spacing w:before="60" w:after="60"/>
              <w:rPr>
                <w:rFonts w:eastAsiaTheme="minorEastAsia"/>
                <w:lang w:eastAsia="zh-CN"/>
              </w:rPr>
            </w:pPr>
          </w:p>
        </w:tc>
      </w:tr>
      <w:tr w:rsidR="002171D5" w14:paraId="2903E6E4" w14:textId="2EA062C1" w:rsidTr="00C0150C">
        <w:tc>
          <w:tcPr>
            <w:tcW w:w="518" w:type="pct"/>
            <w:vAlign w:val="center"/>
          </w:tcPr>
          <w:p w14:paraId="0EFA7485" w14:textId="77777777" w:rsidR="002171D5" w:rsidRPr="00B70E32" w:rsidRDefault="002171D5" w:rsidP="004342F4">
            <w:pPr>
              <w:pStyle w:val="ListParagraph"/>
              <w:numPr>
                <w:ilvl w:val="0"/>
                <w:numId w:val="43"/>
              </w:numPr>
              <w:overflowPunct/>
              <w:autoSpaceDE/>
              <w:autoSpaceDN/>
              <w:adjustRightInd/>
              <w:spacing w:before="60" w:after="60"/>
              <w:ind w:firstLineChars="0"/>
              <w:contextualSpacing/>
              <w:textAlignment w:val="auto"/>
              <w:rPr>
                <w:rFonts w:cs="Times"/>
                <w:lang w:eastAsia="zh-CN"/>
              </w:rPr>
            </w:pPr>
          </w:p>
        </w:tc>
        <w:tc>
          <w:tcPr>
            <w:tcW w:w="1398" w:type="pct"/>
            <w:vAlign w:val="center"/>
          </w:tcPr>
          <w:p w14:paraId="3954D3F4" w14:textId="77777777" w:rsidR="002171D5" w:rsidRPr="00B70E32" w:rsidRDefault="002171D5" w:rsidP="002260BC">
            <w:pPr>
              <w:spacing w:before="60" w:after="60"/>
            </w:pPr>
            <w:r w:rsidRPr="00B70E32">
              <w:t>AI abstraction of the wireless environment to facilitate data scheduling and network power saving</w:t>
            </w:r>
          </w:p>
        </w:tc>
        <w:tc>
          <w:tcPr>
            <w:tcW w:w="617" w:type="pct"/>
            <w:vAlign w:val="center"/>
          </w:tcPr>
          <w:p w14:paraId="065415FB" w14:textId="77777777" w:rsidR="002171D5" w:rsidRPr="00B70E32" w:rsidRDefault="002171D5" w:rsidP="002260BC">
            <w:pPr>
              <w:spacing w:before="60" w:after="60"/>
            </w:pPr>
            <w:r w:rsidRPr="00B70E32">
              <w:rPr>
                <w:rFonts w:hint="eastAsia"/>
              </w:rPr>
              <w:t>N</w:t>
            </w:r>
            <w:r w:rsidRPr="00B70E32">
              <w:t>W-sided model</w:t>
            </w:r>
          </w:p>
        </w:tc>
        <w:tc>
          <w:tcPr>
            <w:tcW w:w="685" w:type="pct"/>
            <w:vAlign w:val="center"/>
          </w:tcPr>
          <w:p w14:paraId="62DBE598" w14:textId="77777777" w:rsidR="002171D5" w:rsidRDefault="002171D5" w:rsidP="002260BC">
            <w:pPr>
              <w:spacing w:before="60" w:after="60"/>
            </w:pPr>
            <w:r w:rsidRPr="00B70E32">
              <w:rPr>
                <w:rFonts w:hint="eastAsia"/>
              </w:rPr>
              <w:t>C</w:t>
            </w:r>
            <w:r w:rsidRPr="00B70E32">
              <w:t>ATT</w:t>
            </w:r>
          </w:p>
        </w:tc>
        <w:tc>
          <w:tcPr>
            <w:tcW w:w="685" w:type="pct"/>
            <w:vAlign w:val="center"/>
          </w:tcPr>
          <w:p w14:paraId="086308A9" w14:textId="6CEE36CE" w:rsidR="002171D5" w:rsidRPr="003765E2" w:rsidRDefault="002171D5" w:rsidP="002260BC">
            <w:pPr>
              <w:spacing w:before="60" w:after="60"/>
              <w:rPr>
                <w:rFonts w:eastAsiaTheme="minorEastAsia"/>
                <w:lang w:eastAsia="zh-CN"/>
              </w:rPr>
            </w:pPr>
          </w:p>
        </w:tc>
        <w:tc>
          <w:tcPr>
            <w:tcW w:w="583" w:type="pct"/>
            <w:vAlign w:val="center"/>
          </w:tcPr>
          <w:p w14:paraId="71396BEB" w14:textId="282A868E" w:rsidR="002171D5" w:rsidRDefault="002171D5" w:rsidP="002260BC">
            <w:pPr>
              <w:spacing w:before="60" w:after="60"/>
              <w:rPr>
                <w:rFonts w:eastAsiaTheme="minorEastAsia"/>
                <w:lang w:eastAsia="zh-CN"/>
              </w:rPr>
            </w:pPr>
          </w:p>
        </w:tc>
        <w:tc>
          <w:tcPr>
            <w:tcW w:w="514" w:type="pct"/>
          </w:tcPr>
          <w:p w14:paraId="59F94520" w14:textId="77777777" w:rsidR="002171D5" w:rsidRDefault="002171D5" w:rsidP="002260BC">
            <w:pPr>
              <w:spacing w:before="60" w:after="60"/>
              <w:rPr>
                <w:rFonts w:eastAsiaTheme="minorEastAsia"/>
                <w:lang w:eastAsia="zh-CN"/>
              </w:rPr>
            </w:pPr>
          </w:p>
        </w:tc>
      </w:tr>
    </w:tbl>
    <w:p w14:paraId="15BD772C" w14:textId="77777777" w:rsidR="00CF6D62" w:rsidRDefault="00CF6D62" w:rsidP="00CF6D62">
      <w:pPr>
        <w:rPr>
          <w:lang w:eastAsia="zh-CN"/>
        </w:rPr>
      </w:pPr>
    </w:p>
    <w:p w14:paraId="67FFB5A9" w14:textId="77777777" w:rsidR="00286499" w:rsidRPr="00260207" w:rsidRDefault="00286499">
      <w:pPr>
        <w:jc w:val="both"/>
        <w:rPr>
          <w:lang w:val="en-US" w:eastAsia="zh-CN"/>
        </w:rPr>
      </w:pPr>
    </w:p>
    <w:p w14:paraId="69B78F45" w14:textId="77777777" w:rsidR="00CA63C8" w:rsidRPr="00C357AF" w:rsidRDefault="00220313">
      <w:pPr>
        <w:pStyle w:val="Heading2"/>
        <w:numPr>
          <w:ilvl w:val="0"/>
          <w:numId w:val="0"/>
        </w:numPr>
        <w:rPr>
          <w:lang w:val="en-US"/>
        </w:rPr>
      </w:pPr>
      <w:r w:rsidRPr="00C357AF">
        <w:rPr>
          <w:lang w:val="en-US"/>
        </w:rPr>
        <w:t>Reference for RAN4#116bis (Oct. 2025, Prague)</w:t>
      </w:r>
    </w:p>
    <w:p w14:paraId="42002E78" w14:textId="77777777" w:rsidR="00CA63C8" w:rsidRDefault="00220313">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1C039AB8" w14:textId="77777777" w:rsidR="00CA63C8" w:rsidRDefault="00220313">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5153589D" w14:textId="77777777" w:rsidR="00CA63C8" w:rsidRDefault="00220313">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057B5BBA" w14:textId="77777777" w:rsidR="00CA63C8" w:rsidRDefault="00220313">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687A9621" w14:textId="77777777" w:rsidR="00CA63C8" w:rsidRDefault="00220313">
      <w:pPr>
        <w:spacing w:after="0" w:line="259" w:lineRule="auto"/>
        <w:rPr>
          <w:szCs w:val="24"/>
          <w:lang w:eastAsia="zh-CN"/>
        </w:rPr>
      </w:pPr>
      <w:r>
        <w:rPr>
          <w:szCs w:val="24"/>
          <w:lang w:eastAsia="zh-CN"/>
        </w:rPr>
        <w:lastRenderedPageBreak/>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41DE6C98" w14:textId="77777777" w:rsidR="00CA63C8" w:rsidRDefault="00220313">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0CF8DFAF" w14:textId="77777777" w:rsidR="00CA63C8" w:rsidRDefault="00220313">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42A9F598" w14:textId="77777777" w:rsidR="00CA63C8" w:rsidRDefault="00220313">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0D3FAAD4" w14:textId="77777777" w:rsidR="00CA63C8" w:rsidRDefault="00220313">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5E893BFD" w14:textId="77777777" w:rsidR="00CA63C8" w:rsidRDefault="00220313">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ZTE Corporation, </w:t>
      </w:r>
      <w:proofErr w:type="spellStart"/>
      <w:r>
        <w:rPr>
          <w:szCs w:val="24"/>
          <w:lang w:eastAsia="zh-CN"/>
        </w:rPr>
        <w:t>Sanechips</w:t>
      </w:r>
      <w:proofErr w:type="spellEnd"/>
    </w:p>
    <w:p w14:paraId="51CF42DC" w14:textId="77777777" w:rsidR="00CA63C8" w:rsidRDefault="00220313">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1744C59F" w14:textId="77777777" w:rsidR="00CA63C8" w:rsidRDefault="00220313">
      <w:pPr>
        <w:spacing w:after="0" w:line="259" w:lineRule="auto"/>
        <w:rPr>
          <w:szCs w:val="24"/>
          <w:lang w:eastAsia="zh-CN"/>
        </w:rPr>
      </w:pPr>
      <w:r>
        <w:rPr>
          <w:szCs w:val="24"/>
          <w:lang w:eastAsia="zh-CN"/>
        </w:rPr>
        <w:t>R4-2513298</w:t>
      </w:r>
      <w:r>
        <w:rPr>
          <w:szCs w:val="24"/>
          <w:lang w:eastAsia="zh-CN"/>
        </w:rPr>
        <w:tab/>
      </w:r>
      <w:r>
        <w:rPr>
          <w:szCs w:val="24"/>
          <w:lang w:eastAsia="zh-CN"/>
        </w:rPr>
        <w:tab/>
        <w:t>Views on 6G AI study RAN4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China Unicom</w:t>
      </w:r>
    </w:p>
    <w:p w14:paraId="445E141E" w14:textId="77777777" w:rsidR="00CA63C8" w:rsidRDefault="00220313">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Huawei, </w:t>
      </w:r>
      <w:proofErr w:type="spellStart"/>
      <w:r>
        <w:rPr>
          <w:szCs w:val="24"/>
          <w:lang w:eastAsia="zh-CN"/>
        </w:rPr>
        <w:t>HiSilicon</w:t>
      </w:r>
      <w:proofErr w:type="spellEnd"/>
    </w:p>
    <w:p w14:paraId="683694F1" w14:textId="77777777" w:rsidR="00CA63C8" w:rsidRDefault="00220313">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10FCDDC9" w14:textId="77777777" w:rsidR="00CA63C8" w:rsidRDefault="00220313">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4FD521A4" w14:textId="77777777" w:rsidR="00CA63C8" w:rsidRDefault="00CA63C8">
      <w:pPr>
        <w:spacing w:after="0" w:line="259" w:lineRule="auto"/>
        <w:rPr>
          <w:szCs w:val="24"/>
          <w:lang w:eastAsia="zh-CN"/>
        </w:rPr>
      </w:pPr>
    </w:p>
    <w:sectPr w:rsidR="00CA63C8">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0D05E" w14:textId="77777777" w:rsidR="00546ACF" w:rsidRDefault="00546ACF">
      <w:pPr>
        <w:spacing w:after="0"/>
      </w:pPr>
      <w:r>
        <w:separator/>
      </w:r>
    </w:p>
  </w:endnote>
  <w:endnote w:type="continuationSeparator" w:id="0">
    <w:p w14:paraId="79A2E8ED" w14:textId="77777777" w:rsidR="00546ACF" w:rsidRDefault="00546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charset w:val="00"/>
    <w:family w:val="auto"/>
    <w:pitch w:val="default"/>
    <w:sig w:usb0="00000000" w:usb1="0000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1AE1" w14:textId="77777777" w:rsidR="00546ACF" w:rsidRDefault="00546ACF">
      <w:pPr>
        <w:spacing w:after="0"/>
      </w:pPr>
      <w:r>
        <w:separator/>
      </w:r>
    </w:p>
  </w:footnote>
  <w:footnote w:type="continuationSeparator" w:id="0">
    <w:p w14:paraId="35FA8032" w14:textId="77777777" w:rsidR="00546ACF" w:rsidRDefault="00546A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97F4A6"/>
    <w:multiLevelType w:val="singleLevel"/>
    <w:tmpl w:val="DA97F4A6"/>
    <w:lvl w:ilvl="0">
      <w:start w:val="1"/>
      <w:numFmt w:val="decimal"/>
      <w:lvlText w:val="%1."/>
      <w:lvlJc w:val="left"/>
      <w:pPr>
        <w:tabs>
          <w:tab w:val="left" w:pos="312"/>
        </w:tabs>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06235A"/>
    <w:multiLevelType w:val="multilevel"/>
    <w:tmpl w:val="03062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44281"/>
    <w:multiLevelType w:val="multilevel"/>
    <w:tmpl w:val="05D4428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9884B45"/>
    <w:multiLevelType w:val="hybridMultilevel"/>
    <w:tmpl w:val="CC764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273F1"/>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B51362"/>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476C27"/>
    <w:multiLevelType w:val="hybridMultilevel"/>
    <w:tmpl w:val="D3B20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2C503541"/>
    <w:multiLevelType w:val="multilevel"/>
    <w:tmpl w:val="2C5035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DCC3462"/>
    <w:multiLevelType w:val="multilevel"/>
    <w:tmpl w:val="2DCC3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1954D0A"/>
    <w:multiLevelType w:val="hybridMultilevel"/>
    <w:tmpl w:val="EC925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7160661"/>
    <w:multiLevelType w:val="hybridMultilevel"/>
    <w:tmpl w:val="E1BA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02440"/>
    <w:multiLevelType w:val="hybridMultilevel"/>
    <w:tmpl w:val="F1D2C3DA"/>
    <w:lvl w:ilvl="0" w:tplc="69FEA2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37A3D"/>
    <w:multiLevelType w:val="multilevel"/>
    <w:tmpl w:val="C9E860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D740C8"/>
    <w:multiLevelType w:val="hybridMultilevel"/>
    <w:tmpl w:val="FECE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66297A4F"/>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8E7FFA"/>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E9440E4"/>
    <w:multiLevelType w:val="hybridMultilevel"/>
    <w:tmpl w:val="F1D2C3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1"/>
  </w:num>
  <w:num w:numId="2">
    <w:abstractNumId w:val="28"/>
  </w:num>
  <w:num w:numId="3">
    <w:abstractNumId w:val="20"/>
  </w:num>
  <w:num w:numId="4">
    <w:abstractNumId w:val="23"/>
  </w:num>
  <w:num w:numId="5">
    <w:abstractNumId w:val="27"/>
  </w:num>
  <w:num w:numId="6">
    <w:abstractNumId w:val="10"/>
  </w:num>
  <w:num w:numId="7">
    <w:abstractNumId w:val="26"/>
  </w:num>
  <w:num w:numId="8">
    <w:abstractNumId w:val="24"/>
  </w:num>
  <w:num w:numId="9">
    <w:abstractNumId w:val="30"/>
  </w:num>
  <w:num w:numId="10">
    <w:abstractNumId w:val="1"/>
  </w:num>
  <w:num w:numId="11">
    <w:abstractNumId w:val="6"/>
  </w:num>
  <w:num w:numId="12">
    <w:abstractNumId w:val="2"/>
  </w:num>
  <w:num w:numId="1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1"/>
  </w:num>
  <w:num w:numId="16">
    <w:abstractNumId w:val="7"/>
  </w:num>
  <w:num w:numId="17">
    <w:abstractNumId w:val="8"/>
  </w:num>
  <w:num w:numId="18">
    <w:abstractNumId w:val="14"/>
  </w:num>
  <w:num w:numId="19">
    <w:abstractNumId w:val="5"/>
  </w:num>
  <w:num w:numId="20">
    <w:abstractNumId w:val="13"/>
  </w:num>
  <w:num w:numId="21">
    <w:abstractNumId w:val="3"/>
  </w:num>
  <w:num w:numId="22">
    <w:abstractNumId w:val="4"/>
  </w:num>
  <w:num w:numId="23">
    <w:abstractNumId w:val="15"/>
  </w:num>
  <w:num w:numId="24">
    <w:abstractNumId w:val="25"/>
  </w:num>
  <w:num w:numId="25">
    <w:abstractNumId w:val="16"/>
  </w:num>
  <w:num w:numId="26">
    <w:abstractNumId w:val="9"/>
  </w:num>
  <w:num w:numId="27">
    <w:abstractNumId w:val="29"/>
  </w:num>
  <w:num w:numId="28">
    <w:abstractNumId w:val="33"/>
  </w:num>
  <w:num w:numId="29">
    <w:abstractNumId w:val="11"/>
  </w:num>
  <w:num w:numId="30">
    <w:abstractNumId w:val="19"/>
  </w:num>
  <w:num w:numId="31">
    <w:abstractNumId w:val="34"/>
  </w:num>
  <w:num w:numId="32">
    <w:abstractNumId w:val="5"/>
  </w:num>
  <w:num w:numId="33">
    <w:abstractNumId w:val="12"/>
  </w:num>
  <w:num w:numId="34">
    <w:abstractNumId w:val="18"/>
  </w:num>
  <w:num w:numId="35">
    <w:abstractNumId w:val="0"/>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17"/>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9FFC2341"/>
    <w:rsid w:val="00000265"/>
    <w:rsid w:val="00001A25"/>
    <w:rsid w:val="0000223C"/>
    <w:rsid w:val="0000328E"/>
    <w:rsid w:val="00003664"/>
    <w:rsid w:val="00003FF8"/>
    <w:rsid w:val="00004165"/>
    <w:rsid w:val="000043E7"/>
    <w:rsid w:val="00004417"/>
    <w:rsid w:val="00005CC6"/>
    <w:rsid w:val="00005F2B"/>
    <w:rsid w:val="000063D3"/>
    <w:rsid w:val="00006A03"/>
    <w:rsid w:val="00006D83"/>
    <w:rsid w:val="00007050"/>
    <w:rsid w:val="00007712"/>
    <w:rsid w:val="000100DA"/>
    <w:rsid w:val="00010224"/>
    <w:rsid w:val="000103EC"/>
    <w:rsid w:val="0001092E"/>
    <w:rsid w:val="0001162C"/>
    <w:rsid w:val="000129D8"/>
    <w:rsid w:val="000132F6"/>
    <w:rsid w:val="0001366A"/>
    <w:rsid w:val="0001563A"/>
    <w:rsid w:val="000156F2"/>
    <w:rsid w:val="000172F1"/>
    <w:rsid w:val="0001785E"/>
    <w:rsid w:val="00017B03"/>
    <w:rsid w:val="00017D0A"/>
    <w:rsid w:val="00017F26"/>
    <w:rsid w:val="00020442"/>
    <w:rsid w:val="00020C56"/>
    <w:rsid w:val="00020E64"/>
    <w:rsid w:val="000244B2"/>
    <w:rsid w:val="00024A90"/>
    <w:rsid w:val="00024E53"/>
    <w:rsid w:val="00025514"/>
    <w:rsid w:val="00025CA8"/>
    <w:rsid w:val="00026A34"/>
    <w:rsid w:val="00026ACC"/>
    <w:rsid w:val="00027917"/>
    <w:rsid w:val="0003171D"/>
    <w:rsid w:val="00031C1D"/>
    <w:rsid w:val="00031E38"/>
    <w:rsid w:val="00032398"/>
    <w:rsid w:val="000324DB"/>
    <w:rsid w:val="0003328D"/>
    <w:rsid w:val="00033409"/>
    <w:rsid w:val="000338FE"/>
    <w:rsid w:val="0003399B"/>
    <w:rsid w:val="00033E4F"/>
    <w:rsid w:val="000344B6"/>
    <w:rsid w:val="000344B7"/>
    <w:rsid w:val="00035C50"/>
    <w:rsid w:val="000361A3"/>
    <w:rsid w:val="000368C5"/>
    <w:rsid w:val="00037B60"/>
    <w:rsid w:val="00037EB2"/>
    <w:rsid w:val="00040272"/>
    <w:rsid w:val="00040D6F"/>
    <w:rsid w:val="00040F90"/>
    <w:rsid w:val="000419C6"/>
    <w:rsid w:val="00042A94"/>
    <w:rsid w:val="00043871"/>
    <w:rsid w:val="00043D74"/>
    <w:rsid w:val="00044779"/>
    <w:rsid w:val="00044B7F"/>
    <w:rsid w:val="00044D70"/>
    <w:rsid w:val="000457A1"/>
    <w:rsid w:val="00045A26"/>
    <w:rsid w:val="00046D88"/>
    <w:rsid w:val="00047E09"/>
    <w:rsid w:val="00050001"/>
    <w:rsid w:val="0005166E"/>
    <w:rsid w:val="00052041"/>
    <w:rsid w:val="00052048"/>
    <w:rsid w:val="00052860"/>
    <w:rsid w:val="0005326A"/>
    <w:rsid w:val="0005381B"/>
    <w:rsid w:val="00053DF8"/>
    <w:rsid w:val="00054969"/>
    <w:rsid w:val="00054EDC"/>
    <w:rsid w:val="000551AE"/>
    <w:rsid w:val="000558FF"/>
    <w:rsid w:val="00060914"/>
    <w:rsid w:val="0006118D"/>
    <w:rsid w:val="00062222"/>
    <w:rsid w:val="0006224C"/>
    <w:rsid w:val="0006266D"/>
    <w:rsid w:val="000631F5"/>
    <w:rsid w:val="00063840"/>
    <w:rsid w:val="000638BA"/>
    <w:rsid w:val="0006431B"/>
    <w:rsid w:val="00065506"/>
    <w:rsid w:val="0006551E"/>
    <w:rsid w:val="00065C44"/>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804"/>
    <w:rsid w:val="00080D82"/>
    <w:rsid w:val="00081692"/>
    <w:rsid w:val="00081750"/>
    <w:rsid w:val="00081C40"/>
    <w:rsid w:val="00082C46"/>
    <w:rsid w:val="00082DE1"/>
    <w:rsid w:val="000832F3"/>
    <w:rsid w:val="00083A0B"/>
    <w:rsid w:val="00083BC3"/>
    <w:rsid w:val="00083D09"/>
    <w:rsid w:val="0008482D"/>
    <w:rsid w:val="00085A0E"/>
    <w:rsid w:val="00085E51"/>
    <w:rsid w:val="00085FB8"/>
    <w:rsid w:val="00085FD8"/>
    <w:rsid w:val="00086080"/>
    <w:rsid w:val="000860D9"/>
    <w:rsid w:val="00087548"/>
    <w:rsid w:val="00087C91"/>
    <w:rsid w:val="00090AC3"/>
    <w:rsid w:val="00090C9E"/>
    <w:rsid w:val="00091B32"/>
    <w:rsid w:val="0009266D"/>
    <w:rsid w:val="00093057"/>
    <w:rsid w:val="000936FB"/>
    <w:rsid w:val="00093B74"/>
    <w:rsid w:val="00093E7E"/>
    <w:rsid w:val="00095771"/>
    <w:rsid w:val="000963BB"/>
    <w:rsid w:val="000966E4"/>
    <w:rsid w:val="000967BC"/>
    <w:rsid w:val="00096A3F"/>
    <w:rsid w:val="000979E9"/>
    <w:rsid w:val="00097A4D"/>
    <w:rsid w:val="000A024C"/>
    <w:rsid w:val="000A161F"/>
    <w:rsid w:val="000A1830"/>
    <w:rsid w:val="000A286A"/>
    <w:rsid w:val="000A318C"/>
    <w:rsid w:val="000A4121"/>
    <w:rsid w:val="000A4864"/>
    <w:rsid w:val="000A4AA3"/>
    <w:rsid w:val="000A53B6"/>
    <w:rsid w:val="000A54F2"/>
    <w:rsid w:val="000A550E"/>
    <w:rsid w:val="000A58AF"/>
    <w:rsid w:val="000A663E"/>
    <w:rsid w:val="000B0960"/>
    <w:rsid w:val="000B1A55"/>
    <w:rsid w:val="000B20BB"/>
    <w:rsid w:val="000B26C8"/>
    <w:rsid w:val="000B2EF6"/>
    <w:rsid w:val="000B2FA6"/>
    <w:rsid w:val="000B33B4"/>
    <w:rsid w:val="000B3D18"/>
    <w:rsid w:val="000B3E47"/>
    <w:rsid w:val="000B403A"/>
    <w:rsid w:val="000B4AA0"/>
    <w:rsid w:val="000B54CB"/>
    <w:rsid w:val="000B577C"/>
    <w:rsid w:val="000B5FAC"/>
    <w:rsid w:val="000B66A4"/>
    <w:rsid w:val="000B685D"/>
    <w:rsid w:val="000B6C2D"/>
    <w:rsid w:val="000B7F3A"/>
    <w:rsid w:val="000B7F99"/>
    <w:rsid w:val="000C02BB"/>
    <w:rsid w:val="000C0D0A"/>
    <w:rsid w:val="000C1487"/>
    <w:rsid w:val="000C14DE"/>
    <w:rsid w:val="000C1A46"/>
    <w:rsid w:val="000C2553"/>
    <w:rsid w:val="000C38C3"/>
    <w:rsid w:val="000C4549"/>
    <w:rsid w:val="000C4F5E"/>
    <w:rsid w:val="000C57B4"/>
    <w:rsid w:val="000C5A2A"/>
    <w:rsid w:val="000C5E4F"/>
    <w:rsid w:val="000C601B"/>
    <w:rsid w:val="000C607F"/>
    <w:rsid w:val="000C6369"/>
    <w:rsid w:val="000C63A1"/>
    <w:rsid w:val="000D02FF"/>
    <w:rsid w:val="000D09FD"/>
    <w:rsid w:val="000D1229"/>
    <w:rsid w:val="000D19DE"/>
    <w:rsid w:val="000D2885"/>
    <w:rsid w:val="000D3407"/>
    <w:rsid w:val="000D3A22"/>
    <w:rsid w:val="000D44FB"/>
    <w:rsid w:val="000D47E1"/>
    <w:rsid w:val="000D48B3"/>
    <w:rsid w:val="000D574B"/>
    <w:rsid w:val="000D6C65"/>
    <w:rsid w:val="000D6CFC"/>
    <w:rsid w:val="000E007B"/>
    <w:rsid w:val="000E07FF"/>
    <w:rsid w:val="000E21CF"/>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4E83"/>
    <w:rsid w:val="000F5E22"/>
    <w:rsid w:val="000F6234"/>
    <w:rsid w:val="000F6C3B"/>
    <w:rsid w:val="00101630"/>
    <w:rsid w:val="001028E7"/>
    <w:rsid w:val="00103FC2"/>
    <w:rsid w:val="00104E60"/>
    <w:rsid w:val="00104EE6"/>
    <w:rsid w:val="001077EE"/>
    <w:rsid w:val="0010783D"/>
    <w:rsid w:val="00107927"/>
    <w:rsid w:val="001101EF"/>
    <w:rsid w:val="0011087A"/>
    <w:rsid w:val="001109CF"/>
    <w:rsid w:val="00110E26"/>
    <w:rsid w:val="00111321"/>
    <w:rsid w:val="00111357"/>
    <w:rsid w:val="0011149C"/>
    <w:rsid w:val="00111E9B"/>
    <w:rsid w:val="00112231"/>
    <w:rsid w:val="001127E2"/>
    <w:rsid w:val="001128E7"/>
    <w:rsid w:val="00112CA8"/>
    <w:rsid w:val="00112F00"/>
    <w:rsid w:val="00113923"/>
    <w:rsid w:val="00114997"/>
    <w:rsid w:val="001160F7"/>
    <w:rsid w:val="00116314"/>
    <w:rsid w:val="001165C9"/>
    <w:rsid w:val="00116B34"/>
    <w:rsid w:val="00116DF8"/>
    <w:rsid w:val="001173E0"/>
    <w:rsid w:val="00117BD6"/>
    <w:rsid w:val="001206C2"/>
    <w:rsid w:val="00120AEA"/>
    <w:rsid w:val="00121747"/>
    <w:rsid w:val="00121978"/>
    <w:rsid w:val="00122BA9"/>
    <w:rsid w:val="00122CBC"/>
    <w:rsid w:val="00123422"/>
    <w:rsid w:val="00123478"/>
    <w:rsid w:val="001235F6"/>
    <w:rsid w:val="00123F28"/>
    <w:rsid w:val="00124B6A"/>
    <w:rsid w:val="0012553C"/>
    <w:rsid w:val="001257B7"/>
    <w:rsid w:val="001279C4"/>
    <w:rsid w:val="00130462"/>
    <w:rsid w:val="001314D6"/>
    <w:rsid w:val="001328FF"/>
    <w:rsid w:val="001337ED"/>
    <w:rsid w:val="00133EBC"/>
    <w:rsid w:val="0013604F"/>
    <w:rsid w:val="001362F2"/>
    <w:rsid w:val="0013680A"/>
    <w:rsid w:val="00136838"/>
    <w:rsid w:val="00136D4C"/>
    <w:rsid w:val="00137A46"/>
    <w:rsid w:val="00140058"/>
    <w:rsid w:val="001422E1"/>
    <w:rsid w:val="00142538"/>
    <w:rsid w:val="001427E6"/>
    <w:rsid w:val="001429B1"/>
    <w:rsid w:val="00142BB9"/>
    <w:rsid w:val="00143661"/>
    <w:rsid w:val="00143B22"/>
    <w:rsid w:val="00144F96"/>
    <w:rsid w:val="0014614F"/>
    <w:rsid w:val="00146407"/>
    <w:rsid w:val="001466A4"/>
    <w:rsid w:val="00147033"/>
    <w:rsid w:val="001509F0"/>
    <w:rsid w:val="00151EAC"/>
    <w:rsid w:val="00152BEC"/>
    <w:rsid w:val="00153528"/>
    <w:rsid w:val="001536F1"/>
    <w:rsid w:val="00154AEC"/>
    <w:rsid w:val="00154E68"/>
    <w:rsid w:val="00155855"/>
    <w:rsid w:val="001560AF"/>
    <w:rsid w:val="0015627C"/>
    <w:rsid w:val="00156323"/>
    <w:rsid w:val="00157162"/>
    <w:rsid w:val="00157CA8"/>
    <w:rsid w:val="00157DDC"/>
    <w:rsid w:val="00157E0C"/>
    <w:rsid w:val="0016072F"/>
    <w:rsid w:val="00161BEF"/>
    <w:rsid w:val="00162548"/>
    <w:rsid w:val="00162D73"/>
    <w:rsid w:val="00166614"/>
    <w:rsid w:val="00167826"/>
    <w:rsid w:val="00171320"/>
    <w:rsid w:val="001716B3"/>
    <w:rsid w:val="00171E3B"/>
    <w:rsid w:val="00171FDD"/>
    <w:rsid w:val="0017206D"/>
    <w:rsid w:val="00172183"/>
    <w:rsid w:val="0017349B"/>
    <w:rsid w:val="00173888"/>
    <w:rsid w:val="00173981"/>
    <w:rsid w:val="00174188"/>
    <w:rsid w:val="001744B7"/>
    <w:rsid w:val="001751AB"/>
    <w:rsid w:val="001756B0"/>
    <w:rsid w:val="00175A3F"/>
    <w:rsid w:val="001774BF"/>
    <w:rsid w:val="00180360"/>
    <w:rsid w:val="0018046E"/>
    <w:rsid w:val="001807C7"/>
    <w:rsid w:val="00180E09"/>
    <w:rsid w:val="00180E35"/>
    <w:rsid w:val="00181A75"/>
    <w:rsid w:val="00181BB0"/>
    <w:rsid w:val="0018221D"/>
    <w:rsid w:val="00182602"/>
    <w:rsid w:val="00182846"/>
    <w:rsid w:val="00182F89"/>
    <w:rsid w:val="001830F7"/>
    <w:rsid w:val="001834C3"/>
    <w:rsid w:val="00183B97"/>
    <w:rsid w:val="00183D4C"/>
    <w:rsid w:val="00183F6D"/>
    <w:rsid w:val="00183FC2"/>
    <w:rsid w:val="001846E3"/>
    <w:rsid w:val="00184F10"/>
    <w:rsid w:val="00185A14"/>
    <w:rsid w:val="0018670E"/>
    <w:rsid w:val="00186D3E"/>
    <w:rsid w:val="00186E27"/>
    <w:rsid w:val="00187684"/>
    <w:rsid w:val="00187A49"/>
    <w:rsid w:val="001909B7"/>
    <w:rsid w:val="0019219A"/>
    <w:rsid w:val="00193662"/>
    <w:rsid w:val="00193B34"/>
    <w:rsid w:val="0019427F"/>
    <w:rsid w:val="0019451D"/>
    <w:rsid w:val="00194BD6"/>
    <w:rsid w:val="00195077"/>
    <w:rsid w:val="00195175"/>
    <w:rsid w:val="00195BBD"/>
    <w:rsid w:val="00195EAD"/>
    <w:rsid w:val="001A0216"/>
    <w:rsid w:val="001A033F"/>
    <w:rsid w:val="001A08AA"/>
    <w:rsid w:val="001A0A4A"/>
    <w:rsid w:val="001A1944"/>
    <w:rsid w:val="001A1A96"/>
    <w:rsid w:val="001A1E1D"/>
    <w:rsid w:val="001A266B"/>
    <w:rsid w:val="001A4877"/>
    <w:rsid w:val="001A59CB"/>
    <w:rsid w:val="001A6E71"/>
    <w:rsid w:val="001B07C3"/>
    <w:rsid w:val="001B0A8F"/>
    <w:rsid w:val="001B1ED8"/>
    <w:rsid w:val="001B25DC"/>
    <w:rsid w:val="001B2F1B"/>
    <w:rsid w:val="001B39DF"/>
    <w:rsid w:val="001B430D"/>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E6"/>
    <w:rsid w:val="001C2B56"/>
    <w:rsid w:val="001C2D26"/>
    <w:rsid w:val="001C2FF6"/>
    <w:rsid w:val="001C433B"/>
    <w:rsid w:val="001C4A89"/>
    <w:rsid w:val="001C4F2D"/>
    <w:rsid w:val="001C51A8"/>
    <w:rsid w:val="001C54BD"/>
    <w:rsid w:val="001C6177"/>
    <w:rsid w:val="001C6458"/>
    <w:rsid w:val="001C70FD"/>
    <w:rsid w:val="001C74D5"/>
    <w:rsid w:val="001D0363"/>
    <w:rsid w:val="001D12B4"/>
    <w:rsid w:val="001D15B0"/>
    <w:rsid w:val="001D1650"/>
    <w:rsid w:val="001D1B07"/>
    <w:rsid w:val="001D1D08"/>
    <w:rsid w:val="001D21DD"/>
    <w:rsid w:val="001D2650"/>
    <w:rsid w:val="001D28CE"/>
    <w:rsid w:val="001D2F30"/>
    <w:rsid w:val="001D3727"/>
    <w:rsid w:val="001D42C8"/>
    <w:rsid w:val="001D4E15"/>
    <w:rsid w:val="001D4F0C"/>
    <w:rsid w:val="001D51CD"/>
    <w:rsid w:val="001D64CD"/>
    <w:rsid w:val="001D7625"/>
    <w:rsid w:val="001D7D94"/>
    <w:rsid w:val="001E0A28"/>
    <w:rsid w:val="001E0F49"/>
    <w:rsid w:val="001E2A93"/>
    <w:rsid w:val="001E36E1"/>
    <w:rsid w:val="001E38AD"/>
    <w:rsid w:val="001E4218"/>
    <w:rsid w:val="001E5A71"/>
    <w:rsid w:val="001E5AC8"/>
    <w:rsid w:val="001E5B7F"/>
    <w:rsid w:val="001E5EE6"/>
    <w:rsid w:val="001E654A"/>
    <w:rsid w:val="001E6C4D"/>
    <w:rsid w:val="001F01A8"/>
    <w:rsid w:val="001F0786"/>
    <w:rsid w:val="001F0B20"/>
    <w:rsid w:val="001F1BC0"/>
    <w:rsid w:val="001F2A62"/>
    <w:rsid w:val="001F2D62"/>
    <w:rsid w:val="001F4851"/>
    <w:rsid w:val="001F5A0C"/>
    <w:rsid w:val="001F6779"/>
    <w:rsid w:val="001F7236"/>
    <w:rsid w:val="001F7CB5"/>
    <w:rsid w:val="001F7DA3"/>
    <w:rsid w:val="00200A62"/>
    <w:rsid w:val="00201F6E"/>
    <w:rsid w:val="0020216F"/>
    <w:rsid w:val="00203740"/>
    <w:rsid w:val="00203D48"/>
    <w:rsid w:val="002056F0"/>
    <w:rsid w:val="00205F28"/>
    <w:rsid w:val="0020659E"/>
    <w:rsid w:val="0021011C"/>
    <w:rsid w:val="0021021F"/>
    <w:rsid w:val="002107BA"/>
    <w:rsid w:val="00210FAA"/>
    <w:rsid w:val="002124CB"/>
    <w:rsid w:val="00212C83"/>
    <w:rsid w:val="002136AE"/>
    <w:rsid w:val="002138EA"/>
    <w:rsid w:val="002139EA"/>
    <w:rsid w:val="00213BCC"/>
    <w:rsid w:val="00213E72"/>
    <w:rsid w:val="00213F84"/>
    <w:rsid w:val="00214439"/>
    <w:rsid w:val="0021472B"/>
    <w:rsid w:val="00214DDA"/>
    <w:rsid w:val="00214FBD"/>
    <w:rsid w:val="00215FC9"/>
    <w:rsid w:val="002165B9"/>
    <w:rsid w:val="0021663E"/>
    <w:rsid w:val="002171D5"/>
    <w:rsid w:val="00217C52"/>
    <w:rsid w:val="00220313"/>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0BC"/>
    <w:rsid w:val="0022638E"/>
    <w:rsid w:val="002263E1"/>
    <w:rsid w:val="002266C3"/>
    <w:rsid w:val="00226702"/>
    <w:rsid w:val="00226FEC"/>
    <w:rsid w:val="00227B42"/>
    <w:rsid w:val="00230874"/>
    <w:rsid w:val="00230F97"/>
    <w:rsid w:val="00231D09"/>
    <w:rsid w:val="00231DC1"/>
    <w:rsid w:val="00232B1B"/>
    <w:rsid w:val="00233DAB"/>
    <w:rsid w:val="0023470B"/>
    <w:rsid w:val="00235394"/>
    <w:rsid w:val="00235577"/>
    <w:rsid w:val="00235B3F"/>
    <w:rsid w:val="00236F49"/>
    <w:rsid w:val="002371B2"/>
    <w:rsid w:val="002374DA"/>
    <w:rsid w:val="00237982"/>
    <w:rsid w:val="0024052E"/>
    <w:rsid w:val="002405CF"/>
    <w:rsid w:val="00240982"/>
    <w:rsid w:val="00240ABD"/>
    <w:rsid w:val="00242FCB"/>
    <w:rsid w:val="002433B0"/>
    <w:rsid w:val="002435CA"/>
    <w:rsid w:val="00243DF9"/>
    <w:rsid w:val="00243FAC"/>
    <w:rsid w:val="0024433A"/>
    <w:rsid w:val="002445C1"/>
    <w:rsid w:val="0024469F"/>
    <w:rsid w:val="00245605"/>
    <w:rsid w:val="00245FE0"/>
    <w:rsid w:val="00246B0A"/>
    <w:rsid w:val="002476A7"/>
    <w:rsid w:val="00247BB4"/>
    <w:rsid w:val="00250B5B"/>
    <w:rsid w:val="00251687"/>
    <w:rsid w:val="00251A91"/>
    <w:rsid w:val="00252DB8"/>
    <w:rsid w:val="00252F6F"/>
    <w:rsid w:val="0025366F"/>
    <w:rsid w:val="002537BC"/>
    <w:rsid w:val="00253E0D"/>
    <w:rsid w:val="002540DC"/>
    <w:rsid w:val="00255C58"/>
    <w:rsid w:val="00256318"/>
    <w:rsid w:val="00256F98"/>
    <w:rsid w:val="00260207"/>
    <w:rsid w:val="00260D48"/>
    <w:rsid w:val="00260EC7"/>
    <w:rsid w:val="00261539"/>
    <w:rsid w:val="0026179F"/>
    <w:rsid w:val="00261D08"/>
    <w:rsid w:val="002620E5"/>
    <w:rsid w:val="002621EE"/>
    <w:rsid w:val="00262AFA"/>
    <w:rsid w:val="00263994"/>
    <w:rsid w:val="00263AAA"/>
    <w:rsid w:val="00264868"/>
    <w:rsid w:val="002654B8"/>
    <w:rsid w:val="002666AE"/>
    <w:rsid w:val="00266A43"/>
    <w:rsid w:val="00267041"/>
    <w:rsid w:val="00267124"/>
    <w:rsid w:val="0026755A"/>
    <w:rsid w:val="00267C9D"/>
    <w:rsid w:val="00270D84"/>
    <w:rsid w:val="00270ED0"/>
    <w:rsid w:val="002713AA"/>
    <w:rsid w:val="00271868"/>
    <w:rsid w:val="00272FC2"/>
    <w:rsid w:val="00273447"/>
    <w:rsid w:val="00273C77"/>
    <w:rsid w:val="00274005"/>
    <w:rsid w:val="002748A8"/>
    <w:rsid w:val="00274908"/>
    <w:rsid w:val="00274CA0"/>
    <w:rsid w:val="00274E1A"/>
    <w:rsid w:val="00274E25"/>
    <w:rsid w:val="00274FC3"/>
    <w:rsid w:val="00274FCD"/>
    <w:rsid w:val="002775B1"/>
    <w:rsid w:val="002775B9"/>
    <w:rsid w:val="00280664"/>
    <w:rsid w:val="00280872"/>
    <w:rsid w:val="002811C4"/>
    <w:rsid w:val="002816BD"/>
    <w:rsid w:val="00281A31"/>
    <w:rsid w:val="00281D96"/>
    <w:rsid w:val="00282213"/>
    <w:rsid w:val="002828E7"/>
    <w:rsid w:val="00283759"/>
    <w:rsid w:val="00283B2C"/>
    <w:rsid w:val="00283CB8"/>
    <w:rsid w:val="00283EA8"/>
    <w:rsid w:val="00284016"/>
    <w:rsid w:val="00284266"/>
    <w:rsid w:val="00284EA8"/>
    <w:rsid w:val="00285322"/>
    <w:rsid w:val="002853E0"/>
    <w:rsid w:val="002858BF"/>
    <w:rsid w:val="00286499"/>
    <w:rsid w:val="00287526"/>
    <w:rsid w:val="00287A7D"/>
    <w:rsid w:val="00292C05"/>
    <w:rsid w:val="00292C98"/>
    <w:rsid w:val="0029339E"/>
    <w:rsid w:val="002939AF"/>
    <w:rsid w:val="00294491"/>
    <w:rsid w:val="002949D2"/>
    <w:rsid w:val="00294BDE"/>
    <w:rsid w:val="00295C93"/>
    <w:rsid w:val="00296195"/>
    <w:rsid w:val="002A034B"/>
    <w:rsid w:val="002A0CED"/>
    <w:rsid w:val="002A124B"/>
    <w:rsid w:val="002A1C6E"/>
    <w:rsid w:val="002A282D"/>
    <w:rsid w:val="002A28ED"/>
    <w:rsid w:val="002A3E8E"/>
    <w:rsid w:val="002A48C2"/>
    <w:rsid w:val="002A4960"/>
    <w:rsid w:val="002A4CD0"/>
    <w:rsid w:val="002A6021"/>
    <w:rsid w:val="002A6345"/>
    <w:rsid w:val="002A7331"/>
    <w:rsid w:val="002A7816"/>
    <w:rsid w:val="002A7903"/>
    <w:rsid w:val="002A7B84"/>
    <w:rsid w:val="002A7DA6"/>
    <w:rsid w:val="002B0A2A"/>
    <w:rsid w:val="002B0A3E"/>
    <w:rsid w:val="002B10AD"/>
    <w:rsid w:val="002B124E"/>
    <w:rsid w:val="002B12CC"/>
    <w:rsid w:val="002B145D"/>
    <w:rsid w:val="002B1BFD"/>
    <w:rsid w:val="002B231D"/>
    <w:rsid w:val="002B2802"/>
    <w:rsid w:val="002B3C35"/>
    <w:rsid w:val="002B3C8C"/>
    <w:rsid w:val="002B485D"/>
    <w:rsid w:val="002B4A3F"/>
    <w:rsid w:val="002B4DC5"/>
    <w:rsid w:val="002B516C"/>
    <w:rsid w:val="002B5E1D"/>
    <w:rsid w:val="002B60C1"/>
    <w:rsid w:val="002B65EC"/>
    <w:rsid w:val="002B6F2F"/>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C7FBA"/>
    <w:rsid w:val="002D01A1"/>
    <w:rsid w:val="002D03E5"/>
    <w:rsid w:val="002D062A"/>
    <w:rsid w:val="002D0677"/>
    <w:rsid w:val="002D0BB7"/>
    <w:rsid w:val="002D1118"/>
    <w:rsid w:val="002D1385"/>
    <w:rsid w:val="002D1C93"/>
    <w:rsid w:val="002D1E5A"/>
    <w:rsid w:val="002D1FF6"/>
    <w:rsid w:val="002D29E9"/>
    <w:rsid w:val="002D3645"/>
    <w:rsid w:val="002D36EB"/>
    <w:rsid w:val="002D3B64"/>
    <w:rsid w:val="002D437E"/>
    <w:rsid w:val="002D46A3"/>
    <w:rsid w:val="002D540B"/>
    <w:rsid w:val="002D5D30"/>
    <w:rsid w:val="002D6669"/>
    <w:rsid w:val="002D6BDF"/>
    <w:rsid w:val="002E0E97"/>
    <w:rsid w:val="002E1436"/>
    <w:rsid w:val="002E17B0"/>
    <w:rsid w:val="002E1C83"/>
    <w:rsid w:val="002E26E4"/>
    <w:rsid w:val="002E2CE9"/>
    <w:rsid w:val="002E35B9"/>
    <w:rsid w:val="002E3BF7"/>
    <w:rsid w:val="002E403E"/>
    <w:rsid w:val="002E4C74"/>
    <w:rsid w:val="002E6701"/>
    <w:rsid w:val="002E673F"/>
    <w:rsid w:val="002E67EC"/>
    <w:rsid w:val="002E7344"/>
    <w:rsid w:val="002E7CD0"/>
    <w:rsid w:val="002F158C"/>
    <w:rsid w:val="002F2E81"/>
    <w:rsid w:val="002F3392"/>
    <w:rsid w:val="002F4093"/>
    <w:rsid w:val="002F41BD"/>
    <w:rsid w:val="002F44DE"/>
    <w:rsid w:val="002F4886"/>
    <w:rsid w:val="002F4D3D"/>
    <w:rsid w:val="002F5636"/>
    <w:rsid w:val="002F56A2"/>
    <w:rsid w:val="002F629E"/>
    <w:rsid w:val="002F7283"/>
    <w:rsid w:val="002F74FF"/>
    <w:rsid w:val="003022A5"/>
    <w:rsid w:val="00302AAA"/>
    <w:rsid w:val="0030347B"/>
    <w:rsid w:val="0030406A"/>
    <w:rsid w:val="00304BCD"/>
    <w:rsid w:val="00305BC9"/>
    <w:rsid w:val="00305FEE"/>
    <w:rsid w:val="00307E51"/>
    <w:rsid w:val="00310131"/>
    <w:rsid w:val="00310EB4"/>
    <w:rsid w:val="00310F8A"/>
    <w:rsid w:val="00311363"/>
    <w:rsid w:val="0031218D"/>
    <w:rsid w:val="003139DD"/>
    <w:rsid w:val="00313F6C"/>
    <w:rsid w:val="003144D7"/>
    <w:rsid w:val="00314B33"/>
    <w:rsid w:val="00314E80"/>
    <w:rsid w:val="00314EA0"/>
    <w:rsid w:val="00315294"/>
    <w:rsid w:val="00315867"/>
    <w:rsid w:val="003177E9"/>
    <w:rsid w:val="00317D7D"/>
    <w:rsid w:val="00317E6C"/>
    <w:rsid w:val="00317F0A"/>
    <w:rsid w:val="0032021E"/>
    <w:rsid w:val="0032095C"/>
    <w:rsid w:val="00320AD7"/>
    <w:rsid w:val="00321150"/>
    <w:rsid w:val="003214CB"/>
    <w:rsid w:val="00321E84"/>
    <w:rsid w:val="00323D37"/>
    <w:rsid w:val="00323F91"/>
    <w:rsid w:val="00324BDD"/>
    <w:rsid w:val="0032558C"/>
    <w:rsid w:val="003258BD"/>
    <w:rsid w:val="00325ADE"/>
    <w:rsid w:val="00325DD0"/>
    <w:rsid w:val="003260D7"/>
    <w:rsid w:val="00326CE1"/>
    <w:rsid w:val="00326DF6"/>
    <w:rsid w:val="00327CBE"/>
    <w:rsid w:val="00331E24"/>
    <w:rsid w:val="00333024"/>
    <w:rsid w:val="00333693"/>
    <w:rsid w:val="003341F5"/>
    <w:rsid w:val="00334D64"/>
    <w:rsid w:val="0033509A"/>
    <w:rsid w:val="00335151"/>
    <w:rsid w:val="00335EDC"/>
    <w:rsid w:val="0033624E"/>
    <w:rsid w:val="00336697"/>
    <w:rsid w:val="00336D6E"/>
    <w:rsid w:val="00340509"/>
    <w:rsid w:val="00340EF9"/>
    <w:rsid w:val="003413F2"/>
    <w:rsid w:val="00341472"/>
    <w:rsid w:val="003416FF"/>
    <w:rsid w:val="00341766"/>
    <w:rsid w:val="00341770"/>
    <w:rsid w:val="003418CB"/>
    <w:rsid w:val="003421EF"/>
    <w:rsid w:val="0034237F"/>
    <w:rsid w:val="003427A4"/>
    <w:rsid w:val="00343561"/>
    <w:rsid w:val="00343FCC"/>
    <w:rsid w:val="00344ECE"/>
    <w:rsid w:val="00345325"/>
    <w:rsid w:val="00345615"/>
    <w:rsid w:val="003463BF"/>
    <w:rsid w:val="00346EB6"/>
    <w:rsid w:val="003504AB"/>
    <w:rsid w:val="00350AEB"/>
    <w:rsid w:val="00350B8D"/>
    <w:rsid w:val="00351049"/>
    <w:rsid w:val="00351B51"/>
    <w:rsid w:val="0035247F"/>
    <w:rsid w:val="00353678"/>
    <w:rsid w:val="00353CB7"/>
    <w:rsid w:val="00353E17"/>
    <w:rsid w:val="003545E8"/>
    <w:rsid w:val="00354B97"/>
    <w:rsid w:val="00354DBD"/>
    <w:rsid w:val="00355873"/>
    <w:rsid w:val="00356084"/>
    <w:rsid w:val="0035660F"/>
    <w:rsid w:val="003607DD"/>
    <w:rsid w:val="00360C10"/>
    <w:rsid w:val="003613E9"/>
    <w:rsid w:val="003619F0"/>
    <w:rsid w:val="003628B9"/>
    <w:rsid w:val="00362D8F"/>
    <w:rsid w:val="003634A2"/>
    <w:rsid w:val="00363CB6"/>
    <w:rsid w:val="00364281"/>
    <w:rsid w:val="00364893"/>
    <w:rsid w:val="00364F24"/>
    <w:rsid w:val="00365BF0"/>
    <w:rsid w:val="00365DB3"/>
    <w:rsid w:val="00366589"/>
    <w:rsid w:val="00367271"/>
    <w:rsid w:val="003676BC"/>
    <w:rsid w:val="00367724"/>
    <w:rsid w:val="003710BA"/>
    <w:rsid w:val="003711DE"/>
    <w:rsid w:val="00372741"/>
    <w:rsid w:val="003737D8"/>
    <w:rsid w:val="00373890"/>
    <w:rsid w:val="00375709"/>
    <w:rsid w:val="00376064"/>
    <w:rsid w:val="003765E2"/>
    <w:rsid w:val="003770F6"/>
    <w:rsid w:val="003801F4"/>
    <w:rsid w:val="00380AB2"/>
    <w:rsid w:val="00383E37"/>
    <w:rsid w:val="003845A3"/>
    <w:rsid w:val="00384D69"/>
    <w:rsid w:val="00385C91"/>
    <w:rsid w:val="00385E48"/>
    <w:rsid w:val="0038601D"/>
    <w:rsid w:val="003869E3"/>
    <w:rsid w:val="003870D5"/>
    <w:rsid w:val="00387CBC"/>
    <w:rsid w:val="0039145A"/>
    <w:rsid w:val="003915F3"/>
    <w:rsid w:val="00393042"/>
    <w:rsid w:val="00393743"/>
    <w:rsid w:val="00394AD5"/>
    <w:rsid w:val="00395006"/>
    <w:rsid w:val="00395DE2"/>
    <w:rsid w:val="0039642D"/>
    <w:rsid w:val="0039655C"/>
    <w:rsid w:val="00396948"/>
    <w:rsid w:val="00396F0C"/>
    <w:rsid w:val="00397328"/>
    <w:rsid w:val="00397962"/>
    <w:rsid w:val="00397A4A"/>
    <w:rsid w:val="00397CA8"/>
    <w:rsid w:val="003A071C"/>
    <w:rsid w:val="003A2CFA"/>
    <w:rsid w:val="003A2E40"/>
    <w:rsid w:val="003A2FA4"/>
    <w:rsid w:val="003A2FC7"/>
    <w:rsid w:val="003A4313"/>
    <w:rsid w:val="003A52D4"/>
    <w:rsid w:val="003A6652"/>
    <w:rsid w:val="003A7861"/>
    <w:rsid w:val="003A7EE7"/>
    <w:rsid w:val="003B0158"/>
    <w:rsid w:val="003B03A4"/>
    <w:rsid w:val="003B17E3"/>
    <w:rsid w:val="003B21DB"/>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4D36"/>
    <w:rsid w:val="003C51E7"/>
    <w:rsid w:val="003C5F2B"/>
    <w:rsid w:val="003C6893"/>
    <w:rsid w:val="003C68D0"/>
    <w:rsid w:val="003C6DE2"/>
    <w:rsid w:val="003C77D3"/>
    <w:rsid w:val="003D02BA"/>
    <w:rsid w:val="003D0C11"/>
    <w:rsid w:val="003D1EFD"/>
    <w:rsid w:val="003D23D2"/>
    <w:rsid w:val="003D28BF"/>
    <w:rsid w:val="003D3EAD"/>
    <w:rsid w:val="003D4215"/>
    <w:rsid w:val="003D4B15"/>
    <w:rsid w:val="003D4C47"/>
    <w:rsid w:val="003D5493"/>
    <w:rsid w:val="003D56C0"/>
    <w:rsid w:val="003D5866"/>
    <w:rsid w:val="003D6EFF"/>
    <w:rsid w:val="003D7719"/>
    <w:rsid w:val="003E03BF"/>
    <w:rsid w:val="003E1752"/>
    <w:rsid w:val="003E1847"/>
    <w:rsid w:val="003E1F77"/>
    <w:rsid w:val="003E40EE"/>
    <w:rsid w:val="003E4486"/>
    <w:rsid w:val="003E53ED"/>
    <w:rsid w:val="003E5797"/>
    <w:rsid w:val="003E61D8"/>
    <w:rsid w:val="003E7463"/>
    <w:rsid w:val="003E7C5C"/>
    <w:rsid w:val="003F0DFE"/>
    <w:rsid w:val="003F1C1B"/>
    <w:rsid w:val="003F281B"/>
    <w:rsid w:val="003F33F4"/>
    <w:rsid w:val="003F3A2F"/>
    <w:rsid w:val="003F46C8"/>
    <w:rsid w:val="003F5155"/>
    <w:rsid w:val="003F5890"/>
    <w:rsid w:val="003F696D"/>
    <w:rsid w:val="003F7BCE"/>
    <w:rsid w:val="003F7D71"/>
    <w:rsid w:val="00400243"/>
    <w:rsid w:val="00400B2F"/>
    <w:rsid w:val="00400BD2"/>
    <w:rsid w:val="00400E9C"/>
    <w:rsid w:val="00401144"/>
    <w:rsid w:val="00402E3C"/>
    <w:rsid w:val="00402EBE"/>
    <w:rsid w:val="004033F4"/>
    <w:rsid w:val="00403551"/>
    <w:rsid w:val="00403F0E"/>
    <w:rsid w:val="00404831"/>
    <w:rsid w:val="00404887"/>
    <w:rsid w:val="004055AE"/>
    <w:rsid w:val="00405B98"/>
    <w:rsid w:val="00405BDB"/>
    <w:rsid w:val="00406C64"/>
    <w:rsid w:val="00407661"/>
    <w:rsid w:val="00407CC5"/>
    <w:rsid w:val="00410314"/>
    <w:rsid w:val="0041146E"/>
    <w:rsid w:val="0041151C"/>
    <w:rsid w:val="0041151F"/>
    <w:rsid w:val="00411591"/>
    <w:rsid w:val="00412063"/>
    <w:rsid w:val="0041229A"/>
    <w:rsid w:val="00412A7D"/>
    <w:rsid w:val="00412C65"/>
    <w:rsid w:val="00412EB1"/>
    <w:rsid w:val="00413DDE"/>
    <w:rsid w:val="00414118"/>
    <w:rsid w:val="00416084"/>
    <w:rsid w:val="004166C8"/>
    <w:rsid w:val="00416F01"/>
    <w:rsid w:val="00417640"/>
    <w:rsid w:val="004176CD"/>
    <w:rsid w:val="00420287"/>
    <w:rsid w:val="004207B3"/>
    <w:rsid w:val="0042146C"/>
    <w:rsid w:val="00421EEC"/>
    <w:rsid w:val="00422149"/>
    <w:rsid w:val="00422480"/>
    <w:rsid w:val="00422C0E"/>
    <w:rsid w:val="0042304E"/>
    <w:rsid w:val="00423AFC"/>
    <w:rsid w:val="00424852"/>
    <w:rsid w:val="004249EA"/>
    <w:rsid w:val="00424F8C"/>
    <w:rsid w:val="0042503A"/>
    <w:rsid w:val="00426275"/>
    <w:rsid w:val="004271BA"/>
    <w:rsid w:val="004271F3"/>
    <w:rsid w:val="0043048C"/>
    <w:rsid w:val="00430497"/>
    <w:rsid w:val="0043095D"/>
    <w:rsid w:val="00430EA5"/>
    <w:rsid w:val="0043121D"/>
    <w:rsid w:val="00431315"/>
    <w:rsid w:val="0043162C"/>
    <w:rsid w:val="004342F4"/>
    <w:rsid w:val="00434947"/>
    <w:rsid w:val="00434DC1"/>
    <w:rsid w:val="00435015"/>
    <w:rsid w:val="004350F4"/>
    <w:rsid w:val="004351D4"/>
    <w:rsid w:val="00435354"/>
    <w:rsid w:val="0043598A"/>
    <w:rsid w:val="0043619F"/>
    <w:rsid w:val="00436276"/>
    <w:rsid w:val="004376B3"/>
    <w:rsid w:val="00437A43"/>
    <w:rsid w:val="00437D94"/>
    <w:rsid w:val="00440008"/>
    <w:rsid w:val="0044034E"/>
    <w:rsid w:val="004412A0"/>
    <w:rsid w:val="004422B1"/>
    <w:rsid w:val="00442337"/>
    <w:rsid w:val="0044247D"/>
    <w:rsid w:val="004427DA"/>
    <w:rsid w:val="00443FE1"/>
    <w:rsid w:val="0044420A"/>
    <w:rsid w:val="00444A5F"/>
    <w:rsid w:val="00446408"/>
    <w:rsid w:val="004472F0"/>
    <w:rsid w:val="004479A2"/>
    <w:rsid w:val="00447ABF"/>
    <w:rsid w:val="00447CB9"/>
    <w:rsid w:val="00450F27"/>
    <w:rsid w:val="004510E5"/>
    <w:rsid w:val="00452E68"/>
    <w:rsid w:val="00455E1E"/>
    <w:rsid w:val="00456348"/>
    <w:rsid w:val="00456360"/>
    <w:rsid w:val="004564FF"/>
    <w:rsid w:val="0045679D"/>
    <w:rsid w:val="00456A75"/>
    <w:rsid w:val="00456C28"/>
    <w:rsid w:val="00456C7E"/>
    <w:rsid w:val="004574A6"/>
    <w:rsid w:val="00461E39"/>
    <w:rsid w:val="00462D3A"/>
    <w:rsid w:val="00462F12"/>
    <w:rsid w:val="0046304A"/>
    <w:rsid w:val="00463248"/>
    <w:rsid w:val="0046350A"/>
    <w:rsid w:val="00463521"/>
    <w:rsid w:val="004635DF"/>
    <w:rsid w:val="00464807"/>
    <w:rsid w:val="00464ED7"/>
    <w:rsid w:val="00465116"/>
    <w:rsid w:val="00465435"/>
    <w:rsid w:val="0046589A"/>
    <w:rsid w:val="00465F0A"/>
    <w:rsid w:val="0046612A"/>
    <w:rsid w:val="00466ABB"/>
    <w:rsid w:val="004672CE"/>
    <w:rsid w:val="00467994"/>
    <w:rsid w:val="0047003E"/>
    <w:rsid w:val="00471125"/>
    <w:rsid w:val="00471514"/>
    <w:rsid w:val="004728F3"/>
    <w:rsid w:val="00472A29"/>
    <w:rsid w:val="00473D2E"/>
    <w:rsid w:val="0047437A"/>
    <w:rsid w:val="004743A6"/>
    <w:rsid w:val="00474495"/>
    <w:rsid w:val="0047585B"/>
    <w:rsid w:val="004776E2"/>
    <w:rsid w:val="004779F5"/>
    <w:rsid w:val="00477CF8"/>
    <w:rsid w:val="00477E13"/>
    <w:rsid w:val="00477F9E"/>
    <w:rsid w:val="00480E42"/>
    <w:rsid w:val="00480EA4"/>
    <w:rsid w:val="0048106D"/>
    <w:rsid w:val="004811CD"/>
    <w:rsid w:val="00481548"/>
    <w:rsid w:val="004815CD"/>
    <w:rsid w:val="00482173"/>
    <w:rsid w:val="00482442"/>
    <w:rsid w:val="004844D4"/>
    <w:rsid w:val="00484774"/>
    <w:rsid w:val="00484C5D"/>
    <w:rsid w:val="0048543E"/>
    <w:rsid w:val="00485461"/>
    <w:rsid w:val="00485FF2"/>
    <w:rsid w:val="00486282"/>
    <w:rsid w:val="004868C1"/>
    <w:rsid w:val="0048750F"/>
    <w:rsid w:val="00490D16"/>
    <w:rsid w:val="004910A2"/>
    <w:rsid w:val="0049150B"/>
    <w:rsid w:val="0049150C"/>
    <w:rsid w:val="00491DF3"/>
    <w:rsid w:val="00492619"/>
    <w:rsid w:val="00493B9A"/>
    <w:rsid w:val="0049462B"/>
    <w:rsid w:val="00496909"/>
    <w:rsid w:val="004975F3"/>
    <w:rsid w:val="004A17E9"/>
    <w:rsid w:val="004A202D"/>
    <w:rsid w:val="004A2128"/>
    <w:rsid w:val="004A23C9"/>
    <w:rsid w:val="004A2E5B"/>
    <w:rsid w:val="004A3813"/>
    <w:rsid w:val="004A3D93"/>
    <w:rsid w:val="004A43B6"/>
    <w:rsid w:val="004A495F"/>
    <w:rsid w:val="004A4AFA"/>
    <w:rsid w:val="004A52F1"/>
    <w:rsid w:val="004A6D3F"/>
    <w:rsid w:val="004A720A"/>
    <w:rsid w:val="004A7544"/>
    <w:rsid w:val="004B11D5"/>
    <w:rsid w:val="004B1339"/>
    <w:rsid w:val="004B2A01"/>
    <w:rsid w:val="004B2C28"/>
    <w:rsid w:val="004B4C2B"/>
    <w:rsid w:val="004B4D0C"/>
    <w:rsid w:val="004B6B0F"/>
    <w:rsid w:val="004C0043"/>
    <w:rsid w:val="004C04FF"/>
    <w:rsid w:val="004C1646"/>
    <w:rsid w:val="004C18F8"/>
    <w:rsid w:val="004C20B4"/>
    <w:rsid w:val="004C26BB"/>
    <w:rsid w:val="004C3DF9"/>
    <w:rsid w:val="004C54E5"/>
    <w:rsid w:val="004C5AF8"/>
    <w:rsid w:val="004C5DE6"/>
    <w:rsid w:val="004C7D23"/>
    <w:rsid w:val="004C7D3A"/>
    <w:rsid w:val="004C7DC8"/>
    <w:rsid w:val="004D000D"/>
    <w:rsid w:val="004D0334"/>
    <w:rsid w:val="004D06AE"/>
    <w:rsid w:val="004D08C2"/>
    <w:rsid w:val="004D0DC2"/>
    <w:rsid w:val="004D21B0"/>
    <w:rsid w:val="004D2C6E"/>
    <w:rsid w:val="004D2DB8"/>
    <w:rsid w:val="004D317C"/>
    <w:rsid w:val="004D36F8"/>
    <w:rsid w:val="004D3A52"/>
    <w:rsid w:val="004D3D5B"/>
    <w:rsid w:val="004D484C"/>
    <w:rsid w:val="004D52BB"/>
    <w:rsid w:val="004D5AF1"/>
    <w:rsid w:val="004D5B9D"/>
    <w:rsid w:val="004D70D8"/>
    <w:rsid w:val="004D737D"/>
    <w:rsid w:val="004D7A42"/>
    <w:rsid w:val="004E0113"/>
    <w:rsid w:val="004E06B3"/>
    <w:rsid w:val="004E08ED"/>
    <w:rsid w:val="004E1F5C"/>
    <w:rsid w:val="004E2659"/>
    <w:rsid w:val="004E39E7"/>
    <w:rsid w:val="004E39EE"/>
    <w:rsid w:val="004E475C"/>
    <w:rsid w:val="004E51B4"/>
    <w:rsid w:val="004E56E0"/>
    <w:rsid w:val="004E7329"/>
    <w:rsid w:val="004F0E1D"/>
    <w:rsid w:val="004F24A3"/>
    <w:rsid w:val="004F2959"/>
    <w:rsid w:val="004F2CB0"/>
    <w:rsid w:val="004F2EDB"/>
    <w:rsid w:val="004F664E"/>
    <w:rsid w:val="004F7BB0"/>
    <w:rsid w:val="005000CD"/>
    <w:rsid w:val="0050121B"/>
    <w:rsid w:val="005013F5"/>
    <w:rsid w:val="005014CC"/>
    <w:rsid w:val="005017F7"/>
    <w:rsid w:val="005019CD"/>
    <w:rsid w:val="00501FA7"/>
    <w:rsid w:val="0050278A"/>
    <w:rsid w:val="00502800"/>
    <w:rsid w:val="005034DC"/>
    <w:rsid w:val="00503707"/>
    <w:rsid w:val="005059B8"/>
    <w:rsid w:val="00505BFA"/>
    <w:rsid w:val="00506612"/>
    <w:rsid w:val="005071B4"/>
    <w:rsid w:val="00507687"/>
    <w:rsid w:val="005104DC"/>
    <w:rsid w:val="00511459"/>
    <w:rsid w:val="005117A9"/>
    <w:rsid w:val="00511E04"/>
    <w:rsid w:val="00511F57"/>
    <w:rsid w:val="00512021"/>
    <w:rsid w:val="00512D8C"/>
    <w:rsid w:val="00515192"/>
    <w:rsid w:val="00515302"/>
    <w:rsid w:val="00515CBE"/>
    <w:rsid w:val="00515E2B"/>
    <w:rsid w:val="00516869"/>
    <w:rsid w:val="00516CE3"/>
    <w:rsid w:val="00516E56"/>
    <w:rsid w:val="0051734A"/>
    <w:rsid w:val="005213C2"/>
    <w:rsid w:val="0052234D"/>
    <w:rsid w:val="00522A7E"/>
    <w:rsid w:val="00522D8A"/>
    <w:rsid w:val="00522F20"/>
    <w:rsid w:val="005232E6"/>
    <w:rsid w:val="005234A0"/>
    <w:rsid w:val="00523F17"/>
    <w:rsid w:val="0052503B"/>
    <w:rsid w:val="00526316"/>
    <w:rsid w:val="00526361"/>
    <w:rsid w:val="00526748"/>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1F6"/>
    <w:rsid w:val="00534454"/>
    <w:rsid w:val="00534C89"/>
    <w:rsid w:val="00536A2D"/>
    <w:rsid w:val="00536E83"/>
    <w:rsid w:val="00537D9B"/>
    <w:rsid w:val="00537E7A"/>
    <w:rsid w:val="0054022F"/>
    <w:rsid w:val="00540B22"/>
    <w:rsid w:val="00541573"/>
    <w:rsid w:val="00541FAB"/>
    <w:rsid w:val="00542DF6"/>
    <w:rsid w:val="00543298"/>
    <w:rsid w:val="0054348A"/>
    <w:rsid w:val="00544977"/>
    <w:rsid w:val="005465D1"/>
    <w:rsid w:val="00546ACF"/>
    <w:rsid w:val="0055037E"/>
    <w:rsid w:val="00550757"/>
    <w:rsid w:val="005516C9"/>
    <w:rsid w:val="00552100"/>
    <w:rsid w:val="005521BD"/>
    <w:rsid w:val="00552CA9"/>
    <w:rsid w:val="00552CF7"/>
    <w:rsid w:val="005533E2"/>
    <w:rsid w:val="00553736"/>
    <w:rsid w:val="00554765"/>
    <w:rsid w:val="00554955"/>
    <w:rsid w:val="00556CEE"/>
    <w:rsid w:val="00557F3F"/>
    <w:rsid w:val="005602B1"/>
    <w:rsid w:val="005607E9"/>
    <w:rsid w:val="00561AE3"/>
    <w:rsid w:val="00561DFE"/>
    <w:rsid w:val="00562B86"/>
    <w:rsid w:val="00564600"/>
    <w:rsid w:val="00564841"/>
    <w:rsid w:val="0056486E"/>
    <w:rsid w:val="005650A9"/>
    <w:rsid w:val="0056559E"/>
    <w:rsid w:val="00565AE7"/>
    <w:rsid w:val="00565C31"/>
    <w:rsid w:val="005664D1"/>
    <w:rsid w:val="00566AF4"/>
    <w:rsid w:val="005710B7"/>
    <w:rsid w:val="0057115F"/>
    <w:rsid w:val="00571777"/>
    <w:rsid w:val="0057194A"/>
    <w:rsid w:val="00572138"/>
    <w:rsid w:val="00572F41"/>
    <w:rsid w:val="00573988"/>
    <w:rsid w:val="00573D34"/>
    <w:rsid w:val="00573E05"/>
    <w:rsid w:val="00575011"/>
    <w:rsid w:val="00575E3E"/>
    <w:rsid w:val="00576DFD"/>
    <w:rsid w:val="00580240"/>
    <w:rsid w:val="005803EE"/>
    <w:rsid w:val="00580FF5"/>
    <w:rsid w:val="00582313"/>
    <w:rsid w:val="00582B66"/>
    <w:rsid w:val="0058306E"/>
    <w:rsid w:val="0058519C"/>
    <w:rsid w:val="00586036"/>
    <w:rsid w:val="005864F1"/>
    <w:rsid w:val="00586AD1"/>
    <w:rsid w:val="00587994"/>
    <w:rsid w:val="00587C6B"/>
    <w:rsid w:val="00590985"/>
    <w:rsid w:val="00590DDB"/>
    <w:rsid w:val="0059149A"/>
    <w:rsid w:val="00591DA9"/>
    <w:rsid w:val="00592144"/>
    <w:rsid w:val="005921B9"/>
    <w:rsid w:val="00592E0E"/>
    <w:rsid w:val="00593480"/>
    <w:rsid w:val="00593920"/>
    <w:rsid w:val="00593B3B"/>
    <w:rsid w:val="00593E51"/>
    <w:rsid w:val="00594152"/>
    <w:rsid w:val="00594D62"/>
    <w:rsid w:val="005956EE"/>
    <w:rsid w:val="005967D1"/>
    <w:rsid w:val="00596DE2"/>
    <w:rsid w:val="00596EF2"/>
    <w:rsid w:val="00596FFF"/>
    <w:rsid w:val="00597E53"/>
    <w:rsid w:val="00597F87"/>
    <w:rsid w:val="005A056B"/>
    <w:rsid w:val="005A06C8"/>
    <w:rsid w:val="005A083E"/>
    <w:rsid w:val="005A15EC"/>
    <w:rsid w:val="005A204D"/>
    <w:rsid w:val="005A22E1"/>
    <w:rsid w:val="005A2AD2"/>
    <w:rsid w:val="005A3C4A"/>
    <w:rsid w:val="005A3F12"/>
    <w:rsid w:val="005A46AC"/>
    <w:rsid w:val="005A4D3E"/>
    <w:rsid w:val="005A5310"/>
    <w:rsid w:val="005A619D"/>
    <w:rsid w:val="005A6FE9"/>
    <w:rsid w:val="005B06B9"/>
    <w:rsid w:val="005B0A77"/>
    <w:rsid w:val="005B0B7A"/>
    <w:rsid w:val="005B4417"/>
    <w:rsid w:val="005B4802"/>
    <w:rsid w:val="005B541D"/>
    <w:rsid w:val="005B58E4"/>
    <w:rsid w:val="005B63FB"/>
    <w:rsid w:val="005B6695"/>
    <w:rsid w:val="005C0CBD"/>
    <w:rsid w:val="005C1704"/>
    <w:rsid w:val="005C1734"/>
    <w:rsid w:val="005C1931"/>
    <w:rsid w:val="005C1EA6"/>
    <w:rsid w:val="005C21A1"/>
    <w:rsid w:val="005C2265"/>
    <w:rsid w:val="005C39B6"/>
    <w:rsid w:val="005C40BF"/>
    <w:rsid w:val="005C4131"/>
    <w:rsid w:val="005C5D0F"/>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107D"/>
    <w:rsid w:val="005E17BF"/>
    <w:rsid w:val="005E1BA1"/>
    <w:rsid w:val="005E27E1"/>
    <w:rsid w:val="005E286B"/>
    <w:rsid w:val="005E366A"/>
    <w:rsid w:val="005E3CBA"/>
    <w:rsid w:val="005E4001"/>
    <w:rsid w:val="005E4DCC"/>
    <w:rsid w:val="005E57D8"/>
    <w:rsid w:val="005F03DA"/>
    <w:rsid w:val="005F0677"/>
    <w:rsid w:val="005F0856"/>
    <w:rsid w:val="005F09C6"/>
    <w:rsid w:val="005F2145"/>
    <w:rsid w:val="005F329C"/>
    <w:rsid w:val="005F3B44"/>
    <w:rsid w:val="005F3E27"/>
    <w:rsid w:val="005F4180"/>
    <w:rsid w:val="005F49E2"/>
    <w:rsid w:val="005F4D64"/>
    <w:rsid w:val="005F4E19"/>
    <w:rsid w:val="005F56DD"/>
    <w:rsid w:val="005F74FB"/>
    <w:rsid w:val="005F7712"/>
    <w:rsid w:val="005F7F96"/>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306A"/>
    <w:rsid w:val="0061379A"/>
    <w:rsid w:val="0061436F"/>
    <w:rsid w:val="006144A1"/>
    <w:rsid w:val="00614B90"/>
    <w:rsid w:val="00615EBB"/>
    <w:rsid w:val="00615FE4"/>
    <w:rsid w:val="00616096"/>
    <w:rsid w:val="006160A2"/>
    <w:rsid w:val="00620323"/>
    <w:rsid w:val="00620844"/>
    <w:rsid w:val="006211E8"/>
    <w:rsid w:val="006212AB"/>
    <w:rsid w:val="00621C6E"/>
    <w:rsid w:val="00622AD1"/>
    <w:rsid w:val="00623A3C"/>
    <w:rsid w:val="00623D97"/>
    <w:rsid w:val="00624758"/>
    <w:rsid w:val="00624C35"/>
    <w:rsid w:val="006251F6"/>
    <w:rsid w:val="0062599E"/>
    <w:rsid w:val="00625C1A"/>
    <w:rsid w:val="0062693C"/>
    <w:rsid w:val="0062697F"/>
    <w:rsid w:val="00627F5B"/>
    <w:rsid w:val="006301AA"/>
    <w:rsid w:val="006302AA"/>
    <w:rsid w:val="00630EC9"/>
    <w:rsid w:val="0063140E"/>
    <w:rsid w:val="006320DD"/>
    <w:rsid w:val="006323D8"/>
    <w:rsid w:val="00632C83"/>
    <w:rsid w:val="00635411"/>
    <w:rsid w:val="00635674"/>
    <w:rsid w:val="00635B00"/>
    <w:rsid w:val="006363BD"/>
    <w:rsid w:val="006412DC"/>
    <w:rsid w:val="006418AA"/>
    <w:rsid w:val="006418C7"/>
    <w:rsid w:val="006429FE"/>
    <w:rsid w:val="00642BC6"/>
    <w:rsid w:val="006436F6"/>
    <w:rsid w:val="00643B4D"/>
    <w:rsid w:val="00643DA8"/>
    <w:rsid w:val="00643E45"/>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E36"/>
    <w:rsid w:val="006609AA"/>
    <w:rsid w:val="00661642"/>
    <w:rsid w:val="00661CBC"/>
    <w:rsid w:val="0066233B"/>
    <w:rsid w:val="00663E74"/>
    <w:rsid w:val="006653DD"/>
    <w:rsid w:val="0066578D"/>
    <w:rsid w:val="00665AC9"/>
    <w:rsid w:val="0066621E"/>
    <w:rsid w:val="00666A2F"/>
    <w:rsid w:val="006670AC"/>
    <w:rsid w:val="00667228"/>
    <w:rsid w:val="00667342"/>
    <w:rsid w:val="0067068B"/>
    <w:rsid w:val="0067113A"/>
    <w:rsid w:val="00671274"/>
    <w:rsid w:val="00671A62"/>
    <w:rsid w:val="00672307"/>
    <w:rsid w:val="00672848"/>
    <w:rsid w:val="006729F8"/>
    <w:rsid w:val="00672D85"/>
    <w:rsid w:val="006740A9"/>
    <w:rsid w:val="0067539D"/>
    <w:rsid w:val="00675895"/>
    <w:rsid w:val="006763B4"/>
    <w:rsid w:val="00676BF5"/>
    <w:rsid w:val="00676EB9"/>
    <w:rsid w:val="00677069"/>
    <w:rsid w:val="006808C6"/>
    <w:rsid w:val="00680F49"/>
    <w:rsid w:val="00682660"/>
    <w:rsid w:val="00682668"/>
    <w:rsid w:val="00682BE5"/>
    <w:rsid w:val="00683407"/>
    <w:rsid w:val="00684333"/>
    <w:rsid w:val="006848CD"/>
    <w:rsid w:val="00684C1F"/>
    <w:rsid w:val="00684DE4"/>
    <w:rsid w:val="00684EA9"/>
    <w:rsid w:val="00685832"/>
    <w:rsid w:val="00686061"/>
    <w:rsid w:val="00687653"/>
    <w:rsid w:val="00690666"/>
    <w:rsid w:val="00691ECC"/>
    <w:rsid w:val="00692A68"/>
    <w:rsid w:val="00693A17"/>
    <w:rsid w:val="00694E64"/>
    <w:rsid w:val="0069505F"/>
    <w:rsid w:val="00695A54"/>
    <w:rsid w:val="00695A92"/>
    <w:rsid w:val="00695D85"/>
    <w:rsid w:val="00695F6A"/>
    <w:rsid w:val="0069654B"/>
    <w:rsid w:val="006967DC"/>
    <w:rsid w:val="00697303"/>
    <w:rsid w:val="00697378"/>
    <w:rsid w:val="00697DA2"/>
    <w:rsid w:val="006A0050"/>
    <w:rsid w:val="006A10D9"/>
    <w:rsid w:val="006A15BF"/>
    <w:rsid w:val="006A16FE"/>
    <w:rsid w:val="006A191D"/>
    <w:rsid w:val="006A1B77"/>
    <w:rsid w:val="006A30A2"/>
    <w:rsid w:val="006A31A5"/>
    <w:rsid w:val="006A4251"/>
    <w:rsid w:val="006A511B"/>
    <w:rsid w:val="006A5608"/>
    <w:rsid w:val="006A5E41"/>
    <w:rsid w:val="006A6D23"/>
    <w:rsid w:val="006A6E8B"/>
    <w:rsid w:val="006A6EB4"/>
    <w:rsid w:val="006A7B0D"/>
    <w:rsid w:val="006A7D41"/>
    <w:rsid w:val="006B0118"/>
    <w:rsid w:val="006B25DE"/>
    <w:rsid w:val="006B3096"/>
    <w:rsid w:val="006B32AB"/>
    <w:rsid w:val="006B4E3B"/>
    <w:rsid w:val="006B4F2F"/>
    <w:rsid w:val="006B501D"/>
    <w:rsid w:val="006B664B"/>
    <w:rsid w:val="006B6F62"/>
    <w:rsid w:val="006B7409"/>
    <w:rsid w:val="006B7AEA"/>
    <w:rsid w:val="006B7B25"/>
    <w:rsid w:val="006C0192"/>
    <w:rsid w:val="006C1C3B"/>
    <w:rsid w:val="006C1E02"/>
    <w:rsid w:val="006C2AD9"/>
    <w:rsid w:val="006C31D9"/>
    <w:rsid w:val="006C4A29"/>
    <w:rsid w:val="006C4E43"/>
    <w:rsid w:val="006C55AE"/>
    <w:rsid w:val="006C5C1C"/>
    <w:rsid w:val="006C643E"/>
    <w:rsid w:val="006C6758"/>
    <w:rsid w:val="006C767A"/>
    <w:rsid w:val="006D0D76"/>
    <w:rsid w:val="006D116A"/>
    <w:rsid w:val="006D1E51"/>
    <w:rsid w:val="006D2322"/>
    <w:rsid w:val="006D26D3"/>
    <w:rsid w:val="006D27B3"/>
    <w:rsid w:val="006D2932"/>
    <w:rsid w:val="006D2B82"/>
    <w:rsid w:val="006D3671"/>
    <w:rsid w:val="006D414A"/>
    <w:rsid w:val="006D4176"/>
    <w:rsid w:val="006D4B9B"/>
    <w:rsid w:val="006D5B7A"/>
    <w:rsid w:val="006D6731"/>
    <w:rsid w:val="006D713C"/>
    <w:rsid w:val="006D7294"/>
    <w:rsid w:val="006D7970"/>
    <w:rsid w:val="006D7A11"/>
    <w:rsid w:val="006E0A73"/>
    <w:rsid w:val="006E0EF1"/>
    <w:rsid w:val="006E0FEE"/>
    <w:rsid w:val="006E1222"/>
    <w:rsid w:val="006E1D46"/>
    <w:rsid w:val="006E2412"/>
    <w:rsid w:val="006E35CD"/>
    <w:rsid w:val="006E3BA1"/>
    <w:rsid w:val="006E433F"/>
    <w:rsid w:val="006E4A73"/>
    <w:rsid w:val="006E5B75"/>
    <w:rsid w:val="006E5EE4"/>
    <w:rsid w:val="006E662C"/>
    <w:rsid w:val="006E6C11"/>
    <w:rsid w:val="006F022E"/>
    <w:rsid w:val="006F160E"/>
    <w:rsid w:val="006F1903"/>
    <w:rsid w:val="006F3E9E"/>
    <w:rsid w:val="006F567B"/>
    <w:rsid w:val="006F5763"/>
    <w:rsid w:val="006F5D9C"/>
    <w:rsid w:val="006F6098"/>
    <w:rsid w:val="006F62D4"/>
    <w:rsid w:val="006F7B0B"/>
    <w:rsid w:val="006F7C0C"/>
    <w:rsid w:val="00700755"/>
    <w:rsid w:val="00700EDF"/>
    <w:rsid w:val="00701240"/>
    <w:rsid w:val="00701544"/>
    <w:rsid w:val="0070279E"/>
    <w:rsid w:val="00703179"/>
    <w:rsid w:val="0070376F"/>
    <w:rsid w:val="007049D8"/>
    <w:rsid w:val="00705596"/>
    <w:rsid w:val="00705CC2"/>
    <w:rsid w:val="00705D73"/>
    <w:rsid w:val="00705DC7"/>
    <w:rsid w:val="00705E7B"/>
    <w:rsid w:val="00706300"/>
    <w:rsid w:val="0070646B"/>
    <w:rsid w:val="00706B68"/>
    <w:rsid w:val="007070E4"/>
    <w:rsid w:val="007072D7"/>
    <w:rsid w:val="00707ED3"/>
    <w:rsid w:val="00710A90"/>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20396"/>
    <w:rsid w:val="00721CC0"/>
    <w:rsid w:val="007228E1"/>
    <w:rsid w:val="007228F7"/>
    <w:rsid w:val="007245F4"/>
    <w:rsid w:val="007251A8"/>
    <w:rsid w:val="007257F7"/>
    <w:rsid w:val="0072661C"/>
    <w:rsid w:val="00726914"/>
    <w:rsid w:val="00726969"/>
    <w:rsid w:val="00730655"/>
    <w:rsid w:val="00731D77"/>
    <w:rsid w:val="0073229F"/>
    <w:rsid w:val="00732360"/>
    <w:rsid w:val="00732972"/>
    <w:rsid w:val="00733373"/>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221"/>
    <w:rsid w:val="007434DC"/>
    <w:rsid w:val="0074510E"/>
    <w:rsid w:val="007459D3"/>
    <w:rsid w:val="00745F59"/>
    <w:rsid w:val="0074623D"/>
    <w:rsid w:val="00746CEF"/>
    <w:rsid w:val="00747049"/>
    <w:rsid w:val="0074754E"/>
    <w:rsid w:val="00747809"/>
    <w:rsid w:val="00747FCE"/>
    <w:rsid w:val="0075098B"/>
    <w:rsid w:val="007517BF"/>
    <w:rsid w:val="007520B4"/>
    <w:rsid w:val="00753209"/>
    <w:rsid w:val="0075399A"/>
    <w:rsid w:val="00753E7C"/>
    <w:rsid w:val="00754A18"/>
    <w:rsid w:val="0075551A"/>
    <w:rsid w:val="00755DFD"/>
    <w:rsid w:val="00755E67"/>
    <w:rsid w:val="007560A4"/>
    <w:rsid w:val="007560D5"/>
    <w:rsid w:val="0075664D"/>
    <w:rsid w:val="0076056C"/>
    <w:rsid w:val="007616AB"/>
    <w:rsid w:val="00762AC1"/>
    <w:rsid w:val="00763290"/>
    <w:rsid w:val="00763A60"/>
    <w:rsid w:val="00764105"/>
    <w:rsid w:val="00764D15"/>
    <w:rsid w:val="00765287"/>
    <w:rsid w:val="007655D5"/>
    <w:rsid w:val="00767184"/>
    <w:rsid w:val="0076752C"/>
    <w:rsid w:val="007676CA"/>
    <w:rsid w:val="00767C9A"/>
    <w:rsid w:val="00770DB7"/>
    <w:rsid w:val="007712A5"/>
    <w:rsid w:val="00771684"/>
    <w:rsid w:val="00771A81"/>
    <w:rsid w:val="00774020"/>
    <w:rsid w:val="007750D7"/>
    <w:rsid w:val="007763C1"/>
    <w:rsid w:val="007778F2"/>
    <w:rsid w:val="00777E82"/>
    <w:rsid w:val="00780311"/>
    <w:rsid w:val="007808CB"/>
    <w:rsid w:val="00780ABF"/>
    <w:rsid w:val="00781359"/>
    <w:rsid w:val="00782CD7"/>
    <w:rsid w:val="00783951"/>
    <w:rsid w:val="00785B3F"/>
    <w:rsid w:val="00786921"/>
    <w:rsid w:val="00790460"/>
    <w:rsid w:val="00790624"/>
    <w:rsid w:val="00791724"/>
    <w:rsid w:val="00791FA3"/>
    <w:rsid w:val="00791FAE"/>
    <w:rsid w:val="007921A7"/>
    <w:rsid w:val="00793D1B"/>
    <w:rsid w:val="00794BF5"/>
    <w:rsid w:val="0079624F"/>
    <w:rsid w:val="00797BC7"/>
    <w:rsid w:val="007A1EAA"/>
    <w:rsid w:val="007A25C7"/>
    <w:rsid w:val="007A29B2"/>
    <w:rsid w:val="007A3617"/>
    <w:rsid w:val="007A4DCA"/>
    <w:rsid w:val="007A5DBC"/>
    <w:rsid w:val="007A643D"/>
    <w:rsid w:val="007A65C0"/>
    <w:rsid w:val="007A7428"/>
    <w:rsid w:val="007A79FD"/>
    <w:rsid w:val="007B0B9D"/>
    <w:rsid w:val="007B107A"/>
    <w:rsid w:val="007B13B1"/>
    <w:rsid w:val="007B26E3"/>
    <w:rsid w:val="007B2B06"/>
    <w:rsid w:val="007B2BD3"/>
    <w:rsid w:val="007B3739"/>
    <w:rsid w:val="007B4660"/>
    <w:rsid w:val="007B469B"/>
    <w:rsid w:val="007B55F6"/>
    <w:rsid w:val="007B576D"/>
    <w:rsid w:val="007B59E0"/>
    <w:rsid w:val="007B5A43"/>
    <w:rsid w:val="007B5B09"/>
    <w:rsid w:val="007B6882"/>
    <w:rsid w:val="007B709B"/>
    <w:rsid w:val="007B78A8"/>
    <w:rsid w:val="007B79BB"/>
    <w:rsid w:val="007C0032"/>
    <w:rsid w:val="007C00AD"/>
    <w:rsid w:val="007C0513"/>
    <w:rsid w:val="007C0809"/>
    <w:rsid w:val="007C1343"/>
    <w:rsid w:val="007C264C"/>
    <w:rsid w:val="007C2F9A"/>
    <w:rsid w:val="007C3182"/>
    <w:rsid w:val="007C3918"/>
    <w:rsid w:val="007C5EF1"/>
    <w:rsid w:val="007C667E"/>
    <w:rsid w:val="007C67DE"/>
    <w:rsid w:val="007C723A"/>
    <w:rsid w:val="007C74F6"/>
    <w:rsid w:val="007C7BF5"/>
    <w:rsid w:val="007D09AD"/>
    <w:rsid w:val="007D19B7"/>
    <w:rsid w:val="007D1ED2"/>
    <w:rsid w:val="007D20F4"/>
    <w:rsid w:val="007D2770"/>
    <w:rsid w:val="007D373D"/>
    <w:rsid w:val="007D40E3"/>
    <w:rsid w:val="007D438B"/>
    <w:rsid w:val="007D4F2B"/>
    <w:rsid w:val="007D6C30"/>
    <w:rsid w:val="007D75E5"/>
    <w:rsid w:val="007D773E"/>
    <w:rsid w:val="007D79D1"/>
    <w:rsid w:val="007D7A53"/>
    <w:rsid w:val="007D7BB7"/>
    <w:rsid w:val="007E066E"/>
    <w:rsid w:val="007E1356"/>
    <w:rsid w:val="007E1728"/>
    <w:rsid w:val="007E1B05"/>
    <w:rsid w:val="007E20FC"/>
    <w:rsid w:val="007E29EF"/>
    <w:rsid w:val="007E39DB"/>
    <w:rsid w:val="007E3A7F"/>
    <w:rsid w:val="007E5495"/>
    <w:rsid w:val="007E56DD"/>
    <w:rsid w:val="007E59E7"/>
    <w:rsid w:val="007E6713"/>
    <w:rsid w:val="007E697F"/>
    <w:rsid w:val="007E7062"/>
    <w:rsid w:val="007F0DA7"/>
    <w:rsid w:val="007F0E1E"/>
    <w:rsid w:val="007F1AC8"/>
    <w:rsid w:val="007F29A7"/>
    <w:rsid w:val="007F2CE4"/>
    <w:rsid w:val="007F3119"/>
    <w:rsid w:val="007F333B"/>
    <w:rsid w:val="007F494A"/>
    <w:rsid w:val="007F49C7"/>
    <w:rsid w:val="007F4F71"/>
    <w:rsid w:val="007F5240"/>
    <w:rsid w:val="007F5BB9"/>
    <w:rsid w:val="007F64A1"/>
    <w:rsid w:val="007F71A9"/>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234"/>
    <w:rsid w:val="00837389"/>
    <w:rsid w:val="00837458"/>
    <w:rsid w:val="00837AAE"/>
    <w:rsid w:val="00837DAA"/>
    <w:rsid w:val="0084009E"/>
    <w:rsid w:val="008405AA"/>
    <w:rsid w:val="008405E9"/>
    <w:rsid w:val="0084171D"/>
    <w:rsid w:val="008429AD"/>
    <w:rsid w:val="008429DB"/>
    <w:rsid w:val="00843106"/>
    <w:rsid w:val="00843303"/>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650"/>
    <w:rsid w:val="008557D9"/>
    <w:rsid w:val="00855927"/>
    <w:rsid w:val="00855BF7"/>
    <w:rsid w:val="00856214"/>
    <w:rsid w:val="00856FC0"/>
    <w:rsid w:val="008572FE"/>
    <w:rsid w:val="00857842"/>
    <w:rsid w:val="008606F9"/>
    <w:rsid w:val="00860E73"/>
    <w:rsid w:val="0086128B"/>
    <w:rsid w:val="008615A0"/>
    <w:rsid w:val="008618DE"/>
    <w:rsid w:val="00861FB4"/>
    <w:rsid w:val="00862089"/>
    <w:rsid w:val="0086289E"/>
    <w:rsid w:val="00862B1E"/>
    <w:rsid w:val="008633B8"/>
    <w:rsid w:val="0086405C"/>
    <w:rsid w:val="008648B9"/>
    <w:rsid w:val="00866542"/>
    <w:rsid w:val="00866D5B"/>
    <w:rsid w:val="00866FF5"/>
    <w:rsid w:val="00867449"/>
    <w:rsid w:val="008675C9"/>
    <w:rsid w:val="00867659"/>
    <w:rsid w:val="008679D4"/>
    <w:rsid w:val="008704A4"/>
    <w:rsid w:val="00870E0F"/>
    <w:rsid w:val="008731D9"/>
    <w:rsid w:val="0087332D"/>
    <w:rsid w:val="00873870"/>
    <w:rsid w:val="00873E1F"/>
    <w:rsid w:val="00874342"/>
    <w:rsid w:val="008743C3"/>
    <w:rsid w:val="00874C16"/>
    <w:rsid w:val="00875170"/>
    <w:rsid w:val="00875EFE"/>
    <w:rsid w:val="00875F6F"/>
    <w:rsid w:val="00876AB1"/>
    <w:rsid w:val="00876CAF"/>
    <w:rsid w:val="00876F18"/>
    <w:rsid w:val="008776BD"/>
    <w:rsid w:val="00880388"/>
    <w:rsid w:val="00880DE6"/>
    <w:rsid w:val="008826BE"/>
    <w:rsid w:val="00882DC4"/>
    <w:rsid w:val="008832FD"/>
    <w:rsid w:val="008834E0"/>
    <w:rsid w:val="00883560"/>
    <w:rsid w:val="00883FCB"/>
    <w:rsid w:val="00886D1F"/>
    <w:rsid w:val="00887095"/>
    <w:rsid w:val="0088724A"/>
    <w:rsid w:val="00887373"/>
    <w:rsid w:val="00891EE1"/>
    <w:rsid w:val="00893521"/>
    <w:rsid w:val="00893987"/>
    <w:rsid w:val="00894965"/>
    <w:rsid w:val="00895214"/>
    <w:rsid w:val="008963EF"/>
    <w:rsid w:val="0089688E"/>
    <w:rsid w:val="00896C75"/>
    <w:rsid w:val="008973D3"/>
    <w:rsid w:val="00897719"/>
    <w:rsid w:val="008A06C5"/>
    <w:rsid w:val="008A07E0"/>
    <w:rsid w:val="008A0AD2"/>
    <w:rsid w:val="008A177A"/>
    <w:rsid w:val="008A1828"/>
    <w:rsid w:val="008A185B"/>
    <w:rsid w:val="008A1C67"/>
    <w:rsid w:val="008A1FBE"/>
    <w:rsid w:val="008A268C"/>
    <w:rsid w:val="008A2A07"/>
    <w:rsid w:val="008A2EDC"/>
    <w:rsid w:val="008A3DC7"/>
    <w:rsid w:val="008A4AC9"/>
    <w:rsid w:val="008A55A0"/>
    <w:rsid w:val="008B0428"/>
    <w:rsid w:val="008B0687"/>
    <w:rsid w:val="008B3194"/>
    <w:rsid w:val="008B386E"/>
    <w:rsid w:val="008B3D0D"/>
    <w:rsid w:val="008B46C3"/>
    <w:rsid w:val="008B47C4"/>
    <w:rsid w:val="008B54F0"/>
    <w:rsid w:val="008B5AE7"/>
    <w:rsid w:val="008B6B79"/>
    <w:rsid w:val="008B7680"/>
    <w:rsid w:val="008C074B"/>
    <w:rsid w:val="008C0C83"/>
    <w:rsid w:val="008C2BFE"/>
    <w:rsid w:val="008C433B"/>
    <w:rsid w:val="008C53E8"/>
    <w:rsid w:val="008C5811"/>
    <w:rsid w:val="008C60E9"/>
    <w:rsid w:val="008C6BBE"/>
    <w:rsid w:val="008C7041"/>
    <w:rsid w:val="008C784E"/>
    <w:rsid w:val="008C79C3"/>
    <w:rsid w:val="008D06CA"/>
    <w:rsid w:val="008D1B7C"/>
    <w:rsid w:val="008D1F28"/>
    <w:rsid w:val="008D1F71"/>
    <w:rsid w:val="008D2242"/>
    <w:rsid w:val="008D25C2"/>
    <w:rsid w:val="008D2FE1"/>
    <w:rsid w:val="008D3911"/>
    <w:rsid w:val="008D48CA"/>
    <w:rsid w:val="008D4FD3"/>
    <w:rsid w:val="008D5165"/>
    <w:rsid w:val="008D539D"/>
    <w:rsid w:val="008D5EE9"/>
    <w:rsid w:val="008D62F7"/>
    <w:rsid w:val="008D63F5"/>
    <w:rsid w:val="008D6657"/>
    <w:rsid w:val="008D6BB6"/>
    <w:rsid w:val="008E0D26"/>
    <w:rsid w:val="008E1E21"/>
    <w:rsid w:val="008E1F60"/>
    <w:rsid w:val="008E1F98"/>
    <w:rsid w:val="008E1FB2"/>
    <w:rsid w:val="008E2827"/>
    <w:rsid w:val="008E307E"/>
    <w:rsid w:val="008E364B"/>
    <w:rsid w:val="008E4368"/>
    <w:rsid w:val="008E483D"/>
    <w:rsid w:val="008E5159"/>
    <w:rsid w:val="008E520E"/>
    <w:rsid w:val="008E5F00"/>
    <w:rsid w:val="008E61C8"/>
    <w:rsid w:val="008E67DA"/>
    <w:rsid w:val="008E79AE"/>
    <w:rsid w:val="008E7A49"/>
    <w:rsid w:val="008F0BC6"/>
    <w:rsid w:val="008F1249"/>
    <w:rsid w:val="008F1E95"/>
    <w:rsid w:val="008F2A2E"/>
    <w:rsid w:val="008F496F"/>
    <w:rsid w:val="008F4DD1"/>
    <w:rsid w:val="008F4E86"/>
    <w:rsid w:val="008F5B22"/>
    <w:rsid w:val="008F6056"/>
    <w:rsid w:val="008F6812"/>
    <w:rsid w:val="008F7CA5"/>
    <w:rsid w:val="00900EBD"/>
    <w:rsid w:val="00902A73"/>
    <w:rsid w:val="00902C07"/>
    <w:rsid w:val="00903C79"/>
    <w:rsid w:val="00904904"/>
    <w:rsid w:val="00904EE6"/>
    <w:rsid w:val="00905107"/>
    <w:rsid w:val="00905362"/>
    <w:rsid w:val="00905804"/>
    <w:rsid w:val="00906D59"/>
    <w:rsid w:val="00906EA2"/>
    <w:rsid w:val="009101E2"/>
    <w:rsid w:val="00910E2C"/>
    <w:rsid w:val="009113C3"/>
    <w:rsid w:val="00911B7B"/>
    <w:rsid w:val="009122DB"/>
    <w:rsid w:val="00912BC9"/>
    <w:rsid w:val="00912FA9"/>
    <w:rsid w:val="00915D73"/>
    <w:rsid w:val="00916077"/>
    <w:rsid w:val="0091681E"/>
    <w:rsid w:val="009170A2"/>
    <w:rsid w:val="0091776F"/>
    <w:rsid w:val="009205A3"/>
    <w:rsid w:val="009208A6"/>
    <w:rsid w:val="0092122A"/>
    <w:rsid w:val="00921298"/>
    <w:rsid w:val="009217A2"/>
    <w:rsid w:val="00922659"/>
    <w:rsid w:val="00923FD2"/>
    <w:rsid w:val="00924514"/>
    <w:rsid w:val="00925BA1"/>
    <w:rsid w:val="009265B5"/>
    <w:rsid w:val="00927316"/>
    <w:rsid w:val="00927CD5"/>
    <w:rsid w:val="00927CDE"/>
    <w:rsid w:val="0093133D"/>
    <w:rsid w:val="00931F02"/>
    <w:rsid w:val="0093219A"/>
    <w:rsid w:val="0093276D"/>
    <w:rsid w:val="00932AC2"/>
    <w:rsid w:val="00933865"/>
    <w:rsid w:val="00933C5E"/>
    <w:rsid w:val="00933D12"/>
    <w:rsid w:val="00934A74"/>
    <w:rsid w:val="0093602A"/>
    <w:rsid w:val="00936531"/>
    <w:rsid w:val="00937065"/>
    <w:rsid w:val="009370F3"/>
    <w:rsid w:val="0093750C"/>
    <w:rsid w:val="00940285"/>
    <w:rsid w:val="00940A2F"/>
    <w:rsid w:val="009415B0"/>
    <w:rsid w:val="00941E34"/>
    <w:rsid w:val="0094268F"/>
    <w:rsid w:val="00943720"/>
    <w:rsid w:val="00943A69"/>
    <w:rsid w:val="00943AAF"/>
    <w:rsid w:val="00943EE2"/>
    <w:rsid w:val="00944F9E"/>
    <w:rsid w:val="0094531A"/>
    <w:rsid w:val="00945866"/>
    <w:rsid w:val="00945880"/>
    <w:rsid w:val="00945B2A"/>
    <w:rsid w:val="009469CA"/>
    <w:rsid w:val="00946A6D"/>
    <w:rsid w:val="00946B05"/>
    <w:rsid w:val="009471E4"/>
    <w:rsid w:val="00947C38"/>
    <w:rsid w:val="00947E7E"/>
    <w:rsid w:val="00950C00"/>
    <w:rsid w:val="0095139A"/>
    <w:rsid w:val="00951B0B"/>
    <w:rsid w:val="00952077"/>
    <w:rsid w:val="009523B2"/>
    <w:rsid w:val="00952527"/>
    <w:rsid w:val="00953E16"/>
    <w:rsid w:val="00954190"/>
    <w:rsid w:val="009542AC"/>
    <w:rsid w:val="00954B80"/>
    <w:rsid w:val="00955023"/>
    <w:rsid w:val="0095657C"/>
    <w:rsid w:val="00956BD2"/>
    <w:rsid w:val="00961A07"/>
    <w:rsid w:val="00961BB2"/>
    <w:rsid w:val="00961D6F"/>
    <w:rsid w:val="00962068"/>
    <w:rsid w:val="00962108"/>
    <w:rsid w:val="009625BC"/>
    <w:rsid w:val="00963487"/>
    <w:rsid w:val="0096367E"/>
    <w:rsid w:val="009638D6"/>
    <w:rsid w:val="0096398C"/>
    <w:rsid w:val="009641AE"/>
    <w:rsid w:val="00964986"/>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72BF"/>
    <w:rsid w:val="00977A8C"/>
    <w:rsid w:val="00980067"/>
    <w:rsid w:val="009811A9"/>
    <w:rsid w:val="0098178E"/>
    <w:rsid w:val="00981CE8"/>
    <w:rsid w:val="00982966"/>
    <w:rsid w:val="00983558"/>
    <w:rsid w:val="00983757"/>
    <w:rsid w:val="00983910"/>
    <w:rsid w:val="00984C4F"/>
    <w:rsid w:val="00985CAB"/>
    <w:rsid w:val="00986EB7"/>
    <w:rsid w:val="009873E0"/>
    <w:rsid w:val="00987424"/>
    <w:rsid w:val="00990617"/>
    <w:rsid w:val="0099105A"/>
    <w:rsid w:val="00991467"/>
    <w:rsid w:val="009932AC"/>
    <w:rsid w:val="00993732"/>
    <w:rsid w:val="00994351"/>
    <w:rsid w:val="009943B0"/>
    <w:rsid w:val="009947E5"/>
    <w:rsid w:val="00996A8F"/>
    <w:rsid w:val="009971DE"/>
    <w:rsid w:val="0099758F"/>
    <w:rsid w:val="009976C7"/>
    <w:rsid w:val="00997CFA"/>
    <w:rsid w:val="009A0EE9"/>
    <w:rsid w:val="009A1148"/>
    <w:rsid w:val="009A143B"/>
    <w:rsid w:val="009A1DBF"/>
    <w:rsid w:val="009A2147"/>
    <w:rsid w:val="009A2599"/>
    <w:rsid w:val="009A2D41"/>
    <w:rsid w:val="009A3108"/>
    <w:rsid w:val="009A45E3"/>
    <w:rsid w:val="009A68E6"/>
    <w:rsid w:val="009A7598"/>
    <w:rsid w:val="009A769D"/>
    <w:rsid w:val="009B0228"/>
    <w:rsid w:val="009B103F"/>
    <w:rsid w:val="009B1DF8"/>
    <w:rsid w:val="009B227C"/>
    <w:rsid w:val="009B383B"/>
    <w:rsid w:val="009B3D20"/>
    <w:rsid w:val="009B4415"/>
    <w:rsid w:val="009B4617"/>
    <w:rsid w:val="009B4C75"/>
    <w:rsid w:val="009B5418"/>
    <w:rsid w:val="009B5583"/>
    <w:rsid w:val="009B5722"/>
    <w:rsid w:val="009B62F6"/>
    <w:rsid w:val="009B72B8"/>
    <w:rsid w:val="009C05ED"/>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F0EAA"/>
    <w:rsid w:val="009F1061"/>
    <w:rsid w:val="009F1357"/>
    <w:rsid w:val="009F140F"/>
    <w:rsid w:val="009F18F4"/>
    <w:rsid w:val="009F22B2"/>
    <w:rsid w:val="009F2F67"/>
    <w:rsid w:val="009F35D2"/>
    <w:rsid w:val="009F3964"/>
    <w:rsid w:val="009F5E4D"/>
    <w:rsid w:val="009F6EF7"/>
    <w:rsid w:val="00A004A1"/>
    <w:rsid w:val="00A00D37"/>
    <w:rsid w:val="00A02139"/>
    <w:rsid w:val="00A055CF"/>
    <w:rsid w:val="00A05674"/>
    <w:rsid w:val="00A059C4"/>
    <w:rsid w:val="00A06DC9"/>
    <w:rsid w:val="00A06FC7"/>
    <w:rsid w:val="00A070D6"/>
    <w:rsid w:val="00A0724C"/>
    <w:rsid w:val="00A0758F"/>
    <w:rsid w:val="00A10719"/>
    <w:rsid w:val="00A10D11"/>
    <w:rsid w:val="00A11495"/>
    <w:rsid w:val="00A1173C"/>
    <w:rsid w:val="00A14427"/>
    <w:rsid w:val="00A144A9"/>
    <w:rsid w:val="00A15706"/>
    <w:rsid w:val="00A1570A"/>
    <w:rsid w:val="00A17866"/>
    <w:rsid w:val="00A17D0F"/>
    <w:rsid w:val="00A17D27"/>
    <w:rsid w:val="00A21089"/>
    <w:rsid w:val="00A211B4"/>
    <w:rsid w:val="00A2193A"/>
    <w:rsid w:val="00A21A3C"/>
    <w:rsid w:val="00A223CF"/>
    <w:rsid w:val="00A22D6F"/>
    <w:rsid w:val="00A23DBE"/>
    <w:rsid w:val="00A240AF"/>
    <w:rsid w:val="00A2412F"/>
    <w:rsid w:val="00A24D0A"/>
    <w:rsid w:val="00A25590"/>
    <w:rsid w:val="00A257CD"/>
    <w:rsid w:val="00A265EE"/>
    <w:rsid w:val="00A27E14"/>
    <w:rsid w:val="00A302BC"/>
    <w:rsid w:val="00A30659"/>
    <w:rsid w:val="00A3094E"/>
    <w:rsid w:val="00A31109"/>
    <w:rsid w:val="00A31827"/>
    <w:rsid w:val="00A31C28"/>
    <w:rsid w:val="00A328D3"/>
    <w:rsid w:val="00A331A6"/>
    <w:rsid w:val="00A33B0B"/>
    <w:rsid w:val="00A33DDF"/>
    <w:rsid w:val="00A34547"/>
    <w:rsid w:val="00A346EE"/>
    <w:rsid w:val="00A34A40"/>
    <w:rsid w:val="00A366D8"/>
    <w:rsid w:val="00A369D7"/>
    <w:rsid w:val="00A36F59"/>
    <w:rsid w:val="00A376B7"/>
    <w:rsid w:val="00A37C85"/>
    <w:rsid w:val="00A37CDA"/>
    <w:rsid w:val="00A4013B"/>
    <w:rsid w:val="00A401FA"/>
    <w:rsid w:val="00A40E80"/>
    <w:rsid w:val="00A41BF5"/>
    <w:rsid w:val="00A428E4"/>
    <w:rsid w:val="00A43A3D"/>
    <w:rsid w:val="00A440BD"/>
    <w:rsid w:val="00A44778"/>
    <w:rsid w:val="00A44B30"/>
    <w:rsid w:val="00A44D3D"/>
    <w:rsid w:val="00A45A70"/>
    <w:rsid w:val="00A46512"/>
    <w:rsid w:val="00A46704"/>
    <w:rsid w:val="00A469E7"/>
    <w:rsid w:val="00A471DC"/>
    <w:rsid w:val="00A47966"/>
    <w:rsid w:val="00A518FE"/>
    <w:rsid w:val="00A53601"/>
    <w:rsid w:val="00A544D7"/>
    <w:rsid w:val="00A5459C"/>
    <w:rsid w:val="00A54861"/>
    <w:rsid w:val="00A54D90"/>
    <w:rsid w:val="00A55037"/>
    <w:rsid w:val="00A5520F"/>
    <w:rsid w:val="00A55443"/>
    <w:rsid w:val="00A55E64"/>
    <w:rsid w:val="00A5608D"/>
    <w:rsid w:val="00A577CA"/>
    <w:rsid w:val="00A57E19"/>
    <w:rsid w:val="00A60200"/>
    <w:rsid w:val="00A60336"/>
    <w:rsid w:val="00A604A4"/>
    <w:rsid w:val="00A604D3"/>
    <w:rsid w:val="00A6067C"/>
    <w:rsid w:val="00A60C41"/>
    <w:rsid w:val="00A60E9E"/>
    <w:rsid w:val="00A61732"/>
    <w:rsid w:val="00A61B7D"/>
    <w:rsid w:val="00A62D8D"/>
    <w:rsid w:val="00A63583"/>
    <w:rsid w:val="00A6457A"/>
    <w:rsid w:val="00A6605B"/>
    <w:rsid w:val="00A661D1"/>
    <w:rsid w:val="00A667BD"/>
    <w:rsid w:val="00A66ADC"/>
    <w:rsid w:val="00A7013B"/>
    <w:rsid w:val="00A7147D"/>
    <w:rsid w:val="00A7181A"/>
    <w:rsid w:val="00A7248F"/>
    <w:rsid w:val="00A729CF"/>
    <w:rsid w:val="00A73198"/>
    <w:rsid w:val="00A738CB"/>
    <w:rsid w:val="00A73C20"/>
    <w:rsid w:val="00A75037"/>
    <w:rsid w:val="00A753CD"/>
    <w:rsid w:val="00A75B1C"/>
    <w:rsid w:val="00A770A5"/>
    <w:rsid w:val="00A77E80"/>
    <w:rsid w:val="00A803F7"/>
    <w:rsid w:val="00A8196D"/>
    <w:rsid w:val="00A81B15"/>
    <w:rsid w:val="00A81FC2"/>
    <w:rsid w:val="00A83631"/>
    <w:rsid w:val="00A837FF"/>
    <w:rsid w:val="00A83B88"/>
    <w:rsid w:val="00A84052"/>
    <w:rsid w:val="00A84DC8"/>
    <w:rsid w:val="00A8511B"/>
    <w:rsid w:val="00A85DBC"/>
    <w:rsid w:val="00A863A8"/>
    <w:rsid w:val="00A87FEB"/>
    <w:rsid w:val="00A902C8"/>
    <w:rsid w:val="00A907E9"/>
    <w:rsid w:val="00A90C30"/>
    <w:rsid w:val="00A9202C"/>
    <w:rsid w:val="00A92D78"/>
    <w:rsid w:val="00A93B7F"/>
    <w:rsid w:val="00A93F9F"/>
    <w:rsid w:val="00A9420E"/>
    <w:rsid w:val="00A943D7"/>
    <w:rsid w:val="00A9445B"/>
    <w:rsid w:val="00A9520A"/>
    <w:rsid w:val="00A95B15"/>
    <w:rsid w:val="00A9627A"/>
    <w:rsid w:val="00A96DF9"/>
    <w:rsid w:val="00A9749A"/>
    <w:rsid w:val="00A97648"/>
    <w:rsid w:val="00AA0D32"/>
    <w:rsid w:val="00AA103B"/>
    <w:rsid w:val="00AA1CFD"/>
    <w:rsid w:val="00AA20DC"/>
    <w:rsid w:val="00AA2239"/>
    <w:rsid w:val="00AA2387"/>
    <w:rsid w:val="00AA33D2"/>
    <w:rsid w:val="00AA3DC1"/>
    <w:rsid w:val="00AA41B8"/>
    <w:rsid w:val="00AA490D"/>
    <w:rsid w:val="00AA4C1D"/>
    <w:rsid w:val="00AA5C3E"/>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72F0"/>
    <w:rsid w:val="00AB73C0"/>
    <w:rsid w:val="00AB73CB"/>
    <w:rsid w:val="00AB79C4"/>
    <w:rsid w:val="00AC03FF"/>
    <w:rsid w:val="00AC04A8"/>
    <w:rsid w:val="00AC187B"/>
    <w:rsid w:val="00AC2096"/>
    <w:rsid w:val="00AC27DB"/>
    <w:rsid w:val="00AC2EB7"/>
    <w:rsid w:val="00AC3A96"/>
    <w:rsid w:val="00AC45C5"/>
    <w:rsid w:val="00AC58EF"/>
    <w:rsid w:val="00AC5D85"/>
    <w:rsid w:val="00AC6D6B"/>
    <w:rsid w:val="00AC70EA"/>
    <w:rsid w:val="00AC71F4"/>
    <w:rsid w:val="00AC769B"/>
    <w:rsid w:val="00AC7DEA"/>
    <w:rsid w:val="00AD0361"/>
    <w:rsid w:val="00AD0C9D"/>
    <w:rsid w:val="00AD0DB6"/>
    <w:rsid w:val="00AD18E9"/>
    <w:rsid w:val="00AD23D7"/>
    <w:rsid w:val="00AD2430"/>
    <w:rsid w:val="00AD2814"/>
    <w:rsid w:val="00AD3B2A"/>
    <w:rsid w:val="00AD3FB5"/>
    <w:rsid w:val="00AD4B8E"/>
    <w:rsid w:val="00AD68DF"/>
    <w:rsid w:val="00AD6A62"/>
    <w:rsid w:val="00AD6BE4"/>
    <w:rsid w:val="00AD6D28"/>
    <w:rsid w:val="00AD7289"/>
    <w:rsid w:val="00AD73DB"/>
    <w:rsid w:val="00AD7736"/>
    <w:rsid w:val="00AD7D8C"/>
    <w:rsid w:val="00AE08A7"/>
    <w:rsid w:val="00AE08D1"/>
    <w:rsid w:val="00AE10CE"/>
    <w:rsid w:val="00AE24B5"/>
    <w:rsid w:val="00AE2F3B"/>
    <w:rsid w:val="00AE35CD"/>
    <w:rsid w:val="00AE3C15"/>
    <w:rsid w:val="00AE4892"/>
    <w:rsid w:val="00AE568F"/>
    <w:rsid w:val="00AE580E"/>
    <w:rsid w:val="00AE60EE"/>
    <w:rsid w:val="00AE6B61"/>
    <w:rsid w:val="00AE6C74"/>
    <w:rsid w:val="00AE70D4"/>
    <w:rsid w:val="00AE7868"/>
    <w:rsid w:val="00AE78D8"/>
    <w:rsid w:val="00AF0105"/>
    <w:rsid w:val="00AF0407"/>
    <w:rsid w:val="00AF049B"/>
    <w:rsid w:val="00AF0674"/>
    <w:rsid w:val="00AF0C71"/>
    <w:rsid w:val="00AF0F9F"/>
    <w:rsid w:val="00AF1C51"/>
    <w:rsid w:val="00AF2C7D"/>
    <w:rsid w:val="00AF4D8B"/>
    <w:rsid w:val="00AF55E7"/>
    <w:rsid w:val="00AF579E"/>
    <w:rsid w:val="00AF59A9"/>
    <w:rsid w:val="00AF6401"/>
    <w:rsid w:val="00AF6E65"/>
    <w:rsid w:val="00AF6EEB"/>
    <w:rsid w:val="00B003E6"/>
    <w:rsid w:val="00B02CA5"/>
    <w:rsid w:val="00B032F5"/>
    <w:rsid w:val="00B0434A"/>
    <w:rsid w:val="00B04A3D"/>
    <w:rsid w:val="00B05F95"/>
    <w:rsid w:val="00B067CA"/>
    <w:rsid w:val="00B06853"/>
    <w:rsid w:val="00B0696F"/>
    <w:rsid w:val="00B06D2C"/>
    <w:rsid w:val="00B06F54"/>
    <w:rsid w:val="00B0732B"/>
    <w:rsid w:val="00B10378"/>
    <w:rsid w:val="00B1147D"/>
    <w:rsid w:val="00B11F3E"/>
    <w:rsid w:val="00B12B26"/>
    <w:rsid w:val="00B13988"/>
    <w:rsid w:val="00B14BAD"/>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1A02"/>
    <w:rsid w:val="00B324D9"/>
    <w:rsid w:val="00B33A16"/>
    <w:rsid w:val="00B3451F"/>
    <w:rsid w:val="00B34A16"/>
    <w:rsid w:val="00B34F51"/>
    <w:rsid w:val="00B350C3"/>
    <w:rsid w:val="00B3548D"/>
    <w:rsid w:val="00B359DC"/>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7875"/>
    <w:rsid w:val="00B501B5"/>
    <w:rsid w:val="00B5032E"/>
    <w:rsid w:val="00B507F5"/>
    <w:rsid w:val="00B5141D"/>
    <w:rsid w:val="00B516F8"/>
    <w:rsid w:val="00B51CCE"/>
    <w:rsid w:val="00B523D9"/>
    <w:rsid w:val="00B525AE"/>
    <w:rsid w:val="00B52962"/>
    <w:rsid w:val="00B533D2"/>
    <w:rsid w:val="00B549B3"/>
    <w:rsid w:val="00B54BE1"/>
    <w:rsid w:val="00B54D93"/>
    <w:rsid w:val="00B55068"/>
    <w:rsid w:val="00B55BAC"/>
    <w:rsid w:val="00B55D45"/>
    <w:rsid w:val="00B5659D"/>
    <w:rsid w:val="00B56643"/>
    <w:rsid w:val="00B56E1B"/>
    <w:rsid w:val="00B56FC3"/>
    <w:rsid w:val="00B57265"/>
    <w:rsid w:val="00B5787F"/>
    <w:rsid w:val="00B6020E"/>
    <w:rsid w:val="00B60F4E"/>
    <w:rsid w:val="00B62417"/>
    <w:rsid w:val="00B633AE"/>
    <w:rsid w:val="00B652A8"/>
    <w:rsid w:val="00B65C47"/>
    <w:rsid w:val="00B66521"/>
    <w:rsid w:val="00B665D2"/>
    <w:rsid w:val="00B666D0"/>
    <w:rsid w:val="00B667FA"/>
    <w:rsid w:val="00B6737C"/>
    <w:rsid w:val="00B673B4"/>
    <w:rsid w:val="00B677F2"/>
    <w:rsid w:val="00B70BCF"/>
    <w:rsid w:val="00B70DA9"/>
    <w:rsid w:val="00B70E32"/>
    <w:rsid w:val="00B71A44"/>
    <w:rsid w:val="00B7214D"/>
    <w:rsid w:val="00B73000"/>
    <w:rsid w:val="00B74372"/>
    <w:rsid w:val="00B7470F"/>
    <w:rsid w:val="00B74EEC"/>
    <w:rsid w:val="00B75525"/>
    <w:rsid w:val="00B75C8A"/>
    <w:rsid w:val="00B766B6"/>
    <w:rsid w:val="00B76DA4"/>
    <w:rsid w:val="00B77889"/>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716"/>
    <w:rsid w:val="00B86E1D"/>
    <w:rsid w:val="00B87725"/>
    <w:rsid w:val="00B900A8"/>
    <w:rsid w:val="00B90206"/>
    <w:rsid w:val="00B9067F"/>
    <w:rsid w:val="00B914BD"/>
    <w:rsid w:val="00B92F3F"/>
    <w:rsid w:val="00B9362F"/>
    <w:rsid w:val="00B93865"/>
    <w:rsid w:val="00B946F2"/>
    <w:rsid w:val="00B95C3A"/>
    <w:rsid w:val="00B969CD"/>
    <w:rsid w:val="00BA134F"/>
    <w:rsid w:val="00BA1370"/>
    <w:rsid w:val="00BA1420"/>
    <w:rsid w:val="00BA20ED"/>
    <w:rsid w:val="00BA2155"/>
    <w:rsid w:val="00BA21A9"/>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6A37"/>
    <w:rsid w:val="00BB74FD"/>
    <w:rsid w:val="00BB7889"/>
    <w:rsid w:val="00BC0CD5"/>
    <w:rsid w:val="00BC1341"/>
    <w:rsid w:val="00BC2917"/>
    <w:rsid w:val="00BC3E82"/>
    <w:rsid w:val="00BC4F86"/>
    <w:rsid w:val="00BC5982"/>
    <w:rsid w:val="00BC60BF"/>
    <w:rsid w:val="00BC71BD"/>
    <w:rsid w:val="00BC7598"/>
    <w:rsid w:val="00BD1407"/>
    <w:rsid w:val="00BD164E"/>
    <w:rsid w:val="00BD222A"/>
    <w:rsid w:val="00BD28BF"/>
    <w:rsid w:val="00BD2BBC"/>
    <w:rsid w:val="00BD2D12"/>
    <w:rsid w:val="00BD3D86"/>
    <w:rsid w:val="00BD3F22"/>
    <w:rsid w:val="00BD3F55"/>
    <w:rsid w:val="00BD4040"/>
    <w:rsid w:val="00BD616B"/>
    <w:rsid w:val="00BD6404"/>
    <w:rsid w:val="00BE02D0"/>
    <w:rsid w:val="00BE0351"/>
    <w:rsid w:val="00BE0D97"/>
    <w:rsid w:val="00BE0DAA"/>
    <w:rsid w:val="00BE0DC1"/>
    <w:rsid w:val="00BE1151"/>
    <w:rsid w:val="00BE1218"/>
    <w:rsid w:val="00BE176E"/>
    <w:rsid w:val="00BE23E5"/>
    <w:rsid w:val="00BE2DC5"/>
    <w:rsid w:val="00BE33AE"/>
    <w:rsid w:val="00BE3A32"/>
    <w:rsid w:val="00BE4035"/>
    <w:rsid w:val="00BE617A"/>
    <w:rsid w:val="00BE6916"/>
    <w:rsid w:val="00BE7254"/>
    <w:rsid w:val="00BE7F9B"/>
    <w:rsid w:val="00BF046F"/>
    <w:rsid w:val="00BF2844"/>
    <w:rsid w:val="00BF3110"/>
    <w:rsid w:val="00BF4F13"/>
    <w:rsid w:val="00BF5713"/>
    <w:rsid w:val="00BF65BD"/>
    <w:rsid w:val="00C007F8"/>
    <w:rsid w:val="00C00DB0"/>
    <w:rsid w:val="00C00F2B"/>
    <w:rsid w:val="00C00FEE"/>
    <w:rsid w:val="00C01204"/>
    <w:rsid w:val="00C0150C"/>
    <w:rsid w:val="00C01D50"/>
    <w:rsid w:val="00C0244A"/>
    <w:rsid w:val="00C0278A"/>
    <w:rsid w:val="00C029A7"/>
    <w:rsid w:val="00C04604"/>
    <w:rsid w:val="00C056DC"/>
    <w:rsid w:val="00C06255"/>
    <w:rsid w:val="00C062E0"/>
    <w:rsid w:val="00C06C11"/>
    <w:rsid w:val="00C0761E"/>
    <w:rsid w:val="00C07E29"/>
    <w:rsid w:val="00C07E48"/>
    <w:rsid w:val="00C07EC1"/>
    <w:rsid w:val="00C1089A"/>
    <w:rsid w:val="00C10DF5"/>
    <w:rsid w:val="00C1329B"/>
    <w:rsid w:val="00C1363B"/>
    <w:rsid w:val="00C137E2"/>
    <w:rsid w:val="00C149EA"/>
    <w:rsid w:val="00C14E91"/>
    <w:rsid w:val="00C1572F"/>
    <w:rsid w:val="00C15AA4"/>
    <w:rsid w:val="00C16434"/>
    <w:rsid w:val="00C16D69"/>
    <w:rsid w:val="00C173D5"/>
    <w:rsid w:val="00C20BAD"/>
    <w:rsid w:val="00C21AE7"/>
    <w:rsid w:val="00C223AB"/>
    <w:rsid w:val="00C233F1"/>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1BEE"/>
    <w:rsid w:val="00C332F8"/>
    <w:rsid w:val="00C336DD"/>
    <w:rsid w:val="00C337B1"/>
    <w:rsid w:val="00C33883"/>
    <w:rsid w:val="00C33C48"/>
    <w:rsid w:val="00C340E5"/>
    <w:rsid w:val="00C35091"/>
    <w:rsid w:val="00C357AF"/>
    <w:rsid w:val="00C35AA7"/>
    <w:rsid w:val="00C360F9"/>
    <w:rsid w:val="00C3795C"/>
    <w:rsid w:val="00C37A13"/>
    <w:rsid w:val="00C37AD6"/>
    <w:rsid w:val="00C404C3"/>
    <w:rsid w:val="00C417C0"/>
    <w:rsid w:val="00C41C43"/>
    <w:rsid w:val="00C42FBC"/>
    <w:rsid w:val="00C436B9"/>
    <w:rsid w:val="00C43BA1"/>
    <w:rsid w:val="00C43DAB"/>
    <w:rsid w:val="00C45750"/>
    <w:rsid w:val="00C47B5D"/>
    <w:rsid w:val="00C47F08"/>
    <w:rsid w:val="00C5018B"/>
    <w:rsid w:val="00C514A6"/>
    <w:rsid w:val="00C526E1"/>
    <w:rsid w:val="00C54377"/>
    <w:rsid w:val="00C55094"/>
    <w:rsid w:val="00C55786"/>
    <w:rsid w:val="00C55A39"/>
    <w:rsid w:val="00C56F88"/>
    <w:rsid w:val="00C5739F"/>
    <w:rsid w:val="00C5798F"/>
    <w:rsid w:val="00C57CF0"/>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064E"/>
    <w:rsid w:val="00C70817"/>
    <w:rsid w:val="00C724D3"/>
    <w:rsid w:val="00C72951"/>
    <w:rsid w:val="00C733DB"/>
    <w:rsid w:val="00C73A25"/>
    <w:rsid w:val="00C75124"/>
    <w:rsid w:val="00C75321"/>
    <w:rsid w:val="00C75960"/>
    <w:rsid w:val="00C76A69"/>
    <w:rsid w:val="00C77002"/>
    <w:rsid w:val="00C7722B"/>
    <w:rsid w:val="00C77DD9"/>
    <w:rsid w:val="00C80480"/>
    <w:rsid w:val="00C80554"/>
    <w:rsid w:val="00C80BEE"/>
    <w:rsid w:val="00C833E4"/>
    <w:rsid w:val="00C83BE6"/>
    <w:rsid w:val="00C840B3"/>
    <w:rsid w:val="00C85354"/>
    <w:rsid w:val="00C860EF"/>
    <w:rsid w:val="00C86ABA"/>
    <w:rsid w:val="00C86BAE"/>
    <w:rsid w:val="00C86F9B"/>
    <w:rsid w:val="00C9019A"/>
    <w:rsid w:val="00C903EB"/>
    <w:rsid w:val="00C909B9"/>
    <w:rsid w:val="00C92020"/>
    <w:rsid w:val="00C933E2"/>
    <w:rsid w:val="00C93FA9"/>
    <w:rsid w:val="00C94135"/>
    <w:rsid w:val="00C943F3"/>
    <w:rsid w:val="00C94FCE"/>
    <w:rsid w:val="00C95EE0"/>
    <w:rsid w:val="00C96158"/>
    <w:rsid w:val="00C9721B"/>
    <w:rsid w:val="00C97794"/>
    <w:rsid w:val="00C9792A"/>
    <w:rsid w:val="00C97F73"/>
    <w:rsid w:val="00CA011D"/>
    <w:rsid w:val="00CA012C"/>
    <w:rsid w:val="00CA08C6"/>
    <w:rsid w:val="00CA0A77"/>
    <w:rsid w:val="00CA124C"/>
    <w:rsid w:val="00CA162F"/>
    <w:rsid w:val="00CA18D6"/>
    <w:rsid w:val="00CA225A"/>
    <w:rsid w:val="00CA2729"/>
    <w:rsid w:val="00CA302C"/>
    <w:rsid w:val="00CA3057"/>
    <w:rsid w:val="00CA42B1"/>
    <w:rsid w:val="00CA45F8"/>
    <w:rsid w:val="00CA4D6A"/>
    <w:rsid w:val="00CA63C8"/>
    <w:rsid w:val="00CA6464"/>
    <w:rsid w:val="00CA6DC3"/>
    <w:rsid w:val="00CA707A"/>
    <w:rsid w:val="00CA7300"/>
    <w:rsid w:val="00CB0305"/>
    <w:rsid w:val="00CB0B42"/>
    <w:rsid w:val="00CB1EC5"/>
    <w:rsid w:val="00CB2AA3"/>
    <w:rsid w:val="00CB339F"/>
    <w:rsid w:val="00CB33C7"/>
    <w:rsid w:val="00CB35AC"/>
    <w:rsid w:val="00CB3AC5"/>
    <w:rsid w:val="00CB3F0C"/>
    <w:rsid w:val="00CB4BB7"/>
    <w:rsid w:val="00CB6450"/>
    <w:rsid w:val="00CB6DA7"/>
    <w:rsid w:val="00CB7763"/>
    <w:rsid w:val="00CB7E1F"/>
    <w:rsid w:val="00CB7E4C"/>
    <w:rsid w:val="00CC1A5D"/>
    <w:rsid w:val="00CC200D"/>
    <w:rsid w:val="00CC23E9"/>
    <w:rsid w:val="00CC25B4"/>
    <w:rsid w:val="00CC31F9"/>
    <w:rsid w:val="00CC3527"/>
    <w:rsid w:val="00CC3ABE"/>
    <w:rsid w:val="00CC48D1"/>
    <w:rsid w:val="00CC5092"/>
    <w:rsid w:val="00CC5B04"/>
    <w:rsid w:val="00CC5F88"/>
    <w:rsid w:val="00CC685C"/>
    <w:rsid w:val="00CC69C8"/>
    <w:rsid w:val="00CC7372"/>
    <w:rsid w:val="00CC77A2"/>
    <w:rsid w:val="00CD0F29"/>
    <w:rsid w:val="00CD1010"/>
    <w:rsid w:val="00CD1963"/>
    <w:rsid w:val="00CD2F07"/>
    <w:rsid w:val="00CD307E"/>
    <w:rsid w:val="00CD3834"/>
    <w:rsid w:val="00CD3C9F"/>
    <w:rsid w:val="00CD47F9"/>
    <w:rsid w:val="00CD575F"/>
    <w:rsid w:val="00CD58E3"/>
    <w:rsid w:val="00CD5D29"/>
    <w:rsid w:val="00CD620A"/>
    <w:rsid w:val="00CD629F"/>
    <w:rsid w:val="00CD6A1B"/>
    <w:rsid w:val="00CD6ACB"/>
    <w:rsid w:val="00CD6FEB"/>
    <w:rsid w:val="00CE0186"/>
    <w:rsid w:val="00CE0A7F"/>
    <w:rsid w:val="00CE1203"/>
    <w:rsid w:val="00CE12E8"/>
    <w:rsid w:val="00CE1534"/>
    <w:rsid w:val="00CE1718"/>
    <w:rsid w:val="00CE1868"/>
    <w:rsid w:val="00CE26E6"/>
    <w:rsid w:val="00CE285F"/>
    <w:rsid w:val="00CE2C97"/>
    <w:rsid w:val="00CE40E6"/>
    <w:rsid w:val="00CE4242"/>
    <w:rsid w:val="00CE487B"/>
    <w:rsid w:val="00CE4DE4"/>
    <w:rsid w:val="00CE4EBD"/>
    <w:rsid w:val="00CE5030"/>
    <w:rsid w:val="00CE57BF"/>
    <w:rsid w:val="00CE77EC"/>
    <w:rsid w:val="00CE7D86"/>
    <w:rsid w:val="00CE7F26"/>
    <w:rsid w:val="00CF00E3"/>
    <w:rsid w:val="00CF0C6B"/>
    <w:rsid w:val="00CF1196"/>
    <w:rsid w:val="00CF185F"/>
    <w:rsid w:val="00CF2879"/>
    <w:rsid w:val="00CF2B3A"/>
    <w:rsid w:val="00CF3E19"/>
    <w:rsid w:val="00CF4156"/>
    <w:rsid w:val="00CF4D26"/>
    <w:rsid w:val="00CF6606"/>
    <w:rsid w:val="00CF6A7A"/>
    <w:rsid w:val="00CF6D62"/>
    <w:rsid w:val="00CF765D"/>
    <w:rsid w:val="00D0036C"/>
    <w:rsid w:val="00D00655"/>
    <w:rsid w:val="00D009FA"/>
    <w:rsid w:val="00D00C98"/>
    <w:rsid w:val="00D01727"/>
    <w:rsid w:val="00D038D6"/>
    <w:rsid w:val="00D03D00"/>
    <w:rsid w:val="00D04104"/>
    <w:rsid w:val="00D05C30"/>
    <w:rsid w:val="00D07D7D"/>
    <w:rsid w:val="00D10052"/>
    <w:rsid w:val="00D10524"/>
    <w:rsid w:val="00D10662"/>
    <w:rsid w:val="00D10EF1"/>
    <w:rsid w:val="00D11359"/>
    <w:rsid w:val="00D12EF2"/>
    <w:rsid w:val="00D13E42"/>
    <w:rsid w:val="00D1492A"/>
    <w:rsid w:val="00D15036"/>
    <w:rsid w:val="00D151AC"/>
    <w:rsid w:val="00D15928"/>
    <w:rsid w:val="00D15CB6"/>
    <w:rsid w:val="00D1639C"/>
    <w:rsid w:val="00D16728"/>
    <w:rsid w:val="00D17D07"/>
    <w:rsid w:val="00D20047"/>
    <w:rsid w:val="00D20522"/>
    <w:rsid w:val="00D20ACB"/>
    <w:rsid w:val="00D20CF5"/>
    <w:rsid w:val="00D20DDF"/>
    <w:rsid w:val="00D217BC"/>
    <w:rsid w:val="00D218AD"/>
    <w:rsid w:val="00D22174"/>
    <w:rsid w:val="00D222B3"/>
    <w:rsid w:val="00D2295B"/>
    <w:rsid w:val="00D230E7"/>
    <w:rsid w:val="00D233AF"/>
    <w:rsid w:val="00D2440D"/>
    <w:rsid w:val="00D25716"/>
    <w:rsid w:val="00D257B6"/>
    <w:rsid w:val="00D25936"/>
    <w:rsid w:val="00D26173"/>
    <w:rsid w:val="00D26693"/>
    <w:rsid w:val="00D26F6A"/>
    <w:rsid w:val="00D27020"/>
    <w:rsid w:val="00D275C5"/>
    <w:rsid w:val="00D277FC"/>
    <w:rsid w:val="00D302DC"/>
    <w:rsid w:val="00D304F4"/>
    <w:rsid w:val="00D30A8B"/>
    <w:rsid w:val="00D3188C"/>
    <w:rsid w:val="00D3226B"/>
    <w:rsid w:val="00D32D6B"/>
    <w:rsid w:val="00D32DEC"/>
    <w:rsid w:val="00D32FD1"/>
    <w:rsid w:val="00D34229"/>
    <w:rsid w:val="00D34FD3"/>
    <w:rsid w:val="00D35F9B"/>
    <w:rsid w:val="00D36B69"/>
    <w:rsid w:val="00D37466"/>
    <w:rsid w:val="00D378F1"/>
    <w:rsid w:val="00D37B4D"/>
    <w:rsid w:val="00D37D30"/>
    <w:rsid w:val="00D4023F"/>
    <w:rsid w:val="00D408DD"/>
    <w:rsid w:val="00D40B62"/>
    <w:rsid w:val="00D411DA"/>
    <w:rsid w:val="00D41765"/>
    <w:rsid w:val="00D41A5A"/>
    <w:rsid w:val="00D4277F"/>
    <w:rsid w:val="00D42ED7"/>
    <w:rsid w:val="00D43319"/>
    <w:rsid w:val="00D4521B"/>
    <w:rsid w:val="00D456CB"/>
    <w:rsid w:val="00D45D72"/>
    <w:rsid w:val="00D462C3"/>
    <w:rsid w:val="00D46C28"/>
    <w:rsid w:val="00D46F21"/>
    <w:rsid w:val="00D5123C"/>
    <w:rsid w:val="00D51602"/>
    <w:rsid w:val="00D5178A"/>
    <w:rsid w:val="00D52093"/>
    <w:rsid w:val="00D520E4"/>
    <w:rsid w:val="00D524CC"/>
    <w:rsid w:val="00D52A1E"/>
    <w:rsid w:val="00D52E1F"/>
    <w:rsid w:val="00D539FD"/>
    <w:rsid w:val="00D53A38"/>
    <w:rsid w:val="00D53E22"/>
    <w:rsid w:val="00D54BEB"/>
    <w:rsid w:val="00D551A4"/>
    <w:rsid w:val="00D55B5A"/>
    <w:rsid w:val="00D56616"/>
    <w:rsid w:val="00D57286"/>
    <w:rsid w:val="00D575DD"/>
    <w:rsid w:val="00D57A86"/>
    <w:rsid w:val="00D57DFA"/>
    <w:rsid w:val="00D610D5"/>
    <w:rsid w:val="00D61901"/>
    <w:rsid w:val="00D63857"/>
    <w:rsid w:val="00D63A31"/>
    <w:rsid w:val="00D63F7C"/>
    <w:rsid w:val="00D6484F"/>
    <w:rsid w:val="00D65ECC"/>
    <w:rsid w:val="00D66577"/>
    <w:rsid w:val="00D66B3C"/>
    <w:rsid w:val="00D66F12"/>
    <w:rsid w:val="00D674E2"/>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375B"/>
    <w:rsid w:val="00D84010"/>
    <w:rsid w:val="00D84901"/>
    <w:rsid w:val="00D85423"/>
    <w:rsid w:val="00D8576F"/>
    <w:rsid w:val="00D8677F"/>
    <w:rsid w:val="00D86E01"/>
    <w:rsid w:val="00D9009C"/>
    <w:rsid w:val="00D90624"/>
    <w:rsid w:val="00D91B65"/>
    <w:rsid w:val="00D93736"/>
    <w:rsid w:val="00D93F5C"/>
    <w:rsid w:val="00D96C2E"/>
    <w:rsid w:val="00D96C73"/>
    <w:rsid w:val="00D96F22"/>
    <w:rsid w:val="00D97F0C"/>
    <w:rsid w:val="00DA0167"/>
    <w:rsid w:val="00DA0400"/>
    <w:rsid w:val="00DA053D"/>
    <w:rsid w:val="00DA0810"/>
    <w:rsid w:val="00DA21F7"/>
    <w:rsid w:val="00DA23A1"/>
    <w:rsid w:val="00DA3168"/>
    <w:rsid w:val="00DA3809"/>
    <w:rsid w:val="00DA39AB"/>
    <w:rsid w:val="00DA3A86"/>
    <w:rsid w:val="00DA42B9"/>
    <w:rsid w:val="00DA4DDD"/>
    <w:rsid w:val="00DA4FC4"/>
    <w:rsid w:val="00DA6B63"/>
    <w:rsid w:val="00DB2001"/>
    <w:rsid w:val="00DB2955"/>
    <w:rsid w:val="00DB396D"/>
    <w:rsid w:val="00DB4B40"/>
    <w:rsid w:val="00DB4C19"/>
    <w:rsid w:val="00DB5382"/>
    <w:rsid w:val="00DB647A"/>
    <w:rsid w:val="00DB66E3"/>
    <w:rsid w:val="00DB67C1"/>
    <w:rsid w:val="00DB70AF"/>
    <w:rsid w:val="00DB7126"/>
    <w:rsid w:val="00DB71AF"/>
    <w:rsid w:val="00DB7236"/>
    <w:rsid w:val="00DC1B38"/>
    <w:rsid w:val="00DC1CC9"/>
    <w:rsid w:val="00DC2195"/>
    <w:rsid w:val="00DC2500"/>
    <w:rsid w:val="00DC2C30"/>
    <w:rsid w:val="00DC32DC"/>
    <w:rsid w:val="00DC37A0"/>
    <w:rsid w:val="00DC458D"/>
    <w:rsid w:val="00DC4F72"/>
    <w:rsid w:val="00DC50D5"/>
    <w:rsid w:val="00DC534D"/>
    <w:rsid w:val="00DC6591"/>
    <w:rsid w:val="00DC65D1"/>
    <w:rsid w:val="00DC70D4"/>
    <w:rsid w:val="00DC72AA"/>
    <w:rsid w:val="00DC77DC"/>
    <w:rsid w:val="00DD0453"/>
    <w:rsid w:val="00DD0C2C"/>
    <w:rsid w:val="00DD0CCC"/>
    <w:rsid w:val="00DD139B"/>
    <w:rsid w:val="00DD19DE"/>
    <w:rsid w:val="00DD1C34"/>
    <w:rsid w:val="00DD24D7"/>
    <w:rsid w:val="00DD28BC"/>
    <w:rsid w:val="00DD29D9"/>
    <w:rsid w:val="00DD383D"/>
    <w:rsid w:val="00DD5C0F"/>
    <w:rsid w:val="00DD5FDF"/>
    <w:rsid w:val="00DD7323"/>
    <w:rsid w:val="00DE027E"/>
    <w:rsid w:val="00DE0895"/>
    <w:rsid w:val="00DE1D42"/>
    <w:rsid w:val="00DE31F0"/>
    <w:rsid w:val="00DE3D1C"/>
    <w:rsid w:val="00DE3F46"/>
    <w:rsid w:val="00DE573D"/>
    <w:rsid w:val="00DF0A51"/>
    <w:rsid w:val="00DF0FB9"/>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4D61"/>
    <w:rsid w:val="00E05EAC"/>
    <w:rsid w:val="00E06466"/>
    <w:rsid w:val="00E06712"/>
    <w:rsid w:val="00E06835"/>
    <w:rsid w:val="00E068DC"/>
    <w:rsid w:val="00E069B7"/>
    <w:rsid w:val="00E06E94"/>
    <w:rsid w:val="00E06FDA"/>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2802"/>
    <w:rsid w:val="00E22823"/>
    <w:rsid w:val="00E228A4"/>
    <w:rsid w:val="00E233E8"/>
    <w:rsid w:val="00E23893"/>
    <w:rsid w:val="00E23898"/>
    <w:rsid w:val="00E23ACE"/>
    <w:rsid w:val="00E23C75"/>
    <w:rsid w:val="00E25345"/>
    <w:rsid w:val="00E2559F"/>
    <w:rsid w:val="00E259B8"/>
    <w:rsid w:val="00E267E0"/>
    <w:rsid w:val="00E269AB"/>
    <w:rsid w:val="00E276ED"/>
    <w:rsid w:val="00E27C4F"/>
    <w:rsid w:val="00E304EA"/>
    <w:rsid w:val="00E305BE"/>
    <w:rsid w:val="00E31059"/>
    <w:rsid w:val="00E314C3"/>
    <w:rsid w:val="00E319F1"/>
    <w:rsid w:val="00E33A53"/>
    <w:rsid w:val="00E33CD2"/>
    <w:rsid w:val="00E34E63"/>
    <w:rsid w:val="00E3654B"/>
    <w:rsid w:val="00E375F1"/>
    <w:rsid w:val="00E37B2D"/>
    <w:rsid w:val="00E40E90"/>
    <w:rsid w:val="00E41640"/>
    <w:rsid w:val="00E42BF6"/>
    <w:rsid w:val="00E42C05"/>
    <w:rsid w:val="00E43A8A"/>
    <w:rsid w:val="00E43FD5"/>
    <w:rsid w:val="00E445C2"/>
    <w:rsid w:val="00E45139"/>
    <w:rsid w:val="00E45C7E"/>
    <w:rsid w:val="00E45FA7"/>
    <w:rsid w:val="00E463E1"/>
    <w:rsid w:val="00E46800"/>
    <w:rsid w:val="00E46C07"/>
    <w:rsid w:val="00E5021F"/>
    <w:rsid w:val="00E50DD3"/>
    <w:rsid w:val="00E50F9B"/>
    <w:rsid w:val="00E513C8"/>
    <w:rsid w:val="00E517F1"/>
    <w:rsid w:val="00E51ECD"/>
    <w:rsid w:val="00E531EB"/>
    <w:rsid w:val="00E53525"/>
    <w:rsid w:val="00E54874"/>
    <w:rsid w:val="00E54B6F"/>
    <w:rsid w:val="00E54ECB"/>
    <w:rsid w:val="00E54FCE"/>
    <w:rsid w:val="00E551C6"/>
    <w:rsid w:val="00E55ACA"/>
    <w:rsid w:val="00E55C4D"/>
    <w:rsid w:val="00E562A4"/>
    <w:rsid w:val="00E56EE3"/>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F56"/>
    <w:rsid w:val="00E632EF"/>
    <w:rsid w:val="00E63783"/>
    <w:rsid w:val="00E651D2"/>
    <w:rsid w:val="00E6524A"/>
    <w:rsid w:val="00E656B2"/>
    <w:rsid w:val="00E65746"/>
    <w:rsid w:val="00E6580B"/>
    <w:rsid w:val="00E65BC6"/>
    <w:rsid w:val="00E660EF"/>
    <w:rsid w:val="00E661AC"/>
    <w:rsid w:val="00E661FF"/>
    <w:rsid w:val="00E675DB"/>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EFF"/>
    <w:rsid w:val="00E75264"/>
    <w:rsid w:val="00E7546D"/>
    <w:rsid w:val="00E760E0"/>
    <w:rsid w:val="00E774EC"/>
    <w:rsid w:val="00E77EBE"/>
    <w:rsid w:val="00E80B52"/>
    <w:rsid w:val="00E824C3"/>
    <w:rsid w:val="00E840B3"/>
    <w:rsid w:val="00E84D10"/>
    <w:rsid w:val="00E851BE"/>
    <w:rsid w:val="00E852E1"/>
    <w:rsid w:val="00E85ACC"/>
    <w:rsid w:val="00E8629F"/>
    <w:rsid w:val="00E86C46"/>
    <w:rsid w:val="00E87AD8"/>
    <w:rsid w:val="00E91008"/>
    <w:rsid w:val="00E9138C"/>
    <w:rsid w:val="00E91E1E"/>
    <w:rsid w:val="00E93705"/>
    <w:rsid w:val="00E9374E"/>
    <w:rsid w:val="00E937F4"/>
    <w:rsid w:val="00E940CC"/>
    <w:rsid w:val="00E9472C"/>
    <w:rsid w:val="00E94F54"/>
    <w:rsid w:val="00E9506E"/>
    <w:rsid w:val="00E954DC"/>
    <w:rsid w:val="00E955BA"/>
    <w:rsid w:val="00E958C3"/>
    <w:rsid w:val="00E96740"/>
    <w:rsid w:val="00E97AD5"/>
    <w:rsid w:val="00EA00DC"/>
    <w:rsid w:val="00EA03C7"/>
    <w:rsid w:val="00EA0B53"/>
    <w:rsid w:val="00EA1111"/>
    <w:rsid w:val="00EA2201"/>
    <w:rsid w:val="00EA29A6"/>
    <w:rsid w:val="00EA3927"/>
    <w:rsid w:val="00EA3A86"/>
    <w:rsid w:val="00EA3B08"/>
    <w:rsid w:val="00EA3B4F"/>
    <w:rsid w:val="00EA3BB8"/>
    <w:rsid w:val="00EA3C24"/>
    <w:rsid w:val="00EA523D"/>
    <w:rsid w:val="00EA5326"/>
    <w:rsid w:val="00EA6319"/>
    <w:rsid w:val="00EA6BA9"/>
    <w:rsid w:val="00EA7034"/>
    <w:rsid w:val="00EA73DF"/>
    <w:rsid w:val="00EB02EF"/>
    <w:rsid w:val="00EB0372"/>
    <w:rsid w:val="00EB1CD4"/>
    <w:rsid w:val="00EB2B44"/>
    <w:rsid w:val="00EB61AE"/>
    <w:rsid w:val="00EB6241"/>
    <w:rsid w:val="00EB6365"/>
    <w:rsid w:val="00EB67BA"/>
    <w:rsid w:val="00EB6AD4"/>
    <w:rsid w:val="00EB72E1"/>
    <w:rsid w:val="00EB775F"/>
    <w:rsid w:val="00EC0744"/>
    <w:rsid w:val="00EC10C2"/>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7DB7"/>
    <w:rsid w:val="00ED0129"/>
    <w:rsid w:val="00ED15E6"/>
    <w:rsid w:val="00ED2267"/>
    <w:rsid w:val="00ED2449"/>
    <w:rsid w:val="00ED2D94"/>
    <w:rsid w:val="00ED34E1"/>
    <w:rsid w:val="00ED383A"/>
    <w:rsid w:val="00ED3B09"/>
    <w:rsid w:val="00ED4F03"/>
    <w:rsid w:val="00ED760B"/>
    <w:rsid w:val="00ED77D4"/>
    <w:rsid w:val="00ED7BEE"/>
    <w:rsid w:val="00EE0D9D"/>
    <w:rsid w:val="00EE1080"/>
    <w:rsid w:val="00EE14F6"/>
    <w:rsid w:val="00EE2D95"/>
    <w:rsid w:val="00EE2EF6"/>
    <w:rsid w:val="00EE2FB6"/>
    <w:rsid w:val="00EE34CE"/>
    <w:rsid w:val="00EE388F"/>
    <w:rsid w:val="00EE3905"/>
    <w:rsid w:val="00EE397C"/>
    <w:rsid w:val="00EE4640"/>
    <w:rsid w:val="00EE4D60"/>
    <w:rsid w:val="00EE5300"/>
    <w:rsid w:val="00EE53B5"/>
    <w:rsid w:val="00EE64C9"/>
    <w:rsid w:val="00EE6514"/>
    <w:rsid w:val="00EE752D"/>
    <w:rsid w:val="00EE769B"/>
    <w:rsid w:val="00EE774B"/>
    <w:rsid w:val="00EF0B20"/>
    <w:rsid w:val="00EF1124"/>
    <w:rsid w:val="00EF1EC5"/>
    <w:rsid w:val="00EF28C4"/>
    <w:rsid w:val="00EF2F02"/>
    <w:rsid w:val="00EF3BFA"/>
    <w:rsid w:val="00EF4C88"/>
    <w:rsid w:val="00EF4C8A"/>
    <w:rsid w:val="00EF55EB"/>
    <w:rsid w:val="00EF692C"/>
    <w:rsid w:val="00EF6AFA"/>
    <w:rsid w:val="00EF6F2E"/>
    <w:rsid w:val="00EF7722"/>
    <w:rsid w:val="00EF7F46"/>
    <w:rsid w:val="00F001FA"/>
    <w:rsid w:val="00F00DCC"/>
    <w:rsid w:val="00F00F3F"/>
    <w:rsid w:val="00F0156F"/>
    <w:rsid w:val="00F01FED"/>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13EA"/>
    <w:rsid w:val="00F115F5"/>
    <w:rsid w:val="00F1163F"/>
    <w:rsid w:val="00F11E15"/>
    <w:rsid w:val="00F12B14"/>
    <w:rsid w:val="00F13082"/>
    <w:rsid w:val="00F136B2"/>
    <w:rsid w:val="00F13D05"/>
    <w:rsid w:val="00F16429"/>
    <w:rsid w:val="00F1649B"/>
    <w:rsid w:val="00F1679D"/>
    <w:rsid w:val="00F1682C"/>
    <w:rsid w:val="00F17B6A"/>
    <w:rsid w:val="00F20B91"/>
    <w:rsid w:val="00F20BB1"/>
    <w:rsid w:val="00F210E6"/>
    <w:rsid w:val="00F21139"/>
    <w:rsid w:val="00F21EEC"/>
    <w:rsid w:val="00F24AF6"/>
    <w:rsid w:val="00F24B8B"/>
    <w:rsid w:val="00F250D8"/>
    <w:rsid w:val="00F25545"/>
    <w:rsid w:val="00F26858"/>
    <w:rsid w:val="00F26951"/>
    <w:rsid w:val="00F30209"/>
    <w:rsid w:val="00F30893"/>
    <w:rsid w:val="00F30D2E"/>
    <w:rsid w:val="00F322D9"/>
    <w:rsid w:val="00F32C16"/>
    <w:rsid w:val="00F35516"/>
    <w:rsid w:val="00F3569B"/>
    <w:rsid w:val="00F3574A"/>
    <w:rsid w:val="00F35790"/>
    <w:rsid w:val="00F36C8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502A6"/>
    <w:rsid w:val="00F50683"/>
    <w:rsid w:val="00F52520"/>
    <w:rsid w:val="00F53053"/>
    <w:rsid w:val="00F534A7"/>
    <w:rsid w:val="00F53FE2"/>
    <w:rsid w:val="00F543F9"/>
    <w:rsid w:val="00F54A44"/>
    <w:rsid w:val="00F55EB7"/>
    <w:rsid w:val="00F569A9"/>
    <w:rsid w:val="00F575FF"/>
    <w:rsid w:val="00F60371"/>
    <w:rsid w:val="00F60779"/>
    <w:rsid w:val="00F6079C"/>
    <w:rsid w:val="00F60809"/>
    <w:rsid w:val="00F61117"/>
    <w:rsid w:val="00F615F4"/>
    <w:rsid w:val="00F616BF"/>
    <w:rsid w:val="00F618EF"/>
    <w:rsid w:val="00F61B8A"/>
    <w:rsid w:val="00F62291"/>
    <w:rsid w:val="00F62E0A"/>
    <w:rsid w:val="00F63BF6"/>
    <w:rsid w:val="00F641E4"/>
    <w:rsid w:val="00F65220"/>
    <w:rsid w:val="00F6554A"/>
    <w:rsid w:val="00F65582"/>
    <w:rsid w:val="00F66E75"/>
    <w:rsid w:val="00F6782B"/>
    <w:rsid w:val="00F67C4D"/>
    <w:rsid w:val="00F7022F"/>
    <w:rsid w:val="00F72148"/>
    <w:rsid w:val="00F721D5"/>
    <w:rsid w:val="00F7592E"/>
    <w:rsid w:val="00F76155"/>
    <w:rsid w:val="00F76E85"/>
    <w:rsid w:val="00F770F0"/>
    <w:rsid w:val="00F777E9"/>
    <w:rsid w:val="00F77EB0"/>
    <w:rsid w:val="00F80083"/>
    <w:rsid w:val="00F801C1"/>
    <w:rsid w:val="00F80D07"/>
    <w:rsid w:val="00F8441E"/>
    <w:rsid w:val="00F8498A"/>
    <w:rsid w:val="00F859E0"/>
    <w:rsid w:val="00F85FE3"/>
    <w:rsid w:val="00F86EFE"/>
    <w:rsid w:val="00F87CDD"/>
    <w:rsid w:val="00F87E03"/>
    <w:rsid w:val="00F9080B"/>
    <w:rsid w:val="00F9139C"/>
    <w:rsid w:val="00F919B8"/>
    <w:rsid w:val="00F919CA"/>
    <w:rsid w:val="00F91C3C"/>
    <w:rsid w:val="00F92866"/>
    <w:rsid w:val="00F92E5E"/>
    <w:rsid w:val="00F9330E"/>
    <w:rsid w:val="00F933F0"/>
    <w:rsid w:val="00F937A3"/>
    <w:rsid w:val="00F94715"/>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F3D"/>
    <w:rsid w:val="00FB07E9"/>
    <w:rsid w:val="00FB09D5"/>
    <w:rsid w:val="00FB1272"/>
    <w:rsid w:val="00FB16DC"/>
    <w:rsid w:val="00FB1D8A"/>
    <w:rsid w:val="00FB2283"/>
    <w:rsid w:val="00FB2F3E"/>
    <w:rsid w:val="00FB38D8"/>
    <w:rsid w:val="00FB5834"/>
    <w:rsid w:val="00FB683D"/>
    <w:rsid w:val="00FB6B22"/>
    <w:rsid w:val="00FC051F"/>
    <w:rsid w:val="00FC06FF"/>
    <w:rsid w:val="00FC0AF0"/>
    <w:rsid w:val="00FC0D64"/>
    <w:rsid w:val="00FC21E8"/>
    <w:rsid w:val="00FC3CD1"/>
    <w:rsid w:val="00FC3DCF"/>
    <w:rsid w:val="00FC3FA1"/>
    <w:rsid w:val="00FC413C"/>
    <w:rsid w:val="00FC44CF"/>
    <w:rsid w:val="00FC45F4"/>
    <w:rsid w:val="00FC46C6"/>
    <w:rsid w:val="00FC4C1C"/>
    <w:rsid w:val="00FC4D7D"/>
    <w:rsid w:val="00FC69B4"/>
    <w:rsid w:val="00FC6E03"/>
    <w:rsid w:val="00FC74D9"/>
    <w:rsid w:val="00FC757C"/>
    <w:rsid w:val="00FD0270"/>
    <w:rsid w:val="00FD02C0"/>
    <w:rsid w:val="00FD0694"/>
    <w:rsid w:val="00FD0A53"/>
    <w:rsid w:val="00FD121F"/>
    <w:rsid w:val="00FD25BE"/>
    <w:rsid w:val="00FD2E70"/>
    <w:rsid w:val="00FD33EE"/>
    <w:rsid w:val="00FD3624"/>
    <w:rsid w:val="00FD43A1"/>
    <w:rsid w:val="00FD51DC"/>
    <w:rsid w:val="00FD54B9"/>
    <w:rsid w:val="00FD5910"/>
    <w:rsid w:val="00FD60C2"/>
    <w:rsid w:val="00FD6880"/>
    <w:rsid w:val="00FD7AA7"/>
    <w:rsid w:val="00FD7B75"/>
    <w:rsid w:val="00FD7EC4"/>
    <w:rsid w:val="00FE01E4"/>
    <w:rsid w:val="00FE10A8"/>
    <w:rsid w:val="00FE3118"/>
    <w:rsid w:val="00FE32D2"/>
    <w:rsid w:val="00FE3993"/>
    <w:rsid w:val="00FE413E"/>
    <w:rsid w:val="00FE4243"/>
    <w:rsid w:val="00FE4531"/>
    <w:rsid w:val="00FE5629"/>
    <w:rsid w:val="00FE582D"/>
    <w:rsid w:val="00FE634B"/>
    <w:rsid w:val="00FE6551"/>
    <w:rsid w:val="00FE7128"/>
    <w:rsid w:val="00FE7C21"/>
    <w:rsid w:val="00FE7F39"/>
    <w:rsid w:val="00FF002D"/>
    <w:rsid w:val="00FF1FCB"/>
    <w:rsid w:val="00FF23A7"/>
    <w:rsid w:val="00FF2439"/>
    <w:rsid w:val="00FF36E6"/>
    <w:rsid w:val="00FF3861"/>
    <w:rsid w:val="00FF3B57"/>
    <w:rsid w:val="00FF4093"/>
    <w:rsid w:val="00FF52D4"/>
    <w:rsid w:val="00FF5ED9"/>
    <w:rsid w:val="00FF63B1"/>
    <w:rsid w:val="00FF6AA4"/>
    <w:rsid w:val="00FF6B09"/>
    <w:rsid w:val="00FF7F78"/>
    <w:rsid w:val="1A0A74B4"/>
    <w:rsid w:val="7ADF7E4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0C35"/>
  <w15:docId w15:val="{7F89FD93-E609-4F6D-98F4-0F14D3A0F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uiPriority w:val="99"/>
    <w:qFormat/>
    <w:pPr>
      <w:ind w:left="851"/>
    </w:pPr>
  </w:style>
  <w:style w:type="paragraph" w:styleId="ListBullet3">
    <w:name w:val="List Bullet 3"/>
    <w:basedOn w:val="ListBullet2"/>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pPr>
      <w:keepNext w:val="0"/>
      <w:spacing w:before="0"/>
      <w:ind w:left="851" w:hanging="851"/>
    </w:pPr>
    <w:rPr>
      <w:sz w:val="20"/>
    </w:rPr>
  </w:style>
  <w:style w:type="paragraph" w:styleId="TOC3">
    <w:name w:val="toc 3"/>
    <w:basedOn w:val="TOC2"/>
    <w:next w:val="Normal"/>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val="en-GB"/>
    </w:rPr>
  </w:style>
  <w:style w:type="character" w:customStyle="1" w:styleId="UnresolvedMention2">
    <w:name w:val="Unresolved Mention2"/>
    <w:basedOn w:val="DefaultParagraphFont"/>
    <w:uiPriority w:val="99"/>
    <w:semiHidden/>
    <w:unhideWhenUsed/>
    <w:rsid w:val="00D524CC"/>
    <w:rPr>
      <w:color w:val="605E5C"/>
      <w:shd w:val="clear" w:color="auto" w:fill="E1DFDD"/>
    </w:rPr>
  </w:style>
  <w:style w:type="paragraph" w:styleId="Revision">
    <w:name w:val="Revision"/>
    <w:hidden/>
    <w:uiPriority w:val="99"/>
    <w:unhideWhenUsed/>
    <w:rsid w:val="00471514"/>
    <w:rPr>
      <w:lang w:val="en-GB"/>
    </w:rPr>
  </w:style>
  <w:style w:type="character" w:customStyle="1" w:styleId="apple-converted-space">
    <w:name w:val="apple-converted-space"/>
    <w:basedOn w:val="DefaultParagraphFont"/>
    <w:qFormat/>
    <w:rsid w:val="004D000D"/>
  </w:style>
  <w:style w:type="table" w:customStyle="1" w:styleId="13">
    <w:name w:val="网格型1"/>
    <w:basedOn w:val="TableNormal"/>
    <w:next w:val="TableGrid"/>
    <w:uiPriority w:val="39"/>
    <w:qFormat/>
    <w:rsid w:val="006967D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1030">
      <w:bodyDiv w:val="1"/>
      <w:marLeft w:val="0"/>
      <w:marRight w:val="0"/>
      <w:marTop w:val="0"/>
      <w:marBottom w:val="0"/>
      <w:divBdr>
        <w:top w:val="none" w:sz="0" w:space="0" w:color="auto"/>
        <w:left w:val="none" w:sz="0" w:space="0" w:color="auto"/>
        <w:bottom w:val="none" w:sz="0" w:space="0" w:color="auto"/>
        <w:right w:val="none" w:sz="0" w:space="0" w:color="auto"/>
      </w:divBdr>
    </w:div>
    <w:div w:id="1256404612">
      <w:bodyDiv w:val="1"/>
      <w:marLeft w:val="0"/>
      <w:marRight w:val="0"/>
      <w:marTop w:val="0"/>
      <w:marBottom w:val="0"/>
      <w:divBdr>
        <w:top w:val="none" w:sz="0" w:space="0" w:color="auto"/>
        <w:left w:val="none" w:sz="0" w:space="0" w:color="auto"/>
        <w:bottom w:val="none" w:sz="0" w:space="0" w:color="auto"/>
        <w:right w:val="none" w:sz="0" w:space="0" w:color="auto"/>
      </w:divBdr>
    </w:div>
    <w:div w:id="1437367059">
      <w:bodyDiv w:val="1"/>
      <w:marLeft w:val="0"/>
      <w:marRight w:val="0"/>
      <w:marTop w:val="0"/>
      <w:marBottom w:val="0"/>
      <w:divBdr>
        <w:top w:val="none" w:sz="0" w:space="0" w:color="auto"/>
        <w:left w:val="none" w:sz="0" w:space="0" w:color="auto"/>
        <w:bottom w:val="none" w:sz="0" w:space="0" w:color="auto"/>
        <w:right w:val="none" w:sz="0" w:space="0" w:color="auto"/>
      </w:divBdr>
    </w:div>
    <w:div w:id="1757169864">
      <w:bodyDiv w:val="1"/>
      <w:marLeft w:val="0"/>
      <w:marRight w:val="0"/>
      <w:marTop w:val="0"/>
      <w:marBottom w:val="0"/>
      <w:divBdr>
        <w:top w:val="none" w:sz="0" w:space="0" w:color="auto"/>
        <w:left w:val="none" w:sz="0" w:space="0" w:color="auto"/>
        <w:bottom w:val="none" w:sz="0" w:space="0" w:color="auto"/>
        <w:right w:val="none" w:sz="0" w:space="0" w:color="auto"/>
      </w:divBdr>
    </w:div>
    <w:div w:id="1921602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2.xml><?xml version="1.0" encoding="utf-8"?>
<ct:contentTypeSchema xmlns:ct="http://schemas.microsoft.com/office/2006/metadata/contentType" xmlns:ma="http://schemas.microsoft.com/office/2006/metadata/properties/metaAttributes" ma:versionID="5c8b5305460db3742c343ff219c2d919" ma:contentTypeVersion="16" ma:contentTypeDescription="Create a new document." ma:contentTypeID="0x01010055A05E76B664164F9F76E63E6D6BE6ED" ma:contentTypeName="Document" ma:contentTypeScope="" ct:_="" ma:_="">
  <xsd:schema xmlns:ns4="7275bb01-7583-478d-bc14-e839a2dd5989" xmlns:xsd="http://www.w3.org/2001/XMLSchema" xmlns:p="http://schemas.microsoft.com/office/2006/metadata/properties" xmlns:xs="http://www.w3.org/2001/XMLSchema" xmlns:ns2="71c5aaf6-e6ce-465b-b873-5148d2a4c105" xmlns:ns3="3f2ce089-3858-4176-9a21-a30f9204848e" ns2:_="" ns4:_="" targetNamespace="http://schemas.microsoft.com/office/2006/metadata/properties" ma:root="true" ma:fieldsID="eebcbbec2d8c434ca6df0e8e1aef661a"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dexed="true" nillable="true" ma:internalName="_dlc_DocId" ma:index="8" ma:displayName="Document ID Value" ma:description="The value of the document ID assigned to this item." ma:readOnly="true" name="_dlc_DocId">
      <xsd:simpleType>
        <xsd:restriction base="dms:Text"/>
      </xsd:simpleType>
    </xsd:element>
    <xsd:element nillable="true" ma:internalName="_dlc_DocIdUrl" ma:index="9" ma:displayName="Document ID" ma:description="Permanent link to this document." ma:readOnly="true" name="_dlc_DocIdUrl" ma:hidden="true">
      <xsd:complexType>
        <xsd:complexContent>
          <xsd:extension base="dms:URL">
            <xsd:sequence>
              <xsd:element nillable="true" minOccurs="0" type="dms:ValidUrl" name="Url"/>
              <xsd:element nillable="true" type="xsd:string" name="Description"/>
            </xsd:sequence>
          </xsd:extension>
        </xsd:complexContent>
      </xsd:complexType>
    </xsd:element>
    <xsd:element nillable="true" ma:internalName="_dlc_DocIdPersistId" ma:index="10" ma:displayName="Persist ID" ma:description="Keep ID on add." ma:readOnly="true" name="_dlc_DocIdPersistId" ma:hidden="true">
      <xsd:simpleType>
        <xsd:restriction base="dms:Boolean"/>
      </xsd:simpleType>
    </xsd:element>
    <xsd:element nillable="true" ma:internalName="HideFromDelve" ma:index="11" ma:default="0" ma:displayName="HideFromDelve" name="HideFromDelv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ma:index="12" ma:displayName="MediaServiceMetadata" ma:readOnly="true" name="MediaServiceMetadata" ma:hidden="true">
      <xsd:simpleType>
        <xsd:restriction base="dms:Note"/>
      </xsd:simpleType>
    </xsd:element>
    <xsd:element nillable="true" ma:internalName="MediaServiceFastMetadata" ma:index="13" ma:displayName="MediaServiceFastMetadata" ma:readOnly="true" name="MediaServiceFastMetadata" ma:hidden="true">
      <xsd:simpleType>
        <xsd:restriction base="dms:Note"/>
      </xsd:simpleType>
    </xsd:element>
    <xsd:element ma:indexed="true" nillable="true" ma:internalName="MediaServiceObjectDetectorVersions" ma:index="14" ma:displayName="MediaServiceObjectDetectorVersions" ma:readOnly="true" name="MediaServiceObjectDetectorVersions" ma:hidden="true">
      <xsd:simpleType>
        <xsd:restriction base="dms:Text"/>
      </xsd:simpleType>
    </xsd:element>
    <xsd:element ma:indexed="true" nillable="true" ma:internalName="MediaServiceDateTaken" ma:index="15" ma:displayName="MediaServiceDateTaken" ma:readOnly="true" name="MediaServiceDateTaken" ma:hidden="true">
      <xsd:simpleType>
        <xsd:restriction base="dms:Text"/>
      </xsd:simpleType>
    </xsd:element>
    <xsd:element nillable="true" ma:internalName="MediaServiceGenerationTime" ma:index="16" ma:displayName="MediaServiceGenerationTime" ma:readOnly="true" name="MediaServiceGenerationTime" ma:hidden="true">
      <xsd:simpleType>
        <xsd:restriction base="dms:Text"/>
      </xsd:simpleType>
    </xsd:element>
    <xsd:element nillable="true" ma:internalName="MediaServiceEventHashCode" ma:index="17" ma:displayName="MediaServiceEventHashCode" ma:readOnly="true" name="MediaServiceEventHashCode" ma:hidden="true">
      <xsd:simpleType>
        <xsd:restriction base="dms:Text"/>
      </xsd:simpleType>
    </xsd:element>
    <xsd:element nillable="true" ma:internalName="MediaLengthInSeconds" ma:index="18" ma:displayName="MediaLengthInSeconds" ma:readOnly="true" name="MediaLengthInSeconds" ma:hidden="true">
      <xsd:simpleType>
        <xsd:restriction base="dms:Unknown"/>
      </xsd:simpleType>
    </xsd:element>
    <xsd:element nillable="true" ma:sspId="34c87397-5fc1-491e-85e7-d6110dbe9cbd" ma:internalName="lcf76f155ced4ddcb4097134ff3c332f" ma:isKeyword="false" ma:index="20" ma:taxonomyMulti="true" ma:termSetId="09814cd3-568e-fe90-9814-8d621ff8fb84" ma:open="true" ma:displayName="Image Tags" ma:taxonomyFieldName="MediaServiceImageTags" ma:anchorId="fba54fb3-c3e1-fe81-a776-ca4b69148c4d" ma:readOnly="false" name="lcf76f155ced4ddcb4097134ff3c332f" ma:taxonomy="true" ma:fieldId="{5cf76f15-5ced-4ddc-b409-7134ff3c332f}">
      <xsd:complexType>
        <xsd:sequence>
          <xsd:element maxOccurs="1" ref="pc:Terms" minOccurs="0"/>
        </xsd:sequence>
      </xsd:complexType>
    </xsd:element>
    <xsd:element nillable="true" ma:internalName="MediaServiceOCR" ma:index="22" ma:displayName="Extracted Text" ma:readOnly="true" name="MediaServiceOCR">
      <xsd:simpleType>
        <xsd:restriction base="dms:Note">
          <xsd:maxLength value="255"/>
        </xsd:restriction>
      </xsd:simpleType>
    </xsd:element>
    <xsd:element ma:indexed="true" nillable="true" ma:internalName="MediaServiceLocation" ma:index="23" ma:displayName="Location" ma:readOnly="true" name="MediaServiceLocation">
      <xsd:simpleType>
        <xsd:restriction base="dms:Text"/>
      </xsd:simpleType>
    </xsd:element>
    <xsd:element nillable="true" ma:internalName="MediaServiceSearchProperties" ma:index="24" ma:displayName="MediaServiceSearchProperties" ma:readOnly="true" name="MediaServiceSearchProperties" ma:hidden="true">
      <xsd:simpleType>
        <xsd:restriction base="dms:Note"/>
      </xsd:simpleType>
    </xsd:element>
    <xsd:element nillable="true" ma:internalName="Comments" ma:index="25" ma:default="OK" ma:displayName="Navaneethan Comments" ma:format="Dropdown" name="Comments">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illable="true" ma:showField="CatchAllData" ma:internalName="TaxCatchAll" ma:index="21" ma:list="{b0ac3f90-bf3b-4c63-910d-f3e01299c9db}" ma:web="7275bb01-7583-478d-bc14-e839a2dd5989" ma:displayName="Taxonomy Catch All Column" name="TaxCatchAll" ma:hidden="true">
      <xsd:complexType>
        <xsd:complexContent>
          <xsd:extension base="dms:MultiChoiceLookup">
            <xsd:sequence>
              <xsd:element nillable="true" maxOccurs="unbounded" minOccurs="0" type="dms:Lookup" name="Value"/>
            </xsd:sequence>
          </xsd:extension>
        </xsd:complexContent>
      </xsd:complexType>
    </xsd:element>
    <xsd:element nillable="true" ma:internalName="SharedWithUsers" ma:index="26" ma:displayName="Shared With" ma:readOnly="true"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internalName="SharedWithDetails" ma:index="27" ma:displayName="Shared With Details" ma:readOnly="true" name="SharedWithDetails">
      <xsd:simpleType>
        <xsd:restriction base="dms:Note">
          <xsd:maxLength value="255"/>
        </xsd:restriction>
      </xsd:simpleType>
    </xsd:element>
  </xsd:schema>
  <xsd:schema xmlns:xsd="http://www.w3.org/2001/XMLSchema" xmlns:odoc="http://schemas.microsoft.com/internal/obd" xmlns="http://schemas.openxmlformats.org/package/2006/metadata/core-properties" xmlns:dc="http://purl.org/dc/elements/1.1/" xmlns:xsi="http://www.w3.org/2001/XMLSchema-instance" xmlns:dcterms="http://purl.org/dc/term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type="xsd:string" ma:displayName="Content Type"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LastSyncTimeStamp="2018-03-09T14:36:50.893Z" SourceId="34c87397-5fc1-491e-85e7-d6110dbe9cbd" PreviousValue="false" ContentTypeId="0x0101"/>
</file>

<file path=customXml/item5.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772682-EA7B-4B3B-88B0-0AB233CCABF8}">
  <ds:schemaRefs>
    <ds:schemaRef ds:uri="http://schemas.openxmlformats.org/officeDocument/2006/bibliography"/>
  </ds:schemaRefs>
</ds:datastoreItem>
</file>

<file path=customXml/itemProps2.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7275bb01-7583-478d-bc14-e839a2dd5989"/>
    <ds:schemaRef ds:uri="http://www.w3.org/2001/XMLSchema"/>
    <ds:schemaRef ds:uri="http://schemas.microsoft.com/office/2006/metadata/properties"/>
    <ds:schemaRef ds:uri="71c5aaf6-e6ce-465b-b873-5148d2a4c105"/>
    <ds:schemaRef ds:uri="3f2ce089-3858-4176-9a21-a30f9204848e"/>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4.xml><?xml version="1.0" encoding="utf-8"?>
<ds:datastoreItem xmlns:ds="http://schemas.openxmlformats.org/officeDocument/2006/customXml" ds:itemID="{24BE042F-58D4-468B-91C7-3B9AC11A953F}">
  <ds:schemaRefs>
    <ds:schemaRef ds:uri="Microsoft.SharePoint.Taxonomy.ContentTypeSync"/>
  </ds:schemaRefs>
</ds:datastoreItem>
</file>

<file path=customXml/itemProps5.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DFEB70A8-DC1E-4128-9630-4A19E2DD1B5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15</Pages>
  <Words>3810</Words>
  <Characters>21721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cp:lastModifiedBy>
  <cp:revision>5</cp:revision>
  <cp:lastPrinted>2019-04-25T11:09:00Z</cp:lastPrinted>
  <dcterms:created xsi:type="dcterms:W3CDTF">2025-10-17T09:04:00Z</dcterms:created>
  <dcterms:modified xsi:type="dcterms:W3CDTF">2025-10-17T09:35:00Z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1033-12.1.23135.23135</vt:lpwstr>
  </property>
  <property fmtid="{D5CDD505-2E9C-101B-9397-08002B2CF9AE}" pid="15" name="ICV">
    <vt:lpwstr>93EABA25C7DB99E451CEEC68F0A9B716_43</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1760422280</vt:lpwstr>
  </property>
</Properties>
</file>